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2C830" w14:textId="77777777" w:rsidR="004004D0" w:rsidRDefault="004004D0" w:rsidP="004004D0">
      <w:pPr>
        <w:jc w:val="both"/>
        <w:rPr>
          <w:rFonts w:ascii="Times New Roman" w:hAnsi="Times New Roman" w:cs="Times New Roman"/>
          <w:b/>
          <w:sz w:val="24"/>
          <w:szCs w:val="24"/>
        </w:rPr>
      </w:pPr>
      <w:r w:rsidRPr="00334F21">
        <w:rPr>
          <w:rFonts w:ascii="Times New Roman" w:hAnsi="Times New Roman" w:cs="Times New Roman"/>
          <w:b/>
          <w:sz w:val="24"/>
          <w:szCs w:val="24"/>
        </w:rPr>
        <w:t xml:space="preserve">PREVALENCE </w:t>
      </w:r>
      <w:proofErr w:type="gramStart"/>
      <w:r w:rsidRPr="00334F21">
        <w:rPr>
          <w:rFonts w:ascii="Times New Roman" w:hAnsi="Times New Roman" w:cs="Times New Roman"/>
          <w:b/>
          <w:sz w:val="24"/>
          <w:szCs w:val="24"/>
        </w:rPr>
        <w:t>Of</w:t>
      </w:r>
      <w:proofErr w:type="gramEnd"/>
      <w:r w:rsidRPr="00334F21">
        <w:rPr>
          <w:rFonts w:ascii="Times New Roman" w:hAnsi="Times New Roman" w:cs="Times New Roman"/>
          <w:b/>
          <w:sz w:val="24"/>
          <w:szCs w:val="24"/>
        </w:rPr>
        <w:t xml:space="preserve"> HEPATITIS B VIRUS AMONG STUDENTS Of NNAMDI AZIKIWE UNIVERSITY ATTENDING THE UNIVERSITY MEDICAL CENTRE, AWKA </w:t>
      </w:r>
      <w:commentRangeStart w:id="0"/>
      <w:r w:rsidRPr="00334F21">
        <w:rPr>
          <w:rFonts w:ascii="Times New Roman" w:hAnsi="Times New Roman" w:cs="Times New Roman"/>
          <w:b/>
          <w:sz w:val="24"/>
          <w:szCs w:val="24"/>
        </w:rPr>
        <w:t>FOR MEDICAL EXAMINATIONS</w:t>
      </w:r>
      <w:commentRangeEnd w:id="0"/>
      <w:r w:rsidR="00774B9D">
        <w:rPr>
          <w:rStyle w:val="CommentReference"/>
        </w:rPr>
        <w:commentReference w:id="0"/>
      </w:r>
    </w:p>
    <w:p w14:paraId="175A2822" w14:textId="77777777" w:rsidR="002E298A" w:rsidRDefault="002E298A" w:rsidP="004004D0">
      <w:pPr>
        <w:spacing w:line="240" w:lineRule="auto"/>
        <w:jc w:val="both"/>
        <w:rPr>
          <w:rFonts w:ascii="Times New Roman" w:hAnsi="Times New Roman" w:cs="Times New Roman"/>
          <w:b/>
          <w:sz w:val="24"/>
          <w:szCs w:val="24"/>
        </w:rPr>
      </w:pPr>
    </w:p>
    <w:p w14:paraId="5D9B2C13" w14:textId="69024691" w:rsidR="00E163A5" w:rsidRDefault="00E163A5" w:rsidP="004004D0">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AE5DAF4" w14:textId="518AF649" w:rsidR="00E01FB6" w:rsidRDefault="001452D2" w:rsidP="00E01FB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Hepatitis caused by </w:t>
      </w:r>
      <w:r w:rsidR="00E01FB6" w:rsidRPr="00E01FB6">
        <w:rPr>
          <w:rFonts w:ascii="Times New Roman" w:hAnsi="Times New Roman" w:cs="Times New Roman"/>
          <w:bCs/>
          <w:sz w:val="24"/>
          <w:szCs w:val="24"/>
        </w:rPr>
        <w:t>Hepatitis B virus (HBV) is a vaccine preventable disease</w:t>
      </w:r>
      <w:r>
        <w:rPr>
          <w:rFonts w:ascii="Times New Roman" w:hAnsi="Times New Roman" w:cs="Times New Roman"/>
          <w:bCs/>
          <w:sz w:val="24"/>
          <w:szCs w:val="24"/>
        </w:rPr>
        <w:t xml:space="preserve"> but still highly endemic in </w:t>
      </w:r>
      <w:r w:rsidR="00E01FB6" w:rsidRPr="00E01FB6">
        <w:rPr>
          <w:rFonts w:ascii="Times New Roman" w:hAnsi="Times New Roman" w:cs="Times New Roman"/>
          <w:bCs/>
          <w:sz w:val="24"/>
          <w:szCs w:val="24"/>
        </w:rPr>
        <w:t xml:space="preserve">Nigeria. </w:t>
      </w:r>
      <w:r>
        <w:rPr>
          <w:rFonts w:ascii="Times New Roman" w:hAnsi="Times New Roman" w:cs="Times New Roman"/>
          <w:bCs/>
          <w:sz w:val="24"/>
          <w:szCs w:val="24"/>
        </w:rPr>
        <w:t xml:space="preserve">Unsafe practices among students have heightened the risk of HBV transmission. </w:t>
      </w:r>
      <w:r w:rsidR="00E01FB6" w:rsidRPr="00E01FB6">
        <w:rPr>
          <w:rFonts w:ascii="Times New Roman" w:hAnsi="Times New Roman" w:cs="Times New Roman"/>
          <w:bCs/>
          <w:sz w:val="24"/>
          <w:szCs w:val="24"/>
        </w:rPr>
        <w:t>The aim of the study was to determine the prevalence of</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 xml:space="preserve">Hepatitis B virus infection amongst </w:t>
      </w:r>
      <w:r>
        <w:rPr>
          <w:rFonts w:ascii="Times New Roman" w:hAnsi="Times New Roman" w:cs="Times New Roman"/>
          <w:bCs/>
          <w:sz w:val="24"/>
          <w:szCs w:val="24"/>
        </w:rPr>
        <w:t xml:space="preserve">250 </w:t>
      </w:r>
      <w:r w:rsidR="00E01FB6" w:rsidRPr="00E01FB6">
        <w:rPr>
          <w:rFonts w:ascii="Times New Roman" w:hAnsi="Times New Roman" w:cs="Times New Roman"/>
          <w:bCs/>
          <w:sz w:val="24"/>
          <w:szCs w:val="24"/>
        </w:rPr>
        <w:t xml:space="preserve">students attending Nnamdi Azikiwe University </w:t>
      </w:r>
      <w:r w:rsidR="002B1462">
        <w:rPr>
          <w:rFonts w:ascii="Times New Roman" w:hAnsi="Times New Roman" w:cs="Times New Roman"/>
          <w:bCs/>
          <w:sz w:val="24"/>
          <w:szCs w:val="24"/>
        </w:rPr>
        <w:t>M</w:t>
      </w:r>
      <w:r w:rsidR="00E01FB6" w:rsidRPr="00E01FB6">
        <w:rPr>
          <w:rFonts w:ascii="Times New Roman" w:hAnsi="Times New Roman" w:cs="Times New Roman"/>
          <w:bCs/>
          <w:sz w:val="24"/>
          <w:szCs w:val="24"/>
        </w:rPr>
        <w:t>edical</w:t>
      </w:r>
      <w:r w:rsidR="00E01FB6">
        <w:rPr>
          <w:rFonts w:ascii="Times New Roman" w:hAnsi="Times New Roman" w:cs="Times New Roman"/>
          <w:bCs/>
          <w:sz w:val="24"/>
          <w:szCs w:val="24"/>
        </w:rPr>
        <w:t xml:space="preserve"> </w:t>
      </w:r>
      <w:r w:rsidR="002B1462" w:rsidRPr="00E01FB6">
        <w:rPr>
          <w:rFonts w:ascii="Times New Roman" w:hAnsi="Times New Roman" w:cs="Times New Roman"/>
          <w:bCs/>
          <w:sz w:val="24"/>
          <w:szCs w:val="24"/>
        </w:rPr>
        <w:t>Center</w:t>
      </w:r>
      <w:r w:rsidR="00753528">
        <w:rPr>
          <w:rFonts w:ascii="Times New Roman" w:hAnsi="Times New Roman" w:cs="Times New Roman"/>
          <w:bCs/>
          <w:sz w:val="24"/>
          <w:szCs w:val="24"/>
        </w:rPr>
        <w:t>,</w:t>
      </w:r>
      <w:r w:rsidR="00E01FB6" w:rsidRPr="00E01FB6">
        <w:rPr>
          <w:rFonts w:ascii="Times New Roman" w:hAnsi="Times New Roman" w:cs="Times New Roman"/>
          <w:bCs/>
          <w:sz w:val="24"/>
          <w:szCs w:val="24"/>
        </w:rPr>
        <w:t xml:space="preserve"> </w:t>
      </w:r>
      <w:proofErr w:type="spellStart"/>
      <w:r w:rsidR="00E01FB6" w:rsidRPr="00E01FB6">
        <w:rPr>
          <w:rFonts w:ascii="Times New Roman" w:hAnsi="Times New Roman" w:cs="Times New Roman"/>
          <w:bCs/>
          <w:sz w:val="24"/>
          <w:szCs w:val="24"/>
        </w:rPr>
        <w:t>Awka</w:t>
      </w:r>
      <w:proofErr w:type="spellEnd"/>
      <w:r w:rsidR="00E01FB6" w:rsidRPr="00E01FB6">
        <w:rPr>
          <w:rFonts w:ascii="Times New Roman" w:hAnsi="Times New Roman" w:cs="Times New Roman"/>
          <w:bCs/>
          <w:sz w:val="24"/>
          <w:szCs w:val="24"/>
        </w:rPr>
        <w:t xml:space="preserve">. </w:t>
      </w:r>
      <w:r w:rsidRPr="00E01FB6">
        <w:rPr>
          <w:rFonts w:ascii="Times New Roman" w:hAnsi="Times New Roman" w:cs="Times New Roman"/>
          <w:bCs/>
          <w:sz w:val="24"/>
          <w:szCs w:val="24"/>
        </w:rPr>
        <w:t>A total of 250 blood samples were collected</w:t>
      </w:r>
      <w:r>
        <w:rPr>
          <w:rFonts w:ascii="Times New Roman" w:hAnsi="Times New Roman" w:cs="Times New Roman"/>
          <w:bCs/>
          <w:sz w:val="24"/>
          <w:szCs w:val="24"/>
        </w:rPr>
        <w:t xml:space="preserve"> </w:t>
      </w:r>
      <w:r w:rsidRPr="00E01FB6">
        <w:rPr>
          <w:rFonts w:ascii="Times New Roman" w:hAnsi="Times New Roman" w:cs="Times New Roman"/>
          <w:bCs/>
          <w:sz w:val="24"/>
          <w:szCs w:val="24"/>
        </w:rPr>
        <w:t xml:space="preserve">from the students that consented to the study. The blood sample was </w:t>
      </w:r>
      <w:proofErr w:type="spellStart"/>
      <w:r w:rsidRPr="00E01FB6">
        <w:rPr>
          <w:rFonts w:ascii="Times New Roman" w:hAnsi="Times New Roman" w:cs="Times New Roman"/>
          <w:bCs/>
          <w:sz w:val="24"/>
          <w:szCs w:val="24"/>
        </w:rPr>
        <w:t>spin</w:t>
      </w:r>
      <w:r>
        <w:rPr>
          <w:rFonts w:ascii="Times New Roman" w:hAnsi="Times New Roman" w:cs="Times New Roman"/>
          <w:bCs/>
          <w:sz w:val="24"/>
          <w:szCs w:val="24"/>
        </w:rPr>
        <w:t>n</w:t>
      </w:r>
      <w:r w:rsidRPr="00E01FB6">
        <w:rPr>
          <w:rFonts w:ascii="Times New Roman" w:hAnsi="Times New Roman" w:cs="Times New Roman"/>
          <w:bCs/>
          <w:sz w:val="24"/>
          <w:szCs w:val="24"/>
        </w:rPr>
        <w:t>ed</w:t>
      </w:r>
      <w:proofErr w:type="spellEnd"/>
      <w:r w:rsidRPr="00E01FB6">
        <w:rPr>
          <w:rFonts w:ascii="Times New Roman" w:hAnsi="Times New Roman" w:cs="Times New Roman"/>
          <w:bCs/>
          <w:sz w:val="24"/>
          <w:szCs w:val="24"/>
        </w:rPr>
        <w:t>, and the plasma was</w:t>
      </w:r>
      <w:r>
        <w:rPr>
          <w:rFonts w:ascii="Times New Roman" w:hAnsi="Times New Roman" w:cs="Times New Roman"/>
          <w:bCs/>
          <w:sz w:val="24"/>
          <w:szCs w:val="24"/>
        </w:rPr>
        <w:t xml:space="preserve"> </w:t>
      </w:r>
      <w:r w:rsidRPr="00E01FB6">
        <w:rPr>
          <w:rFonts w:ascii="Times New Roman" w:hAnsi="Times New Roman" w:cs="Times New Roman"/>
          <w:bCs/>
          <w:sz w:val="24"/>
          <w:szCs w:val="24"/>
        </w:rPr>
        <w:t>used. The hepatitis B test strip kit (</w:t>
      </w:r>
      <w:r w:rsidRPr="00AD67D0">
        <w:rPr>
          <w:rFonts w:ascii="Times New Roman" w:hAnsi="Times New Roman"/>
          <w:sz w:val="24"/>
          <w:szCs w:val="24"/>
        </w:rPr>
        <w:t>Spodex kit</w:t>
      </w:r>
      <w:r>
        <w:rPr>
          <w:rFonts w:ascii="Times New Roman" w:hAnsi="Times New Roman"/>
          <w:sz w:val="24"/>
          <w:szCs w:val="24"/>
          <w:vertAlign w:val="superscript"/>
        </w:rPr>
        <w:t>R</w:t>
      </w:r>
      <w:r w:rsidRPr="00E01FB6">
        <w:rPr>
          <w:rFonts w:ascii="Times New Roman" w:hAnsi="Times New Roman" w:cs="Times New Roman"/>
          <w:bCs/>
          <w:sz w:val="24"/>
          <w:szCs w:val="24"/>
        </w:rPr>
        <w:t>) was used according to the manufacture</w:t>
      </w:r>
      <w:r>
        <w:rPr>
          <w:rFonts w:ascii="Times New Roman" w:hAnsi="Times New Roman" w:cs="Times New Roman"/>
          <w:bCs/>
          <w:sz w:val="24"/>
          <w:szCs w:val="24"/>
        </w:rPr>
        <w:t>r’s instruction</w:t>
      </w:r>
      <w:r w:rsidRPr="00E01FB6">
        <w:rPr>
          <w:rFonts w:ascii="Times New Roman" w:hAnsi="Times New Roman" w:cs="Times New Roman"/>
          <w:bCs/>
          <w:sz w:val="24"/>
          <w:szCs w:val="24"/>
        </w:rPr>
        <w:t xml:space="preserve">s. </w:t>
      </w:r>
      <w:r w:rsidR="00E01FB6" w:rsidRPr="00E01FB6">
        <w:rPr>
          <w:rFonts w:ascii="Times New Roman" w:hAnsi="Times New Roman" w:cs="Times New Roman"/>
          <w:bCs/>
          <w:sz w:val="24"/>
          <w:szCs w:val="24"/>
        </w:rPr>
        <w:t xml:space="preserve">Structured questionnaire was used to obtain demographic </w:t>
      </w:r>
      <w:r>
        <w:rPr>
          <w:rFonts w:ascii="Times New Roman" w:hAnsi="Times New Roman" w:cs="Times New Roman"/>
          <w:bCs/>
          <w:sz w:val="24"/>
          <w:szCs w:val="24"/>
        </w:rPr>
        <w:t>characteristics</w:t>
      </w:r>
      <w:r w:rsidR="00E01FB6" w:rsidRPr="00E01FB6">
        <w:rPr>
          <w:rFonts w:ascii="Times New Roman" w:hAnsi="Times New Roman" w:cs="Times New Roman"/>
          <w:bCs/>
          <w:sz w:val="24"/>
          <w:szCs w:val="24"/>
        </w:rPr>
        <w:t xml:space="preserve"> of students. The</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data was entered in a Microsoft Excel data base.</w:t>
      </w:r>
      <w:r w:rsidR="008A1AC2">
        <w:rPr>
          <w:rFonts w:ascii="Times New Roman" w:hAnsi="Times New Roman" w:cs="Times New Roman"/>
          <w:bCs/>
          <w:sz w:val="24"/>
          <w:szCs w:val="24"/>
        </w:rPr>
        <w:t xml:space="preserve"> </w:t>
      </w:r>
      <w:r w:rsidR="008A1AC2">
        <w:rPr>
          <w:rFonts w:ascii="Times New Roman" w:hAnsi="Times New Roman"/>
          <w:sz w:val="24"/>
          <w:szCs w:val="24"/>
        </w:rPr>
        <w:t xml:space="preserve">Data were statistically described in terms of frequency and percentages. A P value less than 0.5 was considered statistically significant. </w:t>
      </w:r>
      <w:r w:rsidR="00E01FB6" w:rsidRPr="00E01FB6">
        <w:rPr>
          <w:rFonts w:ascii="Times New Roman" w:hAnsi="Times New Roman" w:cs="Times New Roman"/>
          <w:bCs/>
          <w:sz w:val="24"/>
          <w:szCs w:val="24"/>
        </w:rPr>
        <w:t>Of the 250 students, 2 (0.8%) tested positive. Analysis of the demographic data</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shows that infection was only found among female students, 2 (0.8%), age groups 16 –25,1</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(0.4%) and 26--35 years,1 (0.4%) each. Also, the demographic data shows a prevalence among</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drug addict (1.08%). The only student with history of drug addict</w:t>
      </w:r>
      <w:r w:rsidR="002B1462">
        <w:rPr>
          <w:rFonts w:ascii="Times New Roman" w:hAnsi="Times New Roman" w:cs="Times New Roman"/>
          <w:bCs/>
          <w:sz w:val="24"/>
          <w:szCs w:val="24"/>
        </w:rPr>
        <w:t>ion</w:t>
      </w:r>
      <w:r w:rsidR="00E01FB6" w:rsidRPr="00E01FB6">
        <w:rPr>
          <w:rFonts w:ascii="Times New Roman" w:hAnsi="Times New Roman" w:cs="Times New Roman"/>
          <w:bCs/>
          <w:sz w:val="24"/>
          <w:szCs w:val="24"/>
        </w:rPr>
        <w:t xml:space="preserve"> was positive making the</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prevalence to be 100% and this was statistically significant at P=0.000.</w:t>
      </w:r>
      <w:r>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The endemicity of</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Hepatitis B in the study population calls for urgent action. This is because the infected students</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can be reservoirs for horizontal transmission. Furthermore, asymptomatic HBV infection can</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progress to chronic complications like liver cirrhosis and hepatocellular carcinoma. This suggests</w:t>
      </w:r>
      <w:r w:rsidR="00E01FB6">
        <w:rPr>
          <w:rFonts w:ascii="Times New Roman" w:hAnsi="Times New Roman" w:cs="Times New Roman"/>
          <w:bCs/>
          <w:sz w:val="24"/>
          <w:szCs w:val="24"/>
        </w:rPr>
        <w:t xml:space="preserve"> </w:t>
      </w:r>
      <w:r w:rsidR="00E01FB6" w:rsidRPr="00E01FB6">
        <w:rPr>
          <w:rFonts w:ascii="Times New Roman" w:hAnsi="Times New Roman" w:cs="Times New Roman"/>
          <w:bCs/>
          <w:sz w:val="24"/>
          <w:szCs w:val="24"/>
        </w:rPr>
        <w:t>the need for routine screening, creating awareness, also administration of the vaccine.</w:t>
      </w:r>
    </w:p>
    <w:p w14:paraId="15950876" w14:textId="1E9F11B5" w:rsidR="00A66C86" w:rsidRDefault="00A66C86" w:rsidP="00E01FB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Hepatitis B Virus, Prevalence, Students, Questionnaire, Plasma </w:t>
      </w:r>
    </w:p>
    <w:p w14:paraId="40D9D80C" w14:textId="7BA4C819" w:rsidR="00947B97" w:rsidRPr="00947B97" w:rsidRDefault="00947B97" w:rsidP="00947B97">
      <w:pPr>
        <w:tabs>
          <w:tab w:val="left" w:pos="3402"/>
        </w:tabs>
        <w:spacing w:line="240" w:lineRule="auto"/>
        <w:jc w:val="both"/>
        <w:rPr>
          <w:rFonts w:ascii="Times New Roman" w:hAnsi="Times New Roman" w:cs="Times New Roman"/>
          <w:bCs/>
          <w:sz w:val="24"/>
          <w:szCs w:val="24"/>
        </w:rPr>
      </w:pPr>
    </w:p>
    <w:p w14:paraId="1AE6B454" w14:textId="57F142C4" w:rsidR="004004D0" w:rsidRDefault="005D6143" w:rsidP="004004D0">
      <w:pPr>
        <w:spacing w:line="240" w:lineRule="auto"/>
        <w:jc w:val="both"/>
        <w:rPr>
          <w:rFonts w:ascii="Times New Roman" w:hAnsi="Times New Roman" w:cs="Times New Roman"/>
          <w:b/>
          <w:sz w:val="24"/>
          <w:szCs w:val="24"/>
        </w:rPr>
      </w:pPr>
      <w:commentRangeStart w:id="1"/>
      <w:r>
        <w:rPr>
          <w:rFonts w:ascii="Times New Roman" w:hAnsi="Times New Roman" w:cs="Times New Roman"/>
          <w:b/>
          <w:sz w:val="24"/>
          <w:szCs w:val="24"/>
        </w:rPr>
        <w:t>Introduction</w:t>
      </w:r>
      <w:commentRangeEnd w:id="1"/>
      <w:r w:rsidR="00774B9D">
        <w:rPr>
          <w:rStyle w:val="CommentReference"/>
          <w:rtl/>
        </w:rPr>
        <w:commentReference w:id="1"/>
      </w:r>
    </w:p>
    <w:p w14:paraId="1FA0BAA8" w14:textId="77777777" w:rsidR="00733018" w:rsidRDefault="004004D0" w:rsidP="004004D0">
      <w:pPr>
        <w:jc w:val="both"/>
        <w:rPr>
          <w:rFonts w:ascii="Times New Roman" w:hAnsi="Times New Roman" w:cs="Times New Roman"/>
          <w:sz w:val="24"/>
          <w:szCs w:val="24"/>
        </w:rPr>
      </w:pPr>
      <w:r w:rsidRPr="004004D0">
        <w:rPr>
          <w:rFonts w:ascii="Times New Roman" w:hAnsi="Times New Roman" w:cs="Times New Roman"/>
          <w:sz w:val="24"/>
          <w:szCs w:val="24"/>
        </w:rPr>
        <w:t xml:space="preserve">The World Health Organization (WHO) estimates that over 2 billion individuals worldwide are infected with the Hepatitis B Virus (HBV) (WHO, 2016). Among these, approximately 240 million are chronic carriers, positioning HBV as the tenth leading cause of mortality globally. Each year, more than 600,000 individuals succumb to complications related to hepatitis (WHO, 2016). Sub-Saharan Africa (SSA) exhibits the highest prevalence of Hepatitis B, with an estimated 80 million carriers identified in 2016 (Patassi </w:t>
      </w:r>
      <w:r w:rsidRPr="00C55A82">
        <w:rPr>
          <w:rFonts w:ascii="Times New Roman" w:hAnsi="Times New Roman" w:cs="Times New Roman"/>
          <w:i/>
          <w:sz w:val="24"/>
          <w:szCs w:val="24"/>
        </w:rPr>
        <w:t xml:space="preserve">et al., </w:t>
      </w:r>
      <w:r w:rsidRPr="004004D0">
        <w:rPr>
          <w:rFonts w:ascii="Times New Roman" w:hAnsi="Times New Roman" w:cs="Times New Roman"/>
          <w:sz w:val="24"/>
          <w:szCs w:val="24"/>
        </w:rPr>
        <w:t xml:space="preserve">2016), resulting in a prevalence rate between 5% and 10% within the adult population (WHO, 2016). Despite the considerable burden of HBV in SSA, access to screening and treatment remains severely limited and infrequent in this region (Jaquet </w:t>
      </w:r>
      <w:r w:rsidRPr="00EA2ADB">
        <w:rPr>
          <w:rFonts w:ascii="Times New Roman" w:hAnsi="Times New Roman" w:cs="Times New Roman"/>
          <w:i/>
          <w:sz w:val="24"/>
          <w:szCs w:val="24"/>
        </w:rPr>
        <w:t>et al.,</w:t>
      </w:r>
      <w:r w:rsidRPr="004004D0">
        <w:rPr>
          <w:rFonts w:ascii="Times New Roman" w:hAnsi="Times New Roman" w:cs="Times New Roman"/>
          <w:sz w:val="24"/>
          <w:szCs w:val="24"/>
        </w:rPr>
        <w:t xml:space="preserve"> 2016).</w:t>
      </w:r>
    </w:p>
    <w:p w14:paraId="74258516" w14:textId="77777777" w:rsidR="004004D0" w:rsidRDefault="004004D0" w:rsidP="004004D0">
      <w:pPr>
        <w:jc w:val="both"/>
        <w:rPr>
          <w:rFonts w:ascii="Times New Roman" w:hAnsi="Times New Roman" w:cs="Times New Roman"/>
          <w:sz w:val="24"/>
          <w:szCs w:val="24"/>
        </w:rPr>
      </w:pPr>
      <w:r w:rsidRPr="004004D0">
        <w:rPr>
          <w:rFonts w:ascii="Times New Roman" w:hAnsi="Times New Roman" w:cs="Times New Roman"/>
          <w:sz w:val="24"/>
          <w:szCs w:val="24"/>
        </w:rPr>
        <w:t xml:space="preserve">Nigeria significantly contributes to the global burden of chronic viral hepatitis, which is recognized as the seventh leading cause of death worldwide (WHO, 2017). It is estimated that 95% of individuals with chronic HBV infection, along with those with acute HBV infection, are unaware of their condition, thereby missing opportunities for clinical care, treatment, and interventions aimed at reducing further transmission (Spearman </w:t>
      </w:r>
      <w:r w:rsidRPr="00EA2ADB">
        <w:rPr>
          <w:rFonts w:ascii="Times New Roman" w:hAnsi="Times New Roman" w:cs="Times New Roman"/>
          <w:i/>
          <w:sz w:val="24"/>
          <w:szCs w:val="24"/>
        </w:rPr>
        <w:t>et al.,</w:t>
      </w:r>
      <w:r w:rsidRPr="004004D0">
        <w:rPr>
          <w:rFonts w:ascii="Times New Roman" w:hAnsi="Times New Roman" w:cs="Times New Roman"/>
          <w:sz w:val="24"/>
          <w:szCs w:val="24"/>
        </w:rPr>
        <w:t xml:space="preserve"> 2017). Furthermore, a substantial portion of the Nigerian population lacks awareness regarding the chronic complications associated with liver cirrhosis and primary liver cancer (National AIDS/STIs Control Program, 2016).</w:t>
      </w:r>
    </w:p>
    <w:p w14:paraId="5E6F96D3" w14:textId="3F4D349F" w:rsidR="004004D0" w:rsidRDefault="00886A76" w:rsidP="004004D0">
      <w:pPr>
        <w:jc w:val="both"/>
        <w:rPr>
          <w:rFonts w:ascii="Times New Roman" w:hAnsi="Times New Roman" w:cs="Times New Roman"/>
          <w:sz w:val="24"/>
          <w:szCs w:val="24"/>
        </w:rPr>
      </w:pPr>
      <w:r w:rsidRPr="00886A76">
        <w:rPr>
          <w:rFonts w:ascii="Times New Roman" w:hAnsi="Times New Roman" w:cs="Times New Roman"/>
          <w:sz w:val="24"/>
          <w:szCs w:val="24"/>
        </w:rPr>
        <w:lastRenderedPageBreak/>
        <w:t>Among students, the risk of HBV transmission is heightened due to factors such as inadequate awareness, unsafe practices, and exposure to infected individuals</w:t>
      </w:r>
      <w:r w:rsidR="00030B7C">
        <w:rPr>
          <w:rFonts w:ascii="Times New Roman" w:hAnsi="Times New Roman" w:cs="Times New Roman"/>
          <w:sz w:val="24"/>
          <w:szCs w:val="24"/>
        </w:rPr>
        <w:t xml:space="preserve"> (</w:t>
      </w:r>
      <w:r w:rsidR="00030B7C" w:rsidRPr="00030B7C">
        <w:rPr>
          <w:rFonts w:ascii="Times New Roman" w:hAnsi="Times New Roman" w:cs="Times New Roman"/>
          <w:sz w:val="24"/>
          <w:szCs w:val="24"/>
        </w:rPr>
        <w:t>Debsikre´o</w:t>
      </w:r>
      <w:r w:rsidR="00030B7C">
        <w:rPr>
          <w:rFonts w:ascii="Times New Roman" w:hAnsi="Times New Roman" w:cs="Times New Roman"/>
          <w:sz w:val="24"/>
          <w:szCs w:val="24"/>
        </w:rPr>
        <w:t xml:space="preserve"> </w:t>
      </w:r>
      <w:r w:rsidR="00030B7C">
        <w:rPr>
          <w:rFonts w:ascii="Times New Roman" w:hAnsi="Times New Roman" w:cs="Times New Roman"/>
          <w:i/>
          <w:iCs/>
          <w:sz w:val="24"/>
          <w:szCs w:val="24"/>
        </w:rPr>
        <w:t>et al</w:t>
      </w:r>
      <w:r w:rsidR="00030B7C">
        <w:rPr>
          <w:rFonts w:ascii="Times New Roman" w:hAnsi="Times New Roman" w:cs="Times New Roman"/>
          <w:sz w:val="24"/>
          <w:szCs w:val="24"/>
        </w:rPr>
        <w:t>., 2024)</w:t>
      </w:r>
      <w:r w:rsidRPr="00886A76">
        <w:rPr>
          <w:rFonts w:ascii="Times New Roman" w:hAnsi="Times New Roman" w:cs="Times New Roman"/>
          <w:sz w:val="24"/>
          <w:szCs w:val="24"/>
        </w:rPr>
        <w:t xml:space="preserve">. </w:t>
      </w:r>
      <w:r w:rsidR="004004D0" w:rsidRPr="004004D0">
        <w:rPr>
          <w:rFonts w:ascii="Times New Roman" w:hAnsi="Times New Roman" w:cs="Times New Roman"/>
          <w:sz w:val="24"/>
          <w:szCs w:val="24"/>
        </w:rPr>
        <w:t>Given the significant public health concern posed by this widespread infection</w:t>
      </w:r>
      <w:r>
        <w:rPr>
          <w:rFonts w:ascii="Times New Roman" w:hAnsi="Times New Roman" w:cs="Times New Roman"/>
          <w:sz w:val="24"/>
          <w:szCs w:val="24"/>
        </w:rPr>
        <w:t xml:space="preserve"> and the higher risk among student</w:t>
      </w:r>
      <w:r w:rsidR="004004D0" w:rsidRPr="004004D0">
        <w:rPr>
          <w:rFonts w:ascii="Times New Roman" w:hAnsi="Times New Roman" w:cs="Times New Roman"/>
          <w:sz w:val="24"/>
          <w:szCs w:val="24"/>
        </w:rPr>
        <w:t>,</w:t>
      </w:r>
      <w:r>
        <w:rPr>
          <w:rFonts w:ascii="Times New Roman" w:hAnsi="Times New Roman" w:cs="Times New Roman"/>
          <w:sz w:val="24"/>
          <w:szCs w:val="24"/>
        </w:rPr>
        <w:t xml:space="preserve"> t</w:t>
      </w:r>
      <w:r w:rsidRPr="00886A76">
        <w:rPr>
          <w:rFonts w:ascii="Times New Roman" w:hAnsi="Times New Roman" w:cs="Times New Roman"/>
          <w:sz w:val="24"/>
          <w:szCs w:val="24"/>
        </w:rPr>
        <w:t xml:space="preserve">his study aims to assess the prevalence of HBV among students </w:t>
      </w:r>
      <w:r w:rsidR="005D6522" w:rsidRPr="005D6522">
        <w:rPr>
          <w:rFonts w:ascii="Times New Roman" w:hAnsi="Times New Roman" w:cs="Times New Roman"/>
          <w:sz w:val="24"/>
          <w:szCs w:val="24"/>
        </w:rPr>
        <w:t xml:space="preserve">of Nnamdi Azikiwe University in Awka who attended the university medical center for medical examinations </w:t>
      </w:r>
      <w:r w:rsidRPr="00886A76">
        <w:rPr>
          <w:rFonts w:ascii="Times New Roman" w:hAnsi="Times New Roman" w:cs="Times New Roman"/>
          <w:sz w:val="24"/>
          <w:szCs w:val="24"/>
        </w:rPr>
        <w:t>and identify potential risk factors contributing to its spread.</w:t>
      </w:r>
      <w:r>
        <w:rPr>
          <w:rFonts w:ascii="Times New Roman" w:hAnsi="Times New Roman" w:cs="Times New Roman"/>
          <w:sz w:val="24"/>
          <w:szCs w:val="24"/>
        </w:rPr>
        <w:t xml:space="preserve"> </w:t>
      </w:r>
    </w:p>
    <w:p w14:paraId="7CCB8BEE" w14:textId="07CB7BD7" w:rsidR="00D9052C" w:rsidRPr="00D9052C" w:rsidRDefault="00D9052C" w:rsidP="004004D0">
      <w:pPr>
        <w:jc w:val="both"/>
        <w:rPr>
          <w:rFonts w:ascii="Times New Roman" w:hAnsi="Times New Roman" w:cs="Times New Roman"/>
          <w:b/>
          <w:bCs/>
          <w:sz w:val="24"/>
          <w:szCs w:val="24"/>
        </w:rPr>
      </w:pPr>
      <w:r w:rsidRPr="00D9052C">
        <w:rPr>
          <w:rFonts w:ascii="Times New Roman" w:hAnsi="Times New Roman" w:cs="Times New Roman"/>
          <w:b/>
          <w:bCs/>
          <w:sz w:val="24"/>
          <w:szCs w:val="24"/>
        </w:rPr>
        <w:t xml:space="preserve">Methods </w:t>
      </w:r>
    </w:p>
    <w:p w14:paraId="79FA03FA" w14:textId="77777777" w:rsidR="004004D0" w:rsidRDefault="004004D0" w:rsidP="00623F6E">
      <w:pPr>
        <w:spacing w:line="240" w:lineRule="auto"/>
        <w:jc w:val="both"/>
        <w:rPr>
          <w:rFonts w:ascii="Times New Roman" w:hAnsi="Times New Roman"/>
          <w:b/>
          <w:bCs/>
          <w:sz w:val="24"/>
          <w:szCs w:val="24"/>
        </w:rPr>
      </w:pPr>
      <w:r>
        <w:rPr>
          <w:rFonts w:ascii="Times New Roman" w:hAnsi="Times New Roman"/>
          <w:b/>
          <w:bCs/>
          <w:sz w:val="24"/>
          <w:szCs w:val="24"/>
        </w:rPr>
        <w:t>Study Area</w:t>
      </w:r>
    </w:p>
    <w:p w14:paraId="07777A2C" w14:textId="442D5832" w:rsidR="004004D0" w:rsidRDefault="002834E4" w:rsidP="00623F6E">
      <w:pPr>
        <w:spacing w:line="240" w:lineRule="auto"/>
        <w:jc w:val="both"/>
        <w:rPr>
          <w:rFonts w:ascii="Times New Roman" w:hAnsi="Times New Roman"/>
          <w:bCs/>
          <w:sz w:val="24"/>
          <w:szCs w:val="24"/>
        </w:rPr>
      </w:pPr>
      <w:r w:rsidRPr="002834E4">
        <w:rPr>
          <w:rFonts w:ascii="Times New Roman" w:hAnsi="Times New Roman"/>
          <w:bCs/>
          <w:sz w:val="24"/>
          <w:szCs w:val="24"/>
        </w:rPr>
        <w:t>Sampling was carried out at the Medical Centre of Nnamdi Azikiwe University in Awka, which serves as a healthcare facility for the university community.</w:t>
      </w:r>
    </w:p>
    <w:p w14:paraId="1054F672" w14:textId="77777777" w:rsidR="003873CF" w:rsidRDefault="003873CF" w:rsidP="00623F6E">
      <w:pPr>
        <w:spacing w:line="240" w:lineRule="auto"/>
        <w:jc w:val="both"/>
        <w:rPr>
          <w:rFonts w:ascii="Times New Roman" w:hAnsi="Times New Roman"/>
          <w:bCs/>
          <w:sz w:val="24"/>
          <w:szCs w:val="24"/>
        </w:rPr>
      </w:pPr>
      <w:r w:rsidRPr="003873CF">
        <w:rPr>
          <w:rFonts w:ascii="Times New Roman" w:hAnsi="Times New Roman"/>
          <w:b/>
          <w:sz w:val="24"/>
          <w:szCs w:val="24"/>
        </w:rPr>
        <w:t>Study Design</w:t>
      </w:r>
      <w:r w:rsidRPr="003873CF">
        <w:rPr>
          <w:rFonts w:ascii="Times New Roman" w:hAnsi="Times New Roman"/>
          <w:bCs/>
          <w:sz w:val="24"/>
          <w:szCs w:val="24"/>
        </w:rPr>
        <w:t>:</w:t>
      </w:r>
      <w:r>
        <w:rPr>
          <w:rFonts w:ascii="Times New Roman" w:hAnsi="Times New Roman"/>
          <w:bCs/>
          <w:sz w:val="24"/>
          <w:szCs w:val="24"/>
        </w:rPr>
        <w:t xml:space="preserve"> </w:t>
      </w:r>
    </w:p>
    <w:p w14:paraId="2ED21614" w14:textId="7A542799" w:rsidR="003873CF" w:rsidRDefault="003873CF" w:rsidP="00623F6E">
      <w:pPr>
        <w:spacing w:line="240" w:lineRule="auto"/>
        <w:jc w:val="both"/>
        <w:rPr>
          <w:rFonts w:ascii="Times New Roman" w:hAnsi="Times New Roman"/>
          <w:bCs/>
          <w:sz w:val="24"/>
          <w:szCs w:val="24"/>
        </w:rPr>
      </w:pPr>
      <w:r w:rsidRPr="003873CF">
        <w:rPr>
          <w:rFonts w:ascii="Times New Roman" w:hAnsi="Times New Roman"/>
          <w:bCs/>
          <w:sz w:val="24"/>
          <w:szCs w:val="24"/>
        </w:rPr>
        <w:t xml:space="preserve">This descriptive cross-sectional study was carried out between June </w:t>
      </w:r>
      <w:r w:rsidR="00FF1822">
        <w:rPr>
          <w:rFonts w:ascii="Times New Roman" w:hAnsi="Times New Roman"/>
          <w:bCs/>
          <w:sz w:val="24"/>
          <w:szCs w:val="24"/>
        </w:rPr>
        <w:t xml:space="preserve">and </w:t>
      </w:r>
      <w:r w:rsidR="005D6522">
        <w:rPr>
          <w:rFonts w:ascii="Times New Roman" w:hAnsi="Times New Roman"/>
          <w:bCs/>
          <w:sz w:val="24"/>
          <w:szCs w:val="24"/>
        </w:rPr>
        <w:t>August</w:t>
      </w:r>
      <w:r w:rsidR="00FF1822">
        <w:rPr>
          <w:rFonts w:ascii="Times New Roman" w:hAnsi="Times New Roman"/>
          <w:bCs/>
          <w:sz w:val="24"/>
          <w:szCs w:val="24"/>
        </w:rPr>
        <w:t xml:space="preserve"> 2023</w:t>
      </w:r>
      <w:r w:rsidRPr="003873CF">
        <w:rPr>
          <w:rFonts w:ascii="Times New Roman" w:hAnsi="Times New Roman"/>
          <w:bCs/>
          <w:sz w:val="24"/>
          <w:szCs w:val="24"/>
        </w:rPr>
        <w:t xml:space="preserve">. The inclusion criteria consisted of </w:t>
      </w:r>
      <w:r w:rsidR="005D6522">
        <w:rPr>
          <w:rFonts w:ascii="Times New Roman" w:hAnsi="Times New Roman"/>
          <w:bCs/>
          <w:sz w:val="24"/>
          <w:szCs w:val="24"/>
        </w:rPr>
        <w:t>university</w:t>
      </w:r>
      <w:r w:rsidR="00FF1822">
        <w:rPr>
          <w:rFonts w:ascii="Times New Roman" w:hAnsi="Times New Roman"/>
          <w:bCs/>
          <w:sz w:val="24"/>
          <w:szCs w:val="24"/>
        </w:rPr>
        <w:t xml:space="preserve"> </w:t>
      </w:r>
      <w:r w:rsidRPr="003873CF">
        <w:rPr>
          <w:rFonts w:ascii="Times New Roman" w:hAnsi="Times New Roman"/>
          <w:bCs/>
          <w:sz w:val="24"/>
          <w:szCs w:val="24"/>
        </w:rPr>
        <w:t>students</w:t>
      </w:r>
      <w:r w:rsidR="00FF1822">
        <w:rPr>
          <w:rFonts w:ascii="Times New Roman" w:hAnsi="Times New Roman"/>
          <w:bCs/>
          <w:sz w:val="24"/>
          <w:szCs w:val="24"/>
        </w:rPr>
        <w:t xml:space="preserve"> attending the University clinic for several complaints and gave their consent to</w:t>
      </w:r>
      <w:r w:rsidRPr="003873CF">
        <w:rPr>
          <w:rFonts w:ascii="Times New Roman" w:hAnsi="Times New Roman"/>
          <w:bCs/>
          <w:sz w:val="24"/>
          <w:szCs w:val="24"/>
        </w:rPr>
        <w:t xml:space="preserve"> participate. </w:t>
      </w:r>
    </w:p>
    <w:p w14:paraId="0D969047" w14:textId="77777777" w:rsidR="002834E4" w:rsidRPr="002834E4" w:rsidRDefault="0089798E" w:rsidP="00623F6E">
      <w:pPr>
        <w:spacing w:line="240" w:lineRule="auto"/>
        <w:jc w:val="both"/>
        <w:rPr>
          <w:rFonts w:ascii="Times New Roman" w:hAnsi="Times New Roman"/>
          <w:b/>
          <w:bCs/>
          <w:sz w:val="24"/>
          <w:szCs w:val="24"/>
        </w:rPr>
      </w:pPr>
      <w:r w:rsidRPr="002834E4">
        <w:rPr>
          <w:rFonts w:ascii="Times New Roman" w:hAnsi="Times New Roman"/>
          <w:b/>
          <w:bCs/>
          <w:sz w:val="24"/>
          <w:szCs w:val="24"/>
        </w:rPr>
        <w:t>Ethical Consideration</w:t>
      </w:r>
      <w:r w:rsidR="002834E4" w:rsidRPr="002834E4">
        <w:rPr>
          <w:rFonts w:ascii="Times New Roman" w:hAnsi="Times New Roman"/>
          <w:b/>
          <w:bCs/>
          <w:sz w:val="24"/>
          <w:szCs w:val="24"/>
        </w:rPr>
        <w:t xml:space="preserve"> </w:t>
      </w:r>
    </w:p>
    <w:p w14:paraId="6429A04C" w14:textId="7FB9E2FD" w:rsidR="002834E4" w:rsidRDefault="002834E4" w:rsidP="00623F6E">
      <w:pPr>
        <w:spacing w:line="240" w:lineRule="auto"/>
        <w:jc w:val="both"/>
        <w:rPr>
          <w:rFonts w:ascii="Times New Roman" w:hAnsi="Times New Roman"/>
          <w:bCs/>
          <w:sz w:val="24"/>
          <w:szCs w:val="24"/>
        </w:rPr>
      </w:pPr>
      <w:r w:rsidRPr="002834E4">
        <w:rPr>
          <w:rFonts w:ascii="Times New Roman" w:hAnsi="Times New Roman"/>
          <w:bCs/>
          <w:sz w:val="24"/>
          <w:szCs w:val="24"/>
        </w:rPr>
        <w:t xml:space="preserve">Ethical approval was obtained from the medical </w:t>
      </w:r>
      <w:r w:rsidR="002B1462" w:rsidRPr="002834E4">
        <w:rPr>
          <w:rFonts w:ascii="Times New Roman" w:hAnsi="Times New Roman"/>
          <w:bCs/>
          <w:sz w:val="24"/>
          <w:szCs w:val="24"/>
        </w:rPr>
        <w:t>centre</w:t>
      </w:r>
      <w:r w:rsidRPr="002834E4">
        <w:rPr>
          <w:rFonts w:ascii="Times New Roman" w:hAnsi="Times New Roman"/>
          <w:bCs/>
          <w:sz w:val="24"/>
          <w:szCs w:val="24"/>
        </w:rPr>
        <w:t xml:space="preserve"> affiliated with Nnamdi </w:t>
      </w:r>
      <w:proofErr w:type="spellStart"/>
      <w:r w:rsidRPr="002834E4">
        <w:rPr>
          <w:rFonts w:ascii="Times New Roman" w:hAnsi="Times New Roman"/>
          <w:bCs/>
          <w:sz w:val="24"/>
          <w:szCs w:val="24"/>
        </w:rPr>
        <w:t>Azikiwe</w:t>
      </w:r>
      <w:proofErr w:type="spellEnd"/>
      <w:r w:rsidRPr="002834E4">
        <w:rPr>
          <w:rFonts w:ascii="Times New Roman" w:hAnsi="Times New Roman"/>
          <w:bCs/>
          <w:sz w:val="24"/>
          <w:szCs w:val="24"/>
        </w:rPr>
        <w:t xml:space="preserve"> University (UNIZIK)</w:t>
      </w:r>
      <w:r w:rsidR="00C55A82">
        <w:rPr>
          <w:rFonts w:ascii="Times New Roman" w:hAnsi="Times New Roman"/>
          <w:bCs/>
          <w:sz w:val="24"/>
          <w:szCs w:val="24"/>
        </w:rPr>
        <w:t xml:space="preserve">, </w:t>
      </w:r>
      <w:proofErr w:type="spellStart"/>
      <w:r w:rsidR="00C55A82">
        <w:rPr>
          <w:rFonts w:ascii="Times New Roman" w:hAnsi="Times New Roman"/>
          <w:bCs/>
          <w:sz w:val="24"/>
          <w:szCs w:val="24"/>
        </w:rPr>
        <w:t>Awka</w:t>
      </w:r>
      <w:proofErr w:type="spellEnd"/>
      <w:r w:rsidRPr="002834E4">
        <w:rPr>
          <w:rFonts w:ascii="Times New Roman" w:hAnsi="Times New Roman"/>
          <w:bCs/>
          <w:sz w:val="24"/>
          <w:szCs w:val="24"/>
        </w:rPr>
        <w:t>.</w:t>
      </w:r>
    </w:p>
    <w:p w14:paraId="2BF77FC4" w14:textId="77777777" w:rsidR="00DD6A32" w:rsidRPr="0089798E" w:rsidRDefault="00DD6A32" w:rsidP="00623F6E">
      <w:pPr>
        <w:spacing w:line="240" w:lineRule="auto"/>
        <w:jc w:val="both"/>
        <w:rPr>
          <w:rFonts w:ascii="Times New Roman" w:hAnsi="Times New Roman"/>
          <w:b/>
          <w:bCs/>
          <w:sz w:val="24"/>
          <w:szCs w:val="24"/>
        </w:rPr>
      </w:pPr>
      <w:r w:rsidRPr="0089798E">
        <w:rPr>
          <w:rFonts w:ascii="Times New Roman" w:hAnsi="Times New Roman"/>
          <w:b/>
          <w:bCs/>
          <w:sz w:val="24"/>
          <w:szCs w:val="24"/>
        </w:rPr>
        <w:t>Study population</w:t>
      </w:r>
    </w:p>
    <w:p w14:paraId="50ED5B38" w14:textId="77777777" w:rsidR="00DD6A32" w:rsidRDefault="00DD6A32" w:rsidP="00623F6E">
      <w:pPr>
        <w:spacing w:line="240" w:lineRule="auto"/>
        <w:jc w:val="both"/>
        <w:rPr>
          <w:rFonts w:ascii="Times New Roman" w:hAnsi="Times New Roman"/>
          <w:bCs/>
          <w:sz w:val="24"/>
          <w:szCs w:val="24"/>
        </w:rPr>
      </w:pPr>
      <w:r w:rsidRPr="00DD6A32">
        <w:rPr>
          <w:rFonts w:ascii="Times New Roman" w:hAnsi="Times New Roman"/>
          <w:bCs/>
          <w:sz w:val="24"/>
          <w:szCs w:val="24"/>
        </w:rPr>
        <w:t xml:space="preserve">The study was carried out among students at Nnamdi Azikiwe University who attended their medical examinations at the Nnamdi Azikiwe Medical Centre in </w:t>
      </w:r>
      <w:proofErr w:type="spellStart"/>
      <w:r w:rsidRPr="00DD6A32">
        <w:rPr>
          <w:rFonts w:ascii="Times New Roman" w:hAnsi="Times New Roman"/>
          <w:bCs/>
          <w:sz w:val="24"/>
          <w:szCs w:val="24"/>
        </w:rPr>
        <w:t>Awka</w:t>
      </w:r>
      <w:proofErr w:type="spellEnd"/>
      <w:r w:rsidRPr="00DD6A32">
        <w:rPr>
          <w:rFonts w:ascii="Times New Roman" w:hAnsi="Times New Roman"/>
          <w:bCs/>
          <w:sz w:val="24"/>
          <w:szCs w:val="24"/>
        </w:rPr>
        <w:t>, Anambra State, South-Eastern Nigeria. The study population comprised a diverse group of participants of various age ranges and ethnic backgrounds. Data on demographics and other relevant information were gathered through a structured, standardized questionnaire. Informed consent was obtained from all participants involved in the study.</w:t>
      </w:r>
    </w:p>
    <w:p w14:paraId="16D5D589" w14:textId="1E0BA938" w:rsidR="00370ED0" w:rsidRPr="00FF1822" w:rsidRDefault="00370ED0" w:rsidP="00623F6E">
      <w:pPr>
        <w:spacing w:line="240" w:lineRule="auto"/>
        <w:jc w:val="both"/>
        <w:rPr>
          <w:rFonts w:ascii="Times New Roman" w:hAnsi="Times New Roman"/>
          <w:b/>
          <w:sz w:val="24"/>
          <w:szCs w:val="24"/>
        </w:rPr>
      </w:pPr>
      <w:r w:rsidRPr="00FF1822">
        <w:rPr>
          <w:rFonts w:ascii="Times New Roman" w:hAnsi="Times New Roman"/>
          <w:b/>
          <w:sz w:val="24"/>
          <w:szCs w:val="24"/>
        </w:rPr>
        <w:t>Sample Size Calculation</w:t>
      </w:r>
    </w:p>
    <w:p w14:paraId="29D24AED" w14:textId="3A9A8C1D"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Sample size = Sample size = Z</w:t>
      </w:r>
      <w:r>
        <w:rPr>
          <w:rFonts w:ascii="Times New Roman" w:hAnsi="Times New Roman"/>
          <w:bCs/>
          <w:sz w:val="24"/>
          <w:szCs w:val="24"/>
          <w:vertAlign w:val="superscript"/>
        </w:rPr>
        <w:t>2</w:t>
      </w:r>
      <w:r>
        <w:rPr>
          <w:rFonts w:ascii="Times New Roman" w:hAnsi="Times New Roman"/>
          <w:bCs/>
          <w:sz w:val="24"/>
          <w:szCs w:val="24"/>
        </w:rPr>
        <w:t xml:space="preserve"> x</w:t>
      </w:r>
      <w:r w:rsidRPr="00370ED0">
        <w:rPr>
          <w:rFonts w:ascii="Times New Roman" w:hAnsi="Times New Roman"/>
          <w:bCs/>
          <w:sz w:val="24"/>
          <w:szCs w:val="24"/>
        </w:rPr>
        <w:t xml:space="preserve"> P(1-P)) / d</w:t>
      </w:r>
      <w:r w:rsidRPr="00370ED0">
        <w:rPr>
          <w:rFonts w:ascii="Times New Roman" w:hAnsi="Times New Roman"/>
          <w:bCs/>
          <w:sz w:val="24"/>
          <w:szCs w:val="24"/>
          <w:vertAlign w:val="superscript"/>
        </w:rPr>
        <w:t>2</w:t>
      </w:r>
    </w:p>
    <w:p w14:paraId="03912C62" w14:textId="71F0AFE9"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Z = 1.96 at 5% type 1 error</w:t>
      </w:r>
    </w:p>
    <w:p w14:paraId="73606D9C" w14:textId="77777777"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P = expected proportion in population based on previous studies</w:t>
      </w:r>
    </w:p>
    <w:p w14:paraId="5559FAD9" w14:textId="39516D11" w:rsidR="00370ED0" w:rsidRP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 xml:space="preserve">d = absolute error or precision </w:t>
      </w:r>
    </w:p>
    <w:p w14:paraId="77F9365D" w14:textId="34B21D1D" w:rsidR="00370ED0" w:rsidRDefault="00370ED0" w:rsidP="00370ED0">
      <w:pPr>
        <w:spacing w:line="240" w:lineRule="auto"/>
        <w:jc w:val="both"/>
        <w:rPr>
          <w:rFonts w:ascii="Times New Roman" w:hAnsi="Times New Roman"/>
          <w:bCs/>
          <w:sz w:val="24"/>
          <w:szCs w:val="24"/>
        </w:rPr>
      </w:pPr>
      <w:r w:rsidRPr="00370ED0">
        <w:rPr>
          <w:rFonts w:ascii="Times New Roman" w:hAnsi="Times New Roman"/>
          <w:bCs/>
          <w:sz w:val="24"/>
          <w:szCs w:val="24"/>
        </w:rPr>
        <w:t xml:space="preserve">In a previous study done in </w:t>
      </w:r>
      <w:r w:rsidR="00A23AF7">
        <w:rPr>
          <w:rFonts w:ascii="Times New Roman" w:hAnsi="Times New Roman"/>
          <w:bCs/>
          <w:sz w:val="24"/>
          <w:szCs w:val="24"/>
        </w:rPr>
        <w:t>South</w:t>
      </w:r>
      <w:r w:rsidR="00D30CCE">
        <w:rPr>
          <w:rFonts w:ascii="Times New Roman" w:hAnsi="Times New Roman"/>
          <w:bCs/>
          <w:sz w:val="24"/>
          <w:szCs w:val="24"/>
        </w:rPr>
        <w:t>-</w:t>
      </w:r>
      <w:r w:rsidR="00A23AF7">
        <w:rPr>
          <w:rFonts w:ascii="Times New Roman" w:hAnsi="Times New Roman"/>
          <w:bCs/>
          <w:sz w:val="24"/>
          <w:szCs w:val="24"/>
        </w:rPr>
        <w:t>Eastern Nigeria (</w:t>
      </w:r>
      <w:proofErr w:type="spellStart"/>
      <w:r w:rsidR="00A23AF7">
        <w:rPr>
          <w:rFonts w:ascii="Times New Roman" w:hAnsi="Times New Roman"/>
          <w:bCs/>
          <w:sz w:val="24"/>
          <w:szCs w:val="24"/>
        </w:rPr>
        <w:t>Odita</w:t>
      </w:r>
      <w:proofErr w:type="spellEnd"/>
      <w:r w:rsidR="00A23AF7">
        <w:rPr>
          <w:rFonts w:ascii="Times New Roman" w:hAnsi="Times New Roman"/>
          <w:bCs/>
          <w:sz w:val="24"/>
          <w:szCs w:val="24"/>
        </w:rPr>
        <w:t xml:space="preserve"> </w:t>
      </w:r>
      <w:r w:rsidR="00A23AF7">
        <w:rPr>
          <w:rFonts w:ascii="Times New Roman" w:hAnsi="Times New Roman"/>
          <w:bCs/>
          <w:i/>
          <w:iCs/>
          <w:sz w:val="24"/>
          <w:szCs w:val="24"/>
        </w:rPr>
        <w:t>et al.</w:t>
      </w:r>
      <w:r w:rsidR="00A23AF7">
        <w:rPr>
          <w:rFonts w:ascii="Times New Roman" w:hAnsi="Times New Roman"/>
          <w:bCs/>
          <w:sz w:val="24"/>
          <w:szCs w:val="24"/>
        </w:rPr>
        <w:t xml:space="preserve"> 2022)</w:t>
      </w:r>
      <w:r w:rsidRPr="00370ED0">
        <w:rPr>
          <w:rFonts w:ascii="Times New Roman" w:hAnsi="Times New Roman"/>
          <w:bCs/>
          <w:sz w:val="24"/>
          <w:szCs w:val="24"/>
        </w:rPr>
        <w:t xml:space="preserve">, </w:t>
      </w:r>
      <w:r w:rsidR="00A23AF7">
        <w:rPr>
          <w:rFonts w:ascii="Times New Roman" w:hAnsi="Times New Roman"/>
          <w:bCs/>
          <w:sz w:val="24"/>
          <w:szCs w:val="24"/>
        </w:rPr>
        <w:t>7.6</w:t>
      </w:r>
      <w:r w:rsidRPr="00370ED0">
        <w:rPr>
          <w:rFonts w:ascii="Times New Roman" w:hAnsi="Times New Roman"/>
          <w:bCs/>
          <w:sz w:val="24"/>
          <w:szCs w:val="24"/>
        </w:rPr>
        <w:t xml:space="preserve">% of </w:t>
      </w:r>
      <w:r w:rsidR="00A23AF7">
        <w:rPr>
          <w:rFonts w:ascii="Times New Roman" w:hAnsi="Times New Roman"/>
          <w:bCs/>
          <w:sz w:val="24"/>
          <w:szCs w:val="24"/>
        </w:rPr>
        <w:t xml:space="preserve">the participant tested </w:t>
      </w:r>
      <w:r w:rsidR="00A23AF7" w:rsidRPr="00A23AF7">
        <w:rPr>
          <w:rFonts w:ascii="Times New Roman" w:hAnsi="Times New Roman"/>
          <w:bCs/>
          <w:sz w:val="24"/>
          <w:szCs w:val="24"/>
        </w:rPr>
        <w:t>sero-positive to HBsAg</w:t>
      </w:r>
      <w:r w:rsidR="00A23AF7">
        <w:rPr>
          <w:rFonts w:ascii="Times New Roman" w:hAnsi="Times New Roman"/>
          <w:bCs/>
          <w:sz w:val="24"/>
          <w:szCs w:val="24"/>
        </w:rPr>
        <w:t>.</w:t>
      </w:r>
    </w:p>
    <w:p w14:paraId="30E9B860" w14:textId="1B5B0A31"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 xml:space="preserve">z = 1.96, p = 0.076, </w:t>
      </w:r>
      <w:r>
        <w:rPr>
          <w:rFonts w:ascii="Times New Roman" w:hAnsi="Times New Roman"/>
          <w:bCs/>
          <w:sz w:val="24"/>
          <w:szCs w:val="24"/>
        </w:rPr>
        <w:t>d</w:t>
      </w:r>
      <w:r w:rsidRPr="00D30CCE">
        <w:rPr>
          <w:rFonts w:ascii="Times New Roman" w:hAnsi="Times New Roman"/>
          <w:bCs/>
          <w:sz w:val="24"/>
          <w:szCs w:val="24"/>
        </w:rPr>
        <w:t xml:space="preserve"> = 0.05</w:t>
      </w:r>
    </w:p>
    <w:p w14:paraId="3823E69F" w14:textId="141D349A"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1.96 * 0.076 * (1 - 0.076) / 0.05</w:t>
      </w:r>
    </w:p>
    <w:p w14:paraId="19C041FF" w14:textId="7BE0984F"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0.2698 / 0.0025 = 107.909</w:t>
      </w:r>
    </w:p>
    <w:p w14:paraId="7FB09B0A" w14:textId="77777777" w:rsidR="00D30CCE" w:rsidRPr="00D30CCE" w:rsidRDefault="00D30CCE" w:rsidP="00D30CCE">
      <w:pPr>
        <w:spacing w:line="240" w:lineRule="auto"/>
        <w:jc w:val="both"/>
        <w:rPr>
          <w:rFonts w:ascii="Times New Roman" w:hAnsi="Times New Roman"/>
          <w:bCs/>
          <w:sz w:val="24"/>
          <w:szCs w:val="24"/>
        </w:rPr>
      </w:pPr>
      <w:r w:rsidRPr="00D30CCE">
        <w:rPr>
          <w:rFonts w:ascii="Times New Roman" w:hAnsi="Times New Roman"/>
          <w:bCs/>
          <w:sz w:val="24"/>
          <w:szCs w:val="24"/>
        </w:rPr>
        <w:t>n ≈ 108</w:t>
      </w:r>
    </w:p>
    <w:p w14:paraId="28686067" w14:textId="18E04102" w:rsidR="00851EE8" w:rsidRPr="00851EE8" w:rsidRDefault="00851EE8" w:rsidP="00851EE8">
      <w:pPr>
        <w:spacing w:line="240" w:lineRule="auto"/>
        <w:jc w:val="both"/>
        <w:rPr>
          <w:rFonts w:ascii="Times New Roman" w:hAnsi="Times New Roman"/>
          <w:bCs/>
          <w:sz w:val="24"/>
          <w:szCs w:val="24"/>
        </w:rPr>
      </w:pPr>
      <w:r w:rsidRPr="00851EE8">
        <w:rPr>
          <w:rFonts w:ascii="Times New Roman" w:hAnsi="Times New Roman"/>
          <w:bCs/>
          <w:sz w:val="24"/>
          <w:szCs w:val="24"/>
        </w:rPr>
        <w:t>The</w:t>
      </w:r>
      <w:r w:rsidR="00D30CCE">
        <w:rPr>
          <w:rFonts w:ascii="Times New Roman" w:hAnsi="Times New Roman"/>
          <w:bCs/>
          <w:sz w:val="24"/>
          <w:szCs w:val="24"/>
        </w:rPr>
        <w:t xml:space="preserve"> minimum</w:t>
      </w:r>
      <w:r w:rsidRPr="00851EE8">
        <w:rPr>
          <w:rFonts w:ascii="Times New Roman" w:hAnsi="Times New Roman"/>
          <w:bCs/>
          <w:sz w:val="24"/>
          <w:szCs w:val="24"/>
        </w:rPr>
        <w:t xml:space="preserve"> sample size </w:t>
      </w:r>
      <w:r w:rsidR="00D30CCE">
        <w:rPr>
          <w:rFonts w:ascii="Times New Roman" w:hAnsi="Times New Roman"/>
          <w:bCs/>
          <w:sz w:val="24"/>
          <w:szCs w:val="24"/>
        </w:rPr>
        <w:t>was</w:t>
      </w:r>
      <w:r w:rsidRPr="00851EE8">
        <w:rPr>
          <w:rFonts w:ascii="Times New Roman" w:hAnsi="Times New Roman"/>
          <w:bCs/>
          <w:sz w:val="24"/>
          <w:szCs w:val="24"/>
        </w:rPr>
        <w:t xml:space="preserve"> </w:t>
      </w:r>
      <w:r w:rsidR="00D30CCE">
        <w:rPr>
          <w:rFonts w:ascii="Times New Roman" w:hAnsi="Times New Roman"/>
          <w:bCs/>
          <w:sz w:val="24"/>
          <w:szCs w:val="24"/>
        </w:rPr>
        <w:t xml:space="preserve">calculated as </w:t>
      </w:r>
      <w:r w:rsidRPr="00851EE8">
        <w:rPr>
          <w:rFonts w:ascii="Times New Roman" w:hAnsi="Times New Roman"/>
          <w:bCs/>
          <w:sz w:val="24"/>
          <w:szCs w:val="24"/>
        </w:rPr>
        <w:t>108</w:t>
      </w:r>
      <w:r w:rsidR="00D30CCE">
        <w:rPr>
          <w:rFonts w:ascii="Times New Roman" w:hAnsi="Times New Roman"/>
          <w:bCs/>
          <w:sz w:val="24"/>
          <w:szCs w:val="24"/>
        </w:rPr>
        <w:t xml:space="preserve"> but 250 was used.</w:t>
      </w:r>
    </w:p>
    <w:p w14:paraId="3CD14517" w14:textId="77777777" w:rsidR="0089798E" w:rsidRDefault="0089798E" w:rsidP="00623F6E">
      <w:pPr>
        <w:spacing w:before="100" w:beforeAutospacing="1" w:after="100" w:afterAutospacing="1" w:line="240" w:lineRule="auto"/>
        <w:jc w:val="both"/>
        <w:rPr>
          <w:rFonts w:ascii="Times New Roman" w:eastAsia="Times New Roman" w:hAnsi="Times New Roman" w:cs="Times New Roman"/>
          <w:b/>
          <w:bCs/>
          <w:sz w:val="24"/>
          <w:szCs w:val="24"/>
        </w:rPr>
      </w:pPr>
      <w:r w:rsidRPr="007672CA">
        <w:rPr>
          <w:rFonts w:ascii="Times New Roman" w:eastAsia="Times New Roman" w:hAnsi="Times New Roman" w:cs="Times New Roman"/>
          <w:b/>
          <w:bCs/>
          <w:sz w:val="24"/>
          <w:szCs w:val="24"/>
        </w:rPr>
        <w:t>Sample collection/preparation</w:t>
      </w:r>
    </w:p>
    <w:p w14:paraId="435463B7" w14:textId="5BB12C95" w:rsidR="0089798E" w:rsidRDefault="0089798E" w:rsidP="00623F6E">
      <w:pPr>
        <w:spacing w:line="240" w:lineRule="auto"/>
        <w:jc w:val="both"/>
        <w:rPr>
          <w:rFonts w:ascii="Times New Roman" w:hAnsi="Times New Roman"/>
          <w:sz w:val="24"/>
          <w:szCs w:val="24"/>
        </w:rPr>
      </w:pPr>
      <w:bookmarkStart w:id="3" w:name="_Hlk199682552"/>
      <w:r>
        <w:rPr>
          <w:rFonts w:ascii="Times New Roman" w:hAnsi="Times New Roman"/>
          <w:sz w:val="24"/>
          <w:szCs w:val="24"/>
        </w:rPr>
        <w:lastRenderedPageBreak/>
        <w:t xml:space="preserve">Two </w:t>
      </w:r>
      <w:r w:rsidR="002B1462">
        <w:rPr>
          <w:rFonts w:ascii="Times New Roman" w:hAnsi="Times New Roman"/>
          <w:sz w:val="24"/>
          <w:szCs w:val="24"/>
        </w:rPr>
        <w:t>millilitre</w:t>
      </w:r>
      <w:r>
        <w:rPr>
          <w:rFonts w:ascii="Times New Roman" w:hAnsi="Times New Roman"/>
          <w:sz w:val="24"/>
          <w:szCs w:val="24"/>
        </w:rPr>
        <w:t xml:space="preserve"> </w:t>
      </w:r>
      <w:r w:rsidR="00886A76">
        <w:rPr>
          <w:rFonts w:ascii="Times New Roman" w:hAnsi="Times New Roman"/>
          <w:sz w:val="24"/>
          <w:szCs w:val="24"/>
        </w:rPr>
        <w:t>(2ml)</w:t>
      </w:r>
      <w:r>
        <w:rPr>
          <w:rFonts w:ascii="Times New Roman" w:hAnsi="Times New Roman"/>
          <w:sz w:val="24"/>
          <w:szCs w:val="24"/>
        </w:rPr>
        <w:t xml:space="preserve"> of venous blood samples were collected from students that consented to the study, and a total of 250 samples were collected for the study. The patient's blood was collected by cleaning the site to be punctured with the spirit sw</w:t>
      </w:r>
      <w:r w:rsidR="00C55A82">
        <w:rPr>
          <w:rFonts w:ascii="Times New Roman" w:hAnsi="Times New Roman"/>
          <w:sz w:val="24"/>
          <w:szCs w:val="24"/>
        </w:rPr>
        <w:t xml:space="preserve">ab, tourniquet tied above the area and </w:t>
      </w:r>
      <w:r>
        <w:rPr>
          <w:rFonts w:ascii="Times New Roman" w:hAnsi="Times New Roman"/>
          <w:sz w:val="24"/>
          <w:szCs w:val="24"/>
        </w:rPr>
        <w:t>blood was collected a</w:t>
      </w:r>
      <w:r w:rsidR="00C55A82">
        <w:rPr>
          <w:rFonts w:ascii="Times New Roman" w:hAnsi="Times New Roman"/>
          <w:sz w:val="24"/>
          <w:szCs w:val="24"/>
        </w:rPr>
        <w:t>nd put into plain bottle.</w:t>
      </w:r>
      <w:r w:rsidR="000F4B79">
        <w:rPr>
          <w:rFonts w:ascii="Times New Roman" w:hAnsi="Times New Roman"/>
          <w:sz w:val="24"/>
          <w:szCs w:val="24"/>
        </w:rPr>
        <w:t xml:space="preserve"> </w:t>
      </w:r>
      <w:r w:rsidR="00C55A82">
        <w:rPr>
          <w:rFonts w:ascii="Times New Roman" w:hAnsi="Times New Roman"/>
          <w:sz w:val="24"/>
          <w:szCs w:val="24"/>
        </w:rPr>
        <w:t>The</w:t>
      </w:r>
      <w:r>
        <w:rPr>
          <w:rFonts w:ascii="Times New Roman" w:hAnsi="Times New Roman"/>
          <w:sz w:val="24"/>
          <w:szCs w:val="24"/>
        </w:rPr>
        <w:t xml:space="preserve"> serum collected and tested with the reagent strip. The result was read.</w:t>
      </w:r>
    </w:p>
    <w:p w14:paraId="17822D96" w14:textId="77777777" w:rsidR="00AD67D0" w:rsidRDefault="00230137" w:rsidP="00623F6E">
      <w:pPr>
        <w:spacing w:line="240" w:lineRule="auto"/>
        <w:jc w:val="both"/>
        <w:rPr>
          <w:rFonts w:ascii="Times New Roman" w:hAnsi="Times New Roman"/>
          <w:b/>
          <w:sz w:val="24"/>
          <w:szCs w:val="24"/>
        </w:rPr>
      </w:pPr>
      <w:r>
        <w:rPr>
          <w:rFonts w:ascii="Times New Roman" w:hAnsi="Times New Roman"/>
          <w:b/>
          <w:sz w:val="24"/>
          <w:szCs w:val="24"/>
        </w:rPr>
        <w:t>HBV</w:t>
      </w:r>
      <w:r w:rsidR="00623F6E" w:rsidRPr="00AD67D0">
        <w:rPr>
          <w:rFonts w:ascii="Times New Roman" w:hAnsi="Times New Roman"/>
          <w:b/>
          <w:sz w:val="24"/>
          <w:szCs w:val="24"/>
        </w:rPr>
        <w:t xml:space="preserve"> Testing</w:t>
      </w:r>
    </w:p>
    <w:p w14:paraId="781B9F9E" w14:textId="75F4E2B3" w:rsidR="00AD67D0" w:rsidRDefault="00AD67D0" w:rsidP="00623F6E">
      <w:pPr>
        <w:spacing w:line="240" w:lineRule="auto"/>
        <w:jc w:val="both"/>
        <w:rPr>
          <w:rFonts w:ascii="Times New Roman" w:hAnsi="Times New Roman"/>
          <w:sz w:val="24"/>
          <w:szCs w:val="24"/>
        </w:rPr>
      </w:pPr>
      <w:r w:rsidRPr="00AD67D0">
        <w:rPr>
          <w:rFonts w:ascii="Times New Roman" w:hAnsi="Times New Roman"/>
          <w:sz w:val="24"/>
          <w:szCs w:val="24"/>
        </w:rPr>
        <w:t>The procedure followed the guidelines provided by the manufacturers of the Spodex kit</w:t>
      </w:r>
      <w:r w:rsidR="00886A76">
        <w:rPr>
          <w:rFonts w:ascii="Times New Roman" w:hAnsi="Times New Roman"/>
          <w:sz w:val="24"/>
          <w:szCs w:val="24"/>
          <w:vertAlign w:val="superscript"/>
        </w:rPr>
        <w:t>R</w:t>
      </w:r>
      <w:r w:rsidRPr="00AD67D0">
        <w:rPr>
          <w:rFonts w:ascii="Times New Roman" w:hAnsi="Times New Roman"/>
          <w:sz w:val="24"/>
          <w:szCs w:val="24"/>
        </w:rPr>
        <w:t xml:space="preserve">. The test strip is pre-coated with anti-HBV antibodies in the test line region. After allowing the pouch to reach room temperature, the test strip was removed. </w:t>
      </w:r>
      <w:r w:rsidR="002B1462">
        <w:rPr>
          <w:rFonts w:ascii="Times New Roman" w:hAnsi="Times New Roman"/>
          <w:sz w:val="24"/>
          <w:szCs w:val="24"/>
        </w:rPr>
        <w:t>Plasma</w:t>
      </w:r>
      <w:r w:rsidRPr="00AD67D0">
        <w:rPr>
          <w:rFonts w:ascii="Times New Roman" w:hAnsi="Times New Roman"/>
          <w:sz w:val="24"/>
          <w:szCs w:val="24"/>
        </w:rPr>
        <w:t xml:space="preserve"> samples were then placed into a clean test tube, ensuring that the arrow on the test strip was directed towards the specimen for a duration of 10 to 15 seconds, without exceeding the maximum line indicated on the test strip. Subsequently, the strip was laid flat to allow the red lines to develop. The appearance of one red line in both the test and control regions indicates a positive result, while a single red line in the control region signifies a negative result.</w:t>
      </w:r>
    </w:p>
    <w:p w14:paraId="56C75F37" w14:textId="77777777" w:rsidR="00AD67D0" w:rsidRPr="003B0669" w:rsidRDefault="005D6143" w:rsidP="00AD67D0">
      <w:pPr>
        <w:spacing w:line="240" w:lineRule="auto"/>
        <w:jc w:val="both"/>
        <w:rPr>
          <w:rFonts w:ascii="Times New Roman" w:hAnsi="Times New Roman"/>
          <w:sz w:val="24"/>
          <w:szCs w:val="24"/>
        </w:rPr>
      </w:pPr>
      <w:r>
        <w:rPr>
          <w:rFonts w:ascii="Times New Roman" w:hAnsi="Times New Roman"/>
          <w:b/>
          <w:bCs/>
          <w:sz w:val="24"/>
          <w:szCs w:val="24"/>
        </w:rPr>
        <w:t>Statistical Analysis</w:t>
      </w:r>
    </w:p>
    <w:p w14:paraId="399CB3B2" w14:textId="77777777" w:rsidR="00AD67D0" w:rsidRDefault="00AD67D0" w:rsidP="00AD67D0">
      <w:pPr>
        <w:spacing w:line="240" w:lineRule="auto"/>
        <w:jc w:val="both"/>
        <w:rPr>
          <w:rFonts w:ascii="Times New Roman" w:hAnsi="Times New Roman"/>
          <w:sz w:val="24"/>
          <w:szCs w:val="24"/>
        </w:rPr>
      </w:pPr>
      <w:r>
        <w:rPr>
          <w:rFonts w:ascii="Times New Roman" w:hAnsi="Times New Roman"/>
          <w:sz w:val="24"/>
          <w:szCs w:val="24"/>
        </w:rPr>
        <w:t xml:space="preserve">Data were statistically described in terms of frequency and percentages. The Chi-squared test was applied to analyse association of Hepatitis B infection with age, sex, awareness, vaccination, tattoos, sexual </w:t>
      </w:r>
      <w:r w:rsidR="00230137">
        <w:rPr>
          <w:rFonts w:ascii="Times New Roman" w:hAnsi="Times New Roman"/>
          <w:sz w:val="24"/>
          <w:szCs w:val="24"/>
        </w:rPr>
        <w:t xml:space="preserve">intercourse and drug addict. A </w:t>
      </w:r>
      <w:r>
        <w:rPr>
          <w:rFonts w:ascii="Times New Roman" w:hAnsi="Times New Roman"/>
          <w:sz w:val="24"/>
          <w:szCs w:val="24"/>
        </w:rPr>
        <w:t>P value less than 0.5 was considered statistically significant at 95% confidence interval</w:t>
      </w:r>
      <w:bookmarkEnd w:id="3"/>
      <w:r>
        <w:rPr>
          <w:rFonts w:ascii="Times New Roman" w:hAnsi="Times New Roman"/>
          <w:sz w:val="24"/>
          <w:szCs w:val="24"/>
        </w:rPr>
        <w:t>.</w:t>
      </w:r>
    </w:p>
    <w:p w14:paraId="4BA69106" w14:textId="77777777" w:rsidR="008E7DCC" w:rsidRPr="008E7DCC" w:rsidRDefault="005D6143" w:rsidP="00AD67D0">
      <w:pPr>
        <w:spacing w:line="240" w:lineRule="auto"/>
        <w:jc w:val="both"/>
        <w:rPr>
          <w:rFonts w:ascii="Times New Roman" w:hAnsi="Times New Roman"/>
          <w:b/>
          <w:sz w:val="24"/>
          <w:szCs w:val="24"/>
        </w:rPr>
      </w:pPr>
      <w:r w:rsidRPr="008E7DCC">
        <w:rPr>
          <w:rFonts w:ascii="Times New Roman" w:hAnsi="Times New Roman"/>
          <w:b/>
          <w:sz w:val="24"/>
          <w:szCs w:val="24"/>
        </w:rPr>
        <w:t>Result</w:t>
      </w:r>
    </w:p>
    <w:p w14:paraId="50167975" w14:textId="27EFC54C" w:rsidR="008E7DCC" w:rsidRPr="00A57AFB" w:rsidRDefault="00536609" w:rsidP="008E7DCC">
      <w:pPr>
        <w:spacing w:line="240" w:lineRule="auto"/>
        <w:jc w:val="both"/>
        <w:rPr>
          <w:rFonts w:ascii="Times New Roman" w:hAnsi="Times New Roman"/>
          <w:sz w:val="24"/>
          <w:szCs w:val="24"/>
        </w:rPr>
      </w:pPr>
      <w:r>
        <w:rPr>
          <w:rFonts w:ascii="Times New Roman" w:hAnsi="Times New Roman"/>
          <w:sz w:val="24"/>
          <w:szCs w:val="24"/>
        </w:rPr>
        <w:t>The sociodemographic features of the stud</w:t>
      </w:r>
      <w:r w:rsidR="004F190E">
        <w:rPr>
          <w:rFonts w:ascii="Times New Roman" w:hAnsi="Times New Roman"/>
          <w:sz w:val="24"/>
          <w:szCs w:val="24"/>
        </w:rPr>
        <w:t xml:space="preserve">y participants are captured in </w:t>
      </w:r>
      <w:r w:rsidR="004F190E" w:rsidRPr="004F190E">
        <w:rPr>
          <w:rFonts w:ascii="Times New Roman" w:hAnsi="Times New Roman"/>
          <w:b/>
          <w:sz w:val="24"/>
          <w:szCs w:val="24"/>
        </w:rPr>
        <w:t>Table 1</w:t>
      </w:r>
      <w:r w:rsidR="004F190E">
        <w:rPr>
          <w:rFonts w:ascii="Times New Roman" w:hAnsi="Times New Roman"/>
          <w:sz w:val="24"/>
          <w:szCs w:val="24"/>
        </w:rPr>
        <w:t xml:space="preserve"> </w:t>
      </w:r>
      <w:r>
        <w:rPr>
          <w:rFonts w:ascii="Times New Roman" w:hAnsi="Times New Roman"/>
          <w:sz w:val="24"/>
          <w:szCs w:val="24"/>
        </w:rPr>
        <w:t xml:space="preserve">where majority were female students (74.8%). </w:t>
      </w:r>
      <w:r w:rsidR="00A57AFB">
        <w:rPr>
          <w:rFonts w:ascii="Times New Roman" w:hAnsi="Times New Roman"/>
          <w:sz w:val="24"/>
          <w:szCs w:val="24"/>
        </w:rPr>
        <w:t xml:space="preserve">Most of the participants (85.6%) fell within the age range of 16 – 25 years. </w:t>
      </w:r>
      <w:r w:rsidR="00FF5E43" w:rsidRPr="004F190E">
        <w:rPr>
          <w:rFonts w:ascii="Times New Roman" w:hAnsi="Times New Roman"/>
          <w:b/>
          <w:sz w:val="24"/>
          <w:szCs w:val="24"/>
        </w:rPr>
        <w:t>Table 2</w:t>
      </w:r>
      <w:r w:rsidR="00FF5E43">
        <w:rPr>
          <w:rFonts w:ascii="Times New Roman" w:hAnsi="Times New Roman"/>
          <w:sz w:val="24"/>
          <w:szCs w:val="24"/>
        </w:rPr>
        <w:t xml:space="preserve"> reveals the prevalence rate of HBsAg among the students </w:t>
      </w:r>
      <w:r w:rsidR="008E7DCC" w:rsidRPr="008E7DCC">
        <w:rPr>
          <w:rFonts w:ascii="Times New Roman" w:hAnsi="Times New Roman"/>
          <w:sz w:val="24"/>
          <w:szCs w:val="24"/>
        </w:rPr>
        <w:t xml:space="preserve">of which only 2 </w:t>
      </w:r>
      <w:r w:rsidR="002126EA">
        <w:rPr>
          <w:rFonts w:ascii="Times New Roman" w:hAnsi="Times New Roman"/>
          <w:sz w:val="24"/>
          <w:szCs w:val="24"/>
        </w:rPr>
        <w:t xml:space="preserve">out of 250 participants </w:t>
      </w:r>
      <w:r w:rsidR="008E7DCC" w:rsidRPr="008E7DCC">
        <w:rPr>
          <w:rFonts w:ascii="Times New Roman" w:hAnsi="Times New Roman"/>
          <w:sz w:val="24"/>
          <w:szCs w:val="24"/>
        </w:rPr>
        <w:t>(0.8%) tested positive for Hepatitis B virus (HBV) infection, while 248 (99.2%) were n</w:t>
      </w:r>
      <w:r w:rsidR="00FF5E43">
        <w:rPr>
          <w:rFonts w:ascii="Times New Roman" w:hAnsi="Times New Roman"/>
          <w:sz w:val="24"/>
          <w:szCs w:val="24"/>
        </w:rPr>
        <w:t>egative</w:t>
      </w:r>
      <w:r w:rsidR="008E7DCC" w:rsidRPr="008E7DCC">
        <w:rPr>
          <w:rFonts w:ascii="Times New Roman" w:hAnsi="Times New Roman"/>
          <w:sz w:val="24"/>
          <w:szCs w:val="24"/>
        </w:rPr>
        <w:t>.</w:t>
      </w:r>
    </w:p>
    <w:p w14:paraId="093E5506" w14:textId="3601CFB7" w:rsidR="004F190E" w:rsidRDefault="008E7DCC" w:rsidP="004F190E">
      <w:pPr>
        <w:spacing w:line="240" w:lineRule="auto"/>
        <w:jc w:val="both"/>
        <w:rPr>
          <w:rFonts w:ascii="Times New Roman" w:hAnsi="Times New Roman"/>
          <w:sz w:val="24"/>
          <w:szCs w:val="24"/>
        </w:rPr>
      </w:pPr>
      <w:r w:rsidRPr="008E7DCC">
        <w:rPr>
          <w:rFonts w:ascii="Times New Roman" w:hAnsi="Times New Roman"/>
          <w:sz w:val="24"/>
          <w:szCs w:val="24"/>
        </w:rPr>
        <w:t>The prevalence of HBV in</w:t>
      </w:r>
      <w:r w:rsidR="00A57AFB">
        <w:rPr>
          <w:rFonts w:ascii="Times New Roman" w:hAnsi="Times New Roman"/>
          <w:sz w:val="24"/>
          <w:szCs w:val="24"/>
        </w:rPr>
        <w:t xml:space="preserve">fection in relation to the </w:t>
      </w:r>
      <w:r w:rsidRPr="008E7DCC">
        <w:rPr>
          <w:rFonts w:ascii="Times New Roman" w:hAnsi="Times New Roman"/>
          <w:sz w:val="24"/>
          <w:szCs w:val="24"/>
        </w:rPr>
        <w:t>different demographic fa</w:t>
      </w:r>
      <w:r w:rsidR="00A57AFB">
        <w:rPr>
          <w:rFonts w:ascii="Times New Roman" w:hAnsi="Times New Roman"/>
          <w:sz w:val="24"/>
          <w:szCs w:val="24"/>
        </w:rPr>
        <w:t xml:space="preserve">ctors is seen in </w:t>
      </w:r>
      <w:r w:rsidR="00A57AFB" w:rsidRPr="004F190E">
        <w:rPr>
          <w:rFonts w:ascii="Times New Roman" w:hAnsi="Times New Roman"/>
          <w:b/>
          <w:sz w:val="24"/>
          <w:szCs w:val="24"/>
        </w:rPr>
        <w:t>Table 3</w:t>
      </w:r>
      <w:r w:rsidR="00A57AFB">
        <w:rPr>
          <w:rFonts w:ascii="Times New Roman" w:hAnsi="Times New Roman"/>
          <w:sz w:val="24"/>
          <w:szCs w:val="24"/>
        </w:rPr>
        <w:t>.</w:t>
      </w:r>
      <w:r w:rsidRPr="008E7DCC">
        <w:rPr>
          <w:rFonts w:ascii="Times New Roman" w:hAnsi="Times New Roman"/>
          <w:sz w:val="24"/>
          <w:szCs w:val="24"/>
        </w:rPr>
        <w:t xml:space="preserve"> </w:t>
      </w:r>
      <w:r w:rsidR="00516FD1">
        <w:rPr>
          <w:rFonts w:ascii="Times New Roman" w:hAnsi="Times New Roman"/>
          <w:sz w:val="24"/>
          <w:szCs w:val="24"/>
        </w:rPr>
        <w:t xml:space="preserve">It </w:t>
      </w:r>
      <w:r w:rsidRPr="008E7DCC">
        <w:rPr>
          <w:rFonts w:ascii="Times New Roman" w:hAnsi="Times New Roman"/>
          <w:sz w:val="24"/>
          <w:szCs w:val="24"/>
        </w:rPr>
        <w:t xml:space="preserve">elucidates the prevalence among age groups, with HBV identified in participants aged 16-25 </w:t>
      </w:r>
      <w:r w:rsidR="00516FD1">
        <w:rPr>
          <w:rFonts w:ascii="Times New Roman" w:hAnsi="Times New Roman"/>
          <w:sz w:val="24"/>
          <w:szCs w:val="24"/>
        </w:rPr>
        <w:t xml:space="preserve">(0.005%) </w:t>
      </w:r>
      <w:r w:rsidRPr="008E7DCC">
        <w:rPr>
          <w:rFonts w:ascii="Times New Roman" w:hAnsi="Times New Roman"/>
          <w:sz w:val="24"/>
          <w:szCs w:val="24"/>
        </w:rPr>
        <w:t>and 26-35</w:t>
      </w:r>
      <w:r w:rsidR="00516FD1">
        <w:rPr>
          <w:rFonts w:ascii="Times New Roman" w:hAnsi="Times New Roman"/>
          <w:sz w:val="24"/>
          <w:szCs w:val="24"/>
        </w:rPr>
        <w:t>(0.05%)</w:t>
      </w:r>
      <w:r w:rsidRPr="008E7DCC">
        <w:rPr>
          <w:rFonts w:ascii="Times New Roman" w:hAnsi="Times New Roman"/>
          <w:sz w:val="24"/>
          <w:szCs w:val="24"/>
        </w:rPr>
        <w:t>. In terms</w:t>
      </w:r>
      <w:r w:rsidR="007A0A5F">
        <w:rPr>
          <w:rFonts w:ascii="Times New Roman" w:hAnsi="Times New Roman"/>
          <w:sz w:val="24"/>
          <w:szCs w:val="24"/>
        </w:rPr>
        <w:t xml:space="preserve"> of gender</w:t>
      </w:r>
      <w:r w:rsidR="00516FD1">
        <w:rPr>
          <w:rFonts w:ascii="Times New Roman" w:hAnsi="Times New Roman"/>
          <w:sz w:val="24"/>
          <w:szCs w:val="24"/>
        </w:rPr>
        <w:t>, the highest prevalence (1.07</w:t>
      </w:r>
      <w:r w:rsidRPr="008E7DCC">
        <w:rPr>
          <w:rFonts w:ascii="Times New Roman" w:hAnsi="Times New Roman"/>
          <w:sz w:val="24"/>
          <w:szCs w:val="24"/>
        </w:rPr>
        <w:t>%) was o</w:t>
      </w:r>
      <w:r w:rsidR="007A0A5F">
        <w:rPr>
          <w:rFonts w:ascii="Times New Roman" w:hAnsi="Times New Roman"/>
          <w:sz w:val="24"/>
          <w:szCs w:val="24"/>
        </w:rPr>
        <w:t>bserved among</w:t>
      </w:r>
      <w:r w:rsidR="005D6522">
        <w:rPr>
          <w:rFonts w:ascii="Times New Roman" w:hAnsi="Times New Roman"/>
          <w:sz w:val="24"/>
          <w:szCs w:val="24"/>
        </w:rPr>
        <w:t xml:space="preserve"> the</w:t>
      </w:r>
      <w:r w:rsidR="007A0A5F">
        <w:rPr>
          <w:rFonts w:ascii="Times New Roman" w:hAnsi="Times New Roman"/>
          <w:sz w:val="24"/>
          <w:szCs w:val="24"/>
        </w:rPr>
        <w:t xml:space="preserve"> female participant</w:t>
      </w:r>
      <w:r w:rsidR="005D6522">
        <w:rPr>
          <w:rFonts w:ascii="Times New Roman" w:hAnsi="Times New Roman"/>
          <w:sz w:val="24"/>
          <w:szCs w:val="24"/>
        </w:rPr>
        <w:t>s</w:t>
      </w:r>
      <w:r w:rsidR="007A0A5F">
        <w:rPr>
          <w:rFonts w:ascii="Times New Roman" w:hAnsi="Times New Roman"/>
          <w:sz w:val="24"/>
          <w:szCs w:val="24"/>
        </w:rPr>
        <w:t>.</w:t>
      </w:r>
      <w:r w:rsidR="00516FD1">
        <w:rPr>
          <w:rFonts w:ascii="Times New Roman" w:hAnsi="Times New Roman"/>
          <w:sz w:val="24"/>
          <w:szCs w:val="24"/>
        </w:rPr>
        <w:t xml:space="preserve"> </w:t>
      </w:r>
      <w:r w:rsidR="007A0A5F">
        <w:rPr>
          <w:rFonts w:ascii="Times New Roman" w:hAnsi="Times New Roman"/>
          <w:sz w:val="24"/>
          <w:szCs w:val="24"/>
        </w:rPr>
        <w:t>T</w:t>
      </w:r>
      <w:r w:rsidR="004F190E">
        <w:rPr>
          <w:rFonts w:ascii="Times New Roman" w:hAnsi="Times New Roman"/>
          <w:sz w:val="24"/>
          <w:szCs w:val="24"/>
        </w:rPr>
        <w:t xml:space="preserve">heir </w:t>
      </w:r>
      <w:r w:rsidR="007A0A5F">
        <w:rPr>
          <w:rFonts w:ascii="Times New Roman" w:hAnsi="Times New Roman"/>
          <w:sz w:val="24"/>
          <w:szCs w:val="24"/>
        </w:rPr>
        <w:t>vaccination status revealed</w:t>
      </w:r>
      <w:r w:rsidR="004F190E" w:rsidRPr="008E7DCC">
        <w:rPr>
          <w:rFonts w:ascii="Times New Roman" w:hAnsi="Times New Roman"/>
          <w:sz w:val="24"/>
          <w:szCs w:val="24"/>
        </w:rPr>
        <w:t xml:space="preserve"> that</w:t>
      </w:r>
      <w:r w:rsidR="004F190E">
        <w:rPr>
          <w:rFonts w:ascii="Times New Roman" w:hAnsi="Times New Roman"/>
          <w:sz w:val="24"/>
          <w:szCs w:val="24"/>
        </w:rPr>
        <w:t xml:space="preserve"> 0.89% (n=2) of the unvaccinated individuals tested positive to HBV infection while</w:t>
      </w:r>
      <w:r w:rsidR="004F190E" w:rsidRPr="008E7DCC">
        <w:rPr>
          <w:rFonts w:ascii="Times New Roman" w:hAnsi="Times New Roman"/>
          <w:sz w:val="24"/>
          <w:szCs w:val="24"/>
        </w:rPr>
        <w:t xml:space="preserve"> all vaccinated individuals tes</w:t>
      </w:r>
      <w:r w:rsidR="007A0A5F">
        <w:rPr>
          <w:rFonts w:ascii="Times New Roman" w:hAnsi="Times New Roman"/>
          <w:sz w:val="24"/>
          <w:szCs w:val="24"/>
        </w:rPr>
        <w:t>ted negative for Hepatitis B</w:t>
      </w:r>
      <w:r w:rsidR="004F190E" w:rsidRPr="008E7DCC">
        <w:rPr>
          <w:rFonts w:ascii="Times New Roman" w:hAnsi="Times New Roman"/>
          <w:sz w:val="24"/>
          <w:szCs w:val="24"/>
        </w:rPr>
        <w:t>.</w:t>
      </w:r>
      <w:r w:rsidR="004F190E">
        <w:rPr>
          <w:rFonts w:ascii="Times New Roman" w:hAnsi="Times New Roman"/>
          <w:sz w:val="24"/>
          <w:szCs w:val="24"/>
        </w:rPr>
        <w:t xml:space="preserve"> </w:t>
      </w:r>
    </w:p>
    <w:p w14:paraId="375080A7" w14:textId="77777777" w:rsidR="004F190E" w:rsidRPr="004F190E" w:rsidRDefault="004F190E" w:rsidP="004F190E">
      <w:pPr>
        <w:spacing w:line="240" w:lineRule="auto"/>
        <w:jc w:val="both"/>
        <w:rPr>
          <w:rFonts w:ascii="Times New Roman" w:hAnsi="Times New Roman"/>
          <w:sz w:val="24"/>
          <w:szCs w:val="24"/>
        </w:rPr>
      </w:pPr>
      <w:r>
        <w:rPr>
          <w:rFonts w:ascii="Times New Roman" w:hAnsi="Times New Roman"/>
          <w:sz w:val="24"/>
          <w:szCs w:val="24"/>
        </w:rPr>
        <w:t xml:space="preserve">Furthermore, </w:t>
      </w:r>
      <w:r w:rsidRPr="008E7DCC">
        <w:rPr>
          <w:rFonts w:ascii="Times New Roman" w:hAnsi="Times New Roman"/>
          <w:sz w:val="24"/>
          <w:szCs w:val="24"/>
        </w:rPr>
        <w:t>the preva</w:t>
      </w:r>
      <w:r w:rsidR="00EE3B1F">
        <w:rPr>
          <w:rFonts w:ascii="Times New Roman" w:hAnsi="Times New Roman"/>
          <w:sz w:val="24"/>
          <w:szCs w:val="24"/>
        </w:rPr>
        <w:t>lence of Hepatitis B with respect</w:t>
      </w:r>
      <w:r w:rsidRPr="008E7DCC">
        <w:rPr>
          <w:rFonts w:ascii="Times New Roman" w:hAnsi="Times New Roman"/>
          <w:sz w:val="24"/>
          <w:szCs w:val="24"/>
        </w:rPr>
        <w:t xml:space="preserve"> to </w:t>
      </w:r>
      <w:r w:rsidR="00EE3B1F">
        <w:rPr>
          <w:rFonts w:ascii="Times New Roman" w:hAnsi="Times New Roman"/>
          <w:sz w:val="24"/>
          <w:szCs w:val="24"/>
        </w:rPr>
        <w:t xml:space="preserve">its </w:t>
      </w:r>
      <w:r w:rsidRPr="008E7DCC">
        <w:rPr>
          <w:rFonts w:ascii="Times New Roman" w:hAnsi="Times New Roman"/>
          <w:sz w:val="24"/>
          <w:szCs w:val="24"/>
        </w:rPr>
        <w:t xml:space="preserve">awareness </w:t>
      </w:r>
      <w:r w:rsidR="00EE3B1F">
        <w:rPr>
          <w:rFonts w:ascii="Times New Roman" w:hAnsi="Times New Roman"/>
          <w:sz w:val="24"/>
          <w:szCs w:val="24"/>
        </w:rPr>
        <w:t>among the students</w:t>
      </w:r>
      <w:r>
        <w:rPr>
          <w:rFonts w:ascii="Times New Roman" w:hAnsi="Times New Roman"/>
          <w:sz w:val="24"/>
          <w:szCs w:val="24"/>
        </w:rPr>
        <w:t xml:space="preserve"> showed</w:t>
      </w:r>
      <w:r w:rsidRPr="008E7DCC">
        <w:rPr>
          <w:rFonts w:ascii="Times New Roman" w:hAnsi="Times New Roman"/>
          <w:sz w:val="24"/>
          <w:szCs w:val="24"/>
        </w:rPr>
        <w:t xml:space="preserve"> tha</w:t>
      </w:r>
      <w:r w:rsidR="00EE3B1F">
        <w:rPr>
          <w:rFonts w:ascii="Times New Roman" w:hAnsi="Times New Roman"/>
          <w:sz w:val="24"/>
          <w:szCs w:val="24"/>
        </w:rPr>
        <w:t>t individuals aware of this viral</w:t>
      </w:r>
      <w:r w:rsidRPr="008E7DCC">
        <w:rPr>
          <w:rFonts w:ascii="Times New Roman" w:hAnsi="Times New Roman"/>
          <w:sz w:val="24"/>
          <w:szCs w:val="24"/>
        </w:rPr>
        <w:t xml:space="preserve"> infec</w:t>
      </w:r>
      <w:r>
        <w:rPr>
          <w:rFonts w:ascii="Times New Roman" w:hAnsi="Times New Roman"/>
          <w:sz w:val="24"/>
          <w:szCs w:val="24"/>
        </w:rPr>
        <w:t>tion exhibited a prevalence</w:t>
      </w:r>
      <w:r w:rsidR="00EE3B1F">
        <w:rPr>
          <w:rFonts w:ascii="Times New Roman" w:hAnsi="Times New Roman"/>
          <w:sz w:val="24"/>
          <w:szCs w:val="24"/>
        </w:rPr>
        <w:t xml:space="preserve"> rate</w:t>
      </w:r>
      <w:r>
        <w:rPr>
          <w:rFonts w:ascii="Times New Roman" w:hAnsi="Times New Roman"/>
          <w:sz w:val="24"/>
          <w:szCs w:val="24"/>
        </w:rPr>
        <w:t xml:space="preserve"> of 1.6</w:t>
      </w:r>
      <w:r w:rsidR="007A0A5F">
        <w:rPr>
          <w:rFonts w:ascii="Times New Roman" w:hAnsi="Times New Roman"/>
          <w:sz w:val="24"/>
          <w:szCs w:val="24"/>
        </w:rPr>
        <w:t xml:space="preserve">%. </w:t>
      </w:r>
      <w:r>
        <w:rPr>
          <w:rFonts w:ascii="Times New Roman" w:hAnsi="Times New Roman"/>
          <w:sz w:val="24"/>
          <w:szCs w:val="24"/>
        </w:rPr>
        <w:t xml:space="preserve">Also, </w:t>
      </w:r>
      <w:r w:rsidRPr="008E7DCC">
        <w:rPr>
          <w:rFonts w:ascii="Times New Roman" w:hAnsi="Times New Roman"/>
          <w:sz w:val="24"/>
          <w:szCs w:val="24"/>
        </w:rPr>
        <w:t xml:space="preserve">the prevalence </w:t>
      </w:r>
      <w:r>
        <w:rPr>
          <w:rFonts w:ascii="Times New Roman" w:hAnsi="Times New Roman"/>
          <w:sz w:val="24"/>
          <w:szCs w:val="24"/>
        </w:rPr>
        <w:t xml:space="preserve">as </w:t>
      </w:r>
      <w:r w:rsidRPr="008E7DCC">
        <w:rPr>
          <w:rFonts w:ascii="Times New Roman" w:hAnsi="Times New Roman"/>
          <w:sz w:val="24"/>
          <w:szCs w:val="24"/>
        </w:rPr>
        <w:t>concerning</w:t>
      </w:r>
      <w:r>
        <w:rPr>
          <w:rFonts w:ascii="Times New Roman" w:hAnsi="Times New Roman"/>
          <w:sz w:val="24"/>
          <w:szCs w:val="24"/>
        </w:rPr>
        <w:t xml:space="preserve"> the use of tattoos and piercings revealed</w:t>
      </w:r>
      <w:r w:rsidRPr="008E7DCC">
        <w:rPr>
          <w:rFonts w:ascii="Times New Roman" w:hAnsi="Times New Roman"/>
          <w:sz w:val="24"/>
          <w:szCs w:val="24"/>
        </w:rPr>
        <w:t xml:space="preserve"> that individuals who tested positive did not have any tattoos or piercing</w:t>
      </w:r>
      <w:r>
        <w:rPr>
          <w:rFonts w:ascii="Times New Roman" w:hAnsi="Times New Roman"/>
          <w:sz w:val="24"/>
          <w:szCs w:val="24"/>
        </w:rPr>
        <w:t>s while</w:t>
      </w:r>
      <w:r w:rsidRPr="008E7DCC">
        <w:rPr>
          <w:rFonts w:ascii="Times New Roman" w:hAnsi="Times New Roman"/>
          <w:sz w:val="24"/>
          <w:szCs w:val="24"/>
        </w:rPr>
        <w:t xml:space="preserve"> the prevalence in connec</w:t>
      </w:r>
      <w:r>
        <w:rPr>
          <w:rFonts w:ascii="Times New Roman" w:hAnsi="Times New Roman"/>
          <w:sz w:val="24"/>
          <w:szCs w:val="24"/>
        </w:rPr>
        <w:t>tion with drug addiction, showed a 0.40%</w:t>
      </w:r>
      <w:r w:rsidRPr="008E7DCC">
        <w:rPr>
          <w:rFonts w:ascii="Times New Roman" w:hAnsi="Times New Roman"/>
          <w:sz w:val="24"/>
          <w:szCs w:val="24"/>
        </w:rPr>
        <w:t xml:space="preserve"> prevalence and a significant association (p = 0.00) with HBV infection.</w:t>
      </w:r>
    </w:p>
    <w:p w14:paraId="2664465C" w14:textId="77777777" w:rsidR="008E7DCC" w:rsidRPr="00EE3B1F" w:rsidRDefault="00516FD1" w:rsidP="00AD67D0">
      <w:pPr>
        <w:spacing w:line="240" w:lineRule="auto"/>
        <w:jc w:val="both"/>
        <w:rPr>
          <w:rFonts w:ascii="Times New Roman" w:hAnsi="Times New Roman"/>
          <w:sz w:val="24"/>
          <w:szCs w:val="24"/>
        </w:rPr>
      </w:pPr>
      <w:r>
        <w:rPr>
          <w:rFonts w:ascii="Times New Roman" w:hAnsi="Times New Roman"/>
          <w:sz w:val="24"/>
          <w:szCs w:val="24"/>
        </w:rPr>
        <w:t>T</w:t>
      </w:r>
      <w:r w:rsidR="008E7DCC" w:rsidRPr="008E7DCC">
        <w:rPr>
          <w:rFonts w:ascii="Times New Roman" w:hAnsi="Times New Roman"/>
          <w:sz w:val="24"/>
          <w:szCs w:val="24"/>
        </w:rPr>
        <w:t xml:space="preserve">he prevalence </w:t>
      </w:r>
      <w:r w:rsidR="007A0A5F">
        <w:rPr>
          <w:rFonts w:ascii="Times New Roman" w:hAnsi="Times New Roman"/>
          <w:sz w:val="24"/>
          <w:szCs w:val="24"/>
        </w:rPr>
        <w:t xml:space="preserve">rate </w:t>
      </w:r>
      <w:r w:rsidR="008E7DCC" w:rsidRPr="008E7DCC">
        <w:rPr>
          <w:rFonts w:ascii="Times New Roman" w:hAnsi="Times New Roman"/>
          <w:sz w:val="24"/>
          <w:szCs w:val="24"/>
        </w:rPr>
        <w:t>bas</w:t>
      </w:r>
      <w:r>
        <w:rPr>
          <w:rFonts w:ascii="Times New Roman" w:hAnsi="Times New Roman"/>
          <w:sz w:val="24"/>
          <w:szCs w:val="24"/>
        </w:rPr>
        <w:t xml:space="preserve">ed on marital status </w:t>
      </w:r>
      <w:r w:rsidR="007A0A5F">
        <w:rPr>
          <w:rFonts w:ascii="Times New Roman" w:hAnsi="Times New Roman"/>
          <w:sz w:val="24"/>
          <w:szCs w:val="24"/>
        </w:rPr>
        <w:t>showed</w:t>
      </w:r>
      <w:r w:rsidR="008E7DCC" w:rsidRPr="008E7DCC">
        <w:rPr>
          <w:rFonts w:ascii="Times New Roman" w:hAnsi="Times New Roman"/>
          <w:sz w:val="24"/>
          <w:szCs w:val="24"/>
        </w:rPr>
        <w:t xml:space="preserve"> that single individuals accounted for the positive cases (0.8</w:t>
      </w:r>
      <w:r w:rsidR="00AB62B6">
        <w:rPr>
          <w:rFonts w:ascii="Times New Roman" w:hAnsi="Times New Roman"/>
          <w:sz w:val="24"/>
          <w:szCs w:val="24"/>
        </w:rPr>
        <w:t>6</w:t>
      </w:r>
      <w:r w:rsidR="007A0A5F">
        <w:rPr>
          <w:rFonts w:ascii="Times New Roman" w:hAnsi="Times New Roman"/>
          <w:sz w:val="24"/>
          <w:szCs w:val="24"/>
        </w:rPr>
        <w:t xml:space="preserve">%). In terms of their </w:t>
      </w:r>
      <w:r w:rsidR="008E7DCC" w:rsidRPr="008E7DCC">
        <w:rPr>
          <w:rFonts w:ascii="Times New Roman" w:hAnsi="Times New Roman"/>
          <w:sz w:val="24"/>
          <w:szCs w:val="24"/>
        </w:rPr>
        <w:t>sexual acti</w:t>
      </w:r>
      <w:r w:rsidR="00AB62B6">
        <w:rPr>
          <w:rFonts w:ascii="Times New Roman" w:hAnsi="Times New Roman"/>
          <w:sz w:val="24"/>
          <w:szCs w:val="24"/>
        </w:rPr>
        <w:t>vity,</w:t>
      </w:r>
      <w:r w:rsidR="008E7DCC" w:rsidRPr="008E7DCC">
        <w:rPr>
          <w:rFonts w:ascii="Times New Roman" w:hAnsi="Times New Roman"/>
          <w:sz w:val="24"/>
          <w:szCs w:val="24"/>
        </w:rPr>
        <w:t xml:space="preserve"> individuals who tested positive reported no involvement in sexual intercourse.</w:t>
      </w:r>
      <w:r w:rsidR="00AB62B6">
        <w:rPr>
          <w:rFonts w:ascii="Times New Roman" w:hAnsi="Times New Roman"/>
          <w:sz w:val="24"/>
          <w:szCs w:val="24"/>
        </w:rPr>
        <w:t xml:space="preserve"> </w:t>
      </w:r>
      <w:r w:rsidR="007A0A5F">
        <w:rPr>
          <w:rFonts w:ascii="Times New Roman" w:hAnsi="Times New Roman"/>
          <w:sz w:val="24"/>
          <w:szCs w:val="24"/>
        </w:rPr>
        <w:t>With the exception of the demographic feature based on use of tattoos and piercing that showed significant association (p=0.00)</w:t>
      </w:r>
      <w:r w:rsidR="00EE3B1F">
        <w:rPr>
          <w:rFonts w:ascii="Times New Roman" w:hAnsi="Times New Roman"/>
          <w:sz w:val="24"/>
          <w:szCs w:val="24"/>
        </w:rPr>
        <w:t xml:space="preserve"> with HBV infection, there existed</w:t>
      </w:r>
      <w:r w:rsidR="007A0A5F">
        <w:rPr>
          <w:rFonts w:ascii="Times New Roman" w:hAnsi="Times New Roman"/>
          <w:sz w:val="24"/>
          <w:szCs w:val="24"/>
        </w:rPr>
        <w:t xml:space="preserve"> no </w:t>
      </w:r>
      <w:r w:rsidR="00EE3B1F">
        <w:rPr>
          <w:rFonts w:ascii="Times New Roman" w:hAnsi="Times New Roman"/>
          <w:sz w:val="24"/>
          <w:szCs w:val="24"/>
        </w:rPr>
        <w:t>significant correlation between the demographic factor and HBV infection among the students.</w:t>
      </w:r>
    </w:p>
    <w:p w14:paraId="6FEBFA08" w14:textId="77777777" w:rsidR="008E7DCC" w:rsidRPr="000166BE" w:rsidRDefault="008E7DCC" w:rsidP="008E7DCC">
      <w:pPr>
        <w:tabs>
          <w:tab w:val="left" w:pos="3909"/>
          <w:tab w:val="left" w:pos="7181"/>
        </w:tabs>
        <w:spacing w:line="240" w:lineRule="auto"/>
        <w:jc w:val="both"/>
        <w:rPr>
          <w:rFonts w:ascii="Times New Roman" w:hAnsi="Times New Roman"/>
          <w:b/>
          <w:bCs/>
          <w:sz w:val="24"/>
          <w:szCs w:val="24"/>
        </w:rPr>
      </w:pPr>
      <w:r w:rsidRPr="000166BE">
        <w:rPr>
          <w:rFonts w:ascii="Times New Roman" w:hAnsi="Times New Roman"/>
          <w:b/>
          <w:bCs/>
          <w:sz w:val="24"/>
          <w:szCs w:val="24"/>
        </w:rPr>
        <w:t>Table 1: Demographic characteristics of the participants</w:t>
      </w:r>
    </w:p>
    <w:tbl>
      <w:tblPr>
        <w:tblStyle w:val="PlainTable2"/>
        <w:tblW w:w="0" w:type="auto"/>
        <w:tblLook w:val="0620" w:firstRow="1" w:lastRow="0" w:firstColumn="0" w:lastColumn="0" w:noHBand="1" w:noVBand="1"/>
      </w:tblPr>
      <w:tblGrid>
        <w:gridCol w:w="2819"/>
        <w:gridCol w:w="1825"/>
        <w:gridCol w:w="1325"/>
        <w:gridCol w:w="1819"/>
      </w:tblGrid>
      <w:tr w:rsidR="008E7DCC" w:rsidRPr="00E24D5D" w14:paraId="6A4A1F08" w14:textId="77777777" w:rsidTr="00E24D5D">
        <w:trPr>
          <w:cnfStyle w:val="100000000000" w:firstRow="1" w:lastRow="0" w:firstColumn="0" w:lastColumn="0" w:oddVBand="0" w:evenVBand="0" w:oddHBand="0" w:evenHBand="0" w:firstRowFirstColumn="0" w:firstRowLastColumn="0" w:lastRowFirstColumn="0" w:lastRowLastColumn="0"/>
        </w:trPr>
        <w:tc>
          <w:tcPr>
            <w:tcW w:w="2819" w:type="dxa"/>
          </w:tcPr>
          <w:p w14:paraId="4AE3F11A" w14:textId="77777777" w:rsidR="008E7DCC" w:rsidRPr="00E24D5D" w:rsidRDefault="00EE3B1F" w:rsidP="00E24D5D">
            <w:pPr>
              <w:spacing w:line="360" w:lineRule="auto"/>
              <w:jc w:val="both"/>
              <w:rPr>
                <w:rFonts w:ascii="Times New Roman" w:hAnsi="Times New Roman"/>
                <w:sz w:val="24"/>
                <w:szCs w:val="24"/>
              </w:rPr>
            </w:pPr>
            <w:bookmarkStart w:id="4" w:name="_Hlk181797543"/>
            <w:r w:rsidRPr="00E24D5D">
              <w:rPr>
                <w:rFonts w:ascii="Times New Roman" w:hAnsi="Times New Roman"/>
                <w:sz w:val="24"/>
                <w:szCs w:val="24"/>
              </w:rPr>
              <w:lastRenderedPageBreak/>
              <w:t xml:space="preserve">Variables </w:t>
            </w:r>
          </w:p>
        </w:tc>
        <w:tc>
          <w:tcPr>
            <w:tcW w:w="1825" w:type="dxa"/>
          </w:tcPr>
          <w:p w14:paraId="25A55760" w14:textId="77777777" w:rsidR="008E7DCC" w:rsidRPr="00E24D5D" w:rsidRDefault="008E7DCC" w:rsidP="00E24D5D">
            <w:pPr>
              <w:spacing w:line="360" w:lineRule="auto"/>
              <w:jc w:val="both"/>
              <w:rPr>
                <w:rFonts w:ascii="Times New Roman" w:hAnsi="Times New Roman"/>
                <w:sz w:val="24"/>
                <w:szCs w:val="24"/>
              </w:rPr>
            </w:pPr>
            <w:r w:rsidRPr="00E24D5D">
              <w:rPr>
                <w:rFonts w:ascii="Times New Roman" w:hAnsi="Times New Roman"/>
                <w:sz w:val="24"/>
                <w:szCs w:val="24"/>
              </w:rPr>
              <w:t>Description</w:t>
            </w:r>
          </w:p>
        </w:tc>
        <w:tc>
          <w:tcPr>
            <w:tcW w:w="1325" w:type="dxa"/>
          </w:tcPr>
          <w:p w14:paraId="5315CB0D" w14:textId="77777777" w:rsidR="008E7DCC" w:rsidRPr="00E24D5D" w:rsidRDefault="00516FD1" w:rsidP="00E24D5D">
            <w:pPr>
              <w:spacing w:line="360" w:lineRule="auto"/>
              <w:jc w:val="both"/>
              <w:rPr>
                <w:rFonts w:ascii="Times New Roman" w:hAnsi="Times New Roman"/>
                <w:sz w:val="24"/>
                <w:szCs w:val="24"/>
              </w:rPr>
            </w:pPr>
            <w:r w:rsidRPr="00E24D5D">
              <w:rPr>
                <w:rFonts w:ascii="Times New Roman" w:hAnsi="Times New Roman"/>
                <w:sz w:val="24"/>
                <w:szCs w:val="24"/>
              </w:rPr>
              <w:t>N</w:t>
            </w:r>
            <w:r w:rsidR="008E7DCC" w:rsidRPr="00E24D5D">
              <w:rPr>
                <w:rFonts w:ascii="Times New Roman" w:hAnsi="Times New Roman"/>
                <w:sz w:val="24"/>
                <w:szCs w:val="24"/>
              </w:rPr>
              <w:t>o</w:t>
            </w:r>
          </w:p>
        </w:tc>
        <w:tc>
          <w:tcPr>
            <w:tcW w:w="1819" w:type="dxa"/>
          </w:tcPr>
          <w:p w14:paraId="061B8F03" w14:textId="77777777" w:rsidR="008E7DCC" w:rsidRPr="00E24D5D" w:rsidRDefault="008E7DCC" w:rsidP="00E24D5D">
            <w:pPr>
              <w:spacing w:line="360" w:lineRule="auto"/>
              <w:jc w:val="both"/>
              <w:rPr>
                <w:rFonts w:ascii="Times New Roman" w:hAnsi="Times New Roman"/>
                <w:sz w:val="24"/>
                <w:szCs w:val="24"/>
              </w:rPr>
            </w:pPr>
            <w:r w:rsidRPr="00E24D5D">
              <w:rPr>
                <w:rFonts w:ascii="Times New Roman" w:hAnsi="Times New Roman"/>
                <w:sz w:val="24"/>
                <w:szCs w:val="24"/>
              </w:rPr>
              <w:t>%</w:t>
            </w:r>
          </w:p>
        </w:tc>
      </w:tr>
      <w:tr w:rsidR="008E7DCC" w14:paraId="0573306B" w14:textId="77777777" w:rsidTr="00E24D5D">
        <w:tc>
          <w:tcPr>
            <w:tcW w:w="2819" w:type="dxa"/>
            <w:vMerge w:val="restart"/>
          </w:tcPr>
          <w:p w14:paraId="389577E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 xml:space="preserve">Sex </w:t>
            </w:r>
          </w:p>
        </w:tc>
        <w:tc>
          <w:tcPr>
            <w:tcW w:w="1825" w:type="dxa"/>
          </w:tcPr>
          <w:p w14:paraId="5925DEB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Male</w:t>
            </w:r>
          </w:p>
        </w:tc>
        <w:tc>
          <w:tcPr>
            <w:tcW w:w="1325" w:type="dxa"/>
          </w:tcPr>
          <w:p w14:paraId="1CDEE23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63</w:t>
            </w:r>
          </w:p>
        </w:tc>
        <w:tc>
          <w:tcPr>
            <w:tcW w:w="1819" w:type="dxa"/>
          </w:tcPr>
          <w:p w14:paraId="2D99EF0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25.2</w:t>
            </w:r>
          </w:p>
        </w:tc>
      </w:tr>
      <w:tr w:rsidR="008E7DCC" w14:paraId="4E08CBC2" w14:textId="77777777" w:rsidTr="00E24D5D">
        <w:tc>
          <w:tcPr>
            <w:tcW w:w="2819" w:type="dxa"/>
            <w:vMerge/>
          </w:tcPr>
          <w:p w14:paraId="2F1522AF"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58E054B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 xml:space="preserve">Female </w:t>
            </w:r>
          </w:p>
        </w:tc>
        <w:tc>
          <w:tcPr>
            <w:tcW w:w="1325" w:type="dxa"/>
          </w:tcPr>
          <w:p w14:paraId="311DB7D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187</w:t>
            </w:r>
          </w:p>
        </w:tc>
        <w:tc>
          <w:tcPr>
            <w:tcW w:w="1819" w:type="dxa"/>
          </w:tcPr>
          <w:p w14:paraId="5C23372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74.8</w:t>
            </w:r>
          </w:p>
        </w:tc>
      </w:tr>
      <w:tr w:rsidR="008E7DCC" w14:paraId="279ACACF" w14:textId="77777777" w:rsidTr="00E24D5D">
        <w:tc>
          <w:tcPr>
            <w:tcW w:w="2819" w:type="dxa"/>
            <w:vMerge w:val="restart"/>
          </w:tcPr>
          <w:p w14:paraId="427DA87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Age</w:t>
            </w:r>
          </w:p>
        </w:tc>
        <w:tc>
          <w:tcPr>
            <w:tcW w:w="1825" w:type="dxa"/>
          </w:tcPr>
          <w:p w14:paraId="69B4D90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16-25</w:t>
            </w:r>
          </w:p>
        </w:tc>
        <w:tc>
          <w:tcPr>
            <w:tcW w:w="1325" w:type="dxa"/>
          </w:tcPr>
          <w:p w14:paraId="59F624A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214</w:t>
            </w:r>
          </w:p>
        </w:tc>
        <w:tc>
          <w:tcPr>
            <w:tcW w:w="1819" w:type="dxa"/>
          </w:tcPr>
          <w:p w14:paraId="52E7F47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85.6</w:t>
            </w:r>
          </w:p>
        </w:tc>
      </w:tr>
      <w:tr w:rsidR="008E7DCC" w14:paraId="4114230D" w14:textId="77777777" w:rsidTr="00E24D5D">
        <w:tc>
          <w:tcPr>
            <w:tcW w:w="2819" w:type="dxa"/>
            <w:vMerge/>
          </w:tcPr>
          <w:p w14:paraId="78631C8C"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0D4B0D4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26-35</w:t>
            </w:r>
          </w:p>
        </w:tc>
        <w:tc>
          <w:tcPr>
            <w:tcW w:w="1325" w:type="dxa"/>
          </w:tcPr>
          <w:p w14:paraId="13498F0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21</w:t>
            </w:r>
          </w:p>
        </w:tc>
        <w:tc>
          <w:tcPr>
            <w:tcW w:w="1819" w:type="dxa"/>
          </w:tcPr>
          <w:p w14:paraId="08019DE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8.4</w:t>
            </w:r>
          </w:p>
        </w:tc>
      </w:tr>
      <w:tr w:rsidR="008E7DCC" w14:paraId="460EB808" w14:textId="77777777" w:rsidTr="00E24D5D">
        <w:tc>
          <w:tcPr>
            <w:tcW w:w="2819" w:type="dxa"/>
            <w:vMerge/>
          </w:tcPr>
          <w:p w14:paraId="3C918C07"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6B5CE5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36-45</w:t>
            </w:r>
          </w:p>
        </w:tc>
        <w:tc>
          <w:tcPr>
            <w:tcW w:w="1325" w:type="dxa"/>
          </w:tcPr>
          <w:p w14:paraId="77BAE69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13</w:t>
            </w:r>
          </w:p>
        </w:tc>
        <w:tc>
          <w:tcPr>
            <w:tcW w:w="1819" w:type="dxa"/>
          </w:tcPr>
          <w:p w14:paraId="582CB45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5.2</w:t>
            </w:r>
          </w:p>
        </w:tc>
      </w:tr>
      <w:tr w:rsidR="008E7DCC" w14:paraId="26E4969E" w14:textId="77777777" w:rsidTr="00E24D5D">
        <w:tc>
          <w:tcPr>
            <w:tcW w:w="2819" w:type="dxa"/>
            <w:vMerge/>
          </w:tcPr>
          <w:p w14:paraId="3DB6E99E"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2D2D1CA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46-55</w:t>
            </w:r>
          </w:p>
        </w:tc>
        <w:tc>
          <w:tcPr>
            <w:tcW w:w="1325" w:type="dxa"/>
          </w:tcPr>
          <w:p w14:paraId="36B10CBC"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4142488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6D8158D6" w14:textId="77777777" w:rsidTr="00E24D5D">
        <w:tc>
          <w:tcPr>
            <w:tcW w:w="2819" w:type="dxa"/>
            <w:vMerge/>
          </w:tcPr>
          <w:p w14:paraId="2A72FAC0"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180A58F1"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56-65</w:t>
            </w:r>
          </w:p>
        </w:tc>
        <w:tc>
          <w:tcPr>
            <w:tcW w:w="1325" w:type="dxa"/>
          </w:tcPr>
          <w:p w14:paraId="6002CA1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660F216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5A27E94F" w14:textId="77777777" w:rsidTr="00E24D5D">
        <w:tc>
          <w:tcPr>
            <w:tcW w:w="2819" w:type="dxa"/>
            <w:vMerge w:val="restart"/>
          </w:tcPr>
          <w:p w14:paraId="163A0394"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Vaccinated</w:t>
            </w:r>
          </w:p>
        </w:tc>
        <w:tc>
          <w:tcPr>
            <w:tcW w:w="1825" w:type="dxa"/>
          </w:tcPr>
          <w:p w14:paraId="4AA805B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2AF09CE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25</w:t>
            </w:r>
          </w:p>
        </w:tc>
        <w:tc>
          <w:tcPr>
            <w:tcW w:w="1819" w:type="dxa"/>
          </w:tcPr>
          <w:p w14:paraId="6BC0AFD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10</w:t>
            </w:r>
          </w:p>
        </w:tc>
      </w:tr>
      <w:tr w:rsidR="008E7DCC" w14:paraId="0C01C707" w14:textId="77777777" w:rsidTr="00E24D5D">
        <w:tc>
          <w:tcPr>
            <w:tcW w:w="2819" w:type="dxa"/>
            <w:vMerge/>
          </w:tcPr>
          <w:p w14:paraId="482E59BC"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535599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5AB9C21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225</w:t>
            </w:r>
          </w:p>
        </w:tc>
        <w:tc>
          <w:tcPr>
            <w:tcW w:w="1819" w:type="dxa"/>
          </w:tcPr>
          <w:p w14:paraId="235842A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90</w:t>
            </w:r>
          </w:p>
        </w:tc>
      </w:tr>
      <w:tr w:rsidR="008E7DCC" w14:paraId="560AC3AE" w14:textId="77777777" w:rsidTr="00E24D5D">
        <w:tc>
          <w:tcPr>
            <w:tcW w:w="2819" w:type="dxa"/>
            <w:vMerge w:val="restart"/>
          </w:tcPr>
          <w:p w14:paraId="3B3D2086"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Awareness of HBsAg</w:t>
            </w:r>
          </w:p>
        </w:tc>
        <w:tc>
          <w:tcPr>
            <w:tcW w:w="1825" w:type="dxa"/>
          </w:tcPr>
          <w:p w14:paraId="33158B5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5C909B6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125</w:t>
            </w:r>
          </w:p>
        </w:tc>
        <w:tc>
          <w:tcPr>
            <w:tcW w:w="1819" w:type="dxa"/>
          </w:tcPr>
          <w:p w14:paraId="32A744E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50</w:t>
            </w:r>
          </w:p>
        </w:tc>
      </w:tr>
      <w:tr w:rsidR="008E7DCC" w14:paraId="66D8EA8F" w14:textId="77777777" w:rsidTr="00E24D5D">
        <w:tc>
          <w:tcPr>
            <w:tcW w:w="2819" w:type="dxa"/>
            <w:vMerge/>
          </w:tcPr>
          <w:p w14:paraId="7601D6C7"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F99981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026B7CC0"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125</w:t>
            </w:r>
          </w:p>
        </w:tc>
        <w:tc>
          <w:tcPr>
            <w:tcW w:w="1819" w:type="dxa"/>
          </w:tcPr>
          <w:p w14:paraId="709D8A8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50</w:t>
            </w:r>
          </w:p>
        </w:tc>
      </w:tr>
      <w:tr w:rsidR="008E7DCC" w14:paraId="2C39BC29" w14:textId="77777777" w:rsidTr="00E24D5D">
        <w:tc>
          <w:tcPr>
            <w:tcW w:w="2819" w:type="dxa"/>
            <w:vMerge w:val="restart"/>
          </w:tcPr>
          <w:p w14:paraId="2AAB6EA8"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Drug addiction</w:t>
            </w:r>
          </w:p>
        </w:tc>
        <w:tc>
          <w:tcPr>
            <w:tcW w:w="1825" w:type="dxa"/>
          </w:tcPr>
          <w:p w14:paraId="0DC0DC6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3AD520A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w:t>
            </w:r>
          </w:p>
        </w:tc>
        <w:tc>
          <w:tcPr>
            <w:tcW w:w="1819" w:type="dxa"/>
          </w:tcPr>
          <w:p w14:paraId="1D53A04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0.4</w:t>
            </w:r>
          </w:p>
        </w:tc>
      </w:tr>
      <w:tr w:rsidR="008E7DCC" w14:paraId="1F2C4637" w14:textId="77777777" w:rsidTr="00E24D5D">
        <w:tc>
          <w:tcPr>
            <w:tcW w:w="2819" w:type="dxa"/>
            <w:vMerge/>
          </w:tcPr>
          <w:p w14:paraId="3DF432FB"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5C54A8F7"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36E2E72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249</w:t>
            </w:r>
          </w:p>
        </w:tc>
        <w:tc>
          <w:tcPr>
            <w:tcW w:w="1819" w:type="dxa"/>
          </w:tcPr>
          <w:p w14:paraId="39CA40F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99.6</w:t>
            </w:r>
          </w:p>
        </w:tc>
      </w:tr>
      <w:tr w:rsidR="008E7DCC" w14:paraId="346BCBB9" w14:textId="77777777" w:rsidTr="00E24D5D">
        <w:tc>
          <w:tcPr>
            <w:tcW w:w="2819" w:type="dxa"/>
            <w:vMerge w:val="restart"/>
          </w:tcPr>
          <w:p w14:paraId="008E5BB7"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Use of tattoos</w:t>
            </w:r>
          </w:p>
        </w:tc>
        <w:tc>
          <w:tcPr>
            <w:tcW w:w="1825" w:type="dxa"/>
          </w:tcPr>
          <w:p w14:paraId="706123A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59A13234"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29</w:t>
            </w:r>
          </w:p>
        </w:tc>
        <w:tc>
          <w:tcPr>
            <w:tcW w:w="1819" w:type="dxa"/>
          </w:tcPr>
          <w:p w14:paraId="180FE25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11.6</w:t>
            </w:r>
          </w:p>
        </w:tc>
      </w:tr>
      <w:tr w:rsidR="008E7DCC" w14:paraId="3FB9D0FA" w14:textId="77777777" w:rsidTr="00E24D5D">
        <w:tc>
          <w:tcPr>
            <w:tcW w:w="2819" w:type="dxa"/>
            <w:vMerge/>
          </w:tcPr>
          <w:p w14:paraId="26734C0E"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0397261"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26E5BD0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221</w:t>
            </w:r>
          </w:p>
        </w:tc>
        <w:tc>
          <w:tcPr>
            <w:tcW w:w="1819" w:type="dxa"/>
          </w:tcPr>
          <w:p w14:paraId="5692259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88.4</w:t>
            </w:r>
          </w:p>
        </w:tc>
      </w:tr>
      <w:tr w:rsidR="008E7DCC" w14:paraId="73F89E80" w14:textId="77777777" w:rsidTr="00E24D5D">
        <w:tc>
          <w:tcPr>
            <w:tcW w:w="2819" w:type="dxa"/>
            <w:vMerge w:val="restart"/>
          </w:tcPr>
          <w:p w14:paraId="5692D199"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Marital status</w:t>
            </w:r>
          </w:p>
        </w:tc>
        <w:tc>
          <w:tcPr>
            <w:tcW w:w="1825" w:type="dxa"/>
          </w:tcPr>
          <w:p w14:paraId="597FBF0F"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Single</w:t>
            </w:r>
          </w:p>
        </w:tc>
        <w:tc>
          <w:tcPr>
            <w:tcW w:w="1325" w:type="dxa"/>
          </w:tcPr>
          <w:p w14:paraId="14D1928B"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233</w:t>
            </w:r>
          </w:p>
        </w:tc>
        <w:tc>
          <w:tcPr>
            <w:tcW w:w="1819" w:type="dxa"/>
          </w:tcPr>
          <w:p w14:paraId="46EFAE25"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93.2</w:t>
            </w:r>
          </w:p>
        </w:tc>
      </w:tr>
      <w:tr w:rsidR="008E7DCC" w14:paraId="4BF623D7" w14:textId="77777777" w:rsidTr="00E24D5D">
        <w:tc>
          <w:tcPr>
            <w:tcW w:w="2819" w:type="dxa"/>
            <w:vMerge/>
          </w:tcPr>
          <w:p w14:paraId="23E58545" w14:textId="77777777" w:rsidR="008E7DCC" w:rsidRPr="00E24D5D" w:rsidRDefault="008E7DCC" w:rsidP="00E24D5D">
            <w:pPr>
              <w:spacing w:line="360" w:lineRule="auto"/>
              <w:jc w:val="both"/>
              <w:rPr>
                <w:rFonts w:ascii="Times New Roman" w:hAnsi="Times New Roman"/>
                <w:b/>
                <w:sz w:val="24"/>
                <w:szCs w:val="24"/>
              </w:rPr>
            </w:pPr>
          </w:p>
        </w:tc>
        <w:tc>
          <w:tcPr>
            <w:tcW w:w="1825" w:type="dxa"/>
          </w:tcPr>
          <w:p w14:paraId="373669C8"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Married</w:t>
            </w:r>
          </w:p>
        </w:tc>
        <w:tc>
          <w:tcPr>
            <w:tcW w:w="1325" w:type="dxa"/>
          </w:tcPr>
          <w:p w14:paraId="3D84DC99"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17</w:t>
            </w:r>
          </w:p>
        </w:tc>
        <w:tc>
          <w:tcPr>
            <w:tcW w:w="1819" w:type="dxa"/>
          </w:tcPr>
          <w:p w14:paraId="2D0FA33D"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6.8</w:t>
            </w:r>
          </w:p>
        </w:tc>
      </w:tr>
      <w:tr w:rsidR="008E7DCC" w14:paraId="41BD2C6E" w14:textId="77777777" w:rsidTr="00E24D5D">
        <w:tc>
          <w:tcPr>
            <w:tcW w:w="2819" w:type="dxa"/>
            <w:vMerge w:val="restart"/>
          </w:tcPr>
          <w:p w14:paraId="3CC9D04A" w14:textId="77777777" w:rsidR="008E7DCC" w:rsidRPr="00E24D5D" w:rsidRDefault="008E7DCC" w:rsidP="00E24D5D">
            <w:pPr>
              <w:spacing w:line="360" w:lineRule="auto"/>
              <w:jc w:val="both"/>
              <w:rPr>
                <w:rFonts w:ascii="Times New Roman" w:hAnsi="Times New Roman"/>
                <w:b/>
                <w:sz w:val="24"/>
                <w:szCs w:val="24"/>
              </w:rPr>
            </w:pPr>
            <w:r w:rsidRPr="00E24D5D">
              <w:rPr>
                <w:rFonts w:ascii="Times New Roman" w:hAnsi="Times New Roman"/>
                <w:b/>
                <w:sz w:val="24"/>
                <w:szCs w:val="24"/>
              </w:rPr>
              <w:t>Sexually active</w:t>
            </w:r>
          </w:p>
        </w:tc>
        <w:tc>
          <w:tcPr>
            <w:tcW w:w="1825" w:type="dxa"/>
          </w:tcPr>
          <w:p w14:paraId="254870E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Yes</w:t>
            </w:r>
          </w:p>
        </w:tc>
        <w:tc>
          <w:tcPr>
            <w:tcW w:w="1325" w:type="dxa"/>
          </w:tcPr>
          <w:p w14:paraId="6720862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30</w:t>
            </w:r>
          </w:p>
        </w:tc>
        <w:tc>
          <w:tcPr>
            <w:tcW w:w="1819" w:type="dxa"/>
          </w:tcPr>
          <w:p w14:paraId="65C7EC32"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12</w:t>
            </w:r>
          </w:p>
        </w:tc>
      </w:tr>
      <w:tr w:rsidR="008E7DCC" w14:paraId="1FFF696F" w14:textId="77777777" w:rsidTr="00E24D5D">
        <w:tc>
          <w:tcPr>
            <w:tcW w:w="2819" w:type="dxa"/>
            <w:vMerge/>
          </w:tcPr>
          <w:p w14:paraId="115E51E1" w14:textId="77777777" w:rsidR="008E7DCC" w:rsidRDefault="008E7DCC" w:rsidP="00E24D5D">
            <w:pPr>
              <w:spacing w:line="360" w:lineRule="auto"/>
              <w:jc w:val="both"/>
              <w:rPr>
                <w:rFonts w:ascii="Times New Roman" w:hAnsi="Times New Roman"/>
                <w:sz w:val="24"/>
                <w:szCs w:val="24"/>
              </w:rPr>
            </w:pPr>
          </w:p>
        </w:tc>
        <w:tc>
          <w:tcPr>
            <w:tcW w:w="1825" w:type="dxa"/>
          </w:tcPr>
          <w:p w14:paraId="6A77D703"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No</w:t>
            </w:r>
          </w:p>
        </w:tc>
        <w:tc>
          <w:tcPr>
            <w:tcW w:w="1325" w:type="dxa"/>
          </w:tcPr>
          <w:p w14:paraId="128089BA"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220</w:t>
            </w:r>
          </w:p>
        </w:tc>
        <w:tc>
          <w:tcPr>
            <w:tcW w:w="1819" w:type="dxa"/>
          </w:tcPr>
          <w:p w14:paraId="68304CCE" w14:textId="77777777" w:rsidR="008E7DCC" w:rsidRDefault="008E7DCC" w:rsidP="00E24D5D">
            <w:pPr>
              <w:spacing w:line="360" w:lineRule="auto"/>
              <w:jc w:val="both"/>
              <w:rPr>
                <w:rFonts w:ascii="Times New Roman" w:hAnsi="Times New Roman"/>
                <w:sz w:val="24"/>
                <w:szCs w:val="24"/>
              </w:rPr>
            </w:pPr>
            <w:r>
              <w:rPr>
                <w:rFonts w:ascii="Times New Roman" w:hAnsi="Times New Roman"/>
                <w:sz w:val="24"/>
                <w:szCs w:val="24"/>
              </w:rPr>
              <w:t>88</w:t>
            </w:r>
          </w:p>
        </w:tc>
      </w:tr>
      <w:bookmarkEnd w:id="4"/>
    </w:tbl>
    <w:p w14:paraId="247C7EB3" w14:textId="77777777" w:rsidR="008E7DCC" w:rsidRDefault="008E7DCC" w:rsidP="008E7DCC">
      <w:pPr>
        <w:spacing w:line="240" w:lineRule="auto"/>
        <w:jc w:val="both"/>
        <w:rPr>
          <w:rFonts w:ascii="Times New Roman" w:hAnsi="Times New Roman"/>
          <w:sz w:val="24"/>
          <w:szCs w:val="24"/>
        </w:rPr>
      </w:pPr>
    </w:p>
    <w:p w14:paraId="5715556B" w14:textId="77777777" w:rsidR="008E7DCC" w:rsidRPr="009A58CB" w:rsidRDefault="008E7DCC" w:rsidP="008E7DCC">
      <w:pPr>
        <w:spacing w:line="240" w:lineRule="auto"/>
        <w:jc w:val="both"/>
        <w:rPr>
          <w:rFonts w:ascii="Times New Roman" w:hAnsi="Times New Roman"/>
          <w:b/>
          <w:sz w:val="24"/>
          <w:szCs w:val="24"/>
        </w:rPr>
      </w:pPr>
      <w:r w:rsidRPr="009A58CB">
        <w:rPr>
          <w:rFonts w:ascii="Times New Roman" w:hAnsi="Times New Roman"/>
          <w:b/>
          <w:sz w:val="24"/>
          <w:szCs w:val="24"/>
        </w:rPr>
        <w:t xml:space="preserve">Table 2: Prevalence of Hepatitis B virus infection among students of Nnamdi Azikiwe University. </w:t>
      </w:r>
    </w:p>
    <w:tbl>
      <w:tblPr>
        <w:tblStyle w:val="LightShading"/>
        <w:tblW w:w="0" w:type="auto"/>
        <w:tblLook w:val="04A0" w:firstRow="1" w:lastRow="0" w:firstColumn="1" w:lastColumn="0" w:noHBand="0" w:noVBand="1"/>
      </w:tblPr>
      <w:tblGrid>
        <w:gridCol w:w="9026"/>
      </w:tblGrid>
      <w:tr w:rsidR="008E7DCC" w14:paraId="4B031426" w14:textId="77777777" w:rsidTr="009C5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87AD325" w14:textId="77777777" w:rsidR="008E7DCC" w:rsidRDefault="008E7DCC" w:rsidP="009C5CA9">
            <w:pPr>
              <w:jc w:val="both"/>
              <w:rPr>
                <w:rFonts w:ascii="Times New Roman" w:hAnsi="Times New Roman"/>
                <w:sz w:val="24"/>
                <w:szCs w:val="24"/>
              </w:rPr>
            </w:pPr>
            <w:r>
              <w:rPr>
                <w:rFonts w:ascii="Times New Roman" w:hAnsi="Times New Roman"/>
                <w:sz w:val="24"/>
                <w:szCs w:val="24"/>
              </w:rPr>
              <w:t xml:space="preserve">  Test  Status                            Number  Examined                Percentage %            p-value</w:t>
            </w:r>
          </w:p>
        </w:tc>
      </w:tr>
    </w:tbl>
    <w:p w14:paraId="5028CA40" w14:textId="77777777" w:rsidR="008E7DCC" w:rsidRDefault="008E7DCC" w:rsidP="008E7DCC">
      <w:pPr>
        <w:tabs>
          <w:tab w:val="left" w:pos="7050"/>
        </w:tabs>
        <w:spacing w:line="240" w:lineRule="auto"/>
        <w:jc w:val="both"/>
        <w:rPr>
          <w:rFonts w:ascii="Times New Roman" w:hAnsi="Times New Roman"/>
          <w:sz w:val="24"/>
          <w:szCs w:val="24"/>
        </w:rPr>
      </w:pPr>
      <w:r w:rsidRPr="00E24D5D">
        <w:rPr>
          <w:rFonts w:ascii="Times New Roman" w:hAnsi="Times New Roman"/>
          <w:b/>
          <w:sz w:val="24"/>
          <w:szCs w:val="24"/>
        </w:rPr>
        <w:t>Positive</w:t>
      </w:r>
      <w:r>
        <w:rPr>
          <w:rFonts w:ascii="Times New Roman" w:hAnsi="Times New Roman"/>
          <w:sz w:val="24"/>
          <w:szCs w:val="24"/>
        </w:rPr>
        <w:t xml:space="preserve">                                                           2                                   0.8                0.679</w:t>
      </w:r>
    </w:p>
    <w:p w14:paraId="47E3C7ED" w14:textId="77777777" w:rsidR="008E7DCC" w:rsidRDefault="008E7DCC" w:rsidP="008E7DCC">
      <w:pPr>
        <w:tabs>
          <w:tab w:val="left" w:pos="2618"/>
          <w:tab w:val="left" w:pos="7462"/>
        </w:tabs>
        <w:spacing w:line="240" w:lineRule="auto"/>
        <w:jc w:val="both"/>
        <w:rPr>
          <w:rFonts w:ascii="Times New Roman" w:hAnsi="Times New Roman"/>
          <w:sz w:val="24"/>
          <w:szCs w:val="24"/>
        </w:rPr>
      </w:pPr>
      <w:r w:rsidRPr="00E24D5D">
        <w:rPr>
          <w:rFonts w:ascii="Times New Roman" w:hAnsi="Times New Roman"/>
          <w:b/>
          <w:sz w:val="24"/>
          <w:szCs w:val="24"/>
        </w:rPr>
        <w:t>Negative</w:t>
      </w:r>
      <w:r>
        <w:rPr>
          <w:rFonts w:ascii="Times New Roman" w:hAnsi="Times New Roman"/>
          <w:sz w:val="24"/>
          <w:szCs w:val="24"/>
        </w:rPr>
        <w:t xml:space="preserve"> </w:t>
      </w:r>
      <w:r>
        <w:rPr>
          <w:rFonts w:ascii="Times New Roman" w:hAnsi="Times New Roman"/>
          <w:sz w:val="24"/>
          <w:szCs w:val="24"/>
        </w:rPr>
        <w:tab/>
        <w:t>.                           248                               99.2</w:t>
      </w:r>
    </w:p>
    <w:p w14:paraId="08799E4D" w14:textId="77777777" w:rsidR="008E7DCC" w:rsidRDefault="008E7DCC" w:rsidP="008E7DCC">
      <w:pPr>
        <w:tabs>
          <w:tab w:val="left" w:pos="3665"/>
          <w:tab w:val="left" w:pos="4320"/>
          <w:tab w:val="left" w:pos="5040"/>
          <w:tab w:val="left" w:pos="5760"/>
          <w:tab w:val="left" w:pos="6480"/>
        </w:tabs>
        <w:spacing w:line="240" w:lineRule="auto"/>
        <w:jc w:val="both"/>
        <w:rPr>
          <w:rFonts w:ascii="Times New Roman" w:hAnsi="Times New Roman"/>
          <w:sz w:val="24"/>
          <w:szCs w:val="24"/>
        </w:rPr>
      </w:pPr>
      <w:r w:rsidRPr="00E24D5D">
        <w:rPr>
          <w:rFonts w:ascii="Times New Roman" w:hAnsi="Times New Roman"/>
          <w:b/>
          <w:sz w:val="24"/>
          <w:szCs w:val="24"/>
        </w:rPr>
        <w:t>Total</w:t>
      </w:r>
      <w:r>
        <w:rPr>
          <w:rFonts w:ascii="Times New Roman" w:hAnsi="Times New Roman"/>
          <w:sz w:val="24"/>
          <w:szCs w:val="24"/>
        </w:rPr>
        <w:t xml:space="preserve"> </w:t>
      </w:r>
      <w:r>
        <w:rPr>
          <w:rFonts w:ascii="Times New Roman" w:hAnsi="Times New Roman"/>
          <w:sz w:val="24"/>
          <w:szCs w:val="24"/>
        </w:rPr>
        <w:tab/>
        <w:t xml:space="preserve">           250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w:t>
      </w:r>
    </w:p>
    <w:p w14:paraId="3CBAA339" w14:textId="77777777" w:rsidR="008E7DCC" w:rsidRDefault="008E7DCC" w:rsidP="008E7DCC">
      <w:pPr>
        <w:tabs>
          <w:tab w:val="left" w:pos="6480"/>
        </w:tabs>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251659264" behindDoc="0" locked="0" layoutInCell="1" allowOverlap="1" wp14:anchorId="529316BE" wp14:editId="6FDC5DAC">
                <wp:simplePos x="0" y="0"/>
                <wp:positionH relativeFrom="column">
                  <wp:posOffset>-166255</wp:posOffset>
                </wp:positionH>
                <wp:positionV relativeFrom="paragraph">
                  <wp:posOffset>91819</wp:posOffset>
                </wp:positionV>
                <wp:extent cx="6317673" cy="0"/>
                <wp:effectExtent l="0" t="0" r="26035" b="19050"/>
                <wp:wrapNone/>
                <wp:docPr id="102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767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18ECC" id="Straight Connector 10"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3.1pt,7.25pt" to="484.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">
                <o:lock v:ext="edit" shapetype="f"/>
              </v:line>
            </w:pict>
          </mc:Fallback>
        </mc:AlternateContent>
      </w:r>
      <w:r>
        <w:rPr>
          <w:rFonts w:ascii="Times New Roman" w:hAnsi="Times New Roman"/>
          <w:sz w:val="24"/>
          <w:szCs w:val="24"/>
        </w:rPr>
        <w:tab/>
      </w:r>
    </w:p>
    <w:p w14:paraId="5F14A4D6" w14:textId="77777777" w:rsidR="008E7DCC" w:rsidRPr="00E24D5D" w:rsidRDefault="00E24D5D" w:rsidP="008E7DCC">
      <w:pPr>
        <w:tabs>
          <w:tab w:val="left" w:pos="6480"/>
        </w:tabs>
        <w:spacing w:line="240" w:lineRule="auto"/>
        <w:jc w:val="both"/>
        <w:rPr>
          <w:rFonts w:ascii="Times New Roman" w:hAnsi="Times New Roman"/>
          <w:b/>
          <w:sz w:val="24"/>
          <w:szCs w:val="24"/>
        </w:rPr>
      </w:pPr>
      <w:r>
        <w:rPr>
          <w:rFonts w:ascii="Times New Roman" w:hAnsi="Times New Roman"/>
          <w:b/>
          <w:sz w:val="24"/>
          <w:szCs w:val="24"/>
        </w:rPr>
        <w:t xml:space="preserve">Table 3: </w:t>
      </w:r>
      <w:r w:rsidR="008E7DCC" w:rsidRPr="00E24D5D">
        <w:rPr>
          <w:rFonts w:ascii="Times New Roman" w:hAnsi="Times New Roman"/>
          <w:b/>
          <w:sz w:val="24"/>
          <w:szCs w:val="24"/>
        </w:rPr>
        <w:t>The relationship between the prevalence of HBVAg and the demographic factors tested</w:t>
      </w:r>
    </w:p>
    <w:tbl>
      <w:tblPr>
        <w:tblStyle w:val="PlainTable2"/>
        <w:tblW w:w="0" w:type="auto"/>
        <w:tblLook w:val="06E0" w:firstRow="1" w:lastRow="1" w:firstColumn="1" w:lastColumn="0" w:noHBand="1" w:noVBand="1"/>
      </w:tblPr>
      <w:tblGrid>
        <w:gridCol w:w="1906"/>
        <w:gridCol w:w="1532"/>
        <w:gridCol w:w="876"/>
        <w:gridCol w:w="1322"/>
        <w:gridCol w:w="1375"/>
        <w:gridCol w:w="920"/>
        <w:gridCol w:w="1085"/>
      </w:tblGrid>
      <w:tr w:rsidR="00503D0F" w:rsidRPr="00E24D5D" w14:paraId="71EA0666" w14:textId="77777777" w:rsidTr="00E24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36048B7F"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Factor </w:t>
            </w:r>
          </w:p>
        </w:tc>
        <w:tc>
          <w:tcPr>
            <w:tcW w:w="1532" w:type="dxa"/>
          </w:tcPr>
          <w:p w14:paraId="6768543C"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Description</w:t>
            </w:r>
          </w:p>
        </w:tc>
        <w:tc>
          <w:tcPr>
            <w:tcW w:w="876" w:type="dxa"/>
          </w:tcPr>
          <w:p w14:paraId="28747E7B"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No.</w:t>
            </w:r>
          </w:p>
        </w:tc>
        <w:tc>
          <w:tcPr>
            <w:tcW w:w="1322" w:type="dxa"/>
          </w:tcPr>
          <w:p w14:paraId="1824F1C1"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Positive</w:t>
            </w:r>
          </w:p>
        </w:tc>
        <w:tc>
          <w:tcPr>
            <w:tcW w:w="1375" w:type="dxa"/>
          </w:tcPr>
          <w:p w14:paraId="5C5B2E03"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 xml:space="preserve">Negative </w:t>
            </w:r>
          </w:p>
        </w:tc>
        <w:tc>
          <w:tcPr>
            <w:tcW w:w="920" w:type="dxa"/>
          </w:tcPr>
          <w:p w14:paraId="31010C12" w14:textId="77777777" w:rsidR="00503D0F" w:rsidRPr="00E24D5D" w:rsidRDefault="00503D0F" w:rsidP="00E24D5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D5D">
              <w:rPr>
                <w:rFonts w:ascii="Times New Roman" w:hAnsi="Times New Roman" w:cs="Times New Roman"/>
                <w:sz w:val="24"/>
                <w:szCs w:val="24"/>
              </w:rPr>
              <w:t>%</w:t>
            </w:r>
          </w:p>
        </w:tc>
        <w:tc>
          <w:tcPr>
            <w:tcW w:w="1085" w:type="dxa"/>
          </w:tcPr>
          <w:p w14:paraId="1038E65C" w14:textId="77777777" w:rsidR="00503D0F" w:rsidRPr="00E24D5D" w:rsidRDefault="00503D0F" w:rsidP="00E24D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E24D5D">
              <w:rPr>
                <w:rFonts w:ascii="Times New Roman" w:hAnsi="Times New Roman"/>
                <w:sz w:val="24"/>
                <w:szCs w:val="24"/>
              </w:rPr>
              <w:t>p-value</w:t>
            </w:r>
          </w:p>
        </w:tc>
      </w:tr>
      <w:tr w:rsidR="00503D0F" w14:paraId="6FC7538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3A0472FD"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Sex </w:t>
            </w:r>
          </w:p>
        </w:tc>
        <w:tc>
          <w:tcPr>
            <w:tcW w:w="1532" w:type="dxa"/>
          </w:tcPr>
          <w:p w14:paraId="57BC182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Male</w:t>
            </w:r>
          </w:p>
        </w:tc>
        <w:tc>
          <w:tcPr>
            <w:tcW w:w="876" w:type="dxa"/>
          </w:tcPr>
          <w:p w14:paraId="65F815A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63</w:t>
            </w:r>
          </w:p>
        </w:tc>
        <w:tc>
          <w:tcPr>
            <w:tcW w:w="1322" w:type="dxa"/>
          </w:tcPr>
          <w:p w14:paraId="7964181C"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0 </w:t>
            </w:r>
          </w:p>
        </w:tc>
        <w:tc>
          <w:tcPr>
            <w:tcW w:w="1375" w:type="dxa"/>
          </w:tcPr>
          <w:p w14:paraId="0FFDE5F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63</w:t>
            </w:r>
          </w:p>
        </w:tc>
        <w:tc>
          <w:tcPr>
            <w:tcW w:w="920" w:type="dxa"/>
          </w:tcPr>
          <w:p w14:paraId="1A6B9E2E"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2DA00A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0.410</w:t>
            </w:r>
          </w:p>
        </w:tc>
      </w:tr>
      <w:tr w:rsidR="00503D0F" w14:paraId="1BE8A5B6"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CDBA44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13B046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Female </w:t>
            </w:r>
          </w:p>
        </w:tc>
        <w:tc>
          <w:tcPr>
            <w:tcW w:w="876" w:type="dxa"/>
          </w:tcPr>
          <w:p w14:paraId="7024A28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187</w:t>
            </w:r>
          </w:p>
        </w:tc>
        <w:tc>
          <w:tcPr>
            <w:tcW w:w="1322" w:type="dxa"/>
          </w:tcPr>
          <w:p w14:paraId="487B2CD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387334C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185</w:t>
            </w:r>
          </w:p>
        </w:tc>
        <w:tc>
          <w:tcPr>
            <w:tcW w:w="920" w:type="dxa"/>
          </w:tcPr>
          <w:p w14:paraId="36BD8560"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1.07</w:t>
            </w:r>
          </w:p>
        </w:tc>
        <w:tc>
          <w:tcPr>
            <w:tcW w:w="1085" w:type="dxa"/>
            <w:vMerge/>
          </w:tcPr>
          <w:p w14:paraId="1FB272B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5E77A3E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472A03E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Age</w:t>
            </w:r>
          </w:p>
        </w:tc>
        <w:tc>
          <w:tcPr>
            <w:tcW w:w="1532" w:type="dxa"/>
          </w:tcPr>
          <w:p w14:paraId="31E52F2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16-25</w:t>
            </w:r>
          </w:p>
        </w:tc>
        <w:tc>
          <w:tcPr>
            <w:tcW w:w="876" w:type="dxa"/>
          </w:tcPr>
          <w:p w14:paraId="404FC54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214</w:t>
            </w:r>
          </w:p>
        </w:tc>
        <w:tc>
          <w:tcPr>
            <w:tcW w:w="1322" w:type="dxa"/>
          </w:tcPr>
          <w:p w14:paraId="4F4F751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364C578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213</w:t>
            </w:r>
          </w:p>
        </w:tc>
        <w:tc>
          <w:tcPr>
            <w:tcW w:w="920" w:type="dxa"/>
          </w:tcPr>
          <w:p w14:paraId="29C61A1A" w14:textId="5ED8AC3B" w:rsidR="00503D0F" w:rsidRPr="002126EA" w:rsidRDefault="009A58CB"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0.</w:t>
            </w:r>
            <w:r w:rsidR="002126EA">
              <w:rPr>
                <w:rFonts w:ascii="Times New Roman" w:hAnsi="Times New Roman"/>
                <w:sz w:val="24"/>
                <w:szCs w:val="24"/>
              </w:rPr>
              <w:t>47</w:t>
            </w:r>
          </w:p>
        </w:tc>
        <w:tc>
          <w:tcPr>
            <w:tcW w:w="1085" w:type="dxa"/>
            <w:vMerge w:val="restart"/>
          </w:tcPr>
          <w:p w14:paraId="2FE4254C"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0.334</w:t>
            </w:r>
          </w:p>
        </w:tc>
      </w:tr>
      <w:tr w:rsidR="00503D0F" w14:paraId="7A50F140"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2ED6F5AF"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079C199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26-35</w:t>
            </w:r>
          </w:p>
        </w:tc>
        <w:tc>
          <w:tcPr>
            <w:tcW w:w="876" w:type="dxa"/>
          </w:tcPr>
          <w:p w14:paraId="0A8E4F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w:t>
            </w:r>
          </w:p>
        </w:tc>
        <w:tc>
          <w:tcPr>
            <w:tcW w:w="1322" w:type="dxa"/>
          </w:tcPr>
          <w:p w14:paraId="1083608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1B1C0FA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w:t>
            </w:r>
          </w:p>
        </w:tc>
        <w:tc>
          <w:tcPr>
            <w:tcW w:w="920" w:type="dxa"/>
          </w:tcPr>
          <w:p w14:paraId="1E91ABB3" w14:textId="058E6B33" w:rsidR="00503D0F" w:rsidRPr="002126EA" w:rsidRDefault="002126EA"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4.76</w:t>
            </w:r>
          </w:p>
        </w:tc>
        <w:tc>
          <w:tcPr>
            <w:tcW w:w="1085" w:type="dxa"/>
            <w:vMerge/>
          </w:tcPr>
          <w:p w14:paraId="5574BBA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11DBE98B"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0E442BCC"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6850FB3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36-45</w:t>
            </w:r>
          </w:p>
        </w:tc>
        <w:tc>
          <w:tcPr>
            <w:tcW w:w="876" w:type="dxa"/>
          </w:tcPr>
          <w:p w14:paraId="05C2391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w:t>
            </w:r>
          </w:p>
        </w:tc>
        <w:tc>
          <w:tcPr>
            <w:tcW w:w="1322" w:type="dxa"/>
          </w:tcPr>
          <w:p w14:paraId="0715AF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65FF7FC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13</w:t>
            </w:r>
          </w:p>
        </w:tc>
        <w:tc>
          <w:tcPr>
            <w:tcW w:w="920" w:type="dxa"/>
          </w:tcPr>
          <w:p w14:paraId="15D55899"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34B4A99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FD27E11"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3C9B367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9862DB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46-55</w:t>
            </w:r>
          </w:p>
        </w:tc>
        <w:tc>
          <w:tcPr>
            <w:tcW w:w="876" w:type="dxa"/>
          </w:tcPr>
          <w:p w14:paraId="1B94397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206E6E3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47870CD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920" w:type="dxa"/>
          </w:tcPr>
          <w:p w14:paraId="2304A4A5"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042D102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7BECE793"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593B2558"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4D1492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56-65</w:t>
            </w:r>
          </w:p>
        </w:tc>
        <w:tc>
          <w:tcPr>
            <w:tcW w:w="876" w:type="dxa"/>
          </w:tcPr>
          <w:p w14:paraId="294A3FB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207C55A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5CEDFA1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920" w:type="dxa"/>
          </w:tcPr>
          <w:p w14:paraId="30A16209"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3A3AC6E4"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103A067"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4A7CEEEF"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Vaccinated</w:t>
            </w:r>
          </w:p>
        </w:tc>
        <w:tc>
          <w:tcPr>
            <w:tcW w:w="1532" w:type="dxa"/>
          </w:tcPr>
          <w:p w14:paraId="35E71C7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7E3BF2A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1322" w:type="dxa"/>
          </w:tcPr>
          <w:p w14:paraId="5CD98A7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20A223A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920" w:type="dxa"/>
          </w:tcPr>
          <w:p w14:paraId="073E22B3"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75C5D184"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30517">
              <w:rPr>
                <w:rFonts w:ascii="Times New Roman" w:hAnsi="Times New Roman"/>
                <w:sz w:val="24"/>
                <w:szCs w:val="24"/>
              </w:rPr>
              <w:t>0.636</w:t>
            </w:r>
          </w:p>
        </w:tc>
      </w:tr>
      <w:tr w:rsidR="00503D0F" w14:paraId="7EBC266D"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32D552D"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3D297D4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7BB910F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225</w:t>
            </w:r>
          </w:p>
        </w:tc>
        <w:tc>
          <w:tcPr>
            <w:tcW w:w="1322" w:type="dxa"/>
          </w:tcPr>
          <w:p w14:paraId="05CDE38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469F54B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223</w:t>
            </w:r>
          </w:p>
        </w:tc>
        <w:tc>
          <w:tcPr>
            <w:tcW w:w="920" w:type="dxa"/>
          </w:tcPr>
          <w:p w14:paraId="6980D42E" w14:textId="37E42A03" w:rsidR="00503D0F" w:rsidRPr="002126EA"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r w:rsidR="002126EA">
              <w:rPr>
                <w:rFonts w:ascii="Times New Roman" w:hAnsi="Times New Roman" w:cs="Times New Roman"/>
                <w:sz w:val="24"/>
                <w:szCs w:val="24"/>
              </w:rPr>
              <w:t>89</w:t>
            </w:r>
          </w:p>
        </w:tc>
        <w:tc>
          <w:tcPr>
            <w:tcW w:w="1085" w:type="dxa"/>
            <w:vMerge/>
          </w:tcPr>
          <w:p w14:paraId="0E58C64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09CABB9A"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131B151E" w14:textId="77777777" w:rsidR="00503D0F" w:rsidRPr="00E24D5D" w:rsidRDefault="00E24D5D" w:rsidP="00E24D5D">
            <w:pPr>
              <w:spacing w:line="360" w:lineRule="auto"/>
              <w:jc w:val="both"/>
              <w:rPr>
                <w:rFonts w:ascii="Times New Roman" w:hAnsi="Times New Roman"/>
                <w:sz w:val="24"/>
                <w:szCs w:val="24"/>
              </w:rPr>
            </w:pPr>
            <w:r w:rsidRPr="00E24D5D">
              <w:rPr>
                <w:rFonts w:ascii="Times New Roman" w:hAnsi="Times New Roman"/>
                <w:sz w:val="24"/>
                <w:szCs w:val="24"/>
              </w:rPr>
              <w:t xml:space="preserve">Awareness </w:t>
            </w:r>
            <w:r w:rsidR="00503D0F" w:rsidRPr="00E24D5D">
              <w:rPr>
                <w:rFonts w:ascii="Times New Roman" w:hAnsi="Times New Roman"/>
                <w:sz w:val="24"/>
                <w:szCs w:val="24"/>
              </w:rPr>
              <w:t>of HBsAg</w:t>
            </w:r>
          </w:p>
        </w:tc>
        <w:tc>
          <w:tcPr>
            <w:tcW w:w="1532" w:type="dxa"/>
          </w:tcPr>
          <w:p w14:paraId="1105DA9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289ECF2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1322" w:type="dxa"/>
          </w:tcPr>
          <w:p w14:paraId="6F7D18C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2D2B6FF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123</w:t>
            </w:r>
          </w:p>
        </w:tc>
        <w:tc>
          <w:tcPr>
            <w:tcW w:w="920" w:type="dxa"/>
          </w:tcPr>
          <w:p w14:paraId="7672437E" w14:textId="12771D84" w:rsidR="00503D0F" w:rsidRPr="002126EA"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1.6</w:t>
            </w:r>
            <w:r w:rsidR="002126EA">
              <w:rPr>
                <w:rFonts w:ascii="Times New Roman" w:hAnsi="Times New Roman" w:cs="Times New Roman"/>
                <w:sz w:val="24"/>
                <w:szCs w:val="24"/>
              </w:rPr>
              <w:t>0</w:t>
            </w:r>
          </w:p>
        </w:tc>
        <w:tc>
          <w:tcPr>
            <w:tcW w:w="1085" w:type="dxa"/>
            <w:vMerge w:val="restart"/>
          </w:tcPr>
          <w:p w14:paraId="18943BE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0.156</w:t>
            </w:r>
          </w:p>
        </w:tc>
      </w:tr>
      <w:tr w:rsidR="00503D0F" w14:paraId="2FC688E2"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418BBCA4"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28D0B42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699CD89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1322" w:type="dxa"/>
          </w:tcPr>
          <w:p w14:paraId="412E2C8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236F848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920" w:type="dxa"/>
          </w:tcPr>
          <w:p w14:paraId="083AD83A"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5485E59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3F5FC4B5"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6E7E1F90"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Drug addiction</w:t>
            </w:r>
          </w:p>
        </w:tc>
        <w:tc>
          <w:tcPr>
            <w:tcW w:w="1532" w:type="dxa"/>
          </w:tcPr>
          <w:p w14:paraId="778DD2D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6DF7CB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22" w:type="dxa"/>
          </w:tcPr>
          <w:p w14:paraId="16C0723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6FEB6E5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920" w:type="dxa"/>
          </w:tcPr>
          <w:p w14:paraId="35F5EEAE"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100</w:t>
            </w:r>
          </w:p>
        </w:tc>
        <w:tc>
          <w:tcPr>
            <w:tcW w:w="1085" w:type="dxa"/>
            <w:vMerge w:val="restart"/>
          </w:tcPr>
          <w:p w14:paraId="36D25DA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0.000</w:t>
            </w:r>
          </w:p>
        </w:tc>
      </w:tr>
      <w:tr w:rsidR="00503D0F" w14:paraId="3825E7CB"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580A22F4"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17EBC4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4AD4D4B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249</w:t>
            </w:r>
          </w:p>
        </w:tc>
        <w:tc>
          <w:tcPr>
            <w:tcW w:w="1322" w:type="dxa"/>
          </w:tcPr>
          <w:p w14:paraId="61F262C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p>
        </w:tc>
        <w:tc>
          <w:tcPr>
            <w:tcW w:w="1375" w:type="dxa"/>
          </w:tcPr>
          <w:p w14:paraId="2AC4396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248</w:t>
            </w:r>
          </w:p>
        </w:tc>
        <w:tc>
          <w:tcPr>
            <w:tcW w:w="920" w:type="dxa"/>
          </w:tcPr>
          <w:p w14:paraId="44DAAE02"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0.40</w:t>
            </w:r>
          </w:p>
        </w:tc>
        <w:tc>
          <w:tcPr>
            <w:tcW w:w="1085" w:type="dxa"/>
            <w:vMerge/>
          </w:tcPr>
          <w:p w14:paraId="1452662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1F2CDC68"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213A39B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Use of tattoos</w:t>
            </w:r>
          </w:p>
        </w:tc>
        <w:tc>
          <w:tcPr>
            <w:tcW w:w="1532" w:type="dxa"/>
          </w:tcPr>
          <w:p w14:paraId="51C56C6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DDBE750"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c>
          <w:tcPr>
            <w:tcW w:w="1322" w:type="dxa"/>
          </w:tcPr>
          <w:p w14:paraId="18459745"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40C8F62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c>
          <w:tcPr>
            <w:tcW w:w="920" w:type="dxa"/>
          </w:tcPr>
          <w:p w14:paraId="7898FA74"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1FCD39BD"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0.607</w:t>
            </w:r>
          </w:p>
        </w:tc>
      </w:tr>
      <w:tr w:rsidR="00503D0F" w14:paraId="57A7DBE0"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171045F8"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6658F9C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7E74554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221</w:t>
            </w:r>
          </w:p>
        </w:tc>
        <w:tc>
          <w:tcPr>
            <w:tcW w:w="1322" w:type="dxa"/>
          </w:tcPr>
          <w:p w14:paraId="4FF9B31B"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3958F2F1"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219</w:t>
            </w:r>
          </w:p>
        </w:tc>
        <w:tc>
          <w:tcPr>
            <w:tcW w:w="920" w:type="dxa"/>
          </w:tcPr>
          <w:p w14:paraId="246CE31D"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0.90</w:t>
            </w:r>
          </w:p>
        </w:tc>
        <w:tc>
          <w:tcPr>
            <w:tcW w:w="1085" w:type="dxa"/>
            <w:vMerge/>
          </w:tcPr>
          <w:p w14:paraId="0051A80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404EF3E6"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5DAAF738"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Marital status</w:t>
            </w:r>
          </w:p>
        </w:tc>
        <w:tc>
          <w:tcPr>
            <w:tcW w:w="1532" w:type="dxa"/>
          </w:tcPr>
          <w:p w14:paraId="02DAF537"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Single</w:t>
            </w:r>
          </w:p>
        </w:tc>
        <w:tc>
          <w:tcPr>
            <w:tcW w:w="876" w:type="dxa"/>
          </w:tcPr>
          <w:p w14:paraId="24FDF89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233</w:t>
            </w:r>
          </w:p>
        </w:tc>
        <w:tc>
          <w:tcPr>
            <w:tcW w:w="1322" w:type="dxa"/>
          </w:tcPr>
          <w:p w14:paraId="3E36F99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5E114DC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231</w:t>
            </w:r>
          </w:p>
        </w:tc>
        <w:tc>
          <w:tcPr>
            <w:tcW w:w="920" w:type="dxa"/>
          </w:tcPr>
          <w:p w14:paraId="58E188CF"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0.86</w:t>
            </w:r>
          </w:p>
        </w:tc>
        <w:tc>
          <w:tcPr>
            <w:tcW w:w="1085" w:type="dxa"/>
            <w:vMerge w:val="restart"/>
          </w:tcPr>
          <w:p w14:paraId="5F4A4BE8"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0.701</w:t>
            </w:r>
          </w:p>
        </w:tc>
      </w:tr>
      <w:tr w:rsidR="00503D0F" w14:paraId="7950BF54"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tcPr>
          <w:p w14:paraId="2FEF989F" w14:textId="77777777" w:rsidR="00503D0F" w:rsidRPr="00E24D5D" w:rsidRDefault="00503D0F" w:rsidP="00E24D5D">
            <w:pPr>
              <w:spacing w:line="360" w:lineRule="auto"/>
              <w:jc w:val="both"/>
              <w:rPr>
                <w:rFonts w:ascii="Times New Roman" w:hAnsi="Times New Roman"/>
                <w:sz w:val="24"/>
                <w:szCs w:val="24"/>
              </w:rPr>
            </w:pPr>
          </w:p>
        </w:tc>
        <w:tc>
          <w:tcPr>
            <w:tcW w:w="1532" w:type="dxa"/>
          </w:tcPr>
          <w:p w14:paraId="15BECBFA"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Married</w:t>
            </w:r>
          </w:p>
        </w:tc>
        <w:tc>
          <w:tcPr>
            <w:tcW w:w="876" w:type="dxa"/>
          </w:tcPr>
          <w:p w14:paraId="53A402D9"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w:t>
            </w:r>
          </w:p>
        </w:tc>
        <w:tc>
          <w:tcPr>
            <w:tcW w:w="1322" w:type="dxa"/>
          </w:tcPr>
          <w:p w14:paraId="560E0E2E"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7442E242"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w:t>
            </w:r>
          </w:p>
        </w:tc>
        <w:tc>
          <w:tcPr>
            <w:tcW w:w="920" w:type="dxa"/>
          </w:tcPr>
          <w:p w14:paraId="44EEFF3A"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tcPr>
          <w:p w14:paraId="1FC23AA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03D0F" w14:paraId="0EFEA06C" w14:textId="77777777" w:rsidTr="00E24D5D">
        <w:tc>
          <w:tcPr>
            <w:cnfStyle w:val="001000000000" w:firstRow="0" w:lastRow="0" w:firstColumn="1" w:lastColumn="0" w:oddVBand="0" w:evenVBand="0" w:oddHBand="0" w:evenHBand="0" w:firstRowFirstColumn="0" w:firstRowLastColumn="0" w:lastRowFirstColumn="0" w:lastRowLastColumn="0"/>
            <w:tcW w:w="1906" w:type="dxa"/>
            <w:vMerge w:val="restart"/>
          </w:tcPr>
          <w:p w14:paraId="29C8EF3B" w14:textId="77777777" w:rsidR="00503D0F" w:rsidRPr="00E24D5D" w:rsidRDefault="00503D0F" w:rsidP="00E24D5D">
            <w:pPr>
              <w:spacing w:line="360" w:lineRule="auto"/>
              <w:jc w:val="both"/>
              <w:rPr>
                <w:rFonts w:ascii="Times New Roman" w:hAnsi="Times New Roman"/>
                <w:sz w:val="24"/>
                <w:szCs w:val="24"/>
              </w:rPr>
            </w:pPr>
            <w:r w:rsidRPr="00E24D5D">
              <w:rPr>
                <w:rFonts w:ascii="Times New Roman" w:hAnsi="Times New Roman"/>
                <w:sz w:val="24"/>
                <w:szCs w:val="24"/>
              </w:rPr>
              <w:t>Sexually active</w:t>
            </w:r>
          </w:p>
        </w:tc>
        <w:tc>
          <w:tcPr>
            <w:tcW w:w="1532" w:type="dxa"/>
          </w:tcPr>
          <w:p w14:paraId="1C8E6B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Yes</w:t>
            </w:r>
          </w:p>
        </w:tc>
        <w:tc>
          <w:tcPr>
            <w:tcW w:w="876" w:type="dxa"/>
          </w:tcPr>
          <w:p w14:paraId="1EC66D8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1322" w:type="dxa"/>
          </w:tcPr>
          <w:p w14:paraId="3D6469B3"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p>
        </w:tc>
        <w:tc>
          <w:tcPr>
            <w:tcW w:w="1375" w:type="dxa"/>
          </w:tcPr>
          <w:p w14:paraId="5037BE76"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920" w:type="dxa"/>
          </w:tcPr>
          <w:p w14:paraId="059284D2" w14:textId="77777777" w:rsidR="00503D0F" w:rsidRPr="00503D0F" w:rsidRDefault="00503D0F" w:rsidP="00E24D5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w:t>
            </w:r>
          </w:p>
        </w:tc>
        <w:tc>
          <w:tcPr>
            <w:tcW w:w="1085" w:type="dxa"/>
            <w:vMerge w:val="restart"/>
          </w:tcPr>
          <w:p w14:paraId="60FE187F" w14:textId="77777777" w:rsidR="00503D0F" w:rsidRDefault="00503D0F" w:rsidP="00E24D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0.6</w:t>
            </w:r>
          </w:p>
        </w:tc>
      </w:tr>
      <w:tr w:rsidR="00503D0F" w14:paraId="2B33BD44" w14:textId="77777777" w:rsidTr="00E24D5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vMerge/>
          </w:tcPr>
          <w:p w14:paraId="595D125E" w14:textId="77777777" w:rsidR="00503D0F" w:rsidRDefault="00503D0F" w:rsidP="00E24D5D">
            <w:pPr>
              <w:spacing w:line="360" w:lineRule="auto"/>
              <w:jc w:val="both"/>
              <w:rPr>
                <w:rFonts w:ascii="Times New Roman" w:hAnsi="Times New Roman"/>
                <w:sz w:val="24"/>
                <w:szCs w:val="24"/>
              </w:rPr>
            </w:pPr>
          </w:p>
        </w:tc>
        <w:tc>
          <w:tcPr>
            <w:tcW w:w="1532" w:type="dxa"/>
          </w:tcPr>
          <w:p w14:paraId="629696C2"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No</w:t>
            </w:r>
          </w:p>
        </w:tc>
        <w:tc>
          <w:tcPr>
            <w:tcW w:w="876" w:type="dxa"/>
          </w:tcPr>
          <w:p w14:paraId="46227EEC"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220</w:t>
            </w:r>
          </w:p>
        </w:tc>
        <w:tc>
          <w:tcPr>
            <w:tcW w:w="1322" w:type="dxa"/>
          </w:tcPr>
          <w:p w14:paraId="346BF389"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375" w:type="dxa"/>
          </w:tcPr>
          <w:p w14:paraId="2C6A9368"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218</w:t>
            </w:r>
          </w:p>
        </w:tc>
        <w:tc>
          <w:tcPr>
            <w:tcW w:w="920" w:type="dxa"/>
          </w:tcPr>
          <w:p w14:paraId="0FA5BEF2" w14:textId="77777777" w:rsidR="00503D0F" w:rsidRPr="00503D0F" w:rsidRDefault="00503D0F" w:rsidP="00E24D5D">
            <w:pPr>
              <w:spacing w:line="36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D0F">
              <w:rPr>
                <w:rFonts w:ascii="Times New Roman" w:hAnsi="Times New Roman" w:cs="Times New Roman"/>
                <w:sz w:val="24"/>
                <w:szCs w:val="24"/>
              </w:rPr>
              <w:t>0.90</w:t>
            </w:r>
          </w:p>
        </w:tc>
        <w:tc>
          <w:tcPr>
            <w:tcW w:w="1085" w:type="dxa"/>
            <w:vMerge/>
          </w:tcPr>
          <w:p w14:paraId="649B0C4C" w14:textId="77777777" w:rsidR="00503D0F" w:rsidRDefault="00503D0F" w:rsidP="00E24D5D">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rPr>
            </w:pPr>
          </w:p>
        </w:tc>
      </w:tr>
    </w:tbl>
    <w:p w14:paraId="7AF0A4A1" w14:textId="77777777" w:rsidR="008E7DCC" w:rsidRDefault="008E7DCC" w:rsidP="008E7DCC">
      <w:pPr>
        <w:spacing w:line="240" w:lineRule="auto"/>
        <w:jc w:val="both"/>
        <w:rPr>
          <w:rFonts w:ascii="Times New Roman" w:hAnsi="Times New Roman"/>
          <w:sz w:val="24"/>
          <w:szCs w:val="24"/>
        </w:rPr>
      </w:pPr>
    </w:p>
    <w:p w14:paraId="7CE8A6E7" w14:textId="77777777" w:rsidR="00AD67D0" w:rsidRDefault="005D6143" w:rsidP="0089798E">
      <w:pPr>
        <w:spacing w:line="240" w:lineRule="auto"/>
        <w:jc w:val="both"/>
        <w:rPr>
          <w:rFonts w:ascii="Times New Roman" w:hAnsi="Times New Roman"/>
          <w:b/>
          <w:bCs/>
          <w:sz w:val="24"/>
          <w:szCs w:val="24"/>
        </w:rPr>
      </w:pPr>
      <w:r>
        <w:rPr>
          <w:rFonts w:ascii="Times New Roman" w:hAnsi="Times New Roman"/>
          <w:b/>
          <w:bCs/>
          <w:sz w:val="24"/>
          <w:szCs w:val="24"/>
        </w:rPr>
        <w:t>Discussion</w:t>
      </w:r>
    </w:p>
    <w:p w14:paraId="0457D3D9" w14:textId="77777777" w:rsidR="008447BE" w:rsidRDefault="008447BE" w:rsidP="008447BE">
      <w:pPr>
        <w:spacing w:line="240" w:lineRule="auto"/>
        <w:jc w:val="both"/>
        <w:rPr>
          <w:rFonts w:ascii="Times New Roman" w:hAnsi="Times New Roman"/>
          <w:sz w:val="24"/>
          <w:szCs w:val="24"/>
        </w:rPr>
      </w:pPr>
      <w:r>
        <w:rPr>
          <w:rFonts w:ascii="Times New Roman" w:hAnsi="Times New Roman"/>
          <w:sz w:val="24"/>
          <w:szCs w:val="24"/>
        </w:rPr>
        <w:t xml:space="preserve">Hepatitis B virus (HBV) is a major cause of liver disease worldwide. Both acute and chronic HBV infections continue to represent important health problems in most developing countries (Alam </w:t>
      </w:r>
      <w:r>
        <w:rPr>
          <w:rFonts w:ascii="Times New Roman" w:hAnsi="Times New Roman"/>
          <w:i/>
          <w:sz w:val="24"/>
          <w:szCs w:val="24"/>
        </w:rPr>
        <w:t>et al</w:t>
      </w:r>
      <w:r>
        <w:rPr>
          <w:rFonts w:ascii="Times New Roman" w:hAnsi="Times New Roman"/>
          <w:sz w:val="24"/>
          <w:szCs w:val="24"/>
        </w:rPr>
        <w:t>., 2007).</w:t>
      </w:r>
    </w:p>
    <w:p w14:paraId="3866DCE9" w14:textId="39F67F81" w:rsidR="001220FE" w:rsidRPr="0083603C" w:rsidRDefault="001220FE" w:rsidP="008447BE">
      <w:pPr>
        <w:spacing w:line="240" w:lineRule="auto"/>
        <w:jc w:val="both"/>
        <w:rPr>
          <w:rFonts w:ascii="Times New Roman" w:hAnsi="Times New Roman"/>
          <w:sz w:val="24"/>
          <w:szCs w:val="24"/>
        </w:rPr>
      </w:pPr>
      <w:r w:rsidRPr="001220FE">
        <w:rPr>
          <w:rFonts w:ascii="Times New Roman" w:hAnsi="Times New Roman"/>
          <w:sz w:val="24"/>
          <w:szCs w:val="24"/>
        </w:rPr>
        <w:t xml:space="preserve">The results of this study indicated that 0.8% of the sampled students tested positive for HBsAg. This prevalence is significantly lower than the 13.3% reported by Pennap </w:t>
      </w:r>
      <w:r w:rsidRPr="00EA2ADB">
        <w:rPr>
          <w:rFonts w:ascii="Times New Roman" w:hAnsi="Times New Roman"/>
          <w:i/>
          <w:sz w:val="24"/>
          <w:szCs w:val="24"/>
        </w:rPr>
        <w:t>et al.</w:t>
      </w:r>
      <w:r w:rsidR="00EA2ADB" w:rsidRPr="00EA2ADB">
        <w:rPr>
          <w:rFonts w:ascii="Times New Roman" w:hAnsi="Times New Roman"/>
          <w:i/>
          <w:sz w:val="24"/>
          <w:szCs w:val="24"/>
        </w:rPr>
        <w:t>,</w:t>
      </w:r>
      <w:r w:rsidRPr="001220FE">
        <w:rPr>
          <w:rFonts w:ascii="Times New Roman" w:hAnsi="Times New Roman"/>
          <w:sz w:val="24"/>
          <w:szCs w:val="24"/>
        </w:rPr>
        <w:t xml:space="preserve"> (2010)</w:t>
      </w:r>
      <w:r w:rsidR="00E84B4F">
        <w:rPr>
          <w:rFonts w:ascii="Times New Roman" w:hAnsi="Times New Roman"/>
          <w:sz w:val="24"/>
          <w:szCs w:val="24"/>
        </w:rPr>
        <w:t>,</w:t>
      </w:r>
      <w:r w:rsidRPr="001220FE">
        <w:rPr>
          <w:rFonts w:ascii="Times New Roman" w:hAnsi="Times New Roman"/>
          <w:sz w:val="24"/>
          <w:szCs w:val="24"/>
        </w:rPr>
        <w:t xml:space="preserve"> 16.67% reported by Odinachi </w:t>
      </w:r>
      <w:r w:rsidRPr="00EA2ADB">
        <w:rPr>
          <w:rFonts w:ascii="Times New Roman" w:hAnsi="Times New Roman"/>
          <w:i/>
          <w:sz w:val="24"/>
          <w:szCs w:val="24"/>
        </w:rPr>
        <w:t>et al.</w:t>
      </w:r>
      <w:r w:rsidR="00EA2ADB" w:rsidRPr="00EA2ADB">
        <w:rPr>
          <w:rFonts w:ascii="Times New Roman" w:hAnsi="Times New Roman"/>
          <w:i/>
          <w:sz w:val="24"/>
          <w:szCs w:val="24"/>
        </w:rPr>
        <w:t>,</w:t>
      </w:r>
      <w:r w:rsidRPr="001220FE">
        <w:rPr>
          <w:rFonts w:ascii="Times New Roman" w:hAnsi="Times New Roman"/>
          <w:sz w:val="24"/>
          <w:szCs w:val="24"/>
        </w:rPr>
        <w:t xml:space="preserve"> (2014)</w:t>
      </w:r>
      <w:r w:rsidR="009F0D65">
        <w:rPr>
          <w:rFonts w:ascii="Times New Roman" w:hAnsi="Times New Roman"/>
          <w:sz w:val="24"/>
          <w:szCs w:val="24"/>
        </w:rPr>
        <w:t xml:space="preserve">, 7.6% reported by </w:t>
      </w:r>
      <w:proofErr w:type="spellStart"/>
      <w:r w:rsidR="009F0D65">
        <w:rPr>
          <w:rFonts w:ascii="Times New Roman" w:hAnsi="Times New Roman"/>
          <w:sz w:val="24"/>
          <w:szCs w:val="24"/>
        </w:rPr>
        <w:t>Odita</w:t>
      </w:r>
      <w:proofErr w:type="spellEnd"/>
      <w:r w:rsidR="009F0D65">
        <w:rPr>
          <w:rFonts w:ascii="Times New Roman" w:hAnsi="Times New Roman"/>
          <w:sz w:val="24"/>
          <w:szCs w:val="24"/>
        </w:rPr>
        <w:t xml:space="preserve"> </w:t>
      </w:r>
      <w:r w:rsidR="009F0D65" w:rsidRPr="009F0D65">
        <w:rPr>
          <w:rFonts w:ascii="Times New Roman" w:hAnsi="Times New Roman"/>
          <w:i/>
          <w:iCs/>
          <w:sz w:val="24"/>
          <w:szCs w:val="24"/>
        </w:rPr>
        <w:t>et al</w:t>
      </w:r>
      <w:r w:rsidR="009F0D65">
        <w:rPr>
          <w:rFonts w:ascii="Times New Roman" w:hAnsi="Times New Roman"/>
          <w:sz w:val="24"/>
          <w:szCs w:val="24"/>
        </w:rPr>
        <w:t>., (2022)</w:t>
      </w:r>
      <w:r w:rsidR="00E84B4F">
        <w:rPr>
          <w:rFonts w:ascii="Times New Roman" w:hAnsi="Times New Roman"/>
          <w:sz w:val="24"/>
          <w:szCs w:val="24"/>
        </w:rPr>
        <w:t xml:space="preserve"> and 13.63% reported by </w:t>
      </w:r>
      <w:r w:rsidR="00E84B4F">
        <w:rPr>
          <w:rFonts w:ascii="Times New Roman" w:hAnsi="Times New Roman"/>
          <w:bCs/>
          <w:sz w:val="24"/>
          <w:szCs w:val="24"/>
        </w:rPr>
        <w:t xml:space="preserve">Ndubuisi </w:t>
      </w:r>
      <w:r w:rsidR="00E84B4F" w:rsidRPr="00EA2ADB">
        <w:rPr>
          <w:rFonts w:ascii="Times New Roman" w:hAnsi="Times New Roman"/>
          <w:bCs/>
          <w:i/>
          <w:sz w:val="24"/>
          <w:szCs w:val="24"/>
        </w:rPr>
        <w:t>et al.,</w:t>
      </w:r>
      <w:r w:rsidR="00E84B4F">
        <w:rPr>
          <w:rFonts w:ascii="Times New Roman" w:hAnsi="Times New Roman"/>
          <w:bCs/>
          <w:sz w:val="24"/>
          <w:szCs w:val="24"/>
        </w:rPr>
        <w:t xml:space="preserve"> (2022)</w:t>
      </w:r>
      <w:r w:rsidR="00E84B4F">
        <w:rPr>
          <w:rFonts w:ascii="Times New Roman" w:hAnsi="Times New Roman"/>
          <w:sz w:val="24"/>
          <w:szCs w:val="24"/>
        </w:rPr>
        <w:t>.</w:t>
      </w:r>
      <w:r w:rsidRPr="001220FE">
        <w:rPr>
          <w:rFonts w:ascii="Times New Roman" w:hAnsi="Times New Roman"/>
          <w:sz w:val="24"/>
          <w:szCs w:val="24"/>
        </w:rPr>
        <w:t xml:space="preserve"> One possible explanation for this discrepancy may be the limited sample size, as most of the students tested were new </w:t>
      </w:r>
      <w:r w:rsidR="009F0D65" w:rsidRPr="001220FE">
        <w:rPr>
          <w:rFonts w:ascii="Times New Roman" w:hAnsi="Times New Roman"/>
          <w:sz w:val="24"/>
          <w:szCs w:val="24"/>
        </w:rPr>
        <w:t>enrolees</w:t>
      </w:r>
      <w:r w:rsidRPr="001220FE">
        <w:rPr>
          <w:rFonts w:ascii="Times New Roman" w:hAnsi="Times New Roman"/>
          <w:sz w:val="24"/>
          <w:szCs w:val="24"/>
        </w:rPr>
        <w:t>.</w:t>
      </w:r>
      <w:r w:rsidR="0083603C">
        <w:rPr>
          <w:rFonts w:ascii="Times New Roman" w:hAnsi="Times New Roman"/>
          <w:sz w:val="24"/>
          <w:szCs w:val="24"/>
        </w:rPr>
        <w:t xml:space="preserve"> </w:t>
      </w:r>
      <w:r w:rsidR="0083603C" w:rsidRPr="008D21D9">
        <w:rPr>
          <w:rFonts w:ascii="Times New Roman" w:hAnsi="Times New Roman"/>
          <w:sz w:val="24"/>
          <w:szCs w:val="24"/>
        </w:rPr>
        <w:t>The analysis of Hepatitis B virus (HBV) prevalence stratified by sex in</w:t>
      </w:r>
      <w:r w:rsidR="0083603C">
        <w:rPr>
          <w:rFonts w:ascii="Times New Roman" w:hAnsi="Times New Roman"/>
          <w:sz w:val="24"/>
          <w:szCs w:val="24"/>
        </w:rPr>
        <w:t>dicates a prevalence rate of 1.07</w:t>
      </w:r>
      <w:r w:rsidR="0083603C" w:rsidRPr="008D21D9">
        <w:rPr>
          <w:rFonts w:ascii="Times New Roman" w:hAnsi="Times New Roman"/>
          <w:sz w:val="24"/>
          <w:szCs w:val="24"/>
        </w:rPr>
        <w:t xml:space="preserve">% among females. This finding contrasts with the research conducted by Ahmad </w:t>
      </w:r>
      <w:r w:rsidR="00EA2ADB">
        <w:rPr>
          <w:rFonts w:ascii="Times New Roman" w:hAnsi="Times New Roman"/>
          <w:i/>
          <w:sz w:val="24"/>
          <w:szCs w:val="24"/>
        </w:rPr>
        <w:t xml:space="preserve">et </w:t>
      </w:r>
      <w:r w:rsidR="0083603C" w:rsidRPr="00EA2ADB">
        <w:rPr>
          <w:rFonts w:ascii="Times New Roman" w:hAnsi="Times New Roman"/>
          <w:i/>
          <w:sz w:val="24"/>
          <w:szCs w:val="24"/>
        </w:rPr>
        <w:t>al.</w:t>
      </w:r>
      <w:r w:rsidR="009F0D65">
        <w:rPr>
          <w:rFonts w:ascii="Times New Roman" w:hAnsi="Times New Roman"/>
          <w:i/>
          <w:sz w:val="24"/>
          <w:szCs w:val="24"/>
        </w:rPr>
        <w:t>,</w:t>
      </w:r>
      <w:r w:rsidR="0083603C" w:rsidRPr="008D21D9">
        <w:rPr>
          <w:rFonts w:ascii="Times New Roman" w:hAnsi="Times New Roman"/>
          <w:sz w:val="24"/>
          <w:szCs w:val="24"/>
        </w:rPr>
        <w:t xml:space="preserve"> (2022), which demonstrated a higher susceptibility to Hepatitis B infection among males. Similarly, a study by Ekouevi </w:t>
      </w:r>
      <w:r w:rsidR="0083603C" w:rsidRPr="00EA2ADB">
        <w:rPr>
          <w:rFonts w:ascii="Times New Roman" w:hAnsi="Times New Roman"/>
          <w:i/>
          <w:sz w:val="24"/>
          <w:szCs w:val="24"/>
        </w:rPr>
        <w:t>et al.</w:t>
      </w:r>
      <w:r w:rsidR="00EA2ADB" w:rsidRPr="00EA2ADB">
        <w:rPr>
          <w:rFonts w:ascii="Times New Roman" w:hAnsi="Times New Roman"/>
          <w:i/>
          <w:sz w:val="24"/>
          <w:szCs w:val="24"/>
        </w:rPr>
        <w:t>,</w:t>
      </w:r>
      <w:r w:rsidR="0083603C" w:rsidRPr="008D21D9">
        <w:rPr>
          <w:rFonts w:ascii="Times New Roman" w:hAnsi="Times New Roman"/>
          <w:sz w:val="24"/>
          <w:szCs w:val="24"/>
        </w:rPr>
        <w:t xml:space="preserve"> (2017) reported a male prevalence of 20.5%, compared to just 0.5% in females. This discrepancy may be attributed to a greater willingness among female students to engage in the study, leading to a lower participation rate among male students.</w:t>
      </w:r>
    </w:p>
    <w:p w14:paraId="5D35AF82" w14:textId="77777777" w:rsidR="001220FE" w:rsidRDefault="001220FE" w:rsidP="008447BE">
      <w:pPr>
        <w:spacing w:line="240" w:lineRule="auto"/>
        <w:jc w:val="both"/>
        <w:rPr>
          <w:rFonts w:ascii="Times New Roman" w:hAnsi="Times New Roman"/>
          <w:sz w:val="24"/>
          <w:szCs w:val="24"/>
        </w:rPr>
      </w:pPr>
      <w:r w:rsidRPr="001220FE">
        <w:rPr>
          <w:rFonts w:ascii="Times New Roman" w:hAnsi="Times New Roman"/>
          <w:sz w:val="24"/>
          <w:szCs w:val="24"/>
        </w:rPr>
        <w:t xml:space="preserve">Hepatitis B virus (HBV) infection </w:t>
      </w:r>
      <w:r w:rsidR="00EC546D">
        <w:rPr>
          <w:rFonts w:ascii="Times New Roman" w:hAnsi="Times New Roman"/>
          <w:sz w:val="24"/>
          <w:szCs w:val="24"/>
        </w:rPr>
        <w:t xml:space="preserve">prevalence </w:t>
      </w:r>
      <w:r w:rsidR="00370323">
        <w:rPr>
          <w:rFonts w:ascii="Times New Roman" w:hAnsi="Times New Roman"/>
          <w:sz w:val="24"/>
          <w:szCs w:val="24"/>
        </w:rPr>
        <w:t xml:space="preserve">with respect to age bracket </w:t>
      </w:r>
      <w:r w:rsidRPr="001220FE">
        <w:rPr>
          <w:rFonts w:ascii="Times New Roman" w:hAnsi="Times New Roman"/>
          <w:sz w:val="24"/>
          <w:szCs w:val="24"/>
        </w:rPr>
        <w:t>indicated a prevalence</w:t>
      </w:r>
      <w:r w:rsidR="009A58CB">
        <w:rPr>
          <w:rFonts w:ascii="Times New Roman" w:hAnsi="Times New Roman"/>
          <w:sz w:val="24"/>
          <w:szCs w:val="24"/>
        </w:rPr>
        <w:t xml:space="preserve"> </w:t>
      </w:r>
      <w:r w:rsidR="00EC546D">
        <w:rPr>
          <w:rFonts w:ascii="Times New Roman" w:hAnsi="Times New Roman"/>
          <w:sz w:val="24"/>
          <w:szCs w:val="24"/>
        </w:rPr>
        <w:t xml:space="preserve">rate </w:t>
      </w:r>
      <w:r w:rsidR="009A58CB">
        <w:rPr>
          <w:rFonts w:ascii="Times New Roman" w:hAnsi="Times New Roman"/>
          <w:sz w:val="24"/>
          <w:szCs w:val="24"/>
        </w:rPr>
        <w:t>of 0.</w:t>
      </w:r>
      <w:r w:rsidR="007228E6">
        <w:rPr>
          <w:rFonts w:ascii="Times New Roman" w:hAnsi="Times New Roman"/>
          <w:sz w:val="24"/>
          <w:szCs w:val="24"/>
        </w:rPr>
        <w:t>47</w:t>
      </w:r>
      <w:r w:rsidR="009A58CB">
        <w:rPr>
          <w:rFonts w:ascii="Times New Roman" w:hAnsi="Times New Roman"/>
          <w:sz w:val="24"/>
          <w:szCs w:val="24"/>
        </w:rPr>
        <w:t>% and 4.76</w:t>
      </w:r>
      <w:r w:rsidR="00E84B4F">
        <w:rPr>
          <w:rFonts w:ascii="Times New Roman" w:hAnsi="Times New Roman"/>
          <w:sz w:val="24"/>
          <w:szCs w:val="24"/>
        </w:rPr>
        <w:t>%</w:t>
      </w:r>
      <w:r w:rsidRPr="001220FE">
        <w:rPr>
          <w:rFonts w:ascii="Times New Roman" w:hAnsi="Times New Roman"/>
          <w:sz w:val="24"/>
          <w:szCs w:val="24"/>
        </w:rPr>
        <w:t xml:space="preserve"> among individuals aged 16 to 25 years and those aged 26 to 35 years</w:t>
      </w:r>
      <w:r w:rsidR="00E84B4F">
        <w:rPr>
          <w:rFonts w:ascii="Times New Roman" w:hAnsi="Times New Roman"/>
          <w:sz w:val="24"/>
          <w:szCs w:val="24"/>
        </w:rPr>
        <w:t xml:space="preserve"> respectively</w:t>
      </w:r>
      <w:r w:rsidRPr="001220FE">
        <w:rPr>
          <w:rFonts w:ascii="Times New Roman" w:hAnsi="Times New Roman"/>
          <w:sz w:val="24"/>
          <w:szCs w:val="24"/>
        </w:rPr>
        <w:t>, which aligns with findings reported by Alter (2003)</w:t>
      </w:r>
      <w:r w:rsidR="00E84B4F">
        <w:rPr>
          <w:rFonts w:ascii="Times New Roman" w:hAnsi="Times New Roman"/>
          <w:sz w:val="24"/>
          <w:szCs w:val="24"/>
        </w:rPr>
        <w:t xml:space="preserve"> and </w:t>
      </w:r>
      <w:r w:rsidR="00E84B4F">
        <w:rPr>
          <w:rFonts w:ascii="Times New Roman" w:hAnsi="Times New Roman"/>
          <w:bCs/>
          <w:sz w:val="24"/>
          <w:szCs w:val="24"/>
        </w:rPr>
        <w:t xml:space="preserve">Ndubuisi </w:t>
      </w:r>
      <w:r w:rsidR="00E84B4F" w:rsidRPr="00EA2ADB">
        <w:rPr>
          <w:rFonts w:ascii="Times New Roman" w:hAnsi="Times New Roman"/>
          <w:bCs/>
          <w:i/>
          <w:sz w:val="24"/>
          <w:szCs w:val="24"/>
        </w:rPr>
        <w:t>et al.,</w:t>
      </w:r>
      <w:r w:rsidR="00E84B4F">
        <w:rPr>
          <w:rFonts w:ascii="Times New Roman" w:hAnsi="Times New Roman"/>
          <w:bCs/>
          <w:sz w:val="24"/>
          <w:szCs w:val="24"/>
        </w:rPr>
        <w:t xml:space="preserve"> (2022)</w:t>
      </w:r>
      <w:r w:rsidR="00E84B4F">
        <w:rPr>
          <w:rFonts w:ascii="Times New Roman" w:hAnsi="Times New Roman"/>
          <w:sz w:val="24"/>
          <w:szCs w:val="24"/>
        </w:rPr>
        <w:t xml:space="preserve"> who reported a prevalence rate of 13.63% among students within the age </w:t>
      </w:r>
      <w:r w:rsidR="00370323">
        <w:rPr>
          <w:rFonts w:ascii="Times New Roman" w:hAnsi="Times New Roman"/>
          <w:sz w:val="24"/>
          <w:szCs w:val="24"/>
        </w:rPr>
        <w:t xml:space="preserve">bracket </w:t>
      </w:r>
      <w:r w:rsidR="00E84B4F">
        <w:rPr>
          <w:rFonts w:ascii="Times New Roman" w:hAnsi="Times New Roman"/>
          <w:sz w:val="24"/>
          <w:szCs w:val="24"/>
        </w:rPr>
        <w:t>of 21-25 years</w:t>
      </w:r>
      <w:r w:rsidRPr="001220FE">
        <w:rPr>
          <w:rFonts w:ascii="Times New Roman" w:hAnsi="Times New Roman"/>
          <w:sz w:val="24"/>
          <w:szCs w:val="24"/>
        </w:rPr>
        <w:t>. This pattern may be attributed to increased sexual transmission within these age groups, although the results were not statistically significant (P = 0.334).</w:t>
      </w:r>
    </w:p>
    <w:p w14:paraId="6F9AF866" w14:textId="77777777" w:rsidR="00B05E92" w:rsidRPr="00D82423" w:rsidRDefault="00B05E92" w:rsidP="00B05E92">
      <w:pPr>
        <w:spacing w:line="240" w:lineRule="auto"/>
        <w:jc w:val="both"/>
        <w:rPr>
          <w:rFonts w:ascii="Times New Roman" w:hAnsi="Times New Roman"/>
          <w:sz w:val="24"/>
          <w:szCs w:val="24"/>
        </w:rPr>
      </w:pPr>
      <w:r>
        <w:rPr>
          <w:rFonts w:ascii="Times New Roman" w:hAnsi="Times New Roman"/>
          <w:sz w:val="24"/>
          <w:szCs w:val="24"/>
        </w:rPr>
        <w:lastRenderedPageBreak/>
        <w:t>The</w:t>
      </w:r>
      <w:r w:rsidRPr="00D82423">
        <w:rPr>
          <w:rFonts w:ascii="Times New Roman" w:hAnsi="Times New Roman"/>
          <w:sz w:val="24"/>
          <w:szCs w:val="24"/>
        </w:rPr>
        <w:t xml:space="preserve"> vaccination status</w:t>
      </w:r>
      <w:r>
        <w:rPr>
          <w:rFonts w:ascii="Times New Roman" w:hAnsi="Times New Roman"/>
          <w:sz w:val="24"/>
          <w:szCs w:val="24"/>
        </w:rPr>
        <w:t xml:space="preserve"> of the study participants</w:t>
      </w:r>
      <w:r w:rsidRPr="00D82423">
        <w:rPr>
          <w:rFonts w:ascii="Times New Roman" w:hAnsi="Times New Roman"/>
          <w:sz w:val="24"/>
          <w:szCs w:val="24"/>
        </w:rPr>
        <w:t xml:space="preserve"> was found to be 0%, which contrasts with the finding recorded by Sannathimmapp </w:t>
      </w:r>
      <w:r w:rsidRPr="00EA2ADB">
        <w:rPr>
          <w:rFonts w:ascii="Times New Roman" w:hAnsi="Times New Roman"/>
          <w:i/>
          <w:sz w:val="24"/>
          <w:szCs w:val="24"/>
        </w:rPr>
        <w:t>et al.</w:t>
      </w:r>
      <w:r w:rsidR="00EA2ADB" w:rsidRPr="00EA2ADB">
        <w:rPr>
          <w:rFonts w:ascii="Times New Roman" w:hAnsi="Times New Roman"/>
          <w:i/>
          <w:sz w:val="24"/>
          <w:szCs w:val="24"/>
        </w:rPr>
        <w:t>,</w:t>
      </w:r>
      <w:r w:rsidRPr="00D82423">
        <w:rPr>
          <w:rFonts w:ascii="Times New Roman" w:hAnsi="Times New Roman"/>
          <w:sz w:val="24"/>
          <w:szCs w:val="24"/>
        </w:rPr>
        <w:t xml:space="preserve"> (2019) of 0.3%. Among those who tested positive, 0.8% were not vaccinated. There was no statistically significant association, with a P-value of 0.636, which may be attributed to d</w:t>
      </w:r>
      <w:r>
        <w:rPr>
          <w:rFonts w:ascii="Times New Roman" w:hAnsi="Times New Roman"/>
          <w:sz w:val="24"/>
          <w:szCs w:val="24"/>
        </w:rPr>
        <w:t xml:space="preserve">ifferences in population size. </w:t>
      </w:r>
    </w:p>
    <w:p w14:paraId="273849A8" w14:textId="77777777" w:rsidR="00D35500" w:rsidRDefault="003A6393" w:rsidP="008447BE">
      <w:pPr>
        <w:spacing w:line="240" w:lineRule="auto"/>
        <w:jc w:val="both"/>
        <w:rPr>
          <w:rFonts w:ascii="Times New Roman" w:hAnsi="Times New Roman"/>
          <w:sz w:val="24"/>
          <w:szCs w:val="24"/>
        </w:rPr>
      </w:pPr>
      <w:r>
        <w:rPr>
          <w:rFonts w:ascii="Times New Roman" w:hAnsi="Times New Roman"/>
          <w:sz w:val="24"/>
          <w:szCs w:val="24"/>
        </w:rPr>
        <w:t>This</w:t>
      </w:r>
      <w:r w:rsidRPr="003A6393">
        <w:rPr>
          <w:rFonts w:ascii="Times New Roman" w:hAnsi="Times New Roman"/>
          <w:sz w:val="24"/>
          <w:szCs w:val="24"/>
        </w:rPr>
        <w:t xml:space="preserve"> study found that only 0.89% of participants were aware of their Hepatitis B virus (HBV) infection status based on their knowledge of the HBsAg test. This contrasts with a study by Kazmi </w:t>
      </w:r>
      <w:r w:rsidRPr="00EA2ADB">
        <w:rPr>
          <w:rFonts w:ascii="Times New Roman" w:hAnsi="Times New Roman"/>
          <w:i/>
          <w:sz w:val="24"/>
          <w:szCs w:val="24"/>
        </w:rPr>
        <w:t>et al.</w:t>
      </w:r>
      <w:r w:rsidR="00EA2ADB" w:rsidRPr="00EA2ADB">
        <w:rPr>
          <w:rFonts w:ascii="Times New Roman" w:hAnsi="Times New Roman"/>
          <w:i/>
          <w:sz w:val="24"/>
          <w:szCs w:val="24"/>
        </w:rPr>
        <w:t>,</w:t>
      </w:r>
      <w:r w:rsidRPr="003A6393">
        <w:rPr>
          <w:rFonts w:ascii="Times New Roman" w:hAnsi="Times New Roman"/>
          <w:sz w:val="24"/>
          <w:szCs w:val="24"/>
        </w:rPr>
        <w:t xml:space="preserve"> (2022), which reported significant improvements in knowledge after awareness sessions. </w:t>
      </w:r>
      <w:r w:rsidR="00D26878" w:rsidRPr="003A6393">
        <w:rPr>
          <w:rFonts w:ascii="Times New Roman" w:hAnsi="Times New Roman"/>
          <w:sz w:val="24"/>
          <w:szCs w:val="24"/>
        </w:rPr>
        <w:t>Initially,</w:t>
      </w:r>
      <w:r w:rsidR="00D26878">
        <w:rPr>
          <w:rFonts w:ascii="Times New Roman" w:hAnsi="Times New Roman"/>
          <w:sz w:val="24"/>
          <w:szCs w:val="24"/>
        </w:rPr>
        <w:t xml:space="preserve"> according to their report,</w:t>
      </w:r>
      <w:r w:rsidRPr="003A6393">
        <w:rPr>
          <w:rFonts w:ascii="Times New Roman" w:hAnsi="Times New Roman"/>
          <w:sz w:val="24"/>
          <w:szCs w:val="24"/>
        </w:rPr>
        <w:t xml:space="preserve"> only 32% of participants answered questions correctly, but this increased to 88.5% after the awareness sessions.</w:t>
      </w:r>
    </w:p>
    <w:p w14:paraId="356E7B63" w14:textId="77777777" w:rsidR="00D35500" w:rsidRDefault="00D35500" w:rsidP="00D35500">
      <w:pPr>
        <w:spacing w:line="240" w:lineRule="auto"/>
        <w:jc w:val="both"/>
        <w:rPr>
          <w:rFonts w:ascii="Times New Roman" w:hAnsi="Times New Roman"/>
          <w:sz w:val="24"/>
          <w:szCs w:val="24"/>
        </w:rPr>
      </w:pPr>
      <w:r w:rsidRPr="00D82423">
        <w:rPr>
          <w:rFonts w:ascii="Times New Roman" w:hAnsi="Times New Roman"/>
          <w:sz w:val="24"/>
          <w:szCs w:val="24"/>
        </w:rPr>
        <w:t xml:space="preserve">Furthermore, the prevalence of HBV infection associated with drug addictions was reported at 0.4%, which was statistically significant (P = 0.000). In the study by Kazmi </w:t>
      </w:r>
      <w:r w:rsidRPr="00EA2ADB">
        <w:rPr>
          <w:rFonts w:ascii="Times New Roman" w:hAnsi="Times New Roman"/>
          <w:i/>
          <w:sz w:val="24"/>
          <w:szCs w:val="24"/>
        </w:rPr>
        <w:t>et al.</w:t>
      </w:r>
      <w:r w:rsidR="00EA2ADB" w:rsidRPr="00EA2ADB">
        <w:rPr>
          <w:rFonts w:ascii="Times New Roman" w:hAnsi="Times New Roman"/>
          <w:i/>
          <w:sz w:val="24"/>
          <w:szCs w:val="24"/>
        </w:rPr>
        <w:t>,</w:t>
      </w:r>
      <w:r w:rsidRPr="00D82423">
        <w:rPr>
          <w:rFonts w:ascii="Times New Roman" w:hAnsi="Times New Roman"/>
          <w:sz w:val="24"/>
          <w:szCs w:val="24"/>
        </w:rPr>
        <w:t xml:space="preserve"> (2022),</w:t>
      </w:r>
      <w:r w:rsidR="00EA2ADB">
        <w:rPr>
          <w:rFonts w:ascii="Times New Roman" w:hAnsi="Times New Roman"/>
          <w:sz w:val="24"/>
          <w:szCs w:val="24"/>
        </w:rPr>
        <w:t xml:space="preserve"> a prevalence of 100% was noted. H</w:t>
      </w:r>
      <w:r w:rsidRPr="00D82423">
        <w:rPr>
          <w:rFonts w:ascii="Times New Roman" w:hAnsi="Times New Roman"/>
          <w:sz w:val="24"/>
          <w:szCs w:val="24"/>
        </w:rPr>
        <w:t>owever, it was not specified whether individuals using injection drugs were doing so as part of illegal drug use. This risk factor may be related to the reuse of injection needles.</w:t>
      </w:r>
    </w:p>
    <w:p w14:paraId="6A805822" w14:textId="77777777" w:rsidR="003A3049" w:rsidRPr="00D35500" w:rsidRDefault="003A3049" w:rsidP="008447BE">
      <w:pPr>
        <w:spacing w:line="240" w:lineRule="auto"/>
        <w:jc w:val="both"/>
        <w:rPr>
          <w:rFonts w:ascii="Times New Roman" w:hAnsi="Times New Roman"/>
          <w:sz w:val="24"/>
          <w:szCs w:val="24"/>
        </w:rPr>
      </w:pPr>
      <w:r w:rsidRPr="003A3049">
        <w:rPr>
          <w:rFonts w:ascii="Times New Roman" w:hAnsi="Times New Roman"/>
          <w:sz w:val="24"/>
          <w:szCs w:val="24"/>
        </w:rPr>
        <w:t>Additionally, the prevalence of HBV infection based on tattoos and piercings was noted to be 0%, with no positive results. This finding contrasts sharply with the study by Alter (2003), which reported a prevalence of 62.5%. Such differences may be influenced by the familial background of the students, most of whom are from the southeastern region of Nigeria.</w:t>
      </w:r>
    </w:p>
    <w:p w14:paraId="58C20204" w14:textId="77777777" w:rsidR="00D85E35" w:rsidRPr="007934FB" w:rsidRDefault="00D35500" w:rsidP="002834E4">
      <w:pPr>
        <w:spacing w:line="240" w:lineRule="auto"/>
        <w:jc w:val="both"/>
        <w:rPr>
          <w:rFonts w:ascii="Times New Roman" w:hAnsi="Times New Roman"/>
          <w:sz w:val="24"/>
          <w:szCs w:val="24"/>
        </w:rPr>
      </w:pPr>
      <w:r w:rsidRPr="003A3049">
        <w:rPr>
          <w:rFonts w:ascii="Times New Roman" w:hAnsi="Times New Roman"/>
          <w:sz w:val="24"/>
          <w:szCs w:val="24"/>
        </w:rPr>
        <w:t>The distribution of Hepatitis B virus (HBV) infection prevalence based on sexual activity contrasts with the findings of Henry (2021), which reported a prevalence of 50% among sexually active individuals. Other studies have also demonstrated a higher prevalence of HBV infection among sexually active populations. However, the present study found a prevalence of 0.8% among those who were not sexually active, with no statistically significant association (P = 0.600). This discrepancy may be attributed to the possibility that some students did not provide accurate information about their sexual activity.</w:t>
      </w:r>
    </w:p>
    <w:p w14:paraId="25D44259" w14:textId="131D81A4" w:rsidR="007934FB" w:rsidRDefault="0003736C" w:rsidP="007934FB">
      <w:pPr>
        <w:spacing w:line="240" w:lineRule="auto"/>
        <w:jc w:val="both"/>
        <w:rPr>
          <w:rFonts w:ascii="Times New Roman" w:hAnsi="Times New Roman"/>
          <w:sz w:val="24"/>
          <w:szCs w:val="24"/>
        </w:rPr>
      </w:pPr>
      <w:r w:rsidRPr="0003736C">
        <w:rPr>
          <w:rFonts w:ascii="Times New Roman" w:hAnsi="Times New Roman"/>
          <w:b/>
          <w:bCs/>
          <w:sz w:val="24"/>
          <w:szCs w:val="24"/>
        </w:rPr>
        <w:t>C</w:t>
      </w:r>
      <w:r w:rsidR="007934FB" w:rsidRPr="0003736C">
        <w:rPr>
          <w:rFonts w:ascii="Times New Roman" w:hAnsi="Times New Roman"/>
          <w:b/>
          <w:bCs/>
          <w:sz w:val="24"/>
          <w:szCs w:val="24"/>
        </w:rPr>
        <w:t>onclusion</w:t>
      </w:r>
      <w:r>
        <w:rPr>
          <w:rFonts w:ascii="Times New Roman" w:hAnsi="Times New Roman"/>
          <w:sz w:val="24"/>
          <w:szCs w:val="24"/>
          <w:lang w:val="en-IN"/>
        </w:rPr>
        <w:t xml:space="preserve"> : </w:t>
      </w:r>
      <w:r w:rsidR="007934FB" w:rsidRPr="008E7DCC">
        <w:rPr>
          <w:rFonts w:ascii="Times New Roman" w:hAnsi="Times New Roman"/>
          <w:sz w:val="24"/>
          <w:szCs w:val="24"/>
        </w:rPr>
        <w:t>while the overall prevalence of Hepatitis B was low, significant associations were identified particularly concerning drug addiction, in contrast to other demographic factors for which no significant associations were observed.</w:t>
      </w:r>
    </w:p>
    <w:p w14:paraId="4E49BF0B" w14:textId="77777777" w:rsidR="00BD22FE" w:rsidRDefault="00BD22FE" w:rsidP="00BD22FE">
      <w:pPr>
        <w:jc w:val="both"/>
        <w:rPr>
          <w:rFonts w:ascii="Times New Roman" w:hAnsi="Times New Roman" w:cs="Times New Roman"/>
          <w:b/>
          <w:sz w:val="24"/>
          <w:szCs w:val="24"/>
        </w:rPr>
      </w:pPr>
    </w:p>
    <w:p w14:paraId="7E32DCB0" w14:textId="77777777" w:rsidR="00BD22FE" w:rsidRPr="00BD22FE" w:rsidRDefault="00BD22FE" w:rsidP="00BD22FE">
      <w:pPr>
        <w:jc w:val="both"/>
        <w:rPr>
          <w:rFonts w:ascii="Times New Roman" w:hAnsi="Times New Roman" w:cs="Times New Roman"/>
          <w:sz w:val="24"/>
          <w:szCs w:val="24"/>
        </w:rPr>
      </w:pPr>
    </w:p>
    <w:p w14:paraId="00494806" w14:textId="77777777" w:rsidR="007934FB" w:rsidRDefault="00230137" w:rsidP="00230137">
      <w:pPr>
        <w:spacing w:line="240" w:lineRule="auto"/>
        <w:rPr>
          <w:rFonts w:ascii="Times New Roman" w:hAnsi="Times New Roman"/>
          <w:b/>
          <w:bCs/>
          <w:sz w:val="24"/>
          <w:szCs w:val="24"/>
        </w:rPr>
      </w:pPr>
      <w:r>
        <w:rPr>
          <w:rFonts w:ascii="Times New Roman" w:hAnsi="Times New Roman"/>
          <w:b/>
          <w:bCs/>
          <w:sz w:val="24"/>
          <w:szCs w:val="24"/>
        </w:rPr>
        <w:t>References</w:t>
      </w:r>
    </w:p>
    <w:p w14:paraId="165CB9DE" w14:textId="77777777" w:rsidR="00230137" w:rsidRDefault="00230137" w:rsidP="007934FB">
      <w:pPr>
        <w:spacing w:line="240" w:lineRule="auto"/>
        <w:ind w:left="720" w:hanging="720"/>
        <w:jc w:val="both"/>
        <w:rPr>
          <w:rFonts w:ascii="Times New Roman" w:hAnsi="Times New Roman"/>
          <w:b/>
          <w:bCs/>
          <w:sz w:val="24"/>
          <w:szCs w:val="24"/>
        </w:rPr>
      </w:pPr>
      <w:r>
        <w:rPr>
          <w:rFonts w:ascii="Times New Roman" w:hAnsi="Times New Roman"/>
          <w:sz w:val="24"/>
          <w:szCs w:val="24"/>
        </w:rPr>
        <w:t xml:space="preserve">Agbede, O., Iseyini, J., Kashanga, M. and Ojuawo, A. (2007) Risk Factors and Seroprevalence of Hepatitis B Surface Antigens in Mothers and Their Pre-School Age Children in Ilorin, Nigeria. </w:t>
      </w:r>
      <w:r>
        <w:rPr>
          <w:rFonts w:ascii="Times New Roman" w:hAnsi="Times New Roman"/>
          <w:i/>
          <w:iCs/>
          <w:sz w:val="24"/>
          <w:szCs w:val="24"/>
        </w:rPr>
        <w:t>Therapy,</w:t>
      </w:r>
      <w:r>
        <w:rPr>
          <w:rFonts w:ascii="Times New Roman" w:hAnsi="Times New Roman"/>
          <w:sz w:val="24"/>
          <w:szCs w:val="24"/>
        </w:rPr>
        <w:t xml:space="preserve"> 4: 67-72.https://doi.org/10.2217/14750708.4.1.67</w:t>
      </w:r>
    </w:p>
    <w:p w14:paraId="7E532927" w14:textId="495628FC"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Ahmad, A., Ansari, Z., and Zia-ur-Rehman (2022)Hepatitis B among</w:t>
      </w:r>
      <w:r w:rsidR="009F0D65">
        <w:rPr>
          <w:rFonts w:ascii="Times New Roman" w:hAnsi="Times New Roman"/>
          <w:sz w:val="24"/>
          <w:szCs w:val="24"/>
        </w:rPr>
        <w:t xml:space="preserve"> </w:t>
      </w:r>
      <w:r>
        <w:rPr>
          <w:rFonts w:ascii="Times New Roman" w:hAnsi="Times New Roman"/>
          <w:sz w:val="24"/>
          <w:szCs w:val="24"/>
        </w:rPr>
        <w:t>University Population: Prevalence,</w:t>
      </w:r>
      <w:r w:rsidR="009F0D65">
        <w:rPr>
          <w:rFonts w:ascii="Times New Roman" w:hAnsi="Times New Roman"/>
          <w:sz w:val="24"/>
          <w:szCs w:val="24"/>
        </w:rPr>
        <w:t xml:space="preserve"> </w:t>
      </w:r>
      <w:r>
        <w:rPr>
          <w:rFonts w:ascii="Times New Roman" w:hAnsi="Times New Roman"/>
          <w:sz w:val="24"/>
          <w:szCs w:val="24"/>
        </w:rPr>
        <w:t>Associated Risk Factors, Knowledge</w:t>
      </w:r>
      <w:r w:rsidR="009F0D65">
        <w:rPr>
          <w:rFonts w:ascii="Times New Roman" w:hAnsi="Times New Roman"/>
          <w:sz w:val="24"/>
          <w:szCs w:val="24"/>
        </w:rPr>
        <w:t xml:space="preserve"> </w:t>
      </w:r>
      <w:r>
        <w:rPr>
          <w:rFonts w:ascii="Times New Roman" w:hAnsi="Times New Roman"/>
          <w:sz w:val="24"/>
          <w:szCs w:val="24"/>
        </w:rPr>
        <w:t>Assessment, and Treatment</w:t>
      </w:r>
      <w:r w:rsidR="009F0D65">
        <w:rPr>
          <w:rFonts w:ascii="Times New Roman" w:hAnsi="Times New Roman"/>
          <w:sz w:val="24"/>
          <w:szCs w:val="24"/>
        </w:rPr>
        <w:t xml:space="preserve"> </w:t>
      </w:r>
      <w:r>
        <w:rPr>
          <w:rFonts w:ascii="Times New Roman" w:hAnsi="Times New Roman"/>
          <w:sz w:val="24"/>
          <w:szCs w:val="24"/>
        </w:rPr>
        <w:t>Management. Viruses , 14: 1936.https://doi.org/10.3390/v1409193.</w:t>
      </w:r>
    </w:p>
    <w:p w14:paraId="575EAB84" w14:textId="487DB7B8"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Alam, M.M., Zaidi, S.Z., Malik, S.A., Naeem, A., Shaukat, S., Sharif, S.,</w:t>
      </w:r>
      <w:r w:rsidR="009F0D65">
        <w:rPr>
          <w:rFonts w:ascii="Times New Roman" w:hAnsi="Times New Roman"/>
          <w:sz w:val="24"/>
          <w:szCs w:val="24"/>
        </w:rPr>
        <w:t xml:space="preserve"> </w:t>
      </w:r>
      <w:r>
        <w:rPr>
          <w:rFonts w:ascii="Times New Roman" w:hAnsi="Times New Roman"/>
          <w:sz w:val="24"/>
          <w:szCs w:val="24"/>
        </w:rPr>
        <w:t>Angez, M., Khan, A.and  Butt, J.A (2007 ) Serology based disease</w:t>
      </w:r>
      <w:r w:rsidR="009F0D65">
        <w:rPr>
          <w:rFonts w:ascii="Times New Roman" w:hAnsi="Times New Roman"/>
          <w:sz w:val="24"/>
          <w:szCs w:val="24"/>
        </w:rPr>
        <w:t xml:space="preserve"> </w:t>
      </w:r>
      <w:r>
        <w:rPr>
          <w:rFonts w:ascii="Times New Roman" w:hAnsi="Times New Roman"/>
          <w:sz w:val="24"/>
          <w:szCs w:val="24"/>
        </w:rPr>
        <w:t>status of Pakistani population infected with Hepatitis B virus.</w:t>
      </w:r>
      <w:r>
        <w:rPr>
          <w:rFonts w:ascii="Times New Roman" w:hAnsi="Times New Roman"/>
          <w:i/>
          <w:iCs/>
          <w:sz w:val="24"/>
          <w:szCs w:val="24"/>
        </w:rPr>
        <w:t xml:space="preserve"> Biomed  Central disease </w:t>
      </w:r>
      <w:r>
        <w:rPr>
          <w:rFonts w:ascii="Times New Roman" w:hAnsi="Times New Roman"/>
          <w:sz w:val="24"/>
          <w:szCs w:val="24"/>
        </w:rPr>
        <w:t>. 7: 64.</w:t>
      </w:r>
    </w:p>
    <w:p w14:paraId="65E6DE03" w14:textId="49B1E976"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Ali, L.,</w:t>
      </w:r>
      <w:r w:rsidR="009F0D65">
        <w:rPr>
          <w:rFonts w:ascii="Times New Roman" w:hAnsi="Times New Roman"/>
          <w:sz w:val="24"/>
          <w:szCs w:val="24"/>
        </w:rPr>
        <w:t xml:space="preserve"> </w:t>
      </w:r>
      <w:r>
        <w:rPr>
          <w:rFonts w:ascii="Times New Roman" w:hAnsi="Times New Roman"/>
          <w:sz w:val="24"/>
          <w:szCs w:val="24"/>
        </w:rPr>
        <w:t>Idrees, M., Ali, M., Rehman, I., Hussain, A., Afzal, S., Butt, S., Saleem, S., Munir, S., and Badar, S.(2011)An overview of treatment</w:t>
      </w:r>
      <w:r w:rsidR="009F0D65">
        <w:rPr>
          <w:rFonts w:ascii="Times New Roman" w:hAnsi="Times New Roman"/>
          <w:sz w:val="24"/>
          <w:szCs w:val="24"/>
        </w:rPr>
        <w:t xml:space="preserve"> </w:t>
      </w:r>
      <w:r>
        <w:rPr>
          <w:rFonts w:ascii="Times New Roman" w:hAnsi="Times New Roman"/>
          <w:sz w:val="24"/>
          <w:szCs w:val="24"/>
        </w:rPr>
        <w:t>response rates to various</w:t>
      </w:r>
      <w:r w:rsidR="009F0D65">
        <w:rPr>
          <w:rFonts w:ascii="Times New Roman" w:hAnsi="Times New Roman"/>
          <w:sz w:val="24"/>
          <w:szCs w:val="24"/>
        </w:rPr>
        <w:t xml:space="preserve"> </w:t>
      </w:r>
      <w:r>
        <w:rPr>
          <w:rFonts w:ascii="Times New Roman" w:hAnsi="Times New Roman"/>
          <w:sz w:val="24"/>
          <w:szCs w:val="24"/>
        </w:rPr>
        <w:t xml:space="preserve">anti-viral drugs in Pakistani Hepatitis B Virus infected patients. </w:t>
      </w:r>
      <w:r>
        <w:rPr>
          <w:rFonts w:ascii="Times New Roman" w:hAnsi="Times New Roman"/>
          <w:i/>
          <w:iCs/>
          <w:sz w:val="24"/>
          <w:szCs w:val="24"/>
        </w:rPr>
        <w:t>Virology. Journal.</w:t>
      </w:r>
      <w:r>
        <w:rPr>
          <w:rFonts w:ascii="Times New Roman" w:hAnsi="Times New Roman"/>
          <w:sz w:val="24"/>
          <w:szCs w:val="24"/>
        </w:rPr>
        <w:t xml:space="preserve">  8: 20.</w:t>
      </w:r>
    </w:p>
    <w:p w14:paraId="64E00AFB"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lastRenderedPageBreak/>
        <w:t>Alter, M.(2003)  Epidemiology and prevention of hepatitis B. Seminar. Liver Diseases., 23: 39–46.</w:t>
      </w:r>
    </w:p>
    <w:p w14:paraId="02121CA0"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Dawaki, S. and Kawo, A. (2006) Seroprevalence of Hepatitis B Surface Antigen (HbsAg) in Pregnant Women Attending Year Urban Maternity Hospital in Kano, Northern Nigeria</w:t>
      </w:r>
      <w:r>
        <w:rPr>
          <w:rFonts w:ascii="Times New Roman" w:hAnsi="Times New Roman"/>
          <w:i/>
          <w:iCs/>
          <w:sz w:val="24"/>
          <w:szCs w:val="24"/>
        </w:rPr>
        <w:t>. Nigerian Journal of Microbiology</w:t>
      </w:r>
      <w:r>
        <w:rPr>
          <w:rFonts w:ascii="Times New Roman" w:hAnsi="Times New Roman"/>
          <w:sz w:val="24"/>
          <w:szCs w:val="24"/>
        </w:rPr>
        <w:t>, 20: 705-709.</w:t>
      </w:r>
    </w:p>
    <w:p w14:paraId="1453CE9F" w14:textId="0A30D2E3" w:rsidR="00030B7C" w:rsidRDefault="00030B7C" w:rsidP="007934FB">
      <w:pPr>
        <w:spacing w:line="240" w:lineRule="auto"/>
        <w:ind w:left="720" w:hanging="720"/>
        <w:jc w:val="both"/>
        <w:rPr>
          <w:rFonts w:ascii="Times New Roman" w:hAnsi="Times New Roman"/>
          <w:sz w:val="24"/>
          <w:szCs w:val="24"/>
        </w:rPr>
      </w:pPr>
      <w:bookmarkStart w:id="5" w:name="_Hlk197707490"/>
      <w:r w:rsidRPr="00030B7C">
        <w:rPr>
          <w:rFonts w:ascii="Times New Roman" w:hAnsi="Times New Roman"/>
          <w:sz w:val="24"/>
          <w:szCs w:val="24"/>
        </w:rPr>
        <w:t>Debsikre´o</w:t>
      </w:r>
      <w:bookmarkEnd w:id="5"/>
      <w:r w:rsidRPr="00030B7C">
        <w:rPr>
          <w:rFonts w:ascii="Times New Roman" w:hAnsi="Times New Roman"/>
          <w:sz w:val="24"/>
          <w:szCs w:val="24"/>
        </w:rPr>
        <w:t xml:space="preserve"> N, Mankre ´o BL, Mouke ´net A, Ouangkake M, Mara N, Moussa AM, et al. (2024) Prevalence of hepatitis B virus infection and its associated factors among students in N’Djamena, Chad. PLoS ONE 19(4): e0273589. https://doi.org/ 10.1371/journal.pone.0273589</w:t>
      </w:r>
    </w:p>
    <w:p w14:paraId="0BE0C6A6"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Ekouevi, D.K Thomas, A, Sewu, D., Lawson-Ananissoh, L., Tchounga, B., Salou, M., Ketoh, G., David, M., Coffie, P.A. and Redah, D. (2017). Prevalence of Hepatitis B among students from the University of Lome, Togo in 2015. </w:t>
      </w:r>
      <w:r w:rsidRPr="00FE1B19">
        <w:rPr>
          <w:rFonts w:ascii="Times New Roman" w:hAnsi="Times New Roman"/>
          <w:i/>
          <w:iCs/>
          <w:sz w:val="24"/>
          <w:szCs w:val="24"/>
        </w:rPr>
        <w:t>Open journal of Epidemiology</w:t>
      </w:r>
      <w:r>
        <w:rPr>
          <w:rFonts w:ascii="Times New Roman" w:hAnsi="Times New Roman"/>
          <w:sz w:val="24"/>
          <w:szCs w:val="24"/>
        </w:rPr>
        <w:t>, 7: 262-272. https://doi.org/10.4236/ojepi.7302</w:t>
      </w:r>
    </w:p>
    <w:p w14:paraId="49317B57"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Feray, C. (2015). Hepatitis B in Africa: A Forgotten Epidemic. </w:t>
      </w:r>
      <w:r>
        <w:rPr>
          <w:rFonts w:ascii="Times New Roman" w:hAnsi="Times New Roman"/>
          <w:i/>
          <w:iCs/>
          <w:sz w:val="24"/>
          <w:szCs w:val="24"/>
        </w:rPr>
        <w:t>Humanitarian</w:t>
      </w:r>
      <w:r>
        <w:rPr>
          <w:rFonts w:ascii="Times New Roman" w:hAnsi="Times New Roman"/>
          <w:sz w:val="24"/>
          <w:szCs w:val="24"/>
        </w:rPr>
        <w:t>, 40: 68</w:t>
      </w:r>
    </w:p>
    <w:p w14:paraId="0A558973"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Henry, Roberts., Centers for Disease Control and Prevention, 2021 1600 Clifton Rd, NE, MS US12-3, Atlanta, GA, 30329-4027; HRoberts@cdc.gov, Office: 404-718-8659, Fax: 404-718-8585. </w:t>
      </w:r>
    </w:p>
    <w:p w14:paraId="0E86A499" w14:textId="09F401E1"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Howell, J., Lemoine, M. and Thursz, M. (2014) Prevention of Materno-Fetal</w:t>
      </w:r>
      <w:r w:rsidR="009F0D65">
        <w:rPr>
          <w:rFonts w:ascii="Times New Roman" w:hAnsi="Times New Roman"/>
          <w:sz w:val="24"/>
          <w:szCs w:val="24"/>
        </w:rPr>
        <w:t xml:space="preserve"> </w:t>
      </w:r>
      <w:r>
        <w:rPr>
          <w:rFonts w:ascii="Times New Roman" w:hAnsi="Times New Roman"/>
          <w:sz w:val="24"/>
          <w:szCs w:val="24"/>
        </w:rPr>
        <w:t>Transmission of Hepatitis B in Sub-Saharan Africa: The Evidence, Current Practice</w:t>
      </w:r>
      <w:r w:rsidR="009F0D65">
        <w:rPr>
          <w:rFonts w:ascii="Times New Roman" w:hAnsi="Times New Roman"/>
          <w:sz w:val="24"/>
          <w:szCs w:val="24"/>
        </w:rPr>
        <w:t xml:space="preserve"> </w:t>
      </w:r>
      <w:r>
        <w:rPr>
          <w:rFonts w:ascii="Times New Roman" w:hAnsi="Times New Roman"/>
          <w:sz w:val="24"/>
          <w:szCs w:val="24"/>
        </w:rPr>
        <w:t>and Future Challenges</w:t>
      </w:r>
      <w:r>
        <w:rPr>
          <w:rFonts w:ascii="Times New Roman" w:hAnsi="Times New Roman"/>
          <w:i/>
          <w:iCs/>
          <w:sz w:val="24"/>
          <w:szCs w:val="24"/>
        </w:rPr>
        <w:t>. Journal of Viral</w:t>
      </w:r>
      <w:r>
        <w:rPr>
          <w:rFonts w:ascii="Times New Roman" w:hAnsi="Times New Roman"/>
          <w:sz w:val="24"/>
          <w:szCs w:val="24"/>
        </w:rPr>
        <w:t xml:space="preserve"> Hepatitis, 21: 381-396.</w:t>
      </w:r>
      <w:hyperlink r:id="rId9" w:history="1">
        <w:r>
          <w:rPr>
            <w:rStyle w:val="Hyperlink"/>
            <w:rFonts w:ascii="Times New Roman" w:hAnsi="Times New Roman"/>
            <w:sz w:val="24"/>
            <w:szCs w:val="24"/>
          </w:rPr>
          <w:t>https://doi.org/10.1111/jvh.12263</w:t>
        </w:r>
      </w:hyperlink>
      <w:r>
        <w:rPr>
          <w:rFonts w:ascii="Times New Roman" w:hAnsi="Times New Roman"/>
          <w:sz w:val="24"/>
          <w:szCs w:val="24"/>
        </w:rPr>
        <w:t>Idrees, M.; Khan, S.; andRiazuddin, S, (2004).Common genotypes of hepatitis B virus.</w:t>
      </w:r>
      <w:r>
        <w:rPr>
          <w:rFonts w:ascii="Times New Roman" w:hAnsi="Times New Roman"/>
          <w:i/>
          <w:iCs/>
          <w:sz w:val="24"/>
          <w:szCs w:val="24"/>
        </w:rPr>
        <w:t>Journal of College of Physicians and Surgeons,</w:t>
      </w:r>
      <w:r>
        <w:rPr>
          <w:rFonts w:ascii="Times New Roman" w:hAnsi="Times New Roman"/>
          <w:sz w:val="24"/>
          <w:szCs w:val="24"/>
        </w:rPr>
        <w:t xml:space="preserve"> Pakistan. 14: 344–347.</w:t>
      </w:r>
    </w:p>
    <w:p w14:paraId="5E652E50"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              https://doi.org/10.3390/v1409193.</w:t>
      </w:r>
    </w:p>
    <w:p w14:paraId="6AAE9DC2" w14:textId="7978988E"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Jaquet, A., Wandeler, G., Tine, J., Dagnra, C.A., Attia, A., Patassi, AbdoulayeNdiaye, Victor de Ledinghen, Didier, K,</w:t>
      </w:r>
      <w:r w:rsidR="009F0D65">
        <w:rPr>
          <w:rFonts w:ascii="Times New Roman" w:hAnsi="Times New Roman"/>
          <w:sz w:val="24"/>
          <w:szCs w:val="24"/>
        </w:rPr>
        <w:t xml:space="preserve"> </w:t>
      </w:r>
      <w:r>
        <w:rPr>
          <w:rFonts w:ascii="Times New Roman" w:hAnsi="Times New Roman"/>
          <w:sz w:val="24"/>
          <w:szCs w:val="24"/>
        </w:rPr>
        <w:t>Ekouevi,</w:t>
      </w:r>
      <w:r w:rsidR="009F0D65">
        <w:rPr>
          <w:rFonts w:ascii="Times New Roman" w:hAnsi="Times New Roman"/>
          <w:sz w:val="24"/>
          <w:szCs w:val="24"/>
        </w:rPr>
        <w:t xml:space="preserve"> </w:t>
      </w:r>
      <w:r>
        <w:rPr>
          <w:rFonts w:ascii="Times New Roman" w:hAnsi="Times New Roman"/>
          <w:sz w:val="24"/>
          <w:szCs w:val="24"/>
        </w:rPr>
        <w:t>Moussa</w:t>
      </w:r>
      <w:r w:rsidR="009F0D65">
        <w:rPr>
          <w:rFonts w:ascii="Times New Roman" w:hAnsi="Times New Roman"/>
          <w:sz w:val="24"/>
          <w:szCs w:val="24"/>
        </w:rPr>
        <w:t xml:space="preserve"> </w:t>
      </w:r>
      <w:r>
        <w:rPr>
          <w:rFonts w:ascii="Times New Roman" w:hAnsi="Times New Roman"/>
          <w:sz w:val="24"/>
          <w:szCs w:val="24"/>
        </w:rPr>
        <w:t>Seyedi and Francois Davis,</w:t>
      </w:r>
      <w:r w:rsidR="009F0D65">
        <w:rPr>
          <w:rFonts w:ascii="Times New Roman" w:hAnsi="Times New Roman"/>
          <w:sz w:val="24"/>
          <w:szCs w:val="24"/>
        </w:rPr>
        <w:t xml:space="preserve"> </w:t>
      </w:r>
      <w:r>
        <w:rPr>
          <w:rFonts w:ascii="Times New Roman" w:hAnsi="Times New Roman"/>
          <w:sz w:val="24"/>
          <w:szCs w:val="24"/>
        </w:rPr>
        <w:t xml:space="preserve">(2016). HIV Infection, Viral Hepatitis and Liver Fibrosis among Prison Inmates in </w:t>
      </w:r>
      <w:r w:rsidR="009F0D65">
        <w:rPr>
          <w:rFonts w:ascii="Times New Roman" w:hAnsi="Times New Roman"/>
          <w:sz w:val="24"/>
          <w:szCs w:val="24"/>
        </w:rPr>
        <w:t>West</w:t>
      </w:r>
      <w:r w:rsidR="009F0D65">
        <w:rPr>
          <w:rFonts w:ascii="Times New Roman" w:hAnsi="Times New Roman"/>
          <w:i/>
          <w:iCs/>
          <w:sz w:val="24"/>
          <w:szCs w:val="24"/>
        </w:rPr>
        <w:t xml:space="preserve"> Africa</w:t>
      </w:r>
      <w:r>
        <w:rPr>
          <w:rFonts w:ascii="Times New Roman" w:hAnsi="Times New Roman"/>
          <w:i/>
          <w:iCs/>
          <w:sz w:val="24"/>
          <w:szCs w:val="24"/>
        </w:rPr>
        <w:t>. Biomed Cent</w:t>
      </w:r>
      <w:r>
        <w:rPr>
          <w:rFonts w:ascii="Times New Roman" w:hAnsi="Times New Roman"/>
          <w:sz w:val="24"/>
          <w:szCs w:val="24"/>
        </w:rPr>
        <w:t xml:space="preserve">ral </w:t>
      </w:r>
      <w:r>
        <w:rPr>
          <w:rFonts w:ascii="Times New Roman" w:hAnsi="Times New Roman"/>
          <w:i/>
          <w:sz w:val="24"/>
          <w:szCs w:val="24"/>
        </w:rPr>
        <w:t>Infectious Diseases</w:t>
      </w:r>
      <w:r>
        <w:rPr>
          <w:rFonts w:ascii="Times New Roman" w:hAnsi="Times New Roman"/>
          <w:sz w:val="24"/>
          <w:szCs w:val="24"/>
        </w:rPr>
        <w:t>, 16: 249.https://doi.org/10.1186/s12879-016-1601-4</w:t>
      </w:r>
    </w:p>
    <w:p w14:paraId="47E70E7E" w14:textId="5C3E63A5"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0" distR="0" simplePos="0" relativeHeight="251671552" behindDoc="0" locked="0" layoutInCell="1" allowOverlap="1" wp14:anchorId="740289D7" wp14:editId="206EEEC6">
                <wp:simplePos x="0" y="0"/>
                <wp:positionH relativeFrom="column">
                  <wp:posOffset>2879725</wp:posOffset>
                </wp:positionH>
                <wp:positionV relativeFrom="paragraph">
                  <wp:posOffset>362584</wp:posOffset>
                </wp:positionV>
                <wp:extent cx="71753" cy="0"/>
                <wp:effectExtent l="0" t="0" r="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75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3436E6" id="Straight Connector 8" o:spid="_x0000_s1026" style="position:absolute;flip:x;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26.75pt,28.55pt" to="232.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">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670528" behindDoc="0" locked="0" layoutInCell="1" allowOverlap="1" wp14:anchorId="5ACAEA89" wp14:editId="359463FC">
                <wp:simplePos x="0" y="0"/>
                <wp:positionH relativeFrom="column">
                  <wp:posOffset>2534285</wp:posOffset>
                </wp:positionH>
                <wp:positionV relativeFrom="paragraph">
                  <wp:posOffset>362584</wp:posOffset>
                </wp:positionV>
                <wp:extent cx="7112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2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CE7B36" id="Straight Connector 7"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199.55pt,28.55pt" to="205.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">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669504" behindDoc="0" locked="0" layoutInCell="1" allowOverlap="1" wp14:anchorId="18CC88B3" wp14:editId="79A4FFCF">
                <wp:simplePos x="0" y="0"/>
                <wp:positionH relativeFrom="column">
                  <wp:posOffset>2634614</wp:posOffset>
                </wp:positionH>
                <wp:positionV relativeFrom="paragraph">
                  <wp:posOffset>354964</wp:posOffset>
                </wp:positionV>
                <wp:extent cx="0"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C2D39" id="Straight Connector 6"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07.45pt,27.95pt" to="207.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">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667456" behindDoc="0" locked="0" layoutInCell="1" allowOverlap="1" wp14:anchorId="49F69EA9" wp14:editId="153199FB">
                <wp:simplePos x="0" y="0"/>
                <wp:positionH relativeFrom="column">
                  <wp:posOffset>2383154</wp:posOffset>
                </wp:positionH>
                <wp:positionV relativeFrom="paragraph">
                  <wp:posOffset>354964</wp:posOffset>
                </wp:positionV>
                <wp:extent cx="0"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7F0177" id="Straight Connector 5"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87.65pt,27.95pt" to="187.6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">
                <o:lock v:ext="edit" shapetype="f"/>
              </v:line>
            </w:pict>
          </mc:Fallback>
        </mc:AlternateContent>
      </w:r>
      <w:r>
        <w:rPr>
          <w:rFonts w:ascii="Times New Roman" w:hAnsi="Times New Roman"/>
          <w:noProof/>
          <w:sz w:val="24"/>
          <w:szCs w:val="24"/>
        </w:rPr>
        <mc:AlternateContent>
          <mc:Choice Requires="wps">
            <w:drawing>
              <wp:anchor distT="0" distB="0" distL="0" distR="0" simplePos="0" relativeHeight="251668480" behindDoc="0" locked="0" layoutInCell="1" allowOverlap="1" wp14:anchorId="2AECEAD5" wp14:editId="5DF9AD24">
                <wp:simplePos x="0" y="0"/>
                <wp:positionH relativeFrom="column">
                  <wp:posOffset>2613024</wp:posOffset>
                </wp:positionH>
                <wp:positionV relativeFrom="paragraph">
                  <wp:posOffset>354964</wp:posOffset>
                </wp:positionV>
                <wp:extent cx="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909E74" id="Straight Connector 4"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205.75pt,27.95pt" to="205.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">
                <o:lock v:ext="edit" shapetype="f"/>
              </v:line>
            </w:pict>
          </mc:Fallback>
        </mc:AlternateContent>
      </w:r>
      <w:r>
        <w:rPr>
          <w:rFonts w:ascii="Times New Roman" w:hAnsi="Times New Roman"/>
          <w:sz w:val="24"/>
          <w:szCs w:val="24"/>
        </w:rPr>
        <w:t>Kazmi, S.A., Rauf, A.,</w:t>
      </w:r>
      <w:r w:rsidR="009F0D65">
        <w:rPr>
          <w:rFonts w:ascii="Times New Roman" w:hAnsi="Times New Roman"/>
          <w:sz w:val="24"/>
          <w:szCs w:val="24"/>
        </w:rPr>
        <w:t xml:space="preserve"> </w:t>
      </w:r>
      <w:r>
        <w:rPr>
          <w:rFonts w:ascii="Times New Roman" w:hAnsi="Times New Roman"/>
          <w:sz w:val="24"/>
          <w:szCs w:val="24"/>
        </w:rPr>
        <w:t>Alshahrani, M.M., Awadh, A.A.A.,</w:t>
      </w:r>
      <w:r w:rsidR="009F0D65">
        <w:rPr>
          <w:rFonts w:ascii="Times New Roman" w:hAnsi="Times New Roman"/>
          <w:sz w:val="24"/>
          <w:szCs w:val="24"/>
        </w:rPr>
        <w:t xml:space="preserve"> </w:t>
      </w:r>
      <w:r>
        <w:rPr>
          <w:rFonts w:ascii="Times New Roman" w:hAnsi="Times New Roman"/>
          <w:sz w:val="24"/>
          <w:szCs w:val="24"/>
        </w:rPr>
        <w:t>Iqbal, Z., Soltane, R., Tag-Eldin, E., Ahmad, A., Ansari, Z., and Zia   urRehman (2022) Hepatitis B among university population: Prevalence, Associated Risk Factors, Knowledge Assessment, and Treatment Management. Viruses, 14: 1936.</w:t>
      </w:r>
    </w:p>
    <w:p w14:paraId="0623CAA6" w14:textId="65D27F86"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Kirk, G.D., Lesi, O.A., Mark, M., Akano, A.O., Sam, O., and</w:t>
      </w:r>
      <w:r w:rsidR="009F0D65">
        <w:rPr>
          <w:rFonts w:ascii="Times New Roman" w:hAnsi="Times New Roman"/>
          <w:sz w:val="24"/>
          <w:szCs w:val="24"/>
        </w:rPr>
        <w:t xml:space="preserve"> </w:t>
      </w:r>
      <w:r>
        <w:rPr>
          <w:rFonts w:ascii="Times New Roman" w:hAnsi="Times New Roman"/>
          <w:sz w:val="24"/>
          <w:szCs w:val="24"/>
        </w:rPr>
        <w:t>Goedert, J.J., (2004).The Gambia Liver Cancer Study: Infection with hepatitis B and C and the Risk of</w:t>
      </w:r>
      <w:r w:rsidR="009F0D65">
        <w:rPr>
          <w:rFonts w:ascii="Times New Roman" w:hAnsi="Times New Roman"/>
          <w:sz w:val="24"/>
          <w:szCs w:val="24"/>
        </w:rPr>
        <w:t xml:space="preserve"> </w:t>
      </w:r>
      <w:r>
        <w:rPr>
          <w:rFonts w:ascii="Times New Roman" w:hAnsi="Times New Roman"/>
          <w:sz w:val="24"/>
          <w:szCs w:val="24"/>
        </w:rPr>
        <w:t>Hepatocellular Carcinoma in</w:t>
      </w:r>
      <w:r>
        <w:rPr>
          <w:rFonts w:ascii="Times New Roman" w:hAnsi="Times New Roman"/>
          <w:i/>
          <w:iCs/>
          <w:sz w:val="24"/>
          <w:szCs w:val="24"/>
        </w:rPr>
        <w:t xml:space="preserve"> West Africa. Hepatolog</w:t>
      </w:r>
      <w:r>
        <w:rPr>
          <w:rFonts w:ascii="Times New Roman" w:hAnsi="Times New Roman"/>
          <w:i/>
          <w:sz w:val="24"/>
          <w:szCs w:val="24"/>
        </w:rPr>
        <w:t>y</w:t>
      </w:r>
      <w:r>
        <w:rPr>
          <w:rFonts w:ascii="Times New Roman" w:hAnsi="Times New Roman"/>
          <w:sz w:val="24"/>
          <w:szCs w:val="24"/>
        </w:rPr>
        <w:t>, 39: 211-219.https://doi.org/10.1002/hep.20027</w:t>
      </w:r>
    </w:p>
    <w:p w14:paraId="2621F1BC" w14:textId="57731F14"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Maddrey, W. C. (2000). Hepatitis B: an important public health issue. </w:t>
      </w:r>
      <w:r>
        <w:rPr>
          <w:rFonts w:ascii="Times New Roman" w:hAnsi="Times New Roman"/>
          <w:i/>
          <w:iCs/>
          <w:sz w:val="24"/>
          <w:szCs w:val="24"/>
        </w:rPr>
        <w:t>Journal of Medical Virology;</w:t>
      </w:r>
      <w:r w:rsidR="009F0D65">
        <w:rPr>
          <w:rFonts w:ascii="Times New Roman" w:hAnsi="Times New Roman"/>
          <w:i/>
          <w:iCs/>
          <w:sz w:val="24"/>
          <w:szCs w:val="24"/>
        </w:rPr>
        <w:t xml:space="preserve"> </w:t>
      </w:r>
      <w:r>
        <w:rPr>
          <w:rFonts w:ascii="Times New Roman" w:hAnsi="Times New Roman"/>
          <w:sz w:val="24"/>
          <w:szCs w:val="24"/>
        </w:rPr>
        <w:t>61:362-366.</w:t>
      </w:r>
    </w:p>
    <w:p w14:paraId="7F43924F" w14:textId="767C3594"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Nacos, B., Dao, B. and Dahourou, M. (2000) Hepatitis B Surface Antigen Carriers</w:t>
      </w:r>
      <w:r w:rsidR="009F0D65">
        <w:rPr>
          <w:rFonts w:ascii="Times New Roman" w:hAnsi="Times New Roman"/>
          <w:sz w:val="24"/>
          <w:szCs w:val="24"/>
        </w:rPr>
        <w:t xml:space="preserve"> </w:t>
      </w:r>
      <w:r>
        <w:rPr>
          <w:rFonts w:ascii="Times New Roman" w:hAnsi="Times New Roman"/>
          <w:sz w:val="24"/>
          <w:szCs w:val="24"/>
        </w:rPr>
        <w:t>State in Pregnant Women in Bobo-Dioulasso (Burkina Faso).</w:t>
      </w:r>
      <w:r>
        <w:rPr>
          <w:rFonts w:ascii="Times New Roman" w:hAnsi="Times New Roman"/>
          <w:i/>
          <w:iCs/>
          <w:sz w:val="24"/>
          <w:szCs w:val="24"/>
        </w:rPr>
        <w:t xml:space="preserve"> Dakar Medical</w:t>
      </w:r>
      <w:r>
        <w:rPr>
          <w:rFonts w:ascii="Times New Roman" w:hAnsi="Times New Roman"/>
          <w:sz w:val="24"/>
          <w:szCs w:val="24"/>
        </w:rPr>
        <w:t>, 45:188-190.</w:t>
      </w:r>
    </w:p>
    <w:p w14:paraId="5E50D8CF" w14:textId="77777777" w:rsidR="00230137" w:rsidRDefault="00230137" w:rsidP="007934FB">
      <w:pPr>
        <w:spacing w:line="240" w:lineRule="auto"/>
        <w:jc w:val="both"/>
        <w:rPr>
          <w:rFonts w:ascii="Times New Roman" w:hAnsi="Times New Roman"/>
          <w:sz w:val="24"/>
          <w:szCs w:val="24"/>
        </w:rPr>
      </w:pPr>
      <w:r>
        <w:rPr>
          <w:rFonts w:ascii="Times New Roman" w:hAnsi="Times New Roman"/>
          <w:sz w:val="24"/>
          <w:szCs w:val="24"/>
        </w:rPr>
        <w:t>National AIDS/STIs Control Program (2016). Introduction. Guidelines for the Prevention,</w:t>
      </w:r>
      <w:r>
        <w:rPr>
          <w:rFonts w:ascii="Times New Roman" w:hAnsi="Times New Roman"/>
          <w:sz w:val="24"/>
          <w:szCs w:val="24"/>
        </w:rPr>
        <w:tab/>
        <w:t>Treatment and Care of Viral Hepatitis in Nigeria. Federal Ministry of Health. p 1-30</w:t>
      </w:r>
    </w:p>
    <w:p w14:paraId="5E9A5DA1" w14:textId="0E00FB22" w:rsidR="00230137" w:rsidRPr="00DD6A32" w:rsidRDefault="00230137" w:rsidP="00D85E35">
      <w:pPr>
        <w:spacing w:line="240" w:lineRule="auto"/>
        <w:jc w:val="both"/>
        <w:rPr>
          <w:rFonts w:ascii="Times New Roman" w:hAnsi="Times New Roman"/>
          <w:bCs/>
          <w:sz w:val="24"/>
          <w:szCs w:val="24"/>
        </w:rPr>
      </w:pPr>
      <w:r w:rsidRPr="00D85E35">
        <w:rPr>
          <w:rFonts w:ascii="Times New Roman" w:hAnsi="Times New Roman"/>
          <w:bCs/>
          <w:sz w:val="24"/>
          <w:szCs w:val="24"/>
        </w:rPr>
        <w:lastRenderedPageBreak/>
        <w:t xml:space="preserve">Ndubuisi, J. C., Aisha, M., I. </w:t>
      </w:r>
      <w:proofErr w:type="spellStart"/>
      <w:r w:rsidRPr="00D85E35">
        <w:rPr>
          <w:rFonts w:ascii="Times New Roman" w:hAnsi="Times New Roman"/>
          <w:bCs/>
          <w:sz w:val="24"/>
          <w:szCs w:val="24"/>
        </w:rPr>
        <w:t>Ugboaja</w:t>
      </w:r>
      <w:proofErr w:type="spellEnd"/>
      <w:r w:rsidRPr="00D85E35">
        <w:rPr>
          <w:rFonts w:ascii="Times New Roman" w:hAnsi="Times New Roman"/>
          <w:bCs/>
          <w:sz w:val="24"/>
          <w:szCs w:val="24"/>
        </w:rPr>
        <w:t xml:space="preserve">, C., </w:t>
      </w:r>
      <w:r w:rsidR="009F0D65">
        <w:rPr>
          <w:rFonts w:ascii="Times New Roman" w:hAnsi="Times New Roman"/>
          <w:bCs/>
          <w:sz w:val="24"/>
          <w:szCs w:val="24"/>
        </w:rPr>
        <w:t>and</w:t>
      </w:r>
      <w:r w:rsidRPr="00D85E35">
        <w:rPr>
          <w:rFonts w:ascii="Times New Roman" w:hAnsi="Times New Roman"/>
          <w:bCs/>
          <w:sz w:val="24"/>
          <w:szCs w:val="24"/>
        </w:rPr>
        <w:t xml:space="preserve"> Ubani, C. D. (2</w:t>
      </w:r>
      <w:r>
        <w:rPr>
          <w:rFonts w:ascii="Times New Roman" w:hAnsi="Times New Roman"/>
          <w:bCs/>
          <w:sz w:val="24"/>
          <w:szCs w:val="24"/>
        </w:rPr>
        <w:t>022). Prevalence of Hepatitis B</w:t>
      </w:r>
      <w:r>
        <w:rPr>
          <w:rFonts w:ascii="Times New Roman" w:hAnsi="Times New Roman"/>
          <w:bCs/>
          <w:sz w:val="24"/>
          <w:szCs w:val="24"/>
        </w:rPr>
        <w:tab/>
      </w:r>
      <w:r w:rsidRPr="00D85E35">
        <w:rPr>
          <w:rFonts w:ascii="Times New Roman" w:hAnsi="Times New Roman"/>
          <w:bCs/>
          <w:sz w:val="24"/>
          <w:szCs w:val="24"/>
        </w:rPr>
        <w:t>Virus among students of Faculty of Natural and A</w:t>
      </w:r>
      <w:r>
        <w:rPr>
          <w:rFonts w:ascii="Times New Roman" w:hAnsi="Times New Roman"/>
          <w:bCs/>
          <w:sz w:val="24"/>
          <w:szCs w:val="24"/>
        </w:rPr>
        <w:t>pplied Sciences, Nasarawa State</w:t>
      </w:r>
      <w:r>
        <w:rPr>
          <w:rFonts w:ascii="Times New Roman" w:hAnsi="Times New Roman"/>
          <w:bCs/>
          <w:sz w:val="24"/>
          <w:szCs w:val="24"/>
        </w:rPr>
        <w:tab/>
      </w:r>
      <w:r w:rsidRPr="00D85E35">
        <w:rPr>
          <w:rFonts w:ascii="Times New Roman" w:hAnsi="Times New Roman"/>
          <w:bCs/>
          <w:sz w:val="24"/>
          <w:szCs w:val="24"/>
        </w:rPr>
        <w:t>University, Keffi Nasarawa State Nigeria. South Asian</w:t>
      </w:r>
      <w:r>
        <w:rPr>
          <w:rFonts w:ascii="Times New Roman" w:hAnsi="Times New Roman"/>
          <w:bCs/>
          <w:sz w:val="24"/>
          <w:szCs w:val="24"/>
        </w:rPr>
        <w:t xml:space="preserve"> Journal of Parasitology, 5(3),</w:t>
      </w:r>
      <w:r>
        <w:rPr>
          <w:rFonts w:ascii="Times New Roman" w:hAnsi="Times New Roman"/>
          <w:bCs/>
          <w:sz w:val="24"/>
          <w:szCs w:val="24"/>
        </w:rPr>
        <w:tab/>
      </w:r>
      <w:r w:rsidRPr="00D85E35">
        <w:rPr>
          <w:rFonts w:ascii="Times New Roman" w:hAnsi="Times New Roman"/>
          <w:bCs/>
          <w:sz w:val="24"/>
          <w:szCs w:val="24"/>
        </w:rPr>
        <w:t>86–90. Retrieved from https://journalsajp.com/</w:t>
      </w:r>
      <w:r>
        <w:rPr>
          <w:rFonts w:ascii="Times New Roman" w:hAnsi="Times New Roman"/>
          <w:bCs/>
          <w:sz w:val="24"/>
          <w:szCs w:val="24"/>
        </w:rPr>
        <w:t>index.php/SAJP/article/view/125</w:t>
      </w:r>
    </w:p>
    <w:p w14:paraId="6306E0EC" w14:textId="72D36E43"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Odinachi, O.E.; John, D.M.; Augustine, U.; Ogbonnaya, O.; Felicia, N.O.; Maduka, V.A.; and</w:t>
      </w:r>
      <w:r w:rsidR="003873CF">
        <w:rPr>
          <w:rFonts w:ascii="Times New Roman" w:hAnsi="Times New Roman"/>
          <w:sz w:val="24"/>
          <w:szCs w:val="24"/>
        </w:rPr>
        <w:t xml:space="preserve"> </w:t>
      </w:r>
      <w:r>
        <w:rPr>
          <w:rFonts w:ascii="Times New Roman" w:hAnsi="Times New Roman"/>
          <w:sz w:val="24"/>
          <w:szCs w:val="24"/>
        </w:rPr>
        <w:t>Agwu, U.N (2014)</w:t>
      </w:r>
      <w:r w:rsidR="003873CF">
        <w:rPr>
          <w:rFonts w:ascii="Times New Roman" w:hAnsi="Times New Roman"/>
          <w:sz w:val="24"/>
          <w:szCs w:val="24"/>
        </w:rPr>
        <w:t xml:space="preserve">. </w:t>
      </w:r>
      <w:r>
        <w:rPr>
          <w:rFonts w:ascii="Times New Roman" w:hAnsi="Times New Roman"/>
          <w:sz w:val="24"/>
          <w:szCs w:val="24"/>
        </w:rPr>
        <w:t>Prevalence of Hepatitis B</w:t>
      </w:r>
      <w:r w:rsidR="003873CF">
        <w:rPr>
          <w:rFonts w:ascii="Times New Roman" w:hAnsi="Times New Roman"/>
          <w:sz w:val="24"/>
          <w:szCs w:val="24"/>
        </w:rPr>
        <w:t xml:space="preserve"> </w:t>
      </w:r>
      <w:r>
        <w:rPr>
          <w:rFonts w:ascii="Times New Roman" w:hAnsi="Times New Roman"/>
          <w:sz w:val="24"/>
          <w:szCs w:val="24"/>
        </w:rPr>
        <w:t xml:space="preserve">surface antigen among the newly admitted students of University of Jos, Nigeria. </w:t>
      </w:r>
      <w:r>
        <w:rPr>
          <w:rFonts w:ascii="Times New Roman" w:hAnsi="Times New Roman"/>
          <w:i/>
          <w:sz w:val="24"/>
          <w:szCs w:val="24"/>
        </w:rPr>
        <w:t>American Journal Life Science.</w:t>
      </w:r>
      <w:r>
        <w:rPr>
          <w:rFonts w:ascii="Times New Roman" w:hAnsi="Times New Roman"/>
          <w:sz w:val="24"/>
          <w:szCs w:val="24"/>
        </w:rPr>
        <w:t>, 2: 35–39.</w:t>
      </w:r>
    </w:p>
    <w:p w14:paraId="19EFAC1B" w14:textId="77777777" w:rsidR="00230137" w:rsidRPr="002B73B0"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Odita, A.O., Obichukwu, N.G., Egbuonu, I., Ugochukwu, E.F., Chukwuka, J.O. and Okeke, K.N. (2022). </w:t>
      </w:r>
      <w:r w:rsidRPr="002B73B0">
        <w:rPr>
          <w:rFonts w:ascii="Times New Roman" w:hAnsi="Times New Roman"/>
          <w:sz w:val="24"/>
          <w:szCs w:val="24"/>
        </w:rPr>
        <w:t>Prevalence and Socio-Demographics of Hepatitis B Surface Antiginaemia among Secondary school Children in an urban community Southeast Nigeria: A Cross sectional study</w:t>
      </w:r>
      <w:r>
        <w:rPr>
          <w:rFonts w:ascii="Times New Roman" w:hAnsi="Times New Roman"/>
          <w:sz w:val="24"/>
          <w:szCs w:val="24"/>
        </w:rPr>
        <w:t xml:space="preserve">. </w:t>
      </w:r>
      <w:r>
        <w:rPr>
          <w:rFonts w:ascii="Times New Roman" w:hAnsi="Times New Roman"/>
          <w:i/>
          <w:iCs/>
          <w:sz w:val="24"/>
          <w:szCs w:val="24"/>
        </w:rPr>
        <w:t>The Nigerian Health Journal</w:t>
      </w:r>
      <w:r>
        <w:rPr>
          <w:rFonts w:ascii="Times New Roman" w:hAnsi="Times New Roman"/>
          <w:sz w:val="24"/>
          <w:szCs w:val="24"/>
        </w:rPr>
        <w:t xml:space="preserve">, </w:t>
      </w:r>
      <w:r w:rsidRPr="002B73B0">
        <w:rPr>
          <w:rFonts w:ascii="Times New Roman" w:hAnsi="Times New Roman"/>
          <w:sz w:val="24"/>
          <w:szCs w:val="24"/>
        </w:rPr>
        <w:t>22(4), 339–347.</w:t>
      </w:r>
    </w:p>
    <w:p w14:paraId="1AAA50A4"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Patassi, A., Benaboud, S., Landoh, D., Salou, M., Dagnra, A., and Saka, B., (2016) Hepatitis B Infection in HIV-1-Infected Patients Receiving Highly Active Antiretroviral Therapy in Lomé, Togo: Prevalence and Molecular Consequences. </w:t>
      </w:r>
      <w:r>
        <w:rPr>
          <w:rFonts w:ascii="Times New Roman" w:hAnsi="Times New Roman"/>
          <w:i/>
          <w:iCs/>
          <w:sz w:val="24"/>
          <w:szCs w:val="24"/>
        </w:rPr>
        <w:t>South African Medical Journa</w:t>
      </w:r>
      <w:r>
        <w:rPr>
          <w:rFonts w:ascii="Times New Roman" w:hAnsi="Times New Roman"/>
          <w:sz w:val="24"/>
          <w:szCs w:val="24"/>
        </w:rPr>
        <w:t>l, 106: 634-639.https://doi.org/10.7196/.</w:t>
      </w:r>
    </w:p>
    <w:p w14:paraId="12E46C56" w14:textId="40BC37CF"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Pennap, G. R., Yakubu, A., Oyige, O., andForbi, J., (2010).</w:t>
      </w:r>
      <w:r w:rsidR="009F0D65">
        <w:rPr>
          <w:rFonts w:ascii="Times New Roman" w:hAnsi="Times New Roman"/>
          <w:sz w:val="24"/>
          <w:szCs w:val="24"/>
        </w:rPr>
        <w:t xml:space="preserve"> </w:t>
      </w:r>
      <w:r>
        <w:rPr>
          <w:rFonts w:ascii="Times New Roman" w:hAnsi="Times New Roman"/>
          <w:sz w:val="24"/>
          <w:szCs w:val="24"/>
        </w:rPr>
        <w:t>Prevalence of hepatitis B and C virus infection</w:t>
      </w:r>
      <w:r w:rsidR="009F0D65">
        <w:rPr>
          <w:rFonts w:ascii="Times New Roman" w:hAnsi="Times New Roman"/>
          <w:sz w:val="24"/>
          <w:szCs w:val="24"/>
        </w:rPr>
        <w:t xml:space="preserve"> </w:t>
      </w:r>
      <w:r>
        <w:rPr>
          <w:rFonts w:ascii="Times New Roman" w:hAnsi="Times New Roman"/>
          <w:sz w:val="24"/>
          <w:szCs w:val="24"/>
        </w:rPr>
        <w:t>among people of a local community in Keffi,</w:t>
      </w:r>
      <w:r w:rsidR="009F0D65">
        <w:rPr>
          <w:rFonts w:ascii="Times New Roman" w:hAnsi="Times New Roman"/>
          <w:sz w:val="24"/>
          <w:szCs w:val="24"/>
        </w:rPr>
        <w:t xml:space="preserve"> </w:t>
      </w:r>
      <w:r>
        <w:rPr>
          <w:rFonts w:ascii="Times New Roman" w:hAnsi="Times New Roman"/>
          <w:sz w:val="24"/>
          <w:szCs w:val="24"/>
        </w:rPr>
        <w:t>Nigeria.</w:t>
      </w:r>
      <w:r w:rsidR="009F0D65">
        <w:rPr>
          <w:rFonts w:ascii="Times New Roman" w:hAnsi="Times New Roman"/>
          <w:sz w:val="24"/>
          <w:szCs w:val="24"/>
        </w:rPr>
        <w:t xml:space="preserve"> </w:t>
      </w:r>
      <w:r>
        <w:rPr>
          <w:rFonts w:ascii="Times New Roman" w:hAnsi="Times New Roman"/>
          <w:i/>
          <w:iCs/>
          <w:sz w:val="24"/>
          <w:szCs w:val="24"/>
        </w:rPr>
        <w:t>African Journal of Microbiolog</w:t>
      </w:r>
      <w:r>
        <w:rPr>
          <w:rFonts w:ascii="Times New Roman" w:hAnsi="Times New Roman"/>
          <w:sz w:val="24"/>
          <w:szCs w:val="24"/>
        </w:rPr>
        <w:t>y</w:t>
      </w:r>
    </w:p>
    <w:p w14:paraId="601CE107"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Shimakawa, Y., Yan, H.J., Tsuchiya, N., Hall, C. and Bottomley, A.J. (2013) Association of Early Age at Establishment of Chronic Hepatitis B Infection with Persistent viral Replication, Liver Cirrhossis and Hepatocellular Carcinoma: A systematic Review. PLoS ONE, 8:,e69430. https://doi.org/10.1371/journal.pone.0069430</w:t>
      </w:r>
    </w:p>
    <w:p w14:paraId="4EF1B5D0" w14:textId="695C972E"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Spearman, C</w:t>
      </w:r>
      <w:r w:rsidR="009F0D65">
        <w:rPr>
          <w:rFonts w:ascii="Times New Roman" w:hAnsi="Times New Roman"/>
          <w:sz w:val="24"/>
          <w:szCs w:val="24"/>
        </w:rPr>
        <w:t>.</w:t>
      </w:r>
      <w:r>
        <w:rPr>
          <w:rFonts w:ascii="Times New Roman" w:hAnsi="Times New Roman"/>
          <w:sz w:val="24"/>
          <w:szCs w:val="24"/>
        </w:rPr>
        <w:t>, Wendy, M</w:t>
      </w:r>
      <w:r w:rsidR="009F0D65">
        <w:rPr>
          <w:rFonts w:ascii="Times New Roman" w:hAnsi="Times New Roman"/>
          <w:sz w:val="24"/>
          <w:szCs w:val="24"/>
        </w:rPr>
        <w:t>.</w:t>
      </w:r>
      <w:r>
        <w:rPr>
          <w:rFonts w:ascii="Times New Roman" w:hAnsi="Times New Roman"/>
          <w:sz w:val="24"/>
          <w:szCs w:val="24"/>
        </w:rPr>
        <w:t xml:space="preserve"> A</w:t>
      </w:r>
      <w:r w:rsidR="009F0D65">
        <w:rPr>
          <w:rFonts w:ascii="Times New Roman" w:hAnsi="Times New Roman"/>
          <w:sz w:val="24"/>
          <w:szCs w:val="24"/>
        </w:rPr>
        <w:t>.</w:t>
      </w:r>
      <w:r>
        <w:rPr>
          <w:rFonts w:ascii="Times New Roman" w:hAnsi="Times New Roman"/>
          <w:sz w:val="24"/>
          <w:szCs w:val="24"/>
        </w:rPr>
        <w:t>,</w:t>
      </w:r>
      <w:r w:rsidR="009F0D65">
        <w:rPr>
          <w:rFonts w:ascii="Times New Roman" w:hAnsi="Times New Roman"/>
          <w:sz w:val="24"/>
          <w:szCs w:val="24"/>
        </w:rPr>
        <w:t xml:space="preserve"> </w:t>
      </w:r>
      <w:r>
        <w:rPr>
          <w:rFonts w:ascii="Times New Roman" w:hAnsi="Times New Roman"/>
          <w:sz w:val="24"/>
          <w:szCs w:val="24"/>
        </w:rPr>
        <w:t>Redwan</w:t>
      </w:r>
      <w:r w:rsidR="009F0D65">
        <w:rPr>
          <w:rFonts w:ascii="Times New Roman" w:hAnsi="Times New Roman"/>
          <w:sz w:val="24"/>
          <w:szCs w:val="24"/>
        </w:rPr>
        <w:t xml:space="preserve"> </w:t>
      </w:r>
      <w:r>
        <w:rPr>
          <w:rFonts w:ascii="Times New Roman" w:hAnsi="Times New Roman"/>
          <w:sz w:val="24"/>
          <w:szCs w:val="24"/>
        </w:rPr>
        <w:t>A</w:t>
      </w:r>
      <w:r w:rsidR="009F0D65">
        <w:rPr>
          <w:rFonts w:ascii="Times New Roman" w:hAnsi="Times New Roman"/>
          <w:sz w:val="24"/>
          <w:szCs w:val="24"/>
        </w:rPr>
        <w:t>.</w:t>
      </w:r>
      <w:r>
        <w:rPr>
          <w:rFonts w:ascii="Times New Roman" w:hAnsi="Times New Roman"/>
          <w:sz w:val="24"/>
          <w:szCs w:val="24"/>
        </w:rPr>
        <w:t>,</w:t>
      </w:r>
      <w:r w:rsidR="009F0D65">
        <w:rPr>
          <w:rFonts w:ascii="Times New Roman" w:hAnsi="Times New Roman"/>
          <w:sz w:val="24"/>
          <w:szCs w:val="24"/>
        </w:rPr>
        <w:t xml:space="preserve"> </w:t>
      </w:r>
      <w:r>
        <w:rPr>
          <w:rFonts w:ascii="Times New Roman" w:hAnsi="Times New Roman"/>
          <w:sz w:val="24"/>
          <w:szCs w:val="24"/>
        </w:rPr>
        <w:t>Betty</w:t>
      </w:r>
      <w:r w:rsidR="009F0D65">
        <w:rPr>
          <w:rFonts w:ascii="Times New Roman" w:hAnsi="Times New Roman"/>
          <w:sz w:val="24"/>
          <w:szCs w:val="24"/>
        </w:rPr>
        <w:t>,</w:t>
      </w:r>
      <w:r>
        <w:rPr>
          <w:rFonts w:ascii="Times New Roman" w:hAnsi="Times New Roman"/>
          <w:sz w:val="24"/>
          <w:szCs w:val="24"/>
        </w:rPr>
        <w:t xml:space="preserve"> S</w:t>
      </w:r>
      <w:r w:rsidR="009F0D65">
        <w:rPr>
          <w:rFonts w:ascii="Times New Roman" w:hAnsi="Times New Roman"/>
          <w:sz w:val="24"/>
          <w:szCs w:val="24"/>
        </w:rPr>
        <w:t>.</w:t>
      </w:r>
      <w:r>
        <w:rPr>
          <w:rFonts w:ascii="Times New Roman" w:hAnsi="Times New Roman"/>
          <w:sz w:val="24"/>
          <w:szCs w:val="24"/>
        </w:rPr>
        <w:t xml:space="preserve"> and Yaw Aworku</w:t>
      </w:r>
      <w:r w:rsidR="009F0D65">
        <w:rPr>
          <w:rFonts w:ascii="Times New Roman" w:hAnsi="Times New Roman"/>
          <w:sz w:val="24"/>
          <w:szCs w:val="24"/>
        </w:rPr>
        <w:t xml:space="preserve"> </w:t>
      </w:r>
      <w:r>
        <w:rPr>
          <w:rFonts w:ascii="Times New Roman" w:hAnsi="Times New Roman"/>
          <w:sz w:val="24"/>
          <w:szCs w:val="24"/>
        </w:rPr>
        <w:t xml:space="preserve">(2017). </w:t>
      </w:r>
      <w:r>
        <w:rPr>
          <w:rFonts w:ascii="Times New Roman" w:hAnsi="Times New Roman"/>
          <w:i/>
          <w:iCs/>
          <w:sz w:val="24"/>
          <w:szCs w:val="24"/>
        </w:rPr>
        <w:t>Lancet Gastroenterology Hepatology</w:t>
      </w:r>
      <w:r>
        <w:rPr>
          <w:rFonts w:ascii="Times New Roman" w:hAnsi="Times New Roman"/>
          <w:sz w:val="24"/>
          <w:szCs w:val="24"/>
        </w:rPr>
        <w:t xml:space="preserve"> Dec;2(12):900-909.doi: 10.1016/S2468-1253(17)30295-9.https://pubmed.ncbi.nlm.nih.gov/?term=Ally+R&amp;cauthor_id=29132759</w:t>
      </w:r>
    </w:p>
    <w:p w14:paraId="29D8D876"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Thursz, M., Cooke, G.S. and Hall, A.J. (2010) Hepatitis B Treatment in Resource Poor Settings: Time for Action.</w:t>
      </w:r>
      <w:r>
        <w:rPr>
          <w:rFonts w:ascii="Times New Roman" w:hAnsi="Times New Roman"/>
          <w:i/>
          <w:iCs/>
          <w:sz w:val="24"/>
          <w:szCs w:val="24"/>
        </w:rPr>
        <w:t xml:space="preserve"> Tropical Medicine and International Health,</w:t>
      </w:r>
      <w:r>
        <w:rPr>
          <w:rFonts w:ascii="Times New Roman" w:hAnsi="Times New Roman"/>
          <w:sz w:val="24"/>
          <w:szCs w:val="24"/>
        </w:rPr>
        <w:t xml:space="preserve"> 15: 2-4.</w:t>
      </w:r>
    </w:p>
    <w:p w14:paraId="7EF4EFEB"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World Health Organization (2016) Hepatitis B Factsheet. World Health Organization, Geneva. http://www.who.int/mediacentre/factsheets/fs204/en/ accessed 25 June 2023.</w:t>
      </w:r>
    </w:p>
    <w:p w14:paraId="15A50E66"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World Health Organization (2018). Hepatitis B key facts. Retrieved from http://www.who.int/newsroom/fact-sheets/detail/hepatitis-b.</w:t>
      </w:r>
    </w:p>
    <w:p w14:paraId="782614A0" w14:textId="77777777" w:rsidR="00230137" w:rsidRDefault="00230137" w:rsidP="007934FB">
      <w:pPr>
        <w:spacing w:line="240" w:lineRule="auto"/>
        <w:ind w:left="720" w:hanging="720"/>
        <w:jc w:val="both"/>
        <w:rPr>
          <w:rFonts w:ascii="Times New Roman" w:hAnsi="Times New Roman"/>
          <w:sz w:val="24"/>
          <w:szCs w:val="24"/>
        </w:rPr>
      </w:pPr>
      <w:r>
        <w:rPr>
          <w:rFonts w:ascii="Times New Roman" w:hAnsi="Times New Roman"/>
          <w:sz w:val="24"/>
          <w:szCs w:val="24"/>
        </w:rPr>
        <w:t xml:space="preserve">World Health Organization [WHO]. Hepatitis B. [2017 July 2]. Available from: </w:t>
      </w:r>
      <w:hyperlink r:id="rId10" w:history="1">
        <w:r>
          <w:rPr>
            <w:rStyle w:val="Hyperlink"/>
            <w:rFonts w:ascii="Times New Roman" w:hAnsi="Times New Roman"/>
            <w:sz w:val="24"/>
            <w:szCs w:val="24"/>
          </w:rPr>
          <w:t>http://www.who.int/mediacentre/factsheets/fs204/en/</w:t>
        </w:r>
      </w:hyperlink>
      <w:r>
        <w:rPr>
          <w:rFonts w:ascii="Times New Roman" w:hAnsi="Times New Roman"/>
          <w:sz w:val="24"/>
          <w:szCs w:val="24"/>
        </w:rPr>
        <w:t>. Accessed 25 june 2023.</w:t>
      </w:r>
    </w:p>
    <w:p w14:paraId="67F23974" w14:textId="77777777" w:rsidR="00230137" w:rsidRDefault="00230137" w:rsidP="007934FB">
      <w:pPr>
        <w:spacing w:line="240" w:lineRule="auto"/>
        <w:jc w:val="both"/>
        <w:rPr>
          <w:rFonts w:ascii="Times New Roman" w:hAnsi="Times New Roman"/>
          <w:sz w:val="24"/>
          <w:szCs w:val="24"/>
        </w:rPr>
      </w:pPr>
      <w:r>
        <w:rPr>
          <w:rFonts w:ascii="Times New Roman" w:hAnsi="Times New Roman"/>
          <w:sz w:val="24"/>
          <w:szCs w:val="24"/>
        </w:rPr>
        <w:t>Zhu, R., Zhang, H., Yu, H., Li, H., Ling, Y.Q., Hu, X.Q.and Zhu, H.G. (2008). Hepatitis B virus</w:t>
      </w:r>
      <w:r>
        <w:rPr>
          <w:rFonts w:ascii="Times New Roman" w:hAnsi="Times New Roman"/>
          <w:sz w:val="24"/>
          <w:szCs w:val="24"/>
        </w:rPr>
        <w:tab/>
        <w:t>mutations associated in situ expression of Hepatitis B core antigen, viral load and</w:t>
      </w:r>
      <w:r>
        <w:rPr>
          <w:rFonts w:ascii="Times New Roman" w:hAnsi="Times New Roman"/>
          <w:sz w:val="24"/>
          <w:szCs w:val="24"/>
        </w:rPr>
        <w:tab/>
        <w:t>prognosis in chronic Hepatitis B patients. Pathology Residents Practice., 204: 731-742.</w:t>
      </w:r>
    </w:p>
    <w:p w14:paraId="0B84880A" w14:textId="77777777" w:rsidR="00030B7C" w:rsidRDefault="00030B7C" w:rsidP="007934FB">
      <w:pPr>
        <w:spacing w:line="240" w:lineRule="auto"/>
        <w:jc w:val="both"/>
        <w:rPr>
          <w:rFonts w:ascii="Times New Roman" w:hAnsi="Times New Roman"/>
          <w:bCs/>
          <w:sz w:val="24"/>
          <w:szCs w:val="24"/>
        </w:rPr>
      </w:pPr>
    </w:p>
    <w:sectPr w:rsidR="00030B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sam" w:date="2025-07-16T08:37:00Z" w:initials="a">
    <w:p w14:paraId="60B55696" w14:textId="77777777" w:rsidR="00774B9D" w:rsidRPr="00774B9D" w:rsidRDefault="00774B9D" w:rsidP="00774B9D">
      <w:pPr>
        <w:pStyle w:val="CommentText"/>
        <w:rPr>
          <w:lang w:bidi="ar-IQ"/>
        </w:rPr>
      </w:pPr>
      <w:r>
        <w:rPr>
          <w:rStyle w:val="CommentReference"/>
        </w:rPr>
        <w:annotationRef/>
      </w:r>
      <w:r w:rsidRPr="00774B9D">
        <w:rPr>
          <w:lang w:val="en" w:bidi="ar-IQ"/>
        </w:rPr>
        <w:t>It is preferable to delete it from the title.</w:t>
      </w:r>
    </w:p>
    <w:p w14:paraId="39170BBF" w14:textId="442A69D7" w:rsidR="00774B9D" w:rsidRDefault="00774B9D">
      <w:pPr>
        <w:pStyle w:val="CommentText"/>
        <w:rPr>
          <w:rFonts w:hint="cs"/>
          <w:rtl/>
          <w:lang w:bidi="ar-IQ"/>
        </w:rPr>
      </w:pPr>
    </w:p>
  </w:comment>
  <w:comment w:id="1" w:author="ansam" w:date="2025-07-16T08:38:00Z" w:initials="a">
    <w:p w14:paraId="5BA48CA9" w14:textId="77777777" w:rsidR="00774B9D" w:rsidRPr="00774B9D" w:rsidRDefault="00774B9D" w:rsidP="00774B9D">
      <w:pPr>
        <w:pStyle w:val="CommentText"/>
      </w:pPr>
      <w:r>
        <w:rPr>
          <w:rStyle w:val="CommentReference"/>
        </w:rPr>
        <w:annotationRef/>
      </w:r>
      <w:r w:rsidRPr="00774B9D">
        <w:rPr>
          <w:lang w:val="en"/>
        </w:rPr>
        <w:t>The introduction is very brief and the sources used are old. It is preferable to add a paragraph of no less than five lines explaining the methods of transmission of the virus and its specifications, with the addition of no less than five modern sources from 2023 to 2025.</w:t>
      </w:r>
    </w:p>
    <w:p w14:paraId="302882D3" w14:textId="1D2FB03F" w:rsidR="00774B9D" w:rsidRDefault="00774B9D">
      <w:pPr>
        <w:pStyle w:val="CommentText"/>
      </w:pP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170BBF" w15:done="0"/>
  <w15:commentEx w15:paraId="302882D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B274D" w14:textId="77777777" w:rsidR="00B74BD3" w:rsidRDefault="00B74BD3" w:rsidP="002E298A">
      <w:pPr>
        <w:spacing w:after="0" w:line="240" w:lineRule="auto"/>
      </w:pPr>
      <w:r>
        <w:separator/>
      </w:r>
    </w:p>
  </w:endnote>
  <w:endnote w:type="continuationSeparator" w:id="0">
    <w:p w14:paraId="1183BDC5" w14:textId="77777777" w:rsidR="00B74BD3" w:rsidRDefault="00B74BD3" w:rsidP="002E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9070" w14:textId="77777777" w:rsidR="002E298A" w:rsidRDefault="002E2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4BAB" w14:textId="77777777" w:rsidR="002E298A" w:rsidRDefault="002E2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4925" w14:textId="77777777" w:rsidR="002E298A" w:rsidRDefault="002E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0DAB7" w14:textId="77777777" w:rsidR="00B74BD3" w:rsidRDefault="00B74BD3" w:rsidP="002E298A">
      <w:pPr>
        <w:spacing w:after="0" w:line="240" w:lineRule="auto"/>
      </w:pPr>
      <w:r>
        <w:separator/>
      </w:r>
    </w:p>
  </w:footnote>
  <w:footnote w:type="continuationSeparator" w:id="0">
    <w:p w14:paraId="5B71DAC6" w14:textId="77777777" w:rsidR="00B74BD3" w:rsidRDefault="00B74BD3" w:rsidP="002E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0853" w14:textId="260204F7" w:rsidR="002E298A" w:rsidRDefault="00B74BD3">
    <w:pPr>
      <w:pStyle w:val="Header"/>
    </w:pPr>
    <w:r>
      <w:rPr>
        <w:noProof/>
      </w:rPr>
      <w:pict w14:anchorId="6E53F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90D5" w14:textId="4815E9EA" w:rsidR="002E298A" w:rsidRDefault="00B74BD3">
    <w:pPr>
      <w:pStyle w:val="Header"/>
    </w:pPr>
    <w:r>
      <w:rPr>
        <w:noProof/>
      </w:rPr>
      <w:pict w14:anchorId="6B7D7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AF63" w14:textId="3266BFCF" w:rsidR="002E298A" w:rsidRDefault="00B74BD3">
    <w:pPr>
      <w:pStyle w:val="Header"/>
    </w:pPr>
    <w:r>
      <w:rPr>
        <w:noProof/>
      </w:rPr>
      <w:pict w14:anchorId="19000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1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A7BE1"/>
    <w:multiLevelType w:val="multilevel"/>
    <w:tmpl w:val="53F6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317C8"/>
    <w:multiLevelType w:val="multilevel"/>
    <w:tmpl w:val="1C4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35C08"/>
    <w:multiLevelType w:val="multilevel"/>
    <w:tmpl w:val="DFC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sam">
    <w15:presenceInfo w15:providerId="Windows Live" w15:userId="a7d38d2007c4d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D0"/>
    <w:rsid w:val="00030B7C"/>
    <w:rsid w:val="0003736C"/>
    <w:rsid w:val="00064C6F"/>
    <w:rsid w:val="000B3FE8"/>
    <w:rsid w:val="000F4B79"/>
    <w:rsid w:val="001220FE"/>
    <w:rsid w:val="001452D2"/>
    <w:rsid w:val="002126EA"/>
    <w:rsid w:val="00230137"/>
    <w:rsid w:val="002834E4"/>
    <w:rsid w:val="002B1462"/>
    <w:rsid w:val="002E298A"/>
    <w:rsid w:val="00370323"/>
    <w:rsid w:val="00370ED0"/>
    <w:rsid w:val="003873CF"/>
    <w:rsid w:val="003A3049"/>
    <w:rsid w:val="003A6393"/>
    <w:rsid w:val="004004D0"/>
    <w:rsid w:val="00417D05"/>
    <w:rsid w:val="0043556E"/>
    <w:rsid w:val="004F190E"/>
    <w:rsid w:val="00503D0F"/>
    <w:rsid w:val="00516FD1"/>
    <w:rsid w:val="00536609"/>
    <w:rsid w:val="00581CA4"/>
    <w:rsid w:val="005D6143"/>
    <w:rsid w:val="005D6522"/>
    <w:rsid w:val="00623F6E"/>
    <w:rsid w:val="00641964"/>
    <w:rsid w:val="00713F94"/>
    <w:rsid w:val="007228E6"/>
    <w:rsid w:val="00733018"/>
    <w:rsid w:val="00753528"/>
    <w:rsid w:val="00774B9D"/>
    <w:rsid w:val="007913DB"/>
    <w:rsid w:val="007934FB"/>
    <w:rsid w:val="007A0A5F"/>
    <w:rsid w:val="0083603C"/>
    <w:rsid w:val="008447BE"/>
    <w:rsid w:val="00851EE8"/>
    <w:rsid w:val="00880B3E"/>
    <w:rsid w:val="00886A76"/>
    <w:rsid w:val="0089798E"/>
    <w:rsid w:val="008A1AC2"/>
    <w:rsid w:val="008D21D9"/>
    <w:rsid w:val="008E7DCC"/>
    <w:rsid w:val="0090248F"/>
    <w:rsid w:val="00947B97"/>
    <w:rsid w:val="009A58CB"/>
    <w:rsid w:val="009F0D65"/>
    <w:rsid w:val="00A23AF7"/>
    <w:rsid w:val="00A57AFB"/>
    <w:rsid w:val="00A66C86"/>
    <w:rsid w:val="00AB62B6"/>
    <w:rsid w:val="00AD67D0"/>
    <w:rsid w:val="00B05E92"/>
    <w:rsid w:val="00B449DE"/>
    <w:rsid w:val="00B66516"/>
    <w:rsid w:val="00B74BD3"/>
    <w:rsid w:val="00BD22FE"/>
    <w:rsid w:val="00C26DD5"/>
    <w:rsid w:val="00C55A82"/>
    <w:rsid w:val="00D26878"/>
    <w:rsid w:val="00D30CCE"/>
    <w:rsid w:val="00D35500"/>
    <w:rsid w:val="00D82423"/>
    <w:rsid w:val="00D85E35"/>
    <w:rsid w:val="00D9052C"/>
    <w:rsid w:val="00DD6A32"/>
    <w:rsid w:val="00E01FB6"/>
    <w:rsid w:val="00E163A5"/>
    <w:rsid w:val="00E24D5D"/>
    <w:rsid w:val="00E771A4"/>
    <w:rsid w:val="00E847FC"/>
    <w:rsid w:val="00E84B4F"/>
    <w:rsid w:val="00EA2ADB"/>
    <w:rsid w:val="00EC546D"/>
    <w:rsid w:val="00EE3B1F"/>
    <w:rsid w:val="00FF1822"/>
    <w:rsid w:val="00FF5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165DE4"/>
  <w15:chartTrackingRefBased/>
  <w15:docId w15:val="{A99D41C7-C740-4584-B64F-D87CCACC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DCC"/>
    <w:pPr>
      <w:spacing w:after="0" w:line="240" w:lineRule="auto"/>
    </w:pPr>
    <w:rPr>
      <w:rFonts w:ascii="Calibri" w:eastAsia="SimSun" w:hAnsi="Calibri"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CC"/>
    <w:pPr>
      <w:spacing w:after="0" w:line="240" w:lineRule="auto"/>
    </w:pPr>
    <w:rPr>
      <w:rFonts w:ascii="Calibri" w:eastAsia="SimSun"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7934FB"/>
    <w:rPr>
      <w:color w:val="0000FF"/>
      <w:u w:val="single"/>
    </w:rPr>
  </w:style>
  <w:style w:type="table" w:styleId="PlainTable2">
    <w:name w:val="Plain Table 2"/>
    <w:basedOn w:val="TableNormal"/>
    <w:uiPriority w:val="42"/>
    <w:rsid w:val="00E24D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4D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030B7C"/>
    <w:rPr>
      <w:color w:val="605E5C"/>
      <w:shd w:val="clear" w:color="auto" w:fill="E1DFDD"/>
    </w:rPr>
  </w:style>
  <w:style w:type="paragraph" w:styleId="Header">
    <w:name w:val="header"/>
    <w:basedOn w:val="Normal"/>
    <w:link w:val="HeaderChar"/>
    <w:uiPriority w:val="99"/>
    <w:unhideWhenUsed/>
    <w:rsid w:val="002E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8A"/>
  </w:style>
  <w:style w:type="paragraph" w:styleId="Footer">
    <w:name w:val="footer"/>
    <w:basedOn w:val="Normal"/>
    <w:link w:val="FooterChar"/>
    <w:uiPriority w:val="99"/>
    <w:unhideWhenUsed/>
    <w:rsid w:val="002E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8A"/>
  </w:style>
  <w:style w:type="character" w:styleId="CommentReference">
    <w:name w:val="annotation reference"/>
    <w:basedOn w:val="DefaultParagraphFont"/>
    <w:uiPriority w:val="99"/>
    <w:semiHidden/>
    <w:unhideWhenUsed/>
    <w:rsid w:val="00774B9D"/>
    <w:rPr>
      <w:sz w:val="16"/>
      <w:szCs w:val="16"/>
    </w:rPr>
  </w:style>
  <w:style w:type="paragraph" w:styleId="CommentText">
    <w:name w:val="annotation text"/>
    <w:basedOn w:val="Normal"/>
    <w:link w:val="CommentTextChar"/>
    <w:uiPriority w:val="99"/>
    <w:semiHidden/>
    <w:unhideWhenUsed/>
    <w:rsid w:val="00774B9D"/>
    <w:pPr>
      <w:spacing w:line="240" w:lineRule="auto"/>
    </w:pPr>
    <w:rPr>
      <w:sz w:val="20"/>
      <w:szCs w:val="20"/>
    </w:rPr>
  </w:style>
  <w:style w:type="character" w:customStyle="1" w:styleId="CommentTextChar">
    <w:name w:val="Comment Text Char"/>
    <w:basedOn w:val="DefaultParagraphFont"/>
    <w:link w:val="CommentText"/>
    <w:uiPriority w:val="99"/>
    <w:semiHidden/>
    <w:rsid w:val="00774B9D"/>
    <w:rPr>
      <w:sz w:val="20"/>
      <w:szCs w:val="20"/>
    </w:rPr>
  </w:style>
  <w:style w:type="paragraph" w:styleId="CommentSubject">
    <w:name w:val="annotation subject"/>
    <w:basedOn w:val="CommentText"/>
    <w:next w:val="CommentText"/>
    <w:link w:val="CommentSubjectChar"/>
    <w:uiPriority w:val="99"/>
    <w:semiHidden/>
    <w:unhideWhenUsed/>
    <w:rsid w:val="00774B9D"/>
    <w:rPr>
      <w:b/>
      <w:bCs/>
    </w:rPr>
  </w:style>
  <w:style w:type="character" w:customStyle="1" w:styleId="CommentSubjectChar">
    <w:name w:val="Comment Subject Char"/>
    <w:basedOn w:val="CommentTextChar"/>
    <w:link w:val="CommentSubject"/>
    <w:uiPriority w:val="99"/>
    <w:semiHidden/>
    <w:rsid w:val="00774B9D"/>
    <w:rPr>
      <w:b/>
      <w:bCs/>
      <w:sz w:val="20"/>
      <w:szCs w:val="20"/>
    </w:rPr>
  </w:style>
  <w:style w:type="paragraph" w:styleId="BalloonText">
    <w:name w:val="Balloon Text"/>
    <w:basedOn w:val="Normal"/>
    <w:link w:val="BalloonTextChar"/>
    <w:uiPriority w:val="99"/>
    <w:semiHidden/>
    <w:unhideWhenUsed/>
    <w:rsid w:val="00774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B9D"/>
    <w:rPr>
      <w:rFonts w:ascii="Segoe UI" w:hAnsi="Segoe UI" w:cs="Segoe UI"/>
      <w:sz w:val="18"/>
      <w:szCs w:val="18"/>
    </w:rPr>
  </w:style>
  <w:style w:type="paragraph" w:styleId="HTMLPreformatted">
    <w:name w:val="HTML Preformatted"/>
    <w:basedOn w:val="Normal"/>
    <w:link w:val="HTMLPreformattedChar"/>
    <w:uiPriority w:val="99"/>
    <w:semiHidden/>
    <w:unhideWhenUsed/>
    <w:rsid w:val="00774B9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4B9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0693">
      <w:bodyDiv w:val="1"/>
      <w:marLeft w:val="0"/>
      <w:marRight w:val="0"/>
      <w:marTop w:val="0"/>
      <w:marBottom w:val="0"/>
      <w:divBdr>
        <w:top w:val="none" w:sz="0" w:space="0" w:color="auto"/>
        <w:left w:val="none" w:sz="0" w:space="0" w:color="auto"/>
        <w:bottom w:val="none" w:sz="0" w:space="0" w:color="auto"/>
        <w:right w:val="none" w:sz="0" w:space="0" w:color="auto"/>
      </w:divBdr>
    </w:div>
    <w:div w:id="386956162">
      <w:bodyDiv w:val="1"/>
      <w:marLeft w:val="0"/>
      <w:marRight w:val="0"/>
      <w:marTop w:val="0"/>
      <w:marBottom w:val="0"/>
      <w:divBdr>
        <w:top w:val="none" w:sz="0" w:space="0" w:color="auto"/>
        <w:left w:val="none" w:sz="0" w:space="0" w:color="auto"/>
        <w:bottom w:val="none" w:sz="0" w:space="0" w:color="auto"/>
        <w:right w:val="none" w:sz="0" w:space="0" w:color="auto"/>
      </w:divBdr>
      <w:divsChild>
        <w:div w:id="457066890">
          <w:marLeft w:val="0"/>
          <w:marRight w:val="0"/>
          <w:marTop w:val="0"/>
          <w:marBottom w:val="0"/>
          <w:divBdr>
            <w:top w:val="none" w:sz="0" w:space="0" w:color="auto"/>
            <w:left w:val="none" w:sz="0" w:space="0" w:color="auto"/>
            <w:bottom w:val="none" w:sz="0" w:space="0" w:color="auto"/>
            <w:right w:val="none" w:sz="0" w:space="0" w:color="auto"/>
          </w:divBdr>
        </w:div>
        <w:div w:id="2036349452">
          <w:marLeft w:val="0"/>
          <w:marRight w:val="0"/>
          <w:marTop w:val="0"/>
          <w:marBottom w:val="0"/>
          <w:divBdr>
            <w:top w:val="none" w:sz="0" w:space="0" w:color="auto"/>
            <w:left w:val="none" w:sz="0" w:space="0" w:color="auto"/>
            <w:bottom w:val="single" w:sz="6" w:space="0" w:color="C0C0C0"/>
            <w:right w:val="none" w:sz="0" w:space="0" w:color="auto"/>
          </w:divBdr>
          <w:divsChild>
            <w:div w:id="486553200">
              <w:marLeft w:val="0"/>
              <w:marRight w:val="0"/>
              <w:marTop w:val="0"/>
              <w:marBottom w:val="0"/>
              <w:divBdr>
                <w:top w:val="none" w:sz="0" w:space="0" w:color="auto"/>
                <w:left w:val="none" w:sz="0" w:space="0" w:color="auto"/>
                <w:bottom w:val="none" w:sz="0" w:space="0" w:color="auto"/>
                <w:right w:val="none" w:sz="0" w:space="0" w:color="auto"/>
              </w:divBdr>
              <w:divsChild>
                <w:div w:id="1238127766">
                  <w:marLeft w:val="0"/>
                  <w:marRight w:val="0"/>
                  <w:marTop w:val="0"/>
                  <w:marBottom w:val="0"/>
                  <w:divBdr>
                    <w:top w:val="none" w:sz="0" w:space="0" w:color="auto"/>
                    <w:left w:val="none" w:sz="0" w:space="0" w:color="auto"/>
                    <w:bottom w:val="none" w:sz="0" w:space="0" w:color="auto"/>
                    <w:right w:val="none" w:sz="0" w:space="0" w:color="auto"/>
                  </w:divBdr>
                </w:div>
                <w:div w:id="5405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0858">
      <w:bodyDiv w:val="1"/>
      <w:marLeft w:val="0"/>
      <w:marRight w:val="0"/>
      <w:marTop w:val="0"/>
      <w:marBottom w:val="0"/>
      <w:divBdr>
        <w:top w:val="none" w:sz="0" w:space="0" w:color="auto"/>
        <w:left w:val="none" w:sz="0" w:space="0" w:color="auto"/>
        <w:bottom w:val="none" w:sz="0" w:space="0" w:color="auto"/>
        <w:right w:val="none" w:sz="0" w:space="0" w:color="auto"/>
      </w:divBdr>
    </w:div>
    <w:div w:id="751245899">
      <w:bodyDiv w:val="1"/>
      <w:marLeft w:val="0"/>
      <w:marRight w:val="0"/>
      <w:marTop w:val="0"/>
      <w:marBottom w:val="0"/>
      <w:divBdr>
        <w:top w:val="none" w:sz="0" w:space="0" w:color="auto"/>
        <w:left w:val="none" w:sz="0" w:space="0" w:color="auto"/>
        <w:bottom w:val="none" w:sz="0" w:space="0" w:color="auto"/>
        <w:right w:val="none" w:sz="0" w:space="0" w:color="auto"/>
      </w:divBdr>
    </w:div>
    <w:div w:id="8676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who.int/mediacentre/factsheets/fs204/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jvh.1226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12080</TotalTime>
  <Pages>8</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Chineze ugwu</dc:creator>
  <cp:keywords/>
  <dc:description/>
  <cp:lastModifiedBy>ansam</cp:lastModifiedBy>
  <cp:revision>35</cp:revision>
  <dcterms:created xsi:type="dcterms:W3CDTF">2024-11-27T04:34:00Z</dcterms:created>
  <dcterms:modified xsi:type="dcterms:W3CDTF">2025-07-16T15:42:00Z</dcterms:modified>
</cp:coreProperties>
</file>