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B77909" w14:textId="77777777" w:rsidR="00754C9A" w:rsidRDefault="00754C9A" w:rsidP="00441B6F">
      <w:pPr>
        <w:pStyle w:val="Title"/>
        <w:spacing w:after="0"/>
        <w:jc w:val="both"/>
        <w:rPr>
          <w:rFonts w:ascii="Arial" w:hAnsi="Arial" w:cs="Arial"/>
        </w:rPr>
      </w:pPr>
    </w:p>
    <w:p w14:paraId="66BB5364" w14:textId="458D0F0A" w:rsidR="00410CF3" w:rsidRPr="00410CF3" w:rsidRDefault="00410CF3" w:rsidP="00410CF3">
      <w:pPr>
        <w:pStyle w:val="Author"/>
        <w:spacing w:line="240" w:lineRule="auto"/>
        <w:rPr>
          <w:rFonts w:ascii="Arial" w:hAnsi="Arial" w:cs="Arial"/>
          <w:bCs/>
          <w:iCs/>
          <w:kern w:val="28"/>
          <w:sz w:val="36"/>
          <w:lang w:val="en-ID"/>
        </w:rPr>
      </w:pPr>
      <w:r w:rsidRPr="00410CF3">
        <w:rPr>
          <w:rFonts w:ascii="Arial" w:hAnsi="Arial" w:cs="Arial"/>
          <w:bCs/>
          <w:iCs/>
          <w:kern w:val="28"/>
          <w:sz w:val="36"/>
          <w:lang w:val="en-ID"/>
        </w:rPr>
        <w:t xml:space="preserve">Bibliometric Analysis of Coastal Protection Building Types at Oil and Gas Logistics Ports Using </w:t>
      </w:r>
      <w:commentRangeStart w:id="0"/>
      <w:proofErr w:type="spellStart"/>
      <w:r w:rsidRPr="00410CF3">
        <w:rPr>
          <w:rFonts w:ascii="Arial" w:hAnsi="Arial" w:cs="Arial"/>
          <w:bCs/>
          <w:iCs/>
          <w:kern w:val="28"/>
          <w:sz w:val="36"/>
          <w:lang w:val="en-ID"/>
        </w:rPr>
        <w:t>V</w:t>
      </w:r>
      <w:r w:rsidR="00754E69">
        <w:rPr>
          <w:rFonts w:ascii="Arial" w:hAnsi="Arial" w:cs="Arial"/>
          <w:bCs/>
          <w:iCs/>
          <w:kern w:val="28"/>
          <w:sz w:val="36"/>
          <w:lang w:val="en-ID"/>
        </w:rPr>
        <w:t>OS</w:t>
      </w:r>
      <w:commentRangeEnd w:id="0"/>
      <w:r w:rsidR="009506B5">
        <w:rPr>
          <w:rStyle w:val="CommentReference"/>
          <w:rFonts w:ascii="Times New Roman" w:hAnsi="Times New Roman"/>
          <w:b w:val="0"/>
          <w:lang w:val="nb-NO" w:eastAsia="nb-NO"/>
        </w:rPr>
        <w:commentReference w:id="0"/>
      </w:r>
      <w:r w:rsidRPr="00410CF3">
        <w:rPr>
          <w:rFonts w:ascii="Arial" w:hAnsi="Arial" w:cs="Arial"/>
          <w:bCs/>
          <w:iCs/>
          <w:kern w:val="28"/>
          <w:sz w:val="36"/>
          <w:lang w:val="en-ID"/>
        </w:rPr>
        <w:t>viewer</w:t>
      </w:r>
      <w:proofErr w:type="spellEnd"/>
    </w:p>
    <w:p w14:paraId="70882A5D" w14:textId="77777777" w:rsidR="00A258C3" w:rsidRPr="00410CF3" w:rsidRDefault="00A258C3" w:rsidP="00441B6F">
      <w:pPr>
        <w:pStyle w:val="Author"/>
        <w:spacing w:line="240" w:lineRule="auto"/>
        <w:jc w:val="both"/>
        <w:rPr>
          <w:rFonts w:ascii="Arial" w:hAnsi="Arial" w:cs="Arial"/>
          <w:sz w:val="36"/>
          <w:lang w:val="en-ID"/>
        </w:rPr>
      </w:pPr>
    </w:p>
    <w:p w14:paraId="0042F1CC" w14:textId="10EDF36D" w:rsidR="00B01FCD" w:rsidRDefault="00B01FCD" w:rsidP="00441B6F">
      <w:pPr>
        <w:pStyle w:val="AbstHead"/>
        <w:spacing w:after="0"/>
        <w:jc w:val="both"/>
        <w:rPr>
          <w:rFonts w:ascii="Arial" w:hAnsi="Arial" w:cs="Arial"/>
        </w:rPr>
      </w:pPr>
    </w:p>
    <w:p w14:paraId="2342E25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EF12053" w14:textId="77777777" w:rsidTr="001E44FE">
        <w:tc>
          <w:tcPr>
            <w:tcW w:w="9576" w:type="dxa"/>
            <w:shd w:val="clear" w:color="auto" w:fill="F2F2F2"/>
          </w:tcPr>
          <w:p w14:paraId="3D3B81D8" w14:textId="339DDFC2" w:rsidR="00505F06" w:rsidRPr="00FB60C2" w:rsidRDefault="00FB60C2" w:rsidP="00441B6F">
            <w:pPr>
              <w:pStyle w:val="Body"/>
              <w:spacing w:after="0"/>
              <w:rPr>
                <w:rFonts w:ascii="Arial" w:eastAsia="Calibri" w:hAnsi="Arial" w:cs="Arial"/>
                <w:szCs w:val="22"/>
                <w:lang w:val="en-ID"/>
              </w:rPr>
            </w:pPr>
            <w:commentRangeStart w:id="1"/>
            <w:r w:rsidRPr="00FB60C2">
              <w:rPr>
                <w:rFonts w:ascii="Arial" w:eastAsia="Calibri" w:hAnsi="Arial" w:cs="Arial"/>
                <w:szCs w:val="22"/>
                <w:lang w:val="en-ID"/>
              </w:rPr>
              <w:t xml:space="preserve">Bibliometric analysis is a statistical technique enabling quantitative assessment of research papers on a specific subject using a mathematical approach. The outcomes of bibliometric analysis manifest as visual mappings of networks, periods, and data density, presented in graph form. This research utilized the </w:t>
            </w:r>
            <w:proofErr w:type="spellStart"/>
            <w:r w:rsidRPr="00FB60C2">
              <w:rPr>
                <w:rFonts w:ascii="Arial" w:eastAsia="Calibri" w:hAnsi="Arial" w:cs="Arial"/>
                <w:szCs w:val="22"/>
                <w:lang w:val="en-ID"/>
              </w:rPr>
              <w:t>VOSviewer</w:t>
            </w:r>
            <w:proofErr w:type="spellEnd"/>
            <w:r w:rsidRPr="00FB60C2">
              <w:rPr>
                <w:rFonts w:ascii="Arial" w:eastAsia="Calibri" w:hAnsi="Arial" w:cs="Arial"/>
                <w:szCs w:val="22"/>
                <w:lang w:val="en-ID"/>
              </w:rPr>
              <w:t xml:space="preserve"> application, specialized software designed for visualizing and </w:t>
            </w:r>
            <w:proofErr w:type="spellStart"/>
            <w:r w:rsidRPr="00FB60C2">
              <w:rPr>
                <w:rFonts w:ascii="Arial" w:eastAsia="Calibri" w:hAnsi="Arial" w:cs="Arial"/>
                <w:szCs w:val="22"/>
                <w:lang w:val="en-ID"/>
              </w:rPr>
              <w:t>analyzing</w:t>
            </w:r>
            <w:proofErr w:type="spellEnd"/>
            <w:r w:rsidRPr="00FB60C2">
              <w:rPr>
                <w:rFonts w:ascii="Arial" w:eastAsia="Calibri" w:hAnsi="Arial" w:cs="Arial"/>
                <w:szCs w:val="22"/>
                <w:lang w:val="en-ID"/>
              </w:rPr>
              <w:t xml:space="preserve"> bibliometric networks, to generate research mapping. The identification of research sources was facilitated through the Publish or Perish application. The primary objective of this study is to discern the contemporary research trends concerning the selection of building types for coastal protection, along with associated indicators. This is achieved through a bibliometric analysis employing the Publish or Perish search tool, supplemented by </w:t>
            </w:r>
            <w:proofErr w:type="spellStart"/>
            <w:r w:rsidRPr="00FB60C2">
              <w:rPr>
                <w:rFonts w:ascii="Arial" w:eastAsia="Calibri" w:hAnsi="Arial" w:cs="Arial"/>
                <w:szCs w:val="22"/>
                <w:lang w:val="en-ID"/>
              </w:rPr>
              <w:t>VOSviewer</w:t>
            </w:r>
            <w:proofErr w:type="spellEnd"/>
            <w:r w:rsidRPr="00FB60C2">
              <w:rPr>
                <w:rFonts w:ascii="Arial" w:eastAsia="Calibri" w:hAnsi="Arial" w:cs="Arial"/>
                <w:szCs w:val="22"/>
                <w:lang w:val="en-ID"/>
              </w:rPr>
              <w:t xml:space="preserve"> software, to explore global research developments comprehensively. The bibliometric approach provides a quantitative foundation conducive to meta-analyses, mainly supporting research that scrutinizes building types for coastal protection in port environments. By discerning trends in research, collaborations among researchers, and impactful works through citation, network, and keyword analyses, this study aims to gain insights and guide further advancements in selecting building types for coastal protection at ports. Research sources encompass civil engineering journals globally, with bibliometric analysis methods as the primary means for mapping relevant literature and information. Top </w:t>
            </w:r>
            <w:r w:rsidRPr="00FB60C2">
              <w:rPr>
                <w:rFonts w:ascii="Arial" w:eastAsia="Calibri" w:hAnsi="Arial" w:cs="Arial"/>
                <w:vanish/>
                <w:szCs w:val="22"/>
                <w:lang w:val="en-ID"/>
              </w:rPr>
              <w:t>Top of Form</w:t>
            </w:r>
            <w:r w:rsidRPr="00FB60C2">
              <w:rPr>
                <w:rFonts w:ascii="Arial" w:eastAsia="Calibri" w:hAnsi="Arial" w:cs="Arial"/>
                <w:szCs w:val="22"/>
                <w:lang w:val="en-ID"/>
              </w:rPr>
              <w:t>research trends related to coastal protection building type analysis are often visualized across Europe, particularly in 2021. This was due to many policy changes, technological advances, and global events, including a significant increase in COVID-19 cases that began that year.</w:t>
            </w:r>
          </w:p>
        </w:tc>
      </w:tr>
    </w:tbl>
    <w:commentRangeEnd w:id="1"/>
    <w:p w14:paraId="7371D65B" w14:textId="77777777" w:rsidR="00636EB2" w:rsidRDefault="009506B5" w:rsidP="00441B6F">
      <w:pPr>
        <w:pStyle w:val="Body"/>
        <w:spacing w:after="0"/>
        <w:rPr>
          <w:rFonts w:ascii="Arial" w:hAnsi="Arial" w:cs="Arial"/>
          <w:i/>
        </w:rPr>
      </w:pPr>
      <w:r>
        <w:rPr>
          <w:rStyle w:val="CommentReference"/>
          <w:rFonts w:ascii="Times New Roman" w:hAnsi="Times New Roman"/>
          <w:lang w:val="nb-NO" w:eastAsia="nb-NO"/>
        </w:rPr>
        <w:commentReference w:id="1"/>
      </w:r>
    </w:p>
    <w:p w14:paraId="7020A79F" w14:textId="137ECA3A" w:rsidR="00FB60C2" w:rsidRPr="00FB60C2" w:rsidRDefault="00A24E7E" w:rsidP="00441B6F">
      <w:pPr>
        <w:pStyle w:val="Body"/>
        <w:spacing w:after="0"/>
        <w:rPr>
          <w:rFonts w:ascii="Arial" w:hAnsi="Arial" w:cs="Arial"/>
          <w:i/>
        </w:rPr>
      </w:pPr>
      <w:r>
        <w:rPr>
          <w:rFonts w:ascii="Arial" w:hAnsi="Arial" w:cs="Arial"/>
          <w:i/>
        </w:rPr>
        <w:t xml:space="preserve">Keywords: </w:t>
      </w:r>
      <w:r w:rsidR="00410CF3" w:rsidRPr="00410CF3">
        <w:rPr>
          <w:rFonts w:ascii="Arial" w:hAnsi="Arial" w:cs="Arial"/>
          <w:i/>
          <w:lang w:val="en-ID"/>
        </w:rPr>
        <w:t>Ports; Coastal Protection Buildings; Shoreline Changes; Abrasion; Erosion</w:t>
      </w:r>
    </w:p>
    <w:p w14:paraId="37A35269" w14:textId="77777777" w:rsidR="00505F06" w:rsidRPr="00A24E7E" w:rsidRDefault="00505F06" w:rsidP="00441B6F">
      <w:pPr>
        <w:pStyle w:val="Body"/>
        <w:spacing w:after="0"/>
        <w:rPr>
          <w:rFonts w:ascii="Arial" w:hAnsi="Arial" w:cs="Arial"/>
          <w:i/>
        </w:rPr>
      </w:pPr>
    </w:p>
    <w:p w14:paraId="0F9D5B57" w14:textId="044C02B9"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2C5E03D" w14:textId="77777777" w:rsidR="00790ADA" w:rsidRPr="00FB3A86" w:rsidRDefault="00790ADA" w:rsidP="00441B6F">
      <w:pPr>
        <w:pStyle w:val="AbstHead"/>
        <w:spacing w:after="0"/>
        <w:jc w:val="both"/>
        <w:rPr>
          <w:rFonts w:ascii="Arial" w:hAnsi="Arial" w:cs="Arial"/>
        </w:rPr>
      </w:pPr>
    </w:p>
    <w:p w14:paraId="4AD8EDEA" w14:textId="77777777" w:rsidR="00410CF3" w:rsidRDefault="00410CF3" w:rsidP="00410CF3">
      <w:pPr>
        <w:pStyle w:val="Body"/>
        <w:rPr>
          <w:rFonts w:ascii="Arial" w:hAnsi="Arial" w:cs="Arial"/>
          <w:lang w:val="en-ID"/>
        </w:rPr>
      </w:pPr>
      <w:r w:rsidRPr="00410CF3">
        <w:rPr>
          <w:rFonts w:ascii="Arial" w:hAnsi="Arial" w:cs="Arial"/>
          <w:lang w:val="en-ID"/>
        </w:rPr>
        <w:t>Ports are central to the country's economic growth</w:t>
      </w:r>
      <w:r w:rsidRPr="00410CF3">
        <w:rPr>
          <w:rFonts w:ascii="Arial" w:hAnsi="Arial" w:cs="Arial"/>
          <w:lang w:val="en-GB"/>
        </w:rPr>
        <w:t xml:space="preserve"> </w:t>
      </w:r>
      <w:sdt>
        <w:sdtPr>
          <w:rPr>
            <w:rFonts w:ascii="Arial" w:hAnsi="Arial" w:cs="Arial"/>
            <w:lang w:val="en-GB"/>
          </w:rPr>
          <w:id w:val="-68966442"/>
          <w:citation/>
        </w:sdtPr>
        <w:sdtEndPr/>
        <w:sdtContent>
          <w:r w:rsidRPr="00410CF3">
            <w:rPr>
              <w:rFonts w:ascii="Arial" w:hAnsi="Arial" w:cs="Arial"/>
              <w:lang w:val="en-GB"/>
            </w:rPr>
            <w:fldChar w:fldCharType="begin"/>
          </w:r>
          <w:r w:rsidRPr="00410CF3">
            <w:rPr>
              <w:rFonts w:ascii="Arial" w:hAnsi="Arial" w:cs="Arial"/>
              <w:lang w:val="en-GB"/>
            </w:rPr>
            <w:instrText xml:space="preserve"> CITATION Fra21 \l 1033 </w:instrText>
          </w:r>
          <w:r w:rsidRPr="00410CF3">
            <w:rPr>
              <w:rFonts w:ascii="Arial" w:hAnsi="Arial" w:cs="Arial"/>
              <w:lang w:val="en-GB"/>
            </w:rPr>
            <w:fldChar w:fldCharType="separate"/>
          </w:r>
          <w:r w:rsidRPr="00410CF3">
            <w:rPr>
              <w:rFonts w:ascii="Arial" w:hAnsi="Arial" w:cs="Arial"/>
              <w:lang w:val="en-GB"/>
            </w:rPr>
            <w:t>(Fratila, Gavril, Nita, &amp; Hrebenciuc, 2021)</w:t>
          </w:r>
          <w:r w:rsidRPr="00410CF3">
            <w:rPr>
              <w:rFonts w:ascii="Arial" w:hAnsi="Arial" w:cs="Arial"/>
            </w:rPr>
            <w:fldChar w:fldCharType="end"/>
          </w:r>
        </w:sdtContent>
      </w:sdt>
      <w:r w:rsidRPr="00410CF3">
        <w:rPr>
          <w:rFonts w:ascii="Arial" w:hAnsi="Arial" w:cs="Arial"/>
          <w:lang w:val="en-ID"/>
        </w:rPr>
        <w:t xml:space="preserve">. Ports serve as </w:t>
      </w:r>
      <w:r w:rsidRPr="00410CF3">
        <w:rPr>
          <w:rFonts w:ascii="Arial" w:hAnsi="Arial" w:cs="Arial"/>
          <w:lang w:val="en"/>
        </w:rPr>
        <w:t xml:space="preserve">custodians for both workers and communities, bolstering and upholding socioeconomic priorities </w:t>
      </w:r>
      <w:sdt>
        <w:sdtPr>
          <w:rPr>
            <w:rFonts w:ascii="Arial" w:hAnsi="Arial" w:cs="Arial"/>
            <w:lang w:val="en-GB"/>
          </w:rPr>
          <w:id w:val="-1891113190"/>
          <w:citation/>
        </w:sdtPr>
        <w:sdtEndPr/>
        <w:sdtContent>
          <w:r w:rsidRPr="00410CF3">
            <w:rPr>
              <w:rFonts w:ascii="Arial" w:hAnsi="Arial" w:cs="Arial"/>
              <w:lang w:val="en-GB"/>
            </w:rPr>
            <w:fldChar w:fldCharType="begin"/>
          </w:r>
          <w:r w:rsidRPr="00410CF3">
            <w:rPr>
              <w:rFonts w:ascii="Arial" w:hAnsi="Arial" w:cs="Arial"/>
              <w:lang w:val="en-GB"/>
            </w:rPr>
            <w:instrText xml:space="preserve">CITATION MaQ21 \l 1033 </w:instrText>
          </w:r>
          <w:r w:rsidRPr="00410CF3">
            <w:rPr>
              <w:rFonts w:ascii="Arial" w:hAnsi="Arial" w:cs="Arial"/>
              <w:lang w:val="en-GB"/>
            </w:rPr>
            <w:fldChar w:fldCharType="separate"/>
          </w:r>
          <w:r w:rsidRPr="00410CF3">
            <w:rPr>
              <w:rFonts w:ascii="Arial" w:hAnsi="Arial" w:cs="Arial"/>
              <w:lang w:val="en-GB"/>
            </w:rPr>
            <w:t>(Ma, Jia, She, Haralambides, &amp; Kuang, 2021)</w:t>
          </w:r>
          <w:r w:rsidRPr="00410CF3">
            <w:rPr>
              <w:rFonts w:ascii="Arial" w:hAnsi="Arial" w:cs="Arial"/>
            </w:rPr>
            <w:fldChar w:fldCharType="end"/>
          </w:r>
        </w:sdtContent>
      </w:sdt>
      <w:r w:rsidRPr="00410CF3">
        <w:rPr>
          <w:rFonts w:ascii="Arial" w:hAnsi="Arial" w:cs="Arial"/>
          <w:lang w:val="en"/>
        </w:rPr>
        <w:t>. Numerous ports manage seaborne commerce as gateways to international trade, with 80% of global work conducted via maritime routes. Furthermore, there is a consistent 4% growth in international seaborne business</w:t>
      </w:r>
      <w:sdt>
        <w:sdtPr>
          <w:rPr>
            <w:rFonts w:ascii="Arial" w:hAnsi="Arial" w:cs="Arial"/>
            <w:lang w:val="en-GB"/>
          </w:rPr>
          <w:id w:val="-1460570287"/>
          <w:citation/>
        </w:sdtPr>
        <w:sdtEndPr/>
        <w:sdtContent>
          <w:r w:rsidRPr="00410CF3">
            <w:rPr>
              <w:rFonts w:ascii="Arial" w:hAnsi="Arial" w:cs="Arial"/>
              <w:lang w:val="en-GB"/>
            </w:rPr>
            <w:fldChar w:fldCharType="begin"/>
          </w:r>
          <w:r w:rsidRPr="00410CF3">
            <w:rPr>
              <w:rFonts w:ascii="Arial" w:hAnsi="Arial" w:cs="Arial"/>
              <w:lang w:val="en-GB"/>
            </w:rPr>
            <w:instrText xml:space="preserve"> CITATION Yau20 \l 1033 </w:instrText>
          </w:r>
          <w:r w:rsidRPr="00410CF3">
            <w:rPr>
              <w:rFonts w:ascii="Arial" w:hAnsi="Arial" w:cs="Arial"/>
              <w:lang w:val="en-GB"/>
            </w:rPr>
            <w:fldChar w:fldCharType="separate"/>
          </w:r>
          <w:r w:rsidRPr="00410CF3">
            <w:rPr>
              <w:rFonts w:ascii="Arial" w:hAnsi="Arial" w:cs="Arial"/>
              <w:lang w:val="en-GB"/>
            </w:rPr>
            <w:t xml:space="preserve"> (Yau, Peng, Qadir, Low, &amp; Ling, Towards Smart Port Infrastructures: Enhancing Port Activities Using Information and Communications Technology, 2020)</w:t>
          </w:r>
          <w:r w:rsidRPr="00410CF3">
            <w:rPr>
              <w:rFonts w:ascii="Arial" w:hAnsi="Arial" w:cs="Arial"/>
            </w:rPr>
            <w:fldChar w:fldCharType="end"/>
          </w:r>
        </w:sdtContent>
      </w:sdt>
      <w:r w:rsidRPr="00410CF3">
        <w:rPr>
          <w:rFonts w:ascii="Arial" w:hAnsi="Arial" w:cs="Arial"/>
          <w:lang w:val="en-GB"/>
        </w:rPr>
        <w:t>.</w:t>
      </w:r>
      <w:r w:rsidRPr="00410CF3">
        <w:rPr>
          <w:rFonts w:ascii="Arial" w:hAnsi="Arial" w:cs="Arial"/>
          <w:lang w:val="en"/>
        </w:rPr>
        <w:t xml:space="preserve"> More than 2,200 European port operators engage a workforce exceeding 110,000 individuals dedicated to loading and unloading ships and providing port-based services such as warehousing and logistics. During the year 2018, a total of approximately 98,140 vessels facilitated the transportation of 11 billion tons of seaborne trade. These statistics denote a significant contribution to global business, comprising about 80% of volume and 60-70% of its corresponding value </w:t>
      </w:r>
      <w:sdt>
        <w:sdtPr>
          <w:rPr>
            <w:rFonts w:ascii="Arial" w:hAnsi="Arial" w:cs="Arial"/>
            <w:lang w:val="en-GB"/>
          </w:rPr>
          <w:id w:val="-1436366183"/>
          <w:citation/>
        </w:sdtPr>
        <w:sdtEndPr/>
        <w:sdtContent>
          <w:r w:rsidRPr="00410CF3">
            <w:rPr>
              <w:rFonts w:ascii="Arial" w:hAnsi="Arial" w:cs="Arial"/>
              <w:lang w:val="en-GB"/>
            </w:rPr>
            <w:fldChar w:fldCharType="begin"/>
          </w:r>
          <w:r w:rsidRPr="00410CF3">
            <w:rPr>
              <w:rFonts w:ascii="Arial" w:hAnsi="Arial" w:cs="Arial"/>
              <w:lang w:val="en-GB"/>
            </w:rPr>
            <w:instrText xml:space="preserve"> CITATION Ala21 \l 1033 </w:instrText>
          </w:r>
          <w:r w:rsidRPr="00410CF3">
            <w:rPr>
              <w:rFonts w:ascii="Arial" w:hAnsi="Arial" w:cs="Arial"/>
              <w:lang w:val="en-GB"/>
            </w:rPr>
            <w:fldChar w:fldCharType="separate"/>
          </w:r>
          <w:r w:rsidRPr="00410CF3">
            <w:rPr>
              <w:rFonts w:ascii="Arial" w:hAnsi="Arial" w:cs="Arial"/>
              <w:lang w:val="en-GB"/>
            </w:rPr>
            <w:t>(Alamoush, Ballini, &amp; Ölçer, 2021)</w:t>
          </w:r>
          <w:r w:rsidRPr="00410CF3">
            <w:rPr>
              <w:rFonts w:ascii="Arial" w:hAnsi="Arial" w:cs="Arial"/>
            </w:rPr>
            <w:fldChar w:fldCharType="end"/>
          </w:r>
        </w:sdtContent>
      </w:sdt>
      <w:r w:rsidRPr="00410CF3">
        <w:rPr>
          <w:rFonts w:ascii="Arial" w:hAnsi="Arial" w:cs="Arial"/>
          <w:lang w:val="en-GB"/>
        </w:rPr>
        <w:t>.</w:t>
      </w:r>
      <w:r w:rsidRPr="00410CF3">
        <w:rPr>
          <w:rFonts w:ascii="Arial" w:hAnsi="Arial" w:cs="Arial"/>
          <w:lang w:val="en-ID"/>
        </w:rPr>
        <w:t xml:space="preserve"> Concurrently, maritime transportation catalyses economic expansion among regions and nations. Fuelled by globalization and containerization, international seaborne trade attained 10.7 billion tons in 2017, exhibiting a growth rate of 4 percent over the preceding five years</w:t>
      </w:r>
      <w:sdt>
        <w:sdtPr>
          <w:rPr>
            <w:rFonts w:ascii="Arial" w:hAnsi="Arial" w:cs="Arial"/>
            <w:lang w:val="en"/>
          </w:rPr>
          <w:tag w:val="MENDELEY_CITATION_v3_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"/>
          <w:id w:val="-770400528"/>
          <w:placeholder>
            <w:docPart w:val="3FB4EBBE453E405BBF0C6BB8BAD308F4"/>
          </w:placeholder>
        </w:sdtPr>
        <w:sdtEndPr/>
        <w:sdtContent>
          <w:sdt>
            <w:sdtPr>
              <w:rPr>
                <w:rFonts w:ascii="Arial" w:hAnsi="Arial" w:cs="Arial"/>
                <w:lang w:val="en-GB"/>
              </w:rPr>
              <w:id w:val="1379050740"/>
              <w:citation/>
            </w:sdtPr>
            <w:sdtEndPr/>
            <w:sdtContent>
              <w:r w:rsidRPr="00410CF3">
                <w:rPr>
                  <w:rFonts w:ascii="Arial" w:hAnsi="Arial" w:cs="Arial"/>
                  <w:lang w:val="en-GB"/>
                </w:rPr>
                <w:fldChar w:fldCharType="begin"/>
              </w:r>
              <w:r w:rsidRPr="00410CF3">
                <w:rPr>
                  <w:rFonts w:ascii="Arial" w:hAnsi="Arial" w:cs="Arial"/>
                  <w:lang w:val="en-GB"/>
                </w:rPr>
                <w:instrText xml:space="preserve"> CITATION Lim \l 1033 </w:instrText>
              </w:r>
              <w:r w:rsidRPr="00410CF3">
                <w:rPr>
                  <w:rFonts w:ascii="Arial" w:hAnsi="Arial" w:cs="Arial"/>
                  <w:lang w:val="en-GB"/>
                </w:rPr>
                <w:fldChar w:fldCharType="separate"/>
              </w:r>
              <w:r w:rsidRPr="00410CF3">
                <w:rPr>
                  <w:rFonts w:ascii="Arial" w:hAnsi="Arial" w:cs="Arial"/>
                  <w:lang w:val="en-GB"/>
                </w:rPr>
                <w:t xml:space="preserve"> (Lim, Pettit, Abouarghoub, &amp; Beresford)</w:t>
              </w:r>
              <w:r w:rsidRPr="00410CF3">
                <w:rPr>
                  <w:rFonts w:ascii="Arial" w:hAnsi="Arial" w:cs="Arial"/>
                </w:rPr>
                <w:fldChar w:fldCharType="end"/>
              </w:r>
            </w:sdtContent>
          </w:sdt>
        </w:sdtContent>
      </w:sdt>
      <w:r w:rsidRPr="00410CF3">
        <w:rPr>
          <w:rFonts w:ascii="Arial" w:hAnsi="Arial" w:cs="Arial"/>
          <w:lang w:val="en"/>
        </w:rPr>
        <w:t>.</w:t>
      </w:r>
      <w:r w:rsidRPr="00410CF3">
        <w:rPr>
          <w:rFonts w:ascii="Arial" w:hAnsi="Arial" w:cs="Arial"/>
          <w:lang w:val="en-ID"/>
        </w:rPr>
        <w:t xml:space="preserve"> </w:t>
      </w:r>
      <w:r w:rsidRPr="00410CF3">
        <w:rPr>
          <w:rFonts w:ascii="Arial" w:hAnsi="Arial" w:cs="Arial"/>
          <w:lang w:val="en-ID"/>
        </w:rPr>
        <w:lastRenderedPageBreak/>
        <w:t xml:space="preserve">The port is considered an essential national infrastructure. For economic development </w:t>
      </w:r>
      <w:commentRangeStart w:id="2"/>
      <w:r w:rsidRPr="00410CF3">
        <w:rPr>
          <w:rFonts w:ascii="Arial" w:hAnsi="Arial" w:cs="Arial"/>
          <w:lang w:val="en-ID"/>
        </w:rPr>
        <w:t>for</w:t>
      </w:r>
      <w:commentRangeEnd w:id="2"/>
      <w:r w:rsidR="00B17C1D">
        <w:rPr>
          <w:rStyle w:val="CommentReference"/>
          <w:rFonts w:ascii="Times New Roman" w:hAnsi="Times New Roman"/>
          <w:lang w:val="nb-NO" w:eastAsia="nb-NO"/>
        </w:rPr>
        <w:commentReference w:id="2"/>
      </w:r>
      <w:r w:rsidRPr="00410CF3">
        <w:rPr>
          <w:rFonts w:ascii="Arial" w:hAnsi="Arial" w:cs="Arial"/>
          <w:lang w:val="en-ID"/>
        </w:rPr>
        <w:t xml:space="preserve"> communities living in coastal areas and shipping activities where the loading and unloading of goods takes place, port authorities are under increasing pressure to address the negative environmental and social impacts associated with the operation and development of the port</w:t>
      </w:r>
      <w:commentRangeStart w:id="3"/>
      <w:sdt>
        <w:sdtPr>
          <w:rPr>
            <w:rFonts w:ascii="Arial" w:hAnsi="Arial" w:cs="Arial"/>
            <w:lang w:val="en"/>
          </w:rPr>
          <w:id w:val="1442176107"/>
          <w:citation/>
        </w:sdtPr>
        <w:sdtEndPr/>
        <w:sdtContent>
          <w:r w:rsidRPr="00410CF3">
            <w:rPr>
              <w:rFonts w:ascii="Arial" w:hAnsi="Arial" w:cs="Arial"/>
              <w:lang w:val="en"/>
            </w:rPr>
            <w:fldChar w:fldCharType="begin"/>
          </w:r>
          <w:r w:rsidRPr="00410CF3">
            <w:rPr>
              <w:rFonts w:ascii="Arial" w:hAnsi="Arial" w:cs="Arial"/>
              <w:lang w:val="en"/>
            </w:rPr>
            <w:instrText xml:space="preserve">CITATION Law19 \l 1033 </w:instrText>
          </w:r>
          <w:r w:rsidRPr="00410CF3">
            <w:rPr>
              <w:rFonts w:ascii="Arial" w:hAnsi="Arial" w:cs="Arial"/>
              <w:lang w:val="en"/>
            </w:rPr>
            <w:fldChar w:fldCharType="separate"/>
          </w:r>
          <w:r w:rsidRPr="00410CF3">
            <w:rPr>
              <w:rFonts w:ascii="Arial" w:hAnsi="Arial" w:cs="Arial"/>
              <w:lang w:val="en"/>
            </w:rPr>
            <w:t xml:space="preserve"> (Lawer, Herbeck, &amp; Flitner, 2019)</w:t>
          </w:r>
          <w:r w:rsidRPr="00410CF3">
            <w:rPr>
              <w:rFonts w:ascii="Arial" w:hAnsi="Arial" w:cs="Arial"/>
            </w:rPr>
            <w:fldChar w:fldCharType="end"/>
          </w:r>
        </w:sdtContent>
      </w:sdt>
      <w:commentRangeEnd w:id="3"/>
      <w:r w:rsidR="00B17C1D">
        <w:rPr>
          <w:rStyle w:val="CommentReference"/>
          <w:rFonts w:ascii="Times New Roman" w:hAnsi="Times New Roman"/>
          <w:lang w:val="nb-NO" w:eastAsia="nb-NO"/>
        </w:rPr>
        <w:commentReference w:id="3"/>
      </w:r>
      <w:r w:rsidRPr="00410CF3">
        <w:rPr>
          <w:rFonts w:ascii="Arial" w:hAnsi="Arial" w:cs="Arial"/>
          <w:lang w:val="en"/>
        </w:rPr>
        <w:t>.</w:t>
      </w:r>
      <w:r w:rsidRPr="00410CF3">
        <w:rPr>
          <w:rFonts w:ascii="Arial" w:hAnsi="Arial" w:cs="Arial"/>
          <w:lang w:val="en-ID"/>
        </w:rPr>
        <w:t xml:space="preserve"> The development and operation of ports are not only guided by economic considerations. Still, they must follow environmental and energy regulations to monitor and mitigate the negative impacts of their activities and </w:t>
      </w:r>
      <w:commentRangeStart w:id="4"/>
      <w:r w:rsidRPr="00410CF3">
        <w:rPr>
          <w:rFonts w:ascii="Arial" w:hAnsi="Arial" w:cs="Arial"/>
          <w:lang w:val="en-ID"/>
        </w:rPr>
        <w:t xml:space="preserve">operations </w:t>
      </w:r>
      <w:sdt>
        <w:sdtPr>
          <w:rPr>
            <w:rFonts w:ascii="Arial" w:hAnsi="Arial" w:cs="Arial"/>
            <w:lang w:val="en-GB"/>
          </w:rPr>
          <w:id w:val="-1947997903"/>
          <w:citation/>
        </w:sdtPr>
        <w:sdtEndPr/>
        <w:sdtContent>
          <w:r w:rsidRPr="00410CF3">
            <w:rPr>
              <w:rFonts w:ascii="Arial" w:hAnsi="Arial" w:cs="Arial"/>
              <w:lang w:val="en-GB"/>
            </w:rPr>
            <w:fldChar w:fldCharType="begin"/>
          </w:r>
          <w:r w:rsidRPr="00410CF3">
            <w:rPr>
              <w:rFonts w:ascii="Arial" w:hAnsi="Arial" w:cs="Arial"/>
              <w:lang w:val="en-GB"/>
            </w:rPr>
            <w:instrText xml:space="preserve"> CITATION Lal18 \l 1033 </w:instrText>
          </w:r>
          <w:r w:rsidRPr="00410CF3">
            <w:rPr>
              <w:rFonts w:ascii="Arial" w:hAnsi="Arial" w:cs="Arial"/>
              <w:lang w:val="en-GB"/>
            </w:rPr>
            <w:fldChar w:fldCharType="separate"/>
          </w:r>
          <w:r w:rsidRPr="00410CF3">
            <w:rPr>
              <w:rFonts w:ascii="Arial" w:hAnsi="Arial" w:cs="Arial"/>
              <w:lang w:val="en-GB"/>
            </w:rPr>
            <w:t>(Lalla-Ruiz, Heilig, &amp; Voß, 2018)</w:t>
          </w:r>
          <w:r w:rsidRPr="00410CF3">
            <w:rPr>
              <w:rFonts w:ascii="Arial" w:hAnsi="Arial" w:cs="Arial"/>
            </w:rPr>
            <w:fldChar w:fldCharType="end"/>
          </w:r>
        </w:sdtContent>
      </w:sdt>
      <w:commentRangeEnd w:id="4"/>
      <w:r w:rsidR="00B17C1D">
        <w:rPr>
          <w:rStyle w:val="CommentReference"/>
          <w:rFonts w:ascii="Times New Roman" w:hAnsi="Times New Roman"/>
          <w:lang w:val="nb-NO" w:eastAsia="nb-NO"/>
        </w:rPr>
        <w:commentReference w:id="4"/>
      </w:r>
      <w:r w:rsidRPr="00410CF3">
        <w:rPr>
          <w:rFonts w:ascii="Arial" w:hAnsi="Arial" w:cs="Arial"/>
          <w:lang w:val="en-ID"/>
        </w:rPr>
        <w:t xml:space="preserve">. </w:t>
      </w:r>
    </w:p>
    <w:p w14:paraId="31A692D8" w14:textId="77777777" w:rsidR="00410CF3" w:rsidRPr="00410CF3" w:rsidRDefault="00410CF3" w:rsidP="00410CF3">
      <w:pPr>
        <w:pStyle w:val="Body"/>
        <w:rPr>
          <w:rFonts w:ascii="Arial" w:hAnsi="Arial" w:cs="Arial"/>
          <w:lang w:val="en-ID"/>
        </w:rPr>
      </w:pPr>
      <w:r w:rsidRPr="00410CF3">
        <w:rPr>
          <w:rFonts w:ascii="Arial" w:hAnsi="Arial" w:cs="Arial"/>
          <w:lang w:val="en-ID"/>
        </w:rPr>
        <w:t>Coastal regions, recognized as the most intricate and dynamic natural surface systems, represent transitional zones where land interfaces with the sea</w:t>
      </w:r>
      <w:sdt>
        <w:sdtPr>
          <w:rPr>
            <w:rFonts w:ascii="Arial" w:hAnsi="Arial" w:cs="Arial"/>
            <w:lang w:val="en-ID"/>
          </w:rPr>
          <w:tag w:val="MENDELEY_CITATION_v3_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"/>
          <w:id w:val="-1172487480"/>
          <w:placeholder>
            <w:docPart w:val="DC7803BF41854D65B46D10F55BB3CDCD"/>
          </w:placeholder>
        </w:sdtPr>
        <w:sdtEndPr>
          <w:rPr>
            <w:lang w:val="en"/>
          </w:rPr>
        </w:sdtEndPr>
        <w:sdtContent>
          <w:sdt>
            <w:sdtPr>
              <w:rPr>
                <w:rFonts w:ascii="Arial" w:hAnsi="Arial" w:cs="Arial"/>
                <w:lang w:val="en"/>
              </w:rPr>
              <w:id w:val="-219517881"/>
              <w:citation/>
            </w:sdtPr>
            <w:sdtEndPr/>
            <w:sdtContent>
              <w:r w:rsidRPr="00410CF3">
                <w:rPr>
                  <w:rFonts w:ascii="Arial" w:hAnsi="Arial" w:cs="Arial"/>
                  <w:lang w:val="en"/>
                </w:rPr>
                <w:fldChar w:fldCharType="begin"/>
              </w:r>
              <w:r w:rsidRPr="00410CF3">
                <w:rPr>
                  <w:rFonts w:ascii="Arial" w:hAnsi="Arial" w:cs="Arial"/>
                  <w:lang w:val="en"/>
                </w:rPr>
                <w:instrText xml:space="preserve"> CITATION Yan23 \l 1033 </w:instrText>
              </w:r>
              <w:r w:rsidRPr="00410CF3">
                <w:rPr>
                  <w:rFonts w:ascii="Arial" w:hAnsi="Arial" w:cs="Arial"/>
                  <w:lang w:val="en"/>
                </w:rPr>
                <w:fldChar w:fldCharType="separate"/>
              </w:r>
              <w:r w:rsidRPr="00410CF3">
                <w:rPr>
                  <w:rFonts w:ascii="Arial" w:hAnsi="Arial" w:cs="Arial"/>
                  <w:lang w:val="en"/>
                </w:rPr>
                <w:t xml:space="preserve"> (Yang, et al., 2023)</w:t>
              </w:r>
              <w:r w:rsidRPr="00410CF3">
                <w:rPr>
                  <w:rFonts w:ascii="Arial" w:hAnsi="Arial" w:cs="Arial"/>
                  <w:lang w:val="en-ID"/>
                </w:rPr>
                <w:fldChar w:fldCharType="end"/>
              </w:r>
            </w:sdtContent>
          </w:sdt>
        </w:sdtContent>
      </w:sdt>
      <w:r w:rsidRPr="00410CF3">
        <w:rPr>
          <w:rFonts w:ascii="Arial" w:hAnsi="Arial" w:cs="Arial"/>
          <w:lang w:val="en"/>
        </w:rPr>
        <w:t>.</w:t>
      </w:r>
      <w:r w:rsidRPr="00410CF3">
        <w:rPr>
          <w:rFonts w:ascii="Arial" w:hAnsi="Arial" w:cs="Arial"/>
          <w:lang w:val="en-ID"/>
        </w:rPr>
        <w:t xml:space="preserve"> These areas are abundant in natural resources and hold significant economic value in sustaining the livelihoods of coastal communities </w:t>
      </w:r>
      <w:commentRangeStart w:id="5"/>
      <w:sdt>
        <w:sdtPr>
          <w:rPr>
            <w:rFonts w:ascii="Arial" w:hAnsi="Arial" w:cs="Arial"/>
            <w:lang w:val="en"/>
          </w:rPr>
          <w:id w:val="576483761"/>
          <w:citation/>
        </w:sdtPr>
        <w:sdtEndPr/>
        <w:sdtContent>
          <w:r w:rsidRPr="00410CF3">
            <w:rPr>
              <w:rFonts w:ascii="Arial" w:hAnsi="Arial" w:cs="Arial"/>
              <w:lang w:val="en"/>
            </w:rPr>
            <w:fldChar w:fldCharType="begin"/>
          </w:r>
          <w:r w:rsidRPr="00410CF3">
            <w:rPr>
              <w:rFonts w:ascii="Arial" w:hAnsi="Arial" w:cs="Arial"/>
              <w:lang w:val="en"/>
            </w:rPr>
            <w:instrText xml:space="preserve"> CITATION Rum23 \l 1033 </w:instrText>
          </w:r>
          <w:r w:rsidRPr="00410CF3">
            <w:rPr>
              <w:rFonts w:ascii="Arial" w:hAnsi="Arial" w:cs="Arial"/>
              <w:lang w:val="en"/>
            </w:rPr>
            <w:fldChar w:fldCharType="separate"/>
          </w:r>
          <w:r w:rsidRPr="00410CF3">
            <w:rPr>
              <w:rFonts w:ascii="Arial" w:hAnsi="Arial" w:cs="Arial"/>
              <w:lang w:val="en"/>
            </w:rPr>
            <w:t>(Rumahorbo, Warpur, &amp; Hamuna, Detection of Shoreline Changes due to Abrasion and Accretion Using Landsat Imagery – A Case Study in the Coastal Areas of Supiori Regency, Indonesia, 2023)</w:t>
          </w:r>
          <w:r w:rsidRPr="00410CF3">
            <w:rPr>
              <w:rFonts w:ascii="Arial" w:hAnsi="Arial" w:cs="Arial"/>
              <w:lang w:val="en-ID"/>
            </w:rPr>
            <w:fldChar w:fldCharType="end"/>
          </w:r>
        </w:sdtContent>
      </w:sdt>
      <w:r w:rsidRPr="00410CF3">
        <w:rPr>
          <w:rFonts w:ascii="Arial" w:hAnsi="Arial" w:cs="Arial"/>
          <w:lang w:val="en"/>
        </w:rPr>
        <w:t>.</w:t>
      </w:r>
      <w:r w:rsidRPr="00410CF3">
        <w:rPr>
          <w:rFonts w:ascii="Arial" w:hAnsi="Arial" w:cs="Arial"/>
          <w:lang w:val="en-ID"/>
        </w:rPr>
        <w:t xml:space="preserve"> </w:t>
      </w:r>
      <w:commentRangeEnd w:id="5"/>
      <w:r w:rsidR="007C1C1F">
        <w:rPr>
          <w:rStyle w:val="CommentReference"/>
          <w:rFonts w:ascii="Times New Roman" w:hAnsi="Times New Roman"/>
          <w:lang w:val="nb-NO" w:eastAsia="nb-NO"/>
        </w:rPr>
        <w:commentReference w:id="5"/>
      </w:r>
      <w:r w:rsidRPr="00410CF3">
        <w:rPr>
          <w:rFonts w:ascii="Arial" w:hAnsi="Arial" w:cs="Arial"/>
          <w:lang w:val="en-ID"/>
        </w:rPr>
        <w:t xml:space="preserve">As the interface between land and sea, coastal areas exhibit diverse shapes. They are markedly influenced by waves, ocean currents, tides, storms, and other physical processes inherent to coastal environments </w:t>
      </w:r>
      <w:commentRangeStart w:id="6"/>
      <w:sdt>
        <w:sdtPr>
          <w:rPr>
            <w:rFonts w:ascii="Arial" w:hAnsi="Arial" w:cs="Arial"/>
            <w:lang w:val="en"/>
          </w:rPr>
          <w:id w:val="-321811063"/>
          <w:citation/>
        </w:sdtPr>
        <w:sdtEndPr/>
        <w:sdtContent>
          <w:r w:rsidRPr="00410CF3">
            <w:rPr>
              <w:rFonts w:ascii="Arial" w:hAnsi="Arial" w:cs="Arial"/>
              <w:lang w:val="en"/>
            </w:rPr>
            <w:fldChar w:fldCharType="begin"/>
          </w:r>
          <w:r w:rsidRPr="00410CF3">
            <w:rPr>
              <w:rFonts w:ascii="Arial" w:hAnsi="Arial" w:cs="Arial"/>
              <w:lang w:val="en"/>
            </w:rPr>
            <w:instrText xml:space="preserve"> CITATION Rum20 \l 1033 </w:instrText>
          </w:r>
          <w:r w:rsidRPr="00410CF3">
            <w:rPr>
              <w:rFonts w:ascii="Arial" w:hAnsi="Arial" w:cs="Arial"/>
              <w:lang w:val="en"/>
            </w:rPr>
            <w:fldChar w:fldCharType="separate"/>
          </w:r>
          <w:r w:rsidRPr="00410CF3">
            <w:rPr>
              <w:rFonts w:ascii="Arial" w:hAnsi="Arial" w:cs="Arial"/>
              <w:lang w:val="en"/>
            </w:rPr>
            <w:t>(Rumahorbo, Hamuna, &amp; Keiluhu, An assessment of the coastal ecosystem services of Jayapura City, Papua Province, Indonesia, 2020)</w:t>
          </w:r>
          <w:r w:rsidRPr="00410CF3">
            <w:rPr>
              <w:rFonts w:ascii="Arial" w:hAnsi="Arial" w:cs="Arial"/>
              <w:lang w:val="en-ID"/>
            </w:rPr>
            <w:fldChar w:fldCharType="end"/>
          </w:r>
        </w:sdtContent>
      </w:sdt>
      <w:r w:rsidRPr="00410CF3">
        <w:rPr>
          <w:rFonts w:ascii="Arial" w:hAnsi="Arial" w:cs="Arial"/>
          <w:lang w:val="en"/>
        </w:rPr>
        <w:t>.</w:t>
      </w:r>
      <w:r w:rsidRPr="00410CF3">
        <w:rPr>
          <w:rFonts w:ascii="Arial" w:hAnsi="Arial" w:cs="Arial"/>
          <w:lang w:val="en-ID"/>
        </w:rPr>
        <w:t xml:space="preserve"> </w:t>
      </w:r>
      <w:commentRangeEnd w:id="6"/>
      <w:r w:rsidR="007C1C1F">
        <w:rPr>
          <w:rStyle w:val="CommentReference"/>
          <w:rFonts w:ascii="Times New Roman" w:hAnsi="Times New Roman"/>
          <w:lang w:val="nb-NO" w:eastAsia="nb-NO"/>
        </w:rPr>
        <w:commentReference w:id="6"/>
      </w:r>
      <w:r w:rsidRPr="00410CF3">
        <w:rPr>
          <w:rFonts w:ascii="Arial" w:hAnsi="Arial" w:cs="Arial"/>
          <w:lang w:val="en-ID"/>
        </w:rPr>
        <w:t xml:space="preserve">Hence, coastal areas are susceptible to environmental influences due to their positioning in the transitional zone between terrestrial and marine environments. As per the research findings, despite covering less than 20% of the Earth's land surface, coastal areas accommodate over 45% of the global population. Scholars approximate that approximately 39% of the world's human population resides within a proximity of 100 </w:t>
      </w:r>
      <w:r w:rsidRPr="00410CF3">
        <w:rPr>
          <w:rFonts w:ascii="Arial" w:hAnsi="Arial" w:cs="Arial"/>
        </w:rPr>
        <w:t>kilometers</w:t>
      </w:r>
      <w:r w:rsidRPr="00410CF3">
        <w:rPr>
          <w:rFonts w:ascii="Arial" w:hAnsi="Arial" w:cs="Arial"/>
          <w:lang w:val="en-ID"/>
        </w:rPr>
        <w:t xml:space="preserve"> from coastlines </w:t>
      </w:r>
      <w:commentRangeStart w:id="7"/>
      <w:sdt>
        <w:sdtPr>
          <w:rPr>
            <w:rFonts w:ascii="Arial" w:hAnsi="Arial" w:cs="Arial"/>
            <w:lang w:val="en"/>
          </w:rPr>
          <w:id w:val="1474556730"/>
          <w:citation/>
        </w:sdtPr>
        <w:sdtEndPr/>
        <w:sdtContent>
          <w:r w:rsidRPr="00410CF3">
            <w:rPr>
              <w:rFonts w:ascii="Arial" w:hAnsi="Arial" w:cs="Arial"/>
              <w:lang w:val="en"/>
            </w:rPr>
            <w:fldChar w:fldCharType="begin"/>
          </w:r>
          <w:r w:rsidRPr="00410CF3">
            <w:rPr>
              <w:rFonts w:ascii="Arial" w:hAnsi="Arial" w:cs="Arial"/>
              <w:lang w:val="en"/>
            </w:rPr>
            <w:instrText xml:space="preserve"> CITATION Ahm \l 1033 </w:instrText>
          </w:r>
          <w:r w:rsidRPr="00410CF3">
            <w:rPr>
              <w:rFonts w:ascii="Arial" w:hAnsi="Arial" w:cs="Arial"/>
              <w:lang w:val="en"/>
            </w:rPr>
            <w:fldChar w:fldCharType="separate"/>
          </w:r>
          <w:r w:rsidRPr="00410CF3">
            <w:rPr>
              <w:rFonts w:ascii="Arial" w:hAnsi="Arial" w:cs="Arial"/>
              <w:lang w:val="en"/>
            </w:rPr>
            <w:t>(Ahmed, Howlader, Al-Amin Hoque, &amp; Pradhan)</w:t>
          </w:r>
          <w:r w:rsidRPr="00410CF3">
            <w:rPr>
              <w:rFonts w:ascii="Arial" w:hAnsi="Arial" w:cs="Arial"/>
              <w:lang w:val="en-ID"/>
            </w:rPr>
            <w:fldChar w:fldCharType="end"/>
          </w:r>
        </w:sdtContent>
      </w:sdt>
      <w:r w:rsidRPr="00410CF3">
        <w:rPr>
          <w:rFonts w:ascii="Arial" w:hAnsi="Arial" w:cs="Arial"/>
          <w:lang w:val="en"/>
        </w:rPr>
        <w:t>.</w:t>
      </w:r>
      <w:commentRangeEnd w:id="7"/>
      <w:r w:rsidR="007C1C1F">
        <w:rPr>
          <w:rStyle w:val="CommentReference"/>
          <w:rFonts w:ascii="Times New Roman" w:hAnsi="Times New Roman"/>
          <w:lang w:val="nb-NO" w:eastAsia="nb-NO"/>
        </w:rPr>
        <w:commentReference w:id="7"/>
      </w:r>
      <w:r w:rsidRPr="00410CF3">
        <w:rPr>
          <w:rFonts w:ascii="Arial" w:hAnsi="Arial" w:cs="Arial"/>
          <w:lang w:val="en-ID"/>
        </w:rPr>
        <w:t xml:space="preserve"> This rapid development is driven by the pressing demands of diverse human necessities, including establishing port areas. A noteworthy observation is that over 70% of global coastal regions exhibit a persistent tendency toward long-term erosion. This phenomenon is attributed to the ongoing discharge of coastal materials, such as sand or clay, subjected to the impact of ocean waves and alterations in the equilibrium of sediment transport within coastal waters. The consequential loss of land in coastal regions is commonly referred to as abrasion</w:t>
      </w:r>
      <w:sdt>
        <w:sdtPr>
          <w:rPr>
            <w:rFonts w:ascii="Arial" w:hAnsi="Arial" w:cs="Arial"/>
            <w:lang w:val="en"/>
          </w:rPr>
          <w:tag w:val="MENDELEY_CITATION_v3_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"/>
          <w:id w:val="1887362810"/>
          <w:placeholder>
            <w:docPart w:val="1147669140474D24850D97DFB600A448"/>
          </w:placeholder>
        </w:sdtPr>
        <w:sdtEndPr/>
        <w:sdtContent>
          <w:sdt>
            <w:sdtPr>
              <w:rPr>
                <w:rFonts w:ascii="Arial" w:hAnsi="Arial" w:cs="Arial"/>
                <w:lang w:val="en"/>
              </w:rPr>
              <w:id w:val="-1985530953"/>
              <w:citation/>
            </w:sdtPr>
            <w:sdtEndPr/>
            <w:sdtContent>
              <w:r w:rsidRPr="00410CF3">
                <w:rPr>
                  <w:rFonts w:ascii="Arial" w:hAnsi="Arial" w:cs="Arial"/>
                  <w:lang w:val="en"/>
                </w:rPr>
                <w:fldChar w:fldCharType="begin"/>
              </w:r>
              <w:r w:rsidRPr="00410CF3">
                <w:rPr>
                  <w:rFonts w:ascii="Arial" w:hAnsi="Arial" w:cs="Arial"/>
                  <w:lang w:val="en"/>
                </w:rPr>
                <w:instrText xml:space="preserve"> CITATION Sui201 \l 1033 </w:instrText>
              </w:r>
              <w:r w:rsidRPr="00410CF3">
                <w:rPr>
                  <w:rFonts w:ascii="Arial" w:hAnsi="Arial" w:cs="Arial"/>
                  <w:lang w:val="en"/>
                </w:rPr>
                <w:fldChar w:fldCharType="separate"/>
              </w:r>
              <w:r w:rsidRPr="00410CF3">
                <w:rPr>
                  <w:rFonts w:ascii="Arial" w:hAnsi="Arial" w:cs="Arial"/>
                  <w:lang w:val="en"/>
                </w:rPr>
                <w:t xml:space="preserve"> (Sui, Wang, Yang, &amp; Wang, 2020)</w:t>
              </w:r>
              <w:r w:rsidRPr="00410CF3">
                <w:rPr>
                  <w:rFonts w:ascii="Arial" w:hAnsi="Arial" w:cs="Arial"/>
                  <w:lang w:val="en-ID"/>
                </w:rPr>
                <w:fldChar w:fldCharType="end"/>
              </w:r>
            </w:sdtContent>
          </w:sdt>
          <w:r w:rsidRPr="00410CF3">
            <w:rPr>
              <w:rFonts w:ascii="Arial" w:hAnsi="Arial" w:cs="Arial"/>
              <w:lang w:val="en"/>
            </w:rPr>
            <w:t>.</w:t>
          </w:r>
        </w:sdtContent>
      </w:sdt>
      <w:r w:rsidRPr="00410CF3">
        <w:rPr>
          <w:rFonts w:ascii="Arial" w:hAnsi="Arial" w:cs="Arial"/>
          <w:lang w:val="en-ID"/>
        </w:rPr>
        <w:t xml:space="preserve"> Bruise is caused by human activities (anthropogenic) such as mangrove logging, inshore coral harvesting, port construction, and other coastal buildings</w:t>
      </w:r>
      <w:sdt>
        <w:sdtPr>
          <w:rPr>
            <w:rFonts w:ascii="Arial" w:hAnsi="Arial" w:cs="Arial"/>
            <w:lang w:val="en-GB"/>
          </w:rPr>
          <w:tag w:val="MENDELEY_CITATION_v3_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"/>
          <w:id w:val="643249662"/>
          <w:placeholder>
            <w:docPart w:val="3C62D08644F04A038FC6512E1330ACE6"/>
          </w:placeholder>
        </w:sdtPr>
        <w:sdtEndPr/>
        <w:sdtContent>
          <w:sdt>
            <w:sdtPr>
              <w:rPr>
                <w:rFonts w:ascii="Arial" w:hAnsi="Arial" w:cs="Arial"/>
                <w:lang w:val="en"/>
              </w:rPr>
              <w:id w:val="-1037195788"/>
              <w:citation/>
            </w:sdtPr>
            <w:sdtEndPr/>
            <w:sdtContent>
              <w:r w:rsidRPr="00410CF3">
                <w:rPr>
                  <w:rFonts w:ascii="Arial" w:hAnsi="Arial" w:cs="Arial"/>
                  <w:lang w:val="en"/>
                </w:rPr>
                <w:fldChar w:fldCharType="begin"/>
              </w:r>
              <w:r w:rsidRPr="00410CF3">
                <w:rPr>
                  <w:rFonts w:ascii="Arial" w:hAnsi="Arial" w:cs="Arial"/>
                  <w:lang w:val="en"/>
                </w:rPr>
                <w:instrText xml:space="preserve"> CITATION CAH22 \l 1033 </w:instrText>
              </w:r>
              <w:r w:rsidRPr="00410CF3">
                <w:rPr>
                  <w:rFonts w:ascii="Arial" w:hAnsi="Arial" w:cs="Arial"/>
                  <w:lang w:val="en"/>
                </w:rPr>
                <w:fldChar w:fldCharType="separate"/>
              </w:r>
              <w:r w:rsidRPr="00410CF3">
                <w:rPr>
                  <w:rFonts w:ascii="Arial" w:hAnsi="Arial" w:cs="Arial"/>
                  <w:lang w:val="en"/>
                </w:rPr>
                <w:t xml:space="preserve"> (CAHYANINGSIH, et al., 2022)</w:t>
              </w:r>
              <w:r w:rsidRPr="00410CF3">
                <w:rPr>
                  <w:rFonts w:ascii="Arial" w:hAnsi="Arial" w:cs="Arial"/>
                  <w:lang w:val="en-ID"/>
                </w:rPr>
                <w:fldChar w:fldCharType="end"/>
              </w:r>
            </w:sdtContent>
          </w:sdt>
          <w:r w:rsidRPr="00410CF3">
            <w:rPr>
              <w:rFonts w:ascii="Arial" w:hAnsi="Arial" w:cs="Arial"/>
              <w:lang w:val="en"/>
            </w:rPr>
            <w:t>.</w:t>
          </w:r>
        </w:sdtContent>
      </w:sdt>
    </w:p>
    <w:p w14:paraId="097CCCED" w14:textId="77777777" w:rsidR="00410CF3" w:rsidRPr="00410CF3" w:rsidRDefault="00410CF3" w:rsidP="00410CF3">
      <w:pPr>
        <w:pStyle w:val="Body"/>
        <w:rPr>
          <w:rFonts w:ascii="Arial" w:hAnsi="Arial" w:cs="Arial"/>
          <w:lang w:val="en-GB"/>
        </w:rPr>
      </w:pPr>
      <w:r w:rsidRPr="00410CF3">
        <w:rPr>
          <w:rFonts w:ascii="Arial" w:hAnsi="Arial" w:cs="Arial"/>
        </w:rPr>
        <w:t>The environmental impact caused by port activities, docking vessels, and emissions from intermodal transportation serving the port's interior is causing changes in the coastline</w:t>
      </w:r>
      <w:sdt>
        <w:sdtPr>
          <w:rPr>
            <w:rFonts w:ascii="Arial" w:hAnsi="Arial" w:cs="Arial"/>
            <w:lang w:val="en-GB"/>
          </w:rPr>
          <w:tag w:val="MENDELEY_CITATION_v3_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"/>
          <w:id w:val="87817086"/>
          <w:placeholder>
            <w:docPart w:val="D188A5546C22469B9C0695D03473EFFB"/>
          </w:placeholder>
        </w:sdtPr>
        <w:sdtEndPr>
          <w:rPr>
            <w:lang w:val="en"/>
          </w:rPr>
        </w:sdtEndPr>
        <w:sdtContent>
          <w:sdt>
            <w:sdtPr>
              <w:rPr>
                <w:rFonts w:ascii="Arial" w:hAnsi="Arial" w:cs="Arial"/>
                <w:lang w:val="en"/>
              </w:rPr>
              <w:id w:val="1571307711"/>
              <w:citation/>
            </w:sdtPr>
            <w:sdtEndPr/>
            <w:sdtContent>
              <w:r w:rsidRPr="00410CF3">
                <w:rPr>
                  <w:rFonts w:ascii="Arial" w:hAnsi="Arial" w:cs="Arial"/>
                  <w:lang w:val="en"/>
                </w:rPr>
                <w:fldChar w:fldCharType="begin"/>
              </w:r>
              <w:r w:rsidRPr="00410CF3">
                <w:rPr>
                  <w:rFonts w:ascii="Arial" w:hAnsi="Arial" w:cs="Arial"/>
                  <w:lang w:val="en"/>
                </w:rPr>
                <w:instrText xml:space="preserve"> CITATION Nog20 \l 1033 </w:instrText>
              </w:r>
              <w:r w:rsidRPr="00410CF3">
                <w:rPr>
                  <w:rFonts w:ascii="Arial" w:hAnsi="Arial" w:cs="Arial"/>
                  <w:lang w:val="en"/>
                </w:rPr>
                <w:fldChar w:fldCharType="separate"/>
              </w:r>
              <w:r w:rsidRPr="00410CF3">
                <w:rPr>
                  <w:rFonts w:ascii="Arial" w:hAnsi="Arial" w:cs="Arial"/>
                  <w:lang w:val="en"/>
                </w:rPr>
                <w:t xml:space="preserve"> (Nogué-Algueró, 2020)</w:t>
              </w:r>
              <w:r w:rsidRPr="00410CF3">
                <w:rPr>
                  <w:rFonts w:ascii="Arial" w:hAnsi="Arial" w:cs="Arial"/>
                  <w:lang w:val="en-ID"/>
                </w:rPr>
                <w:fldChar w:fldCharType="end"/>
              </w:r>
            </w:sdtContent>
          </w:sdt>
        </w:sdtContent>
      </w:sdt>
      <w:r w:rsidRPr="00410CF3">
        <w:rPr>
          <w:rFonts w:ascii="Arial" w:hAnsi="Arial" w:cs="Arial"/>
          <w:lang w:val="en"/>
        </w:rPr>
        <w:t>.</w:t>
      </w:r>
      <w:r w:rsidRPr="00410CF3">
        <w:rPr>
          <w:rFonts w:ascii="Arial" w:hAnsi="Arial" w:cs="Arial"/>
          <w:lang w:val="en-GB"/>
        </w:rPr>
        <w:t xml:space="preserve"> </w:t>
      </w:r>
      <w:r w:rsidRPr="00410CF3">
        <w:rPr>
          <w:rFonts w:ascii="Arial" w:hAnsi="Arial" w:cs="Arial"/>
        </w:rPr>
        <w:t>The shoreline at the port site can be subjected to various ship-induced forces. These forces result from waves generated at the bow and stern of the ship, a decrease in the water level or withdrawal from the vessel's displacement, and an increase in the speed of both the wave and the return speed. Return speed, such as withdrawal, results from a moving ship moving water as it moves forward</w:t>
      </w:r>
      <w:commentRangeStart w:id="8"/>
      <w:sdt>
        <w:sdtPr>
          <w:rPr>
            <w:rFonts w:ascii="Arial" w:hAnsi="Arial" w:cs="Arial"/>
            <w:lang w:val="en-GB"/>
          </w:rPr>
          <w:tag w:val="MENDELEY_CITATION_v3_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"/>
          <w:id w:val="795496331"/>
          <w:placeholder>
            <w:docPart w:val="D188A5546C22469B9C0695D03473EFFB"/>
          </w:placeholder>
        </w:sdtPr>
        <w:sdtEndPr>
          <w:rPr>
            <w:lang w:val="en"/>
          </w:rPr>
        </w:sdtEndPr>
        <w:sdtContent>
          <w:sdt>
            <w:sdtPr>
              <w:rPr>
                <w:rFonts w:ascii="Arial" w:hAnsi="Arial" w:cs="Arial"/>
                <w:lang w:val="en"/>
              </w:rPr>
              <w:id w:val="407278463"/>
              <w:citation/>
            </w:sdtPr>
            <w:sdtEndPr/>
            <w:sdtContent>
              <w:r w:rsidRPr="00410CF3">
                <w:rPr>
                  <w:rFonts w:ascii="Arial" w:hAnsi="Arial" w:cs="Arial"/>
                  <w:lang w:val="en"/>
                </w:rPr>
                <w:fldChar w:fldCharType="begin"/>
              </w:r>
              <w:r w:rsidRPr="00410CF3">
                <w:rPr>
                  <w:rFonts w:ascii="Arial" w:hAnsi="Arial" w:cs="Arial"/>
                  <w:lang w:val="en"/>
                </w:rPr>
                <w:instrText xml:space="preserve">CITATION May07 \l 1033 </w:instrText>
              </w:r>
              <w:r w:rsidRPr="00410CF3">
                <w:rPr>
                  <w:rFonts w:ascii="Arial" w:hAnsi="Arial" w:cs="Arial"/>
                  <w:lang w:val="en"/>
                </w:rPr>
                <w:fldChar w:fldCharType="separate"/>
              </w:r>
              <w:r w:rsidRPr="00410CF3">
                <w:rPr>
                  <w:rFonts w:ascii="Arial" w:hAnsi="Arial" w:cs="Arial"/>
                  <w:lang w:val="en"/>
                </w:rPr>
                <w:t xml:space="preserve"> (Maynord, 2007)</w:t>
              </w:r>
              <w:r w:rsidRPr="00410CF3">
                <w:rPr>
                  <w:rFonts w:ascii="Arial" w:hAnsi="Arial" w:cs="Arial"/>
                  <w:lang w:val="en-ID"/>
                </w:rPr>
                <w:fldChar w:fldCharType="end"/>
              </w:r>
            </w:sdtContent>
          </w:sdt>
        </w:sdtContent>
      </w:sdt>
      <w:commentRangeEnd w:id="8"/>
      <w:r w:rsidR="004B65C1">
        <w:rPr>
          <w:rStyle w:val="CommentReference"/>
          <w:rFonts w:ascii="Times New Roman" w:hAnsi="Times New Roman"/>
          <w:lang w:val="nb-NO" w:eastAsia="nb-NO"/>
        </w:rPr>
        <w:commentReference w:id="8"/>
      </w:r>
      <w:r w:rsidRPr="00410CF3">
        <w:rPr>
          <w:rFonts w:ascii="Arial" w:hAnsi="Arial" w:cs="Arial"/>
          <w:lang w:val="en"/>
        </w:rPr>
        <w:t>.</w:t>
      </w:r>
      <w:r w:rsidRPr="00410CF3">
        <w:rPr>
          <w:rFonts w:ascii="Arial" w:hAnsi="Arial" w:cs="Arial"/>
          <w:lang w:val="en-GB"/>
        </w:rPr>
        <w:t xml:space="preserve"> </w:t>
      </w:r>
      <w:r w:rsidRPr="00410CF3">
        <w:rPr>
          <w:rFonts w:ascii="Arial" w:hAnsi="Arial" w:cs="Arial"/>
        </w:rPr>
        <w:t>Changes in the port's coastline can affect the waters' depth around the port</w:t>
      </w:r>
      <w:sdt>
        <w:sdtPr>
          <w:rPr>
            <w:rFonts w:ascii="Arial" w:hAnsi="Arial" w:cs="Arial"/>
          </w:rPr>
          <w:tag w:val="MENDELEY_CITATION_v3_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"/>
          <w:id w:val="1163969215"/>
          <w:placeholder>
            <w:docPart w:val="D188A5546C22469B9C0695D03473EFFB"/>
          </w:placeholder>
        </w:sdtPr>
        <w:sdtEndPr/>
        <w:sdtContent>
          <w:sdt>
            <w:sdtPr>
              <w:rPr>
                <w:rFonts w:ascii="Arial" w:hAnsi="Arial" w:cs="Arial"/>
              </w:rPr>
              <w:id w:val="-1093548394"/>
              <w:citation/>
            </w:sdtPr>
            <w:sdtEndPr/>
            <w:sdtContent>
              <w:r w:rsidRPr="00410CF3">
                <w:rPr>
                  <w:rFonts w:ascii="Arial" w:hAnsi="Arial" w:cs="Arial"/>
                </w:rPr>
                <w:fldChar w:fldCharType="begin"/>
              </w:r>
              <w:r w:rsidRPr="00410CF3">
                <w:rPr>
                  <w:rFonts w:ascii="Arial" w:hAnsi="Arial" w:cs="Arial"/>
                </w:rPr>
                <w:instrText xml:space="preserve"> CITATION Gal21 \l 1033 </w:instrText>
              </w:r>
              <w:r w:rsidRPr="00410CF3">
                <w:rPr>
                  <w:rFonts w:ascii="Arial" w:hAnsi="Arial" w:cs="Arial"/>
                </w:rPr>
                <w:fldChar w:fldCharType="separate"/>
              </w:r>
              <w:r w:rsidRPr="00410CF3">
                <w:rPr>
                  <w:rFonts w:ascii="Arial" w:hAnsi="Arial" w:cs="Arial"/>
                </w:rPr>
                <w:t xml:space="preserve"> (Galiatsatou, Makris, Krestenitis, Prinos, &amp; Aretxabaleta, 2021)</w:t>
              </w:r>
              <w:r w:rsidRPr="00410CF3">
                <w:rPr>
                  <w:rFonts w:ascii="Arial" w:hAnsi="Arial" w:cs="Arial"/>
                  <w:lang w:val="en-ID"/>
                </w:rPr>
                <w:fldChar w:fldCharType="end"/>
              </w:r>
            </w:sdtContent>
          </w:sdt>
        </w:sdtContent>
      </w:sdt>
      <w:r w:rsidRPr="00410CF3">
        <w:rPr>
          <w:rFonts w:ascii="Arial" w:hAnsi="Arial" w:cs="Arial"/>
        </w:rPr>
        <w:t>. The lack of water depth makes it difficult for large ships to enter and exit the port. It can affect ship navigation around the harbor by appearing in shallow areas due to coastal accretion, an obstacle for ships to lean. To prevent damage caused by sea waves, several protection solutions can be chosen according to the purpose of coastal area land use, such as prevention, land use arrangements and coastal area buildings, coastal protection in the form of non-structural greenbelt buildings and structural buildings for strengthening coastal areas such as making coastal protection buildings such as breakwaters, groins, jetties, quay walls,  Seawall, Sea Dike, Dolphin and Revetment</w:t>
      </w:r>
      <w:sdt>
        <w:sdtPr>
          <w:rPr>
            <w:rFonts w:ascii="Arial" w:hAnsi="Arial" w:cs="Arial"/>
            <w:lang w:val="en-GB"/>
          </w:rPr>
          <w:tag w:val="MENDELEY_CITATION_v3_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"/>
          <w:id w:val="1078330114"/>
          <w:placeholder>
            <w:docPart w:val="D188A5546C22469B9C0695D03473EFFB"/>
          </w:placeholder>
        </w:sdtPr>
        <w:sdtEndPr/>
        <w:sdtContent>
          <w:sdt>
            <w:sdtPr>
              <w:rPr>
                <w:rFonts w:ascii="Arial" w:hAnsi="Arial" w:cs="Arial"/>
                <w:lang w:val="en"/>
              </w:rPr>
              <w:id w:val="485833496"/>
              <w:citation/>
            </w:sdtPr>
            <w:sdtEndPr/>
            <w:sdtContent>
              <w:r w:rsidRPr="00410CF3">
                <w:rPr>
                  <w:rFonts w:ascii="Arial" w:hAnsi="Arial" w:cs="Arial"/>
                  <w:lang w:val="en"/>
                </w:rPr>
                <w:fldChar w:fldCharType="begin"/>
              </w:r>
              <w:r w:rsidRPr="00410CF3">
                <w:rPr>
                  <w:rFonts w:ascii="Arial" w:hAnsi="Arial" w:cs="Arial"/>
                  <w:lang w:val="en"/>
                </w:rPr>
                <w:instrText xml:space="preserve"> CITATION DBa20 \l 1033 </w:instrText>
              </w:r>
              <w:r w:rsidRPr="00410CF3">
                <w:rPr>
                  <w:rFonts w:ascii="Arial" w:hAnsi="Arial" w:cs="Arial"/>
                  <w:lang w:val="en"/>
                </w:rPr>
                <w:fldChar w:fldCharType="separate"/>
              </w:r>
              <w:r w:rsidRPr="00410CF3">
                <w:rPr>
                  <w:rFonts w:ascii="Arial" w:hAnsi="Arial" w:cs="Arial"/>
                  <w:lang w:val="en"/>
                </w:rPr>
                <w:t xml:space="preserve"> (Basco, 2020)</w:t>
              </w:r>
              <w:r w:rsidRPr="00410CF3">
                <w:rPr>
                  <w:rFonts w:ascii="Arial" w:hAnsi="Arial" w:cs="Arial"/>
                  <w:lang w:val="en-ID"/>
                </w:rPr>
                <w:fldChar w:fldCharType="end"/>
              </w:r>
            </w:sdtContent>
          </w:sdt>
        </w:sdtContent>
      </w:sdt>
      <w:r w:rsidRPr="00410CF3">
        <w:rPr>
          <w:rFonts w:ascii="Arial" w:hAnsi="Arial" w:cs="Arial"/>
          <w:lang w:val="en-GB"/>
        </w:rPr>
        <w:t>.</w:t>
      </w:r>
    </w:p>
    <w:p w14:paraId="07165285" w14:textId="77777777" w:rsidR="00410CF3" w:rsidRPr="00410CF3" w:rsidRDefault="00410CF3" w:rsidP="00410CF3">
      <w:pPr>
        <w:pStyle w:val="Body"/>
        <w:rPr>
          <w:rFonts w:ascii="Arial" w:hAnsi="Arial" w:cs="Arial"/>
        </w:rPr>
      </w:pPr>
      <w:commentRangeStart w:id="9"/>
      <w:r w:rsidRPr="00410CF3">
        <w:rPr>
          <w:rFonts w:ascii="Arial" w:hAnsi="Arial" w:cs="Arial"/>
        </w:rPr>
        <w:t>By</w:t>
      </w:r>
      <w:commentRangeEnd w:id="9"/>
      <w:r w:rsidR="00C37455">
        <w:rPr>
          <w:rStyle w:val="CommentReference"/>
          <w:rFonts w:ascii="Times New Roman" w:hAnsi="Times New Roman"/>
          <w:lang w:val="nb-NO" w:eastAsia="nb-NO"/>
        </w:rPr>
        <w:commentReference w:id="9"/>
      </w:r>
      <w:r w:rsidRPr="00410CF3">
        <w:rPr>
          <w:rFonts w:ascii="Arial" w:hAnsi="Arial" w:cs="Arial"/>
        </w:rPr>
        <w:t xml:space="preserve"> making coastal protection buildings, increasing sediment supply, and carrying out integrated coastal management, coastal structures can protect the beach against damage due to wave attacks and currents from ships that will lean</w:t>
      </w:r>
      <w:sdt>
        <w:sdtPr>
          <w:rPr>
            <w:rFonts w:ascii="Arial" w:hAnsi="Arial" w:cs="Arial"/>
            <w:lang w:val="en-GB"/>
          </w:rPr>
          <w:tag w:val="MENDELEY_CITATION_v3_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"/>
          <w:id w:val="-1335988992"/>
          <w:placeholder>
            <w:docPart w:val="35B1D9D9812541E59029A1D25FE33079"/>
          </w:placeholder>
        </w:sdtPr>
        <w:sdtEndPr/>
        <w:sdtContent>
          <w:sdt>
            <w:sdtPr>
              <w:rPr>
                <w:rFonts w:ascii="Arial" w:hAnsi="Arial" w:cs="Arial"/>
                <w:lang w:val="en"/>
              </w:rPr>
              <w:id w:val="822004459"/>
              <w:citation/>
            </w:sdtPr>
            <w:sdtEndPr/>
            <w:sdtContent>
              <w:r w:rsidRPr="00410CF3">
                <w:rPr>
                  <w:rFonts w:ascii="Arial" w:hAnsi="Arial" w:cs="Arial"/>
                  <w:lang w:val="en"/>
                </w:rPr>
                <w:fldChar w:fldCharType="begin"/>
              </w:r>
              <w:r w:rsidRPr="00410CF3">
                <w:rPr>
                  <w:rFonts w:ascii="Arial" w:hAnsi="Arial" w:cs="Arial"/>
                  <w:lang w:val="en"/>
                </w:rPr>
                <w:instrText xml:space="preserve"> CITATION AbS22 \l 1033 </w:instrText>
              </w:r>
              <w:r w:rsidRPr="00410CF3">
                <w:rPr>
                  <w:rFonts w:ascii="Arial" w:hAnsi="Arial" w:cs="Arial"/>
                  <w:lang w:val="en"/>
                </w:rPr>
                <w:fldChar w:fldCharType="separate"/>
              </w:r>
              <w:r w:rsidRPr="00410CF3">
                <w:rPr>
                  <w:rFonts w:ascii="Arial" w:hAnsi="Arial" w:cs="Arial"/>
                  <w:lang w:val="en"/>
                </w:rPr>
                <w:t xml:space="preserve"> (AbSaragi, et al., 2022)</w:t>
              </w:r>
              <w:r w:rsidRPr="00410CF3">
                <w:rPr>
                  <w:rFonts w:ascii="Arial" w:hAnsi="Arial" w:cs="Arial"/>
                  <w:lang w:val="en-GB"/>
                </w:rPr>
                <w:fldChar w:fldCharType="end"/>
              </w:r>
            </w:sdtContent>
          </w:sdt>
        </w:sdtContent>
      </w:sdt>
      <w:r w:rsidRPr="00410CF3">
        <w:rPr>
          <w:rFonts w:ascii="Arial" w:hAnsi="Arial" w:cs="Arial"/>
          <w:lang w:val="en-GB"/>
        </w:rPr>
        <w:t xml:space="preserve">. </w:t>
      </w:r>
      <w:r w:rsidRPr="00410CF3">
        <w:rPr>
          <w:rFonts w:ascii="Arial" w:hAnsi="Arial" w:cs="Arial"/>
        </w:rPr>
        <w:t>In choosing the type of coastal protection building at the port location so that the installation can function optimally, it is necessary to consider the problems that exist on the beach under study, namely If the situation arises due to the transportation of perpendicular coastal sediment that causes beach abrasion</w:t>
      </w:r>
      <w:sdt>
        <w:sdtPr>
          <w:rPr>
            <w:rFonts w:ascii="Arial" w:hAnsi="Arial" w:cs="Arial"/>
            <w:lang w:val="en-GB"/>
          </w:rPr>
          <w:tag w:val="MENDELEY_CITATION_v3_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"/>
          <w:id w:val="1567844726"/>
          <w:placeholder>
            <w:docPart w:val="35B1D9D9812541E59029A1D25FE33079"/>
          </w:placeholder>
        </w:sdtPr>
        <w:sdtEndPr>
          <w:rPr>
            <w:lang w:val="en"/>
          </w:rPr>
        </w:sdtEndPr>
        <w:sdtContent>
          <w:sdt>
            <w:sdtPr>
              <w:rPr>
                <w:rFonts w:ascii="Arial" w:hAnsi="Arial" w:cs="Arial"/>
                <w:lang w:val="en"/>
              </w:rPr>
              <w:id w:val="-1569724065"/>
              <w:citation/>
            </w:sdtPr>
            <w:sdtEndPr/>
            <w:sdtContent>
              <w:r w:rsidRPr="00410CF3">
                <w:rPr>
                  <w:rFonts w:ascii="Arial" w:hAnsi="Arial" w:cs="Arial"/>
                  <w:lang w:val="en"/>
                </w:rPr>
                <w:fldChar w:fldCharType="begin"/>
              </w:r>
              <w:r w:rsidRPr="00410CF3">
                <w:rPr>
                  <w:rFonts w:ascii="Arial" w:hAnsi="Arial" w:cs="Arial"/>
                  <w:lang w:val="en"/>
                </w:rPr>
                <w:instrText xml:space="preserve"> CITATION Eln20 \l 1033 </w:instrText>
              </w:r>
              <w:r w:rsidRPr="00410CF3">
                <w:rPr>
                  <w:rFonts w:ascii="Arial" w:hAnsi="Arial" w:cs="Arial"/>
                  <w:lang w:val="en"/>
                </w:rPr>
                <w:fldChar w:fldCharType="separate"/>
              </w:r>
              <w:r w:rsidRPr="00410CF3">
                <w:rPr>
                  <w:rFonts w:ascii="Arial" w:hAnsi="Arial" w:cs="Arial"/>
                  <w:lang w:val="en"/>
                </w:rPr>
                <w:t xml:space="preserve"> (Elnabwy, et al., 2020)</w:t>
              </w:r>
              <w:r w:rsidRPr="00410CF3">
                <w:rPr>
                  <w:rFonts w:ascii="Arial" w:hAnsi="Arial" w:cs="Arial"/>
                  <w:lang w:val="en-GB"/>
                </w:rPr>
                <w:fldChar w:fldCharType="end"/>
              </w:r>
            </w:sdtContent>
          </w:sdt>
        </w:sdtContent>
      </w:sdt>
      <w:r w:rsidRPr="00410CF3">
        <w:rPr>
          <w:rFonts w:ascii="Arial" w:hAnsi="Arial" w:cs="Arial"/>
          <w:lang w:val="en"/>
        </w:rPr>
        <w:t>,</w:t>
      </w:r>
      <w:r w:rsidRPr="00410CF3">
        <w:rPr>
          <w:rFonts w:ascii="Arial" w:hAnsi="Arial" w:cs="Arial"/>
          <w:lang w:val="en-GB"/>
        </w:rPr>
        <w:t xml:space="preserve"> </w:t>
      </w:r>
      <w:r w:rsidRPr="00410CF3">
        <w:rPr>
          <w:rFonts w:ascii="Arial" w:hAnsi="Arial" w:cs="Arial"/>
        </w:rPr>
        <w:t>So proper beach security is a form of beach crossing such as seawalls, revetments, and breakwaters. Beach-aligned buildings used in ports that effectively protect the coast due to waves coming perpendicular or obliquely to the shoreline and occur due to sediment transport along or parallel to the coast, which results in sediment transfer (erosion)</w:t>
      </w:r>
      <w:sdt>
        <w:sdtPr>
          <w:rPr>
            <w:rFonts w:ascii="Arial" w:hAnsi="Arial" w:cs="Arial"/>
            <w:lang w:val="en-GB"/>
          </w:rPr>
          <w:tag w:val="MENDELEY_CITATION_v3_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"/>
          <w:id w:val="-1793582778"/>
          <w:placeholder>
            <w:docPart w:val="35B1D9D9812541E59029A1D25FE33079"/>
          </w:placeholder>
        </w:sdtPr>
        <w:sdtEndPr/>
        <w:sdtContent>
          <w:sdt>
            <w:sdtPr>
              <w:rPr>
                <w:rFonts w:ascii="Arial" w:hAnsi="Arial" w:cs="Arial"/>
              </w:rPr>
              <w:id w:val="696280857"/>
              <w:citation/>
            </w:sdtPr>
            <w:sdtEndPr/>
            <w:sdtContent>
              <w:r w:rsidRPr="00410CF3">
                <w:rPr>
                  <w:rFonts w:ascii="Arial" w:hAnsi="Arial" w:cs="Arial"/>
                </w:rPr>
                <w:fldChar w:fldCharType="begin"/>
              </w:r>
              <w:r w:rsidRPr="00410CF3">
                <w:rPr>
                  <w:rFonts w:ascii="Arial" w:hAnsi="Arial" w:cs="Arial"/>
                </w:rPr>
                <w:instrText xml:space="preserve">CITATION Pra20 \l 1033 </w:instrText>
              </w:r>
              <w:r w:rsidRPr="00410CF3">
                <w:rPr>
                  <w:rFonts w:ascii="Arial" w:hAnsi="Arial" w:cs="Arial"/>
                </w:rPr>
                <w:fldChar w:fldCharType="separate"/>
              </w:r>
              <w:r w:rsidRPr="00410CF3">
                <w:rPr>
                  <w:rFonts w:ascii="Arial" w:hAnsi="Arial" w:cs="Arial"/>
                </w:rPr>
                <w:t xml:space="preserve"> (Prats &amp; Serra, 2020)</w:t>
              </w:r>
              <w:r w:rsidRPr="00410CF3">
                <w:rPr>
                  <w:rFonts w:ascii="Arial" w:hAnsi="Arial" w:cs="Arial"/>
                  <w:lang w:val="en-GB"/>
                </w:rPr>
                <w:fldChar w:fldCharType="end"/>
              </w:r>
            </w:sdtContent>
          </w:sdt>
        </w:sdtContent>
      </w:sdt>
      <w:r w:rsidRPr="00410CF3">
        <w:rPr>
          <w:rFonts w:ascii="Arial" w:hAnsi="Arial" w:cs="Arial"/>
          <w:lang w:val="en-GB"/>
        </w:rPr>
        <w:t xml:space="preserve">, </w:t>
      </w:r>
      <w:r w:rsidRPr="00410CF3">
        <w:rPr>
          <w:rFonts w:ascii="Arial" w:hAnsi="Arial" w:cs="Arial"/>
        </w:rPr>
        <w:t>the suitable beach security is a dolphin, jetty, and quay wall. This perpendicular coastal building protects the coast due to longshore transport generated by breaking waves obliquely against the coastline</w:t>
      </w:r>
      <w:sdt>
        <w:sdtPr>
          <w:rPr>
            <w:rFonts w:ascii="Arial" w:hAnsi="Arial" w:cs="Arial"/>
            <w:lang w:val="en-GB"/>
          </w:rPr>
          <w:tag w:val="MENDELEY_CITATION_v3_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"/>
          <w:id w:val="764969269"/>
          <w:placeholder>
            <w:docPart w:val="35B1D9D9812541E59029A1D25FE33079"/>
          </w:placeholder>
        </w:sdtPr>
        <w:sdtEndPr/>
        <w:sdtContent>
          <w:sdt>
            <w:sdtPr>
              <w:rPr>
                <w:rFonts w:ascii="Arial" w:hAnsi="Arial" w:cs="Arial"/>
                <w:lang w:val="en-GB"/>
              </w:rPr>
              <w:tag w:val="MENDELEY_CITATION_v3_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"/>
              <w:id w:val="883215400"/>
              <w:placeholder>
                <w:docPart w:val="DA282AE055F04DC2AEEC963ACFB1F17A"/>
              </w:placeholder>
            </w:sdtPr>
            <w:sdtEndPr/>
            <w:sdtContent>
              <w:sdt>
                <w:sdtPr>
                  <w:rPr>
                    <w:rFonts w:ascii="Arial" w:hAnsi="Arial" w:cs="Arial"/>
                    <w:lang w:val="en"/>
                  </w:rPr>
                  <w:id w:val="1721707515"/>
                  <w:citation/>
                </w:sdtPr>
                <w:sdtEndPr/>
                <w:sdtContent>
                  <w:r w:rsidRPr="00410CF3">
                    <w:rPr>
                      <w:rFonts w:ascii="Arial" w:hAnsi="Arial" w:cs="Arial"/>
                      <w:lang w:val="en"/>
                    </w:rPr>
                    <w:fldChar w:fldCharType="begin"/>
                  </w:r>
                  <w:r w:rsidRPr="00410CF3">
                    <w:rPr>
                      <w:rFonts w:ascii="Arial" w:hAnsi="Arial" w:cs="Arial"/>
                      <w:lang w:val="en"/>
                    </w:rPr>
                    <w:instrText xml:space="preserve">CITATION Alm20 \l 1033 </w:instrText>
                  </w:r>
                  <w:r w:rsidRPr="00410CF3">
                    <w:rPr>
                      <w:rFonts w:ascii="Arial" w:hAnsi="Arial" w:cs="Arial"/>
                      <w:lang w:val="en"/>
                    </w:rPr>
                    <w:fldChar w:fldCharType="separate"/>
                  </w:r>
                  <w:r w:rsidRPr="00410CF3">
                    <w:rPr>
                      <w:rFonts w:ascii="Arial" w:hAnsi="Arial" w:cs="Arial"/>
                      <w:lang w:val="en"/>
                    </w:rPr>
                    <w:t xml:space="preserve"> (Almarshed, Figlus, Miller, &amp; Verhagen, 2020)</w:t>
                  </w:r>
                  <w:r w:rsidRPr="00410CF3">
                    <w:rPr>
                      <w:rFonts w:ascii="Arial" w:hAnsi="Arial" w:cs="Arial"/>
                      <w:lang w:val="en-GB"/>
                    </w:rPr>
                    <w:fldChar w:fldCharType="end"/>
                  </w:r>
                </w:sdtContent>
              </w:sdt>
            </w:sdtContent>
          </w:sdt>
        </w:sdtContent>
      </w:sdt>
      <w:r w:rsidRPr="00410CF3">
        <w:rPr>
          <w:rFonts w:ascii="Arial" w:hAnsi="Arial" w:cs="Arial"/>
          <w:lang w:val="en-GB"/>
        </w:rPr>
        <w:t xml:space="preserve">. </w:t>
      </w:r>
      <w:r w:rsidRPr="00410CF3">
        <w:rPr>
          <w:rFonts w:ascii="Arial" w:hAnsi="Arial" w:cs="Arial"/>
        </w:rPr>
        <w:t>It can be used to determine the shape of the hypotenuse breakwater. The hypotenuse building is suitable for use in water conditions that are not too deep and suitable for beaches with soft bottom soil. At the same time, parallel positions can help prevent tombolo formation</w:t>
      </w:r>
      <w:sdt>
        <w:sdtPr>
          <w:rPr>
            <w:rFonts w:ascii="Arial" w:hAnsi="Arial" w:cs="Arial"/>
          </w:rPr>
          <w:tag w:val="MENDELEY_CITATION_v3_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"/>
          <w:id w:val="-95329963"/>
          <w:placeholder>
            <w:docPart w:val="35B1D9D9812541E59029A1D25FE33079"/>
          </w:placeholder>
        </w:sdtPr>
        <w:sdtEndPr/>
        <w:sdtContent>
          <w:sdt>
            <w:sdtPr>
              <w:rPr>
                <w:rFonts w:ascii="Arial" w:hAnsi="Arial" w:cs="Arial"/>
                <w:lang w:val="en"/>
              </w:rPr>
              <w:id w:val="-1446377446"/>
              <w:citation/>
            </w:sdtPr>
            <w:sdtEndPr/>
            <w:sdtContent>
              <w:r w:rsidRPr="00410CF3">
                <w:rPr>
                  <w:rFonts w:ascii="Arial" w:hAnsi="Arial" w:cs="Arial"/>
                  <w:lang w:val="en"/>
                </w:rPr>
                <w:fldChar w:fldCharType="begin"/>
              </w:r>
              <w:r w:rsidRPr="00410CF3">
                <w:rPr>
                  <w:rFonts w:ascii="Arial" w:hAnsi="Arial" w:cs="Arial"/>
                  <w:lang w:val="en"/>
                </w:rPr>
                <w:instrText xml:space="preserve"> CITATION Les22 \l 1033 </w:instrText>
              </w:r>
              <w:r w:rsidRPr="00410CF3">
                <w:rPr>
                  <w:rFonts w:ascii="Arial" w:hAnsi="Arial" w:cs="Arial"/>
                  <w:lang w:val="en"/>
                </w:rPr>
                <w:fldChar w:fldCharType="separate"/>
              </w:r>
              <w:r w:rsidRPr="00410CF3">
                <w:rPr>
                  <w:rFonts w:ascii="Arial" w:hAnsi="Arial" w:cs="Arial"/>
                  <w:lang w:val="en"/>
                </w:rPr>
                <w:t xml:space="preserve"> (Lestari, Hisyam, &amp; Gunawan, 2022)</w:t>
              </w:r>
              <w:r w:rsidRPr="00410CF3">
                <w:rPr>
                  <w:rFonts w:ascii="Arial" w:hAnsi="Arial" w:cs="Arial"/>
                  <w:lang w:val="en-GB"/>
                </w:rPr>
                <w:fldChar w:fldCharType="end"/>
              </w:r>
            </w:sdtContent>
          </w:sdt>
        </w:sdtContent>
      </w:sdt>
      <w:r w:rsidRPr="00410CF3">
        <w:rPr>
          <w:rFonts w:ascii="Arial" w:hAnsi="Arial" w:cs="Arial"/>
        </w:rPr>
        <w:t>.</w:t>
      </w:r>
    </w:p>
    <w:p w14:paraId="150EAD1B" w14:textId="59C19021" w:rsidR="00790ADA" w:rsidRPr="00410CF3" w:rsidRDefault="00410CF3" w:rsidP="00410CF3">
      <w:pPr>
        <w:pStyle w:val="Body"/>
        <w:rPr>
          <w:rFonts w:ascii="Arial" w:hAnsi="Arial" w:cs="Arial"/>
          <w:lang w:val="en-ID"/>
        </w:rPr>
      </w:pPr>
      <w:r w:rsidRPr="00410CF3">
        <w:rPr>
          <w:rFonts w:ascii="Arial" w:hAnsi="Arial" w:cs="Arial"/>
          <w:lang w:val="en-ID"/>
        </w:rPr>
        <w:t xml:space="preserve">This study aims to determine the development of research trends related to choosing the type of coastal protection building and other relevant indicators with the primary source in the search for research using Publish or Perish, with the next stage using </w:t>
      </w:r>
      <w:commentRangeStart w:id="10"/>
      <w:proofErr w:type="spellStart"/>
      <w:r w:rsidRPr="00410CF3">
        <w:rPr>
          <w:rFonts w:ascii="Arial" w:hAnsi="Arial" w:cs="Arial"/>
          <w:lang w:val="en-ID"/>
        </w:rPr>
        <w:t>VOSviewer</w:t>
      </w:r>
      <w:commentRangeEnd w:id="10"/>
      <w:proofErr w:type="spellEnd"/>
      <w:r w:rsidR="00C37455">
        <w:rPr>
          <w:rStyle w:val="CommentReference"/>
          <w:rFonts w:ascii="Times New Roman" w:hAnsi="Times New Roman"/>
          <w:lang w:val="nb-NO" w:eastAsia="nb-NO"/>
        </w:rPr>
        <w:commentReference w:id="10"/>
      </w:r>
      <w:r w:rsidRPr="00410CF3">
        <w:rPr>
          <w:rFonts w:ascii="Arial" w:hAnsi="Arial" w:cs="Arial"/>
          <w:lang w:val="en-ID"/>
        </w:rPr>
        <w:t xml:space="preserve"> software. The insights derived from bibliometric studies can look at the latest and most recent research developments in the world thoroughly and offer a quantitative foundation for conducting meta-analyses to advance further research addressing the analysis of coastal protection building types in ports. Consequently, bibliometric analysis is valuable for furnishing datasets that can enhance scholarly research quality. </w:t>
      </w:r>
      <w:commentRangeStart w:id="11"/>
      <w:r w:rsidRPr="00410CF3">
        <w:rPr>
          <w:rFonts w:ascii="Arial" w:hAnsi="Arial" w:cs="Arial"/>
          <w:lang w:val="en-ID"/>
        </w:rPr>
        <w:t>By</w:t>
      </w:r>
      <w:commentRangeEnd w:id="11"/>
      <w:r w:rsidR="00C37455">
        <w:rPr>
          <w:rStyle w:val="CommentReference"/>
          <w:rFonts w:ascii="Times New Roman" w:hAnsi="Times New Roman"/>
          <w:lang w:val="nb-NO" w:eastAsia="nb-NO"/>
        </w:rPr>
        <w:commentReference w:id="11"/>
      </w:r>
      <w:r w:rsidRPr="00410CF3">
        <w:rPr>
          <w:rFonts w:ascii="Arial" w:hAnsi="Arial" w:cs="Arial"/>
          <w:lang w:val="en-ID"/>
        </w:rPr>
        <w:t xml:space="preserve"> identifying dominant research trends, significant collaborations between researchers, and works that have a major impact in this field through citation analysis methods, network analysis, and keyword analysis to understand the latest research developments and better development directions in selecting coastal protection building types at the port.</w:t>
      </w:r>
    </w:p>
    <w:p w14:paraId="6F139E47" w14:textId="5CC45D8D" w:rsidR="007F7B32" w:rsidRDefault="00902823" w:rsidP="00441B6F">
      <w:pPr>
        <w:pStyle w:val="AbstHead"/>
        <w:spacing w:after="0"/>
        <w:jc w:val="both"/>
        <w:rPr>
          <w:rFonts w:ascii="Arial" w:hAnsi="Arial" w:cs="Arial"/>
        </w:rPr>
      </w:pPr>
      <w:r>
        <w:rPr>
          <w:rFonts w:ascii="Arial" w:hAnsi="Arial" w:cs="Arial"/>
        </w:rPr>
        <w:t xml:space="preserve">2. </w:t>
      </w:r>
      <w:commentRangeStart w:id="12"/>
      <w:r w:rsidR="00FB60C2" w:rsidRPr="00FB60C2">
        <w:rPr>
          <w:rFonts w:ascii="Arial" w:hAnsi="Arial" w:cs="Arial"/>
        </w:rPr>
        <w:t xml:space="preserve">LITERATURE REVIEW </w:t>
      </w:r>
      <w:commentRangeEnd w:id="12"/>
      <w:r w:rsidR="009506B5">
        <w:rPr>
          <w:rStyle w:val="CommentReference"/>
          <w:rFonts w:ascii="Times New Roman" w:hAnsi="Times New Roman"/>
          <w:b w:val="0"/>
          <w:caps w:val="0"/>
          <w:lang w:val="nb-NO" w:eastAsia="nb-NO"/>
        </w:rPr>
        <w:commentReference w:id="12"/>
      </w:r>
    </w:p>
    <w:p w14:paraId="5319CBF9" w14:textId="77777777" w:rsidR="00FB60C2" w:rsidRDefault="00FB60C2" w:rsidP="00441B6F">
      <w:pPr>
        <w:pStyle w:val="AbstHead"/>
        <w:spacing w:after="0"/>
        <w:jc w:val="both"/>
        <w:rPr>
          <w:rFonts w:ascii="Arial" w:hAnsi="Arial" w:cs="Arial"/>
        </w:rPr>
      </w:pPr>
    </w:p>
    <w:p w14:paraId="5EABEFD8" w14:textId="367BC73B" w:rsidR="00790ADA" w:rsidRPr="00FB3A86" w:rsidRDefault="00FB60C2" w:rsidP="00FB60C2">
      <w:pPr>
        <w:pStyle w:val="AbstHead"/>
        <w:rPr>
          <w:rFonts w:ascii="Arial" w:hAnsi="Arial" w:cs="Arial"/>
        </w:rPr>
      </w:pPr>
      <w:r w:rsidRPr="00FB60C2">
        <w:rPr>
          <w:rFonts w:ascii="Arial" w:hAnsi="Arial" w:cs="Arial"/>
        </w:rPr>
        <w:t xml:space="preserve">2.1 </w:t>
      </w:r>
      <w:r w:rsidR="00632B3D" w:rsidRPr="00632B3D">
        <w:rPr>
          <w:rFonts w:ascii="Arial" w:hAnsi="Arial" w:cs="Arial"/>
          <w:caps w:val="0"/>
          <w:lang w:val="en-ID"/>
        </w:rPr>
        <w:t xml:space="preserve">Port Growth and Development  </w:t>
      </w:r>
    </w:p>
    <w:p w14:paraId="3F5CA4A4" w14:textId="77777777" w:rsidR="00632B3D" w:rsidRPr="00632B3D" w:rsidRDefault="00632B3D" w:rsidP="00632B3D">
      <w:pPr>
        <w:pStyle w:val="Body"/>
        <w:rPr>
          <w:rFonts w:ascii="Arial" w:hAnsi="Arial" w:cs="Arial"/>
          <w:lang w:val="en-ID"/>
        </w:rPr>
      </w:pPr>
      <w:r w:rsidRPr="00632B3D">
        <w:rPr>
          <w:rFonts w:ascii="Arial" w:hAnsi="Arial" w:cs="Arial"/>
          <w:lang w:val="en-ID"/>
        </w:rPr>
        <w:t>Over the past five years, a large amount of literature has emerged that discusses the development of the port in various ways. Port development and activities are exciting research in building economic growth in Indonesia</w:t>
      </w:r>
      <w:sdt>
        <w:sdtPr>
          <w:rPr>
            <w:rFonts w:ascii="Arial" w:hAnsi="Arial" w:cs="Arial"/>
            <w:lang w:val="en-GB"/>
          </w:rPr>
          <w:tag w:val="MENDELEY_CITATION_v3_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"/>
          <w:id w:val="-384721117"/>
          <w:placeholder>
            <w:docPart w:val="D9EBFDF9EE5A467A82A1871866921958"/>
          </w:placeholder>
        </w:sdtPr>
        <w:sdtEndPr/>
        <w:sdtContent>
          <w:sdt>
            <w:sdtPr>
              <w:rPr>
                <w:rFonts w:ascii="Arial" w:hAnsi="Arial" w:cs="Arial"/>
                <w:lang w:val="en-ID"/>
              </w:rPr>
              <w:id w:val="-741945672"/>
              <w:citation/>
            </w:sdtPr>
            <w:sdtEndPr/>
            <w:sdtContent>
              <w:r w:rsidRPr="00632B3D">
                <w:rPr>
                  <w:rFonts w:ascii="Arial" w:hAnsi="Arial" w:cs="Arial"/>
                  <w:lang w:val="en-ID"/>
                </w:rPr>
                <w:fldChar w:fldCharType="begin"/>
              </w:r>
              <w:r w:rsidRPr="00632B3D">
                <w:rPr>
                  <w:rFonts w:ascii="Arial" w:hAnsi="Arial" w:cs="Arial"/>
                  <w:lang w:val="en-ID"/>
                </w:rPr>
                <w:instrText xml:space="preserve">CITATION Roc23 \l 1033 </w:instrText>
              </w:r>
              <w:r w:rsidRPr="00632B3D">
                <w:rPr>
                  <w:rFonts w:ascii="Arial" w:hAnsi="Arial" w:cs="Arial"/>
                  <w:lang w:val="en-ID"/>
                </w:rPr>
                <w:fldChar w:fldCharType="separate"/>
              </w:r>
              <w:r w:rsidRPr="00632B3D">
                <w:rPr>
                  <w:rFonts w:ascii="Arial" w:hAnsi="Arial" w:cs="Arial"/>
                  <w:lang w:val="en-ID"/>
                </w:rPr>
                <w:t xml:space="preserve"> [23]</w:t>
              </w:r>
              <w:r w:rsidRPr="00632B3D">
                <w:rPr>
                  <w:rFonts w:ascii="Arial" w:hAnsi="Arial" w:cs="Arial"/>
                  <w:lang w:val="en-GB"/>
                </w:rPr>
                <w:fldChar w:fldCharType="end"/>
              </w:r>
            </w:sdtContent>
          </w:sdt>
        </w:sdtContent>
      </w:sdt>
      <w:r w:rsidRPr="00632B3D">
        <w:rPr>
          <w:rFonts w:ascii="Arial" w:hAnsi="Arial" w:cs="Arial"/>
          <w:lang w:val="en-GB"/>
        </w:rPr>
        <w:t>.</w:t>
      </w:r>
      <w:r w:rsidRPr="00632B3D">
        <w:rPr>
          <w:rFonts w:ascii="Arial" w:hAnsi="Arial" w:cs="Arial"/>
          <w:lang w:val="en-ID"/>
        </w:rPr>
        <w:t xml:space="preserve"> Port is one of the infrastructures that can support the National Logistics System in Indonesia because Indonesia is an archipelagic country</w:t>
      </w:r>
      <w:sdt>
        <w:sdtPr>
          <w:rPr>
            <w:rFonts w:ascii="Arial" w:hAnsi="Arial" w:cs="Arial"/>
          </w:rPr>
          <w:tag w:val="MENDELEY_CITATION_v3_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"/>
          <w:id w:val="-1023170031"/>
          <w:placeholder>
            <w:docPart w:val="03ED6ACF03FC49B5ACB81E047C1B4E53"/>
          </w:placeholder>
        </w:sdtPr>
        <w:sdtEndPr/>
        <w:sdtContent>
          <w:sdt>
            <w:sdtPr>
              <w:rPr>
                <w:rFonts w:ascii="Arial" w:hAnsi="Arial" w:cs="Arial"/>
              </w:rPr>
              <w:id w:val="1977951960"/>
              <w:citation/>
            </w:sdtPr>
            <w:sdtEndPr/>
            <w:sdtContent>
              <w:r w:rsidRPr="00632B3D">
                <w:rPr>
                  <w:rFonts w:ascii="Arial" w:hAnsi="Arial" w:cs="Arial"/>
                </w:rPr>
                <w:fldChar w:fldCharType="begin"/>
              </w:r>
              <w:r w:rsidRPr="00632B3D">
                <w:rPr>
                  <w:rFonts w:ascii="Arial" w:hAnsi="Arial" w:cs="Arial"/>
                </w:rPr>
                <w:instrText xml:space="preserve"> CITATION Ach20 \l 1033 </w:instrText>
              </w:r>
              <w:r w:rsidRPr="00632B3D">
                <w:rPr>
                  <w:rFonts w:ascii="Arial" w:hAnsi="Arial" w:cs="Arial"/>
                </w:rPr>
                <w:fldChar w:fldCharType="separate"/>
              </w:r>
              <w:r w:rsidRPr="00632B3D">
                <w:rPr>
                  <w:rFonts w:ascii="Arial" w:hAnsi="Arial" w:cs="Arial"/>
                </w:rPr>
                <w:t xml:space="preserve"> [24]</w:t>
              </w:r>
              <w:r w:rsidRPr="00632B3D">
                <w:rPr>
                  <w:rFonts w:ascii="Arial" w:hAnsi="Arial" w:cs="Arial"/>
                  <w:lang w:val="en-GB"/>
                </w:rPr>
                <w:fldChar w:fldCharType="end"/>
              </w:r>
            </w:sdtContent>
          </w:sdt>
        </w:sdtContent>
      </w:sdt>
      <w:r w:rsidRPr="00632B3D">
        <w:rPr>
          <w:rFonts w:ascii="Arial" w:hAnsi="Arial" w:cs="Arial"/>
          <w:lang w:val="en-ID"/>
        </w:rPr>
        <w:t>. As an island nation, it faces severe challenges in achieving the efficiency of the maritime logistics system. Indonesia is ranked 46th for logistics performance globally or number 4 in Southeast Asia, following Singapore, Thailand, and Malaysia, according to the World Bank (2018)</w:t>
      </w:r>
      <w:sdt>
        <w:sdtPr>
          <w:rPr>
            <w:rFonts w:ascii="Arial" w:hAnsi="Arial" w:cs="Arial"/>
            <w:lang w:val="en-ID"/>
          </w:rPr>
          <w:tag w:val="MENDELEY_CITATION_v3_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"/>
          <w:id w:val="-1904828655"/>
          <w:placeholder>
            <w:docPart w:val="BE516825C83B45FD87BD91BD952D44A2"/>
          </w:placeholder>
        </w:sdtPr>
        <w:sdtEndPr/>
        <w:sdtContent>
          <w:sdt>
            <w:sdtPr>
              <w:rPr>
                <w:rFonts w:ascii="Arial" w:hAnsi="Arial" w:cs="Arial"/>
                <w:lang w:val="en-ID"/>
              </w:rPr>
              <w:id w:val="618735891"/>
              <w:citation/>
            </w:sdtPr>
            <w:sdtEndPr/>
            <w:sdtContent>
              <w:r w:rsidRPr="00632B3D">
                <w:rPr>
                  <w:rFonts w:ascii="Arial" w:hAnsi="Arial" w:cs="Arial"/>
                  <w:lang w:val="en-ID"/>
                </w:rPr>
                <w:fldChar w:fldCharType="begin"/>
              </w:r>
              <w:r w:rsidRPr="00632B3D">
                <w:rPr>
                  <w:rFonts w:ascii="Arial" w:hAnsi="Arial" w:cs="Arial"/>
                  <w:lang w:val="en-ID"/>
                </w:rPr>
                <w:instrText xml:space="preserve"> CITATION Ami21 \l 1033 </w:instrText>
              </w:r>
              <w:r w:rsidRPr="00632B3D">
                <w:rPr>
                  <w:rFonts w:ascii="Arial" w:hAnsi="Arial" w:cs="Arial"/>
                  <w:lang w:val="en-ID"/>
                </w:rPr>
                <w:fldChar w:fldCharType="separate"/>
              </w:r>
              <w:r w:rsidRPr="00632B3D">
                <w:rPr>
                  <w:rFonts w:ascii="Arial" w:hAnsi="Arial" w:cs="Arial"/>
                  <w:lang w:val="en-ID"/>
                </w:rPr>
                <w:t xml:space="preserve"> [25]</w:t>
              </w:r>
              <w:r w:rsidRPr="00632B3D">
                <w:rPr>
                  <w:rFonts w:ascii="Arial" w:hAnsi="Arial" w:cs="Arial"/>
                  <w:lang w:val="en-GB"/>
                </w:rPr>
                <w:fldChar w:fldCharType="end"/>
              </w:r>
            </w:sdtContent>
          </w:sdt>
        </w:sdtContent>
      </w:sdt>
      <w:r w:rsidRPr="00632B3D">
        <w:rPr>
          <w:rFonts w:ascii="Arial" w:hAnsi="Arial" w:cs="Arial"/>
          <w:lang w:val="en-ID"/>
        </w:rPr>
        <w:t>. Logistics plays a role in the movement of goods flows within and outside the country</w:t>
      </w:r>
      <w:sdt>
        <w:sdtPr>
          <w:rPr>
            <w:rFonts w:ascii="Arial" w:hAnsi="Arial" w:cs="Arial"/>
            <w:lang w:val="en-GB"/>
          </w:rPr>
          <w:tag w:val="MENDELEY_CITATION_v3_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"/>
          <w:id w:val="346376749"/>
          <w:placeholder>
            <w:docPart w:val="5F9613D995E44EC2B99A3057B8C50A30"/>
          </w:placeholder>
        </w:sdtPr>
        <w:sdtEndPr/>
        <w:sdtContent>
          <w:sdt>
            <w:sdtPr>
              <w:rPr>
                <w:rFonts w:ascii="Arial" w:hAnsi="Arial" w:cs="Arial"/>
                <w:lang w:val="en-ID"/>
              </w:rPr>
              <w:id w:val="-720213259"/>
              <w:citation/>
            </w:sdtPr>
            <w:sdtEndPr/>
            <w:sdtContent>
              <w:r w:rsidRPr="00632B3D">
                <w:rPr>
                  <w:rFonts w:ascii="Arial" w:hAnsi="Arial" w:cs="Arial"/>
                  <w:lang w:val="en-ID"/>
                </w:rPr>
                <w:fldChar w:fldCharType="begin"/>
              </w:r>
              <w:r w:rsidRPr="00632B3D">
                <w:rPr>
                  <w:rFonts w:ascii="Arial" w:hAnsi="Arial" w:cs="Arial"/>
                  <w:lang w:val="en-ID"/>
                </w:rPr>
                <w:instrText xml:space="preserve"> CITATION Sud20 \l 1033 </w:instrText>
              </w:r>
              <w:r w:rsidRPr="00632B3D">
                <w:rPr>
                  <w:rFonts w:ascii="Arial" w:hAnsi="Arial" w:cs="Arial"/>
                  <w:lang w:val="en-ID"/>
                </w:rPr>
                <w:fldChar w:fldCharType="separate"/>
              </w:r>
              <w:r w:rsidRPr="00632B3D">
                <w:rPr>
                  <w:rFonts w:ascii="Arial" w:hAnsi="Arial" w:cs="Arial"/>
                  <w:lang w:val="en-ID"/>
                </w:rPr>
                <w:t xml:space="preserve"> [26]</w:t>
              </w:r>
              <w:r w:rsidRPr="00632B3D">
                <w:rPr>
                  <w:rFonts w:ascii="Arial" w:hAnsi="Arial" w:cs="Arial"/>
                  <w:lang w:val="en-GB"/>
                </w:rPr>
                <w:fldChar w:fldCharType="end"/>
              </w:r>
            </w:sdtContent>
          </w:sdt>
          <w:r w:rsidRPr="00632B3D">
            <w:rPr>
              <w:rFonts w:ascii="Arial" w:hAnsi="Arial" w:cs="Arial"/>
              <w:lang w:val="en-ID"/>
            </w:rPr>
            <w:t>.</w:t>
          </w:r>
        </w:sdtContent>
      </w:sdt>
      <w:r w:rsidRPr="00632B3D">
        <w:rPr>
          <w:rFonts w:ascii="Arial" w:hAnsi="Arial" w:cs="Arial"/>
          <w:lang w:val="en-ID"/>
        </w:rPr>
        <w:t xml:space="preserve"> The conceptualization of ports through a logistics approach and supply chain management has much to do with port performance</w:t>
      </w:r>
      <w:sdt>
        <w:sdtPr>
          <w:rPr>
            <w:rFonts w:ascii="Arial" w:hAnsi="Arial" w:cs="Arial"/>
            <w:lang w:val="en-ID"/>
          </w:rPr>
          <w:tag w:val="MENDELEY_CITATION_v3_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"/>
          <w:id w:val="-2005267088"/>
          <w:placeholder>
            <w:docPart w:val="F39242C4BBA1441886A35D8EB6AD92DF"/>
          </w:placeholder>
        </w:sdtPr>
        <w:sdtEndPr/>
        <w:sdtContent>
          <w:sdt>
            <w:sdtPr>
              <w:rPr>
                <w:rFonts w:ascii="Arial" w:hAnsi="Arial" w:cs="Arial"/>
                <w:lang w:val="en-ID"/>
              </w:rPr>
              <w:id w:val="1066449252"/>
              <w:citation/>
            </w:sdtPr>
            <w:sdtEndPr/>
            <w:sdtContent>
              <w:r w:rsidRPr="00632B3D">
                <w:rPr>
                  <w:rFonts w:ascii="Arial" w:hAnsi="Arial" w:cs="Arial"/>
                  <w:lang w:val="en-ID"/>
                </w:rPr>
                <w:fldChar w:fldCharType="begin"/>
              </w:r>
              <w:r w:rsidRPr="00632B3D">
                <w:rPr>
                  <w:rFonts w:ascii="Arial" w:hAnsi="Arial" w:cs="Arial"/>
                  <w:lang w:val="en-ID"/>
                </w:rPr>
                <w:instrText xml:space="preserve"> CITATION Ric23 \l 1033 </w:instrText>
              </w:r>
              <w:r w:rsidRPr="00632B3D">
                <w:rPr>
                  <w:rFonts w:ascii="Arial" w:hAnsi="Arial" w:cs="Arial"/>
                  <w:lang w:val="en-ID"/>
                </w:rPr>
                <w:fldChar w:fldCharType="separate"/>
              </w:r>
              <w:r w:rsidRPr="00632B3D">
                <w:rPr>
                  <w:rFonts w:ascii="Arial" w:hAnsi="Arial" w:cs="Arial"/>
                  <w:lang w:val="en-ID"/>
                </w:rPr>
                <w:t xml:space="preserve"> [27]</w:t>
              </w:r>
              <w:r w:rsidRPr="00632B3D">
                <w:rPr>
                  <w:rFonts w:ascii="Arial" w:hAnsi="Arial" w:cs="Arial"/>
                  <w:lang w:val="en-GB"/>
                </w:rPr>
                <w:fldChar w:fldCharType="end"/>
              </w:r>
            </w:sdtContent>
          </w:sdt>
        </w:sdtContent>
      </w:sdt>
      <w:r w:rsidRPr="00632B3D">
        <w:rPr>
          <w:rFonts w:ascii="Arial" w:hAnsi="Arial" w:cs="Arial"/>
          <w:lang w:val="en-ID"/>
        </w:rPr>
        <w:t>. The Indonesian government has enacted the Indonesian Maritime Policy through Presidential Regulation Number 16 of 2017, adopted on February 23, 2017. This policy serves as a strategic framework for realizing the objectives outlined in the global marine agenda. It emphasizes that Indonesia's maritime economy extends beyond a mere focus on natural resources; instead, it includes developing these resources into a comprehensive system encompassing port logistics</w:t>
      </w:r>
      <w:sdt>
        <w:sdtPr>
          <w:rPr>
            <w:rFonts w:ascii="Arial" w:hAnsi="Arial" w:cs="Arial"/>
            <w:lang w:val="en-ID"/>
          </w:rPr>
          <w:tag w:val="MENDELEY_CITATION_v3_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"/>
          <w:id w:val="-888792206"/>
          <w:placeholder>
            <w:docPart w:val="9A3F984F929E49BD9557A791FB2B3548"/>
          </w:placeholder>
        </w:sdtPr>
        <w:sdtEndPr/>
        <w:sdtContent>
          <w:sdt>
            <w:sdtPr>
              <w:rPr>
                <w:rFonts w:ascii="Arial" w:hAnsi="Arial" w:cs="Arial"/>
                <w:lang w:val="en-ID"/>
              </w:rPr>
              <w:id w:val="1066147791"/>
              <w:citation/>
            </w:sdtPr>
            <w:sdtEndPr/>
            <w:sdtContent>
              <w:r w:rsidRPr="00632B3D">
                <w:rPr>
                  <w:rFonts w:ascii="Arial" w:hAnsi="Arial" w:cs="Arial"/>
                  <w:lang w:val="en-ID"/>
                </w:rPr>
                <w:fldChar w:fldCharType="begin"/>
              </w:r>
              <w:r w:rsidRPr="00632B3D">
                <w:rPr>
                  <w:rFonts w:ascii="Arial" w:hAnsi="Arial" w:cs="Arial"/>
                  <w:lang w:val="en-ID"/>
                </w:rPr>
                <w:instrText xml:space="preserve"> CITATION Sar19 \l 1033 </w:instrText>
              </w:r>
              <w:r w:rsidRPr="00632B3D">
                <w:rPr>
                  <w:rFonts w:ascii="Arial" w:hAnsi="Arial" w:cs="Arial"/>
                  <w:lang w:val="en-ID"/>
                </w:rPr>
                <w:fldChar w:fldCharType="separate"/>
              </w:r>
              <w:r w:rsidRPr="00632B3D">
                <w:rPr>
                  <w:rFonts w:ascii="Arial" w:hAnsi="Arial" w:cs="Arial"/>
                  <w:lang w:val="en-ID"/>
                </w:rPr>
                <w:t xml:space="preserve"> [28]</w:t>
              </w:r>
              <w:r w:rsidRPr="00632B3D">
                <w:rPr>
                  <w:rFonts w:ascii="Arial" w:hAnsi="Arial" w:cs="Arial"/>
                  <w:lang w:val="en-GB"/>
                </w:rPr>
                <w:fldChar w:fldCharType="end"/>
              </w:r>
            </w:sdtContent>
          </w:sdt>
        </w:sdtContent>
      </w:sdt>
      <w:r w:rsidRPr="00632B3D">
        <w:rPr>
          <w:rFonts w:ascii="Arial" w:hAnsi="Arial" w:cs="Arial"/>
          <w:lang w:val="en-ID"/>
        </w:rPr>
        <w:t>.</w:t>
      </w:r>
    </w:p>
    <w:p w14:paraId="3D5C2400" w14:textId="77777777" w:rsidR="00632B3D" w:rsidRPr="00632B3D" w:rsidRDefault="00632B3D" w:rsidP="00632B3D">
      <w:pPr>
        <w:pStyle w:val="Body"/>
        <w:rPr>
          <w:rFonts w:ascii="Arial" w:hAnsi="Arial" w:cs="Arial"/>
          <w:lang w:val="en-ID"/>
        </w:rPr>
      </w:pPr>
      <w:r w:rsidRPr="00632B3D">
        <w:rPr>
          <w:rFonts w:ascii="Arial" w:hAnsi="Arial" w:cs="Arial"/>
          <w:lang w:val="en-ID"/>
        </w:rPr>
        <w:t>The improvement or development of the port has been carried out significantly, and in-depth knowledge is required to investigate trends affecting port development and the economy during COVID-19</w:t>
      </w:r>
      <w:sdt>
        <w:sdtPr>
          <w:rPr>
            <w:rFonts w:ascii="Arial" w:hAnsi="Arial" w:cs="Arial"/>
            <w:lang w:val="en-ID"/>
          </w:rPr>
          <w:tag w:val="MENDELEY_CITATION_v3_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"/>
          <w:id w:val="-577056035"/>
          <w:placeholder>
            <w:docPart w:val="A005154EED404AFF8BA4CF01E27E5073"/>
          </w:placeholder>
        </w:sdtPr>
        <w:sdtEndPr/>
        <w:sdtContent>
          <w:sdt>
            <w:sdtPr>
              <w:rPr>
                <w:rFonts w:ascii="Arial" w:hAnsi="Arial" w:cs="Arial"/>
                <w:lang w:val="en-ID"/>
              </w:rPr>
              <w:id w:val="1591821461"/>
              <w:citation/>
            </w:sdtPr>
            <w:sdtEndPr/>
            <w:sdtContent>
              <w:r w:rsidRPr="00632B3D">
                <w:rPr>
                  <w:rFonts w:ascii="Arial" w:hAnsi="Arial" w:cs="Arial"/>
                  <w:lang w:val="en-ID"/>
                </w:rPr>
                <w:fldChar w:fldCharType="begin"/>
              </w:r>
              <w:r w:rsidRPr="00632B3D">
                <w:rPr>
                  <w:rFonts w:ascii="Arial" w:hAnsi="Arial" w:cs="Arial"/>
                  <w:lang w:val="en-ID"/>
                </w:rPr>
                <w:instrText xml:space="preserve"> CITATION Cul24 \l 1033 </w:instrText>
              </w:r>
              <w:r w:rsidRPr="00632B3D">
                <w:rPr>
                  <w:rFonts w:ascii="Arial" w:hAnsi="Arial" w:cs="Arial"/>
                  <w:lang w:val="en-ID"/>
                </w:rPr>
                <w:fldChar w:fldCharType="separate"/>
              </w:r>
              <w:r w:rsidRPr="00632B3D">
                <w:rPr>
                  <w:rFonts w:ascii="Arial" w:hAnsi="Arial" w:cs="Arial"/>
                  <w:lang w:val="en-ID"/>
                </w:rPr>
                <w:t xml:space="preserve"> [29]</w:t>
              </w:r>
              <w:r w:rsidRPr="00632B3D">
                <w:rPr>
                  <w:rFonts w:ascii="Arial" w:hAnsi="Arial" w:cs="Arial"/>
                  <w:lang w:val="en-GB"/>
                </w:rPr>
                <w:fldChar w:fldCharType="end"/>
              </w:r>
            </w:sdtContent>
          </w:sdt>
          <w:r w:rsidRPr="00632B3D">
            <w:rPr>
              <w:rFonts w:ascii="Arial" w:hAnsi="Arial" w:cs="Arial"/>
              <w:lang w:val="en-ID"/>
            </w:rPr>
            <w:t xml:space="preserve">. </w:t>
          </w:r>
        </w:sdtContent>
      </w:sdt>
      <w:r w:rsidRPr="00632B3D">
        <w:rPr>
          <w:rFonts w:ascii="Arial" w:hAnsi="Arial" w:cs="Arial"/>
          <w:lang w:val="en-ID"/>
        </w:rPr>
        <w:t xml:space="preserve">Likewise, numerous research initiatives have been launched to scrutinize the progress of seaports, dry ports, and development corridors and their implications on regional development in India. Notably, scholars such as </w:t>
      </w:r>
      <w:proofErr w:type="spellStart"/>
      <w:r w:rsidRPr="00632B3D">
        <w:rPr>
          <w:rFonts w:ascii="Arial" w:hAnsi="Arial" w:cs="Arial"/>
          <w:lang w:val="en-ID"/>
        </w:rPr>
        <w:t>Dwarakisha</w:t>
      </w:r>
      <w:proofErr w:type="spellEnd"/>
      <w:r w:rsidRPr="00632B3D">
        <w:rPr>
          <w:rFonts w:ascii="Arial" w:hAnsi="Arial" w:cs="Arial"/>
          <w:lang w:val="en-ID"/>
        </w:rPr>
        <w:t xml:space="preserve"> and Salim have thoroughly investigated the pivotal role of ports in the comprehensive development of a nation. The port has significantly contributed to Indonesia's economic growth, dating back to the colonial era. During the Dutch colonial rule, sophisticated port management systems and maritime logistics were established to facilitate the transportation of commodities across the islands and their subsequent export to the colonial powers' home countries</w:t>
      </w:r>
      <w:sdt>
        <w:sdtPr>
          <w:rPr>
            <w:rFonts w:ascii="Arial" w:hAnsi="Arial" w:cs="Arial"/>
            <w:lang w:val="en-GB"/>
          </w:rPr>
          <w:tag w:val="MENDELEY_CITATION_v3_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"/>
          <w:id w:val="1398410261"/>
          <w:placeholder>
            <w:docPart w:val="03E1EBF4691245EB8BCBC240B76E5506"/>
          </w:placeholder>
        </w:sdtPr>
        <w:sdtEndPr/>
        <w:sdtContent>
          <w:sdt>
            <w:sdtPr>
              <w:rPr>
                <w:rFonts w:ascii="Arial" w:hAnsi="Arial" w:cs="Arial"/>
                <w:lang w:val="en-ID"/>
              </w:rPr>
              <w:id w:val="-602331413"/>
              <w:citation/>
            </w:sdtPr>
            <w:sdtEndPr/>
            <w:sdtContent>
              <w:r w:rsidRPr="00632B3D">
                <w:rPr>
                  <w:rFonts w:ascii="Arial" w:hAnsi="Arial" w:cs="Arial"/>
                  <w:lang w:val="en-ID"/>
                </w:rPr>
                <w:fldChar w:fldCharType="begin"/>
              </w:r>
              <w:r w:rsidRPr="00632B3D">
                <w:rPr>
                  <w:rFonts w:ascii="Arial" w:hAnsi="Arial" w:cs="Arial"/>
                  <w:lang w:val="en-ID"/>
                </w:rPr>
                <w:instrText xml:space="preserve"> CITATION Sun22 \l 1033 </w:instrText>
              </w:r>
              <w:r w:rsidRPr="00632B3D">
                <w:rPr>
                  <w:rFonts w:ascii="Arial" w:hAnsi="Arial" w:cs="Arial"/>
                  <w:lang w:val="en-ID"/>
                </w:rPr>
                <w:fldChar w:fldCharType="separate"/>
              </w:r>
              <w:r w:rsidRPr="00632B3D">
                <w:rPr>
                  <w:rFonts w:ascii="Arial" w:hAnsi="Arial" w:cs="Arial"/>
                  <w:lang w:val="en-ID"/>
                </w:rPr>
                <w:t xml:space="preserve"> [31]</w:t>
              </w:r>
              <w:r w:rsidRPr="00632B3D">
                <w:rPr>
                  <w:rFonts w:ascii="Arial" w:hAnsi="Arial" w:cs="Arial"/>
                  <w:lang w:val="en-GB"/>
                </w:rPr>
                <w:fldChar w:fldCharType="end"/>
              </w:r>
            </w:sdtContent>
          </w:sdt>
        </w:sdtContent>
      </w:sdt>
      <w:r w:rsidRPr="00632B3D">
        <w:rPr>
          <w:rFonts w:ascii="Arial" w:hAnsi="Arial" w:cs="Arial"/>
          <w:lang w:val="en-ID"/>
        </w:rPr>
        <w:t xml:space="preserve">. Indonesia's largest port for cargo traffic is located at </w:t>
      </w:r>
      <w:proofErr w:type="spellStart"/>
      <w:r w:rsidRPr="00632B3D">
        <w:rPr>
          <w:rFonts w:ascii="Arial" w:hAnsi="Arial" w:cs="Arial"/>
          <w:lang w:val="en-ID"/>
        </w:rPr>
        <w:t>Tanjung</w:t>
      </w:r>
      <w:proofErr w:type="spellEnd"/>
      <w:r w:rsidRPr="00632B3D">
        <w:rPr>
          <w:rFonts w:ascii="Arial" w:hAnsi="Arial" w:cs="Arial"/>
          <w:lang w:val="en-ID"/>
        </w:rPr>
        <w:t xml:space="preserve"> </w:t>
      </w:r>
      <w:proofErr w:type="spellStart"/>
      <w:r w:rsidRPr="00632B3D">
        <w:rPr>
          <w:rFonts w:ascii="Arial" w:hAnsi="Arial" w:cs="Arial"/>
          <w:lang w:val="en-ID"/>
        </w:rPr>
        <w:t>Priok</w:t>
      </w:r>
      <w:proofErr w:type="spellEnd"/>
      <w:r w:rsidRPr="00632B3D">
        <w:rPr>
          <w:rFonts w:ascii="Arial" w:hAnsi="Arial" w:cs="Arial"/>
          <w:lang w:val="en-ID"/>
        </w:rPr>
        <w:t xml:space="preserve">, and its growth trend is increasing, especially for container cargo. This port has attracted many companies to search nearby. The Indonesian government provides a particular area as an option for these companies to do business, called </w:t>
      </w:r>
      <w:proofErr w:type="spellStart"/>
      <w:r w:rsidRPr="00632B3D">
        <w:rPr>
          <w:rFonts w:ascii="Arial" w:hAnsi="Arial" w:cs="Arial"/>
          <w:lang w:val="en-ID"/>
        </w:rPr>
        <w:t>Kawasan</w:t>
      </w:r>
      <w:proofErr w:type="spellEnd"/>
      <w:r w:rsidRPr="00632B3D">
        <w:rPr>
          <w:rFonts w:ascii="Arial" w:hAnsi="Arial" w:cs="Arial"/>
          <w:lang w:val="en-ID"/>
        </w:rPr>
        <w:t xml:space="preserve"> </w:t>
      </w:r>
      <w:proofErr w:type="spellStart"/>
      <w:r w:rsidRPr="00632B3D">
        <w:rPr>
          <w:rFonts w:ascii="Arial" w:hAnsi="Arial" w:cs="Arial"/>
          <w:lang w:val="en-ID"/>
        </w:rPr>
        <w:t>Berikat</w:t>
      </w:r>
      <w:proofErr w:type="spellEnd"/>
      <w:r w:rsidRPr="00632B3D">
        <w:rPr>
          <w:rFonts w:ascii="Arial" w:hAnsi="Arial" w:cs="Arial"/>
          <w:lang w:val="en-ID"/>
        </w:rPr>
        <w:t xml:space="preserve"> Nusantara (KBN, Jakarta, Indonesia)</w:t>
      </w:r>
      <w:sdt>
        <w:sdtPr>
          <w:rPr>
            <w:rFonts w:ascii="Arial" w:hAnsi="Arial" w:cs="Arial"/>
            <w:lang w:val="en-ID"/>
          </w:rPr>
          <w:tag w:val="MENDELEY_CITATION_v3_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"/>
          <w:id w:val="-766617492"/>
          <w:placeholder>
            <w:docPart w:val="47D4C0DC58DC4D77B35A1111B29D2126"/>
          </w:placeholder>
        </w:sdtPr>
        <w:sdtEndPr/>
        <w:sdtContent>
          <w:sdt>
            <w:sdtPr>
              <w:rPr>
                <w:rFonts w:ascii="Arial" w:hAnsi="Arial" w:cs="Arial"/>
                <w:lang w:val="en-ID"/>
              </w:rPr>
              <w:id w:val="1178085592"/>
              <w:citation/>
            </w:sdtPr>
            <w:sdtEndPr/>
            <w:sdtContent>
              <w:r w:rsidRPr="00632B3D">
                <w:rPr>
                  <w:rFonts w:ascii="Arial" w:hAnsi="Arial" w:cs="Arial"/>
                  <w:lang w:val="en-ID"/>
                </w:rPr>
                <w:fldChar w:fldCharType="begin"/>
              </w:r>
              <w:r w:rsidRPr="00632B3D">
                <w:rPr>
                  <w:rFonts w:ascii="Arial" w:hAnsi="Arial" w:cs="Arial"/>
                  <w:lang w:val="en-ID"/>
                </w:rPr>
                <w:instrText xml:space="preserve"> CITATION Moe20 \l 1033 </w:instrText>
              </w:r>
              <w:r w:rsidRPr="00632B3D">
                <w:rPr>
                  <w:rFonts w:ascii="Arial" w:hAnsi="Arial" w:cs="Arial"/>
                  <w:lang w:val="en-ID"/>
                </w:rPr>
                <w:fldChar w:fldCharType="separate"/>
              </w:r>
              <w:r w:rsidRPr="00632B3D">
                <w:rPr>
                  <w:rFonts w:ascii="Arial" w:hAnsi="Arial" w:cs="Arial"/>
                  <w:lang w:val="en-ID"/>
                </w:rPr>
                <w:t xml:space="preserve"> [32]</w:t>
              </w:r>
              <w:r w:rsidRPr="00632B3D">
                <w:rPr>
                  <w:rFonts w:ascii="Arial" w:hAnsi="Arial" w:cs="Arial"/>
                  <w:lang w:val="en-GB"/>
                </w:rPr>
                <w:fldChar w:fldCharType="end"/>
              </w:r>
            </w:sdtContent>
          </w:sdt>
        </w:sdtContent>
      </w:sdt>
      <w:r w:rsidRPr="00632B3D">
        <w:rPr>
          <w:rFonts w:ascii="Arial" w:hAnsi="Arial" w:cs="Arial"/>
          <w:lang w:val="en-GB"/>
        </w:rPr>
        <w:t>.</w:t>
      </w:r>
      <w:r w:rsidRPr="00632B3D">
        <w:rPr>
          <w:rFonts w:ascii="Arial" w:hAnsi="Arial" w:cs="Arial"/>
          <w:lang w:val="en-ID"/>
        </w:rPr>
        <w:t xml:space="preserve"> The loading and loading activities of goods and the berthing of large ships affect the coastal dynamics and changes in the coastline</w:t>
      </w:r>
      <w:sdt>
        <w:sdtPr>
          <w:rPr>
            <w:rFonts w:ascii="Arial" w:hAnsi="Arial" w:cs="Arial"/>
            <w:lang w:val="en-ID"/>
          </w:rPr>
          <w:tag w:val="MENDELEY_CITATION_v3_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"/>
          <w:id w:val="1875198661"/>
          <w:placeholder>
            <w:docPart w:val="E19664C773804DBBBD9F1C725C1F7F70"/>
          </w:placeholder>
        </w:sdtPr>
        <w:sdtEndPr/>
        <w:sdtContent>
          <w:sdt>
            <w:sdtPr>
              <w:rPr>
                <w:rFonts w:ascii="Arial" w:hAnsi="Arial" w:cs="Arial"/>
                <w:lang w:val="en-ID"/>
              </w:rPr>
              <w:id w:val="1990822567"/>
              <w:citation/>
            </w:sdtPr>
            <w:sdtEndPr/>
            <w:sdtContent>
              <w:r w:rsidRPr="00632B3D">
                <w:rPr>
                  <w:rFonts w:ascii="Arial" w:hAnsi="Arial" w:cs="Arial"/>
                  <w:lang w:val="en-ID"/>
                </w:rPr>
                <w:fldChar w:fldCharType="begin"/>
              </w:r>
              <w:r w:rsidRPr="00632B3D">
                <w:rPr>
                  <w:rFonts w:ascii="Arial" w:hAnsi="Arial" w:cs="Arial"/>
                  <w:lang w:val="en-ID"/>
                </w:rPr>
                <w:instrText xml:space="preserve"> CITATION Pic18 \l 1033 </w:instrText>
              </w:r>
              <w:r w:rsidRPr="00632B3D">
                <w:rPr>
                  <w:rFonts w:ascii="Arial" w:hAnsi="Arial" w:cs="Arial"/>
                  <w:lang w:val="en-ID"/>
                </w:rPr>
                <w:fldChar w:fldCharType="separate"/>
              </w:r>
              <w:r w:rsidRPr="00632B3D">
                <w:rPr>
                  <w:rFonts w:ascii="Arial" w:hAnsi="Arial" w:cs="Arial"/>
                  <w:lang w:val="en-ID"/>
                </w:rPr>
                <w:t xml:space="preserve"> [33]</w:t>
              </w:r>
              <w:r w:rsidRPr="00632B3D">
                <w:rPr>
                  <w:rFonts w:ascii="Arial" w:hAnsi="Arial" w:cs="Arial"/>
                  <w:lang w:val="en-GB"/>
                </w:rPr>
                <w:fldChar w:fldCharType="end"/>
              </w:r>
            </w:sdtContent>
          </w:sdt>
        </w:sdtContent>
      </w:sdt>
      <w:r w:rsidRPr="00632B3D">
        <w:rPr>
          <w:rFonts w:ascii="Arial" w:hAnsi="Arial" w:cs="Arial"/>
          <w:lang w:val="en-ID"/>
        </w:rPr>
        <w:t>.</w:t>
      </w:r>
    </w:p>
    <w:p w14:paraId="47DDCDA7" w14:textId="77777777" w:rsidR="00632B3D" w:rsidRPr="00632B3D" w:rsidRDefault="00632B3D" w:rsidP="00632B3D">
      <w:pPr>
        <w:pStyle w:val="Body"/>
        <w:rPr>
          <w:rFonts w:ascii="Arial" w:hAnsi="Arial" w:cs="Arial"/>
          <w:lang w:val="en-ID"/>
        </w:rPr>
      </w:pPr>
      <w:r w:rsidRPr="00632B3D">
        <w:rPr>
          <w:rFonts w:ascii="Arial" w:hAnsi="Arial" w:cs="Arial"/>
          <w:lang w:val="en-ID"/>
        </w:rPr>
        <w:t>Sea transport is an essential component of the worldwide transportation network. Sea transport, including deep-sea and short-sea shipping, has significantly facilitated European economic progress and prosperity</w:t>
      </w:r>
      <w:sdt>
        <w:sdtPr>
          <w:rPr>
            <w:rFonts w:ascii="Arial" w:hAnsi="Arial" w:cs="Arial"/>
            <w:lang w:val="en-GB"/>
          </w:rPr>
          <w:tag w:val="MENDELEY_CITATION_v3_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"/>
          <w:id w:val="241456971"/>
          <w:placeholder>
            <w:docPart w:val="3756B48D2DB64BA5AEE51DEBB45EC2A1"/>
          </w:placeholder>
        </w:sdtPr>
        <w:sdtEndPr/>
        <w:sdtContent>
          <w:sdt>
            <w:sdtPr>
              <w:rPr>
                <w:rFonts w:ascii="Arial" w:hAnsi="Arial" w:cs="Arial"/>
                <w:lang w:val="en-ID"/>
              </w:rPr>
              <w:id w:val="291633234"/>
              <w:citation/>
            </w:sdtPr>
            <w:sdtEndPr/>
            <w:sdtContent>
              <w:r w:rsidRPr="00632B3D">
                <w:rPr>
                  <w:rFonts w:ascii="Arial" w:hAnsi="Arial" w:cs="Arial"/>
                  <w:lang w:val="en-ID"/>
                </w:rPr>
                <w:fldChar w:fldCharType="begin"/>
              </w:r>
              <w:r w:rsidRPr="00632B3D">
                <w:rPr>
                  <w:rFonts w:ascii="Arial" w:hAnsi="Arial" w:cs="Arial"/>
                  <w:lang w:val="en-ID"/>
                </w:rPr>
                <w:instrText xml:space="preserve"> CITATION Ari22 \l 1033 </w:instrText>
              </w:r>
              <w:r w:rsidRPr="00632B3D">
                <w:rPr>
                  <w:rFonts w:ascii="Arial" w:hAnsi="Arial" w:cs="Arial"/>
                  <w:lang w:val="en-ID"/>
                </w:rPr>
                <w:fldChar w:fldCharType="separate"/>
              </w:r>
              <w:r w:rsidRPr="00632B3D">
                <w:rPr>
                  <w:rFonts w:ascii="Arial" w:hAnsi="Arial" w:cs="Arial"/>
                  <w:lang w:val="en-ID"/>
                </w:rPr>
                <w:t xml:space="preserve"> [34]</w:t>
              </w:r>
              <w:r w:rsidRPr="00632B3D">
                <w:rPr>
                  <w:rFonts w:ascii="Arial" w:hAnsi="Arial" w:cs="Arial"/>
                  <w:lang w:val="en-GB"/>
                </w:rPr>
                <w:fldChar w:fldCharType="end"/>
              </w:r>
            </w:sdtContent>
          </w:sdt>
        </w:sdtContent>
      </w:sdt>
      <w:r w:rsidRPr="00632B3D">
        <w:rPr>
          <w:rFonts w:ascii="Arial" w:hAnsi="Arial" w:cs="Arial"/>
          <w:lang w:val="en-ID"/>
        </w:rPr>
        <w:t xml:space="preserve">. Maritime transport enables the movement of considerably larger volumes than alternative modes such as air, rail, or road transport. Advancements in naval engineering have played a crucial role in the substantial growth of the shipping sector. Ocean transport constitutes 80% of global goods transportation, facilitating the annual movement of 10 billion tons of cargo </w:t>
      </w:r>
      <w:sdt>
        <w:sdtPr>
          <w:rPr>
            <w:rFonts w:ascii="Arial" w:hAnsi="Arial" w:cs="Arial"/>
            <w:lang w:val="en-ID"/>
          </w:rPr>
          <w:tag w:val="MENDELEY_CITATION_v3_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"/>
          <w:id w:val="1753093262"/>
          <w:placeholder>
            <w:docPart w:val="FCA9003C9C21491DA2370FA34EB7809F"/>
          </w:placeholder>
        </w:sdtPr>
        <w:sdtEndPr/>
        <w:sdtContent>
          <w:sdt>
            <w:sdtPr>
              <w:rPr>
                <w:rFonts w:ascii="Arial" w:hAnsi="Arial" w:cs="Arial"/>
                <w:lang w:val="en-ID"/>
              </w:rPr>
              <w:id w:val="-1178188447"/>
              <w:citation/>
            </w:sdtPr>
            <w:sdtEndPr/>
            <w:sdtContent>
              <w:r w:rsidRPr="00632B3D">
                <w:rPr>
                  <w:rFonts w:ascii="Arial" w:hAnsi="Arial" w:cs="Arial"/>
                  <w:lang w:val="en-ID"/>
                </w:rPr>
                <w:fldChar w:fldCharType="begin"/>
              </w:r>
              <w:r w:rsidRPr="00632B3D">
                <w:rPr>
                  <w:rFonts w:ascii="Arial" w:hAnsi="Arial" w:cs="Arial"/>
                  <w:lang w:val="en-ID"/>
                </w:rPr>
                <w:instrText xml:space="preserve"> CITATION Mue23 \l 1033 </w:instrText>
              </w:r>
              <w:r w:rsidRPr="00632B3D">
                <w:rPr>
                  <w:rFonts w:ascii="Arial" w:hAnsi="Arial" w:cs="Arial"/>
                  <w:lang w:val="en-ID"/>
                </w:rPr>
                <w:fldChar w:fldCharType="separate"/>
              </w:r>
              <w:r w:rsidRPr="00632B3D">
                <w:rPr>
                  <w:rFonts w:ascii="Arial" w:hAnsi="Arial" w:cs="Arial"/>
                  <w:lang w:val="en-ID"/>
                </w:rPr>
                <w:t xml:space="preserve"> [35]</w:t>
              </w:r>
              <w:r w:rsidRPr="00632B3D">
                <w:rPr>
                  <w:rFonts w:ascii="Arial" w:hAnsi="Arial" w:cs="Arial"/>
                  <w:lang w:val="en-GB"/>
                </w:rPr>
                <w:fldChar w:fldCharType="end"/>
              </w:r>
            </w:sdtContent>
          </w:sdt>
        </w:sdtContent>
      </w:sdt>
      <w:r w:rsidRPr="00632B3D">
        <w:rPr>
          <w:rFonts w:ascii="Arial" w:hAnsi="Arial" w:cs="Arial"/>
          <w:lang w:val="en-ID"/>
        </w:rPr>
        <w:t>. International shipping routes have evolved into highly trafficked pathways across the world's oceans, complemented by the development of ports. These interconnected ports play a crucial role in linking global economies and facilitating the swift expansion of international trade, driving the demand for ocean transportation. Current projections anticipate a demand growth of nearly 40% for seaborne business by 2050</w:t>
      </w:r>
      <w:sdt>
        <w:sdtPr>
          <w:rPr>
            <w:rFonts w:ascii="Arial" w:hAnsi="Arial" w:cs="Arial"/>
            <w:lang w:val="en-ID"/>
          </w:rPr>
          <w:tag w:val="MENDELEY_CITATION_v3_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"/>
          <w:id w:val="-1933423202"/>
          <w:placeholder>
            <w:docPart w:val="AC8FEEA540C740158E391C8339A28E4F"/>
          </w:placeholder>
        </w:sdtPr>
        <w:sdtEndPr/>
        <w:sdtContent>
          <w:sdt>
            <w:sdtPr>
              <w:rPr>
                <w:rFonts w:ascii="Arial" w:hAnsi="Arial" w:cs="Arial"/>
                <w:lang w:val="en-ID"/>
              </w:rPr>
              <w:id w:val="1518650587"/>
              <w:citation/>
            </w:sdtPr>
            <w:sdtEndPr/>
            <w:sdtContent>
              <w:r w:rsidRPr="00632B3D">
                <w:rPr>
                  <w:rFonts w:ascii="Arial" w:hAnsi="Arial" w:cs="Arial"/>
                  <w:lang w:val="en-ID"/>
                </w:rPr>
                <w:fldChar w:fldCharType="begin"/>
              </w:r>
              <w:r w:rsidRPr="00632B3D">
                <w:rPr>
                  <w:rFonts w:ascii="Arial" w:hAnsi="Arial" w:cs="Arial"/>
                  <w:lang w:val="en-ID"/>
                </w:rPr>
                <w:instrText xml:space="preserve"> CITATION Fan21 \l 1033 </w:instrText>
              </w:r>
              <w:r w:rsidRPr="00632B3D">
                <w:rPr>
                  <w:rFonts w:ascii="Arial" w:hAnsi="Arial" w:cs="Arial"/>
                  <w:lang w:val="en-ID"/>
                </w:rPr>
                <w:fldChar w:fldCharType="separate"/>
              </w:r>
              <w:r w:rsidRPr="00632B3D">
                <w:rPr>
                  <w:rFonts w:ascii="Arial" w:hAnsi="Arial" w:cs="Arial"/>
                  <w:lang w:val="en-ID"/>
                </w:rPr>
                <w:t xml:space="preserve"> [36]</w:t>
              </w:r>
              <w:r w:rsidRPr="00632B3D">
                <w:rPr>
                  <w:rFonts w:ascii="Arial" w:hAnsi="Arial" w:cs="Arial"/>
                  <w:lang w:val="en-GB"/>
                </w:rPr>
                <w:fldChar w:fldCharType="end"/>
              </w:r>
            </w:sdtContent>
          </w:sdt>
          <w:r w:rsidRPr="00632B3D">
            <w:rPr>
              <w:rFonts w:ascii="Arial" w:hAnsi="Arial" w:cs="Arial"/>
              <w:lang w:val="en-ID"/>
            </w:rPr>
            <w:t>.</w:t>
          </w:r>
        </w:sdtContent>
      </w:sdt>
    </w:p>
    <w:p w14:paraId="45E1F599" w14:textId="140EF4F8" w:rsidR="00FB60C2" w:rsidRDefault="00632B3D" w:rsidP="00FB60C2">
      <w:pPr>
        <w:pStyle w:val="Body"/>
        <w:rPr>
          <w:rFonts w:ascii="Arial" w:hAnsi="Arial" w:cs="Arial"/>
          <w:lang w:val="en-GB"/>
        </w:rPr>
      </w:pPr>
      <w:r w:rsidRPr="00632B3D">
        <w:rPr>
          <w:rFonts w:ascii="Arial" w:hAnsi="Arial" w:cs="Arial"/>
          <w:lang w:val="en-ID"/>
        </w:rPr>
        <w:t>The escalating expansion of international trade underscores the profound significance of maritime logistics, given that over 85% of the world's cargo traffic is conducted via sea routes and ports. The energy demand associated with international shipping, encompassing ports, has exhibited an average annual increase of 1.6% between 2000 and 2015</w:t>
      </w:r>
      <w:sdt>
        <w:sdtPr>
          <w:rPr>
            <w:rFonts w:ascii="Arial" w:hAnsi="Arial" w:cs="Arial"/>
            <w:lang w:val="en-GB"/>
          </w:rPr>
          <w:tag w:val="MENDELEY_CITATION_v3_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"/>
          <w:id w:val="430251639"/>
          <w:placeholder>
            <w:docPart w:val="CBBBBB68B12A49928029F546FE7ADC2B"/>
          </w:placeholder>
        </w:sdtPr>
        <w:sdtEndPr/>
        <w:sdtContent>
          <w:sdt>
            <w:sdtPr>
              <w:rPr>
                <w:rFonts w:ascii="Arial" w:hAnsi="Arial" w:cs="Arial"/>
                <w:lang w:val="en-ID"/>
              </w:rPr>
              <w:id w:val="-1759741102"/>
              <w:citation/>
            </w:sdtPr>
            <w:sdtEndPr/>
            <w:sdtContent>
              <w:r w:rsidRPr="00632B3D">
                <w:rPr>
                  <w:rFonts w:ascii="Arial" w:hAnsi="Arial" w:cs="Arial"/>
                  <w:lang w:val="en-ID"/>
                </w:rPr>
                <w:fldChar w:fldCharType="begin"/>
              </w:r>
              <w:r w:rsidRPr="00632B3D">
                <w:rPr>
                  <w:rFonts w:ascii="Arial" w:hAnsi="Arial" w:cs="Arial"/>
                  <w:lang w:val="en-ID"/>
                </w:rPr>
                <w:instrText xml:space="preserve"> CITATION Iri19 \l 1033 </w:instrText>
              </w:r>
              <w:r w:rsidRPr="00632B3D">
                <w:rPr>
                  <w:rFonts w:ascii="Arial" w:hAnsi="Arial" w:cs="Arial"/>
                  <w:lang w:val="en-ID"/>
                </w:rPr>
                <w:fldChar w:fldCharType="separate"/>
              </w:r>
              <w:r w:rsidRPr="00632B3D">
                <w:rPr>
                  <w:rFonts w:ascii="Arial" w:hAnsi="Arial" w:cs="Arial"/>
                  <w:lang w:val="en-ID"/>
                </w:rPr>
                <w:t xml:space="preserve"> [37]</w:t>
              </w:r>
              <w:r w:rsidRPr="00632B3D">
                <w:rPr>
                  <w:rFonts w:ascii="Arial" w:hAnsi="Arial" w:cs="Arial"/>
                  <w:lang w:val="en-GB"/>
                </w:rPr>
                <w:fldChar w:fldCharType="end"/>
              </w:r>
            </w:sdtContent>
          </w:sdt>
        </w:sdtContent>
      </w:sdt>
      <w:r w:rsidRPr="00632B3D">
        <w:rPr>
          <w:rFonts w:ascii="Arial" w:hAnsi="Arial" w:cs="Arial"/>
          <w:lang w:val="en-ID"/>
        </w:rPr>
        <w:t>. As the global economy increasingly relies on sea transportation, ports encounter mounting pressure to enhance their efficiency in addressing economic, environmental, energy, and functional challenges that influence sustainability. Researchers are exploring the concept of intelligent ports as a progressive development in port infrastructure</w:t>
      </w:r>
      <w:sdt>
        <w:sdtPr>
          <w:rPr>
            <w:rFonts w:ascii="Arial" w:hAnsi="Arial" w:cs="Arial"/>
            <w:lang w:val="en-GB"/>
          </w:rPr>
          <w:tag w:val="MENDELEY_CITATION_v3_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"/>
          <w:id w:val="-2093379638"/>
          <w:placeholder>
            <w:docPart w:val="CCA3EB80EAD447439ADAF20B035BE657"/>
          </w:placeholder>
        </w:sdtPr>
        <w:sdtEndPr/>
        <w:sdtContent>
          <w:sdt>
            <w:sdtPr>
              <w:rPr>
                <w:rFonts w:ascii="Arial" w:hAnsi="Arial" w:cs="Arial"/>
                <w:lang w:val="en-ID"/>
              </w:rPr>
              <w:id w:val="1843888267"/>
              <w:citation/>
            </w:sdtPr>
            <w:sdtEndPr/>
            <w:sdtContent>
              <w:r w:rsidRPr="00632B3D">
                <w:rPr>
                  <w:rFonts w:ascii="Arial" w:hAnsi="Arial" w:cs="Arial"/>
                  <w:lang w:val="en-ID"/>
                </w:rPr>
                <w:fldChar w:fldCharType="begin"/>
              </w:r>
              <w:r w:rsidRPr="00632B3D">
                <w:rPr>
                  <w:rFonts w:ascii="Arial" w:hAnsi="Arial" w:cs="Arial"/>
                  <w:lang w:val="en-ID"/>
                </w:rPr>
                <w:instrText xml:space="preserve"> CITATION Mol20 \l 1033 </w:instrText>
              </w:r>
              <w:r w:rsidRPr="00632B3D">
                <w:rPr>
                  <w:rFonts w:ascii="Arial" w:hAnsi="Arial" w:cs="Arial"/>
                  <w:lang w:val="en-ID"/>
                </w:rPr>
                <w:fldChar w:fldCharType="separate"/>
              </w:r>
              <w:r w:rsidRPr="00632B3D">
                <w:rPr>
                  <w:rFonts w:ascii="Arial" w:hAnsi="Arial" w:cs="Arial"/>
                  <w:lang w:val="en-ID"/>
                </w:rPr>
                <w:t xml:space="preserve"> [38]</w:t>
              </w:r>
              <w:r w:rsidRPr="00632B3D">
                <w:rPr>
                  <w:rFonts w:ascii="Arial" w:hAnsi="Arial" w:cs="Arial"/>
                  <w:lang w:val="en-GB"/>
                </w:rPr>
                <w:fldChar w:fldCharType="end"/>
              </w:r>
            </w:sdtContent>
          </w:sdt>
        </w:sdtContent>
      </w:sdt>
      <w:r w:rsidRPr="00632B3D">
        <w:rPr>
          <w:rFonts w:ascii="Arial" w:hAnsi="Arial" w:cs="Arial"/>
          <w:lang w:val="en-ID"/>
        </w:rPr>
        <w:t>. Smart ports are integral to intelligent cities that leverage technological innovations to enhance port activities and services. The overarching goal is to provide a socioeconomic uplift to cities and regions, fostering improved international trade competitiveness by integrating advanced technologies</w:t>
      </w:r>
      <w:sdt>
        <w:sdtPr>
          <w:rPr>
            <w:rFonts w:ascii="Arial" w:hAnsi="Arial" w:cs="Arial"/>
            <w:lang w:val="en-ID"/>
          </w:rPr>
          <w:tag w:val="MENDELEY_CITATION_v3_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"/>
          <w:id w:val="-397129342"/>
          <w:placeholder>
            <w:docPart w:val="5F35A68B51F74D86B07EE6ECD9EC8D77"/>
          </w:placeholder>
        </w:sdtPr>
        <w:sdtEndPr/>
        <w:sdtContent>
          <w:sdt>
            <w:sdtPr>
              <w:rPr>
                <w:rFonts w:ascii="Arial" w:hAnsi="Arial" w:cs="Arial"/>
                <w:lang w:val="en-ID"/>
              </w:rPr>
              <w:id w:val="1764800165"/>
              <w:citation/>
            </w:sdtPr>
            <w:sdtEndPr/>
            <w:sdtContent>
              <w:r w:rsidRPr="00632B3D">
                <w:rPr>
                  <w:rFonts w:ascii="Arial" w:hAnsi="Arial" w:cs="Arial"/>
                  <w:lang w:val="en-ID"/>
                </w:rPr>
                <w:fldChar w:fldCharType="begin"/>
              </w:r>
              <w:r w:rsidRPr="00632B3D">
                <w:rPr>
                  <w:rFonts w:ascii="Arial" w:hAnsi="Arial" w:cs="Arial"/>
                  <w:lang w:val="en-ID"/>
                </w:rPr>
                <w:instrText xml:space="preserve"> CITATION Yau201 \l 1033 </w:instrText>
              </w:r>
              <w:r w:rsidRPr="00632B3D">
                <w:rPr>
                  <w:rFonts w:ascii="Arial" w:hAnsi="Arial" w:cs="Arial"/>
                  <w:lang w:val="en-ID"/>
                </w:rPr>
                <w:fldChar w:fldCharType="separate"/>
              </w:r>
              <w:r w:rsidRPr="00632B3D">
                <w:rPr>
                  <w:rFonts w:ascii="Arial" w:hAnsi="Arial" w:cs="Arial"/>
                  <w:lang w:val="en-ID"/>
                </w:rPr>
                <w:t xml:space="preserve"> [39]</w:t>
              </w:r>
              <w:r w:rsidRPr="00632B3D">
                <w:rPr>
                  <w:rFonts w:ascii="Arial" w:hAnsi="Arial" w:cs="Arial"/>
                  <w:lang w:val="en-GB"/>
                </w:rPr>
                <w:fldChar w:fldCharType="end"/>
              </w:r>
            </w:sdtContent>
          </w:sdt>
          <w:r w:rsidRPr="00632B3D">
            <w:rPr>
              <w:rFonts w:ascii="Arial" w:hAnsi="Arial" w:cs="Arial"/>
              <w:lang w:val="en-ID"/>
            </w:rPr>
            <w:t>.</w:t>
          </w:r>
        </w:sdtContent>
      </w:sdt>
      <w:r w:rsidRPr="00632B3D">
        <w:rPr>
          <w:rFonts w:ascii="Arial" w:hAnsi="Arial" w:cs="Arial"/>
          <w:lang w:val="en-ID"/>
        </w:rPr>
        <w:t xml:space="preserve"> An internationally acknowledged standard definition for a smart port is currently unavailable. However, UNESCAP (2021) states that an intelligent port autonomously manages port operations and enhances logistics flows by applying innovative and advanced technologies</w:t>
      </w:r>
      <w:sdt>
        <w:sdtPr>
          <w:rPr>
            <w:rFonts w:ascii="Arial" w:hAnsi="Arial" w:cs="Arial"/>
            <w:lang w:val="en-GB"/>
          </w:rPr>
          <w:tag w:val="MENDELEY_CITATION_v3_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"/>
          <w:id w:val="1342973959"/>
          <w:placeholder>
            <w:docPart w:val="123E470C0593408085D8405F96C883F7"/>
          </w:placeholder>
        </w:sdtPr>
        <w:sdtEndPr/>
        <w:sdtContent>
          <w:sdt>
            <w:sdtPr>
              <w:rPr>
                <w:rFonts w:ascii="Arial" w:hAnsi="Arial" w:cs="Arial"/>
              </w:rPr>
              <w:id w:val="1401944026"/>
              <w:citation/>
            </w:sdtPr>
            <w:sdtEndPr/>
            <w:sdtContent>
              <w:r w:rsidRPr="00632B3D">
                <w:rPr>
                  <w:rFonts w:ascii="Arial" w:hAnsi="Arial" w:cs="Arial"/>
                </w:rPr>
                <w:fldChar w:fldCharType="begin"/>
              </w:r>
              <w:r w:rsidRPr="00632B3D">
                <w:rPr>
                  <w:rFonts w:ascii="Arial" w:hAnsi="Arial" w:cs="Arial"/>
                </w:rPr>
                <w:instrText xml:space="preserve"> CITATION Mak21 \l 1033 </w:instrText>
              </w:r>
              <w:r w:rsidRPr="00632B3D">
                <w:rPr>
                  <w:rFonts w:ascii="Arial" w:hAnsi="Arial" w:cs="Arial"/>
                </w:rPr>
                <w:fldChar w:fldCharType="separate"/>
              </w:r>
              <w:r w:rsidRPr="00632B3D">
                <w:rPr>
                  <w:rFonts w:ascii="Arial" w:hAnsi="Arial" w:cs="Arial"/>
                </w:rPr>
                <w:t xml:space="preserve"> [40]</w:t>
              </w:r>
              <w:r w:rsidRPr="00632B3D">
                <w:rPr>
                  <w:rFonts w:ascii="Arial" w:hAnsi="Arial" w:cs="Arial"/>
                  <w:lang w:val="en-GB"/>
                </w:rPr>
                <w:fldChar w:fldCharType="end"/>
              </w:r>
            </w:sdtContent>
          </w:sdt>
          <w:r w:rsidRPr="00632B3D">
            <w:rPr>
              <w:rFonts w:ascii="Arial" w:hAnsi="Arial" w:cs="Arial"/>
            </w:rPr>
            <w:t>.</w:t>
          </w:r>
        </w:sdtContent>
      </w:sdt>
    </w:p>
    <w:p w14:paraId="10397DBB" w14:textId="181A03A5" w:rsidR="00632B3D" w:rsidRPr="00FB3A86" w:rsidRDefault="00632B3D" w:rsidP="00632B3D">
      <w:pPr>
        <w:pStyle w:val="AbstHead"/>
        <w:rPr>
          <w:rFonts w:ascii="Arial" w:hAnsi="Arial" w:cs="Arial"/>
        </w:rPr>
      </w:pPr>
      <w:r w:rsidRPr="00FB60C2">
        <w:rPr>
          <w:rFonts w:ascii="Arial" w:hAnsi="Arial" w:cs="Arial"/>
        </w:rPr>
        <w:t>2.</w:t>
      </w:r>
      <w:r>
        <w:rPr>
          <w:rFonts w:ascii="Arial" w:hAnsi="Arial" w:cs="Arial"/>
        </w:rPr>
        <w:t>2</w:t>
      </w:r>
      <w:r w:rsidRPr="00FB60C2">
        <w:rPr>
          <w:rFonts w:ascii="Arial" w:hAnsi="Arial" w:cs="Arial"/>
        </w:rPr>
        <w:t xml:space="preserve"> </w:t>
      </w:r>
      <w:r w:rsidRPr="00632B3D">
        <w:rPr>
          <w:rFonts w:ascii="Arial" w:hAnsi="Arial" w:cs="Arial"/>
          <w:caps w:val="0"/>
          <w:lang w:val="en-ID"/>
        </w:rPr>
        <w:t>Causes of Coastline Change</w:t>
      </w:r>
    </w:p>
    <w:p w14:paraId="4232CA1A" w14:textId="77777777" w:rsidR="00632B3D" w:rsidRPr="00632B3D" w:rsidRDefault="00632B3D" w:rsidP="00632B3D">
      <w:pPr>
        <w:pStyle w:val="Body"/>
        <w:rPr>
          <w:rFonts w:ascii="Arial" w:hAnsi="Arial" w:cs="Arial"/>
        </w:rPr>
      </w:pPr>
      <w:r w:rsidRPr="00632B3D">
        <w:rPr>
          <w:rFonts w:ascii="Arial" w:hAnsi="Arial" w:cs="Arial"/>
        </w:rPr>
        <w:t>Earlier studies indicated that as an archipelagic nation, Indonesia, comprising 17,258 islands with approximately two-thirds of its territory consisting of the sea, should receive a positive response in enhancing transportation infrastructure, particularly in the maritime sector</w:t>
      </w:r>
      <w:sdt>
        <w:sdtPr>
          <w:rPr>
            <w:rFonts w:ascii="Arial" w:hAnsi="Arial" w:cs="Arial"/>
          </w:rPr>
          <w:tag w:val="MENDELEY_CITATION_v3_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"/>
          <w:id w:val="-2083670681"/>
          <w:placeholder>
            <w:docPart w:val="01950D0CC3BA4F65BDD0CEDD58CD2BBB"/>
          </w:placeholder>
        </w:sdtPr>
        <w:sdtEndPr/>
        <w:sdtContent>
          <w:sdt>
            <w:sdtPr>
              <w:rPr>
                <w:rFonts w:ascii="Arial" w:hAnsi="Arial" w:cs="Arial"/>
              </w:rPr>
              <w:id w:val="617109056"/>
              <w:citation/>
            </w:sdtPr>
            <w:sdtEndPr/>
            <w:sdtContent>
              <w:r w:rsidRPr="00632B3D">
                <w:rPr>
                  <w:rFonts w:ascii="Arial" w:hAnsi="Arial" w:cs="Arial"/>
                </w:rPr>
                <w:fldChar w:fldCharType="begin"/>
              </w:r>
              <w:r w:rsidRPr="00632B3D">
                <w:rPr>
                  <w:rFonts w:ascii="Arial" w:hAnsi="Arial" w:cs="Arial"/>
                </w:rPr>
                <w:instrText xml:space="preserve"> CITATION Rat21 \l 1033 </w:instrText>
              </w:r>
              <w:r w:rsidRPr="00632B3D">
                <w:rPr>
                  <w:rFonts w:ascii="Arial" w:hAnsi="Arial" w:cs="Arial"/>
                </w:rPr>
                <w:fldChar w:fldCharType="separate"/>
              </w:r>
              <w:r w:rsidRPr="00632B3D">
                <w:rPr>
                  <w:rFonts w:ascii="Arial" w:hAnsi="Arial" w:cs="Arial"/>
                </w:rPr>
                <w:t xml:space="preserve"> [41]</w:t>
              </w:r>
              <w:r w:rsidRPr="00632B3D">
                <w:rPr>
                  <w:rFonts w:ascii="Arial" w:hAnsi="Arial" w:cs="Arial"/>
                  <w:lang w:val="en-ID"/>
                </w:rPr>
                <w:fldChar w:fldCharType="end"/>
              </w:r>
            </w:sdtContent>
          </w:sdt>
        </w:sdtContent>
      </w:sdt>
      <w:r w:rsidRPr="00632B3D">
        <w:rPr>
          <w:rFonts w:ascii="Arial" w:hAnsi="Arial" w:cs="Arial"/>
          <w:lang w:val="en-GB"/>
        </w:rPr>
        <w:t>.</w:t>
      </w:r>
      <w:r w:rsidRPr="00632B3D">
        <w:rPr>
          <w:rFonts w:ascii="Arial" w:hAnsi="Arial" w:cs="Arial"/>
        </w:rPr>
        <w:t xml:space="preserve"> The beach will experience damage such as abrasion or erosion caused by natural or human intervention factors. </w:t>
      </w:r>
      <w:commentRangeStart w:id="14"/>
      <w:r w:rsidRPr="00632B3D">
        <w:rPr>
          <w:rFonts w:ascii="Arial" w:hAnsi="Arial" w:cs="Arial"/>
        </w:rPr>
        <w:t>Und</w:t>
      </w:r>
      <w:commentRangeEnd w:id="14"/>
      <w:r w:rsidR="000C322E">
        <w:rPr>
          <w:rStyle w:val="CommentReference"/>
          <w:rFonts w:ascii="Times New Roman" w:hAnsi="Times New Roman"/>
          <w:lang w:val="nb-NO" w:eastAsia="nb-NO"/>
        </w:rPr>
        <w:commentReference w:id="14"/>
      </w:r>
      <w:r w:rsidRPr="00632B3D">
        <w:rPr>
          <w:rFonts w:ascii="Arial" w:hAnsi="Arial" w:cs="Arial"/>
        </w:rPr>
        <w:t xml:space="preserve"> beaches are estimated to erode by 0.6 meters annually worldwide</w:t>
      </w:r>
      <w:sdt>
        <w:sdtPr>
          <w:rPr>
            <w:rFonts w:ascii="Arial" w:hAnsi="Arial" w:cs="Arial"/>
          </w:rPr>
          <w:tag w:val="MENDELEY_CITATION_v3_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"/>
          <w:id w:val="-1198397209"/>
          <w:placeholder>
            <w:docPart w:val="01950D0CC3BA4F65BDD0CEDD58CD2BBB"/>
          </w:placeholder>
        </w:sdtPr>
        <w:sdtEndPr/>
        <w:sdtContent>
          <w:sdt>
            <w:sdtPr>
              <w:rPr>
                <w:rFonts w:ascii="Arial" w:hAnsi="Arial" w:cs="Arial"/>
              </w:rPr>
              <w:id w:val="884598166"/>
              <w:citation/>
            </w:sdtPr>
            <w:sdtEndPr/>
            <w:sdtContent>
              <w:r w:rsidRPr="00632B3D">
                <w:rPr>
                  <w:rFonts w:ascii="Arial" w:hAnsi="Arial" w:cs="Arial"/>
                </w:rPr>
                <w:fldChar w:fldCharType="begin"/>
              </w:r>
              <w:r w:rsidRPr="00632B3D">
                <w:rPr>
                  <w:rFonts w:ascii="Arial" w:hAnsi="Arial" w:cs="Arial"/>
                </w:rPr>
                <w:instrText xml:space="preserve"> CITATION Akb23 \l 1033 </w:instrText>
              </w:r>
              <w:r w:rsidRPr="00632B3D">
                <w:rPr>
                  <w:rFonts w:ascii="Arial" w:hAnsi="Arial" w:cs="Arial"/>
                </w:rPr>
                <w:fldChar w:fldCharType="separate"/>
              </w:r>
              <w:r w:rsidRPr="00632B3D">
                <w:rPr>
                  <w:rFonts w:ascii="Arial" w:hAnsi="Arial" w:cs="Arial"/>
                </w:rPr>
                <w:t xml:space="preserve"> [42]</w:t>
              </w:r>
              <w:r w:rsidRPr="00632B3D">
                <w:rPr>
                  <w:rFonts w:ascii="Arial" w:hAnsi="Arial" w:cs="Arial"/>
                  <w:lang w:val="en-ID"/>
                </w:rPr>
                <w:fldChar w:fldCharType="end"/>
              </w:r>
            </w:sdtContent>
          </w:sdt>
        </w:sdtContent>
      </w:sdt>
      <w:r w:rsidRPr="00632B3D">
        <w:rPr>
          <w:rFonts w:ascii="Arial" w:hAnsi="Arial" w:cs="Arial"/>
          <w:lang w:val="en-GB"/>
        </w:rPr>
        <w:t xml:space="preserve">. </w:t>
      </w:r>
      <w:r w:rsidRPr="00632B3D">
        <w:rPr>
          <w:rFonts w:ascii="Arial" w:hAnsi="Arial" w:cs="Arial"/>
        </w:rPr>
        <w:t xml:space="preserve">Port development has a negative impact in the form of changes in sea flow patterns, waves, and instabilities in coastlines, mainly due to port pools and breakwater construction. One of the negative implications of this development is the change in coastline. </w:t>
      </w:r>
      <w:commentRangeStart w:id="15"/>
      <w:r w:rsidRPr="00632B3D">
        <w:rPr>
          <w:rFonts w:ascii="Arial" w:hAnsi="Arial" w:cs="Arial"/>
        </w:rPr>
        <w:t>The loading and unloading of goods and the docking of large ships at the port will affect coastal dynamics processes such as coastline changes. This is evidenced by looking at the condition of the waters in Kendal Port, which experience silting caused by sedimentation and abrasion processes.</w:t>
      </w:r>
      <w:commentRangeEnd w:id="15"/>
      <w:r w:rsidR="000C322E">
        <w:rPr>
          <w:rStyle w:val="CommentReference"/>
          <w:rFonts w:ascii="Times New Roman" w:hAnsi="Times New Roman"/>
          <w:lang w:val="nb-NO" w:eastAsia="nb-NO"/>
        </w:rPr>
        <w:commentReference w:id="15"/>
      </w:r>
    </w:p>
    <w:p w14:paraId="250AD5D4" w14:textId="77777777" w:rsidR="00632B3D" w:rsidRPr="00632B3D" w:rsidRDefault="00632B3D" w:rsidP="00632B3D">
      <w:pPr>
        <w:pStyle w:val="Body"/>
        <w:rPr>
          <w:rFonts w:ascii="Arial" w:hAnsi="Arial" w:cs="Arial"/>
        </w:rPr>
      </w:pPr>
      <w:r w:rsidRPr="00632B3D">
        <w:rPr>
          <w:rFonts w:ascii="Arial" w:hAnsi="Arial" w:cs="Arial"/>
        </w:rPr>
        <w:t>Kendal waters are included in the waters of the North Coast of Java Island, where the seas have a predominantly shallow depth due to high abrasion on land that carries sediments into the sea</w:t>
      </w:r>
      <w:sdt>
        <w:sdtPr>
          <w:rPr>
            <w:rFonts w:ascii="Arial" w:hAnsi="Arial" w:cs="Arial"/>
          </w:rPr>
          <w:tag w:val="MENDELEY_CITATION_v3_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"/>
          <w:id w:val="2082870862"/>
          <w:placeholder>
            <w:docPart w:val="8294DA80F8C0480CB92ECEC46247AD4D"/>
          </w:placeholder>
        </w:sdtPr>
        <w:sdtEndPr/>
        <w:sdtContent>
          <w:sdt>
            <w:sdtPr>
              <w:rPr>
                <w:rFonts w:ascii="Arial" w:hAnsi="Arial" w:cs="Arial"/>
              </w:rPr>
              <w:id w:val="-1999870803"/>
              <w:citation/>
            </w:sdtPr>
            <w:sdtEndPr/>
            <w:sdtContent>
              <w:r w:rsidRPr="00632B3D">
                <w:rPr>
                  <w:rFonts w:ascii="Arial" w:hAnsi="Arial" w:cs="Arial"/>
                </w:rPr>
                <w:fldChar w:fldCharType="begin"/>
              </w:r>
              <w:r w:rsidRPr="00632B3D">
                <w:rPr>
                  <w:rFonts w:ascii="Arial" w:hAnsi="Arial" w:cs="Arial"/>
                </w:rPr>
                <w:instrText xml:space="preserve"> CITATION Ris20 \l 1033 </w:instrText>
              </w:r>
              <w:r w:rsidRPr="00632B3D">
                <w:rPr>
                  <w:rFonts w:ascii="Arial" w:hAnsi="Arial" w:cs="Arial"/>
                </w:rPr>
                <w:fldChar w:fldCharType="separate"/>
              </w:r>
              <w:r w:rsidRPr="00632B3D">
                <w:rPr>
                  <w:rFonts w:ascii="Arial" w:hAnsi="Arial" w:cs="Arial"/>
                </w:rPr>
                <w:t xml:space="preserve"> [43]</w:t>
              </w:r>
              <w:r w:rsidRPr="00632B3D">
                <w:rPr>
                  <w:rFonts w:ascii="Arial" w:hAnsi="Arial" w:cs="Arial"/>
                </w:rPr>
                <w:fldChar w:fldCharType="end"/>
              </w:r>
            </w:sdtContent>
          </w:sdt>
        </w:sdtContent>
      </w:sdt>
      <w:r w:rsidRPr="00632B3D">
        <w:rPr>
          <w:rFonts w:ascii="Arial" w:hAnsi="Arial" w:cs="Arial"/>
        </w:rPr>
        <w:t>. Changes in the coastline in the port can be abrasion or accretion</w:t>
      </w:r>
      <w:sdt>
        <w:sdtPr>
          <w:rPr>
            <w:rFonts w:ascii="Arial" w:hAnsi="Arial" w:cs="Arial"/>
            <w:lang w:val="en-GB"/>
          </w:rPr>
          <w:tag w:val="MENDELEY_CITATION_v3_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"/>
          <w:id w:val="-47537194"/>
          <w:placeholder>
            <w:docPart w:val="8294DA80F8C0480CB92ECEC46247AD4D"/>
          </w:placeholder>
        </w:sdtPr>
        <w:sdtEndPr/>
        <w:sdtContent>
          <w:sdt>
            <w:sdtPr>
              <w:rPr>
                <w:rFonts w:ascii="Arial" w:hAnsi="Arial" w:cs="Arial"/>
              </w:rPr>
              <w:id w:val="857243397"/>
              <w:citation/>
            </w:sdtPr>
            <w:sdtEndPr/>
            <w:sdtContent>
              <w:r w:rsidRPr="00632B3D">
                <w:rPr>
                  <w:rFonts w:ascii="Arial" w:hAnsi="Arial" w:cs="Arial"/>
                </w:rPr>
                <w:fldChar w:fldCharType="begin"/>
              </w:r>
              <w:r w:rsidRPr="00632B3D">
                <w:rPr>
                  <w:rFonts w:ascii="Arial" w:hAnsi="Arial" w:cs="Arial"/>
                </w:rPr>
                <w:instrText xml:space="preserve"> CITATION Sus21 \l 1033 </w:instrText>
              </w:r>
              <w:r w:rsidRPr="00632B3D">
                <w:rPr>
                  <w:rFonts w:ascii="Arial" w:hAnsi="Arial" w:cs="Arial"/>
                </w:rPr>
                <w:fldChar w:fldCharType="separate"/>
              </w:r>
              <w:r w:rsidRPr="00632B3D">
                <w:rPr>
                  <w:rFonts w:ascii="Arial" w:hAnsi="Arial" w:cs="Arial"/>
                </w:rPr>
                <w:t xml:space="preserve"> [44]</w:t>
              </w:r>
              <w:r w:rsidRPr="00632B3D">
                <w:rPr>
                  <w:rFonts w:ascii="Arial" w:hAnsi="Arial" w:cs="Arial"/>
                </w:rPr>
                <w:fldChar w:fldCharType="end"/>
              </w:r>
            </w:sdtContent>
          </w:sdt>
        </w:sdtContent>
      </w:sdt>
      <w:r w:rsidRPr="00632B3D">
        <w:rPr>
          <w:rFonts w:ascii="Arial" w:hAnsi="Arial" w:cs="Arial"/>
          <w:lang w:val="en-GB"/>
        </w:rPr>
        <w:t xml:space="preserve">, </w:t>
      </w:r>
      <w:r w:rsidRPr="00632B3D">
        <w:rPr>
          <w:rFonts w:ascii="Arial" w:hAnsi="Arial" w:cs="Arial"/>
        </w:rPr>
        <w:t>Where abrasion occurs due to sea currents and residential areas, resulting in coastal erosion. In contrast, aggregation occurs due to port activities around the waters, which cause more sediment accumulation around the seas</w:t>
      </w:r>
      <w:sdt>
        <w:sdtPr>
          <w:rPr>
            <w:rFonts w:ascii="Arial" w:hAnsi="Arial" w:cs="Arial"/>
            <w:lang w:val="en-GB"/>
          </w:rPr>
          <w:tag w:val="MENDELEY_CITATION_v3_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"/>
          <w:id w:val="-1626689125"/>
          <w:placeholder>
            <w:docPart w:val="8294DA80F8C0480CB92ECEC46247AD4D"/>
          </w:placeholder>
        </w:sdtPr>
        <w:sdtEndPr/>
        <w:sdtContent>
          <w:sdt>
            <w:sdtPr>
              <w:rPr>
                <w:rFonts w:ascii="Arial" w:hAnsi="Arial" w:cs="Arial"/>
              </w:rPr>
              <w:id w:val="-209188115"/>
              <w:citation/>
            </w:sdtPr>
            <w:sdtEndPr/>
            <w:sdtContent>
              <w:r w:rsidRPr="00632B3D">
                <w:rPr>
                  <w:rFonts w:ascii="Arial" w:hAnsi="Arial" w:cs="Arial"/>
                </w:rPr>
                <w:fldChar w:fldCharType="begin"/>
              </w:r>
              <w:r w:rsidRPr="00632B3D">
                <w:rPr>
                  <w:rFonts w:ascii="Arial" w:hAnsi="Arial" w:cs="Arial"/>
                </w:rPr>
                <w:instrText xml:space="preserve"> CITATION Ind19 \l 1033 </w:instrText>
              </w:r>
              <w:r w:rsidRPr="00632B3D">
                <w:rPr>
                  <w:rFonts w:ascii="Arial" w:hAnsi="Arial" w:cs="Arial"/>
                </w:rPr>
                <w:fldChar w:fldCharType="separate"/>
              </w:r>
              <w:r w:rsidRPr="00632B3D">
                <w:rPr>
                  <w:rFonts w:ascii="Arial" w:hAnsi="Arial" w:cs="Arial"/>
                </w:rPr>
                <w:t xml:space="preserve"> [45]</w:t>
              </w:r>
              <w:r w:rsidRPr="00632B3D">
                <w:rPr>
                  <w:rFonts w:ascii="Arial" w:hAnsi="Arial" w:cs="Arial"/>
                </w:rPr>
                <w:fldChar w:fldCharType="end"/>
              </w:r>
            </w:sdtContent>
          </w:sdt>
        </w:sdtContent>
      </w:sdt>
      <w:r w:rsidRPr="00632B3D">
        <w:rPr>
          <w:rFonts w:ascii="Arial" w:hAnsi="Arial" w:cs="Arial"/>
          <w:lang w:val="en-GB"/>
        </w:rPr>
        <w:t xml:space="preserve">. </w:t>
      </w:r>
      <w:r w:rsidRPr="00632B3D">
        <w:rPr>
          <w:rFonts w:ascii="Arial" w:hAnsi="Arial" w:cs="Arial"/>
          <w:lang w:val="en-ID"/>
        </w:rPr>
        <w:t>Coastal abrasion refers to the erosion of coastal areas resulting from the persistent impact of waves on the coastline. This abrasion typically affects coastal regions lacking protective beaches</w:t>
      </w:r>
      <w:sdt>
        <w:sdtPr>
          <w:rPr>
            <w:rFonts w:ascii="Arial" w:hAnsi="Arial" w:cs="Arial"/>
            <w:lang w:val="en-GB"/>
          </w:rPr>
          <w:tag w:val="MENDELEY_CITATION_v3_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"/>
          <w:id w:val="-1509591535"/>
          <w:placeholder>
            <w:docPart w:val="34BEB31E2E7241E4AC5E00B2D4B127EA"/>
          </w:placeholder>
        </w:sdtPr>
        <w:sdtEndPr/>
        <w:sdtContent>
          <w:sdt>
            <w:sdtPr>
              <w:rPr>
                <w:rFonts w:ascii="Arial" w:hAnsi="Arial" w:cs="Arial"/>
              </w:rPr>
              <w:id w:val="1501780073"/>
              <w:citation/>
            </w:sdtPr>
            <w:sdtEndPr/>
            <w:sdtContent>
              <w:r w:rsidRPr="00632B3D">
                <w:rPr>
                  <w:rFonts w:ascii="Arial" w:hAnsi="Arial" w:cs="Arial"/>
                </w:rPr>
                <w:fldChar w:fldCharType="begin"/>
              </w:r>
              <w:r w:rsidRPr="00632B3D">
                <w:rPr>
                  <w:rFonts w:ascii="Arial" w:hAnsi="Arial" w:cs="Arial"/>
                </w:rPr>
                <w:instrText xml:space="preserve"> CITATION Irs19 \l 1033 </w:instrText>
              </w:r>
              <w:r w:rsidRPr="00632B3D">
                <w:rPr>
                  <w:rFonts w:ascii="Arial" w:hAnsi="Arial" w:cs="Arial"/>
                </w:rPr>
                <w:fldChar w:fldCharType="separate"/>
              </w:r>
              <w:r w:rsidRPr="00632B3D">
                <w:rPr>
                  <w:rFonts w:ascii="Arial" w:hAnsi="Arial" w:cs="Arial"/>
                </w:rPr>
                <w:t xml:space="preserve"> [46]</w:t>
              </w:r>
              <w:r w:rsidRPr="00632B3D">
                <w:rPr>
                  <w:rFonts w:ascii="Arial" w:hAnsi="Arial" w:cs="Arial"/>
                </w:rPr>
                <w:fldChar w:fldCharType="end"/>
              </w:r>
            </w:sdtContent>
          </w:sdt>
        </w:sdtContent>
      </w:sdt>
      <w:r w:rsidRPr="00632B3D">
        <w:rPr>
          <w:rFonts w:ascii="Arial" w:hAnsi="Arial" w:cs="Arial"/>
          <w:lang w:val="en-GB"/>
        </w:rPr>
        <w:t xml:space="preserve">, </w:t>
      </w:r>
      <w:r w:rsidRPr="00632B3D">
        <w:rPr>
          <w:rFonts w:ascii="Arial" w:hAnsi="Arial" w:cs="Arial"/>
          <w:lang w:val="en-ID"/>
        </w:rPr>
        <w:t>leading to flooding and erosion. Generally, beach abrasion can be attributed to two primary factors: natural processes and human activities. Instances of beach abrasion are widespread, with the United Kingdom experiencing an estimated 17% of shoreline change due to coastal erosion, while in Ireland, the estimate is 20%</w:t>
      </w:r>
      <w:sdt>
        <w:sdtPr>
          <w:rPr>
            <w:rFonts w:ascii="Arial" w:hAnsi="Arial" w:cs="Arial"/>
          </w:rPr>
          <w:tag w:val="MENDELEY_CITATION_v3_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"/>
          <w:id w:val="525300231"/>
          <w:placeholder>
            <w:docPart w:val="34BEB31E2E7241E4AC5E00B2D4B127EA"/>
          </w:placeholder>
        </w:sdtPr>
        <w:sdtEndPr/>
        <w:sdtContent>
          <w:sdt>
            <w:sdtPr>
              <w:rPr>
                <w:rFonts w:ascii="Arial" w:hAnsi="Arial" w:cs="Arial"/>
              </w:rPr>
              <w:id w:val="1163429451"/>
              <w:citation/>
            </w:sdtPr>
            <w:sdtEndPr/>
            <w:sdtContent>
              <w:r w:rsidRPr="00632B3D">
                <w:rPr>
                  <w:rFonts w:ascii="Arial" w:hAnsi="Arial" w:cs="Arial"/>
                </w:rPr>
                <w:fldChar w:fldCharType="begin"/>
              </w:r>
              <w:r w:rsidRPr="00632B3D">
                <w:rPr>
                  <w:rFonts w:ascii="Arial" w:hAnsi="Arial" w:cs="Arial"/>
                </w:rPr>
                <w:instrText xml:space="preserve"> CITATION Irs22 \l 1033 </w:instrText>
              </w:r>
              <w:r w:rsidRPr="00632B3D">
                <w:rPr>
                  <w:rFonts w:ascii="Arial" w:hAnsi="Arial" w:cs="Arial"/>
                </w:rPr>
                <w:fldChar w:fldCharType="separate"/>
              </w:r>
              <w:r w:rsidRPr="00632B3D">
                <w:rPr>
                  <w:rFonts w:ascii="Arial" w:hAnsi="Arial" w:cs="Arial"/>
                </w:rPr>
                <w:t xml:space="preserve"> [47]</w:t>
              </w:r>
              <w:r w:rsidRPr="00632B3D">
                <w:rPr>
                  <w:rFonts w:ascii="Arial" w:hAnsi="Arial" w:cs="Arial"/>
                </w:rPr>
                <w:fldChar w:fldCharType="end"/>
              </w:r>
            </w:sdtContent>
          </w:sdt>
        </w:sdtContent>
      </w:sdt>
      <w:r w:rsidRPr="00632B3D">
        <w:rPr>
          <w:rFonts w:ascii="Arial" w:hAnsi="Arial" w:cs="Arial"/>
        </w:rPr>
        <w:t>.</w:t>
      </w:r>
    </w:p>
    <w:p w14:paraId="19FF113B" w14:textId="77777777" w:rsidR="00632B3D" w:rsidRPr="00632B3D" w:rsidRDefault="00632B3D" w:rsidP="00632B3D">
      <w:pPr>
        <w:pStyle w:val="Body"/>
        <w:rPr>
          <w:rFonts w:ascii="Arial" w:hAnsi="Arial" w:cs="Arial"/>
        </w:rPr>
      </w:pPr>
      <w:r w:rsidRPr="00632B3D">
        <w:rPr>
          <w:rFonts w:ascii="Arial" w:hAnsi="Arial" w:cs="Arial"/>
          <w:lang w:val="en-ID"/>
        </w:rPr>
        <w:t xml:space="preserve">In its conceptualization, sedimentation comprises various viewpoints, with individuals presenting distinct interpretations and insights into the phenomenon. Sedimentation entails introducing sediment loads into a specific aquatic environment through water media, resulting in their deposition in environmental media. Significantly, sediment predominantly influences coastal morphology, encompassing topography and bathymetry. Coastal sediment transport concerns the displacement of sediments in coastal areas propelled by the waves and currents they generate. This investigation </w:t>
      </w:r>
      <w:r w:rsidRPr="00632B3D">
        <w:rPr>
          <w:rFonts w:ascii="Arial" w:hAnsi="Arial" w:cs="Arial"/>
        </w:rPr>
        <w:t>centers</w:t>
      </w:r>
      <w:r w:rsidRPr="00632B3D">
        <w:rPr>
          <w:rFonts w:ascii="Arial" w:hAnsi="Arial" w:cs="Arial"/>
          <w:lang w:val="en-ID"/>
        </w:rPr>
        <w:t xml:space="preserve"> on sediment transport occurring in the region between the breaking wave and the coastline. Coastal sediments can be classified as undergoing onshore, offshore, and long-coast transport. The movement to and from the coast typically demonstrates an average direction perpendicular to the coastline, while the action along the beach follows a more intermediate trend along the coast. Calculating coastal sediment transport involves employing the empirical equation for longshore sediment transport</w:t>
      </w:r>
      <w:sdt>
        <w:sdtPr>
          <w:rPr>
            <w:rFonts w:ascii="Arial" w:hAnsi="Arial" w:cs="Arial"/>
          </w:rPr>
          <w:tag w:val="MENDELEY_CITATION_v3_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"/>
          <w:id w:val="1396309678"/>
          <w:placeholder>
            <w:docPart w:val="9A3A8CB01E2B4868853E41CBFACEE2E5"/>
          </w:placeholder>
        </w:sdtPr>
        <w:sdtEndPr/>
        <w:sdtContent>
          <w:sdt>
            <w:sdtPr>
              <w:rPr>
                <w:rFonts w:ascii="Arial" w:hAnsi="Arial" w:cs="Arial"/>
              </w:rPr>
              <w:id w:val="654121014"/>
              <w:citation/>
            </w:sdtPr>
            <w:sdtEndPr/>
            <w:sdtContent>
              <w:r w:rsidRPr="00632B3D">
                <w:rPr>
                  <w:rFonts w:ascii="Arial" w:hAnsi="Arial" w:cs="Arial"/>
                </w:rPr>
                <w:fldChar w:fldCharType="begin"/>
              </w:r>
              <w:r w:rsidRPr="00632B3D">
                <w:rPr>
                  <w:rFonts w:ascii="Arial" w:hAnsi="Arial" w:cs="Arial"/>
                </w:rPr>
                <w:instrText xml:space="preserve"> CITATION Uma20 \l 1033 </w:instrText>
              </w:r>
              <w:r w:rsidRPr="00632B3D">
                <w:rPr>
                  <w:rFonts w:ascii="Arial" w:hAnsi="Arial" w:cs="Arial"/>
                </w:rPr>
                <w:fldChar w:fldCharType="separate"/>
              </w:r>
              <w:r w:rsidRPr="00632B3D">
                <w:rPr>
                  <w:rFonts w:ascii="Arial" w:hAnsi="Arial" w:cs="Arial"/>
                </w:rPr>
                <w:t xml:space="preserve"> [48]</w:t>
              </w:r>
              <w:r w:rsidRPr="00632B3D">
                <w:rPr>
                  <w:rFonts w:ascii="Arial" w:hAnsi="Arial" w:cs="Arial"/>
                </w:rPr>
                <w:fldChar w:fldCharType="end"/>
              </w:r>
            </w:sdtContent>
          </w:sdt>
        </w:sdtContent>
      </w:sdt>
      <w:r w:rsidRPr="00632B3D">
        <w:rPr>
          <w:rFonts w:ascii="Arial" w:hAnsi="Arial" w:cs="Arial"/>
        </w:rPr>
        <w:t>.</w:t>
      </w:r>
    </w:p>
    <w:p w14:paraId="475A6531" w14:textId="306CF1DE" w:rsidR="00632B3D" w:rsidRPr="00632B3D" w:rsidRDefault="00632B3D" w:rsidP="00632B3D">
      <w:pPr>
        <w:pStyle w:val="Body"/>
        <w:rPr>
          <w:rFonts w:ascii="Arial" w:hAnsi="Arial" w:cs="Arial"/>
          <w:lang w:val="en-ID"/>
        </w:rPr>
      </w:pPr>
      <w:r w:rsidRPr="00632B3D">
        <w:rPr>
          <w:rFonts w:ascii="Arial" w:hAnsi="Arial" w:cs="Arial"/>
          <w:lang w:val="en-ID"/>
        </w:rPr>
        <w:t>The expanding practice of coastal reclamation in Indonesia aims to augment natural and economic resources as part of coastal management and enhance the surrounding communities' well-being. The progression of coastal reclamation brings about positive outcomes and negative repercussions. These include the disturbance of coastal ecosystems, heightened risk of flooding, alterations in ocean current patterns, changes in sedimentation rates, modifications and degradation of seawater quality, the proliferation of invasive species, social conflicts, disruption of shipping lanes, and impact on the natural resources associated with capture fisheries</w:t>
      </w:r>
      <w:sdt>
        <w:sdtPr>
          <w:rPr>
            <w:rFonts w:ascii="Arial" w:hAnsi="Arial" w:cs="Arial"/>
            <w:lang w:val="en-ID"/>
          </w:rPr>
          <w:tag w:val="MENDELEY_CITATION_v3_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"/>
          <w:id w:val="-2048604128"/>
          <w:placeholder>
            <w:docPart w:val="B5C24A05268B412D8CC367BB527D01A4"/>
          </w:placeholder>
        </w:sdtPr>
        <w:sdtEndPr/>
        <w:sdtContent>
          <w:sdt>
            <w:sdtPr>
              <w:rPr>
                <w:rFonts w:ascii="Arial" w:hAnsi="Arial" w:cs="Arial"/>
                <w:lang w:val="en-ID"/>
              </w:rPr>
              <w:id w:val="114407269"/>
              <w:citation/>
            </w:sdtPr>
            <w:sdtEndPr/>
            <w:sdtContent>
              <w:r w:rsidRPr="00632B3D">
                <w:rPr>
                  <w:rFonts w:ascii="Arial" w:hAnsi="Arial" w:cs="Arial"/>
                  <w:lang w:val="en-ID"/>
                </w:rPr>
                <w:fldChar w:fldCharType="begin"/>
              </w:r>
              <w:r w:rsidRPr="00632B3D">
                <w:rPr>
                  <w:rFonts w:ascii="Arial" w:hAnsi="Arial" w:cs="Arial"/>
                  <w:lang w:val="en-ID"/>
                </w:rPr>
                <w:instrText xml:space="preserve"> CITATION Pat22 \l 1033 </w:instrText>
              </w:r>
              <w:r w:rsidRPr="00632B3D">
                <w:rPr>
                  <w:rFonts w:ascii="Arial" w:hAnsi="Arial" w:cs="Arial"/>
                  <w:lang w:val="en-ID"/>
                </w:rPr>
                <w:fldChar w:fldCharType="separate"/>
              </w:r>
              <w:r w:rsidRPr="00632B3D">
                <w:rPr>
                  <w:rFonts w:ascii="Arial" w:hAnsi="Arial" w:cs="Arial"/>
                  <w:lang w:val="en-ID"/>
                </w:rPr>
                <w:t xml:space="preserve"> [49]</w:t>
              </w:r>
              <w:r w:rsidRPr="00632B3D">
                <w:rPr>
                  <w:rFonts w:ascii="Arial" w:hAnsi="Arial" w:cs="Arial"/>
                </w:rPr>
                <w:fldChar w:fldCharType="end"/>
              </w:r>
            </w:sdtContent>
          </w:sdt>
        </w:sdtContent>
      </w:sdt>
      <w:r w:rsidRPr="00632B3D">
        <w:rPr>
          <w:rFonts w:ascii="Arial" w:hAnsi="Arial" w:cs="Arial"/>
          <w:lang w:val="en-ID"/>
        </w:rPr>
        <w:t xml:space="preserve">. Beach reclamation represents an </w:t>
      </w:r>
      <w:r w:rsidR="00F8398F" w:rsidRPr="00632B3D">
        <w:rPr>
          <w:rFonts w:ascii="Arial" w:hAnsi="Arial" w:cs="Arial"/>
          <w:lang w:val="en-ID"/>
        </w:rPr>
        <w:t>endeavour</w:t>
      </w:r>
      <w:r w:rsidRPr="00632B3D">
        <w:rPr>
          <w:rFonts w:ascii="Arial" w:hAnsi="Arial" w:cs="Arial"/>
          <w:lang w:val="en-ID"/>
        </w:rPr>
        <w:t xml:space="preserve"> to convert unproductive and waterlogged land into a functional area through methods such as drying or landfilling. The primary objective of reclamation is to create a resilient landscape that harmonizes aesthetically and environmentally with the adjacent undisturbed area. The land reclamation process encompasses landscaping, physical stabilization, monitoring of groundwater and surface quality, erosion control, restoration of topsoil, introduction of suitable plant species through revegetation, and establishment of wildlife habitats</w:t>
      </w:r>
      <w:sdt>
        <w:sdtPr>
          <w:rPr>
            <w:rFonts w:ascii="Arial" w:hAnsi="Arial" w:cs="Arial"/>
            <w:lang w:val="en-ID"/>
          </w:rPr>
          <w:tag w:val="MENDELEY_CITATION_v3_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"/>
          <w:id w:val="74555726"/>
          <w:placeholder>
            <w:docPart w:val="B5C24A05268B412D8CC367BB527D01A4"/>
          </w:placeholder>
        </w:sdtPr>
        <w:sdtEndPr/>
        <w:sdtContent>
          <w:sdt>
            <w:sdtPr>
              <w:rPr>
                <w:rFonts w:ascii="Arial" w:hAnsi="Arial" w:cs="Arial"/>
                <w:lang w:val="en-ID"/>
              </w:rPr>
              <w:id w:val="-1185589043"/>
              <w:citation/>
            </w:sdtPr>
            <w:sdtEndPr/>
            <w:sdtContent>
              <w:r w:rsidRPr="00632B3D">
                <w:rPr>
                  <w:rFonts w:ascii="Arial" w:hAnsi="Arial" w:cs="Arial"/>
                  <w:lang w:val="en-ID"/>
                </w:rPr>
                <w:fldChar w:fldCharType="begin"/>
              </w:r>
              <w:r w:rsidRPr="00632B3D">
                <w:rPr>
                  <w:rFonts w:ascii="Arial" w:hAnsi="Arial" w:cs="Arial"/>
                  <w:lang w:val="en-ID"/>
                </w:rPr>
                <w:instrText xml:space="preserve"> CITATION Set21 \l 1033 </w:instrText>
              </w:r>
              <w:r w:rsidRPr="00632B3D">
                <w:rPr>
                  <w:rFonts w:ascii="Arial" w:hAnsi="Arial" w:cs="Arial"/>
                  <w:lang w:val="en-ID"/>
                </w:rPr>
                <w:fldChar w:fldCharType="separate"/>
              </w:r>
              <w:r w:rsidRPr="00632B3D">
                <w:rPr>
                  <w:rFonts w:ascii="Arial" w:hAnsi="Arial" w:cs="Arial"/>
                  <w:lang w:val="en-ID"/>
                </w:rPr>
                <w:t xml:space="preserve"> [50]</w:t>
              </w:r>
              <w:r w:rsidRPr="00632B3D">
                <w:rPr>
                  <w:rFonts w:ascii="Arial" w:hAnsi="Arial" w:cs="Arial"/>
                </w:rPr>
                <w:fldChar w:fldCharType="end"/>
              </w:r>
            </w:sdtContent>
          </w:sdt>
        </w:sdtContent>
      </w:sdt>
      <w:r w:rsidRPr="00632B3D">
        <w:rPr>
          <w:rFonts w:ascii="Arial" w:hAnsi="Arial" w:cs="Arial"/>
          <w:lang w:val="en-ID"/>
        </w:rPr>
        <w:t>. Common sites for marine environment reclamation include coastal and offshore marine environments. According to the 2007 Coastal Area Management Law, the authorization for reclamation is contingent upon demonstrating that the accrued social and economic benefits outweigh the associated social and economic costs</w:t>
      </w:r>
      <w:sdt>
        <w:sdtPr>
          <w:rPr>
            <w:rFonts w:ascii="Arial" w:hAnsi="Arial" w:cs="Arial"/>
            <w:lang w:val="en-ID"/>
          </w:rPr>
          <w:tag w:val="MENDELEY_CITATION_v3_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"/>
          <w:id w:val="-1337764375"/>
          <w:placeholder>
            <w:docPart w:val="B5C24A05268B412D8CC367BB527D01A4"/>
          </w:placeholder>
        </w:sdtPr>
        <w:sdtEndPr/>
        <w:sdtContent>
          <w:sdt>
            <w:sdtPr>
              <w:rPr>
                <w:rFonts w:ascii="Arial" w:hAnsi="Arial" w:cs="Arial"/>
                <w:lang w:val="en-ID"/>
              </w:rPr>
              <w:id w:val="-990252423"/>
              <w:citation/>
            </w:sdtPr>
            <w:sdtEndPr/>
            <w:sdtContent>
              <w:r w:rsidRPr="00632B3D">
                <w:rPr>
                  <w:rFonts w:ascii="Arial" w:hAnsi="Arial" w:cs="Arial"/>
                  <w:lang w:val="en-ID"/>
                </w:rPr>
                <w:fldChar w:fldCharType="begin"/>
              </w:r>
              <w:r w:rsidRPr="00632B3D">
                <w:rPr>
                  <w:rFonts w:ascii="Arial" w:hAnsi="Arial" w:cs="Arial"/>
                  <w:lang w:val="en-ID"/>
                </w:rPr>
                <w:instrText xml:space="preserve"> CITATION Tur21 \l 1033 </w:instrText>
              </w:r>
              <w:r w:rsidRPr="00632B3D">
                <w:rPr>
                  <w:rFonts w:ascii="Arial" w:hAnsi="Arial" w:cs="Arial"/>
                  <w:lang w:val="en-ID"/>
                </w:rPr>
                <w:fldChar w:fldCharType="separate"/>
              </w:r>
              <w:r w:rsidRPr="00632B3D">
                <w:rPr>
                  <w:rFonts w:ascii="Arial" w:hAnsi="Arial" w:cs="Arial"/>
                  <w:lang w:val="en-ID"/>
                </w:rPr>
                <w:t xml:space="preserve"> [51]</w:t>
              </w:r>
              <w:r w:rsidRPr="00632B3D">
                <w:rPr>
                  <w:rFonts w:ascii="Arial" w:hAnsi="Arial" w:cs="Arial"/>
                </w:rPr>
                <w:fldChar w:fldCharType="end"/>
              </w:r>
            </w:sdtContent>
          </w:sdt>
        </w:sdtContent>
      </w:sdt>
      <w:r w:rsidRPr="00632B3D">
        <w:rPr>
          <w:rFonts w:ascii="Arial" w:hAnsi="Arial" w:cs="Arial"/>
          <w:lang w:val="en-ID"/>
        </w:rPr>
        <w:t>.</w:t>
      </w:r>
    </w:p>
    <w:p w14:paraId="1CF147E2" w14:textId="7F0B1A82" w:rsidR="00632B3D" w:rsidRDefault="00632B3D" w:rsidP="00632B3D">
      <w:pPr>
        <w:pStyle w:val="AbstHead"/>
        <w:rPr>
          <w:rFonts w:ascii="Arial" w:hAnsi="Arial" w:cs="Arial"/>
          <w:lang w:val="en-ID"/>
        </w:rPr>
      </w:pPr>
      <w:r w:rsidRPr="00FB60C2">
        <w:rPr>
          <w:rFonts w:ascii="Arial" w:hAnsi="Arial" w:cs="Arial"/>
        </w:rPr>
        <w:t>2.</w:t>
      </w:r>
      <w:r>
        <w:rPr>
          <w:rFonts w:ascii="Arial" w:hAnsi="Arial" w:cs="Arial"/>
        </w:rPr>
        <w:t>3</w:t>
      </w:r>
      <w:r w:rsidRPr="00FB60C2">
        <w:rPr>
          <w:rFonts w:ascii="Arial" w:hAnsi="Arial" w:cs="Arial"/>
        </w:rPr>
        <w:t xml:space="preserve"> </w:t>
      </w:r>
      <w:r w:rsidRPr="00632B3D">
        <w:rPr>
          <w:rFonts w:ascii="Arial" w:hAnsi="Arial" w:cs="Arial"/>
          <w:caps w:val="0"/>
          <w:lang w:val="en-ID"/>
        </w:rPr>
        <w:t>Coastal Protection Building Type</w:t>
      </w:r>
    </w:p>
    <w:p w14:paraId="79C2E95E" w14:textId="77777777" w:rsidR="00632B3D" w:rsidRDefault="00632B3D" w:rsidP="00632B3D">
      <w:pPr>
        <w:pStyle w:val="Body"/>
        <w:rPr>
          <w:rFonts w:ascii="Arial" w:hAnsi="Arial" w:cs="Arial"/>
          <w:lang w:val="en-ID"/>
        </w:rPr>
      </w:pPr>
      <w:r w:rsidRPr="00632B3D">
        <w:rPr>
          <w:rFonts w:ascii="Arial" w:hAnsi="Arial" w:cs="Arial"/>
          <w:lang w:val="en-ID"/>
        </w:rPr>
        <w:t>Coastal protection buildings are used to protect the beach against damage due to wave attacks and sea currents. They are made of masonry, concrete, concrete pipe piles, turnips, wood, and natural stone piles. Coastal protection buildings built around the port can also be called piers. Piers along the coastal zone are essential for establishing safe and efficient navigation channels and port areas. The presence of docks can change the hydrodynamic regime, and sediment erosion and deposition are consequently created or redistributed</w:t>
      </w:r>
      <w:sdt>
        <w:sdtPr>
          <w:rPr>
            <w:rFonts w:ascii="Arial" w:hAnsi="Arial" w:cs="Arial"/>
            <w:lang w:val="en-ID"/>
          </w:rPr>
          <w:tag w:val="MENDELEY_CITATION_v3_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"/>
          <w:id w:val="43727153"/>
          <w:placeholder>
            <w:docPart w:val="3C0A711347A24014B2FE03CCA877875E"/>
          </w:placeholder>
        </w:sdtPr>
        <w:sdtEndPr/>
        <w:sdtContent>
          <w:sdt>
            <w:sdtPr>
              <w:rPr>
                <w:rFonts w:ascii="Arial" w:hAnsi="Arial" w:cs="Arial"/>
                <w:lang w:val="en-ID"/>
              </w:rPr>
              <w:id w:val="1773211153"/>
              <w:citation/>
            </w:sdtPr>
            <w:sdtEndPr/>
            <w:sdtContent>
              <w:r w:rsidRPr="00632B3D">
                <w:rPr>
                  <w:rFonts w:ascii="Arial" w:hAnsi="Arial" w:cs="Arial"/>
                  <w:lang w:val="en-ID"/>
                </w:rPr>
                <w:fldChar w:fldCharType="begin"/>
              </w:r>
              <w:r w:rsidRPr="00632B3D">
                <w:rPr>
                  <w:rFonts w:ascii="Arial" w:hAnsi="Arial" w:cs="Arial"/>
                  <w:lang w:val="en-ID"/>
                </w:rPr>
                <w:instrText xml:space="preserve"> CITATION Pha20 \l 1033 </w:instrText>
              </w:r>
              <w:r w:rsidRPr="00632B3D">
                <w:rPr>
                  <w:rFonts w:ascii="Arial" w:hAnsi="Arial" w:cs="Arial"/>
                  <w:lang w:val="en-ID"/>
                </w:rPr>
                <w:fldChar w:fldCharType="separate"/>
              </w:r>
              <w:r w:rsidRPr="00632B3D">
                <w:rPr>
                  <w:rFonts w:ascii="Arial" w:hAnsi="Arial" w:cs="Arial"/>
                  <w:lang w:val="en-ID"/>
                </w:rPr>
                <w:t xml:space="preserve"> [52]</w:t>
              </w:r>
              <w:r w:rsidRPr="00632B3D">
                <w:rPr>
                  <w:rFonts w:ascii="Arial" w:hAnsi="Arial" w:cs="Arial"/>
                  <w:lang w:val="en-ID"/>
                </w:rPr>
                <w:fldChar w:fldCharType="end"/>
              </w:r>
            </w:sdtContent>
          </w:sdt>
        </w:sdtContent>
      </w:sdt>
      <w:r w:rsidRPr="00632B3D">
        <w:rPr>
          <w:rFonts w:ascii="Arial" w:hAnsi="Arial" w:cs="Arial"/>
          <w:lang w:val="en-ID"/>
        </w:rPr>
        <w:t>.  Constructing piers can alter the direction of tidal-induced currents, influence changes in bed levels, and instigate sedimentation and erosion processes. Additionally, it may diminish wave height and flushing rates while concurrently amplifying sedimentation and pollution</w:t>
      </w:r>
      <w:sdt>
        <w:sdtPr>
          <w:rPr>
            <w:rFonts w:ascii="Arial" w:hAnsi="Arial" w:cs="Arial"/>
            <w:lang w:val="en-ID"/>
          </w:rPr>
          <w:tag w:val="MENDELEY_CITATION_v3_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"/>
          <w:id w:val="1745302832"/>
          <w:placeholder>
            <w:docPart w:val="3C0A711347A24014B2FE03CCA877875E"/>
          </w:placeholder>
        </w:sdtPr>
        <w:sdtEndPr/>
        <w:sdtContent>
          <w:sdt>
            <w:sdtPr>
              <w:rPr>
                <w:rFonts w:ascii="Arial" w:hAnsi="Arial" w:cs="Arial"/>
                <w:lang w:val="en-ID"/>
              </w:rPr>
              <w:id w:val="299344490"/>
              <w:citation/>
            </w:sdtPr>
            <w:sdtEndPr/>
            <w:sdtContent>
              <w:r w:rsidRPr="00632B3D">
                <w:rPr>
                  <w:rFonts w:ascii="Arial" w:hAnsi="Arial" w:cs="Arial"/>
                  <w:lang w:val="en-ID"/>
                </w:rPr>
                <w:fldChar w:fldCharType="begin"/>
              </w:r>
              <w:r w:rsidRPr="00632B3D">
                <w:rPr>
                  <w:rFonts w:ascii="Arial" w:hAnsi="Arial" w:cs="Arial"/>
                  <w:lang w:val="en-ID"/>
                </w:rPr>
                <w:instrText xml:space="preserve"> CITATION Ant20 \l 1033 </w:instrText>
              </w:r>
              <w:r w:rsidRPr="00632B3D">
                <w:rPr>
                  <w:rFonts w:ascii="Arial" w:hAnsi="Arial" w:cs="Arial"/>
                  <w:lang w:val="en-ID"/>
                </w:rPr>
                <w:fldChar w:fldCharType="separate"/>
              </w:r>
              <w:r w:rsidRPr="00632B3D">
                <w:rPr>
                  <w:rFonts w:ascii="Arial" w:hAnsi="Arial" w:cs="Arial"/>
                  <w:lang w:val="en-ID"/>
                </w:rPr>
                <w:t xml:space="preserve"> [53]</w:t>
              </w:r>
              <w:r w:rsidRPr="00632B3D">
                <w:rPr>
                  <w:rFonts w:ascii="Arial" w:hAnsi="Arial" w:cs="Arial"/>
                  <w:lang w:val="en-ID"/>
                </w:rPr>
                <w:fldChar w:fldCharType="end"/>
              </w:r>
            </w:sdtContent>
          </w:sdt>
        </w:sdtContent>
      </w:sdt>
      <w:r w:rsidRPr="00632B3D">
        <w:rPr>
          <w:rFonts w:ascii="Arial" w:hAnsi="Arial" w:cs="Arial"/>
          <w:lang w:val="en-ID"/>
        </w:rPr>
        <w:t>.</w:t>
      </w:r>
    </w:p>
    <w:p w14:paraId="549F407B" w14:textId="77777777" w:rsidR="00632B3D" w:rsidRPr="00632B3D" w:rsidRDefault="00632B3D" w:rsidP="00632B3D">
      <w:pPr>
        <w:pStyle w:val="Body"/>
        <w:rPr>
          <w:rFonts w:ascii="Arial" w:hAnsi="Arial" w:cs="Arial"/>
        </w:rPr>
      </w:pPr>
      <w:r w:rsidRPr="00632B3D">
        <w:rPr>
          <w:rFonts w:ascii="Arial" w:hAnsi="Arial" w:cs="Arial"/>
        </w:rPr>
        <w:t>Some types of coastal protection buildings in the port include ponds (groin), sea walls, slope reinforcement (revetment), breakwaters, Protective Pillars (Dolphin), Jetties, and port embankments (quay wall)</w:t>
      </w:r>
      <w:sdt>
        <w:sdtPr>
          <w:rPr>
            <w:rFonts w:ascii="Arial" w:hAnsi="Arial" w:cs="Arial"/>
          </w:rPr>
          <w:tag w:val="MENDELEY_CITATION_v3_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"/>
          <w:id w:val="-1028321097"/>
          <w:placeholder>
            <w:docPart w:val="D23973204EEB4D40B6D481DFC4C65B5C"/>
          </w:placeholder>
        </w:sdtPr>
        <w:sdtEndPr/>
        <w:sdtContent>
          <w:sdt>
            <w:sdtPr>
              <w:rPr>
                <w:rFonts w:ascii="Arial" w:hAnsi="Arial" w:cs="Arial"/>
              </w:rPr>
              <w:id w:val="-1665461923"/>
              <w:citation/>
            </w:sdtPr>
            <w:sdtEndPr/>
            <w:sdtContent>
              <w:r w:rsidRPr="00632B3D">
                <w:rPr>
                  <w:rFonts w:ascii="Arial" w:hAnsi="Arial" w:cs="Arial"/>
                </w:rPr>
                <w:fldChar w:fldCharType="begin"/>
              </w:r>
              <w:r w:rsidRPr="00632B3D">
                <w:rPr>
                  <w:rFonts w:ascii="Arial" w:hAnsi="Arial" w:cs="Arial"/>
                </w:rPr>
                <w:instrText xml:space="preserve"> CITATION Faj20 \l 1033 </w:instrText>
              </w:r>
              <w:r w:rsidRPr="00632B3D">
                <w:rPr>
                  <w:rFonts w:ascii="Arial" w:hAnsi="Arial" w:cs="Arial"/>
                </w:rPr>
                <w:fldChar w:fldCharType="separate"/>
              </w:r>
              <w:r w:rsidRPr="00632B3D">
                <w:rPr>
                  <w:rFonts w:ascii="Arial" w:hAnsi="Arial" w:cs="Arial"/>
                </w:rPr>
                <w:t xml:space="preserve"> [54]</w:t>
              </w:r>
              <w:r w:rsidRPr="00632B3D">
                <w:rPr>
                  <w:rFonts w:ascii="Arial" w:hAnsi="Arial" w:cs="Arial"/>
                  <w:lang w:val="en-ID"/>
                </w:rPr>
                <w:fldChar w:fldCharType="end"/>
              </w:r>
            </w:sdtContent>
          </w:sdt>
        </w:sdtContent>
      </w:sdt>
      <w:r w:rsidRPr="00632B3D">
        <w:rPr>
          <w:rFonts w:ascii="Arial" w:hAnsi="Arial" w:cs="Arial"/>
        </w:rPr>
        <w:t>. Of the seven, the quay wall is the most numerous in Indonesian ports, usually for large docks, and the second is the jetty, which is in more remote areas</w:t>
      </w:r>
      <w:sdt>
        <w:sdtPr>
          <w:rPr>
            <w:rFonts w:ascii="Arial" w:hAnsi="Arial" w:cs="Arial"/>
            <w:lang w:val="en-GB"/>
          </w:rPr>
          <w:tag w:val="MENDELEY_CITATION_v3_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"/>
          <w:id w:val="-1832363934"/>
          <w:placeholder>
            <w:docPart w:val="4B17FBAF949F4F1D8A59B57E0163D468"/>
          </w:placeholder>
        </w:sdtPr>
        <w:sdtEndPr/>
        <w:sdtContent>
          <w:sdt>
            <w:sdtPr>
              <w:rPr>
                <w:rFonts w:ascii="Arial" w:hAnsi="Arial" w:cs="Arial"/>
              </w:rPr>
              <w:id w:val="1079486575"/>
              <w:citation/>
            </w:sdtPr>
            <w:sdtEndPr/>
            <w:sdtContent>
              <w:r w:rsidRPr="00632B3D">
                <w:rPr>
                  <w:rFonts w:ascii="Arial" w:hAnsi="Arial" w:cs="Arial"/>
                </w:rPr>
                <w:fldChar w:fldCharType="begin"/>
              </w:r>
              <w:r w:rsidRPr="00632B3D">
                <w:rPr>
                  <w:rFonts w:ascii="Arial" w:hAnsi="Arial" w:cs="Arial"/>
                </w:rPr>
                <w:instrText xml:space="preserve"> CITATION Wes19 \l 1033 </w:instrText>
              </w:r>
              <w:r w:rsidRPr="00632B3D">
                <w:rPr>
                  <w:rFonts w:ascii="Arial" w:hAnsi="Arial" w:cs="Arial"/>
                </w:rPr>
                <w:fldChar w:fldCharType="separate"/>
              </w:r>
              <w:r w:rsidRPr="00632B3D">
                <w:rPr>
                  <w:rFonts w:ascii="Arial" w:hAnsi="Arial" w:cs="Arial"/>
                </w:rPr>
                <w:t xml:space="preserve"> [55]</w:t>
              </w:r>
              <w:r w:rsidRPr="00632B3D">
                <w:rPr>
                  <w:rFonts w:ascii="Arial" w:hAnsi="Arial" w:cs="Arial"/>
                  <w:lang w:val="en-ID"/>
                </w:rPr>
                <w:fldChar w:fldCharType="end"/>
              </w:r>
            </w:sdtContent>
          </w:sdt>
        </w:sdtContent>
      </w:sdt>
      <w:r w:rsidRPr="00632B3D">
        <w:rPr>
          <w:rFonts w:ascii="Arial" w:hAnsi="Arial" w:cs="Arial"/>
        </w:rPr>
        <w:t>. The type of coastal building is generally determined by the availability of materials at the job site, seabed conditions, water depth, and equipment for the execution of the work. Crushed stone is one of the primary materials used to make buildings. Another critical factor is the characteristics of the seabed that support such structures under the influence of waves.</w:t>
      </w:r>
    </w:p>
    <w:p w14:paraId="30674F70" w14:textId="77777777" w:rsidR="00632B3D" w:rsidRPr="00632B3D" w:rsidRDefault="00632B3D" w:rsidP="00632B3D">
      <w:pPr>
        <w:pStyle w:val="Body"/>
        <w:rPr>
          <w:rFonts w:ascii="Arial" w:hAnsi="Arial" w:cs="Arial"/>
          <w:lang w:val="en-ID"/>
        </w:rPr>
      </w:pPr>
      <w:r w:rsidRPr="00632B3D">
        <w:rPr>
          <w:rFonts w:ascii="Arial" w:hAnsi="Arial" w:cs="Arial"/>
        </w:rPr>
        <w:t xml:space="preserve">Quay wall is erected with a structure parallel to the coast in the form of a wall consisting of a beach with concrete caisson construction or piles of steel sheets and provides a solid berth for ships docked in the harbor. Coastal protective buildings such as quay walls are often called natural harbors, usually located in unsloping coastal locations not too far from the shoreline. </w:t>
      </w:r>
      <w:r w:rsidRPr="00632B3D">
        <w:rPr>
          <w:rFonts w:ascii="Arial" w:hAnsi="Arial" w:cs="Arial"/>
          <w:lang w:val="en-ID"/>
        </w:rPr>
        <w:t>Various quay walls serve the purpose of mooring and berthing floating vessels, including barges, container ships, and general cargo ships. These quay walls constitute integral components of port infrastructure, and their demand is rising due to escalating cargo volumes and larger ship sizes. The construction of a quay wall involves a deep foundation system utilizing reinforced hollow cylindrical steel piles for offshore landing piers and concrete sheet piles for coastal protection projects. These structures are crucial in providing ballast for cargo ships' mooring in transporting final oil and gas products</w:t>
      </w:r>
      <w:sdt>
        <w:sdtPr>
          <w:rPr>
            <w:rFonts w:ascii="Arial" w:hAnsi="Arial" w:cs="Arial"/>
          </w:rPr>
          <w:tag w:val="MENDELEY_CITATION_v3_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"/>
          <w:id w:val="-1722205191"/>
          <w:placeholder>
            <w:docPart w:val="C0C03EF7E8B84841B982323143A28601"/>
          </w:placeholder>
        </w:sdtPr>
        <w:sdtEndPr/>
        <w:sdtContent>
          <w:sdt>
            <w:sdtPr>
              <w:rPr>
                <w:rFonts w:ascii="Arial" w:hAnsi="Arial" w:cs="Arial"/>
              </w:rPr>
              <w:id w:val="515125457"/>
              <w:citation/>
            </w:sdtPr>
            <w:sdtEndPr/>
            <w:sdtContent>
              <w:r w:rsidRPr="00632B3D">
                <w:rPr>
                  <w:rFonts w:ascii="Arial" w:hAnsi="Arial" w:cs="Arial"/>
                </w:rPr>
                <w:fldChar w:fldCharType="begin"/>
              </w:r>
              <w:r w:rsidRPr="00632B3D">
                <w:rPr>
                  <w:rFonts w:ascii="Arial" w:hAnsi="Arial" w:cs="Arial"/>
                </w:rPr>
                <w:instrText xml:space="preserve"> CITATION Ogu19 \l 1033 </w:instrText>
              </w:r>
              <w:r w:rsidRPr="00632B3D">
                <w:rPr>
                  <w:rFonts w:ascii="Arial" w:hAnsi="Arial" w:cs="Arial"/>
                </w:rPr>
                <w:fldChar w:fldCharType="separate"/>
              </w:r>
              <w:r w:rsidRPr="00632B3D">
                <w:rPr>
                  <w:rFonts w:ascii="Arial" w:hAnsi="Arial" w:cs="Arial"/>
                </w:rPr>
                <w:t xml:space="preserve"> [56]</w:t>
              </w:r>
              <w:r w:rsidRPr="00632B3D">
                <w:rPr>
                  <w:rFonts w:ascii="Arial" w:hAnsi="Arial" w:cs="Arial"/>
                </w:rPr>
                <w:fldChar w:fldCharType="end"/>
              </w:r>
            </w:sdtContent>
          </w:sdt>
          <w:r w:rsidRPr="00632B3D">
            <w:rPr>
              <w:rFonts w:ascii="Arial" w:hAnsi="Arial" w:cs="Arial"/>
            </w:rPr>
            <w:t>.</w:t>
          </w:r>
        </w:sdtContent>
      </w:sdt>
      <w:r w:rsidRPr="00632B3D">
        <w:rPr>
          <w:rFonts w:ascii="Arial" w:hAnsi="Arial" w:cs="Arial"/>
          <w:vanish/>
          <w:lang w:val="en-ID"/>
        </w:rPr>
        <w:t>Top of Form</w:t>
      </w:r>
    </w:p>
    <w:p w14:paraId="62DAA884" w14:textId="2A849AA9" w:rsidR="00632B3D" w:rsidRPr="00632B3D" w:rsidRDefault="00632B3D" w:rsidP="00632B3D">
      <w:pPr>
        <w:pStyle w:val="Body"/>
        <w:rPr>
          <w:rFonts w:ascii="Arial" w:hAnsi="Arial" w:cs="Arial"/>
        </w:rPr>
      </w:pPr>
      <w:r w:rsidRPr="00632B3D">
        <w:rPr>
          <w:rFonts w:ascii="Arial" w:hAnsi="Arial" w:cs="Arial"/>
        </w:rPr>
        <w:t xml:space="preserve">While a jetty is a coastal protection building that protrudes into the sea or river from the beach or harbor, jetties are often built using stone, concrete, or other construction materials. Jetties are also often used to lean passenger ships that do not require robust construction to accommodate heavy cargo goods. </w:t>
      </w:r>
      <w:r w:rsidRPr="00632B3D">
        <w:rPr>
          <w:rFonts w:ascii="Arial" w:hAnsi="Arial" w:cs="Arial"/>
          <w:lang w:val="en-ID"/>
        </w:rPr>
        <w:t xml:space="preserve">Traditionally, the fishing port of </w:t>
      </w:r>
      <w:proofErr w:type="spellStart"/>
      <w:r w:rsidRPr="00632B3D">
        <w:rPr>
          <w:rFonts w:ascii="Arial" w:hAnsi="Arial" w:cs="Arial"/>
          <w:lang w:val="en-ID"/>
        </w:rPr>
        <w:t>Pekalongan</w:t>
      </w:r>
      <w:proofErr w:type="spellEnd"/>
      <w:r w:rsidRPr="00632B3D">
        <w:rPr>
          <w:rFonts w:ascii="Arial" w:hAnsi="Arial" w:cs="Arial"/>
          <w:lang w:val="en-ID"/>
        </w:rPr>
        <w:t xml:space="preserve"> has held a prominent status as one of the largest traditional ports in Southeast Asia. The estuary of the </w:t>
      </w:r>
      <w:proofErr w:type="spellStart"/>
      <w:r w:rsidRPr="00632B3D">
        <w:rPr>
          <w:rFonts w:ascii="Arial" w:hAnsi="Arial" w:cs="Arial"/>
          <w:lang w:val="en-ID"/>
        </w:rPr>
        <w:t>Pekalongan</w:t>
      </w:r>
      <w:proofErr w:type="spellEnd"/>
      <w:r w:rsidRPr="00632B3D">
        <w:rPr>
          <w:rFonts w:ascii="Arial" w:hAnsi="Arial" w:cs="Arial"/>
          <w:lang w:val="en-ID"/>
        </w:rPr>
        <w:t xml:space="preserve"> River features a Jetty designed to shield coastal areas from the impact of waves and sediments</w:t>
      </w:r>
      <w:sdt>
        <w:sdtPr>
          <w:rPr>
            <w:rFonts w:ascii="Arial" w:hAnsi="Arial" w:cs="Arial"/>
          </w:rPr>
          <w:tag w:val="MENDELEY_CITATION_v3_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"/>
          <w:id w:val="414285968"/>
          <w:placeholder>
            <w:docPart w:val="091D55DD63CD40CEB39895D503863CC8"/>
          </w:placeholder>
        </w:sdtPr>
        <w:sdtEndPr/>
        <w:sdtContent>
          <w:sdt>
            <w:sdtPr>
              <w:rPr>
                <w:rFonts w:ascii="Arial" w:hAnsi="Arial" w:cs="Arial"/>
              </w:rPr>
              <w:id w:val="444501907"/>
              <w:citation/>
            </w:sdtPr>
            <w:sdtEndPr/>
            <w:sdtContent>
              <w:r w:rsidRPr="00632B3D">
                <w:rPr>
                  <w:rFonts w:ascii="Arial" w:hAnsi="Arial" w:cs="Arial"/>
                </w:rPr>
                <w:fldChar w:fldCharType="begin"/>
              </w:r>
              <w:r w:rsidRPr="00632B3D">
                <w:rPr>
                  <w:rFonts w:ascii="Arial" w:hAnsi="Arial" w:cs="Arial"/>
                </w:rPr>
                <w:instrText xml:space="preserve"> CITATION Wah19 \l 1033 </w:instrText>
              </w:r>
              <w:r w:rsidRPr="00632B3D">
                <w:rPr>
                  <w:rFonts w:ascii="Arial" w:hAnsi="Arial" w:cs="Arial"/>
                </w:rPr>
                <w:fldChar w:fldCharType="separate"/>
              </w:r>
              <w:r w:rsidRPr="00632B3D">
                <w:rPr>
                  <w:rFonts w:ascii="Arial" w:hAnsi="Arial" w:cs="Arial"/>
                </w:rPr>
                <w:t xml:space="preserve"> [57]</w:t>
              </w:r>
              <w:r w:rsidRPr="00632B3D">
                <w:rPr>
                  <w:rFonts w:ascii="Arial" w:hAnsi="Arial" w:cs="Arial"/>
                  <w:lang w:val="en-ID"/>
                </w:rPr>
                <w:fldChar w:fldCharType="end"/>
              </w:r>
            </w:sdtContent>
          </w:sdt>
        </w:sdtContent>
      </w:sdt>
      <w:r w:rsidRPr="00632B3D">
        <w:rPr>
          <w:rFonts w:ascii="Arial" w:hAnsi="Arial" w:cs="Arial"/>
        </w:rPr>
        <w:t>. Based on the type, jetties are divided into 2, namely rubble and rigid. Heap-type jetties are divided into two types based on the material: natural materials (stone) and concrete blocks. In comparison, rigid-type jetties are divided into two types, namely concrete walls and river masonry. Material selection depends on environmental conditions, material availability, and budget allocation.</w:t>
      </w:r>
    </w:p>
    <w:p w14:paraId="2EDCE96A" w14:textId="77777777" w:rsidR="00FB60C2" w:rsidRDefault="00FB60C2" w:rsidP="00FB60C2">
      <w:pPr>
        <w:pStyle w:val="Head1"/>
        <w:spacing w:after="0"/>
        <w:jc w:val="both"/>
        <w:rPr>
          <w:rFonts w:ascii="Arial" w:hAnsi="Arial" w:cs="Arial"/>
        </w:rPr>
      </w:pPr>
      <w:r>
        <w:rPr>
          <w:rFonts w:ascii="Arial" w:hAnsi="Arial" w:cs="Arial"/>
        </w:rPr>
        <w:t xml:space="preserve">3. </w:t>
      </w:r>
      <w:r w:rsidRPr="00C77EAC">
        <w:rPr>
          <w:rFonts w:ascii="Arial" w:hAnsi="Arial" w:cs="Arial"/>
        </w:rPr>
        <w:t>Materials and Methods</w:t>
      </w:r>
    </w:p>
    <w:p w14:paraId="40DA5C30" w14:textId="77777777" w:rsidR="00632B3D" w:rsidRDefault="00632B3D" w:rsidP="00FB60C2">
      <w:pPr>
        <w:pStyle w:val="Head1"/>
        <w:spacing w:after="0"/>
        <w:jc w:val="both"/>
        <w:rPr>
          <w:rFonts w:ascii="Arial" w:hAnsi="Arial" w:cs="Arial"/>
        </w:rPr>
      </w:pPr>
    </w:p>
    <w:p w14:paraId="71FD1B95" w14:textId="77777777" w:rsidR="00632B3D" w:rsidRPr="00632B3D" w:rsidRDefault="00632B3D" w:rsidP="00632B3D">
      <w:pPr>
        <w:pStyle w:val="Body"/>
        <w:rPr>
          <w:rFonts w:ascii="Arial" w:hAnsi="Arial" w:cs="Arial"/>
        </w:rPr>
      </w:pPr>
      <w:r w:rsidRPr="00632B3D">
        <w:rPr>
          <w:rFonts w:ascii="Arial" w:hAnsi="Arial" w:cs="Arial"/>
        </w:rPr>
        <w:t>This research uses this method by sending sources from around the world in journals and courses. The journals listed are based on research topics studied in civil engineering</w:t>
      </w:r>
      <w:sdt>
        <w:sdtPr>
          <w:rPr>
            <w:rFonts w:ascii="Arial" w:hAnsi="Arial" w:cs="Arial"/>
          </w:rPr>
          <w:tag w:val="MENDELEY_CITATION_v3_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"/>
          <w:id w:val="-580068020"/>
          <w:placeholder>
            <w:docPart w:val="EBC2DA32FDF249BAA00521A4386B2643"/>
          </w:placeholder>
        </w:sdtPr>
        <w:sdtEndPr/>
        <w:sdtContent>
          <w:sdt>
            <w:sdtPr>
              <w:rPr>
                <w:rFonts w:ascii="Arial" w:hAnsi="Arial" w:cs="Arial"/>
              </w:rPr>
              <w:id w:val="-1884778486"/>
              <w:citation/>
            </w:sdtPr>
            <w:sdtEndPr/>
            <w:sdtContent>
              <w:r w:rsidRPr="00632B3D">
                <w:rPr>
                  <w:rFonts w:ascii="Arial" w:hAnsi="Arial" w:cs="Arial"/>
                </w:rPr>
                <w:fldChar w:fldCharType="begin"/>
              </w:r>
              <w:r w:rsidRPr="00632B3D">
                <w:rPr>
                  <w:rFonts w:ascii="Arial" w:hAnsi="Arial" w:cs="Arial"/>
                </w:rPr>
                <w:instrText xml:space="preserve"> CITATION Tre19 \l 1033 </w:instrText>
              </w:r>
              <w:r w:rsidRPr="00632B3D">
                <w:rPr>
                  <w:rFonts w:ascii="Arial" w:hAnsi="Arial" w:cs="Arial"/>
                </w:rPr>
                <w:fldChar w:fldCharType="separate"/>
              </w:r>
              <w:r w:rsidRPr="00632B3D">
                <w:rPr>
                  <w:rFonts w:ascii="Arial" w:hAnsi="Arial" w:cs="Arial"/>
                </w:rPr>
                <w:t xml:space="preserve"> [58]</w:t>
              </w:r>
              <w:r w:rsidRPr="00632B3D">
                <w:rPr>
                  <w:rFonts w:ascii="Arial" w:hAnsi="Arial" w:cs="Arial"/>
                  <w:lang w:val="en-GB"/>
                </w:rPr>
                <w:fldChar w:fldCharType="end"/>
              </w:r>
            </w:sdtContent>
          </w:sdt>
        </w:sdtContent>
      </w:sdt>
      <w:r w:rsidRPr="00632B3D">
        <w:rPr>
          <w:rFonts w:ascii="Arial" w:hAnsi="Arial" w:cs="Arial"/>
        </w:rPr>
        <w:t>. Research on the types of coastal protection buildings most widely used at the port will use bibliometric analysis methodologies to map the literature review and information needed. Bibliometric analysis is a statistical method that can quantitatively analyze a person's concern about a particular topic through mathematical means</w:t>
      </w:r>
      <w:sdt>
        <w:sdtPr>
          <w:rPr>
            <w:rFonts w:ascii="Arial" w:hAnsi="Arial" w:cs="Arial"/>
          </w:rPr>
          <w:tag w:val="MENDELEY_CITATION_v3_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"/>
          <w:id w:val="-1033340031"/>
          <w:placeholder>
            <w:docPart w:val="431ECA7620E94E80A742BDD72C33A38E"/>
          </w:placeholder>
        </w:sdtPr>
        <w:sdtEndPr/>
        <w:sdtContent>
          <w:sdt>
            <w:sdtPr>
              <w:rPr>
                <w:rFonts w:ascii="Arial" w:hAnsi="Arial" w:cs="Arial"/>
              </w:rPr>
              <w:id w:val="-46539707"/>
              <w:citation/>
            </w:sdtPr>
            <w:sdtEndPr/>
            <w:sdtContent>
              <w:r w:rsidRPr="00632B3D">
                <w:rPr>
                  <w:rFonts w:ascii="Arial" w:hAnsi="Arial" w:cs="Arial"/>
                </w:rPr>
                <w:fldChar w:fldCharType="begin"/>
              </w:r>
              <w:r w:rsidRPr="00632B3D">
                <w:rPr>
                  <w:rFonts w:ascii="Arial" w:hAnsi="Arial" w:cs="Arial"/>
                </w:rPr>
                <w:instrText xml:space="preserve"> CITATION YuY20 \l 1033 </w:instrText>
              </w:r>
              <w:r w:rsidRPr="00632B3D">
                <w:rPr>
                  <w:rFonts w:ascii="Arial" w:hAnsi="Arial" w:cs="Arial"/>
                </w:rPr>
                <w:fldChar w:fldCharType="separate"/>
              </w:r>
              <w:r w:rsidRPr="00632B3D">
                <w:rPr>
                  <w:rFonts w:ascii="Arial" w:hAnsi="Arial" w:cs="Arial"/>
                </w:rPr>
                <w:t xml:space="preserve"> [59]</w:t>
              </w:r>
              <w:r w:rsidRPr="00632B3D">
                <w:rPr>
                  <w:rFonts w:ascii="Arial" w:hAnsi="Arial" w:cs="Arial"/>
                  <w:lang w:val="en-GB"/>
                </w:rPr>
                <w:fldChar w:fldCharType="end"/>
              </w:r>
            </w:sdtContent>
          </w:sdt>
        </w:sdtContent>
      </w:sdt>
      <w:r w:rsidRPr="00632B3D">
        <w:rPr>
          <w:rFonts w:ascii="Arial" w:hAnsi="Arial" w:cs="Arial"/>
        </w:rPr>
        <w:t>. The results of the bibliometric analysis mapping will later be reviewed from the visual form of the network and period to density processed in the form of graphs and detailed data.</w:t>
      </w:r>
    </w:p>
    <w:p w14:paraId="29D30BC4" w14:textId="77777777" w:rsidR="00632B3D" w:rsidRDefault="00632B3D" w:rsidP="00632B3D">
      <w:pPr>
        <w:pStyle w:val="Body"/>
        <w:rPr>
          <w:rFonts w:ascii="Arial" w:hAnsi="Arial" w:cs="Arial"/>
        </w:rPr>
      </w:pPr>
      <w:commentRangeStart w:id="16"/>
      <w:r w:rsidRPr="00632B3D">
        <w:rPr>
          <w:rFonts w:ascii="Arial" w:hAnsi="Arial" w:cs="Arial"/>
        </w:rPr>
        <w:t>By</w:t>
      </w:r>
      <w:commentRangeEnd w:id="16"/>
      <w:r w:rsidR="00357815">
        <w:rPr>
          <w:rStyle w:val="CommentReference"/>
          <w:rFonts w:ascii="Times New Roman" w:hAnsi="Times New Roman"/>
          <w:lang w:val="nb-NO" w:eastAsia="nb-NO"/>
        </w:rPr>
        <w:commentReference w:id="16"/>
      </w:r>
      <w:r w:rsidRPr="00632B3D">
        <w:rPr>
          <w:rFonts w:ascii="Arial" w:hAnsi="Arial" w:cs="Arial"/>
        </w:rPr>
        <w:t xml:space="preserve"> identifying dominant research trends, significant collaborations between researchers, and works that have a major impact in this field through citation analysis methods, network analysis, and keyword analysis to understand the latest research developments and better development directions in selecting Coastal protection building types. Visualizing images and graphs with quantitative data processing will change the data collected. The relationship between analysis and quantitative methods becomes very related because this research requires data that will produce numbers.</w:t>
      </w:r>
    </w:p>
    <w:p w14:paraId="28966E6F" w14:textId="77777777" w:rsidR="00632B3D" w:rsidRPr="00632B3D" w:rsidRDefault="00632B3D" w:rsidP="00632B3D">
      <w:pPr>
        <w:pStyle w:val="Body"/>
        <w:rPr>
          <w:rFonts w:ascii="Arial" w:hAnsi="Arial" w:cs="Arial"/>
          <w:lang w:val="en"/>
        </w:rPr>
      </w:pPr>
      <w:r w:rsidRPr="00632B3D">
        <w:rPr>
          <w:rFonts w:ascii="Arial" w:hAnsi="Arial" w:cs="Arial"/>
          <w:lang w:val="en-ID"/>
        </w:rPr>
        <w:t xml:space="preserve">This research employed the </w:t>
      </w:r>
      <w:proofErr w:type="spellStart"/>
      <w:r w:rsidRPr="00632B3D">
        <w:rPr>
          <w:rFonts w:ascii="Arial" w:hAnsi="Arial" w:cs="Arial"/>
          <w:lang w:val="en-ID"/>
        </w:rPr>
        <w:t>VOSviewer</w:t>
      </w:r>
      <w:proofErr w:type="spellEnd"/>
      <w:r w:rsidRPr="00632B3D">
        <w:rPr>
          <w:rFonts w:ascii="Arial" w:hAnsi="Arial" w:cs="Arial"/>
          <w:lang w:val="en-ID"/>
        </w:rPr>
        <w:t xml:space="preserve"> application to generate mapping outcomes for the study. </w:t>
      </w:r>
      <w:proofErr w:type="spellStart"/>
      <w:r w:rsidRPr="00632B3D">
        <w:rPr>
          <w:rFonts w:ascii="Arial" w:hAnsi="Arial" w:cs="Arial"/>
          <w:lang w:val="en-ID"/>
        </w:rPr>
        <w:t>VOSviewer</w:t>
      </w:r>
      <w:proofErr w:type="spellEnd"/>
      <w:r w:rsidRPr="00632B3D">
        <w:rPr>
          <w:rFonts w:ascii="Arial" w:hAnsi="Arial" w:cs="Arial"/>
          <w:lang w:val="en-ID"/>
        </w:rPr>
        <w:t xml:space="preserve"> is a software tool for visualizing and </w:t>
      </w:r>
      <w:proofErr w:type="spellStart"/>
      <w:r w:rsidRPr="00632B3D">
        <w:rPr>
          <w:rFonts w:ascii="Arial" w:hAnsi="Arial" w:cs="Arial"/>
          <w:lang w:val="en-ID"/>
        </w:rPr>
        <w:t>analyzing</w:t>
      </w:r>
      <w:proofErr w:type="spellEnd"/>
      <w:r w:rsidRPr="00632B3D">
        <w:rPr>
          <w:rFonts w:ascii="Arial" w:hAnsi="Arial" w:cs="Arial"/>
          <w:lang w:val="en-ID"/>
        </w:rPr>
        <w:t xml:space="preserve"> bibliometric networks</w:t>
      </w:r>
      <w:sdt>
        <w:sdtPr>
          <w:rPr>
            <w:rFonts w:ascii="Arial" w:hAnsi="Arial" w:cs="Arial"/>
          </w:rPr>
          <w:tag w:val="MENDELEY_CITATION_v3_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"/>
          <w:id w:val="-158770652"/>
          <w:placeholder>
            <w:docPart w:val="D79081CEBEB843F0A42731B3E15D51B1"/>
          </w:placeholder>
        </w:sdtPr>
        <w:sdtEndPr/>
        <w:sdtContent>
          <w:sdt>
            <w:sdtPr>
              <w:rPr>
                <w:rFonts w:ascii="Arial" w:hAnsi="Arial" w:cs="Arial"/>
              </w:rPr>
              <w:id w:val="-732698793"/>
              <w:citation/>
            </w:sdtPr>
            <w:sdtEndPr/>
            <w:sdtContent>
              <w:r w:rsidRPr="00632B3D">
                <w:rPr>
                  <w:rFonts w:ascii="Arial" w:hAnsi="Arial" w:cs="Arial"/>
                </w:rPr>
                <w:fldChar w:fldCharType="begin"/>
              </w:r>
              <w:r w:rsidRPr="00632B3D">
                <w:rPr>
                  <w:rFonts w:ascii="Arial" w:hAnsi="Arial" w:cs="Arial"/>
                </w:rPr>
                <w:instrText xml:space="preserve"> CITATION Kur22 \l 1033 </w:instrText>
              </w:r>
              <w:r w:rsidRPr="00632B3D">
                <w:rPr>
                  <w:rFonts w:ascii="Arial" w:hAnsi="Arial" w:cs="Arial"/>
                </w:rPr>
                <w:fldChar w:fldCharType="separate"/>
              </w:r>
              <w:r w:rsidRPr="00632B3D">
                <w:rPr>
                  <w:rFonts w:ascii="Arial" w:hAnsi="Arial" w:cs="Arial"/>
                </w:rPr>
                <w:t xml:space="preserve"> [60]</w:t>
              </w:r>
              <w:r w:rsidRPr="00632B3D">
                <w:rPr>
                  <w:rFonts w:ascii="Arial" w:hAnsi="Arial" w:cs="Arial"/>
                </w:rPr>
                <w:fldChar w:fldCharType="end"/>
              </w:r>
            </w:sdtContent>
          </w:sdt>
        </w:sdtContent>
      </w:sdt>
      <w:r w:rsidRPr="00632B3D">
        <w:rPr>
          <w:rFonts w:ascii="Arial" w:hAnsi="Arial" w:cs="Arial"/>
        </w:rPr>
        <w:t xml:space="preserve">. With </w:t>
      </w:r>
      <w:proofErr w:type="spellStart"/>
      <w:r w:rsidRPr="00632B3D">
        <w:rPr>
          <w:rFonts w:ascii="Arial" w:hAnsi="Arial" w:cs="Arial"/>
        </w:rPr>
        <w:t>VOSviewer</w:t>
      </w:r>
      <w:proofErr w:type="spellEnd"/>
      <w:r w:rsidRPr="00632B3D">
        <w:rPr>
          <w:rFonts w:ascii="Arial" w:hAnsi="Arial" w:cs="Arial"/>
        </w:rPr>
        <w:t xml:space="preserve">, researchers can import bibliometric data from various sources, such as scientific databases and research websites, to produce interactive visualizations in network maps. The software helps users to analyze and visualize the relationship between scientific journals based on citations and collaboration between authors. Network maps generated by </w:t>
      </w:r>
      <w:proofErr w:type="spellStart"/>
      <w:r w:rsidRPr="00632B3D">
        <w:rPr>
          <w:rFonts w:ascii="Arial" w:hAnsi="Arial" w:cs="Arial"/>
        </w:rPr>
        <w:t>VOSviewer</w:t>
      </w:r>
      <w:proofErr w:type="spellEnd"/>
      <w:r w:rsidRPr="00632B3D">
        <w:rPr>
          <w:rFonts w:ascii="Arial" w:hAnsi="Arial" w:cs="Arial"/>
        </w:rPr>
        <w:t xml:space="preserve"> can assist researchers in understanding relationships between journals, such as citation patterns, collaboration density, and author centrality within the network. </w:t>
      </w:r>
      <w:proofErr w:type="spellStart"/>
      <w:r w:rsidRPr="00632B3D">
        <w:rPr>
          <w:rFonts w:ascii="Arial" w:hAnsi="Arial" w:cs="Arial"/>
        </w:rPr>
        <w:t>VOSviewer</w:t>
      </w:r>
      <w:proofErr w:type="spellEnd"/>
      <w:r w:rsidRPr="00632B3D">
        <w:rPr>
          <w:rFonts w:ascii="Arial" w:hAnsi="Arial" w:cs="Arial"/>
        </w:rPr>
        <w:t xml:space="preserve"> is particularly useful for researchers and academics in bibliometric analysis and network mapping.</w:t>
      </w:r>
    </w:p>
    <w:p w14:paraId="50B4F169" w14:textId="66EE4A64" w:rsidR="00FB60C2" w:rsidRPr="00632B3D" w:rsidRDefault="00632B3D" w:rsidP="00FB60C2">
      <w:pPr>
        <w:pStyle w:val="Body"/>
        <w:rPr>
          <w:rFonts w:ascii="Arial" w:hAnsi="Arial" w:cs="Arial"/>
        </w:rPr>
      </w:pPr>
      <w:r w:rsidRPr="00632B3D">
        <w:rPr>
          <w:rFonts w:ascii="Arial" w:hAnsi="Arial" w:cs="Arial"/>
        </w:rPr>
        <w:t xml:space="preserve">The application that will be used to find this research's source is the Publish or Perish application. This application helps measure the performance of journal publications by providing metrics such as the number of citations and indexes and assisting researchers in finding journals relevant to the publication of researchers' journal works. Use the Publish or Perish application to search for publication works that you want to analyze and evaluate by entering keywords from the research to be done in the "search" option. The application will search relevant databases to gather the necessary information for bibliometric analysis, research trends, and collaboration between researchers and academic networks. The results of the collected data will later be processed again using the </w:t>
      </w:r>
      <w:proofErr w:type="spellStart"/>
      <w:r w:rsidRPr="00632B3D">
        <w:rPr>
          <w:rFonts w:ascii="Arial" w:hAnsi="Arial" w:cs="Arial"/>
        </w:rPr>
        <w:t>VOSviewer</w:t>
      </w:r>
      <w:proofErr w:type="spellEnd"/>
      <w:r w:rsidRPr="00632B3D">
        <w:rPr>
          <w:rFonts w:ascii="Arial" w:hAnsi="Arial" w:cs="Arial"/>
        </w:rPr>
        <w:t xml:space="preserve"> application.</w:t>
      </w:r>
    </w:p>
    <w:p w14:paraId="1BDDCE39" w14:textId="30AFD09A" w:rsidR="00902823" w:rsidRDefault="00FB60C2"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273D0F64" w14:textId="77777777" w:rsidR="00790ADA" w:rsidRPr="00FB3A86" w:rsidRDefault="00790ADA" w:rsidP="00441B6F">
      <w:pPr>
        <w:pStyle w:val="Head1"/>
        <w:spacing w:after="0"/>
        <w:jc w:val="both"/>
        <w:rPr>
          <w:rFonts w:ascii="Arial" w:hAnsi="Arial" w:cs="Arial"/>
        </w:rPr>
      </w:pPr>
    </w:p>
    <w:p w14:paraId="4E88CB4F" w14:textId="77777777" w:rsidR="00410CF3" w:rsidRPr="00410CF3" w:rsidRDefault="00410CF3" w:rsidP="00410CF3">
      <w:pPr>
        <w:pStyle w:val="Body"/>
        <w:rPr>
          <w:rFonts w:ascii="Arial" w:hAnsi="Arial" w:cs="Arial"/>
        </w:rPr>
      </w:pPr>
      <w:r w:rsidRPr="00410CF3">
        <w:rPr>
          <w:rFonts w:ascii="Arial" w:hAnsi="Arial" w:cs="Arial"/>
        </w:rPr>
        <w:t xml:space="preserve">The results and discussions from this research are based on data generated by the Publish or Perish application and </w:t>
      </w:r>
      <w:proofErr w:type="spellStart"/>
      <w:r w:rsidRPr="00410CF3">
        <w:rPr>
          <w:rFonts w:ascii="Arial" w:hAnsi="Arial" w:cs="Arial"/>
        </w:rPr>
        <w:t>VOSviewer</w:t>
      </w:r>
      <w:proofErr w:type="spellEnd"/>
      <w:r w:rsidRPr="00410CF3">
        <w:rPr>
          <w:rFonts w:ascii="Arial" w:hAnsi="Arial" w:cs="Arial"/>
        </w:rPr>
        <w:t xml:space="preserve">. Data is collected with the help of various keywords entered, such as coastal protection buildings, port development, changes in coastline, coastal engineering, abrasion, sediment, and abrasion. Results from using the Publish or Perish app can include metrics such as publication jumps, citation indexes, journal impact factors, and other metrics that provide an overview of the impact and productivity of a person's research. Then, network with the </w:t>
      </w:r>
      <w:proofErr w:type="spellStart"/>
      <w:r w:rsidRPr="00410CF3">
        <w:rPr>
          <w:rFonts w:ascii="Arial" w:hAnsi="Arial" w:cs="Arial"/>
        </w:rPr>
        <w:t>VOSviewer</w:t>
      </w:r>
      <w:proofErr w:type="spellEnd"/>
      <w:r w:rsidRPr="00410CF3">
        <w:rPr>
          <w:rFonts w:ascii="Arial" w:hAnsi="Arial" w:cs="Arial"/>
        </w:rPr>
        <w:t xml:space="preserve"> application, presenting data in network visualizations or maps showing relationships between elements, such as keywords or authors. </w:t>
      </w:r>
      <w:proofErr w:type="spellStart"/>
      <w:r w:rsidRPr="00410CF3">
        <w:rPr>
          <w:rFonts w:ascii="Arial" w:hAnsi="Arial" w:cs="Arial"/>
        </w:rPr>
        <w:t>VOSviewer</w:t>
      </w:r>
      <w:proofErr w:type="spellEnd"/>
      <w:r w:rsidRPr="00410CF3">
        <w:rPr>
          <w:rFonts w:ascii="Arial" w:hAnsi="Arial" w:cs="Arial"/>
        </w:rPr>
        <w:t xml:space="preserve"> will provide a visual overview of the structure and patterns of interconnectedness in scientific literature. </w:t>
      </w:r>
    </w:p>
    <w:p w14:paraId="36471D74" w14:textId="77777777" w:rsidR="00410CF3" w:rsidRDefault="00410CF3" w:rsidP="00410CF3">
      <w:pPr>
        <w:pStyle w:val="Body"/>
        <w:rPr>
          <w:rFonts w:ascii="Arial" w:hAnsi="Arial" w:cs="Arial"/>
        </w:rPr>
      </w:pPr>
      <w:r w:rsidRPr="00410CF3">
        <w:rPr>
          <w:rFonts w:ascii="Arial" w:hAnsi="Arial" w:cs="Arial"/>
        </w:rPr>
        <w:t xml:space="preserve">After conducting research through the </w:t>
      </w:r>
      <w:proofErr w:type="spellStart"/>
      <w:r w:rsidRPr="00410CF3">
        <w:rPr>
          <w:rFonts w:ascii="Arial" w:hAnsi="Arial" w:cs="Arial"/>
        </w:rPr>
        <w:t>VOSviewer</w:t>
      </w:r>
      <w:proofErr w:type="spellEnd"/>
      <w:r w:rsidRPr="00410CF3">
        <w:rPr>
          <w:rFonts w:ascii="Arial" w:hAnsi="Arial" w:cs="Arial"/>
        </w:rPr>
        <w:t xml:space="preserve"> and Publish or Perish </w:t>
      </w:r>
      <w:r w:rsidRPr="00410CF3">
        <w:rPr>
          <w:rFonts w:ascii="Arial" w:hAnsi="Arial" w:cs="Arial"/>
          <w:lang w:val="en-ID"/>
        </w:rPr>
        <w:t>applications</w:t>
      </w:r>
      <w:r w:rsidRPr="00410CF3">
        <w:rPr>
          <w:rFonts w:ascii="Arial" w:hAnsi="Arial" w:cs="Arial"/>
        </w:rPr>
        <w:t>, the data needed as data processing material was obtained. The resulting data includes the author’s name, journal title, number of publications, citation index, H-index, network map, quantitative metrics, linkage matrix, and Histogram. Then, the data is imported into the following application, Microsoft Excel, to facilitate data processing and presentation.  Data processed is then converted into images, tables, and graphs to promote education on data processing results.</w:t>
      </w:r>
    </w:p>
    <w:p w14:paraId="3E27F28D" w14:textId="65FC2588" w:rsidR="00410CF3" w:rsidRPr="00265EAC" w:rsidRDefault="00FB60C2" w:rsidP="00410CF3">
      <w:pPr>
        <w:pStyle w:val="Body"/>
        <w:rPr>
          <w:rFonts w:ascii="Arial" w:hAnsi="Arial" w:cs="Arial"/>
          <w:b/>
          <w:caps/>
          <w:sz w:val="22"/>
        </w:rPr>
      </w:pPr>
      <w:r>
        <w:rPr>
          <w:rFonts w:ascii="Arial" w:hAnsi="Arial" w:cs="Arial"/>
          <w:b/>
          <w:caps/>
          <w:sz w:val="22"/>
        </w:rPr>
        <w:t>4</w:t>
      </w:r>
      <w:r w:rsidR="00410CF3" w:rsidRPr="00265EAC">
        <w:rPr>
          <w:rFonts w:ascii="Arial" w:hAnsi="Arial" w:cs="Arial"/>
          <w:b/>
          <w:caps/>
          <w:sz w:val="22"/>
        </w:rPr>
        <w:t xml:space="preserve">.1 </w:t>
      </w:r>
      <w:r w:rsidR="00632B3D" w:rsidRPr="00265EAC">
        <w:rPr>
          <w:rFonts w:ascii="Arial" w:hAnsi="Arial" w:cs="Arial"/>
          <w:b/>
          <w:sz w:val="22"/>
        </w:rPr>
        <w:t>Relationship Between Research Keywords</w:t>
      </w:r>
    </w:p>
    <w:p w14:paraId="7A47A73C" w14:textId="77777777" w:rsidR="00410CF3" w:rsidRPr="00410CF3" w:rsidRDefault="00410CF3" w:rsidP="00410CF3">
      <w:pPr>
        <w:pStyle w:val="Body"/>
        <w:rPr>
          <w:rFonts w:ascii="Arial" w:hAnsi="Arial" w:cs="Arial"/>
        </w:rPr>
      </w:pPr>
      <w:r w:rsidRPr="00410CF3">
        <w:rPr>
          <w:rFonts w:ascii="Arial" w:hAnsi="Arial" w:cs="Arial"/>
        </w:rPr>
        <w:t xml:space="preserve">In this section, descriptive and evaluative analysis is generated using the </w:t>
      </w:r>
      <w:proofErr w:type="spellStart"/>
      <w:r w:rsidRPr="00410CF3">
        <w:rPr>
          <w:rFonts w:ascii="Arial" w:hAnsi="Arial" w:cs="Arial"/>
        </w:rPr>
        <w:t>VOSviewer</w:t>
      </w:r>
      <w:proofErr w:type="spellEnd"/>
      <w:r w:rsidRPr="00410CF3">
        <w:rPr>
          <w:rFonts w:ascii="Arial" w:hAnsi="Arial" w:cs="Arial"/>
        </w:rPr>
        <w:t xml:space="preserve"> application, v, which visually visualizes the network of relationships between keywords, as shown in Figure 1. This visualization is generated from the database after going through the filtering stage by the Publish or Perish application. Keyword selection occurs based on events and levels of relevance during the screening process, which also determines the size or complexity of the network in the visualization results.</w:t>
      </w:r>
    </w:p>
    <w:p w14:paraId="7A037DDD" w14:textId="460A6414" w:rsidR="00410CF3" w:rsidRDefault="00410CF3" w:rsidP="00410CF3">
      <w:pPr>
        <w:pStyle w:val="Body"/>
        <w:rPr>
          <w:rFonts w:ascii="Arial" w:hAnsi="Arial" w:cs="Arial"/>
        </w:rPr>
      </w:pPr>
      <w:commentRangeStart w:id="17"/>
      <w:r>
        <w:rPr>
          <w:noProof/>
        </w:rPr>
        <w:drawing>
          <wp:inline distT="0" distB="0" distL="0" distR="0" wp14:anchorId="17AE3041" wp14:editId="565D70B0">
            <wp:extent cx="3737959" cy="2339163"/>
            <wp:effectExtent l="0" t="0" r="0" b="4445"/>
            <wp:docPr id="1190016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16248" name="Picture 1190016248"/>
                    <pic:cNvPicPr/>
                  </pic:nvPicPr>
                  <pic:blipFill rotWithShape="1">
                    <a:blip r:embed="rId10" cstate="print">
                      <a:extLst>
                        <a:ext uri="{28A0092B-C50C-407E-A947-70E740481C1C}">
                          <a14:useLocalDpi xmlns:a14="http://schemas.microsoft.com/office/drawing/2010/main" val="0"/>
                        </a:ext>
                      </a:extLst>
                    </a:blip>
                    <a:srcRect r="10335" b="7662"/>
                    <a:stretch/>
                  </pic:blipFill>
                  <pic:spPr bwMode="auto">
                    <a:xfrm>
                      <a:off x="0" y="0"/>
                      <a:ext cx="3774464" cy="2362007"/>
                    </a:xfrm>
                    <a:prstGeom prst="rect">
                      <a:avLst/>
                    </a:prstGeom>
                    <a:ln>
                      <a:noFill/>
                    </a:ln>
                    <a:extLst>
                      <a:ext uri="{53640926-AAD7-44D8-BBD7-CCE9431645EC}">
                        <a14:shadowObscured xmlns:a14="http://schemas.microsoft.com/office/drawing/2010/main"/>
                      </a:ext>
                    </a:extLst>
                  </pic:spPr>
                </pic:pic>
              </a:graphicData>
            </a:graphic>
          </wp:inline>
        </w:drawing>
      </w:r>
      <w:commentRangeEnd w:id="17"/>
      <w:r w:rsidR="00357815">
        <w:rPr>
          <w:rStyle w:val="CommentReference"/>
          <w:rFonts w:ascii="Times New Roman" w:hAnsi="Times New Roman"/>
          <w:lang w:val="nb-NO" w:eastAsia="nb-NO"/>
        </w:rPr>
        <w:commentReference w:id="17"/>
      </w:r>
    </w:p>
    <w:p w14:paraId="1A91209F" w14:textId="7363B0BC" w:rsidR="00410CF3" w:rsidRDefault="00410CF3" w:rsidP="00410CF3">
      <w:pPr>
        <w:pStyle w:val="Body"/>
        <w:rPr>
          <w:rFonts w:ascii="Arial" w:hAnsi="Arial" w:cs="Arial"/>
          <w:b/>
          <w:bCs/>
          <w:szCs w:val="22"/>
          <w:lang w:val="en-GB"/>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commentRangeStart w:id="18"/>
      <w:r w:rsidRPr="00410CF3">
        <w:rPr>
          <w:rFonts w:ascii="Arial" w:hAnsi="Arial" w:cs="Arial"/>
          <w:b/>
          <w:bCs/>
          <w:szCs w:val="22"/>
          <w:lang w:val="en-GB"/>
        </w:rPr>
        <w:t>Network visualization of co-word</w:t>
      </w:r>
      <w:commentRangeEnd w:id="18"/>
      <w:r w:rsidR="007B30ED">
        <w:rPr>
          <w:rStyle w:val="CommentReference"/>
          <w:rFonts w:ascii="Times New Roman" w:hAnsi="Times New Roman"/>
          <w:lang w:val="nb-NO" w:eastAsia="nb-NO"/>
        </w:rPr>
        <w:commentReference w:id="18"/>
      </w:r>
    </w:p>
    <w:p w14:paraId="271D8799" w14:textId="77777777" w:rsidR="00410CF3" w:rsidRPr="00410CF3" w:rsidRDefault="00410CF3" w:rsidP="00410CF3">
      <w:pPr>
        <w:pStyle w:val="Body"/>
        <w:rPr>
          <w:rFonts w:ascii="Arial" w:hAnsi="Arial" w:cs="Arial"/>
        </w:rPr>
      </w:pPr>
      <w:r w:rsidRPr="00410CF3">
        <w:rPr>
          <w:rFonts w:ascii="Arial" w:hAnsi="Arial" w:cs="Arial"/>
        </w:rPr>
        <w:t>The results of network visualization in Figure 1 above show the relationship and interaction between keywords in a dataset to identify related keyword clusters. The first keyword in Figure 1 is building, which has a significant influence and is related to other keywords. Furthermore, the second keyword is abrasion and beach, followed by the third keyword, erosion and transport. This can be adjusted to the research focus on analyzing coastal protection building types in the next few years. This visualization aims to present graphically and structurally the relationships and interactions between elements in a dataset using research keywords.</w:t>
      </w:r>
    </w:p>
    <w:p w14:paraId="6ED783FD" w14:textId="3436AEF5" w:rsidR="00410CF3" w:rsidRDefault="0007152A" w:rsidP="00410CF3">
      <w:pPr>
        <w:pStyle w:val="Body"/>
        <w:rPr>
          <w:rFonts w:ascii="Arial" w:hAnsi="Arial" w:cs="Arial"/>
        </w:rPr>
      </w:pPr>
      <w:r w:rsidRPr="00265EAC">
        <w:rPr>
          <w:noProof/>
          <w:sz w:val="14"/>
          <w:szCs w:val="14"/>
        </w:rPr>
        <w:drawing>
          <wp:inline distT="0" distB="0" distL="0" distR="0" wp14:anchorId="30E2CAE4" wp14:editId="1C06A9AB">
            <wp:extent cx="4476750" cy="3600450"/>
            <wp:effectExtent l="0" t="0" r="0" b="0"/>
            <wp:docPr id="405871669" name="Chart 1">
              <a:extLst xmlns:a="http://schemas.openxmlformats.org/drawingml/2006/main">
                <a:ext uri="{FF2B5EF4-FFF2-40B4-BE49-F238E27FC236}">
                  <a16:creationId xmlns:a16="http://schemas.microsoft.com/office/drawing/2014/main" id="{65A4DA7B-ECF0-02FE-15B0-2A0FD0064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C8AFFCD" w14:textId="082BDD90" w:rsidR="00265EAC" w:rsidRDefault="00265EAC" w:rsidP="00265EAC">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265EAC">
        <w:rPr>
          <w:rFonts w:ascii="Arial" w:hAnsi="Arial" w:cs="Arial"/>
          <w:b/>
          <w:bCs/>
          <w:szCs w:val="22"/>
          <w:lang w:val="en"/>
        </w:rPr>
        <w:t>Keyword graph by event</w:t>
      </w:r>
    </w:p>
    <w:p w14:paraId="058EC68C" w14:textId="77777777" w:rsidR="00265EAC" w:rsidRPr="00265EAC" w:rsidRDefault="00265EAC" w:rsidP="00265EAC">
      <w:pPr>
        <w:pStyle w:val="Body"/>
        <w:spacing w:after="0"/>
        <w:rPr>
          <w:rFonts w:ascii="Arial" w:hAnsi="Arial" w:cs="Arial"/>
        </w:rPr>
      </w:pPr>
      <w:r w:rsidRPr="00265EAC">
        <w:rPr>
          <w:rFonts w:ascii="Arial" w:hAnsi="Arial" w:cs="Arial"/>
        </w:rPr>
        <w:t>In Figure 2, there are visualization results that present visual information in graphic form related to keywords related to events that have been successfully selected based on their frequency and relevance. The keyword that appears most often is sediment transportation, with 119 occurrences in each study. This finding is the foundation for determining the main keywords in this type of coastal protection building analysis research framework.</w:t>
      </w:r>
    </w:p>
    <w:p w14:paraId="3E45F600" w14:textId="77777777" w:rsidR="00265EAC" w:rsidRDefault="00265EAC" w:rsidP="00265EAC">
      <w:pPr>
        <w:pStyle w:val="Body"/>
        <w:rPr>
          <w:rFonts w:ascii="Arial" w:hAnsi="Arial" w:cs="Arial"/>
          <w:b/>
          <w:bCs/>
          <w:szCs w:val="22"/>
          <w:lang w:val="en"/>
        </w:rPr>
      </w:pPr>
    </w:p>
    <w:p w14:paraId="5FC07CA2" w14:textId="173CBC22" w:rsidR="00265EAC" w:rsidRPr="00265EAC" w:rsidRDefault="00265EAC" w:rsidP="00265EAC">
      <w:pPr>
        <w:pStyle w:val="Body"/>
        <w:rPr>
          <w:rFonts w:ascii="Arial" w:hAnsi="Arial" w:cs="Arial"/>
          <w:b/>
          <w:bCs/>
          <w:szCs w:val="22"/>
          <w:lang w:val="en"/>
        </w:rPr>
      </w:pPr>
      <w:r>
        <w:rPr>
          <w:noProof/>
        </w:rPr>
        <w:drawing>
          <wp:inline distT="0" distB="0" distL="0" distR="0" wp14:anchorId="100A1AA4" wp14:editId="7429B61D">
            <wp:extent cx="3182112" cy="3568090"/>
            <wp:effectExtent l="0" t="0" r="0" b="0"/>
            <wp:docPr id="4" name="Chart 4">
              <a:extLst xmlns:a="http://schemas.openxmlformats.org/drawingml/2006/main">
                <a:ext uri="{FF2B5EF4-FFF2-40B4-BE49-F238E27FC236}">
                  <a16:creationId xmlns:a16="http://schemas.microsoft.com/office/drawing/2014/main" id="{1DC3E5BC-61DB-BD6E-DFF6-46AA44624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ECE7B6" w14:textId="017E28E2" w:rsidR="00265EAC" w:rsidRDefault="00265EAC" w:rsidP="00265EAC">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3.</w:t>
      </w:r>
      <w:r w:rsidRPr="008247A6">
        <w:rPr>
          <w:rFonts w:ascii="Arial" w:hAnsi="Arial" w:cs="Arial"/>
          <w:b/>
          <w:bCs/>
          <w:szCs w:val="22"/>
        </w:rPr>
        <w:t xml:space="preserve"> </w:t>
      </w:r>
      <w:r w:rsidRPr="00265EAC">
        <w:rPr>
          <w:rFonts w:ascii="Arial" w:hAnsi="Arial" w:cs="Arial"/>
          <w:b/>
          <w:bCs/>
          <w:szCs w:val="22"/>
          <w:lang w:val="en-GB"/>
        </w:rPr>
        <w:t>Keyword graph by relevance</w:t>
      </w:r>
    </w:p>
    <w:p w14:paraId="4246D979" w14:textId="77777777" w:rsidR="00265EAC" w:rsidRPr="00265EAC" w:rsidRDefault="00265EAC" w:rsidP="00265EAC">
      <w:pPr>
        <w:pStyle w:val="Body"/>
        <w:rPr>
          <w:rFonts w:ascii="Arial" w:hAnsi="Arial" w:cs="Arial"/>
        </w:rPr>
      </w:pPr>
      <w:r w:rsidRPr="00265EAC">
        <w:rPr>
          <w:rFonts w:ascii="Arial" w:hAnsi="Arial" w:cs="Arial"/>
        </w:rPr>
        <w:t>The visualization results in Figure 3 above illustrate that the relevance-based foundation keyword emerges as the most dominant frequency and the extent to which it is relevant to the context or data available. These two graphs show various other keywords with varying levels of occurrence and relevance, showing that although the significance level is not so striking, it is still related to the scope of the study.</w:t>
      </w:r>
    </w:p>
    <w:p w14:paraId="22F18095" w14:textId="03EA01BB" w:rsidR="00265EAC" w:rsidRDefault="00FB60C2" w:rsidP="00410CF3">
      <w:pPr>
        <w:pStyle w:val="Body"/>
        <w:rPr>
          <w:rFonts w:ascii="Arial" w:hAnsi="Arial" w:cs="Arial"/>
          <w:b/>
          <w:bCs/>
          <w:iCs/>
          <w:caps/>
          <w:sz w:val="22"/>
          <w:lang w:val="en-ID"/>
        </w:rPr>
      </w:pPr>
      <w:r>
        <w:rPr>
          <w:rFonts w:ascii="Arial" w:hAnsi="Arial" w:cs="Arial"/>
          <w:b/>
          <w:caps/>
          <w:sz w:val="22"/>
        </w:rPr>
        <w:t>4</w:t>
      </w:r>
      <w:r w:rsidR="00265EAC" w:rsidRPr="00265EAC">
        <w:rPr>
          <w:rFonts w:ascii="Arial" w:hAnsi="Arial" w:cs="Arial"/>
          <w:b/>
          <w:caps/>
          <w:sz w:val="22"/>
        </w:rPr>
        <w:t xml:space="preserve">.2 </w:t>
      </w:r>
      <w:r w:rsidR="00632B3D" w:rsidRPr="00265EAC">
        <w:rPr>
          <w:rFonts w:ascii="Arial" w:hAnsi="Arial" w:cs="Arial"/>
          <w:b/>
          <w:bCs/>
          <w:iCs/>
          <w:sz w:val="22"/>
          <w:lang w:val="en-ID"/>
        </w:rPr>
        <w:t>Collection of Publications in Each Year</w:t>
      </w:r>
    </w:p>
    <w:p w14:paraId="50021F99" w14:textId="77777777" w:rsidR="00265EAC" w:rsidRPr="00265EAC" w:rsidRDefault="00265EAC" w:rsidP="00265EAC">
      <w:pPr>
        <w:pStyle w:val="Body"/>
        <w:rPr>
          <w:rFonts w:ascii="Arial" w:hAnsi="Arial" w:cs="Arial"/>
        </w:rPr>
      </w:pPr>
      <w:r w:rsidRPr="00265EAC">
        <w:rPr>
          <w:rFonts w:ascii="Arial" w:hAnsi="Arial" w:cs="Arial"/>
        </w:rPr>
        <w:t xml:space="preserve">Dissemination of research analysis results by year using the </w:t>
      </w:r>
      <w:proofErr w:type="spellStart"/>
      <w:r w:rsidRPr="00265EAC">
        <w:rPr>
          <w:rFonts w:ascii="Arial" w:hAnsi="Arial" w:cs="Arial"/>
        </w:rPr>
        <w:t>VOSviewer</w:t>
      </w:r>
      <w:proofErr w:type="spellEnd"/>
      <w:r w:rsidRPr="00265EAC">
        <w:rPr>
          <w:rFonts w:ascii="Arial" w:hAnsi="Arial" w:cs="Arial"/>
        </w:rPr>
        <w:t xml:space="preserve"> application. The data obtained through </w:t>
      </w:r>
      <w:proofErr w:type="spellStart"/>
      <w:r w:rsidRPr="00265EAC">
        <w:rPr>
          <w:rFonts w:ascii="Arial" w:hAnsi="Arial" w:cs="Arial"/>
        </w:rPr>
        <w:t>VOSviewer</w:t>
      </w:r>
      <w:proofErr w:type="spellEnd"/>
      <w:r w:rsidRPr="00265EAC">
        <w:rPr>
          <w:rFonts w:ascii="Arial" w:hAnsi="Arial" w:cs="Arial"/>
        </w:rPr>
        <w:t xml:space="preserve"> is used to analyze the number of global research publications annually. Data from the selection of international research journals are calculated cumulatively and presented through Microsoft Excel in graphic form, facilitating the visualization of results. The data processing results from 2002 to 2023 are shown in Figure 4 in the graph below. </w:t>
      </w:r>
    </w:p>
    <w:p w14:paraId="1E91B441" w14:textId="774B870C" w:rsidR="00265EAC" w:rsidRDefault="00265EAC" w:rsidP="00410CF3">
      <w:pPr>
        <w:pStyle w:val="Body"/>
        <w:rPr>
          <w:rFonts w:ascii="Arial" w:hAnsi="Arial" w:cs="Arial"/>
          <w:b/>
          <w:bCs/>
          <w:iCs/>
          <w:caps/>
          <w:sz w:val="22"/>
        </w:rPr>
      </w:pPr>
      <w:r>
        <w:rPr>
          <w:noProof/>
        </w:rPr>
        <w:drawing>
          <wp:inline distT="0" distB="0" distL="0" distR="0" wp14:anchorId="2788BC97" wp14:editId="1899FE58">
            <wp:extent cx="4286250" cy="2362200"/>
            <wp:effectExtent l="0" t="0" r="0" b="0"/>
            <wp:docPr id="1580925667" name="Chart 1">
              <a:extLst xmlns:a="http://schemas.openxmlformats.org/drawingml/2006/main">
                <a:ext uri="{FF2B5EF4-FFF2-40B4-BE49-F238E27FC236}">
                  <a16:creationId xmlns:a16="http://schemas.microsoft.com/office/drawing/2014/main" id="{FCCEC6C9-A5B7-4649-6D87-54D26A6D0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F5DE753" w14:textId="7550FC00" w:rsidR="00265EAC" w:rsidRDefault="00265EAC" w:rsidP="00265EAC">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sidRPr="00265EAC">
        <w:rPr>
          <w:rFonts w:ascii="Arial" w:hAnsi="Arial" w:cs="Arial"/>
          <w:b/>
          <w:bCs/>
          <w:szCs w:val="22"/>
          <w:lang w:val="en"/>
        </w:rPr>
        <w:t>Cumulative data of research from different years</w:t>
      </w:r>
    </w:p>
    <w:p w14:paraId="7175CDD4" w14:textId="77777777" w:rsidR="00265EAC" w:rsidRPr="00265EAC" w:rsidRDefault="00265EAC" w:rsidP="00265EAC">
      <w:pPr>
        <w:pStyle w:val="Body"/>
        <w:rPr>
          <w:rFonts w:ascii="Arial" w:hAnsi="Arial" w:cs="Arial"/>
        </w:rPr>
      </w:pPr>
      <w:r w:rsidRPr="00265EAC">
        <w:rPr>
          <w:rFonts w:ascii="Arial" w:hAnsi="Arial" w:cs="Arial"/>
        </w:rPr>
        <w:t>The graphic data in Figure 4 shows that in the networking year, from 2000 to 2023, there were 989 journals. The study circulation in the past 23 years illustrates variations that include periods of decline and increase each year. It can be seen in Figure 4 that a substantial increase occurred in the last ten years, from 2014 to 2023, with the highest research year taking place in 2021 of 66 studies. A less drastic decline lasted for nine years, from 2000 to 2009. Research publications on coastal protection building type analysis peaked in 2021 with 66 journals. This increase can be attributed to many policy changes, technological developments, and global events, including a significant rise in COVID-19 cases that began that year.</w:t>
      </w:r>
    </w:p>
    <w:p w14:paraId="0C88E9D0" w14:textId="70A071B4" w:rsidR="00265EAC" w:rsidRPr="00265EAC" w:rsidRDefault="00FB60C2" w:rsidP="00265EAC">
      <w:pPr>
        <w:pStyle w:val="Body"/>
        <w:rPr>
          <w:rFonts w:ascii="Arial" w:hAnsi="Arial" w:cs="Arial"/>
          <w:b/>
          <w:bCs/>
          <w:iCs/>
          <w:caps/>
          <w:sz w:val="22"/>
          <w:lang w:val="en"/>
        </w:rPr>
      </w:pPr>
      <w:r>
        <w:rPr>
          <w:rFonts w:ascii="Arial" w:hAnsi="Arial" w:cs="Arial"/>
          <w:b/>
          <w:caps/>
          <w:sz w:val="22"/>
        </w:rPr>
        <w:t>4</w:t>
      </w:r>
      <w:r w:rsidR="00265EAC" w:rsidRPr="00265EAC">
        <w:rPr>
          <w:rFonts w:ascii="Arial" w:hAnsi="Arial" w:cs="Arial"/>
          <w:b/>
          <w:caps/>
          <w:sz w:val="22"/>
        </w:rPr>
        <w:t>.</w:t>
      </w:r>
      <w:r w:rsidR="00265EAC">
        <w:rPr>
          <w:rFonts w:ascii="Arial" w:hAnsi="Arial" w:cs="Arial"/>
          <w:b/>
          <w:caps/>
          <w:sz w:val="22"/>
        </w:rPr>
        <w:t>3</w:t>
      </w:r>
      <w:r w:rsidR="00265EAC" w:rsidRPr="00265EAC">
        <w:rPr>
          <w:rFonts w:ascii="Arial" w:hAnsi="Arial" w:cs="Arial"/>
          <w:b/>
          <w:caps/>
          <w:sz w:val="22"/>
        </w:rPr>
        <w:t xml:space="preserve"> </w:t>
      </w:r>
      <w:r w:rsidR="00632B3D" w:rsidRPr="00265EAC">
        <w:rPr>
          <w:rFonts w:ascii="Arial" w:hAnsi="Arial" w:cs="Arial"/>
          <w:b/>
          <w:bCs/>
          <w:iCs/>
          <w:sz w:val="22"/>
          <w:lang w:val="en-ID"/>
        </w:rPr>
        <w:t xml:space="preserve">Frequency of Use of Keywords </w:t>
      </w:r>
      <w:r w:rsidR="00F8398F" w:rsidRPr="00265EAC">
        <w:rPr>
          <w:rFonts w:ascii="Arial" w:hAnsi="Arial" w:cs="Arial"/>
          <w:b/>
          <w:bCs/>
          <w:iCs/>
          <w:sz w:val="22"/>
          <w:lang w:val="en-ID"/>
        </w:rPr>
        <w:t>in</w:t>
      </w:r>
      <w:r w:rsidR="00632B3D" w:rsidRPr="00265EAC">
        <w:rPr>
          <w:rFonts w:ascii="Arial" w:hAnsi="Arial" w:cs="Arial"/>
          <w:b/>
          <w:bCs/>
          <w:iCs/>
          <w:sz w:val="22"/>
          <w:lang w:val="en-ID"/>
        </w:rPr>
        <w:t xml:space="preserve"> Research</w:t>
      </w:r>
    </w:p>
    <w:p w14:paraId="4E55B3E9" w14:textId="77777777" w:rsidR="00265EAC" w:rsidRPr="00265EAC" w:rsidRDefault="00265EAC" w:rsidP="00265EAC">
      <w:pPr>
        <w:pStyle w:val="Body"/>
        <w:rPr>
          <w:rFonts w:ascii="Arial" w:hAnsi="Arial" w:cs="Arial"/>
        </w:rPr>
      </w:pPr>
      <w:r w:rsidRPr="00265EAC">
        <w:rPr>
          <w:rFonts w:ascii="Arial" w:hAnsi="Arial" w:cs="Arial"/>
        </w:rPr>
        <w:t xml:space="preserve">The analysis results of using </w:t>
      </w:r>
      <w:proofErr w:type="spellStart"/>
      <w:r w:rsidRPr="00265EAC">
        <w:rPr>
          <w:rFonts w:ascii="Arial" w:hAnsi="Arial" w:cs="Arial"/>
        </w:rPr>
        <w:t>VOSviewer</w:t>
      </w:r>
      <w:proofErr w:type="spellEnd"/>
      <w:r w:rsidRPr="00265EAC">
        <w:rPr>
          <w:rFonts w:ascii="Arial" w:hAnsi="Arial" w:cs="Arial"/>
        </w:rPr>
        <w:t xml:space="preserve"> are the frequency of keyword use in research or visualization density: coastal protection buildings, shoreline changes, sea waves, abrasion, and erosion. Researchers can compile relevant previous literature from these keywords so that the author can use it as a reference source. Visualization of research results using the </w:t>
      </w:r>
      <w:proofErr w:type="spellStart"/>
      <w:r w:rsidRPr="00265EAC">
        <w:rPr>
          <w:rFonts w:ascii="Arial" w:hAnsi="Arial" w:cs="Arial"/>
        </w:rPr>
        <w:t>VOSviewer</w:t>
      </w:r>
      <w:proofErr w:type="spellEnd"/>
      <w:r w:rsidRPr="00265EAC">
        <w:rPr>
          <w:rFonts w:ascii="Arial" w:hAnsi="Arial" w:cs="Arial"/>
        </w:rPr>
        <w:t xml:space="preserve"> application illustrates the density level between studies based on the keywords used. This provides a detailed picture of the relationship and concentration of relevant research themes.</w:t>
      </w:r>
    </w:p>
    <w:p w14:paraId="799158C9" w14:textId="2FC3D6D5" w:rsidR="00265EAC" w:rsidRPr="00265EAC" w:rsidRDefault="00265EAC" w:rsidP="00265EAC">
      <w:pPr>
        <w:pStyle w:val="Body"/>
        <w:rPr>
          <w:rFonts w:ascii="Arial" w:hAnsi="Arial" w:cs="Arial"/>
          <w:b/>
          <w:bCs/>
          <w:iCs/>
          <w:caps/>
          <w:sz w:val="22"/>
        </w:rPr>
      </w:pPr>
      <w:commentRangeStart w:id="19"/>
      <w:commentRangeStart w:id="20"/>
      <w:r w:rsidRPr="009D3D04">
        <w:rPr>
          <w:noProof/>
        </w:rPr>
        <w:drawing>
          <wp:inline distT="0" distB="0" distL="0" distR="0" wp14:anchorId="07158013" wp14:editId="57E7873C">
            <wp:extent cx="4248150" cy="2564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300804" cy="2596686"/>
                    </a:xfrm>
                    <a:prstGeom prst="rect">
                      <a:avLst/>
                    </a:prstGeom>
                    <a:noFill/>
                    <a:ln>
                      <a:noFill/>
                    </a:ln>
                  </pic:spPr>
                </pic:pic>
              </a:graphicData>
            </a:graphic>
          </wp:inline>
        </w:drawing>
      </w:r>
      <w:commentRangeEnd w:id="19"/>
      <w:r w:rsidR="007B30ED">
        <w:rPr>
          <w:rStyle w:val="CommentReference"/>
          <w:rFonts w:ascii="Times New Roman" w:hAnsi="Times New Roman"/>
          <w:lang w:val="nb-NO" w:eastAsia="nb-NO"/>
        </w:rPr>
        <w:commentReference w:id="19"/>
      </w:r>
      <w:commentRangeEnd w:id="20"/>
      <w:r w:rsidR="007B30ED">
        <w:rPr>
          <w:rStyle w:val="CommentReference"/>
          <w:rFonts w:ascii="Times New Roman" w:hAnsi="Times New Roman"/>
          <w:lang w:val="nb-NO" w:eastAsia="nb-NO"/>
        </w:rPr>
        <w:commentReference w:id="20"/>
      </w:r>
    </w:p>
    <w:p w14:paraId="1F2DB390" w14:textId="1DAF4271" w:rsidR="00265EAC" w:rsidRDefault="00265EAC" w:rsidP="00265EAC">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5.</w:t>
      </w:r>
      <w:r w:rsidRPr="008247A6">
        <w:rPr>
          <w:rFonts w:ascii="Arial" w:hAnsi="Arial" w:cs="Arial"/>
          <w:b/>
          <w:bCs/>
          <w:szCs w:val="22"/>
        </w:rPr>
        <w:t xml:space="preserve"> </w:t>
      </w:r>
      <w:r w:rsidR="00FA748B" w:rsidRPr="00FA748B">
        <w:rPr>
          <w:rFonts w:ascii="Arial" w:hAnsi="Arial" w:cs="Arial"/>
          <w:b/>
          <w:bCs/>
          <w:iCs/>
          <w:szCs w:val="22"/>
          <w:lang w:val="en-ID"/>
        </w:rPr>
        <w:t>Frequency of use of keywords in research</w:t>
      </w:r>
    </w:p>
    <w:p w14:paraId="3F4A178F" w14:textId="77777777" w:rsidR="00265EAC" w:rsidRDefault="00265EAC" w:rsidP="00265EAC">
      <w:pPr>
        <w:pStyle w:val="Body"/>
        <w:spacing w:after="0"/>
        <w:rPr>
          <w:rFonts w:ascii="Arial" w:hAnsi="Arial" w:cs="Arial"/>
        </w:rPr>
      </w:pPr>
      <w:r w:rsidRPr="00265EAC">
        <w:rPr>
          <w:rFonts w:ascii="Arial" w:hAnsi="Arial" w:cs="Arial"/>
        </w:rPr>
        <w:t xml:space="preserve">The result of using </w:t>
      </w:r>
      <w:proofErr w:type="spellStart"/>
      <w:r w:rsidRPr="00265EAC">
        <w:rPr>
          <w:rFonts w:ascii="Arial" w:hAnsi="Arial" w:cs="Arial"/>
        </w:rPr>
        <w:t>VOSviewer</w:t>
      </w:r>
      <w:proofErr w:type="spellEnd"/>
      <w:r w:rsidRPr="00265EAC">
        <w:rPr>
          <w:rFonts w:ascii="Arial" w:hAnsi="Arial" w:cs="Arial"/>
        </w:rPr>
        <w:t xml:space="preserve"> is in the form of network density in Figure 5 from clarity in a silhouette-like distribution. The tissue density level associated with creativity and thinking ability can be identified from the highest light brightness level. This reflects the era's relationship between the intensity of Light and the creative and thoughtful aspects exhibited by the network. Building, abrasion, erosion, beach, and transport are widely used in researching coastal protection buildings in the port. </w:t>
      </w:r>
    </w:p>
    <w:p w14:paraId="7235FB6B" w14:textId="77777777" w:rsidR="00265EAC" w:rsidRPr="00265EAC" w:rsidRDefault="00265EAC" w:rsidP="00265EAC">
      <w:pPr>
        <w:pStyle w:val="Body"/>
        <w:spacing w:after="0"/>
        <w:rPr>
          <w:rFonts w:ascii="Arial" w:hAnsi="Arial" w:cs="Arial"/>
        </w:rPr>
      </w:pPr>
    </w:p>
    <w:p w14:paraId="10CC4484" w14:textId="77777777" w:rsidR="00FB60C2" w:rsidRDefault="00FB60C2" w:rsidP="00FB60C2">
      <w:pPr>
        <w:tabs>
          <w:tab w:val="left" w:pos="1080"/>
        </w:tabs>
        <w:jc w:val="both"/>
        <w:rPr>
          <w:rFonts w:ascii="Arial" w:hAnsi="Arial"/>
          <w:b/>
        </w:rPr>
      </w:pPr>
      <w:r>
        <w:rPr>
          <w:rFonts w:ascii="Arial" w:hAnsi="Arial"/>
          <w:b/>
        </w:rPr>
        <w:t>Table 1.</w:t>
      </w:r>
      <w:r w:rsidRPr="00DC3180">
        <w:rPr>
          <w:rFonts w:ascii="Arial" w:hAnsi="Arial"/>
          <w:b/>
        </w:rPr>
        <w:tab/>
      </w:r>
      <w:bookmarkStart w:id="21" w:name="_Hlk204024607"/>
      <w:r w:rsidRPr="00A06B04">
        <w:rPr>
          <w:rFonts w:ascii="Arial" w:hAnsi="Arial"/>
          <w:b/>
        </w:rPr>
        <w:t>Research keyword density data.</w:t>
      </w:r>
      <w:bookmarkEnd w:id="21"/>
    </w:p>
    <w:p w14:paraId="076D3FD8" w14:textId="77777777" w:rsidR="00FB60C2" w:rsidRPr="00DC3180" w:rsidRDefault="00FB60C2" w:rsidP="00FB60C2">
      <w:pPr>
        <w:tabs>
          <w:tab w:val="left" w:pos="1080"/>
        </w:tabs>
        <w:jc w:val="both"/>
        <w:rPr>
          <w:rFonts w:ascii="Arial" w:hAnsi="Arial"/>
          <w:b/>
        </w:rPr>
      </w:pPr>
    </w:p>
    <w:tbl>
      <w:tblPr>
        <w:tblW w:w="6201"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150"/>
        <w:gridCol w:w="3051"/>
      </w:tblGrid>
      <w:tr w:rsidR="00FB60C2" w:rsidRPr="00DC3180" w14:paraId="18C0B197" w14:textId="77777777" w:rsidTr="007B30ED">
        <w:trPr>
          <w:jc w:val="center"/>
        </w:trPr>
        <w:tc>
          <w:tcPr>
            <w:tcW w:w="3150" w:type="dxa"/>
            <w:tcBorders>
              <w:bottom w:val="single" w:sz="4" w:space="0" w:color="auto"/>
            </w:tcBorders>
            <w:vAlign w:val="center"/>
          </w:tcPr>
          <w:p w14:paraId="0536FB51" w14:textId="77777777" w:rsidR="00FB60C2" w:rsidRPr="00DC3180" w:rsidRDefault="00FB60C2" w:rsidP="007B30ED">
            <w:pPr>
              <w:jc w:val="both"/>
              <w:rPr>
                <w:rFonts w:ascii="Arial" w:hAnsi="Arial"/>
                <w:b/>
                <w:bCs/>
              </w:rPr>
            </w:pPr>
            <w:r w:rsidRPr="002073E3">
              <w:rPr>
                <w:b/>
              </w:rPr>
              <w:t>Keywords</w:t>
            </w:r>
          </w:p>
        </w:tc>
        <w:tc>
          <w:tcPr>
            <w:tcW w:w="3051" w:type="dxa"/>
            <w:tcBorders>
              <w:bottom w:val="single" w:sz="4" w:space="0" w:color="auto"/>
            </w:tcBorders>
            <w:vAlign w:val="center"/>
          </w:tcPr>
          <w:p w14:paraId="29540E98" w14:textId="77777777" w:rsidR="00FB60C2" w:rsidRPr="00DC3180" w:rsidRDefault="00FB60C2" w:rsidP="007B30ED">
            <w:pPr>
              <w:jc w:val="both"/>
              <w:rPr>
                <w:rFonts w:ascii="Arial" w:hAnsi="Arial"/>
                <w:b/>
                <w:bCs/>
              </w:rPr>
            </w:pPr>
            <w:r w:rsidRPr="002073E3">
              <w:rPr>
                <w:b/>
              </w:rPr>
              <w:t>Number of Research</w:t>
            </w:r>
          </w:p>
        </w:tc>
      </w:tr>
      <w:tr w:rsidR="00FB60C2" w:rsidRPr="00DC3180" w14:paraId="058EA818" w14:textId="77777777" w:rsidTr="007B30ED">
        <w:trPr>
          <w:trHeight w:val="73"/>
          <w:jc w:val="center"/>
        </w:trPr>
        <w:tc>
          <w:tcPr>
            <w:tcW w:w="3150" w:type="dxa"/>
            <w:tcBorders>
              <w:bottom w:val="nil"/>
            </w:tcBorders>
          </w:tcPr>
          <w:p w14:paraId="3369B590" w14:textId="406EE183" w:rsidR="00FB60C2" w:rsidRPr="00DC3180" w:rsidRDefault="00FB60C2" w:rsidP="00FB60C2">
            <w:pPr>
              <w:jc w:val="both"/>
              <w:rPr>
                <w:rFonts w:ascii="Arial" w:hAnsi="Arial"/>
                <w:b/>
                <w:bCs/>
              </w:rPr>
            </w:pPr>
            <w:r w:rsidRPr="008D6A83">
              <w:t>Building</w:t>
            </w:r>
          </w:p>
        </w:tc>
        <w:tc>
          <w:tcPr>
            <w:tcW w:w="3051" w:type="dxa"/>
            <w:tcBorders>
              <w:bottom w:val="nil"/>
            </w:tcBorders>
          </w:tcPr>
          <w:p w14:paraId="796728A1" w14:textId="1C2950AF" w:rsidR="00FB60C2" w:rsidRPr="00DC3180" w:rsidRDefault="00FB60C2" w:rsidP="00FB60C2">
            <w:pPr>
              <w:jc w:val="both"/>
              <w:rPr>
                <w:rFonts w:ascii="Arial" w:hAnsi="Arial"/>
                <w:b/>
                <w:bCs/>
              </w:rPr>
            </w:pPr>
            <w:r w:rsidRPr="008D6A83">
              <w:t>145</w:t>
            </w:r>
          </w:p>
        </w:tc>
      </w:tr>
      <w:tr w:rsidR="00FB60C2" w:rsidRPr="00DC3180" w14:paraId="0F87B754" w14:textId="77777777" w:rsidTr="007B30ED">
        <w:trPr>
          <w:jc w:val="center"/>
        </w:trPr>
        <w:tc>
          <w:tcPr>
            <w:tcW w:w="3150" w:type="dxa"/>
            <w:tcBorders>
              <w:top w:val="nil"/>
              <w:bottom w:val="nil"/>
            </w:tcBorders>
          </w:tcPr>
          <w:p w14:paraId="4CD36115" w14:textId="0F3F069A" w:rsidR="00FB60C2" w:rsidRPr="00DC3180" w:rsidRDefault="00FB60C2" w:rsidP="00FB60C2">
            <w:pPr>
              <w:jc w:val="both"/>
              <w:rPr>
                <w:rFonts w:ascii="Arial" w:hAnsi="Arial" w:cs="Arial"/>
              </w:rPr>
            </w:pPr>
            <w:r w:rsidRPr="008D6A83">
              <w:t>Abrasion</w:t>
            </w:r>
          </w:p>
        </w:tc>
        <w:tc>
          <w:tcPr>
            <w:tcW w:w="3051" w:type="dxa"/>
            <w:tcBorders>
              <w:top w:val="nil"/>
              <w:bottom w:val="nil"/>
            </w:tcBorders>
          </w:tcPr>
          <w:p w14:paraId="64403D97" w14:textId="3F37116D" w:rsidR="00FB60C2" w:rsidRPr="00DC3180" w:rsidRDefault="00FB60C2" w:rsidP="00FB60C2">
            <w:pPr>
              <w:jc w:val="both"/>
              <w:rPr>
                <w:rFonts w:ascii="Arial" w:hAnsi="Arial"/>
              </w:rPr>
            </w:pPr>
            <w:r w:rsidRPr="008D6A83">
              <w:t>60</w:t>
            </w:r>
          </w:p>
        </w:tc>
      </w:tr>
      <w:tr w:rsidR="00FB60C2" w:rsidRPr="00DC3180" w14:paraId="3F869334" w14:textId="77777777" w:rsidTr="007B30ED">
        <w:trPr>
          <w:jc w:val="center"/>
        </w:trPr>
        <w:tc>
          <w:tcPr>
            <w:tcW w:w="3150" w:type="dxa"/>
            <w:tcBorders>
              <w:top w:val="nil"/>
              <w:bottom w:val="nil"/>
            </w:tcBorders>
          </w:tcPr>
          <w:p w14:paraId="6490D373" w14:textId="41CE8E1E" w:rsidR="00FB60C2" w:rsidRPr="00DC3180" w:rsidRDefault="00FB60C2" w:rsidP="00FB60C2">
            <w:pPr>
              <w:jc w:val="both"/>
              <w:rPr>
                <w:rFonts w:ascii="Arial" w:hAnsi="Arial" w:cs="Arial"/>
              </w:rPr>
            </w:pPr>
            <w:r w:rsidRPr="008D6A83">
              <w:t>Erosion</w:t>
            </w:r>
          </w:p>
        </w:tc>
        <w:tc>
          <w:tcPr>
            <w:tcW w:w="3051" w:type="dxa"/>
            <w:tcBorders>
              <w:top w:val="nil"/>
              <w:bottom w:val="nil"/>
            </w:tcBorders>
          </w:tcPr>
          <w:p w14:paraId="230CDCFD" w14:textId="2207BDA0" w:rsidR="00FB60C2" w:rsidRPr="00DC3180" w:rsidRDefault="00FB60C2" w:rsidP="00FB60C2">
            <w:pPr>
              <w:jc w:val="both"/>
              <w:rPr>
                <w:rFonts w:ascii="Arial" w:hAnsi="Arial" w:cs="Arial"/>
              </w:rPr>
            </w:pPr>
            <w:r w:rsidRPr="008D6A83">
              <w:t>45</w:t>
            </w:r>
          </w:p>
        </w:tc>
      </w:tr>
      <w:tr w:rsidR="00FB60C2" w:rsidRPr="00DC3180" w14:paraId="3FC94D19" w14:textId="77777777" w:rsidTr="007B30ED">
        <w:trPr>
          <w:jc w:val="center"/>
        </w:trPr>
        <w:tc>
          <w:tcPr>
            <w:tcW w:w="3150" w:type="dxa"/>
            <w:tcBorders>
              <w:top w:val="nil"/>
              <w:bottom w:val="nil"/>
            </w:tcBorders>
          </w:tcPr>
          <w:p w14:paraId="28C9FBB2" w14:textId="5B901A4E" w:rsidR="00FB60C2" w:rsidRPr="00DC3180" w:rsidRDefault="00FB60C2" w:rsidP="00FB60C2">
            <w:pPr>
              <w:jc w:val="both"/>
              <w:rPr>
                <w:rFonts w:ascii="Arial" w:hAnsi="Arial" w:cs="Arial"/>
              </w:rPr>
            </w:pPr>
            <w:r w:rsidRPr="008D6A83">
              <w:t>Transport</w:t>
            </w:r>
          </w:p>
        </w:tc>
        <w:tc>
          <w:tcPr>
            <w:tcW w:w="3051" w:type="dxa"/>
            <w:tcBorders>
              <w:top w:val="nil"/>
              <w:bottom w:val="nil"/>
            </w:tcBorders>
          </w:tcPr>
          <w:p w14:paraId="67C9B247" w14:textId="4645CB35" w:rsidR="00FB60C2" w:rsidRPr="00DC3180" w:rsidRDefault="00FB60C2" w:rsidP="00FB60C2">
            <w:pPr>
              <w:jc w:val="both"/>
              <w:rPr>
                <w:rFonts w:ascii="Arial" w:hAnsi="Arial" w:cs="Arial"/>
              </w:rPr>
            </w:pPr>
            <w:r w:rsidRPr="008D6A83">
              <w:t>55</w:t>
            </w:r>
          </w:p>
        </w:tc>
      </w:tr>
      <w:tr w:rsidR="00FB60C2" w:rsidRPr="00DC3180" w14:paraId="6FA43725" w14:textId="77777777" w:rsidTr="007B30ED">
        <w:trPr>
          <w:jc w:val="center"/>
        </w:trPr>
        <w:tc>
          <w:tcPr>
            <w:tcW w:w="3150" w:type="dxa"/>
            <w:tcBorders>
              <w:top w:val="nil"/>
              <w:bottom w:val="single" w:sz="4" w:space="0" w:color="auto"/>
            </w:tcBorders>
          </w:tcPr>
          <w:p w14:paraId="289F82DD" w14:textId="308E0AD7" w:rsidR="00FB60C2" w:rsidRPr="00DC3180" w:rsidRDefault="00FB60C2" w:rsidP="00FB60C2">
            <w:pPr>
              <w:jc w:val="both"/>
              <w:rPr>
                <w:rFonts w:ascii="Arial" w:hAnsi="Arial" w:cs="Arial"/>
              </w:rPr>
            </w:pPr>
            <w:r w:rsidRPr="008D6A83">
              <w:t>Total (Percentage)</w:t>
            </w:r>
          </w:p>
        </w:tc>
        <w:tc>
          <w:tcPr>
            <w:tcW w:w="3051" w:type="dxa"/>
            <w:tcBorders>
              <w:top w:val="nil"/>
              <w:bottom w:val="single" w:sz="4" w:space="0" w:color="auto"/>
            </w:tcBorders>
          </w:tcPr>
          <w:p w14:paraId="0A6C1668" w14:textId="1C49303F" w:rsidR="00FB60C2" w:rsidRPr="00DC3180" w:rsidRDefault="00FB60C2" w:rsidP="00FB60C2">
            <w:pPr>
              <w:jc w:val="both"/>
              <w:rPr>
                <w:rFonts w:ascii="Arial" w:hAnsi="Arial" w:cs="Arial"/>
              </w:rPr>
            </w:pPr>
            <w:r w:rsidRPr="008D6A83">
              <w:t>305 (30,5%)</w:t>
            </w:r>
          </w:p>
        </w:tc>
      </w:tr>
    </w:tbl>
    <w:p w14:paraId="14CB84C5" w14:textId="77777777" w:rsidR="00265EAC" w:rsidRDefault="00265EAC" w:rsidP="00410CF3">
      <w:pPr>
        <w:pStyle w:val="Body"/>
        <w:rPr>
          <w:rFonts w:ascii="Arial" w:hAnsi="Arial" w:cs="Arial"/>
          <w:b/>
          <w:bCs/>
          <w:iCs/>
          <w:caps/>
          <w:sz w:val="22"/>
          <w:lang w:val="en-ID"/>
        </w:rPr>
      </w:pPr>
    </w:p>
    <w:p w14:paraId="5D46E27D" w14:textId="77777777" w:rsidR="00265EAC" w:rsidRPr="00265EAC" w:rsidRDefault="00265EAC" w:rsidP="00265EAC">
      <w:pPr>
        <w:pStyle w:val="Body"/>
        <w:spacing w:after="0"/>
        <w:rPr>
          <w:rFonts w:ascii="Arial" w:hAnsi="Arial" w:cs="Arial"/>
        </w:rPr>
      </w:pPr>
      <w:r w:rsidRPr="00265EAC">
        <w:rPr>
          <w:rFonts w:ascii="Arial" w:hAnsi="Arial" w:cs="Arial"/>
        </w:rPr>
        <w:t xml:space="preserve">Detailed data about the main keywords from the </w:t>
      </w:r>
      <w:proofErr w:type="spellStart"/>
      <w:r w:rsidRPr="00265EAC">
        <w:rPr>
          <w:rFonts w:ascii="Arial" w:hAnsi="Arial" w:cs="Arial"/>
        </w:rPr>
        <w:t>VOSviewer</w:t>
      </w:r>
      <w:proofErr w:type="spellEnd"/>
      <w:r w:rsidRPr="00265EAC">
        <w:rPr>
          <w:rFonts w:ascii="Arial" w:hAnsi="Arial" w:cs="Arial"/>
        </w:rPr>
        <w:t xml:space="preserve"> density visualization results above have been neatly arranged in Table 1. The results of the data in Table 1 show that there is data on the highest number of keywords found in the keyword "building," with research in as many as 145 journals. The lowest number of studies is on the keyword transport, with 30 journals.</w:t>
      </w:r>
    </w:p>
    <w:p w14:paraId="41425B86"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58A8C4BA" w14:textId="7460852A" w:rsidR="0004569B" w:rsidRPr="0004569B" w:rsidRDefault="00FB60C2" w:rsidP="0004569B">
      <w:pPr>
        <w:pStyle w:val="Body"/>
        <w:rPr>
          <w:rFonts w:ascii="Arial" w:hAnsi="Arial" w:cs="Arial"/>
          <w:b/>
          <w:bCs/>
          <w:iCs/>
          <w:caps/>
          <w:sz w:val="22"/>
          <w:lang w:val="en"/>
        </w:rPr>
      </w:pPr>
      <w:r>
        <w:rPr>
          <w:rFonts w:ascii="Arial" w:hAnsi="Arial" w:cs="Arial"/>
          <w:b/>
          <w:caps/>
          <w:sz w:val="22"/>
        </w:rPr>
        <w:t>4</w:t>
      </w:r>
      <w:r w:rsidR="0004569B" w:rsidRPr="00265EAC">
        <w:rPr>
          <w:rFonts w:ascii="Arial" w:hAnsi="Arial" w:cs="Arial"/>
          <w:b/>
          <w:caps/>
          <w:sz w:val="22"/>
        </w:rPr>
        <w:t>.</w:t>
      </w:r>
      <w:r w:rsidR="0004569B">
        <w:rPr>
          <w:rFonts w:ascii="Arial" w:hAnsi="Arial" w:cs="Arial"/>
          <w:b/>
          <w:caps/>
          <w:sz w:val="22"/>
        </w:rPr>
        <w:t>4</w:t>
      </w:r>
      <w:r w:rsidR="0004569B" w:rsidRPr="00265EAC">
        <w:rPr>
          <w:rFonts w:ascii="Arial" w:hAnsi="Arial" w:cs="Arial"/>
          <w:b/>
          <w:caps/>
          <w:sz w:val="22"/>
        </w:rPr>
        <w:t xml:space="preserve"> </w:t>
      </w:r>
      <w:r w:rsidR="00632B3D" w:rsidRPr="0004569B">
        <w:rPr>
          <w:rFonts w:ascii="Arial" w:hAnsi="Arial" w:cs="Arial"/>
          <w:b/>
          <w:bCs/>
          <w:iCs/>
          <w:sz w:val="22"/>
          <w:lang w:val="en-ID"/>
        </w:rPr>
        <w:t>Study Classification by Type and Publisher</w:t>
      </w:r>
    </w:p>
    <w:p w14:paraId="3C6832AC" w14:textId="72C8584F" w:rsidR="0004569B" w:rsidRDefault="0004569B" w:rsidP="0004569B">
      <w:pPr>
        <w:pStyle w:val="Body"/>
        <w:spacing w:after="0"/>
        <w:rPr>
          <w:rFonts w:ascii="Arial" w:hAnsi="Arial" w:cs="Arial"/>
        </w:rPr>
      </w:pPr>
      <w:r w:rsidRPr="0004569B">
        <w:rPr>
          <w:rFonts w:ascii="Arial" w:hAnsi="Arial" w:cs="Arial"/>
        </w:rPr>
        <w:t>After networking, the research collected came from a variety of different publishers. Thus, the accumulated data covers a wide variety of publishing sources. This data indicates that the diversity of publishers can provide valuable support for progress in the development of science. A combination of publishing sources creates an environment rich in diverse contributions, stimulating the holistic growth of knowledge. Data on the distribution of research publishing are presented in Table 2 below.</w:t>
      </w:r>
    </w:p>
    <w:p w14:paraId="4A7E6FCC" w14:textId="77777777" w:rsidR="0004569B" w:rsidRPr="0004569B" w:rsidRDefault="0004569B" w:rsidP="0004569B">
      <w:pPr>
        <w:pStyle w:val="Body"/>
        <w:spacing w:after="0"/>
        <w:rPr>
          <w:rFonts w:ascii="Arial" w:hAnsi="Arial" w:cs="Arial"/>
        </w:rPr>
      </w:pPr>
    </w:p>
    <w:p w14:paraId="0BA86B71" w14:textId="77777777" w:rsidR="00FB60C2" w:rsidRDefault="00FB60C2" w:rsidP="00FB60C2">
      <w:pPr>
        <w:tabs>
          <w:tab w:val="left" w:pos="1080"/>
        </w:tabs>
        <w:jc w:val="both"/>
        <w:rPr>
          <w:rFonts w:ascii="Arial" w:hAnsi="Arial"/>
          <w:b/>
        </w:rPr>
      </w:pPr>
      <w:r>
        <w:rPr>
          <w:rFonts w:ascii="Arial" w:hAnsi="Arial"/>
          <w:b/>
        </w:rPr>
        <w:t>Table 2.</w:t>
      </w:r>
      <w:r w:rsidRPr="00DC3180">
        <w:rPr>
          <w:rFonts w:ascii="Arial" w:hAnsi="Arial"/>
          <w:b/>
        </w:rPr>
        <w:tab/>
      </w:r>
      <w:r w:rsidRPr="00A06B04">
        <w:rPr>
          <w:rFonts w:ascii="Arial" w:hAnsi="Arial"/>
          <w:b/>
        </w:rPr>
        <w:t>Research publisher distribution data.</w:t>
      </w:r>
    </w:p>
    <w:p w14:paraId="572E9349" w14:textId="77777777" w:rsidR="00FB60C2" w:rsidRPr="00DC3180" w:rsidRDefault="00FB60C2" w:rsidP="00FB60C2">
      <w:pPr>
        <w:tabs>
          <w:tab w:val="left" w:pos="1080"/>
        </w:tabs>
        <w:jc w:val="both"/>
        <w:rPr>
          <w:rFonts w:ascii="Arial" w:hAnsi="Arial"/>
          <w:b/>
        </w:rPr>
      </w:pPr>
    </w:p>
    <w:tbl>
      <w:tblPr>
        <w:tblW w:w="8565"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6297"/>
        <w:gridCol w:w="2268"/>
      </w:tblGrid>
      <w:tr w:rsidR="00FB60C2" w:rsidRPr="00DC3180" w14:paraId="03327B4C" w14:textId="77777777" w:rsidTr="007B30ED">
        <w:trPr>
          <w:jc w:val="center"/>
        </w:trPr>
        <w:tc>
          <w:tcPr>
            <w:tcW w:w="6297" w:type="dxa"/>
            <w:tcBorders>
              <w:bottom w:val="single" w:sz="4" w:space="0" w:color="auto"/>
            </w:tcBorders>
            <w:vAlign w:val="center"/>
          </w:tcPr>
          <w:p w14:paraId="30D52B11" w14:textId="02FE864F" w:rsidR="00FB60C2" w:rsidRPr="00DC3180" w:rsidRDefault="00FB60C2" w:rsidP="007B30ED">
            <w:pPr>
              <w:jc w:val="both"/>
              <w:rPr>
                <w:rFonts w:ascii="Arial" w:hAnsi="Arial"/>
                <w:b/>
                <w:bCs/>
              </w:rPr>
            </w:pPr>
            <w:r>
              <w:rPr>
                <w:b/>
              </w:rPr>
              <w:t xml:space="preserve">Publisher </w:t>
            </w:r>
          </w:p>
        </w:tc>
        <w:tc>
          <w:tcPr>
            <w:tcW w:w="2268" w:type="dxa"/>
            <w:tcBorders>
              <w:bottom w:val="single" w:sz="4" w:space="0" w:color="auto"/>
            </w:tcBorders>
            <w:vAlign w:val="center"/>
          </w:tcPr>
          <w:p w14:paraId="7CE1F2F4" w14:textId="24ED1F2D" w:rsidR="00FB60C2" w:rsidRPr="00DC3180" w:rsidRDefault="00FB60C2" w:rsidP="007B30ED">
            <w:pPr>
              <w:jc w:val="both"/>
              <w:rPr>
                <w:rFonts w:ascii="Arial" w:hAnsi="Arial"/>
                <w:b/>
                <w:bCs/>
              </w:rPr>
            </w:pPr>
            <w:r>
              <w:rPr>
                <w:b/>
              </w:rPr>
              <w:t>Amount</w:t>
            </w:r>
          </w:p>
        </w:tc>
      </w:tr>
      <w:tr w:rsidR="00FB60C2" w:rsidRPr="00DC3180" w14:paraId="383AC3EE" w14:textId="77777777" w:rsidTr="007B30ED">
        <w:trPr>
          <w:trHeight w:val="73"/>
          <w:jc w:val="center"/>
        </w:trPr>
        <w:tc>
          <w:tcPr>
            <w:tcW w:w="6297" w:type="dxa"/>
            <w:tcBorders>
              <w:bottom w:val="nil"/>
            </w:tcBorders>
          </w:tcPr>
          <w:p w14:paraId="42B0C171" w14:textId="154D42EF" w:rsidR="00FB60C2" w:rsidRPr="00DC3180" w:rsidRDefault="00FB60C2" w:rsidP="00FB60C2">
            <w:pPr>
              <w:jc w:val="both"/>
              <w:rPr>
                <w:rFonts w:ascii="Arial" w:hAnsi="Arial"/>
                <w:b/>
                <w:bCs/>
              </w:rPr>
            </w:pPr>
            <w:r w:rsidRPr="003C6667">
              <w:t>Google Books</w:t>
            </w:r>
          </w:p>
        </w:tc>
        <w:tc>
          <w:tcPr>
            <w:tcW w:w="2268" w:type="dxa"/>
            <w:tcBorders>
              <w:bottom w:val="nil"/>
            </w:tcBorders>
          </w:tcPr>
          <w:p w14:paraId="11F9D3B0" w14:textId="3287AC91" w:rsidR="00FB60C2" w:rsidRPr="00DC3180" w:rsidRDefault="00FB60C2" w:rsidP="00FB60C2">
            <w:pPr>
              <w:jc w:val="both"/>
              <w:rPr>
                <w:rFonts w:ascii="Arial" w:hAnsi="Arial"/>
                <w:b/>
                <w:bCs/>
              </w:rPr>
            </w:pPr>
            <w:r w:rsidRPr="003C6667">
              <w:t>179</w:t>
            </w:r>
          </w:p>
        </w:tc>
      </w:tr>
      <w:tr w:rsidR="00FB60C2" w:rsidRPr="00DC3180" w14:paraId="112F796D" w14:textId="77777777" w:rsidTr="007B30ED">
        <w:trPr>
          <w:jc w:val="center"/>
        </w:trPr>
        <w:tc>
          <w:tcPr>
            <w:tcW w:w="6297" w:type="dxa"/>
            <w:tcBorders>
              <w:top w:val="nil"/>
              <w:bottom w:val="nil"/>
            </w:tcBorders>
          </w:tcPr>
          <w:p w14:paraId="417B55C1" w14:textId="402AEC28" w:rsidR="00FB60C2" w:rsidRPr="00DC3180" w:rsidRDefault="00FB60C2" w:rsidP="00FB60C2">
            <w:pPr>
              <w:jc w:val="both"/>
              <w:rPr>
                <w:rFonts w:ascii="Arial" w:hAnsi="Arial" w:cs="Arial"/>
              </w:rPr>
            </w:pPr>
            <w:r w:rsidRPr="003C6667">
              <w:t>Springer</w:t>
            </w:r>
          </w:p>
        </w:tc>
        <w:tc>
          <w:tcPr>
            <w:tcW w:w="2268" w:type="dxa"/>
            <w:tcBorders>
              <w:top w:val="nil"/>
              <w:bottom w:val="nil"/>
            </w:tcBorders>
          </w:tcPr>
          <w:p w14:paraId="3395B437" w14:textId="610D080A" w:rsidR="00FB60C2" w:rsidRPr="00DC3180" w:rsidRDefault="00FB60C2" w:rsidP="00FB60C2">
            <w:pPr>
              <w:jc w:val="both"/>
              <w:rPr>
                <w:rFonts w:ascii="Arial" w:hAnsi="Arial"/>
              </w:rPr>
            </w:pPr>
            <w:r w:rsidRPr="003C6667">
              <w:t>74</w:t>
            </w:r>
          </w:p>
        </w:tc>
      </w:tr>
      <w:tr w:rsidR="00FB60C2" w:rsidRPr="00DC3180" w14:paraId="4162B037" w14:textId="77777777" w:rsidTr="007B30ED">
        <w:trPr>
          <w:jc w:val="center"/>
        </w:trPr>
        <w:tc>
          <w:tcPr>
            <w:tcW w:w="6297" w:type="dxa"/>
            <w:tcBorders>
              <w:top w:val="nil"/>
              <w:bottom w:val="nil"/>
            </w:tcBorders>
          </w:tcPr>
          <w:p w14:paraId="6551FD19" w14:textId="5B806730" w:rsidR="00FB60C2" w:rsidRPr="00DC3180" w:rsidRDefault="00FB60C2" w:rsidP="00FB60C2">
            <w:pPr>
              <w:jc w:val="both"/>
              <w:rPr>
                <w:rFonts w:ascii="Arial" w:hAnsi="Arial" w:cs="Arial"/>
              </w:rPr>
            </w:pPr>
            <w:r w:rsidRPr="003C6667">
              <w:t>ResearchGate</w:t>
            </w:r>
          </w:p>
        </w:tc>
        <w:tc>
          <w:tcPr>
            <w:tcW w:w="2268" w:type="dxa"/>
            <w:tcBorders>
              <w:top w:val="nil"/>
              <w:bottom w:val="nil"/>
            </w:tcBorders>
          </w:tcPr>
          <w:p w14:paraId="15679242" w14:textId="68B4E9C3" w:rsidR="00FB60C2" w:rsidRPr="00DC3180" w:rsidRDefault="00FB60C2" w:rsidP="00FB60C2">
            <w:pPr>
              <w:jc w:val="both"/>
              <w:rPr>
                <w:rFonts w:ascii="Arial" w:hAnsi="Arial" w:cs="Arial"/>
              </w:rPr>
            </w:pPr>
            <w:r w:rsidRPr="003C6667">
              <w:t>42</w:t>
            </w:r>
          </w:p>
        </w:tc>
      </w:tr>
      <w:tr w:rsidR="00FB60C2" w:rsidRPr="00DC3180" w14:paraId="3792BAD0" w14:textId="77777777" w:rsidTr="007B30ED">
        <w:trPr>
          <w:jc w:val="center"/>
        </w:trPr>
        <w:tc>
          <w:tcPr>
            <w:tcW w:w="6297" w:type="dxa"/>
            <w:tcBorders>
              <w:top w:val="nil"/>
              <w:bottom w:val="nil"/>
            </w:tcBorders>
          </w:tcPr>
          <w:p w14:paraId="020EF757" w14:textId="5A868231" w:rsidR="00FB60C2" w:rsidRPr="00DC3180" w:rsidRDefault="00FB60C2" w:rsidP="00FB60C2">
            <w:pPr>
              <w:jc w:val="both"/>
              <w:rPr>
                <w:rFonts w:ascii="Arial" w:hAnsi="Arial" w:cs="Arial"/>
              </w:rPr>
            </w:pPr>
            <w:r w:rsidRPr="003C6667">
              <w:t>ProQuest</w:t>
            </w:r>
          </w:p>
        </w:tc>
        <w:tc>
          <w:tcPr>
            <w:tcW w:w="2268" w:type="dxa"/>
            <w:tcBorders>
              <w:top w:val="nil"/>
              <w:bottom w:val="nil"/>
            </w:tcBorders>
          </w:tcPr>
          <w:p w14:paraId="1333716A" w14:textId="54A71297" w:rsidR="00FB60C2" w:rsidRPr="00DC3180" w:rsidRDefault="00FB60C2" w:rsidP="00FB60C2">
            <w:pPr>
              <w:jc w:val="both"/>
              <w:rPr>
                <w:rFonts w:ascii="Arial" w:hAnsi="Arial" w:cs="Arial"/>
              </w:rPr>
            </w:pPr>
            <w:r w:rsidRPr="003C6667">
              <w:t>42</w:t>
            </w:r>
          </w:p>
        </w:tc>
      </w:tr>
      <w:tr w:rsidR="00FB60C2" w:rsidRPr="00DC3180" w14:paraId="784FE76F" w14:textId="77777777" w:rsidTr="007B30ED">
        <w:trPr>
          <w:jc w:val="center"/>
        </w:trPr>
        <w:tc>
          <w:tcPr>
            <w:tcW w:w="6297" w:type="dxa"/>
            <w:tcBorders>
              <w:top w:val="nil"/>
              <w:bottom w:val="nil"/>
            </w:tcBorders>
          </w:tcPr>
          <w:p w14:paraId="13159D19" w14:textId="77228367" w:rsidR="00FB60C2" w:rsidRPr="00DC3180" w:rsidRDefault="00FB60C2" w:rsidP="00FB60C2">
            <w:pPr>
              <w:jc w:val="both"/>
              <w:rPr>
                <w:rFonts w:ascii="Arial" w:hAnsi="Arial" w:cs="Arial"/>
              </w:rPr>
            </w:pPr>
            <w:r w:rsidRPr="003C6667">
              <w:t>Elsevier</w:t>
            </w:r>
          </w:p>
        </w:tc>
        <w:tc>
          <w:tcPr>
            <w:tcW w:w="2268" w:type="dxa"/>
            <w:tcBorders>
              <w:top w:val="nil"/>
              <w:bottom w:val="nil"/>
            </w:tcBorders>
          </w:tcPr>
          <w:p w14:paraId="3F389243" w14:textId="6FBA0862" w:rsidR="00FB60C2" w:rsidRPr="00DC3180" w:rsidRDefault="00FB60C2" w:rsidP="00FB60C2">
            <w:pPr>
              <w:jc w:val="both"/>
              <w:rPr>
                <w:rFonts w:ascii="Arial" w:hAnsi="Arial" w:cs="Arial"/>
              </w:rPr>
            </w:pPr>
            <w:r w:rsidRPr="003C6667">
              <w:t>36</w:t>
            </w:r>
          </w:p>
        </w:tc>
      </w:tr>
      <w:tr w:rsidR="00FB60C2" w:rsidRPr="00DC3180" w14:paraId="70E6A03F" w14:textId="77777777" w:rsidTr="007B30ED">
        <w:trPr>
          <w:jc w:val="center"/>
        </w:trPr>
        <w:tc>
          <w:tcPr>
            <w:tcW w:w="6297" w:type="dxa"/>
            <w:tcBorders>
              <w:top w:val="nil"/>
              <w:bottom w:val="nil"/>
            </w:tcBorders>
          </w:tcPr>
          <w:p w14:paraId="2C6E7806" w14:textId="18C8071D" w:rsidR="00FB60C2" w:rsidRPr="00F3717E" w:rsidRDefault="00FB60C2" w:rsidP="00FB60C2">
            <w:pPr>
              <w:jc w:val="both"/>
            </w:pPr>
            <w:proofErr w:type="spellStart"/>
            <w:r w:rsidRPr="003C6667">
              <w:t>CiteSeerX</w:t>
            </w:r>
            <w:proofErr w:type="spellEnd"/>
          </w:p>
        </w:tc>
        <w:tc>
          <w:tcPr>
            <w:tcW w:w="2268" w:type="dxa"/>
            <w:tcBorders>
              <w:top w:val="nil"/>
              <w:bottom w:val="nil"/>
            </w:tcBorders>
          </w:tcPr>
          <w:p w14:paraId="24FF4AD5" w14:textId="573B91DA" w:rsidR="00FB60C2" w:rsidRPr="00F3717E" w:rsidRDefault="00FB60C2" w:rsidP="00FB60C2">
            <w:pPr>
              <w:jc w:val="both"/>
            </w:pPr>
            <w:r w:rsidRPr="003C6667">
              <w:t>27</w:t>
            </w:r>
          </w:p>
        </w:tc>
      </w:tr>
      <w:tr w:rsidR="00FB60C2" w:rsidRPr="00DC3180" w14:paraId="7DC3FCB4" w14:textId="77777777" w:rsidTr="007B30ED">
        <w:trPr>
          <w:jc w:val="center"/>
        </w:trPr>
        <w:tc>
          <w:tcPr>
            <w:tcW w:w="6297" w:type="dxa"/>
            <w:tcBorders>
              <w:top w:val="nil"/>
              <w:bottom w:val="nil"/>
            </w:tcBorders>
          </w:tcPr>
          <w:p w14:paraId="5A9E8D0B" w14:textId="624FBEA4" w:rsidR="00FB60C2" w:rsidRPr="00F3717E" w:rsidRDefault="00FB60C2" w:rsidP="00FB60C2">
            <w:pPr>
              <w:jc w:val="both"/>
            </w:pPr>
            <w:r w:rsidRPr="003C6667">
              <w:t>Academia Edu</w:t>
            </w:r>
          </w:p>
        </w:tc>
        <w:tc>
          <w:tcPr>
            <w:tcW w:w="2268" w:type="dxa"/>
            <w:tcBorders>
              <w:top w:val="nil"/>
              <w:bottom w:val="nil"/>
            </w:tcBorders>
          </w:tcPr>
          <w:p w14:paraId="0F95B817" w14:textId="5807BE91" w:rsidR="00FB60C2" w:rsidRPr="00F3717E" w:rsidRDefault="00FB60C2" w:rsidP="00FB60C2">
            <w:pPr>
              <w:jc w:val="both"/>
            </w:pPr>
            <w:r w:rsidRPr="003C6667">
              <w:t>23</w:t>
            </w:r>
          </w:p>
        </w:tc>
      </w:tr>
      <w:tr w:rsidR="00FB60C2" w:rsidRPr="00DC3180" w14:paraId="6A68C596" w14:textId="77777777" w:rsidTr="007B30ED">
        <w:trPr>
          <w:jc w:val="center"/>
        </w:trPr>
        <w:tc>
          <w:tcPr>
            <w:tcW w:w="6297" w:type="dxa"/>
            <w:tcBorders>
              <w:top w:val="nil"/>
              <w:bottom w:val="nil"/>
            </w:tcBorders>
          </w:tcPr>
          <w:p w14:paraId="62C287FD" w14:textId="32FC495B" w:rsidR="00FB60C2" w:rsidRPr="00F3717E" w:rsidRDefault="00FB60C2" w:rsidP="00FB60C2">
            <w:pPr>
              <w:jc w:val="both"/>
            </w:pPr>
            <w:r w:rsidRPr="003C6667">
              <w:t>ICE Virtual Library</w:t>
            </w:r>
          </w:p>
        </w:tc>
        <w:tc>
          <w:tcPr>
            <w:tcW w:w="2268" w:type="dxa"/>
            <w:tcBorders>
              <w:top w:val="nil"/>
              <w:bottom w:val="nil"/>
            </w:tcBorders>
          </w:tcPr>
          <w:p w14:paraId="5BE7E5D3" w14:textId="207065EA" w:rsidR="00FB60C2" w:rsidRPr="00F3717E" w:rsidRDefault="00FB60C2" w:rsidP="00FB60C2">
            <w:pPr>
              <w:jc w:val="both"/>
            </w:pPr>
            <w:r w:rsidRPr="003C6667">
              <w:t>23</w:t>
            </w:r>
          </w:p>
        </w:tc>
      </w:tr>
      <w:tr w:rsidR="00FB60C2" w:rsidRPr="00DC3180" w14:paraId="1E46771A" w14:textId="77777777" w:rsidTr="007B30ED">
        <w:trPr>
          <w:jc w:val="center"/>
        </w:trPr>
        <w:tc>
          <w:tcPr>
            <w:tcW w:w="6297" w:type="dxa"/>
            <w:tcBorders>
              <w:top w:val="nil"/>
              <w:bottom w:val="nil"/>
            </w:tcBorders>
          </w:tcPr>
          <w:p w14:paraId="507107F3" w14:textId="6225336A" w:rsidR="00FB60C2" w:rsidRPr="00F3717E" w:rsidRDefault="00FB60C2" w:rsidP="00FB60C2">
            <w:pPr>
              <w:jc w:val="both"/>
            </w:pPr>
            <w:r w:rsidRPr="003C6667">
              <w:t>NOAA Institutional Repository</w:t>
            </w:r>
          </w:p>
        </w:tc>
        <w:tc>
          <w:tcPr>
            <w:tcW w:w="2268" w:type="dxa"/>
            <w:tcBorders>
              <w:top w:val="nil"/>
              <w:bottom w:val="nil"/>
            </w:tcBorders>
          </w:tcPr>
          <w:p w14:paraId="1B4AC3CE" w14:textId="4C0396DB" w:rsidR="00FB60C2" w:rsidRPr="00F3717E" w:rsidRDefault="00FB60C2" w:rsidP="00FB60C2">
            <w:pPr>
              <w:jc w:val="both"/>
            </w:pPr>
            <w:r w:rsidRPr="003C6667">
              <w:t>23</w:t>
            </w:r>
          </w:p>
        </w:tc>
      </w:tr>
      <w:tr w:rsidR="00FB60C2" w:rsidRPr="00DC3180" w14:paraId="5B9D6F78" w14:textId="77777777" w:rsidTr="007B30ED">
        <w:trPr>
          <w:jc w:val="center"/>
        </w:trPr>
        <w:tc>
          <w:tcPr>
            <w:tcW w:w="6297" w:type="dxa"/>
            <w:tcBorders>
              <w:top w:val="nil"/>
              <w:bottom w:val="single" w:sz="4" w:space="0" w:color="auto"/>
            </w:tcBorders>
          </w:tcPr>
          <w:p w14:paraId="1053DBF1" w14:textId="01E8D11E" w:rsidR="00FB60C2" w:rsidRPr="00F3717E" w:rsidRDefault="00FB60C2" w:rsidP="00FB60C2">
            <w:pPr>
              <w:jc w:val="both"/>
            </w:pPr>
            <w:r w:rsidRPr="003C6667">
              <w:t>MDPI</w:t>
            </w:r>
          </w:p>
        </w:tc>
        <w:tc>
          <w:tcPr>
            <w:tcW w:w="2268" w:type="dxa"/>
            <w:tcBorders>
              <w:top w:val="nil"/>
              <w:bottom w:val="single" w:sz="4" w:space="0" w:color="auto"/>
            </w:tcBorders>
          </w:tcPr>
          <w:p w14:paraId="7C296891" w14:textId="4E022182" w:rsidR="00FB60C2" w:rsidRPr="00F3717E" w:rsidRDefault="00FB60C2" w:rsidP="00FB60C2">
            <w:pPr>
              <w:jc w:val="both"/>
            </w:pPr>
            <w:r w:rsidRPr="003C6667">
              <w:t>21</w:t>
            </w:r>
          </w:p>
        </w:tc>
      </w:tr>
    </w:tbl>
    <w:p w14:paraId="39F06BE3" w14:textId="77777777" w:rsidR="00FB60C2" w:rsidRPr="0004569B" w:rsidRDefault="00FB60C2" w:rsidP="00FB60C2">
      <w:pPr>
        <w:pStyle w:val="BodyText3"/>
        <w:tabs>
          <w:tab w:val="left" w:pos="1080"/>
        </w:tabs>
        <w:spacing w:after="0"/>
        <w:jc w:val="both"/>
        <w:rPr>
          <w:rFonts w:ascii="Arial" w:hAnsi="Arial"/>
          <w:b/>
          <w:sz w:val="20"/>
          <w:szCs w:val="20"/>
          <w:lang w:val="en"/>
        </w:rPr>
      </w:pPr>
    </w:p>
    <w:p w14:paraId="0D7721D8" w14:textId="77777777" w:rsidR="0004569B" w:rsidRPr="0004569B" w:rsidRDefault="0004569B" w:rsidP="0004569B">
      <w:pPr>
        <w:pStyle w:val="Body"/>
        <w:spacing w:after="0"/>
        <w:rPr>
          <w:rFonts w:ascii="Arial" w:hAnsi="Arial" w:cs="Arial"/>
        </w:rPr>
      </w:pPr>
      <w:r w:rsidRPr="0004569B">
        <w:rPr>
          <w:rFonts w:ascii="Arial" w:hAnsi="Arial" w:cs="Arial"/>
        </w:rPr>
        <w:t xml:space="preserve">This study identified various types of research, including articles, books, citations, HTML, and PDFs. These publications are also related to the publisher's source of each study. Therefore, in </w:t>
      </w:r>
      <w:commentRangeStart w:id="22"/>
      <w:commentRangeStart w:id="23"/>
      <w:proofErr w:type="spellStart"/>
      <w:r w:rsidRPr="0004569B">
        <w:rPr>
          <w:rFonts w:ascii="Arial" w:hAnsi="Arial" w:cs="Arial"/>
        </w:rPr>
        <w:t>analysing</w:t>
      </w:r>
      <w:commentRangeEnd w:id="22"/>
      <w:proofErr w:type="spellEnd"/>
      <w:r w:rsidR="007B30ED">
        <w:rPr>
          <w:rStyle w:val="CommentReference"/>
          <w:rFonts w:ascii="Times New Roman" w:hAnsi="Times New Roman"/>
          <w:lang w:val="nb-NO" w:eastAsia="nb-NO"/>
        </w:rPr>
        <w:commentReference w:id="22"/>
      </w:r>
      <w:commentRangeEnd w:id="23"/>
      <w:r w:rsidR="007B30ED">
        <w:rPr>
          <w:rStyle w:val="CommentReference"/>
          <w:rFonts w:ascii="Times New Roman" w:hAnsi="Times New Roman"/>
          <w:lang w:val="nb-NO" w:eastAsia="nb-NO"/>
        </w:rPr>
        <w:commentReference w:id="23"/>
      </w:r>
      <w:r w:rsidRPr="0004569B">
        <w:rPr>
          <w:rFonts w:ascii="Arial" w:hAnsi="Arial" w:cs="Arial"/>
        </w:rPr>
        <w:t xml:space="preserve"> the types of coastal protection buildings in the next few years, information, references, and literature sources will be drawn from various types of research that have been netted. The graph in Figure 6 below provides an overview of the research types identified in this study, creating a solid foundation for in-depth analysis and a holistic understanding of the topic—top of form.</w:t>
      </w:r>
    </w:p>
    <w:p w14:paraId="05ED52C8" w14:textId="77777777" w:rsidR="00265EAC" w:rsidRDefault="00265EAC" w:rsidP="00441B6F">
      <w:pPr>
        <w:pStyle w:val="BodyText3"/>
        <w:tabs>
          <w:tab w:val="left" w:pos="1080"/>
        </w:tabs>
        <w:spacing w:after="0"/>
        <w:ind w:left="1080" w:hanging="1080"/>
        <w:jc w:val="both"/>
        <w:rPr>
          <w:rFonts w:ascii="Arial" w:hAnsi="Arial"/>
          <w:b/>
          <w:sz w:val="20"/>
          <w:szCs w:val="20"/>
          <w:lang w:val="en-ID"/>
        </w:rPr>
      </w:pPr>
    </w:p>
    <w:p w14:paraId="50D6ACF0" w14:textId="6E1244EA" w:rsidR="0004569B" w:rsidRDefault="0004569B" w:rsidP="00441B6F">
      <w:pPr>
        <w:pStyle w:val="BodyText3"/>
        <w:tabs>
          <w:tab w:val="left" w:pos="1080"/>
        </w:tabs>
        <w:spacing w:after="0"/>
        <w:ind w:left="1080" w:hanging="1080"/>
        <w:jc w:val="both"/>
        <w:rPr>
          <w:rFonts w:ascii="Arial" w:hAnsi="Arial"/>
          <w:b/>
          <w:sz w:val="20"/>
          <w:szCs w:val="20"/>
          <w:lang w:val="en-ID"/>
        </w:rPr>
      </w:pPr>
      <w:r>
        <w:rPr>
          <w:noProof/>
        </w:rPr>
        <w:drawing>
          <wp:inline distT="0" distB="0" distL="0" distR="0" wp14:anchorId="4DEAB759" wp14:editId="155270E6">
            <wp:extent cx="4476750" cy="1945640"/>
            <wp:effectExtent l="0" t="0" r="0" b="0"/>
            <wp:docPr id="1247216422" name="Chart 1">
              <a:extLst xmlns:a="http://schemas.openxmlformats.org/drawingml/2006/main">
                <a:ext uri="{FF2B5EF4-FFF2-40B4-BE49-F238E27FC236}">
                  <a16:creationId xmlns:a16="http://schemas.microsoft.com/office/drawing/2014/main" id="{190D44E4-9BAE-D11E-F57F-1192D27AA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8335B96" w14:textId="77777777" w:rsidR="0004569B" w:rsidRDefault="0004569B" w:rsidP="00441B6F">
      <w:pPr>
        <w:pStyle w:val="BodyText3"/>
        <w:tabs>
          <w:tab w:val="left" w:pos="1080"/>
        </w:tabs>
        <w:spacing w:after="0"/>
        <w:ind w:left="1080" w:hanging="1080"/>
        <w:jc w:val="both"/>
        <w:rPr>
          <w:rFonts w:ascii="Arial" w:hAnsi="Arial"/>
          <w:b/>
          <w:sz w:val="20"/>
          <w:szCs w:val="20"/>
          <w:lang w:val="en-ID"/>
        </w:rPr>
      </w:pPr>
    </w:p>
    <w:p w14:paraId="2BDAE604" w14:textId="07272286" w:rsidR="0004569B" w:rsidRDefault="0004569B" w:rsidP="0004569B">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6.</w:t>
      </w:r>
      <w:r w:rsidRPr="008247A6">
        <w:rPr>
          <w:rFonts w:ascii="Arial" w:hAnsi="Arial" w:cs="Arial"/>
          <w:b/>
          <w:bCs/>
          <w:szCs w:val="22"/>
        </w:rPr>
        <w:t xml:space="preserve"> </w:t>
      </w:r>
      <w:r w:rsidRPr="0004569B">
        <w:rPr>
          <w:rFonts w:ascii="Arial" w:hAnsi="Arial" w:cs="Arial"/>
          <w:b/>
          <w:bCs/>
          <w:iCs/>
          <w:szCs w:val="22"/>
          <w:lang w:val="en"/>
        </w:rPr>
        <w:t>Classification of research types</w:t>
      </w:r>
    </w:p>
    <w:p w14:paraId="227B8EB9" w14:textId="0E63A970" w:rsidR="0004569B" w:rsidRPr="0004569B" w:rsidRDefault="00FB60C2" w:rsidP="0004569B">
      <w:pPr>
        <w:pStyle w:val="Body"/>
        <w:rPr>
          <w:rFonts w:ascii="Arial" w:hAnsi="Arial" w:cs="Arial"/>
          <w:b/>
          <w:bCs/>
          <w:iCs/>
          <w:caps/>
          <w:sz w:val="22"/>
          <w:lang w:val="en"/>
        </w:rPr>
      </w:pPr>
      <w:r>
        <w:rPr>
          <w:rFonts w:ascii="Arial" w:hAnsi="Arial" w:cs="Arial"/>
          <w:b/>
          <w:caps/>
          <w:sz w:val="22"/>
        </w:rPr>
        <w:t>4</w:t>
      </w:r>
      <w:r w:rsidR="0004569B" w:rsidRPr="00265EAC">
        <w:rPr>
          <w:rFonts w:ascii="Arial" w:hAnsi="Arial" w:cs="Arial"/>
          <w:b/>
          <w:caps/>
          <w:sz w:val="22"/>
        </w:rPr>
        <w:t>.</w:t>
      </w:r>
      <w:r w:rsidR="0004569B">
        <w:rPr>
          <w:rFonts w:ascii="Arial" w:hAnsi="Arial" w:cs="Arial"/>
          <w:b/>
          <w:caps/>
          <w:sz w:val="22"/>
        </w:rPr>
        <w:t>5</w:t>
      </w:r>
      <w:r w:rsidR="0004569B" w:rsidRPr="00265EAC">
        <w:rPr>
          <w:rFonts w:ascii="Arial" w:hAnsi="Arial" w:cs="Arial"/>
          <w:b/>
          <w:caps/>
          <w:sz w:val="22"/>
        </w:rPr>
        <w:t xml:space="preserve"> </w:t>
      </w:r>
      <w:r w:rsidR="00632B3D" w:rsidRPr="0004569B">
        <w:rPr>
          <w:rFonts w:ascii="Arial" w:hAnsi="Arial" w:cs="Arial"/>
          <w:b/>
          <w:bCs/>
          <w:iCs/>
          <w:sz w:val="22"/>
          <w:lang w:val="en-ID"/>
        </w:rPr>
        <w:t>Relationships Between Authors in A Field of Research</w:t>
      </w:r>
    </w:p>
    <w:p w14:paraId="1823D339" w14:textId="77777777" w:rsidR="0004569B" w:rsidRPr="0004569B" w:rsidRDefault="0004569B" w:rsidP="0004569B">
      <w:pPr>
        <w:pStyle w:val="Body"/>
        <w:spacing w:after="0"/>
        <w:rPr>
          <w:rFonts w:ascii="Arial" w:hAnsi="Arial" w:cs="Arial"/>
        </w:rPr>
      </w:pPr>
      <w:r w:rsidRPr="0004569B">
        <w:rPr>
          <w:rFonts w:ascii="Arial" w:hAnsi="Arial" w:cs="Arial"/>
        </w:rPr>
        <w:t xml:space="preserve">One of the conclusions obtained from the </w:t>
      </w:r>
      <w:proofErr w:type="spellStart"/>
      <w:r w:rsidRPr="0004569B">
        <w:rPr>
          <w:rFonts w:ascii="Arial" w:hAnsi="Arial" w:cs="Arial"/>
        </w:rPr>
        <w:t>VOSviewer</w:t>
      </w:r>
      <w:proofErr w:type="spellEnd"/>
      <w:r w:rsidRPr="0004569B">
        <w:rPr>
          <w:rFonts w:ascii="Arial" w:hAnsi="Arial" w:cs="Arial"/>
        </w:rPr>
        <w:t xml:space="preserve"> analysis relates to the relationships between authors in a research domain. Considering the significant amount of research and publishing, the results of the emerging network of authors from research journals can be observed. The results of this network visualization illustrate patterns of connection and collaboration between authors involved in a scientific field or unique topic. This network map is essential to deepening understanding of the dynamics of collaborative relationships among researchers and research groups in an academic context.</w:t>
      </w:r>
    </w:p>
    <w:p w14:paraId="45FA4247" w14:textId="6E112122" w:rsidR="0004569B" w:rsidRPr="0004569B" w:rsidRDefault="0004569B" w:rsidP="0004569B">
      <w:pPr>
        <w:pStyle w:val="Body"/>
        <w:rPr>
          <w:rFonts w:ascii="Arial" w:hAnsi="Arial" w:cs="Arial"/>
          <w:b/>
          <w:bCs/>
          <w:iCs/>
          <w:caps/>
          <w:sz w:val="22"/>
        </w:rPr>
      </w:pPr>
      <w:commentRangeStart w:id="24"/>
      <w:r>
        <w:rPr>
          <w:noProof/>
        </w:rPr>
        <w:drawing>
          <wp:inline distT="0" distB="0" distL="0" distR="0" wp14:anchorId="2231012D" wp14:editId="60E566B3">
            <wp:extent cx="4374216" cy="2809875"/>
            <wp:effectExtent l="0" t="0" r="0" b="0"/>
            <wp:docPr id="1060520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20041" name="Picture 1060520041"/>
                    <pic:cNvPicPr/>
                  </pic:nvPicPr>
                  <pic:blipFill rotWithShape="1">
                    <a:blip r:embed="rId16" cstate="print">
                      <a:extLst>
                        <a:ext uri="{28A0092B-C50C-407E-A947-70E740481C1C}">
                          <a14:useLocalDpi xmlns:a14="http://schemas.microsoft.com/office/drawing/2010/main" val="0"/>
                        </a:ext>
                      </a:extLst>
                    </a:blip>
                    <a:srcRect l="8227" r="5646" b="6311"/>
                    <a:stretch/>
                  </pic:blipFill>
                  <pic:spPr bwMode="auto">
                    <a:xfrm>
                      <a:off x="0" y="0"/>
                      <a:ext cx="4462225" cy="2866409"/>
                    </a:xfrm>
                    <a:prstGeom prst="rect">
                      <a:avLst/>
                    </a:prstGeom>
                    <a:ln>
                      <a:noFill/>
                    </a:ln>
                    <a:extLst>
                      <a:ext uri="{53640926-AAD7-44D8-BBD7-CCE9431645EC}">
                        <a14:shadowObscured xmlns:a14="http://schemas.microsoft.com/office/drawing/2010/main"/>
                      </a:ext>
                    </a:extLst>
                  </pic:spPr>
                </pic:pic>
              </a:graphicData>
            </a:graphic>
          </wp:inline>
        </w:drawing>
      </w:r>
      <w:commentRangeEnd w:id="24"/>
      <w:r w:rsidR="00F9226E">
        <w:rPr>
          <w:rStyle w:val="CommentReference"/>
          <w:rFonts w:ascii="Times New Roman" w:hAnsi="Times New Roman"/>
          <w:lang w:val="nb-NO" w:eastAsia="nb-NO"/>
        </w:rPr>
        <w:commentReference w:id="24"/>
      </w:r>
    </w:p>
    <w:p w14:paraId="378ADDA0" w14:textId="08F13425" w:rsidR="0004569B" w:rsidRDefault="0004569B" w:rsidP="0004569B">
      <w:pPr>
        <w:pStyle w:val="Body"/>
        <w:rPr>
          <w:rFonts w:ascii="Arial" w:hAnsi="Arial" w:cs="Arial"/>
          <w:b/>
          <w:bCs/>
          <w:szCs w:val="22"/>
          <w:lang w:val="e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7.</w:t>
      </w:r>
      <w:r w:rsidRPr="008247A6">
        <w:rPr>
          <w:rFonts w:ascii="Arial" w:hAnsi="Arial" w:cs="Arial"/>
          <w:b/>
          <w:bCs/>
          <w:szCs w:val="22"/>
        </w:rPr>
        <w:t xml:space="preserve"> </w:t>
      </w:r>
      <w:r w:rsidRPr="0004569B">
        <w:rPr>
          <w:rFonts w:ascii="Arial" w:hAnsi="Arial" w:cs="Arial"/>
          <w:b/>
          <w:bCs/>
          <w:iCs/>
          <w:szCs w:val="22"/>
          <w:lang w:val="en"/>
        </w:rPr>
        <w:t>Co-author network visualization</w:t>
      </w:r>
    </w:p>
    <w:p w14:paraId="50734953" w14:textId="2D89C4C3" w:rsidR="0004569B" w:rsidRPr="0004569B" w:rsidRDefault="0004569B" w:rsidP="0004569B">
      <w:pPr>
        <w:pStyle w:val="Body"/>
        <w:spacing w:after="0"/>
        <w:rPr>
          <w:rFonts w:ascii="Arial" w:hAnsi="Arial" w:cs="Arial"/>
        </w:rPr>
      </w:pPr>
      <w:r w:rsidRPr="0004569B">
        <w:rPr>
          <w:rFonts w:ascii="Arial" w:hAnsi="Arial" w:cs="Arial"/>
        </w:rPr>
        <w:t xml:space="preserve">From the visualization results in Figure </w:t>
      </w:r>
      <w:r w:rsidR="00B52E44">
        <w:rPr>
          <w:rFonts w:ascii="Arial" w:hAnsi="Arial" w:cs="Arial"/>
        </w:rPr>
        <w:t>7</w:t>
      </w:r>
      <w:r w:rsidRPr="0004569B">
        <w:rPr>
          <w:rFonts w:ascii="Arial" w:hAnsi="Arial" w:cs="Arial"/>
        </w:rPr>
        <w:t xml:space="preserve"> above, the nodes in the author's name have the same magnitude. This shows that the seven authors related to analyzing the type of coastal protection buildings in the port are similar. The relationships between nodes in a network map are usually represented by lines or arrows connecting one node to another. There are four nodes with two related green nodes and two related red nodes, and this indicates a relationship, collaboration between authors, or interaction between authors in a particular research domain or topic. Meanwhile, nodes that do not have arrow lines are caused by the research dataset being too small or limited, and the collaboration data or institutional affiliation needs to be completed. Meanwhile, nodes that do not have arrow lines are caused by continental and regional differences in the author's research of a journal or article.</w:t>
      </w:r>
    </w:p>
    <w:p w14:paraId="14F95BA5" w14:textId="77777777" w:rsidR="0004569B" w:rsidRPr="0004569B" w:rsidRDefault="0004569B" w:rsidP="00441B6F">
      <w:pPr>
        <w:pStyle w:val="BodyText3"/>
        <w:tabs>
          <w:tab w:val="left" w:pos="1080"/>
        </w:tabs>
        <w:spacing w:after="0"/>
        <w:ind w:left="1080" w:hanging="1080"/>
        <w:jc w:val="both"/>
        <w:rPr>
          <w:rFonts w:ascii="Arial" w:hAnsi="Arial"/>
          <w:b/>
          <w:sz w:val="20"/>
          <w:szCs w:val="20"/>
          <w:lang w:val="en"/>
        </w:rPr>
      </w:pPr>
    </w:p>
    <w:p w14:paraId="373F86D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B23DA38" w14:textId="77777777" w:rsidR="00790ADA" w:rsidRPr="00FB3A86" w:rsidRDefault="00790ADA" w:rsidP="00441B6F">
      <w:pPr>
        <w:pStyle w:val="ConcHead"/>
        <w:spacing w:after="0"/>
        <w:jc w:val="both"/>
        <w:rPr>
          <w:rFonts w:ascii="Arial" w:hAnsi="Arial" w:cs="Arial"/>
        </w:rPr>
      </w:pPr>
    </w:p>
    <w:p w14:paraId="15C80987" w14:textId="77777777" w:rsidR="0004569B" w:rsidRPr="0004569B" w:rsidRDefault="0004569B" w:rsidP="0004569B">
      <w:pPr>
        <w:pStyle w:val="Body"/>
        <w:spacing w:after="0"/>
        <w:rPr>
          <w:rFonts w:ascii="Arial" w:hAnsi="Arial" w:cs="Arial"/>
          <w:lang w:val="en-ID"/>
        </w:rPr>
      </w:pPr>
      <w:r w:rsidRPr="0004569B">
        <w:rPr>
          <w:rFonts w:ascii="Arial" w:hAnsi="Arial" w:cs="Arial"/>
          <w:lang w:val="en-ID"/>
        </w:rPr>
        <w:t xml:space="preserve">In summarizing this research, bibliometric analysis has provided an in-depth look related to the network of research topics, the relevance of literature sources, and the latest developments in research on the impact of lane widening on sustainable road performance. The results of this study make an essential contribution to understanding and developing our knowledge of the critical aspects involved in the topic. Thus, this research becomes a valuable foundation for further research and policy development that focuses on selecting the type of coastal protection building in the port. Publish or Perish produced 1000 research articles from 2000 to 2023, comprising 469 research journals, 188 books, 98 PDFs, 26 HTML, and 25 Citations. Data is also distributed to research publishers, totalling 537 from 13 publishers. The data results are then processed using the </w:t>
      </w:r>
      <w:proofErr w:type="spellStart"/>
      <w:r w:rsidRPr="0004569B">
        <w:rPr>
          <w:rFonts w:ascii="Arial" w:hAnsi="Arial" w:cs="Arial"/>
          <w:lang w:val="en-ID"/>
        </w:rPr>
        <w:t>VOSviewer</w:t>
      </w:r>
      <w:proofErr w:type="spellEnd"/>
      <w:r w:rsidRPr="0004569B">
        <w:rPr>
          <w:rFonts w:ascii="Arial" w:hAnsi="Arial" w:cs="Arial"/>
          <w:lang w:val="en-ID"/>
        </w:rPr>
        <w:t xml:space="preserve"> application, which produces five dominant research keywords in the network map: building, abrasion, erosion, beach, and transport. Based on the data of the research year on the analysis of coastal protection building types, it can be concluded that development continues from 2000 to 2023. The number of studies has increased significantly, peaking with 66 studies in 2021. During this period, seven authors were involved in this investigation. In network maps between authors, there are cases where the relationship between authors is indicated by interconnected lines, while there are also situations where some authors have unclear line linkages. Nonetheless, these lines still reflect the degree of similarity or interconnectedness among these authors.</w:t>
      </w:r>
    </w:p>
    <w:p w14:paraId="7FA2B71B" w14:textId="77777777" w:rsidR="00790ADA" w:rsidRPr="0004569B" w:rsidRDefault="00790ADA" w:rsidP="00441B6F">
      <w:pPr>
        <w:pStyle w:val="Body"/>
        <w:spacing w:after="0"/>
        <w:rPr>
          <w:rFonts w:ascii="Arial" w:hAnsi="Arial" w:cs="Arial"/>
          <w:lang w:val="en-ID"/>
        </w:rPr>
      </w:pPr>
    </w:p>
    <w:p w14:paraId="7840F841" w14:textId="63A02402" w:rsidR="00D33B05" w:rsidRDefault="00D33B05" w:rsidP="00FB60C2">
      <w:pPr>
        <w:pStyle w:val="ReferHead"/>
        <w:spacing w:after="0"/>
        <w:jc w:val="both"/>
        <w:rPr>
          <w:rFonts w:ascii="Arial" w:hAnsi="Arial" w:cs="Arial"/>
          <w:b w:val="0"/>
          <w:caps w:val="0"/>
          <w:sz w:val="20"/>
        </w:rPr>
      </w:pPr>
    </w:p>
    <w:p w14:paraId="54D5C493" w14:textId="77777777" w:rsidR="00D33B05" w:rsidRDefault="00D33B05" w:rsidP="00FB60C2">
      <w:pPr>
        <w:pStyle w:val="ReferHead"/>
        <w:spacing w:after="0"/>
        <w:jc w:val="both"/>
        <w:rPr>
          <w:rFonts w:ascii="Arial" w:hAnsi="Arial" w:cs="Arial"/>
          <w:b w:val="0"/>
          <w:caps w:val="0"/>
          <w:sz w:val="20"/>
        </w:rPr>
      </w:pPr>
    </w:p>
    <w:p w14:paraId="714030F0" w14:textId="77777777" w:rsidR="00D33B05" w:rsidRDefault="00D33B05" w:rsidP="00FB60C2">
      <w:pPr>
        <w:pStyle w:val="ReferHead"/>
        <w:spacing w:after="0"/>
        <w:jc w:val="both"/>
        <w:rPr>
          <w:rFonts w:ascii="Arial" w:hAnsi="Arial" w:cs="Arial"/>
          <w:b w:val="0"/>
          <w:caps w:val="0"/>
          <w:sz w:val="20"/>
        </w:rPr>
      </w:pPr>
    </w:p>
    <w:p w14:paraId="298A1CB2" w14:textId="77777777" w:rsidR="00D33B05" w:rsidRPr="00E55989" w:rsidRDefault="00D33B05" w:rsidP="00FB60C2">
      <w:pPr>
        <w:pStyle w:val="ReferHead"/>
        <w:spacing w:after="0"/>
        <w:jc w:val="both"/>
        <w:rPr>
          <w:rFonts w:ascii="Arial" w:hAnsi="Arial" w:cs="Arial"/>
          <w:b w:val="0"/>
          <w:caps w:val="0"/>
          <w:sz w:val="20"/>
        </w:rPr>
      </w:pPr>
    </w:p>
    <w:p w14:paraId="3EEF63DD" w14:textId="77777777" w:rsidR="00860000" w:rsidRDefault="00860000" w:rsidP="00441B6F">
      <w:pPr>
        <w:pStyle w:val="ReferHead"/>
        <w:spacing w:after="0"/>
        <w:jc w:val="both"/>
        <w:rPr>
          <w:rFonts w:ascii="Arial" w:hAnsi="Arial" w:cs="Arial"/>
        </w:rPr>
      </w:pPr>
    </w:p>
    <w:p w14:paraId="0B2746D4" w14:textId="68D5FB49" w:rsidR="00284C4C" w:rsidRDefault="00B01FCD" w:rsidP="0004569B">
      <w:pPr>
        <w:pStyle w:val="ReferHead"/>
        <w:spacing w:after="0"/>
        <w:jc w:val="both"/>
        <w:rPr>
          <w:rFonts w:ascii="Arial" w:hAnsi="Arial" w:cs="Arial"/>
        </w:rPr>
      </w:pPr>
      <w:r w:rsidRPr="00FB3A86">
        <w:rPr>
          <w:rFonts w:ascii="Arial" w:hAnsi="Arial" w:cs="Arial"/>
        </w:rPr>
        <w:t>References</w:t>
      </w:r>
    </w:p>
    <w:p w14:paraId="1CB034A1" w14:textId="77777777" w:rsidR="0004569B" w:rsidRPr="0004569B" w:rsidRDefault="0004569B" w:rsidP="0004569B">
      <w:pPr>
        <w:pStyle w:val="ReferHead"/>
        <w:spacing w:after="0"/>
        <w:jc w:val="both"/>
        <w:rPr>
          <w:rFonts w:ascii="Arial" w:hAnsi="Arial" w:cs="Arial"/>
        </w:rPr>
      </w:pPr>
    </w:p>
    <w:p w14:paraId="4B2A6700" w14:textId="1E9AEF73" w:rsidR="00CD4B54" w:rsidRPr="00CD4B54" w:rsidRDefault="0004569B" w:rsidP="00CD4B54">
      <w:pPr>
        <w:pStyle w:val="Body"/>
        <w:rPr>
          <w:rFonts w:ascii="Arial" w:hAnsi="Arial" w:cs="Arial"/>
        </w:rPr>
      </w:pPr>
      <w:r w:rsidRPr="0004569B">
        <w:rPr>
          <w:rFonts w:ascii="Arial" w:hAnsi="Arial" w:cs="Arial"/>
          <w:lang w:val="en"/>
        </w:rPr>
        <w:fldChar w:fldCharType="begin"/>
      </w:r>
      <w:r w:rsidRPr="00FB60C2">
        <w:rPr>
          <w:rFonts w:ascii="Arial" w:hAnsi="Arial" w:cs="Arial"/>
        </w:rPr>
        <w:instrText xml:space="preserve"> BIBLIOGRAPHY </w:instrText>
      </w:r>
      <w:r w:rsidRPr="0004569B">
        <w:rPr>
          <w:rFonts w:ascii="Arial" w:hAnsi="Arial" w:cs="Arial"/>
          <w:lang w:val="en"/>
        </w:rPr>
        <w:fldChar w:fldCharType="separate"/>
      </w:r>
      <w:r w:rsidR="00CD4B54" w:rsidRPr="00CD4B54">
        <w:t xml:space="preserve"> </w:t>
      </w:r>
      <w:r w:rsidR="00CD4B54" w:rsidRPr="00CD4B54">
        <w:rPr>
          <w:rFonts w:ascii="Arial" w:hAnsi="Arial" w:cs="Arial"/>
        </w:rPr>
        <w:t>AbSaragi, Y., Sidabutar, R. A., Pasaribu, H., Hutagalung, B., Simanjuntak, S., &amp; Lumbangaol, P. (2022). Selection of Beach Safety Building Type Sigapiton Village, Toba Regency. Journal of Community Service, 2(1), 24-33.</w:t>
      </w:r>
    </w:p>
    <w:p w14:paraId="34BE35A2" w14:textId="77777777" w:rsidR="00CD4B54" w:rsidRPr="00CD4B54" w:rsidRDefault="00CD4B54" w:rsidP="00CD4B54">
      <w:pPr>
        <w:pStyle w:val="Body"/>
        <w:rPr>
          <w:rFonts w:ascii="Arial" w:hAnsi="Arial" w:cs="Arial"/>
        </w:rPr>
      </w:pPr>
      <w:r w:rsidRPr="00CD4B54">
        <w:rPr>
          <w:rFonts w:ascii="Arial" w:hAnsi="Arial" w:cs="Arial"/>
        </w:rPr>
        <w:t>Achmadi, T., &amp; Khaqiqi, A. S. (2020). Calculation Model for Port Concession Application in Indonesia. Scientific Journal of Maritime Technology, 14(2), 73-82.</w:t>
      </w:r>
    </w:p>
    <w:p w14:paraId="001C4F0A" w14:textId="77777777" w:rsidR="00CD4B54" w:rsidRPr="00CD4B54" w:rsidRDefault="00CD4B54" w:rsidP="00CD4B54">
      <w:pPr>
        <w:pStyle w:val="Body"/>
        <w:rPr>
          <w:rFonts w:ascii="Arial" w:hAnsi="Arial" w:cs="Arial"/>
        </w:rPr>
      </w:pPr>
      <w:r w:rsidRPr="00CD4B54">
        <w:rPr>
          <w:rFonts w:ascii="Arial" w:hAnsi="Arial" w:cs="Arial"/>
        </w:rPr>
        <w:t>Ahmed, N., Howlader, N., Al-Amin Hoque, M., &amp; Pradhan, B. (n.d.). Coastal erosion vulnerability assessment along the eastern coast of Bangladesh using geospatial techniques .</w:t>
      </w:r>
    </w:p>
    <w:p w14:paraId="5910D52C" w14:textId="77777777" w:rsidR="00CD4B54" w:rsidRPr="00CD4B54" w:rsidRDefault="00CD4B54" w:rsidP="00CD4B54">
      <w:pPr>
        <w:pStyle w:val="Body"/>
        <w:rPr>
          <w:rFonts w:ascii="Arial" w:hAnsi="Arial" w:cs="Arial"/>
        </w:rPr>
      </w:pPr>
      <w:r w:rsidRPr="00CD4B54">
        <w:rPr>
          <w:rFonts w:ascii="Arial" w:hAnsi="Arial" w:cs="Arial"/>
        </w:rPr>
        <w:t>Akbar, S. A., Wiyono, R. U., &amp; Hidayah, E. (2023). Planning of Beach Protector Building in Pesisir Besuki Village, Situbondo Regency. TERAS JOURNAL, 13(1), 85-98.</w:t>
      </w:r>
    </w:p>
    <w:p w14:paraId="75CEEF12" w14:textId="77777777" w:rsidR="00CD4B54" w:rsidRPr="00CD4B54" w:rsidRDefault="00CD4B54" w:rsidP="00CD4B54">
      <w:pPr>
        <w:pStyle w:val="Body"/>
        <w:rPr>
          <w:rFonts w:ascii="Arial" w:hAnsi="Arial" w:cs="Arial"/>
        </w:rPr>
      </w:pPr>
      <w:r w:rsidRPr="00CD4B54">
        <w:rPr>
          <w:rFonts w:ascii="Arial" w:hAnsi="Arial" w:cs="Arial"/>
        </w:rPr>
        <w:t>Alamoush, A. S., Ballini, F., &amp; Olcher, A. I. (2021). Revisiting port sustainability as a foundation for the implementation of the United Nations Sustainable Development Goals (UN SDGs). Journal of Shipping and Trade, 6(1).</w:t>
      </w:r>
    </w:p>
    <w:p w14:paraId="1EB677F5" w14:textId="77777777" w:rsidR="00CD4B54" w:rsidRPr="00CD4B54" w:rsidRDefault="00CD4B54" w:rsidP="00CD4B54">
      <w:pPr>
        <w:pStyle w:val="Body"/>
        <w:rPr>
          <w:rFonts w:ascii="Arial" w:hAnsi="Arial" w:cs="Arial"/>
        </w:rPr>
      </w:pPr>
      <w:r w:rsidRPr="00CD4B54">
        <w:rPr>
          <w:rFonts w:ascii="Arial" w:hAnsi="Arial" w:cs="Arial"/>
        </w:rPr>
        <w:t>Almarshed, B., Figlus, J., Miller, J., &amp; Verhagen, H. J. (2020). Innovative Coastal Risk Reduction through Hybrid Design: Combining Sand Cover and Structural Defenses. Journal of Coastal Research, 36(1), 174-188.</w:t>
      </w:r>
    </w:p>
    <w:p w14:paraId="5924B391" w14:textId="77777777" w:rsidR="00CD4B54" w:rsidRPr="00CD4B54" w:rsidRDefault="00CD4B54" w:rsidP="00CD4B54">
      <w:pPr>
        <w:pStyle w:val="Body"/>
        <w:rPr>
          <w:rFonts w:ascii="Arial" w:hAnsi="Arial" w:cs="Arial"/>
        </w:rPr>
      </w:pPr>
      <w:r w:rsidRPr="00CD4B54">
        <w:rPr>
          <w:rFonts w:ascii="Arial" w:hAnsi="Arial" w:cs="Arial"/>
        </w:rPr>
        <w:t>Amin, C., Mulyati, H., Anggraini, E., &amp; Kusumastanto, T. (2021). Impact of maritime logistics on archipelagic economic development in eastern Indonesia. The Asian Journal of Shipping and Logistics, 37(2), 157-164.</w:t>
      </w:r>
    </w:p>
    <w:p w14:paraId="7009990A" w14:textId="77777777" w:rsidR="00CD4B54" w:rsidRPr="00CD4B54" w:rsidRDefault="00CD4B54" w:rsidP="00CD4B54">
      <w:pPr>
        <w:pStyle w:val="Body"/>
        <w:rPr>
          <w:rFonts w:ascii="Arial" w:hAnsi="Arial" w:cs="Arial"/>
        </w:rPr>
      </w:pPr>
      <w:r w:rsidRPr="00CD4B54">
        <w:rPr>
          <w:rFonts w:ascii="Arial" w:hAnsi="Arial" w:cs="Arial"/>
        </w:rPr>
        <w:t>António, M. H., Fernandes, E. H., &amp; Muelbert, J. H. (2020). Impact of jetty configuration changes on the hydrodynamics of the subtropical patos lagoon estuary, Brazil. Water (Switzerland), 12(11), 1-27.</w:t>
      </w:r>
    </w:p>
    <w:p w14:paraId="3B410CE5" w14:textId="77777777" w:rsidR="00CD4B54" w:rsidRPr="00CD4B54" w:rsidRDefault="00CD4B54" w:rsidP="00CD4B54">
      <w:pPr>
        <w:pStyle w:val="Body"/>
        <w:rPr>
          <w:rFonts w:ascii="Arial" w:hAnsi="Arial" w:cs="Arial"/>
        </w:rPr>
      </w:pPr>
      <w:r w:rsidRPr="00CD4B54">
        <w:rPr>
          <w:rFonts w:ascii="Arial" w:hAnsi="Arial" w:cs="Arial"/>
        </w:rPr>
        <w:t>Arianto, D., Marpaung, E., Malisan, J., Humang, W. P., Puriningsih, F. S., Mutharuddin, . . . Kurniawan, A. (2022). Cost Efficiency and CO2 Emission Reduction in Short Sea Shipping: Evidence from Ciwandan Port–Panjang Port Routes, Indonesia. Sustainability (Switzerland), 14(10).</w:t>
      </w:r>
    </w:p>
    <w:p w14:paraId="49987532" w14:textId="77777777" w:rsidR="00CD4B54" w:rsidRPr="00CD4B54" w:rsidRDefault="00CD4B54" w:rsidP="00CD4B54">
      <w:pPr>
        <w:pStyle w:val="Body"/>
        <w:rPr>
          <w:rFonts w:ascii="Arial" w:hAnsi="Arial" w:cs="Arial"/>
        </w:rPr>
      </w:pPr>
      <w:r w:rsidRPr="00CD4B54">
        <w:rPr>
          <w:rFonts w:ascii="Arial" w:hAnsi="Arial" w:cs="Arial"/>
        </w:rPr>
        <w:t>Basco, D. (2020). Design of Coastal Hazard Mitigation Alternatives for Rising Seas.</w:t>
      </w:r>
    </w:p>
    <w:p w14:paraId="78D4EE5B" w14:textId="77777777" w:rsidR="00CD4B54" w:rsidRPr="00CD4B54" w:rsidRDefault="00CD4B54" w:rsidP="00CD4B54">
      <w:pPr>
        <w:pStyle w:val="Body"/>
        <w:rPr>
          <w:rFonts w:ascii="Arial" w:hAnsi="Arial" w:cs="Arial"/>
        </w:rPr>
      </w:pPr>
      <w:r w:rsidRPr="00CD4B54">
        <w:rPr>
          <w:rFonts w:ascii="Arial" w:hAnsi="Arial" w:cs="Arial"/>
        </w:rPr>
        <w:t>CAHYANINGSIH, A. P., DEANOVA, A. K., PRISTIAWATI, C. M., ULUMUDDIN, Y. I., KUSUMAWATI, L., &amp; SETYAWAN, A. D. (2022). Review: Causes and impacts of anthropogenic activities on mangrove deforestation and degradation in Indonesia. International Journal of Bonorowo Wetlands, 12(1), 12-22.</w:t>
      </w:r>
    </w:p>
    <w:p w14:paraId="1BC9082E" w14:textId="77777777" w:rsidR="00CD4B54" w:rsidRPr="00CD4B54" w:rsidRDefault="00CD4B54" w:rsidP="00CD4B54">
      <w:pPr>
        <w:pStyle w:val="Body"/>
        <w:rPr>
          <w:rFonts w:ascii="Arial" w:hAnsi="Arial" w:cs="Arial"/>
        </w:rPr>
      </w:pPr>
      <w:r w:rsidRPr="00CD4B54">
        <w:rPr>
          <w:rFonts w:ascii="Arial" w:hAnsi="Arial" w:cs="Arial"/>
        </w:rPr>
        <w:t>Cullinane, K., &amp; Haralambides, H. (2021). Global trends in maritime and port economics: the COVID-19 pandemic and beyond. Maritime Economics and Logistics, 23(3), 369-380.</w:t>
      </w:r>
    </w:p>
    <w:p w14:paraId="0A4B8E94" w14:textId="77777777" w:rsidR="00CD4B54" w:rsidRPr="00CD4B54" w:rsidRDefault="00CD4B54" w:rsidP="00CD4B54">
      <w:pPr>
        <w:pStyle w:val="Body"/>
        <w:rPr>
          <w:rFonts w:ascii="Arial" w:hAnsi="Arial" w:cs="Arial"/>
        </w:rPr>
      </w:pPr>
      <w:r w:rsidRPr="00CD4B54">
        <w:rPr>
          <w:rFonts w:ascii="Arial" w:hAnsi="Arial" w:cs="Arial"/>
        </w:rPr>
        <w:t>Elnabwy, M. T., Elbeltagi, E., El Banna, M. M., Elshikh, M. M., Motawa, I., &amp; Kaloop, M. R. (2020). An approach based on landsat images for shoreline monitoring to support integrated coastal management - A case study, ezbet elborg, nile delta, Egypt. ISPRS International Journal of Geo-Information, 9(4).</w:t>
      </w:r>
    </w:p>
    <w:p w14:paraId="0FA96A48" w14:textId="77777777" w:rsidR="00CD4B54" w:rsidRPr="00CD4B54" w:rsidRDefault="00CD4B54" w:rsidP="00CD4B54">
      <w:pPr>
        <w:pStyle w:val="Body"/>
        <w:rPr>
          <w:rFonts w:ascii="Arial" w:hAnsi="Arial" w:cs="Arial"/>
        </w:rPr>
      </w:pPr>
      <w:r w:rsidRPr="00CD4B54">
        <w:rPr>
          <w:rFonts w:ascii="Arial" w:hAnsi="Arial" w:cs="Arial"/>
        </w:rPr>
        <w:t>Fajrunnajah, M. (2020). THE DOCK CONSTRUCTION OF INTER-ISLAND IN INDONESIA. Applied Research on Civil Engineering and Environment, 02(01), 1-3.</w:t>
      </w:r>
    </w:p>
    <w:p w14:paraId="715F0D91" w14:textId="77777777" w:rsidR="00CD4B54" w:rsidRPr="00CD4B54" w:rsidRDefault="00CD4B54" w:rsidP="00CD4B54">
      <w:pPr>
        <w:pStyle w:val="Body"/>
        <w:rPr>
          <w:rFonts w:ascii="Arial" w:hAnsi="Arial" w:cs="Arial"/>
        </w:rPr>
      </w:pPr>
      <w:r w:rsidRPr="00CD4B54">
        <w:rPr>
          <w:rFonts w:ascii="Arial" w:hAnsi="Arial" w:cs="Arial"/>
        </w:rPr>
        <w:t>Fancello, G., Serra, P., Aramu, V., &amp; Vitiello, D. M. (2021). Evaluating the efficiency of Mediterranean container ports using data envelopment analysis. Competition and Regulation in Network Industries, 22(3-4), 163-188.</w:t>
      </w:r>
    </w:p>
    <w:p w14:paraId="66986377" w14:textId="77777777" w:rsidR="00CD4B54" w:rsidRPr="00CD4B54" w:rsidRDefault="00CD4B54" w:rsidP="00CD4B54">
      <w:pPr>
        <w:pStyle w:val="Body"/>
        <w:rPr>
          <w:rFonts w:ascii="Arial" w:hAnsi="Arial" w:cs="Arial"/>
        </w:rPr>
      </w:pPr>
      <w:r w:rsidRPr="00CD4B54">
        <w:rPr>
          <w:rFonts w:ascii="Arial" w:hAnsi="Arial" w:cs="Arial"/>
        </w:rPr>
        <w:t>Fratila, A., Gavriil, I., Nita, S., &amp; Hrebenciuc, A. (2021). The importance of maritime transport for economic growth in the european union: A panel data analysis. Sustainability (Switzerland), 13(14).</w:t>
      </w:r>
    </w:p>
    <w:p w14:paraId="7F2CCCBB" w14:textId="77777777" w:rsidR="00CD4B54" w:rsidRPr="00CD4B54" w:rsidRDefault="00CD4B54" w:rsidP="00CD4B54">
      <w:pPr>
        <w:pStyle w:val="Body"/>
        <w:rPr>
          <w:rFonts w:ascii="Arial" w:hAnsi="Arial" w:cs="Arial"/>
        </w:rPr>
      </w:pPr>
      <w:r w:rsidRPr="00CD4B54">
        <w:rPr>
          <w:rFonts w:ascii="Arial" w:hAnsi="Arial" w:cs="Arial"/>
        </w:rPr>
        <w:t>Galiatsatou, P., Makris, C., Krestenitis, Y., Prinos, P., &amp; Aretxabaleta, L. (2021). Marine Science and Engineering Nonstationary Extreme Value Analysis of Nearshore Sea-State Parameters under the Effects of Climate Change: Application to the Greek Coastal Zone and Port Structures. J. Mar. Sci. Eng, 9.</w:t>
      </w:r>
    </w:p>
    <w:p w14:paraId="74B70F7A" w14:textId="77777777" w:rsidR="00CD4B54" w:rsidRPr="00CD4B54" w:rsidRDefault="00CD4B54" w:rsidP="00CD4B54">
      <w:pPr>
        <w:pStyle w:val="Body"/>
        <w:rPr>
          <w:rFonts w:ascii="Arial" w:hAnsi="Arial" w:cs="Arial"/>
        </w:rPr>
      </w:pPr>
      <w:r w:rsidRPr="00CD4B54">
        <w:rPr>
          <w:rFonts w:ascii="Arial" w:hAnsi="Arial" w:cs="Arial"/>
        </w:rPr>
        <w:t>Indrawan, I. N., Damayanti, A., &amp; Rustanto, A. (2019). Abrasion and accretion at West of Buleleng subdistrict's coastal area, Bali (case study: Gerokgak Regency, Seririt Regency, Banjar Regency, and Buleleng Regency). IOP Conference Series: Earth and Environmental Science, 311(1).</w:t>
      </w:r>
    </w:p>
    <w:p w14:paraId="2DD9AABD" w14:textId="77777777" w:rsidR="00CD4B54" w:rsidRPr="00CD4B54" w:rsidRDefault="00CD4B54" w:rsidP="00CD4B54">
      <w:pPr>
        <w:pStyle w:val="Body"/>
        <w:rPr>
          <w:rFonts w:ascii="Arial" w:hAnsi="Arial" w:cs="Arial"/>
        </w:rPr>
      </w:pPr>
      <w:r w:rsidRPr="00CD4B54">
        <w:rPr>
          <w:rFonts w:ascii="Arial" w:hAnsi="Arial" w:cs="Arial"/>
        </w:rPr>
        <w:t>Iris, C., &amp; Lam, J. S. (2019). A review of energy efficiency in ports: operational strategies, technologies and energy management systems.</w:t>
      </w:r>
    </w:p>
    <w:p w14:paraId="4BE70051" w14:textId="77777777" w:rsidR="00CD4B54" w:rsidRDefault="00CD4B54" w:rsidP="00CD4B54">
      <w:pPr>
        <w:pStyle w:val="Body"/>
        <w:rPr>
          <w:rFonts w:ascii="Arial" w:hAnsi="Arial" w:cs="Arial"/>
        </w:rPr>
      </w:pPr>
      <w:r w:rsidRPr="00CD4B54">
        <w:rPr>
          <w:rFonts w:ascii="Arial" w:hAnsi="Arial" w:cs="Arial"/>
        </w:rPr>
        <w:t>Irsadi, A., Anggoro, S., Soeprobowati, T. R., Helmi, M., &amp; Khair, A. S. (2019). Shoreline and mangrove analysis along semarang-demak, Indonesia for sustainable environmental management. Jurnal Pendidikan IPA Indonesia, 8(1), 1-11.</w:t>
      </w:r>
    </w:p>
    <w:p w14:paraId="1BAF2CC4" w14:textId="77777777" w:rsidR="00CD4B54" w:rsidRPr="00CD4B54" w:rsidRDefault="00CD4B54" w:rsidP="00CD4B54">
      <w:pPr>
        <w:pStyle w:val="Body"/>
        <w:rPr>
          <w:rFonts w:ascii="Arial" w:hAnsi="Arial" w:cs="Arial"/>
          <w:lang w:val="it-IT"/>
        </w:rPr>
      </w:pPr>
      <w:r w:rsidRPr="00CD4B54">
        <w:rPr>
          <w:rFonts w:ascii="Arial" w:hAnsi="Arial" w:cs="Arial"/>
          <w:lang w:val="it-IT"/>
        </w:rPr>
        <w:t>Irsadi, A., Martuti, N. K., Abdullah, M., &amp; Hadiyanti, L. N. (2022). Abrasion and Accretion Analysis in Demak, Indonesia Coastal for Mitigation and Environmental Adaptation. Nature Environment and Pollution Technology, 21(2), 633-641.</w:t>
      </w:r>
    </w:p>
    <w:p w14:paraId="2A5512BA" w14:textId="77777777" w:rsidR="00CD4B54" w:rsidRPr="00CD4B54" w:rsidRDefault="00CD4B54" w:rsidP="00CD4B54">
      <w:pPr>
        <w:pStyle w:val="Body"/>
        <w:rPr>
          <w:rFonts w:ascii="Arial" w:hAnsi="Arial" w:cs="Arial"/>
          <w:lang w:val="it-IT"/>
        </w:rPr>
      </w:pPr>
      <w:r w:rsidRPr="00CD4B54">
        <w:rPr>
          <w:rFonts w:ascii="Arial" w:hAnsi="Arial" w:cs="Arial"/>
          <w:lang w:val="it-IT"/>
        </w:rPr>
        <w:t>Kurniati, P. S., Saputra, H., &amp; Fauzan, T. A. (2022). A Bibliometric Analysis of Chemistry Industry Research Using Vosviewer Application with Publish or Perish. Moroccan Journal of Chemistry, 10(3), 428-441.</w:t>
      </w:r>
    </w:p>
    <w:p w14:paraId="1CBC33E7" w14:textId="77777777" w:rsidR="00CD4B54" w:rsidRPr="00CD4B54" w:rsidRDefault="00CD4B54" w:rsidP="00CD4B54">
      <w:pPr>
        <w:pStyle w:val="Body"/>
        <w:rPr>
          <w:rFonts w:ascii="Arial" w:hAnsi="Arial" w:cs="Arial"/>
          <w:lang w:val="it-IT"/>
        </w:rPr>
      </w:pPr>
      <w:r w:rsidRPr="00CD4B54">
        <w:rPr>
          <w:rFonts w:ascii="Arial" w:hAnsi="Arial" w:cs="Arial"/>
          <w:lang w:val="it-IT"/>
        </w:rPr>
        <w:t>Lalla-Ruiz, E., Heilig, L., &amp; Voß, S. (2018). Environmental Sustainability in Ports. Sustainable Transportation and Smart Logistics, 65-89.</w:t>
      </w:r>
    </w:p>
    <w:p w14:paraId="7B1FDF95" w14:textId="77777777" w:rsidR="00CD4B54" w:rsidRPr="00CD4B54" w:rsidRDefault="00CD4B54" w:rsidP="00CD4B54">
      <w:pPr>
        <w:pStyle w:val="Body"/>
        <w:rPr>
          <w:rFonts w:ascii="Arial" w:hAnsi="Arial" w:cs="Arial"/>
          <w:lang w:val="it-IT"/>
        </w:rPr>
      </w:pPr>
      <w:r w:rsidRPr="00CD4B54">
        <w:rPr>
          <w:rFonts w:ascii="Arial" w:hAnsi="Arial" w:cs="Arial"/>
          <w:lang w:val="it-IT"/>
        </w:rPr>
        <w:t>Lawer, E. T., Herbeck, J., &amp; Flitner, M. (2019). Selective adoption: How port authorities in Europe and West Africa engage with the globalizing 'green port' idea. Sustainability (Switzerland), 11(18).</w:t>
      </w:r>
    </w:p>
    <w:p w14:paraId="10D15FF4" w14:textId="77777777" w:rsidR="00CD4B54" w:rsidRPr="00CD4B54" w:rsidRDefault="00CD4B54" w:rsidP="00CD4B54">
      <w:pPr>
        <w:pStyle w:val="Body"/>
        <w:rPr>
          <w:rFonts w:ascii="Arial" w:hAnsi="Arial" w:cs="Arial"/>
          <w:lang w:val="it-IT"/>
        </w:rPr>
      </w:pPr>
      <w:r w:rsidRPr="00CD4B54">
        <w:rPr>
          <w:rFonts w:ascii="Arial" w:hAnsi="Arial" w:cs="Arial"/>
          <w:lang w:val="it-IT"/>
        </w:rPr>
        <w:t>Lestari, A. D., Hisyam, E. S., &amp; Gunawan, I. (2022). Coastal Protection Structure Planning in the Pesaren Belinyu Coastal Area, Bangka Belitung Islands Province. Theoretical and Applied Journal of Civil Engineering, 10(2), 201-210.</w:t>
      </w:r>
    </w:p>
    <w:p w14:paraId="4B5ABAD4" w14:textId="77777777" w:rsidR="00CD4B54" w:rsidRPr="00CD4B54" w:rsidRDefault="00CD4B54" w:rsidP="00CD4B54">
      <w:pPr>
        <w:pStyle w:val="Body"/>
        <w:rPr>
          <w:rFonts w:ascii="Arial" w:hAnsi="Arial" w:cs="Arial"/>
          <w:lang w:val="it-IT"/>
        </w:rPr>
      </w:pPr>
      <w:r w:rsidRPr="00CD4B54">
        <w:rPr>
          <w:rFonts w:ascii="Arial" w:hAnsi="Arial" w:cs="Arial"/>
          <w:lang w:val="it-IT"/>
        </w:rPr>
        <w:t>Lim, S., Pettit, S., Abouarghoub, W., &amp; Beresford, A. (n.d.). Port Sustainability and Performance: A Systematic Literature Review.</w:t>
      </w:r>
    </w:p>
    <w:p w14:paraId="72BE30C7" w14:textId="77777777" w:rsidR="00CD4B54" w:rsidRPr="00CD4B54" w:rsidRDefault="00CD4B54" w:rsidP="00CD4B54">
      <w:pPr>
        <w:pStyle w:val="Body"/>
        <w:rPr>
          <w:rFonts w:ascii="Arial" w:hAnsi="Arial" w:cs="Arial"/>
          <w:lang w:val="it-IT"/>
        </w:rPr>
      </w:pPr>
      <w:r w:rsidRPr="00CD4B54">
        <w:rPr>
          <w:rFonts w:ascii="Arial" w:hAnsi="Arial" w:cs="Arial"/>
          <w:lang w:val="it-IT"/>
        </w:rPr>
        <w:t>Ma, Q., Jia, P., She, X., Haralambides, H., &amp; Kuang, H. (2021). Port integration and regional economic development: Lessons from China. Transport Policy, 110, 430-439.</w:t>
      </w:r>
    </w:p>
    <w:p w14:paraId="0562335D" w14:textId="77777777" w:rsidR="00CD4B54" w:rsidRPr="00CD4B54" w:rsidRDefault="00CD4B54" w:rsidP="00CD4B54">
      <w:pPr>
        <w:pStyle w:val="Body"/>
        <w:rPr>
          <w:rFonts w:ascii="Arial" w:hAnsi="Arial" w:cs="Arial"/>
          <w:lang w:val="it-IT"/>
        </w:rPr>
      </w:pPr>
      <w:r w:rsidRPr="00CD4B54">
        <w:rPr>
          <w:rFonts w:ascii="Arial" w:hAnsi="Arial" w:cs="Arial"/>
          <w:lang w:val="it-IT"/>
        </w:rPr>
        <w:t>Makkawan, K., &amp; Muangpan, T. (2021). A conceptual model of smart port performance and smart port indicators in Thailand. Journal of International Logistics and Trade, 19(3), 133-146.</w:t>
      </w:r>
    </w:p>
    <w:p w14:paraId="23592E02" w14:textId="77777777" w:rsidR="00CD4B54" w:rsidRPr="00CD4B54" w:rsidRDefault="00CD4B54" w:rsidP="00CD4B54">
      <w:pPr>
        <w:pStyle w:val="Body"/>
        <w:rPr>
          <w:rFonts w:ascii="Arial" w:hAnsi="Arial" w:cs="Arial"/>
          <w:lang w:val="it-IT"/>
        </w:rPr>
      </w:pPr>
      <w:r w:rsidRPr="00CD4B54">
        <w:rPr>
          <w:rFonts w:ascii="Arial" w:hAnsi="Arial" w:cs="Arial"/>
          <w:lang w:val="it-IT"/>
        </w:rPr>
        <w:t>Maynord, S. T. (2007). Ship Forces on the Shoreline of the Savannah Harbor Project. Washington, DC: U.S. Army Engineer Research and Development Center.</w:t>
      </w:r>
    </w:p>
    <w:p w14:paraId="2F46D78C" w14:textId="77777777" w:rsidR="00CD4B54" w:rsidRPr="00CD4B54" w:rsidRDefault="00CD4B54" w:rsidP="00CD4B54">
      <w:pPr>
        <w:pStyle w:val="Body"/>
        <w:rPr>
          <w:rFonts w:ascii="Arial" w:hAnsi="Arial" w:cs="Arial"/>
          <w:lang w:val="it-IT"/>
        </w:rPr>
      </w:pPr>
      <w:r w:rsidRPr="00CD4B54">
        <w:rPr>
          <w:rFonts w:ascii="Arial" w:hAnsi="Arial" w:cs="Arial"/>
          <w:lang w:val="it-IT"/>
        </w:rPr>
        <w:t>Moeis, A. O., Desriani, F., Destyanto, A. R., Zagloel, T. Y., Hidayatno, A., &amp; Sutrisno, A. (2020). Sustainability assessment of the Tanjung Priok port cluster. International Journal of Technology, 11(2), 353-363.</w:t>
      </w:r>
    </w:p>
    <w:p w14:paraId="4BC7E103" w14:textId="77777777" w:rsidR="00CD4B54" w:rsidRPr="00CD4B54" w:rsidRDefault="00CD4B54" w:rsidP="00CD4B54">
      <w:pPr>
        <w:pStyle w:val="Body"/>
        <w:rPr>
          <w:rFonts w:ascii="Arial" w:hAnsi="Arial" w:cs="Arial"/>
          <w:lang w:val="it-IT"/>
        </w:rPr>
      </w:pPr>
      <w:r w:rsidRPr="00CD4B54">
        <w:rPr>
          <w:rFonts w:ascii="Arial" w:hAnsi="Arial" w:cs="Arial"/>
          <w:lang w:val="it-IT"/>
        </w:rPr>
        <w:t>Molavi, A., Lim, G. J., &amp; Race, B. (2020). A framework for building a smart port and smart port index. International Journal of Sustainable Transportation, 14(9), 686-700.</w:t>
      </w:r>
    </w:p>
    <w:p w14:paraId="4E10110C" w14:textId="77777777" w:rsidR="00CD4B54" w:rsidRPr="00CD4B54" w:rsidRDefault="00CD4B54" w:rsidP="00CD4B54">
      <w:pPr>
        <w:pStyle w:val="Body"/>
        <w:rPr>
          <w:rFonts w:ascii="Arial" w:hAnsi="Arial" w:cs="Arial"/>
          <w:lang w:val="it-IT"/>
        </w:rPr>
      </w:pPr>
      <w:r w:rsidRPr="00CD4B54">
        <w:rPr>
          <w:rFonts w:ascii="Arial" w:hAnsi="Arial" w:cs="Arial"/>
          <w:lang w:val="it-IT"/>
        </w:rPr>
        <w:t>Mueller, N., Westerby, M., &amp; Nieuwenhuijsen, M. (2023). Health impact assessments of shipping and port-sourced air pollution on a global scale: A scoping literature review. Environmental Research, 216.</w:t>
      </w:r>
    </w:p>
    <w:p w14:paraId="596AD4D8" w14:textId="77777777" w:rsidR="00CD4B54" w:rsidRPr="00CD4B54" w:rsidRDefault="00CD4B54" w:rsidP="00CD4B54">
      <w:pPr>
        <w:pStyle w:val="Body"/>
        <w:rPr>
          <w:rFonts w:ascii="Arial" w:hAnsi="Arial" w:cs="Arial"/>
          <w:lang w:val="it-IT"/>
        </w:rPr>
      </w:pPr>
      <w:r w:rsidRPr="00CD4B54">
        <w:rPr>
          <w:rFonts w:ascii="Arial" w:hAnsi="Arial" w:cs="Arial"/>
          <w:lang w:val="it-IT"/>
        </w:rPr>
        <w:t>Nogué-Algueró, B. (2020). Growth in the docks: ports, metabolic flows and socio-environmental impacts. Sustainability Science, 15(1), 11-30.</w:t>
      </w:r>
    </w:p>
    <w:p w14:paraId="72745A5A" w14:textId="77777777" w:rsidR="00CD4B54" w:rsidRPr="00CD4B54" w:rsidRDefault="00CD4B54" w:rsidP="00CD4B54">
      <w:pPr>
        <w:pStyle w:val="Body"/>
        <w:rPr>
          <w:rFonts w:ascii="Arial" w:hAnsi="Arial" w:cs="Arial"/>
          <w:lang w:val="it-IT"/>
        </w:rPr>
      </w:pPr>
      <w:r w:rsidRPr="00CD4B54">
        <w:rPr>
          <w:rFonts w:ascii="Arial" w:hAnsi="Arial" w:cs="Arial"/>
          <w:lang w:val="it-IT"/>
        </w:rPr>
        <w:t>Ogunwole, D. A., &amp; Akinwumi, I. I. (2019). Geotechnical characteristics of a selected shallow marine area considered for quay wall construction. IOP Conference Series: Materials Science and Engineering, 640(1).</w:t>
      </w:r>
    </w:p>
    <w:p w14:paraId="2BA0F21E" w14:textId="77777777" w:rsidR="00CD4B54" w:rsidRDefault="00CD4B54" w:rsidP="00CD4B54">
      <w:pPr>
        <w:pStyle w:val="Body"/>
        <w:rPr>
          <w:rFonts w:ascii="Arial" w:hAnsi="Arial" w:cs="Arial"/>
          <w:lang w:val="it-IT"/>
        </w:rPr>
      </w:pPr>
      <w:r w:rsidRPr="00CD4B54">
        <w:rPr>
          <w:rFonts w:ascii="Arial" w:hAnsi="Arial" w:cs="Arial"/>
          <w:lang w:val="it-IT"/>
        </w:rPr>
        <w:t>Patawari, A. M., Anna, Z., Hindayani, P., Dhahiyat, Y., Hasan, Z., &amp; Putri, I. A. (2022). Sustainability status of small-scale fisheries resources in Jakarta Bay, Indonesia after reclamation. Biodiversity, 23(4), 1715-1725.</w:t>
      </w:r>
    </w:p>
    <w:p w14:paraId="73B73607" w14:textId="77777777" w:rsidR="00CD4B54" w:rsidRPr="00CD4B54" w:rsidRDefault="00CD4B54" w:rsidP="00CD4B54">
      <w:pPr>
        <w:pStyle w:val="Body"/>
        <w:rPr>
          <w:rFonts w:ascii="Arial" w:hAnsi="Arial" w:cs="Arial"/>
          <w:lang w:val="en"/>
        </w:rPr>
      </w:pPr>
      <w:r w:rsidRPr="00CD4B54">
        <w:rPr>
          <w:rFonts w:ascii="Arial" w:hAnsi="Arial" w:cs="Arial"/>
          <w:lang w:val="en"/>
        </w:rPr>
        <w:t>Phanomphongphaisarn, N., Rukvichai, C., &amp; Bidorn, B. (2020). Impacts of long jetties construction on shoreline change at the western coast of the gulf of Thailand. Engineering Journal, 24(4), 1-17.</w:t>
      </w:r>
    </w:p>
    <w:p w14:paraId="51E0D5CB" w14:textId="77777777" w:rsidR="00CD4B54" w:rsidRPr="00CD4B54" w:rsidRDefault="00CD4B54" w:rsidP="00CD4B54">
      <w:pPr>
        <w:pStyle w:val="Body"/>
        <w:rPr>
          <w:rFonts w:ascii="Arial" w:hAnsi="Arial" w:cs="Arial"/>
          <w:lang w:val="en"/>
        </w:rPr>
      </w:pPr>
      <w:r w:rsidRPr="00CD4B54">
        <w:rPr>
          <w:rFonts w:ascii="Arial" w:hAnsi="Arial" w:cs="Arial"/>
          <w:lang w:val="en"/>
        </w:rPr>
        <w:t>Piccardi, M., Pranzini, E., &amp; Rombai, L. (2018). Historical cartography and coastal dynamics of the Apuan littoral in the modern and contemporary periods: the port of Marina di Carrara (Tuscany, Italy). E-Perimetron, 13(1), 32-49.</w:t>
      </w:r>
    </w:p>
    <w:p w14:paraId="6B9B2060" w14:textId="39769F78" w:rsidR="00CD4B54" w:rsidRPr="00CD4B54" w:rsidRDefault="00CD4B54" w:rsidP="00CD4B54">
      <w:pPr>
        <w:pStyle w:val="Body"/>
        <w:rPr>
          <w:rFonts w:ascii="Arial" w:hAnsi="Arial" w:cs="Arial"/>
          <w:lang w:val="en"/>
        </w:rPr>
      </w:pPr>
      <w:r w:rsidRPr="00CD4B54">
        <w:rPr>
          <w:rFonts w:ascii="Arial" w:hAnsi="Arial" w:cs="Arial"/>
          <w:lang w:val="en"/>
        </w:rPr>
        <w:t>Prats, F. R., &amp; Serra, A. F. (2020). Long-term morphodynamic evolution of the Llobregat Delta under climate change conditions . Escola Tècnica Superior d'Engineering de Telecomunicació de Barcelona.</w:t>
      </w:r>
    </w:p>
    <w:p w14:paraId="3936051A" w14:textId="77777777" w:rsidR="00CD4B54" w:rsidRPr="00CD4B54" w:rsidRDefault="00CD4B54" w:rsidP="00CD4B54">
      <w:pPr>
        <w:pStyle w:val="Body"/>
        <w:rPr>
          <w:rFonts w:ascii="Arial" w:hAnsi="Arial" w:cs="Arial"/>
          <w:lang w:val="en"/>
        </w:rPr>
      </w:pPr>
      <w:r w:rsidRPr="00CD4B54">
        <w:rPr>
          <w:rFonts w:ascii="Arial" w:hAnsi="Arial" w:cs="Arial"/>
          <w:lang w:val="en"/>
        </w:rPr>
        <w:t>Ratnawati, E., Towadi, M. S., &amp; Pandamdari, E. (2021). HIGHLIGHTING THE OPPORTUNITIES AND CHALLENGES OF PORT PERFORMANCE IN INDONESIA BY THE REGULATORY ASPECTS. Journal of Legal, Ethical and Regulatory Issues, 24(3).</w:t>
      </w:r>
    </w:p>
    <w:p w14:paraId="686E8498" w14:textId="77777777" w:rsidR="00CD4B54" w:rsidRPr="00CD4B54" w:rsidRDefault="00CD4B54" w:rsidP="00CD4B54">
      <w:pPr>
        <w:pStyle w:val="Body"/>
        <w:rPr>
          <w:rFonts w:ascii="Arial" w:hAnsi="Arial" w:cs="Arial"/>
          <w:lang w:val="en"/>
        </w:rPr>
      </w:pPr>
      <w:r w:rsidRPr="00CD4B54">
        <w:rPr>
          <w:rFonts w:ascii="Arial" w:hAnsi="Arial" w:cs="Arial"/>
          <w:lang w:val="en"/>
        </w:rPr>
        <w:t>Ricardianto, P., Fonataba, Y., Veronica, Marzuki, S., Priyohadi, N. D., Wijonarko, G., . . . Endri, E. (2023). Determinants of logistics effectiveness on port operational performance: Empirical evidence from Indonesia. Uncertain Supply Chain Management, 11(2), 799-810.</w:t>
      </w:r>
    </w:p>
    <w:p w14:paraId="72E1A65D" w14:textId="77777777" w:rsidR="00CD4B54" w:rsidRPr="00CD4B54" w:rsidRDefault="00CD4B54" w:rsidP="00CD4B54">
      <w:pPr>
        <w:pStyle w:val="Body"/>
        <w:rPr>
          <w:rFonts w:ascii="Arial" w:hAnsi="Arial" w:cs="Arial"/>
          <w:lang w:val="en"/>
        </w:rPr>
      </w:pPr>
      <w:r w:rsidRPr="00CD4B54">
        <w:rPr>
          <w:rFonts w:ascii="Arial" w:hAnsi="Arial" w:cs="Arial"/>
          <w:lang w:val="en"/>
        </w:rPr>
        <w:t>Risanti, A. A., &amp; Marfai, M. A. (2020). The effects of hydrodynamic processes and mangrove ecosystem on sedimentation rate in Kendal coastal area, Indonesia. IOP Conference Series: Earth and Environmental Science, 451(1).</w:t>
      </w:r>
    </w:p>
    <w:p w14:paraId="55B8343F" w14:textId="77777777" w:rsidR="00CD4B54" w:rsidRPr="00CD4B54" w:rsidRDefault="00CD4B54" w:rsidP="00CD4B54">
      <w:pPr>
        <w:pStyle w:val="Body"/>
        <w:rPr>
          <w:rFonts w:ascii="Arial" w:hAnsi="Arial" w:cs="Arial"/>
          <w:lang w:val="en"/>
        </w:rPr>
      </w:pPr>
      <w:r w:rsidRPr="00CD4B54">
        <w:rPr>
          <w:rFonts w:ascii="Arial" w:hAnsi="Arial" w:cs="Arial"/>
          <w:lang w:val="en"/>
        </w:rPr>
        <w:t>Rochwulaningsih, Y., Sulistiyono, S. T., Masruroh, N. N., &amp; Maulany, N. N. (2019). Marine policy basis of Indonesia as a maritime state: The importance of integrated economy. Marine Policy, 108.</w:t>
      </w:r>
    </w:p>
    <w:p w14:paraId="16B93579" w14:textId="77777777" w:rsidR="00CD4B54" w:rsidRPr="00CD4B54" w:rsidRDefault="00CD4B54" w:rsidP="00CD4B54">
      <w:pPr>
        <w:pStyle w:val="Body"/>
        <w:rPr>
          <w:rFonts w:ascii="Arial" w:hAnsi="Arial" w:cs="Arial"/>
          <w:lang w:val="en"/>
        </w:rPr>
      </w:pPr>
      <w:r w:rsidRPr="00CD4B54">
        <w:rPr>
          <w:rFonts w:ascii="Arial" w:hAnsi="Arial" w:cs="Arial"/>
          <w:lang w:val="en"/>
        </w:rPr>
        <w:t>Rumahorbo, B. T., Hamuna, B., &amp; Keiluhu, H. J. (2020). An assessment of the coastal ecosystem services of Jayapura City, Papua Province, Indonesia. Environmental and Socio-Economic Studies, 8(2), 45-53.</w:t>
      </w:r>
    </w:p>
    <w:p w14:paraId="5A451B9A" w14:textId="77777777" w:rsidR="00CD4B54" w:rsidRPr="00CD4B54" w:rsidRDefault="00CD4B54" w:rsidP="00CD4B54">
      <w:pPr>
        <w:pStyle w:val="Body"/>
        <w:rPr>
          <w:rFonts w:ascii="Arial" w:hAnsi="Arial" w:cs="Arial"/>
          <w:lang w:val="en"/>
        </w:rPr>
      </w:pPr>
      <w:r w:rsidRPr="00CD4B54">
        <w:rPr>
          <w:rFonts w:ascii="Arial" w:hAnsi="Arial" w:cs="Arial"/>
          <w:lang w:val="en"/>
        </w:rPr>
        <w:t>Rumahorbo, B. T., Warpur, M., &amp; Hamuna, B. (2023). Detection of Shoreline Changes due to Abrasion and Accretion Using Landsat Imagery – A Case Study in the Coastal Areas of Supiori Regency, Indonesia. Ecological Engineering and Environmental Technology, 24(7), 161-171.</w:t>
      </w:r>
    </w:p>
    <w:p w14:paraId="2840C913" w14:textId="77777777" w:rsidR="00CD4B54" w:rsidRPr="00CD4B54" w:rsidRDefault="00CD4B54" w:rsidP="00CD4B54">
      <w:pPr>
        <w:pStyle w:val="Body"/>
        <w:rPr>
          <w:rFonts w:ascii="Arial" w:hAnsi="Arial" w:cs="Arial"/>
          <w:lang w:val="en"/>
        </w:rPr>
      </w:pPr>
      <w:r w:rsidRPr="00CD4B54">
        <w:rPr>
          <w:rFonts w:ascii="Arial" w:hAnsi="Arial" w:cs="Arial"/>
          <w:lang w:val="en"/>
        </w:rPr>
        <w:t>Sari, Y. A., &amp; Pamadi, M. (2019). The Smart Port Concept of Batu Ampar Port in Batam. IOP Conference Series: Earth and Environmental Science, 343(1).</w:t>
      </w:r>
    </w:p>
    <w:p w14:paraId="586EA77B" w14:textId="77777777" w:rsidR="00CD4B54" w:rsidRPr="00CD4B54" w:rsidRDefault="00CD4B54" w:rsidP="00CD4B54">
      <w:pPr>
        <w:pStyle w:val="Body"/>
        <w:rPr>
          <w:rFonts w:ascii="Arial" w:hAnsi="Arial" w:cs="Arial"/>
          <w:lang w:val="en"/>
        </w:rPr>
      </w:pPr>
      <w:r w:rsidRPr="00CD4B54">
        <w:rPr>
          <w:rFonts w:ascii="Arial" w:hAnsi="Arial" w:cs="Arial"/>
          <w:lang w:val="en"/>
        </w:rPr>
        <w:t>Setiawan, I. E., Zhang, Z., Corder, G., &amp; Matsubae, K. (2021). Evaluation of environmental and economic benefits of land reclamation in the Indonesian coal mining industry. Resources, 10(6).</w:t>
      </w:r>
    </w:p>
    <w:p w14:paraId="281C01C3" w14:textId="77777777" w:rsidR="00CD4B54" w:rsidRPr="00CD4B54" w:rsidRDefault="00CD4B54" w:rsidP="00CD4B54">
      <w:pPr>
        <w:pStyle w:val="Body"/>
        <w:rPr>
          <w:rFonts w:ascii="Arial" w:hAnsi="Arial" w:cs="Arial"/>
          <w:lang w:val="en"/>
        </w:rPr>
      </w:pPr>
      <w:r w:rsidRPr="00CD4B54">
        <w:rPr>
          <w:rFonts w:ascii="Arial" w:hAnsi="Arial" w:cs="Arial"/>
          <w:lang w:val="en"/>
        </w:rPr>
        <w:t>Sudrajat, A., Sudirman, I., &amp; Prasetyo, R. (2020). Digitalization of Logistics Processes and Comparison with Several Asian Countries Related to Logistics Information Systems: Propositions of National Logistics System Architecture. Solid State Technology, 63(3).</w:t>
      </w:r>
    </w:p>
    <w:p w14:paraId="557C54C7" w14:textId="77777777" w:rsidR="00CD4B54" w:rsidRPr="00CD4B54" w:rsidRDefault="00CD4B54" w:rsidP="00CD4B54">
      <w:pPr>
        <w:pStyle w:val="Body"/>
        <w:rPr>
          <w:rFonts w:ascii="Arial" w:hAnsi="Arial" w:cs="Arial"/>
          <w:lang w:val="en"/>
        </w:rPr>
      </w:pPr>
      <w:r w:rsidRPr="00CD4B54">
        <w:rPr>
          <w:rFonts w:ascii="Arial" w:hAnsi="Arial" w:cs="Arial"/>
          <w:lang w:val="en"/>
        </w:rPr>
        <w:t>Sui, L., Wang, J., Yang, X., &amp; Wang, Z. (2020). Spatial-temporal characteristics of coastline changes in Indonesia from 1990 to 2018. Sustainability (Switzerland), 12(8), 1-28.</w:t>
      </w:r>
    </w:p>
    <w:p w14:paraId="626F8779" w14:textId="77777777" w:rsidR="00CD4B54" w:rsidRDefault="00CD4B54" w:rsidP="00CD4B54">
      <w:pPr>
        <w:pStyle w:val="Body"/>
        <w:rPr>
          <w:rFonts w:ascii="Arial" w:hAnsi="Arial" w:cs="Arial"/>
          <w:lang w:val="en"/>
        </w:rPr>
      </w:pPr>
      <w:r w:rsidRPr="00CD4B54">
        <w:rPr>
          <w:rFonts w:ascii="Arial" w:hAnsi="Arial" w:cs="Arial"/>
          <w:lang w:val="en"/>
        </w:rPr>
        <w:t>Sunitiyoso, Y., Nuraeni, S., Pambudi, N. F., Inayati, T., Nurdayat, I. F., Hadiansyah, F., &amp; Tiara, A. R. (2022). Port performance factors and their interactions: A systems thinking approach. Asian Journal of Shipping and Logistics, 38(2), 107-123.</w:t>
      </w:r>
    </w:p>
    <w:p w14:paraId="613047F7" w14:textId="04E1B87F" w:rsidR="0004569B" w:rsidRPr="0004569B" w:rsidRDefault="0004569B" w:rsidP="00CD4B54">
      <w:pPr>
        <w:pStyle w:val="Body"/>
        <w:rPr>
          <w:rFonts w:ascii="Arial" w:hAnsi="Arial" w:cs="Arial"/>
          <w:lang w:val="en"/>
        </w:rPr>
      </w:pPr>
      <w:r w:rsidRPr="0004569B">
        <w:rPr>
          <w:rFonts w:ascii="Arial" w:hAnsi="Arial" w:cs="Arial"/>
          <w:lang w:val="en"/>
        </w:rPr>
        <w:t xml:space="preserve">Susanti, I., Nurlatifah, A., Martono, Maryadi, E., Slamet, S. L., Siswanto, B., &amp; Suhermat, M. (2021). Abrasion and accretion dynamics as impact of climate change in coastal area of Yogyakarta. </w:t>
      </w:r>
      <w:r w:rsidRPr="0004569B">
        <w:rPr>
          <w:rFonts w:ascii="Arial" w:hAnsi="Arial" w:cs="Arial"/>
          <w:i/>
          <w:iCs/>
          <w:lang w:val="en"/>
        </w:rPr>
        <w:t>AIP Conference Proceedings, 2331</w:t>
      </w:r>
      <w:r w:rsidRPr="0004569B">
        <w:rPr>
          <w:rFonts w:ascii="Arial" w:hAnsi="Arial" w:cs="Arial"/>
          <w:lang w:val="en"/>
        </w:rPr>
        <w:t>.</w:t>
      </w:r>
    </w:p>
    <w:p w14:paraId="1445B469" w14:textId="77777777" w:rsidR="0004569B" w:rsidRPr="0004569B" w:rsidRDefault="0004569B" w:rsidP="0004569B">
      <w:pPr>
        <w:pStyle w:val="Body"/>
        <w:rPr>
          <w:rFonts w:ascii="Arial" w:hAnsi="Arial" w:cs="Arial"/>
          <w:lang w:val="en"/>
        </w:rPr>
      </w:pPr>
      <w:r w:rsidRPr="0004569B">
        <w:rPr>
          <w:rFonts w:ascii="Arial" w:hAnsi="Arial" w:cs="Arial"/>
          <w:lang w:val="en"/>
        </w:rPr>
        <w:t xml:space="preserve">Trends and research issues of augmented reality studies in architectural and civil engineering education-A review of academic journal publications. (2019). </w:t>
      </w:r>
      <w:r w:rsidRPr="0004569B">
        <w:rPr>
          <w:rFonts w:ascii="Arial" w:hAnsi="Arial" w:cs="Arial"/>
          <w:i/>
          <w:iCs/>
          <w:lang w:val="en"/>
        </w:rPr>
        <w:t>Applied Sciences (Switzerland), 9</w:t>
      </w:r>
      <w:r w:rsidRPr="0004569B">
        <w:rPr>
          <w:rFonts w:ascii="Arial" w:hAnsi="Arial" w:cs="Arial"/>
          <w:lang w:val="en"/>
        </w:rPr>
        <w:t>(9), 2-19.</w:t>
      </w:r>
    </w:p>
    <w:p w14:paraId="5126E647" w14:textId="77777777" w:rsidR="0004569B" w:rsidRPr="0004569B" w:rsidRDefault="0004569B" w:rsidP="0004569B">
      <w:pPr>
        <w:pStyle w:val="Body"/>
        <w:rPr>
          <w:rFonts w:ascii="Arial" w:hAnsi="Arial" w:cs="Arial"/>
          <w:lang w:val="en"/>
        </w:rPr>
      </w:pPr>
      <w:r w:rsidRPr="0004569B">
        <w:rPr>
          <w:rFonts w:ascii="Arial" w:hAnsi="Arial" w:cs="Arial"/>
          <w:lang w:val="en"/>
        </w:rPr>
        <w:t xml:space="preserve">Turisno, B. E., &amp; Dewi, I. G. (2021). Impact of coastal reclamation on environmental sustainability and tourism-based economy on the north coast of java. </w:t>
      </w:r>
      <w:r w:rsidRPr="0004569B">
        <w:rPr>
          <w:rFonts w:ascii="Arial" w:hAnsi="Arial" w:cs="Arial"/>
          <w:i/>
          <w:iCs/>
          <w:lang w:val="en"/>
        </w:rPr>
        <w:t>International Journal of Criminology and Sociology, 10</w:t>
      </w:r>
      <w:r w:rsidRPr="0004569B">
        <w:rPr>
          <w:rFonts w:ascii="Arial" w:hAnsi="Arial" w:cs="Arial"/>
          <w:lang w:val="en"/>
        </w:rPr>
        <w:t>, 695-702.</w:t>
      </w:r>
    </w:p>
    <w:p w14:paraId="5C5D0C3B" w14:textId="77777777" w:rsidR="0004569B" w:rsidRPr="0004569B" w:rsidRDefault="0004569B" w:rsidP="0004569B">
      <w:pPr>
        <w:pStyle w:val="Body"/>
        <w:rPr>
          <w:rFonts w:ascii="Arial" w:hAnsi="Arial" w:cs="Arial"/>
          <w:lang w:val="en"/>
        </w:rPr>
      </w:pPr>
      <w:r w:rsidRPr="0004569B">
        <w:rPr>
          <w:rFonts w:ascii="Arial" w:hAnsi="Arial" w:cs="Arial"/>
          <w:lang w:val="en"/>
        </w:rPr>
        <w:t xml:space="preserve">Umar, H., Baeda, A. Y., Husain, F., &amp; Taufiqurrahman. (2020). Study of Longshore Sediment Transport on Erosion and Sedimentation Beaches in South Sulawesi. </w:t>
      </w:r>
      <w:r w:rsidRPr="0004569B">
        <w:rPr>
          <w:rFonts w:ascii="Arial" w:hAnsi="Arial" w:cs="Arial"/>
          <w:i/>
          <w:iCs/>
          <w:lang w:val="en"/>
        </w:rPr>
        <w:t>IOP Conference Series: Materials Science and Engineering, 875</w:t>
      </w:r>
      <w:r w:rsidRPr="0004569B">
        <w:rPr>
          <w:rFonts w:ascii="Arial" w:hAnsi="Arial" w:cs="Arial"/>
          <w:lang w:val="en"/>
        </w:rPr>
        <w:t>(1).</w:t>
      </w:r>
    </w:p>
    <w:p w14:paraId="78AB167C" w14:textId="77777777" w:rsidR="0004569B" w:rsidRPr="0004569B" w:rsidRDefault="0004569B" w:rsidP="0004569B">
      <w:pPr>
        <w:pStyle w:val="Body"/>
        <w:rPr>
          <w:rFonts w:ascii="Arial" w:hAnsi="Arial" w:cs="Arial"/>
          <w:lang w:val="en"/>
        </w:rPr>
      </w:pPr>
      <w:r w:rsidRPr="0004569B">
        <w:rPr>
          <w:rFonts w:ascii="Arial" w:hAnsi="Arial" w:cs="Arial"/>
          <w:lang w:val="en"/>
        </w:rPr>
        <w:t xml:space="preserve">Wahyudi, R. N., Wahyudi, S. I., &amp; Husni, F. (2019). Wave Simulation to Compare Existing and Extended Jetty in River Estuary, Pekalongan, Central Java,. </w:t>
      </w:r>
      <w:r w:rsidRPr="0004569B">
        <w:rPr>
          <w:rFonts w:ascii="Arial" w:hAnsi="Arial" w:cs="Arial"/>
          <w:i/>
          <w:iCs/>
          <w:lang w:val="en"/>
        </w:rPr>
        <w:t>Advances in Engineering Research, 187</w:t>
      </w:r>
      <w:r w:rsidRPr="0004569B">
        <w:rPr>
          <w:rFonts w:ascii="Arial" w:hAnsi="Arial" w:cs="Arial"/>
          <w:lang w:val="en"/>
        </w:rPr>
        <w:t>, 127-131.</w:t>
      </w:r>
    </w:p>
    <w:p w14:paraId="568A9832" w14:textId="77777777" w:rsidR="0004569B" w:rsidRPr="0004569B" w:rsidRDefault="0004569B" w:rsidP="0004569B">
      <w:pPr>
        <w:pStyle w:val="Body"/>
        <w:rPr>
          <w:rFonts w:ascii="Arial" w:hAnsi="Arial" w:cs="Arial"/>
          <w:lang w:val="en"/>
        </w:rPr>
      </w:pPr>
      <w:r w:rsidRPr="0004569B">
        <w:rPr>
          <w:rFonts w:ascii="Arial" w:hAnsi="Arial" w:cs="Arial"/>
          <w:lang w:val="en"/>
        </w:rPr>
        <w:t xml:space="preserve">Wesstein, R., De Gijt, J. G., Heeres, O. M., &amp; Roubos, A. A. (2019). Relationship between the construction costs and the reliability index of quay walls. </w:t>
      </w:r>
      <w:r w:rsidRPr="0004569B">
        <w:rPr>
          <w:rFonts w:ascii="Arial" w:hAnsi="Arial" w:cs="Arial"/>
          <w:i/>
          <w:iCs/>
          <w:lang w:val="en"/>
        </w:rPr>
        <w:t>IOP Conference Series: Materials Science and Engineering, 615</w:t>
      </w:r>
      <w:r w:rsidRPr="0004569B">
        <w:rPr>
          <w:rFonts w:ascii="Arial" w:hAnsi="Arial" w:cs="Arial"/>
          <w:lang w:val="en"/>
        </w:rPr>
        <w:t>(1).</w:t>
      </w:r>
    </w:p>
    <w:p w14:paraId="1DFD8777" w14:textId="77777777" w:rsidR="0004569B" w:rsidRPr="0004569B" w:rsidRDefault="0004569B" w:rsidP="0004569B">
      <w:pPr>
        <w:pStyle w:val="Body"/>
        <w:rPr>
          <w:rFonts w:ascii="Arial" w:hAnsi="Arial" w:cs="Arial"/>
          <w:lang w:val="en"/>
        </w:rPr>
      </w:pPr>
      <w:r w:rsidRPr="0004569B">
        <w:rPr>
          <w:rFonts w:ascii="Arial" w:hAnsi="Arial" w:cs="Arial"/>
          <w:lang w:val="en"/>
        </w:rPr>
        <w:t xml:space="preserve">Yang, F., Zhang, L., Chen, B., Li, K., Liao, J., Mahmood, R., . . . Sutrisno, D. (2023). Long-Term Change of Coastline Length along Selected Coastal Countries of Eurasia and African Continents. </w:t>
      </w:r>
      <w:r w:rsidRPr="0004569B">
        <w:rPr>
          <w:rFonts w:ascii="Arial" w:hAnsi="Arial" w:cs="Arial"/>
          <w:i/>
          <w:iCs/>
          <w:lang w:val="en"/>
        </w:rPr>
        <w:t>Remote Sensing, 15</w:t>
      </w:r>
      <w:r w:rsidRPr="0004569B">
        <w:rPr>
          <w:rFonts w:ascii="Arial" w:hAnsi="Arial" w:cs="Arial"/>
          <w:lang w:val="en"/>
        </w:rPr>
        <w:t>(9).</w:t>
      </w:r>
    </w:p>
    <w:p w14:paraId="224296C8" w14:textId="77777777" w:rsidR="0004569B" w:rsidRPr="0004569B" w:rsidRDefault="0004569B" w:rsidP="0004569B">
      <w:pPr>
        <w:pStyle w:val="Body"/>
        <w:rPr>
          <w:rFonts w:ascii="Arial" w:hAnsi="Arial" w:cs="Arial"/>
          <w:lang w:val="it-IT"/>
        </w:rPr>
      </w:pPr>
      <w:r w:rsidRPr="0004569B">
        <w:rPr>
          <w:rFonts w:ascii="Arial" w:hAnsi="Arial" w:cs="Arial"/>
          <w:lang w:val="en"/>
        </w:rPr>
        <w:t xml:space="preserve">Yau, K. L., Peng, S., Qadir, J., Low, Y. C., &amp; Ling, M. H. (2020). Towards Smart Port Infrastructures: Enhancing Port Activities Using Information and Communications Technology. </w:t>
      </w:r>
      <w:r w:rsidRPr="0004569B">
        <w:rPr>
          <w:rFonts w:ascii="Arial" w:hAnsi="Arial" w:cs="Arial"/>
          <w:i/>
          <w:iCs/>
          <w:lang w:val="it-IT"/>
        </w:rPr>
        <w:t>IEEE Access, 8</w:t>
      </w:r>
      <w:r w:rsidRPr="0004569B">
        <w:rPr>
          <w:rFonts w:ascii="Arial" w:hAnsi="Arial" w:cs="Arial"/>
          <w:lang w:val="it-IT"/>
        </w:rPr>
        <w:t>, 83387-83404.</w:t>
      </w:r>
    </w:p>
    <w:p w14:paraId="6F9F331F" w14:textId="77777777" w:rsidR="0004569B" w:rsidRPr="0004569B" w:rsidRDefault="0004569B" w:rsidP="0004569B">
      <w:pPr>
        <w:pStyle w:val="Body"/>
        <w:rPr>
          <w:rFonts w:ascii="Arial" w:hAnsi="Arial" w:cs="Arial"/>
          <w:lang w:val="en"/>
        </w:rPr>
      </w:pPr>
      <w:r w:rsidRPr="0004569B">
        <w:rPr>
          <w:rFonts w:ascii="Arial" w:hAnsi="Arial" w:cs="Arial"/>
          <w:lang w:val="it-IT"/>
        </w:rPr>
        <w:t xml:space="preserve">Yu, Y., Li, Y., Zhang, Z., Gu, Z., Zhong, H., Zha, Q., . . . </w:t>
      </w:r>
      <w:r w:rsidRPr="0004569B">
        <w:rPr>
          <w:rFonts w:ascii="Arial" w:hAnsi="Arial" w:cs="Arial"/>
          <w:lang w:val="en"/>
        </w:rPr>
        <w:t xml:space="preserve">Chen, E. (2020). A bibliometric analysis using VOSviewer of publications on COVID-19. </w:t>
      </w:r>
      <w:r w:rsidRPr="0004569B">
        <w:rPr>
          <w:rFonts w:ascii="Arial" w:hAnsi="Arial" w:cs="Arial"/>
          <w:i/>
          <w:iCs/>
          <w:lang w:val="en"/>
        </w:rPr>
        <w:t>Annals of Translational Medicine, 8</w:t>
      </w:r>
      <w:r w:rsidRPr="0004569B">
        <w:rPr>
          <w:rFonts w:ascii="Arial" w:hAnsi="Arial" w:cs="Arial"/>
          <w:lang w:val="en"/>
        </w:rPr>
        <w:t>(13), 816-816.</w:t>
      </w:r>
    </w:p>
    <w:p w14:paraId="03BF6E73" w14:textId="74388085" w:rsidR="004D4277" w:rsidRPr="00FB3A86" w:rsidRDefault="0004569B" w:rsidP="0004569B">
      <w:pPr>
        <w:pStyle w:val="Body"/>
        <w:spacing w:after="0"/>
        <w:rPr>
          <w:rFonts w:ascii="Arial" w:hAnsi="Arial" w:cs="Arial"/>
          <w:b/>
        </w:rPr>
        <w:sectPr w:rsidR="004D4277" w:rsidRPr="00FB3A86" w:rsidSect="00CC1C5A">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2016" w:bottom="2016" w:left="2016" w:header="720" w:footer="1123" w:gutter="0"/>
          <w:cols w:space="720"/>
          <w:docGrid w:linePitch="272"/>
        </w:sectPr>
      </w:pPr>
      <w:r w:rsidRPr="0004569B">
        <w:rPr>
          <w:rFonts w:ascii="Arial" w:hAnsi="Arial" w:cs="Arial"/>
        </w:rPr>
        <w:fldChar w:fldCharType="end"/>
      </w:r>
    </w:p>
    <w:p w14:paraId="61FCE5ED" w14:textId="77777777" w:rsidR="00B01FCD" w:rsidRPr="00FB3A86" w:rsidRDefault="00B01FCD" w:rsidP="0004569B">
      <w:pPr>
        <w:pStyle w:val="Appendix"/>
        <w:spacing w:after="0"/>
        <w:jc w:val="both"/>
        <w:rPr>
          <w:rFonts w:ascii="Arial" w:hAnsi="Arial" w:cs="Arial"/>
          <w:b w:val="0"/>
        </w:rPr>
      </w:pPr>
    </w:p>
    <w:sectPr w:rsidR="00B01FCD" w:rsidRPr="00FB3A86" w:rsidSect="00CC1C5A">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George Otuonuyo" w:date="2025-07-25T02:17:00Z" w:initials="GO">
    <w:p w14:paraId="1299D8D3" w14:textId="77777777" w:rsidR="009506B5" w:rsidRDefault="009506B5" w:rsidP="009506B5">
      <w:pPr>
        <w:pStyle w:val="CommentText"/>
      </w:pPr>
      <w:r>
        <w:rPr>
          <w:rStyle w:val="CommentReference"/>
        </w:rPr>
        <w:annotationRef/>
      </w:r>
      <w:r>
        <w:t>Write the full what the acronym stands for.</w:t>
      </w:r>
    </w:p>
  </w:comment>
  <w:comment w:id="1" w:author="George Otuonuyo" w:date="2025-07-25T02:12:00Z" w:initials="GO">
    <w:p w14:paraId="7B0C5F50" w14:textId="7AF4AE39" w:rsidR="009506B5" w:rsidRDefault="009506B5" w:rsidP="009506B5">
      <w:pPr>
        <w:pStyle w:val="CommentText"/>
      </w:pPr>
      <w:r>
        <w:rPr>
          <w:rStyle w:val="CommentReference"/>
        </w:rPr>
        <w:annotationRef/>
      </w:r>
      <w:r>
        <w:t>Don’t start a stateme</w:t>
      </w:r>
      <w:r w:rsidR="00547CB2">
        <w:t xml:space="preserve">nt </w:t>
      </w:r>
      <w:r w:rsidR="00547CB2">
        <w:t>using the word “By”.</w:t>
      </w:r>
      <w:r>
        <w:t xml:space="preserve"> Instead use words like “However”, “Moreover” and “furthermore” before using “by”.</w:t>
      </w:r>
    </w:p>
  </w:comment>
  <w:comment w:id="2" w:author="George Otuonuyo" w:date="2025-07-25T00:24:00Z" w:initials="GO">
    <w:p w14:paraId="04140599" w14:textId="5A065D6C" w:rsidR="00B17C1D" w:rsidRDefault="00B17C1D" w:rsidP="00B17C1D">
      <w:pPr>
        <w:pStyle w:val="CommentText"/>
      </w:pPr>
      <w:r>
        <w:rPr>
          <w:rStyle w:val="CommentReference"/>
        </w:rPr>
        <w:annotationRef/>
      </w:r>
      <w:r>
        <w:t>Kindly remove the repeated word and insert a comma</w:t>
      </w:r>
    </w:p>
  </w:comment>
  <w:comment w:id="3" w:author="George Otuonuyo" w:date="2025-07-25T00:26:00Z" w:initials="GO">
    <w:p w14:paraId="263B13DE" w14:textId="77777777" w:rsidR="00B17C1D" w:rsidRDefault="00B17C1D" w:rsidP="00B17C1D">
      <w:pPr>
        <w:pStyle w:val="CommentText"/>
      </w:pPr>
      <w:r>
        <w:rPr>
          <w:rStyle w:val="CommentReference"/>
        </w:rPr>
        <w:annotationRef/>
      </w:r>
      <w:r>
        <w:t>Add a more recent citation to this between (2020-2025)</w:t>
      </w:r>
    </w:p>
  </w:comment>
  <w:comment w:id="4" w:author="George Otuonuyo" w:date="2025-07-25T00:28:00Z" w:initials="GO">
    <w:p w14:paraId="4D57E595" w14:textId="77777777" w:rsidR="00B17C1D" w:rsidRDefault="00B17C1D" w:rsidP="00B17C1D">
      <w:pPr>
        <w:pStyle w:val="CommentText"/>
      </w:pPr>
      <w:r>
        <w:rPr>
          <w:rStyle w:val="CommentReference"/>
        </w:rPr>
        <w:annotationRef/>
      </w:r>
      <w:r>
        <w:t>Add a more recent citation to this between (2020-2025)</w:t>
      </w:r>
    </w:p>
  </w:comment>
  <w:comment w:id="5" w:author="George Otuonuyo" w:date="2025-07-25T00:40:00Z" w:initials="GO">
    <w:p w14:paraId="7A179B63" w14:textId="77777777" w:rsidR="007C1C1F" w:rsidRDefault="007C1C1F" w:rsidP="007C1C1F">
      <w:pPr>
        <w:pStyle w:val="CommentText"/>
      </w:pPr>
      <w:r>
        <w:rPr>
          <w:rStyle w:val="CommentReference"/>
        </w:rPr>
        <w:annotationRef/>
      </w:r>
      <w:r>
        <w:t xml:space="preserve">Check this in-text citation: it should be Author’s name and year of publication that is </w:t>
      </w:r>
      <w:proofErr w:type="spellStart"/>
      <w:r>
        <w:rPr>
          <w:lang w:val="en-US"/>
        </w:rPr>
        <w:t>Rumahorbo</w:t>
      </w:r>
      <w:proofErr w:type="spellEnd"/>
      <w:r>
        <w:rPr>
          <w:lang w:val="en-US"/>
        </w:rPr>
        <w:t xml:space="preserve">, </w:t>
      </w:r>
      <w:proofErr w:type="spellStart"/>
      <w:r>
        <w:rPr>
          <w:lang w:val="en-US"/>
        </w:rPr>
        <w:t>Warpur</w:t>
      </w:r>
      <w:proofErr w:type="spellEnd"/>
      <w:r>
        <w:rPr>
          <w:lang w:val="en-US"/>
        </w:rPr>
        <w:t xml:space="preserve"> &amp; </w:t>
      </w:r>
      <w:proofErr w:type="spellStart"/>
      <w:r>
        <w:rPr>
          <w:lang w:val="en-US"/>
        </w:rPr>
        <w:t>Hamuna</w:t>
      </w:r>
      <w:proofErr w:type="spellEnd"/>
      <w:r>
        <w:rPr>
          <w:lang w:val="en-US"/>
        </w:rPr>
        <w:t xml:space="preserve"> (2023)</w:t>
      </w:r>
    </w:p>
  </w:comment>
  <w:comment w:id="6" w:author="George Otuonuyo" w:date="2025-07-25T00:41:00Z" w:initials="GO">
    <w:p w14:paraId="436A6462" w14:textId="77777777" w:rsidR="007C1C1F" w:rsidRDefault="007C1C1F" w:rsidP="007C1C1F">
      <w:pPr>
        <w:pStyle w:val="CommentText"/>
      </w:pPr>
      <w:r>
        <w:rPr>
          <w:rStyle w:val="CommentReference"/>
        </w:rPr>
        <w:annotationRef/>
      </w:r>
      <w:r>
        <w:t>Do same as above here</w:t>
      </w:r>
    </w:p>
  </w:comment>
  <w:comment w:id="7" w:author="George Otuonuyo" w:date="2025-07-25T00:43:00Z" w:initials="GO">
    <w:p w14:paraId="11D3E091" w14:textId="77777777" w:rsidR="007C1C1F" w:rsidRDefault="007C1C1F" w:rsidP="007C1C1F">
      <w:pPr>
        <w:pStyle w:val="CommentText"/>
      </w:pPr>
      <w:r>
        <w:rPr>
          <w:rStyle w:val="CommentReference"/>
        </w:rPr>
        <w:annotationRef/>
      </w:r>
      <w:r>
        <w:t>The date of publication did not appear here</w:t>
      </w:r>
    </w:p>
  </w:comment>
  <w:comment w:id="8" w:author="George Otuonuyo" w:date="2025-07-25T00:51:00Z" w:initials="GO">
    <w:p w14:paraId="24257B31" w14:textId="77777777" w:rsidR="004B65C1" w:rsidRDefault="004B65C1" w:rsidP="004B65C1">
      <w:pPr>
        <w:pStyle w:val="CommentText"/>
      </w:pPr>
      <w:r>
        <w:rPr>
          <w:rStyle w:val="CommentReference"/>
        </w:rPr>
        <w:annotationRef/>
      </w:r>
      <w:r>
        <w:t>Add a more recent citation to also support Maynord 2007.</w:t>
      </w:r>
    </w:p>
  </w:comment>
  <w:comment w:id="9" w:author="George Otuonuyo" w:date="2025-07-25T00:56:00Z" w:initials="GO">
    <w:p w14:paraId="4034B82A" w14:textId="0AA0F799" w:rsidR="00C37455" w:rsidRDefault="00C37455" w:rsidP="00C37455">
      <w:pPr>
        <w:pStyle w:val="CommentText"/>
      </w:pPr>
      <w:r>
        <w:rPr>
          <w:rStyle w:val="CommentReference"/>
        </w:rPr>
        <w:annotationRef/>
      </w:r>
      <w:r>
        <w:t>Avoid starti</w:t>
      </w:r>
      <w:r w:rsidR="00AA1B22">
        <w:t xml:space="preserve">ng statement </w:t>
      </w:r>
      <w:r w:rsidR="00AA1B22">
        <w:t>with the word “By”.</w:t>
      </w:r>
    </w:p>
  </w:comment>
  <w:comment w:id="10" w:author="George Otuonuyo" w:date="2025-07-25T00:58:00Z" w:initials="GO">
    <w:p w14:paraId="611DCE00" w14:textId="77777777" w:rsidR="00C37455" w:rsidRDefault="00C37455" w:rsidP="00C37455">
      <w:pPr>
        <w:pStyle w:val="CommentText"/>
      </w:pPr>
      <w:r>
        <w:rPr>
          <w:rStyle w:val="CommentReference"/>
        </w:rPr>
        <w:annotationRef/>
      </w:r>
      <w:r>
        <w:t>Kindly write the word in full so that your readers will understand what you mean</w:t>
      </w:r>
    </w:p>
  </w:comment>
  <w:comment w:id="11" w:author="George Otuonuyo" w:date="2025-07-25T00:59:00Z" w:initials="GO">
    <w:p w14:paraId="412405E2" w14:textId="77777777" w:rsidR="00C37455" w:rsidRDefault="00C37455" w:rsidP="00C37455">
      <w:pPr>
        <w:pStyle w:val="CommentText"/>
      </w:pPr>
      <w:r>
        <w:rPr>
          <w:rStyle w:val="CommentReference"/>
        </w:rPr>
        <w:annotationRef/>
      </w:r>
      <w:r>
        <w:t>Avoid this</w:t>
      </w:r>
    </w:p>
  </w:comment>
  <w:comment w:id="12" w:author="George Otuonuyo" w:date="2025-07-25T02:15:00Z" w:initials="GO">
    <w:p w14:paraId="413AE4E1" w14:textId="77777777" w:rsidR="009506B5" w:rsidRDefault="009506B5" w:rsidP="009506B5">
      <w:pPr>
        <w:pStyle w:val="CommentText"/>
      </w:pPr>
      <w:r>
        <w:rPr>
          <w:rStyle w:val="CommentReference"/>
        </w:rPr>
        <w:annotationRef/>
      </w:r>
      <w:r>
        <w:t>Check: your citation here is in Nature or IEEE style while your Introduc</w:t>
      </w:r>
      <w:bookmarkStart w:id="13" w:name="_GoBack"/>
      <w:bookmarkEnd w:id="13"/>
      <w:r>
        <w:t>tion is APA 7 style, kindly use the recommended citation and referencing style of the journal.</w:t>
      </w:r>
    </w:p>
  </w:comment>
  <w:comment w:id="14" w:author="George Otuonuyo" w:date="2025-07-25T01:12:00Z" w:initials="GO">
    <w:p w14:paraId="5247DEFB" w14:textId="0C64D05B" w:rsidR="000C322E" w:rsidRDefault="000C322E" w:rsidP="000C322E">
      <w:pPr>
        <w:pStyle w:val="CommentText"/>
      </w:pPr>
      <w:r>
        <w:rPr>
          <w:rStyle w:val="CommentReference"/>
        </w:rPr>
        <w:annotationRef/>
      </w:r>
      <w:r>
        <w:t>Is Und a location in Indonesia? Check for error.</w:t>
      </w:r>
    </w:p>
  </w:comment>
  <w:comment w:id="15" w:author="George Otuonuyo" w:date="2025-07-25T01:14:00Z" w:initials="GO">
    <w:p w14:paraId="41719C3A" w14:textId="77777777" w:rsidR="000C322E" w:rsidRDefault="000C322E" w:rsidP="000C322E">
      <w:pPr>
        <w:pStyle w:val="CommentText"/>
      </w:pPr>
      <w:r>
        <w:rPr>
          <w:rStyle w:val="CommentReference"/>
        </w:rPr>
        <w:annotationRef/>
      </w:r>
      <w:r>
        <w:t>Kindly insert citation here</w:t>
      </w:r>
    </w:p>
  </w:comment>
  <w:comment w:id="16" w:author="George Otuonuyo" w:date="2025-07-25T01:20:00Z" w:initials="GO">
    <w:p w14:paraId="1C972A9D" w14:textId="77777777" w:rsidR="00357815" w:rsidRDefault="00357815" w:rsidP="00357815">
      <w:pPr>
        <w:pStyle w:val="CommentText"/>
      </w:pPr>
      <w:r>
        <w:rPr>
          <w:rStyle w:val="CommentReference"/>
        </w:rPr>
        <w:annotationRef/>
      </w:r>
      <w:r>
        <w:t xml:space="preserve">Avoid this word starting a statement in all your work </w:t>
      </w:r>
    </w:p>
  </w:comment>
  <w:comment w:id="17" w:author="George Otuonuyo" w:date="2025-07-25T01:23:00Z" w:initials="GO">
    <w:p w14:paraId="74687025" w14:textId="77777777" w:rsidR="00357815" w:rsidRDefault="00357815" w:rsidP="00357815">
      <w:pPr>
        <w:pStyle w:val="CommentText"/>
      </w:pPr>
      <w:r>
        <w:rPr>
          <w:rStyle w:val="CommentReference"/>
        </w:rPr>
        <w:annotationRef/>
      </w:r>
      <w:r>
        <w:t>Enlarge this image to half size of this page</w:t>
      </w:r>
    </w:p>
  </w:comment>
  <w:comment w:id="18" w:author="George Otuonuyo" w:date="2025-07-25T01:26:00Z" w:initials="GO">
    <w:p w14:paraId="300E919E" w14:textId="77777777" w:rsidR="007B30ED" w:rsidRDefault="007B30ED" w:rsidP="007B30ED">
      <w:pPr>
        <w:pStyle w:val="CommentText"/>
      </w:pPr>
      <w:r>
        <w:rPr>
          <w:rStyle w:val="CommentReference"/>
        </w:rPr>
        <w:annotationRef/>
      </w:r>
      <w:r>
        <w:t>Insert source of this figure (software used)</w:t>
      </w:r>
    </w:p>
  </w:comment>
  <w:comment w:id="19" w:author="George Otuonuyo" w:date="2025-07-25T01:28:00Z" w:initials="GO">
    <w:p w14:paraId="0EB7D0E1" w14:textId="77777777" w:rsidR="007B30ED" w:rsidRDefault="007B30ED" w:rsidP="007B30ED">
      <w:pPr>
        <w:pStyle w:val="CommentText"/>
      </w:pPr>
      <w:r>
        <w:rPr>
          <w:rStyle w:val="CommentReference"/>
        </w:rPr>
        <w:annotationRef/>
      </w:r>
      <w:r>
        <w:t>Enlarge this image or figure to half of this page</w:t>
      </w:r>
    </w:p>
  </w:comment>
  <w:comment w:id="20" w:author="George Otuonuyo" w:date="2025-07-25T01:29:00Z" w:initials="GO">
    <w:p w14:paraId="7C72832C" w14:textId="77777777" w:rsidR="007B30ED" w:rsidRDefault="007B30ED" w:rsidP="007B30ED">
      <w:pPr>
        <w:pStyle w:val="CommentText"/>
      </w:pPr>
      <w:r>
        <w:rPr>
          <w:rStyle w:val="CommentReference"/>
        </w:rPr>
        <w:annotationRef/>
      </w:r>
      <w:r>
        <w:t>So that all the tiny text can be visible</w:t>
      </w:r>
    </w:p>
  </w:comment>
  <w:comment w:id="22" w:author="George Otuonuyo" w:date="2025-07-25T01:33:00Z" w:initials="GO">
    <w:p w14:paraId="3D0D2BC3" w14:textId="77777777" w:rsidR="007B30ED" w:rsidRDefault="007B30ED" w:rsidP="007B30ED">
      <w:pPr>
        <w:pStyle w:val="CommentText"/>
      </w:pPr>
      <w:r>
        <w:rPr>
          <w:rStyle w:val="CommentReference"/>
        </w:rPr>
        <w:annotationRef/>
      </w:r>
      <w:r>
        <w:t xml:space="preserve">Be consistent in your writing, you used US (analyzing) in your introduction and you are using UK (analysing) now </w:t>
      </w:r>
    </w:p>
  </w:comment>
  <w:comment w:id="23" w:author="George Otuonuyo" w:date="2025-07-25T01:34:00Z" w:initials="GO">
    <w:p w14:paraId="052B95BD" w14:textId="77777777" w:rsidR="007B30ED" w:rsidRDefault="007B30ED" w:rsidP="007B30ED">
      <w:pPr>
        <w:pStyle w:val="CommentText"/>
      </w:pPr>
      <w:r>
        <w:rPr>
          <w:rStyle w:val="CommentReference"/>
        </w:rPr>
        <w:annotationRef/>
      </w:r>
      <w:r>
        <w:t>I suggest you install grammarly software to correct all grammartical errors</w:t>
      </w:r>
    </w:p>
  </w:comment>
  <w:comment w:id="24" w:author="George Otuonuyo" w:date="2025-07-25T02:02:00Z" w:initials="GO">
    <w:p w14:paraId="3149FB5B" w14:textId="77777777" w:rsidR="00F9226E" w:rsidRDefault="00F9226E" w:rsidP="00F9226E">
      <w:pPr>
        <w:pStyle w:val="CommentText"/>
      </w:pPr>
      <w:r>
        <w:rPr>
          <w:rStyle w:val="CommentReference"/>
        </w:rPr>
        <w:annotationRef/>
      </w:r>
      <w:r>
        <w:t>Enlarge to half size of this page so that readers can see the words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99D8D3" w15:done="0"/>
  <w15:commentEx w15:paraId="7B0C5F50" w15:done="0"/>
  <w15:commentEx w15:paraId="04140599" w15:done="0"/>
  <w15:commentEx w15:paraId="263B13DE" w15:done="0"/>
  <w15:commentEx w15:paraId="4D57E595" w15:done="0"/>
  <w15:commentEx w15:paraId="7A179B63" w15:done="0"/>
  <w15:commentEx w15:paraId="436A6462" w15:done="0"/>
  <w15:commentEx w15:paraId="11D3E091" w15:done="0"/>
  <w15:commentEx w15:paraId="24257B31" w15:done="0"/>
  <w15:commentEx w15:paraId="4034B82A" w15:done="0"/>
  <w15:commentEx w15:paraId="611DCE00" w15:done="0"/>
  <w15:commentEx w15:paraId="412405E2" w15:done="0"/>
  <w15:commentEx w15:paraId="413AE4E1" w15:done="0"/>
  <w15:commentEx w15:paraId="5247DEFB" w15:done="0"/>
  <w15:commentEx w15:paraId="41719C3A" w15:done="0"/>
  <w15:commentEx w15:paraId="1C972A9D" w15:done="0"/>
  <w15:commentEx w15:paraId="74687025" w15:done="0"/>
  <w15:commentEx w15:paraId="300E919E" w15:done="0"/>
  <w15:commentEx w15:paraId="0EB7D0E1" w15:done="0"/>
  <w15:commentEx w15:paraId="7C72832C" w15:paraIdParent="0EB7D0E1" w15:done="0"/>
  <w15:commentEx w15:paraId="3D0D2BC3" w15:done="0"/>
  <w15:commentEx w15:paraId="052B95BD" w15:paraIdParent="3D0D2BC3" w15:done="0"/>
  <w15:commentEx w15:paraId="3149FB5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9D4C4F1" w16cex:dateUtc="2025-07-25T01:17:00Z"/>
  <w16cex:commentExtensible w16cex:durableId="1623F8F0" w16cex:dateUtc="2025-07-25T01:12:00Z"/>
  <w16cex:commentExtensible w16cex:durableId="28BAD4B0" w16cex:dateUtc="2025-07-24T23:24:00Z"/>
  <w16cex:commentExtensible w16cex:durableId="5C06ACCD" w16cex:dateUtc="2025-07-24T23:26:00Z"/>
  <w16cex:commentExtensible w16cex:durableId="7EF8777A" w16cex:dateUtc="2025-07-24T23:28:00Z"/>
  <w16cex:commentExtensible w16cex:durableId="446BC93E" w16cex:dateUtc="2025-07-24T23:40:00Z"/>
  <w16cex:commentExtensible w16cex:durableId="2693D1F4" w16cex:dateUtc="2025-07-24T23:41:00Z"/>
  <w16cex:commentExtensible w16cex:durableId="516127CE" w16cex:dateUtc="2025-07-24T23:43:00Z"/>
  <w16cex:commentExtensible w16cex:durableId="06D41F42" w16cex:dateUtc="2025-07-24T23:51:00Z"/>
  <w16cex:commentExtensible w16cex:durableId="7669F140" w16cex:dateUtc="2025-07-24T23:56:00Z"/>
  <w16cex:commentExtensible w16cex:durableId="2C876F12" w16cex:dateUtc="2025-07-24T23:58:00Z"/>
  <w16cex:commentExtensible w16cex:durableId="1E3EE9C2" w16cex:dateUtc="2025-07-24T23:59:00Z"/>
  <w16cex:commentExtensible w16cex:durableId="516F4864" w16cex:dateUtc="2025-07-25T01:15:00Z"/>
  <w16cex:commentExtensible w16cex:durableId="006FCA67" w16cex:dateUtc="2025-07-25T00:12:00Z"/>
  <w16cex:commentExtensible w16cex:durableId="49E87C2C" w16cex:dateUtc="2025-07-25T00:14:00Z"/>
  <w16cex:commentExtensible w16cex:durableId="21D6E02F" w16cex:dateUtc="2025-07-25T00:20:00Z"/>
  <w16cex:commentExtensible w16cex:durableId="2554706C" w16cex:dateUtc="2025-07-25T00:23:00Z"/>
  <w16cex:commentExtensible w16cex:durableId="398E1C88" w16cex:dateUtc="2025-07-25T00:26:00Z"/>
  <w16cex:commentExtensible w16cex:durableId="597202AB" w16cex:dateUtc="2025-07-25T00:28:00Z"/>
  <w16cex:commentExtensible w16cex:durableId="51C57EEF" w16cex:dateUtc="2025-07-25T00:29:00Z"/>
  <w16cex:commentExtensible w16cex:durableId="3C0E124B" w16cex:dateUtc="2025-07-25T00:33:00Z"/>
  <w16cex:commentExtensible w16cex:durableId="4B033E6D" w16cex:dateUtc="2025-07-25T00:34:00Z"/>
  <w16cex:commentExtensible w16cex:durableId="42A5C6FA" w16cex:dateUtc="2025-07-25T0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99D8D3" w16cid:durableId="59D4C4F1"/>
  <w16cid:commentId w16cid:paraId="7B0C5F50" w16cid:durableId="1623F8F0"/>
  <w16cid:commentId w16cid:paraId="04140599" w16cid:durableId="28BAD4B0"/>
  <w16cid:commentId w16cid:paraId="263B13DE" w16cid:durableId="5C06ACCD"/>
  <w16cid:commentId w16cid:paraId="4D57E595" w16cid:durableId="7EF8777A"/>
  <w16cid:commentId w16cid:paraId="7A179B63" w16cid:durableId="446BC93E"/>
  <w16cid:commentId w16cid:paraId="436A6462" w16cid:durableId="2693D1F4"/>
  <w16cid:commentId w16cid:paraId="11D3E091" w16cid:durableId="516127CE"/>
  <w16cid:commentId w16cid:paraId="24257B31" w16cid:durableId="06D41F42"/>
  <w16cid:commentId w16cid:paraId="4034B82A" w16cid:durableId="7669F140"/>
  <w16cid:commentId w16cid:paraId="611DCE00" w16cid:durableId="2C876F12"/>
  <w16cid:commentId w16cid:paraId="412405E2" w16cid:durableId="1E3EE9C2"/>
  <w16cid:commentId w16cid:paraId="413AE4E1" w16cid:durableId="516F4864"/>
  <w16cid:commentId w16cid:paraId="5247DEFB" w16cid:durableId="006FCA67"/>
  <w16cid:commentId w16cid:paraId="41719C3A" w16cid:durableId="49E87C2C"/>
  <w16cid:commentId w16cid:paraId="1C972A9D" w16cid:durableId="21D6E02F"/>
  <w16cid:commentId w16cid:paraId="74687025" w16cid:durableId="2554706C"/>
  <w16cid:commentId w16cid:paraId="300E919E" w16cid:durableId="398E1C88"/>
  <w16cid:commentId w16cid:paraId="0EB7D0E1" w16cid:durableId="597202AB"/>
  <w16cid:commentId w16cid:paraId="7C72832C" w16cid:durableId="51C57EEF"/>
  <w16cid:commentId w16cid:paraId="3D0D2BC3" w16cid:durableId="3C0E124B"/>
  <w16cid:commentId w16cid:paraId="052B95BD" w16cid:durableId="4B033E6D"/>
  <w16cid:commentId w16cid:paraId="3149FB5B" w16cid:durableId="42A5C6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20BAB" w14:textId="77777777" w:rsidR="00C97417" w:rsidRDefault="00C97417" w:rsidP="00C37E61">
      <w:r>
        <w:separator/>
      </w:r>
    </w:p>
  </w:endnote>
  <w:endnote w:type="continuationSeparator" w:id="0">
    <w:p w14:paraId="10116E5B" w14:textId="77777777" w:rsidR="00C97417" w:rsidRDefault="00C9741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1BB93" w14:textId="77777777" w:rsidR="00B37523" w:rsidRDefault="00B375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66A03"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A67C7" w14:textId="77777777" w:rsidR="00B37523" w:rsidRDefault="00B375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65AC7" w14:textId="77777777" w:rsidR="00C97417" w:rsidRDefault="00C97417" w:rsidP="00C37E61">
      <w:r>
        <w:separator/>
      </w:r>
    </w:p>
  </w:footnote>
  <w:footnote w:type="continuationSeparator" w:id="0">
    <w:p w14:paraId="55E9A135" w14:textId="77777777" w:rsidR="00C97417" w:rsidRDefault="00C9741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5C64E" w14:textId="5F6C93F3" w:rsidR="00B37523" w:rsidRDefault="00C97417">
    <w:pPr>
      <w:pStyle w:val="Header"/>
    </w:pPr>
    <w:r>
      <w:rPr>
        <w:noProof/>
      </w:rPr>
      <w:pict w14:anchorId="75E7F9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0915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53B9F" w14:textId="30635B62" w:rsidR="00B37523" w:rsidRDefault="00C97417">
    <w:pPr>
      <w:pStyle w:val="Header"/>
    </w:pPr>
    <w:r>
      <w:rPr>
        <w:noProof/>
      </w:rPr>
      <w:pict w14:anchorId="24B435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0915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0FAFE" w14:textId="09EB2583" w:rsidR="00B37523" w:rsidRDefault="00C97417">
    <w:pPr>
      <w:pStyle w:val="Header"/>
    </w:pPr>
    <w:r>
      <w:rPr>
        <w:noProof/>
      </w:rPr>
      <w:pict w14:anchorId="5ADDCC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091593"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eorge Otuonuyo">
    <w15:presenceInfo w15:providerId="Windows Live" w15:userId="ad145d91d6abc1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cwt7AwNDczNjWzNDFX0lEKTi0uzszPAykwrAUAUaJFdywAAAA="/>
  </w:docVars>
  <w:rsids>
    <w:rsidRoot w:val="00AA6219"/>
    <w:rsid w:val="00000F8F"/>
    <w:rsid w:val="00030174"/>
    <w:rsid w:val="0004569B"/>
    <w:rsid w:val="0004579C"/>
    <w:rsid w:val="0007152A"/>
    <w:rsid w:val="00081B4B"/>
    <w:rsid w:val="000A47FA"/>
    <w:rsid w:val="000A65D3"/>
    <w:rsid w:val="000B1E33"/>
    <w:rsid w:val="000C322E"/>
    <w:rsid w:val="000D689F"/>
    <w:rsid w:val="000E7B7B"/>
    <w:rsid w:val="000E7D62"/>
    <w:rsid w:val="00103357"/>
    <w:rsid w:val="00123C9F"/>
    <w:rsid w:val="00126190"/>
    <w:rsid w:val="00130F17"/>
    <w:rsid w:val="001320BF"/>
    <w:rsid w:val="00152E6F"/>
    <w:rsid w:val="00163BC4"/>
    <w:rsid w:val="00191062"/>
    <w:rsid w:val="00192B72"/>
    <w:rsid w:val="001A29D8"/>
    <w:rsid w:val="001A5CAA"/>
    <w:rsid w:val="001B0427"/>
    <w:rsid w:val="001B438D"/>
    <w:rsid w:val="001D3A51"/>
    <w:rsid w:val="001E10D2"/>
    <w:rsid w:val="001E25B4"/>
    <w:rsid w:val="001E44FE"/>
    <w:rsid w:val="00200595"/>
    <w:rsid w:val="00204835"/>
    <w:rsid w:val="002102E4"/>
    <w:rsid w:val="00231920"/>
    <w:rsid w:val="0023195C"/>
    <w:rsid w:val="0024282C"/>
    <w:rsid w:val="002460DC"/>
    <w:rsid w:val="002462A3"/>
    <w:rsid w:val="00250985"/>
    <w:rsid w:val="002556F6"/>
    <w:rsid w:val="00265EAC"/>
    <w:rsid w:val="002669CF"/>
    <w:rsid w:val="00283105"/>
    <w:rsid w:val="00284C4C"/>
    <w:rsid w:val="00287E68"/>
    <w:rsid w:val="00296529"/>
    <w:rsid w:val="002B27FB"/>
    <w:rsid w:val="002B685A"/>
    <w:rsid w:val="002C57D2"/>
    <w:rsid w:val="002E0D56"/>
    <w:rsid w:val="002E30F8"/>
    <w:rsid w:val="00315186"/>
    <w:rsid w:val="0033343E"/>
    <w:rsid w:val="003512C2"/>
    <w:rsid w:val="00357815"/>
    <w:rsid w:val="00371FB6"/>
    <w:rsid w:val="003763C1"/>
    <w:rsid w:val="00376BBE"/>
    <w:rsid w:val="0039224F"/>
    <w:rsid w:val="003A43A4"/>
    <w:rsid w:val="003A7E18"/>
    <w:rsid w:val="003C4C86"/>
    <w:rsid w:val="003C6258"/>
    <w:rsid w:val="003E2904"/>
    <w:rsid w:val="00401927"/>
    <w:rsid w:val="0041027F"/>
    <w:rsid w:val="00410CF3"/>
    <w:rsid w:val="00412475"/>
    <w:rsid w:val="00420E7E"/>
    <w:rsid w:val="00423789"/>
    <w:rsid w:val="00440F43"/>
    <w:rsid w:val="00441B6F"/>
    <w:rsid w:val="00446221"/>
    <w:rsid w:val="00450E62"/>
    <w:rsid w:val="004539DB"/>
    <w:rsid w:val="00471A80"/>
    <w:rsid w:val="00472465"/>
    <w:rsid w:val="00495DE1"/>
    <w:rsid w:val="004B65C1"/>
    <w:rsid w:val="004D305E"/>
    <w:rsid w:val="004D4277"/>
    <w:rsid w:val="00502516"/>
    <w:rsid w:val="00505F06"/>
    <w:rsid w:val="00506828"/>
    <w:rsid w:val="00513D52"/>
    <w:rsid w:val="0053056E"/>
    <w:rsid w:val="00547CB2"/>
    <w:rsid w:val="00554FDA"/>
    <w:rsid w:val="00576075"/>
    <w:rsid w:val="005943F9"/>
    <w:rsid w:val="005C784C"/>
    <w:rsid w:val="005D17F6"/>
    <w:rsid w:val="005E5539"/>
    <w:rsid w:val="00602BF5"/>
    <w:rsid w:val="00617FDD"/>
    <w:rsid w:val="00632B3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4E69"/>
    <w:rsid w:val="0075599A"/>
    <w:rsid w:val="00761D52"/>
    <w:rsid w:val="0077749E"/>
    <w:rsid w:val="00790ADA"/>
    <w:rsid w:val="00791B36"/>
    <w:rsid w:val="007B30ED"/>
    <w:rsid w:val="007C1C1F"/>
    <w:rsid w:val="007D2288"/>
    <w:rsid w:val="007E088F"/>
    <w:rsid w:val="007F7B32"/>
    <w:rsid w:val="00804BC2"/>
    <w:rsid w:val="0081431A"/>
    <w:rsid w:val="00830EFE"/>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06B5"/>
    <w:rsid w:val="00957C18"/>
    <w:rsid w:val="009659BA"/>
    <w:rsid w:val="00983040"/>
    <w:rsid w:val="009B3FB9"/>
    <w:rsid w:val="009C2465"/>
    <w:rsid w:val="009D35A0"/>
    <w:rsid w:val="009D7EB7"/>
    <w:rsid w:val="009E048A"/>
    <w:rsid w:val="009E08E9"/>
    <w:rsid w:val="009E3DB9"/>
    <w:rsid w:val="009E6E35"/>
    <w:rsid w:val="009F0EDA"/>
    <w:rsid w:val="00A0082A"/>
    <w:rsid w:val="00A03B96"/>
    <w:rsid w:val="00A05B19"/>
    <w:rsid w:val="00A1134E"/>
    <w:rsid w:val="00A24E7E"/>
    <w:rsid w:val="00A258C3"/>
    <w:rsid w:val="00A347C0"/>
    <w:rsid w:val="00A51431"/>
    <w:rsid w:val="00A539AD"/>
    <w:rsid w:val="00A834D2"/>
    <w:rsid w:val="00A94063"/>
    <w:rsid w:val="00A96E3B"/>
    <w:rsid w:val="00AA1B22"/>
    <w:rsid w:val="00AA6219"/>
    <w:rsid w:val="00AA74E0"/>
    <w:rsid w:val="00AB703F"/>
    <w:rsid w:val="00AC6BB8"/>
    <w:rsid w:val="00AE008F"/>
    <w:rsid w:val="00B01FCD"/>
    <w:rsid w:val="00B1776C"/>
    <w:rsid w:val="00B17C1D"/>
    <w:rsid w:val="00B37523"/>
    <w:rsid w:val="00B52583"/>
    <w:rsid w:val="00B52896"/>
    <w:rsid w:val="00B52E44"/>
    <w:rsid w:val="00B95236"/>
    <w:rsid w:val="00B96BD9"/>
    <w:rsid w:val="00BA1B01"/>
    <w:rsid w:val="00BA2641"/>
    <w:rsid w:val="00BB37AA"/>
    <w:rsid w:val="00BC09C7"/>
    <w:rsid w:val="00BC53A0"/>
    <w:rsid w:val="00BE62AD"/>
    <w:rsid w:val="00BF121F"/>
    <w:rsid w:val="00BF1F80"/>
    <w:rsid w:val="00C166EF"/>
    <w:rsid w:val="00C17EB0"/>
    <w:rsid w:val="00C27F5F"/>
    <w:rsid w:val="00C30A0F"/>
    <w:rsid w:val="00C37455"/>
    <w:rsid w:val="00C37E61"/>
    <w:rsid w:val="00C567DA"/>
    <w:rsid w:val="00C63773"/>
    <w:rsid w:val="00C70F1B"/>
    <w:rsid w:val="00C71A47"/>
    <w:rsid w:val="00C7464C"/>
    <w:rsid w:val="00C85588"/>
    <w:rsid w:val="00C97417"/>
    <w:rsid w:val="00CB1330"/>
    <w:rsid w:val="00CC1282"/>
    <w:rsid w:val="00CC1C5A"/>
    <w:rsid w:val="00CD4B54"/>
    <w:rsid w:val="00CD6755"/>
    <w:rsid w:val="00CD6856"/>
    <w:rsid w:val="00CE0089"/>
    <w:rsid w:val="00CE793C"/>
    <w:rsid w:val="00CF193C"/>
    <w:rsid w:val="00D13206"/>
    <w:rsid w:val="00D173F1"/>
    <w:rsid w:val="00D23A2B"/>
    <w:rsid w:val="00D33B05"/>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1A77"/>
    <w:rsid w:val="00F06F59"/>
    <w:rsid w:val="00F11728"/>
    <w:rsid w:val="00F17988"/>
    <w:rsid w:val="00F469F0"/>
    <w:rsid w:val="00F53273"/>
    <w:rsid w:val="00F755E4"/>
    <w:rsid w:val="00F77D02"/>
    <w:rsid w:val="00F8398F"/>
    <w:rsid w:val="00F9226E"/>
    <w:rsid w:val="00FA748B"/>
    <w:rsid w:val="00FB3A86"/>
    <w:rsid w:val="00FB60C2"/>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683DDE6"/>
  <w15:docId w15:val="{2CD791E8-ED2C-4AFA-97E9-4CB2166AF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Indent">
    <w:name w:val="Body Text Indent"/>
    <w:basedOn w:val="Normal"/>
    <w:link w:val="BodyTextIndentChar"/>
    <w:semiHidden/>
    <w:unhideWhenUsed/>
    <w:rsid w:val="00410CF3"/>
    <w:pPr>
      <w:spacing w:after="120"/>
      <w:ind w:left="360"/>
    </w:pPr>
  </w:style>
  <w:style w:type="character" w:customStyle="1" w:styleId="BodyTextIndentChar">
    <w:name w:val="Body Text Indent Char"/>
    <w:basedOn w:val="DefaultParagraphFont"/>
    <w:link w:val="BodyTextIndent"/>
    <w:semiHidden/>
    <w:rsid w:val="00410CF3"/>
    <w:rPr>
      <w:rFonts w:ascii="Helvetica" w:hAnsi="Helvetica"/>
    </w:rPr>
  </w:style>
  <w:style w:type="paragraph" w:customStyle="1" w:styleId="table-text">
    <w:name w:val="table-text"/>
    <w:rsid w:val="00265EAC"/>
    <w:pPr>
      <w:spacing w:after="80" w:line="200" w:lineRule="exact"/>
    </w:pPr>
    <w:rPr>
      <w:rFonts w:eastAsia="SimSun"/>
      <w:sz w:val="16"/>
    </w:rPr>
  </w:style>
  <w:style w:type="paragraph" w:styleId="CommentSubject">
    <w:name w:val="annotation subject"/>
    <w:basedOn w:val="CommentText"/>
    <w:next w:val="CommentText"/>
    <w:link w:val="CommentSubjectChar"/>
    <w:semiHidden/>
    <w:unhideWhenUsed/>
    <w:rsid w:val="00B17C1D"/>
    <w:rPr>
      <w:rFonts w:ascii="Helvetica" w:hAnsi="Helvetica"/>
      <w:b/>
      <w:bCs/>
      <w:lang w:val="en-US" w:eastAsia="en-US"/>
    </w:rPr>
  </w:style>
  <w:style w:type="character" w:customStyle="1" w:styleId="CommentSubjectChar">
    <w:name w:val="Comment Subject Char"/>
    <w:basedOn w:val="CommentTextChar"/>
    <w:link w:val="CommentSubject"/>
    <w:semiHidden/>
    <w:rsid w:val="00B17C1D"/>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3.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ntTable" Target="fontTable.xml"/><Relationship Id="rId28"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3401eef5826bf463/Documents/TUGAS%20TUGAS%20KULIAH/Metpen/Excel%20metp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3401eef5826bf463/Documents/TUGAS%20TUGAS%20KULIAH/Metpen/Excel%20metp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3401eef5826bf463/Documents/TUGAS%20TUGAS%20KULIAH/Metpen/Excel%20metp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3401eef5826bf463/Documents/TUGAS%20TUGAS%20KULIAH/Metpen/Excel%20metpe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1200">
                <a:latin typeface="Times New Roman" panose="02020603050405020304" pitchFamily="18" charset="0"/>
                <a:cs typeface="Times New Roman" panose="02020603050405020304" pitchFamily="18" charset="0"/>
              </a:rPr>
              <a:t>Occurances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metpen.xlsx]Sheet2'!$B$31:$B$56</c:f>
              <c:strCache>
                <c:ptCount val="26"/>
                <c:pt idx="0">
                  <c:v>Coastal Abrasion</c:v>
                </c:pt>
                <c:pt idx="1">
                  <c:v>Coastal Building </c:v>
                </c:pt>
                <c:pt idx="2">
                  <c:v>wave action</c:v>
                </c:pt>
                <c:pt idx="3">
                  <c:v>Harbour</c:v>
                </c:pt>
                <c:pt idx="4">
                  <c:v>Shoreline Change</c:v>
                </c:pt>
                <c:pt idx="5">
                  <c:v>Coastal Protection</c:v>
                </c:pt>
                <c:pt idx="6">
                  <c:v>Civil Engineering</c:v>
                </c:pt>
                <c:pt idx="7">
                  <c:v>Shipping </c:v>
                </c:pt>
                <c:pt idx="8">
                  <c:v>Sea Level Rise</c:v>
                </c:pt>
                <c:pt idx="9">
                  <c:v>Sediment Transport</c:v>
                </c:pt>
                <c:pt idx="10">
                  <c:v>Coastal Erosion</c:v>
                </c:pt>
                <c:pt idx="11">
                  <c:v>Coastal Area</c:v>
                </c:pt>
                <c:pt idx="12">
                  <c:v>Beach Erosion </c:v>
                </c:pt>
                <c:pt idx="13">
                  <c:v>Abrasion Platform</c:v>
                </c:pt>
                <c:pt idx="14">
                  <c:v>Planning </c:v>
                </c:pt>
                <c:pt idx="15">
                  <c:v>Marine</c:v>
                </c:pt>
                <c:pt idx="16">
                  <c:v>Ocean </c:v>
                </c:pt>
                <c:pt idx="17">
                  <c:v>Damage </c:v>
                </c:pt>
                <c:pt idx="18">
                  <c:v>Impact </c:v>
                </c:pt>
                <c:pt idx="19">
                  <c:v>Foundation</c:v>
                </c:pt>
                <c:pt idx="20">
                  <c:v>geography</c:v>
                </c:pt>
                <c:pt idx="21">
                  <c:v>Geology</c:v>
                </c:pt>
                <c:pt idx="22">
                  <c:v>Port</c:v>
                </c:pt>
                <c:pt idx="23">
                  <c:v>Activity </c:v>
                </c:pt>
                <c:pt idx="24">
                  <c:v>Water </c:v>
                </c:pt>
                <c:pt idx="25">
                  <c:v>Beach Sand </c:v>
                </c:pt>
              </c:strCache>
            </c:strRef>
          </c:cat>
          <c:val>
            <c:numRef>
              <c:f>'[Excel metpen.xlsx]Sheet2'!$C$31:$C$56</c:f>
              <c:numCache>
                <c:formatCode>General</c:formatCode>
                <c:ptCount val="26"/>
                <c:pt idx="0">
                  <c:v>13</c:v>
                </c:pt>
                <c:pt idx="1">
                  <c:v>13</c:v>
                </c:pt>
                <c:pt idx="2">
                  <c:v>11</c:v>
                </c:pt>
                <c:pt idx="3">
                  <c:v>15</c:v>
                </c:pt>
                <c:pt idx="4">
                  <c:v>15</c:v>
                </c:pt>
                <c:pt idx="5">
                  <c:v>18</c:v>
                </c:pt>
                <c:pt idx="6">
                  <c:v>45</c:v>
                </c:pt>
                <c:pt idx="7">
                  <c:v>36</c:v>
                </c:pt>
                <c:pt idx="8">
                  <c:v>18</c:v>
                </c:pt>
                <c:pt idx="9">
                  <c:v>119</c:v>
                </c:pt>
                <c:pt idx="10">
                  <c:v>49</c:v>
                </c:pt>
                <c:pt idx="11">
                  <c:v>32</c:v>
                </c:pt>
                <c:pt idx="12">
                  <c:v>18</c:v>
                </c:pt>
                <c:pt idx="13">
                  <c:v>18</c:v>
                </c:pt>
                <c:pt idx="14">
                  <c:v>17</c:v>
                </c:pt>
                <c:pt idx="15">
                  <c:v>13</c:v>
                </c:pt>
                <c:pt idx="16">
                  <c:v>16</c:v>
                </c:pt>
                <c:pt idx="17">
                  <c:v>38</c:v>
                </c:pt>
                <c:pt idx="18">
                  <c:v>70</c:v>
                </c:pt>
                <c:pt idx="19">
                  <c:v>11</c:v>
                </c:pt>
                <c:pt idx="20">
                  <c:v>15</c:v>
                </c:pt>
                <c:pt idx="21">
                  <c:v>26</c:v>
                </c:pt>
                <c:pt idx="22">
                  <c:v>52</c:v>
                </c:pt>
                <c:pt idx="23">
                  <c:v>31</c:v>
                </c:pt>
                <c:pt idx="24">
                  <c:v>97</c:v>
                </c:pt>
                <c:pt idx="25">
                  <c:v>11</c:v>
                </c:pt>
              </c:numCache>
            </c:numRef>
          </c:val>
          <c:extLst>
            <c:ext xmlns:c16="http://schemas.microsoft.com/office/drawing/2014/chart" uri="{C3380CC4-5D6E-409C-BE32-E72D297353CC}">
              <c16:uniqueId val="{00000000-93BE-4E95-991C-09FEBAFFD55B}"/>
            </c:ext>
          </c:extLst>
        </c:ser>
        <c:dLbls>
          <c:showLegendKey val="0"/>
          <c:showVal val="0"/>
          <c:showCatName val="0"/>
          <c:showSerName val="0"/>
          <c:showPercent val="0"/>
          <c:showBubbleSize val="0"/>
        </c:dLbls>
        <c:gapWidth val="182"/>
        <c:axId val="301233824"/>
        <c:axId val="847796416"/>
      </c:barChart>
      <c:catAx>
        <c:axId val="301233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7796416"/>
        <c:crosses val="autoZero"/>
        <c:auto val="1"/>
        <c:lblAlgn val="ctr"/>
        <c:lblOffset val="100"/>
        <c:tickLblSkip val="1"/>
        <c:noMultiLvlLbl val="0"/>
      </c:catAx>
      <c:valAx>
        <c:axId val="847796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2338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1200">
                <a:latin typeface="Times New Roman" panose="02020603050405020304" pitchFamily="18" charset="0"/>
                <a:cs typeface="Times New Roman" panose="02020603050405020304" pitchFamily="18" charset="0"/>
              </a:rPr>
              <a:t>Relevance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metpen.xlsx]Sheet2'!$B$31:$B$56</c:f>
              <c:strCache>
                <c:ptCount val="26"/>
                <c:pt idx="0">
                  <c:v>Coastal Abrasion</c:v>
                </c:pt>
                <c:pt idx="1">
                  <c:v>Coastal Building </c:v>
                </c:pt>
                <c:pt idx="2">
                  <c:v>wave action</c:v>
                </c:pt>
                <c:pt idx="3">
                  <c:v>Harbour</c:v>
                </c:pt>
                <c:pt idx="4">
                  <c:v>Shoreline Change</c:v>
                </c:pt>
                <c:pt idx="5">
                  <c:v>Coastal Protection</c:v>
                </c:pt>
                <c:pt idx="6">
                  <c:v>Civil Engineering</c:v>
                </c:pt>
                <c:pt idx="7">
                  <c:v>Shipping </c:v>
                </c:pt>
                <c:pt idx="8">
                  <c:v>Sea Level Rise</c:v>
                </c:pt>
                <c:pt idx="9">
                  <c:v>Sediment Transport</c:v>
                </c:pt>
                <c:pt idx="10">
                  <c:v>Coastal Erosion</c:v>
                </c:pt>
                <c:pt idx="11">
                  <c:v>Coastal Area</c:v>
                </c:pt>
                <c:pt idx="12">
                  <c:v>Beach Erosion </c:v>
                </c:pt>
                <c:pt idx="13">
                  <c:v>Abrasion Platform</c:v>
                </c:pt>
                <c:pt idx="14">
                  <c:v>Planning </c:v>
                </c:pt>
                <c:pt idx="15">
                  <c:v>Marine</c:v>
                </c:pt>
                <c:pt idx="16">
                  <c:v>Ocean </c:v>
                </c:pt>
                <c:pt idx="17">
                  <c:v>Damage </c:v>
                </c:pt>
                <c:pt idx="18">
                  <c:v>Impact </c:v>
                </c:pt>
                <c:pt idx="19">
                  <c:v>Foundation</c:v>
                </c:pt>
                <c:pt idx="20">
                  <c:v>geography</c:v>
                </c:pt>
                <c:pt idx="21">
                  <c:v>Geology</c:v>
                </c:pt>
                <c:pt idx="22">
                  <c:v>Port</c:v>
                </c:pt>
                <c:pt idx="23">
                  <c:v>Activity </c:v>
                </c:pt>
                <c:pt idx="24">
                  <c:v>Water </c:v>
                </c:pt>
                <c:pt idx="25">
                  <c:v>Beach Sand </c:v>
                </c:pt>
              </c:strCache>
            </c:strRef>
          </c:cat>
          <c:val>
            <c:numRef>
              <c:f>'[Excel metpen.xlsx]Sheet2'!$D$31:$D$56</c:f>
              <c:numCache>
                <c:formatCode>General</c:formatCode>
                <c:ptCount val="26"/>
                <c:pt idx="0">
                  <c:v>1.54</c:v>
                </c:pt>
                <c:pt idx="1">
                  <c:v>1.3</c:v>
                </c:pt>
                <c:pt idx="2">
                  <c:v>1.81</c:v>
                </c:pt>
                <c:pt idx="3">
                  <c:v>1.1100000000000001</c:v>
                </c:pt>
                <c:pt idx="4">
                  <c:v>0.88</c:v>
                </c:pt>
                <c:pt idx="5">
                  <c:v>0.82</c:v>
                </c:pt>
                <c:pt idx="6">
                  <c:v>0.79</c:v>
                </c:pt>
                <c:pt idx="7">
                  <c:v>0.7</c:v>
                </c:pt>
                <c:pt idx="8">
                  <c:v>0.55000000000000004</c:v>
                </c:pt>
                <c:pt idx="9">
                  <c:v>0.28000000000000003</c:v>
                </c:pt>
                <c:pt idx="10">
                  <c:v>0.34</c:v>
                </c:pt>
                <c:pt idx="11">
                  <c:v>0.76</c:v>
                </c:pt>
                <c:pt idx="12">
                  <c:v>0.96</c:v>
                </c:pt>
                <c:pt idx="13">
                  <c:v>2.13</c:v>
                </c:pt>
                <c:pt idx="14">
                  <c:v>0.96</c:v>
                </c:pt>
                <c:pt idx="15">
                  <c:v>0.86</c:v>
                </c:pt>
                <c:pt idx="16">
                  <c:v>0.71</c:v>
                </c:pt>
                <c:pt idx="17">
                  <c:v>0.35</c:v>
                </c:pt>
                <c:pt idx="18">
                  <c:v>0.31</c:v>
                </c:pt>
                <c:pt idx="19">
                  <c:v>2.16</c:v>
                </c:pt>
                <c:pt idx="20">
                  <c:v>1.92</c:v>
                </c:pt>
                <c:pt idx="21">
                  <c:v>2.12</c:v>
                </c:pt>
                <c:pt idx="22">
                  <c:v>0.55000000000000004</c:v>
                </c:pt>
                <c:pt idx="23">
                  <c:v>0.56999999999999995</c:v>
                </c:pt>
                <c:pt idx="24">
                  <c:v>0.4</c:v>
                </c:pt>
                <c:pt idx="25">
                  <c:v>2.0699999999999998</c:v>
                </c:pt>
              </c:numCache>
            </c:numRef>
          </c:val>
          <c:extLst>
            <c:ext xmlns:c16="http://schemas.microsoft.com/office/drawing/2014/chart" uri="{C3380CC4-5D6E-409C-BE32-E72D297353CC}">
              <c16:uniqueId val="{00000000-16DE-4A05-8117-FBFFF2234553}"/>
            </c:ext>
          </c:extLst>
        </c:ser>
        <c:dLbls>
          <c:showLegendKey val="0"/>
          <c:showVal val="0"/>
          <c:showCatName val="0"/>
          <c:showSerName val="0"/>
          <c:showPercent val="0"/>
          <c:showBubbleSize val="0"/>
        </c:dLbls>
        <c:gapWidth val="182"/>
        <c:axId val="426801648"/>
        <c:axId val="919273824"/>
      </c:barChart>
      <c:catAx>
        <c:axId val="426801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19273824"/>
        <c:crosses val="autoZero"/>
        <c:auto val="1"/>
        <c:lblAlgn val="ctr"/>
        <c:lblOffset val="100"/>
        <c:tickLblSkip val="1"/>
        <c:noMultiLvlLbl val="0"/>
      </c:catAx>
      <c:valAx>
        <c:axId val="919273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801648"/>
        <c:crossesAt val="1"/>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D" sz="1100"/>
              <a:t>Research</a:t>
            </a:r>
            <a:r>
              <a:rPr lang="en-ID" sz="1100" baseline="0"/>
              <a:t> per Year</a:t>
            </a:r>
            <a:endParaRPr lang="en-ID"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v>Research per Year</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trendline>
            <c:spPr>
              <a:ln w="19050" cap="rnd">
                <a:solidFill>
                  <a:schemeClr val="accent1"/>
                </a:solidFill>
                <a:prstDash val="sysDash"/>
              </a:ln>
              <a:effectLst/>
            </c:spPr>
            <c:trendlineType val="exp"/>
            <c:dispRSqr val="0"/>
            <c:dispEq val="0"/>
          </c:trendline>
          <c:cat>
            <c:numRef>
              <c:f>'[Excel metpen.xlsx]Sheet2'!$B$5:$B$28</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'[Excel metpen.xlsx]Sheet2'!$C$5:$C$28</c:f>
              <c:numCache>
                <c:formatCode>General</c:formatCode>
                <c:ptCount val="24"/>
                <c:pt idx="0">
                  <c:v>12</c:v>
                </c:pt>
                <c:pt idx="1">
                  <c:v>16</c:v>
                </c:pt>
                <c:pt idx="2">
                  <c:v>21</c:v>
                </c:pt>
                <c:pt idx="3">
                  <c:v>19</c:v>
                </c:pt>
                <c:pt idx="4">
                  <c:v>24</c:v>
                </c:pt>
                <c:pt idx="5">
                  <c:v>30</c:v>
                </c:pt>
                <c:pt idx="6">
                  <c:v>26</c:v>
                </c:pt>
                <c:pt idx="7">
                  <c:v>31</c:v>
                </c:pt>
                <c:pt idx="8">
                  <c:v>35</c:v>
                </c:pt>
                <c:pt idx="9">
                  <c:v>37</c:v>
                </c:pt>
                <c:pt idx="10">
                  <c:v>46</c:v>
                </c:pt>
                <c:pt idx="11">
                  <c:v>32</c:v>
                </c:pt>
                <c:pt idx="12">
                  <c:v>43</c:v>
                </c:pt>
                <c:pt idx="13">
                  <c:v>42</c:v>
                </c:pt>
                <c:pt idx="14">
                  <c:v>50</c:v>
                </c:pt>
                <c:pt idx="15">
                  <c:v>51</c:v>
                </c:pt>
                <c:pt idx="16">
                  <c:v>45</c:v>
                </c:pt>
                <c:pt idx="17">
                  <c:v>36</c:v>
                </c:pt>
                <c:pt idx="18">
                  <c:v>44</c:v>
                </c:pt>
                <c:pt idx="19">
                  <c:v>49</c:v>
                </c:pt>
                <c:pt idx="20">
                  <c:v>45</c:v>
                </c:pt>
                <c:pt idx="21">
                  <c:v>66</c:v>
                </c:pt>
                <c:pt idx="22">
                  <c:v>59</c:v>
                </c:pt>
                <c:pt idx="23">
                  <c:v>41</c:v>
                </c:pt>
              </c:numCache>
            </c:numRef>
          </c:val>
          <c:extLst>
            <c:ext xmlns:c16="http://schemas.microsoft.com/office/drawing/2014/chart" uri="{C3380CC4-5D6E-409C-BE32-E72D297353CC}">
              <c16:uniqueId val="{00000001-551D-4FBA-A294-2F9D39445911}"/>
            </c:ext>
          </c:extLst>
        </c:ser>
        <c:dLbls>
          <c:dLblPos val="outEnd"/>
          <c:showLegendKey val="0"/>
          <c:showVal val="1"/>
          <c:showCatName val="0"/>
          <c:showSerName val="0"/>
          <c:showPercent val="0"/>
          <c:showBubbleSize val="0"/>
        </c:dLbls>
        <c:gapWidth val="100"/>
        <c:axId val="641039823"/>
        <c:axId val="560903743"/>
      </c:barChart>
      <c:catAx>
        <c:axId val="64103982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crossAx val="560903743"/>
        <c:crosses val="autoZero"/>
        <c:auto val="0"/>
        <c:lblAlgn val="ctr"/>
        <c:lblOffset val="100"/>
        <c:noMultiLvlLbl val="0"/>
      </c:catAx>
      <c:valAx>
        <c:axId val="560903743"/>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41039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1">
                <a:latin typeface="Times New Roman" panose="02020603050405020304" pitchFamily="18" charset="0"/>
                <a:cs typeface="Times New Roman" panose="02020603050405020304" pitchFamily="18" charset="0"/>
              </a:rPr>
              <a:t>Research Type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784833280088198E-2"/>
          <c:y val="0.24795432921027596"/>
          <c:w val="0.87421118899517036"/>
          <c:h val="0.6175815558735462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metpen.xlsx]Sheet2'!$N$77:$N$81</c:f>
              <c:strCache>
                <c:ptCount val="5"/>
                <c:pt idx="0">
                  <c:v>Artikel </c:v>
                </c:pt>
                <c:pt idx="1">
                  <c:v>Book</c:v>
                </c:pt>
                <c:pt idx="2">
                  <c:v>citation </c:v>
                </c:pt>
                <c:pt idx="3">
                  <c:v>HTML</c:v>
                </c:pt>
                <c:pt idx="4">
                  <c:v>PDF</c:v>
                </c:pt>
              </c:strCache>
            </c:strRef>
          </c:cat>
          <c:val>
            <c:numRef>
              <c:f>'[Excel metpen.xlsx]Sheet2'!$O$77:$O$81</c:f>
              <c:numCache>
                <c:formatCode>General</c:formatCode>
                <c:ptCount val="5"/>
                <c:pt idx="0">
                  <c:v>469</c:v>
                </c:pt>
                <c:pt idx="1">
                  <c:v>188</c:v>
                </c:pt>
                <c:pt idx="2">
                  <c:v>25</c:v>
                </c:pt>
                <c:pt idx="3">
                  <c:v>26</c:v>
                </c:pt>
                <c:pt idx="4">
                  <c:v>98</c:v>
                </c:pt>
              </c:numCache>
            </c:numRef>
          </c:val>
          <c:extLst>
            <c:ext xmlns:c16="http://schemas.microsoft.com/office/drawing/2014/chart" uri="{C3380CC4-5D6E-409C-BE32-E72D297353CC}">
              <c16:uniqueId val="{00000000-2628-46E5-BE84-41413E291A9B}"/>
            </c:ext>
          </c:extLst>
        </c:ser>
        <c:dLbls>
          <c:showLegendKey val="0"/>
          <c:showVal val="0"/>
          <c:showCatName val="0"/>
          <c:showSerName val="0"/>
          <c:showPercent val="0"/>
          <c:showBubbleSize val="0"/>
        </c:dLbls>
        <c:gapWidth val="219"/>
        <c:overlap val="-27"/>
        <c:axId val="2101777744"/>
        <c:axId val="2111103392"/>
      </c:barChart>
      <c:catAx>
        <c:axId val="210177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1103392"/>
        <c:crosses val="autoZero"/>
        <c:auto val="1"/>
        <c:lblAlgn val="ctr"/>
        <c:lblOffset val="100"/>
        <c:noMultiLvlLbl val="0"/>
      </c:catAx>
      <c:valAx>
        <c:axId val="211110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017777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FB4EBBE453E405BBF0C6BB8BAD308F4"/>
        <w:category>
          <w:name w:val="General"/>
          <w:gallery w:val="placeholder"/>
        </w:category>
        <w:types>
          <w:type w:val="bbPlcHdr"/>
        </w:types>
        <w:behaviors>
          <w:behavior w:val="content"/>
        </w:behaviors>
        <w:guid w:val="{AE94F42B-4D16-44C6-A686-690A92CE5F6F}"/>
      </w:docPartPr>
      <w:docPartBody>
        <w:p w:rsidR="0031577D" w:rsidRDefault="00232646" w:rsidP="00232646">
          <w:pPr>
            <w:pStyle w:val="3FB4EBBE453E405BBF0C6BB8BAD308F4"/>
          </w:pPr>
          <w:r w:rsidRPr="00066381">
            <w:rPr>
              <w:rStyle w:val="PlaceholderText"/>
            </w:rPr>
            <w:t>Click or tap here to enter text.</w:t>
          </w:r>
        </w:p>
      </w:docPartBody>
    </w:docPart>
    <w:docPart>
      <w:docPartPr>
        <w:name w:val="DC7803BF41854D65B46D10F55BB3CDCD"/>
        <w:category>
          <w:name w:val="General"/>
          <w:gallery w:val="placeholder"/>
        </w:category>
        <w:types>
          <w:type w:val="bbPlcHdr"/>
        </w:types>
        <w:behaviors>
          <w:behavior w:val="content"/>
        </w:behaviors>
        <w:guid w:val="{F7488025-4F1D-4FC2-82A3-438DE4188B8B}"/>
      </w:docPartPr>
      <w:docPartBody>
        <w:p w:rsidR="0031577D" w:rsidRDefault="00232646" w:rsidP="00232646">
          <w:pPr>
            <w:pStyle w:val="DC7803BF41854D65B46D10F55BB3CDCD"/>
          </w:pPr>
          <w:r w:rsidRPr="00066381">
            <w:rPr>
              <w:rStyle w:val="PlaceholderText"/>
            </w:rPr>
            <w:t>Click or tap here to enter text.</w:t>
          </w:r>
        </w:p>
      </w:docPartBody>
    </w:docPart>
    <w:docPart>
      <w:docPartPr>
        <w:name w:val="1147669140474D24850D97DFB600A448"/>
        <w:category>
          <w:name w:val="General"/>
          <w:gallery w:val="placeholder"/>
        </w:category>
        <w:types>
          <w:type w:val="bbPlcHdr"/>
        </w:types>
        <w:behaviors>
          <w:behavior w:val="content"/>
        </w:behaviors>
        <w:guid w:val="{1670F89E-92CC-4691-8610-1CCC0A690359}"/>
      </w:docPartPr>
      <w:docPartBody>
        <w:p w:rsidR="0031577D" w:rsidRDefault="00232646" w:rsidP="00232646">
          <w:pPr>
            <w:pStyle w:val="1147669140474D24850D97DFB600A448"/>
          </w:pPr>
          <w:r w:rsidRPr="00066381">
            <w:rPr>
              <w:rStyle w:val="PlaceholderText"/>
            </w:rPr>
            <w:t>Click or tap here to enter text.</w:t>
          </w:r>
        </w:p>
      </w:docPartBody>
    </w:docPart>
    <w:docPart>
      <w:docPartPr>
        <w:name w:val="3C62D08644F04A038FC6512E1330ACE6"/>
        <w:category>
          <w:name w:val="General"/>
          <w:gallery w:val="placeholder"/>
        </w:category>
        <w:types>
          <w:type w:val="bbPlcHdr"/>
        </w:types>
        <w:behaviors>
          <w:behavior w:val="content"/>
        </w:behaviors>
        <w:guid w:val="{999F37AE-B0E7-470D-813B-7D96DB06059C}"/>
      </w:docPartPr>
      <w:docPartBody>
        <w:p w:rsidR="0031577D" w:rsidRDefault="00232646" w:rsidP="00232646">
          <w:pPr>
            <w:pStyle w:val="3C62D08644F04A038FC6512E1330ACE6"/>
          </w:pPr>
          <w:r w:rsidRPr="00066381">
            <w:rPr>
              <w:rStyle w:val="PlaceholderText"/>
            </w:rPr>
            <w:t>Click or tap here to enter text.</w:t>
          </w:r>
        </w:p>
      </w:docPartBody>
    </w:docPart>
    <w:docPart>
      <w:docPartPr>
        <w:name w:val="D188A5546C22469B9C0695D03473EFFB"/>
        <w:category>
          <w:name w:val="General"/>
          <w:gallery w:val="placeholder"/>
        </w:category>
        <w:types>
          <w:type w:val="bbPlcHdr"/>
        </w:types>
        <w:behaviors>
          <w:behavior w:val="content"/>
        </w:behaviors>
        <w:guid w:val="{D7A7A707-5DB1-44EC-9F2A-CCF44BB3D6E9}"/>
      </w:docPartPr>
      <w:docPartBody>
        <w:p w:rsidR="0031577D" w:rsidRDefault="00232646" w:rsidP="00232646">
          <w:pPr>
            <w:pStyle w:val="D188A5546C22469B9C0695D03473EFFB"/>
          </w:pPr>
          <w:r w:rsidRPr="00066381">
            <w:rPr>
              <w:rStyle w:val="PlaceholderText"/>
            </w:rPr>
            <w:t>Click or tap here to enter text.</w:t>
          </w:r>
        </w:p>
      </w:docPartBody>
    </w:docPart>
    <w:docPart>
      <w:docPartPr>
        <w:name w:val="35B1D9D9812541E59029A1D25FE33079"/>
        <w:category>
          <w:name w:val="General"/>
          <w:gallery w:val="placeholder"/>
        </w:category>
        <w:types>
          <w:type w:val="bbPlcHdr"/>
        </w:types>
        <w:behaviors>
          <w:behavior w:val="content"/>
        </w:behaviors>
        <w:guid w:val="{FA79C2FB-F322-428E-812C-AB5080DF4111}"/>
      </w:docPartPr>
      <w:docPartBody>
        <w:p w:rsidR="0031577D" w:rsidRDefault="00232646" w:rsidP="00232646">
          <w:pPr>
            <w:pStyle w:val="35B1D9D9812541E59029A1D25FE33079"/>
          </w:pPr>
          <w:r w:rsidRPr="00066381">
            <w:rPr>
              <w:rStyle w:val="PlaceholderText"/>
            </w:rPr>
            <w:t>Click or tap here to enter text.</w:t>
          </w:r>
        </w:p>
      </w:docPartBody>
    </w:docPart>
    <w:docPart>
      <w:docPartPr>
        <w:name w:val="DA282AE055F04DC2AEEC963ACFB1F17A"/>
        <w:category>
          <w:name w:val="General"/>
          <w:gallery w:val="placeholder"/>
        </w:category>
        <w:types>
          <w:type w:val="bbPlcHdr"/>
        </w:types>
        <w:behaviors>
          <w:behavior w:val="content"/>
        </w:behaviors>
        <w:guid w:val="{1752981D-C29F-4254-A47E-47C458336EA0}"/>
      </w:docPartPr>
      <w:docPartBody>
        <w:p w:rsidR="0031577D" w:rsidRDefault="00232646" w:rsidP="00232646">
          <w:pPr>
            <w:pStyle w:val="DA282AE055F04DC2AEEC963ACFB1F17A"/>
          </w:pPr>
          <w:r w:rsidRPr="00066381">
            <w:rPr>
              <w:rStyle w:val="PlaceholderText"/>
            </w:rPr>
            <w:t>Click or tap here to enter text.</w:t>
          </w:r>
        </w:p>
      </w:docPartBody>
    </w:docPart>
    <w:docPart>
      <w:docPartPr>
        <w:name w:val="D9EBFDF9EE5A467A82A1871866921958"/>
        <w:category>
          <w:name w:val="General"/>
          <w:gallery w:val="placeholder"/>
        </w:category>
        <w:types>
          <w:type w:val="bbPlcHdr"/>
        </w:types>
        <w:behaviors>
          <w:behavior w:val="content"/>
        </w:behaviors>
        <w:guid w:val="{0794A8AF-97D4-463F-A3E7-93B27A113AC7}"/>
      </w:docPartPr>
      <w:docPartBody>
        <w:p w:rsidR="0031577D" w:rsidRDefault="0031577D" w:rsidP="0031577D">
          <w:pPr>
            <w:pStyle w:val="D9EBFDF9EE5A467A82A1871866921958"/>
          </w:pPr>
          <w:r w:rsidRPr="00101F7C">
            <w:rPr>
              <w:rStyle w:val="PlaceholderText"/>
            </w:rPr>
            <w:t>Click or tap here to enter text.</w:t>
          </w:r>
        </w:p>
      </w:docPartBody>
    </w:docPart>
    <w:docPart>
      <w:docPartPr>
        <w:name w:val="03ED6ACF03FC49B5ACB81E047C1B4E53"/>
        <w:category>
          <w:name w:val="General"/>
          <w:gallery w:val="placeholder"/>
        </w:category>
        <w:types>
          <w:type w:val="bbPlcHdr"/>
        </w:types>
        <w:behaviors>
          <w:behavior w:val="content"/>
        </w:behaviors>
        <w:guid w:val="{60CEB68B-7C55-4F87-BB10-0C0318B581C0}"/>
      </w:docPartPr>
      <w:docPartBody>
        <w:p w:rsidR="0031577D" w:rsidRDefault="0031577D" w:rsidP="0031577D">
          <w:pPr>
            <w:pStyle w:val="03ED6ACF03FC49B5ACB81E047C1B4E53"/>
          </w:pPr>
          <w:r w:rsidRPr="00101F7C">
            <w:rPr>
              <w:rStyle w:val="PlaceholderText"/>
            </w:rPr>
            <w:t>Click or tap here to enter text.</w:t>
          </w:r>
        </w:p>
      </w:docPartBody>
    </w:docPart>
    <w:docPart>
      <w:docPartPr>
        <w:name w:val="BE516825C83B45FD87BD91BD952D44A2"/>
        <w:category>
          <w:name w:val="General"/>
          <w:gallery w:val="placeholder"/>
        </w:category>
        <w:types>
          <w:type w:val="bbPlcHdr"/>
        </w:types>
        <w:behaviors>
          <w:behavior w:val="content"/>
        </w:behaviors>
        <w:guid w:val="{6E5121CD-809C-4625-9B15-255931A96415}"/>
      </w:docPartPr>
      <w:docPartBody>
        <w:p w:rsidR="0031577D" w:rsidRDefault="0031577D" w:rsidP="0031577D">
          <w:pPr>
            <w:pStyle w:val="BE516825C83B45FD87BD91BD952D44A2"/>
          </w:pPr>
          <w:r w:rsidRPr="00101F7C">
            <w:rPr>
              <w:rStyle w:val="PlaceholderText"/>
            </w:rPr>
            <w:t>Click or tap here to enter text.</w:t>
          </w:r>
        </w:p>
      </w:docPartBody>
    </w:docPart>
    <w:docPart>
      <w:docPartPr>
        <w:name w:val="5F9613D995E44EC2B99A3057B8C50A30"/>
        <w:category>
          <w:name w:val="General"/>
          <w:gallery w:val="placeholder"/>
        </w:category>
        <w:types>
          <w:type w:val="bbPlcHdr"/>
        </w:types>
        <w:behaviors>
          <w:behavior w:val="content"/>
        </w:behaviors>
        <w:guid w:val="{9BBE9AB3-E048-47D7-B8CF-41ED5BFB3AF6}"/>
      </w:docPartPr>
      <w:docPartBody>
        <w:p w:rsidR="0031577D" w:rsidRDefault="0031577D" w:rsidP="0031577D">
          <w:pPr>
            <w:pStyle w:val="5F9613D995E44EC2B99A3057B8C50A30"/>
          </w:pPr>
          <w:r w:rsidRPr="00101F7C">
            <w:rPr>
              <w:rStyle w:val="PlaceholderText"/>
            </w:rPr>
            <w:t>Click or tap here to enter text.</w:t>
          </w:r>
        </w:p>
      </w:docPartBody>
    </w:docPart>
    <w:docPart>
      <w:docPartPr>
        <w:name w:val="F39242C4BBA1441886A35D8EB6AD92DF"/>
        <w:category>
          <w:name w:val="General"/>
          <w:gallery w:val="placeholder"/>
        </w:category>
        <w:types>
          <w:type w:val="bbPlcHdr"/>
        </w:types>
        <w:behaviors>
          <w:behavior w:val="content"/>
        </w:behaviors>
        <w:guid w:val="{39135891-828E-4588-A66E-81FD2A321830}"/>
      </w:docPartPr>
      <w:docPartBody>
        <w:p w:rsidR="0031577D" w:rsidRDefault="0031577D" w:rsidP="0031577D">
          <w:pPr>
            <w:pStyle w:val="F39242C4BBA1441886A35D8EB6AD92DF"/>
          </w:pPr>
          <w:r w:rsidRPr="00101F7C">
            <w:rPr>
              <w:rStyle w:val="PlaceholderText"/>
            </w:rPr>
            <w:t>Click or tap here to enter text.</w:t>
          </w:r>
        </w:p>
      </w:docPartBody>
    </w:docPart>
    <w:docPart>
      <w:docPartPr>
        <w:name w:val="9A3F984F929E49BD9557A791FB2B3548"/>
        <w:category>
          <w:name w:val="General"/>
          <w:gallery w:val="placeholder"/>
        </w:category>
        <w:types>
          <w:type w:val="bbPlcHdr"/>
        </w:types>
        <w:behaviors>
          <w:behavior w:val="content"/>
        </w:behaviors>
        <w:guid w:val="{A45D6428-651B-4C34-98DE-4D957D4D059B}"/>
      </w:docPartPr>
      <w:docPartBody>
        <w:p w:rsidR="0031577D" w:rsidRDefault="0031577D" w:rsidP="0031577D">
          <w:pPr>
            <w:pStyle w:val="9A3F984F929E49BD9557A791FB2B3548"/>
          </w:pPr>
          <w:r w:rsidRPr="00101F7C">
            <w:rPr>
              <w:rStyle w:val="PlaceholderText"/>
            </w:rPr>
            <w:t>Click or tap here to enter text.</w:t>
          </w:r>
        </w:p>
      </w:docPartBody>
    </w:docPart>
    <w:docPart>
      <w:docPartPr>
        <w:name w:val="A005154EED404AFF8BA4CF01E27E5073"/>
        <w:category>
          <w:name w:val="General"/>
          <w:gallery w:val="placeholder"/>
        </w:category>
        <w:types>
          <w:type w:val="bbPlcHdr"/>
        </w:types>
        <w:behaviors>
          <w:behavior w:val="content"/>
        </w:behaviors>
        <w:guid w:val="{77430CB0-0C03-499B-9820-EF901B2B7F91}"/>
      </w:docPartPr>
      <w:docPartBody>
        <w:p w:rsidR="0031577D" w:rsidRDefault="0031577D" w:rsidP="0031577D">
          <w:pPr>
            <w:pStyle w:val="A005154EED404AFF8BA4CF01E27E5073"/>
          </w:pPr>
          <w:r w:rsidRPr="00101F7C">
            <w:rPr>
              <w:rStyle w:val="PlaceholderText"/>
            </w:rPr>
            <w:t>Click or tap here to enter text.</w:t>
          </w:r>
        </w:p>
      </w:docPartBody>
    </w:docPart>
    <w:docPart>
      <w:docPartPr>
        <w:name w:val="03E1EBF4691245EB8BCBC240B76E5506"/>
        <w:category>
          <w:name w:val="General"/>
          <w:gallery w:val="placeholder"/>
        </w:category>
        <w:types>
          <w:type w:val="bbPlcHdr"/>
        </w:types>
        <w:behaviors>
          <w:behavior w:val="content"/>
        </w:behaviors>
        <w:guid w:val="{EADCC723-9AB7-4770-A53E-2ECE47CA980F}"/>
      </w:docPartPr>
      <w:docPartBody>
        <w:p w:rsidR="0031577D" w:rsidRDefault="0031577D" w:rsidP="0031577D">
          <w:pPr>
            <w:pStyle w:val="03E1EBF4691245EB8BCBC240B76E5506"/>
          </w:pPr>
          <w:r w:rsidRPr="00101F7C">
            <w:rPr>
              <w:rStyle w:val="PlaceholderText"/>
            </w:rPr>
            <w:t>Click or tap here to enter text.</w:t>
          </w:r>
        </w:p>
      </w:docPartBody>
    </w:docPart>
    <w:docPart>
      <w:docPartPr>
        <w:name w:val="47D4C0DC58DC4D77B35A1111B29D2126"/>
        <w:category>
          <w:name w:val="General"/>
          <w:gallery w:val="placeholder"/>
        </w:category>
        <w:types>
          <w:type w:val="bbPlcHdr"/>
        </w:types>
        <w:behaviors>
          <w:behavior w:val="content"/>
        </w:behaviors>
        <w:guid w:val="{534A387D-AAA8-425B-BFC7-9630C8DF6CA1}"/>
      </w:docPartPr>
      <w:docPartBody>
        <w:p w:rsidR="0031577D" w:rsidRDefault="0031577D" w:rsidP="0031577D">
          <w:pPr>
            <w:pStyle w:val="47D4C0DC58DC4D77B35A1111B29D2126"/>
          </w:pPr>
          <w:r w:rsidRPr="00101F7C">
            <w:rPr>
              <w:rStyle w:val="PlaceholderText"/>
            </w:rPr>
            <w:t>Click or tap here to enter text.</w:t>
          </w:r>
        </w:p>
      </w:docPartBody>
    </w:docPart>
    <w:docPart>
      <w:docPartPr>
        <w:name w:val="E19664C773804DBBBD9F1C725C1F7F70"/>
        <w:category>
          <w:name w:val="General"/>
          <w:gallery w:val="placeholder"/>
        </w:category>
        <w:types>
          <w:type w:val="bbPlcHdr"/>
        </w:types>
        <w:behaviors>
          <w:behavior w:val="content"/>
        </w:behaviors>
        <w:guid w:val="{8734691F-5209-466E-9D38-DA5D65F80C83}"/>
      </w:docPartPr>
      <w:docPartBody>
        <w:p w:rsidR="0031577D" w:rsidRDefault="0031577D" w:rsidP="0031577D">
          <w:pPr>
            <w:pStyle w:val="E19664C773804DBBBD9F1C725C1F7F70"/>
          </w:pPr>
          <w:r w:rsidRPr="00101F7C">
            <w:rPr>
              <w:rStyle w:val="PlaceholderText"/>
            </w:rPr>
            <w:t>Click or tap here to enter text.</w:t>
          </w:r>
        </w:p>
      </w:docPartBody>
    </w:docPart>
    <w:docPart>
      <w:docPartPr>
        <w:name w:val="3756B48D2DB64BA5AEE51DEBB45EC2A1"/>
        <w:category>
          <w:name w:val="General"/>
          <w:gallery w:val="placeholder"/>
        </w:category>
        <w:types>
          <w:type w:val="bbPlcHdr"/>
        </w:types>
        <w:behaviors>
          <w:behavior w:val="content"/>
        </w:behaviors>
        <w:guid w:val="{19A7206C-0370-4511-83FE-5EFB51D16E9F}"/>
      </w:docPartPr>
      <w:docPartBody>
        <w:p w:rsidR="0031577D" w:rsidRDefault="0031577D" w:rsidP="0031577D">
          <w:pPr>
            <w:pStyle w:val="3756B48D2DB64BA5AEE51DEBB45EC2A1"/>
          </w:pPr>
          <w:r w:rsidRPr="00101F7C">
            <w:rPr>
              <w:rStyle w:val="PlaceholderText"/>
            </w:rPr>
            <w:t>Click or tap here to enter text.</w:t>
          </w:r>
        </w:p>
      </w:docPartBody>
    </w:docPart>
    <w:docPart>
      <w:docPartPr>
        <w:name w:val="FCA9003C9C21491DA2370FA34EB7809F"/>
        <w:category>
          <w:name w:val="General"/>
          <w:gallery w:val="placeholder"/>
        </w:category>
        <w:types>
          <w:type w:val="bbPlcHdr"/>
        </w:types>
        <w:behaviors>
          <w:behavior w:val="content"/>
        </w:behaviors>
        <w:guid w:val="{75F6AF9C-B124-4676-8866-D2746CE6572B}"/>
      </w:docPartPr>
      <w:docPartBody>
        <w:p w:rsidR="0031577D" w:rsidRDefault="0031577D" w:rsidP="0031577D">
          <w:pPr>
            <w:pStyle w:val="FCA9003C9C21491DA2370FA34EB7809F"/>
          </w:pPr>
          <w:r w:rsidRPr="00101F7C">
            <w:rPr>
              <w:rStyle w:val="PlaceholderText"/>
            </w:rPr>
            <w:t>Click or tap here to enter text.</w:t>
          </w:r>
        </w:p>
      </w:docPartBody>
    </w:docPart>
    <w:docPart>
      <w:docPartPr>
        <w:name w:val="AC8FEEA540C740158E391C8339A28E4F"/>
        <w:category>
          <w:name w:val="General"/>
          <w:gallery w:val="placeholder"/>
        </w:category>
        <w:types>
          <w:type w:val="bbPlcHdr"/>
        </w:types>
        <w:behaviors>
          <w:behavior w:val="content"/>
        </w:behaviors>
        <w:guid w:val="{8667BFC3-6684-4C5E-A7F4-3809BC4A6E81}"/>
      </w:docPartPr>
      <w:docPartBody>
        <w:p w:rsidR="0031577D" w:rsidRDefault="0031577D" w:rsidP="0031577D">
          <w:pPr>
            <w:pStyle w:val="AC8FEEA540C740158E391C8339A28E4F"/>
          </w:pPr>
          <w:r w:rsidRPr="00101F7C">
            <w:rPr>
              <w:rStyle w:val="PlaceholderText"/>
            </w:rPr>
            <w:t>Click or tap here to enter text.</w:t>
          </w:r>
        </w:p>
      </w:docPartBody>
    </w:docPart>
    <w:docPart>
      <w:docPartPr>
        <w:name w:val="CBBBBB68B12A49928029F546FE7ADC2B"/>
        <w:category>
          <w:name w:val="General"/>
          <w:gallery w:val="placeholder"/>
        </w:category>
        <w:types>
          <w:type w:val="bbPlcHdr"/>
        </w:types>
        <w:behaviors>
          <w:behavior w:val="content"/>
        </w:behaviors>
        <w:guid w:val="{B15DD842-748A-4337-B3B9-AC1D6C6BFBAD}"/>
      </w:docPartPr>
      <w:docPartBody>
        <w:p w:rsidR="0031577D" w:rsidRDefault="0031577D" w:rsidP="0031577D">
          <w:pPr>
            <w:pStyle w:val="CBBBBB68B12A49928029F546FE7ADC2B"/>
          </w:pPr>
          <w:r w:rsidRPr="00101F7C">
            <w:rPr>
              <w:rStyle w:val="PlaceholderText"/>
            </w:rPr>
            <w:t>Click or tap here to enter text.</w:t>
          </w:r>
        </w:p>
      </w:docPartBody>
    </w:docPart>
    <w:docPart>
      <w:docPartPr>
        <w:name w:val="CCA3EB80EAD447439ADAF20B035BE657"/>
        <w:category>
          <w:name w:val="General"/>
          <w:gallery w:val="placeholder"/>
        </w:category>
        <w:types>
          <w:type w:val="bbPlcHdr"/>
        </w:types>
        <w:behaviors>
          <w:behavior w:val="content"/>
        </w:behaviors>
        <w:guid w:val="{A99E3BF8-04D6-44FA-BB1C-7F68F178B817}"/>
      </w:docPartPr>
      <w:docPartBody>
        <w:p w:rsidR="0031577D" w:rsidRDefault="0031577D" w:rsidP="0031577D">
          <w:pPr>
            <w:pStyle w:val="CCA3EB80EAD447439ADAF20B035BE657"/>
          </w:pPr>
          <w:r w:rsidRPr="00101F7C">
            <w:rPr>
              <w:rStyle w:val="PlaceholderText"/>
            </w:rPr>
            <w:t>Click or tap here to enter text.</w:t>
          </w:r>
        </w:p>
      </w:docPartBody>
    </w:docPart>
    <w:docPart>
      <w:docPartPr>
        <w:name w:val="5F35A68B51F74D86B07EE6ECD9EC8D77"/>
        <w:category>
          <w:name w:val="General"/>
          <w:gallery w:val="placeholder"/>
        </w:category>
        <w:types>
          <w:type w:val="bbPlcHdr"/>
        </w:types>
        <w:behaviors>
          <w:behavior w:val="content"/>
        </w:behaviors>
        <w:guid w:val="{1AB23A27-9F4A-4312-8D57-6C8CEE8A7AF6}"/>
      </w:docPartPr>
      <w:docPartBody>
        <w:p w:rsidR="0031577D" w:rsidRDefault="0031577D" w:rsidP="0031577D">
          <w:pPr>
            <w:pStyle w:val="5F35A68B51F74D86B07EE6ECD9EC8D77"/>
          </w:pPr>
          <w:r w:rsidRPr="00101F7C">
            <w:rPr>
              <w:rStyle w:val="PlaceholderText"/>
            </w:rPr>
            <w:t>Click or tap here to enter text.</w:t>
          </w:r>
        </w:p>
      </w:docPartBody>
    </w:docPart>
    <w:docPart>
      <w:docPartPr>
        <w:name w:val="123E470C0593408085D8405F96C883F7"/>
        <w:category>
          <w:name w:val="General"/>
          <w:gallery w:val="placeholder"/>
        </w:category>
        <w:types>
          <w:type w:val="bbPlcHdr"/>
        </w:types>
        <w:behaviors>
          <w:behavior w:val="content"/>
        </w:behaviors>
        <w:guid w:val="{4AC09557-81E4-4253-A96B-22D248CFA831}"/>
      </w:docPartPr>
      <w:docPartBody>
        <w:p w:rsidR="0031577D" w:rsidRDefault="0031577D" w:rsidP="0031577D">
          <w:pPr>
            <w:pStyle w:val="123E470C0593408085D8405F96C883F7"/>
          </w:pPr>
          <w:r w:rsidRPr="00101F7C">
            <w:rPr>
              <w:rStyle w:val="PlaceholderText"/>
            </w:rPr>
            <w:t>Click or tap here to enter text.</w:t>
          </w:r>
        </w:p>
      </w:docPartBody>
    </w:docPart>
    <w:docPart>
      <w:docPartPr>
        <w:name w:val="01950D0CC3BA4F65BDD0CEDD58CD2BBB"/>
        <w:category>
          <w:name w:val="General"/>
          <w:gallery w:val="placeholder"/>
        </w:category>
        <w:types>
          <w:type w:val="bbPlcHdr"/>
        </w:types>
        <w:behaviors>
          <w:behavior w:val="content"/>
        </w:behaviors>
        <w:guid w:val="{601C2EDE-1760-490A-A502-4C399478D4D6}"/>
      </w:docPartPr>
      <w:docPartBody>
        <w:p w:rsidR="0031577D" w:rsidRDefault="0031577D" w:rsidP="0031577D">
          <w:pPr>
            <w:pStyle w:val="01950D0CC3BA4F65BDD0CEDD58CD2BBB"/>
          </w:pPr>
          <w:r w:rsidRPr="00101F7C">
            <w:rPr>
              <w:rStyle w:val="PlaceholderText"/>
            </w:rPr>
            <w:t>Click or tap here to enter text.</w:t>
          </w:r>
        </w:p>
      </w:docPartBody>
    </w:docPart>
    <w:docPart>
      <w:docPartPr>
        <w:name w:val="8294DA80F8C0480CB92ECEC46247AD4D"/>
        <w:category>
          <w:name w:val="General"/>
          <w:gallery w:val="placeholder"/>
        </w:category>
        <w:types>
          <w:type w:val="bbPlcHdr"/>
        </w:types>
        <w:behaviors>
          <w:behavior w:val="content"/>
        </w:behaviors>
        <w:guid w:val="{77C2F5C5-C2AD-4245-AC8C-5F3100710C27}"/>
      </w:docPartPr>
      <w:docPartBody>
        <w:p w:rsidR="0031577D" w:rsidRDefault="0031577D" w:rsidP="0031577D">
          <w:pPr>
            <w:pStyle w:val="8294DA80F8C0480CB92ECEC46247AD4D"/>
          </w:pPr>
          <w:r w:rsidRPr="00101F7C">
            <w:rPr>
              <w:rStyle w:val="PlaceholderText"/>
            </w:rPr>
            <w:t>Click or tap here to enter text.</w:t>
          </w:r>
        </w:p>
      </w:docPartBody>
    </w:docPart>
    <w:docPart>
      <w:docPartPr>
        <w:name w:val="34BEB31E2E7241E4AC5E00B2D4B127EA"/>
        <w:category>
          <w:name w:val="General"/>
          <w:gallery w:val="placeholder"/>
        </w:category>
        <w:types>
          <w:type w:val="bbPlcHdr"/>
        </w:types>
        <w:behaviors>
          <w:behavior w:val="content"/>
        </w:behaviors>
        <w:guid w:val="{7CD5439D-1BFD-454C-B524-C314093287CF}"/>
      </w:docPartPr>
      <w:docPartBody>
        <w:p w:rsidR="0031577D" w:rsidRDefault="0031577D" w:rsidP="0031577D">
          <w:pPr>
            <w:pStyle w:val="34BEB31E2E7241E4AC5E00B2D4B127EA"/>
          </w:pPr>
          <w:r w:rsidRPr="00101F7C">
            <w:rPr>
              <w:rStyle w:val="PlaceholderText"/>
            </w:rPr>
            <w:t>Click or tap here to enter text.</w:t>
          </w:r>
        </w:p>
      </w:docPartBody>
    </w:docPart>
    <w:docPart>
      <w:docPartPr>
        <w:name w:val="9A3A8CB01E2B4868853E41CBFACEE2E5"/>
        <w:category>
          <w:name w:val="General"/>
          <w:gallery w:val="placeholder"/>
        </w:category>
        <w:types>
          <w:type w:val="bbPlcHdr"/>
        </w:types>
        <w:behaviors>
          <w:behavior w:val="content"/>
        </w:behaviors>
        <w:guid w:val="{BC05CB68-751D-49F5-91AB-18AD28169A1B}"/>
      </w:docPartPr>
      <w:docPartBody>
        <w:p w:rsidR="0031577D" w:rsidRDefault="0031577D" w:rsidP="0031577D">
          <w:pPr>
            <w:pStyle w:val="9A3A8CB01E2B4868853E41CBFACEE2E5"/>
          </w:pPr>
          <w:r w:rsidRPr="00101F7C">
            <w:rPr>
              <w:rStyle w:val="PlaceholderText"/>
            </w:rPr>
            <w:t>Click or tap here to enter text.</w:t>
          </w:r>
        </w:p>
      </w:docPartBody>
    </w:docPart>
    <w:docPart>
      <w:docPartPr>
        <w:name w:val="B5C24A05268B412D8CC367BB527D01A4"/>
        <w:category>
          <w:name w:val="General"/>
          <w:gallery w:val="placeholder"/>
        </w:category>
        <w:types>
          <w:type w:val="bbPlcHdr"/>
        </w:types>
        <w:behaviors>
          <w:behavior w:val="content"/>
        </w:behaviors>
        <w:guid w:val="{9D12D100-D39D-471F-9B9D-8ADC179DA86F}"/>
      </w:docPartPr>
      <w:docPartBody>
        <w:p w:rsidR="0031577D" w:rsidRDefault="0031577D" w:rsidP="0031577D">
          <w:pPr>
            <w:pStyle w:val="B5C24A05268B412D8CC367BB527D01A4"/>
          </w:pPr>
          <w:r w:rsidRPr="00101F7C">
            <w:rPr>
              <w:rStyle w:val="PlaceholderText"/>
            </w:rPr>
            <w:t>Click or tap here to enter text.</w:t>
          </w:r>
        </w:p>
      </w:docPartBody>
    </w:docPart>
    <w:docPart>
      <w:docPartPr>
        <w:name w:val="3C0A711347A24014B2FE03CCA877875E"/>
        <w:category>
          <w:name w:val="General"/>
          <w:gallery w:val="placeholder"/>
        </w:category>
        <w:types>
          <w:type w:val="bbPlcHdr"/>
        </w:types>
        <w:behaviors>
          <w:behavior w:val="content"/>
        </w:behaviors>
        <w:guid w:val="{3F3034A7-576A-425D-A25E-D7004E0F1CAE}"/>
      </w:docPartPr>
      <w:docPartBody>
        <w:p w:rsidR="0031577D" w:rsidRDefault="0031577D" w:rsidP="0031577D">
          <w:pPr>
            <w:pStyle w:val="3C0A711347A24014B2FE03CCA877875E"/>
          </w:pPr>
          <w:r w:rsidRPr="00101F7C">
            <w:rPr>
              <w:rStyle w:val="PlaceholderText"/>
            </w:rPr>
            <w:t>Click or tap here to enter text.</w:t>
          </w:r>
        </w:p>
      </w:docPartBody>
    </w:docPart>
    <w:docPart>
      <w:docPartPr>
        <w:name w:val="D23973204EEB4D40B6D481DFC4C65B5C"/>
        <w:category>
          <w:name w:val="General"/>
          <w:gallery w:val="placeholder"/>
        </w:category>
        <w:types>
          <w:type w:val="bbPlcHdr"/>
        </w:types>
        <w:behaviors>
          <w:behavior w:val="content"/>
        </w:behaviors>
        <w:guid w:val="{9AC4A455-5A0D-4DC1-8152-3F4ABA73424A}"/>
      </w:docPartPr>
      <w:docPartBody>
        <w:p w:rsidR="0031577D" w:rsidRDefault="0031577D" w:rsidP="0031577D">
          <w:pPr>
            <w:pStyle w:val="D23973204EEB4D40B6D481DFC4C65B5C"/>
          </w:pPr>
          <w:r w:rsidRPr="00101F7C">
            <w:rPr>
              <w:rStyle w:val="PlaceholderText"/>
            </w:rPr>
            <w:t>Click or tap here to enter text.</w:t>
          </w:r>
        </w:p>
      </w:docPartBody>
    </w:docPart>
    <w:docPart>
      <w:docPartPr>
        <w:name w:val="4B17FBAF949F4F1D8A59B57E0163D468"/>
        <w:category>
          <w:name w:val="General"/>
          <w:gallery w:val="placeholder"/>
        </w:category>
        <w:types>
          <w:type w:val="bbPlcHdr"/>
        </w:types>
        <w:behaviors>
          <w:behavior w:val="content"/>
        </w:behaviors>
        <w:guid w:val="{1C6718E6-F1A0-4BB9-87EC-7A7B8027C6DC}"/>
      </w:docPartPr>
      <w:docPartBody>
        <w:p w:rsidR="0031577D" w:rsidRDefault="0031577D" w:rsidP="0031577D">
          <w:pPr>
            <w:pStyle w:val="4B17FBAF949F4F1D8A59B57E0163D468"/>
          </w:pPr>
          <w:r w:rsidRPr="00101F7C">
            <w:rPr>
              <w:rStyle w:val="PlaceholderText"/>
            </w:rPr>
            <w:t>Click or tap here to enter text.</w:t>
          </w:r>
        </w:p>
      </w:docPartBody>
    </w:docPart>
    <w:docPart>
      <w:docPartPr>
        <w:name w:val="C0C03EF7E8B84841B982323143A28601"/>
        <w:category>
          <w:name w:val="General"/>
          <w:gallery w:val="placeholder"/>
        </w:category>
        <w:types>
          <w:type w:val="bbPlcHdr"/>
        </w:types>
        <w:behaviors>
          <w:behavior w:val="content"/>
        </w:behaviors>
        <w:guid w:val="{82304E4E-6B1C-4B85-8479-EF35D45BC174}"/>
      </w:docPartPr>
      <w:docPartBody>
        <w:p w:rsidR="0031577D" w:rsidRDefault="0031577D" w:rsidP="0031577D">
          <w:pPr>
            <w:pStyle w:val="C0C03EF7E8B84841B982323143A28601"/>
          </w:pPr>
          <w:r w:rsidRPr="00101F7C">
            <w:rPr>
              <w:rStyle w:val="PlaceholderText"/>
            </w:rPr>
            <w:t>Click or tap here to enter text.</w:t>
          </w:r>
        </w:p>
      </w:docPartBody>
    </w:docPart>
    <w:docPart>
      <w:docPartPr>
        <w:name w:val="091D55DD63CD40CEB39895D503863CC8"/>
        <w:category>
          <w:name w:val="General"/>
          <w:gallery w:val="placeholder"/>
        </w:category>
        <w:types>
          <w:type w:val="bbPlcHdr"/>
        </w:types>
        <w:behaviors>
          <w:behavior w:val="content"/>
        </w:behaviors>
        <w:guid w:val="{40B3D82F-E39A-4492-A029-797EC8FA8865}"/>
      </w:docPartPr>
      <w:docPartBody>
        <w:p w:rsidR="0031577D" w:rsidRDefault="0031577D" w:rsidP="0031577D">
          <w:pPr>
            <w:pStyle w:val="091D55DD63CD40CEB39895D503863CC8"/>
          </w:pPr>
          <w:r w:rsidRPr="00101F7C">
            <w:rPr>
              <w:rStyle w:val="PlaceholderText"/>
            </w:rPr>
            <w:t>Click or tap here to enter text.</w:t>
          </w:r>
        </w:p>
      </w:docPartBody>
    </w:docPart>
    <w:docPart>
      <w:docPartPr>
        <w:name w:val="EBC2DA32FDF249BAA00521A4386B2643"/>
        <w:category>
          <w:name w:val="General"/>
          <w:gallery w:val="placeholder"/>
        </w:category>
        <w:types>
          <w:type w:val="bbPlcHdr"/>
        </w:types>
        <w:behaviors>
          <w:behavior w:val="content"/>
        </w:behaviors>
        <w:guid w:val="{ED62D49F-1FF5-4133-A0CA-30715DDC8125}"/>
      </w:docPartPr>
      <w:docPartBody>
        <w:p w:rsidR="0031577D" w:rsidRDefault="0031577D" w:rsidP="0031577D">
          <w:pPr>
            <w:pStyle w:val="EBC2DA32FDF249BAA00521A4386B2643"/>
          </w:pPr>
          <w:r w:rsidRPr="00101F7C">
            <w:rPr>
              <w:rStyle w:val="PlaceholderText"/>
            </w:rPr>
            <w:t>Click or tap here to enter text.</w:t>
          </w:r>
        </w:p>
      </w:docPartBody>
    </w:docPart>
    <w:docPart>
      <w:docPartPr>
        <w:name w:val="431ECA7620E94E80A742BDD72C33A38E"/>
        <w:category>
          <w:name w:val="General"/>
          <w:gallery w:val="placeholder"/>
        </w:category>
        <w:types>
          <w:type w:val="bbPlcHdr"/>
        </w:types>
        <w:behaviors>
          <w:behavior w:val="content"/>
        </w:behaviors>
        <w:guid w:val="{C95E1C7D-60F1-44BE-BE63-7D26148C2FB1}"/>
      </w:docPartPr>
      <w:docPartBody>
        <w:p w:rsidR="0031577D" w:rsidRDefault="0031577D" w:rsidP="0031577D">
          <w:pPr>
            <w:pStyle w:val="431ECA7620E94E80A742BDD72C33A38E"/>
          </w:pPr>
          <w:r w:rsidRPr="00066381">
            <w:rPr>
              <w:rStyle w:val="PlaceholderText"/>
            </w:rPr>
            <w:t>Click or tap here to enter text.</w:t>
          </w:r>
        </w:p>
      </w:docPartBody>
    </w:docPart>
    <w:docPart>
      <w:docPartPr>
        <w:name w:val="D79081CEBEB843F0A42731B3E15D51B1"/>
        <w:category>
          <w:name w:val="General"/>
          <w:gallery w:val="placeholder"/>
        </w:category>
        <w:types>
          <w:type w:val="bbPlcHdr"/>
        </w:types>
        <w:behaviors>
          <w:behavior w:val="content"/>
        </w:behaviors>
        <w:guid w:val="{FE7C1615-A2FA-491A-B20D-94A3A8CECD9F}"/>
      </w:docPartPr>
      <w:docPartBody>
        <w:p w:rsidR="0031577D" w:rsidRDefault="0031577D" w:rsidP="0031577D">
          <w:pPr>
            <w:pStyle w:val="D79081CEBEB843F0A42731B3E15D51B1"/>
          </w:pPr>
          <w:r w:rsidRPr="00101F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646"/>
    <w:rsid w:val="000F0BA8"/>
    <w:rsid w:val="001733CA"/>
    <w:rsid w:val="001C1AD3"/>
    <w:rsid w:val="002102E4"/>
    <w:rsid w:val="00232646"/>
    <w:rsid w:val="0031577D"/>
    <w:rsid w:val="00420E7E"/>
    <w:rsid w:val="00576075"/>
    <w:rsid w:val="005A3073"/>
    <w:rsid w:val="005B10BE"/>
    <w:rsid w:val="0063445C"/>
    <w:rsid w:val="00677FDA"/>
    <w:rsid w:val="00A96E3B"/>
    <w:rsid w:val="00C73DA5"/>
    <w:rsid w:val="00FE3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577D"/>
    <w:rPr>
      <w:color w:val="666666"/>
    </w:rPr>
  </w:style>
  <w:style w:type="paragraph" w:customStyle="1" w:styleId="3FB4EBBE453E405BBF0C6BB8BAD308F4">
    <w:name w:val="3FB4EBBE453E405BBF0C6BB8BAD308F4"/>
    <w:rsid w:val="00232646"/>
  </w:style>
  <w:style w:type="paragraph" w:customStyle="1" w:styleId="DC7803BF41854D65B46D10F55BB3CDCD">
    <w:name w:val="DC7803BF41854D65B46D10F55BB3CDCD"/>
    <w:rsid w:val="00232646"/>
  </w:style>
  <w:style w:type="paragraph" w:customStyle="1" w:styleId="1147669140474D24850D97DFB600A448">
    <w:name w:val="1147669140474D24850D97DFB600A448"/>
    <w:rsid w:val="00232646"/>
  </w:style>
  <w:style w:type="paragraph" w:customStyle="1" w:styleId="3C62D08644F04A038FC6512E1330ACE6">
    <w:name w:val="3C62D08644F04A038FC6512E1330ACE6"/>
    <w:rsid w:val="00232646"/>
  </w:style>
  <w:style w:type="paragraph" w:customStyle="1" w:styleId="D188A5546C22469B9C0695D03473EFFB">
    <w:name w:val="D188A5546C22469B9C0695D03473EFFB"/>
    <w:rsid w:val="00232646"/>
  </w:style>
  <w:style w:type="paragraph" w:customStyle="1" w:styleId="35B1D9D9812541E59029A1D25FE33079">
    <w:name w:val="35B1D9D9812541E59029A1D25FE33079"/>
    <w:rsid w:val="00232646"/>
  </w:style>
  <w:style w:type="paragraph" w:customStyle="1" w:styleId="DA282AE055F04DC2AEEC963ACFB1F17A">
    <w:name w:val="DA282AE055F04DC2AEEC963ACFB1F17A"/>
    <w:rsid w:val="00232646"/>
  </w:style>
  <w:style w:type="paragraph" w:customStyle="1" w:styleId="36BBBC3293024C29A1110F957FFF2D97">
    <w:name w:val="36BBBC3293024C29A1110F957FFF2D97"/>
    <w:rsid w:val="00232646"/>
  </w:style>
  <w:style w:type="paragraph" w:customStyle="1" w:styleId="4A7221AA29F64AABBF4F8F841A583566">
    <w:name w:val="4A7221AA29F64AABBF4F8F841A583566"/>
    <w:rsid w:val="00232646"/>
  </w:style>
  <w:style w:type="paragraph" w:customStyle="1" w:styleId="8CAE9235275E4B098B2C4E329F87C9F7">
    <w:name w:val="8CAE9235275E4B098B2C4E329F87C9F7"/>
    <w:rsid w:val="00232646"/>
  </w:style>
  <w:style w:type="paragraph" w:customStyle="1" w:styleId="F3818F43BD4D4406AD9E4A4C8D0D9F91">
    <w:name w:val="F3818F43BD4D4406AD9E4A4C8D0D9F91"/>
    <w:rsid w:val="0031577D"/>
  </w:style>
  <w:style w:type="paragraph" w:customStyle="1" w:styleId="D692FAB2E13C447FA28F75F914BCA48D">
    <w:name w:val="D692FAB2E13C447FA28F75F914BCA48D"/>
    <w:rsid w:val="0031577D"/>
  </w:style>
  <w:style w:type="paragraph" w:customStyle="1" w:styleId="955DE03C50F547409D2496CD6CC44BFE">
    <w:name w:val="955DE03C50F547409D2496CD6CC44BFE"/>
    <w:rsid w:val="0031577D"/>
  </w:style>
  <w:style w:type="paragraph" w:customStyle="1" w:styleId="A2288C89A2284E20ADCCAE4473E173FA">
    <w:name w:val="A2288C89A2284E20ADCCAE4473E173FA"/>
    <w:rsid w:val="0031577D"/>
  </w:style>
  <w:style w:type="paragraph" w:customStyle="1" w:styleId="033C5071DE734BE890F1C70434855D47">
    <w:name w:val="033C5071DE734BE890F1C70434855D47"/>
    <w:rsid w:val="0031577D"/>
  </w:style>
  <w:style w:type="paragraph" w:customStyle="1" w:styleId="E43343F73E074CE49887BE850673DC5F">
    <w:name w:val="E43343F73E074CE49887BE850673DC5F"/>
    <w:rsid w:val="0031577D"/>
  </w:style>
  <w:style w:type="paragraph" w:customStyle="1" w:styleId="1DCF9B7F095A4EA5B009433828AC0BA8">
    <w:name w:val="1DCF9B7F095A4EA5B009433828AC0BA8"/>
    <w:rsid w:val="0031577D"/>
  </w:style>
  <w:style w:type="paragraph" w:customStyle="1" w:styleId="BF228D8AB56C48C6BD5EFA18F3287E2F">
    <w:name w:val="BF228D8AB56C48C6BD5EFA18F3287E2F"/>
    <w:rsid w:val="0031577D"/>
  </w:style>
  <w:style w:type="paragraph" w:customStyle="1" w:styleId="A181AF6A55A54B68A0935E35328BBCF5">
    <w:name w:val="A181AF6A55A54B68A0935E35328BBCF5"/>
    <w:rsid w:val="0031577D"/>
  </w:style>
  <w:style w:type="paragraph" w:customStyle="1" w:styleId="85F19DAA12A2431EB8CC898DEB7E5FDA">
    <w:name w:val="85F19DAA12A2431EB8CC898DEB7E5FDA"/>
    <w:rsid w:val="0031577D"/>
  </w:style>
  <w:style w:type="paragraph" w:customStyle="1" w:styleId="D497D69D503E4E6EA956CE2FF51CCAD6">
    <w:name w:val="D497D69D503E4E6EA956CE2FF51CCAD6"/>
    <w:rsid w:val="0031577D"/>
  </w:style>
  <w:style w:type="paragraph" w:customStyle="1" w:styleId="4271757BBD374CFDBD53E854E3C92DCF">
    <w:name w:val="4271757BBD374CFDBD53E854E3C92DCF"/>
    <w:rsid w:val="0031577D"/>
  </w:style>
  <w:style w:type="paragraph" w:customStyle="1" w:styleId="C9051CBA5FD446698C8ED8F24434C149">
    <w:name w:val="C9051CBA5FD446698C8ED8F24434C149"/>
    <w:rsid w:val="0031577D"/>
  </w:style>
  <w:style w:type="paragraph" w:customStyle="1" w:styleId="D9EBFDF9EE5A467A82A1871866921958">
    <w:name w:val="D9EBFDF9EE5A467A82A1871866921958"/>
    <w:rsid w:val="0031577D"/>
  </w:style>
  <w:style w:type="paragraph" w:customStyle="1" w:styleId="03ED6ACF03FC49B5ACB81E047C1B4E53">
    <w:name w:val="03ED6ACF03FC49B5ACB81E047C1B4E53"/>
    <w:rsid w:val="0031577D"/>
  </w:style>
  <w:style w:type="paragraph" w:customStyle="1" w:styleId="BE516825C83B45FD87BD91BD952D44A2">
    <w:name w:val="BE516825C83B45FD87BD91BD952D44A2"/>
    <w:rsid w:val="0031577D"/>
  </w:style>
  <w:style w:type="paragraph" w:customStyle="1" w:styleId="5F9613D995E44EC2B99A3057B8C50A30">
    <w:name w:val="5F9613D995E44EC2B99A3057B8C50A30"/>
    <w:rsid w:val="0031577D"/>
  </w:style>
  <w:style w:type="paragraph" w:customStyle="1" w:styleId="F39242C4BBA1441886A35D8EB6AD92DF">
    <w:name w:val="F39242C4BBA1441886A35D8EB6AD92DF"/>
    <w:rsid w:val="0031577D"/>
  </w:style>
  <w:style w:type="paragraph" w:customStyle="1" w:styleId="9A3F984F929E49BD9557A791FB2B3548">
    <w:name w:val="9A3F984F929E49BD9557A791FB2B3548"/>
    <w:rsid w:val="0031577D"/>
  </w:style>
  <w:style w:type="paragraph" w:customStyle="1" w:styleId="A005154EED404AFF8BA4CF01E27E5073">
    <w:name w:val="A005154EED404AFF8BA4CF01E27E5073"/>
    <w:rsid w:val="0031577D"/>
  </w:style>
  <w:style w:type="paragraph" w:customStyle="1" w:styleId="03E1EBF4691245EB8BCBC240B76E5506">
    <w:name w:val="03E1EBF4691245EB8BCBC240B76E5506"/>
    <w:rsid w:val="0031577D"/>
  </w:style>
  <w:style w:type="paragraph" w:customStyle="1" w:styleId="47D4C0DC58DC4D77B35A1111B29D2126">
    <w:name w:val="47D4C0DC58DC4D77B35A1111B29D2126"/>
    <w:rsid w:val="0031577D"/>
  </w:style>
  <w:style w:type="paragraph" w:customStyle="1" w:styleId="E19664C773804DBBBD9F1C725C1F7F70">
    <w:name w:val="E19664C773804DBBBD9F1C725C1F7F70"/>
    <w:rsid w:val="0031577D"/>
  </w:style>
  <w:style w:type="paragraph" w:customStyle="1" w:styleId="3756B48D2DB64BA5AEE51DEBB45EC2A1">
    <w:name w:val="3756B48D2DB64BA5AEE51DEBB45EC2A1"/>
    <w:rsid w:val="0031577D"/>
  </w:style>
  <w:style w:type="paragraph" w:customStyle="1" w:styleId="FCA9003C9C21491DA2370FA34EB7809F">
    <w:name w:val="FCA9003C9C21491DA2370FA34EB7809F"/>
    <w:rsid w:val="0031577D"/>
  </w:style>
  <w:style w:type="paragraph" w:customStyle="1" w:styleId="AC8FEEA540C740158E391C8339A28E4F">
    <w:name w:val="AC8FEEA540C740158E391C8339A28E4F"/>
    <w:rsid w:val="0031577D"/>
  </w:style>
  <w:style w:type="paragraph" w:customStyle="1" w:styleId="4F65B30B882A4862BE91D86E7144D8A2">
    <w:name w:val="4F65B30B882A4862BE91D86E7144D8A2"/>
    <w:rsid w:val="0031577D"/>
  </w:style>
  <w:style w:type="paragraph" w:customStyle="1" w:styleId="DA05879D7F9E4E03A12D25CB5D4DAE1E">
    <w:name w:val="DA05879D7F9E4E03A12D25CB5D4DAE1E"/>
    <w:rsid w:val="0031577D"/>
  </w:style>
  <w:style w:type="paragraph" w:customStyle="1" w:styleId="7BA942F0B54445E5A902FCF744CA862F">
    <w:name w:val="7BA942F0B54445E5A902FCF744CA862F"/>
    <w:rsid w:val="0031577D"/>
  </w:style>
  <w:style w:type="paragraph" w:customStyle="1" w:styleId="5DE2F540B07F49E9BCC47641ED231CC0">
    <w:name w:val="5DE2F540B07F49E9BCC47641ED231CC0"/>
    <w:rsid w:val="0031577D"/>
  </w:style>
  <w:style w:type="paragraph" w:customStyle="1" w:styleId="CBBBBB68B12A49928029F546FE7ADC2B">
    <w:name w:val="CBBBBB68B12A49928029F546FE7ADC2B"/>
    <w:rsid w:val="0031577D"/>
  </w:style>
  <w:style w:type="paragraph" w:customStyle="1" w:styleId="CCA3EB80EAD447439ADAF20B035BE657">
    <w:name w:val="CCA3EB80EAD447439ADAF20B035BE657"/>
    <w:rsid w:val="0031577D"/>
  </w:style>
  <w:style w:type="paragraph" w:customStyle="1" w:styleId="5F35A68B51F74D86B07EE6ECD9EC8D77">
    <w:name w:val="5F35A68B51F74D86B07EE6ECD9EC8D77"/>
    <w:rsid w:val="0031577D"/>
  </w:style>
  <w:style w:type="paragraph" w:customStyle="1" w:styleId="123E470C0593408085D8405F96C883F7">
    <w:name w:val="123E470C0593408085D8405F96C883F7"/>
    <w:rsid w:val="0031577D"/>
  </w:style>
  <w:style w:type="paragraph" w:customStyle="1" w:styleId="01950D0CC3BA4F65BDD0CEDD58CD2BBB">
    <w:name w:val="01950D0CC3BA4F65BDD0CEDD58CD2BBB"/>
    <w:rsid w:val="0031577D"/>
  </w:style>
  <w:style w:type="paragraph" w:customStyle="1" w:styleId="8294DA80F8C0480CB92ECEC46247AD4D">
    <w:name w:val="8294DA80F8C0480CB92ECEC46247AD4D"/>
    <w:rsid w:val="0031577D"/>
  </w:style>
  <w:style w:type="paragraph" w:customStyle="1" w:styleId="34BEB31E2E7241E4AC5E00B2D4B127EA">
    <w:name w:val="34BEB31E2E7241E4AC5E00B2D4B127EA"/>
    <w:rsid w:val="0031577D"/>
  </w:style>
  <w:style w:type="paragraph" w:customStyle="1" w:styleId="9A3A8CB01E2B4868853E41CBFACEE2E5">
    <w:name w:val="9A3A8CB01E2B4868853E41CBFACEE2E5"/>
    <w:rsid w:val="0031577D"/>
  </w:style>
  <w:style w:type="paragraph" w:customStyle="1" w:styleId="B5C24A05268B412D8CC367BB527D01A4">
    <w:name w:val="B5C24A05268B412D8CC367BB527D01A4"/>
    <w:rsid w:val="0031577D"/>
  </w:style>
  <w:style w:type="paragraph" w:customStyle="1" w:styleId="CA4339D666F044559C89F2A45EC85C57">
    <w:name w:val="CA4339D666F044559C89F2A45EC85C57"/>
    <w:rsid w:val="0031577D"/>
  </w:style>
  <w:style w:type="paragraph" w:customStyle="1" w:styleId="3C0A711347A24014B2FE03CCA877875E">
    <w:name w:val="3C0A711347A24014B2FE03CCA877875E"/>
    <w:rsid w:val="0031577D"/>
  </w:style>
  <w:style w:type="paragraph" w:customStyle="1" w:styleId="D23973204EEB4D40B6D481DFC4C65B5C">
    <w:name w:val="D23973204EEB4D40B6D481DFC4C65B5C"/>
    <w:rsid w:val="0031577D"/>
  </w:style>
  <w:style w:type="paragraph" w:customStyle="1" w:styleId="4B17FBAF949F4F1D8A59B57E0163D468">
    <w:name w:val="4B17FBAF949F4F1D8A59B57E0163D468"/>
    <w:rsid w:val="0031577D"/>
  </w:style>
  <w:style w:type="paragraph" w:customStyle="1" w:styleId="C0C03EF7E8B84841B982323143A28601">
    <w:name w:val="C0C03EF7E8B84841B982323143A28601"/>
    <w:rsid w:val="0031577D"/>
  </w:style>
  <w:style w:type="paragraph" w:customStyle="1" w:styleId="091D55DD63CD40CEB39895D503863CC8">
    <w:name w:val="091D55DD63CD40CEB39895D503863CC8"/>
    <w:rsid w:val="0031577D"/>
  </w:style>
  <w:style w:type="paragraph" w:customStyle="1" w:styleId="EBC2DA32FDF249BAA00521A4386B2643">
    <w:name w:val="EBC2DA32FDF249BAA00521A4386B2643"/>
    <w:rsid w:val="0031577D"/>
  </w:style>
  <w:style w:type="paragraph" w:customStyle="1" w:styleId="431ECA7620E94E80A742BDD72C33A38E">
    <w:name w:val="431ECA7620E94E80A742BDD72C33A38E"/>
    <w:rsid w:val="0031577D"/>
  </w:style>
  <w:style w:type="paragraph" w:customStyle="1" w:styleId="1EFF17EC56C64F07AE20F24409276A94">
    <w:name w:val="1EFF17EC56C64F07AE20F24409276A94"/>
    <w:rsid w:val="0031577D"/>
  </w:style>
  <w:style w:type="paragraph" w:customStyle="1" w:styleId="D79081CEBEB843F0A42731B3E15D51B1">
    <w:name w:val="D79081CEBEB843F0A42731B3E15D51B1"/>
    <w:rsid w:val="003157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Fra21</b:Tag>
    <b:SourceType>JournalArticle</b:SourceType>
    <b:Guid>{8D63844C-E7A1-44D7-AFFE-DFEBDA66BDF7}</b:Guid>
    <b:Title>The importance of maritime transport for economic growth in the european union: A panel data analysis</b:Title>
    <b:JournalName>Sustainability (Switzerland)</b:JournalName>
    <b:Year>2021</b:Year>
    <b:Volume>13</b:Volume>
    <b:Issue>14</b:Issue>
    <b:Author>
      <b:Author>
        <b:NameList>
          <b:Person>
            <b:Last>Fratila</b:Last>
            <b:First>Alexandra</b:First>
          </b:Person>
          <b:Person>
            <b:Last>Gavril</b:Last>
            <b:First>Ioana Andrada</b:First>
          </b:Person>
          <b:Person>
            <b:Last>Nita</b:Last>
            <b:First>Sorin Cristian</b:First>
          </b:Person>
          <b:Person>
            <b:Last>Hrebenciuc</b:Last>
            <b:First>Andrei</b:First>
          </b:Person>
        </b:NameList>
      </b:Author>
    </b:Author>
    <b:RefOrder>1</b:RefOrder>
  </b:Source>
  <b:Source>
    <b:Tag>MaQ21</b:Tag>
    <b:SourceType>JournalArticle</b:SourceType>
    <b:Guid>{25BC5C00-A742-4C69-8731-725EFFEEBDE3}</b:Guid>
    <b:Author>
      <b:Author>
        <b:NameList>
          <b:Person>
            <b:Last>Ma</b:Last>
            <b:First>Qifei</b:First>
          </b:Person>
          <b:Person>
            <b:Last>Jia</b:Last>
            <b:First>Peng</b:First>
          </b:Person>
          <b:Person>
            <b:Last>She</b:Last>
            <b:First>Xinran</b:First>
          </b:Person>
          <b:Person>
            <b:Last>Haralambides</b:Last>
            <b:First>Hercules</b:First>
          </b:Person>
          <b:Person>
            <b:Last>Kuang</b:Last>
            <b:First>Haibo</b:First>
          </b:Person>
        </b:NameList>
      </b:Author>
    </b:Author>
    <b:Title>Port integration and regional economic development: Lessons from China</b:Title>
    <b:JournalName>Transport Policy</b:JournalName>
    <b:Year>2021</b:Year>
    <b:Pages>430-439</b:Pages>
    <b:Volume>110</b:Volume>
    <b:RefOrder>2</b:RefOrder>
  </b:Source>
  <b:Source>
    <b:Tag>Yau20</b:Tag>
    <b:SourceType>JournalArticle</b:SourceType>
    <b:Guid>{648F1473-3210-4133-9E5B-D1A7DDE33EC2}</b:Guid>
    <b:Author>
      <b:Author>
        <b:NameList>
          <b:Person>
            <b:Last>Yau</b:Last>
            <b:First>Kok</b:First>
            <b:Middle>Lim Alvin</b:Middle>
          </b:Person>
          <b:Person>
            <b:Last>Peng</b:Last>
            <b:First>Shuhong</b:First>
          </b:Person>
          <b:Person>
            <b:Last>Qadir</b:Last>
            <b:First>Junaid</b:First>
          </b:Person>
          <b:Person>
            <b:Last>Low</b:Last>
            <b:First>Yeh</b:First>
            <b:Middle>Ching</b:Middle>
          </b:Person>
          <b:Person>
            <b:Last>Ling</b:Last>
            <b:First>Mee</b:First>
            <b:Middle>Hong</b:Middle>
          </b:Person>
        </b:NameList>
      </b:Author>
    </b:Author>
    <b:Title>Towards Smart Port Infrastructures: Enhancing Port Activities Using Information and Communications Technology</b:Title>
    <b:JournalName>IEEE Access</b:JournalName>
    <b:Year>2020</b:Year>
    <b:Pages>83387-83404</b:Pages>
    <b:Volume>8</b:Volume>
    <b:RefOrder>3</b:RefOrder>
  </b:Source>
  <b:Source>
    <b:Tag>Ala21</b:Tag>
    <b:SourceType>JournalArticle</b:SourceType>
    <b:Guid>{4EB92635-7C4E-474F-9DE1-652775C50180}</b:Guid>
    <b:Author>
      <b:Author>
        <b:NameList>
          <b:Person>
            <b:Last>Alamoush</b:Last>
            <b:First>Anas</b:First>
            <b:Middle>S.</b:Middle>
          </b:Person>
          <b:Person>
            <b:Last>Ballini</b:Last>
            <b:First>Fabio</b:First>
          </b:Person>
          <b:Person>
            <b:Last>Ölçer</b:Last>
            <b:First>Aykut</b:First>
            <b:Middle>I.</b:Middle>
          </b:Person>
        </b:NameList>
      </b:Author>
    </b:Author>
    <b:Title>Revisiting port sustainability as a foundation for the implementation of the United Nations Sustainable Development Goals (UN SDGs)</b:Title>
    <b:JournalName>Journal of Shipping and Trade</b:JournalName>
    <b:Year>2021</b:Year>
    <b:Volume>6</b:Volume>
    <b:Issue>1</b:Issue>
    <b:RefOrder>4</b:RefOrder>
  </b:Source>
  <b:Source>
    <b:Tag>Lim</b:Tag>
    <b:SourceType>JournalArticle</b:SourceType>
    <b:Guid>{06EEFA86-8E45-4734-B3FD-3C4E8C6DD3A2}</b:Guid>
    <b:Author>
      <b:Author>
        <b:NameList>
          <b:Person>
            <b:Last>Lim</b:Last>
            <b:First>Sehwa</b:First>
          </b:Person>
          <b:Person>
            <b:Last>Pettit</b:Last>
            <b:First>Stephen</b:First>
          </b:Person>
          <b:Person>
            <b:Last>Abouarghoub</b:Last>
            <b:First>Wessam</b:First>
          </b:Person>
          <b:Person>
            <b:Last>Beresford</b:Last>
            <b:First>Anthony</b:First>
          </b:Person>
        </b:NameList>
      </b:Author>
    </b:Author>
    <b:Title>Port Sustainability Performance: A Systematic Literature Review Port Sustainability and Performance: A Systematic Literature Review</b:Title>
    <b:RefOrder>5</b:RefOrder>
  </b:Source>
  <b:Source>
    <b:Tag>Law19</b:Tag>
    <b:SourceType>JournalArticle</b:SourceType>
    <b:Guid>{2029487C-C0B0-4848-BD96-B4F2314987CA}</b:Guid>
    <b:Author>
      <b:Author>
        <b:NameList>
          <b:Person>
            <b:Last>Lawer</b:Last>
            <b:First>Eric</b:First>
            <b:Middle>Tamatey</b:Middle>
          </b:Person>
          <b:Person>
            <b:Last>Herbeck</b:Last>
            <b:First>Johannes</b:First>
          </b:Person>
          <b:Person>
            <b:Last>Flitner</b:Last>
            <b:First>Michael</b:First>
          </b:Person>
        </b:NameList>
      </b:Author>
    </b:Author>
    <b:Title>Selective adoption: How port authorities in Europe and West Africa engage with the globalizing 'green port' idea</b:Title>
    <b:JournalName>Sustainability (Switzerland)</b:JournalName>
    <b:Year>2019</b:Year>
    <b:Volume>11</b:Volume>
    <b:Issue>18</b:Issue>
    <b:RefOrder>6</b:RefOrder>
  </b:Source>
  <b:Source>
    <b:Tag>Lal18</b:Tag>
    <b:SourceType>JournalArticle</b:SourceType>
    <b:Guid>{4A3E1080-A19B-4552-982C-34982ED62525}</b:Guid>
    <b:Author>
      <b:Author>
        <b:NameList>
          <b:Person>
            <b:Last>Lalla-Ruiz</b:Last>
            <b:First>Eduardo</b:First>
          </b:Person>
          <b:Person>
            <b:Last>Heilig</b:Last>
            <b:First>Leonard</b:First>
          </b:Person>
          <b:Person>
            <b:Last>Voß</b:Last>
            <b:First>Stefan</b:First>
          </b:Person>
        </b:NameList>
      </b:Author>
    </b:Author>
    <b:Title>Environmental Sustainability in Ports</b:Title>
    <b:JournalName>Sustainable Transportation and Smart Logistics</b:JournalName>
    <b:Year>2018</b:Year>
    <b:Pages>65-89</b:Pages>
    <b:RefOrder>7</b:RefOrder>
  </b:Source>
  <b:Source>
    <b:Tag>Yan23</b:Tag>
    <b:SourceType>JournalArticle</b:SourceType>
    <b:Guid>{84DC423F-B522-4D9D-AFED-97EC05FBA967}</b:Guid>
    <b:Author>
      <b:Author>
        <b:NameList>
          <b:Person>
            <b:Last>Yang</b:Last>
            <b:First>Fan</b:First>
          </b:Person>
          <b:Person>
            <b:Last>Zhang</b:Last>
            <b:First>Li</b:First>
          </b:Person>
          <b:Person>
            <b:Last>Chen</b:Last>
            <b:First>Bowei</b:First>
          </b:Person>
          <b:Person>
            <b:Last>Li</b:Last>
            <b:First>Kaixin</b:First>
          </b:Person>
          <b:Person>
            <b:Last>Liao</b:Last>
            <b:First>Jingjuan</b:First>
          </b:Person>
          <b:Person>
            <b:Last>Mahmood</b:Last>
            <b:First>Riffat</b:First>
          </b:Person>
          <b:Person>
            <b:Last>Hasan</b:Last>
            <b:First>Mohammad</b:First>
            <b:Middle>Emran</b:Middle>
          </b:Person>
          <b:Person>
            <b:Last>Mamun</b:Last>
            <b:First>M.</b:First>
            <b:Middle>M.Abdullah Al</b:Middle>
          </b:Person>
          <b:Person>
            <b:Last>Raza</b:Last>
            <b:First>Syed</b:First>
            <b:Middle>Ahmed</b:Middle>
          </b:Person>
          <b:Person>
            <b:Last>Sutrisno</b:Last>
            <b:First>Dewayany</b:First>
          </b:Person>
        </b:NameList>
      </b:Author>
    </b:Author>
    <b:Title>Long-Term Change of Coastline Length along Selected Coastal Countries of Eurasia and African Continents</b:Title>
    <b:JournalName>Remote Sensing</b:JournalName>
    <b:Year>2023</b:Year>
    <b:Volume>15</b:Volume>
    <b:Issue>9</b:Issue>
    <b:RefOrder>8</b:RefOrder>
  </b:Source>
  <b:Source>
    <b:Tag>Rum23</b:Tag>
    <b:SourceType>JournalArticle</b:SourceType>
    <b:Guid>{03A95BC7-ECEF-4A0C-84A9-DB7315F3919A}</b:Guid>
    <b:Author>
      <b:Author>
        <b:NameList>
          <b:Person>
            <b:Last>Rumahorbo</b:Last>
            <b:First>Basa</b:First>
            <b:Middle>T.</b:Middle>
          </b:Person>
          <b:Person>
            <b:Last>Warpur</b:Last>
            <b:First>Maklon</b:First>
          </b:Person>
          <b:Person>
            <b:Last>Hamuna</b:Last>
            <b:First>Baigo</b:First>
          </b:Person>
        </b:NameList>
      </b:Author>
    </b:Author>
    <b:Title>Detection of Shoreline Changes due to Abrasion and Accretion Using Landsat Imagery – A Case Study in the Coastal Areas of Supiori Regency, Indonesia</b:Title>
    <b:JournalName>Ecological Engineering and Environmental Technology</b:JournalName>
    <b:Year>2023</b:Year>
    <b:Pages>161-171</b:Pages>
    <b:Volume>24</b:Volume>
    <b:Issue>7</b:Issue>
    <b:RefOrder>9</b:RefOrder>
  </b:Source>
  <b:Source>
    <b:Tag>Rum20</b:Tag>
    <b:SourceType>JournalArticle</b:SourceType>
    <b:Guid>{CAB8C07B-EBDD-4810-B89B-FE2D8FEE6644}</b:Guid>
    <b:Author>
      <b:Author>
        <b:NameList>
          <b:Person>
            <b:Last>Rumahorbo</b:Last>
            <b:First>Basa</b:First>
            <b:Middle>T.</b:Middle>
          </b:Person>
          <b:Person>
            <b:Last>Hamuna</b:Last>
            <b:First>Baigo</b:First>
          </b:Person>
          <b:Person>
            <b:Last>Keiluhu</b:Last>
            <b:First>Henderina</b:First>
            <b:Middle>J.</b:Middle>
          </b:Person>
        </b:NameList>
      </b:Author>
    </b:Author>
    <b:Title>An assessment of the coastal ecosystem services of Jayapura City, Papua Province, Indonesia</b:Title>
    <b:JournalName>Environmental and Socio-Economic Studies</b:JournalName>
    <b:Year>2020</b:Year>
    <b:Pages>45-53</b:Pages>
    <b:Volume>8</b:Volume>
    <b:Issue>2</b:Issue>
    <b:RefOrder>10</b:RefOrder>
  </b:Source>
  <b:Source>
    <b:Tag>Ahm</b:Tag>
    <b:SourceType>JournalArticle</b:SourceType>
    <b:Guid>{5ABFA1C1-F865-47A8-8727-F335C5561216}</b:Guid>
    <b:Author>
      <b:Author>
        <b:NameList>
          <b:Person>
            <b:Last>Ahmed</b:Last>
            <b:First>Naser</b:First>
          </b:Person>
          <b:Person>
            <b:Last>Howlader</b:Last>
            <b:First>Newton</b:First>
          </b:Person>
          <b:Person>
            <b:Last>Al-Amin Hoque</b:Last>
            <b:First>Muhammad</b:First>
          </b:Person>
          <b:Person>
            <b:Last>Pradhan</b:Last>
            <b:First>Biswajeet</b:First>
          </b:Person>
        </b:NameList>
      </b:Author>
    </b:Author>
    <b:Title>Coastal erosion vulnerability assessment along the eastern coast of Bangladesh using geospatial techniques </b:Title>
    <b:RefOrder>11</b:RefOrder>
  </b:Source>
  <b:Source>
    <b:Tag>Sui201</b:Tag>
    <b:SourceType>JournalArticle</b:SourceType>
    <b:Guid>{B898E6CB-8FBD-4AEC-A3AD-5AA2A83C854C}</b:Guid>
    <b:Author>
      <b:Author>
        <b:NameList>
          <b:Person>
            <b:Last>Sui</b:Last>
            <b:First>Lichun</b:First>
          </b:Person>
          <b:Person>
            <b:Last>Wang</b:Last>
            <b:First>Jun</b:First>
          </b:Person>
          <b:Person>
            <b:Last>Yang</b:Last>
            <b:First>Xiaomei</b:First>
          </b:Person>
          <b:Person>
            <b:Last>Wang</b:Last>
            <b:First>Zhihua</b:First>
          </b:Person>
        </b:NameList>
      </b:Author>
    </b:Author>
    <b:Title>Spatial-temporal characteristics of coastline changes in Indonesia from 1990 to 2018</b:Title>
    <b:JournalName>Sustainability (Switzerland)</b:JournalName>
    <b:Year>2020</b:Year>
    <b:Pages>1-28</b:Pages>
    <b:Volume>12</b:Volume>
    <b:Issue>8</b:Issue>
    <b:RefOrder>12</b:RefOrder>
  </b:Source>
  <b:Source>
    <b:Tag>CAH22</b:Tag>
    <b:SourceType>JournalArticle</b:SourceType>
    <b:Guid>{18AAE783-89AF-48AC-8140-BEAD71DB8F73}</b:Guid>
    <b:Author>
      <b:Author>
        <b:NameList>
          <b:Person>
            <b:Last>CAHYANINGSIH</b:Last>
            <b:First>AGUSTINA</b:First>
            <b:Middle>PUTRI</b:Middle>
          </b:Person>
          <b:Person>
            <b:Last>DEANOVA</b:Last>
            <b:First>AVYDA</b:First>
            <b:Middle>KOZA</b:Middle>
          </b:Person>
          <b:Person>
            <b:Last>PRISTIAWATI</b:Last>
            <b:First>CELIN</b:First>
            <b:Middle>MAYLANI</b:Middle>
          </b:Person>
          <b:Person>
            <b:Last>ULUMUDDIN</b:Last>
            <b:First>YAYA</b:First>
            <b:Middle>IHYA</b:Middle>
          </b:Person>
          <b:Person>
            <b:Last>KUSUMAWATI</b:Last>
            <b:First>LIA</b:First>
          </b:Person>
          <b:Person>
            <b:Last>SETYAWAN</b:Last>
            <b:First>AHMAD</b:First>
            <b:Middle>DWI</b:Middle>
          </b:Person>
        </b:NameList>
      </b:Author>
    </b:Author>
    <b:Title>Review: Causes and impacts of anthropogenic activities on mangrove deforestation and degradation in Indonesia</b:Title>
    <b:JournalName>International Journal of Bonorowo Wetlands</b:JournalName>
    <b:Year>2022</b:Year>
    <b:Pages>12-22</b:Pages>
    <b:Volume>12</b:Volume>
    <b:Issue>1</b:Issue>
    <b:RefOrder>13</b:RefOrder>
  </b:Source>
  <b:Source>
    <b:Tag>Nog20</b:Tag>
    <b:SourceType>JournalArticle</b:SourceType>
    <b:Guid>{53EF6839-8790-45E4-86EF-28FCDA65405C}</b:Guid>
    <b:Author>
      <b:Author>
        <b:NameList>
          <b:Person>
            <b:Last>Nogué-Algueró</b:Last>
            <b:First>Borja</b:First>
          </b:Person>
        </b:NameList>
      </b:Author>
    </b:Author>
    <b:Title>Growth in the docks: ports, metabolic flows and socio-environmental impacts</b:Title>
    <b:JournalName>Sustainability Science</b:JournalName>
    <b:Year>2020</b:Year>
    <b:Pages>11-30</b:Pages>
    <b:Volume>15</b:Volume>
    <b:Issue>1</b:Issue>
    <b:RefOrder>14</b:RefOrder>
  </b:Source>
  <b:Source>
    <b:Tag>May07</b:Tag>
    <b:SourceType>Book</b:SourceType>
    <b:Guid>{4440391D-237E-49E2-B3AB-5042D00CF2B1}</b:Guid>
    <b:Author>
      <b:Author>
        <b:NameList>
          <b:Person>
            <b:Last>Maynord</b:Last>
            <b:First>Stephen</b:First>
            <b:Middle>T</b:Middle>
          </b:Person>
        </b:NameList>
      </b:Author>
    </b:Author>
    <b:Title>Ship Forces on the Shoreline of the Savannah Harbor Project</b:Title>
    <b:JournalName>U.S. Army Engineer Research and Development Center</b:JournalName>
    <b:Year>2007</b:Year>
    <b:City>Washington, DC</b:City>
    <b:Publisher>U.S. Army Engineer Research and Development Center</b:Publisher>
    <b:RefOrder>15</b:RefOrder>
  </b:Source>
  <b:Source>
    <b:Tag>Gal21</b:Tag>
    <b:SourceType>JournalArticle</b:SourceType>
    <b:Guid>{B8737EBA-74EE-4713-8813-96EE4E8C0C37}</b:Guid>
    <b:Title>Marine Science and Engineering Nonstationary Extreme Value Analysis of Nearshore Sea-State Parameters under the Effects of Climate Change: Application to the Greek Coastal Zone and Port Structures</b:Title>
    <b:Year>2021</b:Year>
    <b:Author>
      <b:Author>
        <b:NameList>
          <b:Person>
            <b:Last>Galiatsatou</b:Last>
            <b:First>Panagiota</b:First>
          </b:Person>
          <b:Person>
            <b:Last>Makris</b:Last>
            <b:First>Christos</b:First>
          </b:Person>
          <b:Person>
            <b:Last>Krestenitis</b:Last>
            <b:First>Yannis</b:First>
          </b:Person>
          <b:Person>
            <b:Last>Prinos</b:Last>
            <b:First>Panagiotis</b:First>
          </b:Person>
          <b:Person>
            <b:Last>Aretxabaleta</b:Last>
            <b:First>L</b:First>
          </b:Person>
        </b:NameList>
      </b:Author>
    </b:Author>
    <b:JournalName>J. Mar. Sci. Eng</b:JournalName>
    <b:Volume>9</b:Volume>
    <b:RefOrder>16</b:RefOrder>
  </b:Source>
  <b:Source>
    <b:Tag>DBa20</b:Tag>
    <b:SourceType>JournalArticle</b:SourceType>
    <b:Guid>{8788E0CC-AF15-4146-B463-8215BEE513EF}</b:Guid>
    <b:Author>
      <b:Author>
        <b:NameList>
          <b:Person>
            <b:Last>Basco</b:Last>
            <b:First>D</b:First>
          </b:Person>
        </b:NameList>
      </b:Author>
    </b:Author>
    <b:Title>Design of Coastal Hazard Mitigation Alternatives for Rising Seas</b:Title>
    <b:Year>2020</b:Year>
    <b:RefOrder>17</b:RefOrder>
  </b:Source>
  <b:Source>
    <b:Tag>AbS22</b:Tag>
    <b:SourceType>JournalArticle</b:SourceType>
    <b:Guid>{B57710BE-262D-4456-863F-FD97A1C5E5AF}</b:Guid>
    <b:Author>
      <b:Author>
        <b:NameList>
          <b:Person>
            <b:Last>AbSaragi</b:Last>
            <b:First>Yetty</b:First>
          </b:Person>
          <b:Person>
            <b:Last>Sidabutar</b:Last>
            <b:First>Ros</b:First>
            <b:Middle>Anita</b:Middle>
          </b:Person>
          <b:Person>
            <b:Last>Pasaribu</b:Last>
            <b:First>Humisar</b:First>
          </b:Person>
          <b:Person>
            <b:Last>Hutagalung</b:Last>
            <b:First>Bartholomeus</b:First>
          </b:Person>
          <b:Person>
            <b:Last>Simanjuntak</b:Last>
            <b:First>Salomo</b:First>
          </b:Person>
          <b:Person>
            <b:Last>Lumbangaol</b:Last>
            <b:First>Partahi</b:First>
          </b:Person>
        </b:NameList>
      </b:Author>
    </b:Author>
    <b:Title>Pemilihan Tipe Bangunan Pengaman Pantai Desa Sigapiton Kabupaten Toba</b:Title>
    <b:JournalName>Jurnal Pengabdian Kepada Masyarakat</b:JournalName>
    <b:Year>2022</b:Year>
    <b:Pages>24-33</b:Pages>
    <b:Volume>2</b:Volume>
    <b:Issue>1</b:Issue>
    <b:RefOrder>18</b:RefOrder>
  </b:Source>
  <b:Source>
    <b:Tag>Eln20</b:Tag>
    <b:SourceType>JournalArticle</b:SourceType>
    <b:Guid>{CAA2B244-64B9-43AF-91BC-E2023552B2C0}</b:Guid>
    <b:Author>
      <b:Author>
        <b:NameList>
          <b:Person>
            <b:Last>Elnabwy</b:Last>
            <b:First>Mohamed</b:First>
            <b:Middle>T.</b:Middle>
          </b:Person>
          <b:Person>
            <b:Last>Elbeltagi</b:Last>
            <b:First>Emad</b:First>
          </b:Person>
          <b:Person>
            <b:Last>El Banna</b:Last>
            <b:First>Mahmoud</b:First>
            <b:Middle>M.</b:Middle>
          </b:Person>
          <b:Person>
            <b:Last>Elshikh</b:Last>
            <b:First>Mohamed</b:First>
            <b:Middle>M.Y.</b:Middle>
          </b:Person>
          <b:Person>
            <b:Last>Motawa</b:Last>
            <b:First>Ibrahim</b:First>
          </b:Person>
          <b:Person>
            <b:Last>Kaloop</b:Last>
            <b:First>Mosbeh</b:First>
            <b:Middle>R.</b:Middle>
          </b:Person>
        </b:NameList>
      </b:Author>
    </b:Author>
    <b:Title>An approach based on landsat images for shoreline monitoring to support integrated coastal management - A case study, ezbet elborg, nile delta, Egypt</b:Title>
    <b:JournalName>ISPRS International Journal of Geo-Information</b:JournalName>
    <b:Year>2020</b:Year>
    <b:Volume>9</b:Volume>
    <b:Issue>4</b:Issue>
    <b:RefOrder>19</b:RefOrder>
  </b:Source>
  <b:Source>
    <b:Tag>Pra20</b:Tag>
    <b:SourceType>JournalArticle</b:SourceType>
    <b:Guid>{3A90DBC8-9C90-471F-A7F6-F7D6C5B8606F}</b:Guid>
    <b:Author>
      <b:Author>
        <b:NameList>
          <b:Person>
            <b:Last>Prats</b:Last>
            <b:First>Francesca</b:First>
            <b:Middle>Ribas</b:Middle>
          </b:Person>
          <b:Person>
            <b:Last>Serra</b:Last>
            <b:First>Albert</b:First>
            <b:Middle>Falqués</b:Middle>
          </b:Person>
        </b:NameList>
      </b:Author>
    </b:Author>
    <b:Title>Long-term morphodynamic evolution of the Llobregat Delta under climate change conditions </b:Title>
    <b:Year>2020</b:Year>
    <b:JournalName>Escola Tècnica Superior d'Enginyeria de Telecomunicació de Barcelona</b:JournalName>
    <b:RefOrder>20</b:RefOrder>
  </b:Source>
  <b:Source>
    <b:Tag>Alm20</b:Tag>
    <b:SourceType>JournalArticle</b:SourceType>
    <b:Guid>{47A338A8-3775-430A-AFFE-117F16CB3DAD}</b:Guid>
    <b:Author>
      <b:Author>
        <b:NameList>
          <b:Person>
            <b:Last>Almarshed</b:Last>
            <b:First>Badreyah</b:First>
          </b:Person>
          <b:Person>
            <b:Last>Figlus</b:Last>
            <b:First>Jens</b:First>
          </b:Person>
          <b:Person>
            <b:Last>Miller</b:Last>
            <b:First>Jon</b:First>
          </b:Person>
          <b:Person>
            <b:Last>Verhagen</b:Last>
            <b:First>Henk</b:First>
            <b:Middle>Jan</b:Middle>
          </b:Person>
        </b:NameList>
      </b:Author>
    </b:Author>
    <b:Title>Innovative Coastal Risk Reduction through Hybrid Design: Combining Sand Cover and Structural Defenses</b:Title>
    <b:JournalName>Journal of Coastal Research</b:JournalName>
    <b:Year>2020</b:Year>
    <b:Pages>174-188</b:Pages>
    <b:Volume>36</b:Volume>
    <b:Issue>1</b:Issue>
    <b:RefOrder>21</b:RefOrder>
  </b:Source>
  <b:Source>
    <b:Tag>Les22</b:Tag>
    <b:SourceType>JournalArticle</b:SourceType>
    <b:Guid>{FC5C8500-81A5-4F7B-9598-B3B3F91202DF}</b:Guid>
    <b:Author>
      <b:Author>
        <b:NameList>
          <b:Person>
            <b:Last>Lestari</b:Last>
            <b:First>Atiqoh</b:First>
            <b:Middle>Dwi</b:Middle>
          </b:Person>
          <b:Person>
            <b:Last>Hisyam</b:Last>
            <b:First>Endang</b:First>
            <b:Middle>Setyawati</b:Middle>
          </b:Person>
          <b:Person>
            <b:Last>Gunawan</b:Last>
            <b:First>Indra</b:First>
          </b:Person>
        </b:NameList>
      </b:Author>
    </b:Author>
    <b:Title>Perencanaan Bangunan Pelindung Pantai di Kawasan Pantai Pesaren Belinyu Provinsi Kepulauan Bangka Belitung</b:Title>
    <b:JournalName>Jurnal Teoritis dan Terapan Bidang Rekayasa Sipil</b:JournalName>
    <b:Year>2022</b:Year>
    <b:Pages>201-210</b:Pages>
    <b:Volume>10</b:Volume>
    <b:Issue>2</b:Issue>
    <b:RefOrder>22</b:RefOrder>
  </b:Source>
  <b:Source>
    <b:Tag>Tre19</b:Tag>
    <b:SourceType>JournalArticle</b:SourceType>
    <b:Guid>{6F8B3242-C6A5-4031-91A9-20062BB6C0F1}</b:Guid>
    <b:Title>Trends and research issues of augmented reality studies in architectural and civil engineering education-A review of academic journal publications</b:Title>
    <b:JournalName>Applied Sciences (Switzerland)</b:JournalName>
    <b:Year>2019</b:Year>
    <b:Pages>2-19</b:Pages>
    <b:Volume>9</b:Volume>
    <b:Issue>9</b:Issue>
    <b:RefOrder>57</b:RefOrder>
  </b:Source>
  <b:Source>
    <b:Tag>YuY20</b:Tag>
    <b:SourceType>JournalArticle</b:SourceType>
    <b:Guid>{2CFC1B3A-F3CE-4553-AE66-553385AF5DEE}</b:Guid>
    <b:Author>
      <b:Author>
        <b:NameList>
          <b:Person>
            <b:Last>Yu</b:Last>
            <b:First>Yuetian</b:First>
          </b:Person>
          <b:Person>
            <b:Last>Li</b:Last>
            <b:First>Yujie</b:First>
          </b:Person>
          <b:Person>
            <b:Last>Zhang</b:Last>
            <b:First>Zhongheng</b:First>
          </b:Person>
          <b:Person>
            <b:Last>Gu</b:Last>
            <b:First>Zhichun</b:First>
          </b:Person>
          <b:Person>
            <b:Last>Zhong</b:Last>
            <b:First>Han</b:First>
          </b:Person>
          <b:Person>
            <b:Last>Zha</b:Last>
            <b:First>Qiongfang</b:First>
          </b:Person>
          <b:Person>
            <b:Last>Yang</b:Last>
            <b:First>Luyu</b:First>
          </b:Person>
          <b:Person>
            <b:Last>Zhu</b:Last>
            <b:First>Cheng</b:First>
          </b:Person>
          <b:Person>
            <b:Last>Chen</b:Last>
            <b:First>Erzhen</b:First>
          </b:Person>
        </b:NameList>
      </b:Author>
    </b:Author>
    <b:Title>A bibliometric analysis using VOSviewer of publications on COVID-19</b:Title>
    <b:JournalName>Annals of Translational Medicine</b:JournalName>
    <b:Year>2020</b:Year>
    <b:Pages>816-816</b:Pages>
    <b:Volume>8</b:Volume>
    <b:Issue>13</b:Issue>
    <b:RefOrder>58</b:RefOrder>
  </b:Source>
  <b:Source>
    <b:Tag>Kur22</b:Tag>
    <b:SourceType>JournalArticle</b:SourceType>
    <b:Guid>{DA85820F-1656-492A-8989-594F4354B9FC}</b:Guid>
    <b:Author>
      <b:Author>
        <b:NameList>
          <b:Person>
            <b:Last>Kurniati</b:Last>
            <b:First>Poni</b:First>
            <b:Middle>Sukaesih</b:Middle>
          </b:Person>
          <b:Person>
            <b:Last>Saputra</b:Last>
            <b:First>Herry</b:First>
          </b:Person>
          <b:Person>
            <b:Last>Fauzan</b:Last>
            <b:First>Tegar</b:First>
            <b:Middle>Ahmad</b:Middle>
          </b:Person>
        </b:NameList>
      </b:Author>
    </b:Author>
    <b:Title>A Bibliometric Analysis of Chemistry Industry Research Using Vosviewer Application with Publish or Perish</b:Title>
    <b:JournalName>Moroccan Journal of Chemistry</b:JournalName>
    <b:Year>2022</b:Year>
    <b:Pages>428-441</b:Pages>
    <b:Volume>10</b:Volume>
    <b:Issue>3</b:Issue>
    <b:RefOrder>59</b:RefOrder>
  </b:Source>
  <b:Source>
    <b:Tag>Gar20</b:Tag>
    <b:SourceType>JournalArticle</b:SourceType>
    <b:Guid>{038CA2E4-BCDC-43AA-908C-A521504D1145}</b:Guid>
    <b:Author>
      <b:Author>
        <b:NameList>
          <b:Person>
            <b:Last>Garcia</b:Last>
            <b:First>I.</b:First>
          </b:Person>
        </b:NameList>
      </b:Author>
    </b:Author>
    <b:Title>e-Leadership: A Bibliometric Analysis</b:Title>
    <b:JournalName>International Journal of Advanced Corporate Learning</b:JournalName>
    <b:Year>2020</b:Year>
    <b:Pages>1</b:Pages>
    <b:RefOrder>60</b:RefOrder>
  </b:Source>
  <b:Source>
    <b:Tag>Dha20</b:Tag>
    <b:SourceType>JournalArticle</b:SourceType>
    <b:Guid>{28E3D890-A75C-47EC-836A-3F5C0CA344E9}</b:Guid>
    <b:Author>
      <b:Author>
        <b:NameList>
          <b:Person>
            <b:Last>Dhamija</b:Last>
            <b:First>P</b:First>
          </b:Person>
          <b:Person>
            <b:Last>Bag</b:Last>
            <b:First>S.</b:First>
          </b:Person>
        </b:NameList>
      </b:Author>
    </b:Author>
    <b:Title>Role of artificial intelligence in operations environment: a review and bibliometric analysis</b:Title>
    <b:JournalName>The TQM Journal</b:JournalName>
    <b:Year>2020</b:Year>
    <b:Pages>869-896</b:Pages>
    <b:RefOrder>61</b:RefOrder>
  </b:Source>
  <b:Source>
    <b:Tag>PER18</b:Tag>
    <b:SourceType>Book</b:SourceType>
    <b:Guid>{180B0404-0E24-4F82-8643-A56C43068A93}</b:Guid>
    <b:Title>Construction planning, equipment, and methods</b:Title>
    <b:Year>2018</b:Year>
    <b:Author>
      <b:Author>
        <b:NameList>
          <b:Person>
            <b:Last>PE</b:Last>
            <b:First>R.</b:First>
            <b:Middle>L. P</b:Middle>
          </b:Person>
          <b:Person>
            <b:Last>PE</b:Last>
            <b:First>C.</b:First>
            <b:Middle>J. S</b:Middle>
          </b:Person>
          <b:Person>
            <b:Last>PE</b:Last>
            <b:First>R.</b:First>
            <b:Middle>L. S</b:Middle>
          </b:Person>
          <b:Person>
            <b:Last>Shapira</b:Last>
            <b:First>A.</b:First>
          </b:Person>
        </b:NameList>
      </b:Author>
    </b:Author>
    <b:City>McGraw-Hill Education</b:City>
    <b:RefOrder>62</b:RefOrder>
  </b:Source>
  <b:Source>
    <b:Tag>PUP23</b:Tag>
    <b:SourceType>InternetSite</b:SourceType>
    <b:Guid>{9797D982-793F-44A7-86FA-99E550041A64}</b:Guid>
    <b:Title>Kementerian PUPR</b:Title>
    <b:Year>2023</b:Year>
    <b:Author>
      <b:Author>
        <b:NameList>
          <b:Person>
            <b:Last>PUPR</b:Last>
            <b:First>Kementerian</b:First>
          </b:Person>
        </b:NameList>
      </b:Author>
    </b:Author>
    <b:InternetSiteTitle>pu.go.id</b:InternetSiteTitle>
    <b:Month>January</b:Month>
    <b:Day>26</b:Day>
    <b:URL>https://pu.go.id/berita/kementerian-pupr-targetkan-tingkat-kemantapan-jalan-nasional-tahun-2023-mencapai-9357</b:URL>
    <b:RefOrder>63</b:RefOrder>
  </b:Source>
  <b:Source>
    <b:Tag>McC18</b:Tag>
    <b:SourceType>JournalArticle</b:SourceType>
    <b:Guid>{66F11EB2-7D7C-4E1B-9B2B-E1E5CAE8DE82}</b:Guid>
    <b:Title>Smart specialization, regional growth and applications to European Union cohesion policy</b:Title>
    <b:Year>2018</b:Year>
    <b:Author>
      <b:Author>
        <b:NameList>
          <b:Person>
            <b:Last>McCann</b:Last>
            <b:First>P</b:First>
          </b:Person>
          <b:Person>
            <b:Last>Ortega-Argilés</b:Last>
            <b:First>R.</b:First>
          </b:Person>
        </b:NameList>
      </b:Author>
    </b:Author>
    <b:JournalName>In Place-based Economic Development and the New EU Cohesion Policy</b:JournalName>
    <b:Pages>51-62</b:Pages>
    <b:RefOrder>64</b:RefOrder>
  </b:Source>
  <b:Source>
    <b:Tag>Kha19</b:Tag>
    <b:SourceType>JournalArticle</b:SourceType>
    <b:Guid>{EC2405B6-96C1-4168-B489-95F09968E245}</b:Guid>
    <b:Author>
      <b:Author>
        <b:NameList>
          <b:Person>
            <b:Last>Khanna</b:Last>
            <b:First>A</b:First>
          </b:Person>
          <b:Person>
            <b:Last>Goyal</b:Last>
            <b:First>R</b:First>
          </b:Person>
          <b:Person>
            <b:Last>Verma</b:Last>
            <b:First>M</b:First>
          </b:Person>
          <b:Person>
            <b:Last>Joshi</b:Last>
            <b:First>D.</b:First>
          </b:Person>
        </b:NameList>
      </b:Author>
    </b:Author>
    <b:Title>Intelligent traffic management system for smart cities</b:Title>
    <b:JournalName>In Futuristic Trends in Network and Communication Technologies: First International Conference, FTNCT 2018, Solan, India, February 9–10, 2018, Revised Selected Papers 1</b:JournalName>
    <b:Year>2019</b:Year>
    <b:Pages>152-164</b:Pages>
    <b:RefOrder>65</b:RefOrder>
  </b:Source>
  <b:Source>
    <b:Tag>Nar18</b:Tag>
    <b:SourceType>Book</b:SourceType>
    <b:Guid>{DCA49B44-9630-4370-9D80-CE0ADC0AB5D6}</b:Guid>
    <b:Title>Doing survey research: A guide to quantitative methods</b:Title>
    <b:Year>2018</b:Year>
    <b:Author>
      <b:Author>
        <b:NameList>
          <b:Person>
            <b:Last>Nardi</b:Last>
            <b:First>P.</b:First>
            <b:Middle>M.</b:Middle>
          </b:Person>
        </b:NameList>
      </b:Author>
    </b:Author>
    <b:Publisher>Routledge</b:Publisher>
    <b:RefOrder>66</b:RefOrder>
  </b:Source>
  <b:Source>
    <b:Tag>Mat202</b:Tag>
    <b:SourceType>JournalArticle</b:SourceType>
    <b:Guid>{0998E61F-63C7-4CD1-8E44-2E8446E957BF}</b:Guid>
    <b:Author>
      <b:Author>
        <b:NameList>
          <b:Person>
            <b:Last>Mattioli</b:Last>
            <b:First>G</b:First>
          </b:Person>
          <b:Person>
            <b:Last>Roberts</b:Last>
            <b:First>C</b:First>
          </b:Person>
          <b:Person>
            <b:Last>Steinberger</b:Last>
            <b:First>J.</b:First>
            <b:Middle>K</b:Middle>
          </b:Person>
          <b:Person>
            <b:Last>Brown</b:Last>
            <b:First>A</b:First>
          </b:Person>
        </b:NameList>
      </b:Author>
    </b:Author>
    <b:Title>The political economy of car dependence: A systems of provision approach</b:Title>
    <b:JournalName>Energy Research &amp; Social Science</b:JournalName>
    <b:Year>2020</b:Year>
    <b:Pages>101486</b:Pages>
    <b:Volume>66</b:Volume>
    <b:RefOrder>67</b:RefOrder>
  </b:Source>
  <b:Source>
    <b:Tag>Kal18</b:Tag>
    <b:SourceType>JournalArticle</b:SourceType>
    <b:Guid>{6E734DBE-BCF9-4FA7-B8D6-C98941C518D5}</b:Guid>
    <b:Author>
      <b:Author>
        <b:NameList>
          <b:Person>
            <b:Last>Kalghatgi</b:Last>
            <b:First>G.</b:First>
          </b:Person>
        </b:NameList>
      </b:Author>
    </b:Author>
    <b:Title>Is it really the end of internal combustion engines and petroleum in transport?</b:Title>
    <b:JournalName>Applied energy</b:JournalName>
    <b:Year>2018</b:Year>
    <b:Pages>965-974</b:Pages>
    <b:Volume>225</b:Volume>
    <b:RefOrder>68</b:RefOrder>
  </b:Source>
  <b:Source>
    <b:Tag>Dom18</b:Tag>
    <b:SourceType>JournalArticle</b:SourceType>
    <b:Guid>{8A57995E-E751-4C17-8190-8B8A727DED4E}</b:Guid>
    <b:Author>
      <b:Author>
        <b:NameList>
          <b:Person>
            <b:Last>Domaradzka</b:Last>
            <b:First>A</b:First>
          </b:Person>
        </b:NameList>
      </b:Author>
    </b:Author>
    <b:Title>Urban social movements and the right to the city: An introduction to the special issue on urban mobilization</b:Title>
    <b:JournalName>VOLUNTAS: International Journal of Voluntary and Nonprofit Organizations</b:JournalName>
    <b:Year>2018</b:Year>
    <b:Pages>607-620</b:Pages>
    <b:Volume>29</b:Volume>
    <b:RefOrder>69</b:RefOrder>
  </b:Source>
  <b:Source>
    <b:Tag>Sha20</b:Tag>
    <b:SourceType>JournalArticle</b:SourceType>
    <b:Guid>{95161C03-5F98-483E-BE5F-2C49384634D2}</b:Guid>
    <b:Author>
      <b:Author>
        <b:NameList>
          <b:Person>
            <b:Last>Shahu</b:Last>
            <b:First>J.</b:First>
            <b:Middle>T</b:Middle>
          </b:Person>
          <b:Person>
            <b:Last>Sivakumar Babu</b:Last>
            <b:First>G.</b:First>
            <b:Middle>L</b:Middle>
          </b:Person>
          <b:Person>
            <b:Last>Usmani</b:Last>
            <b:First>A</b:First>
          </b:Person>
        </b:NameList>
      </b:Author>
    </b:Author>
    <b:Title>Developments in transportation geotechnics</b:Title>
    <b:JournalName>Indian Geotechnical Journal</b:JournalName>
    <b:Year>2020</b:Year>
    <b:Pages>157-158</b:Pages>
    <b:Volume>50</b:Volume>
    <b:RefOrder>70</b:RefOrder>
  </b:Source>
  <b:Source>
    <b:Tag>Shl18</b:Tag>
    <b:SourceType>JournalArticle</b:SourceType>
    <b:Guid>{C17C50E7-DF15-4037-958A-066CDC763622}</b:Guid>
    <b:Author>
      <b:Author>
        <b:NameList>
          <b:Person>
            <b:Last>Shladover</b:Last>
            <b:First>S.</b:First>
            <b:Middle>E.</b:Middle>
          </b:Person>
        </b:NameList>
      </b:Author>
    </b:Author>
    <b:Title>Connected and automated vehicle systems: Introduction and overview</b:Title>
    <b:JournalName>Journal of Intelligent Transportation Systems</b:JournalName>
    <b:Year>2018</b:Year>
    <b:Pages>190-200</b:Pages>
    <b:Volume>22</b:Volume>
    <b:Issue>3</b:Issue>
    <b:RefOrder>71</b:RefOrder>
  </b:Source>
  <b:Source>
    <b:Tag>Mal22</b:Tag>
    <b:SourceType>JournalArticle</b:SourceType>
    <b:Guid>{3DC0B3D7-8AA9-463A-9D4C-6D02FA62E0E8}</b:Guid>
    <b:Author>
      <b:Author>
        <b:NameList>
          <b:Person>
            <b:Last>Mali</b:Last>
            <b:First>B</b:First>
          </b:Person>
          <b:Person>
            <b:Last>Shrestha</b:Last>
            <b:First>A</b:First>
          </b:Person>
          <b:Person>
            <b:Last>Chapagain</b:Last>
            <b:First>A</b:First>
          </b:Person>
          <b:Person>
            <b:Last>Bishwokarma</b:Last>
            <b:First>R</b:First>
          </b:Person>
          <b:Person>
            <b:Last>Kumar</b:Last>
            <b:First>P</b:First>
          </b:Person>
          <b:Person>
            <b:Last>Gonzalez-Longatt</b:Last>
            <b:First>F.</b:First>
          </b:Person>
        </b:NameList>
      </b:Author>
    </b:Author>
    <b:Title>Challenges in the penetration of electric vehicles in developing countries with a focus on Nepal</b:Title>
    <b:JournalName>Renewable Energy Focus</b:JournalName>
    <b:Year>2022</b:Year>
    <b:Pages>1-12</b:Pages>
    <b:Volume>40</b:Volume>
    <b:RefOrder>72</b:RefOrder>
  </b:Source>
  <b:Source>
    <b:Tag>Cul21</b:Tag>
    <b:SourceType>JournalArticle</b:SourceType>
    <b:Guid>{8DC72C6E-33E1-46DF-B986-D08A4A85C8FB}</b:Guid>
    <b:Author>
      <b:Author>
        <b:NameList>
          <b:Person>
            <b:Last>Cullen</b:Last>
            <b:First>D.</b:First>
            <b:Middle>A</b:Middle>
          </b:Person>
          <b:Person>
            <b:Last>Neyerlin</b:Last>
            <b:First>K.</b:First>
            <b:Middle>C</b:Middle>
          </b:Person>
          <b:Person>
            <b:Last>Ahluwalia</b:Last>
            <b:First>R.</b:First>
            <b:Middle>K</b:Middle>
          </b:Person>
          <b:Person>
            <b:Last>Mukundan</b:Last>
            <b:First>R</b:First>
          </b:Person>
          <b:Person>
            <b:Last>More</b:Last>
            <b:First>K.</b:First>
            <b:Middle>L</b:Middle>
          </b:Person>
          <b:Person>
            <b:Last>Borup</b:Last>
            <b:First>R.</b:First>
            <b:Middle>L</b:Middle>
          </b:Person>
          <b:Person>
            <b:Last>Kusoglu</b:Last>
            <b:First>A.</b:First>
          </b:Person>
        </b:NameList>
      </b:Author>
    </b:Author>
    <b:Title>New roads and challenges for fuel cells in heavy-duty transportation</b:Title>
    <b:JournalName>Nature energy</b:JournalName>
    <b:Year>2021</b:Year>
    <b:Pages>462-474</b:Pages>
    <b:Volume>6</b:Volume>
    <b:Issue>5</b:Issue>
    <b:RefOrder>73</b:RefOrder>
  </b:Source>
  <b:Source>
    <b:Tag>Buh19</b:Tag>
    <b:SourceType>JournalArticle</b:SourceType>
    <b:Guid>{D19F345D-CC9E-4CFF-BB28-21378B0386F1}</b:Guid>
    <b:Author>
      <b:Author>
        <b:NameList>
          <b:Person>
            <b:Last>Buhalis</b:Last>
            <b:First>D</b:First>
          </b:Person>
          <b:Person>
            <b:Last>Harwood</b:Last>
            <b:First>T</b:First>
          </b:Person>
          <b:Person>
            <b:Last>Bogicevic</b:Last>
            <b:First>V</b:First>
          </b:Person>
          <b:Person>
            <b:Last>Viglia</b:Last>
            <b:First>G</b:First>
          </b:Person>
          <b:Person>
            <b:Last>Beldona</b:Last>
            <b:First>S</b:First>
          </b:Person>
          <b:Person>
            <b:Last>Hofacker</b:Last>
            <b:First>C.</b:First>
          </b:Person>
        </b:NameList>
      </b:Author>
    </b:Author>
    <b:Title>Technological disruptions in services: lessons from tourism and hospitality</b:Title>
    <b:JournalName>Journal of Service Management</b:JournalName>
    <b:Year>2019</b:Year>
    <b:Pages>484-506</b:Pages>
    <b:Volume>30</b:Volume>
    <b:Issue>4</b:Issue>
    <b:RefOrder>74</b:RefOrder>
  </b:Source>
  <b:Source>
    <b:Tag>YuG20</b:Tag>
    <b:SourceType>JournalArticle</b:SourceType>
    <b:Guid>{5A12E38B-B1D3-4441-8ECD-53D3622CC786}</b:Guid>
    <b:Author>
      <b:Author>
        <b:NameList>
          <b:Person>
            <b:Last>Yu</b:Last>
            <b:First>G</b:First>
          </b:Person>
          <b:Person>
            <b:Last>Zhang</b:Last>
            <b:First>S</b:First>
          </b:Person>
          <b:Person>
            <b:Last>Hu</b:Last>
            <b:First>M</b:First>
          </b:Person>
          <b:Person>
            <b:Last>Wang</b:Last>
            <b:First>Y.</b:First>
            <b:Middle>K.</b:Middle>
          </b:Person>
        </b:NameList>
      </b:Author>
    </b:Author>
    <b:Title>Prediction of highway tunnel pavement performance based on digital twin and multiple time series stacking</b:Title>
    <b:JournalName>Advances in Civil Engineering</b:JournalName>
    <b:Year>2020</b:Year>
    <b:Pages>1-21</b:Pages>
    <b:Volume>2020</b:Volume>
    <b:RefOrder>75</b:RefOrder>
  </b:Source>
  <b:Source>
    <b:Tag>Lan18</b:Tag>
    <b:SourceType>JournalArticle</b:SourceType>
    <b:Guid>{331833FE-639A-4C78-B9E3-8E0B3F8EABB7}</b:Guid>
    <b:Author>
      <b:Author>
        <b:NameList>
          <b:Person>
            <b:Last>Lana</b:Last>
            <b:First>I</b:First>
          </b:Person>
          <b:Person>
            <b:Last>Del Ser</b:Last>
            <b:First>J</b:First>
          </b:Person>
          <b:Person>
            <b:Last>Velez</b:Last>
            <b:First>M</b:First>
          </b:Person>
          <b:Person>
            <b:Last>Vlahogianni</b:Last>
            <b:First>E.</b:First>
            <b:Middle>I.</b:Middle>
          </b:Person>
        </b:NameList>
      </b:Author>
    </b:Author>
    <b:Title>Road traffic forecasting: Recent advances and new challenges</b:Title>
    <b:JournalName>IEEE Intelligent Transportation Systems Magazine</b:JournalName>
    <b:Year>2018</b:Year>
    <b:Pages>93-109</b:Pages>
    <b:Volume>10</b:Volume>
    <b:Issue>2</b:Issue>
    <b:RefOrder>76</b:RefOrder>
  </b:Source>
  <b:Source>
    <b:Tag>Dia19</b:Tag>
    <b:SourceType>JournalArticle</b:SourceType>
    <b:Guid>{CC2DA157-2BFF-4CDB-ADF2-3EC0511FDC43}</b:Guid>
    <b:Title>Trends and research issues of augmented reality studies in architectural and civil engineering education—A review of academic journal publications</b:Title>
    <b:Year>2019</b:Year>
    <b:Author>
      <b:Author>
        <b:NameList>
          <b:Person>
            <b:Last>Diao</b:Last>
            <b:First>P.</b:First>
            <b:Middle>H</b:Middle>
          </b:Person>
          <b:Person>
            <b:Last>Shih</b:Last>
            <b:First>N.</b:First>
            <b:Middle>J.</b:Middle>
          </b:Person>
        </b:NameList>
      </b:Author>
    </b:Author>
    <b:JournalName>Applied Sciences</b:JournalName>
    <b:Pages>1840</b:Pages>
    <b:Volume>9</b:Volume>
    <b:Issue>9</b:Issue>
    <b:RefOrder>77</b:RefOrder>
  </b:Source>
  <b:Source>
    <b:Tag>Alf18</b:Tag>
    <b:SourceType>JournalArticle</b:SourceType>
    <b:Guid>{03A7C89D-0A8B-4D05-926E-AF10D756C812}</b:Guid>
    <b:Author>
      <b:Author>
        <b:NameList>
          <b:Person>
            <b:Last>Alfaro-Almagro</b:Last>
            <b:First>F</b:First>
          </b:Person>
          <b:Person>
            <b:Last>Jenkinson</b:Last>
            <b:First>M</b:First>
          </b:Person>
          <b:Person>
            <b:Last>Bangerter</b:Last>
            <b:First>N.</b:First>
            <b:Middle>K</b:Middle>
          </b:Person>
          <b:Person>
            <b:Last>Andersson</b:Last>
            <b:First>J.</b:First>
            <b:Middle>L</b:Middle>
          </b:Person>
          <b:Person>
            <b:Last>Griffanti</b:Last>
            <b:First>L</b:First>
          </b:Person>
          <b:Person>
            <b:Last>Douaud</b:Last>
            <b:First>G</b:First>
          </b:Person>
          <b:Person>
            <b:Last>Smith</b:Last>
            <b:First>S.</b:First>
            <b:Middle>M.</b:Middle>
          </b:Person>
        </b:NameList>
      </b:Author>
    </b:Author>
    <b:Title>Image processing and Quality Control for the first 10,000 brain imaging datasets from UK Biobank</b:Title>
    <b:JournalName>Neuroimage</b:JournalName>
    <b:Year>2018</b:Year>
    <b:Pages>400-424</b:Pages>
    <b:Volume>166</b:Volume>
    <b:RefOrder>78</b:RefOrder>
  </b:Source>
  <b:Source>
    <b:Tag>McA22</b:Tag>
    <b:SourceType>JournalArticle</b:SourceType>
    <b:Guid>{7357E5C7-CBB1-4247-A0FE-43EB5EB45E22}</b:Guid>
    <b:Title>Mapping a discipline: a guide to using VOSviewer for bibliometric and visual analysis</b:Title>
    <b:Year>2022</b:Year>
    <b:Author>
      <b:Author>
        <b:NameList>
          <b:Person>
            <b:Last>McAllister</b:Last>
            <b:First>J.</b:First>
            <b:Middle>T</b:Middle>
          </b:Person>
          <b:Person>
            <b:Last>Lennertz</b:Last>
            <b:First>L</b:First>
          </b:Person>
          <b:Person>
            <b:Last>Atencio Mojica</b:Last>
            <b:First>Z.</b:First>
          </b:Person>
        </b:NameList>
      </b:Author>
    </b:Author>
    <b:JournalName>Science &amp; Technology Libraries</b:JournalName>
    <b:Pages>319-348</b:Pages>
    <b:Volume>41</b:Volume>
    <b:Issue>3</b:Issue>
    <b:RefOrder>79</b:RefOrder>
  </b:Source>
  <b:Source>
    <b:Tag>Fis221</b:Tag>
    <b:SourceType>JournalArticle</b:SourceType>
    <b:Guid>{6952A8DE-AE63-44EB-8C44-B3757BB19305}</b:Guid>
    <b:Author>
      <b:Author>
        <b:NameList>
          <b:Person>
            <b:Last>Fisu</b:Last>
            <b:First>A.</b:First>
            <b:Middle>A</b:Middle>
          </b:Person>
          <b:Person>
            <b:Last>Hafid</b:Last>
            <b:First>Z</b:First>
          </b:Person>
          <b:Person>
            <b:Last>Humang</b:Last>
            <b:First>W.</b:First>
            <b:Middle>P</b:Middle>
          </b:Person>
          <b:Person>
            <b:Last>Natsir</b:Last>
            <b:First>R.</b:First>
          </b:Person>
        </b:NameList>
      </b:Author>
    </b:Author>
    <b:Title>Application of The PPP Scheme on The Tourism-Transportation, Case Study: The Concept Of Palopo City Tourism</b:Title>
    <b:JournalName>PENA TEKNIK: jurnal ilmiah ilmu-ilmu Teknik</b:JournalName>
    <b:Year>2022</b:Year>
    <b:Pages>35-52</b:Pages>
    <b:Volume>7</b:Volume>
    <b:Issue>1</b:Issue>
    <b:RefOrder>80</b:RefOrder>
  </b:Source>
  <b:Source>
    <b:Tag>Gon18</b:Tag>
    <b:SourceType>JournalArticle</b:SourceType>
    <b:Guid>{908E7A6B-BE78-41AA-9AFF-C483C45BDF76}</b:Guid>
    <b:Author>
      <b:Author>
        <b:NameList>
          <b:Person>
            <b:Last>Gong</b:Last>
            <b:First>S</b:First>
          </b:Person>
          <b:Person>
            <b:Last>Du</b:Last>
            <b:First>L.</b:First>
          </b:Person>
        </b:NameList>
      </b:Author>
    </b:Author>
    <b:Title>Cooperative platoon control for a mixed traffic flow including human drive vehicles and connected and autonomous vehicles</b:Title>
    <b:JournalName>Transportation research part B: methodological</b:JournalName>
    <b:Year>2018</b:Year>
    <b:Pages>25-61</b:Pages>
    <b:Volume>116</b:Volume>
    <b:RefOrder>81</b:RefOrder>
  </b:Source>
  <b:Source>
    <b:Tag>Zhu18</b:Tag>
    <b:SourceType>JournalArticle</b:SourceType>
    <b:Guid>{DBACB7A6-2AEC-4B4A-84C0-73C591D8FB32}</b:Guid>
    <b:Author>
      <b:Author>
        <b:NameList>
          <b:Person>
            <b:Last>Zhu</b:Last>
            <b:First>W.</b:First>
            <b:Middle>X</b:Middle>
          </b:Person>
          <b:Person>
            <b:Last>Zhang</b:Last>
            <b:First>H.</b:First>
            <b:Middle>M.</b:Middle>
          </b:Person>
        </b:NameList>
      </b:Author>
    </b:Author>
    <b:Title>Analysis of mixed traffic flow with human-driving and autonomous cars based on car-following model</b:Title>
    <b:JournalName>Physica A: Statistical Mechanics and its Applications</b:JournalName>
    <b:Year>2018</b:Year>
    <b:Pages>274-285</b:Pages>
    <b:Volume>496</b:Volume>
    <b:RefOrder>82</b:RefOrder>
  </b:Source>
  <b:Source>
    <b:Tag>Eom20</b:Tag>
    <b:SourceType>JournalArticle</b:SourceType>
    <b:Guid>{B524480B-573A-4A15-ABF6-FD09D31F3BBB}</b:Guid>
    <b:Author>
      <b:Author>
        <b:NameList>
          <b:Person>
            <b:Last>Chen</b:Last>
            <b:First>Y</b:First>
          </b:Person>
          <b:Person>
            <b:Last>Guizani</b:Last>
            <b:First>M</b:First>
          </b:Person>
          <b:Person>
            <b:Last>Zhang</b:Last>
            <b:First>Y</b:First>
          </b:Person>
          <b:Person>
            <b:Last>Wang</b:Last>
            <b:First>L</b:First>
          </b:Person>
          <b:Person>
            <b:Last>Crespi</b:Last>
            <b:First>N</b:First>
          </b:Person>
          <b:Person>
            <b:Last>Lee</b:Last>
            <b:First>G.</b:First>
            <b:Middle>M</b:Middle>
          </b:Person>
          <b:Person>
            <b:Last>Wu</b:Last>
            <b:First>T.</b:First>
          </b:Person>
        </b:NameList>
      </b:Author>
    </b:Author>
    <b:Title>When traffic flow prediction and wireless big data analytics meet</b:Title>
    <b:JournalName>IEEE network</b:JournalName>
    <b:Year>2018</b:Year>
    <b:Pages>161-167</b:Pages>
    <b:Volume>33</b:Volume>
    <b:Issue>3</b:Issue>
    <b:RefOrder>83</b:RefOrder>
  </b:Source>
  <b:Source>
    <b:Tag>Zhu181</b:Tag>
    <b:SourceType>JournalArticle</b:SourceType>
    <b:Guid>{2F84E40A-618A-4944-87F9-A1FED03BC6F3}</b:Guid>
    <b:Author>
      <b:Author>
        <b:NameList>
          <b:Person>
            <b:Last>Zhu</b:Last>
            <b:First>L</b:First>
          </b:Person>
          <b:Person>
            <b:Last>Yu</b:Last>
            <b:First>F.</b:First>
            <b:Middle>R</b:Middle>
          </b:Person>
          <b:Person>
            <b:Last>Wang</b:Last>
            <b:First>Y</b:First>
          </b:Person>
          <b:Person>
            <b:Last>Ning</b:Last>
            <b:First>B</b:First>
          </b:Person>
          <b:Person>
            <b:Last>Tang</b:Last>
            <b:First>T.</b:First>
          </b:Person>
        </b:NameList>
      </b:Author>
    </b:Author>
    <b:Title>Big data analytics in intelligent transportation systems: A survey</b:Title>
    <b:JournalName>IEEE Transactions on Intelligent Transportation Systems</b:JournalName>
    <b:Year>2018</b:Year>
    <b:Pages>383-398</b:Pages>
    <b:Volume>20</b:Volume>
    <b:Issue>1</b:Issue>
    <b:RefOrder>84</b:RefOrder>
  </b:Source>
  <b:Source>
    <b:Tag>Man20</b:Tag>
    <b:SourceType>Book</b:SourceType>
    <b:Guid>{60343BDB-DBB0-4928-850C-2996AE2436B7}</b:Guid>
    <b:Title>Principles of highway engineering and traffic analysis</b:Title>
    <b:Year>2020</b:Year>
    <b:Author>
      <b:Author>
        <b:NameList>
          <b:Person>
            <b:Last>Mannering</b:Last>
            <b:First>F.</b:First>
            <b:Middle>L</b:Middle>
          </b:Person>
          <b:Person>
            <b:Last>Washburn</b:Last>
            <b:First>S.</b:First>
            <b:Middle>S.</b:Middle>
          </b:Person>
        </b:NameList>
      </b:Author>
    </b:Author>
    <b:Publisher>John Wiley &amp; Sons</b:Publisher>
    <b:RefOrder>85</b:RefOrder>
  </b:Source>
  <b:Source>
    <b:Tag>Dia18</b:Tag>
    <b:SourceType>JournalArticle</b:SourceType>
    <b:Guid>{F79B1332-5A1F-4BB0-A93E-2A9D37598362}</b:Guid>
    <b:Author>
      <b:Author>
        <b:NameList>
          <b:Person>
            <b:Last>Dia</b:Last>
            <b:First>Z</b:First>
          </b:Person>
          <b:Person>
            <b:Last>Zheng</b:Last>
            <b:First>L</b:First>
          </b:Person>
          <b:Person>
            <b:Last>Lu</b:Last>
            <b:First>L</b:First>
          </b:Person>
          <b:Person>
            <b:Last>Guan</b:Last>
            <b:First>W.</b:First>
          </b:Person>
        </b:NameList>
      </b:Author>
    </b:Author>
    <b:Title>Erasing lane changes from roads: A design of future road intersections</b:Title>
    <b:JournalName>IEEE Transactions on Intelligent Vehicles</b:JournalName>
    <b:Year>2018</b:Year>
    <b:Pages>173-184</b:Pages>
    <b:Volume>3</b:Volume>
    <b:Issue>2</b:Issue>
    <b:RefOrder>86</b:RefOrder>
  </b:Source>
  <b:Source>
    <b:Tag>Lyo18</b:Tag>
    <b:SourceType>JournalArticle</b:SourceType>
    <b:Guid>{05701B1D-CD98-48F2-888D-FC7D979DA953}</b:Guid>
    <b:Author>
      <b:Author>
        <b:NameList>
          <b:Person>
            <b:Last>Lyons</b:Last>
            <b:First>G.</b:First>
          </b:Person>
        </b:NameList>
      </b:Author>
    </b:Author>
    <b:Title>Getting smart about urban mobility–aligning the paradigms of smart and sustainable</b:Title>
    <b:JournalName>Transportation Research Part A: Policy and Practice</b:JournalName>
    <b:Year>2018</b:Year>
    <b:Pages>4-14</b:Pages>
    <b:Volume>115</b:Volume>
    <b:RefOrder>87</b:RefOrder>
  </b:Source>
  <b:Source>
    <b:Tag>Lan184</b:Tag>
    <b:SourceType>JournalArticle</b:SourceType>
    <b:Guid>{382DFC23-8DF9-4220-B94F-988C87B2DFF1}</b:Guid>
    <b:Author>
      <b:Author>
        <b:NameList>
          <b:Person>
            <b:Last>Lana</b:Last>
            <b:First>I</b:First>
          </b:Person>
          <b:Person>
            <b:Last>Del Ser</b:Last>
            <b:First>J</b:First>
          </b:Person>
          <b:Person>
            <b:Last>Velez</b:Last>
            <b:First>M</b:First>
          </b:Person>
          <b:Person>
            <b:Last>Vlahogianni</b:Last>
            <b:First>E.</b:First>
            <b:Middle>I.</b:Middle>
          </b:Person>
        </b:NameList>
      </b:Author>
    </b:Author>
    <b:Title>Road traffic forecasting: Recent advances and new challenges</b:Title>
    <b:JournalName>IEEE Intelligent Transportation Systems Magazine</b:JournalName>
    <b:Year>2018</b:Year>
    <b:Pages>93-109</b:Pages>
    <b:Volume>10</b:Volume>
    <b:Issue>2</b:Issue>
    <b:RefOrder>88</b:RefOrder>
  </b:Source>
  <b:Source>
    <b:Tag>Din19</b:Tag>
    <b:SourceType>JournalArticle</b:SourceType>
    <b:Guid>{7F17C8DB-F3C0-49BE-B80A-0E65508565F8}</b:Guid>
    <b:Author>
      <b:Author>
        <b:NameList>
          <b:Person>
            <b:Last>Dinh</b:Last>
            <b:First>T.</b:First>
            <b:Middle>T.</b:Middle>
          </b:Person>
        </b:NameList>
      </b:Author>
    </b:Author>
    <b:Title>Managing traffic congestion in a city: A study of Singapore’s experiences</b:Title>
    <b:JournalName>Research Gate</b:JournalName>
    <b:Year>2019</b:Year>
    <b:Pages>1-10</b:Pages>
    <b:RefOrder>89</b:RefOrder>
  </b:Source>
  <b:Source>
    <b:Tag>Rod20</b:Tag>
    <b:SourceType>Book</b:SourceType>
    <b:Guid>{08F42A8C-0A02-4571-A3F0-9B865E1C8A93}</b:Guid>
    <b:Title>The geography of transport systems</b:Title>
    <b:Year>2020</b:Year>
    <b:Author>
      <b:Author>
        <b:NameList>
          <b:Person>
            <b:Last>Rodrigue</b:Last>
            <b:First>J.</b:First>
            <b:Middle>P.</b:Middle>
          </b:Person>
        </b:NameList>
      </b:Author>
    </b:Author>
    <b:Publisher>Routledge</b:Publisher>
    <b:RefOrder>90</b:RefOrder>
  </b:Source>
  <b:Source>
    <b:Tag>Lim18</b:Tag>
    <b:SourceType>JournalArticle</b:SourceType>
    <b:Guid>{9681263F-210E-4C07-81D5-76DE0F578B9A}</b:Guid>
    <b:Author>
      <b:Author>
        <b:NameList>
          <b:Person>
            <b:Last>Limkar</b:Last>
            <b:First>S</b:First>
          </b:Person>
          <b:Person>
            <b:Last>Rajmane</b:Last>
            <b:First>O</b:First>
          </b:Person>
          <b:Person>
            <b:Last>Bhosale</b:Last>
            <b:First>A</b:First>
          </b:Person>
          <b:Person>
            <b:Last>Rane</b:Last>
            <b:First>V.</b:First>
          </b:Person>
        </b:NameList>
      </b:Author>
    </b:Author>
    <b:Title>Small effort to build Pune as a smart city: Smart real-time road condition detection and efficient management system</b:Title>
    <b:JournalName>In Smart Computing and Informatics: Proceedings of the First International Conference on SCI 2016</b:JournalName>
    <b:Year>2018</b:Year>
    <b:Pages>609-621</b:Pages>
    <b:Volume>2</b:Volume>
    <b:RefOrder>91</b:RefOrder>
  </b:Source>
  <b:Source>
    <b:Tag>Tho19</b:Tag>
    <b:SourceType>Book</b:SourceType>
    <b:Guid>{84D2A07A-2A9A-4BD2-997A-E79612BDBC57}</b:Guid>
    <b:Title>Mining haul roads: Theory and practice</b:Title>
    <b:Year>2019</b:Year>
    <b:Author>
      <b:Author>
        <b:NameList>
          <b:Person>
            <b:Last>Thompson</b:Last>
            <b:First>R</b:First>
          </b:Person>
          <b:Person>
            <b:Last>Peroni</b:Last>
            <b:First>R</b:First>
          </b:Person>
          <b:Person>
            <b:Last>Visser</b:Last>
            <b:First>A.</b:First>
            <b:Middle>T.</b:Middle>
          </b:Person>
        </b:NameList>
      </b:Author>
    </b:Author>
    <b:Publisher>CRC Press</b:Publisher>
    <b:RefOrder>92</b:RefOrder>
  </b:Source>
  <b:Source>
    <b:Tag>Bib21</b:Tag>
    <b:SourceType>JournalArticle</b:SourceType>
    <b:Guid>{625CA72D-A0F1-4A30-BD44-0F627CA9F4BA}</b:Guid>
    <b:Author>
      <b:Author>
        <b:NameList>
          <b:Person>
            <b:Last>Bibi</b:Last>
            <b:First>R</b:First>
          </b:Person>
          <b:Person>
            <b:Last>Saeed</b:Last>
            <b:First>Y</b:First>
          </b:Person>
          <b:Person>
            <b:Last>Zeb</b:Last>
            <b:First>A</b:First>
          </b:Person>
          <b:Person>
            <b:Last>Ghazal</b:Last>
            <b:First>T.</b:First>
            <b:Middle>M</b:Middle>
          </b:Person>
          <b:Person>
            <b:Last>Rahman</b:Last>
            <b:First>T</b:First>
          </b:Person>
          <b:Person>
            <b:Last>Said</b:Last>
            <b:First>R.</b:First>
            <b:Middle>A</b:Middle>
          </b:Person>
          <b:Person>
            <b:Last>Khan</b:Last>
            <b:First>M.</b:First>
            <b:Middle>A.</b:Middle>
          </b:Person>
        </b:NameList>
      </b:Author>
    </b:Author>
    <b:Title>Edge AI-based automated detection and classification of road anomalies in VANET using deep learning</b:Title>
    <b:JournalName>Computational intelligence and neuroscience</b:JournalName>
    <b:Year>2021</b:Year>
    <b:Pages>1-16</b:Pages>
    <b:Volume>2021</b:Volume>
    <b:RefOrder>93</b:RefOrder>
  </b:Source>
  <b:Source>
    <b:Tag>Zou18</b:Tag>
    <b:SourceType>JournalArticle</b:SourceType>
    <b:Guid>{64E87FE8-0B34-46C3-A752-A14EBDD2D9AB}</b:Guid>
    <b:Author>
      <b:Author>
        <b:NameList>
          <b:Person>
            <b:Last>Zou</b:Last>
            <b:First>X</b:First>
          </b:Person>
          <b:Person>
            <b:Last>Yue</b:Last>
            <b:First>W.</b:First>
            <b:Middle>L</b:Middle>
          </b:Person>
          <b:Person>
            <b:Last>Le Vu</b:Last>
            <b:First>H.</b:First>
          </b:Person>
        </b:NameList>
      </b:Author>
    </b:Author>
    <b:Title>Visualization and analysis of mapping knowledge domain of road safety studies</b:Title>
    <b:JournalName>Accident Analysis &amp; Prevention</b:JournalName>
    <b:Year>2018</b:Year>
    <b:Pages>131-145</b:Pages>
    <b:Volume>118</b:Volume>
    <b:RefOrder>94</b:RefOrder>
  </b:Source>
  <b:Source>
    <b:Tag>Nov19</b:Tag>
    <b:SourceType>JournalArticle</b:SourceType>
    <b:Guid>{AEE51BED-8852-42FE-8291-F77793B29015}</b:Guid>
    <b:Title>Modeling of traffic-light signalization depending on the quality of traffic flow in the city</b:Title>
    <b:Year>2019</b:Year>
    <b:Author>
      <b:Author>
        <b:NameList>
          <b:Person>
            <b:Last>Novikov</b:Last>
            <b:First>A</b:First>
          </b:Person>
          <b:Person>
            <b:Last>Novikov</b:Last>
            <b:First>I</b:First>
          </b:Person>
          <b:Person>
            <b:Last>Shevtsova</b:Last>
            <b:First>A.</b:First>
          </b:Person>
        </b:NameList>
      </b:Author>
    </b:Author>
    <b:JournalName>Journal of applied engineering science</b:JournalName>
    <b:Pages>175-181</b:Pages>
    <b:Volume>17</b:Volume>
    <b:Issue>2</b:Issue>
    <b:RefOrder>95</b:RefOrder>
  </b:Source>
  <b:Source>
    <b:Tag>Guo19</b:Tag>
    <b:SourceType>JournalArticle</b:SourceType>
    <b:Guid>{A6109639-BCDD-440B-86FF-7266FC9EF307}</b:Guid>
    <b:Author>
      <b:Author>
        <b:NameList>
          <b:Person>
            <b:Last>Guo</b:Last>
            <b:First>S.,</b:First>
            <b:Middle>Lin, Y</b:Middle>
          </b:Person>
          <b:Person>
            <b:Last>Feng</b:Last>
            <b:First>N</b:First>
          </b:Person>
          <b:Person>
            <b:Last>Song</b:Last>
            <b:First>C</b:First>
          </b:Person>
          <b:Person>
            <b:Last>Wan</b:Last>
            <b:First>H.</b:First>
          </b:Person>
        </b:NameList>
      </b:Author>
    </b:Author>
    <b:Title>Attention based spatial-temporal graph convolutional networks for traffic flow forecasting</b:Title>
    <b:JournalName>In Proceedings of the AAAI conference on artificial intelligence</b:JournalName>
    <b:Year>2019</b:Year>
    <b:Pages>922-929</b:Pages>
    <b:Volume>33</b:Volume>
    <b:Issue>1</b:Issue>
    <b:RefOrder>96</b:RefOrder>
  </b:Source>
  <b:Source>
    <b:Tag>Ara18</b:Tag>
    <b:SourceType>JournalArticle</b:SourceType>
    <b:Guid>{9D281C71-C567-42C7-B396-4924BACCB835}</b:Guid>
    <b:Author>
      <b:Author>
        <b:NameList>
          <b:Person>
            <b:Last>Arain</b:Last>
            <b:First>Q.</b:First>
            <b:Middle>A., Memon, I., Deng, Z., Memon, M. H., Mangi, F. A., &amp; Zubedi, A.</b:Middle>
          </b:Person>
        </b:NameList>
      </b:Author>
    </b:Author>
    <b:Title>Location monitoring approach: multiple mix-zones with location privacy protection based on traffic flow over road networks</b:Title>
    <b:JournalName>Multimedia Tools and Applications</b:JournalName>
    <b:Year>2018</b:Year>
    <b:Pages>5563-5607</b:Pages>
    <b:Volume>77</b:Volume>
    <b:RefOrder>97</b:RefOrder>
  </b:Source>
  <b:Source>
    <b:Tag>LuQ20</b:Tag>
    <b:SourceType>JournalArticle</b:SourceType>
    <b:Guid>{07F4085C-3285-4074-A5F9-D81578501690}</b:Guid>
    <b:Author>
      <b:Author>
        <b:NameList>
          <b:Person>
            <b:Last>Lu</b:Last>
            <b:First>Q</b:First>
          </b:Person>
          <b:Person>
            <b:Last>Tettamanti</b:Last>
            <b:First>T</b:First>
          </b:Person>
          <b:Person>
            <b:Last>Hörcher</b:Last>
            <b:First>D</b:First>
          </b:Person>
          <b:Person>
            <b:Last>Varga</b:Last>
            <b:First>I.</b:First>
          </b:Person>
        </b:NameList>
      </b:Author>
    </b:Author>
    <b:Title>The impact of autonomous vehicles on urban traffic network capacity: an experimental analysis by microscopic traffic simulation</b:Title>
    <b:JournalName>Transportation Letters</b:JournalName>
    <b:Year>2020</b:Year>
    <b:Pages>540-549</b:Pages>
    <b:Volume>12</b:Volume>
    <b:Issue>8</b:Issue>
    <b:RefOrder>98</b:RefOrder>
  </b:Source>
  <b:Source>
    <b:Tag>Sim18</b:Tag>
    <b:SourceType>JournalArticle</b:SourceType>
    <b:Guid>{9ED5A961-1119-461A-9A6A-776CD1D029A0}</b:Guid>
    <b:Author>
      <b:Author>
        <b:NameList>
          <b:Person>
            <b:Last>Simoni</b:Last>
            <b:First>M.</b:First>
            <b:Middle>D</b:Middle>
          </b:Person>
          <b:Person>
            <b:Last>Claudel</b:Last>
            <b:First>C.</b:First>
            <b:Middle>G.</b:Middle>
          </b:Person>
        </b:NameList>
      </b:Author>
    </b:Author>
    <b:Title>A simulation framework for modeling urban freight operations impacts on traffic networks</b:Title>
    <b:JournalName>Simulation Modelling Practice and Theory</b:JournalName>
    <b:Year>2018</b:Year>
    <b:Pages>36-54</b:Pages>
    <b:Volume>86</b:Volume>
    <b:RefOrder>99</b:RefOrder>
  </b:Source>
  <b:Source>
    <b:Tag>Kes19</b:Tag>
    <b:SourceType>Book</b:SourceType>
    <b:Guid>{BE670954-0D85-4E10-89C3-4DBF401AB60F}</b:Guid>
    <b:Title>Traffic flow modelling</b:Title>
    <b:Year>2019</b:Year>
    <b:Author>
      <b:Author>
        <b:NameList>
          <b:Person>
            <b:Last>Kessels</b:Last>
            <b:First>F</b:First>
          </b:Person>
          <b:Person>
            <b:Last>Kessels</b:Last>
            <b:First>R</b:First>
          </b:Person>
          <b:Person>
            <b:Last>Rauscher.</b:Last>
          </b:Person>
        </b:NameList>
      </b:Author>
    </b:Author>
    <b:Publisher>Springer International Publishing</b:Publisher>
    <b:RefOrder>100</b:RefOrder>
  </b:Source>
  <b:Source>
    <b:Tag>Tse18</b:Tag>
    <b:SourceType>JournalArticle</b:SourceType>
    <b:Guid>{9420D5ED-8662-4CE6-B067-46D9F013B20C}</b:Guid>
    <b:Title>Congestion prediction with big data for real-time highway traffic</b:Title>
    <b:Year>2018</b:Year>
    <b:Author>
      <b:Author>
        <b:NameList>
          <b:Person>
            <b:Last>Tseng</b:Last>
            <b:First>F.</b:First>
            <b:Middle>H</b:Middle>
          </b:Person>
          <b:Person>
            <b:Last>Hsueh</b:Last>
            <b:First>J.</b:First>
            <b:Middle>H</b:Middle>
          </b:Person>
          <b:Person>
            <b:Last>Tseng</b:Last>
            <b:First>C.</b:First>
            <b:Middle>W</b:Middle>
          </b:Person>
          <b:Person>
            <b:Last>Yang</b:Last>
            <b:First>Y.</b:First>
            <b:Middle>T</b:Middle>
          </b:Person>
          <b:Person>
            <b:Last>Chao</b:Last>
            <b:First>H.</b:First>
            <b:Middle>C</b:Middle>
          </b:Person>
          <b:Person>
            <b:Last>Chou</b:Last>
            <b:First>L.</b:First>
            <b:Middle>D.</b:Middle>
          </b:Person>
        </b:NameList>
      </b:Author>
    </b:Author>
    <b:JournalName>IEEE Access</b:JournalName>
    <b:Pages>57311-57323</b:Pages>
    <b:Volume>6</b:Volume>
    <b:RefOrder>101</b:RefOrder>
  </b:Source>
  <b:Source>
    <b:Tag>Pan21</b:Tag>
    <b:SourceType>JournalArticle</b:SourceType>
    <b:Guid>{98BF4B0A-1430-47AD-9B52-6921CDA0BC7B}</b:Guid>
    <b:Title>Roles of artificial intelligence in construction engineering and management: A critical review and future trends</b:Title>
    <b:Year>2021</b:Year>
    <b:Author>
      <b:Author>
        <b:NameList>
          <b:Person>
            <b:Last>Pan</b:Last>
            <b:First>Y</b:First>
          </b:Person>
          <b:Person>
            <b:Last>Zhang</b:Last>
            <b:First>L.</b:First>
          </b:Person>
        </b:NameList>
      </b:Author>
    </b:Author>
    <b:JournalName>Automation in Construction</b:JournalName>
    <b:Pages>103517</b:Pages>
    <b:Volume>122</b:Volume>
    <b:RefOrder>102</b:RefOrder>
  </b:Source>
  <b:Source>
    <b:Tag>Mis22</b:Tag>
    <b:SourceType>JournalArticle</b:SourceType>
    <b:Guid>{C6E29B7F-552E-4592-AFB0-E28091FAC39B}</b:Guid>
    <b:Author>
      <b:Author>
        <b:NameList>
          <b:Person>
            <b:Last>Mishra</b:Last>
            <b:First>M</b:First>
          </b:Person>
          <b:Person>
            <b:Last>Lourenço</b:Last>
            <b:First>P.</b:First>
            <b:Middle>B</b:Middle>
          </b:Person>
          <b:Person>
            <b:Last>Ramana</b:Last>
            <b:First>G.</b:First>
            <b:Middle>V.</b:Middle>
          </b:Person>
        </b:NameList>
      </b:Author>
    </b:Author>
    <b:Title>Structural health monitoring of civil engineering structures by using the internet of things: A review</b:Title>
    <b:JournalName>Journal of Building Engineering</b:JournalName>
    <b:Year>2022</b:Year>
    <b:Pages>103954</b:Pages>
    <b:Volume>48</b:Volume>
    <b:RefOrder>103</b:RefOrder>
  </b:Source>
  <b:Source>
    <b:Tag>Lan182</b:Tag>
    <b:SourceType>JournalArticle</b:SourceType>
    <b:Guid>{C3A8F615-CB12-4D79-9ABA-938F783EAFFB}</b:Guid>
    <b:Author>
      <b:Author>
        <b:NameList>
          <b:Person>
            <b:Last>Lana</b:Last>
            <b:First>I.,</b:First>
            <b:Middle>Del Ser, J., Velez, M., &amp; Vlahogianni, E. I.</b:Middle>
          </b:Person>
        </b:NameList>
      </b:Author>
    </b:Author>
    <b:Title>Road traffic forecasting: Recent advances and new challenges</b:Title>
    <b:JournalName>IEEE Intelligent Transportation Systems Magazine</b:JournalName>
    <b:Year>2018</b:Year>
    <b:Pages>93-109</b:Pages>
    <b:Volume>10</b:Volume>
    <b:Issue>2</b:Issue>
    <b:RefOrder>104</b:RefOrder>
  </b:Source>
  <b:Source>
    <b:Tag>Fel21</b:Tag>
    <b:SourceType>Book</b:SourceType>
    <b:Guid>{0FD2B041-8A2B-4B9E-A04E-CDB716979716}</b:Guid>
    <b:Title>Research methods for construction</b:Title>
    <b:Year>2021</b:Year>
    <b:Author>
      <b:Author>
        <b:NameList>
          <b:Person>
            <b:Last>Fellows</b:Last>
            <b:First>R.</b:First>
            <b:Middle>F</b:Middle>
          </b:Person>
          <b:Person>
            <b:Last>Liu</b:Last>
            <b:First>A.</b:First>
            <b:Middle>M.</b:Middle>
          </b:Person>
        </b:NameList>
      </b:Author>
    </b:Author>
    <b:Publisher>John Wiley &amp; Sons</b:Publisher>
    <b:RefOrder>105</b:RefOrder>
  </b:Source>
  <b:Source>
    <b:Tag>Pan211</b:Tag>
    <b:SourceType>JournalArticle</b:SourceType>
    <b:Guid>{7A9287A8-2FC8-424C-83C5-55D1A49C8A1B}</b:Guid>
    <b:Author>
      <b:Author>
        <b:NameList>
          <b:Person>
            <b:Last>Pan</b:Last>
            <b:First>Y</b:First>
          </b:Person>
          <b:Person>
            <b:Last>Zhang</b:Last>
            <b:First>L.</b:First>
          </b:Person>
        </b:NameList>
      </b:Author>
    </b:Author>
    <b:Title>Roles of artificial intelligence in construction engineering and management: A critical review and future trends</b:Title>
    <b:JournalName>Automation in Construction</b:JournalName>
    <b:Year>2021</b:Year>
    <b:Pages>103517</b:Pages>
    <b:Volume>122</b:Volume>
    <b:RefOrder>106</b:RefOrder>
  </b:Source>
  <b:Source>
    <b:Tag>LiL20</b:Tag>
    <b:SourceType>JournalArticle</b:SourceType>
    <b:Guid>{322A25F6-DFEA-48F3-B129-D5BB9EF4BA20}</b:Guid>
    <b:Author>
      <b:Author>
        <b:NameList>
          <b:Person>
            <b:Last>Li</b:Last>
            <b:First>L</b:First>
          </b:Person>
          <b:Person>
            <b:Last>Jiang</b:Last>
            <b:First>R</b:First>
          </b:Person>
          <b:Person>
            <b:Last>He</b:Last>
            <b:First>Z</b:First>
          </b:Person>
          <b:Person>
            <b:Last>Chen</b:Last>
            <b:First>X.</b:First>
            <b:Middle>M</b:Middle>
          </b:Person>
          <b:Person>
            <b:Last>Zhou</b:Last>
            <b:First>X.</b:First>
          </b:Person>
        </b:NameList>
      </b:Author>
    </b:Author>
    <b:Title>Trajectory data-based traffic flow studies: A revisit</b:Title>
    <b:JournalName>Transportation Research Part C: Emerging Technologies</b:JournalName>
    <b:Year>2020</b:Year>
    <b:Pages>225-240</b:Pages>
    <b:Volume>114</b:Volume>
    <b:RefOrder>107</b:RefOrder>
  </b:Source>
  <b:Source>
    <b:Tag>Kum20</b:Tag>
    <b:SourceType>JournalArticle</b:SourceType>
    <b:Guid>{DB0BDD4E-992E-452F-B9C0-9762ED23A66F}</b:Guid>
    <b:Author>
      <b:Author>
        <b:NameList>
          <b:Person>
            <b:Last>Kumar</b:Last>
            <b:First>A.,</b:First>
            <b:Middle>Guhathakurta, S., &amp; Venkatachalam, S.</b:Middle>
          </b:Person>
        </b:NameList>
      </b:Author>
    </b:Author>
    <b:Title>When and where should there be dedicated lanes under mixed traffic of automated and human-driven vehicles for system-level benefits?</b:Title>
    <b:JournalName>Research in Transportation Business &amp; Management</b:JournalName>
    <b:Year>2020</b:Year>
    <b:Pages>100527</b:Pages>
    <b:Volume>36</b:Volume>
    <b:RefOrder>108</b:RefOrder>
  </b:Source>
  <b:Source>
    <b:Tag>Ari19</b:Tag>
    <b:SourceType>JournalArticle</b:SourceType>
    <b:Guid>{C8BD2902-DBC6-42AF-8635-2A47E5107DD7}</b:Guid>
    <b:Author>
      <b:Author>
        <b:NameList>
          <b:Person>
            <b:Last>Arias</b:Last>
            <b:First>N.</b:First>
            <b:Middle>B</b:Middle>
          </b:Person>
          <b:Person>
            <b:Last>Hashemi</b:Last>
            <b:First>S</b:First>
          </b:Person>
          <b:Person>
            <b:Last>Andersen</b:Last>
            <b:First>P.</b:First>
            <b:Middle>B</b:Middle>
          </b:Person>
          <b:Person>
            <b:Last>Træholt</b:Last>
            <b:First>C</b:First>
          </b:Person>
          <b:Person>
            <b:Last>Romero</b:Last>
            <b:First>R.</b:First>
          </b:Person>
        </b:NameList>
      </b:Author>
    </b:Author>
    <b:Title>Distribution system services provided by electric vehicles: Recent status, challenges, and future prospects</b:Title>
    <b:JournalName>IEEE Transactions on Intelligent Transportation Systems</b:JournalName>
    <b:Year>2019</b:Year>
    <b:Pages>4277-4296</b:Pages>
    <b:Volume>20</b:Volume>
    <b:Issue>12</b:Issue>
    <b:RefOrder>109</b:RefOrder>
  </b:Source>
  <b:Source>
    <b:Tag>Shl181</b:Tag>
    <b:SourceType>JournalArticle</b:SourceType>
    <b:Guid>{A2F3A282-D438-4599-AC33-E2F7223257FF}</b:Guid>
    <b:Author>
      <b:Author>
        <b:NameList>
          <b:Person>
            <b:Last>Shladover</b:Last>
            <b:First>S.</b:First>
            <b:Middle>E.</b:Middle>
          </b:Person>
        </b:NameList>
      </b:Author>
    </b:Author>
    <b:Title>Connected and automated vehicle systems: Introduction and overview</b:Title>
    <b:JournalName>Journal of Intelligent Transportation Systems</b:JournalName>
    <b:Year>2018</b:Year>
    <b:Pages>190-200</b:Pages>
    <b:Volume>22</b:Volume>
    <b:Issue>3</b:Issue>
    <b:RefOrder>110</b:RefOrder>
  </b:Source>
  <b:Source>
    <b:Tag>Sin21</b:Tag>
    <b:SourceType>JournalArticle</b:SourceType>
    <b:Guid>{43A1BB18-A041-4287-8CBD-ADCC3DA8B46A}</b:Guid>
    <b:Author>
      <b:Author>
        <b:NameList>
          <b:Person>
            <b:Last>Singh</b:Last>
            <b:First>H</b:First>
          </b:Person>
          <b:Person>
            <b:Last>Kathuria</b:Last>
            <b:First>A.</b:First>
          </b:Person>
        </b:NameList>
      </b:Author>
    </b:Author>
    <b:Title>Analyzing driver behavior under naturalistic driving conditions: A review</b:Title>
    <b:JournalName>Accident Analysis &amp; Prevention</b:JournalName>
    <b:Year>2021</b:Year>
    <b:Pages>105908</b:Pages>
    <b:Volume>150</b:Volume>
    <b:RefOrder>111</b:RefOrder>
  </b:Source>
  <b:Source>
    <b:Tag>Roc23</b:Tag>
    <b:SourceType>JournalArticle</b:SourceType>
    <b:Guid>{F10A8F34-CA9B-4628-9A5C-C0E548E0FCD9}</b:Guid>
    <b:Author>
      <b:Author>
        <b:NameList>
          <b:Person>
            <b:Last>Rochwulaningsih</b:Last>
            <b:First>Yety</b:First>
          </b:Person>
          <b:Person>
            <b:Last>Sulistiyono</b:Last>
            <b:First>Singgih</b:First>
            <b:Middle>Tri</b:Middle>
          </b:Person>
          <b:Person>
            <b:Last>Masruroh</b:Last>
            <b:First>Noor</b:First>
            <b:Middle>Naelil</b:Middle>
          </b:Person>
          <b:Person>
            <b:Last>Maulany</b:Last>
            <b:First>Nazala</b:First>
            <b:Middle>Noor</b:Middle>
          </b:Person>
        </b:NameList>
      </b:Author>
    </b:Author>
    <b:Title>Marine policy basis of Indonesia as a maritime state: The importance of integrated economy</b:Title>
    <b:Year>2019</b:Year>
    <b:JournalName>Marine Policy </b:JournalName>
    <b:Volume>108</b:Volume>
    <b:RefOrder>23</b:RefOrder>
  </b:Source>
  <b:Source>
    <b:Tag>Ach20</b:Tag>
    <b:SourceType>JournalArticle</b:SourceType>
    <b:Guid>{6F28093C-AA96-4D2E-90E0-96259627BAA2}</b:Guid>
    <b:Author>
      <b:Author>
        <b:NameList>
          <b:Person>
            <b:Last>Achmadi</b:Last>
            <b:First>Tri</b:First>
          </b:Person>
          <b:Person>
            <b:Last>Khaqiqi</b:Last>
            <b:First>Alwi</b:First>
            <b:Middle>Sina</b:Middle>
          </b:Person>
        </b:NameList>
      </b:Author>
    </b:Author>
    <b:Title>Calculation Model for Port Concession Application in Indonesia</b:Title>
    <b:JournalName>Jurnal Ilmiah Teknologi Maritim</b:JournalName>
    <b:Year>2020</b:Year>
    <b:Pages>73-82</b:Pages>
    <b:Volume>14</b:Volume>
    <b:Issue>2</b:Issue>
    <b:RefOrder>24</b:RefOrder>
  </b:Source>
  <b:Source>
    <b:Tag>Ami21</b:Tag>
    <b:SourceType>JournalArticle</b:SourceType>
    <b:Guid>{54F01262-01D1-4C41-9900-52B6A1F113FB}</b:Guid>
    <b:Author>
      <b:Author>
        <b:NameList>
          <b:Person>
            <b:Last>Amin</b:Last>
            <b:First>Chairullah</b:First>
          </b:Person>
          <b:Person>
            <b:Last>Mulyati</b:Last>
            <b:First>Heti</b:First>
          </b:Person>
          <b:Person>
            <b:Last>Anggraini</b:Last>
            <b:First>Eva</b:First>
          </b:Person>
          <b:Person>
            <b:Last>Kusumastanto</b:Last>
            <b:First>Tridoyo</b:First>
          </b:Person>
        </b:NameList>
      </b:Author>
    </b:Author>
    <b:Title>Impact of maritime logistics on archipelagic economic development in eastern Indonesia</b:Title>
    <b:JournalName>The Asian Journal of Shipping and Logistics</b:JournalName>
    <b:Year>2021</b:Year>
    <b:Pages>157-164</b:Pages>
    <b:Volume>37</b:Volume>
    <b:Issue>2</b:Issue>
    <b:RefOrder>25</b:RefOrder>
  </b:Source>
  <b:Source>
    <b:Tag>Sud20</b:Tag>
    <b:SourceType>JournalArticle</b:SourceType>
    <b:Guid>{56575806-ACF0-45CE-A12D-CED51E7B61E9}</b:Guid>
    <b:Author>
      <b:Author>
        <b:NameList>
          <b:Person>
            <b:Last>Sudrajat</b:Last>
            <b:First>Asep</b:First>
          </b:Person>
          <b:Person>
            <b:Last>Sudirman</b:Last>
            <b:First>Iman</b:First>
          </b:Person>
          <b:Person>
            <b:Last>Prasetyo</b:Last>
            <b:First>Reza</b:First>
          </b:Person>
        </b:NameList>
      </b:Author>
    </b:Author>
    <b:Title>Digitalization of Logistics Processes and Comparison with Several Asian Countries Related to Logistics Information Systems: Propositions of National Logistics System Architecture</b:Title>
    <b:JournalName>Solid State Technology</b:JournalName>
    <b:Year>2020</b:Year>
    <b:Volume>63</b:Volume>
    <b:Issue>3</b:Issue>
    <b:RefOrder>26</b:RefOrder>
  </b:Source>
  <b:Source>
    <b:Tag>Ric23</b:Tag>
    <b:SourceType>JournalArticle</b:SourceType>
    <b:Guid>{CE768FF6-094F-49A4-9117-6F3AA38AEDCC}</b:Guid>
    <b:Author>
      <b:Author>
        <b:NameList>
          <b:Person>
            <b:Last>Ricardianto</b:Last>
            <b:First>Prasadja</b:First>
          </b:Person>
          <b:Person>
            <b:Last>Fonataba</b:Last>
            <b:First>Yustus</b:First>
          </b:Person>
          <b:Person>
            <b:Last>Veronica</b:Last>
          </b:Person>
          <b:Person>
            <b:Last>Marzuki</b:Last>
            <b:First>Sumarzen</b:First>
          </b:Person>
          <b:Person>
            <b:Last>Priyohadi</b:Last>
            <b:First>Nugroho</b:First>
            <b:Middle>Dwi</b:Middle>
          </b:Person>
          <b:Person>
            <b:Last>Wijonarko</b:Last>
            <b:First>Gugus</b:First>
          </b:Person>
          <b:Person>
            <b:Last>Haryani</b:Last>
            <b:First>Eny</b:First>
            <b:Middle>Budi Sri</b:Middle>
          </b:Person>
          <b:Person>
            <b:Last>Kamsariaty</b:Last>
          </b:Person>
          <b:Person>
            <b:Last>Sitorus</b:Last>
            <b:First>Purbanuara</b:First>
            <b:Middle>Parlindungan</b:Middle>
          </b:Person>
          <b:Person>
            <b:Last>Endri</b:Last>
            <b:First>Endri</b:First>
          </b:Person>
        </b:NameList>
      </b:Author>
    </b:Author>
    <b:Title>Determinants of logistics effectiveness on port operational performance: Empirical evidence from Indonesia</b:Title>
    <b:JournalName>Uncertain Supply Chain Management</b:JournalName>
    <b:Year>2023</b:Year>
    <b:Pages>799-810</b:Pages>
    <b:Volume>11</b:Volume>
    <b:Issue>2</b:Issue>
    <b:RefOrder>27</b:RefOrder>
  </b:Source>
  <b:Source>
    <b:Tag>Sar19</b:Tag>
    <b:SourceType>JournalArticle</b:SourceType>
    <b:Guid>{F8A282A4-2BC3-4CA1-87F0-496C344079DA}</b:Guid>
    <b:Author>
      <b:Author>
        <b:NameList>
          <b:Person>
            <b:Last>Sari</b:Last>
            <b:First>Y.</b:First>
            <b:Middle>A.</b:Middle>
          </b:Person>
          <b:Person>
            <b:Last>Pamadi</b:Last>
            <b:First>M.</b:First>
          </b:Person>
        </b:NameList>
      </b:Author>
    </b:Author>
    <b:Title>The Smart Port Concept of Batu Ampar Port in Batam</b:Title>
    <b:JournalName>IOP Conference Series: Earth and Environmental Science</b:JournalName>
    <b:Year>2019</b:Year>
    <b:Volume>343</b:Volume>
    <b:Issue>1</b:Issue>
    <b:RefOrder>28</b:RefOrder>
  </b:Source>
  <b:Source>
    <b:Tag>Cul24</b:Tag>
    <b:SourceType>JournalArticle</b:SourceType>
    <b:Guid>{BB72D981-D849-4D3E-BA4A-C99A7F5A7366}</b:Guid>
    <b:Author>
      <b:Author>
        <b:NameList>
          <b:Person>
            <b:Last>Cullinane</b:Last>
            <b:First>Kevin</b:First>
          </b:Person>
          <b:Person>
            <b:Last>Haralambides</b:Last>
            <b:First>Hercules</b:First>
          </b:Person>
        </b:NameList>
      </b:Author>
    </b:Author>
    <b:Title>Global trends in maritime and port economics: the COVID-19 pandemic and beyond</b:Title>
    <b:JournalName>Maritime Economics and Logistics</b:JournalName>
    <b:Year>2021</b:Year>
    <b:Pages>369-380</b:Pages>
    <b:Volume>23</b:Volume>
    <b:Issue>3</b:Issue>
    <b:RefOrder>29</b:RefOrder>
  </b:Source>
  <b:Source>
    <b:Tag>Sun22</b:Tag>
    <b:SourceType>JournalArticle</b:SourceType>
    <b:Guid>{A1047A68-47CD-4913-979C-89F009C2976D}</b:Guid>
    <b:Title>Port performance factors and their interactions: A systems thinking approach</b:Title>
    <b:JournalName>Asian Journal of Shipping and Logistics</b:JournalName>
    <b:Year>2022</b:Year>
    <b:Pages>107-123</b:Pages>
    <b:Volume>38</b:Volume>
    <b:Issue>2</b:Issue>
    <b:Author>
      <b:Author>
        <b:NameList>
          <b:Person>
            <b:Last>Sunitiyoso</b:Last>
            <b:First>Yos</b:First>
          </b:Person>
          <b:Person>
            <b:Last>Nuraeni</b:Last>
            <b:First>Shimaditya</b:First>
          </b:Person>
          <b:Person>
            <b:Last>Pambudi</b:Last>
            <b:First>Noorhan</b:First>
            <b:Middle>Firdaus</b:Middle>
          </b:Person>
          <b:Person>
            <b:Last>Inayati</b:Last>
            <b:First>Tutik</b:First>
          </b:Person>
          <b:Person>
            <b:Last>Nurdayat</b:Last>
            <b:First>Ilham</b:First>
            <b:Middle>Fadhil</b:Middle>
          </b:Person>
          <b:Person>
            <b:Last>Hadiansyah</b:Last>
            <b:First>Fikri</b:First>
          </b:Person>
          <b:Person>
            <b:Last>Tiara</b:Last>
            <b:First>Adhya</b:First>
            <b:Middle>Rare</b:Middle>
          </b:Person>
        </b:NameList>
      </b:Author>
    </b:Author>
    <b:RefOrder>30</b:RefOrder>
  </b:Source>
  <b:Source>
    <b:Tag>Moe20</b:Tag>
    <b:SourceType>JournalArticle</b:SourceType>
    <b:Guid>{8F871842-387E-48D3-9238-00DD93CB6B5F}</b:Guid>
    <b:Author>
      <b:Author>
        <b:NameList>
          <b:Person>
            <b:Last>Moeis</b:Last>
            <b:First>Armand</b:First>
            <b:Middle>Omar</b:Middle>
          </b:Person>
          <b:Person>
            <b:Last>Desriani</b:Last>
            <b:First>Fenny</b:First>
          </b:Person>
          <b:Person>
            <b:Last>Destyanto</b:Last>
            <b:First>Arry</b:First>
            <b:Middle>Rahmawan</b:Middle>
          </b:Person>
          <b:Person>
            <b:Last>Zagloel</b:Last>
            <b:First>Teuku</b:First>
            <b:Middle>Yuri</b:Middle>
          </b:Person>
          <b:Person>
            <b:Last>Hidayatno</b:Last>
            <b:First>Akhmad</b:First>
          </b:Person>
          <b:Person>
            <b:Last>Sutrisno</b:Last>
            <b:First>Aziiz</b:First>
          </b:Person>
        </b:NameList>
      </b:Author>
    </b:Author>
    <b:Title>Sustainability assessment of the tanjung priok port cluster</b:Title>
    <b:JournalName>International Journal of Technology</b:JournalName>
    <b:Year>2020</b:Year>
    <b:Pages>353-363</b:Pages>
    <b:Volume>11</b:Volume>
    <b:Issue>2</b:Issue>
    <b:RefOrder>31</b:RefOrder>
  </b:Source>
  <b:Source>
    <b:Tag>Pic18</b:Tag>
    <b:SourceType>JournalArticle</b:SourceType>
    <b:Guid>{53163F11-EE76-4202-81FB-65F1A3D55B8D}</b:Guid>
    <b:Author>
      <b:Author>
        <b:NameList>
          <b:Person>
            <b:Last>Piccardi</b:Last>
            <b:First>Marco</b:First>
          </b:Person>
          <b:Person>
            <b:Last>Pranzini</b:Last>
            <b:First>Enzo</b:First>
          </b:Person>
          <b:Person>
            <b:Last>Rombai</b:Last>
            <b:First>Leonardo</b:First>
          </b:Person>
        </b:NameList>
      </b:Author>
    </b:Author>
    <b:Title>Historical cartography and coastal dynamics of the Apuan littoral in the modern and contemporary periods: the port of Marina di Carrara (Tuscany, Italy)</b:Title>
    <b:JournalName>E-Perimetron</b:JournalName>
    <b:Year>2018</b:Year>
    <b:Pages>32-49</b:Pages>
    <b:Volume>13</b:Volume>
    <b:Issue>1</b:Issue>
    <b:RefOrder>32</b:RefOrder>
  </b:Source>
  <b:Source>
    <b:Tag>Ari22</b:Tag>
    <b:SourceType>JournalArticle</b:SourceType>
    <b:Guid>{51035166-A644-4C56-AEB7-D61495107A27}</b:Guid>
    <b:Author>
      <b:Author>
        <b:NameList>
          <b:Person>
            <b:Last>Arianto</b:Last>
            <b:First>Dedy</b:First>
          </b:Person>
          <b:Person>
            <b:Last>Marpaung</b:Last>
            <b:First>Edward</b:First>
          </b:Person>
          <b:Person>
            <b:Last>Malisan</b:Last>
            <b:First>Johny</b:First>
          </b:Person>
          <b:Person>
            <b:Last>Humang</b:Last>
            <b:First>Windra</b:First>
            <b:Middle>Priatna</b:Middle>
          </b:Person>
          <b:Person>
            <b:Last>Puriningsih</b:Last>
            <b:First>Feronika</b:First>
            <b:Middle>Sekar</b:Middle>
          </b:Person>
          <b:Person>
            <b:Last>Mutharuddin</b:Last>
          </b:Person>
          <b:Person>
            <b:Last>Mardiana</b:Last>
            <b:First>Tetty</b:First>
            <b:Middle>Sulastry</b:Middle>
          </b:Person>
          <b:Person>
            <b:Last>Siahaan</b:Last>
            <b:First>Wilmar</b:First>
            <b:Middle>Jonris</b:Middle>
          </b:Person>
          <b:Person>
            <b:Last>Pairunan</b:Last>
            <b:First>Teguh</b:First>
          </b:Person>
          <b:Person>
            <b:Last>Kurniawan</b:Last>
            <b:First>Abdy</b:First>
          </b:Person>
        </b:NameList>
      </b:Author>
    </b:Author>
    <b:Title>Cost Efficiency and CO2 Emission Reduction in Short Sea Shipping: Evidence from Ciwandan Port–Panjang Port Routes, Indonesia</b:Title>
    <b:JournalName>Sustainability (Switzerland)</b:JournalName>
    <b:Year>2022</b:Year>
    <b:Volume>14</b:Volume>
    <b:Issue>10</b:Issue>
    <b:RefOrder>33</b:RefOrder>
  </b:Source>
  <b:Source>
    <b:Tag>Mue23</b:Tag>
    <b:SourceType>JournalArticle</b:SourceType>
    <b:Guid>{7FBCB50B-1687-4EE2-A309-B7B6EA4D056B}</b:Guid>
    <b:Author>
      <b:Author>
        <b:NameList>
          <b:Person>
            <b:Last>Mueller</b:Last>
            <b:First>Natalie</b:First>
          </b:Person>
          <b:Person>
            <b:Last>Westerby</b:Last>
            <b:First>Marie</b:First>
          </b:Person>
          <b:Person>
            <b:Last>Nieuwenhuijsen</b:Last>
            <b:First>Mark</b:First>
          </b:Person>
        </b:NameList>
      </b:Author>
    </b:Author>
    <b:Title>Health impact assessments of shipping and port-sourced air pollution on a global scale: A scoping literature review</b:Title>
    <b:JournalName>Environmental Research</b:JournalName>
    <b:Year>2023</b:Year>
    <b:Volume>216</b:Volume>
    <b:RefOrder>34</b:RefOrder>
  </b:Source>
  <b:Source>
    <b:Tag>Fan21</b:Tag>
    <b:SourceType>JournalArticle</b:SourceType>
    <b:Guid>{21058FD2-D08E-45E5-82D8-ACC081C6B8C8}</b:Guid>
    <b:Author>
      <b:Author>
        <b:NameList>
          <b:Person>
            <b:Last>Fancello</b:Last>
            <b:First>Gianfranco</b:First>
          </b:Person>
          <b:Person>
            <b:Last>Serra</b:Last>
            <b:First>Patrizia</b:First>
          </b:Person>
          <b:Person>
            <b:Last>Aramu</b:Last>
            <b:First>Valentina</b:First>
          </b:Person>
          <b:Person>
            <b:Last>Vitiello</b:Last>
            <b:First>Daniel</b:First>
            <b:Middle>Mark</b:Middle>
          </b:Person>
        </b:NameList>
      </b:Author>
    </b:Author>
    <b:Title>Evaluating the efficiency of Mediterranean container ports using data envelopment analysis</b:Title>
    <b:JournalName>Competition and Regulation in Network Industries</b:JournalName>
    <b:Year>2021</b:Year>
    <b:Pages>163-188</b:Pages>
    <b:Volume>22</b:Volume>
    <b:Issue>3-4</b:Issue>
    <b:RefOrder>35</b:RefOrder>
  </b:Source>
  <b:Source>
    <b:Tag>Iri19</b:Tag>
    <b:SourceType>JournalArticle</b:SourceType>
    <b:Guid>{ED950368-591D-4091-93D2-6F21AAC97BBA}</b:Guid>
    <b:Author>
      <b:Author>
        <b:NameList>
          <b:Person>
            <b:Last>Iris</b:Last>
            <b:First>Çağatay</b:First>
          </b:Person>
          <b:Person>
            <b:Last>Lam</b:Last>
            <b:First>Jasmine</b:First>
            <b:Middle>Siu Lee</b:Middle>
          </b:Person>
        </b:NameList>
      </b:Author>
    </b:Author>
    <b:Title>A review of energy efficiency in ports: operational strategies, technologies and energy management systems</b:Title>
    <b:Year>2019</b:Year>
    <b:RefOrder>36</b:RefOrder>
  </b:Source>
  <b:Source>
    <b:Tag>Mol20</b:Tag>
    <b:SourceType>JournalArticle</b:SourceType>
    <b:Guid>{1B015F50-00AE-4B67-B6CB-3E4F3B13036F}</b:Guid>
    <b:Author>
      <b:Author>
        <b:NameList>
          <b:Person>
            <b:Last>Molavi</b:Last>
            <b:First>Anahita</b:First>
          </b:Person>
          <b:Person>
            <b:Last>Lim</b:Last>
            <b:First>Gino</b:First>
            <b:Middle>J.</b:Middle>
          </b:Person>
          <b:Person>
            <b:Last>Race</b:Last>
            <b:First>Bruce</b:First>
          </b:Person>
        </b:NameList>
      </b:Author>
    </b:Author>
    <b:Title>A framework for building a smart port and smart port index</b:Title>
    <b:JournalName>International Journal of Sustainable Transportation</b:JournalName>
    <b:Year>2020</b:Year>
    <b:Pages>686-700</b:Pages>
    <b:Volume>14</b:Volume>
    <b:Issue>9</b:Issue>
    <b:RefOrder>37</b:RefOrder>
  </b:Source>
  <b:Source>
    <b:Tag>Yau201</b:Tag>
    <b:SourceType>JournalArticle</b:SourceType>
    <b:Guid>{65FDA6F2-CB92-48FA-971E-5A27535592DE}</b:Guid>
    <b:Author>
      <b:Author>
        <b:NameList>
          <b:Person>
            <b:Last>Yau</b:Last>
            <b:First>Kok</b:First>
            <b:Middle>Lim Alvin</b:Middle>
          </b:Person>
          <b:Person>
            <b:Last>Peng</b:Last>
            <b:First>Shuhong</b:First>
          </b:Person>
          <b:Person>
            <b:Last>Qadir</b:Last>
            <b:First>Junaid</b:First>
          </b:Person>
          <b:Person>
            <b:Last>Low</b:Last>
            <b:First>Yeh</b:First>
            <b:Middle>Ching</b:Middle>
          </b:Person>
          <b:Person>
            <b:Last>Ling</b:Last>
            <b:First>Mee</b:First>
            <b:Middle>Hong</b:Middle>
          </b:Person>
        </b:NameList>
      </b:Author>
    </b:Author>
    <b:Title>Towards Smart Port Infrastructures: Enhancing Port Activities Using Information and Communications Technology</b:Title>
    <b:JournalName>IEEE Access</b:JournalName>
    <b:Year>2020</b:Year>
    <b:Pages>83387-83404</b:Pages>
    <b:Volume>8</b:Volume>
    <b:RefOrder>38</b:RefOrder>
  </b:Source>
  <b:Source>
    <b:Tag>Mak21</b:Tag>
    <b:SourceType>JournalArticle</b:SourceType>
    <b:Guid>{7A36A9E4-CFA8-4051-851F-AFCE0B5FA9A6}</b:Guid>
    <b:Author>
      <b:Author>
        <b:NameList>
          <b:Person>
            <b:Last>Makkawan</b:Last>
            <b:First>Kittisak</b:First>
          </b:Person>
          <b:Person>
            <b:Last>Muangpan</b:Last>
            <b:First>Thanyaphat</b:First>
          </b:Person>
        </b:NameList>
      </b:Author>
    </b:Author>
    <b:Title>A conceptual model of smart port performance and smart port indicators in Thailand</b:Title>
    <b:JournalName>Journal of International Logistics and Trade</b:JournalName>
    <b:Year>2021</b:Year>
    <b:Pages>133-146</b:Pages>
    <b:Volume>19</b:Volume>
    <b:Issue>3</b:Issue>
    <b:RefOrder>39</b:RefOrder>
  </b:Source>
  <b:Source>
    <b:Tag>Rat21</b:Tag>
    <b:SourceType>JournalArticle</b:SourceType>
    <b:Guid>{C70BA7A0-CB38-42B9-8C5E-79875E7207D0}</b:Guid>
    <b:Author>
      <b:Author>
        <b:NameList>
          <b:Person>
            <b:Last>Ratnawati</b:Last>
            <b:First>Elfrida</b:First>
          </b:Person>
          <b:Person>
            <b:Last>Towadi</b:Last>
            <b:First>Melissa:</b:First>
            <b:Middle>Sihombing, Januardo SP.</b:Middle>
          </b:Person>
          <b:Person>
            <b:Last>Pandamdari</b:Last>
            <b:First>Endang</b:First>
          </b:Person>
        </b:NameList>
      </b:Author>
    </b:Author>
    <b:Title>HIGHLIGHTING THE OPPORTUNITIES AND CHALLENGES OF PORT PERFORMANCE IN INDONESIA BY THE REGULATORY ASPECTS</b:Title>
    <b:JournalName>Journal of Legal, Ethical and Regulatory Issues</b:JournalName>
    <b:Year>2021</b:Year>
    <b:Volume>24</b:Volume>
    <b:Issue>3</b:Issue>
    <b:RefOrder>40</b:RefOrder>
  </b:Source>
  <b:Source>
    <b:Tag>Akb23</b:Tag>
    <b:SourceType>JournalArticle</b:SourceType>
    <b:Guid>{2CBF6282-C6AB-4D8A-AF30-5BB5E3D18E3F}</b:Guid>
    <b:Author>
      <b:Author>
        <b:NameList>
          <b:Person>
            <b:Last>Akbar</b:Last>
            <b:First>Sabda</b:First>
            <b:Middle>Alam</b:Middle>
          </b:Person>
          <b:Person>
            <b:Last>Wiyono</b:Last>
            <b:First>Retno</b:First>
            <b:Middle>Utami Agung</b:Middle>
          </b:Person>
          <b:Person>
            <b:Last>Hidayah</b:Last>
            <b:First>Entin</b:First>
          </b:Person>
        </b:NameList>
      </b:Author>
    </b:Author>
    <b:Title>Perencanaan Bangunan Pelindung Pantai Di Desa Pesisir Besuki Kabupaten Situbondo</b:Title>
    <b:JournalName>TERAS JURNAL</b:JournalName>
    <b:Year>2023</b:Year>
    <b:Pages>85-98</b:Pages>
    <b:Volume>13</b:Volume>
    <b:Issue>1</b:Issue>
    <b:RefOrder>41</b:RefOrder>
  </b:Source>
  <b:Source>
    <b:Tag>Ris20</b:Tag>
    <b:SourceType>JournalArticle</b:SourceType>
    <b:Guid>{8E843588-C722-4EB7-B6A9-0AEDEF077D51}</b:Guid>
    <b:Author>
      <b:Author>
        <b:NameList>
          <b:Person>
            <b:Last>Risanti</b:Last>
            <b:First>A.</b:First>
            <b:Middle>A.</b:Middle>
          </b:Person>
          <b:Person>
            <b:Last>Marfai</b:Last>
            <b:First>M.</b:First>
            <b:Middle>A.</b:Middle>
          </b:Person>
        </b:NameList>
      </b:Author>
    </b:Author>
    <b:Title>The effects of hydrodynamic process and mangrove ecosystem on sedimentation rate in Kendal coastal area, Indonesia</b:Title>
    <b:JournalName>IOP Conference Series: Earth and Environmental Science</b:JournalName>
    <b:Year>2020</b:Year>
    <b:Volume>451</b:Volume>
    <b:Issue>1</b:Issue>
    <b:RefOrder>42</b:RefOrder>
  </b:Source>
  <b:Source>
    <b:Tag>Sus21</b:Tag>
    <b:SourceType>JournalArticle</b:SourceType>
    <b:Guid>{BCB214E8-0B4F-450D-8ED2-F0478B240072}</b:Guid>
    <b:Author>
      <b:Author>
        <b:NameList>
          <b:Person>
            <b:Last>Susanti</b:Last>
            <b:First>Indah</b:First>
          </b:Person>
          <b:Person>
            <b:Last>Nurlatifah</b:Last>
            <b:First>Amalia</b:First>
          </b:Person>
          <b:Person>
            <b:Last>Martono</b:Last>
          </b:Person>
          <b:Person>
            <b:Last>Maryadi</b:Last>
            <b:First>Edy</b:First>
          </b:Person>
          <b:Person>
            <b:Last>Slamet</b:Last>
            <b:First>S.</b:First>
            <b:Middle>Lilik</b:Middle>
          </b:Person>
          <b:Person>
            <b:Last>Siswanto</b:Last>
            <b:First>Bambang</b:First>
          </b:Person>
          <b:Person>
            <b:Last>Suhermat</b:Last>
            <b:First>Mamat</b:First>
          </b:Person>
        </b:NameList>
      </b:Author>
    </b:Author>
    <b:Title>Abrasion and accretion dynamics as impact of climate change in coastal area of Yogyakarta</b:Title>
    <b:JournalName>AIP Conference Proceedings</b:JournalName>
    <b:Year>2021</b:Year>
    <b:Volume>2331</b:Volume>
    <b:RefOrder>43</b:RefOrder>
  </b:Source>
  <b:Source>
    <b:Tag>Ind19</b:Tag>
    <b:SourceType>JournalArticle</b:SourceType>
    <b:Guid>{F22ADE92-3B7E-485D-AA5F-E1B2F06B25EA}</b:Guid>
    <b:Author>
      <b:Author>
        <b:NameList>
          <b:Person>
            <b:Last>Indrawan</b:Last>
            <b:First>I.</b:First>
            <b:Middle>Nyoman Putera</b:Middle>
          </b:Person>
          <b:Person>
            <b:Last>Damayanti</b:Last>
            <b:First>Astrid</b:First>
          </b:Person>
          <b:Person>
            <b:Last>Rustanto</b:Last>
            <b:First>Andry</b:First>
          </b:Person>
        </b:NameList>
      </b:Author>
    </b:Author>
    <b:Title>Abrasion and accresion at West of Buleleng subdistrict's coastal area, Bali (case study: Gerokgak Regency, Seririt Regency, Banjar Regency, and Buleleng Regency)</b:Title>
    <b:JournalName>IOP Conference Series: Earth and Environmental Science</b:JournalName>
    <b:Year>2019</b:Year>
    <b:Volume>311</b:Volume>
    <b:Issue>1</b:Issue>
    <b:RefOrder>44</b:RefOrder>
  </b:Source>
  <b:Source>
    <b:Tag>Irs19</b:Tag>
    <b:SourceType>JournalArticle</b:SourceType>
    <b:Guid>{7A4CA4A8-CE32-42FD-BB85-44437934FAAB}</b:Guid>
    <b:Author>
      <b:Author>
        <b:NameList>
          <b:Person>
            <b:Last>Irsadi</b:Last>
            <b:First>A.</b:First>
          </b:Person>
          <b:Person>
            <b:Last>Anggoro</b:Last>
            <b:First>S.</b:First>
          </b:Person>
          <b:Person>
            <b:Last>Soeprobowati</b:Last>
            <b:First>T.</b:First>
            <b:Middle>R.</b:Middle>
          </b:Person>
          <b:Person>
            <b:Last>Helmi</b:Last>
            <b:First>M.</b:First>
          </b:Person>
          <b:Person>
            <b:Last>Khair</b:Last>
            <b:First>A.</b:First>
            <b:Middle>S.E.</b:Middle>
          </b:Person>
        </b:NameList>
      </b:Author>
    </b:Author>
    <b:Title>Shoreline and mangrove analysis along semarang-demak, Indonesia for sustainable environmental management</b:Title>
    <b:JournalName>Jurnal Pendidikan IPA Indonesia</b:JournalName>
    <b:Year>2019</b:Year>
    <b:Pages>1-11</b:Pages>
    <b:Volume>8</b:Volume>
    <b:Issue>1</b:Issue>
    <b:RefOrder>45</b:RefOrder>
  </b:Source>
  <b:Source>
    <b:Tag>Irs22</b:Tag>
    <b:SourceType>JournalArticle</b:SourceType>
    <b:Guid>{9E8BF9FE-7621-4F51-AE5A-25A231F7BB32}</b:Guid>
    <b:Author>
      <b:Author>
        <b:NameList>
          <b:Person>
            <b:Last>Irsadi</b:Last>
            <b:First>A.</b:First>
          </b:Person>
          <b:Person>
            <b:Last>Martuti</b:Last>
            <b:First>N.</b:First>
            <b:Middle>K.T.</b:Middle>
          </b:Person>
          <b:Person>
            <b:Last>Abdullah</b:Last>
            <b:First>M.</b:First>
          </b:Person>
          <b:Person>
            <b:Last>Hadiyanti</b:Last>
            <b:First>L.</b:First>
            <b:Middle>N.</b:Middle>
          </b:Person>
        </b:NameList>
      </b:Author>
    </b:Author>
    <b:Title>Abrasion and Accretion Analysis in Demak, Indonesia Coastal for Mitigation and Environmental Adaptation</b:Title>
    <b:JournalName>Nature Environment and Pollution Technology</b:JournalName>
    <b:Year>2022</b:Year>
    <b:Pages>633-641</b:Pages>
    <b:Volume>21</b:Volume>
    <b:Issue>2</b:Issue>
    <b:RefOrder>46</b:RefOrder>
  </b:Source>
  <b:Source>
    <b:Tag>Uma20</b:Tag>
    <b:SourceType>JournalArticle</b:SourceType>
    <b:Guid>{EA8CAE3D-D57A-40CB-B2C4-998077B35780}</b:Guid>
    <b:Author>
      <b:Author>
        <b:NameList>
          <b:Person>
            <b:Last>Umar</b:Last>
            <b:First>H.</b:First>
          </b:Person>
          <b:Person>
            <b:Last>Baeda</b:Last>
            <b:First>A.</b:First>
            <b:Middle>Y.</b:Middle>
          </b:Person>
          <b:Person>
            <b:Last>Husain</b:Last>
            <b:First>F.</b:First>
          </b:Person>
          <b:Person>
            <b:Last>Taufiqurrahman</b:Last>
          </b:Person>
        </b:NameList>
      </b:Author>
    </b:Author>
    <b:Title>Study of Longshore Sediment Transport on Erosion and Sedimentation Beaches in South Sulawesi</b:Title>
    <b:JournalName>IOP Conference Series: Materials Science and Engineering</b:JournalName>
    <b:Year>2020</b:Year>
    <b:Volume>875</b:Volume>
    <b:Issue>1</b:Issue>
    <b:RefOrder>47</b:RefOrder>
  </b:Source>
  <b:Source>
    <b:Tag>Pat22</b:Tag>
    <b:SourceType>JournalArticle</b:SourceType>
    <b:Guid>{237EC27B-66C8-42F9-A801-D6EC8D7A4073}</b:Guid>
    <b:Author>
      <b:Author>
        <b:NameList>
          <b:Person>
            <b:Last>Patawari</b:Last>
            <b:First>Andi</b:First>
            <b:Middle>Muhammad Yuslim</b:Middle>
          </b:Person>
          <b:Person>
            <b:Last>Anna</b:Last>
            <b:First>Zuzy</b:First>
          </b:Person>
          <b:Person>
            <b:Last>Hindayani</b:Last>
            <b:First>Purna</b:First>
          </b:Person>
          <b:Person>
            <b:Last>Dhahiyat</b:Last>
            <b:First>Yayat</b:First>
          </b:Person>
          <b:Person>
            <b:Last>Hasan</b:Last>
            <b:First>Zahidah</b:First>
          </b:Person>
          <b:Person>
            <b:Last>Putri</b:Last>
            <b:First>Intan</b:First>
            <b:Middle>Adhi Perdana</b:Middle>
          </b:Person>
        </b:NameList>
      </b:Author>
    </b:Author>
    <b:Title>Sustainability status of small-scale fisheries resources in Jakarta Bay, Indonesia after reclamation</b:Title>
    <b:JournalName>Biodiversitas</b:JournalName>
    <b:Year>2022</b:Year>
    <b:Pages>1715-1725</b:Pages>
    <b:Volume>23</b:Volume>
    <b:Issue>4</b:Issue>
    <b:RefOrder>48</b:RefOrder>
  </b:Source>
  <b:Source>
    <b:Tag>Set21</b:Tag>
    <b:SourceType>JournalArticle</b:SourceType>
    <b:Guid>{06045492-1E78-43D9-B463-D7ACEA03E04D}</b:Guid>
    <b:Author>
      <b:Author>
        <b:NameList>
          <b:Person>
            <b:Last>Setiawan</b:Last>
            <b:First>Imam</b:First>
            <b:Middle>Eko</b:Middle>
          </b:Person>
          <b:Person>
            <b:Last>Zhang</b:Last>
            <b:First>Zhengyang</b:First>
          </b:Person>
          <b:Person>
            <b:Last>Corder</b:Last>
            <b:First>Glen</b:First>
          </b:Person>
          <b:Person>
            <b:Last>Matsubae</b:Last>
            <b:First>Kazuyo</b:First>
          </b:Person>
        </b:NameList>
      </b:Author>
    </b:Author>
    <b:Title>Evaluation of environmental and economic benefits of land reclamation in the indonesian coal mining industry</b:Title>
    <b:JournalName>Resources</b:JournalName>
    <b:Year>2021</b:Year>
    <b:Volume>10</b:Volume>
    <b:Issue>6</b:Issue>
    <b:RefOrder>49</b:RefOrder>
  </b:Source>
  <b:Source>
    <b:Tag>Tur21</b:Tag>
    <b:SourceType>JournalArticle</b:SourceType>
    <b:Guid>{9D0FE733-449B-4428-8C5C-E61B22CB15E7}</b:Guid>
    <b:Author>
      <b:Author>
        <b:NameList>
          <b:Person>
            <b:Last>Turisno</b:Last>
            <b:First>Bambang</b:First>
            <b:Middle>Eko</b:Middle>
          </b:Person>
          <b:Person>
            <b:Last>Dewi</b:Last>
            <b:First>I</b:First>
            <b:Middle>Gusti Ayu Gangga Santi</b:Middle>
          </b:Person>
        </b:NameList>
      </b:Author>
    </b:Author>
    <b:Title>Impact of coastal reclamation on environmental sustainability and tourism-based economy on the north coast of java</b:Title>
    <b:JournalName>International Journal of Criminology and Sociology</b:JournalName>
    <b:Year>2021</b:Year>
    <b:Pages>695-702</b:Pages>
    <b:Volume>10</b:Volume>
    <b:RefOrder>50</b:RefOrder>
  </b:Source>
  <b:Source>
    <b:Tag>Pha20</b:Tag>
    <b:SourceType>JournalArticle</b:SourceType>
    <b:Guid>{890BFD26-A644-4520-8BD9-235AFB479E83}</b:Guid>
    <b:Author>
      <b:Author>
        <b:NameList>
          <b:Person>
            <b:Last>Phanomphongphaisarn</b:Last>
            <b:First>Nathamon</b:First>
          </b:Person>
          <b:Person>
            <b:Last>Rukvichai</b:Last>
            <b:First>Chaipant</b:First>
          </b:Person>
          <b:Person>
            <b:Last>Bidorn</b:Last>
            <b:First>Butsawan</b:First>
          </b:Person>
        </b:NameList>
      </b:Author>
    </b:Author>
    <b:Title>Impacts of long jetties construction on shoreline change at the western coast of the gulf of Thailand</b:Title>
    <b:JournalName>Engineering Journal</b:JournalName>
    <b:Year>2020</b:Year>
    <b:Pages>1-17</b:Pages>
    <b:Volume>24</b:Volume>
    <b:Issue>4</b:Issue>
    <b:RefOrder>51</b:RefOrder>
  </b:Source>
  <b:Source>
    <b:Tag>Ant20</b:Tag>
    <b:SourceType>JournalArticle</b:SourceType>
    <b:Guid>{619A6D6D-A049-4602-AD05-86F315FC8AC1}</b:Guid>
    <b:Author>
      <b:Author>
        <b:NameList>
          <b:Person>
            <b:Last>António</b:Last>
            <b:First>Maria</b:First>
            <b:Middle>Helena Paulo</b:Middle>
          </b:Person>
          <b:Person>
            <b:Last>Fernandes</b:Last>
            <b:First>Elisa</b:First>
            <b:Middle>H.</b:Middle>
          </b:Person>
          <b:Person>
            <b:Last>Muelbert</b:Last>
            <b:First>Jose</b:First>
            <b:Middle>H.</b:Middle>
          </b:Person>
        </b:NameList>
      </b:Author>
    </b:Author>
    <b:Title>Impact of jetty configuration changes on the hydrodynamics of the subtropical patos lagoon estuary, Brazil</b:Title>
    <b:JournalName>Water (Switzerland)</b:JournalName>
    <b:Year>2020</b:Year>
    <b:Pages>1-27</b:Pages>
    <b:Volume>12</b:Volume>
    <b:Issue>11</b:Issue>
    <b:RefOrder>52</b:RefOrder>
  </b:Source>
  <b:Source>
    <b:Tag>Faj20</b:Tag>
    <b:SourceType>JournalArticle</b:SourceType>
    <b:Guid>{FC8F373B-C2E3-4A70-96FB-B01507389A6E}</b:Guid>
    <b:Author>
      <b:Author>
        <b:NameList>
          <b:Person>
            <b:Last>Fajrunnajah</b:Last>
            <b:First>Mohamad</b:First>
          </b:Person>
        </b:NameList>
      </b:Author>
    </b:Author>
    <b:Title>THE DOCK CONSTRUCTION OF INTER-ISLAND IN INDONESIA</b:Title>
    <b:JournalName>Applied Research on Civil Engineering and Environment</b:JournalName>
    <b:Year>2020</b:Year>
    <b:Pages>1-3</b:Pages>
    <b:Volume>02</b:Volume>
    <b:Issue>01</b:Issue>
    <b:RefOrder>53</b:RefOrder>
  </b:Source>
  <b:Source>
    <b:Tag>Wes19</b:Tag>
    <b:SourceType>JournalArticle</b:SourceType>
    <b:Guid>{BE8F59D4-D383-489A-AB48-7FF08F94688D}</b:Guid>
    <b:Author>
      <b:Author>
        <b:NameList>
          <b:Person>
            <b:Last>Wesstein</b:Last>
            <b:First>R.</b:First>
          </b:Person>
          <b:Person>
            <b:Last>De Gijt</b:Last>
            <b:First>J.</b:First>
            <b:Middle>G.</b:Middle>
          </b:Person>
          <b:Person>
            <b:Last>Heeres</b:Last>
            <b:First>O.</b:First>
            <b:Middle>M.</b:Middle>
          </b:Person>
          <b:Person>
            <b:Last>Roubos</b:Last>
            <b:First>A.</b:First>
            <b:Middle>A.</b:Middle>
          </b:Person>
        </b:NameList>
      </b:Author>
    </b:Author>
    <b:Title>Relationship between the construction costs and the reliability index of quay walls</b:Title>
    <b:JournalName>IOP Conference Series: Materials Science and Engineering</b:JournalName>
    <b:Year>2019</b:Year>
    <b:Volume>615</b:Volume>
    <b:Issue>1</b:Issue>
    <b:RefOrder>54</b:RefOrder>
  </b:Source>
  <b:Source>
    <b:Tag>Ogu19</b:Tag>
    <b:SourceType>JournalArticle</b:SourceType>
    <b:Guid>{56367BAC-C4DD-4055-82C2-F064B5072D6A}</b:Guid>
    <b:Author>
      <b:Author>
        <b:NameList>
          <b:Person>
            <b:Last>Ogunwole</b:Last>
            <b:First>D.</b:First>
            <b:Middle>A.</b:Middle>
          </b:Person>
          <b:Person>
            <b:Last>Akinwumi</b:Last>
            <b:First>I.</b:First>
            <b:Middle>I.</b:Middle>
          </b:Person>
        </b:NameList>
      </b:Author>
    </b:Author>
    <b:Title>Geotechnical characteristics of a selected shallow marine area considered for quay wall construction</b:Title>
    <b:JournalName>IOP Conference Series: Materials Science and Engineering</b:JournalName>
    <b:Year>2019</b:Year>
    <b:Volume>640</b:Volume>
    <b:Issue>1</b:Issue>
    <b:RefOrder>55</b:RefOrder>
  </b:Source>
  <b:Source>
    <b:Tag>Wah19</b:Tag>
    <b:SourceType>JournalArticle</b:SourceType>
    <b:Guid>{3934B286-EF31-4148-9F3C-40C7CB63B787}</b:Guid>
    <b:Author>
      <b:Author>
        <b:NameList>
          <b:Person>
            <b:Last>Wahyudi</b:Last>
            <b:First>Rahman</b:First>
            <b:Middle>Nazariano</b:Middle>
          </b:Person>
          <b:Person>
            <b:Last>Wahyudi</b:Last>
            <b:First>S.</b:First>
            <b:Middle>Imam</b:Middle>
          </b:Person>
          <b:Person>
            <b:Last>Husni</b:Last>
            <b:First>Fatkhu</b:First>
          </b:Person>
        </b:NameList>
      </b:Author>
    </b:Author>
    <b:Title>Wave Simulation to Compare Existing and Extended Jetty in River Estuary, Pekalongan, Central Java,</b:Title>
    <b:JournalName>Advances in Engineering Research</b:JournalName>
    <b:Year>2019</b:Year>
    <b:Pages>127-131</b:Pages>
    <b:Volume>187</b:Volume>
    <b:RefOrder>56</b:RefOrder>
  </b:Source>
</b:Sources>
</file>

<file path=customXml/itemProps1.xml><?xml version="1.0" encoding="utf-8"?>
<ds:datastoreItem xmlns:ds="http://schemas.openxmlformats.org/officeDocument/2006/customXml" ds:itemID="{2C56022D-9052-4079-A46F-D82FF318B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TotalTime>
  <Pages>19</Pages>
  <Words>7726</Words>
  <Characters>44039</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51662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cp:lastModifiedBy>SDI CPU 1038</cp:lastModifiedBy>
  <cp:revision>6</cp:revision>
  <cp:lastPrinted>1999-07-06T11:00:00Z</cp:lastPrinted>
  <dcterms:created xsi:type="dcterms:W3CDTF">2025-07-25T01:19:00Z</dcterms:created>
  <dcterms:modified xsi:type="dcterms:W3CDTF">2025-07-25T11:15:00Z</dcterms:modified>
</cp:coreProperties>
</file>