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C3F9D" w14:textId="212CFF4D" w:rsidR="00521604" w:rsidRPr="00521604" w:rsidRDefault="00521604" w:rsidP="00896570">
      <w:pPr>
        <w:jc w:val="both"/>
        <w:rPr>
          <w:rFonts w:ascii="Times New Roman" w:hAnsi="Times New Roman" w:cs="Times New Roman"/>
          <w:b/>
          <w:sz w:val="24"/>
          <w:szCs w:val="24"/>
          <w:u w:val="single"/>
          <w:lang w:val="en-US"/>
        </w:rPr>
      </w:pPr>
      <w:r w:rsidRPr="00521604">
        <w:rPr>
          <w:rFonts w:ascii="Times New Roman" w:hAnsi="Times New Roman" w:cs="Times New Roman"/>
          <w:b/>
          <w:sz w:val="24"/>
          <w:szCs w:val="24"/>
          <w:u w:val="single"/>
          <w:lang w:val="en-US"/>
        </w:rPr>
        <w:t>Original Research Article</w:t>
      </w:r>
    </w:p>
    <w:p w14:paraId="56F60304" w14:textId="4F5D2834" w:rsidR="00BF0AEA" w:rsidRPr="005A083D" w:rsidRDefault="00450D7A" w:rsidP="00896570">
      <w:pPr>
        <w:jc w:val="both"/>
        <w:rPr>
          <w:rFonts w:ascii="Times New Roman" w:hAnsi="Times New Roman" w:cs="Times New Roman"/>
          <w:b/>
          <w:sz w:val="24"/>
          <w:szCs w:val="24"/>
          <w:lang w:val="en-US"/>
        </w:rPr>
      </w:pPr>
      <w:r w:rsidRPr="005A083D">
        <w:rPr>
          <w:rFonts w:ascii="Times New Roman" w:hAnsi="Times New Roman" w:cs="Times New Roman"/>
          <w:b/>
          <w:sz w:val="24"/>
          <w:szCs w:val="24"/>
          <w:lang w:val="en-US"/>
        </w:rPr>
        <w:t xml:space="preserve">Efficacy of certain newer insecticides </w:t>
      </w:r>
      <w:r w:rsidR="00896570">
        <w:rPr>
          <w:rFonts w:ascii="Times New Roman" w:hAnsi="Times New Roman" w:cs="Times New Roman"/>
          <w:b/>
          <w:sz w:val="24"/>
          <w:szCs w:val="24"/>
          <w:lang w:val="en-US"/>
        </w:rPr>
        <w:t>against</w:t>
      </w:r>
      <w:r w:rsidR="00697C09" w:rsidRPr="005A083D">
        <w:rPr>
          <w:rFonts w:ascii="Times New Roman" w:hAnsi="Times New Roman" w:cs="Times New Roman"/>
          <w:b/>
          <w:sz w:val="24"/>
          <w:szCs w:val="24"/>
          <w:lang w:val="en-US"/>
        </w:rPr>
        <w:t xml:space="preserve"> thrips</w:t>
      </w:r>
      <w:r w:rsidR="00896570">
        <w:rPr>
          <w:rFonts w:ascii="Times New Roman" w:hAnsi="Times New Roman" w:cs="Times New Roman"/>
          <w:b/>
          <w:sz w:val="24"/>
          <w:szCs w:val="24"/>
          <w:lang w:val="en-US"/>
        </w:rPr>
        <w:t xml:space="preserve">, </w:t>
      </w:r>
      <w:r w:rsidR="00896570" w:rsidRPr="00896570">
        <w:rPr>
          <w:rFonts w:ascii="Times New Roman" w:hAnsi="Times New Roman" w:cs="Times New Roman"/>
          <w:b/>
          <w:i/>
          <w:sz w:val="24"/>
          <w:szCs w:val="24"/>
          <w:lang w:val="en-US"/>
        </w:rPr>
        <w:t>T</w:t>
      </w:r>
      <w:r w:rsidR="00896570">
        <w:rPr>
          <w:rFonts w:ascii="Times New Roman" w:hAnsi="Times New Roman" w:cs="Times New Roman"/>
          <w:b/>
          <w:i/>
          <w:sz w:val="24"/>
          <w:szCs w:val="24"/>
          <w:lang w:val="en-US"/>
        </w:rPr>
        <w:t>h</w:t>
      </w:r>
      <w:r w:rsidR="00896570" w:rsidRPr="00896570">
        <w:rPr>
          <w:rFonts w:ascii="Times New Roman" w:hAnsi="Times New Roman" w:cs="Times New Roman"/>
          <w:b/>
          <w:i/>
          <w:sz w:val="24"/>
          <w:szCs w:val="24"/>
          <w:lang w:val="en-US"/>
        </w:rPr>
        <w:t>rips tabaci</w:t>
      </w:r>
      <w:r w:rsidR="00C41CBE">
        <w:rPr>
          <w:rFonts w:ascii="Times New Roman" w:hAnsi="Times New Roman" w:cs="Times New Roman"/>
          <w:b/>
          <w:i/>
          <w:sz w:val="24"/>
          <w:szCs w:val="24"/>
          <w:lang w:val="en-US"/>
        </w:rPr>
        <w:t>,</w:t>
      </w:r>
      <w:r w:rsidR="00896570">
        <w:rPr>
          <w:rFonts w:ascii="Times New Roman" w:hAnsi="Times New Roman" w:cs="Times New Roman"/>
          <w:b/>
          <w:sz w:val="24"/>
          <w:szCs w:val="24"/>
          <w:lang w:val="en-US"/>
        </w:rPr>
        <w:t xml:space="preserve"> on cotton under High Density Planting System</w:t>
      </w:r>
    </w:p>
    <w:p w14:paraId="6C10C934" w14:textId="535ED248" w:rsidR="00521604" w:rsidRPr="00D61C6E" w:rsidRDefault="00D61C6E" w:rsidP="00D61C6E">
      <w:pPr>
        <w:jc w:val="center"/>
        <w:rPr>
          <w:rFonts w:ascii="Times New Roman" w:hAnsi="Times New Roman" w:cs="Times New Roman"/>
          <w:b/>
          <w:bCs/>
          <w:sz w:val="24"/>
          <w:szCs w:val="24"/>
          <w:lang w:val="en-US"/>
        </w:rPr>
      </w:pPr>
      <w:commentRangeStart w:id="0"/>
      <w:r w:rsidRPr="00D61C6E">
        <w:rPr>
          <w:rFonts w:ascii="Times New Roman" w:hAnsi="Times New Roman" w:cs="Times New Roman"/>
          <w:b/>
          <w:bCs/>
          <w:color w:val="EE0000"/>
          <w:sz w:val="32"/>
          <w:szCs w:val="32"/>
          <w:lang w:val="en-US"/>
        </w:rPr>
        <w:t xml:space="preserve">Evaluating efficacy of Novel Insecticides against </w:t>
      </w:r>
      <w:r w:rsidRPr="00D61C6E">
        <w:rPr>
          <w:rFonts w:ascii="Times New Roman" w:hAnsi="Times New Roman" w:cs="Times New Roman"/>
          <w:b/>
          <w:bCs/>
          <w:i/>
          <w:iCs/>
          <w:color w:val="EE0000"/>
          <w:sz w:val="32"/>
          <w:szCs w:val="32"/>
          <w:lang w:val="en-US"/>
        </w:rPr>
        <w:t xml:space="preserve">Thrips tabaci, </w:t>
      </w:r>
      <w:r w:rsidRPr="00D61C6E">
        <w:rPr>
          <w:rFonts w:ascii="Times New Roman" w:hAnsi="Times New Roman" w:cs="Times New Roman"/>
          <w:b/>
          <w:bCs/>
          <w:color w:val="EE0000"/>
          <w:sz w:val="32"/>
          <w:szCs w:val="32"/>
          <w:lang w:val="en-US"/>
        </w:rPr>
        <w:t>under High Density Planting System on Cotton</w:t>
      </w:r>
      <w:commentRangeEnd w:id="0"/>
      <w:r w:rsidRPr="00D61C6E">
        <w:rPr>
          <w:rStyle w:val="CommentReference"/>
          <w:rFonts w:ascii="Times New Roman" w:hAnsi="Times New Roman" w:cs="Times New Roman"/>
          <w:b/>
          <w:bCs/>
          <w:sz w:val="24"/>
          <w:szCs w:val="24"/>
          <w:lang w:val="en-US"/>
        </w:rPr>
        <w:commentReference w:id="0"/>
      </w:r>
    </w:p>
    <w:p w14:paraId="6B1F05E2" w14:textId="77777777" w:rsidR="00315CB9" w:rsidRPr="00697C09" w:rsidRDefault="00315CB9" w:rsidP="00450D7A">
      <w:pPr>
        <w:jc w:val="both"/>
        <w:rPr>
          <w:rFonts w:ascii="Times New Roman" w:hAnsi="Times New Roman" w:cs="Times New Roman"/>
          <w:sz w:val="24"/>
          <w:szCs w:val="24"/>
          <w:lang w:val="en-US"/>
        </w:rPr>
      </w:pPr>
    </w:p>
    <w:p w14:paraId="62855822" w14:textId="77777777" w:rsidR="00D27F63" w:rsidRPr="006747BC" w:rsidRDefault="006747BC">
      <w:pPr>
        <w:rPr>
          <w:rFonts w:ascii="Times New Roman" w:hAnsi="Times New Roman" w:cs="Times New Roman"/>
          <w:b/>
          <w:sz w:val="24"/>
          <w:szCs w:val="24"/>
          <w:lang w:val="en-US"/>
        </w:rPr>
      </w:pPr>
      <w:r w:rsidRPr="006747BC">
        <w:rPr>
          <w:rFonts w:ascii="Times New Roman" w:hAnsi="Times New Roman" w:cs="Times New Roman"/>
          <w:b/>
          <w:sz w:val="24"/>
          <w:szCs w:val="24"/>
          <w:lang w:val="en-US"/>
        </w:rPr>
        <w:t xml:space="preserve">ABSTRACT </w:t>
      </w:r>
    </w:p>
    <w:p w14:paraId="3092FA3A" w14:textId="4ACBE3D0" w:rsidR="00C802AE" w:rsidRDefault="00E77F8F" w:rsidP="006747BC">
      <w:pPr>
        <w:spacing w:line="360" w:lineRule="auto"/>
        <w:jc w:val="both"/>
        <w:rPr>
          <w:rFonts w:ascii="Times New Roman" w:hAnsi="Times New Roman" w:cs="Times New Roman"/>
          <w:sz w:val="24"/>
          <w:szCs w:val="24"/>
        </w:rPr>
      </w:pPr>
      <w:r w:rsidRPr="00697C09">
        <w:rPr>
          <w:rFonts w:ascii="Times New Roman" w:hAnsi="Times New Roman" w:cs="Times New Roman"/>
          <w:sz w:val="24"/>
          <w:szCs w:val="24"/>
          <w:lang w:val="en-US"/>
        </w:rPr>
        <w:t xml:space="preserve">The present investigation was carried out in </w:t>
      </w:r>
      <w:r w:rsidR="006747BC">
        <w:rPr>
          <w:rFonts w:ascii="Times New Roman" w:hAnsi="Times New Roman" w:cs="Times New Roman"/>
          <w:sz w:val="24"/>
          <w:szCs w:val="24"/>
        </w:rPr>
        <w:t>S</w:t>
      </w:r>
      <w:r w:rsidRPr="00697C09">
        <w:rPr>
          <w:rFonts w:ascii="Times New Roman" w:hAnsi="Times New Roman" w:cs="Times New Roman"/>
          <w:sz w:val="24"/>
          <w:szCs w:val="24"/>
        </w:rPr>
        <w:t xml:space="preserve">iddhapur farm of </w:t>
      </w:r>
      <w:r w:rsidR="00483958">
        <w:rPr>
          <w:rFonts w:ascii="Times New Roman" w:hAnsi="Times New Roman" w:cs="Times New Roman"/>
          <w:sz w:val="24"/>
          <w:szCs w:val="24"/>
        </w:rPr>
        <w:t>R</w:t>
      </w:r>
      <w:r w:rsidRPr="00697C09">
        <w:rPr>
          <w:rFonts w:ascii="Times New Roman" w:hAnsi="Times New Roman" w:cs="Times New Roman"/>
          <w:sz w:val="24"/>
          <w:szCs w:val="24"/>
        </w:rPr>
        <w:t xml:space="preserve">ARS, Warangal during </w:t>
      </w:r>
      <w:r w:rsidRPr="006747BC">
        <w:rPr>
          <w:rFonts w:ascii="Times New Roman" w:hAnsi="Times New Roman" w:cs="Times New Roman"/>
          <w:i/>
          <w:sz w:val="24"/>
          <w:szCs w:val="24"/>
        </w:rPr>
        <w:t>kharif,</w:t>
      </w:r>
      <w:r w:rsidRPr="00697C09">
        <w:rPr>
          <w:rFonts w:ascii="Times New Roman" w:hAnsi="Times New Roman" w:cs="Times New Roman"/>
          <w:sz w:val="24"/>
          <w:szCs w:val="24"/>
        </w:rPr>
        <w:t xml:space="preserve"> 2024</w:t>
      </w:r>
      <w:r w:rsidR="00C41CBE">
        <w:rPr>
          <w:rFonts w:ascii="Times New Roman" w:hAnsi="Times New Roman" w:cs="Times New Roman"/>
          <w:sz w:val="24"/>
          <w:szCs w:val="24"/>
        </w:rPr>
        <w:t>,</w:t>
      </w:r>
      <w:r w:rsidR="006747BC">
        <w:rPr>
          <w:rFonts w:ascii="Times New Roman" w:hAnsi="Times New Roman" w:cs="Times New Roman"/>
          <w:sz w:val="24"/>
          <w:szCs w:val="24"/>
        </w:rPr>
        <w:t xml:space="preserve"> </w:t>
      </w:r>
      <w:r w:rsidRPr="00697C09">
        <w:rPr>
          <w:rFonts w:ascii="Times New Roman" w:hAnsi="Times New Roman" w:cs="Times New Roman"/>
          <w:sz w:val="24"/>
          <w:szCs w:val="24"/>
        </w:rPr>
        <w:t xml:space="preserve">to evaluate the efficacy of different </w:t>
      </w:r>
      <w:r w:rsidR="00AD0166" w:rsidRPr="00697C09">
        <w:rPr>
          <w:rFonts w:ascii="Times New Roman" w:hAnsi="Times New Roman" w:cs="Times New Roman"/>
          <w:sz w:val="24"/>
          <w:szCs w:val="24"/>
        </w:rPr>
        <w:t xml:space="preserve">newer </w:t>
      </w:r>
      <w:r w:rsidRPr="00697C09">
        <w:rPr>
          <w:rFonts w:ascii="Times New Roman" w:hAnsi="Times New Roman" w:cs="Times New Roman"/>
          <w:sz w:val="24"/>
          <w:szCs w:val="24"/>
        </w:rPr>
        <w:t xml:space="preserve">insecticides </w:t>
      </w:r>
      <w:r w:rsidRPr="006747BC">
        <w:rPr>
          <w:rFonts w:ascii="Times New Roman" w:hAnsi="Times New Roman" w:cs="Times New Roman"/>
          <w:i/>
          <w:sz w:val="24"/>
          <w:szCs w:val="24"/>
        </w:rPr>
        <w:t>viz.,</w:t>
      </w:r>
      <w:r w:rsidRPr="00697C09">
        <w:rPr>
          <w:rFonts w:ascii="Times New Roman" w:hAnsi="Times New Roman" w:cs="Times New Roman"/>
          <w:sz w:val="24"/>
          <w:szCs w:val="24"/>
        </w:rPr>
        <w:t xml:space="preserve"> Isocycloseram 9.2% DC, Cyantriniprole 10.6%</w:t>
      </w:r>
      <w:r w:rsidR="006747BC">
        <w:rPr>
          <w:rFonts w:ascii="Times New Roman" w:hAnsi="Times New Roman" w:cs="Times New Roman"/>
          <w:sz w:val="24"/>
          <w:szCs w:val="24"/>
        </w:rPr>
        <w:t xml:space="preserve"> </w:t>
      </w:r>
      <w:r w:rsidRPr="00697C09">
        <w:rPr>
          <w:rFonts w:ascii="Times New Roman" w:hAnsi="Times New Roman" w:cs="Times New Roman"/>
          <w:sz w:val="24"/>
          <w:szCs w:val="24"/>
        </w:rPr>
        <w:t>OD, Chlorfenapyr 240 SC, Flonicamid 50 WG, Tolfenpyrad 15% EC</w:t>
      </w:r>
      <w:r w:rsidR="00C41CBE">
        <w:rPr>
          <w:rFonts w:ascii="Times New Roman" w:hAnsi="Times New Roman" w:cs="Times New Roman"/>
          <w:sz w:val="24"/>
          <w:szCs w:val="24"/>
        </w:rPr>
        <w:t>,</w:t>
      </w:r>
      <w:r w:rsidRPr="00697C09">
        <w:rPr>
          <w:rFonts w:ascii="Times New Roman" w:hAnsi="Times New Roman" w:cs="Times New Roman"/>
          <w:sz w:val="24"/>
          <w:szCs w:val="24"/>
        </w:rPr>
        <w:t xml:space="preserve"> and Fi</w:t>
      </w:r>
      <w:r w:rsidR="006747BC">
        <w:rPr>
          <w:rFonts w:ascii="Times New Roman" w:hAnsi="Times New Roman" w:cs="Times New Roman"/>
          <w:sz w:val="24"/>
          <w:szCs w:val="24"/>
        </w:rPr>
        <w:t xml:space="preserve">pronil 5% SC against </w:t>
      </w:r>
      <w:commentRangeStart w:id="1"/>
      <w:r w:rsidR="006747BC">
        <w:rPr>
          <w:rFonts w:ascii="Times New Roman" w:hAnsi="Times New Roman" w:cs="Times New Roman"/>
          <w:sz w:val="24"/>
          <w:szCs w:val="24"/>
        </w:rPr>
        <w:t>thrips</w:t>
      </w:r>
      <w:commentRangeEnd w:id="1"/>
      <w:r w:rsidR="007C34D7">
        <w:rPr>
          <w:rStyle w:val="CommentReference"/>
          <w:rFonts w:ascii="Times New Roman" w:hAnsi="Times New Roman" w:cs="Times New Roman"/>
          <w:sz w:val="24"/>
          <w:szCs w:val="24"/>
        </w:rPr>
        <w:commentReference w:id="1"/>
      </w:r>
      <w:r w:rsidR="006747BC">
        <w:rPr>
          <w:rFonts w:ascii="Times New Roman" w:hAnsi="Times New Roman" w:cs="Times New Roman"/>
          <w:sz w:val="24"/>
          <w:szCs w:val="24"/>
        </w:rPr>
        <w:t xml:space="preserve"> population in </w:t>
      </w:r>
      <w:r w:rsidRPr="00697C09">
        <w:rPr>
          <w:rFonts w:ascii="Times New Roman" w:hAnsi="Times New Roman" w:cs="Times New Roman"/>
          <w:sz w:val="24"/>
          <w:szCs w:val="24"/>
        </w:rPr>
        <w:t>cotton ecosystem</w:t>
      </w:r>
      <w:r w:rsidR="006747BC">
        <w:rPr>
          <w:rFonts w:ascii="Times New Roman" w:hAnsi="Times New Roman" w:cs="Times New Roman"/>
          <w:sz w:val="24"/>
          <w:szCs w:val="24"/>
        </w:rPr>
        <w:t xml:space="preserve"> along with </w:t>
      </w:r>
      <w:r w:rsidR="00C41CBE">
        <w:rPr>
          <w:rFonts w:ascii="Times New Roman" w:hAnsi="Times New Roman" w:cs="Times New Roman"/>
          <w:sz w:val="24"/>
          <w:szCs w:val="24"/>
        </w:rPr>
        <w:t xml:space="preserve">an </w:t>
      </w:r>
      <w:r w:rsidR="00BF0AEA" w:rsidRPr="00697C09">
        <w:rPr>
          <w:rFonts w:ascii="Times New Roman" w:hAnsi="Times New Roman" w:cs="Times New Roman"/>
          <w:sz w:val="24"/>
          <w:szCs w:val="24"/>
        </w:rPr>
        <w:t xml:space="preserve">untreated control. </w:t>
      </w:r>
      <w:r w:rsidR="006747BC">
        <w:rPr>
          <w:rFonts w:ascii="Times New Roman" w:hAnsi="Times New Roman" w:cs="Times New Roman"/>
          <w:sz w:val="24"/>
          <w:szCs w:val="24"/>
        </w:rPr>
        <w:t>After two insecticidal sprays, the h</w:t>
      </w:r>
      <w:r w:rsidRPr="00697C09">
        <w:rPr>
          <w:rFonts w:ascii="Times New Roman" w:hAnsi="Times New Roman" w:cs="Times New Roman"/>
          <w:sz w:val="24"/>
          <w:szCs w:val="24"/>
        </w:rPr>
        <w:t xml:space="preserve">ighest reduction </w:t>
      </w:r>
      <w:r w:rsidR="006747BC">
        <w:rPr>
          <w:rFonts w:ascii="Times New Roman" w:hAnsi="Times New Roman" w:cs="Times New Roman"/>
          <w:sz w:val="24"/>
          <w:szCs w:val="24"/>
        </w:rPr>
        <w:t xml:space="preserve">of thrips population over </w:t>
      </w:r>
      <w:r w:rsidR="00C41CBE">
        <w:rPr>
          <w:rFonts w:ascii="Times New Roman" w:hAnsi="Times New Roman" w:cs="Times New Roman"/>
          <w:sz w:val="24"/>
          <w:szCs w:val="24"/>
        </w:rPr>
        <w:t xml:space="preserve">the </w:t>
      </w:r>
      <w:r w:rsidR="006747BC">
        <w:rPr>
          <w:rFonts w:ascii="Times New Roman" w:hAnsi="Times New Roman" w:cs="Times New Roman"/>
          <w:sz w:val="24"/>
          <w:szCs w:val="24"/>
        </w:rPr>
        <w:t>untreated control</w:t>
      </w:r>
      <w:r w:rsidR="00AD0166" w:rsidRPr="00697C09">
        <w:rPr>
          <w:rFonts w:ascii="Times New Roman" w:hAnsi="Times New Roman" w:cs="Times New Roman"/>
          <w:sz w:val="24"/>
          <w:szCs w:val="24"/>
        </w:rPr>
        <w:t xml:space="preserve"> </w:t>
      </w:r>
      <w:r w:rsidR="00C41CBE">
        <w:rPr>
          <w:rFonts w:ascii="Times New Roman" w:hAnsi="Times New Roman" w:cs="Times New Roman"/>
          <w:sz w:val="24"/>
          <w:szCs w:val="24"/>
        </w:rPr>
        <w:t xml:space="preserve">was recorded </w:t>
      </w:r>
      <w:r w:rsidR="006747BC">
        <w:rPr>
          <w:rFonts w:ascii="Times New Roman" w:hAnsi="Times New Roman" w:cs="Times New Roman"/>
          <w:sz w:val="24"/>
          <w:szCs w:val="24"/>
        </w:rPr>
        <w:t xml:space="preserve">in Isocycloseram </w:t>
      </w:r>
      <w:r w:rsidR="006747BC" w:rsidRPr="00F21A1B">
        <w:rPr>
          <w:rFonts w:ascii="Times New Roman" w:hAnsi="Times New Roman" w:cs="Times New Roman"/>
          <w:sz w:val="24"/>
          <w:szCs w:val="24"/>
        </w:rPr>
        <w:t>9.2% DC</w:t>
      </w:r>
      <w:r w:rsidR="006747BC" w:rsidRPr="00697C09">
        <w:rPr>
          <w:rFonts w:ascii="Times New Roman" w:hAnsi="Times New Roman" w:cs="Times New Roman"/>
          <w:sz w:val="24"/>
          <w:szCs w:val="24"/>
        </w:rPr>
        <w:t xml:space="preserve"> </w:t>
      </w:r>
      <w:r w:rsidR="006747BC">
        <w:rPr>
          <w:rFonts w:ascii="Times New Roman" w:hAnsi="Times New Roman" w:cs="Times New Roman"/>
          <w:sz w:val="24"/>
          <w:szCs w:val="24"/>
        </w:rPr>
        <w:t xml:space="preserve">treatment with 88.3 per cent followed </w:t>
      </w:r>
      <w:r w:rsidR="00AD0166" w:rsidRPr="00697C09">
        <w:rPr>
          <w:rFonts w:ascii="Times New Roman" w:hAnsi="Times New Roman" w:cs="Times New Roman"/>
          <w:sz w:val="24"/>
          <w:szCs w:val="24"/>
        </w:rPr>
        <w:t xml:space="preserve">by Fipronil 5% SC with 80.3 per cent and Flonicamid 50 WG with 75.9 per cent and lowest reduction was recorded in   Tolfenpyrad 15% EC with </w:t>
      </w:r>
      <w:r w:rsidR="00523A7B">
        <w:rPr>
          <w:rFonts w:ascii="Times New Roman" w:hAnsi="Times New Roman" w:cs="Times New Roman"/>
          <w:sz w:val="24"/>
          <w:szCs w:val="24"/>
        </w:rPr>
        <w:t>52.7 per cent</w:t>
      </w:r>
      <w:r w:rsidR="00AD0166" w:rsidRPr="00697C09">
        <w:rPr>
          <w:rFonts w:ascii="Times New Roman" w:hAnsi="Times New Roman" w:cs="Times New Roman"/>
          <w:sz w:val="24"/>
          <w:szCs w:val="24"/>
        </w:rPr>
        <w:t>.</w:t>
      </w:r>
      <w:r w:rsidR="006747BC">
        <w:rPr>
          <w:rFonts w:ascii="Times New Roman" w:hAnsi="Times New Roman" w:cs="Times New Roman"/>
          <w:sz w:val="24"/>
          <w:szCs w:val="24"/>
        </w:rPr>
        <w:t xml:space="preserve"> A</w:t>
      </w:r>
      <w:r w:rsidR="006747BC" w:rsidRPr="00697C09">
        <w:rPr>
          <w:rFonts w:ascii="Times New Roman" w:hAnsi="Times New Roman" w:cs="Times New Roman"/>
          <w:sz w:val="24"/>
          <w:szCs w:val="24"/>
        </w:rPr>
        <w:t xml:space="preserve">mong </w:t>
      </w:r>
      <w:r w:rsidR="00AD0166" w:rsidRPr="00697C09">
        <w:rPr>
          <w:rFonts w:ascii="Times New Roman" w:hAnsi="Times New Roman" w:cs="Times New Roman"/>
          <w:sz w:val="24"/>
          <w:szCs w:val="24"/>
        </w:rPr>
        <w:t xml:space="preserve">all the </w:t>
      </w:r>
      <w:r w:rsidR="007F33AA" w:rsidRPr="00697C09">
        <w:rPr>
          <w:rFonts w:ascii="Times New Roman" w:hAnsi="Times New Roman" w:cs="Times New Roman"/>
          <w:sz w:val="24"/>
          <w:szCs w:val="24"/>
        </w:rPr>
        <w:t xml:space="preserve">insecticides </w:t>
      </w:r>
      <w:r w:rsidR="006747BC">
        <w:rPr>
          <w:rFonts w:ascii="Times New Roman" w:hAnsi="Times New Roman" w:cs="Times New Roman"/>
          <w:sz w:val="24"/>
          <w:szCs w:val="24"/>
        </w:rPr>
        <w:t xml:space="preserve">tested, </w:t>
      </w:r>
      <w:r w:rsidR="006747BC" w:rsidRPr="001D5D92">
        <w:rPr>
          <w:rFonts w:ascii="Times New Roman" w:hAnsi="Times New Roman" w:cs="Times New Roman"/>
          <w:sz w:val="24"/>
          <w:szCs w:val="24"/>
        </w:rPr>
        <w:t xml:space="preserve">Fipronil 5% SC recorded the highest </w:t>
      </w:r>
      <w:r w:rsidR="00483958">
        <w:rPr>
          <w:rFonts w:ascii="Times New Roman" w:hAnsi="Times New Roman" w:cs="Times New Roman"/>
          <w:sz w:val="24"/>
          <w:szCs w:val="24"/>
        </w:rPr>
        <w:t>benefit-cost</w:t>
      </w:r>
      <w:r w:rsidR="006747BC" w:rsidRPr="001D5D92">
        <w:rPr>
          <w:rFonts w:ascii="Times New Roman" w:hAnsi="Times New Roman" w:cs="Times New Roman"/>
          <w:sz w:val="24"/>
          <w:szCs w:val="24"/>
        </w:rPr>
        <w:t xml:space="preserve"> ratio of 5.90:1</w:t>
      </w:r>
      <w:r w:rsidR="00C41CBE">
        <w:rPr>
          <w:rFonts w:ascii="Times New Roman" w:hAnsi="Times New Roman" w:cs="Times New Roman"/>
          <w:sz w:val="24"/>
          <w:szCs w:val="24"/>
        </w:rPr>
        <w:t xml:space="preserve">, </w:t>
      </w:r>
      <w:r w:rsidR="006747BC" w:rsidRPr="001D5D92">
        <w:rPr>
          <w:rFonts w:ascii="Times New Roman" w:hAnsi="Times New Roman" w:cs="Times New Roman"/>
          <w:sz w:val="24"/>
          <w:szCs w:val="24"/>
        </w:rPr>
        <w:t>followed by Flonicamid 50 WG</w:t>
      </w:r>
      <w:r w:rsidR="006747BC">
        <w:rPr>
          <w:rFonts w:ascii="Times New Roman" w:hAnsi="Times New Roman" w:cs="Times New Roman"/>
          <w:sz w:val="24"/>
          <w:szCs w:val="24"/>
        </w:rPr>
        <w:t xml:space="preserve"> (5.56</w:t>
      </w:r>
      <w:r w:rsidR="006747BC" w:rsidRPr="001D5D92">
        <w:rPr>
          <w:rFonts w:ascii="Times New Roman" w:hAnsi="Times New Roman" w:cs="Times New Roman"/>
          <w:sz w:val="24"/>
          <w:szCs w:val="24"/>
        </w:rPr>
        <w:t>:1</w:t>
      </w:r>
      <w:r w:rsidR="006747BC">
        <w:rPr>
          <w:rFonts w:ascii="Times New Roman" w:hAnsi="Times New Roman" w:cs="Times New Roman"/>
          <w:sz w:val="24"/>
          <w:szCs w:val="24"/>
        </w:rPr>
        <w:t>)</w:t>
      </w:r>
      <w:r w:rsidR="00483958">
        <w:rPr>
          <w:rFonts w:ascii="Times New Roman" w:hAnsi="Times New Roman" w:cs="Times New Roman"/>
          <w:sz w:val="24"/>
          <w:szCs w:val="24"/>
        </w:rPr>
        <w:t>.</w:t>
      </w:r>
      <w:r w:rsidR="006747BC">
        <w:rPr>
          <w:rFonts w:ascii="Times New Roman" w:hAnsi="Times New Roman" w:cs="Times New Roman"/>
          <w:sz w:val="24"/>
          <w:szCs w:val="24"/>
        </w:rPr>
        <w:t xml:space="preserve"> </w:t>
      </w:r>
      <w:commentRangeStart w:id="2"/>
      <w:r w:rsidR="00483958">
        <w:rPr>
          <w:rFonts w:ascii="Times New Roman" w:hAnsi="Times New Roman" w:cs="Times New Roman"/>
          <w:sz w:val="24"/>
          <w:szCs w:val="24"/>
        </w:rPr>
        <w:t xml:space="preserve">The </w:t>
      </w:r>
      <w:r w:rsidR="006747BC">
        <w:rPr>
          <w:rFonts w:ascii="Times New Roman" w:hAnsi="Times New Roman" w:cs="Times New Roman"/>
          <w:sz w:val="24"/>
          <w:szCs w:val="24"/>
        </w:rPr>
        <w:t>treatment</w:t>
      </w:r>
      <w:r w:rsidR="006747BC" w:rsidRPr="001D5D92">
        <w:rPr>
          <w:rFonts w:ascii="Times New Roman" w:hAnsi="Times New Roman" w:cs="Times New Roman"/>
          <w:sz w:val="24"/>
          <w:szCs w:val="24"/>
        </w:rPr>
        <w:t xml:space="preserve"> </w:t>
      </w:r>
      <w:r w:rsidR="007F33AA" w:rsidRPr="00697C09">
        <w:rPr>
          <w:rFonts w:ascii="Times New Roman" w:hAnsi="Times New Roman" w:cs="Times New Roman"/>
          <w:sz w:val="24"/>
          <w:szCs w:val="24"/>
        </w:rPr>
        <w:t xml:space="preserve">demonstrated </w:t>
      </w:r>
      <w:r w:rsidR="00C41CBE">
        <w:rPr>
          <w:rFonts w:ascii="Times New Roman" w:hAnsi="Times New Roman" w:cs="Times New Roman"/>
          <w:sz w:val="24"/>
          <w:szCs w:val="24"/>
        </w:rPr>
        <w:t>viability</w:t>
      </w:r>
      <w:r w:rsidR="007F33AA" w:rsidRPr="00697C09">
        <w:rPr>
          <w:rFonts w:ascii="Times New Roman" w:hAnsi="Times New Roman" w:cs="Times New Roman"/>
          <w:sz w:val="24"/>
          <w:szCs w:val="24"/>
        </w:rPr>
        <w:t xml:space="preserve"> </w:t>
      </w:r>
      <w:r w:rsidR="00AD0166" w:rsidRPr="00697C09">
        <w:rPr>
          <w:rFonts w:ascii="Times New Roman" w:hAnsi="Times New Roman" w:cs="Times New Roman"/>
          <w:sz w:val="24"/>
          <w:szCs w:val="24"/>
        </w:rPr>
        <w:t xml:space="preserve">in </w:t>
      </w:r>
      <w:r w:rsidR="007F33AA" w:rsidRPr="00697C09">
        <w:rPr>
          <w:rFonts w:ascii="Times New Roman" w:hAnsi="Times New Roman" w:cs="Times New Roman"/>
          <w:sz w:val="24"/>
          <w:szCs w:val="24"/>
        </w:rPr>
        <w:t xml:space="preserve">overseeing thrips of </w:t>
      </w:r>
      <w:r w:rsidR="006747BC">
        <w:rPr>
          <w:rFonts w:ascii="Times New Roman" w:hAnsi="Times New Roman" w:cs="Times New Roman"/>
          <w:sz w:val="24"/>
          <w:szCs w:val="24"/>
        </w:rPr>
        <w:t xml:space="preserve">cotton in </w:t>
      </w:r>
      <w:r w:rsidR="00483958">
        <w:rPr>
          <w:rFonts w:ascii="Times New Roman" w:hAnsi="Times New Roman" w:cs="Times New Roman"/>
          <w:sz w:val="24"/>
          <w:szCs w:val="24"/>
        </w:rPr>
        <w:t>high-density</w:t>
      </w:r>
      <w:r w:rsidR="006747BC">
        <w:rPr>
          <w:rFonts w:ascii="Times New Roman" w:hAnsi="Times New Roman" w:cs="Times New Roman"/>
          <w:sz w:val="24"/>
          <w:szCs w:val="24"/>
        </w:rPr>
        <w:t xml:space="preserve"> planting </w:t>
      </w:r>
      <w:r w:rsidR="00483958">
        <w:rPr>
          <w:rFonts w:ascii="Times New Roman" w:hAnsi="Times New Roman" w:cs="Times New Roman"/>
          <w:sz w:val="24"/>
          <w:szCs w:val="24"/>
        </w:rPr>
        <w:t>systems</w:t>
      </w:r>
      <w:r w:rsidR="00AD0166" w:rsidRPr="00697C09">
        <w:rPr>
          <w:rFonts w:ascii="Times New Roman" w:hAnsi="Times New Roman" w:cs="Times New Roman"/>
          <w:sz w:val="24"/>
          <w:szCs w:val="24"/>
        </w:rPr>
        <w:t>.</w:t>
      </w:r>
      <w:commentRangeEnd w:id="2"/>
      <w:r w:rsidR="007C34D7">
        <w:rPr>
          <w:rStyle w:val="CommentReference"/>
          <w:rFonts w:ascii="Times New Roman" w:hAnsi="Times New Roman" w:cs="Times New Roman"/>
          <w:sz w:val="24"/>
          <w:szCs w:val="24"/>
        </w:rPr>
        <w:commentReference w:id="2"/>
      </w:r>
    </w:p>
    <w:p w14:paraId="11964FCD" w14:textId="39EF9BF7" w:rsidR="006526C3" w:rsidRPr="00697C09" w:rsidRDefault="006526C3" w:rsidP="006747BC">
      <w:pPr>
        <w:spacing w:line="360" w:lineRule="auto"/>
        <w:jc w:val="both"/>
        <w:rPr>
          <w:rFonts w:ascii="Times New Roman" w:hAnsi="Times New Roman" w:cs="Times New Roman"/>
          <w:sz w:val="24"/>
          <w:szCs w:val="24"/>
          <w:lang w:val="en-US"/>
        </w:rPr>
      </w:pPr>
      <w:r w:rsidRPr="006526C3">
        <w:rPr>
          <w:rFonts w:ascii="Times New Roman" w:hAnsi="Times New Roman" w:cs="Times New Roman"/>
          <w:b/>
          <w:sz w:val="24"/>
          <w:szCs w:val="24"/>
        </w:rPr>
        <w:t>Key words</w:t>
      </w:r>
      <w:r>
        <w:rPr>
          <w:rFonts w:ascii="Times New Roman" w:hAnsi="Times New Roman" w:cs="Times New Roman"/>
          <w:sz w:val="24"/>
          <w:szCs w:val="24"/>
        </w:rPr>
        <w:t xml:space="preserve">: </w:t>
      </w:r>
      <w:commentRangeStart w:id="3"/>
      <w:r>
        <w:rPr>
          <w:rFonts w:ascii="Times New Roman" w:hAnsi="Times New Roman" w:cs="Times New Roman"/>
          <w:sz w:val="24"/>
          <w:szCs w:val="24"/>
        </w:rPr>
        <w:t>Efficacy, insecticides, thrips, cotton</w:t>
      </w:r>
      <w:r w:rsidR="00AE35A6">
        <w:rPr>
          <w:rFonts w:ascii="Times New Roman" w:hAnsi="Times New Roman" w:cs="Times New Roman"/>
          <w:sz w:val="24"/>
          <w:szCs w:val="24"/>
        </w:rPr>
        <w:t xml:space="preserve">, </w:t>
      </w:r>
      <w:r w:rsidR="00C41CBE">
        <w:rPr>
          <w:rFonts w:ascii="Times New Roman" w:hAnsi="Times New Roman" w:cs="Times New Roman"/>
          <w:sz w:val="24"/>
          <w:szCs w:val="24"/>
        </w:rPr>
        <w:t>benefit-cost</w:t>
      </w:r>
      <w:r w:rsidR="00AE35A6">
        <w:rPr>
          <w:rFonts w:ascii="Times New Roman" w:hAnsi="Times New Roman" w:cs="Times New Roman"/>
          <w:sz w:val="24"/>
          <w:szCs w:val="24"/>
        </w:rPr>
        <w:t xml:space="preserve"> ratio</w:t>
      </w:r>
      <w:commentRangeEnd w:id="3"/>
      <w:r w:rsidR="007C34D7" w:rsidRPr="00697C09">
        <w:rPr>
          <w:rStyle w:val="CommentReference"/>
          <w:rFonts w:ascii="Times New Roman" w:hAnsi="Times New Roman" w:cs="Times New Roman"/>
          <w:sz w:val="24"/>
          <w:szCs w:val="24"/>
          <w:lang w:val="en-US"/>
        </w:rPr>
        <w:commentReference w:id="3"/>
      </w:r>
    </w:p>
    <w:p w14:paraId="4E801EF3" w14:textId="77777777" w:rsidR="00C802AE" w:rsidRPr="00697C09" w:rsidRDefault="00D90064">
      <w:pPr>
        <w:rPr>
          <w:rFonts w:ascii="Times New Roman" w:hAnsi="Times New Roman" w:cs="Times New Roman"/>
          <w:sz w:val="24"/>
          <w:szCs w:val="24"/>
          <w:lang w:val="en-US"/>
        </w:rPr>
      </w:pPr>
      <w:r w:rsidRPr="00697C09">
        <w:rPr>
          <w:rFonts w:ascii="Times New Roman" w:hAnsi="Times New Roman" w:cs="Times New Roman"/>
          <w:b/>
          <w:sz w:val="24"/>
          <w:szCs w:val="24"/>
          <w:lang w:val="en-US"/>
        </w:rPr>
        <w:t>Introduction</w:t>
      </w:r>
    </w:p>
    <w:p w14:paraId="243021F4" w14:textId="4EBEA112" w:rsidR="00C802AE" w:rsidRPr="00697C09" w:rsidRDefault="00C802AE" w:rsidP="00523A7B">
      <w:pPr>
        <w:spacing w:after="0" w:line="360" w:lineRule="auto"/>
        <w:ind w:firstLine="720"/>
        <w:jc w:val="both"/>
        <w:rPr>
          <w:rFonts w:ascii="Times New Roman" w:eastAsia="Times New Roman" w:hAnsi="Times New Roman" w:cs="Times New Roman"/>
          <w:sz w:val="24"/>
          <w:szCs w:val="24"/>
          <w:lang w:eastAsia="en-IN"/>
        </w:rPr>
      </w:pPr>
      <w:r w:rsidRPr="00697C09">
        <w:rPr>
          <w:rFonts w:ascii="Times New Roman" w:eastAsia="Times New Roman" w:hAnsi="Times New Roman" w:cs="Times New Roman"/>
          <w:sz w:val="24"/>
          <w:szCs w:val="24"/>
          <w:lang w:eastAsia="en-IN"/>
        </w:rPr>
        <w:t xml:space="preserve">Cotton holds a </w:t>
      </w:r>
      <w:commentRangeStart w:id="4"/>
      <w:r w:rsidRPr="00697C09">
        <w:rPr>
          <w:rFonts w:ascii="Times New Roman" w:eastAsia="Times New Roman" w:hAnsi="Times New Roman" w:cs="Times New Roman"/>
          <w:sz w:val="24"/>
          <w:szCs w:val="24"/>
          <w:lang w:eastAsia="en-IN"/>
        </w:rPr>
        <w:t xml:space="preserve">prestigious position </w:t>
      </w:r>
      <w:commentRangeEnd w:id="4"/>
      <w:r w:rsidR="007C34D7" w:rsidRPr="00697C09">
        <w:rPr>
          <w:rStyle w:val="CommentReference"/>
          <w:rFonts w:ascii="Times New Roman" w:eastAsia="Times New Roman" w:hAnsi="Times New Roman" w:cs="Times New Roman"/>
          <w:sz w:val="24"/>
          <w:szCs w:val="24"/>
          <w:lang w:eastAsia="en-IN"/>
        </w:rPr>
        <w:commentReference w:id="4"/>
      </w:r>
      <w:r w:rsidRPr="00697C09">
        <w:rPr>
          <w:rFonts w:ascii="Times New Roman" w:eastAsia="Times New Roman" w:hAnsi="Times New Roman" w:cs="Times New Roman"/>
          <w:sz w:val="24"/>
          <w:szCs w:val="24"/>
          <w:lang w:eastAsia="en-IN"/>
        </w:rPr>
        <w:t xml:space="preserve">as a major fiber commodity both domestically and internationally. </w:t>
      </w:r>
      <w:commentRangeStart w:id="5"/>
      <w:r w:rsidRPr="00697C09">
        <w:rPr>
          <w:rFonts w:ascii="Times New Roman" w:eastAsia="Times New Roman" w:hAnsi="Times New Roman" w:cs="Times New Roman"/>
          <w:sz w:val="24"/>
          <w:szCs w:val="24"/>
          <w:lang w:eastAsia="en-IN"/>
        </w:rPr>
        <w:t xml:space="preserve">For many nations, including India, cotton, also referred to as </w:t>
      </w:r>
      <w:r w:rsidR="00523A7B">
        <w:rPr>
          <w:rFonts w:ascii="Times New Roman" w:eastAsia="Times New Roman" w:hAnsi="Times New Roman" w:cs="Times New Roman"/>
          <w:sz w:val="24"/>
          <w:szCs w:val="24"/>
          <w:lang w:eastAsia="en-IN"/>
        </w:rPr>
        <w:t>the "K</w:t>
      </w:r>
      <w:r w:rsidR="005A083D">
        <w:rPr>
          <w:rFonts w:ascii="Times New Roman" w:eastAsia="Times New Roman" w:hAnsi="Times New Roman" w:cs="Times New Roman"/>
          <w:sz w:val="24"/>
          <w:szCs w:val="24"/>
          <w:lang w:eastAsia="en-IN"/>
        </w:rPr>
        <w:t>ing of fiber" and "white gold".</w:t>
      </w:r>
      <w:r w:rsidR="00523A7B">
        <w:rPr>
          <w:rFonts w:ascii="Times New Roman" w:eastAsia="Times New Roman" w:hAnsi="Times New Roman" w:cs="Times New Roman"/>
          <w:sz w:val="24"/>
          <w:szCs w:val="24"/>
          <w:lang w:eastAsia="en-IN"/>
        </w:rPr>
        <w:t xml:space="preserve"> </w:t>
      </w:r>
      <w:commentRangeEnd w:id="5"/>
      <w:r w:rsidR="007C34D7" w:rsidRPr="00697C09">
        <w:rPr>
          <w:rStyle w:val="CommentReference"/>
          <w:rFonts w:ascii="Times New Roman" w:eastAsia="Times New Roman" w:hAnsi="Times New Roman" w:cs="Times New Roman"/>
          <w:sz w:val="24"/>
          <w:szCs w:val="24"/>
          <w:lang w:eastAsia="en-IN"/>
        </w:rPr>
        <w:commentReference w:id="5"/>
      </w:r>
      <w:r w:rsidR="005A083D" w:rsidRPr="00697C09">
        <w:rPr>
          <w:rFonts w:ascii="Times New Roman" w:eastAsia="Times New Roman" w:hAnsi="Times New Roman" w:cs="Times New Roman"/>
          <w:sz w:val="24"/>
          <w:szCs w:val="24"/>
          <w:lang w:eastAsia="en-IN"/>
        </w:rPr>
        <w:t>Cotton, seed-hair fibre of several species of plants of the genus </w:t>
      </w:r>
      <w:r w:rsidR="005A083D" w:rsidRPr="00697C09">
        <w:rPr>
          <w:rFonts w:ascii="Times New Roman" w:eastAsia="Times New Roman" w:hAnsi="Times New Roman" w:cs="Times New Roman"/>
          <w:i/>
          <w:sz w:val="24"/>
          <w:szCs w:val="24"/>
          <w:lang w:eastAsia="en-IN"/>
        </w:rPr>
        <w:t>Gossypium</w:t>
      </w:r>
      <w:r w:rsidR="005A083D" w:rsidRPr="00697C09">
        <w:rPr>
          <w:rFonts w:ascii="Times New Roman" w:eastAsia="Times New Roman" w:hAnsi="Times New Roman" w:cs="Times New Roman"/>
          <w:sz w:val="24"/>
          <w:szCs w:val="24"/>
          <w:lang w:eastAsia="en-IN"/>
        </w:rPr>
        <w:t xml:space="preserve">, belonging to </w:t>
      </w:r>
      <w:r w:rsidR="00C41CBE">
        <w:rPr>
          <w:rFonts w:ascii="Times New Roman" w:eastAsia="Times New Roman" w:hAnsi="Times New Roman" w:cs="Times New Roman"/>
          <w:sz w:val="24"/>
          <w:szCs w:val="24"/>
          <w:lang w:eastAsia="en-IN"/>
        </w:rPr>
        <w:t xml:space="preserve">the </w:t>
      </w:r>
      <w:r w:rsidR="005A083D" w:rsidRPr="00697C09">
        <w:rPr>
          <w:rFonts w:ascii="Times New Roman" w:eastAsia="Times New Roman" w:hAnsi="Times New Roman" w:cs="Times New Roman"/>
          <w:sz w:val="24"/>
          <w:szCs w:val="24"/>
          <w:lang w:eastAsia="en-IN"/>
        </w:rPr>
        <w:t>family Malvaceae.</w:t>
      </w:r>
      <w:r w:rsidR="00523A7B">
        <w:rPr>
          <w:rFonts w:ascii="Times New Roman" w:eastAsia="Times New Roman" w:hAnsi="Times New Roman" w:cs="Times New Roman"/>
          <w:sz w:val="24"/>
          <w:szCs w:val="24"/>
          <w:lang w:eastAsia="en-IN"/>
        </w:rPr>
        <w:t xml:space="preserve"> </w:t>
      </w:r>
      <w:commentRangeStart w:id="6"/>
      <w:r w:rsidRPr="00697C09">
        <w:rPr>
          <w:rFonts w:ascii="Times New Roman" w:eastAsia="Times New Roman" w:hAnsi="Times New Roman" w:cs="Times New Roman"/>
          <w:sz w:val="24"/>
          <w:szCs w:val="24"/>
          <w:lang w:eastAsia="en-IN"/>
        </w:rPr>
        <w:t xml:space="preserve">Cotton supports the cotton textile industry in India, which generates more than a thousand crore rupees worth of cloth annually, and gives millions of farmers and laborers a means of subsistence </w:t>
      </w:r>
      <w:commentRangeEnd w:id="6"/>
      <w:r w:rsidR="007C34D7" w:rsidRPr="00697C09">
        <w:rPr>
          <w:rStyle w:val="CommentReference"/>
          <w:rFonts w:ascii="Times New Roman" w:eastAsia="Times New Roman" w:hAnsi="Times New Roman" w:cs="Times New Roman"/>
          <w:sz w:val="24"/>
          <w:szCs w:val="24"/>
          <w:lang w:eastAsia="en-IN"/>
        </w:rPr>
        <w:commentReference w:id="6"/>
      </w:r>
      <w:r w:rsidRPr="00697C09">
        <w:rPr>
          <w:rFonts w:ascii="Times New Roman" w:eastAsia="Times New Roman" w:hAnsi="Times New Roman" w:cs="Times New Roman"/>
          <w:sz w:val="24"/>
          <w:szCs w:val="24"/>
          <w:lang w:eastAsia="en-IN"/>
        </w:rPr>
        <w:t>(Mayee</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i/>
          <w:sz w:val="24"/>
          <w:szCs w:val="24"/>
          <w:lang w:eastAsia="en-IN"/>
        </w:rPr>
        <w:t>et</w:t>
      </w:r>
      <w:r w:rsidR="00523A7B">
        <w:rPr>
          <w:rFonts w:ascii="Times New Roman" w:eastAsia="Times New Roman" w:hAnsi="Times New Roman" w:cs="Times New Roman"/>
          <w:i/>
          <w:sz w:val="24"/>
          <w:szCs w:val="24"/>
          <w:lang w:eastAsia="en-IN"/>
        </w:rPr>
        <w:t xml:space="preserve"> </w:t>
      </w:r>
      <w:r w:rsidRPr="00697C09">
        <w:rPr>
          <w:rFonts w:ascii="Times New Roman" w:eastAsia="Times New Roman" w:hAnsi="Times New Roman" w:cs="Times New Roman"/>
          <w:i/>
          <w:sz w:val="24"/>
          <w:szCs w:val="24"/>
          <w:lang w:eastAsia="en-IN"/>
        </w:rPr>
        <w:t>al.</w:t>
      </w:r>
      <w:r w:rsidRPr="00697C09">
        <w:rPr>
          <w:rFonts w:ascii="Times New Roman" w:eastAsia="Times New Roman" w:hAnsi="Times New Roman" w:cs="Times New Roman"/>
          <w:sz w:val="24"/>
          <w:szCs w:val="24"/>
          <w:lang w:eastAsia="en-IN"/>
        </w:rPr>
        <w:t>, 2004).</w:t>
      </w:r>
      <w:r w:rsidR="00523A7B">
        <w:rPr>
          <w:rFonts w:ascii="Times New Roman" w:eastAsia="Times New Roman" w:hAnsi="Times New Roman" w:cs="Times New Roman"/>
          <w:sz w:val="24"/>
          <w:szCs w:val="24"/>
          <w:lang w:eastAsia="en-IN"/>
        </w:rPr>
        <w:t xml:space="preserve"> </w:t>
      </w:r>
      <w:commentRangeStart w:id="7"/>
      <w:r w:rsidRPr="00697C09">
        <w:rPr>
          <w:rFonts w:ascii="Times New Roman" w:eastAsia="Times New Roman" w:hAnsi="Times New Roman" w:cs="Times New Roman"/>
          <w:sz w:val="24"/>
          <w:szCs w:val="24"/>
          <w:lang w:eastAsia="en-IN"/>
        </w:rPr>
        <w:t>Telangana</w:t>
      </w:r>
      <w:r w:rsidR="005A083D">
        <w:rPr>
          <w:rFonts w:ascii="Times New Roman" w:eastAsia="Times New Roman" w:hAnsi="Times New Roman" w:cs="Times New Roman"/>
          <w:sz w:val="24"/>
          <w:szCs w:val="24"/>
          <w:lang w:eastAsia="en-IN"/>
        </w:rPr>
        <w:t xml:space="preserve"> state occupies an area of</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18.22 lakh hectares</w:t>
      </w:r>
      <w:r w:rsidR="005A083D">
        <w:rPr>
          <w:rFonts w:ascii="Times New Roman" w:eastAsia="Times New Roman" w:hAnsi="Times New Roman" w:cs="Times New Roman"/>
          <w:sz w:val="24"/>
          <w:szCs w:val="24"/>
          <w:lang w:eastAsia="en-IN"/>
        </w:rPr>
        <w:t xml:space="preserve"> with </w:t>
      </w:r>
      <w:r w:rsidR="00523A7B">
        <w:rPr>
          <w:rFonts w:ascii="Times New Roman" w:eastAsia="Times New Roman" w:hAnsi="Times New Roman" w:cs="Times New Roman"/>
          <w:sz w:val="24"/>
          <w:szCs w:val="24"/>
          <w:lang w:eastAsia="en-IN"/>
        </w:rPr>
        <w:t xml:space="preserve">production </w:t>
      </w:r>
      <w:r w:rsidR="00C41CBE">
        <w:rPr>
          <w:rFonts w:ascii="Times New Roman" w:eastAsia="Times New Roman" w:hAnsi="Times New Roman" w:cs="Times New Roman"/>
          <w:sz w:val="24"/>
          <w:szCs w:val="24"/>
          <w:lang w:eastAsia="en-IN"/>
        </w:rPr>
        <w:t xml:space="preserve">of </w:t>
      </w:r>
      <w:r w:rsidR="00523A7B">
        <w:rPr>
          <w:rFonts w:ascii="Times New Roman" w:eastAsia="Times New Roman" w:hAnsi="Times New Roman" w:cs="Times New Roman"/>
          <w:sz w:val="24"/>
          <w:szCs w:val="24"/>
          <w:lang w:eastAsia="en-IN"/>
        </w:rPr>
        <w:t xml:space="preserve">50.80 </w:t>
      </w:r>
      <w:r w:rsidR="00C41CBE">
        <w:rPr>
          <w:rFonts w:ascii="Times New Roman" w:eastAsia="Times New Roman" w:hAnsi="Times New Roman" w:cs="Times New Roman"/>
          <w:sz w:val="24"/>
          <w:szCs w:val="24"/>
          <w:lang w:eastAsia="en-IN"/>
        </w:rPr>
        <w:t>lakh</w:t>
      </w:r>
      <w:r w:rsidR="00523A7B">
        <w:rPr>
          <w:rFonts w:ascii="Times New Roman" w:eastAsia="Times New Roman" w:hAnsi="Times New Roman" w:cs="Times New Roman"/>
          <w:sz w:val="24"/>
          <w:szCs w:val="24"/>
          <w:lang w:eastAsia="en-IN"/>
        </w:rPr>
        <w:t xml:space="preserve"> bales and productivity of 457 kg ha</w:t>
      </w:r>
      <w:r w:rsidR="00523A7B" w:rsidRPr="00523A7B">
        <w:rPr>
          <w:rFonts w:ascii="Times New Roman" w:eastAsia="Times New Roman" w:hAnsi="Times New Roman" w:cs="Times New Roman"/>
          <w:sz w:val="24"/>
          <w:szCs w:val="24"/>
          <w:vertAlign w:val="superscript"/>
          <w:lang w:eastAsia="en-IN"/>
        </w:rPr>
        <w:t>-1</w:t>
      </w:r>
      <w:r w:rsidR="00523A7B">
        <w:rPr>
          <w:rFonts w:ascii="Times New Roman" w:eastAsia="Times New Roman" w:hAnsi="Times New Roman" w:cs="Times New Roman"/>
          <w:sz w:val="24"/>
          <w:szCs w:val="24"/>
          <w:lang w:eastAsia="en-IN"/>
        </w:rPr>
        <w:t xml:space="preserve"> </w:t>
      </w:r>
      <w:r w:rsidR="00E43A1B">
        <w:rPr>
          <w:rFonts w:ascii="Times New Roman" w:eastAsia="Times New Roman" w:hAnsi="Times New Roman" w:cs="Times New Roman"/>
          <w:sz w:val="24"/>
          <w:szCs w:val="24"/>
          <w:lang w:eastAsia="en-IN"/>
        </w:rPr>
        <w:t>(INDIASTATS 2023-24)</w:t>
      </w:r>
      <w:r w:rsidR="000E1199">
        <w:rPr>
          <w:rFonts w:ascii="Times New Roman" w:eastAsia="Times New Roman" w:hAnsi="Times New Roman" w:cs="Times New Roman"/>
          <w:sz w:val="24"/>
          <w:szCs w:val="24"/>
          <w:lang w:eastAsia="en-IN"/>
        </w:rPr>
        <w:t>.</w:t>
      </w:r>
      <w:commentRangeEnd w:id="7"/>
      <w:r w:rsidR="007C34D7">
        <w:rPr>
          <w:rStyle w:val="CommentReference"/>
          <w:rFonts w:ascii="Times New Roman" w:eastAsia="Times New Roman" w:hAnsi="Times New Roman" w:cs="Times New Roman"/>
          <w:sz w:val="24"/>
          <w:szCs w:val="24"/>
          <w:lang w:eastAsia="en-IN"/>
        </w:rPr>
        <w:commentReference w:id="7"/>
      </w:r>
      <w:r w:rsidR="000E1199">
        <w:rPr>
          <w:rFonts w:ascii="Times New Roman" w:eastAsia="Times New Roman" w:hAnsi="Times New Roman" w:cs="Times New Roman"/>
          <w:sz w:val="24"/>
          <w:szCs w:val="24"/>
          <w:lang w:eastAsia="en-IN"/>
        </w:rPr>
        <w:t xml:space="preserve"> Among the several other factors </w:t>
      </w:r>
      <w:r w:rsidR="00523A7B">
        <w:rPr>
          <w:rFonts w:ascii="Times New Roman" w:eastAsia="Times New Roman" w:hAnsi="Times New Roman" w:cs="Times New Roman"/>
          <w:sz w:val="24"/>
          <w:szCs w:val="24"/>
          <w:lang w:eastAsia="en-IN"/>
        </w:rPr>
        <w:t xml:space="preserve">affecting the yield loss of </w:t>
      </w:r>
      <w:r w:rsidR="00C41CBE">
        <w:rPr>
          <w:rFonts w:ascii="Times New Roman" w:eastAsia="Times New Roman" w:hAnsi="Times New Roman" w:cs="Times New Roman"/>
          <w:sz w:val="24"/>
          <w:szCs w:val="24"/>
          <w:lang w:eastAsia="en-IN"/>
        </w:rPr>
        <w:t>crops</w:t>
      </w:r>
      <w:r w:rsidR="000E1199">
        <w:rPr>
          <w:rFonts w:ascii="Times New Roman" w:eastAsia="Times New Roman" w:hAnsi="Times New Roman" w:cs="Times New Roman"/>
          <w:sz w:val="24"/>
          <w:szCs w:val="24"/>
          <w:lang w:eastAsia="en-IN"/>
        </w:rPr>
        <w:t xml:space="preserve">, damage by the pest insect is considered one of the major </w:t>
      </w:r>
      <w:r w:rsidR="00C41CBE">
        <w:rPr>
          <w:rFonts w:ascii="Times New Roman" w:eastAsia="Times New Roman" w:hAnsi="Times New Roman" w:cs="Times New Roman"/>
          <w:sz w:val="24"/>
          <w:szCs w:val="24"/>
          <w:lang w:eastAsia="en-IN"/>
        </w:rPr>
        <w:t>factors</w:t>
      </w:r>
      <w:r w:rsidR="000E1199">
        <w:rPr>
          <w:rFonts w:ascii="Times New Roman" w:eastAsia="Times New Roman" w:hAnsi="Times New Roman" w:cs="Times New Roman"/>
          <w:sz w:val="24"/>
          <w:szCs w:val="24"/>
          <w:lang w:eastAsia="en-IN"/>
        </w:rPr>
        <w:t xml:space="preserve"> causing the sustainable yield loss under field </w:t>
      </w:r>
      <w:r w:rsidR="00C41CBE">
        <w:rPr>
          <w:rFonts w:ascii="Times New Roman" w:eastAsia="Times New Roman" w:hAnsi="Times New Roman" w:cs="Times New Roman"/>
          <w:sz w:val="24"/>
          <w:szCs w:val="24"/>
          <w:lang w:eastAsia="en-IN"/>
        </w:rPr>
        <w:t>conditions</w:t>
      </w:r>
      <w:r w:rsidR="000E1199">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 xml:space="preserve">Cotton was infested by 162 species of arthropod pests during </w:t>
      </w:r>
      <w:r w:rsidR="00C41CBE">
        <w:rPr>
          <w:rFonts w:ascii="Times New Roman" w:eastAsia="Times New Roman" w:hAnsi="Times New Roman" w:cs="Times New Roman"/>
          <w:sz w:val="24"/>
          <w:szCs w:val="24"/>
          <w:lang w:eastAsia="en-IN"/>
        </w:rPr>
        <w:t xml:space="preserve">the </w:t>
      </w:r>
      <w:r w:rsidRPr="00697C09">
        <w:rPr>
          <w:rFonts w:ascii="Times New Roman" w:eastAsia="Times New Roman" w:hAnsi="Times New Roman" w:cs="Times New Roman"/>
          <w:sz w:val="24"/>
          <w:szCs w:val="24"/>
          <w:lang w:eastAsia="en-IN"/>
        </w:rPr>
        <w:t>vegetative and reproductive stages</w:t>
      </w:r>
      <w:r w:rsidR="00C41CBE">
        <w:rPr>
          <w:rFonts w:ascii="Times New Roman" w:eastAsia="Times New Roman" w:hAnsi="Times New Roman" w:cs="Times New Roman"/>
          <w:sz w:val="24"/>
          <w:szCs w:val="24"/>
          <w:lang w:eastAsia="en-IN"/>
        </w:rPr>
        <w:t>,</w:t>
      </w:r>
      <w:r w:rsidRPr="00697C09">
        <w:rPr>
          <w:rFonts w:ascii="Times New Roman" w:eastAsia="Times New Roman" w:hAnsi="Times New Roman" w:cs="Times New Roman"/>
          <w:sz w:val="24"/>
          <w:szCs w:val="24"/>
          <w:lang w:eastAsia="en-IN"/>
        </w:rPr>
        <w:t xml:space="preserve"> </w:t>
      </w:r>
      <w:commentRangeStart w:id="8"/>
      <w:r w:rsidRPr="00697C09">
        <w:rPr>
          <w:rFonts w:ascii="Times New Roman" w:eastAsia="Times New Roman" w:hAnsi="Times New Roman" w:cs="Times New Roman"/>
          <w:sz w:val="24"/>
          <w:szCs w:val="24"/>
          <w:lang w:eastAsia="en-IN"/>
        </w:rPr>
        <w:t>of</w:t>
      </w:r>
      <w:commentRangeEnd w:id="8"/>
      <w:r w:rsidR="007C34D7" w:rsidRPr="00697C09">
        <w:rPr>
          <w:rStyle w:val="CommentReference"/>
          <w:rFonts w:ascii="Times New Roman" w:eastAsia="Times New Roman" w:hAnsi="Times New Roman" w:cs="Times New Roman"/>
          <w:sz w:val="24"/>
          <w:szCs w:val="24"/>
          <w:lang w:eastAsia="en-IN"/>
        </w:rPr>
        <w:commentReference w:id="8"/>
      </w:r>
      <w:r w:rsidRPr="00697C09">
        <w:rPr>
          <w:rFonts w:ascii="Times New Roman" w:eastAsia="Times New Roman" w:hAnsi="Times New Roman" w:cs="Times New Roman"/>
          <w:sz w:val="24"/>
          <w:szCs w:val="24"/>
          <w:lang w:eastAsia="en-IN"/>
        </w:rPr>
        <w:t xml:space="preserve"> which about 12 </w:t>
      </w:r>
      <w:r w:rsidRPr="00697C09">
        <w:rPr>
          <w:rFonts w:ascii="Times New Roman" w:eastAsia="Times New Roman" w:hAnsi="Times New Roman" w:cs="Times New Roman"/>
          <w:sz w:val="24"/>
          <w:szCs w:val="24"/>
          <w:lang w:eastAsia="en-IN"/>
        </w:rPr>
        <w:lastRenderedPageBreak/>
        <w:t>species are important in India</w:t>
      </w:r>
      <w:r w:rsidR="000E1199">
        <w:rPr>
          <w:rFonts w:ascii="Times New Roman" w:eastAsia="Times New Roman" w:hAnsi="Times New Roman" w:cs="Times New Roman"/>
          <w:sz w:val="24"/>
          <w:szCs w:val="24"/>
          <w:lang w:eastAsia="en-IN"/>
        </w:rPr>
        <w:t xml:space="preserve">. </w:t>
      </w:r>
      <w:r w:rsidR="000E1199" w:rsidRPr="000E1199">
        <w:rPr>
          <w:rFonts w:ascii="Times New Roman" w:hAnsi="Times New Roman" w:cs="Times New Roman"/>
        </w:rPr>
        <w:t xml:space="preserve"> Generally, cotton insect pests are divided into </w:t>
      </w:r>
      <w:commentRangeStart w:id="9"/>
      <w:r w:rsidR="000E1199" w:rsidRPr="000E1199">
        <w:rPr>
          <w:rFonts w:ascii="Times New Roman" w:hAnsi="Times New Roman" w:cs="Times New Roman"/>
        </w:rPr>
        <w:t>two categories</w:t>
      </w:r>
      <w:commentRangeEnd w:id="9"/>
      <w:r w:rsidR="007C34D7">
        <w:rPr>
          <w:rStyle w:val="CommentReference"/>
          <w:rFonts w:ascii="Times New Roman" w:hAnsi="Times New Roman" w:cs="Times New Roman"/>
          <w:sz w:val="22"/>
          <w:szCs w:val="22"/>
        </w:rPr>
        <w:commentReference w:id="9"/>
      </w:r>
      <w:r w:rsidR="00C41CBE">
        <w:rPr>
          <w:rFonts w:ascii="Times New Roman" w:hAnsi="Times New Roman" w:cs="Times New Roman"/>
        </w:rPr>
        <w:t>,</w:t>
      </w:r>
      <w:r w:rsidR="000E1199" w:rsidRPr="000E1199">
        <w:rPr>
          <w:rFonts w:ascii="Times New Roman" w:hAnsi="Times New Roman" w:cs="Times New Roman"/>
        </w:rPr>
        <w:t xml:space="preserve"> i.e., sucking pests and chewing pests</w:t>
      </w:r>
      <w:r w:rsidR="00523A7B">
        <w:rPr>
          <w:rFonts w:ascii="Times New Roman" w:hAnsi="Times New Roman" w:cs="Times New Roman"/>
        </w:rPr>
        <w:t xml:space="preserve"> </w:t>
      </w:r>
      <w:r w:rsidR="000E1199">
        <w:t>(</w:t>
      </w:r>
      <w:r w:rsidR="000E1199" w:rsidRPr="000E1199">
        <w:rPr>
          <w:rFonts w:ascii="Times New Roman" w:hAnsi="Times New Roman" w:cs="Times New Roman"/>
        </w:rPr>
        <w:t>Nadeem</w:t>
      </w:r>
      <w:r w:rsidR="00523A7B">
        <w:rPr>
          <w:rFonts w:ascii="Times New Roman" w:hAnsi="Times New Roman" w:cs="Times New Roman"/>
        </w:rPr>
        <w:t xml:space="preserve"> </w:t>
      </w:r>
      <w:r w:rsidR="000E1199" w:rsidRPr="000E1199">
        <w:rPr>
          <w:rFonts w:ascii="Times New Roman" w:hAnsi="Times New Roman" w:cs="Times New Roman"/>
          <w:i/>
        </w:rPr>
        <w:t>et al</w:t>
      </w:r>
      <w:r w:rsidR="008C3D0C">
        <w:rPr>
          <w:rFonts w:ascii="Times New Roman" w:hAnsi="Times New Roman" w:cs="Times New Roman"/>
        </w:rPr>
        <w:t>., 2021</w:t>
      </w:r>
      <w:r w:rsidR="000E1199" w:rsidRPr="000E1199">
        <w:rPr>
          <w:rFonts w:ascii="Times New Roman" w:hAnsi="Times New Roman" w:cs="Times New Roman"/>
        </w:rPr>
        <w:t>)</w:t>
      </w:r>
      <w:r w:rsidR="000E1199">
        <w:rPr>
          <w:rFonts w:ascii="Times New Roman" w:hAnsi="Times New Roman" w:cs="Times New Roman"/>
        </w:rPr>
        <w:t>.</w:t>
      </w:r>
      <w:r w:rsidR="00C41CBE">
        <w:rPr>
          <w:rFonts w:ascii="Times New Roman" w:hAnsi="Times New Roman" w:cs="Times New Roman"/>
        </w:rPr>
        <w:t xml:space="preserve"> </w:t>
      </w:r>
      <w:r w:rsidR="000E1199" w:rsidRPr="000E1199">
        <w:rPr>
          <w:rFonts w:ascii="Times New Roman" w:hAnsi="Times New Roman" w:cs="Times New Roman"/>
          <w:sz w:val="24"/>
          <w:szCs w:val="24"/>
        </w:rPr>
        <w:t xml:space="preserve">The borers are considered the main threat to the cotton crop </w:t>
      </w:r>
      <w:r w:rsidR="000E1199">
        <w:rPr>
          <w:rFonts w:ascii="Times New Roman" w:hAnsi="Times New Roman" w:cs="Times New Roman"/>
          <w:sz w:val="24"/>
          <w:szCs w:val="24"/>
        </w:rPr>
        <w:t xml:space="preserve">until </w:t>
      </w:r>
      <w:r w:rsidR="000E1199" w:rsidRPr="000E1199">
        <w:rPr>
          <w:rFonts w:ascii="Times New Roman" w:hAnsi="Times New Roman" w:cs="Times New Roman"/>
          <w:sz w:val="24"/>
          <w:szCs w:val="24"/>
        </w:rPr>
        <w:t xml:space="preserve">the introduction of </w:t>
      </w:r>
      <w:commentRangeStart w:id="10"/>
      <w:r w:rsidR="000E1199" w:rsidRPr="000E1199">
        <w:rPr>
          <w:rFonts w:ascii="Times New Roman" w:hAnsi="Times New Roman" w:cs="Times New Roman"/>
          <w:sz w:val="24"/>
          <w:szCs w:val="24"/>
        </w:rPr>
        <w:t>Bt</w:t>
      </w:r>
      <w:commentRangeEnd w:id="10"/>
      <w:r w:rsidR="007C34D7" w:rsidRPr="000E1199">
        <w:rPr>
          <w:rStyle w:val="CommentReference"/>
          <w:rFonts w:ascii="Times New Roman" w:hAnsi="Times New Roman" w:cs="Times New Roman"/>
          <w:sz w:val="24"/>
          <w:szCs w:val="24"/>
        </w:rPr>
        <w:commentReference w:id="10"/>
      </w:r>
      <w:r w:rsidR="000E1199" w:rsidRPr="000E1199">
        <w:rPr>
          <w:rFonts w:ascii="Times New Roman" w:hAnsi="Times New Roman" w:cs="Times New Roman"/>
          <w:sz w:val="24"/>
          <w:szCs w:val="24"/>
        </w:rPr>
        <w:t xml:space="preserve"> cotton, </w:t>
      </w:r>
      <w:r w:rsidR="00C41CBE">
        <w:rPr>
          <w:rFonts w:ascii="Times New Roman" w:hAnsi="Times New Roman" w:cs="Times New Roman"/>
          <w:sz w:val="24"/>
          <w:szCs w:val="24"/>
        </w:rPr>
        <w:t xml:space="preserve">but </w:t>
      </w:r>
      <w:r w:rsidR="000E1199" w:rsidRPr="000E1199">
        <w:rPr>
          <w:rFonts w:ascii="Times New Roman" w:hAnsi="Times New Roman" w:cs="Times New Roman"/>
          <w:sz w:val="24"/>
          <w:szCs w:val="24"/>
        </w:rPr>
        <w:t>this threat has been shifted to s</w:t>
      </w:r>
      <w:r w:rsidR="000E1199">
        <w:rPr>
          <w:rFonts w:ascii="Times New Roman" w:hAnsi="Times New Roman" w:cs="Times New Roman"/>
          <w:sz w:val="24"/>
          <w:szCs w:val="24"/>
        </w:rPr>
        <w:t>ucking insect pests, especially</w:t>
      </w:r>
      <w:r w:rsidRPr="00697C09">
        <w:rPr>
          <w:rFonts w:ascii="Times New Roman" w:eastAsia="Times New Roman" w:hAnsi="Times New Roman" w:cs="Times New Roman"/>
          <w:sz w:val="24"/>
          <w:szCs w:val="24"/>
          <w:lang w:eastAsia="en-IN"/>
        </w:rPr>
        <w:t>. Aphids (</w:t>
      </w:r>
      <w:r w:rsidRPr="00697C09">
        <w:rPr>
          <w:rFonts w:ascii="Times New Roman" w:eastAsia="Times New Roman" w:hAnsi="Times New Roman" w:cs="Times New Roman"/>
          <w:i/>
          <w:sz w:val="24"/>
          <w:szCs w:val="24"/>
          <w:lang w:eastAsia="en-IN"/>
        </w:rPr>
        <w:t>Aphis gossypii</w:t>
      </w:r>
      <w:commentRangeStart w:id="11"/>
      <w:r w:rsidRPr="00697C09">
        <w:rPr>
          <w:rFonts w:ascii="Times New Roman" w:eastAsia="Times New Roman" w:hAnsi="Times New Roman" w:cs="Times New Roman"/>
          <w:sz w:val="24"/>
          <w:szCs w:val="24"/>
          <w:lang w:eastAsia="en-IN"/>
        </w:rPr>
        <w:t>;</w:t>
      </w:r>
      <w:commentRangeEnd w:id="11"/>
      <w:r w:rsidR="007C34D7" w:rsidRPr="00697C09">
        <w:rPr>
          <w:rStyle w:val="CommentReference"/>
          <w:rFonts w:ascii="Times New Roman" w:eastAsia="Times New Roman" w:hAnsi="Times New Roman" w:cs="Times New Roman"/>
          <w:sz w:val="24"/>
          <w:szCs w:val="24"/>
          <w:lang w:eastAsia="en-IN"/>
        </w:rPr>
        <w:commentReference w:id="11"/>
      </w:r>
      <w:r w:rsidRPr="00697C09">
        <w:rPr>
          <w:rFonts w:ascii="Times New Roman" w:eastAsia="Times New Roman" w:hAnsi="Times New Roman" w:cs="Times New Roman"/>
          <w:sz w:val="24"/>
          <w:szCs w:val="24"/>
          <w:lang w:eastAsia="en-IN"/>
        </w:rPr>
        <w:t xml:space="preserve"> Glover)</w:t>
      </w:r>
      <w:r w:rsidR="00C41CBE">
        <w:rPr>
          <w:rFonts w:ascii="Times New Roman" w:eastAsia="Times New Roman" w:hAnsi="Times New Roman" w:cs="Times New Roman"/>
          <w:sz w:val="24"/>
          <w:szCs w:val="24"/>
          <w:lang w:eastAsia="en-IN"/>
        </w:rPr>
        <w:t>,</w:t>
      </w:r>
      <w:r w:rsidRPr="00697C09">
        <w:rPr>
          <w:rFonts w:ascii="Times New Roman" w:eastAsia="Times New Roman" w:hAnsi="Times New Roman" w:cs="Times New Roman"/>
          <w:sz w:val="24"/>
          <w:szCs w:val="24"/>
          <w:lang w:eastAsia="en-IN"/>
        </w:rPr>
        <w:t xml:space="preserve"> leafhoppers (</w:t>
      </w:r>
      <w:r w:rsidRPr="00697C09">
        <w:rPr>
          <w:rFonts w:ascii="Times New Roman" w:eastAsia="Times New Roman" w:hAnsi="Times New Roman" w:cs="Times New Roman"/>
          <w:i/>
          <w:sz w:val="24"/>
          <w:szCs w:val="24"/>
          <w:lang w:eastAsia="en-IN"/>
        </w:rPr>
        <w:t>Amrasca</w:t>
      </w:r>
      <w:r w:rsidR="00523A7B">
        <w:rPr>
          <w:rFonts w:ascii="Times New Roman" w:eastAsia="Times New Roman" w:hAnsi="Times New Roman" w:cs="Times New Roman"/>
          <w:i/>
          <w:sz w:val="24"/>
          <w:szCs w:val="24"/>
          <w:lang w:eastAsia="en-IN"/>
        </w:rPr>
        <w:t xml:space="preserve"> </w:t>
      </w:r>
      <w:r w:rsidRPr="00697C09">
        <w:rPr>
          <w:rFonts w:ascii="Times New Roman" w:eastAsia="Times New Roman" w:hAnsi="Times New Roman" w:cs="Times New Roman"/>
          <w:i/>
          <w:sz w:val="24"/>
          <w:szCs w:val="24"/>
          <w:lang w:eastAsia="en-IN"/>
        </w:rPr>
        <w:t>biguttula</w:t>
      </w:r>
      <w:r w:rsidR="00523A7B">
        <w:rPr>
          <w:rFonts w:ascii="Times New Roman" w:eastAsia="Times New Roman" w:hAnsi="Times New Roman" w:cs="Times New Roman"/>
          <w:i/>
          <w:sz w:val="24"/>
          <w:szCs w:val="24"/>
          <w:lang w:eastAsia="en-IN"/>
        </w:rPr>
        <w:t xml:space="preserve"> </w:t>
      </w:r>
      <w:r w:rsidRPr="00697C09">
        <w:rPr>
          <w:rFonts w:ascii="Times New Roman" w:eastAsia="Times New Roman" w:hAnsi="Times New Roman" w:cs="Times New Roman"/>
          <w:i/>
          <w:sz w:val="24"/>
          <w:szCs w:val="24"/>
          <w:lang w:eastAsia="en-IN"/>
        </w:rPr>
        <w:t>biguttula</w:t>
      </w:r>
      <w:commentRangeStart w:id="12"/>
      <w:r w:rsidRPr="00697C09">
        <w:rPr>
          <w:rFonts w:ascii="Times New Roman" w:eastAsia="Times New Roman" w:hAnsi="Times New Roman" w:cs="Times New Roman"/>
          <w:sz w:val="24"/>
          <w:szCs w:val="24"/>
          <w:lang w:eastAsia="en-IN"/>
        </w:rPr>
        <w:t>;</w:t>
      </w:r>
      <w:commentRangeEnd w:id="12"/>
      <w:r w:rsidR="007C34D7" w:rsidRPr="00697C09">
        <w:rPr>
          <w:rStyle w:val="CommentReference"/>
          <w:rFonts w:ascii="Times New Roman" w:eastAsia="Times New Roman" w:hAnsi="Times New Roman" w:cs="Times New Roman"/>
          <w:sz w:val="24"/>
          <w:szCs w:val="24"/>
          <w:lang w:eastAsia="en-IN"/>
        </w:rPr>
        <w:commentReference w:id="12"/>
      </w:r>
      <w:r w:rsidRPr="00697C09">
        <w:rPr>
          <w:rFonts w:ascii="Times New Roman" w:eastAsia="Times New Roman" w:hAnsi="Times New Roman" w:cs="Times New Roman"/>
          <w:sz w:val="24"/>
          <w:szCs w:val="24"/>
          <w:lang w:eastAsia="en-IN"/>
        </w:rPr>
        <w:t xml:space="preserve"> Ishida)</w:t>
      </w:r>
      <w:r w:rsidR="00C41CBE">
        <w:rPr>
          <w:rFonts w:ascii="Times New Roman" w:eastAsia="Times New Roman" w:hAnsi="Times New Roman" w:cs="Times New Roman"/>
          <w:sz w:val="24"/>
          <w:szCs w:val="24"/>
          <w:lang w:eastAsia="en-IN"/>
        </w:rPr>
        <w:t>,</w:t>
      </w:r>
      <w:r w:rsidRPr="00697C09">
        <w:rPr>
          <w:rFonts w:ascii="Times New Roman" w:eastAsia="Times New Roman" w:hAnsi="Times New Roman" w:cs="Times New Roman"/>
          <w:sz w:val="24"/>
          <w:szCs w:val="24"/>
          <w:lang w:eastAsia="en-IN"/>
        </w:rPr>
        <w:t xml:space="preserve"> thrips (</w:t>
      </w:r>
      <w:r w:rsidRPr="00697C09">
        <w:rPr>
          <w:rFonts w:ascii="Times New Roman" w:eastAsia="Times New Roman" w:hAnsi="Times New Roman" w:cs="Times New Roman"/>
          <w:i/>
          <w:sz w:val="24"/>
          <w:szCs w:val="24"/>
          <w:lang w:eastAsia="en-IN"/>
        </w:rPr>
        <w:t>Thrips</w:t>
      </w:r>
      <w:r w:rsidR="00523A7B">
        <w:rPr>
          <w:rFonts w:ascii="Times New Roman" w:eastAsia="Times New Roman" w:hAnsi="Times New Roman" w:cs="Times New Roman"/>
          <w:i/>
          <w:sz w:val="24"/>
          <w:szCs w:val="24"/>
          <w:lang w:eastAsia="en-IN"/>
        </w:rPr>
        <w:t xml:space="preserve"> </w:t>
      </w:r>
      <w:r w:rsidRPr="00697C09">
        <w:rPr>
          <w:rFonts w:ascii="Times New Roman" w:eastAsia="Times New Roman" w:hAnsi="Times New Roman" w:cs="Times New Roman"/>
          <w:i/>
          <w:sz w:val="24"/>
          <w:szCs w:val="24"/>
          <w:lang w:eastAsia="en-IN"/>
        </w:rPr>
        <w:t>tabaci</w:t>
      </w:r>
      <w:commentRangeStart w:id="13"/>
      <w:r w:rsidRPr="00697C09">
        <w:rPr>
          <w:rFonts w:ascii="Times New Roman" w:eastAsia="Times New Roman" w:hAnsi="Times New Roman" w:cs="Times New Roman"/>
          <w:sz w:val="24"/>
          <w:szCs w:val="24"/>
          <w:lang w:eastAsia="en-IN"/>
        </w:rPr>
        <w:t>;</w:t>
      </w:r>
      <w:commentRangeEnd w:id="13"/>
      <w:r w:rsidR="007C34D7" w:rsidRPr="00697C09">
        <w:rPr>
          <w:rStyle w:val="CommentReference"/>
          <w:rFonts w:ascii="Times New Roman" w:eastAsia="Times New Roman" w:hAnsi="Times New Roman" w:cs="Times New Roman"/>
          <w:sz w:val="24"/>
          <w:szCs w:val="24"/>
          <w:lang w:eastAsia="en-IN"/>
        </w:rPr>
        <w:commentReference w:id="13"/>
      </w:r>
      <w:r w:rsidRPr="00697C09">
        <w:rPr>
          <w:rFonts w:ascii="Times New Roman" w:eastAsia="Times New Roman" w:hAnsi="Times New Roman" w:cs="Times New Roman"/>
          <w:sz w:val="24"/>
          <w:szCs w:val="24"/>
          <w:lang w:eastAsia="en-IN"/>
        </w:rPr>
        <w:t xml:space="preserve"> Linn)</w:t>
      </w:r>
      <w:r w:rsidR="00C41CBE">
        <w:rPr>
          <w:rFonts w:ascii="Times New Roman" w:eastAsia="Times New Roman" w:hAnsi="Times New Roman" w:cs="Times New Roman"/>
          <w:sz w:val="24"/>
          <w:szCs w:val="24"/>
          <w:lang w:eastAsia="en-IN"/>
        </w:rPr>
        <w:t>,</w:t>
      </w:r>
      <w:r w:rsidRPr="00697C09">
        <w:rPr>
          <w:rFonts w:ascii="Times New Roman" w:eastAsia="Times New Roman" w:hAnsi="Times New Roman" w:cs="Times New Roman"/>
          <w:sz w:val="24"/>
          <w:szCs w:val="24"/>
          <w:lang w:eastAsia="en-IN"/>
        </w:rPr>
        <w:t xml:space="preserve"> and whiteflies (</w:t>
      </w:r>
      <w:commentRangeStart w:id="14"/>
      <w:r w:rsidRPr="00697C09">
        <w:rPr>
          <w:rFonts w:ascii="Times New Roman" w:eastAsia="Times New Roman" w:hAnsi="Times New Roman" w:cs="Times New Roman"/>
          <w:i/>
          <w:sz w:val="24"/>
          <w:szCs w:val="24"/>
          <w:lang w:eastAsia="en-IN"/>
        </w:rPr>
        <w:t>Bemisia</w:t>
      </w:r>
      <w:r w:rsidR="00523A7B">
        <w:rPr>
          <w:rFonts w:ascii="Times New Roman" w:eastAsia="Times New Roman" w:hAnsi="Times New Roman" w:cs="Times New Roman"/>
          <w:i/>
          <w:sz w:val="24"/>
          <w:szCs w:val="24"/>
          <w:lang w:eastAsia="en-IN"/>
        </w:rPr>
        <w:t xml:space="preserve"> </w:t>
      </w:r>
      <w:r w:rsidRPr="00697C09">
        <w:rPr>
          <w:rFonts w:ascii="Times New Roman" w:eastAsia="Times New Roman" w:hAnsi="Times New Roman" w:cs="Times New Roman"/>
          <w:i/>
          <w:sz w:val="24"/>
          <w:szCs w:val="24"/>
          <w:lang w:eastAsia="en-IN"/>
        </w:rPr>
        <w:t>tabaci</w:t>
      </w:r>
      <w:commentRangeEnd w:id="14"/>
      <w:r w:rsidR="007C34D7" w:rsidRPr="00697C09">
        <w:rPr>
          <w:rStyle w:val="CommentReference"/>
          <w:rFonts w:ascii="Times New Roman" w:eastAsia="Times New Roman" w:hAnsi="Times New Roman" w:cs="Times New Roman"/>
          <w:sz w:val="24"/>
          <w:szCs w:val="24"/>
          <w:lang w:eastAsia="en-IN"/>
        </w:rPr>
        <w:commentReference w:id="14"/>
      </w:r>
      <w:r w:rsidRPr="00697C09">
        <w:rPr>
          <w:rFonts w:ascii="Times New Roman" w:eastAsia="Times New Roman" w:hAnsi="Times New Roman" w:cs="Times New Roman"/>
          <w:sz w:val="24"/>
          <w:szCs w:val="24"/>
          <w:lang w:eastAsia="en-IN"/>
        </w:rPr>
        <w:t xml:space="preserve">) are among the sap feeders that seriously harm crops. </w:t>
      </w:r>
      <w:r w:rsidR="00C41CBE">
        <w:rPr>
          <w:rFonts w:ascii="Times New Roman" w:eastAsia="Times New Roman" w:hAnsi="Times New Roman" w:cs="Times New Roman"/>
          <w:sz w:val="24"/>
          <w:szCs w:val="24"/>
          <w:lang w:eastAsia="en-IN"/>
        </w:rPr>
        <w:t>The estimated</w:t>
      </w:r>
      <w:r w:rsidRPr="00697C09">
        <w:rPr>
          <w:rFonts w:ascii="Times New Roman" w:eastAsia="Times New Roman" w:hAnsi="Times New Roman" w:cs="Times New Roman"/>
          <w:sz w:val="24"/>
          <w:szCs w:val="24"/>
          <w:lang w:eastAsia="en-IN"/>
        </w:rPr>
        <w:t xml:space="preserve"> monetary value of crop losses resulting from insect pests was Rs. 33,966 crores (</w:t>
      </w:r>
      <w:r w:rsidR="00C41CBE">
        <w:rPr>
          <w:rFonts w:ascii="Times New Roman" w:eastAsia="Times New Roman" w:hAnsi="Times New Roman" w:cs="Times New Roman"/>
          <w:sz w:val="24"/>
          <w:szCs w:val="24"/>
          <w:lang w:eastAsia="en-IN"/>
        </w:rPr>
        <w:t>Srivastava &amp; Dhaliwal,</w:t>
      </w:r>
      <w:r w:rsidRPr="00697C09">
        <w:rPr>
          <w:rFonts w:ascii="Times New Roman" w:eastAsia="Times New Roman" w:hAnsi="Times New Roman" w:cs="Times New Roman"/>
          <w:sz w:val="24"/>
          <w:szCs w:val="24"/>
          <w:lang w:eastAsia="en-IN"/>
        </w:rPr>
        <w:t xml:space="preserve"> 2010). Among sucking pest thrips alone reduce cotton output by 39–50 per</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cent</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(Kranthi,</w:t>
      </w:r>
      <w:r w:rsidR="00523A7B">
        <w:rPr>
          <w:rFonts w:ascii="Times New Roman" w:eastAsia="Times New Roman" w:hAnsi="Times New Roman" w:cs="Times New Roman"/>
          <w:sz w:val="24"/>
          <w:szCs w:val="24"/>
          <w:lang w:eastAsia="en-IN"/>
        </w:rPr>
        <w:t xml:space="preserve"> 2008</w:t>
      </w:r>
      <w:r w:rsidR="00C41CBE">
        <w:rPr>
          <w:rFonts w:ascii="Times New Roman" w:eastAsia="Times New Roman" w:hAnsi="Times New Roman" w:cs="Times New Roman"/>
          <w:sz w:val="24"/>
          <w:szCs w:val="24"/>
          <w:lang w:eastAsia="en-IN"/>
        </w:rPr>
        <w:t>;</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Bhat</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i/>
          <w:sz w:val="24"/>
          <w:szCs w:val="24"/>
          <w:lang w:eastAsia="en-IN"/>
        </w:rPr>
        <w:t>et al.</w:t>
      </w:r>
      <w:r w:rsidRPr="00697C09">
        <w:rPr>
          <w:rFonts w:ascii="Times New Roman" w:eastAsia="Times New Roman" w:hAnsi="Times New Roman" w:cs="Times New Roman"/>
          <w:sz w:val="24"/>
          <w:szCs w:val="24"/>
          <w:lang w:eastAsia="en-IN"/>
        </w:rPr>
        <w:t>, 1984). Among these sucking pests, the increased incidence of thrips</w:t>
      </w:r>
      <w:r w:rsidR="00C41CBE">
        <w:rPr>
          <w:rFonts w:ascii="Times New Roman" w:eastAsia="Times New Roman" w:hAnsi="Times New Roman" w:cs="Times New Roman"/>
          <w:sz w:val="24"/>
          <w:szCs w:val="24"/>
          <w:lang w:eastAsia="en-IN"/>
        </w:rPr>
        <w:t xml:space="preserve"> has been</w:t>
      </w:r>
      <w:r w:rsidRPr="00697C09">
        <w:rPr>
          <w:rFonts w:ascii="Times New Roman" w:eastAsia="Times New Roman" w:hAnsi="Times New Roman" w:cs="Times New Roman"/>
          <w:sz w:val="24"/>
          <w:szCs w:val="24"/>
          <w:lang w:eastAsia="en-IN"/>
        </w:rPr>
        <w:t xml:space="preserve"> noted in recent years. A minor pest, </w:t>
      </w:r>
      <w:commentRangeStart w:id="15"/>
      <w:r w:rsidRPr="00697C09">
        <w:rPr>
          <w:rFonts w:ascii="Times New Roman" w:eastAsia="Times New Roman" w:hAnsi="Times New Roman" w:cs="Times New Roman"/>
          <w:i/>
          <w:sz w:val="24"/>
          <w:szCs w:val="24"/>
          <w:lang w:eastAsia="en-IN"/>
        </w:rPr>
        <w:t>Thrips</w:t>
      </w:r>
      <w:r w:rsidR="00523A7B">
        <w:rPr>
          <w:rFonts w:ascii="Times New Roman" w:eastAsia="Times New Roman" w:hAnsi="Times New Roman" w:cs="Times New Roman"/>
          <w:i/>
          <w:sz w:val="24"/>
          <w:szCs w:val="24"/>
          <w:lang w:eastAsia="en-IN"/>
        </w:rPr>
        <w:t xml:space="preserve"> </w:t>
      </w:r>
      <w:r w:rsidRPr="00697C09">
        <w:rPr>
          <w:rFonts w:ascii="Times New Roman" w:eastAsia="Times New Roman" w:hAnsi="Times New Roman" w:cs="Times New Roman"/>
          <w:i/>
          <w:sz w:val="24"/>
          <w:szCs w:val="24"/>
          <w:lang w:eastAsia="en-IN"/>
        </w:rPr>
        <w:t>tabaci</w:t>
      </w:r>
      <w:r w:rsidRPr="00697C09">
        <w:rPr>
          <w:rFonts w:ascii="Times New Roman" w:eastAsia="Times New Roman" w:hAnsi="Times New Roman" w:cs="Times New Roman"/>
          <w:sz w:val="24"/>
          <w:szCs w:val="24"/>
          <w:lang w:eastAsia="en-IN"/>
        </w:rPr>
        <w:t xml:space="preserve"> Lindeman</w:t>
      </w:r>
      <w:commentRangeEnd w:id="15"/>
      <w:r w:rsidR="007C34D7" w:rsidRPr="00697C09">
        <w:rPr>
          <w:rStyle w:val="CommentReference"/>
          <w:rFonts w:ascii="Times New Roman" w:eastAsia="Times New Roman" w:hAnsi="Times New Roman" w:cs="Times New Roman"/>
          <w:sz w:val="24"/>
          <w:szCs w:val="24"/>
          <w:lang w:eastAsia="en-IN"/>
        </w:rPr>
        <w:commentReference w:id="15"/>
      </w:r>
      <w:r w:rsidRPr="00697C09">
        <w:rPr>
          <w:rFonts w:ascii="Times New Roman" w:eastAsia="Times New Roman" w:hAnsi="Times New Roman" w:cs="Times New Roman"/>
          <w:sz w:val="24"/>
          <w:szCs w:val="24"/>
          <w:lang w:eastAsia="en-IN"/>
        </w:rPr>
        <w:t xml:space="preserve">, has become a serious pest on </w:t>
      </w:r>
      <w:commentRangeStart w:id="16"/>
      <w:r w:rsidRPr="00697C09">
        <w:rPr>
          <w:rFonts w:ascii="Times New Roman" w:eastAsia="Times New Roman" w:hAnsi="Times New Roman" w:cs="Times New Roman"/>
          <w:sz w:val="24"/>
          <w:szCs w:val="24"/>
          <w:lang w:eastAsia="en-IN"/>
        </w:rPr>
        <w:t>Bt</w:t>
      </w:r>
      <w:commentRangeEnd w:id="16"/>
      <w:r w:rsidR="007C34D7" w:rsidRPr="00697C09">
        <w:rPr>
          <w:rStyle w:val="CommentReference"/>
          <w:rFonts w:ascii="Times New Roman" w:eastAsia="Times New Roman" w:hAnsi="Times New Roman" w:cs="Times New Roman"/>
          <w:sz w:val="24"/>
          <w:szCs w:val="24"/>
          <w:lang w:eastAsia="en-IN"/>
        </w:rPr>
        <w:commentReference w:id="16"/>
      </w:r>
      <w:r w:rsidRPr="00697C09">
        <w:rPr>
          <w:rFonts w:ascii="Times New Roman" w:eastAsia="Times New Roman" w:hAnsi="Times New Roman" w:cs="Times New Roman"/>
          <w:sz w:val="24"/>
          <w:szCs w:val="24"/>
          <w:lang w:eastAsia="en-IN"/>
        </w:rPr>
        <w:t xml:space="preserve"> cotton in India (Sarode</w:t>
      </w:r>
      <w:r w:rsidR="00523A7B">
        <w:rPr>
          <w:rFonts w:ascii="Times New Roman" w:eastAsia="Times New Roman" w:hAnsi="Times New Roman" w:cs="Times New Roman"/>
          <w:sz w:val="24"/>
          <w:szCs w:val="24"/>
          <w:lang w:eastAsia="en-IN"/>
        </w:rPr>
        <w:t xml:space="preserve"> </w:t>
      </w:r>
      <w:commentRangeStart w:id="17"/>
      <w:r w:rsidRPr="00697C09">
        <w:rPr>
          <w:rFonts w:ascii="Times New Roman" w:eastAsia="Times New Roman" w:hAnsi="Times New Roman" w:cs="Times New Roman"/>
          <w:i/>
          <w:sz w:val="24"/>
          <w:szCs w:val="24"/>
          <w:lang w:eastAsia="en-IN"/>
        </w:rPr>
        <w:t>et al</w:t>
      </w:r>
      <w:commentRangeEnd w:id="17"/>
      <w:r w:rsidR="007C34D7" w:rsidRPr="00697C09">
        <w:rPr>
          <w:rStyle w:val="CommentReference"/>
          <w:rFonts w:ascii="Times New Roman" w:eastAsia="Times New Roman" w:hAnsi="Times New Roman" w:cs="Times New Roman"/>
          <w:i/>
          <w:sz w:val="24"/>
          <w:szCs w:val="24"/>
          <w:lang w:eastAsia="en-IN"/>
        </w:rPr>
        <w:commentReference w:id="17"/>
      </w:r>
      <w:r w:rsidRPr="00697C09">
        <w:rPr>
          <w:rFonts w:ascii="Times New Roman" w:eastAsia="Times New Roman" w:hAnsi="Times New Roman" w:cs="Times New Roman"/>
          <w:i/>
          <w:sz w:val="24"/>
          <w:szCs w:val="24"/>
          <w:lang w:eastAsia="en-IN"/>
        </w:rPr>
        <w:t>.</w:t>
      </w:r>
      <w:r w:rsidRPr="00697C09">
        <w:rPr>
          <w:rFonts w:ascii="Times New Roman" w:eastAsia="Times New Roman" w:hAnsi="Times New Roman" w:cs="Times New Roman"/>
          <w:sz w:val="24"/>
          <w:szCs w:val="24"/>
          <w:lang w:eastAsia="en-IN"/>
        </w:rPr>
        <w:t xml:space="preserve"> 2009). </w:t>
      </w:r>
      <w:commentRangeStart w:id="18"/>
      <w:r w:rsidR="00712E84" w:rsidRPr="00697C09">
        <w:rPr>
          <w:rFonts w:ascii="Times New Roman" w:eastAsia="Times New Roman" w:hAnsi="Times New Roman" w:cs="Times New Roman"/>
          <w:sz w:val="24"/>
          <w:szCs w:val="24"/>
          <w:lang w:eastAsia="en-IN"/>
        </w:rPr>
        <w:t xml:space="preserve">Thrips are generally one of the main </w:t>
      </w:r>
      <w:r w:rsidR="00C41CBE">
        <w:rPr>
          <w:rFonts w:ascii="Times New Roman" w:eastAsia="Times New Roman" w:hAnsi="Times New Roman" w:cs="Times New Roman"/>
          <w:sz w:val="24"/>
          <w:szCs w:val="24"/>
          <w:lang w:eastAsia="en-IN"/>
        </w:rPr>
        <w:t>early-season</w:t>
      </w:r>
      <w:r w:rsidR="00712E84" w:rsidRPr="00697C09">
        <w:rPr>
          <w:rFonts w:ascii="Times New Roman" w:eastAsia="Times New Roman" w:hAnsi="Times New Roman" w:cs="Times New Roman"/>
          <w:sz w:val="24"/>
          <w:szCs w:val="24"/>
          <w:lang w:eastAsia="en-IN"/>
        </w:rPr>
        <w:t xml:space="preserve"> cotton pests. Thrips initially damage the cotyledons and then several other parts</w:t>
      </w:r>
      <w:r w:rsidR="00C41CBE">
        <w:rPr>
          <w:rFonts w:ascii="Times New Roman" w:eastAsia="Times New Roman" w:hAnsi="Times New Roman" w:cs="Times New Roman"/>
          <w:sz w:val="24"/>
          <w:szCs w:val="24"/>
          <w:lang w:eastAsia="en-IN"/>
        </w:rPr>
        <w:t>,</w:t>
      </w:r>
      <w:r w:rsidR="00712E84" w:rsidRPr="00697C09">
        <w:rPr>
          <w:rFonts w:ascii="Times New Roman" w:eastAsia="Times New Roman" w:hAnsi="Times New Roman" w:cs="Times New Roman"/>
          <w:sz w:val="24"/>
          <w:szCs w:val="24"/>
          <w:lang w:eastAsia="en-IN"/>
        </w:rPr>
        <w:t xml:space="preserve"> including the bolls</w:t>
      </w:r>
      <w:r w:rsidR="00C41CBE">
        <w:rPr>
          <w:rFonts w:ascii="Times New Roman" w:eastAsia="Times New Roman" w:hAnsi="Times New Roman" w:cs="Times New Roman"/>
          <w:sz w:val="24"/>
          <w:szCs w:val="24"/>
          <w:lang w:eastAsia="en-IN"/>
        </w:rPr>
        <w:t>,</w:t>
      </w:r>
      <w:r w:rsidR="00712E84" w:rsidRPr="00697C09">
        <w:rPr>
          <w:rFonts w:ascii="Times New Roman" w:eastAsia="Times New Roman" w:hAnsi="Times New Roman" w:cs="Times New Roman"/>
          <w:sz w:val="24"/>
          <w:szCs w:val="24"/>
          <w:lang w:eastAsia="en-IN"/>
        </w:rPr>
        <w:t xml:space="preserve"> and the types of damage vary according to the parts of the plant attacked. Both adults and nymphs usually remain on the under surface of leaves, lacerate the tissues</w:t>
      </w:r>
      <w:r w:rsidR="00C41CBE">
        <w:rPr>
          <w:rFonts w:ascii="Times New Roman" w:eastAsia="Times New Roman" w:hAnsi="Times New Roman" w:cs="Times New Roman"/>
          <w:sz w:val="24"/>
          <w:szCs w:val="24"/>
          <w:lang w:eastAsia="en-IN"/>
        </w:rPr>
        <w:t>,</w:t>
      </w:r>
      <w:r w:rsidR="00712E84" w:rsidRPr="00697C09">
        <w:rPr>
          <w:rFonts w:ascii="Times New Roman" w:eastAsia="Times New Roman" w:hAnsi="Times New Roman" w:cs="Times New Roman"/>
          <w:sz w:val="24"/>
          <w:szCs w:val="24"/>
          <w:lang w:eastAsia="en-IN"/>
        </w:rPr>
        <w:t xml:space="preserve"> and suck the cell sap. The affected leaves become thickened, blistered</w:t>
      </w:r>
      <w:r w:rsidR="00C41CBE">
        <w:rPr>
          <w:rFonts w:ascii="Times New Roman" w:eastAsia="Times New Roman" w:hAnsi="Times New Roman" w:cs="Times New Roman"/>
          <w:sz w:val="24"/>
          <w:szCs w:val="24"/>
          <w:lang w:eastAsia="en-IN"/>
        </w:rPr>
        <w:t>,</w:t>
      </w:r>
      <w:r w:rsidR="00712E84" w:rsidRPr="00697C09">
        <w:rPr>
          <w:rFonts w:ascii="Times New Roman" w:eastAsia="Times New Roman" w:hAnsi="Times New Roman" w:cs="Times New Roman"/>
          <w:sz w:val="24"/>
          <w:szCs w:val="24"/>
          <w:lang w:eastAsia="en-IN"/>
        </w:rPr>
        <w:t xml:space="preserve"> and bronzed due to continuous feeding </w:t>
      </w:r>
      <w:commentRangeEnd w:id="18"/>
      <w:r w:rsidR="007C34D7" w:rsidRPr="00697C09">
        <w:rPr>
          <w:rStyle w:val="CommentReference"/>
          <w:rFonts w:ascii="Times New Roman" w:eastAsia="Times New Roman" w:hAnsi="Times New Roman" w:cs="Times New Roman"/>
          <w:sz w:val="24"/>
          <w:szCs w:val="24"/>
          <w:lang w:eastAsia="en-IN"/>
        </w:rPr>
        <w:commentReference w:id="18"/>
      </w:r>
      <w:r w:rsidR="00712E84" w:rsidRPr="00697C09">
        <w:rPr>
          <w:rFonts w:ascii="Times New Roman" w:eastAsia="Times New Roman" w:hAnsi="Times New Roman" w:cs="Times New Roman"/>
          <w:sz w:val="24"/>
          <w:szCs w:val="24"/>
          <w:lang w:eastAsia="en-IN"/>
        </w:rPr>
        <w:t>(</w:t>
      </w:r>
      <w:commentRangeStart w:id="19"/>
      <w:r w:rsidR="00712E84" w:rsidRPr="00697C09">
        <w:rPr>
          <w:rFonts w:ascii="Times New Roman" w:eastAsia="Times New Roman" w:hAnsi="Times New Roman" w:cs="Times New Roman"/>
          <w:sz w:val="24"/>
          <w:szCs w:val="24"/>
          <w:lang w:eastAsia="en-IN"/>
        </w:rPr>
        <w:t>Kirk, 1995</w:t>
      </w:r>
      <w:commentRangeEnd w:id="19"/>
      <w:r w:rsidR="007C34D7">
        <w:rPr>
          <w:rStyle w:val="CommentReference"/>
          <w:rFonts w:ascii="Times New Roman" w:eastAsia="Times New Roman" w:hAnsi="Times New Roman" w:cs="Times New Roman"/>
          <w:sz w:val="24"/>
          <w:szCs w:val="24"/>
          <w:lang w:eastAsia="en-IN"/>
        </w:rPr>
        <w:commentReference w:id="19"/>
      </w:r>
      <w:r w:rsidR="00712E84">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 xml:space="preserve">In extreme cases, around 30-50 percent of lint yield loss has been reported (Cook </w:t>
      </w:r>
      <w:r w:rsidRPr="00697C09">
        <w:rPr>
          <w:rFonts w:ascii="Times New Roman" w:eastAsia="Times New Roman" w:hAnsi="Times New Roman" w:cs="Times New Roman"/>
          <w:i/>
          <w:sz w:val="24"/>
          <w:szCs w:val="24"/>
          <w:lang w:eastAsia="en-IN"/>
        </w:rPr>
        <w:t>et al.,</w:t>
      </w:r>
      <w:r w:rsidRPr="00697C09">
        <w:rPr>
          <w:rFonts w:ascii="Times New Roman" w:eastAsia="Times New Roman" w:hAnsi="Times New Roman" w:cs="Times New Roman"/>
          <w:sz w:val="24"/>
          <w:szCs w:val="24"/>
          <w:lang w:eastAsia="en-IN"/>
        </w:rPr>
        <w:t xml:space="preserve"> 2011). Losses caused by thrips to various agricultural and horticultural crops during the past decade </w:t>
      </w:r>
      <w:r w:rsidR="00C41CBE">
        <w:rPr>
          <w:rFonts w:ascii="Times New Roman" w:eastAsia="Times New Roman" w:hAnsi="Times New Roman" w:cs="Times New Roman"/>
          <w:sz w:val="24"/>
          <w:szCs w:val="24"/>
          <w:lang w:eastAsia="en-IN"/>
        </w:rPr>
        <w:t>have resulted</w:t>
      </w:r>
      <w:r w:rsidRPr="00697C09">
        <w:rPr>
          <w:rFonts w:ascii="Times New Roman" w:eastAsia="Times New Roman" w:hAnsi="Times New Roman" w:cs="Times New Roman"/>
          <w:sz w:val="24"/>
          <w:szCs w:val="24"/>
          <w:lang w:eastAsia="en-IN"/>
        </w:rPr>
        <w:t xml:space="preserve"> in huge economic </w:t>
      </w:r>
      <w:r w:rsidR="00C41CBE">
        <w:rPr>
          <w:rFonts w:ascii="Times New Roman" w:eastAsia="Times New Roman" w:hAnsi="Times New Roman" w:cs="Times New Roman"/>
          <w:sz w:val="24"/>
          <w:szCs w:val="24"/>
          <w:lang w:eastAsia="en-IN"/>
        </w:rPr>
        <w:t>losses</w:t>
      </w:r>
      <w:r w:rsidRPr="00697C09">
        <w:rPr>
          <w:rFonts w:ascii="Times New Roman" w:eastAsia="Times New Roman" w:hAnsi="Times New Roman" w:cs="Times New Roman"/>
          <w:sz w:val="24"/>
          <w:szCs w:val="24"/>
          <w:lang w:eastAsia="en-IN"/>
        </w:rPr>
        <w:t>. Several species of thr</w:t>
      </w:r>
      <w:r w:rsidR="00523A7B">
        <w:rPr>
          <w:rFonts w:ascii="Times New Roman" w:eastAsia="Times New Roman" w:hAnsi="Times New Roman" w:cs="Times New Roman"/>
          <w:sz w:val="24"/>
          <w:szCs w:val="24"/>
          <w:lang w:eastAsia="en-IN"/>
        </w:rPr>
        <w:t xml:space="preserve">ips are known to infest cotton. </w:t>
      </w:r>
      <w:r w:rsidR="00120CAF" w:rsidRPr="00697C09">
        <w:rPr>
          <w:rFonts w:ascii="Times New Roman" w:eastAsia="Times New Roman" w:hAnsi="Times New Roman" w:cs="Times New Roman"/>
          <w:sz w:val="24"/>
          <w:szCs w:val="24"/>
          <w:lang w:eastAsia="en-IN"/>
        </w:rPr>
        <w:t>In addition to directly harming the crop, they can also act as important vectors of viral diseases. Cotton mosaic disease caused by Tobacco Streak Virus (TSV) is causing concern to the cotton farmers. TSV was reported to be transmitted by different thrips species in various crops (Cook</w:t>
      </w:r>
      <w:r w:rsidR="00523A7B">
        <w:rPr>
          <w:rFonts w:ascii="Times New Roman" w:eastAsia="Times New Roman" w:hAnsi="Times New Roman" w:cs="Times New Roman"/>
          <w:sz w:val="24"/>
          <w:szCs w:val="24"/>
          <w:lang w:eastAsia="en-IN"/>
        </w:rPr>
        <w:t xml:space="preserve"> </w:t>
      </w:r>
      <w:r w:rsidR="00120CAF" w:rsidRPr="00697C09">
        <w:rPr>
          <w:rFonts w:ascii="Times New Roman" w:eastAsia="Times New Roman" w:hAnsi="Times New Roman" w:cs="Times New Roman"/>
          <w:i/>
          <w:sz w:val="24"/>
          <w:szCs w:val="24"/>
          <w:lang w:eastAsia="en-IN"/>
        </w:rPr>
        <w:t>et al.,</w:t>
      </w:r>
      <w:r w:rsidR="00120CAF" w:rsidRPr="00697C09">
        <w:rPr>
          <w:rFonts w:ascii="Times New Roman" w:eastAsia="Times New Roman" w:hAnsi="Times New Roman" w:cs="Times New Roman"/>
          <w:sz w:val="24"/>
          <w:szCs w:val="24"/>
          <w:lang w:eastAsia="en-IN"/>
        </w:rPr>
        <w:t xml:space="preserve"> 2003).</w:t>
      </w:r>
      <w:r w:rsidR="00C41CBE">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Thrips have been successfully managed using a number of conventional insecticides. There are a lot of opportunities to handle different pests by applying newer compounds from new pesticide groups with distinct modes of action. The majority of modern pesticides are less persistent, have great target specificity, pose little risk to non-target creatures, and are ecologically safe.</w:t>
      </w:r>
    </w:p>
    <w:p w14:paraId="659340AA" w14:textId="6FEA0AB3" w:rsidR="00D90064" w:rsidRPr="00697C09" w:rsidRDefault="00C41CBE" w:rsidP="00C802AE">
      <w:pPr>
        <w:spacing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Materials</w:t>
      </w:r>
      <w:r w:rsidR="00D90064" w:rsidRPr="00697C09">
        <w:rPr>
          <w:rFonts w:ascii="Times New Roman" w:eastAsia="Times New Roman" w:hAnsi="Times New Roman" w:cs="Times New Roman"/>
          <w:b/>
          <w:sz w:val="24"/>
          <w:szCs w:val="24"/>
          <w:lang w:eastAsia="en-IN"/>
        </w:rPr>
        <w:t xml:space="preserve"> and methods:</w:t>
      </w:r>
    </w:p>
    <w:p w14:paraId="5D24AE58" w14:textId="62D3125F" w:rsidR="002B7C8E" w:rsidRPr="00697C09" w:rsidRDefault="00D90064" w:rsidP="000B6F59">
      <w:pPr>
        <w:spacing w:line="360" w:lineRule="auto"/>
        <w:ind w:firstLine="720"/>
        <w:jc w:val="both"/>
        <w:rPr>
          <w:rFonts w:ascii="Times New Roman" w:hAnsi="Times New Roman" w:cs="Times New Roman"/>
          <w:sz w:val="24"/>
          <w:szCs w:val="24"/>
        </w:rPr>
      </w:pPr>
      <w:r w:rsidRPr="00697C09">
        <w:rPr>
          <w:rFonts w:ascii="Times New Roman" w:hAnsi="Times New Roman" w:cs="Times New Roman"/>
          <w:sz w:val="24"/>
          <w:szCs w:val="24"/>
        </w:rPr>
        <w:t xml:space="preserve">Field trials </w:t>
      </w:r>
      <w:r w:rsidR="00C41CBE">
        <w:rPr>
          <w:rFonts w:ascii="Times New Roman" w:hAnsi="Times New Roman" w:cs="Times New Roman"/>
          <w:sz w:val="24"/>
          <w:szCs w:val="24"/>
        </w:rPr>
        <w:t>were</w:t>
      </w:r>
      <w:r w:rsidRPr="00697C09">
        <w:rPr>
          <w:rFonts w:ascii="Times New Roman" w:hAnsi="Times New Roman" w:cs="Times New Roman"/>
          <w:sz w:val="24"/>
          <w:szCs w:val="24"/>
        </w:rPr>
        <w:t xml:space="preserve"> conducted during </w:t>
      </w:r>
      <w:r w:rsidRPr="00697C09">
        <w:rPr>
          <w:rFonts w:ascii="Times New Roman" w:hAnsi="Times New Roman" w:cs="Times New Roman"/>
          <w:i/>
          <w:sz w:val="24"/>
          <w:szCs w:val="24"/>
        </w:rPr>
        <w:t>kharif</w:t>
      </w:r>
      <w:r w:rsidRPr="00697C09">
        <w:rPr>
          <w:rFonts w:ascii="Times New Roman" w:hAnsi="Times New Roman" w:cs="Times New Roman"/>
          <w:sz w:val="24"/>
          <w:szCs w:val="24"/>
        </w:rPr>
        <w:t>, 2024</w:t>
      </w:r>
      <w:r w:rsidR="00C41CBE">
        <w:rPr>
          <w:rFonts w:ascii="Times New Roman" w:hAnsi="Times New Roman" w:cs="Times New Roman"/>
          <w:sz w:val="24"/>
          <w:szCs w:val="24"/>
        </w:rPr>
        <w:t>,</w:t>
      </w:r>
      <w:r w:rsidRPr="00697C09">
        <w:rPr>
          <w:rFonts w:ascii="Times New Roman" w:hAnsi="Times New Roman" w:cs="Times New Roman"/>
          <w:sz w:val="24"/>
          <w:szCs w:val="24"/>
        </w:rPr>
        <w:t xml:space="preserve"> at </w:t>
      </w:r>
      <w:r w:rsidR="008027C5" w:rsidRPr="00697C09">
        <w:rPr>
          <w:rFonts w:ascii="Times New Roman" w:hAnsi="Times New Roman" w:cs="Times New Roman"/>
          <w:sz w:val="24"/>
          <w:szCs w:val="24"/>
        </w:rPr>
        <w:t xml:space="preserve">Siddhapur </w:t>
      </w:r>
      <w:r w:rsidR="008027C5">
        <w:rPr>
          <w:rFonts w:ascii="Times New Roman" w:hAnsi="Times New Roman" w:cs="Times New Roman"/>
          <w:sz w:val="24"/>
          <w:szCs w:val="24"/>
        </w:rPr>
        <w:t xml:space="preserve">farm of </w:t>
      </w:r>
      <w:commentRangeStart w:id="20"/>
      <w:r w:rsidRPr="00697C09">
        <w:rPr>
          <w:rFonts w:ascii="Times New Roman" w:hAnsi="Times New Roman" w:cs="Times New Roman"/>
          <w:sz w:val="24"/>
          <w:szCs w:val="24"/>
        </w:rPr>
        <w:t>RARS</w:t>
      </w:r>
      <w:commentRangeEnd w:id="20"/>
      <w:r w:rsidR="00D61C6E" w:rsidRPr="00697C09">
        <w:rPr>
          <w:rStyle w:val="CommentReference"/>
          <w:rFonts w:ascii="Times New Roman" w:hAnsi="Times New Roman" w:cs="Times New Roman"/>
          <w:sz w:val="24"/>
          <w:szCs w:val="24"/>
        </w:rPr>
        <w:commentReference w:id="20"/>
      </w:r>
      <w:r w:rsidRPr="00697C09">
        <w:rPr>
          <w:rFonts w:ascii="Times New Roman" w:hAnsi="Times New Roman" w:cs="Times New Roman"/>
          <w:sz w:val="24"/>
          <w:szCs w:val="24"/>
        </w:rPr>
        <w:t>, Warangal</w:t>
      </w:r>
      <w:r w:rsidR="00C41CBE">
        <w:rPr>
          <w:rFonts w:ascii="Times New Roman" w:hAnsi="Times New Roman" w:cs="Times New Roman"/>
          <w:sz w:val="24"/>
          <w:szCs w:val="24"/>
        </w:rPr>
        <w:t>,</w:t>
      </w:r>
      <w:r w:rsidRPr="00697C09">
        <w:rPr>
          <w:rFonts w:ascii="Times New Roman" w:hAnsi="Times New Roman" w:cs="Times New Roman"/>
          <w:sz w:val="24"/>
          <w:szCs w:val="24"/>
        </w:rPr>
        <w:t xml:space="preserve"> to evaluate the efficacy of newer </w:t>
      </w:r>
      <w:r w:rsidR="00C41CBE">
        <w:rPr>
          <w:rFonts w:ascii="Times New Roman" w:hAnsi="Times New Roman" w:cs="Times New Roman"/>
          <w:sz w:val="24"/>
          <w:szCs w:val="24"/>
        </w:rPr>
        <w:t>insecticides</w:t>
      </w:r>
      <w:r w:rsidRPr="00697C09">
        <w:rPr>
          <w:rFonts w:ascii="Times New Roman" w:hAnsi="Times New Roman" w:cs="Times New Roman"/>
          <w:sz w:val="24"/>
          <w:szCs w:val="24"/>
        </w:rPr>
        <w:t xml:space="preserve"> for the management of thrips.</w:t>
      </w:r>
      <w:r w:rsidR="008027C5">
        <w:rPr>
          <w:rFonts w:ascii="Times New Roman" w:hAnsi="Times New Roman" w:cs="Times New Roman"/>
          <w:sz w:val="24"/>
          <w:szCs w:val="24"/>
        </w:rPr>
        <w:t xml:space="preserve"> </w:t>
      </w:r>
      <w:r w:rsidRPr="00697C09">
        <w:rPr>
          <w:rFonts w:ascii="Times New Roman" w:hAnsi="Times New Roman" w:cs="Times New Roman"/>
          <w:sz w:val="24"/>
          <w:szCs w:val="24"/>
        </w:rPr>
        <w:t xml:space="preserve">The experiment was laid out in </w:t>
      </w:r>
      <w:r w:rsidR="008027C5">
        <w:rPr>
          <w:rFonts w:ascii="Times New Roman" w:hAnsi="Times New Roman" w:cs="Times New Roman"/>
          <w:sz w:val="24"/>
          <w:szCs w:val="24"/>
        </w:rPr>
        <w:t xml:space="preserve">a </w:t>
      </w:r>
      <w:commentRangeStart w:id="21"/>
      <w:r w:rsidR="008027C5">
        <w:rPr>
          <w:rFonts w:ascii="Times New Roman" w:hAnsi="Times New Roman" w:cs="Times New Roman"/>
          <w:sz w:val="24"/>
          <w:szCs w:val="24"/>
        </w:rPr>
        <w:t xml:space="preserve">randomized block design </w:t>
      </w:r>
      <w:commentRangeEnd w:id="21"/>
      <w:r w:rsidR="00D61C6E">
        <w:rPr>
          <w:rStyle w:val="CommentReference"/>
          <w:rFonts w:ascii="Times New Roman" w:hAnsi="Times New Roman" w:cs="Times New Roman"/>
          <w:sz w:val="24"/>
          <w:szCs w:val="24"/>
        </w:rPr>
        <w:commentReference w:id="21"/>
      </w:r>
      <w:r w:rsidR="008027C5">
        <w:rPr>
          <w:rFonts w:ascii="Times New Roman" w:hAnsi="Times New Roman" w:cs="Times New Roman"/>
          <w:sz w:val="24"/>
          <w:szCs w:val="24"/>
        </w:rPr>
        <w:t xml:space="preserve">with seven </w:t>
      </w:r>
      <w:r w:rsidRPr="00697C09">
        <w:rPr>
          <w:rFonts w:ascii="Times New Roman" w:hAnsi="Times New Roman" w:cs="Times New Roman"/>
          <w:sz w:val="24"/>
          <w:szCs w:val="24"/>
        </w:rPr>
        <w:t>treatments</w:t>
      </w:r>
      <w:r w:rsidR="00C41CBE">
        <w:rPr>
          <w:rFonts w:ascii="Times New Roman" w:hAnsi="Times New Roman" w:cs="Times New Roman"/>
          <w:sz w:val="24"/>
          <w:szCs w:val="24"/>
        </w:rPr>
        <w:t>,</w:t>
      </w:r>
      <w:r w:rsidRPr="00697C09">
        <w:rPr>
          <w:rFonts w:ascii="Times New Roman" w:hAnsi="Times New Roman" w:cs="Times New Roman"/>
          <w:sz w:val="24"/>
          <w:szCs w:val="24"/>
        </w:rPr>
        <w:t xml:space="preserve"> including the untreated control</w:t>
      </w:r>
      <w:r w:rsidR="00C41CBE">
        <w:rPr>
          <w:rFonts w:ascii="Times New Roman" w:hAnsi="Times New Roman" w:cs="Times New Roman"/>
          <w:sz w:val="24"/>
          <w:szCs w:val="24"/>
        </w:rPr>
        <w:t>,</w:t>
      </w:r>
      <w:r w:rsidRPr="00697C09">
        <w:rPr>
          <w:rFonts w:ascii="Times New Roman" w:hAnsi="Times New Roman" w:cs="Times New Roman"/>
          <w:sz w:val="24"/>
          <w:szCs w:val="24"/>
        </w:rPr>
        <w:t xml:space="preserve"> and replicated thrice. The plot size was 5m </w:t>
      </w:r>
      <w:commentRangeStart w:id="22"/>
      <w:r w:rsidRPr="00697C09">
        <w:rPr>
          <w:rFonts w:ascii="Times New Roman" w:hAnsi="Times New Roman" w:cs="Times New Roman"/>
          <w:sz w:val="24"/>
          <w:szCs w:val="24"/>
        </w:rPr>
        <w:t>X</w:t>
      </w:r>
      <w:commentRangeEnd w:id="22"/>
      <w:r w:rsidR="00D61C6E" w:rsidRPr="00697C09">
        <w:rPr>
          <w:rStyle w:val="CommentReference"/>
          <w:rFonts w:ascii="Times New Roman" w:hAnsi="Times New Roman" w:cs="Times New Roman"/>
          <w:sz w:val="24"/>
          <w:szCs w:val="24"/>
        </w:rPr>
        <w:commentReference w:id="22"/>
      </w:r>
      <w:r w:rsidRPr="00697C09">
        <w:rPr>
          <w:rFonts w:ascii="Times New Roman" w:hAnsi="Times New Roman" w:cs="Times New Roman"/>
          <w:sz w:val="24"/>
          <w:szCs w:val="24"/>
        </w:rPr>
        <w:t xml:space="preserve"> 5m with </w:t>
      </w:r>
      <w:r w:rsidR="00C41CBE">
        <w:rPr>
          <w:rFonts w:ascii="Times New Roman" w:hAnsi="Times New Roman" w:cs="Times New Roman"/>
          <w:sz w:val="24"/>
          <w:szCs w:val="24"/>
        </w:rPr>
        <w:t xml:space="preserve">a </w:t>
      </w:r>
      <w:r w:rsidRPr="00697C09">
        <w:rPr>
          <w:rFonts w:ascii="Times New Roman" w:hAnsi="Times New Roman" w:cs="Times New Roman"/>
          <w:sz w:val="24"/>
          <w:szCs w:val="24"/>
        </w:rPr>
        <w:t xml:space="preserve">spacing of 90cm between the rows and 15cm between plants. The hybrid RCH 971 was </w:t>
      </w:r>
      <w:r w:rsidR="008027C5">
        <w:rPr>
          <w:rFonts w:ascii="Times New Roman" w:hAnsi="Times New Roman" w:cs="Times New Roman"/>
          <w:sz w:val="24"/>
          <w:szCs w:val="24"/>
        </w:rPr>
        <w:t>selected for study</w:t>
      </w:r>
      <w:r w:rsidR="00C41CBE">
        <w:rPr>
          <w:rFonts w:ascii="Times New Roman" w:hAnsi="Times New Roman" w:cs="Times New Roman"/>
          <w:sz w:val="24"/>
          <w:szCs w:val="24"/>
        </w:rPr>
        <w:t>,</w:t>
      </w:r>
      <w:r w:rsidR="008027C5">
        <w:rPr>
          <w:rFonts w:ascii="Times New Roman" w:hAnsi="Times New Roman" w:cs="Times New Roman"/>
          <w:sz w:val="24"/>
          <w:szCs w:val="24"/>
        </w:rPr>
        <w:t xml:space="preserve"> and sowing was done </w:t>
      </w:r>
      <w:r w:rsidRPr="00697C09">
        <w:rPr>
          <w:rFonts w:ascii="Times New Roman" w:hAnsi="Times New Roman" w:cs="Times New Roman"/>
          <w:sz w:val="24"/>
          <w:szCs w:val="24"/>
        </w:rPr>
        <w:t>on 30</w:t>
      </w:r>
      <w:r w:rsidRPr="00697C09">
        <w:rPr>
          <w:rFonts w:ascii="Times New Roman" w:hAnsi="Times New Roman" w:cs="Times New Roman"/>
          <w:sz w:val="24"/>
          <w:szCs w:val="24"/>
          <w:vertAlign w:val="superscript"/>
        </w:rPr>
        <w:t>th</w:t>
      </w:r>
      <w:r w:rsidR="008027C5">
        <w:rPr>
          <w:rFonts w:ascii="Times New Roman" w:hAnsi="Times New Roman" w:cs="Times New Roman"/>
          <w:sz w:val="24"/>
          <w:szCs w:val="24"/>
          <w:vertAlign w:val="superscript"/>
        </w:rPr>
        <w:t xml:space="preserve"> </w:t>
      </w:r>
      <w:r w:rsidR="008027C5" w:rsidRPr="00697C09">
        <w:rPr>
          <w:rFonts w:ascii="Times New Roman" w:hAnsi="Times New Roman" w:cs="Times New Roman"/>
          <w:sz w:val="24"/>
          <w:szCs w:val="24"/>
        </w:rPr>
        <w:t xml:space="preserve">July </w:t>
      </w:r>
      <w:r w:rsidRPr="00697C09">
        <w:rPr>
          <w:rFonts w:ascii="Times New Roman" w:hAnsi="Times New Roman" w:cs="Times New Roman"/>
          <w:sz w:val="24"/>
          <w:szCs w:val="24"/>
        </w:rPr>
        <w:t xml:space="preserve">2024. All the recommended agronomic package of practices </w:t>
      </w:r>
      <w:r w:rsidRPr="00697C09">
        <w:rPr>
          <w:rFonts w:ascii="Times New Roman" w:hAnsi="Times New Roman" w:cs="Times New Roman"/>
          <w:sz w:val="24"/>
          <w:szCs w:val="24"/>
        </w:rPr>
        <w:lastRenderedPageBreak/>
        <w:t>were adopted in managing the cro</w:t>
      </w:r>
      <w:r w:rsidR="00F343CC" w:rsidRPr="00697C09">
        <w:rPr>
          <w:rFonts w:ascii="Times New Roman" w:hAnsi="Times New Roman" w:cs="Times New Roman"/>
          <w:sz w:val="24"/>
          <w:szCs w:val="24"/>
        </w:rPr>
        <w:t xml:space="preserve">p to maintain a good crop stand. The insecticides were applied according to </w:t>
      </w:r>
      <w:r w:rsidR="00C41CBE">
        <w:rPr>
          <w:rFonts w:ascii="Times New Roman" w:hAnsi="Times New Roman" w:cs="Times New Roman"/>
          <w:sz w:val="24"/>
          <w:szCs w:val="24"/>
        </w:rPr>
        <w:t xml:space="preserve">the </w:t>
      </w:r>
      <w:r w:rsidR="00F343CC" w:rsidRPr="00697C09">
        <w:rPr>
          <w:rFonts w:ascii="Times New Roman" w:hAnsi="Times New Roman" w:cs="Times New Roman"/>
          <w:sz w:val="24"/>
          <w:szCs w:val="24"/>
        </w:rPr>
        <w:t>recommended dose prescribed on the label</w:t>
      </w:r>
      <w:r w:rsidR="00C41CBE">
        <w:rPr>
          <w:rFonts w:ascii="Times New Roman" w:hAnsi="Times New Roman" w:cs="Times New Roman"/>
          <w:sz w:val="24"/>
          <w:szCs w:val="24"/>
        </w:rPr>
        <w:t>,</w:t>
      </w:r>
      <w:r w:rsidR="00F343CC" w:rsidRPr="00697C09">
        <w:rPr>
          <w:rFonts w:ascii="Times New Roman" w:hAnsi="Times New Roman" w:cs="Times New Roman"/>
          <w:sz w:val="24"/>
          <w:szCs w:val="24"/>
        </w:rPr>
        <w:t xml:space="preserve"> and they w</w:t>
      </w:r>
      <w:r w:rsidR="000B6F59">
        <w:rPr>
          <w:rFonts w:ascii="Times New Roman" w:hAnsi="Times New Roman" w:cs="Times New Roman"/>
          <w:sz w:val="24"/>
          <w:szCs w:val="24"/>
        </w:rPr>
        <w:t xml:space="preserve">ere applied when the pest population crossed the </w:t>
      </w:r>
      <w:r w:rsidR="00F343CC" w:rsidRPr="00697C09">
        <w:rPr>
          <w:rFonts w:ascii="Times New Roman" w:hAnsi="Times New Roman" w:cs="Times New Roman"/>
          <w:sz w:val="24"/>
          <w:szCs w:val="24"/>
        </w:rPr>
        <w:t>economic threshold level.</w:t>
      </w:r>
      <w:r w:rsidR="008027C5">
        <w:rPr>
          <w:rFonts w:ascii="Times New Roman" w:hAnsi="Times New Roman" w:cs="Times New Roman"/>
          <w:sz w:val="24"/>
          <w:szCs w:val="24"/>
        </w:rPr>
        <w:t xml:space="preserve"> The insecticides with novel mode of action</w:t>
      </w:r>
      <w:r w:rsidR="00C41CBE">
        <w:rPr>
          <w:rFonts w:ascii="Times New Roman" w:hAnsi="Times New Roman" w:cs="Times New Roman"/>
          <w:sz w:val="24"/>
          <w:szCs w:val="24"/>
        </w:rPr>
        <w:t>,</w:t>
      </w:r>
      <w:r w:rsidR="000B6F59">
        <w:rPr>
          <w:rFonts w:ascii="Times New Roman" w:hAnsi="Times New Roman" w:cs="Times New Roman"/>
          <w:sz w:val="24"/>
          <w:szCs w:val="24"/>
        </w:rPr>
        <w:t xml:space="preserve"> </w:t>
      </w:r>
      <w:r w:rsidR="000B6F59">
        <w:rPr>
          <w:rFonts w:ascii="Times New Roman" w:hAnsi="Times New Roman" w:cs="Times New Roman"/>
          <w:i/>
          <w:sz w:val="24"/>
          <w:szCs w:val="24"/>
        </w:rPr>
        <w:t>v</w:t>
      </w:r>
      <w:r w:rsidR="000B6F59" w:rsidRPr="000B6F59">
        <w:rPr>
          <w:rFonts w:ascii="Times New Roman" w:hAnsi="Times New Roman" w:cs="Times New Roman"/>
          <w:i/>
          <w:sz w:val="24"/>
          <w:szCs w:val="24"/>
        </w:rPr>
        <w:t>iz.,</w:t>
      </w:r>
      <w:r w:rsidR="00C41CBE">
        <w:rPr>
          <w:rFonts w:ascii="Times New Roman" w:hAnsi="Times New Roman" w:cs="Times New Roman"/>
          <w:i/>
          <w:sz w:val="24"/>
          <w:szCs w:val="24"/>
        </w:rPr>
        <w:t xml:space="preserve"> </w:t>
      </w:r>
      <w:commentRangeStart w:id="23"/>
      <w:r w:rsidR="000B6F59" w:rsidRPr="00697C09">
        <w:rPr>
          <w:rFonts w:ascii="Times New Roman" w:hAnsi="Times New Roman" w:cs="Times New Roman"/>
          <w:sz w:val="24"/>
          <w:szCs w:val="24"/>
        </w:rPr>
        <w:t>Isocycloseram 9.2% DC</w:t>
      </w:r>
      <w:r w:rsidR="000B6F59">
        <w:rPr>
          <w:rFonts w:ascii="Times New Roman" w:hAnsi="Times New Roman" w:cs="Times New Roman"/>
          <w:sz w:val="24"/>
          <w:szCs w:val="24"/>
        </w:rPr>
        <w:t xml:space="preserve">, </w:t>
      </w:r>
      <w:r w:rsidR="000B6F59" w:rsidRPr="00697C09">
        <w:rPr>
          <w:rFonts w:ascii="Times New Roman" w:hAnsi="Times New Roman" w:cs="Times New Roman"/>
          <w:sz w:val="24"/>
          <w:szCs w:val="24"/>
        </w:rPr>
        <w:t>Cyantriniprole 10.6%</w:t>
      </w:r>
      <w:r w:rsidR="008027C5">
        <w:rPr>
          <w:rFonts w:ascii="Times New Roman" w:hAnsi="Times New Roman" w:cs="Times New Roman"/>
          <w:sz w:val="24"/>
          <w:szCs w:val="24"/>
        </w:rPr>
        <w:t xml:space="preserve"> </w:t>
      </w:r>
      <w:r w:rsidR="000B6F59" w:rsidRPr="00697C09">
        <w:rPr>
          <w:rFonts w:ascii="Times New Roman" w:hAnsi="Times New Roman" w:cs="Times New Roman"/>
          <w:sz w:val="24"/>
          <w:szCs w:val="24"/>
        </w:rPr>
        <w:t>OD</w:t>
      </w:r>
      <w:r w:rsidR="000B6F59">
        <w:rPr>
          <w:rFonts w:ascii="Times New Roman" w:hAnsi="Times New Roman" w:cs="Times New Roman"/>
          <w:sz w:val="24"/>
          <w:szCs w:val="24"/>
        </w:rPr>
        <w:t>,</w:t>
      </w:r>
      <w:r w:rsidR="00C41CBE">
        <w:rPr>
          <w:rFonts w:ascii="Times New Roman" w:hAnsi="Times New Roman" w:cs="Times New Roman"/>
          <w:sz w:val="24"/>
          <w:szCs w:val="24"/>
        </w:rPr>
        <w:t xml:space="preserve"> </w:t>
      </w:r>
      <w:r w:rsidR="000B6F59" w:rsidRPr="00697C09">
        <w:rPr>
          <w:rFonts w:ascii="Times New Roman" w:hAnsi="Times New Roman" w:cs="Times New Roman"/>
          <w:sz w:val="24"/>
          <w:szCs w:val="24"/>
        </w:rPr>
        <w:t>Chlorfenapyr 240 SC</w:t>
      </w:r>
      <w:r w:rsidR="000B6F59">
        <w:rPr>
          <w:rFonts w:ascii="Times New Roman" w:hAnsi="Times New Roman" w:cs="Times New Roman"/>
          <w:sz w:val="24"/>
          <w:szCs w:val="24"/>
        </w:rPr>
        <w:t xml:space="preserve">, </w:t>
      </w:r>
      <w:r w:rsidR="000B6F59" w:rsidRPr="00697C09">
        <w:rPr>
          <w:rFonts w:ascii="Times New Roman" w:hAnsi="Times New Roman" w:cs="Times New Roman"/>
          <w:sz w:val="24"/>
          <w:szCs w:val="24"/>
        </w:rPr>
        <w:t>Flonicamid 50 WG</w:t>
      </w:r>
      <w:r w:rsidR="000B6F59">
        <w:rPr>
          <w:rFonts w:ascii="Times New Roman" w:hAnsi="Times New Roman" w:cs="Times New Roman"/>
          <w:sz w:val="24"/>
          <w:szCs w:val="24"/>
        </w:rPr>
        <w:t xml:space="preserve">, </w:t>
      </w:r>
      <w:r w:rsidR="000B6F59" w:rsidRPr="00697C09">
        <w:rPr>
          <w:rFonts w:ascii="Times New Roman" w:hAnsi="Times New Roman" w:cs="Times New Roman"/>
          <w:sz w:val="24"/>
          <w:szCs w:val="24"/>
        </w:rPr>
        <w:t>Tolfenpyrad 15% EC</w:t>
      </w:r>
      <w:r w:rsidR="00C41CBE">
        <w:rPr>
          <w:rFonts w:ascii="Times New Roman" w:hAnsi="Times New Roman" w:cs="Times New Roman"/>
          <w:sz w:val="24"/>
          <w:szCs w:val="24"/>
        </w:rPr>
        <w:t>,</w:t>
      </w:r>
      <w:r w:rsidR="000B6F59">
        <w:rPr>
          <w:rFonts w:ascii="Times New Roman" w:hAnsi="Times New Roman" w:cs="Times New Roman"/>
          <w:sz w:val="24"/>
          <w:szCs w:val="24"/>
        </w:rPr>
        <w:t xml:space="preserve"> and</w:t>
      </w:r>
      <w:r w:rsidR="00C41CBE">
        <w:rPr>
          <w:rFonts w:ascii="Times New Roman" w:hAnsi="Times New Roman" w:cs="Times New Roman"/>
          <w:sz w:val="24"/>
          <w:szCs w:val="24"/>
        </w:rPr>
        <w:t xml:space="preserve"> </w:t>
      </w:r>
      <w:r w:rsidR="000B6F59" w:rsidRPr="00697C09">
        <w:rPr>
          <w:rFonts w:ascii="Times New Roman" w:hAnsi="Times New Roman" w:cs="Times New Roman"/>
          <w:sz w:val="24"/>
          <w:szCs w:val="24"/>
        </w:rPr>
        <w:t>Fipronil 5% SC</w:t>
      </w:r>
      <w:r w:rsidR="00C41CBE">
        <w:rPr>
          <w:rFonts w:ascii="Times New Roman" w:hAnsi="Times New Roman" w:cs="Times New Roman"/>
          <w:sz w:val="24"/>
          <w:szCs w:val="24"/>
        </w:rPr>
        <w:t>,</w:t>
      </w:r>
      <w:r w:rsidR="008027C5">
        <w:rPr>
          <w:rFonts w:ascii="Times New Roman" w:hAnsi="Times New Roman" w:cs="Times New Roman"/>
          <w:sz w:val="24"/>
          <w:szCs w:val="24"/>
        </w:rPr>
        <w:t xml:space="preserve"> were tested for their efficacy</w:t>
      </w:r>
      <w:r w:rsidR="000B6F59">
        <w:rPr>
          <w:rFonts w:ascii="Times New Roman" w:hAnsi="Times New Roman" w:cs="Times New Roman"/>
          <w:sz w:val="24"/>
          <w:szCs w:val="24"/>
        </w:rPr>
        <w:t>.</w:t>
      </w:r>
      <w:r w:rsidR="008027C5">
        <w:rPr>
          <w:rFonts w:ascii="Times New Roman" w:hAnsi="Times New Roman" w:cs="Times New Roman"/>
          <w:sz w:val="24"/>
          <w:szCs w:val="24"/>
        </w:rPr>
        <w:t xml:space="preserve"> </w:t>
      </w:r>
      <w:commentRangeEnd w:id="23"/>
      <w:r w:rsidR="00D61C6E" w:rsidRPr="00697C09">
        <w:rPr>
          <w:rStyle w:val="CommentReference"/>
          <w:rFonts w:ascii="Times New Roman" w:hAnsi="Times New Roman" w:cs="Times New Roman"/>
          <w:sz w:val="24"/>
          <w:szCs w:val="24"/>
        </w:rPr>
        <w:commentReference w:id="23"/>
      </w:r>
      <w:r w:rsidR="002B7C8E" w:rsidRPr="00697C09">
        <w:rPr>
          <w:rFonts w:ascii="Times New Roman" w:hAnsi="Times New Roman" w:cs="Times New Roman"/>
          <w:sz w:val="24"/>
          <w:szCs w:val="24"/>
        </w:rPr>
        <w:t xml:space="preserve">The </w:t>
      </w:r>
      <w:r w:rsidR="008027C5">
        <w:rPr>
          <w:rFonts w:ascii="Times New Roman" w:hAnsi="Times New Roman" w:cs="Times New Roman"/>
          <w:sz w:val="24"/>
          <w:szCs w:val="24"/>
        </w:rPr>
        <w:t xml:space="preserve">data on </w:t>
      </w:r>
      <w:r w:rsidR="00C41CBE">
        <w:rPr>
          <w:rFonts w:ascii="Times New Roman" w:hAnsi="Times New Roman" w:cs="Times New Roman"/>
          <w:sz w:val="24"/>
          <w:szCs w:val="24"/>
        </w:rPr>
        <w:t xml:space="preserve">the </w:t>
      </w:r>
      <w:r w:rsidR="002B7C8E" w:rsidRPr="00697C09">
        <w:rPr>
          <w:rFonts w:ascii="Times New Roman" w:hAnsi="Times New Roman" w:cs="Times New Roman"/>
          <w:sz w:val="24"/>
          <w:szCs w:val="24"/>
        </w:rPr>
        <w:t xml:space="preserve">population of thrips was recorded from </w:t>
      </w:r>
      <w:r w:rsidR="008027C5">
        <w:rPr>
          <w:rFonts w:ascii="Times New Roman" w:hAnsi="Times New Roman" w:cs="Times New Roman"/>
          <w:sz w:val="24"/>
          <w:szCs w:val="24"/>
        </w:rPr>
        <w:t xml:space="preserve">randomly selected </w:t>
      </w:r>
      <w:r w:rsidR="00E45E46">
        <w:rPr>
          <w:rFonts w:ascii="Times New Roman" w:hAnsi="Times New Roman" w:cs="Times New Roman"/>
          <w:sz w:val="24"/>
          <w:szCs w:val="24"/>
        </w:rPr>
        <w:t>3</w:t>
      </w:r>
      <w:r w:rsidR="008027C5">
        <w:rPr>
          <w:rFonts w:ascii="Times New Roman" w:hAnsi="Times New Roman" w:cs="Times New Roman"/>
          <w:sz w:val="24"/>
          <w:szCs w:val="24"/>
        </w:rPr>
        <w:t xml:space="preserve"> leaves (</w:t>
      </w:r>
      <w:r w:rsidR="00E45E46">
        <w:rPr>
          <w:rFonts w:ascii="Times New Roman" w:hAnsi="Times New Roman" w:cs="Times New Roman"/>
          <w:sz w:val="24"/>
          <w:szCs w:val="24"/>
        </w:rPr>
        <w:t>1</w:t>
      </w:r>
      <w:r w:rsidR="008027C5">
        <w:rPr>
          <w:rFonts w:ascii="Times New Roman" w:hAnsi="Times New Roman" w:cs="Times New Roman"/>
          <w:sz w:val="24"/>
          <w:szCs w:val="24"/>
        </w:rPr>
        <w:t xml:space="preserve"> upper</w:t>
      </w:r>
      <w:r w:rsidR="00C41CBE">
        <w:rPr>
          <w:rFonts w:ascii="Times New Roman" w:hAnsi="Times New Roman" w:cs="Times New Roman"/>
          <w:sz w:val="24"/>
          <w:szCs w:val="24"/>
        </w:rPr>
        <w:t>,</w:t>
      </w:r>
      <w:r w:rsidR="008027C5">
        <w:rPr>
          <w:rFonts w:ascii="Times New Roman" w:hAnsi="Times New Roman" w:cs="Times New Roman"/>
          <w:sz w:val="24"/>
          <w:szCs w:val="24"/>
        </w:rPr>
        <w:t xml:space="preserve"> </w:t>
      </w:r>
      <w:r w:rsidR="00E45E46">
        <w:rPr>
          <w:rFonts w:ascii="Times New Roman" w:hAnsi="Times New Roman" w:cs="Times New Roman"/>
          <w:sz w:val="24"/>
          <w:szCs w:val="24"/>
        </w:rPr>
        <w:t>1</w:t>
      </w:r>
      <w:r w:rsidR="008027C5">
        <w:rPr>
          <w:rFonts w:ascii="Times New Roman" w:hAnsi="Times New Roman" w:cs="Times New Roman"/>
          <w:sz w:val="24"/>
          <w:szCs w:val="24"/>
        </w:rPr>
        <w:t xml:space="preserve"> medium</w:t>
      </w:r>
      <w:r w:rsidR="00C41CBE">
        <w:rPr>
          <w:rFonts w:ascii="Times New Roman" w:hAnsi="Times New Roman" w:cs="Times New Roman"/>
          <w:sz w:val="24"/>
          <w:szCs w:val="24"/>
        </w:rPr>
        <w:t>,</w:t>
      </w:r>
      <w:r w:rsidR="008027C5">
        <w:rPr>
          <w:rFonts w:ascii="Times New Roman" w:hAnsi="Times New Roman" w:cs="Times New Roman"/>
          <w:sz w:val="24"/>
          <w:szCs w:val="24"/>
        </w:rPr>
        <w:t xml:space="preserve"> </w:t>
      </w:r>
      <w:r w:rsidR="00E45E46">
        <w:rPr>
          <w:rFonts w:ascii="Times New Roman" w:hAnsi="Times New Roman" w:cs="Times New Roman"/>
          <w:sz w:val="24"/>
          <w:szCs w:val="24"/>
        </w:rPr>
        <w:t>1</w:t>
      </w:r>
      <w:r w:rsidR="008027C5">
        <w:rPr>
          <w:rFonts w:ascii="Times New Roman" w:hAnsi="Times New Roman" w:cs="Times New Roman"/>
          <w:sz w:val="24"/>
          <w:szCs w:val="24"/>
        </w:rPr>
        <w:t xml:space="preserve"> lower) from randomly s</w:t>
      </w:r>
      <w:r w:rsidR="00E45E46">
        <w:rPr>
          <w:rFonts w:ascii="Times New Roman" w:hAnsi="Times New Roman" w:cs="Times New Roman"/>
          <w:sz w:val="24"/>
          <w:szCs w:val="24"/>
        </w:rPr>
        <w:t>e</w:t>
      </w:r>
      <w:r w:rsidR="008027C5">
        <w:rPr>
          <w:rFonts w:ascii="Times New Roman" w:hAnsi="Times New Roman" w:cs="Times New Roman"/>
          <w:sz w:val="24"/>
          <w:szCs w:val="24"/>
        </w:rPr>
        <w:t xml:space="preserve">lected five plants per plot and </w:t>
      </w:r>
      <w:r w:rsidR="00C41CBE">
        <w:rPr>
          <w:rFonts w:ascii="Times New Roman" w:hAnsi="Times New Roman" w:cs="Times New Roman"/>
          <w:sz w:val="24"/>
          <w:szCs w:val="24"/>
        </w:rPr>
        <w:t>replication-wise</w:t>
      </w:r>
      <w:r w:rsidR="008027C5">
        <w:rPr>
          <w:rFonts w:ascii="Times New Roman" w:hAnsi="Times New Roman" w:cs="Times New Roman"/>
          <w:sz w:val="24"/>
          <w:szCs w:val="24"/>
        </w:rPr>
        <w:t xml:space="preserve"> at </w:t>
      </w:r>
      <w:r w:rsidR="00C41CBE">
        <w:rPr>
          <w:rFonts w:ascii="Times New Roman" w:hAnsi="Times New Roman" w:cs="Times New Roman"/>
          <w:sz w:val="24"/>
          <w:szCs w:val="24"/>
        </w:rPr>
        <w:t>pre-treatment</w:t>
      </w:r>
      <w:r w:rsidR="008027C5">
        <w:rPr>
          <w:rFonts w:ascii="Times New Roman" w:hAnsi="Times New Roman" w:cs="Times New Roman"/>
          <w:sz w:val="24"/>
          <w:szCs w:val="24"/>
        </w:rPr>
        <w:t xml:space="preserve"> and 1,3,5,7</w:t>
      </w:r>
      <w:r w:rsidR="00C41CBE">
        <w:rPr>
          <w:rFonts w:ascii="Times New Roman" w:hAnsi="Times New Roman" w:cs="Times New Roman"/>
          <w:sz w:val="24"/>
          <w:szCs w:val="24"/>
        </w:rPr>
        <w:t>,</w:t>
      </w:r>
      <w:r w:rsidR="008027C5">
        <w:rPr>
          <w:rFonts w:ascii="Times New Roman" w:hAnsi="Times New Roman" w:cs="Times New Roman"/>
          <w:sz w:val="24"/>
          <w:szCs w:val="24"/>
        </w:rPr>
        <w:t xml:space="preserve"> and 10 days after </w:t>
      </w:r>
      <w:r w:rsidR="00C41CBE">
        <w:rPr>
          <w:rFonts w:ascii="Times New Roman" w:hAnsi="Times New Roman" w:cs="Times New Roman"/>
          <w:sz w:val="24"/>
          <w:szCs w:val="24"/>
        </w:rPr>
        <w:t xml:space="preserve">the </w:t>
      </w:r>
      <w:r w:rsidR="008027C5">
        <w:rPr>
          <w:rFonts w:ascii="Times New Roman" w:hAnsi="Times New Roman" w:cs="Times New Roman"/>
          <w:sz w:val="24"/>
          <w:szCs w:val="24"/>
        </w:rPr>
        <w:t xml:space="preserve">first and second application. </w:t>
      </w:r>
      <w:r w:rsidR="002B7C8E" w:rsidRPr="00697C09">
        <w:rPr>
          <w:rFonts w:ascii="Times New Roman" w:hAnsi="Times New Roman" w:cs="Times New Roman"/>
          <w:sz w:val="24"/>
          <w:szCs w:val="24"/>
        </w:rPr>
        <w:t xml:space="preserve">The data </w:t>
      </w:r>
      <w:r w:rsidR="00C41CBE">
        <w:rPr>
          <w:rFonts w:ascii="Times New Roman" w:hAnsi="Times New Roman" w:cs="Times New Roman"/>
          <w:sz w:val="24"/>
          <w:szCs w:val="24"/>
        </w:rPr>
        <w:t>that</w:t>
      </w:r>
      <w:r w:rsidR="008027C5">
        <w:rPr>
          <w:rFonts w:ascii="Times New Roman" w:hAnsi="Times New Roman" w:cs="Times New Roman"/>
          <w:sz w:val="24"/>
          <w:szCs w:val="24"/>
        </w:rPr>
        <w:t xml:space="preserve"> we obtained was then analysed p</w:t>
      </w:r>
      <w:r w:rsidR="002B7C8E" w:rsidRPr="00697C09">
        <w:rPr>
          <w:rFonts w:ascii="Times New Roman" w:hAnsi="Times New Roman" w:cs="Times New Roman"/>
          <w:sz w:val="24"/>
          <w:szCs w:val="24"/>
        </w:rPr>
        <w:t xml:space="preserve">er cent reduction of thrips population </w:t>
      </w:r>
      <w:r w:rsidR="008027C5">
        <w:rPr>
          <w:rFonts w:ascii="Times New Roman" w:hAnsi="Times New Roman" w:cs="Times New Roman"/>
          <w:sz w:val="24"/>
          <w:szCs w:val="24"/>
        </w:rPr>
        <w:t xml:space="preserve">over control </w:t>
      </w:r>
      <w:r w:rsidR="002B7C8E" w:rsidRPr="00697C09">
        <w:rPr>
          <w:rFonts w:ascii="Times New Roman" w:hAnsi="Times New Roman" w:cs="Times New Roman"/>
          <w:sz w:val="24"/>
          <w:szCs w:val="24"/>
        </w:rPr>
        <w:t xml:space="preserve">was analysed by using </w:t>
      </w:r>
      <w:commentRangeStart w:id="24"/>
      <w:r w:rsidR="002B7C8E" w:rsidRPr="00697C09">
        <w:rPr>
          <w:rFonts w:ascii="Times New Roman" w:hAnsi="Times New Roman" w:cs="Times New Roman"/>
          <w:sz w:val="24"/>
          <w:szCs w:val="24"/>
        </w:rPr>
        <w:t>standard statistical methods</w:t>
      </w:r>
      <w:commentRangeEnd w:id="24"/>
      <w:r w:rsidR="00D61C6E">
        <w:rPr>
          <w:rStyle w:val="CommentReference"/>
          <w:rFonts w:ascii="Times New Roman" w:hAnsi="Times New Roman" w:cs="Times New Roman"/>
          <w:sz w:val="24"/>
          <w:szCs w:val="24"/>
        </w:rPr>
        <w:commentReference w:id="24"/>
      </w:r>
      <w:r w:rsidR="00C41CBE">
        <w:rPr>
          <w:rFonts w:ascii="Times New Roman" w:hAnsi="Times New Roman" w:cs="Times New Roman"/>
          <w:sz w:val="24"/>
          <w:szCs w:val="24"/>
        </w:rPr>
        <w:t>,</w:t>
      </w:r>
      <w:r w:rsidR="002B7C8E" w:rsidRPr="00697C09">
        <w:rPr>
          <w:rFonts w:ascii="Times New Roman" w:hAnsi="Times New Roman" w:cs="Times New Roman"/>
          <w:sz w:val="24"/>
          <w:szCs w:val="24"/>
        </w:rPr>
        <w:t xml:space="preserve"> and </w:t>
      </w:r>
      <w:r w:rsidR="00C41CBE">
        <w:rPr>
          <w:rFonts w:ascii="Times New Roman" w:hAnsi="Times New Roman" w:cs="Times New Roman"/>
          <w:sz w:val="24"/>
          <w:szCs w:val="24"/>
        </w:rPr>
        <w:t xml:space="preserve">the </w:t>
      </w:r>
      <w:r w:rsidR="002B7C8E" w:rsidRPr="00697C09">
        <w:rPr>
          <w:rFonts w:ascii="Times New Roman" w:hAnsi="Times New Roman" w:cs="Times New Roman"/>
          <w:sz w:val="24"/>
          <w:szCs w:val="24"/>
        </w:rPr>
        <w:t>effect of treatment</w:t>
      </w:r>
      <w:r w:rsidR="008027C5">
        <w:rPr>
          <w:rFonts w:ascii="Times New Roman" w:hAnsi="Times New Roman" w:cs="Times New Roman"/>
          <w:sz w:val="24"/>
          <w:szCs w:val="24"/>
        </w:rPr>
        <w:t>s</w:t>
      </w:r>
      <w:r w:rsidR="002B7C8E" w:rsidRPr="00697C09">
        <w:rPr>
          <w:rFonts w:ascii="Times New Roman" w:hAnsi="Times New Roman" w:cs="Times New Roman"/>
          <w:sz w:val="24"/>
          <w:szCs w:val="24"/>
        </w:rPr>
        <w:t xml:space="preserve"> on thrips was recorded.</w:t>
      </w:r>
    </w:p>
    <w:p w14:paraId="63415815" w14:textId="77777777" w:rsidR="00655154" w:rsidRPr="00A10FBD" w:rsidRDefault="004C0252" w:rsidP="00A10FBD">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Results and discussio</w:t>
      </w:r>
      <w:r w:rsidR="005C5416">
        <w:rPr>
          <w:rFonts w:ascii="Times New Roman" w:hAnsi="Times New Roman" w:cs="Times New Roman"/>
          <w:b/>
          <w:sz w:val="24"/>
          <w:szCs w:val="24"/>
        </w:rPr>
        <w:t>n</w:t>
      </w:r>
    </w:p>
    <w:p w14:paraId="5CDD0FF8" w14:textId="01E08192" w:rsidR="007837CF" w:rsidRDefault="008027C5" w:rsidP="007837CF">
      <w:pPr>
        <w:spacing w:line="360" w:lineRule="auto"/>
        <w:jc w:val="both"/>
        <w:rPr>
          <w:rFonts w:ascii="Times New Roman" w:hAnsi="Times New Roman" w:cs="Times New Roman"/>
          <w:sz w:val="24"/>
          <w:szCs w:val="24"/>
        </w:rPr>
      </w:pPr>
      <w:commentRangeStart w:id="25"/>
      <w:r w:rsidRPr="00C41CBE">
        <w:rPr>
          <w:rFonts w:ascii="Times New Roman" w:hAnsi="Times New Roman" w:cs="Times New Roman"/>
          <w:sz w:val="24"/>
          <w:szCs w:val="24"/>
        </w:rPr>
        <w:t>Data on thrips population after first insecticidal spray,</w:t>
      </w:r>
      <w:r w:rsidR="007C6B49" w:rsidRPr="00C41CBE">
        <w:rPr>
          <w:rFonts w:ascii="Times New Roman" w:hAnsi="Times New Roman" w:cs="Times New Roman"/>
          <w:sz w:val="24"/>
          <w:szCs w:val="24"/>
        </w:rPr>
        <w:t xml:space="preserve"> treatment</w:t>
      </w:r>
      <w:r w:rsidR="007C6B49">
        <w:rPr>
          <w:rFonts w:ascii="Times New Roman" w:hAnsi="Times New Roman" w:cs="Times New Roman"/>
        </w:rPr>
        <w:t xml:space="preserve"> </w:t>
      </w:r>
      <w:r w:rsidR="003B7D31" w:rsidRPr="001D5D92">
        <w:rPr>
          <w:rFonts w:ascii="Times New Roman" w:hAnsi="Times New Roman" w:cs="Times New Roman"/>
          <w:sz w:val="24"/>
          <w:szCs w:val="24"/>
        </w:rPr>
        <w:t>Fipronil 5% SC</w:t>
      </w:r>
      <w:r w:rsidR="003B7D31">
        <w:rPr>
          <w:rFonts w:ascii="Times New Roman" w:hAnsi="Times New Roman" w:cs="Times New Roman"/>
          <w:sz w:val="24"/>
          <w:szCs w:val="24"/>
        </w:rPr>
        <w:t xml:space="preserve"> (</w:t>
      </w:r>
      <w:r w:rsidR="003B7D31" w:rsidRPr="001D5D92">
        <w:rPr>
          <w:rFonts w:ascii="Times New Roman" w:hAnsi="Times New Roman" w:cs="Times New Roman"/>
          <w:sz w:val="24"/>
          <w:szCs w:val="24"/>
        </w:rPr>
        <w:t>13.4</w:t>
      </w:r>
      <w:r w:rsidR="003B7D31">
        <w:rPr>
          <w:rFonts w:ascii="Times New Roman" w:hAnsi="Times New Roman" w:cs="Times New Roman"/>
          <w:sz w:val="24"/>
          <w:szCs w:val="24"/>
        </w:rPr>
        <w:t xml:space="preserve">0) </w:t>
      </w:r>
      <w:r>
        <w:rPr>
          <w:rFonts w:ascii="Times New Roman" w:hAnsi="Times New Roman" w:cs="Times New Roman"/>
          <w:sz w:val="24"/>
          <w:szCs w:val="24"/>
        </w:rPr>
        <w:t xml:space="preserve">recorded lowest population </w:t>
      </w:r>
      <w:r w:rsidR="003B7D31">
        <w:rPr>
          <w:rFonts w:ascii="Times New Roman" w:hAnsi="Times New Roman" w:cs="Times New Roman"/>
          <w:sz w:val="24"/>
          <w:szCs w:val="24"/>
        </w:rPr>
        <w:t>followed by</w:t>
      </w:r>
      <w:r>
        <w:rPr>
          <w:rFonts w:ascii="Times New Roman" w:hAnsi="Times New Roman" w:cs="Times New Roman"/>
          <w:sz w:val="24"/>
          <w:szCs w:val="24"/>
        </w:rPr>
        <w:t xml:space="preserve"> </w:t>
      </w:r>
      <w:r w:rsidR="003B7D31" w:rsidRPr="001D5D92">
        <w:rPr>
          <w:rFonts w:ascii="Times New Roman" w:hAnsi="Times New Roman" w:cs="Times New Roman"/>
          <w:sz w:val="24"/>
          <w:szCs w:val="24"/>
        </w:rPr>
        <w:t xml:space="preserve">Isocycloseram 9.2% DC </w:t>
      </w:r>
      <w:r w:rsidR="003B7D31">
        <w:rPr>
          <w:rFonts w:ascii="Times New Roman" w:hAnsi="Times New Roman" w:cs="Times New Roman"/>
          <w:sz w:val="24"/>
          <w:szCs w:val="24"/>
        </w:rPr>
        <w:t>(</w:t>
      </w:r>
      <w:r w:rsidR="003B7D31" w:rsidRPr="001D5D92">
        <w:rPr>
          <w:rFonts w:ascii="Times New Roman" w:hAnsi="Times New Roman" w:cs="Times New Roman"/>
          <w:sz w:val="24"/>
          <w:szCs w:val="24"/>
        </w:rPr>
        <w:t>13.5</w:t>
      </w:r>
      <w:r w:rsidR="003B7D31">
        <w:rPr>
          <w:rFonts w:ascii="Times New Roman" w:hAnsi="Times New Roman" w:cs="Times New Roman"/>
          <w:sz w:val="24"/>
          <w:szCs w:val="24"/>
        </w:rPr>
        <w:t>0),</w:t>
      </w:r>
      <w:r>
        <w:rPr>
          <w:rFonts w:ascii="Times New Roman" w:hAnsi="Times New Roman" w:cs="Times New Roman"/>
          <w:sz w:val="24"/>
          <w:szCs w:val="24"/>
        </w:rPr>
        <w:t xml:space="preserve"> </w:t>
      </w:r>
      <w:r w:rsidR="003B7D31" w:rsidRPr="001D5D92">
        <w:rPr>
          <w:rFonts w:ascii="Times New Roman" w:hAnsi="Times New Roman" w:cs="Times New Roman"/>
          <w:sz w:val="24"/>
          <w:szCs w:val="24"/>
        </w:rPr>
        <w:t>Flonicamid 50 WG</w:t>
      </w:r>
      <w:r w:rsidR="003B7D31">
        <w:rPr>
          <w:rFonts w:ascii="Times New Roman" w:hAnsi="Times New Roman" w:cs="Times New Roman"/>
          <w:sz w:val="24"/>
          <w:szCs w:val="24"/>
        </w:rPr>
        <w:t xml:space="preserve"> (14.90)</w:t>
      </w:r>
      <w:r w:rsidR="003B7D31" w:rsidRPr="001D5D92">
        <w:rPr>
          <w:rFonts w:ascii="Times New Roman" w:hAnsi="Times New Roman" w:cs="Times New Roman"/>
          <w:sz w:val="24"/>
          <w:szCs w:val="24"/>
        </w:rPr>
        <w:t>, Cyantriniprole 10.6%OD</w:t>
      </w:r>
      <w:r w:rsidR="003B7D31">
        <w:rPr>
          <w:rFonts w:ascii="Times New Roman" w:hAnsi="Times New Roman" w:cs="Times New Roman"/>
          <w:sz w:val="24"/>
          <w:szCs w:val="24"/>
        </w:rPr>
        <w:t xml:space="preserve"> (15.60)</w:t>
      </w:r>
      <w:r w:rsidR="003B7D31" w:rsidRPr="001D5D92">
        <w:rPr>
          <w:rFonts w:ascii="Times New Roman" w:hAnsi="Times New Roman" w:cs="Times New Roman"/>
          <w:sz w:val="24"/>
          <w:szCs w:val="24"/>
        </w:rPr>
        <w:t>, Chlorfenapyr 240 SC</w:t>
      </w:r>
      <w:r w:rsidR="003B7D31">
        <w:rPr>
          <w:rFonts w:ascii="Times New Roman" w:hAnsi="Times New Roman" w:cs="Times New Roman"/>
          <w:sz w:val="24"/>
          <w:szCs w:val="24"/>
        </w:rPr>
        <w:t xml:space="preserve"> (16.10)</w:t>
      </w:r>
      <w:r w:rsidR="003B7D31" w:rsidRPr="001D5D92">
        <w:rPr>
          <w:rFonts w:ascii="Times New Roman" w:hAnsi="Times New Roman" w:cs="Times New Roman"/>
          <w:sz w:val="24"/>
          <w:szCs w:val="24"/>
        </w:rPr>
        <w:t>, Tolfenpyrad 15% EC</w:t>
      </w:r>
      <w:r w:rsidR="003B7D31">
        <w:rPr>
          <w:rFonts w:ascii="Times New Roman" w:hAnsi="Times New Roman" w:cs="Times New Roman"/>
          <w:sz w:val="24"/>
          <w:szCs w:val="24"/>
        </w:rPr>
        <w:t xml:space="preserve"> (</w:t>
      </w:r>
      <w:r w:rsidR="003B7D31" w:rsidRPr="001D5D92">
        <w:rPr>
          <w:rFonts w:ascii="Times New Roman" w:hAnsi="Times New Roman" w:cs="Times New Roman"/>
          <w:sz w:val="24"/>
          <w:szCs w:val="24"/>
        </w:rPr>
        <w:t>16.2</w:t>
      </w:r>
      <w:r w:rsidR="003B7D31">
        <w:rPr>
          <w:rFonts w:ascii="Times New Roman" w:hAnsi="Times New Roman" w:cs="Times New Roman"/>
          <w:sz w:val="24"/>
          <w:szCs w:val="24"/>
        </w:rPr>
        <w:t>0) and all these treatments are on par with each other in reducing the thrips population</w:t>
      </w:r>
      <w:r w:rsidR="005C31CA">
        <w:rPr>
          <w:rFonts w:ascii="Times New Roman" w:hAnsi="Times New Roman" w:cs="Times New Roman"/>
          <w:sz w:val="24"/>
          <w:szCs w:val="24"/>
        </w:rPr>
        <w:t xml:space="preserve"> and significantly differ from untreated control (18.23) at 1 day after spray</w:t>
      </w:r>
      <w:r w:rsidR="003B7D31">
        <w:rPr>
          <w:rFonts w:ascii="Times New Roman" w:hAnsi="Times New Roman" w:cs="Times New Roman"/>
          <w:sz w:val="24"/>
          <w:szCs w:val="24"/>
        </w:rPr>
        <w:t xml:space="preserve">. After 3DAS </w:t>
      </w:r>
      <w:r w:rsidR="003B7D31" w:rsidRPr="001D5D92">
        <w:rPr>
          <w:rFonts w:ascii="Times New Roman" w:hAnsi="Times New Roman" w:cs="Times New Roman"/>
          <w:sz w:val="24"/>
          <w:szCs w:val="24"/>
        </w:rPr>
        <w:t>Isocycloseram 9.2% DC</w:t>
      </w:r>
      <w:r w:rsidR="003B7D31">
        <w:rPr>
          <w:rFonts w:ascii="Times New Roman" w:hAnsi="Times New Roman" w:cs="Times New Roman"/>
          <w:sz w:val="24"/>
          <w:szCs w:val="24"/>
        </w:rPr>
        <w:t xml:space="preserve"> </w:t>
      </w:r>
      <w:r w:rsidR="005C31CA">
        <w:rPr>
          <w:rFonts w:ascii="Times New Roman" w:hAnsi="Times New Roman" w:cs="Times New Roman"/>
          <w:sz w:val="24"/>
          <w:szCs w:val="24"/>
        </w:rPr>
        <w:t>recorded</w:t>
      </w:r>
      <w:r w:rsidR="003B7D31">
        <w:rPr>
          <w:rFonts w:ascii="Times New Roman" w:hAnsi="Times New Roman" w:cs="Times New Roman"/>
          <w:sz w:val="24"/>
          <w:szCs w:val="24"/>
        </w:rPr>
        <w:t xml:space="preserve"> </w:t>
      </w:r>
      <w:r w:rsidR="00C41CBE">
        <w:rPr>
          <w:rFonts w:ascii="Times New Roman" w:hAnsi="Times New Roman" w:cs="Times New Roman"/>
          <w:sz w:val="24"/>
          <w:szCs w:val="24"/>
        </w:rPr>
        <w:t xml:space="preserve">the </w:t>
      </w:r>
      <w:r w:rsidR="003B7D31">
        <w:rPr>
          <w:rFonts w:ascii="Times New Roman" w:hAnsi="Times New Roman" w:cs="Times New Roman"/>
          <w:sz w:val="24"/>
          <w:szCs w:val="24"/>
        </w:rPr>
        <w:t xml:space="preserve">best treatment to control </w:t>
      </w:r>
      <w:r w:rsidR="005C5416">
        <w:rPr>
          <w:rFonts w:ascii="Times New Roman" w:hAnsi="Times New Roman" w:cs="Times New Roman"/>
          <w:sz w:val="24"/>
          <w:szCs w:val="24"/>
        </w:rPr>
        <w:t>thrips population</w:t>
      </w:r>
      <w:r w:rsidR="00C41CBE">
        <w:rPr>
          <w:rFonts w:ascii="Times New Roman" w:hAnsi="Times New Roman" w:cs="Times New Roman"/>
          <w:sz w:val="24"/>
          <w:szCs w:val="24"/>
        </w:rPr>
        <w:t>,</w:t>
      </w:r>
      <w:r w:rsidR="005C5416">
        <w:rPr>
          <w:rFonts w:ascii="Times New Roman" w:hAnsi="Times New Roman" w:cs="Times New Roman"/>
          <w:sz w:val="24"/>
          <w:szCs w:val="24"/>
        </w:rPr>
        <w:t xml:space="preserve"> and this treatment was on par with</w:t>
      </w:r>
      <w:r w:rsidR="003B7D31">
        <w:rPr>
          <w:rFonts w:ascii="Times New Roman" w:hAnsi="Times New Roman" w:cs="Times New Roman"/>
          <w:sz w:val="24"/>
          <w:szCs w:val="24"/>
        </w:rPr>
        <w:t xml:space="preserve"> </w:t>
      </w:r>
      <w:r w:rsidR="003B7D31" w:rsidRPr="001D5D92">
        <w:rPr>
          <w:rFonts w:ascii="Times New Roman" w:hAnsi="Times New Roman" w:cs="Times New Roman"/>
          <w:sz w:val="24"/>
          <w:szCs w:val="24"/>
        </w:rPr>
        <w:t>Fipronil 5% SC</w:t>
      </w:r>
      <w:r w:rsidR="003B7D31">
        <w:rPr>
          <w:rFonts w:ascii="Times New Roman" w:hAnsi="Times New Roman" w:cs="Times New Roman"/>
          <w:sz w:val="24"/>
          <w:szCs w:val="24"/>
        </w:rPr>
        <w:t xml:space="preserve"> (</w:t>
      </w:r>
      <w:r w:rsidR="003B7D31" w:rsidRPr="001D5D92">
        <w:rPr>
          <w:rFonts w:ascii="Times New Roman" w:hAnsi="Times New Roman" w:cs="Times New Roman"/>
          <w:sz w:val="24"/>
          <w:szCs w:val="24"/>
        </w:rPr>
        <w:t>8.6</w:t>
      </w:r>
      <w:r w:rsidR="003B7D31">
        <w:rPr>
          <w:rFonts w:ascii="Times New Roman" w:hAnsi="Times New Roman" w:cs="Times New Roman"/>
          <w:sz w:val="24"/>
          <w:szCs w:val="24"/>
        </w:rPr>
        <w:t xml:space="preserve">3), </w:t>
      </w:r>
      <w:r w:rsidR="003B7D31" w:rsidRPr="001D5D92">
        <w:rPr>
          <w:rFonts w:ascii="Times New Roman" w:hAnsi="Times New Roman" w:cs="Times New Roman"/>
          <w:sz w:val="24"/>
          <w:szCs w:val="24"/>
        </w:rPr>
        <w:t>Flonicamid 50 WG</w:t>
      </w:r>
      <w:r w:rsidR="003B7D31">
        <w:rPr>
          <w:rFonts w:ascii="Times New Roman" w:hAnsi="Times New Roman" w:cs="Times New Roman"/>
          <w:sz w:val="24"/>
          <w:szCs w:val="24"/>
        </w:rPr>
        <w:t xml:space="preserve"> (8.80), </w:t>
      </w:r>
      <w:r w:rsidR="003B7D31" w:rsidRPr="001D5D92">
        <w:rPr>
          <w:rFonts w:ascii="Times New Roman" w:hAnsi="Times New Roman" w:cs="Times New Roman"/>
          <w:sz w:val="24"/>
          <w:szCs w:val="24"/>
        </w:rPr>
        <w:t>Chlorfenapyr 240 SC</w:t>
      </w:r>
      <w:r w:rsidR="003B7D31">
        <w:rPr>
          <w:rFonts w:ascii="Times New Roman" w:hAnsi="Times New Roman" w:cs="Times New Roman"/>
          <w:sz w:val="24"/>
          <w:szCs w:val="24"/>
        </w:rPr>
        <w:t xml:space="preserve"> (9.20),</w:t>
      </w:r>
      <w:r w:rsidR="005C5416">
        <w:rPr>
          <w:rFonts w:ascii="Times New Roman" w:hAnsi="Times New Roman" w:cs="Times New Roman"/>
          <w:sz w:val="24"/>
          <w:szCs w:val="24"/>
        </w:rPr>
        <w:t xml:space="preserve"> </w:t>
      </w:r>
      <w:r w:rsidR="003B7D31" w:rsidRPr="001D5D92">
        <w:rPr>
          <w:rFonts w:ascii="Times New Roman" w:hAnsi="Times New Roman" w:cs="Times New Roman"/>
          <w:sz w:val="24"/>
          <w:szCs w:val="24"/>
        </w:rPr>
        <w:t xml:space="preserve">Cyantriniprole 10.6%OD </w:t>
      </w:r>
      <w:r w:rsidR="003B7D31">
        <w:rPr>
          <w:rFonts w:ascii="Times New Roman" w:hAnsi="Times New Roman" w:cs="Times New Roman"/>
          <w:sz w:val="24"/>
          <w:szCs w:val="24"/>
        </w:rPr>
        <w:t>(10.16)</w:t>
      </w:r>
      <w:r w:rsidR="005C5416">
        <w:rPr>
          <w:rFonts w:ascii="Times New Roman" w:hAnsi="Times New Roman" w:cs="Times New Roman"/>
          <w:sz w:val="24"/>
          <w:szCs w:val="24"/>
        </w:rPr>
        <w:t xml:space="preserve"> treatments</w:t>
      </w:r>
      <w:r w:rsidR="003B7D31">
        <w:rPr>
          <w:rFonts w:ascii="Times New Roman" w:hAnsi="Times New Roman" w:cs="Times New Roman"/>
          <w:sz w:val="24"/>
          <w:szCs w:val="24"/>
        </w:rPr>
        <w:t xml:space="preserve">. The </w:t>
      </w:r>
      <w:r w:rsidR="003B7D31" w:rsidRPr="001D5D92">
        <w:rPr>
          <w:rFonts w:ascii="Times New Roman" w:hAnsi="Times New Roman" w:cs="Times New Roman"/>
          <w:sz w:val="24"/>
          <w:szCs w:val="24"/>
        </w:rPr>
        <w:t xml:space="preserve">next </w:t>
      </w:r>
      <w:r w:rsidR="003B7D31">
        <w:rPr>
          <w:rFonts w:ascii="Times New Roman" w:hAnsi="Times New Roman" w:cs="Times New Roman"/>
          <w:sz w:val="24"/>
          <w:szCs w:val="24"/>
        </w:rPr>
        <w:t xml:space="preserve">best </w:t>
      </w:r>
      <w:r w:rsidR="003B7D31" w:rsidRPr="001D5D92">
        <w:rPr>
          <w:rFonts w:ascii="Times New Roman" w:hAnsi="Times New Roman" w:cs="Times New Roman"/>
          <w:sz w:val="24"/>
          <w:szCs w:val="24"/>
        </w:rPr>
        <w:t>treatments were Tolfenpyrad 15% EC</w:t>
      </w:r>
      <w:r w:rsidR="003B7D31">
        <w:rPr>
          <w:rFonts w:ascii="Times New Roman" w:hAnsi="Times New Roman" w:cs="Times New Roman"/>
          <w:sz w:val="24"/>
          <w:szCs w:val="24"/>
        </w:rPr>
        <w:t xml:space="preserve"> (11.17)</w:t>
      </w:r>
      <w:r w:rsidR="00C41CBE">
        <w:rPr>
          <w:rFonts w:ascii="Times New Roman" w:hAnsi="Times New Roman" w:cs="Times New Roman"/>
          <w:sz w:val="24"/>
          <w:szCs w:val="24"/>
        </w:rPr>
        <w:t>,</w:t>
      </w:r>
      <w:r w:rsidR="003B7D31">
        <w:rPr>
          <w:rFonts w:ascii="Times New Roman" w:hAnsi="Times New Roman" w:cs="Times New Roman"/>
          <w:sz w:val="24"/>
          <w:szCs w:val="24"/>
        </w:rPr>
        <w:t xml:space="preserve"> </w:t>
      </w:r>
      <w:r w:rsidR="003B7D31" w:rsidRPr="001D5D92">
        <w:rPr>
          <w:rFonts w:ascii="Times New Roman" w:hAnsi="Times New Roman" w:cs="Times New Roman"/>
          <w:sz w:val="24"/>
          <w:szCs w:val="24"/>
        </w:rPr>
        <w:t>and</w:t>
      </w:r>
      <w:r w:rsidR="003B7D31">
        <w:rPr>
          <w:rFonts w:ascii="Times New Roman" w:hAnsi="Times New Roman" w:cs="Times New Roman"/>
          <w:sz w:val="24"/>
          <w:szCs w:val="24"/>
        </w:rPr>
        <w:t xml:space="preserve"> all the insecticidal treatments were significantly </w:t>
      </w:r>
      <w:r w:rsidR="00C41CBE">
        <w:rPr>
          <w:rFonts w:ascii="Times New Roman" w:hAnsi="Times New Roman" w:cs="Times New Roman"/>
          <w:sz w:val="24"/>
          <w:szCs w:val="24"/>
        </w:rPr>
        <w:t>different</w:t>
      </w:r>
      <w:r w:rsidR="003B7D31">
        <w:rPr>
          <w:rFonts w:ascii="Times New Roman" w:hAnsi="Times New Roman" w:cs="Times New Roman"/>
          <w:sz w:val="24"/>
          <w:szCs w:val="24"/>
        </w:rPr>
        <w:t xml:space="preserve"> from </w:t>
      </w:r>
      <w:r w:rsidR="00C41CBE">
        <w:rPr>
          <w:rFonts w:ascii="Times New Roman" w:hAnsi="Times New Roman" w:cs="Times New Roman"/>
          <w:sz w:val="24"/>
          <w:szCs w:val="24"/>
        </w:rPr>
        <w:t xml:space="preserve">the </w:t>
      </w:r>
      <w:r w:rsidR="003B7D31" w:rsidRPr="001D5D92">
        <w:rPr>
          <w:rFonts w:ascii="Times New Roman" w:hAnsi="Times New Roman" w:cs="Times New Roman"/>
          <w:sz w:val="24"/>
          <w:szCs w:val="24"/>
        </w:rPr>
        <w:t xml:space="preserve">untreated control </w:t>
      </w:r>
      <w:r w:rsidR="003B7D31">
        <w:rPr>
          <w:rFonts w:ascii="Times New Roman" w:hAnsi="Times New Roman" w:cs="Times New Roman"/>
          <w:sz w:val="24"/>
          <w:szCs w:val="24"/>
        </w:rPr>
        <w:t xml:space="preserve">(18.67) in controlling </w:t>
      </w:r>
      <w:r w:rsidR="00C41CBE">
        <w:rPr>
          <w:rFonts w:ascii="Times New Roman" w:hAnsi="Times New Roman" w:cs="Times New Roman"/>
          <w:sz w:val="24"/>
          <w:szCs w:val="24"/>
        </w:rPr>
        <w:t xml:space="preserve">the </w:t>
      </w:r>
      <w:r w:rsidR="003B7D31">
        <w:rPr>
          <w:rFonts w:ascii="Times New Roman" w:hAnsi="Times New Roman" w:cs="Times New Roman"/>
          <w:sz w:val="24"/>
          <w:szCs w:val="24"/>
        </w:rPr>
        <w:t>thrips population.</w:t>
      </w:r>
      <w:r w:rsidR="005C5416">
        <w:rPr>
          <w:rFonts w:ascii="Times New Roman" w:hAnsi="Times New Roman" w:cs="Times New Roman"/>
          <w:sz w:val="24"/>
          <w:szCs w:val="24"/>
        </w:rPr>
        <w:t xml:space="preserve"> </w:t>
      </w:r>
      <w:r w:rsidR="007837CF">
        <w:rPr>
          <w:rFonts w:ascii="Times New Roman" w:hAnsi="Times New Roman" w:cs="Times New Roman"/>
          <w:sz w:val="24"/>
          <w:szCs w:val="24"/>
        </w:rPr>
        <w:t xml:space="preserve">At 5 DAS, the results showed that the treatment </w:t>
      </w:r>
      <w:r w:rsidR="007837CF" w:rsidRPr="001D5D92">
        <w:rPr>
          <w:rFonts w:ascii="Times New Roman" w:hAnsi="Times New Roman" w:cs="Times New Roman"/>
          <w:sz w:val="24"/>
          <w:szCs w:val="24"/>
        </w:rPr>
        <w:t>Fipronil 5% SC</w:t>
      </w:r>
      <w:r w:rsidR="007837CF">
        <w:rPr>
          <w:rFonts w:ascii="Times New Roman" w:hAnsi="Times New Roman" w:cs="Times New Roman"/>
          <w:sz w:val="24"/>
          <w:szCs w:val="24"/>
        </w:rPr>
        <w:t xml:space="preserve"> (5.20)</w:t>
      </w:r>
      <w:r w:rsidR="00C41CBE">
        <w:rPr>
          <w:rFonts w:ascii="Times New Roman" w:hAnsi="Times New Roman" w:cs="Times New Roman"/>
          <w:sz w:val="24"/>
          <w:szCs w:val="24"/>
        </w:rPr>
        <w:t>,</w:t>
      </w:r>
      <w:r w:rsidR="007837CF">
        <w:rPr>
          <w:rFonts w:ascii="Times New Roman" w:hAnsi="Times New Roman" w:cs="Times New Roman"/>
          <w:sz w:val="24"/>
          <w:szCs w:val="24"/>
        </w:rPr>
        <w:t xml:space="preserve"> followed by </w:t>
      </w:r>
      <w:r w:rsidR="007837CF" w:rsidRPr="001D5D92">
        <w:rPr>
          <w:rFonts w:ascii="Times New Roman" w:hAnsi="Times New Roman" w:cs="Times New Roman"/>
          <w:sz w:val="24"/>
          <w:szCs w:val="24"/>
        </w:rPr>
        <w:t xml:space="preserve">Isocycloseram 9.2% DC </w:t>
      </w:r>
      <w:r w:rsidR="007837CF">
        <w:rPr>
          <w:rFonts w:ascii="Times New Roman" w:hAnsi="Times New Roman" w:cs="Times New Roman"/>
          <w:sz w:val="24"/>
          <w:szCs w:val="24"/>
        </w:rPr>
        <w:t xml:space="preserve">(5.45), </w:t>
      </w:r>
      <w:r w:rsidR="007837CF" w:rsidRPr="001D5D92">
        <w:rPr>
          <w:rFonts w:ascii="Times New Roman" w:hAnsi="Times New Roman" w:cs="Times New Roman"/>
          <w:sz w:val="24"/>
          <w:szCs w:val="24"/>
        </w:rPr>
        <w:t>Cyantriniprole 10.6%OD</w:t>
      </w:r>
      <w:r w:rsidR="007837CF">
        <w:rPr>
          <w:rFonts w:ascii="Times New Roman" w:hAnsi="Times New Roman" w:cs="Times New Roman"/>
          <w:sz w:val="24"/>
          <w:szCs w:val="24"/>
        </w:rPr>
        <w:t xml:space="preserve"> (7.03)</w:t>
      </w:r>
      <w:r w:rsidR="00C41CBE">
        <w:rPr>
          <w:rFonts w:ascii="Times New Roman" w:hAnsi="Times New Roman" w:cs="Times New Roman"/>
          <w:sz w:val="24"/>
          <w:szCs w:val="24"/>
        </w:rPr>
        <w:t>,</w:t>
      </w:r>
      <w:r w:rsidR="007837CF">
        <w:rPr>
          <w:rFonts w:ascii="Times New Roman" w:hAnsi="Times New Roman" w:cs="Times New Roman"/>
          <w:sz w:val="24"/>
          <w:szCs w:val="24"/>
        </w:rPr>
        <w:t xml:space="preserve"> and these </w:t>
      </w:r>
      <w:r w:rsidR="00C41CBE">
        <w:rPr>
          <w:rFonts w:ascii="Times New Roman" w:hAnsi="Times New Roman" w:cs="Times New Roman"/>
          <w:sz w:val="24"/>
          <w:szCs w:val="24"/>
        </w:rPr>
        <w:t>insecticide</w:t>
      </w:r>
      <w:r w:rsidR="007837CF">
        <w:rPr>
          <w:rFonts w:ascii="Times New Roman" w:hAnsi="Times New Roman" w:cs="Times New Roman"/>
          <w:sz w:val="24"/>
          <w:szCs w:val="24"/>
        </w:rPr>
        <w:t xml:space="preserve"> treatments were on par with each other in controlling </w:t>
      </w:r>
      <w:r w:rsidR="00C41CBE">
        <w:rPr>
          <w:rFonts w:ascii="Times New Roman" w:hAnsi="Times New Roman" w:cs="Times New Roman"/>
          <w:sz w:val="24"/>
          <w:szCs w:val="24"/>
        </w:rPr>
        <w:t xml:space="preserve">the </w:t>
      </w:r>
      <w:r w:rsidR="007837CF">
        <w:rPr>
          <w:rFonts w:ascii="Times New Roman" w:hAnsi="Times New Roman" w:cs="Times New Roman"/>
          <w:sz w:val="24"/>
          <w:szCs w:val="24"/>
        </w:rPr>
        <w:t xml:space="preserve">thrips population. The next best </w:t>
      </w:r>
      <w:r w:rsidR="00C41CBE">
        <w:rPr>
          <w:rFonts w:ascii="Times New Roman" w:hAnsi="Times New Roman" w:cs="Times New Roman"/>
          <w:sz w:val="24"/>
          <w:szCs w:val="24"/>
        </w:rPr>
        <w:t>treatments</w:t>
      </w:r>
      <w:r w:rsidR="007837CF">
        <w:rPr>
          <w:rFonts w:ascii="Times New Roman" w:hAnsi="Times New Roman" w:cs="Times New Roman"/>
          <w:sz w:val="24"/>
          <w:szCs w:val="24"/>
        </w:rPr>
        <w:t xml:space="preserve"> were</w:t>
      </w:r>
      <w:r w:rsidR="005C5416">
        <w:rPr>
          <w:rFonts w:ascii="Times New Roman" w:hAnsi="Times New Roman" w:cs="Times New Roman"/>
          <w:sz w:val="24"/>
          <w:szCs w:val="24"/>
        </w:rPr>
        <w:t xml:space="preserve"> </w:t>
      </w:r>
      <w:r w:rsidR="007837CF" w:rsidRPr="001D5D92">
        <w:rPr>
          <w:rFonts w:ascii="Times New Roman" w:hAnsi="Times New Roman" w:cs="Times New Roman"/>
          <w:sz w:val="24"/>
          <w:szCs w:val="24"/>
        </w:rPr>
        <w:t>Flonicamid 50 WG</w:t>
      </w:r>
      <w:r w:rsidR="007837CF">
        <w:rPr>
          <w:rFonts w:ascii="Times New Roman" w:hAnsi="Times New Roman" w:cs="Times New Roman"/>
          <w:sz w:val="24"/>
          <w:szCs w:val="24"/>
        </w:rPr>
        <w:t xml:space="preserve"> (7.90)</w:t>
      </w:r>
      <w:r w:rsidR="007837CF" w:rsidRPr="001D5D92">
        <w:rPr>
          <w:rFonts w:ascii="Times New Roman" w:hAnsi="Times New Roman" w:cs="Times New Roman"/>
          <w:sz w:val="24"/>
          <w:szCs w:val="24"/>
        </w:rPr>
        <w:t>, Chlorfenapyr 240 SC</w:t>
      </w:r>
      <w:r w:rsidR="007837CF">
        <w:rPr>
          <w:rFonts w:ascii="Times New Roman" w:hAnsi="Times New Roman" w:cs="Times New Roman"/>
          <w:sz w:val="24"/>
          <w:szCs w:val="24"/>
        </w:rPr>
        <w:t xml:space="preserve"> (8.37)</w:t>
      </w:r>
      <w:r w:rsidR="00C41CBE">
        <w:rPr>
          <w:rFonts w:ascii="Times New Roman" w:hAnsi="Times New Roman" w:cs="Times New Roman"/>
          <w:sz w:val="24"/>
          <w:szCs w:val="24"/>
        </w:rPr>
        <w:t>,</w:t>
      </w:r>
      <w:r w:rsidR="007837CF">
        <w:rPr>
          <w:rFonts w:ascii="Times New Roman" w:hAnsi="Times New Roman" w:cs="Times New Roman"/>
          <w:sz w:val="24"/>
          <w:szCs w:val="24"/>
        </w:rPr>
        <w:t xml:space="preserve"> and</w:t>
      </w:r>
      <w:r w:rsidR="005C5416">
        <w:rPr>
          <w:rFonts w:ascii="Times New Roman" w:hAnsi="Times New Roman" w:cs="Times New Roman"/>
          <w:sz w:val="24"/>
          <w:szCs w:val="24"/>
        </w:rPr>
        <w:t xml:space="preserve"> </w:t>
      </w:r>
      <w:r w:rsidR="007837CF" w:rsidRPr="001D5D92">
        <w:rPr>
          <w:rFonts w:ascii="Times New Roman" w:hAnsi="Times New Roman" w:cs="Times New Roman"/>
          <w:sz w:val="24"/>
          <w:szCs w:val="24"/>
        </w:rPr>
        <w:t>Tolfenpyrad 15% EC</w:t>
      </w:r>
      <w:r w:rsidR="007837CF">
        <w:rPr>
          <w:rFonts w:ascii="Times New Roman" w:hAnsi="Times New Roman" w:cs="Times New Roman"/>
          <w:sz w:val="24"/>
          <w:szCs w:val="24"/>
        </w:rPr>
        <w:t xml:space="preserve"> (9.13) </w:t>
      </w:r>
      <w:r w:rsidR="007837CF" w:rsidRPr="001D5D92">
        <w:rPr>
          <w:rFonts w:ascii="Times New Roman" w:hAnsi="Times New Roman" w:cs="Times New Roman"/>
          <w:sz w:val="24"/>
          <w:szCs w:val="24"/>
        </w:rPr>
        <w:t xml:space="preserve">and </w:t>
      </w:r>
      <w:r w:rsidR="007837CF">
        <w:rPr>
          <w:rFonts w:ascii="Times New Roman" w:hAnsi="Times New Roman" w:cs="Times New Roman"/>
          <w:sz w:val="24"/>
          <w:szCs w:val="24"/>
        </w:rPr>
        <w:t>these treatme</w:t>
      </w:r>
      <w:r w:rsidR="005C5416">
        <w:rPr>
          <w:rFonts w:ascii="Times New Roman" w:hAnsi="Times New Roman" w:cs="Times New Roman"/>
          <w:sz w:val="24"/>
          <w:szCs w:val="24"/>
        </w:rPr>
        <w:t>nts were on par with each other</w:t>
      </w:r>
      <w:r w:rsidR="00C41CBE">
        <w:rPr>
          <w:rFonts w:ascii="Times New Roman" w:hAnsi="Times New Roman" w:cs="Times New Roman"/>
          <w:sz w:val="24"/>
          <w:szCs w:val="24"/>
        </w:rPr>
        <w:t>,</w:t>
      </w:r>
      <w:r w:rsidR="005C5416">
        <w:rPr>
          <w:rFonts w:ascii="Times New Roman" w:hAnsi="Times New Roman" w:cs="Times New Roman"/>
          <w:sz w:val="24"/>
          <w:szCs w:val="24"/>
        </w:rPr>
        <w:t xml:space="preserve"> and at Das same trend was noticed in controlling the thrips population. </w:t>
      </w:r>
      <w:r w:rsidR="007837CF">
        <w:rPr>
          <w:rFonts w:ascii="Times New Roman" w:hAnsi="Times New Roman" w:cs="Times New Roman"/>
          <w:sz w:val="24"/>
          <w:szCs w:val="24"/>
        </w:rPr>
        <w:t xml:space="preserve">The data recorded on 10 </w:t>
      </w:r>
      <w:r w:rsidR="005C5416">
        <w:rPr>
          <w:rFonts w:ascii="Times New Roman" w:hAnsi="Times New Roman" w:cs="Times New Roman"/>
          <w:sz w:val="24"/>
          <w:szCs w:val="24"/>
        </w:rPr>
        <w:t xml:space="preserve">days after </w:t>
      </w:r>
      <w:r w:rsidR="00C41CBE">
        <w:rPr>
          <w:rFonts w:ascii="Times New Roman" w:hAnsi="Times New Roman" w:cs="Times New Roman"/>
          <w:sz w:val="24"/>
          <w:szCs w:val="24"/>
        </w:rPr>
        <w:t xml:space="preserve">the </w:t>
      </w:r>
      <w:r w:rsidR="005C5416">
        <w:rPr>
          <w:rFonts w:ascii="Times New Roman" w:hAnsi="Times New Roman" w:cs="Times New Roman"/>
          <w:sz w:val="24"/>
          <w:szCs w:val="24"/>
        </w:rPr>
        <w:t>first spray</w:t>
      </w:r>
      <w:r w:rsidR="007837CF">
        <w:rPr>
          <w:rFonts w:ascii="Times New Roman" w:hAnsi="Times New Roman" w:cs="Times New Roman"/>
          <w:sz w:val="24"/>
          <w:szCs w:val="24"/>
        </w:rPr>
        <w:t xml:space="preserve"> </w:t>
      </w:r>
      <w:r w:rsidR="00C41CBE">
        <w:rPr>
          <w:rFonts w:ascii="Times New Roman" w:hAnsi="Times New Roman" w:cs="Times New Roman"/>
          <w:sz w:val="24"/>
          <w:szCs w:val="24"/>
        </w:rPr>
        <w:t xml:space="preserve">of </w:t>
      </w:r>
      <w:r w:rsidR="007837CF" w:rsidRPr="001D5D92">
        <w:rPr>
          <w:rFonts w:ascii="Times New Roman" w:hAnsi="Times New Roman" w:cs="Times New Roman"/>
          <w:sz w:val="24"/>
          <w:szCs w:val="24"/>
        </w:rPr>
        <w:t>Isocycloseram 9.2% DC</w:t>
      </w:r>
      <w:r w:rsidR="007837CF">
        <w:rPr>
          <w:rFonts w:ascii="Times New Roman" w:hAnsi="Times New Roman" w:cs="Times New Roman"/>
          <w:sz w:val="24"/>
          <w:szCs w:val="24"/>
        </w:rPr>
        <w:t xml:space="preserve"> (2.76)</w:t>
      </w:r>
      <w:r w:rsidR="005C5416">
        <w:rPr>
          <w:rFonts w:ascii="Times New Roman" w:hAnsi="Times New Roman" w:cs="Times New Roman"/>
          <w:sz w:val="24"/>
          <w:szCs w:val="24"/>
        </w:rPr>
        <w:t xml:space="preserve"> </w:t>
      </w:r>
      <w:r w:rsidR="007837CF">
        <w:rPr>
          <w:rFonts w:ascii="Times New Roman" w:hAnsi="Times New Roman" w:cs="Times New Roman"/>
          <w:sz w:val="24"/>
          <w:szCs w:val="24"/>
        </w:rPr>
        <w:t>was the superior treatment</w:t>
      </w:r>
      <w:r w:rsidR="00C41CBE">
        <w:rPr>
          <w:rFonts w:ascii="Times New Roman" w:hAnsi="Times New Roman" w:cs="Times New Roman"/>
          <w:sz w:val="24"/>
          <w:szCs w:val="24"/>
        </w:rPr>
        <w:t>,</w:t>
      </w:r>
      <w:r w:rsidR="007837CF">
        <w:rPr>
          <w:rFonts w:ascii="Times New Roman" w:hAnsi="Times New Roman" w:cs="Times New Roman"/>
          <w:sz w:val="24"/>
          <w:szCs w:val="24"/>
        </w:rPr>
        <w:t xml:space="preserve"> followed by </w:t>
      </w:r>
      <w:r w:rsidR="007837CF" w:rsidRPr="001D5D92">
        <w:rPr>
          <w:rFonts w:ascii="Times New Roman" w:hAnsi="Times New Roman" w:cs="Times New Roman"/>
          <w:sz w:val="24"/>
          <w:szCs w:val="24"/>
        </w:rPr>
        <w:t>Fipronil 5% SC</w:t>
      </w:r>
      <w:r w:rsidR="007837CF">
        <w:rPr>
          <w:rFonts w:ascii="Times New Roman" w:hAnsi="Times New Roman" w:cs="Times New Roman"/>
          <w:sz w:val="24"/>
          <w:szCs w:val="24"/>
        </w:rPr>
        <w:t xml:space="preserve"> (3.87)</w:t>
      </w:r>
      <w:r w:rsidR="00C41CBE">
        <w:rPr>
          <w:rFonts w:ascii="Times New Roman" w:hAnsi="Times New Roman" w:cs="Times New Roman"/>
          <w:sz w:val="24"/>
          <w:szCs w:val="24"/>
        </w:rPr>
        <w:t xml:space="preserve">, </w:t>
      </w:r>
      <w:r w:rsidR="007837CF">
        <w:rPr>
          <w:rFonts w:ascii="Times New Roman" w:hAnsi="Times New Roman" w:cs="Times New Roman"/>
          <w:sz w:val="24"/>
          <w:szCs w:val="24"/>
        </w:rPr>
        <w:t xml:space="preserve">and these treatments were on par with each other. The </w:t>
      </w:r>
      <w:r w:rsidR="007837CF" w:rsidRPr="001D5D92">
        <w:rPr>
          <w:rFonts w:ascii="Times New Roman" w:hAnsi="Times New Roman" w:cs="Times New Roman"/>
          <w:sz w:val="24"/>
          <w:szCs w:val="24"/>
        </w:rPr>
        <w:t xml:space="preserve">next </w:t>
      </w:r>
      <w:r w:rsidR="007837CF">
        <w:rPr>
          <w:rFonts w:ascii="Times New Roman" w:hAnsi="Times New Roman" w:cs="Times New Roman"/>
          <w:sz w:val="24"/>
          <w:szCs w:val="24"/>
        </w:rPr>
        <w:t xml:space="preserve">best </w:t>
      </w:r>
      <w:r w:rsidR="007837CF" w:rsidRPr="001D5D92">
        <w:rPr>
          <w:rFonts w:ascii="Times New Roman" w:hAnsi="Times New Roman" w:cs="Times New Roman"/>
          <w:sz w:val="24"/>
          <w:szCs w:val="24"/>
        </w:rPr>
        <w:t xml:space="preserve">treatments </w:t>
      </w:r>
      <w:r w:rsidR="007837CF">
        <w:rPr>
          <w:rFonts w:ascii="Times New Roman" w:hAnsi="Times New Roman" w:cs="Times New Roman"/>
          <w:sz w:val="24"/>
          <w:szCs w:val="24"/>
        </w:rPr>
        <w:t xml:space="preserve">are </w:t>
      </w:r>
      <w:r w:rsidR="007837CF" w:rsidRPr="001D5D92">
        <w:rPr>
          <w:rFonts w:ascii="Times New Roman" w:hAnsi="Times New Roman" w:cs="Times New Roman"/>
          <w:sz w:val="24"/>
          <w:szCs w:val="24"/>
        </w:rPr>
        <w:t>Flonicamid 50 WG</w:t>
      </w:r>
      <w:r w:rsidR="007837CF">
        <w:rPr>
          <w:rFonts w:ascii="Times New Roman" w:hAnsi="Times New Roman" w:cs="Times New Roman"/>
          <w:sz w:val="24"/>
          <w:szCs w:val="24"/>
        </w:rPr>
        <w:t xml:space="preserve"> (3.87) and </w:t>
      </w:r>
      <w:r w:rsidR="007837CF" w:rsidRPr="001D5D92">
        <w:rPr>
          <w:rFonts w:ascii="Times New Roman" w:hAnsi="Times New Roman" w:cs="Times New Roman"/>
          <w:sz w:val="24"/>
          <w:szCs w:val="24"/>
        </w:rPr>
        <w:t>Cyantriniprole 10.6%</w:t>
      </w:r>
      <w:r w:rsidR="007837CF">
        <w:rPr>
          <w:rFonts w:ascii="Times New Roman" w:hAnsi="Times New Roman" w:cs="Times New Roman"/>
          <w:sz w:val="24"/>
          <w:szCs w:val="24"/>
        </w:rPr>
        <w:t xml:space="preserve"> OD (4.87). The other treatments</w:t>
      </w:r>
      <w:r w:rsidR="00C41CBE">
        <w:rPr>
          <w:rFonts w:ascii="Times New Roman" w:hAnsi="Times New Roman" w:cs="Times New Roman"/>
          <w:sz w:val="24"/>
          <w:szCs w:val="24"/>
        </w:rPr>
        <w:t>,</w:t>
      </w:r>
      <w:r w:rsidR="005C5416">
        <w:rPr>
          <w:rFonts w:ascii="Times New Roman" w:hAnsi="Times New Roman" w:cs="Times New Roman"/>
          <w:sz w:val="24"/>
          <w:szCs w:val="24"/>
        </w:rPr>
        <w:t xml:space="preserve"> </w:t>
      </w:r>
      <w:r w:rsidR="007837CF" w:rsidRPr="001D5D92">
        <w:rPr>
          <w:rFonts w:ascii="Times New Roman" w:hAnsi="Times New Roman" w:cs="Times New Roman"/>
          <w:sz w:val="24"/>
          <w:szCs w:val="24"/>
        </w:rPr>
        <w:t>Chlorfenapyr 240 SC</w:t>
      </w:r>
      <w:r w:rsidR="007837CF">
        <w:rPr>
          <w:rFonts w:ascii="Times New Roman" w:hAnsi="Times New Roman" w:cs="Times New Roman"/>
          <w:sz w:val="24"/>
          <w:szCs w:val="24"/>
        </w:rPr>
        <w:t xml:space="preserve"> (6.60) and</w:t>
      </w:r>
      <w:r w:rsidR="005C5416">
        <w:rPr>
          <w:rFonts w:ascii="Times New Roman" w:hAnsi="Times New Roman" w:cs="Times New Roman"/>
          <w:sz w:val="24"/>
          <w:szCs w:val="24"/>
        </w:rPr>
        <w:t xml:space="preserve"> </w:t>
      </w:r>
      <w:r w:rsidR="007837CF" w:rsidRPr="001D5D92">
        <w:rPr>
          <w:rFonts w:ascii="Times New Roman" w:hAnsi="Times New Roman" w:cs="Times New Roman"/>
          <w:sz w:val="24"/>
          <w:szCs w:val="24"/>
        </w:rPr>
        <w:t>Tolfenpyrad 15% EC</w:t>
      </w:r>
      <w:r w:rsidR="007837CF">
        <w:rPr>
          <w:rFonts w:ascii="Times New Roman" w:hAnsi="Times New Roman" w:cs="Times New Roman"/>
          <w:sz w:val="24"/>
          <w:szCs w:val="24"/>
        </w:rPr>
        <w:t xml:space="preserve"> (7.53)</w:t>
      </w:r>
      <w:r w:rsidR="00C41CBE">
        <w:rPr>
          <w:rFonts w:ascii="Times New Roman" w:hAnsi="Times New Roman" w:cs="Times New Roman"/>
          <w:sz w:val="24"/>
          <w:szCs w:val="24"/>
        </w:rPr>
        <w:t>,</w:t>
      </w:r>
      <w:r w:rsidR="007837CF">
        <w:rPr>
          <w:rFonts w:ascii="Times New Roman" w:hAnsi="Times New Roman" w:cs="Times New Roman"/>
          <w:sz w:val="24"/>
          <w:szCs w:val="24"/>
        </w:rPr>
        <w:t xml:space="preserve"> were best and significantly </w:t>
      </w:r>
      <w:r w:rsidR="00C41CBE">
        <w:rPr>
          <w:rFonts w:ascii="Times New Roman" w:hAnsi="Times New Roman" w:cs="Times New Roman"/>
          <w:sz w:val="24"/>
          <w:szCs w:val="24"/>
        </w:rPr>
        <w:t>differed</w:t>
      </w:r>
      <w:r w:rsidR="007837CF">
        <w:rPr>
          <w:rFonts w:ascii="Times New Roman" w:hAnsi="Times New Roman" w:cs="Times New Roman"/>
          <w:sz w:val="24"/>
          <w:szCs w:val="24"/>
        </w:rPr>
        <w:t xml:space="preserve"> from </w:t>
      </w:r>
      <w:r w:rsidR="00C41CBE">
        <w:rPr>
          <w:rFonts w:ascii="Times New Roman" w:hAnsi="Times New Roman" w:cs="Times New Roman"/>
          <w:sz w:val="24"/>
          <w:szCs w:val="24"/>
        </w:rPr>
        <w:t xml:space="preserve">the </w:t>
      </w:r>
      <w:r w:rsidR="007837CF" w:rsidRPr="001D5D92">
        <w:rPr>
          <w:rFonts w:ascii="Times New Roman" w:hAnsi="Times New Roman" w:cs="Times New Roman"/>
          <w:sz w:val="24"/>
          <w:szCs w:val="24"/>
        </w:rPr>
        <w:t xml:space="preserve">untreated control </w:t>
      </w:r>
      <w:r w:rsidR="007837CF">
        <w:rPr>
          <w:rFonts w:ascii="Times New Roman" w:hAnsi="Times New Roman" w:cs="Times New Roman"/>
          <w:sz w:val="24"/>
          <w:szCs w:val="24"/>
        </w:rPr>
        <w:t>(</w:t>
      </w:r>
      <w:r w:rsidR="007837CF" w:rsidRPr="001D5D92">
        <w:rPr>
          <w:rFonts w:ascii="Times New Roman" w:hAnsi="Times New Roman" w:cs="Times New Roman"/>
          <w:sz w:val="24"/>
          <w:szCs w:val="24"/>
        </w:rPr>
        <w:t>15.</w:t>
      </w:r>
      <w:r w:rsidR="007837CF">
        <w:rPr>
          <w:rFonts w:ascii="Times New Roman" w:hAnsi="Times New Roman" w:cs="Times New Roman"/>
          <w:sz w:val="24"/>
          <w:szCs w:val="24"/>
        </w:rPr>
        <w:t>0</w:t>
      </w:r>
      <w:r w:rsidR="007837CF" w:rsidRPr="001D5D92">
        <w:rPr>
          <w:rFonts w:ascii="Times New Roman" w:hAnsi="Times New Roman" w:cs="Times New Roman"/>
          <w:sz w:val="24"/>
          <w:szCs w:val="24"/>
        </w:rPr>
        <w:t>3</w:t>
      </w:r>
      <w:r w:rsidR="007837CF">
        <w:rPr>
          <w:rFonts w:ascii="Times New Roman" w:hAnsi="Times New Roman" w:cs="Times New Roman"/>
          <w:sz w:val="24"/>
          <w:szCs w:val="24"/>
        </w:rPr>
        <w:t xml:space="preserve">) in controlling </w:t>
      </w:r>
      <w:r w:rsidR="00C41CBE">
        <w:rPr>
          <w:rFonts w:ascii="Times New Roman" w:hAnsi="Times New Roman" w:cs="Times New Roman"/>
          <w:sz w:val="24"/>
          <w:szCs w:val="24"/>
        </w:rPr>
        <w:t xml:space="preserve">the </w:t>
      </w:r>
      <w:r w:rsidR="007837CF">
        <w:rPr>
          <w:rFonts w:ascii="Times New Roman" w:hAnsi="Times New Roman" w:cs="Times New Roman"/>
          <w:sz w:val="24"/>
          <w:szCs w:val="24"/>
        </w:rPr>
        <w:t xml:space="preserve">thrips population. Regarding </w:t>
      </w:r>
      <w:r w:rsidR="007837CF" w:rsidRPr="001D5D92">
        <w:rPr>
          <w:rFonts w:ascii="Times New Roman" w:hAnsi="Times New Roman" w:cs="Times New Roman"/>
          <w:sz w:val="24"/>
          <w:szCs w:val="24"/>
        </w:rPr>
        <w:t xml:space="preserve">the </w:t>
      </w:r>
      <w:r w:rsidR="00C41CBE">
        <w:rPr>
          <w:rFonts w:ascii="Times New Roman" w:hAnsi="Times New Roman" w:cs="Times New Roman"/>
          <w:sz w:val="24"/>
          <w:szCs w:val="24"/>
        </w:rPr>
        <w:lastRenderedPageBreak/>
        <w:t>percentage</w:t>
      </w:r>
      <w:r w:rsidR="007837CF" w:rsidRPr="001D5D92">
        <w:rPr>
          <w:rFonts w:ascii="Times New Roman" w:hAnsi="Times New Roman" w:cs="Times New Roman"/>
          <w:sz w:val="24"/>
          <w:szCs w:val="24"/>
        </w:rPr>
        <w:t xml:space="preserve"> </w:t>
      </w:r>
      <w:r w:rsidR="007837CF">
        <w:rPr>
          <w:rFonts w:ascii="Times New Roman" w:hAnsi="Times New Roman" w:cs="Times New Roman"/>
          <w:sz w:val="24"/>
          <w:szCs w:val="24"/>
        </w:rPr>
        <w:t xml:space="preserve">reduction of thrips population over </w:t>
      </w:r>
      <w:r w:rsidR="00C41CBE">
        <w:rPr>
          <w:rFonts w:ascii="Times New Roman" w:hAnsi="Times New Roman" w:cs="Times New Roman"/>
          <w:sz w:val="24"/>
          <w:szCs w:val="24"/>
        </w:rPr>
        <w:t xml:space="preserve">the </w:t>
      </w:r>
      <w:r w:rsidR="007837CF">
        <w:rPr>
          <w:rFonts w:ascii="Times New Roman" w:hAnsi="Times New Roman" w:cs="Times New Roman"/>
          <w:sz w:val="24"/>
          <w:szCs w:val="24"/>
        </w:rPr>
        <w:t xml:space="preserve">untreated control was highest </w:t>
      </w:r>
      <w:r w:rsidR="007837CF" w:rsidRPr="001D5D92">
        <w:rPr>
          <w:rFonts w:ascii="Times New Roman" w:hAnsi="Times New Roman" w:cs="Times New Roman"/>
          <w:sz w:val="24"/>
          <w:szCs w:val="24"/>
        </w:rPr>
        <w:t>in Isocycloseram 9.2% DC (81.5)</w:t>
      </w:r>
      <w:r w:rsidR="007837CF">
        <w:rPr>
          <w:rFonts w:ascii="Times New Roman" w:hAnsi="Times New Roman" w:cs="Times New Roman"/>
          <w:sz w:val="24"/>
          <w:szCs w:val="24"/>
        </w:rPr>
        <w:t xml:space="preserve"> treatment</w:t>
      </w:r>
      <w:r w:rsidR="007837CF" w:rsidRPr="001D5D92">
        <w:rPr>
          <w:rFonts w:ascii="Times New Roman" w:hAnsi="Times New Roman" w:cs="Times New Roman"/>
          <w:sz w:val="24"/>
          <w:szCs w:val="24"/>
        </w:rPr>
        <w:t xml:space="preserve">. </w:t>
      </w:r>
      <w:r w:rsidR="007837CF">
        <w:rPr>
          <w:rFonts w:ascii="Times New Roman" w:hAnsi="Times New Roman" w:cs="Times New Roman"/>
          <w:sz w:val="24"/>
          <w:szCs w:val="24"/>
        </w:rPr>
        <w:t xml:space="preserve">The remaining insecticidal treatments </w:t>
      </w:r>
      <w:r w:rsidR="007837CF" w:rsidRPr="001D5D92">
        <w:rPr>
          <w:rFonts w:ascii="Times New Roman" w:hAnsi="Times New Roman" w:cs="Times New Roman"/>
          <w:sz w:val="24"/>
          <w:szCs w:val="24"/>
        </w:rPr>
        <w:t>Cyantriniprole 10.6%OD, Chlorfenapyr 240 SC, Flonicamid 50 WG, Tolfenpyrad 15% EC</w:t>
      </w:r>
      <w:r w:rsidR="00C41CBE">
        <w:rPr>
          <w:rFonts w:ascii="Times New Roman" w:hAnsi="Times New Roman" w:cs="Times New Roman"/>
          <w:sz w:val="24"/>
          <w:szCs w:val="24"/>
        </w:rPr>
        <w:t>,</w:t>
      </w:r>
      <w:r w:rsidR="007837CF" w:rsidRPr="001D5D92">
        <w:rPr>
          <w:rFonts w:ascii="Times New Roman" w:hAnsi="Times New Roman" w:cs="Times New Roman"/>
          <w:sz w:val="24"/>
          <w:szCs w:val="24"/>
        </w:rPr>
        <w:t xml:space="preserve"> and Fipronil 5% SC </w:t>
      </w:r>
      <w:r w:rsidR="007837CF">
        <w:rPr>
          <w:rFonts w:ascii="Times New Roman" w:hAnsi="Times New Roman" w:cs="Times New Roman"/>
          <w:sz w:val="24"/>
          <w:szCs w:val="24"/>
        </w:rPr>
        <w:t xml:space="preserve">were recorded </w:t>
      </w:r>
      <w:r w:rsidR="00C41CBE">
        <w:rPr>
          <w:rFonts w:ascii="Times New Roman" w:hAnsi="Times New Roman" w:cs="Times New Roman"/>
          <w:sz w:val="24"/>
          <w:szCs w:val="24"/>
        </w:rPr>
        <w:t xml:space="preserve">as </w:t>
      </w:r>
      <w:r w:rsidR="007837CF">
        <w:rPr>
          <w:rFonts w:ascii="Times New Roman" w:hAnsi="Times New Roman" w:cs="Times New Roman"/>
          <w:sz w:val="24"/>
          <w:szCs w:val="24"/>
        </w:rPr>
        <w:t>67.6, 56.1, 68.7, 49.9</w:t>
      </w:r>
      <w:r w:rsidR="00C41CBE">
        <w:rPr>
          <w:rFonts w:ascii="Times New Roman" w:hAnsi="Times New Roman" w:cs="Times New Roman"/>
          <w:sz w:val="24"/>
          <w:szCs w:val="24"/>
        </w:rPr>
        <w:t>,</w:t>
      </w:r>
      <w:r w:rsidR="007837CF">
        <w:rPr>
          <w:rFonts w:ascii="Times New Roman" w:hAnsi="Times New Roman" w:cs="Times New Roman"/>
          <w:sz w:val="24"/>
          <w:szCs w:val="24"/>
        </w:rPr>
        <w:t xml:space="preserve"> and 74.2 per cent reduction of thrips population over </w:t>
      </w:r>
      <w:r w:rsidR="00C41CBE">
        <w:rPr>
          <w:rFonts w:ascii="Times New Roman" w:hAnsi="Times New Roman" w:cs="Times New Roman"/>
          <w:sz w:val="24"/>
          <w:szCs w:val="24"/>
        </w:rPr>
        <w:t xml:space="preserve">the </w:t>
      </w:r>
      <w:r w:rsidR="007837CF">
        <w:rPr>
          <w:rFonts w:ascii="Times New Roman" w:hAnsi="Times New Roman" w:cs="Times New Roman"/>
          <w:sz w:val="24"/>
          <w:szCs w:val="24"/>
        </w:rPr>
        <w:t xml:space="preserve">untreated control. </w:t>
      </w:r>
    </w:p>
    <w:p w14:paraId="27BA7DFA" w14:textId="7F5D8F06" w:rsidR="005C5416" w:rsidRDefault="005C5416" w:rsidP="00E45E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second insecticidal spray, the data </w:t>
      </w:r>
      <w:r w:rsidR="00E45E46">
        <w:rPr>
          <w:rFonts w:ascii="Times New Roman" w:hAnsi="Times New Roman" w:cs="Times New Roman"/>
          <w:sz w:val="24"/>
          <w:szCs w:val="24"/>
        </w:rPr>
        <w:t xml:space="preserve">revealed that, </w:t>
      </w:r>
      <w:r w:rsidRPr="001D5D92">
        <w:rPr>
          <w:rFonts w:ascii="Times New Roman" w:hAnsi="Times New Roman" w:cs="Times New Roman"/>
          <w:sz w:val="24"/>
          <w:szCs w:val="24"/>
        </w:rPr>
        <w:t xml:space="preserve">Flonicamid 50 WG </w:t>
      </w:r>
      <w:r>
        <w:rPr>
          <w:rFonts w:ascii="Times New Roman" w:hAnsi="Times New Roman" w:cs="Times New Roman"/>
          <w:sz w:val="24"/>
          <w:szCs w:val="24"/>
        </w:rPr>
        <w:t xml:space="preserve">treated plants showed lowest </w:t>
      </w:r>
      <w:r w:rsidR="00E45E46">
        <w:rPr>
          <w:rFonts w:ascii="Times New Roman" w:hAnsi="Times New Roman" w:cs="Times New Roman"/>
          <w:sz w:val="24"/>
          <w:szCs w:val="24"/>
        </w:rPr>
        <w:t xml:space="preserve">thrips </w:t>
      </w:r>
      <w:r>
        <w:rPr>
          <w:rFonts w:ascii="Times New Roman" w:hAnsi="Times New Roman" w:cs="Times New Roman"/>
          <w:sz w:val="24"/>
          <w:szCs w:val="24"/>
        </w:rPr>
        <w:t xml:space="preserve">incidence (4.96), followed by </w:t>
      </w:r>
      <w:r w:rsidRPr="001D5D92">
        <w:rPr>
          <w:rFonts w:ascii="Times New Roman" w:hAnsi="Times New Roman" w:cs="Times New Roman"/>
          <w:sz w:val="24"/>
          <w:szCs w:val="24"/>
        </w:rPr>
        <w:t>Isocycloseram 9.2% DC</w:t>
      </w:r>
      <w:r>
        <w:rPr>
          <w:rFonts w:ascii="Times New Roman" w:hAnsi="Times New Roman" w:cs="Times New Roman"/>
          <w:sz w:val="24"/>
          <w:szCs w:val="24"/>
        </w:rPr>
        <w:t xml:space="preserve"> (5.06),</w:t>
      </w:r>
      <w:r w:rsidR="00E45E46">
        <w:rPr>
          <w:rFonts w:ascii="Times New Roman" w:hAnsi="Times New Roman" w:cs="Times New Roman"/>
          <w:sz w:val="24"/>
          <w:szCs w:val="24"/>
        </w:rPr>
        <w:t xml:space="preserve"> </w:t>
      </w:r>
      <w:r w:rsidRPr="001D5D92">
        <w:rPr>
          <w:rFonts w:ascii="Times New Roman" w:hAnsi="Times New Roman" w:cs="Times New Roman"/>
          <w:sz w:val="24"/>
          <w:szCs w:val="24"/>
        </w:rPr>
        <w:t>Fipronil 5% SC</w:t>
      </w:r>
      <w:r>
        <w:rPr>
          <w:rFonts w:ascii="Times New Roman" w:hAnsi="Times New Roman" w:cs="Times New Roman"/>
          <w:sz w:val="24"/>
          <w:szCs w:val="24"/>
        </w:rPr>
        <w:t>(5.40)</w:t>
      </w:r>
      <w:r w:rsidRPr="001D5D92">
        <w:rPr>
          <w:rFonts w:ascii="Times New Roman" w:hAnsi="Times New Roman" w:cs="Times New Roman"/>
          <w:sz w:val="24"/>
          <w:szCs w:val="24"/>
        </w:rPr>
        <w:t>,</w:t>
      </w:r>
      <w:r w:rsidR="00C41CBE">
        <w:rPr>
          <w:rFonts w:ascii="Times New Roman" w:hAnsi="Times New Roman" w:cs="Times New Roman"/>
          <w:sz w:val="24"/>
          <w:szCs w:val="24"/>
        </w:rPr>
        <w:t xml:space="preserve"> </w:t>
      </w:r>
      <w:r w:rsidRPr="001D5D92">
        <w:rPr>
          <w:rFonts w:ascii="Times New Roman" w:hAnsi="Times New Roman" w:cs="Times New Roman"/>
          <w:sz w:val="24"/>
          <w:szCs w:val="24"/>
        </w:rPr>
        <w:t>Cyantriniprole 10.6%OD</w:t>
      </w:r>
      <w:r>
        <w:rPr>
          <w:rFonts w:ascii="Times New Roman" w:hAnsi="Times New Roman" w:cs="Times New Roman"/>
          <w:sz w:val="24"/>
          <w:szCs w:val="24"/>
        </w:rPr>
        <w:t xml:space="preserve"> (6.06) and </w:t>
      </w:r>
      <w:r w:rsidRPr="001D5D92">
        <w:rPr>
          <w:rFonts w:ascii="Times New Roman" w:hAnsi="Times New Roman" w:cs="Times New Roman"/>
          <w:sz w:val="24"/>
          <w:szCs w:val="24"/>
        </w:rPr>
        <w:t>Chlorfenapyr 240 SC</w:t>
      </w:r>
      <w:r>
        <w:rPr>
          <w:rFonts w:ascii="Times New Roman" w:hAnsi="Times New Roman" w:cs="Times New Roman"/>
          <w:sz w:val="24"/>
          <w:szCs w:val="24"/>
        </w:rPr>
        <w:t xml:space="preserve"> (6.80) treatments and these treatments were on par with each other in controlling thrips population</w:t>
      </w:r>
      <w:r w:rsidR="00E45E46">
        <w:rPr>
          <w:rFonts w:ascii="Times New Roman" w:hAnsi="Times New Roman" w:cs="Times New Roman"/>
          <w:sz w:val="24"/>
          <w:szCs w:val="24"/>
        </w:rPr>
        <w:t xml:space="preserve"> at 1 DAS</w:t>
      </w:r>
      <w:r>
        <w:rPr>
          <w:rFonts w:ascii="Times New Roman" w:hAnsi="Times New Roman" w:cs="Times New Roman"/>
          <w:sz w:val="24"/>
          <w:szCs w:val="24"/>
        </w:rPr>
        <w:t>.</w:t>
      </w:r>
      <w:r w:rsidR="00E45E46">
        <w:rPr>
          <w:rFonts w:ascii="Times New Roman" w:hAnsi="Times New Roman" w:cs="Times New Roman"/>
          <w:sz w:val="24"/>
          <w:szCs w:val="24"/>
        </w:rPr>
        <w:t xml:space="preserve"> </w:t>
      </w:r>
      <w:r>
        <w:rPr>
          <w:rFonts w:ascii="Times New Roman" w:hAnsi="Times New Roman" w:cs="Times New Roman"/>
          <w:sz w:val="24"/>
          <w:szCs w:val="24"/>
        </w:rPr>
        <w:t xml:space="preserve">All the insecticidal treatments were significantly </w:t>
      </w:r>
      <w:r w:rsidR="00C41CBE">
        <w:rPr>
          <w:rFonts w:ascii="Times New Roman" w:hAnsi="Times New Roman" w:cs="Times New Roman"/>
          <w:sz w:val="24"/>
          <w:szCs w:val="24"/>
        </w:rPr>
        <w:t>different</w:t>
      </w:r>
      <w:r>
        <w:rPr>
          <w:rFonts w:ascii="Times New Roman" w:hAnsi="Times New Roman" w:cs="Times New Roman"/>
          <w:sz w:val="24"/>
          <w:szCs w:val="24"/>
        </w:rPr>
        <w:t xml:space="preserve"> from </w:t>
      </w:r>
      <w:r w:rsidR="00C41CBE">
        <w:rPr>
          <w:rFonts w:ascii="Times New Roman" w:hAnsi="Times New Roman" w:cs="Times New Roman"/>
          <w:sz w:val="24"/>
          <w:szCs w:val="24"/>
        </w:rPr>
        <w:t xml:space="preserve">the </w:t>
      </w:r>
      <w:r>
        <w:rPr>
          <w:rFonts w:ascii="Times New Roman" w:hAnsi="Times New Roman" w:cs="Times New Roman"/>
          <w:sz w:val="24"/>
          <w:szCs w:val="24"/>
        </w:rPr>
        <w:t>untreated control (14.33)</w:t>
      </w:r>
      <w:r w:rsidR="00E45E46">
        <w:rPr>
          <w:rFonts w:ascii="Times New Roman" w:hAnsi="Times New Roman" w:cs="Times New Roman"/>
          <w:sz w:val="24"/>
          <w:szCs w:val="24"/>
        </w:rPr>
        <w:t xml:space="preserve">. </w:t>
      </w:r>
      <w:r>
        <w:rPr>
          <w:rFonts w:ascii="Times New Roman" w:hAnsi="Times New Roman" w:cs="Times New Roman"/>
          <w:sz w:val="24"/>
          <w:szCs w:val="24"/>
        </w:rPr>
        <w:t xml:space="preserve">The observations recorded on 3DAS showed that </w:t>
      </w:r>
      <w:r w:rsidRPr="001D5D92">
        <w:rPr>
          <w:rFonts w:ascii="Times New Roman" w:hAnsi="Times New Roman" w:cs="Times New Roman"/>
          <w:sz w:val="24"/>
          <w:szCs w:val="24"/>
        </w:rPr>
        <w:t>Isocycloseram 9.2% DC</w:t>
      </w:r>
      <w:r>
        <w:rPr>
          <w:rFonts w:ascii="Times New Roman" w:hAnsi="Times New Roman" w:cs="Times New Roman"/>
          <w:sz w:val="24"/>
          <w:szCs w:val="24"/>
        </w:rPr>
        <w:t xml:space="preserve"> (3.70) was superior treatment</w:t>
      </w:r>
      <w:r w:rsidR="00C41CBE">
        <w:rPr>
          <w:rFonts w:ascii="Times New Roman" w:hAnsi="Times New Roman" w:cs="Times New Roman"/>
          <w:sz w:val="24"/>
          <w:szCs w:val="24"/>
        </w:rPr>
        <w:t>,</w:t>
      </w:r>
      <w:r>
        <w:rPr>
          <w:rFonts w:ascii="Times New Roman" w:hAnsi="Times New Roman" w:cs="Times New Roman"/>
          <w:sz w:val="24"/>
          <w:szCs w:val="24"/>
        </w:rPr>
        <w:t xml:space="preserve"> </w:t>
      </w:r>
      <w:r w:rsidR="00E45E46">
        <w:rPr>
          <w:rFonts w:ascii="Times New Roman" w:hAnsi="Times New Roman" w:cs="Times New Roman"/>
          <w:sz w:val="24"/>
          <w:szCs w:val="24"/>
        </w:rPr>
        <w:t>followed by</w:t>
      </w:r>
      <w:r>
        <w:rPr>
          <w:rFonts w:ascii="Times New Roman" w:hAnsi="Times New Roman" w:cs="Times New Roman"/>
          <w:sz w:val="24"/>
          <w:szCs w:val="24"/>
        </w:rPr>
        <w:t xml:space="preserve"> </w:t>
      </w:r>
      <w:r w:rsidRPr="001D5D92">
        <w:rPr>
          <w:rFonts w:ascii="Times New Roman" w:hAnsi="Times New Roman" w:cs="Times New Roman"/>
          <w:sz w:val="24"/>
          <w:szCs w:val="24"/>
        </w:rPr>
        <w:t xml:space="preserve">Fipronil 5% SC </w:t>
      </w:r>
      <w:r w:rsidR="00E45E46">
        <w:rPr>
          <w:rFonts w:ascii="Times New Roman" w:hAnsi="Times New Roman" w:cs="Times New Roman"/>
          <w:sz w:val="24"/>
          <w:szCs w:val="24"/>
        </w:rPr>
        <w:t>(5.03) and</w:t>
      </w:r>
      <w:r>
        <w:rPr>
          <w:rFonts w:ascii="Times New Roman" w:hAnsi="Times New Roman" w:cs="Times New Roman"/>
          <w:sz w:val="24"/>
          <w:szCs w:val="24"/>
        </w:rPr>
        <w:t xml:space="preserve"> </w:t>
      </w:r>
      <w:r w:rsidRPr="001D5D92">
        <w:rPr>
          <w:rFonts w:ascii="Times New Roman" w:hAnsi="Times New Roman" w:cs="Times New Roman"/>
          <w:sz w:val="24"/>
          <w:szCs w:val="24"/>
        </w:rPr>
        <w:t>Flonicamid 50 WG</w:t>
      </w:r>
      <w:r>
        <w:rPr>
          <w:rFonts w:ascii="Times New Roman" w:hAnsi="Times New Roman" w:cs="Times New Roman"/>
          <w:sz w:val="24"/>
          <w:szCs w:val="24"/>
        </w:rPr>
        <w:t xml:space="preserve"> (5.86)</w:t>
      </w:r>
      <w:r w:rsidR="00E45E46">
        <w:rPr>
          <w:rFonts w:ascii="Times New Roman" w:hAnsi="Times New Roman" w:cs="Times New Roman"/>
          <w:sz w:val="24"/>
          <w:szCs w:val="24"/>
        </w:rPr>
        <w:t xml:space="preserve">. </w:t>
      </w:r>
      <w:r w:rsidR="00C41CBE">
        <w:rPr>
          <w:rFonts w:ascii="Times New Roman" w:hAnsi="Times New Roman" w:cs="Times New Roman"/>
          <w:sz w:val="24"/>
          <w:szCs w:val="24"/>
        </w:rPr>
        <w:t>A similar</w:t>
      </w:r>
      <w:r w:rsidR="00E45E46">
        <w:rPr>
          <w:rFonts w:ascii="Times New Roman" w:hAnsi="Times New Roman" w:cs="Times New Roman"/>
          <w:sz w:val="24"/>
          <w:szCs w:val="24"/>
        </w:rPr>
        <w:t xml:space="preserve"> trend was noticed at 5 and 7 days after spray.</w:t>
      </w:r>
      <w:r w:rsidR="00C41CBE">
        <w:rPr>
          <w:rFonts w:ascii="Times New Roman" w:hAnsi="Times New Roman" w:cs="Times New Roman"/>
          <w:sz w:val="24"/>
          <w:szCs w:val="24"/>
        </w:rPr>
        <w:t xml:space="preserve"> </w:t>
      </w:r>
      <w:r>
        <w:rPr>
          <w:rFonts w:ascii="Times New Roman" w:hAnsi="Times New Roman" w:cs="Times New Roman"/>
          <w:sz w:val="24"/>
          <w:szCs w:val="24"/>
        </w:rPr>
        <w:t xml:space="preserve">The data 10 DAS showed that </w:t>
      </w:r>
      <w:r w:rsidRPr="001D5D92">
        <w:rPr>
          <w:rFonts w:ascii="Times New Roman" w:hAnsi="Times New Roman" w:cs="Times New Roman"/>
          <w:sz w:val="24"/>
          <w:szCs w:val="24"/>
        </w:rPr>
        <w:t xml:space="preserve">Isocycloseram 9.2% DC </w:t>
      </w:r>
      <w:r>
        <w:rPr>
          <w:rFonts w:ascii="Times New Roman" w:hAnsi="Times New Roman" w:cs="Times New Roman"/>
          <w:sz w:val="24"/>
          <w:szCs w:val="24"/>
        </w:rPr>
        <w:t xml:space="preserve">(1.33) was </w:t>
      </w:r>
      <w:r w:rsidR="00C41CBE">
        <w:rPr>
          <w:rFonts w:ascii="Times New Roman" w:hAnsi="Times New Roman" w:cs="Times New Roman"/>
          <w:sz w:val="24"/>
          <w:szCs w:val="24"/>
        </w:rPr>
        <w:t xml:space="preserve">a </w:t>
      </w:r>
      <w:r>
        <w:rPr>
          <w:rFonts w:ascii="Times New Roman" w:hAnsi="Times New Roman" w:cs="Times New Roman"/>
          <w:sz w:val="24"/>
          <w:szCs w:val="24"/>
        </w:rPr>
        <w:t xml:space="preserve">superior treatment followed by followed by </w:t>
      </w:r>
      <w:r w:rsidRPr="001D5D92">
        <w:rPr>
          <w:rFonts w:ascii="Times New Roman" w:hAnsi="Times New Roman" w:cs="Times New Roman"/>
          <w:sz w:val="24"/>
          <w:szCs w:val="24"/>
        </w:rPr>
        <w:t xml:space="preserve">Fipronil 5% SC </w:t>
      </w:r>
      <w:r>
        <w:rPr>
          <w:rFonts w:ascii="Times New Roman" w:hAnsi="Times New Roman" w:cs="Times New Roman"/>
          <w:sz w:val="24"/>
          <w:szCs w:val="24"/>
        </w:rPr>
        <w:t>(2.23),</w:t>
      </w:r>
      <w:r w:rsidR="00E45E46">
        <w:rPr>
          <w:rFonts w:ascii="Times New Roman" w:hAnsi="Times New Roman" w:cs="Times New Roman"/>
          <w:sz w:val="24"/>
          <w:szCs w:val="24"/>
        </w:rPr>
        <w:t xml:space="preserve"> </w:t>
      </w:r>
      <w:r w:rsidRPr="001D5D92">
        <w:rPr>
          <w:rFonts w:ascii="Times New Roman" w:hAnsi="Times New Roman" w:cs="Times New Roman"/>
          <w:sz w:val="24"/>
          <w:szCs w:val="24"/>
        </w:rPr>
        <w:t>Flonicamid 50 WG</w:t>
      </w:r>
      <w:r>
        <w:rPr>
          <w:rFonts w:ascii="Times New Roman" w:hAnsi="Times New Roman" w:cs="Times New Roman"/>
          <w:sz w:val="24"/>
          <w:szCs w:val="24"/>
        </w:rPr>
        <w:t xml:space="preserve"> (2.73</w:t>
      </w:r>
      <w:r w:rsidR="00E45E46">
        <w:rPr>
          <w:rFonts w:ascii="Times New Roman" w:hAnsi="Times New Roman" w:cs="Times New Roman"/>
          <w:sz w:val="24"/>
          <w:szCs w:val="24"/>
        </w:rPr>
        <w:t>)</w:t>
      </w:r>
      <w:r w:rsidR="00C41CBE">
        <w:rPr>
          <w:rFonts w:ascii="Times New Roman" w:hAnsi="Times New Roman" w:cs="Times New Roman"/>
          <w:sz w:val="24"/>
          <w:szCs w:val="24"/>
        </w:rPr>
        <w:t xml:space="preserve">, </w:t>
      </w:r>
      <w:r>
        <w:rPr>
          <w:rFonts w:ascii="Times New Roman" w:hAnsi="Times New Roman" w:cs="Times New Roman"/>
          <w:sz w:val="24"/>
          <w:szCs w:val="24"/>
        </w:rPr>
        <w:t xml:space="preserve">and these insecticidal treatments were on par with each other. The next best treatments are </w:t>
      </w:r>
      <w:r w:rsidRPr="001D5D92">
        <w:rPr>
          <w:rFonts w:ascii="Times New Roman" w:hAnsi="Times New Roman" w:cs="Times New Roman"/>
          <w:sz w:val="24"/>
          <w:szCs w:val="24"/>
        </w:rPr>
        <w:t>Cyantriniprole 10.6%OD</w:t>
      </w:r>
      <w:r>
        <w:rPr>
          <w:rFonts w:ascii="Times New Roman" w:hAnsi="Times New Roman" w:cs="Times New Roman"/>
          <w:sz w:val="24"/>
          <w:szCs w:val="24"/>
        </w:rPr>
        <w:t xml:space="preserve"> (3.43)</w:t>
      </w:r>
      <w:r w:rsidR="00E45E46">
        <w:rPr>
          <w:rFonts w:ascii="Times New Roman" w:hAnsi="Times New Roman" w:cs="Times New Roman"/>
          <w:sz w:val="24"/>
          <w:szCs w:val="24"/>
        </w:rPr>
        <w:t xml:space="preserve">, </w:t>
      </w:r>
      <w:r w:rsidRPr="001D5D92">
        <w:rPr>
          <w:rFonts w:ascii="Times New Roman" w:hAnsi="Times New Roman" w:cs="Times New Roman"/>
          <w:sz w:val="24"/>
          <w:szCs w:val="24"/>
        </w:rPr>
        <w:t>Chlorfenapyr 240 SC</w:t>
      </w:r>
      <w:r>
        <w:rPr>
          <w:rFonts w:ascii="Times New Roman" w:hAnsi="Times New Roman" w:cs="Times New Roman"/>
          <w:sz w:val="24"/>
          <w:szCs w:val="24"/>
        </w:rPr>
        <w:t>(4.10)</w:t>
      </w:r>
      <w:r w:rsidR="00C41CBE">
        <w:rPr>
          <w:rFonts w:ascii="Times New Roman" w:hAnsi="Times New Roman" w:cs="Times New Roman"/>
          <w:sz w:val="24"/>
          <w:szCs w:val="24"/>
        </w:rPr>
        <w:t>,</w:t>
      </w:r>
      <w:r>
        <w:rPr>
          <w:rFonts w:ascii="Times New Roman" w:hAnsi="Times New Roman" w:cs="Times New Roman"/>
          <w:sz w:val="24"/>
          <w:szCs w:val="24"/>
        </w:rPr>
        <w:t xml:space="preserve"> and </w:t>
      </w:r>
      <w:r w:rsidRPr="001D5D92">
        <w:rPr>
          <w:rFonts w:ascii="Times New Roman" w:hAnsi="Times New Roman" w:cs="Times New Roman"/>
          <w:sz w:val="24"/>
          <w:szCs w:val="24"/>
        </w:rPr>
        <w:t xml:space="preserve">Tolfenpyrad 15% EC </w:t>
      </w:r>
      <w:r>
        <w:rPr>
          <w:rFonts w:ascii="Times New Roman" w:hAnsi="Times New Roman" w:cs="Times New Roman"/>
          <w:sz w:val="24"/>
          <w:szCs w:val="24"/>
        </w:rPr>
        <w:t xml:space="preserve">(5.36). All the insecticidal treatments were significantly differ from </w:t>
      </w:r>
      <w:r w:rsidR="00C41CBE">
        <w:rPr>
          <w:rFonts w:ascii="Times New Roman" w:hAnsi="Times New Roman" w:cs="Times New Roman"/>
          <w:sz w:val="24"/>
          <w:szCs w:val="24"/>
        </w:rPr>
        <w:t xml:space="preserve">the </w:t>
      </w:r>
      <w:r w:rsidRPr="001D5D92">
        <w:rPr>
          <w:rFonts w:ascii="Times New Roman" w:hAnsi="Times New Roman" w:cs="Times New Roman"/>
          <w:sz w:val="24"/>
          <w:szCs w:val="24"/>
        </w:rPr>
        <w:t xml:space="preserve">untreated control </w:t>
      </w:r>
      <w:r>
        <w:rPr>
          <w:rFonts w:ascii="Times New Roman" w:hAnsi="Times New Roman" w:cs="Times New Roman"/>
          <w:sz w:val="24"/>
          <w:szCs w:val="24"/>
        </w:rPr>
        <w:t>(</w:t>
      </w:r>
      <w:r w:rsidRPr="001D5D92">
        <w:rPr>
          <w:rFonts w:ascii="Times New Roman" w:hAnsi="Times New Roman" w:cs="Times New Roman"/>
          <w:sz w:val="24"/>
          <w:szCs w:val="24"/>
        </w:rPr>
        <w:t>11.3</w:t>
      </w:r>
      <w:r>
        <w:rPr>
          <w:rFonts w:ascii="Times New Roman" w:hAnsi="Times New Roman" w:cs="Times New Roman"/>
          <w:sz w:val="24"/>
          <w:szCs w:val="24"/>
        </w:rPr>
        <w:t xml:space="preserve">6) in controlling </w:t>
      </w:r>
      <w:r w:rsidR="00C41CBE">
        <w:rPr>
          <w:rFonts w:ascii="Times New Roman" w:hAnsi="Times New Roman" w:cs="Times New Roman"/>
          <w:sz w:val="24"/>
          <w:szCs w:val="24"/>
        </w:rPr>
        <w:t xml:space="preserve">the </w:t>
      </w:r>
      <w:r>
        <w:rPr>
          <w:rFonts w:ascii="Times New Roman" w:hAnsi="Times New Roman" w:cs="Times New Roman"/>
          <w:sz w:val="24"/>
          <w:szCs w:val="24"/>
        </w:rPr>
        <w:t>thrips population in cotton.</w:t>
      </w:r>
      <w:r w:rsidR="00E45E46">
        <w:rPr>
          <w:rFonts w:ascii="Times New Roman" w:hAnsi="Times New Roman" w:cs="Times New Roman"/>
          <w:sz w:val="24"/>
          <w:szCs w:val="24"/>
        </w:rPr>
        <w:t xml:space="preserve"> </w:t>
      </w:r>
      <w:r>
        <w:rPr>
          <w:rFonts w:ascii="Times New Roman" w:hAnsi="Times New Roman" w:cs="Times New Roman"/>
          <w:sz w:val="24"/>
          <w:szCs w:val="24"/>
        </w:rPr>
        <w:t xml:space="preserve">Regarding </w:t>
      </w:r>
      <w:r w:rsidRPr="001D5D92">
        <w:rPr>
          <w:rFonts w:ascii="Times New Roman" w:hAnsi="Times New Roman" w:cs="Times New Roman"/>
          <w:sz w:val="24"/>
          <w:szCs w:val="24"/>
        </w:rPr>
        <w:t xml:space="preserve">the </w:t>
      </w:r>
      <w:r w:rsidR="00C41CBE">
        <w:rPr>
          <w:rFonts w:ascii="Times New Roman" w:hAnsi="Times New Roman" w:cs="Times New Roman"/>
          <w:sz w:val="24"/>
          <w:szCs w:val="24"/>
        </w:rPr>
        <w:t>percentage</w:t>
      </w:r>
      <w:r w:rsidRPr="001D5D92">
        <w:rPr>
          <w:rFonts w:ascii="Times New Roman" w:hAnsi="Times New Roman" w:cs="Times New Roman"/>
          <w:sz w:val="24"/>
          <w:szCs w:val="24"/>
        </w:rPr>
        <w:t xml:space="preserve"> </w:t>
      </w:r>
      <w:r>
        <w:rPr>
          <w:rFonts w:ascii="Times New Roman" w:hAnsi="Times New Roman" w:cs="Times New Roman"/>
          <w:sz w:val="24"/>
          <w:szCs w:val="24"/>
        </w:rPr>
        <w:t xml:space="preserve">reduction of thrips population in different insecticidal treatments over </w:t>
      </w:r>
      <w:r w:rsidR="00C41CBE">
        <w:rPr>
          <w:rFonts w:ascii="Times New Roman" w:hAnsi="Times New Roman" w:cs="Times New Roman"/>
          <w:sz w:val="24"/>
          <w:szCs w:val="24"/>
        </w:rPr>
        <w:t xml:space="preserve">the </w:t>
      </w:r>
      <w:r>
        <w:rPr>
          <w:rFonts w:ascii="Times New Roman" w:hAnsi="Times New Roman" w:cs="Times New Roman"/>
          <w:sz w:val="24"/>
          <w:szCs w:val="24"/>
        </w:rPr>
        <w:t xml:space="preserve">untreated control was highest </w:t>
      </w:r>
      <w:r w:rsidRPr="001D5D92">
        <w:rPr>
          <w:rFonts w:ascii="Times New Roman" w:hAnsi="Times New Roman" w:cs="Times New Roman"/>
          <w:sz w:val="24"/>
          <w:szCs w:val="24"/>
        </w:rPr>
        <w:t>in Isocycloseram 9.2% DC (</w:t>
      </w:r>
      <w:r>
        <w:rPr>
          <w:rFonts w:ascii="Times New Roman" w:hAnsi="Times New Roman" w:cs="Times New Roman"/>
          <w:sz w:val="24"/>
          <w:szCs w:val="24"/>
        </w:rPr>
        <w:t>88.3</w:t>
      </w:r>
      <w:r w:rsidRPr="001D5D92">
        <w:rPr>
          <w:rFonts w:ascii="Times New Roman" w:hAnsi="Times New Roman" w:cs="Times New Roman"/>
          <w:sz w:val="24"/>
          <w:szCs w:val="24"/>
        </w:rPr>
        <w:t>)</w:t>
      </w:r>
      <w:r>
        <w:rPr>
          <w:rFonts w:ascii="Times New Roman" w:hAnsi="Times New Roman" w:cs="Times New Roman"/>
          <w:sz w:val="24"/>
          <w:szCs w:val="24"/>
        </w:rPr>
        <w:t xml:space="preserve"> treatment</w:t>
      </w:r>
      <w:r w:rsidRPr="001D5D92">
        <w:rPr>
          <w:rFonts w:ascii="Times New Roman" w:hAnsi="Times New Roman" w:cs="Times New Roman"/>
          <w:sz w:val="24"/>
          <w:szCs w:val="24"/>
        </w:rPr>
        <w:t xml:space="preserve">. </w:t>
      </w:r>
      <w:r>
        <w:rPr>
          <w:rFonts w:ascii="Times New Roman" w:hAnsi="Times New Roman" w:cs="Times New Roman"/>
          <w:sz w:val="24"/>
          <w:szCs w:val="24"/>
        </w:rPr>
        <w:t>The remaining insecticidal treatments</w:t>
      </w:r>
      <w:r w:rsidR="00483958">
        <w:rPr>
          <w:rFonts w:ascii="Times New Roman" w:hAnsi="Times New Roman" w:cs="Times New Roman"/>
          <w:sz w:val="24"/>
          <w:szCs w:val="24"/>
        </w:rPr>
        <w:t>,</w:t>
      </w:r>
      <w:r>
        <w:rPr>
          <w:rFonts w:ascii="Times New Roman" w:hAnsi="Times New Roman" w:cs="Times New Roman"/>
          <w:sz w:val="24"/>
          <w:szCs w:val="24"/>
        </w:rPr>
        <w:t xml:space="preserve"> </w:t>
      </w:r>
      <w:r w:rsidRPr="001D5D92">
        <w:rPr>
          <w:rFonts w:ascii="Times New Roman" w:hAnsi="Times New Roman" w:cs="Times New Roman"/>
          <w:sz w:val="24"/>
          <w:szCs w:val="24"/>
        </w:rPr>
        <w:t>Cyantriniprole 10.6%OD, Chlorfenapyr 240 SC, Flonicamid 50 WG, Tolfenpyrad 15% EC</w:t>
      </w:r>
      <w:r w:rsidR="00483958">
        <w:rPr>
          <w:rFonts w:ascii="Times New Roman" w:hAnsi="Times New Roman" w:cs="Times New Roman"/>
          <w:sz w:val="24"/>
          <w:szCs w:val="24"/>
        </w:rPr>
        <w:t>,</w:t>
      </w:r>
      <w:r w:rsidRPr="001D5D92">
        <w:rPr>
          <w:rFonts w:ascii="Times New Roman" w:hAnsi="Times New Roman" w:cs="Times New Roman"/>
          <w:sz w:val="24"/>
          <w:szCs w:val="24"/>
        </w:rPr>
        <w:t xml:space="preserve"> and Fipronil 5% SC</w:t>
      </w:r>
      <w:r w:rsidR="00483958">
        <w:rPr>
          <w:rFonts w:ascii="Times New Roman" w:hAnsi="Times New Roman" w:cs="Times New Roman"/>
          <w:sz w:val="24"/>
          <w:szCs w:val="24"/>
        </w:rPr>
        <w:t>,</w:t>
      </w:r>
      <w:r w:rsidRPr="001D5D92">
        <w:rPr>
          <w:rFonts w:ascii="Times New Roman" w:hAnsi="Times New Roman" w:cs="Times New Roman"/>
          <w:sz w:val="24"/>
          <w:szCs w:val="24"/>
        </w:rPr>
        <w:t xml:space="preserve"> </w:t>
      </w:r>
      <w:r>
        <w:rPr>
          <w:rFonts w:ascii="Times New Roman" w:hAnsi="Times New Roman" w:cs="Times New Roman"/>
          <w:sz w:val="24"/>
          <w:szCs w:val="24"/>
        </w:rPr>
        <w:t xml:space="preserve">were recorded </w:t>
      </w:r>
      <w:r w:rsidR="00483958">
        <w:rPr>
          <w:rFonts w:ascii="Times New Roman" w:hAnsi="Times New Roman" w:cs="Times New Roman"/>
          <w:sz w:val="24"/>
          <w:szCs w:val="24"/>
        </w:rPr>
        <w:t xml:space="preserve">as </w:t>
      </w:r>
      <w:r>
        <w:rPr>
          <w:rFonts w:ascii="Times New Roman" w:hAnsi="Times New Roman" w:cs="Times New Roman"/>
          <w:sz w:val="24"/>
          <w:szCs w:val="24"/>
        </w:rPr>
        <w:t>69.8, 63.9, 75.9, 52.7</w:t>
      </w:r>
      <w:r w:rsidR="00483958">
        <w:rPr>
          <w:rFonts w:ascii="Times New Roman" w:hAnsi="Times New Roman" w:cs="Times New Roman"/>
          <w:sz w:val="24"/>
          <w:szCs w:val="24"/>
        </w:rPr>
        <w:t>,</w:t>
      </w:r>
      <w:r>
        <w:rPr>
          <w:rFonts w:ascii="Times New Roman" w:hAnsi="Times New Roman" w:cs="Times New Roman"/>
          <w:sz w:val="24"/>
          <w:szCs w:val="24"/>
        </w:rPr>
        <w:t xml:space="preserve"> and 80.3 per cent reduction of thrips population over </w:t>
      </w:r>
      <w:r w:rsidR="00483958">
        <w:rPr>
          <w:rFonts w:ascii="Times New Roman" w:hAnsi="Times New Roman" w:cs="Times New Roman"/>
          <w:sz w:val="24"/>
          <w:szCs w:val="24"/>
        </w:rPr>
        <w:t xml:space="preserve">the </w:t>
      </w:r>
      <w:r>
        <w:rPr>
          <w:rFonts w:ascii="Times New Roman" w:hAnsi="Times New Roman" w:cs="Times New Roman"/>
          <w:sz w:val="24"/>
          <w:szCs w:val="24"/>
        </w:rPr>
        <w:t xml:space="preserve">untreated control. </w:t>
      </w:r>
      <w:r w:rsidRPr="001D5D92">
        <w:rPr>
          <w:rFonts w:ascii="Times New Roman" w:hAnsi="Times New Roman" w:cs="Times New Roman"/>
          <w:sz w:val="24"/>
          <w:szCs w:val="24"/>
        </w:rPr>
        <w:t xml:space="preserve">The efficacy of different insecticidal treatments against per cent </w:t>
      </w:r>
      <w:r>
        <w:rPr>
          <w:rFonts w:ascii="Times New Roman" w:hAnsi="Times New Roman" w:cs="Times New Roman"/>
          <w:sz w:val="24"/>
          <w:szCs w:val="24"/>
        </w:rPr>
        <w:t xml:space="preserve">reduction of thrips population over </w:t>
      </w:r>
      <w:r w:rsidR="00483958">
        <w:rPr>
          <w:rFonts w:ascii="Times New Roman" w:hAnsi="Times New Roman" w:cs="Times New Roman"/>
          <w:sz w:val="24"/>
          <w:szCs w:val="24"/>
        </w:rPr>
        <w:t xml:space="preserve">the </w:t>
      </w:r>
      <w:r>
        <w:rPr>
          <w:rFonts w:ascii="Times New Roman" w:hAnsi="Times New Roman" w:cs="Times New Roman"/>
          <w:sz w:val="24"/>
          <w:szCs w:val="24"/>
        </w:rPr>
        <w:t xml:space="preserve">untreated control </w:t>
      </w:r>
      <w:r w:rsidRPr="001D5D92">
        <w:rPr>
          <w:rFonts w:ascii="Times New Roman" w:hAnsi="Times New Roman" w:cs="Times New Roman"/>
          <w:sz w:val="24"/>
          <w:szCs w:val="24"/>
        </w:rPr>
        <w:t xml:space="preserve">after </w:t>
      </w:r>
      <w:r w:rsidR="00483958">
        <w:rPr>
          <w:rFonts w:ascii="Times New Roman" w:hAnsi="Times New Roman" w:cs="Times New Roman"/>
          <w:sz w:val="24"/>
          <w:szCs w:val="24"/>
        </w:rPr>
        <w:t xml:space="preserve">the </w:t>
      </w:r>
      <w:r>
        <w:rPr>
          <w:rFonts w:ascii="Times New Roman" w:hAnsi="Times New Roman" w:cs="Times New Roman"/>
          <w:sz w:val="24"/>
          <w:szCs w:val="24"/>
        </w:rPr>
        <w:t>second</w:t>
      </w:r>
      <w:r w:rsidRPr="001D5D92">
        <w:rPr>
          <w:rFonts w:ascii="Times New Roman" w:hAnsi="Times New Roman" w:cs="Times New Roman"/>
          <w:sz w:val="24"/>
          <w:szCs w:val="24"/>
        </w:rPr>
        <w:t xml:space="preserve"> spray was found to be in the following order.</w:t>
      </w:r>
    </w:p>
    <w:p w14:paraId="387FB457" w14:textId="77777777" w:rsidR="005C5416" w:rsidRPr="001D5D92" w:rsidRDefault="005C5416" w:rsidP="005C5416">
      <w:pPr>
        <w:spacing w:line="360" w:lineRule="auto"/>
        <w:jc w:val="both"/>
        <w:rPr>
          <w:rFonts w:ascii="Times New Roman" w:hAnsi="Times New Roman" w:cs="Times New Roman"/>
          <w:sz w:val="24"/>
          <w:szCs w:val="24"/>
          <w:vertAlign w:val="subscript"/>
        </w:rPr>
      </w:pPr>
      <w:r w:rsidRPr="001D5D92">
        <w:rPr>
          <w:rFonts w:ascii="Times New Roman" w:hAnsi="Times New Roman" w:cs="Times New Roman"/>
          <w:sz w:val="24"/>
          <w:szCs w:val="24"/>
        </w:rPr>
        <w:t xml:space="preserve">                                   T</w:t>
      </w:r>
      <w:r w:rsidRPr="001D5D92">
        <w:rPr>
          <w:rFonts w:ascii="Times New Roman" w:hAnsi="Times New Roman" w:cs="Times New Roman"/>
          <w:sz w:val="24"/>
          <w:szCs w:val="24"/>
          <w:vertAlign w:val="subscript"/>
        </w:rPr>
        <w:t>1</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6</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4</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2</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3</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5</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7</w:t>
      </w:r>
    </w:p>
    <w:p w14:paraId="16364340" w14:textId="1E55A2F8" w:rsidR="005C5416" w:rsidRDefault="00E45E46" w:rsidP="005C541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w:t>
      </w:r>
      <w:r w:rsidR="005C5416" w:rsidRPr="001F5138">
        <w:rPr>
          <w:rFonts w:ascii="Times New Roman" w:hAnsi="Times New Roman" w:cs="Times New Roman"/>
          <w:sz w:val="24"/>
          <w:szCs w:val="24"/>
        </w:rPr>
        <w:t>resent findings are in accordance with Bryant (2024)</w:t>
      </w:r>
      <w:r w:rsidR="00483958">
        <w:rPr>
          <w:rFonts w:ascii="Times New Roman" w:hAnsi="Times New Roman" w:cs="Times New Roman"/>
          <w:sz w:val="24"/>
          <w:szCs w:val="24"/>
        </w:rPr>
        <w:t>,</w:t>
      </w:r>
      <w:r w:rsidR="005C5416" w:rsidRPr="001F5138">
        <w:rPr>
          <w:rFonts w:ascii="Times New Roman" w:hAnsi="Times New Roman" w:cs="Times New Roman"/>
          <w:sz w:val="24"/>
          <w:szCs w:val="24"/>
        </w:rPr>
        <w:t xml:space="preserve"> who reported that Isocycloseram 9.2% DC significantly reduced the thrips population when compared to other insecticidal treatments in cotton. Similarly, Isocycloseram 9.2% DC was more effective in </w:t>
      </w:r>
      <w:r w:rsidR="00483958">
        <w:rPr>
          <w:rFonts w:ascii="Times New Roman" w:hAnsi="Times New Roman" w:cs="Times New Roman"/>
          <w:sz w:val="24"/>
          <w:szCs w:val="24"/>
        </w:rPr>
        <w:t>suppressing</w:t>
      </w:r>
      <w:r w:rsidR="005C5416" w:rsidRPr="001F5138">
        <w:rPr>
          <w:rFonts w:ascii="Times New Roman" w:hAnsi="Times New Roman" w:cs="Times New Roman"/>
          <w:sz w:val="24"/>
          <w:szCs w:val="24"/>
        </w:rPr>
        <w:t xml:space="preserve"> the </w:t>
      </w:r>
      <w:r w:rsidR="00483958">
        <w:rPr>
          <w:rFonts w:ascii="Times New Roman" w:hAnsi="Times New Roman" w:cs="Times New Roman"/>
          <w:sz w:val="24"/>
          <w:szCs w:val="24"/>
        </w:rPr>
        <w:t>highly</w:t>
      </w:r>
      <w:r w:rsidR="005C5416" w:rsidRPr="001F5138">
        <w:rPr>
          <w:rFonts w:ascii="Times New Roman" w:hAnsi="Times New Roman" w:cs="Times New Roman"/>
          <w:sz w:val="24"/>
          <w:szCs w:val="24"/>
        </w:rPr>
        <w:t xml:space="preserve"> infested onion thrips (Pin and Brian</w:t>
      </w:r>
      <w:r w:rsidR="00483958">
        <w:rPr>
          <w:rFonts w:ascii="Times New Roman" w:hAnsi="Times New Roman" w:cs="Times New Roman"/>
          <w:sz w:val="24"/>
          <w:szCs w:val="24"/>
        </w:rPr>
        <w:t xml:space="preserve">, </w:t>
      </w:r>
      <w:r w:rsidR="005C5416" w:rsidRPr="001F5138">
        <w:rPr>
          <w:rFonts w:ascii="Times New Roman" w:hAnsi="Times New Roman" w:cs="Times New Roman"/>
          <w:sz w:val="24"/>
          <w:szCs w:val="24"/>
        </w:rPr>
        <w:t>2023; John</w:t>
      </w:r>
      <w:r w:rsidR="00483958">
        <w:rPr>
          <w:rFonts w:ascii="Times New Roman" w:hAnsi="Times New Roman" w:cs="Times New Roman"/>
          <w:sz w:val="24"/>
          <w:szCs w:val="24"/>
        </w:rPr>
        <w:t xml:space="preserve">, </w:t>
      </w:r>
      <w:r w:rsidR="005C5416" w:rsidRPr="001F5138">
        <w:rPr>
          <w:rFonts w:ascii="Times New Roman" w:hAnsi="Times New Roman" w:cs="Times New Roman"/>
          <w:sz w:val="24"/>
          <w:szCs w:val="24"/>
        </w:rPr>
        <w:t>2022). It is due to having the plinazolin</w:t>
      </w:r>
      <w:r>
        <w:rPr>
          <w:rFonts w:ascii="Times New Roman" w:hAnsi="Times New Roman" w:cs="Times New Roman"/>
          <w:sz w:val="24"/>
          <w:szCs w:val="24"/>
        </w:rPr>
        <w:t xml:space="preserve"> </w:t>
      </w:r>
      <w:r w:rsidR="005C5416" w:rsidRPr="004970E2">
        <w:rPr>
          <w:rFonts w:ascii="Times New Roman" w:hAnsi="Times New Roman" w:cs="Times New Roman"/>
          <w:color w:val="000000" w:themeColor="text1"/>
          <w:sz w:val="24"/>
          <w:szCs w:val="24"/>
        </w:rPr>
        <w:t xml:space="preserve">technology </w:t>
      </w:r>
      <w:r w:rsidR="005C5416" w:rsidRPr="004970E2">
        <w:rPr>
          <w:rFonts w:ascii="Times New Roman" w:hAnsi="Times New Roman" w:cs="Times New Roman"/>
          <w:color w:val="000000" w:themeColor="text1"/>
          <w:sz w:val="24"/>
          <w:szCs w:val="24"/>
          <w:shd w:val="clear" w:color="auto" w:fill="FFFFFF"/>
        </w:rPr>
        <w:t>with a novel mode of action.</w:t>
      </w:r>
      <w:r w:rsidR="005C5416" w:rsidRPr="001F5138">
        <w:rPr>
          <w:rFonts w:ascii="Times New Roman" w:hAnsi="Times New Roman" w:cs="Times New Roman"/>
          <w:color w:val="001D35"/>
          <w:sz w:val="24"/>
          <w:szCs w:val="24"/>
          <w:shd w:val="clear" w:color="auto" w:fill="FFFFFF"/>
        </w:rPr>
        <w:t> </w:t>
      </w:r>
      <w:r w:rsidR="005C5416" w:rsidRPr="003601EF">
        <w:rPr>
          <w:rFonts w:ascii="Times New Roman" w:eastAsia="Times New Roman" w:hAnsi="Times New Roman" w:cs="Times New Roman"/>
          <w:sz w:val="24"/>
          <w:szCs w:val="24"/>
          <w:lang w:eastAsia="en-IN"/>
        </w:rPr>
        <w:t xml:space="preserve">The present investigation was </w:t>
      </w:r>
      <w:r>
        <w:rPr>
          <w:rFonts w:ascii="Times New Roman" w:eastAsia="Times New Roman" w:hAnsi="Times New Roman" w:cs="Times New Roman"/>
          <w:sz w:val="24"/>
          <w:szCs w:val="24"/>
          <w:lang w:eastAsia="en-IN"/>
        </w:rPr>
        <w:t xml:space="preserve">also </w:t>
      </w:r>
      <w:r w:rsidR="005C5416" w:rsidRPr="003601EF">
        <w:rPr>
          <w:rFonts w:ascii="Times New Roman" w:eastAsia="Times New Roman" w:hAnsi="Times New Roman" w:cs="Times New Roman"/>
          <w:sz w:val="24"/>
          <w:szCs w:val="24"/>
          <w:lang w:eastAsia="en-IN"/>
        </w:rPr>
        <w:t xml:space="preserve">in agreement with </w:t>
      </w:r>
      <w:r w:rsidR="005C5416" w:rsidRPr="001D5D92">
        <w:rPr>
          <w:rFonts w:ascii="Times New Roman" w:hAnsi="Times New Roman" w:cs="Times New Roman"/>
          <w:sz w:val="24"/>
          <w:szCs w:val="24"/>
        </w:rPr>
        <w:t>Rajashekar</w:t>
      </w:r>
      <w:r w:rsidR="005C5416" w:rsidRPr="001D5D92">
        <w:rPr>
          <w:rFonts w:ascii="Times New Roman" w:hAnsi="Times New Roman" w:cs="Times New Roman"/>
          <w:i/>
          <w:sz w:val="24"/>
          <w:szCs w:val="24"/>
        </w:rPr>
        <w:t>et al</w:t>
      </w:r>
      <w:r w:rsidR="005C5416" w:rsidRPr="001D5D92">
        <w:rPr>
          <w:rFonts w:ascii="Times New Roman" w:hAnsi="Times New Roman" w:cs="Times New Roman"/>
          <w:sz w:val="24"/>
          <w:szCs w:val="24"/>
        </w:rPr>
        <w:t>. (2018)</w:t>
      </w:r>
      <w:r w:rsidR="00483958">
        <w:rPr>
          <w:rFonts w:ascii="Times New Roman" w:hAnsi="Times New Roman" w:cs="Times New Roman"/>
          <w:sz w:val="24"/>
          <w:szCs w:val="24"/>
        </w:rPr>
        <w:t>,</w:t>
      </w:r>
      <w:r w:rsidR="005C5416" w:rsidRPr="001D5D92">
        <w:rPr>
          <w:rFonts w:ascii="Times New Roman" w:hAnsi="Times New Roman" w:cs="Times New Roman"/>
          <w:sz w:val="24"/>
          <w:szCs w:val="24"/>
        </w:rPr>
        <w:t xml:space="preserve"> who reported that Fipronil 5% SC was one </w:t>
      </w:r>
      <w:r w:rsidR="005C5416">
        <w:rPr>
          <w:rFonts w:ascii="Times New Roman" w:hAnsi="Times New Roman" w:cs="Times New Roman"/>
          <w:sz w:val="24"/>
          <w:szCs w:val="24"/>
        </w:rPr>
        <w:t xml:space="preserve">of </w:t>
      </w:r>
      <w:r w:rsidR="005C5416">
        <w:rPr>
          <w:rFonts w:ascii="Times New Roman" w:hAnsi="Times New Roman" w:cs="Times New Roman"/>
          <w:sz w:val="24"/>
          <w:szCs w:val="24"/>
        </w:rPr>
        <w:lastRenderedPageBreak/>
        <w:t xml:space="preserve">the best studied pesticides </w:t>
      </w:r>
      <w:r w:rsidR="005C5416" w:rsidRPr="001D5D92">
        <w:rPr>
          <w:rFonts w:ascii="Times New Roman" w:hAnsi="Times New Roman" w:cs="Times New Roman"/>
          <w:sz w:val="24"/>
          <w:szCs w:val="24"/>
        </w:rPr>
        <w:t>in High Density Planting System and</w:t>
      </w:r>
      <w:r w:rsidR="005C5416">
        <w:rPr>
          <w:rFonts w:ascii="Times New Roman" w:hAnsi="Times New Roman" w:cs="Times New Roman"/>
          <w:sz w:val="24"/>
          <w:szCs w:val="24"/>
        </w:rPr>
        <w:t xml:space="preserve"> c</w:t>
      </w:r>
      <w:r w:rsidR="005C5416" w:rsidRPr="001D5D92">
        <w:rPr>
          <w:rFonts w:ascii="Times New Roman" w:hAnsi="Times New Roman" w:cs="Times New Roman"/>
          <w:sz w:val="24"/>
          <w:szCs w:val="24"/>
        </w:rPr>
        <w:t xml:space="preserve">onventional spacing, </w:t>
      </w:r>
      <w:r w:rsidR="00483958">
        <w:rPr>
          <w:rFonts w:ascii="Times New Roman" w:hAnsi="Times New Roman" w:cs="Times New Roman"/>
          <w:sz w:val="24"/>
          <w:szCs w:val="24"/>
        </w:rPr>
        <w:t xml:space="preserve">and </w:t>
      </w:r>
      <w:r w:rsidR="005C5416" w:rsidRPr="001D5D92">
        <w:rPr>
          <w:rFonts w:ascii="Times New Roman" w:hAnsi="Times New Roman" w:cs="Times New Roman"/>
          <w:sz w:val="24"/>
          <w:szCs w:val="24"/>
        </w:rPr>
        <w:t>was proven to be best in thrips po</w:t>
      </w:r>
      <w:r w:rsidR="005C5416">
        <w:rPr>
          <w:rFonts w:ascii="Times New Roman" w:hAnsi="Times New Roman" w:cs="Times New Roman"/>
          <w:sz w:val="24"/>
          <w:szCs w:val="24"/>
        </w:rPr>
        <w:t>pulation reduction. Similarly, S</w:t>
      </w:r>
      <w:r w:rsidR="005C5416" w:rsidRPr="001D5D92">
        <w:rPr>
          <w:rFonts w:ascii="Times New Roman" w:hAnsi="Times New Roman" w:cs="Times New Roman"/>
          <w:sz w:val="24"/>
          <w:szCs w:val="24"/>
        </w:rPr>
        <w:t>athyan</w:t>
      </w:r>
      <w:r>
        <w:rPr>
          <w:rFonts w:ascii="Times New Roman" w:hAnsi="Times New Roman" w:cs="Times New Roman"/>
          <w:sz w:val="24"/>
          <w:szCs w:val="24"/>
        </w:rPr>
        <w:t xml:space="preserve"> </w:t>
      </w:r>
      <w:r w:rsidR="005C5416" w:rsidRPr="001D5D92">
        <w:rPr>
          <w:rFonts w:ascii="Times New Roman" w:hAnsi="Times New Roman" w:cs="Times New Roman"/>
          <w:i/>
          <w:sz w:val="24"/>
          <w:szCs w:val="24"/>
        </w:rPr>
        <w:t>et al</w:t>
      </w:r>
      <w:r w:rsidR="005C5416" w:rsidRPr="001D5D92">
        <w:rPr>
          <w:rFonts w:ascii="Times New Roman" w:hAnsi="Times New Roman" w:cs="Times New Roman"/>
          <w:sz w:val="24"/>
          <w:szCs w:val="24"/>
        </w:rPr>
        <w:t>.</w:t>
      </w:r>
      <w:r>
        <w:rPr>
          <w:rFonts w:ascii="Times New Roman" w:hAnsi="Times New Roman" w:cs="Times New Roman"/>
          <w:sz w:val="24"/>
          <w:szCs w:val="24"/>
        </w:rPr>
        <w:t xml:space="preserve"> </w:t>
      </w:r>
      <w:r w:rsidR="005C5416" w:rsidRPr="001D5D92">
        <w:rPr>
          <w:rFonts w:ascii="Times New Roman" w:hAnsi="Times New Roman" w:cs="Times New Roman"/>
          <w:sz w:val="24"/>
          <w:szCs w:val="24"/>
        </w:rPr>
        <w:t>(2016) reported that Fipronil 5 SC</w:t>
      </w:r>
      <w:r>
        <w:rPr>
          <w:rFonts w:ascii="Times New Roman" w:hAnsi="Times New Roman" w:cs="Times New Roman"/>
          <w:sz w:val="24"/>
          <w:szCs w:val="24"/>
        </w:rPr>
        <w:t xml:space="preserve"> </w:t>
      </w:r>
      <w:r w:rsidR="005C5416" w:rsidRPr="001D5D92">
        <w:rPr>
          <w:rFonts w:ascii="Times New Roman" w:hAnsi="Times New Roman" w:cs="Times New Roman"/>
          <w:sz w:val="24"/>
          <w:szCs w:val="24"/>
        </w:rPr>
        <w:t>dramatically decreased the thrips population by 83.06 per cent mean reduction over control. Present re</w:t>
      </w:r>
      <w:r w:rsidR="005C5416">
        <w:rPr>
          <w:rFonts w:ascii="Times New Roman" w:hAnsi="Times New Roman" w:cs="Times New Roman"/>
          <w:sz w:val="24"/>
          <w:szCs w:val="24"/>
        </w:rPr>
        <w:t xml:space="preserve">sults were also </w:t>
      </w:r>
      <w:r w:rsidR="00483958">
        <w:rPr>
          <w:rFonts w:ascii="Times New Roman" w:hAnsi="Times New Roman" w:cs="Times New Roman"/>
          <w:sz w:val="24"/>
          <w:szCs w:val="24"/>
        </w:rPr>
        <w:t xml:space="preserve">in </w:t>
      </w:r>
      <w:r w:rsidR="005C5416">
        <w:rPr>
          <w:rFonts w:ascii="Times New Roman" w:hAnsi="Times New Roman" w:cs="Times New Roman"/>
          <w:sz w:val="24"/>
          <w:szCs w:val="24"/>
        </w:rPr>
        <w:t>agreement with K</w:t>
      </w:r>
      <w:r w:rsidR="005C5416" w:rsidRPr="001D5D92">
        <w:rPr>
          <w:rFonts w:ascii="Times New Roman" w:hAnsi="Times New Roman" w:cs="Times New Roman"/>
          <w:sz w:val="24"/>
          <w:szCs w:val="24"/>
        </w:rPr>
        <w:t xml:space="preserve">umar </w:t>
      </w:r>
      <w:r w:rsidR="005C5416" w:rsidRPr="003601EF">
        <w:rPr>
          <w:rFonts w:ascii="Times New Roman" w:hAnsi="Times New Roman" w:cs="Times New Roman"/>
          <w:i/>
          <w:sz w:val="24"/>
          <w:szCs w:val="24"/>
        </w:rPr>
        <w:t>et al.</w:t>
      </w:r>
      <w:r w:rsidR="005C5416">
        <w:rPr>
          <w:rFonts w:ascii="Times New Roman" w:hAnsi="Times New Roman" w:cs="Times New Roman"/>
          <w:sz w:val="24"/>
          <w:szCs w:val="24"/>
        </w:rPr>
        <w:t xml:space="preserve"> (2012</w:t>
      </w:r>
      <w:r w:rsidR="005C5416" w:rsidRPr="001D5D92">
        <w:rPr>
          <w:rFonts w:ascii="Times New Roman" w:hAnsi="Times New Roman" w:cs="Times New Roman"/>
          <w:sz w:val="24"/>
          <w:szCs w:val="24"/>
        </w:rPr>
        <w:t>) and Patil</w:t>
      </w:r>
      <w:r>
        <w:rPr>
          <w:rFonts w:ascii="Times New Roman" w:hAnsi="Times New Roman" w:cs="Times New Roman"/>
          <w:sz w:val="24"/>
          <w:szCs w:val="24"/>
        </w:rPr>
        <w:t xml:space="preserve"> </w:t>
      </w:r>
      <w:r w:rsidR="005C5416" w:rsidRPr="003601EF">
        <w:rPr>
          <w:rFonts w:ascii="Times New Roman" w:hAnsi="Times New Roman" w:cs="Times New Roman"/>
          <w:i/>
          <w:sz w:val="24"/>
          <w:szCs w:val="24"/>
        </w:rPr>
        <w:t>et al</w:t>
      </w:r>
      <w:r w:rsidR="005C5416">
        <w:rPr>
          <w:rFonts w:ascii="Times New Roman" w:hAnsi="Times New Roman" w:cs="Times New Roman"/>
          <w:sz w:val="24"/>
          <w:szCs w:val="24"/>
        </w:rPr>
        <w:t>. (2009)</w:t>
      </w:r>
      <w:r w:rsidR="00483958">
        <w:rPr>
          <w:rFonts w:ascii="Times New Roman" w:hAnsi="Times New Roman" w:cs="Times New Roman"/>
          <w:sz w:val="24"/>
          <w:szCs w:val="24"/>
        </w:rPr>
        <w:t>,</w:t>
      </w:r>
      <w:r w:rsidR="005C5416">
        <w:rPr>
          <w:rFonts w:ascii="Times New Roman" w:hAnsi="Times New Roman" w:cs="Times New Roman"/>
          <w:sz w:val="24"/>
          <w:szCs w:val="24"/>
        </w:rPr>
        <w:t xml:space="preserve"> who reported </w:t>
      </w:r>
      <w:r w:rsidR="00483958">
        <w:rPr>
          <w:rFonts w:ascii="Times New Roman" w:hAnsi="Times New Roman" w:cs="Times New Roman"/>
          <w:sz w:val="24"/>
          <w:szCs w:val="24"/>
        </w:rPr>
        <w:t xml:space="preserve">that </w:t>
      </w:r>
      <w:r w:rsidR="005C5416">
        <w:rPr>
          <w:rFonts w:ascii="Times New Roman" w:hAnsi="Times New Roman" w:cs="Times New Roman"/>
          <w:sz w:val="24"/>
          <w:szCs w:val="24"/>
        </w:rPr>
        <w:t>Fipronil 5% SC was very effective in controlling thrips</w:t>
      </w:r>
      <w:r>
        <w:rPr>
          <w:rFonts w:ascii="Times New Roman" w:hAnsi="Times New Roman" w:cs="Times New Roman"/>
          <w:sz w:val="24"/>
          <w:szCs w:val="24"/>
        </w:rPr>
        <w:t xml:space="preserve"> </w:t>
      </w:r>
      <w:r w:rsidR="005C5416">
        <w:rPr>
          <w:rFonts w:ascii="Times New Roman" w:hAnsi="Times New Roman" w:cs="Times New Roman"/>
          <w:sz w:val="24"/>
          <w:szCs w:val="24"/>
        </w:rPr>
        <w:t>population.</w:t>
      </w:r>
      <w:r>
        <w:rPr>
          <w:rFonts w:ascii="Times New Roman" w:hAnsi="Times New Roman" w:cs="Times New Roman"/>
          <w:sz w:val="24"/>
          <w:szCs w:val="24"/>
        </w:rPr>
        <w:t xml:space="preserve"> </w:t>
      </w:r>
      <w:r w:rsidR="005C5416" w:rsidRPr="001D5D92">
        <w:rPr>
          <w:rFonts w:ascii="Times New Roman" w:hAnsi="Times New Roman" w:cs="Times New Roman"/>
          <w:sz w:val="24"/>
          <w:szCs w:val="24"/>
        </w:rPr>
        <w:t xml:space="preserve">The present </w:t>
      </w:r>
      <w:r w:rsidR="00483958">
        <w:rPr>
          <w:rFonts w:ascii="Times New Roman" w:hAnsi="Times New Roman" w:cs="Times New Roman"/>
          <w:sz w:val="24"/>
          <w:szCs w:val="24"/>
        </w:rPr>
        <w:t xml:space="preserve">findings </w:t>
      </w:r>
      <w:r w:rsidR="005C5416" w:rsidRPr="001D5D92">
        <w:rPr>
          <w:rFonts w:ascii="Times New Roman" w:hAnsi="Times New Roman" w:cs="Times New Roman"/>
          <w:sz w:val="24"/>
          <w:szCs w:val="24"/>
        </w:rPr>
        <w:t xml:space="preserve">were corroborated </w:t>
      </w:r>
      <w:r w:rsidR="00483958">
        <w:rPr>
          <w:rFonts w:ascii="Times New Roman" w:hAnsi="Times New Roman" w:cs="Times New Roman"/>
          <w:sz w:val="24"/>
          <w:szCs w:val="24"/>
        </w:rPr>
        <w:t>by</w:t>
      </w:r>
      <w:r w:rsidR="005C5416" w:rsidRPr="001D5D92">
        <w:rPr>
          <w:rFonts w:ascii="Times New Roman" w:hAnsi="Times New Roman" w:cs="Times New Roman"/>
          <w:sz w:val="24"/>
          <w:szCs w:val="24"/>
        </w:rPr>
        <w:t xml:space="preserve"> </w:t>
      </w:r>
      <w:r w:rsidR="00483958">
        <w:rPr>
          <w:rFonts w:ascii="Times New Roman" w:hAnsi="Times New Roman" w:cs="Times New Roman"/>
          <w:sz w:val="24"/>
          <w:szCs w:val="24"/>
        </w:rPr>
        <w:t>the findings</w:t>
      </w:r>
      <w:r w:rsidR="005C5416" w:rsidRPr="001D5D92">
        <w:rPr>
          <w:rFonts w:ascii="Times New Roman" w:hAnsi="Times New Roman" w:cs="Times New Roman"/>
          <w:sz w:val="24"/>
          <w:szCs w:val="24"/>
        </w:rPr>
        <w:t xml:space="preserve"> of Meghana</w:t>
      </w:r>
      <w:r>
        <w:rPr>
          <w:rFonts w:ascii="Times New Roman" w:hAnsi="Times New Roman" w:cs="Times New Roman"/>
          <w:sz w:val="24"/>
          <w:szCs w:val="24"/>
        </w:rPr>
        <w:t xml:space="preserve"> </w:t>
      </w:r>
      <w:r w:rsidR="005C5416" w:rsidRPr="00785CC2">
        <w:rPr>
          <w:rFonts w:ascii="Times New Roman" w:hAnsi="Times New Roman" w:cs="Times New Roman"/>
          <w:i/>
          <w:sz w:val="24"/>
          <w:szCs w:val="24"/>
        </w:rPr>
        <w:t>et al.</w:t>
      </w:r>
      <w:r w:rsidR="005C5416" w:rsidRPr="001D5D92">
        <w:rPr>
          <w:rFonts w:ascii="Times New Roman" w:hAnsi="Times New Roman" w:cs="Times New Roman"/>
          <w:sz w:val="24"/>
          <w:szCs w:val="24"/>
        </w:rPr>
        <w:t xml:space="preserve"> (2018)</w:t>
      </w:r>
      <w:r w:rsidR="00483958">
        <w:rPr>
          <w:rFonts w:ascii="Times New Roman" w:hAnsi="Times New Roman" w:cs="Times New Roman"/>
          <w:sz w:val="24"/>
          <w:szCs w:val="24"/>
        </w:rPr>
        <w:t>,</w:t>
      </w:r>
      <w:r w:rsidR="005C5416" w:rsidRPr="001D5D92">
        <w:rPr>
          <w:rFonts w:ascii="Times New Roman" w:hAnsi="Times New Roman" w:cs="Times New Roman"/>
          <w:sz w:val="24"/>
          <w:szCs w:val="24"/>
        </w:rPr>
        <w:t xml:space="preserve"> who reported that Flonicamid 50 WG</w:t>
      </w:r>
      <w:r>
        <w:rPr>
          <w:rFonts w:ascii="Times New Roman" w:hAnsi="Times New Roman" w:cs="Times New Roman"/>
          <w:sz w:val="24"/>
          <w:szCs w:val="24"/>
        </w:rPr>
        <w:t xml:space="preserve"> </w:t>
      </w:r>
      <w:r w:rsidR="005C5416" w:rsidRPr="001D5D92">
        <w:rPr>
          <w:rFonts w:ascii="Times New Roman" w:hAnsi="Times New Roman" w:cs="Times New Roman"/>
          <w:sz w:val="24"/>
          <w:szCs w:val="24"/>
        </w:rPr>
        <w:t>was effective in reducing the thrips population compared to other treatments. Similarly, China Babu</w:t>
      </w:r>
      <w:r>
        <w:rPr>
          <w:rFonts w:ascii="Times New Roman" w:hAnsi="Times New Roman" w:cs="Times New Roman"/>
          <w:sz w:val="24"/>
          <w:szCs w:val="24"/>
        </w:rPr>
        <w:t xml:space="preserve"> </w:t>
      </w:r>
      <w:r w:rsidR="005C5416" w:rsidRPr="00785CC2">
        <w:rPr>
          <w:rFonts w:ascii="Times New Roman" w:hAnsi="Times New Roman" w:cs="Times New Roman"/>
          <w:i/>
          <w:sz w:val="24"/>
          <w:szCs w:val="24"/>
        </w:rPr>
        <w:t>et al</w:t>
      </w:r>
      <w:r w:rsidR="005C5416" w:rsidRPr="001D5D92">
        <w:rPr>
          <w:rFonts w:ascii="Times New Roman" w:hAnsi="Times New Roman" w:cs="Times New Roman"/>
          <w:sz w:val="24"/>
          <w:szCs w:val="24"/>
        </w:rPr>
        <w:t xml:space="preserve">. (2017) reported that the Flonicamid 50 WG@ 0.3g </w:t>
      </w:r>
      <w:r w:rsidR="005C5416">
        <w:rPr>
          <w:rFonts w:ascii="Times New Roman" w:hAnsi="Times New Roman" w:cs="Times New Roman"/>
          <w:sz w:val="24"/>
          <w:szCs w:val="24"/>
        </w:rPr>
        <w:t>L</w:t>
      </w:r>
      <w:r w:rsidR="005C5416" w:rsidRPr="00785CC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00483958">
        <w:rPr>
          <w:rFonts w:ascii="Times New Roman" w:hAnsi="Times New Roman" w:cs="Times New Roman"/>
          <w:sz w:val="24"/>
          <w:szCs w:val="24"/>
        </w:rPr>
        <w:t>was</w:t>
      </w:r>
      <w:r w:rsidR="005C5416" w:rsidRPr="001D5D92">
        <w:rPr>
          <w:rFonts w:ascii="Times New Roman" w:hAnsi="Times New Roman" w:cs="Times New Roman"/>
          <w:sz w:val="24"/>
          <w:szCs w:val="24"/>
        </w:rPr>
        <w:t xml:space="preserve"> the most effective in </w:t>
      </w:r>
      <w:r w:rsidR="00483958">
        <w:rPr>
          <w:rFonts w:ascii="Times New Roman" w:hAnsi="Times New Roman" w:cs="Times New Roman"/>
          <w:sz w:val="24"/>
          <w:szCs w:val="24"/>
        </w:rPr>
        <w:t>suppressing</w:t>
      </w:r>
      <w:r w:rsidR="005C5416" w:rsidRPr="001D5D92">
        <w:rPr>
          <w:rFonts w:ascii="Times New Roman" w:hAnsi="Times New Roman" w:cs="Times New Roman"/>
          <w:sz w:val="24"/>
          <w:szCs w:val="24"/>
        </w:rPr>
        <w:t xml:space="preserve"> population of thrips.</w:t>
      </w:r>
      <w:r>
        <w:rPr>
          <w:rFonts w:ascii="Times New Roman" w:hAnsi="Times New Roman" w:cs="Times New Roman"/>
          <w:sz w:val="24"/>
          <w:szCs w:val="24"/>
        </w:rPr>
        <w:t xml:space="preserve"> </w:t>
      </w:r>
      <w:r w:rsidR="005C5416" w:rsidRPr="00785CC2">
        <w:rPr>
          <w:rFonts w:ascii="Times New Roman" w:eastAsia="Calibri" w:hAnsi="Times New Roman" w:cs="Times New Roman"/>
          <w:sz w:val="24"/>
          <w:szCs w:val="24"/>
          <w:lang w:eastAsia="en-IN"/>
        </w:rPr>
        <w:t xml:space="preserve">These results were also in conformity with </w:t>
      </w:r>
      <w:r w:rsidR="005C5416" w:rsidRPr="001D5D92">
        <w:rPr>
          <w:rFonts w:ascii="Times New Roman" w:hAnsi="Times New Roman" w:cs="Times New Roman"/>
          <w:sz w:val="24"/>
          <w:szCs w:val="24"/>
        </w:rPr>
        <w:t>Srivastava</w:t>
      </w:r>
      <w:r>
        <w:rPr>
          <w:rFonts w:ascii="Times New Roman" w:hAnsi="Times New Roman" w:cs="Times New Roman"/>
          <w:sz w:val="24"/>
          <w:szCs w:val="24"/>
        </w:rPr>
        <w:t xml:space="preserve"> </w:t>
      </w:r>
      <w:r w:rsidR="005C5416" w:rsidRPr="00785CC2">
        <w:rPr>
          <w:rFonts w:ascii="Times New Roman" w:hAnsi="Times New Roman" w:cs="Times New Roman"/>
          <w:i/>
          <w:sz w:val="24"/>
          <w:szCs w:val="24"/>
        </w:rPr>
        <w:t>et al</w:t>
      </w:r>
      <w:r w:rsidR="005C5416" w:rsidRPr="001D5D92">
        <w:rPr>
          <w:rFonts w:ascii="Times New Roman" w:hAnsi="Times New Roman" w:cs="Times New Roman"/>
          <w:sz w:val="24"/>
          <w:szCs w:val="24"/>
        </w:rPr>
        <w:t>.(2014)</w:t>
      </w:r>
      <w:r w:rsidR="00483958">
        <w:rPr>
          <w:rFonts w:ascii="Times New Roman" w:hAnsi="Times New Roman" w:cs="Times New Roman"/>
          <w:sz w:val="24"/>
          <w:szCs w:val="24"/>
        </w:rPr>
        <w:t>,</w:t>
      </w:r>
      <w:r w:rsidR="005C5416" w:rsidRPr="001D5D92">
        <w:rPr>
          <w:rFonts w:ascii="Times New Roman" w:hAnsi="Times New Roman" w:cs="Times New Roman"/>
          <w:sz w:val="24"/>
          <w:szCs w:val="24"/>
        </w:rPr>
        <w:t xml:space="preserve"> </w:t>
      </w:r>
      <w:r w:rsidR="005C5416">
        <w:rPr>
          <w:rFonts w:ascii="Times New Roman" w:hAnsi="Times New Roman" w:cs="Times New Roman"/>
          <w:sz w:val="24"/>
          <w:szCs w:val="24"/>
        </w:rPr>
        <w:t xml:space="preserve">who </w:t>
      </w:r>
      <w:r w:rsidR="005C5416" w:rsidRPr="001D5D92">
        <w:rPr>
          <w:rFonts w:ascii="Times New Roman" w:hAnsi="Times New Roman" w:cs="Times New Roman"/>
          <w:sz w:val="24"/>
          <w:szCs w:val="24"/>
        </w:rPr>
        <w:t xml:space="preserve">reported that selective insecticides </w:t>
      </w:r>
      <w:r w:rsidR="005C5416" w:rsidRPr="00785CC2">
        <w:rPr>
          <w:rFonts w:ascii="Times New Roman" w:hAnsi="Times New Roman" w:cs="Times New Roman"/>
          <w:i/>
          <w:sz w:val="24"/>
          <w:szCs w:val="24"/>
        </w:rPr>
        <w:t>viz.,</w:t>
      </w:r>
      <w:r w:rsidR="00483958">
        <w:rPr>
          <w:rFonts w:ascii="Times New Roman" w:hAnsi="Times New Roman" w:cs="Times New Roman"/>
          <w:i/>
          <w:sz w:val="24"/>
          <w:szCs w:val="24"/>
        </w:rPr>
        <w:t xml:space="preserve"> </w:t>
      </w:r>
      <w:r w:rsidR="005C5416" w:rsidRPr="001D5D92">
        <w:rPr>
          <w:rFonts w:ascii="Times New Roman" w:hAnsi="Times New Roman" w:cs="Times New Roman"/>
          <w:sz w:val="24"/>
          <w:szCs w:val="24"/>
        </w:rPr>
        <w:t xml:space="preserve">Flonicamid 50 </w:t>
      </w:r>
      <w:r w:rsidR="00483958">
        <w:rPr>
          <w:rFonts w:ascii="Times New Roman" w:hAnsi="Times New Roman" w:cs="Times New Roman"/>
          <w:sz w:val="24"/>
          <w:szCs w:val="24"/>
        </w:rPr>
        <w:t>WG and</w:t>
      </w:r>
      <w:r w:rsidR="005C5416" w:rsidRPr="001D5D92">
        <w:rPr>
          <w:rFonts w:ascii="Times New Roman" w:hAnsi="Times New Roman" w:cs="Times New Roman"/>
          <w:sz w:val="24"/>
          <w:szCs w:val="24"/>
        </w:rPr>
        <w:t xml:space="preserve"> Cyantriniprole 10.6%OD</w:t>
      </w:r>
      <w:r>
        <w:rPr>
          <w:rFonts w:ascii="Times New Roman" w:hAnsi="Times New Roman" w:cs="Times New Roman"/>
          <w:sz w:val="24"/>
          <w:szCs w:val="24"/>
        </w:rPr>
        <w:t xml:space="preserve"> </w:t>
      </w:r>
      <w:r w:rsidR="005C5416" w:rsidRPr="001D5D92">
        <w:rPr>
          <w:rFonts w:ascii="Times New Roman" w:hAnsi="Times New Roman" w:cs="Times New Roman"/>
          <w:sz w:val="24"/>
          <w:szCs w:val="24"/>
        </w:rPr>
        <w:t xml:space="preserve">offered moderate impact </w:t>
      </w:r>
      <w:r w:rsidR="005C5416">
        <w:rPr>
          <w:rFonts w:ascii="Times New Roman" w:hAnsi="Times New Roman" w:cs="Times New Roman"/>
          <w:sz w:val="24"/>
          <w:szCs w:val="24"/>
        </w:rPr>
        <w:t xml:space="preserve">against thrips in vegetables </w:t>
      </w:r>
      <w:r w:rsidR="005C5416" w:rsidRPr="001D5D92">
        <w:rPr>
          <w:rFonts w:ascii="Times New Roman" w:hAnsi="Times New Roman" w:cs="Times New Roman"/>
          <w:sz w:val="24"/>
          <w:szCs w:val="24"/>
        </w:rPr>
        <w:t>and making them suitable for I</w:t>
      </w:r>
      <w:r w:rsidR="005C5416">
        <w:rPr>
          <w:rFonts w:ascii="Times New Roman" w:hAnsi="Times New Roman" w:cs="Times New Roman"/>
          <w:sz w:val="24"/>
          <w:szCs w:val="24"/>
        </w:rPr>
        <w:t xml:space="preserve">ntegrated </w:t>
      </w:r>
      <w:r w:rsidR="005C5416" w:rsidRPr="001D5D92">
        <w:rPr>
          <w:rFonts w:ascii="Times New Roman" w:hAnsi="Times New Roman" w:cs="Times New Roman"/>
          <w:sz w:val="24"/>
          <w:szCs w:val="24"/>
        </w:rPr>
        <w:t>P</w:t>
      </w:r>
      <w:r w:rsidR="005C5416">
        <w:rPr>
          <w:rFonts w:ascii="Times New Roman" w:hAnsi="Times New Roman" w:cs="Times New Roman"/>
          <w:sz w:val="24"/>
          <w:szCs w:val="24"/>
        </w:rPr>
        <w:t xml:space="preserve">est </w:t>
      </w:r>
      <w:r w:rsidR="005C5416" w:rsidRPr="001D5D92">
        <w:rPr>
          <w:rFonts w:ascii="Times New Roman" w:hAnsi="Times New Roman" w:cs="Times New Roman"/>
          <w:sz w:val="24"/>
          <w:szCs w:val="24"/>
        </w:rPr>
        <w:t>M</w:t>
      </w:r>
      <w:r w:rsidR="005C5416">
        <w:rPr>
          <w:rFonts w:ascii="Times New Roman" w:hAnsi="Times New Roman" w:cs="Times New Roman"/>
          <w:sz w:val="24"/>
          <w:szCs w:val="24"/>
        </w:rPr>
        <w:t>anagement</w:t>
      </w:r>
      <w:r w:rsidR="005C5416" w:rsidRPr="001D5D92">
        <w:rPr>
          <w:rFonts w:ascii="Times New Roman" w:hAnsi="Times New Roman" w:cs="Times New Roman"/>
          <w:sz w:val="24"/>
          <w:szCs w:val="24"/>
        </w:rPr>
        <w:t xml:space="preserve">. </w:t>
      </w:r>
    </w:p>
    <w:p w14:paraId="3ABEB954" w14:textId="0F278D12" w:rsidR="00E45E46" w:rsidRDefault="005C5416" w:rsidP="00E45E46">
      <w:pPr>
        <w:spacing w:line="360" w:lineRule="auto"/>
        <w:ind w:firstLine="720"/>
        <w:jc w:val="both"/>
        <w:rPr>
          <w:rFonts w:ascii="Times New Roman" w:hAnsi="Times New Roman" w:cs="Times New Roman"/>
          <w:sz w:val="24"/>
          <w:szCs w:val="24"/>
        </w:rPr>
      </w:pPr>
      <w:r w:rsidRPr="001D5D92">
        <w:rPr>
          <w:rFonts w:ascii="Times New Roman" w:hAnsi="Times New Roman" w:cs="Times New Roman"/>
          <w:sz w:val="24"/>
          <w:szCs w:val="24"/>
        </w:rPr>
        <w:t xml:space="preserve">The results revealed that all the insecticidal treatments recorded significantly higher cotton yield over </w:t>
      </w:r>
      <w:r w:rsidR="00483958">
        <w:rPr>
          <w:rFonts w:ascii="Times New Roman" w:hAnsi="Times New Roman" w:cs="Times New Roman"/>
          <w:sz w:val="24"/>
          <w:szCs w:val="24"/>
        </w:rPr>
        <w:t xml:space="preserve">the </w:t>
      </w:r>
      <w:r w:rsidRPr="001D5D92">
        <w:rPr>
          <w:rFonts w:ascii="Times New Roman" w:hAnsi="Times New Roman" w:cs="Times New Roman"/>
          <w:sz w:val="24"/>
          <w:szCs w:val="24"/>
        </w:rPr>
        <w:t>untreated control</w:t>
      </w:r>
      <w:r>
        <w:rPr>
          <w:rFonts w:ascii="Times New Roman" w:hAnsi="Times New Roman" w:cs="Times New Roman"/>
          <w:sz w:val="24"/>
          <w:szCs w:val="24"/>
        </w:rPr>
        <w:t xml:space="preserve"> (1263 kg ha</w:t>
      </w:r>
      <w:r w:rsidRPr="00D5578D">
        <w:rPr>
          <w:rFonts w:ascii="Times New Roman" w:hAnsi="Times New Roman" w:cs="Times New Roman"/>
          <w:sz w:val="24"/>
          <w:szCs w:val="24"/>
          <w:vertAlign w:val="superscript"/>
        </w:rPr>
        <w:t>-1</w:t>
      </w:r>
      <w:r>
        <w:rPr>
          <w:rFonts w:ascii="Times New Roman" w:hAnsi="Times New Roman" w:cs="Times New Roman"/>
          <w:sz w:val="24"/>
          <w:szCs w:val="24"/>
        </w:rPr>
        <w:t>)</w:t>
      </w:r>
      <w:r w:rsidRPr="001D5D92">
        <w:rPr>
          <w:rFonts w:ascii="Times New Roman" w:hAnsi="Times New Roman" w:cs="Times New Roman"/>
          <w:sz w:val="24"/>
          <w:szCs w:val="24"/>
        </w:rPr>
        <w:t>.</w:t>
      </w:r>
      <w:r w:rsidR="00E45E46">
        <w:rPr>
          <w:rFonts w:ascii="Times New Roman" w:hAnsi="Times New Roman" w:cs="Times New Roman"/>
          <w:sz w:val="24"/>
          <w:szCs w:val="24"/>
        </w:rPr>
        <w:t xml:space="preserve"> </w:t>
      </w:r>
      <w:r w:rsidRPr="001D5D92">
        <w:rPr>
          <w:rFonts w:ascii="Times New Roman" w:hAnsi="Times New Roman" w:cs="Times New Roman"/>
          <w:sz w:val="24"/>
          <w:szCs w:val="24"/>
        </w:rPr>
        <w:t xml:space="preserve">Among </w:t>
      </w:r>
      <w:r>
        <w:rPr>
          <w:rFonts w:ascii="Times New Roman" w:hAnsi="Times New Roman" w:cs="Times New Roman"/>
          <w:sz w:val="24"/>
          <w:szCs w:val="24"/>
        </w:rPr>
        <w:t xml:space="preserve">all the insecticidal </w:t>
      </w:r>
      <w:r w:rsidRPr="001D5D92">
        <w:rPr>
          <w:rFonts w:ascii="Times New Roman" w:hAnsi="Times New Roman" w:cs="Times New Roman"/>
          <w:sz w:val="24"/>
          <w:szCs w:val="24"/>
        </w:rPr>
        <w:t>Isocycloseram 9.2% DC</w:t>
      </w:r>
      <w:r>
        <w:rPr>
          <w:rFonts w:ascii="Times New Roman" w:hAnsi="Times New Roman" w:cs="Times New Roman"/>
          <w:sz w:val="24"/>
          <w:szCs w:val="24"/>
        </w:rPr>
        <w:t xml:space="preserve"> recorded </w:t>
      </w:r>
      <w:r w:rsidR="00483958">
        <w:rPr>
          <w:rFonts w:ascii="Times New Roman" w:hAnsi="Times New Roman" w:cs="Times New Roman"/>
          <w:sz w:val="24"/>
          <w:szCs w:val="24"/>
        </w:rPr>
        <w:t xml:space="preserve">a </w:t>
      </w:r>
      <w:r>
        <w:rPr>
          <w:rFonts w:ascii="Times New Roman" w:hAnsi="Times New Roman" w:cs="Times New Roman"/>
          <w:sz w:val="24"/>
          <w:szCs w:val="24"/>
        </w:rPr>
        <w:t>higher yield (2004 kg ha</w:t>
      </w:r>
      <w:r w:rsidRPr="00D5578D">
        <w:rPr>
          <w:rFonts w:ascii="Times New Roman" w:hAnsi="Times New Roman" w:cs="Times New Roman"/>
          <w:sz w:val="24"/>
          <w:szCs w:val="24"/>
          <w:vertAlign w:val="superscript"/>
        </w:rPr>
        <w:t>-1</w:t>
      </w:r>
      <w:r w:rsidRPr="00D5578D">
        <w:rPr>
          <w:rFonts w:ascii="Times New Roman" w:hAnsi="Times New Roman" w:cs="Times New Roman"/>
          <w:sz w:val="24"/>
          <w:szCs w:val="24"/>
        </w:rPr>
        <w:t>)</w:t>
      </w:r>
      <w:r w:rsidR="00483958">
        <w:rPr>
          <w:rFonts w:ascii="Times New Roman" w:hAnsi="Times New Roman" w:cs="Times New Roman"/>
          <w:sz w:val="24"/>
          <w:szCs w:val="24"/>
        </w:rPr>
        <w:t>,</w:t>
      </w:r>
      <w:r>
        <w:rPr>
          <w:rFonts w:ascii="Times New Roman" w:hAnsi="Times New Roman" w:cs="Times New Roman"/>
          <w:sz w:val="24"/>
          <w:szCs w:val="24"/>
        </w:rPr>
        <w:t xml:space="preserve"> followed by </w:t>
      </w:r>
      <w:r w:rsidRPr="001D5D92">
        <w:rPr>
          <w:rFonts w:ascii="Times New Roman" w:hAnsi="Times New Roman" w:cs="Times New Roman"/>
          <w:sz w:val="24"/>
          <w:szCs w:val="24"/>
        </w:rPr>
        <w:t xml:space="preserve">Fipronil 5% SC </w:t>
      </w:r>
      <w:r>
        <w:rPr>
          <w:rFonts w:ascii="Times New Roman" w:hAnsi="Times New Roman" w:cs="Times New Roman"/>
          <w:sz w:val="24"/>
          <w:szCs w:val="24"/>
        </w:rPr>
        <w:t>(1820 kg ha</w:t>
      </w:r>
      <w:r w:rsidRPr="00D5578D">
        <w:rPr>
          <w:rFonts w:ascii="Times New Roman" w:hAnsi="Times New Roman" w:cs="Times New Roman"/>
          <w:sz w:val="24"/>
          <w:szCs w:val="24"/>
          <w:vertAlign w:val="superscript"/>
        </w:rPr>
        <w:t>-1</w:t>
      </w:r>
      <w:r w:rsidRPr="009B2D08">
        <w:rPr>
          <w:rFonts w:ascii="Times New Roman" w:hAnsi="Times New Roman" w:cs="Times New Roman"/>
          <w:sz w:val="24"/>
          <w:szCs w:val="24"/>
        </w:rPr>
        <w:t>)</w:t>
      </w:r>
      <w:r>
        <w:rPr>
          <w:rFonts w:ascii="Times New Roman" w:hAnsi="Times New Roman" w:cs="Times New Roman"/>
          <w:sz w:val="24"/>
          <w:szCs w:val="24"/>
        </w:rPr>
        <w:t xml:space="preserve">, </w:t>
      </w:r>
      <w:r w:rsidRPr="001D5D92">
        <w:rPr>
          <w:rFonts w:ascii="Times New Roman" w:hAnsi="Times New Roman" w:cs="Times New Roman"/>
          <w:sz w:val="24"/>
          <w:szCs w:val="24"/>
        </w:rPr>
        <w:t>Flonicamid 50 WG</w:t>
      </w:r>
      <w:r>
        <w:rPr>
          <w:rFonts w:ascii="Times New Roman" w:hAnsi="Times New Roman" w:cs="Times New Roman"/>
          <w:sz w:val="24"/>
          <w:szCs w:val="24"/>
        </w:rPr>
        <w:t xml:space="preserve"> (1750kg ha</w:t>
      </w:r>
      <w:r w:rsidRPr="00D5578D">
        <w:rPr>
          <w:rFonts w:ascii="Times New Roman" w:hAnsi="Times New Roman" w:cs="Times New Roman"/>
          <w:sz w:val="24"/>
          <w:szCs w:val="24"/>
          <w:vertAlign w:val="superscript"/>
        </w:rPr>
        <w:t>-1</w:t>
      </w:r>
      <w:r w:rsidRPr="009B2D08">
        <w:rPr>
          <w:rFonts w:ascii="Times New Roman" w:hAnsi="Times New Roman" w:cs="Times New Roman"/>
          <w:sz w:val="24"/>
          <w:szCs w:val="24"/>
        </w:rPr>
        <w:t>)</w:t>
      </w:r>
      <w:r w:rsidR="00483958">
        <w:rPr>
          <w:rFonts w:ascii="Times New Roman" w:hAnsi="Times New Roman" w:cs="Times New Roman"/>
          <w:sz w:val="24"/>
          <w:szCs w:val="24"/>
        </w:rPr>
        <w:t>,</w:t>
      </w:r>
      <w:r>
        <w:rPr>
          <w:rFonts w:ascii="Times New Roman" w:hAnsi="Times New Roman" w:cs="Times New Roman"/>
          <w:sz w:val="24"/>
          <w:szCs w:val="24"/>
        </w:rPr>
        <w:t xml:space="preserve"> and </w:t>
      </w:r>
      <w:r w:rsidRPr="001D5D92">
        <w:rPr>
          <w:rFonts w:ascii="Times New Roman" w:hAnsi="Times New Roman" w:cs="Times New Roman"/>
          <w:sz w:val="24"/>
          <w:szCs w:val="24"/>
        </w:rPr>
        <w:t>Cyantriniprole 10.6%OD</w:t>
      </w:r>
      <w:r>
        <w:rPr>
          <w:rFonts w:ascii="Times New Roman" w:hAnsi="Times New Roman" w:cs="Times New Roman"/>
          <w:sz w:val="24"/>
          <w:szCs w:val="24"/>
        </w:rPr>
        <w:t xml:space="preserve"> (174kg ha</w:t>
      </w:r>
      <w:r w:rsidRPr="00D5578D">
        <w:rPr>
          <w:rFonts w:ascii="Times New Roman" w:hAnsi="Times New Roman" w:cs="Times New Roman"/>
          <w:sz w:val="24"/>
          <w:szCs w:val="24"/>
          <w:vertAlign w:val="superscript"/>
        </w:rPr>
        <w:t>-1</w:t>
      </w:r>
      <w:r w:rsidRPr="009B2D08">
        <w:rPr>
          <w:rFonts w:ascii="Times New Roman" w:hAnsi="Times New Roman" w:cs="Times New Roman"/>
          <w:sz w:val="24"/>
          <w:szCs w:val="24"/>
        </w:rPr>
        <w:t>)</w:t>
      </w:r>
      <w:r w:rsidR="00483958">
        <w:rPr>
          <w:rFonts w:ascii="Times New Roman" w:hAnsi="Times New Roman" w:cs="Times New Roman"/>
          <w:sz w:val="24"/>
          <w:szCs w:val="24"/>
        </w:rPr>
        <w:t>,</w:t>
      </w:r>
      <w:r>
        <w:rPr>
          <w:rFonts w:ascii="Times New Roman" w:hAnsi="Times New Roman" w:cs="Times New Roman"/>
          <w:sz w:val="24"/>
          <w:szCs w:val="24"/>
        </w:rPr>
        <w:t xml:space="preserve"> and these treatments were on par with each other.  The other treatments</w:t>
      </w:r>
      <w:r w:rsidR="00483958">
        <w:rPr>
          <w:rFonts w:ascii="Times New Roman" w:hAnsi="Times New Roman" w:cs="Times New Roman"/>
          <w:sz w:val="24"/>
          <w:szCs w:val="24"/>
        </w:rPr>
        <w:t>,</w:t>
      </w:r>
      <w:r>
        <w:rPr>
          <w:rFonts w:ascii="Times New Roman" w:hAnsi="Times New Roman" w:cs="Times New Roman"/>
          <w:sz w:val="24"/>
          <w:szCs w:val="24"/>
        </w:rPr>
        <w:t xml:space="preserve"> </w:t>
      </w:r>
      <w:r w:rsidRPr="001D5D92">
        <w:rPr>
          <w:rFonts w:ascii="Times New Roman" w:hAnsi="Times New Roman" w:cs="Times New Roman"/>
          <w:sz w:val="24"/>
          <w:szCs w:val="24"/>
        </w:rPr>
        <w:t>Chlorfenapyr 240 SC and  Tolfenpyrad 15% EC</w:t>
      </w:r>
      <w:r w:rsidR="00483958">
        <w:rPr>
          <w:rFonts w:ascii="Times New Roman" w:hAnsi="Times New Roman" w:cs="Times New Roman"/>
          <w:sz w:val="24"/>
          <w:szCs w:val="24"/>
        </w:rPr>
        <w:t>,</w:t>
      </w:r>
      <w:r w:rsidRPr="001D5D92">
        <w:rPr>
          <w:rFonts w:ascii="Times New Roman" w:hAnsi="Times New Roman" w:cs="Times New Roman"/>
          <w:sz w:val="24"/>
          <w:szCs w:val="24"/>
        </w:rPr>
        <w:t xml:space="preserve"> </w:t>
      </w:r>
      <w:r>
        <w:rPr>
          <w:rFonts w:ascii="Times New Roman" w:hAnsi="Times New Roman" w:cs="Times New Roman"/>
          <w:sz w:val="24"/>
          <w:szCs w:val="24"/>
        </w:rPr>
        <w:t xml:space="preserve">recorded 1516 </w:t>
      </w:r>
      <w:r w:rsidRPr="001D5D92">
        <w:rPr>
          <w:rFonts w:ascii="Times New Roman" w:hAnsi="Times New Roman" w:cs="Times New Roman"/>
          <w:sz w:val="24"/>
          <w:szCs w:val="24"/>
        </w:rPr>
        <w:t>kg ha</w:t>
      </w:r>
      <w:r w:rsidRPr="001D5D92">
        <w:rPr>
          <w:rFonts w:ascii="Times New Roman" w:hAnsi="Times New Roman" w:cs="Times New Roman"/>
          <w:sz w:val="24"/>
          <w:szCs w:val="24"/>
          <w:vertAlign w:val="superscript"/>
        </w:rPr>
        <w:t xml:space="preserve">-1 </w:t>
      </w:r>
      <w:r w:rsidRPr="001D5D92">
        <w:rPr>
          <w:rFonts w:ascii="Times New Roman" w:hAnsi="Times New Roman" w:cs="Times New Roman"/>
          <w:sz w:val="24"/>
          <w:szCs w:val="24"/>
        </w:rPr>
        <w:t>and 1496 kg ha</w:t>
      </w:r>
      <w:r w:rsidRPr="001D5D92">
        <w:rPr>
          <w:rFonts w:ascii="Times New Roman" w:hAnsi="Times New Roman" w:cs="Times New Roman"/>
          <w:sz w:val="24"/>
          <w:szCs w:val="24"/>
          <w:vertAlign w:val="superscript"/>
        </w:rPr>
        <w:t>-1</w:t>
      </w:r>
      <w:r w:rsidR="00483958">
        <w:rPr>
          <w:rFonts w:ascii="Times New Roman" w:hAnsi="Times New Roman" w:cs="Times New Roman"/>
          <w:sz w:val="24"/>
          <w:szCs w:val="24"/>
        </w:rPr>
        <w:t xml:space="preserve"> </w:t>
      </w:r>
      <w:r>
        <w:rPr>
          <w:rFonts w:ascii="Times New Roman" w:hAnsi="Times New Roman" w:cs="Times New Roman"/>
          <w:sz w:val="24"/>
          <w:szCs w:val="24"/>
        </w:rPr>
        <w:t xml:space="preserve">Seed cotton yield, </w:t>
      </w:r>
      <w:r w:rsidRPr="001D5D92">
        <w:rPr>
          <w:rFonts w:ascii="Times New Roman" w:hAnsi="Times New Roman" w:cs="Times New Roman"/>
          <w:sz w:val="24"/>
          <w:szCs w:val="24"/>
        </w:rPr>
        <w:t>respectively</w:t>
      </w:r>
      <w:r>
        <w:rPr>
          <w:rFonts w:ascii="Times New Roman" w:hAnsi="Times New Roman" w:cs="Times New Roman"/>
          <w:sz w:val="24"/>
          <w:szCs w:val="24"/>
        </w:rPr>
        <w:t>.</w:t>
      </w:r>
      <w:r w:rsidR="00E45E46">
        <w:rPr>
          <w:rFonts w:ascii="Times New Roman" w:hAnsi="Times New Roman" w:cs="Times New Roman"/>
          <w:sz w:val="24"/>
          <w:szCs w:val="24"/>
        </w:rPr>
        <w:t xml:space="preserve"> Regarding the benefit cost ratio of different treatments, m</w:t>
      </w:r>
      <w:r w:rsidR="00E45E46">
        <w:rPr>
          <w:rFonts w:ascii="Times New Roman" w:eastAsia="Calibri" w:hAnsi="Times New Roman" w:cs="Times New Roman"/>
          <w:sz w:val="24"/>
          <w:lang w:eastAsia="en-IN"/>
        </w:rPr>
        <w:t xml:space="preserve">aximum benefit was from </w:t>
      </w:r>
      <w:r w:rsidR="00E45E46" w:rsidRPr="001D5D92">
        <w:rPr>
          <w:rFonts w:ascii="Times New Roman" w:hAnsi="Times New Roman" w:cs="Times New Roman"/>
          <w:sz w:val="24"/>
          <w:szCs w:val="24"/>
        </w:rPr>
        <w:t>Fipronil 5% SC recorded the highest benefit cost ratio of 5.90:1</w:t>
      </w:r>
      <w:r w:rsidR="00483958">
        <w:rPr>
          <w:rFonts w:ascii="Times New Roman" w:hAnsi="Times New Roman" w:cs="Times New Roman"/>
          <w:sz w:val="24"/>
          <w:szCs w:val="24"/>
        </w:rPr>
        <w:t xml:space="preserve">, </w:t>
      </w:r>
      <w:r w:rsidR="00E45E46" w:rsidRPr="001D5D92">
        <w:rPr>
          <w:rFonts w:ascii="Times New Roman" w:hAnsi="Times New Roman" w:cs="Times New Roman"/>
          <w:sz w:val="24"/>
          <w:szCs w:val="24"/>
        </w:rPr>
        <w:t>followed by Flonicamid 50 WG</w:t>
      </w:r>
      <w:r w:rsidR="00E45E46">
        <w:rPr>
          <w:rFonts w:ascii="Times New Roman" w:hAnsi="Times New Roman" w:cs="Times New Roman"/>
          <w:sz w:val="24"/>
          <w:szCs w:val="24"/>
        </w:rPr>
        <w:t xml:space="preserve"> (5.56</w:t>
      </w:r>
      <w:r w:rsidR="00E45E46" w:rsidRPr="001D5D92">
        <w:rPr>
          <w:rFonts w:ascii="Times New Roman" w:hAnsi="Times New Roman" w:cs="Times New Roman"/>
          <w:sz w:val="24"/>
          <w:szCs w:val="24"/>
        </w:rPr>
        <w:t>:1</w:t>
      </w:r>
      <w:r w:rsidR="00E45E46">
        <w:rPr>
          <w:rFonts w:ascii="Times New Roman" w:hAnsi="Times New Roman" w:cs="Times New Roman"/>
          <w:sz w:val="24"/>
          <w:szCs w:val="24"/>
        </w:rPr>
        <w:t>)</w:t>
      </w:r>
      <w:r w:rsidR="00E45E46" w:rsidRPr="001D5D92">
        <w:rPr>
          <w:rFonts w:ascii="Times New Roman" w:hAnsi="Times New Roman" w:cs="Times New Roman"/>
          <w:sz w:val="24"/>
          <w:szCs w:val="24"/>
        </w:rPr>
        <w:t>, Isocycloseram 9.2% DC</w:t>
      </w:r>
      <w:r w:rsidR="00E45E46">
        <w:rPr>
          <w:rFonts w:ascii="Times New Roman" w:hAnsi="Times New Roman" w:cs="Times New Roman"/>
          <w:sz w:val="24"/>
          <w:szCs w:val="24"/>
        </w:rPr>
        <w:t>(</w:t>
      </w:r>
      <w:r w:rsidR="00E45E46" w:rsidRPr="001D5D92">
        <w:rPr>
          <w:rFonts w:ascii="Times New Roman" w:hAnsi="Times New Roman" w:cs="Times New Roman"/>
          <w:sz w:val="24"/>
          <w:szCs w:val="24"/>
        </w:rPr>
        <w:t>4.46:1</w:t>
      </w:r>
      <w:r w:rsidR="00E45E46">
        <w:rPr>
          <w:rFonts w:ascii="Times New Roman" w:hAnsi="Times New Roman" w:cs="Times New Roman"/>
          <w:sz w:val="24"/>
          <w:szCs w:val="24"/>
        </w:rPr>
        <w:t>)</w:t>
      </w:r>
      <w:r w:rsidR="00E45E46" w:rsidRPr="001D5D92">
        <w:rPr>
          <w:rFonts w:ascii="Times New Roman" w:hAnsi="Times New Roman" w:cs="Times New Roman"/>
          <w:sz w:val="24"/>
          <w:szCs w:val="24"/>
        </w:rPr>
        <w:t>, Chlorfenapyr 240 SC</w:t>
      </w:r>
      <w:r w:rsidR="00E45E46">
        <w:rPr>
          <w:rFonts w:ascii="Times New Roman" w:hAnsi="Times New Roman" w:cs="Times New Roman"/>
          <w:sz w:val="24"/>
          <w:szCs w:val="24"/>
        </w:rPr>
        <w:t xml:space="preserve"> (</w:t>
      </w:r>
      <w:r w:rsidR="00E45E46" w:rsidRPr="001D5D92">
        <w:rPr>
          <w:rFonts w:ascii="Times New Roman" w:hAnsi="Times New Roman" w:cs="Times New Roman"/>
          <w:sz w:val="24"/>
          <w:szCs w:val="24"/>
        </w:rPr>
        <w:t>3.25</w:t>
      </w:r>
      <w:r w:rsidR="00E45E46">
        <w:rPr>
          <w:rFonts w:ascii="Times New Roman" w:hAnsi="Times New Roman" w:cs="Times New Roman"/>
          <w:sz w:val="24"/>
          <w:szCs w:val="24"/>
        </w:rPr>
        <w:t>:1)</w:t>
      </w:r>
      <w:r w:rsidR="00E45E46" w:rsidRPr="001D5D92">
        <w:rPr>
          <w:rFonts w:ascii="Times New Roman" w:hAnsi="Times New Roman" w:cs="Times New Roman"/>
          <w:sz w:val="24"/>
          <w:szCs w:val="24"/>
        </w:rPr>
        <w:t>, Cyantriniprole 10.6%OD</w:t>
      </w:r>
      <w:r w:rsidR="00E45E46">
        <w:rPr>
          <w:rFonts w:ascii="Times New Roman" w:hAnsi="Times New Roman" w:cs="Times New Roman"/>
          <w:sz w:val="24"/>
          <w:szCs w:val="24"/>
        </w:rPr>
        <w:t xml:space="preserve"> (2.05:1)</w:t>
      </w:r>
      <w:r w:rsidR="00483958">
        <w:rPr>
          <w:rFonts w:ascii="Times New Roman" w:hAnsi="Times New Roman" w:cs="Times New Roman"/>
          <w:sz w:val="24"/>
          <w:szCs w:val="24"/>
        </w:rPr>
        <w:t>,</w:t>
      </w:r>
      <w:r w:rsidR="00E45E46">
        <w:rPr>
          <w:rFonts w:ascii="Times New Roman" w:hAnsi="Times New Roman" w:cs="Times New Roman"/>
          <w:sz w:val="24"/>
          <w:szCs w:val="24"/>
        </w:rPr>
        <w:t xml:space="preserve"> and the least was 1.76:1 </w:t>
      </w:r>
      <w:r w:rsidR="00E45E46" w:rsidRPr="001D5D92">
        <w:rPr>
          <w:rFonts w:ascii="Times New Roman" w:hAnsi="Times New Roman" w:cs="Times New Roman"/>
          <w:sz w:val="24"/>
          <w:szCs w:val="24"/>
        </w:rPr>
        <w:t>in Tolfenpyrad 15% EC.</w:t>
      </w:r>
    </w:p>
    <w:p w14:paraId="41D8A581" w14:textId="70AE1413" w:rsidR="005C5416" w:rsidRDefault="005C5416" w:rsidP="00E45E46">
      <w:pPr>
        <w:spacing w:line="360" w:lineRule="auto"/>
        <w:ind w:firstLine="720"/>
        <w:jc w:val="both"/>
        <w:rPr>
          <w:rFonts w:ascii="Times New Roman" w:eastAsia="Calibri" w:hAnsi="Times New Roman" w:cs="Times New Roman"/>
          <w:sz w:val="24"/>
          <w:lang w:eastAsia="en-IN"/>
        </w:rPr>
      </w:pPr>
      <w:r>
        <w:rPr>
          <w:rFonts w:ascii="Times New Roman" w:hAnsi="Times New Roman" w:cs="Times New Roman"/>
          <w:sz w:val="24"/>
          <w:szCs w:val="24"/>
        </w:rPr>
        <w:t xml:space="preserve">These results </w:t>
      </w:r>
      <w:r w:rsidR="00483958">
        <w:rPr>
          <w:rFonts w:ascii="Times New Roman" w:hAnsi="Times New Roman" w:cs="Times New Roman"/>
          <w:sz w:val="24"/>
          <w:szCs w:val="24"/>
        </w:rPr>
        <w:t>are by</w:t>
      </w:r>
      <w:r>
        <w:rPr>
          <w:rFonts w:ascii="Times New Roman" w:hAnsi="Times New Roman" w:cs="Times New Roman"/>
          <w:sz w:val="24"/>
          <w:szCs w:val="24"/>
        </w:rPr>
        <w:t xml:space="preserve"> </w:t>
      </w:r>
      <w:r w:rsidRPr="0023311B">
        <w:rPr>
          <w:rFonts w:ascii="Times New Roman" w:hAnsi="Times New Roman" w:cs="Times New Roman"/>
          <w:sz w:val="24"/>
          <w:szCs w:val="24"/>
        </w:rPr>
        <w:t>Patil</w:t>
      </w:r>
      <w:r w:rsidR="00E45E46">
        <w:rPr>
          <w:rFonts w:ascii="Times New Roman" w:hAnsi="Times New Roman" w:cs="Times New Roman"/>
          <w:sz w:val="24"/>
          <w:szCs w:val="24"/>
        </w:rPr>
        <w:t xml:space="preserve"> </w:t>
      </w:r>
      <w:r w:rsidRPr="00EE7A14">
        <w:rPr>
          <w:rFonts w:ascii="Times New Roman" w:hAnsi="Times New Roman" w:cs="Times New Roman"/>
          <w:i/>
          <w:sz w:val="24"/>
          <w:szCs w:val="24"/>
        </w:rPr>
        <w:t>et al</w:t>
      </w:r>
      <w:r w:rsidRPr="0023311B">
        <w:rPr>
          <w:rFonts w:ascii="Times New Roman" w:hAnsi="Times New Roman" w:cs="Times New Roman"/>
          <w:sz w:val="24"/>
          <w:szCs w:val="24"/>
        </w:rPr>
        <w:t>. (2009</w:t>
      </w:r>
      <w:r w:rsidRPr="001D5D92">
        <w:rPr>
          <w:rFonts w:ascii="Times New Roman" w:hAnsi="Times New Roman" w:cs="Times New Roman"/>
          <w:sz w:val="24"/>
          <w:szCs w:val="24"/>
        </w:rPr>
        <w:t>)</w:t>
      </w:r>
      <w:r w:rsidR="00483958">
        <w:rPr>
          <w:rFonts w:ascii="Times New Roman" w:hAnsi="Times New Roman" w:cs="Times New Roman"/>
          <w:sz w:val="24"/>
          <w:szCs w:val="24"/>
        </w:rPr>
        <w:t>,</w:t>
      </w:r>
      <w:r w:rsidRPr="001D5D92">
        <w:rPr>
          <w:rFonts w:ascii="Times New Roman" w:hAnsi="Times New Roman" w:cs="Times New Roman"/>
          <w:sz w:val="24"/>
          <w:szCs w:val="24"/>
        </w:rPr>
        <w:t xml:space="preserve"> </w:t>
      </w:r>
      <w:r>
        <w:rPr>
          <w:rFonts w:ascii="Times New Roman" w:hAnsi="Times New Roman" w:cs="Times New Roman"/>
          <w:sz w:val="24"/>
          <w:szCs w:val="24"/>
        </w:rPr>
        <w:t>who</w:t>
      </w:r>
      <w:r w:rsidRPr="001D5D92">
        <w:rPr>
          <w:rFonts w:ascii="Times New Roman" w:hAnsi="Times New Roman" w:cs="Times New Roman"/>
          <w:sz w:val="24"/>
          <w:szCs w:val="24"/>
        </w:rPr>
        <w:t xml:space="preserve"> reported that fipronil 5 % SC @ 800g ha</w:t>
      </w:r>
      <w:r w:rsidRPr="00EE7A14">
        <w:rPr>
          <w:rFonts w:ascii="Times New Roman" w:hAnsi="Times New Roman" w:cs="Times New Roman"/>
          <w:sz w:val="24"/>
          <w:szCs w:val="24"/>
          <w:vertAlign w:val="superscript"/>
        </w:rPr>
        <w:t>-1</w:t>
      </w:r>
      <w:r w:rsidRPr="001D5D92">
        <w:rPr>
          <w:rFonts w:ascii="Times New Roman" w:hAnsi="Times New Roman" w:cs="Times New Roman"/>
          <w:sz w:val="24"/>
          <w:szCs w:val="24"/>
        </w:rPr>
        <w:t xml:space="preserve"> registered </w:t>
      </w:r>
      <w:r w:rsidR="00483958">
        <w:rPr>
          <w:rFonts w:ascii="Times New Roman" w:hAnsi="Times New Roman" w:cs="Times New Roman"/>
          <w:sz w:val="24"/>
          <w:szCs w:val="24"/>
        </w:rPr>
        <w:t xml:space="preserve">the </w:t>
      </w:r>
      <w:r w:rsidRPr="001D5D92">
        <w:rPr>
          <w:rFonts w:ascii="Times New Roman" w:hAnsi="Times New Roman" w:cs="Times New Roman"/>
          <w:sz w:val="24"/>
          <w:szCs w:val="24"/>
        </w:rPr>
        <w:t>least number of thrips (8.47/3 leaves) in cotton with seed cotton yield 27.23 q ha</w:t>
      </w:r>
      <w:r w:rsidRPr="00EE7A14">
        <w:rPr>
          <w:rFonts w:ascii="Times New Roman" w:hAnsi="Times New Roman" w:cs="Times New Roman"/>
          <w:sz w:val="24"/>
          <w:szCs w:val="24"/>
          <w:vertAlign w:val="superscript"/>
        </w:rPr>
        <w:t>-1</w:t>
      </w:r>
      <w:r w:rsidRPr="001D5D92">
        <w:rPr>
          <w:rFonts w:ascii="Times New Roman" w:hAnsi="Times New Roman" w:cs="Times New Roman"/>
          <w:sz w:val="24"/>
          <w:szCs w:val="24"/>
        </w:rPr>
        <w:t xml:space="preserve"> in 2007, 27.50 q ha</w:t>
      </w:r>
      <w:r w:rsidRPr="00EE7A14">
        <w:rPr>
          <w:rFonts w:ascii="Times New Roman" w:hAnsi="Times New Roman" w:cs="Times New Roman"/>
          <w:sz w:val="24"/>
          <w:szCs w:val="24"/>
          <w:vertAlign w:val="superscript"/>
        </w:rPr>
        <w:t>-1</w:t>
      </w:r>
      <w:r>
        <w:rPr>
          <w:rFonts w:ascii="Times New Roman" w:hAnsi="Times New Roman" w:cs="Times New Roman"/>
          <w:sz w:val="24"/>
          <w:szCs w:val="24"/>
        </w:rPr>
        <w:t xml:space="preserve"> in 2008, </w:t>
      </w:r>
      <w:r w:rsidR="00483958">
        <w:rPr>
          <w:rFonts w:ascii="Times New Roman" w:hAnsi="Times New Roman" w:cs="Times New Roman"/>
          <w:sz w:val="24"/>
          <w:szCs w:val="24"/>
        </w:rPr>
        <w:t>respectively, compared</w:t>
      </w:r>
      <w:r w:rsidRPr="005651A5">
        <w:rPr>
          <w:rFonts w:ascii="Times New Roman" w:hAnsi="Times New Roman" w:cs="Times New Roman"/>
          <w:sz w:val="24"/>
          <w:szCs w:val="24"/>
          <w:lang w:val="en-US"/>
        </w:rPr>
        <w:t xml:space="preserve"> to other treatments. </w:t>
      </w:r>
      <w:r>
        <w:rPr>
          <w:rFonts w:ascii="Times New Roman" w:hAnsi="Times New Roman" w:cs="Times New Roman"/>
          <w:sz w:val="24"/>
          <w:szCs w:val="24"/>
          <w:lang w:val="en-US"/>
        </w:rPr>
        <w:t xml:space="preserve">Similarly, </w:t>
      </w:r>
      <w:r w:rsidRPr="005651A5">
        <w:rPr>
          <w:rFonts w:ascii="Times New Roman" w:hAnsi="Times New Roman" w:cs="Times New Roman"/>
          <w:sz w:val="24"/>
          <w:szCs w:val="24"/>
        </w:rPr>
        <w:t>Radhika</w:t>
      </w:r>
      <w:r w:rsidR="00E45E46">
        <w:rPr>
          <w:rFonts w:ascii="Times New Roman" w:hAnsi="Times New Roman" w:cs="Times New Roman"/>
          <w:sz w:val="24"/>
          <w:szCs w:val="24"/>
        </w:rPr>
        <w:t xml:space="preserve"> </w:t>
      </w:r>
      <w:r w:rsidRPr="005651A5">
        <w:rPr>
          <w:rFonts w:ascii="Times New Roman" w:hAnsi="Times New Roman" w:cs="Times New Roman"/>
          <w:i/>
          <w:sz w:val="24"/>
          <w:szCs w:val="24"/>
        </w:rPr>
        <w:t>et al.</w:t>
      </w:r>
      <w:r w:rsidRPr="005651A5">
        <w:rPr>
          <w:rFonts w:ascii="Times New Roman" w:hAnsi="Times New Roman" w:cs="Times New Roman"/>
          <w:sz w:val="24"/>
          <w:szCs w:val="24"/>
        </w:rPr>
        <w:t xml:space="preserve"> (2018)</w:t>
      </w:r>
      <w:r w:rsidR="00483958">
        <w:rPr>
          <w:rFonts w:ascii="Times New Roman" w:hAnsi="Times New Roman" w:cs="Times New Roman"/>
          <w:sz w:val="24"/>
          <w:szCs w:val="24"/>
        </w:rPr>
        <w:t>,</w:t>
      </w:r>
      <w:r w:rsidRPr="005651A5">
        <w:rPr>
          <w:rFonts w:ascii="Times New Roman" w:hAnsi="Times New Roman" w:cs="Times New Roman"/>
          <w:sz w:val="24"/>
          <w:szCs w:val="24"/>
        </w:rPr>
        <w:t xml:space="preserve"> who reported fipronil 5SC spray @ 50 g a.i ha</w:t>
      </w:r>
      <w:r w:rsidRPr="005651A5">
        <w:rPr>
          <w:rFonts w:ascii="Times New Roman" w:hAnsi="Times New Roman" w:cs="Times New Roman"/>
          <w:sz w:val="24"/>
          <w:szCs w:val="24"/>
          <w:vertAlign w:val="superscript"/>
        </w:rPr>
        <w:t>-1</w:t>
      </w:r>
      <w:r w:rsidRPr="005651A5">
        <w:rPr>
          <w:rFonts w:ascii="Times New Roman" w:hAnsi="Times New Roman" w:cs="Times New Roman"/>
          <w:sz w:val="24"/>
          <w:szCs w:val="24"/>
        </w:rPr>
        <w:t xml:space="preserve"> can at weekly intervals against sucking pests in blackgram</w:t>
      </w:r>
      <w:r w:rsidR="00483958">
        <w:rPr>
          <w:rFonts w:ascii="Times New Roman" w:hAnsi="Times New Roman" w:cs="Times New Roman"/>
          <w:sz w:val="24"/>
          <w:szCs w:val="24"/>
        </w:rPr>
        <w:t>,</w:t>
      </w:r>
      <w:r w:rsidRPr="005651A5">
        <w:rPr>
          <w:rFonts w:ascii="Times New Roman" w:hAnsi="Times New Roman" w:cs="Times New Roman"/>
          <w:sz w:val="24"/>
          <w:szCs w:val="24"/>
        </w:rPr>
        <w:t xml:space="preserve"> saved 269 kg ha</w:t>
      </w:r>
      <w:r w:rsidRPr="005651A5">
        <w:rPr>
          <w:rFonts w:ascii="Times New Roman" w:hAnsi="Times New Roman" w:cs="Times New Roman"/>
          <w:sz w:val="24"/>
          <w:szCs w:val="24"/>
          <w:vertAlign w:val="superscript"/>
        </w:rPr>
        <w:t>-1</w:t>
      </w:r>
      <w:r w:rsidRPr="005651A5">
        <w:rPr>
          <w:rFonts w:ascii="Times New Roman" w:hAnsi="Times New Roman" w:cs="Times New Roman"/>
          <w:sz w:val="24"/>
          <w:szCs w:val="24"/>
        </w:rPr>
        <w:t xml:space="preserve"> pod yield with an avoidable yield loss of 26.16 per cent. </w:t>
      </w:r>
      <w:r w:rsidRPr="005651A5">
        <w:rPr>
          <w:rFonts w:ascii="Times New Roman" w:eastAsia="Calibri" w:hAnsi="Times New Roman" w:cs="Times New Roman"/>
          <w:sz w:val="24"/>
          <w:lang w:eastAsia="en-IN"/>
        </w:rPr>
        <w:t>These results were also in conformity with Shivaramakrishna and Rama Reddy (2020)</w:t>
      </w:r>
      <w:r w:rsidR="00483958">
        <w:rPr>
          <w:rFonts w:ascii="Times New Roman" w:eastAsia="Calibri" w:hAnsi="Times New Roman" w:cs="Times New Roman"/>
          <w:sz w:val="24"/>
          <w:lang w:eastAsia="en-IN"/>
        </w:rPr>
        <w:t>,</w:t>
      </w:r>
      <w:r w:rsidRPr="005651A5">
        <w:rPr>
          <w:rFonts w:ascii="Times New Roman" w:eastAsia="Calibri" w:hAnsi="Times New Roman" w:cs="Times New Roman"/>
          <w:sz w:val="24"/>
          <w:lang w:eastAsia="en-IN"/>
        </w:rPr>
        <w:t xml:space="preserve"> who reported that flonicamid was </w:t>
      </w:r>
      <w:r w:rsidR="00483958">
        <w:rPr>
          <w:rFonts w:ascii="Times New Roman" w:eastAsia="Calibri" w:hAnsi="Times New Roman" w:cs="Times New Roman"/>
          <w:sz w:val="24"/>
          <w:lang w:eastAsia="en-IN"/>
        </w:rPr>
        <w:t xml:space="preserve">a </w:t>
      </w:r>
      <w:r w:rsidRPr="005651A5">
        <w:rPr>
          <w:rFonts w:ascii="Times New Roman" w:eastAsia="Calibri" w:hAnsi="Times New Roman" w:cs="Times New Roman"/>
          <w:sz w:val="24"/>
          <w:lang w:eastAsia="en-IN"/>
        </w:rPr>
        <w:t xml:space="preserve">newer insecticide and effectively controls the sucking </w:t>
      </w:r>
      <w:r w:rsidR="00483958">
        <w:rPr>
          <w:rFonts w:ascii="Times New Roman" w:eastAsia="Calibri" w:hAnsi="Times New Roman" w:cs="Times New Roman"/>
          <w:sz w:val="24"/>
          <w:lang w:eastAsia="en-IN"/>
        </w:rPr>
        <w:t>pests</w:t>
      </w:r>
      <w:r w:rsidRPr="005651A5">
        <w:rPr>
          <w:rFonts w:ascii="Times New Roman" w:eastAsia="Calibri" w:hAnsi="Times New Roman" w:cs="Times New Roman"/>
          <w:sz w:val="24"/>
          <w:lang w:eastAsia="en-IN"/>
        </w:rPr>
        <w:t xml:space="preserve"> and helps in increased yield of cotton.</w:t>
      </w:r>
      <w:commentRangeEnd w:id="25"/>
      <w:r w:rsidR="00D61C6E">
        <w:rPr>
          <w:rStyle w:val="CommentReference"/>
          <w:rFonts w:ascii="Times New Roman" w:eastAsia="Calibri" w:hAnsi="Times New Roman" w:cs="Times New Roman"/>
          <w:sz w:val="24"/>
          <w:szCs w:val="22"/>
          <w:lang w:eastAsia="en-IN"/>
        </w:rPr>
        <w:commentReference w:id="25"/>
      </w:r>
    </w:p>
    <w:p w14:paraId="2F522579" w14:textId="77777777" w:rsidR="005C5416" w:rsidRPr="00697C09" w:rsidRDefault="005C5416" w:rsidP="005C5416">
      <w:pPr>
        <w:spacing w:line="360" w:lineRule="auto"/>
        <w:jc w:val="both"/>
        <w:rPr>
          <w:rFonts w:ascii="Times New Roman" w:hAnsi="Times New Roman" w:cs="Times New Roman"/>
          <w:b/>
          <w:sz w:val="24"/>
          <w:szCs w:val="24"/>
        </w:rPr>
      </w:pPr>
      <w:r w:rsidRPr="00697C09">
        <w:rPr>
          <w:rFonts w:ascii="Times New Roman" w:hAnsi="Times New Roman" w:cs="Times New Roman"/>
          <w:b/>
          <w:sz w:val="24"/>
          <w:szCs w:val="24"/>
        </w:rPr>
        <w:t>Conclusion:</w:t>
      </w:r>
    </w:p>
    <w:p w14:paraId="7D74641A" w14:textId="1B32EBA8" w:rsidR="005C5416" w:rsidRDefault="005C5416" w:rsidP="005C5416">
      <w:pPr>
        <w:spacing w:line="360" w:lineRule="auto"/>
        <w:ind w:firstLine="720"/>
        <w:jc w:val="both"/>
        <w:rPr>
          <w:rFonts w:ascii="Times New Roman" w:hAnsi="Times New Roman" w:cs="Times New Roman"/>
          <w:sz w:val="24"/>
          <w:szCs w:val="24"/>
        </w:rPr>
      </w:pPr>
      <w:commentRangeStart w:id="26"/>
      <w:r w:rsidRPr="00697C09">
        <w:rPr>
          <w:rFonts w:ascii="Times New Roman" w:hAnsi="Times New Roman" w:cs="Times New Roman"/>
          <w:sz w:val="24"/>
          <w:szCs w:val="24"/>
        </w:rPr>
        <w:lastRenderedPageBreak/>
        <w:t xml:space="preserve">In the present investigation, treatment </w:t>
      </w:r>
      <w:r w:rsidR="00483958">
        <w:rPr>
          <w:rFonts w:ascii="Times New Roman" w:hAnsi="Times New Roman" w:cs="Times New Roman"/>
          <w:sz w:val="24"/>
          <w:szCs w:val="24"/>
        </w:rPr>
        <w:t xml:space="preserve">with </w:t>
      </w:r>
      <w:r w:rsidRPr="00697C09">
        <w:rPr>
          <w:rFonts w:ascii="Times New Roman" w:hAnsi="Times New Roman" w:cs="Times New Roman"/>
          <w:sz w:val="24"/>
          <w:szCs w:val="24"/>
        </w:rPr>
        <w:t>Isocycloseram 9.2% DC and Fipronil 5% SC</w:t>
      </w:r>
      <w:r w:rsidR="00483958">
        <w:rPr>
          <w:rFonts w:ascii="Times New Roman" w:hAnsi="Times New Roman" w:cs="Times New Roman"/>
          <w:sz w:val="24"/>
          <w:szCs w:val="24"/>
        </w:rPr>
        <w:t>,</w:t>
      </w:r>
      <w:r w:rsidRPr="00697C09">
        <w:rPr>
          <w:rFonts w:ascii="Times New Roman" w:hAnsi="Times New Roman" w:cs="Times New Roman"/>
          <w:sz w:val="24"/>
          <w:szCs w:val="24"/>
        </w:rPr>
        <w:t xml:space="preserve"> and Flonicamid 50 WGwere found more effective against thrips infesting cotton. These insecticides can be recommended for the management of thrips on cotton HDPS </w:t>
      </w:r>
      <w:r w:rsidR="00483958">
        <w:rPr>
          <w:rFonts w:ascii="Times New Roman" w:hAnsi="Times New Roman" w:cs="Times New Roman"/>
          <w:sz w:val="24"/>
          <w:szCs w:val="24"/>
        </w:rPr>
        <w:t>considering</w:t>
      </w:r>
      <w:r w:rsidRPr="00697C09">
        <w:rPr>
          <w:rFonts w:ascii="Times New Roman" w:hAnsi="Times New Roman" w:cs="Times New Roman"/>
          <w:sz w:val="24"/>
          <w:szCs w:val="24"/>
        </w:rPr>
        <w:t xml:space="preserve"> their effectiveness, economics</w:t>
      </w:r>
      <w:r w:rsidR="00483958">
        <w:rPr>
          <w:rFonts w:ascii="Times New Roman" w:hAnsi="Times New Roman" w:cs="Times New Roman"/>
          <w:sz w:val="24"/>
          <w:szCs w:val="24"/>
        </w:rPr>
        <w:t>,</w:t>
      </w:r>
      <w:r w:rsidRPr="00697C09">
        <w:rPr>
          <w:rFonts w:ascii="Times New Roman" w:hAnsi="Times New Roman" w:cs="Times New Roman"/>
          <w:sz w:val="24"/>
          <w:szCs w:val="24"/>
        </w:rPr>
        <w:t xml:space="preserve"> and increasing its cotton seed production</w:t>
      </w:r>
      <w:r w:rsidR="00471E99">
        <w:rPr>
          <w:rFonts w:ascii="Times New Roman" w:hAnsi="Times New Roman" w:cs="Times New Roman"/>
          <w:sz w:val="24"/>
          <w:szCs w:val="24"/>
        </w:rPr>
        <w:t>.</w:t>
      </w:r>
      <w:commentRangeEnd w:id="26"/>
      <w:r w:rsidR="00D61C6E">
        <w:rPr>
          <w:rStyle w:val="CommentReference"/>
          <w:rFonts w:ascii="Times New Roman" w:hAnsi="Times New Roman" w:cs="Times New Roman"/>
          <w:sz w:val="24"/>
          <w:szCs w:val="24"/>
        </w:rPr>
        <w:commentReference w:id="26"/>
      </w:r>
    </w:p>
    <w:p w14:paraId="48168053" w14:textId="44F41DF3" w:rsidR="00D61C6E" w:rsidRPr="00D61C6E" w:rsidRDefault="00D61C6E" w:rsidP="00D61C6E">
      <w:pPr>
        <w:spacing w:line="360" w:lineRule="auto"/>
        <w:ind w:firstLine="720"/>
        <w:jc w:val="center"/>
        <w:rPr>
          <w:rFonts w:ascii="Times New Roman" w:hAnsi="Times New Roman" w:cs="Times New Roman"/>
          <w:b/>
          <w:bCs/>
          <w:color w:val="EE0000"/>
          <w:sz w:val="24"/>
          <w:szCs w:val="24"/>
        </w:rPr>
      </w:pPr>
      <w:r w:rsidRPr="00D61C6E">
        <w:rPr>
          <w:rFonts w:ascii="Times New Roman" w:hAnsi="Times New Roman" w:cs="Times New Roman"/>
          <w:b/>
          <w:bCs/>
          <w:color w:val="EE0000"/>
          <w:sz w:val="24"/>
          <w:szCs w:val="24"/>
        </w:rPr>
        <w:t>CONCLUSION SEEMS TO BE INCOMPLETE</w:t>
      </w:r>
    </w:p>
    <w:p w14:paraId="293C81D5" w14:textId="77777777" w:rsidR="00315CB9" w:rsidRDefault="00315CB9" w:rsidP="00471E99">
      <w:pPr>
        <w:spacing w:line="360" w:lineRule="auto"/>
        <w:jc w:val="both"/>
        <w:rPr>
          <w:rFonts w:ascii="Times New Roman" w:hAnsi="Times New Roman" w:cs="Times New Roman"/>
          <w:b/>
          <w:sz w:val="24"/>
          <w:szCs w:val="24"/>
        </w:rPr>
      </w:pPr>
    </w:p>
    <w:p w14:paraId="40D82A5C" w14:textId="20319562" w:rsidR="00471E99" w:rsidRPr="00471E99" w:rsidRDefault="00471E99" w:rsidP="00471E99">
      <w:pPr>
        <w:spacing w:line="360" w:lineRule="auto"/>
        <w:jc w:val="both"/>
        <w:rPr>
          <w:rFonts w:ascii="Times New Roman" w:hAnsi="Times New Roman" w:cs="Times New Roman"/>
          <w:b/>
          <w:sz w:val="24"/>
          <w:szCs w:val="24"/>
        </w:rPr>
      </w:pPr>
      <w:commentRangeStart w:id="27"/>
      <w:r w:rsidRPr="00471E99">
        <w:rPr>
          <w:rFonts w:ascii="Times New Roman" w:hAnsi="Times New Roman" w:cs="Times New Roman"/>
          <w:b/>
          <w:sz w:val="24"/>
          <w:szCs w:val="24"/>
        </w:rPr>
        <w:t xml:space="preserve">Conflict of interest </w:t>
      </w:r>
    </w:p>
    <w:p w14:paraId="24881D26" w14:textId="101216B6" w:rsidR="00471E99" w:rsidRDefault="00471E99" w:rsidP="00471E99">
      <w:pPr>
        <w:spacing w:line="360" w:lineRule="auto"/>
        <w:jc w:val="both"/>
        <w:rPr>
          <w:rFonts w:ascii="Times New Roman" w:hAnsi="Times New Roman" w:cs="Times New Roman"/>
          <w:sz w:val="24"/>
          <w:szCs w:val="24"/>
        </w:rPr>
      </w:pPr>
      <w:r>
        <w:rPr>
          <w:rFonts w:ascii="Times New Roman" w:hAnsi="Times New Roman" w:cs="Times New Roman"/>
          <w:sz w:val="24"/>
          <w:szCs w:val="24"/>
        </w:rPr>
        <w:t>The authors declare that they have no known competing financial interests or personal relationships that could have appeared to influence the work reported in this paper.</w:t>
      </w:r>
      <w:commentRangeEnd w:id="27"/>
      <w:r w:rsidR="00D61C6E">
        <w:rPr>
          <w:rStyle w:val="CommentReference"/>
          <w:rFonts w:ascii="Times New Roman" w:hAnsi="Times New Roman" w:cs="Times New Roman"/>
          <w:sz w:val="24"/>
          <w:szCs w:val="24"/>
        </w:rPr>
        <w:commentReference w:id="27"/>
      </w:r>
    </w:p>
    <w:p w14:paraId="1D59CB74" w14:textId="77777777" w:rsidR="00E45E46" w:rsidRDefault="00E45E46" w:rsidP="001E0089">
      <w:pPr>
        <w:rPr>
          <w:rFonts w:ascii="Times New Roman" w:hAnsi="Times New Roman" w:cs="Times New Roman"/>
          <w:b/>
          <w:sz w:val="24"/>
          <w:szCs w:val="24"/>
        </w:rPr>
      </w:pPr>
    </w:p>
    <w:p w14:paraId="3A780193" w14:textId="77777777" w:rsidR="00DD5E9A" w:rsidRDefault="00DD5E9A" w:rsidP="001E0089">
      <w:pPr>
        <w:rPr>
          <w:rFonts w:ascii="Times New Roman" w:hAnsi="Times New Roman" w:cs="Times New Roman"/>
          <w:b/>
          <w:sz w:val="24"/>
          <w:szCs w:val="24"/>
        </w:rPr>
      </w:pPr>
    </w:p>
    <w:p w14:paraId="17462E1C" w14:textId="77777777" w:rsidR="00DD5E9A" w:rsidRPr="00DD5E9A" w:rsidRDefault="00DD5E9A" w:rsidP="00DD5E9A">
      <w:pPr>
        <w:rPr>
          <w:rFonts w:ascii="Times New Roman" w:hAnsi="Times New Roman" w:cs="Times New Roman"/>
          <w:b/>
          <w:sz w:val="24"/>
          <w:szCs w:val="24"/>
        </w:rPr>
      </w:pPr>
      <w:r w:rsidRPr="00DD5E9A">
        <w:rPr>
          <w:rFonts w:ascii="Times New Roman" w:hAnsi="Times New Roman" w:cs="Times New Roman"/>
          <w:b/>
          <w:sz w:val="24"/>
          <w:szCs w:val="24"/>
        </w:rPr>
        <w:t>COMPETING INTERESTS DISCLAIMER:</w:t>
      </w:r>
    </w:p>
    <w:p w14:paraId="75312EC8" w14:textId="7A639760" w:rsidR="00DD5E9A" w:rsidRDefault="00DD5E9A" w:rsidP="00DD5E9A">
      <w:pPr>
        <w:rPr>
          <w:rFonts w:ascii="Times New Roman" w:hAnsi="Times New Roman" w:cs="Times New Roman"/>
          <w:b/>
          <w:sz w:val="24"/>
          <w:szCs w:val="24"/>
        </w:rPr>
        <w:sectPr w:rsidR="00DD5E9A" w:rsidSect="005C5416">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09" w:footer="709" w:gutter="0"/>
          <w:cols w:space="708"/>
          <w:docGrid w:linePitch="360"/>
        </w:sectPr>
      </w:pPr>
      <w:r w:rsidRPr="00DD5E9A">
        <w:rPr>
          <w:rFonts w:ascii="Times New Roman" w:hAnsi="Times New Roman" w:cs="Times New Roman"/>
          <w:b/>
          <w:sz w:val="24"/>
          <w:szCs w:val="24"/>
        </w:rPr>
        <w:t>Authors have declared that they have no known competing financial interests OR non-financial interests OR personal relationships that could have appeared to influence the work reported in this paper.</w:t>
      </w:r>
    </w:p>
    <w:p w14:paraId="7ADC99E0" w14:textId="77777777" w:rsidR="001E0089" w:rsidRDefault="001E0089" w:rsidP="001E0089">
      <w:pPr>
        <w:ind w:left="720" w:hanging="720"/>
        <w:rPr>
          <w:rFonts w:ascii="Times New Roman" w:hAnsi="Times New Roman" w:cs="Times New Roman"/>
          <w:b/>
          <w:sz w:val="24"/>
          <w:szCs w:val="24"/>
        </w:rPr>
      </w:pPr>
    </w:p>
    <w:p w14:paraId="7C0823E0" w14:textId="77777777" w:rsidR="001E0089" w:rsidRDefault="001E0089" w:rsidP="001E0089">
      <w:pPr>
        <w:ind w:left="720" w:hanging="720"/>
        <w:rPr>
          <w:rFonts w:ascii="Times New Roman" w:hAnsi="Times New Roman" w:cs="Times New Roman"/>
          <w:b/>
          <w:sz w:val="24"/>
          <w:szCs w:val="24"/>
        </w:rPr>
      </w:pPr>
    </w:p>
    <w:p w14:paraId="5F55522B" w14:textId="2D37A2CE" w:rsidR="001E0089" w:rsidRPr="009C2D81" w:rsidRDefault="001E0089" w:rsidP="001E0089">
      <w:pPr>
        <w:ind w:left="720" w:hanging="720"/>
        <w:rPr>
          <w:rFonts w:ascii="Times New Roman" w:hAnsi="Times New Roman" w:cs="Times New Roman"/>
          <w:b/>
          <w:sz w:val="24"/>
          <w:szCs w:val="24"/>
        </w:rPr>
      </w:pPr>
      <w:r w:rsidRPr="009C2D81">
        <w:rPr>
          <w:rFonts w:ascii="Times New Roman" w:hAnsi="Times New Roman" w:cs="Times New Roman"/>
          <w:b/>
          <w:sz w:val="24"/>
          <w:szCs w:val="24"/>
        </w:rPr>
        <w:t xml:space="preserve">   Table</w:t>
      </w:r>
      <w:r>
        <w:rPr>
          <w:rFonts w:ascii="Times New Roman" w:hAnsi="Times New Roman" w:cs="Times New Roman"/>
          <w:b/>
          <w:sz w:val="24"/>
          <w:szCs w:val="24"/>
        </w:rPr>
        <w:t xml:space="preserve"> 1</w:t>
      </w:r>
      <w:r w:rsidRPr="009C2D81">
        <w:rPr>
          <w:rFonts w:ascii="Times New Roman" w:hAnsi="Times New Roman" w:cs="Times New Roman"/>
          <w:b/>
          <w:sz w:val="24"/>
          <w:szCs w:val="24"/>
        </w:rPr>
        <w:t xml:space="preserve">:  Efficacy of insecticides against cotton thrips, </w:t>
      </w:r>
      <w:r w:rsidRPr="009C2D81">
        <w:rPr>
          <w:rFonts w:ascii="Times New Roman" w:hAnsi="Times New Roman" w:cs="Times New Roman"/>
          <w:b/>
          <w:i/>
          <w:sz w:val="24"/>
          <w:szCs w:val="24"/>
        </w:rPr>
        <w:t>Thripstabaci</w:t>
      </w:r>
      <w:r w:rsidR="00483958">
        <w:rPr>
          <w:rFonts w:ascii="Times New Roman" w:hAnsi="Times New Roman" w:cs="Times New Roman"/>
          <w:b/>
          <w:i/>
          <w:sz w:val="24"/>
          <w:szCs w:val="24"/>
        </w:rPr>
        <w:t>,</w:t>
      </w:r>
      <w:r w:rsidRPr="009C2D81">
        <w:rPr>
          <w:rFonts w:ascii="Times New Roman" w:hAnsi="Times New Roman" w:cs="Times New Roman"/>
          <w:b/>
          <w:sz w:val="24"/>
          <w:szCs w:val="24"/>
        </w:rPr>
        <w:t xml:space="preserve"> after </w:t>
      </w:r>
      <w:r w:rsidR="00483958">
        <w:rPr>
          <w:rFonts w:ascii="Times New Roman" w:hAnsi="Times New Roman" w:cs="Times New Roman"/>
          <w:b/>
          <w:sz w:val="24"/>
          <w:szCs w:val="24"/>
        </w:rPr>
        <w:t xml:space="preserve">the </w:t>
      </w:r>
      <w:r w:rsidRPr="009C2D81">
        <w:rPr>
          <w:rFonts w:ascii="Times New Roman" w:hAnsi="Times New Roman" w:cs="Times New Roman"/>
          <w:b/>
          <w:sz w:val="24"/>
          <w:szCs w:val="24"/>
        </w:rPr>
        <w:t xml:space="preserve">first spray during </w:t>
      </w:r>
      <w:r w:rsidRPr="009C2D81">
        <w:rPr>
          <w:rFonts w:ascii="Times New Roman" w:hAnsi="Times New Roman" w:cs="Times New Roman"/>
          <w:b/>
          <w:i/>
          <w:sz w:val="24"/>
          <w:szCs w:val="24"/>
        </w:rPr>
        <w:t>kharif</w:t>
      </w:r>
      <w:r w:rsidRPr="009C2D81">
        <w:rPr>
          <w:rFonts w:ascii="Times New Roman" w:hAnsi="Times New Roman" w:cs="Times New Roman"/>
          <w:b/>
          <w:sz w:val="24"/>
          <w:szCs w:val="24"/>
        </w:rPr>
        <w:t>, 2024</w:t>
      </w:r>
    </w:p>
    <w:tbl>
      <w:tblPr>
        <w:tblStyle w:val="TableGrid"/>
        <w:tblW w:w="4775" w:type="pct"/>
        <w:tblInd w:w="288" w:type="dxa"/>
        <w:tblLayout w:type="fixed"/>
        <w:tblLook w:val="04A0" w:firstRow="1" w:lastRow="0" w:firstColumn="1" w:lastColumn="0" w:noHBand="0" w:noVBand="1"/>
      </w:tblPr>
      <w:tblGrid>
        <w:gridCol w:w="3319"/>
        <w:gridCol w:w="1523"/>
        <w:gridCol w:w="1524"/>
        <w:gridCol w:w="1170"/>
        <w:gridCol w:w="1070"/>
        <w:gridCol w:w="1070"/>
        <w:gridCol w:w="986"/>
        <w:gridCol w:w="1262"/>
        <w:gridCol w:w="1614"/>
      </w:tblGrid>
      <w:tr w:rsidR="001E0089" w:rsidRPr="00F21A1B" w14:paraId="3DC9B560" w14:textId="77777777" w:rsidTr="008C3D0C">
        <w:trPr>
          <w:trHeight w:val="332"/>
        </w:trPr>
        <w:tc>
          <w:tcPr>
            <w:tcW w:w="1226" w:type="pct"/>
            <w:vMerge w:val="restart"/>
            <w:vAlign w:val="center"/>
          </w:tcPr>
          <w:p w14:paraId="673E16F5"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Treatments</w:t>
            </w:r>
          </w:p>
        </w:tc>
        <w:tc>
          <w:tcPr>
            <w:tcW w:w="563" w:type="pct"/>
            <w:vMerge w:val="restart"/>
          </w:tcPr>
          <w:p w14:paraId="54039EF4" w14:textId="77777777" w:rsidR="001E0089" w:rsidRPr="00A25A64" w:rsidRDefault="001E0089" w:rsidP="008C3D0C">
            <w:pPr>
              <w:jc w:val="center"/>
              <w:rPr>
                <w:rFonts w:ascii="Times New Roman" w:eastAsia="Calibri" w:hAnsi="Times New Roman" w:cs="Times New Roman"/>
                <w:b/>
                <w:bCs/>
                <w:sz w:val="24"/>
                <w:szCs w:val="24"/>
              </w:rPr>
            </w:pPr>
            <w:r w:rsidRPr="00A25A64">
              <w:rPr>
                <w:rFonts w:ascii="Times New Roman" w:eastAsia="Calibri" w:hAnsi="Times New Roman" w:cs="Times New Roman"/>
                <w:b/>
                <w:bCs/>
                <w:sz w:val="24"/>
                <w:szCs w:val="24"/>
              </w:rPr>
              <w:t>Dosage</w:t>
            </w:r>
          </w:p>
          <w:p w14:paraId="29F5CA56" w14:textId="77777777" w:rsidR="001E0089" w:rsidRPr="009C2D81" w:rsidRDefault="001E0089" w:rsidP="008C3D0C">
            <w:pPr>
              <w:jc w:val="center"/>
              <w:rPr>
                <w:rFonts w:ascii="Times New Roman" w:hAnsi="Times New Roman" w:cs="Times New Roman"/>
                <w:b/>
                <w:sz w:val="24"/>
                <w:szCs w:val="24"/>
              </w:rPr>
            </w:pPr>
            <w:r w:rsidRPr="00A25A64">
              <w:rPr>
                <w:rFonts w:ascii="Times New Roman" w:eastAsia="Calibri" w:hAnsi="Times New Roman" w:cs="Times New Roman"/>
                <w:b/>
                <w:bCs/>
                <w:sz w:val="24"/>
                <w:szCs w:val="24"/>
              </w:rPr>
              <w:t>(g or ml l</w:t>
            </w:r>
            <w:r w:rsidRPr="00A25A64">
              <w:rPr>
                <w:rFonts w:ascii="Times New Roman" w:eastAsia="Calibri" w:hAnsi="Times New Roman" w:cs="Times New Roman"/>
                <w:b/>
                <w:bCs/>
                <w:sz w:val="24"/>
                <w:szCs w:val="24"/>
                <w:vertAlign w:val="superscript"/>
              </w:rPr>
              <w:t>-1</w:t>
            </w:r>
            <w:r w:rsidRPr="00A25A64">
              <w:rPr>
                <w:rFonts w:ascii="Times New Roman" w:eastAsia="Calibri" w:hAnsi="Times New Roman" w:cs="Times New Roman"/>
                <w:b/>
                <w:bCs/>
                <w:sz w:val="24"/>
                <w:szCs w:val="24"/>
              </w:rPr>
              <w:t>)</w:t>
            </w:r>
          </w:p>
        </w:tc>
        <w:tc>
          <w:tcPr>
            <w:tcW w:w="2615" w:type="pct"/>
            <w:gridSpan w:val="6"/>
            <w:vAlign w:val="center"/>
          </w:tcPr>
          <w:p w14:paraId="55601AF6"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Thrips   population ( No./3leaves)</w:t>
            </w:r>
          </w:p>
        </w:tc>
        <w:tc>
          <w:tcPr>
            <w:tcW w:w="596" w:type="pct"/>
            <w:vMerge w:val="restart"/>
            <w:vAlign w:val="center"/>
          </w:tcPr>
          <w:p w14:paraId="62F72169"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Per cent population reduction over control</w:t>
            </w:r>
          </w:p>
        </w:tc>
      </w:tr>
      <w:tr w:rsidR="001E0089" w:rsidRPr="00F21A1B" w14:paraId="31E13F53" w14:textId="77777777" w:rsidTr="008C3D0C">
        <w:trPr>
          <w:trHeight w:val="664"/>
        </w:trPr>
        <w:tc>
          <w:tcPr>
            <w:tcW w:w="1226" w:type="pct"/>
            <w:vMerge/>
          </w:tcPr>
          <w:p w14:paraId="7E4003DB" w14:textId="77777777" w:rsidR="001E0089" w:rsidRPr="009C2D81" w:rsidRDefault="001E0089" w:rsidP="008C3D0C">
            <w:pPr>
              <w:rPr>
                <w:rFonts w:ascii="Times New Roman" w:hAnsi="Times New Roman" w:cs="Times New Roman"/>
                <w:b/>
                <w:sz w:val="24"/>
                <w:szCs w:val="24"/>
              </w:rPr>
            </w:pPr>
          </w:p>
        </w:tc>
        <w:tc>
          <w:tcPr>
            <w:tcW w:w="563" w:type="pct"/>
            <w:vMerge/>
          </w:tcPr>
          <w:p w14:paraId="78E0DC8B" w14:textId="77777777" w:rsidR="001E0089" w:rsidRPr="009C2D81" w:rsidRDefault="001E0089" w:rsidP="008C3D0C">
            <w:pPr>
              <w:jc w:val="center"/>
              <w:rPr>
                <w:rFonts w:ascii="Times New Roman" w:hAnsi="Times New Roman" w:cs="Times New Roman"/>
                <w:b/>
                <w:sz w:val="24"/>
                <w:szCs w:val="24"/>
              </w:rPr>
            </w:pPr>
          </w:p>
        </w:tc>
        <w:tc>
          <w:tcPr>
            <w:tcW w:w="563" w:type="pct"/>
            <w:vAlign w:val="center"/>
          </w:tcPr>
          <w:p w14:paraId="6579C797"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Pre count</w:t>
            </w:r>
          </w:p>
          <w:p w14:paraId="0BEAD8E1"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(DBS)</w:t>
            </w:r>
          </w:p>
        </w:tc>
        <w:tc>
          <w:tcPr>
            <w:tcW w:w="432" w:type="pct"/>
            <w:vAlign w:val="center"/>
          </w:tcPr>
          <w:p w14:paraId="4B8EEE3A"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1 DAS</w:t>
            </w:r>
          </w:p>
        </w:tc>
        <w:tc>
          <w:tcPr>
            <w:tcW w:w="395" w:type="pct"/>
            <w:vAlign w:val="center"/>
          </w:tcPr>
          <w:p w14:paraId="455613A4"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3 DAS</w:t>
            </w:r>
          </w:p>
        </w:tc>
        <w:tc>
          <w:tcPr>
            <w:tcW w:w="395" w:type="pct"/>
            <w:vAlign w:val="center"/>
          </w:tcPr>
          <w:p w14:paraId="123C5BFD"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5 DAS</w:t>
            </w:r>
          </w:p>
        </w:tc>
        <w:tc>
          <w:tcPr>
            <w:tcW w:w="364" w:type="pct"/>
            <w:vAlign w:val="center"/>
          </w:tcPr>
          <w:p w14:paraId="30A1B17B"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7 DAS</w:t>
            </w:r>
          </w:p>
        </w:tc>
        <w:tc>
          <w:tcPr>
            <w:tcW w:w="465" w:type="pct"/>
            <w:vAlign w:val="center"/>
          </w:tcPr>
          <w:p w14:paraId="46229AD8"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10 DAS</w:t>
            </w:r>
          </w:p>
        </w:tc>
        <w:tc>
          <w:tcPr>
            <w:tcW w:w="596" w:type="pct"/>
            <w:vMerge/>
          </w:tcPr>
          <w:p w14:paraId="389B1E2C" w14:textId="77777777" w:rsidR="001E0089" w:rsidRPr="00F21A1B" w:rsidRDefault="001E0089" w:rsidP="008C3D0C">
            <w:pPr>
              <w:rPr>
                <w:rFonts w:ascii="Times New Roman" w:hAnsi="Times New Roman" w:cs="Times New Roman"/>
                <w:sz w:val="24"/>
                <w:szCs w:val="24"/>
              </w:rPr>
            </w:pPr>
          </w:p>
        </w:tc>
      </w:tr>
      <w:tr w:rsidR="001E0089" w:rsidRPr="00F21A1B" w14:paraId="00890378" w14:textId="77777777" w:rsidTr="008C3D0C">
        <w:tc>
          <w:tcPr>
            <w:tcW w:w="1226" w:type="pct"/>
          </w:tcPr>
          <w:p w14:paraId="2947159E"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sidRPr="00F21A1B">
              <w:rPr>
                <w:rFonts w:ascii="Times New Roman" w:hAnsi="Times New Roman" w:cs="Times New Roman"/>
                <w:sz w:val="24"/>
                <w:szCs w:val="24"/>
                <w:vertAlign w:val="subscript"/>
              </w:rPr>
              <w:t>1</w:t>
            </w:r>
            <w:r w:rsidRPr="00F21A1B">
              <w:rPr>
                <w:rFonts w:ascii="Times New Roman" w:hAnsi="Times New Roman" w:cs="Times New Roman"/>
                <w:sz w:val="24"/>
                <w:szCs w:val="24"/>
                <w:vertAlign w:val="superscript"/>
              </w:rPr>
              <w:t>:</w:t>
            </w:r>
            <w:r>
              <w:rPr>
                <w:rFonts w:ascii="Times New Roman" w:hAnsi="Times New Roman" w:cs="Times New Roman"/>
                <w:sz w:val="24"/>
                <w:szCs w:val="24"/>
              </w:rPr>
              <w:t>Isocycloseram</w:t>
            </w:r>
            <w:r w:rsidRPr="00F21A1B">
              <w:rPr>
                <w:rFonts w:ascii="Times New Roman" w:hAnsi="Times New Roman" w:cs="Times New Roman"/>
                <w:sz w:val="24"/>
                <w:szCs w:val="24"/>
              </w:rPr>
              <w:t>9.2% DC</w:t>
            </w:r>
          </w:p>
        </w:tc>
        <w:tc>
          <w:tcPr>
            <w:tcW w:w="563" w:type="pct"/>
          </w:tcPr>
          <w:p w14:paraId="2715064C"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1.2 ml</w:t>
            </w:r>
          </w:p>
        </w:tc>
        <w:tc>
          <w:tcPr>
            <w:tcW w:w="563" w:type="pct"/>
          </w:tcPr>
          <w:p w14:paraId="6C9F586A"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18.47</w:t>
            </w:r>
          </w:p>
          <w:p w14:paraId="380FCD4C"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(4.40)</w:t>
            </w:r>
          </w:p>
        </w:tc>
        <w:tc>
          <w:tcPr>
            <w:tcW w:w="432" w:type="pct"/>
          </w:tcPr>
          <w:p w14:paraId="5143C0F0"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13.5</w:t>
            </w:r>
            <w:r>
              <w:rPr>
                <w:rFonts w:ascii="Times New Roman" w:hAnsi="Times New Roman" w:cs="Times New Roman"/>
                <w:sz w:val="24"/>
                <w:szCs w:val="24"/>
              </w:rPr>
              <w:t>0</w:t>
            </w:r>
          </w:p>
          <w:p w14:paraId="2F4D9958"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(3.80)</w:t>
            </w:r>
            <w:r w:rsidRPr="005E7744">
              <w:rPr>
                <w:rFonts w:ascii="Times New Roman" w:hAnsi="Times New Roman" w:cs="Times New Roman"/>
                <w:sz w:val="24"/>
                <w:szCs w:val="24"/>
                <w:vertAlign w:val="superscript"/>
              </w:rPr>
              <w:t>a</w:t>
            </w:r>
          </w:p>
        </w:tc>
        <w:tc>
          <w:tcPr>
            <w:tcW w:w="395" w:type="pct"/>
          </w:tcPr>
          <w:p w14:paraId="4F009CDC"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7.93</w:t>
            </w:r>
          </w:p>
          <w:p w14:paraId="658E803B"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(2.98)</w:t>
            </w:r>
            <w:r w:rsidRPr="005E7744">
              <w:rPr>
                <w:rFonts w:ascii="Times New Roman" w:hAnsi="Times New Roman" w:cs="Times New Roman"/>
                <w:sz w:val="24"/>
                <w:szCs w:val="24"/>
                <w:vertAlign w:val="superscript"/>
              </w:rPr>
              <w:t>a</w:t>
            </w:r>
          </w:p>
        </w:tc>
        <w:tc>
          <w:tcPr>
            <w:tcW w:w="395" w:type="pct"/>
          </w:tcPr>
          <w:p w14:paraId="26DA4F3F"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5.45</w:t>
            </w:r>
          </w:p>
          <w:p w14:paraId="201EE860"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(2.53)</w:t>
            </w:r>
            <w:r w:rsidRPr="005E7744">
              <w:rPr>
                <w:rFonts w:ascii="Times New Roman" w:hAnsi="Times New Roman" w:cs="Times New Roman"/>
                <w:sz w:val="24"/>
                <w:szCs w:val="24"/>
                <w:vertAlign w:val="superscript"/>
              </w:rPr>
              <w:t>a</w:t>
            </w:r>
          </w:p>
        </w:tc>
        <w:tc>
          <w:tcPr>
            <w:tcW w:w="364" w:type="pct"/>
          </w:tcPr>
          <w:p w14:paraId="5CC55F19"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3.63</w:t>
            </w:r>
          </w:p>
          <w:p w14:paraId="1ADE3314"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(2.14)</w:t>
            </w:r>
            <w:r w:rsidRPr="005E7744">
              <w:rPr>
                <w:rFonts w:ascii="Times New Roman" w:hAnsi="Times New Roman" w:cs="Times New Roman"/>
                <w:sz w:val="24"/>
                <w:szCs w:val="24"/>
                <w:vertAlign w:val="superscript"/>
              </w:rPr>
              <w:t>a</w:t>
            </w:r>
          </w:p>
        </w:tc>
        <w:tc>
          <w:tcPr>
            <w:tcW w:w="465" w:type="pct"/>
          </w:tcPr>
          <w:p w14:paraId="595A3671"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2.76</w:t>
            </w:r>
          </w:p>
          <w:p w14:paraId="74E78562"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(1.92)</w:t>
            </w:r>
            <w:r w:rsidRPr="005E7744">
              <w:rPr>
                <w:rFonts w:ascii="Times New Roman" w:hAnsi="Times New Roman" w:cs="Times New Roman"/>
                <w:sz w:val="24"/>
                <w:szCs w:val="24"/>
                <w:vertAlign w:val="superscript"/>
              </w:rPr>
              <w:t>a</w:t>
            </w:r>
          </w:p>
        </w:tc>
        <w:tc>
          <w:tcPr>
            <w:tcW w:w="596" w:type="pct"/>
            <w:vAlign w:val="center"/>
          </w:tcPr>
          <w:p w14:paraId="70F4F5DD"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81.6</w:t>
            </w:r>
          </w:p>
        </w:tc>
      </w:tr>
      <w:tr w:rsidR="001E0089" w:rsidRPr="00F21A1B" w14:paraId="728FAD88" w14:textId="77777777" w:rsidTr="008C3D0C">
        <w:tc>
          <w:tcPr>
            <w:tcW w:w="1226" w:type="pct"/>
          </w:tcPr>
          <w:p w14:paraId="2356C087"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 xml:space="preserve">Cyantriniprole 10.6%OD </w:t>
            </w:r>
          </w:p>
        </w:tc>
        <w:tc>
          <w:tcPr>
            <w:tcW w:w="563" w:type="pct"/>
          </w:tcPr>
          <w:p w14:paraId="5224BBC8"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1.4 ml</w:t>
            </w:r>
          </w:p>
        </w:tc>
        <w:tc>
          <w:tcPr>
            <w:tcW w:w="563" w:type="pct"/>
          </w:tcPr>
          <w:p w14:paraId="6644CA99"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22.27</w:t>
            </w:r>
          </w:p>
          <w:p w14:paraId="781D3721"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(4.82)</w:t>
            </w:r>
          </w:p>
        </w:tc>
        <w:tc>
          <w:tcPr>
            <w:tcW w:w="432" w:type="pct"/>
          </w:tcPr>
          <w:p w14:paraId="13D8EE3E"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15.6</w:t>
            </w:r>
            <w:r>
              <w:rPr>
                <w:rFonts w:ascii="Times New Roman" w:hAnsi="Times New Roman" w:cs="Times New Roman"/>
                <w:sz w:val="24"/>
                <w:szCs w:val="24"/>
              </w:rPr>
              <w:t>0</w:t>
            </w:r>
          </w:p>
          <w:p w14:paraId="043880BE"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(4.06)</w:t>
            </w:r>
            <w:r w:rsidRPr="005E7744">
              <w:rPr>
                <w:rFonts w:ascii="Times New Roman" w:hAnsi="Times New Roman" w:cs="Times New Roman"/>
                <w:sz w:val="24"/>
                <w:szCs w:val="24"/>
                <w:vertAlign w:val="superscript"/>
              </w:rPr>
              <w:t>ab</w:t>
            </w:r>
          </w:p>
        </w:tc>
        <w:tc>
          <w:tcPr>
            <w:tcW w:w="395" w:type="pct"/>
          </w:tcPr>
          <w:p w14:paraId="06AF9FB1"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10.16</w:t>
            </w:r>
          </w:p>
          <w:p w14:paraId="1A8DF24A"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(3.33)</w:t>
            </w:r>
            <w:r w:rsidRPr="005E7744">
              <w:rPr>
                <w:rFonts w:ascii="Times New Roman" w:hAnsi="Times New Roman" w:cs="Times New Roman"/>
                <w:sz w:val="24"/>
                <w:szCs w:val="24"/>
                <w:vertAlign w:val="superscript"/>
              </w:rPr>
              <w:t>ab</w:t>
            </w:r>
          </w:p>
        </w:tc>
        <w:tc>
          <w:tcPr>
            <w:tcW w:w="395" w:type="pct"/>
          </w:tcPr>
          <w:p w14:paraId="5294C212"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7.03</w:t>
            </w:r>
          </w:p>
          <w:p w14:paraId="2FE6076E"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(2.83)</w:t>
            </w:r>
            <w:r w:rsidRPr="005E7744">
              <w:rPr>
                <w:rFonts w:ascii="Times New Roman" w:hAnsi="Times New Roman" w:cs="Times New Roman"/>
                <w:sz w:val="24"/>
                <w:szCs w:val="24"/>
                <w:vertAlign w:val="superscript"/>
              </w:rPr>
              <w:t>ab</w:t>
            </w:r>
          </w:p>
        </w:tc>
        <w:tc>
          <w:tcPr>
            <w:tcW w:w="364" w:type="pct"/>
          </w:tcPr>
          <w:p w14:paraId="26B7C71A"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6.93</w:t>
            </w:r>
          </w:p>
          <w:p w14:paraId="735DF680"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(2.81)</w:t>
            </w:r>
            <w:r w:rsidRPr="005E7744">
              <w:rPr>
                <w:rFonts w:ascii="Times New Roman" w:hAnsi="Times New Roman" w:cs="Times New Roman"/>
                <w:sz w:val="24"/>
                <w:szCs w:val="24"/>
                <w:vertAlign w:val="superscript"/>
              </w:rPr>
              <w:t>bc</w:t>
            </w:r>
          </w:p>
        </w:tc>
        <w:tc>
          <w:tcPr>
            <w:tcW w:w="465" w:type="pct"/>
          </w:tcPr>
          <w:p w14:paraId="76C68655"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4.87</w:t>
            </w:r>
          </w:p>
          <w:p w14:paraId="391C5235"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(2.41)</w:t>
            </w:r>
            <w:r w:rsidRPr="005E7744">
              <w:rPr>
                <w:rFonts w:ascii="Times New Roman" w:hAnsi="Times New Roman" w:cs="Times New Roman"/>
                <w:sz w:val="24"/>
                <w:szCs w:val="24"/>
                <w:vertAlign w:val="superscript"/>
              </w:rPr>
              <w:t>bc</w:t>
            </w:r>
          </w:p>
        </w:tc>
        <w:tc>
          <w:tcPr>
            <w:tcW w:w="596" w:type="pct"/>
            <w:vAlign w:val="center"/>
          </w:tcPr>
          <w:p w14:paraId="0E8A8151"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67.6</w:t>
            </w:r>
          </w:p>
        </w:tc>
      </w:tr>
      <w:tr w:rsidR="001E0089" w:rsidRPr="00F21A1B" w14:paraId="2838B552" w14:textId="77777777" w:rsidTr="008C3D0C">
        <w:tc>
          <w:tcPr>
            <w:tcW w:w="1226" w:type="pct"/>
          </w:tcPr>
          <w:p w14:paraId="0D012196"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Chlorfenapyr 240</w:t>
            </w:r>
            <w:r>
              <w:rPr>
                <w:rFonts w:ascii="Times New Roman" w:hAnsi="Times New Roman" w:cs="Times New Roman"/>
                <w:sz w:val="24"/>
                <w:szCs w:val="24"/>
              </w:rPr>
              <w:t>%</w:t>
            </w:r>
            <w:r w:rsidRPr="00F21A1B">
              <w:rPr>
                <w:rFonts w:ascii="Times New Roman" w:hAnsi="Times New Roman" w:cs="Times New Roman"/>
                <w:sz w:val="24"/>
                <w:szCs w:val="24"/>
              </w:rPr>
              <w:t xml:space="preserve"> SC</w:t>
            </w:r>
          </w:p>
        </w:tc>
        <w:tc>
          <w:tcPr>
            <w:tcW w:w="563" w:type="pct"/>
          </w:tcPr>
          <w:p w14:paraId="7F722F9C"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0.85 ml</w:t>
            </w:r>
          </w:p>
        </w:tc>
        <w:tc>
          <w:tcPr>
            <w:tcW w:w="563" w:type="pct"/>
          </w:tcPr>
          <w:p w14:paraId="5A9975BF"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20.60</w:t>
            </w:r>
          </w:p>
          <w:p w14:paraId="4C4706D0"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(4.64)</w:t>
            </w:r>
          </w:p>
        </w:tc>
        <w:tc>
          <w:tcPr>
            <w:tcW w:w="432" w:type="pct"/>
          </w:tcPr>
          <w:p w14:paraId="5BDD3F04"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16.1</w:t>
            </w:r>
            <w:r>
              <w:rPr>
                <w:rFonts w:ascii="Times New Roman" w:hAnsi="Times New Roman" w:cs="Times New Roman"/>
                <w:sz w:val="24"/>
                <w:szCs w:val="24"/>
              </w:rPr>
              <w:t>0</w:t>
            </w:r>
          </w:p>
          <w:p w14:paraId="51C7540B"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(4.13)</w:t>
            </w:r>
            <w:r w:rsidRPr="005E7744">
              <w:rPr>
                <w:rFonts w:ascii="Times New Roman" w:hAnsi="Times New Roman" w:cs="Times New Roman"/>
                <w:sz w:val="24"/>
                <w:szCs w:val="24"/>
                <w:vertAlign w:val="superscript"/>
              </w:rPr>
              <w:t>ab</w:t>
            </w:r>
          </w:p>
        </w:tc>
        <w:tc>
          <w:tcPr>
            <w:tcW w:w="395" w:type="pct"/>
          </w:tcPr>
          <w:p w14:paraId="66F010CC"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9.2</w:t>
            </w:r>
            <w:r>
              <w:rPr>
                <w:rFonts w:ascii="Times New Roman" w:hAnsi="Times New Roman" w:cs="Times New Roman"/>
                <w:sz w:val="24"/>
                <w:szCs w:val="24"/>
              </w:rPr>
              <w:t>0</w:t>
            </w:r>
          </w:p>
          <w:p w14:paraId="22C1440B"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(3.19)</w:t>
            </w:r>
            <w:r w:rsidRPr="005E7744">
              <w:rPr>
                <w:rFonts w:ascii="Times New Roman" w:hAnsi="Times New Roman" w:cs="Times New Roman"/>
                <w:sz w:val="24"/>
                <w:szCs w:val="24"/>
                <w:vertAlign w:val="superscript"/>
              </w:rPr>
              <w:t>ab</w:t>
            </w:r>
          </w:p>
        </w:tc>
        <w:tc>
          <w:tcPr>
            <w:tcW w:w="395" w:type="pct"/>
          </w:tcPr>
          <w:p w14:paraId="6B5C1CFB"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8.37</w:t>
            </w:r>
          </w:p>
          <w:p w14:paraId="47D0B1DC"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(3.06)</w:t>
            </w:r>
            <w:r w:rsidRPr="005E7744">
              <w:rPr>
                <w:rFonts w:ascii="Times New Roman" w:hAnsi="Times New Roman" w:cs="Times New Roman"/>
                <w:sz w:val="24"/>
                <w:szCs w:val="24"/>
                <w:vertAlign w:val="superscript"/>
              </w:rPr>
              <w:t>b</w:t>
            </w:r>
          </w:p>
        </w:tc>
        <w:tc>
          <w:tcPr>
            <w:tcW w:w="364" w:type="pct"/>
          </w:tcPr>
          <w:p w14:paraId="2C441552"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7.4</w:t>
            </w:r>
            <w:r>
              <w:rPr>
                <w:rFonts w:ascii="Times New Roman" w:hAnsi="Times New Roman" w:cs="Times New Roman"/>
                <w:sz w:val="24"/>
                <w:szCs w:val="24"/>
              </w:rPr>
              <w:t>0</w:t>
            </w:r>
          </w:p>
          <w:p w14:paraId="4AF2C0CE"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(2.89)</w:t>
            </w:r>
            <w:r w:rsidRPr="005E7744">
              <w:rPr>
                <w:rFonts w:ascii="Times New Roman" w:hAnsi="Times New Roman" w:cs="Times New Roman"/>
                <w:sz w:val="24"/>
                <w:szCs w:val="24"/>
                <w:vertAlign w:val="superscript"/>
              </w:rPr>
              <w:t>bc</w:t>
            </w:r>
          </w:p>
        </w:tc>
        <w:tc>
          <w:tcPr>
            <w:tcW w:w="465" w:type="pct"/>
          </w:tcPr>
          <w:p w14:paraId="5DDB8CC1"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6.6</w:t>
            </w:r>
            <w:r>
              <w:rPr>
                <w:rFonts w:ascii="Times New Roman" w:hAnsi="Times New Roman" w:cs="Times New Roman"/>
                <w:sz w:val="24"/>
                <w:szCs w:val="24"/>
              </w:rPr>
              <w:t>0</w:t>
            </w:r>
          </w:p>
          <w:p w14:paraId="4AB3B3DC"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(2.75)</w:t>
            </w:r>
            <w:r w:rsidRPr="005E7744">
              <w:rPr>
                <w:rFonts w:ascii="Times New Roman" w:hAnsi="Times New Roman" w:cs="Times New Roman"/>
                <w:sz w:val="24"/>
                <w:szCs w:val="24"/>
                <w:vertAlign w:val="superscript"/>
              </w:rPr>
              <w:t>cd</w:t>
            </w:r>
          </w:p>
        </w:tc>
        <w:tc>
          <w:tcPr>
            <w:tcW w:w="596" w:type="pct"/>
            <w:vAlign w:val="center"/>
          </w:tcPr>
          <w:p w14:paraId="6B07E067"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56.1</w:t>
            </w:r>
          </w:p>
        </w:tc>
      </w:tr>
      <w:tr w:rsidR="001E0089" w:rsidRPr="00F21A1B" w14:paraId="2A3876CE" w14:textId="77777777" w:rsidTr="008C3D0C">
        <w:tc>
          <w:tcPr>
            <w:tcW w:w="1226" w:type="pct"/>
          </w:tcPr>
          <w:p w14:paraId="2290E5D4"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4</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Flonicamid 50</w:t>
            </w:r>
            <w:r>
              <w:rPr>
                <w:rFonts w:ascii="Times New Roman" w:hAnsi="Times New Roman" w:cs="Times New Roman"/>
                <w:sz w:val="24"/>
                <w:szCs w:val="24"/>
              </w:rPr>
              <w:t>%</w:t>
            </w:r>
            <w:r w:rsidRPr="00F21A1B">
              <w:rPr>
                <w:rFonts w:ascii="Times New Roman" w:hAnsi="Times New Roman" w:cs="Times New Roman"/>
                <w:sz w:val="24"/>
                <w:szCs w:val="24"/>
              </w:rPr>
              <w:t xml:space="preserve"> WG</w:t>
            </w:r>
          </w:p>
        </w:tc>
        <w:tc>
          <w:tcPr>
            <w:tcW w:w="563" w:type="pct"/>
          </w:tcPr>
          <w:p w14:paraId="2BCDC418"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0.3 g</w:t>
            </w:r>
          </w:p>
        </w:tc>
        <w:tc>
          <w:tcPr>
            <w:tcW w:w="563" w:type="pct"/>
          </w:tcPr>
          <w:p w14:paraId="0FE88A8A"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19.00</w:t>
            </w:r>
          </w:p>
          <w:p w14:paraId="67177DFD"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(4.47)</w:t>
            </w:r>
          </w:p>
        </w:tc>
        <w:tc>
          <w:tcPr>
            <w:tcW w:w="432" w:type="pct"/>
          </w:tcPr>
          <w:p w14:paraId="0B49330C"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14.9</w:t>
            </w:r>
            <w:r>
              <w:rPr>
                <w:rFonts w:ascii="Times New Roman" w:hAnsi="Times New Roman" w:cs="Times New Roman"/>
                <w:sz w:val="24"/>
                <w:szCs w:val="24"/>
              </w:rPr>
              <w:t>0</w:t>
            </w:r>
          </w:p>
          <w:p w14:paraId="12380890"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(3.98)</w:t>
            </w:r>
            <w:r w:rsidRPr="005E7744">
              <w:rPr>
                <w:rFonts w:ascii="Times New Roman" w:hAnsi="Times New Roman" w:cs="Times New Roman"/>
                <w:sz w:val="24"/>
                <w:szCs w:val="24"/>
                <w:vertAlign w:val="superscript"/>
              </w:rPr>
              <w:t>ab</w:t>
            </w:r>
          </w:p>
        </w:tc>
        <w:tc>
          <w:tcPr>
            <w:tcW w:w="395" w:type="pct"/>
          </w:tcPr>
          <w:p w14:paraId="0AAD2E71"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8.8</w:t>
            </w:r>
            <w:r>
              <w:rPr>
                <w:rFonts w:ascii="Times New Roman" w:hAnsi="Times New Roman" w:cs="Times New Roman"/>
                <w:sz w:val="24"/>
                <w:szCs w:val="24"/>
              </w:rPr>
              <w:t>0</w:t>
            </w:r>
          </w:p>
          <w:p w14:paraId="30DB6C62"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(3.12)</w:t>
            </w:r>
            <w:r w:rsidRPr="005E7744">
              <w:rPr>
                <w:rFonts w:ascii="Times New Roman" w:hAnsi="Times New Roman" w:cs="Times New Roman"/>
                <w:sz w:val="24"/>
                <w:szCs w:val="24"/>
                <w:vertAlign w:val="superscript"/>
              </w:rPr>
              <w:t>ab</w:t>
            </w:r>
          </w:p>
        </w:tc>
        <w:tc>
          <w:tcPr>
            <w:tcW w:w="395" w:type="pct"/>
          </w:tcPr>
          <w:p w14:paraId="6CD9C271"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7.9</w:t>
            </w:r>
            <w:r>
              <w:rPr>
                <w:rFonts w:ascii="Times New Roman" w:hAnsi="Times New Roman" w:cs="Times New Roman"/>
                <w:sz w:val="24"/>
                <w:szCs w:val="24"/>
              </w:rPr>
              <w:t>0</w:t>
            </w:r>
          </w:p>
          <w:p w14:paraId="790556E4"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(2.96)</w:t>
            </w:r>
            <w:r w:rsidRPr="005E7744">
              <w:rPr>
                <w:rFonts w:ascii="Times New Roman" w:hAnsi="Times New Roman" w:cs="Times New Roman"/>
                <w:sz w:val="24"/>
                <w:szCs w:val="24"/>
                <w:vertAlign w:val="superscript"/>
              </w:rPr>
              <w:t>b</w:t>
            </w:r>
          </w:p>
        </w:tc>
        <w:tc>
          <w:tcPr>
            <w:tcW w:w="364" w:type="pct"/>
          </w:tcPr>
          <w:p w14:paraId="5CE3741E"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5.93</w:t>
            </w:r>
          </w:p>
          <w:p w14:paraId="1CEA9684"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(2.63)</w:t>
            </w:r>
            <w:r w:rsidRPr="005E7744">
              <w:rPr>
                <w:rFonts w:ascii="Times New Roman" w:hAnsi="Times New Roman" w:cs="Times New Roman"/>
                <w:sz w:val="24"/>
                <w:szCs w:val="24"/>
                <w:vertAlign w:val="superscript"/>
              </w:rPr>
              <w:t>b</w:t>
            </w:r>
          </w:p>
        </w:tc>
        <w:tc>
          <w:tcPr>
            <w:tcW w:w="465" w:type="pct"/>
          </w:tcPr>
          <w:p w14:paraId="6E9D03D7"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4.7</w:t>
            </w:r>
            <w:r>
              <w:rPr>
                <w:rFonts w:ascii="Times New Roman" w:hAnsi="Times New Roman" w:cs="Times New Roman"/>
                <w:sz w:val="24"/>
                <w:szCs w:val="24"/>
              </w:rPr>
              <w:t>0</w:t>
            </w:r>
          </w:p>
          <w:p w14:paraId="18A950A9"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(2.38)</w:t>
            </w:r>
            <w:r w:rsidRPr="005E7744">
              <w:rPr>
                <w:rFonts w:ascii="Times New Roman" w:hAnsi="Times New Roman" w:cs="Times New Roman"/>
                <w:sz w:val="24"/>
                <w:szCs w:val="24"/>
                <w:vertAlign w:val="superscript"/>
              </w:rPr>
              <w:t>bc</w:t>
            </w:r>
          </w:p>
        </w:tc>
        <w:tc>
          <w:tcPr>
            <w:tcW w:w="596" w:type="pct"/>
            <w:vAlign w:val="center"/>
          </w:tcPr>
          <w:p w14:paraId="3288191F"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68.7</w:t>
            </w:r>
          </w:p>
        </w:tc>
      </w:tr>
      <w:tr w:rsidR="001E0089" w:rsidRPr="00F21A1B" w14:paraId="40888D20" w14:textId="77777777" w:rsidTr="008C3D0C">
        <w:tc>
          <w:tcPr>
            <w:tcW w:w="1226" w:type="pct"/>
          </w:tcPr>
          <w:p w14:paraId="53328DAF"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5</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Tolfenpyrad 15% EC</w:t>
            </w:r>
          </w:p>
        </w:tc>
        <w:tc>
          <w:tcPr>
            <w:tcW w:w="563" w:type="pct"/>
          </w:tcPr>
          <w:p w14:paraId="55724C0A"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2 ml</w:t>
            </w:r>
          </w:p>
        </w:tc>
        <w:tc>
          <w:tcPr>
            <w:tcW w:w="563" w:type="pct"/>
          </w:tcPr>
          <w:p w14:paraId="1CDBF0D4"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20.57</w:t>
            </w:r>
          </w:p>
          <w:p w14:paraId="3CB2BCA6"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(4.64)</w:t>
            </w:r>
          </w:p>
        </w:tc>
        <w:tc>
          <w:tcPr>
            <w:tcW w:w="432" w:type="pct"/>
          </w:tcPr>
          <w:p w14:paraId="2FFBF8A8"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16.2</w:t>
            </w:r>
            <w:r>
              <w:rPr>
                <w:rFonts w:ascii="Times New Roman" w:hAnsi="Times New Roman" w:cs="Times New Roman"/>
                <w:sz w:val="24"/>
                <w:szCs w:val="24"/>
              </w:rPr>
              <w:t>0</w:t>
            </w:r>
          </w:p>
          <w:p w14:paraId="707F2264"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(4.14)</w:t>
            </w:r>
            <w:r w:rsidRPr="005E7744">
              <w:rPr>
                <w:rFonts w:ascii="Times New Roman" w:hAnsi="Times New Roman" w:cs="Times New Roman"/>
                <w:sz w:val="24"/>
                <w:szCs w:val="24"/>
                <w:vertAlign w:val="superscript"/>
              </w:rPr>
              <w:t>ab</w:t>
            </w:r>
          </w:p>
        </w:tc>
        <w:tc>
          <w:tcPr>
            <w:tcW w:w="395" w:type="pct"/>
          </w:tcPr>
          <w:p w14:paraId="58573C9B"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11.17</w:t>
            </w:r>
          </w:p>
          <w:p w14:paraId="25BCDDE7"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(3.47)</w:t>
            </w:r>
            <w:r w:rsidRPr="005E7744">
              <w:rPr>
                <w:rFonts w:ascii="Times New Roman" w:hAnsi="Times New Roman" w:cs="Times New Roman"/>
                <w:sz w:val="24"/>
                <w:szCs w:val="24"/>
                <w:vertAlign w:val="superscript"/>
              </w:rPr>
              <w:t>b</w:t>
            </w:r>
          </w:p>
        </w:tc>
        <w:tc>
          <w:tcPr>
            <w:tcW w:w="395" w:type="pct"/>
          </w:tcPr>
          <w:p w14:paraId="5999A75B"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9.13</w:t>
            </w:r>
          </w:p>
          <w:p w14:paraId="76B62FFD"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(3.17)</w:t>
            </w:r>
            <w:r w:rsidRPr="005E7744">
              <w:rPr>
                <w:rFonts w:ascii="Times New Roman" w:hAnsi="Times New Roman" w:cs="Times New Roman"/>
                <w:sz w:val="24"/>
                <w:szCs w:val="24"/>
                <w:vertAlign w:val="superscript"/>
              </w:rPr>
              <w:t>b</w:t>
            </w:r>
          </w:p>
        </w:tc>
        <w:tc>
          <w:tcPr>
            <w:tcW w:w="364" w:type="pct"/>
          </w:tcPr>
          <w:p w14:paraId="465BE642"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7.9</w:t>
            </w:r>
            <w:r>
              <w:rPr>
                <w:rFonts w:ascii="Times New Roman" w:hAnsi="Times New Roman" w:cs="Times New Roman"/>
                <w:sz w:val="24"/>
                <w:szCs w:val="24"/>
              </w:rPr>
              <w:t>0</w:t>
            </w:r>
          </w:p>
          <w:p w14:paraId="4E9D5ACD"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(2.97)</w:t>
            </w:r>
            <w:r w:rsidRPr="005E7744">
              <w:rPr>
                <w:rFonts w:ascii="Times New Roman" w:hAnsi="Times New Roman" w:cs="Times New Roman"/>
                <w:sz w:val="24"/>
                <w:szCs w:val="24"/>
                <w:vertAlign w:val="superscript"/>
              </w:rPr>
              <w:t>c</w:t>
            </w:r>
          </w:p>
        </w:tc>
        <w:tc>
          <w:tcPr>
            <w:tcW w:w="465" w:type="pct"/>
          </w:tcPr>
          <w:p w14:paraId="05B148BD"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7.53</w:t>
            </w:r>
          </w:p>
          <w:p w14:paraId="7D401B1A"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(2.91)</w:t>
            </w:r>
            <w:r w:rsidRPr="005E7744">
              <w:rPr>
                <w:rFonts w:ascii="Times New Roman" w:hAnsi="Times New Roman" w:cs="Times New Roman"/>
                <w:sz w:val="24"/>
                <w:szCs w:val="24"/>
                <w:vertAlign w:val="superscript"/>
              </w:rPr>
              <w:t>d</w:t>
            </w:r>
          </w:p>
        </w:tc>
        <w:tc>
          <w:tcPr>
            <w:tcW w:w="596" w:type="pct"/>
            <w:vAlign w:val="center"/>
          </w:tcPr>
          <w:p w14:paraId="1F5CA73D"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49.9</w:t>
            </w:r>
          </w:p>
        </w:tc>
      </w:tr>
      <w:tr w:rsidR="001E0089" w:rsidRPr="00F21A1B" w14:paraId="10C2683F" w14:textId="77777777" w:rsidTr="008C3D0C">
        <w:tc>
          <w:tcPr>
            <w:tcW w:w="1226" w:type="pct"/>
          </w:tcPr>
          <w:p w14:paraId="519AE6C8"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6</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Fipronil 5% SC</w:t>
            </w:r>
          </w:p>
        </w:tc>
        <w:tc>
          <w:tcPr>
            <w:tcW w:w="563" w:type="pct"/>
          </w:tcPr>
          <w:p w14:paraId="3E945E8C"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2 ml</w:t>
            </w:r>
          </w:p>
        </w:tc>
        <w:tc>
          <w:tcPr>
            <w:tcW w:w="563" w:type="pct"/>
          </w:tcPr>
          <w:p w14:paraId="5CFBFD2B"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19.47</w:t>
            </w:r>
          </w:p>
          <w:p w14:paraId="4A2C526E"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(4.51)</w:t>
            </w:r>
          </w:p>
        </w:tc>
        <w:tc>
          <w:tcPr>
            <w:tcW w:w="432" w:type="pct"/>
          </w:tcPr>
          <w:p w14:paraId="216330D0"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13.4</w:t>
            </w:r>
            <w:r>
              <w:rPr>
                <w:rFonts w:ascii="Times New Roman" w:hAnsi="Times New Roman" w:cs="Times New Roman"/>
                <w:sz w:val="24"/>
                <w:szCs w:val="24"/>
              </w:rPr>
              <w:t>0</w:t>
            </w:r>
          </w:p>
          <w:p w14:paraId="75544FC9"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(3.79)</w:t>
            </w:r>
            <w:r w:rsidRPr="005E7744">
              <w:rPr>
                <w:rFonts w:ascii="Times New Roman" w:hAnsi="Times New Roman" w:cs="Times New Roman"/>
                <w:sz w:val="24"/>
                <w:szCs w:val="24"/>
                <w:vertAlign w:val="superscript"/>
              </w:rPr>
              <w:t>a</w:t>
            </w:r>
          </w:p>
        </w:tc>
        <w:tc>
          <w:tcPr>
            <w:tcW w:w="395" w:type="pct"/>
          </w:tcPr>
          <w:p w14:paraId="3E85C303"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8.63</w:t>
            </w:r>
          </w:p>
          <w:p w14:paraId="2C9720A2"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(3.09)</w:t>
            </w:r>
            <w:r w:rsidRPr="005E7744">
              <w:rPr>
                <w:rFonts w:ascii="Times New Roman" w:hAnsi="Times New Roman" w:cs="Times New Roman"/>
                <w:sz w:val="24"/>
                <w:szCs w:val="24"/>
                <w:vertAlign w:val="superscript"/>
              </w:rPr>
              <w:t>a</w:t>
            </w:r>
          </w:p>
        </w:tc>
        <w:tc>
          <w:tcPr>
            <w:tcW w:w="395" w:type="pct"/>
          </w:tcPr>
          <w:p w14:paraId="3CCBB8D3"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5.2</w:t>
            </w:r>
            <w:r>
              <w:rPr>
                <w:rFonts w:ascii="Times New Roman" w:hAnsi="Times New Roman" w:cs="Times New Roman"/>
                <w:sz w:val="24"/>
                <w:szCs w:val="24"/>
              </w:rPr>
              <w:t>0</w:t>
            </w:r>
          </w:p>
          <w:p w14:paraId="6E7E458D"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(2.48)</w:t>
            </w:r>
            <w:r w:rsidRPr="005E7744">
              <w:rPr>
                <w:rFonts w:ascii="Times New Roman" w:hAnsi="Times New Roman" w:cs="Times New Roman"/>
                <w:sz w:val="24"/>
                <w:szCs w:val="24"/>
                <w:vertAlign w:val="superscript"/>
              </w:rPr>
              <w:t>a</w:t>
            </w:r>
          </w:p>
        </w:tc>
        <w:tc>
          <w:tcPr>
            <w:tcW w:w="364" w:type="pct"/>
          </w:tcPr>
          <w:p w14:paraId="7D3F1653"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3.6</w:t>
            </w:r>
            <w:r>
              <w:rPr>
                <w:rFonts w:ascii="Times New Roman" w:hAnsi="Times New Roman" w:cs="Times New Roman"/>
                <w:sz w:val="24"/>
                <w:szCs w:val="24"/>
              </w:rPr>
              <w:t>0</w:t>
            </w:r>
          </w:p>
          <w:p w14:paraId="784861C3"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(2.13)</w:t>
            </w:r>
            <w:r w:rsidRPr="005E7744">
              <w:rPr>
                <w:rFonts w:ascii="Times New Roman" w:hAnsi="Times New Roman" w:cs="Times New Roman"/>
                <w:sz w:val="24"/>
                <w:szCs w:val="24"/>
                <w:vertAlign w:val="superscript"/>
              </w:rPr>
              <w:t>a</w:t>
            </w:r>
          </w:p>
        </w:tc>
        <w:tc>
          <w:tcPr>
            <w:tcW w:w="465" w:type="pct"/>
          </w:tcPr>
          <w:p w14:paraId="0BDB8089"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3.87</w:t>
            </w:r>
          </w:p>
          <w:p w14:paraId="7EDEC3A2"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(2.18)</w:t>
            </w:r>
            <w:r w:rsidRPr="005E7744">
              <w:rPr>
                <w:rFonts w:ascii="Times New Roman" w:hAnsi="Times New Roman" w:cs="Times New Roman"/>
                <w:sz w:val="24"/>
                <w:szCs w:val="24"/>
                <w:vertAlign w:val="superscript"/>
              </w:rPr>
              <w:t>ab</w:t>
            </w:r>
          </w:p>
        </w:tc>
        <w:tc>
          <w:tcPr>
            <w:tcW w:w="596" w:type="pct"/>
            <w:vAlign w:val="center"/>
          </w:tcPr>
          <w:p w14:paraId="43042313"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74.2</w:t>
            </w:r>
          </w:p>
        </w:tc>
      </w:tr>
      <w:tr w:rsidR="001E0089" w:rsidRPr="00F21A1B" w14:paraId="7B41A549" w14:textId="77777777" w:rsidTr="008C3D0C">
        <w:tc>
          <w:tcPr>
            <w:tcW w:w="1226" w:type="pct"/>
          </w:tcPr>
          <w:p w14:paraId="0D25F249"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7</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Untreated control</w:t>
            </w:r>
          </w:p>
        </w:tc>
        <w:tc>
          <w:tcPr>
            <w:tcW w:w="563" w:type="pct"/>
          </w:tcPr>
          <w:p w14:paraId="03CC933F"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pct"/>
          </w:tcPr>
          <w:p w14:paraId="5A397841"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18.23</w:t>
            </w:r>
          </w:p>
          <w:p w14:paraId="69C7416F"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(4.38)</w:t>
            </w:r>
          </w:p>
        </w:tc>
        <w:tc>
          <w:tcPr>
            <w:tcW w:w="432" w:type="pct"/>
          </w:tcPr>
          <w:p w14:paraId="1C2627C7"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18.3</w:t>
            </w:r>
            <w:r>
              <w:rPr>
                <w:rFonts w:ascii="Times New Roman" w:hAnsi="Times New Roman" w:cs="Times New Roman"/>
                <w:sz w:val="24"/>
                <w:szCs w:val="24"/>
              </w:rPr>
              <w:t>0</w:t>
            </w:r>
          </w:p>
          <w:p w14:paraId="7ED0B8B5"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(4.38)</w:t>
            </w:r>
            <w:r w:rsidRPr="005E7744">
              <w:rPr>
                <w:rFonts w:ascii="Times New Roman" w:hAnsi="Times New Roman" w:cs="Times New Roman"/>
                <w:sz w:val="24"/>
                <w:szCs w:val="24"/>
                <w:vertAlign w:val="superscript"/>
              </w:rPr>
              <w:t>b</w:t>
            </w:r>
          </w:p>
        </w:tc>
        <w:tc>
          <w:tcPr>
            <w:tcW w:w="395" w:type="pct"/>
          </w:tcPr>
          <w:p w14:paraId="284AF988"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18.67</w:t>
            </w:r>
          </w:p>
          <w:p w14:paraId="5F53A0F5"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(4.43)</w:t>
            </w:r>
            <w:r w:rsidRPr="005E7744">
              <w:rPr>
                <w:rFonts w:ascii="Times New Roman" w:hAnsi="Times New Roman" w:cs="Times New Roman"/>
                <w:sz w:val="24"/>
                <w:szCs w:val="24"/>
                <w:vertAlign w:val="superscript"/>
              </w:rPr>
              <w:t>c</w:t>
            </w:r>
          </w:p>
        </w:tc>
        <w:tc>
          <w:tcPr>
            <w:tcW w:w="395" w:type="pct"/>
          </w:tcPr>
          <w:p w14:paraId="2652CCF1"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18.13</w:t>
            </w:r>
          </w:p>
          <w:p w14:paraId="518D0FA5"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(4.37)</w:t>
            </w:r>
            <w:r w:rsidRPr="005E7744">
              <w:rPr>
                <w:rFonts w:ascii="Times New Roman" w:hAnsi="Times New Roman" w:cs="Times New Roman"/>
                <w:sz w:val="24"/>
                <w:szCs w:val="24"/>
                <w:vertAlign w:val="superscript"/>
              </w:rPr>
              <w:t>c</w:t>
            </w:r>
          </w:p>
        </w:tc>
        <w:tc>
          <w:tcPr>
            <w:tcW w:w="364" w:type="pct"/>
          </w:tcPr>
          <w:p w14:paraId="2B9DFB78"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15.33</w:t>
            </w:r>
          </w:p>
          <w:p w14:paraId="66C4EBDB"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(4.03)</w:t>
            </w:r>
            <w:r w:rsidRPr="005E7744">
              <w:rPr>
                <w:rFonts w:ascii="Times New Roman" w:hAnsi="Times New Roman" w:cs="Times New Roman"/>
                <w:sz w:val="24"/>
                <w:szCs w:val="24"/>
                <w:vertAlign w:val="superscript"/>
              </w:rPr>
              <w:t>c</w:t>
            </w:r>
          </w:p>
        </w:tc>
        <w:tc>
          <w:tcPr>
            <w:tcW w:w="465" w:type="pct"/>
          </w:tcPr>
          <w:p w14:paraId="2B99126B"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15.03</w:t>
            </w:r>
          </w:p>
          <w:p w14:paraId="2A644EE4"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(4.004)</w:t>
            </w:r>
            <w:r w:rsidRPr="005E7744">
              <w:rPr>
                <w:rFonts w:ascii="Times New Roman" w:hAnsi="Times New Roman" w:cs="Times New Roman"/>
                <w:sz w:val="24"/>
                <w:szCs w:val="24"/>
                <w:vertAlign w:val="superscript"/>
              </w:rPr>
              <w:t>e</w:t>
            </w:r>
          </w:p>
        </w:tc>
        <w:tc>
          <w:tcPr>
            <w:tcW w:w="596" w:type="pct"/>
            <w:vAlign w:val="center"/>
          </w:tcPr>
          <w:p w14:paraId="65334742" w14:textId="77777777" w:rsidR="001E0089" w:rsidRPr="00F21A1B" w:rsidRDefault="001E0089" w:rsidP="008C3D0C">
            <w:pPr>
              <w:jc w:val="center"/>
              <w:rPr>
                <w:rFonts w:ascii="Times New Roman" w:hAnsi="Times New Roman" w:cs="Times New Roman"/>
                <w:sz w:val="24"/>
                <w:szCs w:val="24"/>
                <w:vertAlign w:val="superscript"/>
              </w:rPr>
            </w:pPr>
            <w:r w:rsidRPr="00F21A1B">
              <w:rPr>
                <w:rFonts w:ascii="Times New Roman" w:hAnsi="Times New Roman" w:cs="Times New Roman"/>
                <w:sz w:val="24"/>
                <w:szCs w:val="24"/>
                <w:vertAlign w:val="superscript"/>
              </w:rPr>
              <w:t>-</w:t>
            </w:r>
          </w:p>
        </w:tc>
      </w:tr>
      <w:tr w:rsidR="001E0089" w:rsidRPr="00F21A1B" w14:paraId="236CB57E" w14:textId="77777777" w:rsidTr="008C3D0C">
        <w:tc>
          <w:tcPr>
            <w:tcW w:w="1226" w:type="pct"/>
          </w:tcPr>
          <w:p w14:paraId="206EDA75" w14:textId="77777777" w:rsidR="001E0089" w:rsidRPr="00F21A1B" w:rsidRDefault="001E0089" w:rsidP="008C3D0C">
            <w:pPr>
              <w:rPr>
                <w:rFonts w:ascii="Times New Roman" w:hAnsi="Times New Roman" w:cs="Times New Roman"/>
                <w:sz w:val="24"/>
                <w:szCs w:val="24"/>
              </w:rPr>
            </w:pPr>
            <w:r w:rsidRPr="00F21A1B">
              <w:rPr>
                <w:rFonts w:ascii="Times New Roman" w:hAnsi="Times New Roman" w:cs="Times New Roman"/>
                <w:sz w:val="24"/>
                <w:szCs w:val="24"/>
              </w:rPr>
              <w:t>SEm(±)</w:t>
            </w:r>
          </w:p>
        </w:tc>
        <w:tc>
          <w:tcPr>
            <w:tcW w:w="563" w:type="pct"/>
          </w:tcPr>
          <w:p w14:paraId="57BF7492" w14:textId="77777777" w:rsidR="001E0089" w:rsidRPr="005E7744" w:rsidRDefault="001E0089" w:rsidP="008C3D0C">
            <w:pPr>
              <w:jc w:val="center"/>
              <w:rPr>
                <w:rFonts w:ascii="Times New Roman" w:hAnsi="Times New Roman" w:cs="Times New Roman"/>
                <w:sz w:val="24"/>
                <w:szCs w:val="24"/>
              </w:rPr>
            </w:pPr>
          </w:p>
        </w:tc>
        <w:tc>
          <w:tcPr>
            <w:tcW w:w="563" w:type="pct"/>
          </w:tcPr>
          <w:p w14:paraId="66E7FC79"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0.13</w:t>
            </w:r>
          </w:p>
        </w:tc>
        <w:tc>
          <w:tcPr>
            <w:tcW w:w="432" w:type="pct"/>
          </w:tcPr>
          <w:p w14:paraId="6CCD9C53"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0.11</w:t>
            </w:r>
          </w:p>
        </w:tc>
        <w:tc>
          <w:tcPr>
            <w:tcW w:w="395" w:type="pct"/>
          </w:tcPr>
          <w:p w14:paraId="26F30B59"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0.11</w:t>
            </w:r>
          </w:p>
        </w:tc>
        <w:tc>
          <w:tcPr>
            <w:tcW w:w="395" w:type="pct"/>
          </w:tcPr>
          <w:p w14:paraId="55071E16"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0.12</w:t>
            </w:r>
          </w:p>
        </w:tc>
        <w:tc>
          <w:tcPr>
            <w:tcW w:w="364" w:type="pct"/>
          </w:tcPr>
          <w:p w14:paraId="0D1A1A25"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0.10</w:t>
            </w:r>
          </w:p>
        </w:tc>
        <w:tc>
          <w:tcPr>
            <w:tcW w:w="465" w:type="pct"/>
          </w:tcPr>
          <w:p w14:paraId="3D69C35A"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0.12</w:t>
            </w:r>
          </w:p>
        </w:tc>
        <w:tc>
          <w:tcPr>
            <w:tcW w:w="596" w:type="pct"/>
            <w:vAlign w:val="center"/>
          </w:tcPr>
          <w:p w14:paraId="1D78193B"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w:t>
            </w:r>
          </w:p>
        </w:tc>
      </w:tr>
      <w:tr w:rsidR="001E0089" w:rsidRPr="00F21A1B" w14:paraId="285BBCDB" w14:textId="77777777" w:rsidTr="008C3D0C">
        <w:tc>
          <w:tcPr>
            <w:tcW w:w="1226" w:type="pct"/>
          </w:tcPr>
          <w:p w14:paraId="1C7B5A13" w14:textId="77777777" w:rsidR="001E0089" w:rsidRPr="00F21A1B" w:rsidRDefault="001E0089" w:rsidP="008C3D0C">
            <w:pPr>
              <w:rPr>
                <w:rFonts w:ascii="Times New Roman" w:hAnsi="Times New Roman" w:cs="Times New Roman"/>
                <w:sz w:val="24"/>
                <w:szCs w:val="24"/>
              </w:rPr>
            </w:pPr>
            <w:r w:rsidRPr="00F21A1B">
              <w:rPr>
                <w:rFonts w:ascii="Times New Roman" w:hAnsi="Times New Roman" w:cs="Times New Roman"/>
                <w:sz w:val="24"/>
                <w:szCs w:val="24"/>
              </w:rPr>
              <w:t>CD (</w:t>
            </w:r>
            <w:r>
              <w:rPr>
                <w:rFonts w:ascii="Times New Roman" w:hAnsi="Times New Roman" w:cs="Times New Roman"/>
                <w:sz w:val="24"/>
                <w:szCs w:val="24"/>
              </w:rPr>
              <w:t>p</w:t>
            </w:r>
            <w:r w:rsidRPr="00F21A1B">
              <w:rPr>
                <w:rFonts w:ascii="Times New Roman" w:hAnsi="Times New Roman" w:cs="Times New Roman"/>
                <w:sz w:val="24"/>
                <w:szCs w:val="24"/>
              </w:rPr>
              <w:t>=0.05)</w:t>
            </w:r>
          </w:p>
        </w:tc>
        <w:tc>
          <w:tcPr>
            <w:tcW w:w="563" w:type="pct"/>
          </w:tcPr>
          <w:p w14:paraId="433B4054" w14:textId="77777777" w:rsidR="001E0089" w:rsidRDefault="001E0089" w:rsidP="008C3D0C">
            <w:pPr>
              <w:jc w:val="center"/>
              <w:rPr>
                <w:rFonts w:ascii="Times New Roman" w:hAnsi="Times New Roman" w:cs="Times New Roman"/>
                <w:sz w:val="24"/>
                <w:szCs w:val="24"/>
              </w:rPr>
            </w:pPr>
          </w:p>
        </w:tc>
        <w:tc>
          <w:tcPr>
            <w:tcW w:w="563" w:type="pct"/>
          </w:tcPr>
          <w:p w14:paraId="531F9D8C"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NS</w:t>
            </w:r>
          </w:p>
        </w:tc>
        <w:tc>
          <w:tcPr>
            <w:tcW w:w="432" w:type="pct"/>
          </w:tcPr>
          <w:p w14:paraId="7EEBE530"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0.37</w:t>
            </w:r>
          </w:p>
        </w:tc>
        <w:tc>
          <w:tcPr>
            <w:tcW w:w="395" w:type="pct"/>
          </w:tcPr>
          <w:p w14:paraId="3AC460C4"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0.35</w:t>
            </w:r>
          </w:p>
        </w:tc>
        <w:tc>
          <w:tcPr>
            <w:tcW w:w="395" w:type="pct"/>
          </w:tcPr>
          <w:p w14:paraId="1AC122A3"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0.38</w:t>
            </w:r>
          </w:p>
        </w:tc>
        <w:tc>
          <w:tcPr>
            <w:tcW w:w="364" w:type="pct"/>
          </w:tcPr>
          <w:p w14:paraId="7E5A7C1C"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0.32</w:t>
            </w:r>
          </w:p>
        </w:tc>
        <w:tc>
          <w:tcPr>
            <w:tcW w:w="465" w:type="pct"/>
          </w:tcPr>
          <w:p w14:paraId="70584783"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0.40</w:t>
            </w:r>
          </w:p>
        </w:tc>
        <w:tc>
          <w:tcPr>
            <w:tcW w:w="596" w:type="pct"/>
            <w:vAlign w:val="center"/>
          </w:tcPr>
          <w:p w14:paraId="05BC6AD9"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w:t>
            </w:r>
          </w:p>
        </w:tc>
      </w:tr>
      <w:tr w:rsidR="001E0089" w:rsidRPr="00F21A1B" w14:paraId="076547AB" w14:textId="77777777" w:rsidTr="008C3D0C">
        <w:tc>
          <w:tcPr>
            <w:tcW w:w="1226" w:type="pct"/>
          </w:tcPr>
          <w:p w14:paraId="6268F5F9" w14:textId="77777777" w:rsidR="001E0089" w:rsidRPr="00F21A1B" w:rsidRDefault="001E0089" w:rsidP="008C3D0C">
            <w:pPr>
              <w:rPr>
                <w:rFonts w:ascii="Times New Roman" w:hAnsi="Times New Roman" w:cs="Times New Roman"/>
                <w:sz w:val="24"/>
                <w:szCs w:val="24"/>
              </w:rPr>
            </w:pPr>
            <w:r w:rsidRPr="00F21A1B">
              <w:rPr>
                <w:rFonts w:ascii="Times New Roman" w:hAnsi="Times New Roman" w:cs="Times New Roman"/>
                <w:sz w:val="24"/>
                <w:szCs w:val="24"/>
              </w:rPr>
              <w:t>CV(%)</w:t>
            </w:r>
          </w:p>
        </w:tc>
        <w:tc>
          <w:tcPr>
            <w:tcW w:w="563" w:type="pct"/>
          </w:tcPr>
          <w:p w14:paraId="6FB1382E" w14:textId="77777777" w:rsidR="001E0089" w:rsidRPr="005E7744" w:rsidRDefault="001E0089" w:rsidP="008C3D0C">
            <w:pPr>
              <w:jc w:val="center"/>
              <w:rPr>
                <w:rFonts w:ascii="Times New Roman" w:hAnsi="Times New Roman" w:cs="Times New Roman"/>
                <w:sz w:val="24"/>
                <w:szCs w:val="24"/>
              </w:rPr>
            </w:pPr>
          </w:p>
        </w:tc>
        <w:tc>
          <w:tcPr>
            <w:tcW w:w="563" w:type="pct"/>
          </w:tcPr>
          <w:p w14:paraId="7CC53E09"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5.11</w:t>
            </w:r>
          </w:p>
        </w:tc>
        <w:tc>
          <w:tcPr>
            <w:tcW w:w="432" w:type="pct"/>
          </w:tcPr>
          <w:p w14:paraId="35E9CCE4"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5.10</w:t>
            </w:r>
          </w:p>
        </w:tc>
        <w:tc>
          <w:tcPr>
            <w:tcW w:w="395" w:type="pct"/>
          </w:tcPr>
          <w:p w14:paraId="656616C6"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5.78</w:t>
            </w:r>
          </w:p>
        </w:tc>
        <w:tc>
          <w:tcPr>
            <w:tcW w:w="395" w:type="pct"/>
          </w:tcPr>
          <w:p w14:paraId="1884A2DE"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7.05</w:t>
            </w:r>
          </w:p>
        </w:tc>
        <w:tc>
          <w:tcPr>
            <w:tcW w:w="364" w:type="pct"/>
          </w:tcPr>
          <w:p w14:paraId="3368D892"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6.36</w:t>
            </w:r>
          </w:p>
        </w:tc>
        <w:tc>
          <w:tcPr>
            <w:tcW w:w="465" w:type="pct"/>
          </w:tcPr>
          <w:p w14:paraId="58491C2C"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8.44</w:t>
            </w:r>
          </w:p>
        </w:tc>
        <w:tc>
          <w:tcPr>
            <w:tcW w:w="596" w:type="pct"/>
            <w:vAlign w:val="center"/>
          </w:tcPr>
          <w:p w14:paraId="07CABA9A"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w:t>
            </w:r>
          </w:p>
        </w:tc>
      </w:tr>
    </w:tbl>
    <w:p w14:paraId="537B148E" w14:textId="760EC6DE" w:rsidR="001E0089" w:rsidRDefault="001E0089" w:rsidP="001E0089">
      <w:pPr>
        <w:spacing w:after="0" w:line="240" w:lineRule="auto"/>
        <w:ind w:left="180" w:hanging="180"/>
        <w:rPr>
          <w:rFonts w:ascii="Times New Roman" w:eastAsia="TimesNewRomanPSMT" w:hAnsi="Times New Roman"/>
          <w:sz w:val="24"/>
          <w:szCs w:val="24"/>
        </w:rPr>
      </w:pPr>
      <w:r w:rsidRPr="004809D4">
        <w:rPr>
          <w:rFonts w:ascii="Times New Roman" w:eastAsia="TimesNewRomanPSMT" w:hAnsi="Times New Roman"/>
          <w:sz w:val="24"/>
          <w:szCs w:val="24"/>
        </w:rPr>
        <w:t xml:space="preserve">Note: Figures in </w:t>
      </w:r>
      <w:r w:rsidR="00483958">
        <w:rPr>
          <w:rFonts w:ascii="Times New Roman" w:eastAsia="TimesNewRomanPSMT" w:hAnsi="Times New Roman"/>
          <w:sz w:val="24"/>
          <w:szCs w:val="24"/>
        </w:rPr>
        <w:t>parentheses</w:t>
      </w:r>
      <w:r w:rsidRPr="004809D4">
        <w:rPr>
          <w:rFonts w:ascii="Times New Roman" w:eastAsia="TimesNewRomanPSMT" w:hAnsi="Times New Roman"/>
          <w:sz w:val="24"/>
          <w:szCs w:val="24"/>
        </w:rPr>
        <w:t xml:space="preserve"> are square root transformed values; </w:t>
      </w:r>
      <w:r w:rsidRPr="004809D4">
        <w:rPr>
          <w:rFonts w:ascii="Times New Roman" w:eastAsia="TimesNewRomanPSMT" w:hAnsi="Times New Roman"/>
          <w:b/>
          <w:bCs/>
          <w:sz w:val="24"/>
          <w:szCs w:val="24"/>
        </w:rPr>
        <w:t>DBS-</w:t>
      </w:r>
      <w:r w:rsidRPr="004809D4">
        <w:rPr>
          <w:rFonts w:ascii="Times New Roman" w:eastAsia="TimesNewRomanPSMT" w:hAnsi="Times New Roman"/>
          <w:sz w:val="24"/>
          <w:szCs w:val="24"/>
        </w:rPr>
        <w:t xml:space="preserve"> Day Before Spray; </w:t>
      </w:r>
      <w:r w:rsidRPr="004809D4">
        <w:rPr>
          <w:rFonts w:ascii="Times New Roman" w:eastAsia="TimesNewRomanPSMT" w:hAnsi="Times New Roman"/>
          <w:b/>
          <w:bCs/>
          <w:sz w:val="24"/>
          <w:szCs w:val="24"/>
        </w:rPr>
        <w:t>DAS</w:t>
      </w:r>
      <w:r w:rsidRPr="004809D4">
        <w:rPr>
          <w:rFonts w:ascii="Times New Roman" w:eastAsia="TimesNewRomanPSMT" w:hAnsi="Times New Roman"/>
          <w:sz w:val="24"/>
          <w:szCs w:val="24"/>
        </w:rPr>
        <w:t>- Day After Spray</w:t>
      </w:r>
      <w:r w:rsidRPr="004809D4">
        <w:rPr>
          <w:rFonts w:ascii="Times New Roman" w:eastAsia="TimesNewRomanPSMT" w:hAnsi="Times New Roman"/>
          <w:b/>
          <w:bCs/>
          <w:sz w:val="24"/>
          <w:szCs w:val="24"/>
        </w:rPr>
        <w:t>; NS</w:t>
      </w:r>
      <w:r w:rsidRPr="004809D4">
        <w:rPr>
          <w:rFonts w:ascii="Times New Roman" w:eastAsia="TimesNewRomanPSMT" w:hAnsi="Times New Roman"/>
          <w:sz w:val="24"/>
          <w:szCs w:val="24"/>
        </w:rPr>
        <w:t>- Non-Significant</w:t>
      </w:r>
    </w:p>
    <w:p w14:paraId="33D07696" w14:textId="77777777" w:rsidR="001E0089" w:rsidRDefault="001E0089" w:rsidP="001E0089">
      <w:pPr>
        <w:spacing w:after="0" w:line="240" w:lineRule="auto"/>
        <w:ind w:left="180" w:hanging="180"/>
        <w:rPr>
          <w:rFonts w:ascii="Times New Roman" w:eastAsia="TimesNewRomanPSMT" w:hAnsi="Times New Roman"/>
          <w:sz w:val="24"/>
          <w:szCs w:val="24"/>
        </w:rPr>
      </w:pPr>
    </w:p>
    <w:p w14:paraId="5F621AA7" w14:textId="77777777" w:rsidR="001E0089" w:rsidRDefault="001E0089" w:rsidP="0063298C">
      <w:pPr>
        <w:spacing w:line="360" w:lineRule="auto"/>
        <w:jc w:val="both"/>
        <w:rPr>
          <w:rFonts w:ascii="Times New Roman" w:eastAsia="TimesNewRomanPSMT" w:hAnsi="Times New Roman"/>
          <w:sz w:val="24"/>
          <w:szCs w:val="24"/>
        </w:rPr>
      </w:pPr>
    </w:p>
    <w:p w14:paraId="51A5616B" w14:textId="77777777" w:rsidR="001E0089" w:rsidRDefault="001E0089" w:rsidP="0063298C">
      <w:pPr>
        <w:spacing w:line="360" w:lineRule="auto"/>
        <w:jc w:val="both"/>
        <w:rPr>
          <w:rFonts w:ascii="Times New Roman" w:eastAsia="TimesNewRomanPSMT" w:hAnsi="Times New Roman"/>
          <w:sz w:val="24"/>
          <w:szCs w:val="24"/>
        </w:rPr>
      </w:pPr>
    </w:p>
    <w:p w14:paraId="50971D29" w14:textId="3141402A" w:rsidR="001E0089" w:rsidRDefault="001E0089" w:rsidP="001E0089">
      <w:pPr>
        <w:ind w:left="720" w:hanging="720"/>
        <w:rPr>
          <w:rFonts w:ascii="Times New Roman" w:hAnsi="Times New Roman" w:cs="Times New Roman"/>
          <w:b/>
          <w:sz w:val="24"/>
          <w:szCs w:val="24"/>
        </w:rPr>
      </w:pPr>
      <w:r w:rsidRPr="009C2D81">
        <w:rPr>
          <w:rFonts w:ascii="Times New Roman" w:hAnsi="Times New Roman" w:cs="Times New Roman"/>
          <w:b/>
          <w:sz w:val="24"/>
          <w:szCs w:val="24"/>
        </w:rPr>
        <w:lastRenderedPageBreak/>
        <w:t>Table</w:t>
      </w:r>
      <w:r>
        <w:rPr>
          <w:rFonts w:ascii="Times New Roman" w:hAnsi="Times New Roman" w:cs="Times New Roman"/>
          <w:b/>
          <w:sz w:val="24"/>
          <w:szCs w:val="24"/>
        </w:rPr>
        <w:t xml:space="preserve"> 2</w:t>
      </w:r>
      <w:r w:rsidRPr="009C2D81">
        <w:rPr>
          <w:rFonts w:ascii="Times New Roman" w:hAnsi="Times New Roman" w:cs="Times New Roman"/>
          <w:b/>
          <w:sz w:val="24"/>
          <w:szCs w:val="24"/>
        </w:rPr>
        <w:t xml:space="preserve">:  Efficacy of insecticides against cotton thrips, </w:t>
      </w:r>
      <w:r w:rsidRPr="009C2D81">
        <w:rPr>
          <w:rFonts w:ascii="Times New Roman" w:hAnsi="Times New Roman" w:cs="Times New Roman"/>
          <w:b/>
          <w:i/>
          <w:sz w:val="24"/>
          <w:szCs w:val="24"/>
        </w:rPr>
        <w:t>Thripstabaci</w:t>
      </w:r>
      <w:r w:rsidR="00483958">
        <w:rPr>
          <w:rFonts w:ascii="Times New Roman" w:hAnsi="Times New Roman" w:cs="Times New Roman"/>
          <w:b/>
          <w:i/>
          <w:sz w:val="24"/>
          <w:szCs w:val="24"/>
        </w:rPr>
        <w:t>,</w:t>
      </w:r>
      <w:r w:rsidRPr="009C2D81">
        <w:rPr>
          <w:rFonts w:ascii="Times New Roman" w:hAnsi="Times New Roman" w:cs="Times New Roman"/>
          <w:b/>
          <w:sz w:val="24"/>
          <w:szCs w:val="24"/>
        </w:rPr>
        <w:t xml:space="preserve"> after </w:t>
      </w:r>
      <w:r w:rsidR="00483958">
        <w:rPr>
          <w:rFonts w:ascii="Times New Roman" w:hAnsi="Times New Roman" w:cs="Times New Roman"/>
          <w:b/>
          <w:sz w:val="24"/>
          <w:szCs w:val="24"/>
        </w:rPr>
        <w:t xml:space="preserve">the </w:t>
      </w:r>
      <w:r w:rsidRPr="009C2D81">
        <w:rPr>
          <w:rFonts w:ascii="Times New Roman" w:hAnsi="Times New Roman" w:cs="Times New Roman"/>
          <w:b/>
          <w:sz w:val="24"/>
          <w:szCs w:val="24"/>
        </w:rPr>
        <w:t xml:space="preserve">second spray during </w:t>
      </w:r>
      <w:r w:rsidRPr="009C2D81">
        <w:rPr>
          <w:rFonts w:ascii="Times New Roman" w:hAnsi="Times New Roman" w:cs="Times New Roman"/>
          <w:b/>
          <w:i/>
          <w:sz w:val="24"/>
          <w:szCs w:val="24"/>
        </w:rPr>
        <w:t>kharif</w:t>
      </w:r>
      <w:r w:rsidRPr="009C2D81">
        <w:rPr>
          <w:rFonts w:ascii="Times New Roman" w:hAnsi="Times New Roman" w:cs="Times New Roman"/>
          <w:b/>
          <w:sz w:val="24"/>
          <w:szCs w:val="24"/>
        </w:rPr>
        <w:t>, 2024</w:t>
      </w:r>
    </w:p>
    <w:tbl>
      <w:tblPr>
        <w:tblStyle w:val="TableGrid"/>
        <w:tblW w:w="4775" w:type="pct"/>
        <w:tblInd w:w="288" w:type="dxa"/>
        <w:tblLayout w:type="fixed"/>
        <w:tblLook w:val="04A0" w:firstRow="1" w:lastRow="0" w:firstColumn="1" w:lastColumn="0" w:noHBand="0" w:noVBand="1"/>
      </w:tblPr>
      <w:tblGrid>
        <w:gridCol w:w="3319"/>
        <w:gridCol w:w="1523"/>
        <w:gridCol w:w="1524"/>
        <w:gridCol w:w="1170"/>
        <w:gridCol w:w="1070"/>
        <w:gridCol w:w="1070"/>
        <w:gridCol w:w="986"/>
        <w:gridCol w:w="1262"/>
        <w:gridCol w:w="1614"/>
      </w:tblGrid>
      <w:tr w:rsidR="001E0089" w:rsidRPr="00F21A1B" w14:paraId="7D257BC4" w14:textId="77777777" w:rsidTr="008C3D0C">
        <w:trPr>
          <w:trHeight w:val="332"/>
        </w:trPr>
        <w:tc>
          <w:tcPr>
            <w:tcW w:w="1226" w:type="pct"/>
            <w:vMerge w:val="restart"/>
            <w:vAlign w:val="center"/>
          </w:tcPr>
          <w:p w14:paraId="50469F2F"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Treatments</w:t>
            </w:r>
          </w:p>
        </w:tc>
        <w:tc>
          <w:tcPr>
            <w:tcW w:w="563" w:type="pct"/>
            <w:vMerge w:val="restart"/>
          </w:tcPr>
          <w:p w14:paraId="4055C07D" w14:textId="77777777" w:rsidR="001E0089" w:rsidRPr="00A25A64" w:rsidRDefault="001E0089" w:rsidP="008C3D0C">
            <w:pPr>
              <w:jc w:val="center"/>
              <w:rPr>
                <w:rFonts w:ascii="Times New Roman" w:eastAsia="Calibri" w:hAnsi="Times New Roman" w:cs="Times New Roman"/>
                <w:b/>
                <w:bCs/>
                <w:sz w:val="24"/>
                <w:szCs w:val="24"/>
              </w:rPr>
            </w:pPr>
            <w:r w:rsidRPr="00A25A64">
              <w:rPr>
                <w:rFonts w:ascii="Times New Roman" w:eastAsia="Calibri" w:hAnsi="Times New Roman" w:cs="Times New Roman"/>
                <w:b/>
                <w:bCs/>
                <w:sz w:val="24"/>
                <w:szCs w:val="24"/>
              </w:rPr>
              <w:t>Dosage</w:t>
            </w:r>
          </w:p>
          <w:p w14:paraId="34C66343" w14:textId="77777777" w:rsidR="001E0089" w:rsidRPr="009C2D81" w:rsidRDefault="001E0089" w:rsidP="008C3D0C">
            <w:pPr>
              <w:jc w:val="center"/>
              <w:rPr>
                <w:rFonts w:ascii="Times New Roman" w:hAnsi="Times New Roman" w:cs="Times New Roman"/>
                <w:b/>
                <w:sz w:val="24"/>
                <w:szCs w:val="24"/>
              </w:rPr>
            </w:pPr>
            <w:r w:rsidRPr="00A25A64">
              <w:rPr>
                <w:rFonts w:ascii="Times New Roman" w:eastAsia="Calibri" w:hAnsi="Times New Roman" w:cs="Times New Roman"/>
                <w:b/>
                <w:bCs/>
                <w:sz w:val="24"/>
                <w:szCs w:val="24"/>
              </w:rPr>
              <w:t>(g or ml l</w:t>
            </w:r>
            <w:r w:rsidRPr="00A25A64">
              <w:rPr>
                <w:rFonts w:ascii="Times New Roman" w:eastAsia="Calibri" w:hAnsi="Times New Roman" w:cs="Times New Roman"/>
                <w:b/>
                <w:bCs/>
                <w:sz w:val="24"/>
                <w:szCs w:val="24"/>
                <w:vertAlign w:val="superscript"/>
              </w:rPr>
              <w:t>-1</w:t>
            </w:r>
            <w:r w:rsidRPr="00A25A64">
              <w:rPr>
                <w:rFonts w:ascii="Times New Roman" w:eastAsia="Calibri" w:hAnsi="Times New Roman" w:cs="Times New Roman"/>
                <w:b/>
                <w:bCs/>
                <w:sz w:val="24"/>
                <w:szCs w:val="24"/>
              </w:rPr>
              <w:t>)</w:t>
            </w:r>
          </w:p>
        </w:tc>
        <w:tc>
          <w:tcPr>
            <w:tcW w:w="2615" w:type="pct"/>
            <w:gridSpan w:val="6"/>
            <w:vAlign w:val="center"/>
          </w:tcPr>
          <w:p w14:paraId="39DAD1BD"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Thrips   population ( No./3leaves)</w:t>
            </w:r>
          </w:p>
        </w:tc>
        <w:tc>
          <w:tcPr>
            <w:tcW w:w="596" w:type="pct"/>
            <w:vMerge w:val="restart"/>
            <w:vAlign w:val="center"/>
          </w:tcPr>
          <w:p w14:paraId="1AAD15AE"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Per cent population reduction over control</w:t>
            </w:r>
          </w:p>
        </w:tc>
      </w:tr>
      <w:tr w:rsidR="001E0089" w:rsidRPr="00F21A1B" w14:paraId="6511796D" w14:textId="77777777" w:rsidTr="008C3D0C">
        <w:trPr>
          <w:trHeight w:val="664"/>
        </w:trPr>
        <w:tc>
          <w:tcPr>
            <w:tcW w:w="1226" w:type="pct"/>
            <w:vMerge/>
          </w:tcPr>
          <w:p w14:paraId="2209F9F4" w14:textId="77777777" w:rsidR="001E0089" w:rsidRPr="009C2D81" w:rsidRDefault="001E0089" w:rsidP="008C3D0C">
            <w:pPr>
              <w:rPr>
                <w:rFonts w:ascii="Times New Roman" w:hAnsi="Times New Roman" w:cs="Times New Roman"/>
                <w:b/>
                <w:sz w:val="24"/>
                <w:szCs w:val="24"/>
              </w:rPr>
            </w:pPr>
          </w:p>
        </w:tc>
        <w:tc>
          <w:tcPr>
            <w:tcW w:w="563" w:type="pct"/>
            <w:vMerge/>
          </w:tcPr>
          <w:p w14:paraId="73C6C0E8" w14:textId="77777777" w:rsidR="001E0089" w:rsidRPr="009C2D81" w:rsidRDefault="001E0089" w:rsidP="008C3D0C">
            <w:pPr>
              <w:jc w:val="center"/>
              <w:rPr>
                <w:rFonts w:ascii="Times New Roman" w:hAnsi="Times New Roman" w:cs="Times New Roman"/>
                <w:b/>
                <w:sz w:val="24"/>
                <w:szCs w:val="24"/>
              </w:rPr>
            </w:pPr>
          </w:p>
        </w:tc>
        <w:tc>
          <w:tcPr>
            <w:tcW w:w="563" w:type="pct"/>
            <w:vAlign w:val="center"/>
          </w:tcPr>
          <w:p w14:paraId="2AE3781F"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Pre count</w:t>
            </w:r>
          </w:p>
          <w:p w14:paraId="73841034"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(DBS)</w:t>
            </w:r>
          </w:p>
        </w:tc>
        <w:tc>
          <w:tcPr>
            <w:tcW w:w="432" w:type="pct"/>
            <w:vAlign w:val="center"/>
          </w:tcPr>
          <w:p w14:paraId="2C6E9E04"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1 DAS</w:t>
            </w:r>
          </w:p>
        </w:tc>
        <w:tc>
          <w:tcPr>
            <w:tcW w:w="395" w:type="pct"/>
            <w:vAlign w:val="center"/>
          </w:tcPr>
          <w:p w14:paraId="2AB0D480"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3 DAS</w:t>
            </w:r>
          </w:p>
        </w:tc>
        <w:tc>
          <w:tcPr>
            <w:tcW w:w="395" w:type="pct"/>
            <w:vAlign w:val="center"/>
          </w:tcPr>
          <w:p w14:paraId="5CD4EC31"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5 DAS</w:t>
            </w:r>
          </w:p>
        </w:tc>
        <w:tc>
          <w:tcPr>
            <w:tcW w:w="364" w:type="pct"/>
            <w:vAlign w:val="center"/>
          </w:tcPr>
          <w:p w14:paraId="6F760EC1"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7 DAS</w:t>
            </w:r>
          </w:p>
        </w:tc>
        <w:tc>
          <w:tcPr>
            <w:tcW w:w="466" w:type="pct"/>
            <w:vAlign w:val="center"/>
          </w:tcPr>
          <w:p w14:paraId="1F210517"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10 DAS</w:t>
            </w:r>
          </w:p>
        </w:tc>
        <w:tc>
          <w:tcPr>
            <w:tcW w:w="596" w:type="pct"/>
            <w:vMerge/>
          </w:tcPr>
          <w:p w14:paraId="50CD0A50" w14:textId="77777777" w:rsidR="001E0089" w:rsidRPr="00F21A1B" w:rsidRDefault="001E0089" w:rsidP="008C3D0C">
            <w:pPr>
              <w:rPr>
                <w:rFonts w:ascii="Times New Roman" w:hAnsi="Times New Roman" w:cs="Times New Roman"/>
                <w:sz w:val="24"/>
                <w:szCs w:val="24"/>
              </w:rPr>
            </w:pPr>
          </w:p>
        </w:tc>
      </w:tr>
      <w:tr w:rsidR="001E0089" w:rsidRPr="00F21A1B" w14:paraId="1EDC4031" w14:textId="77777777" w:rsidTr="008C3D0C">
        <w:tc>
          <w:tcPr>
            <w:tcW w:w="1226" w:type="pct"/>
          </w:tcPr>
          <w:p w14:paraId="6A6C26AF"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sidRPr="00F21A1B">
              <w:rPr>
                <w:rFonts w:ascii="Times New Roman" w:hAnsi="Times New Roman" w:cs="Times New Roman"/>
                <w:sz w:val="24"/>
                <w:szCs w:val="24"/>
                <w:vertAlign w:val="subscript"/>
              </w:rPr>
              <w:t>1</w:t>
            </w:r>
            <w:r w:rsidRPr="00F21A1B">
              <w:rPr>
                <w:rFonts w:ascii="Times New Roman" w:hAnsi="Times New Roman" w:cs="Times New Roman"/>
                <w:sz w:val="24"/>
                <w:szCs w:val="24"/>
                <w:vertAlign w:val="superscript"/>
              </w:rPr>
              <w:t>:</w:t>
            </w:r>
            <w:r>
              <w:rPr>
                <w:rFonts w:ascii="Times New Roman" w:hAnsi="Times New Roman" w:cs="Times New Roman"/>
                <w:sz w:val="24"/>
                <w:szCs w:val="24"/>
              </w:rPr>
              <w:t>Isocycloseram</w:t>
            </w:r>
            <w:r w:rsidRPr="00F21A1B">
              <w:rPr>
                <w:rFonts w:ascii="Times New Roman" w:hAnsi="Times New Roman" w:cs="Times New Roman"/>
                <w:sz w:val="24"/>
                <w:szCs w:val="24"/>
              </w:rPr>
              <w:t>9.2% DC</w:t>
            </w:r>
          </w:p>
        </w:tc>
        <w:tc>
          <w:tcPr>
            <w:tcW w:w="563" w:type="pct"/>
          </w:tcPr>
          <w:p w14:paraId="5214EA7B"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1.2 ml</w:t>
            </w:r>
          </w:p>
        </w:tc>
        <w:tc>
          <w:tcPr>
            <w:tcW w:w="563" w:type="pct"/>
          </w:tcPr>
          <w:p w14:paraId="07744189"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6.26</w:t>
            </w:r>
          </w:p>
          <w:p w14:paraId="1202D7E0"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(2.68)</w:t>
            </w:r>
            <w:r w:rsidRPr="00773FBE">
              <w:rPr>
                <w:rFonts w:ascii="Times New Roman" w:hAnsi="Times New Roman" w:cs="Times New Roman"/>
                <w:sz w:val="24"/>
                <w:szCs w:val="24"/>
                <w:vertAlign w:val="superscript"/>
              </w:rPr>
              <w:t>ab</w:t>
            </w:r>
          </w:p>
        </w:tc>
        <w:tc>
          <w:tcPr>
            <w:tcW w:w="432" w:type="pct"/>
          </w:tcPr>
          <w:p w14:paraId="12205B35"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5.06</w:t>
            </w:r>
          </w:p>
          <w:p w14:paraId="7E57C7E2"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(2.46)</w:t>
            </w:r>
            <w:r w:rsidRPr="00773FBE">
              <w:rPr>
                <w:rFonts w:ascii="Times New Roman" w:hAnsi="Times New Roman" w:cs="Times New Roman"/>
                <w:sz w:val="24"/>
                <w:szCs w:val="24"/>
                <w:vertAlign w:val="superscript"/>
              </w:rPr>
              <w:t>a</w:t>
            </w:r>
          </w:p>
        </w:tc>
        <w:tc>
          <w:tcPr>
            <w:tcW w:w="395" w:type="pct"/>
          </w:tcPr>
          <w:p w14:paraId="089C1BD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3.70</w:t>
            </w:r>
          </w:p>
          <w:p w14:paraId="67E3FE5C"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(2.16)</w:t>
            </w:r>
            <w:r w:rsidRPr="00773FBE">
              <w:rPr>
                <w:rFonts w:ascii="Times New Roman" w:hAnsi="Times New Roman" w:cs="Times New Roman"/>
                <w:sz w:val="24"/>
                <w:szCs w:val="24"/>
                <w:vertAlign w:val="superscript"/>
              </w:rPr>
              <w:t>a</w:t>
            </w:r>
          </w:p>
        </w:tc>
        <w:tc>
          <w:tcPr>
            <w:tcW w:w="395" w:type="pct"/>
          </w:tcPr>
          <w:p w14:paraId="30A1FCAB"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3.30</w:t>
            </w:r>
          </w:p>
          <w:p w14:paraId="5166FF84"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(2.06)</w:t>
            </w:r>
            <w:r w:rsidRPr="00773FBE">
              <w:rPr>
                <w:rFonts w:ascii="Times New Roman" w:hAnsi="Times New Roman" w:cs="Times New Roman"/>
                <w:sz w:val="24"/>
                <w:szCs w:val="24"/>
                <w:vertAlign w:val="superscript"/>
              </w:rPr>
              <w:t>a</w:t>
            </w:r>
          </w:p>
        </w:tc>
        <w:tc>
          <w:tcPr>
            <w:tcW w:w="364" w:type="pct"/>
          </w:tcPr>
          <w:p w14:paraId="77654B28"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2.16</w:t>
            </w:r>
          </w:p>
          <w:p w14:paraId="0401466E"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(1.77)</w:t>
            </w:r>
            <w:r w:rsidRPr="00773FBE">
              <w:rPr>
                <w:rFonts w:ascii="Times New Roman" w:hAnsi="Times New Roman" w:cs="Times New Roman"/>
                <w:sz w:val="24"/>
                <w:szCs w:val="24"/>
                <w:vertAlign w:val="superscript"/>
              </w:rPr>
              <w:t>a</w:t>
            </w:r>
          </w:p>
        </w:tc>
        <w:tc>
          <w:tcPr>
            <w:tcW w:w="466" w:type="pct"/>
          </w:tcPr>
          <w:p w14:paraId="3FF7980B"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1.33</w:t>
            </w:r>
          </w:p>
          <w:p w14:paraId="1890ACAC"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(1.63)</w:t>
            </w:r>
            <w:r w:rsidRPr="00773FBE">
              <w:rPr>
                <w:rFonts w:ascii="Times New Roman" w:hAnsi="Times New Roman" w:cs="Times New Roman"/>
                <w:sz w:val="24"/>
                <w:szCs w:val="24"/>
                <w:vertAlign w:val="superscript"/>
              </w:rPr>
              <w:t>a</w:t>
            </w:r>
          </w:p>
        </w:tc>
        <w:tc>
          <w:tcPr>
            <w:tcW w:w="596" w:type="pct"/>
            <w:vAlign w:val="center"/>
          </w:tcPr>
          <w:p w14:paraId="013D11B0"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88.3</w:t>
            </w:r>
          </w:p>
        </w:tc>
      </w:tr>
      <w:tr w:rsidR="001E0089" w:rsidRPr="00F21A1B" w14:paraId="6A5D1BAD" w14:textId="77777777" w:rsidTr="008C3D0C">
        <w:tc>
          <w:tcPr>
            <w:tcW w:w="1226" w:type="pct"/>
          </w:tcPr>
          <w:p w14:paraId="02975493"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 xml:space="preserve">Cyantriniprole 10.6%OD </w:t>
            </w:r>
          </w:p>
        </w:tc>
        <w:tc>
          <w:tcPr>
            <w:tcW w:w="563" w:type="pct"/>
          </w:tcPr>
          <w:p w14:paraId="02942FEF"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1.4 ml</w:t>
            </w:r>
          </w:p>
        </w:tc>
        <w:tc>
          <w:tcPr>
            <w:tcW w:w="563" w:type="pct"/>
          </w:tcPr>
          <w:p w14:paraId="09FF9937"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7.37</w:t>
            </w:r>
          </w:p>
          <w:p w14:paraId="2DA59A59"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(2.88)</w:t>
            </w:r>
            <w:r w:rsidRPr="00773FBE">
              <w:rPr>
                <w:rFonts w:ascii="Times New Roman" w:hAnsi="Times New Roman" w:cs="Times New Roman"/>
                <w:sz w:val="24"/>
                <w:szCs w:val="24"/>
                <w:vertAlign w:val="superscript"/>
              </w:rPr>
              <w:t>ab</w:t>
            </w:r>
          </w:p>
        </w:tc>
        <w:tc>
          <w:tcPr>
            <w:tcW w:w="432" w:type="pct"/>
          </w:tcPr>
          <w:p w14:paraId="451F07DA"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6.06</w:t>
            </w:r>
          </w:p>
          <w:p w14:paraId="527D191A"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(2.64)</w:t>
            </w:r>
            <w:r w:rsidRPr="00773FBE">
              <w:rPr>
                <w:rFonts w:ascii="Times New Roman" w:hAnsi="Times New Roman" w:cs="Times New Roman"/>
                <w:sz w:val="24"/>
                <w:szCs w:val="24"/>
                <w:vertAlign w:val="superscript"/>
              </w:rPr>
              <w:t>a</w:t>
            </w:r>
          </w:p>
        </w:tc>
        <w:tc>
          <w:tcPr>
            <w:tcW w:w="395" w:type="pct"/>
          </w:tcPr>
          <w:p w14:paraId="2438CB4C"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6.50</w:t>
            </w:r>
          </w:p>
          <w:p w14:paraId="31DBD5B6"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(2.73)</w:t>
            </w:r>
            <w:r w:rsidRPr="00773FBE">
              <w:rPr>
                <w:rFonts w:ascii="Times New Roman" w:hAnsi="Times New Roman" w:cs="Times New Roman"/>
                <w:sz w:val="24"/>
                <w:szCs w:val="24"/>
                <w:vertAlign w:val="superscript"/>
              </w:rPr>
              <w:t>b</w:t>
            </w:r>
          </w:p>
        </w:tc>
        <w:tc>
          <w:tcPr>
            <w:tcW w:w="395" w:type="pct"/>
          </w:tcPr>
          <w:p w14:paraId="59A27C4F"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4.90</w:t>
            </w:r>
          </w:p>
          <w:p w14:paraId="4987D0B2"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(2.42)</w:t>
            </w:r>
            <w:r w:rsidRPr="00773FBE">
              <w:rPr>
                <w:rFonts w:ascii="Times New Roman" w:hAnsi="Times New Roman" w:cs="Times New Roman"/>
                <w:sz w:val="24"/>
                <w:szCs w:val="24"/>
                <w:vertAlign w:val="superscript"/>
              </w:rPr>
              <w:t>ab</w:t>
            </w:r>
          </w:p>
        </w:tc>
        <w:tc>
          <w:tcPr>
            <w:tcW w:w="364" w:type="pct"/>
          </w:tcPr>
          <w:p w14:paraId="7A5E0903"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3.23</w:t>
            </w:r>
          </w:p>
          <w:p w14:paraId="048CBBD1"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(2.05)</w:t>
            </w:r>
            <w:r w:rsidRPr="00773FBE">
              <w:rPr>
                <w:rFonts w:ascii="Times New Roman" w:hAnsi="Times New Roman" w:cs="Times New Roman"/>
                <w:sz w:val="24"/>
                <w:szCs w:val="24"/>
                <w:vertAlign w:val="superscript"/>
              </w:rPr>
              <w:t>ab</w:t>
            </w:r>
          </w:p>
        </w:tc>
        <w:tc>
          <w:tcPr>
            <w:tcW w:w="466" w:type="pct"/>
          </w:tcPr>
          <w:p w14:paraId="260E00FE"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3.43</w:t>
            </w:r>
          </w:p>
          <w:p w14:paraId="0248CF5E"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(2.08)</w:t>
            </w:r>
            <w:r w:rsidRPr="00773FBE">
              <w:rPr>
                <w:rFonts w:ascii="Times New Roman" w:hAnsi="Times New Roman" w:cs="Times New Roman"/>
                <w:sz w:val="24"/>
                <w:szCs w:val="24"/>
                <w:vertAlign w:val="superscript"/>
              </w:rPr>
              <w:t>bc</w:t>
            </w:r>
          </w:p>
        </w:tc>
        <w:tc>
          <w:tcPr>
            <w:tcW w:w="596" w:type="pct"/>
            <w:vAlign w:val="center"/>
          </w:tcPr>
          <w:p w14:paraId="3E47FA60"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69.8</w:t>
            </w:r>
          </w:p>
        </w:tc>
      </w:tr>
      <w:tr w:rsidR="001E0089" w:rsidRPr="00F21A1B" w14:paraId="79D2AD6B" w14:textId="77777777" w:rsidTr="008C3D0C">
        <w:tc>
          <w:tcPr>
            <w:tcW w:w="1226" w:type="pct"/>
          </w:tcPr>
          <w:p w14:paraId="10FBB4C9" w14:textId="5DC546DE" w:rsidR="001E0089" w:rsidRPr="00F21A1B" w:rsidRDefault="00483958" w:rsidP="008C3D0C">
            <w:pPr>
              <w:jc w:val="both"/>
              <w:rPr>
                <w:rFonts w:ascii="Times New Roman" w:hAnsi="Times New Roman" w:cs="Times New Roman"/>
                <w:sz w:val="24"/>
                <w:szCs w:val="24"/>
              </w:rPr>
            </w:pPr>
            <w:r>
              <w:rPr>
                <w:rFonts w:ascii="Times New Roman" w:hAnsi="Times New Roman" w:cs="Times New Roman"/>
                <w:sz w:val="24"/>
                <w:szCs w:val="24"/>
              </w:rPr>
              <w:t>Chlorfenapyr</w:t>
            </w:r>
            <w:r w:rsidR="001E0089" w:rsidRPr="00F21A1B">
              <w:rPr>
                <w:rFonts w:ascii="Times New Roman" w:hAnsi="Times New Roman" w:cs="Times New Roman"/>
                <w:sz w:val="24"/>
                <w:szCs w:val="24"/>
              </w:rPr>
              <w:t xml:space="preserve"> 240</w:t>
            </w:r>
            <w:r w:rsidR="001E0089">
              <w:rPr>
                <w:rFonts w:ascii="Times New Roman" w:hAnsi="Times New Roman" w:cs="Times New Roman"/>
                <w:sz w:val="24"/>
                <w:szCs w:val="24"/>
              </w:rPr>
              <w:t>%</w:t>
            </w:r>
            <w:r w:rsidR="001E0089" w:rsidRPr="00F21A1B">
              <w:rPr>
                <w:rFonts w:ascii="Times New Roman" w:hAnsi="Times New Roman" w:cs="Times New Roman"/>
                <w:sz w:val="24"/>
                <w:szCs w:val="24"/>
              </w:rPr>
              <w:t xml:space="preserve"> SC</w:t>
            </w:r>
          </w:p>
        </w:tc>
        <w:tc>
          <w:tcPr>
            <w:tcW w:w="563" w:type="pct"/>
          </w:tcPr>
          <w:p w14:paraId="23533CF1"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0.85 ml</w:t>
            </w:r>
          </w:p>
        </w:tc>
        <w:tc>
          <w:tcPr>
            <w:tcW w:w="563" w:type="pct"/>
          </w:tcPr>
          <w:p w14:paraId="4B55ACB0"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7.96</w:t>
            </w:r>
          </w:p>
          <w:p w14:paraId="30CEAC30"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(2.98)</w:t>
            </w:r>
            <w:r w:rsidRPr="00773FBE">
              <w:rPr>
                <w:rFonts w:ascii="Times New Roman" w:hAnsi="Times New Roman" w:cs="Times New Roman"/>
                <w:sz w:val="24"/>
                <w:szCs w:val="24"/>
                <w:vertAlign w:val="superscript"/>
              </w:rPr>
              <w:t>ab</w:t>
            </w:r>
          </w:p>
        </w:tc>
        <w:tc>
          <w:tcPr>
            <w:tcW w:w="432" w:type="pct"/>
          </w:tcPr>
          <w:p w14:paraId="03B07586"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6.80</w:t>
            </w:r>
          </w:p>
          <w:p w14:paraId="23993F1E"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(2.79)</w:t>
            </w:r>
            <w:r w:rsidRPr="00773FBE">
              <w:rPr>
                <w:rFonts w:ascii="Times New Roman" w:hAnsi="Times New Roman" w:cs="Times New Roman"/>
                <w:sz w:val="24"/>
                <w:szCs w:val="24"/>
                <w:vertAlign w:val="superscript"/>
              </w:rPr>
              <w:t>ab</w:t>
            </w:r>
          </w:p>
        </w:tc>
        <w:tc>
          <w:tcPr>
            <w:tcW w:w="395" w:type="pct"/>
          </w:tcPr>
          <w:p w14:paraId="49172688"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6.36</w:t>
            </w:r>
          </w:p>
          <w:p w14:paraId="182E17EF"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(2.69)</w:t>
            </w:r>
            <w:r w:rsidRPr="00773FBE">
              <w:rPr>
                <w:rFonts w:ascii="Times New Roman" w:hAnsi="Times New Roman" w:cs="Times New Roman"/>
                <w:sz w:val="24"/>
                <w:szCs w:val="24"/>
                <w:vertAlign w:val="superscript"/>
              </w:rPr>
              <w:t>b</w:t>
            </w:r>
          </w:p>
        </w:tc>
        <w:tc>
          <w:tcPr>
            <w:tcW w:w="395" w:type="pct"/>
          </w:tcPr>
          <w:p w14:paraId="3B58EE36"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5.33</w:t>
            </w:r>
          </w:p>
          <w:p w14:paraId="5DB764E8"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(2.50)</w:t>
            </w:r>
            <w:r w:rsidRPr="00773FBE">
              <w:rPr>
                <w:rFonts w:ascii="Times New Roman" w:hAnsi="Times New Roman" w:cs="Times New Roman"/>
                <w:sz w:val="24"/>
                <w:szCs w:val="24"/>
                <w:vertAlign w:val="superscript"/>
              </w:rPr>
              <w:t>ab</w:t>
            </w:r>
          </w:p>
        </w:tc>
        <w:tc>
          <w:tcPr>
            <w:tcW w:w="364" w:type="pct"/>
          </w:tcPr>
          <w:p w14:paraId="5FA7099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3.73</w:t>
            </w:r>
          </w:p>
          <w:p w14:paraId="26271875"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(2.17)</w:t>
            </w:r>
            <w:r w:rsidRPr="00773FBE">
              <w:rPr>
                <w:rFonts w:ascii="Times New Roman" w:hAnsi="Times New Roman" w:cs="Times New Roman"/>
                <w:sz w:val="24"/>
                <w:szCs w:val="24"/>
                <w:vertAlign w:val="superscript"/>
              </w:rPr>
              <w:t>ab</w:t>
            </w:r>
          </w:p>
        </w:tc>
        <w:tc>
          <w:tcPr>
            <w:tcW w:w="466" w:type="pct"/>
          </w:tcPr>
          <w:p w14:paraId="44E201FE"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4.10</w:t>
            </w:r>
          </w:p>
          <w:p w14:paraId="2D733DAC"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(2.24)</w:t>
            </w:r>
            <w:r w:rsidRPr="00773FBE">
              <w:rPr>
                <w:rFonts w:ascii="Times New Roman" w:hAnsi="Times New Roman" w:cs="Times New Roman"/>
                <w:sz w:val="24"/>
                <w:szCs w:val="24"/>
                <w:vertAlign w:val="superscript"/>
              </w:rPr>
              <w:t>bc</w:t>
            </w:r>
          </w:p>
        </w:tc>
        <w:tc>
          <w:tcPr>
            <w:tcW w:w="596" w:type="pct"/>
            <w:vAlign w:val="center"/>
          </w:tcPr>
          <w:p w14:paraId="3911C581"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63.9</w:t>
            </w:r>
          </w:p>
        </w:tc>
      </w:tr>
      <w:tr w:rsidR="001E0089" w:rsidRPr="00F21A1B" w14:paraId="44901249" w14:textId="77777777" w:rsidTr="008C3D0C">
        <w:tc>
          <w:tcPr>
            <w:tcW w:w="1226" w:type="pct"/>
          </w:tcPr>
          <w:p w14:paraId="2253CD9F"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4</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Flonicamid 50</w:t>
            </w:r>
            <w:r>
              <w:rPr>
                <w:rFonts w:ascii="Times New Roman" w:hAnsi="Times New Roman" w:cs="Times New Roman"/>
                <w:sz w:val="24"/>
                <w:szCs w:val="24"/>
              </w:rPr>
              <w:t>%</w:t>
            </w:r>
            <w:r w:rsidRPr="00F21A1B">
              <w:rPr>
                <w:rFonts w:ascii="Times New Roman" w:hAnsi="Times New Roman" w:cs="Times New Roman"/>
                <w:sz w:val="24"/>
                <w:szCs w:val="24"/>
              </w:rPr>
              <w:t xml:space="preserve"> WG</w:t>
            </w:r>
          </w:p>
        </w:tc>
        <w:tc>
          <w:tcPr>
            <w:tcW w:w="563" w:type="pct"/>
          </w:tcPr>
          <w:p w14:paraId="04040809"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0.3 g</w:t>
            </w:r>
          </w:p>
        </w:tc>
        <w:tc>
          <w:tcPr>
            <w:tcW w:w="563" w:type="pct"/>
          </w:tcPr>
          <w:p w14:paraId="29B4E86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6.33</w:t>
            </w:r>
          </w:p>
          <w:p w14:paraId="1C43CA66"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(2.69)</w:t>
            </w:r>
            <w:r w:rsidRPr="00773FBE">
              <w:rPr>
                <w:rFonts w:ascii="Times New Roman" w:hAnsi="Times New Roman" w:cs="Times New Roman"/>
                <w:sz w:val="24"/>
                <w:szCs w:val="24"/>
                <w:vertAlign w:val="superscript"/>
              </w:rPr>
              <w:t>ab</w:t>
            </w:r>
          </w:p>
        </w:tc>
        <w:tc>
          <w:tcPr>
            <w:tcW w:w="432" w:type="pct"/>
          </w:tcPr>
          <w:p w14:paraId="6FB879E0"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4.96</w:t>
            </w:r>
          </w:p>
          <w:p w14:paraId="132889E1"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(2.44)</w:t>
            </w:r>
            <w:r w:rsidRPr="00773FBE">
              <w:rPr>
                <w:rFonts w:ascii="Times New Roman" w:hAnsi="Times New Roman" w:cs="Times New Roman"/>
                <w:sz w:val="24"/>
                <w:szCs w:val="24"/>
                <w:vertAlign w:val="superscript"/>
              </w:rPr>
              <w:t>a</w:t>
            </w:r>
          </w:p>
        </w:tc>
        <w:tc>
          <w:tcPr>
            <w:tcW w:w="395" w:type="pct"/>
          </w:tcPr>
          <w:p w14:paraId="153E27D3"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5.86</w:t>
            </w:r>
          </w:p>
          <w:p w14:paraId="0C8A8E24"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(2.61)</w:t>
            </w:r>
            <w:r w:rsidRPr="00773FBE">
              <w:rPr>
                <w:rFonts w:ascii="Times New Roman" w:hAnsi="Times New Roman" w:cs="Times New Roman"/>
                <w:sz w:val="24"/>
                <w:szCs w:val="24"/>
                <w:vertAlign w:val="superscript"/>
              </w:rPr>
              <w:t>ab</w:t>
            </w:r>
          </w:p>
        </w:tc>
        <w:tc>
          <w:tcPr>
            <w:tcW w:w="395" w:type="pct"/>
          </w:tcPr>
          <w:p w14:paraId="3A7BAF4E"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3.73</w:t>
            </w:r>
          </w:p>
          <w:p w14:paraId="36010DF7"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(2.15)</w:t>
            </w:r>
            <w:r w:rsidRPr="00773FBE">
              <w:rPr>
                <w:rFonts w:ascii="Times New Roman" w:hAnsi="Times New Roman" w:cs="Times New Roman"/>
                <w:sz w:val="24"/>
                <w:szCs w:val="24"/>
                <w:vertAlign w:val="superscript"/>
              </w:rPr>
              <w:t>a</w:t>
            </w:r>
          </w:p>
        </w:tc>
        <w:tc>
          <w:tcPr>
            <w:tcW w:w="364" w:type="pct"/>
          </w:tcPr>
          <w:p w14:paraId="61819345"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2.96</w:t>
            </w:r>
          </w:p>
          <w:p w14:paraId="42FBB667"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(1.98)</w:t>
            </w:r>
            <w:r w:rsidRPr="00773FBE">
              <w:rPr>
                <w:rFonts w:ascii="Times New Roman" w:hAnsi="Times New Roman" w:cs="Times New Roman"/>
                <w:sz w:val="24"/>
                <w:szCs w:val="24"/>
                <w:vertAlign w:val="superscript"/>
              </w:rPr>
              <w:t>ab</w:t>
            </w:r>
          </w:p>
        </w:tc>
        <w:tc>
          <w:tcPr>
            <w:tcW w:w="466" w:type="pct"/>
          </w:tcPr>
          <w:p w14:paraId="4D915C51"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2.73</w:t>
            </w:r>
          </w:p>
          <w:p w14:paraId="5C8F7387"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(1.93)</w:t>
            </w:r>
            <w:r w:rsidRPr="00773FBE">
              <w:rPr>
                <w:rFonts w:ascii="Times New Roman" w:hAnsi="Times New Roman" w:cs="Times New Roman"/>
                <w:sz w:val="24"/>
                <w:szCs w:val="24"/>
                <w:vertAlign w:val="superscript"/>
              </w:rPr>
              <w:t>ab</w:t>
            </w:r>
          </w:p>
        </w:tc>
        <w:tc>
          <w:tcPr>
            <w:tcW w:w="596" w:type="pct"/>
            <w:vAlign w:val="center"/>
          </w:tcPr>
          <w:p w14:paraId="064FF5A9"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75.9</w:t>
            </w:r>
          </w:p>
        </w:tc>
      </w:tr>
      <w:tr w:rsidR="001E0089" w:rsidRPr="00F21A1B" w14:paraId="433B033A" w14:textId="77777777" w:rsidTr="008C3D0C">
        <w:tc>
          <w:tcPr>
            <w:tcW w:w="1226" w:type="pct"/>
          </w:tcPr>
          <w:p w14:paraId="661A55B5"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5</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Tolfenpyrad 15% EC</w:t>
            </w:r>
          </w:p>
        </w:tc>
        <w:tc>
          <w:tcPr>
            <w:tcW w:w="563" w:type="pct"/>
          </w:tcPr>
          <w:p w14:paraId="1B56DCC5"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2 ml</w:t>
            </w:r>
          </w:p>
        </w:tc>
        <w:tc>
          <w:tcPr>
            <w:tcW w:w="563" w:type="pct"/>
          </w:tcPr>
          <w:p w14:paraId="6E602723"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8.83</w:t>
            </w:r>
          </w:p>
          <w:p w14:paraId="79CA650B"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(3.11)</w:t>
            </w:r>
            <w:r w:rsidRPr="00773FBE">
              <w:rPr>
                <w:rFonts w:ascii="Times New Roman" w:hAnsi="Times New Roman" w:cs="Times New Roman"/>
                <w:sz w:val="24"/>
                <w:szCs w:val="24"/>
                <w:vertAlign w:val="superscript"/>
              </w:rPr>
              <w:t>b</w:t>
            </w:r>
          </w:p>
        </w:tc>
        <w:tc>
          <w:tcPr>
            <w:tcW w:w="432" w:type="pct"/>
          </w:tcPr>
          <w:p w14:paraId="64935699"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7.90</w:t>
            </w:r>
          </w:p>
          <w:p w14:paraId="036E1250"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(2.98)</w:t>
            </w:r>
            <w:r w:rsidRPr="00773FBE">
              <w:rPr>
                <w:rFonts w:ascii="Times New Roman" w:hAnsi="Times New Roman" w:cs="Times New Roman"/>
                <w:sz w:val="24"/>
                <w:szCs w:val="24"/>
                <w:vertAlign w:val="superscript"/>
              </w:rPr>
              <w:t>b</w:t>
            </w:r>
          </w:p>
        </w:tc>
        <w:tc>
          <w:tcPr>
            <w:tcW w:w="395" w:type="pct"/>
          </w:tcPr>
          <w:p w14:paraId="30C13BAA"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7.03</w:t>
            </w:r>
          </w:p>
          <w:p w14:paraId="001AAFDE"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(2.83)</w:t>
            </w:r>
            <w:r w:rsidRPr="00773FBE">
              <w:rPr>
                <w:rFonts w:ascii="Times New Roman" w:hAnsi="Times New Roman" w:cs="Times New Roman"/>
                <w:sz w:val="24"/>
                <w:szCs w:val="24"/>
                <w:vertAlign w:val="superscript"/>
              </w:rPr>
              <w:t>b</w:t>
            </w:r>
          </w:p>
        </w:tc>
        <w:tc>
          <w:tcPr>
            <w:tcW w:w="395" w:type="pct"/>
          </w:tcPr>
          <w:p w14:paraId="1AD99997"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6.83</w:t>
            </w:r>
          </w:p>
          <w:p w14:paraId="28E5E357"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(2.78)</w:t>
            </w:r>
            <w:r w:rsidRPr="00773FBE">
              <w:rPr>
                <w:rFonts w:ascii="Times New Roman" w:hAnsi="Times New Roman" w:cs="Times New Roman"/>
                <w:sz w:val="24"/>
                <w:szCs w:val="24"/>
                <w:vertAlign w:val="superscript"/>
              </w:rPr>
              <w:t>b</w:t>
            </w:r>
          </w:p>
        </w:tc>
        <w:tc>
          <w:tcPr>
            <w:tcW w:w="364" w:type="pct"/>
          </w:tcPr>
          <w:p w14:paraId="164F4C49"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5.20</w:t>
            </w:r>
          </w:p>
          <w:p w14:paraId="7B2E5186"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(2.45)</w:t>
            </w:r>
            <w:r w:rsidRPr="00773FBE">
              <w:rPr>
                <w:rFonts w:ascii="Times New Roman" w:hAnsi="Times New Roman" w:cs="Times New Roman"/>
                <w:sz w:val="24"/>
                <w:szCs w:val="24"/>
                <w:vertAlign w:val="superscript"/>
              </w:rPr>
              <w:t>b</w:t>
            </w:r>
          </w:p>
        </w:tc>
        <w:tc>
          <w:tcPr>
            <w:tcW w:w="466" w:type="pct"/>
          </w:tcPr>
          <w:p w14:paraId="3AFA8D0C"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5.36</w:t>
            </w:r>
          </w:p>
          <w:p w14:paraId="3901D981"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(2.52)</w:t>
            </w:r>
            <w:r w:rsidRPr="00773FBE">
              <w:rPr>
                <w:rFonts w:ascii="Times New Roman" w:hAnsi="Times New Roman" w:cs="Times New Roman"/>
                <w:sz w:val="24"/>
                <w:szCs w:val="24"/>
                <w:vertAlign w:val="superscript"/>
              </w:rPr>
              <w:t>c</w:t>
            </w:r>
          </w:p>
        </w:tc>
        <w:tc>
          <w:tcPr>
            <w:tcW w:w="596" w:type="pct"/>
            <w:vAlign w:val="center"/>
          </w:tcPr>
          <w:p w14:paraId="17020308"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52.7</w:t>
            </w:r>
          </w:p>
        </w:tc>
      </w:tr>
      <w:tr w:rsidR="001E0089" w:rsidRPr="00F21A1B" w14:paraId="32DFD13E" w14:textId="77777777" w:rsidTr="008C3D0C">
        <w:tc>
          <w:tcPr>
            <w:tcW w:w="1226" w:type="pct"/>
          </w:tcPr>
          <w:p w14:paraId="49F7A030"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6</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Fipronil 5% SC</w:t>
            </w:r>
          </w:p>
        </w:tc>
        <w:tc>
          <w:tcPr>
            <w:tcW w:w="563" w:type="pct"/>
          </w:tcPr>
          <w:p w14:paraId="3BC91C4B" w14:textId="77777777" w:rsidR="001E0089" w:rsidRPr="005E7744" w:rsidRDefault="001E0089" w:rsidP="008C3D0C">
            <w:pPr>
              <w:jc w:val="center"/>
              <w:rPr>
                <w:rFonts w:ascii="Times New Roman" w:hAnsi="Times New Roman" w:cs="Times New Roman"/>
                <w:sz w:val="24"/>
                <w:szCs w:val="24"/>
              </w:rPr>
            </w:pPr>
            <w:commentRangeStart w:id="28"/>
            <w:r>
              <w:rPr>
                <w:rFonts w:ascii="Times New Roman" w:hAnsi="Times New Roman" w:cs="Times New Roman"/>
                <w:sz w:val="24"/>
                <w:szCs w:val="24"/>
              </w:rPr>
              <w:t>2 ml</w:t>
            </w:r>
            <w:commentRangeEnd w:id="28"/>
            <w:r w:rsidR="00D61C6E" w:rsidRPr="005E7744">
              <w:rPr>
                <w:rStyle w:val="CommentReference"/>
                <w:rFonts w:ascii="Times New Roman" w:hAnsi="Times New Roman" w:cs="Times New Roman"/>
                <w:sz w:val="24"/>
                <w:szCs w:val="24"/>
              </w:rPr>
              <w:commentReference w:id="28"/>
            </w:r>
          </w:p>
        </w:tc>
        <w:tc>
          <w:tcPr>
            <w:tcW w:w="563" w:type="pct"/>
          </w:tcPr>
          <w:p w14:paraId="2D4F2E55"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5.50</w:t>
            </w:r>
          </w:p>
          <w:p w14:paraId="51B1387D"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(2.54)</w:t>
            </w:r>
            <w:r w:rsidRPr="00773FBE">
              <w:rPr>
                <w:rFonts w:ascii="Times New Roman" w:hAnsi="Times New Roman" w:cs="Times New Roman"/>
                <w:sz w:val="24"/>
                <w:szCs w:val="24"/>
                <w:vertAlign w:val="superscript"/>
              </w:rPr>
              <w:t>a</w:t>
            </w:r>
          </w:p>
        </w:tc>
        <w:tc>
          <w:tcPr>
            <w:tcW w:w="432" w:type="pct"/>
          </w:tcPr>
          <w:p w14:paraId="16D0E370"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5.40</w:t>
            </w:r>
          </w:p>
          <w:p w14:paraId="66B1F2DD"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(2.52)</w:t>
            </w:r>
            <w:r w:rsidRPr="00773FBE">
              <w:rPr>
                <w:rFonts w:ascii="Times New Roman" w:hAnsi="Times New Roman" w:cs="Times New Roman"/>
                <w:sz w:val="24"/>
                <w:szCs w:val="24"/>
                <w:vertAlign w:val="superscript"/>
              </w:rPr>
              <w:t>a</w:t>
            </w:r>
          </w:p>
        </w:tc>
        <w:tc>
          <w:tcPr>
            <w:tcW w:w="395" w:type="pct"/>
          </w:tcPr>
          <w:p w14:paraId="53BEE47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5.03</w:t>
            </w:r>
          </w:p>
          <w:p w14:paraId="5D4ED349"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(2.44)</w:t>
            </w:r>
            <w:r w:rsidRPr="00773FBE">
              <w:rPr>
                <w:rFonts w:ascii="Times New Roman" w:hAnsi="Times New Roman" w:cs="Times New Roman"/>
                <w:sz w:val="24"/>
                <w:szCs w:val="24"/>
                <w:vertAlign w:val="superscript"/>
              </w:rPr>
              <w:t>ab</w:t>
            </w:r>
          </w:p>
        </w:tc>
        <w:tc>
          <w:tcPr>
            <w:tcW w:w="395" w:type="pct"/>
          </w:tcPr>
          <w:p w14:paraId="340C8A9C"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3.93</w:t>
            </w:r>
          </w:p>
          <w:p w14:paraId="602E5C82"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(2.21)</w:t>
            </w:r>
            <w:r w:rsidRPr="00773FBE">
              <w:rPr>
                <w:rFonts w:ascii="Times New Roman" w:hAnsi="Times New Roman" w:cs="Times New Roman"/>
                <w:sz w:val="24"/>
                <w:szCs w:val="24"/>
                <w:vertAlign w:val="superscript"/>
              </w:rPr>
              <w:t>a</w:t>
            </w:r>
          </w:p>
        </w:tc>
        <w:tc>
          <w:tcPr>
            <w:tcW w:w="364" w:type="pct"/>
          </w:tcPr>
          <w:p w14:paraId="6D9FDF4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2.66</w:t>
            </w:r>
          </w:p>
          <w:p w14:paraId="2944E6BB"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(1.90)</w:t>
            </w:r>
            <w:r w:rsidRPr="00773FBE">
              <w:rPr>
                <w:rFonts w:ascii="Times New Roman" w:hAnsi="Times New Roman" w:cs="Times New Roman"/>
                <w:sz w:val="24"/>
                <w:szCs w:val="24"/>
                <w:vertAlign w:val="superscript"/>
              </w:rPr>
              <w:t>a</w:t>
            </w:r>
          </w:p>
        </w:tc>
        <w:tc>
          <w:tcPr>
            <w:tcW w:w="466" w:type="pct"/>
          </w:tcPr>
          <w:p w14:paraId="5354623C"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2.23</w:t>
            </w:r>
          </w:p>
          <w:p w14:paraId="67496A84"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(1.73)</w:t>
            </w:r>
            <w:r w:rsidRPr="00773FBE">
              <w:rPr>
                <w:rFonts w:ascii="Times New Roman" w:hAnsi="Times New Roman" w:cs="Times New Roman"/>
                <w:sz w:val="24"/>
                <w:szCs w:val="24"/>
                <w:vertAlign w:val="superscript"/>
              </w:rPr>
              <w:t>a</w:t>
            </w:r>
          </w:p>
        </w:tc>
        <w:tc>
          <w:tcPr>
            <w:tcW w:w="596" w:type="pct"/>
            <w:vAlign w:val="center"/>
          </w:tcPr>
          <w:p w14:paraId="0688382D"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80.3</w:t>
            </w:r>
          </w:p>
        </w:tc>
      </w:tr>
      <w:tr w:rsidR="001E0089" w:rsidRPr="00F21A1B" w14:paraId="3AAC185A" w14:textId="77777777" w:rsidTr="008C3D0C">
        <w:tc>
          <w:tcPr>
            <w:tcW w:w="1226" w:type="pct"/>
          </w:tcPr>
          <w:p w14:paraId="4F6B0885"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7</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Untreated control</w:t>
            </w:r>
          </w:p>
        </w:tc>
        <w:tc>
          <w:tcPr>
            <w:tcW w:w="563" w:type="pct"/>
          </w:tcPr>
          <w:p w14:paraId="5832BDB7"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pct"/>
          </w:tcPr>
          <w:p w14:paraId="2DA508CC"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14.70</w:t>
            </w:r>
          </w:p>
          <w:p w14:paraId="2F4F427E"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(3.96)</w:t>
            </w:r>
            <w:r w:rsidRPr="00773FBE">
              <w:rPr>
                <w:rFonts w:ascii="Times New Roman" w:hAnsi="Times New Roman" w:cs="Times New Roman"/>
                <w:sz w:val="24"/>
                <w:szCs w:val="24"/>
                <w:vertAlign w:val="superscript"/>
              </w:rPr>
              <w:t>c</w:t>
            </w:r>
          </w:p>
        </w:tc>
        <w:tc>
          <w:tcPr>
            <w:tcW w:w="432" w:type="pct"/>
          </w:tcPr>
          <w:p w14:paraId="0EB6A116"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14.33</w:t>
            </w:r>
          </w:p>
          <w:p w14:paraId="0F4E7D25"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(3.91)</w:t>
            </w:r>
            <w:r w:rsidRPr="00773FBE">
              <w:rPr>
                <w:rFonts w:ascii="Times New Roman" w:hAnsi="Times New Roman" w:cs="Times New Roman"/>
                <w:sz w:val="24"/>
                <w:szCs w:val="24"/>
                <w:vertAlign w:val="superscript"/>
              </w:rPr>
              <w:t>c</w:t>
            </w:r>
          </w:p>
        </w:tc>
        <w:tc>
          <w:tcPr>
            <w:tcW w:w="395" w:type="pct"/>
          </w:tcPr>
          <w:p w14:paraId="5123B81A"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14.70</w:t>
            </w:r>
          </w:p>
          <w:p w14:paraId="625A981B"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(3.95)</w:t>
            </w:r>
            <w:r w:rsidRPr="00773FBE">
              <w:rPr>
                <w:rFonts w:ascii="Times New Roman" w:hAnsi="Times New Roman" w:cs="Times New Roman"/>
                <w:sz w:val="24"/>
                <w:szCs w:val="24"/>
                <w:vertAlign w:val="superscript"/>
              </w:rPr>
              <w:t>c</w:t>
            </w:r>
          </w:p>
        </w:tc>
        <w:tc>
          <w:tcPr>
            <w:tcW w:w="395" w:type="pct"/>
          </w:tcPr>
          <w:p w14:paraId="488A3BC5"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13.73</w:t>
            </w:r>
          </w:p>
          <w:p w14:paraId="7A23C6FC"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(3.83)</w:t>
            </w:r>
            <w:r w:rsidRPr="00773FBE">
              <w:rPr>
                <w:rFonts w:ascii="Times New Roman" w:hAnsi="Times New Roman" w:cs="Times New Roman"/>
                <w:sz w:val="24"/>
                <w:szCs w:val="24"/>
                <w:vertAlign w:val="superscript"/>
              </w:rPr>
              <w:t>c</w:t>
            </w:r>
          </w:p>
        </w:tc>
        <w:tc>
          <w:tcPr>
            <w:tcW w:w="364" w:type="pct"/>
          </w:tcPr>
          <w:p w14:paraId="4995AA42" w14:textId="77777777" w:rsidR="001E0089" w:rsidRPr="00773FBE" w:rsidRDefault="001E0089" w:rsidP="008C3D0C">
            <w:pPr>
              <w:jc w:val="center"/>
              <w:rPr>
                <w:rFonts w:ascii="Times New Roman" w:hAnsi="Times New Roman" w:cs="Times New Roman"/>
                <w:sz w:val="24"/>
                <w:szCs w:val="24"/>
              </w:rPr>
            </w:pPr>
            <w:r>
              <w:rPr>
                <w:rFonts w:ascii="Times New Roman" w:hAnsi="Times New Roman" w:cs="Times New Roman"/>
                <w:sz w:val="24"/>
                <w:szCs w:val="24"/>
              </w:rPr>
              <w:t>12</w:t>
            </w:r>
            <w:r w:rsidRPr="00773FBE">
              <w:rPr>
                <w:rFonts w:ascii="Times New Roman" w:hAnsi="Times New Roman" w:cs="Times New Roman"/>
                <w:sz w:val="24"/>
                <w:szCs w:val="24"/>
              </w:rPr>
              <w:t>.33</w:t>
            </w:r>
          </w:p>
          <w:p w14:paraId="0DB1716F" w14:textId="77777777" w:rsidR="001E0089" w:rsidRPr="00773FBE" w:rsidRDefault="001E0089" w:rsidP="008C3D0C">
            <w:pPr>
              <w:jc w:val="center"/>
              <w:rPr>
                <w:rFonts w:ascii="Times New Roman" w:hAnsi="Times New Roman" w:cs="Times New Roman"/>
                <w:sz w:val="24"/>
                <w:szCs w:val="24"/>
                <w:vertAlign w:val="superscript"/>
              </w:rPr>
            </w:pPr>
            <w:r>
              <w:rPr>
                <w:rFonts w:ascii="Times New Roman" w:hAnsi="Times New Roman" w:cs="Times New Roman"/>
                <w:sz w:val="24"/>
                <w:szCs w:val="24"/>
              </w:rPr>
              <w:t>(3.6</w:t>
            </w:r>
            <w:r w:rsidRPr="00773FBE">
              <w:rPr>
                <w:rFonts w:ascii="Times New Roman" w:hAnsi="Times New Roman" w:cs="Times New Roman"/>
                <w:sz w:val="24"/>
                <w:szCs w:val="24"/>
              </w:rPr>
              <w:t>5)</w:t>
            </w:r>
            <w:r w:rsidRPr="00773FBE">
              <w:rPr>
                <w:rFonts w:ascii="Times New Roman" w:hAnsi="Times New Roman" w:cs="Times New Roman"/>
                <w:sz w:val="24"/>
                <w:szCs w:val="24"/>
                <w:vertAlign w:val="superscript"/>
              </w:rPr>
              <w:t>c</w:t>
            </w:r>
          </w:p>
        </w:tc>
        <w:tc>
          <w:tcPr>
            <w:tcW w:w="466" w:type="pct"/>
          </w:tcPr>
          <w:p w14:paraId="6B595F6D"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11.36</w:t>
            </w:r>
          </w:p>
          <w:p w14:paraId="5EAEC9F6"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(3.45)</w:t>
            </w:r>
            <w:r w:rsidRPr="00773FBE">
              <w:rPr>
                <w:rFonts w:ascii="Times New Roman" w:hAnsi="Times New Roman" w:cs="Times New Roman"/>
                <w:sz w:val="24"/>
                <w:szCs w:val="24"/>
                <w:vertAlign w:val="superscript"/>
              </w:rPr>
              <w:t>d</w:t>
            </w:r>
          </w:p>
        </w:tc>
        <w:tc>
          <w:tcPr>
            <w:tcW w:w="596" w:type="pct"/>
          </w:tcPr>
          <w:p w14:paraId="7286DBD3"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w:t>
            </w:r>
          </w:p>
        </w:tc>
      </w:tr>
      <w:tr w:rsidR="001E0089" w:rsidRPr="00F21A1B" w14:paraId="475F8BBF" w14:textId="77777777" w:rsidTr="008C3D0C">
        <w:tc>
          <w:tcPr>
            <w:tcW w:w="1226" w:type="pct"/>
          </w:tcPr>
          <w:p w14:paraId="772F0158" w14:textId="77777777" w:rsidR="001E0089" w:rsidRPr="00F21A1B" w:rsidRDefault="001E0089" w:rsidP="008C3D0C">
            <w:pPr>
              <w:rPr>
                <w:rFonts w:ascii="Times New Roman" w:hAnsi="Times New Roman" w:cs="Times New Roman"/>
                <w:sz w:val="24"/>
                <w:szCs w:val="24"/>
              </w:rPr>
            </w:pPr>
            <w:r w:rsidRPr="00F21A1B">
              <w:rPr>
                <w:rFonts w:ascii="Times New Roman" w:hAnsi="Times New Roman" w:cs="Times New Roman"/>
                <w:sz w:val="24"/>
                <w:szCs w:val="24"/>
              </w:rPr>
              <w:t>SEm(±)</w:t>
            </w:r>
          </w:p>
        </w:tc>
        <w:tc>
          <w:tcPr>
            <w:tcW w:w="563" w:type="pct"/>
          </w:tcPr>
          <w:p w14:paraId="61538633" w14:textId="77777777" w:rsidR="001E0089" w:rsidRPr="005E7744" w:rsidRDefault="001E0089" w:rsidP="008C3D0C">
            <w:pPr>
              <w:jc w:val="center"/>
              <w:rPr>
                <w:rFonts w:ascii="Times New Roman" w:hAnsi="Times New Roman" w:cs="Times New Roman"/>
                <w:sz w:val="24"/>
                <w:szCs w:val="24"/>
              </w:rPr>
            </w:pPr>
          </w:p>
        </w:tc>
        <w:tc>
          <w:tcPr>
            <w:tcW w:w="563" w:type="pct"/>
          </w:tcPr>
          <w:p w14:paraId="5C504ED5"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0.16</w:t>
            </w:r>
          </w:p>
        </w:tc>
        <w:tc>
          <w:tcPr>
            <w:tcW w:w="432" w:type="pct"/>
          </w:tcPr>
          <w:p w14:paraId="0FED2855"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0.10</w:t>
            </w:r>
          </w:p>
        </w:tc>
        <w:tc>
          <w:tcPr>
            <w:tcW w:w="395" w:type="pct"/>
          </w:tcPr>
          <w:p w14:paraId="18310E63"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0.14</w:t>
            </w:r>
          </w:p>
        </w:tc>
        <w:tc>
          <w:tcPr>
            <w:tcW w:w="395" w:type="pct"/>
          </w:tcPr>
          <w:p w14:paraId="2D01A6B6"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0.15</w:t>
            </w:r>
          </w:p>
        </w:tc>
        <w:tc>
          <w:tcPr>
            <w:tcW w:w="364" w:type="pct"/>
          </w:tcPr>
          <w:p w14:paraId="3365572E"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0.16</w:t>
            </w:r>
          </w:p>
        </w:tc>
        <w:tc>
          <w:tcPr>
            <w:tcW w:w="466" w:type="pct"/>
          </w:tcPr>
          <w:p w14:paraId="51CE48FD"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0.08</w:t>
            </w:r>
          </w:p>
        </w:tc>
        <w:tc>
          <w:tcPr>
            <w:tcW w:w="596" w:type="pct"/>
          </w:tcPr>
          <w:p w14:paraId="71D30479"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w:t>
            </w:r>
          </w:p>
        </w:tc>
      </w:tr>
      <w:tr w:rsidR="001E0089" w:rsidRPr="00F21A1B" w14:paraId="1378502C" w14:textId="77777777" w:rsidTr="008C3D0C">
        <w:tc>
          <w:tcPr>
            <w:tcW w:w="1226" w:type="pct"/>
          </w:tcPr>
          <w:p w14:paraId="3780E68B" w14:textId="77777777" w:rsidR="001E0089" w:rsidRPr="00F21A1B" w:rsidRDefault="001E0089" w:rsidP="008C3D0C">
            <w:pPr>
              <w:rPr>
                <w:rFonts w:ascii="Times New Roman" w:hAnsi="Times New Roman" w:cs="Times New Roman"/>
                <w:sz w:val="24"/>
                <w:szCs w:val="24"/>
              </w:rPr>
            </w:pPr>
            <w:r w:rsidRPr="00F21A1B">
              <w:rPr>
                <w:rFonts w:ascii="Times New Roman" w:hAnsi="Times New Roman" w:cs="Times New Roman"/>
                <w:sz w:val="24"/>
                <w:szCs w:val="24"/>
              </w:rPr>
              <w:t>CD (</w:t>
            </w:r>
            <w:r>
              <w:rPr>
                <w:rFonts w:ascii="Times New Roman" w:hAnsi="Times New Roman" w:cs="Times New Roman"/>
                <w:sz w:val="24"/>
                <w:szCs w:val="24"/>
              </w:rPr>
              <w:t>p</w:t>
            </w:r>
            <w:r w:rsidRPr="00F21A1B">
              <w:rPr>
                <w:rFonts w:ascii="Times New Roman" w:hAnsi="Times New Roman" w:cs="Times New Roman"/>
                <w:sz w:val="24"/>
                <w:szCs w:val="24"/>
              </w:rPr>
              <w:t>=0.05)</w:t>
            </w:r>
          </w:p>
        </w:tc>
        <w:tc>
          <w:tcPr>
            <w:tcW w:w="563" w:type="pct"/>
          </w:tcPr>
          <w:p w14:paraId="67193943" w14:textId="77777777" w:rsidR="001E0089" w:rsidRDefault="001E0089" w:rsidP="008C3D0C">
            <w:pPr>
              <w:jc w:val="center"/>
              <w:rPr>
                <w:rFonts w:ascii="Times New Roman" w:hAnsi="Times New Roman" w:cs="Times New Roman"/>
                <w:sz w:val="24"/>
                <w:szCs w:val="24"/>
              </w:rPr>
            </w:pPr>
          </w:p>
        </w:tc>
        <w:tc>
          <w:tcPr>
            <w:tcW w:w="563" w:type="pct"/>
          </w:tcPr>
          <w:p w14:paraId="4DB6A637"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0.50</w:t>
            </w:r>
          </w:p>
        </w:tc>
        <w:tc>
          <w:tcPr>
            <w:tcW w:w="432" w:type="pct"/>
          </w:tcPr>
          <w:p w14:paraId="731374E1"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0.32</w:t>
            </w:r>
          </w:p>
        </w:tc>
        <w:tc>
          <w:tcPr>
            <w:tcW w:w="395" w:type="pct"/>
          </w:tcPr>
          <w:p w14:paraId="4C77C0F7"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0.44</w:t>
            </w:r>
          </w:p>
        </w:tc>
        <w:tc>
          <w:tcPr>
            <w:tcW w:w="395" w:type="pct"/>
          </w:tcPr>
          <w:p w14:paraId="2932ACDB"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0.48</w:t>
            </w:r>
          </w:p>
        </w:tc>
        <w:tc>
          <w:tcPr>
            <w:tcW w:w="364" w:type="pct"/>
          </w:tcPr>
          <w:p w14:paraId="181E2155"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0.50</w:t>
            </w:r>
          </w:p>
        </w:tc>
        <w:tc>
          <w:tcPr>
            <w:tcW w:w="466" w:type="pct"/>
          </w:tcPr>
          <w:p w14:paraId="56F17033"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0.24</w:t>
            </w:r>
          </w:p>
        </w:tc>
        <w:tc>
          <w:tcPr>
            <w:tcW w:w="596" w:type="pct"/>
          </w:tcPr>
          <w:p w14:paraId="076A48D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w:t>
            </w:r>
          </w:p>
        </w:tc>
      </w:tr>
      <w:tr w:rsidR="001E0089" w:rsidRPr="00F21A1B" w14:paraId="790E8473" w14:textId="77777777" w:rsidTr="008C3D0C">
        <w:tc>
          <w:tcPr>
            <w:tcW w:w="1226" w:type="pct"/>
          </w:tcPr>
          <w:p w14:paraId="09A85E16" w14:textId="77777777" w:rsidR="001E0089" w:rsidRPr="00F21A1B" w:rsidRDefault="001E0089" w:rsidP="008C3D0C">
            <w:pPr>
              <w:rPr>
                <w:rFonts w:ascii="Times New Roman" w:hAnsi="Times New Roman" w:cs="Times New Roman"/>
                <w:sz w:val="24"/>
                <w:szCs w:val="24"/>
              </w:rPr>
            </w:pPr>
            <w:r w:rsidRPr="00F21A1B">
              <w:rPr>
                <w:rFonts w:ascii="Times New Roman" w:hAnsi="Times New Roman" w:cs="Times New Roman"/>
                <w:sz w:val="24"/>
                <w:szCs w:val="24"/>
              </w:rPr>
              <w:t>CV(%)</w:t>
            </w:r>
          </w:p>
        </w:tc>
        <w:tc>
          <w:tcPr>
            <w:tcW w:w="563" w:type="pct"/>
          </w:tcPr>
          <w:p w14:paraId="1B2E2B04" w14:textId="77777777" w:rsidR="001E0089" w:rsidRPr="005E7744" w:rsidRDefault="001E0089" w:rsidP="008C3D0C">
            <w:pPr>
              <w:jc w:val="center"/>
              <w:rPr>
                <w:rFonts w:ascii="Times New Roman" w:hAnsi="Times New Roman" w:cs="Times New Roman"/>
                <w:sz w:val="24"/>
                <w:szCs w:val="24"/>
              </w:rPr>
            </w:pPr>
          </w:p>
        </w:tc>
        <w:tc>
          <w:tcPr>
            <w:tcW w:w="563" w:type="pct"/>
          </w:tcPr>
          <w:p w14:paraId="5534F4B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9.41</w:t>
            </w:r>
          </w:p>
        </w:tc>
        <w:tc>
          <w:tcPr>
            <w:tcW w:w="432" w:type="pct"/>
          </w:tcPr>
          <w:p w14:paraId="6B9C2C00"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6.31</w:t>
            </w:r>
          </w:p>
        </w:tc>
        <w:tc>
          <w:tcPr>
            <w:tcW w:w="395" w:type="pct"/>
          </w:tcPr>
          <w:p w14:paraId="6150E5F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8.98</w:t>
            </w:r>
          </w:p>
        </w:tc>
        <w:tc>
          <w:tcPr>
            <w:tcW w:w="395" w:type="pct"/>
          </w:tcPr>
          <w:p w14:paraId="77926F1E"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10.57</w:t>
            </w:r>
          </w:p>
        </w:tc>
        <w:tc>
          <w:tcPr>
            <w:tcW w:w="364" w:type="pct"/>
          </w:tcPr>
          <w:p w14:paraId="47BDDBEB"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12.38</w:t>
            </w:r>
          </w:p>
        </w:tc>
        <w:tc>
          <w:tcPr>
            <w:tcW w:w="466" w:type="pct"/>
          </w:tcPr>
          <w:p w14:paraId="59AA9053"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6.11</w:t>
            </w:r>
          </w:p>
        </w:tc>
        <w:tc>
          <w:tcPr>
            <w:tcW w:w="596" w:type="pct"/>
          </w:tcPr>
          <w:p w14:paraId="7F6FA4B4"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w:t>
            </w:r>
          </w:p>
        </w:tc>
      </w:tr>
    </w:tbl>
    <w:p w14:paraId="3CFC21BE" w14:textId="569AD2E5" w:rsidR="001E0089" w:rsidRPr="004809D4" w:rsidRDefault="001E0089" w:rsidP="001E0089">
      <w:pPr>
        <w:spacing w:after="0" w:line="240" w:lineRule="auto"/>
        <w:rPr>
          <w:rFonts w:ascii="Times New Roman" w:eastAsia="TimesNewRomanPSMT" w:hAnsi="Times New Roman"/>
          <w:sz w:val="24"/>
          <w:szCs w:val="24"/>
        </w:rPr>
        <w:sectPr w:rsidR="001E0089" w:rsidRPr="004809D4" w:rsidSect="005C5416">
          <w:pgSz w:w="16840" w:h="11907" w:orient="landscape" w:code="9"/>
          <w:pgMar w:top="1440" w:right="1440" w:bottom="1440" w:left="1440" w:header="709" w:footer="709" w:gutter="0"/>
          <w:cols w:space="708"/>
          <w:docGrid w:linePitch="360"/>
        </w:sectPr>
      </w:pPr>
      <w:r w:rsidRPr="004809D4">
        <w:rPr>
          <w:rFonts w:ascii="Times New Roman" w:eastAsia="TimesNewRomanPSMT" w:hAnsi="Times New Roman"/>
          <w:sz w:val="24"/>
          <w:szCs w:val="24"/>
        </w:rPr>
        <w:t xml:space="preserve">Note: Figures in </w:t>
      </w:r>
      <w:r w:rsidR="00483958">
        <w:rPr>
          <w:rFonts w:ascii="Times New Roman" w:eastAsia="TimesNewRomanPSMT" w:hAnsi="Times New Roman"/>
          <w:sz w:val="24"/>
          <w:szCs w:val="24"/>
        </w:rPr>
        <w:t>parentheses</w:t>
      </w:r>
      <w:r w:rsidRPr="004809D4">
        <w:rPr>
          <w:rFonts w:ascii="Times New Roman" w:eastAsia="TimesNewRomanPSMT" w:hAnsi="Times New Roman"/>
          <w:sz w:val="24"/>
          <w:szCs w:val="24"/>
        </w:rPr>
        <w:t xml:space="preserve"> are square root transformed values; </w:t>
      </w:r>
      <w:r w:rsidRPr="004809D4">
        <w:rPr>
          <w:rFonts w:ascii="Times New Roman" w:eastAsia="TimesNewRomanPSMT" w:hAnsi="Times New Roman"/>
          <w:b/>
          <w:bCs/>
          <w:sz w:val="24"/>
          <w:szCs w:val="24"/>
        </w:rPr>
        <w:t>DBS-</w:t>
      </w:r>
      <w:r w:rsidRPr="004809D4">
        <w:rPr>
          <w:rFonts w:ascii="Times New Roman" w:eastAsia="TimesNewRomanPSMT" w:hAnsi="Times New Roman"/>
          <w:sz w:val="24"/>
          <w:szCs w:val="24"/>
        </w:rPr>
        <w:t xml:space="preserve"> Day Before Spray; </w:t>
      </w:r>
      <w:r w:rsidRPr="004809D4">
        <w:rPr>
          <w:rFonts w:ascii="Times New Roman" w:eastAsia="TimesNewRomanPSMT" w:hAnsi="Times New Roman"/>
          <w:b/>
          <w:bCs/>
          <w:sz w:val="24"/>
          <w:szCs w:val="24"/>
        </w:rPr>
        <w:t>DAS</w:t>
      </w:r>
      <w:r w:rsidRPr="004809D4">
        <w:rPr>
          <w:rFonts w:ascii="Times New Roman" w:eastAsia="TimesNewRomanPSMT" w:hAnsi="Times New Roman"/>
          <w:sz w:val="24"/>
          <w:szCs w:val="24"/>
        </w:rPr>
        <w:t>- Day After Spray</w:t>
      </w:r>
    </w:p>
    <w:p w14:paraId="2FA75A81" w14:textId="4B66798B" w:rsidR="001E0089" w:rsidRPr="009C2D81" w:rsidRDefault="001E0089" w:rsidP="00E45E46">
      <w:pPr>
        <w:ind w:left="1080" w:hanging="1080"/>
        <w:rPr>
          <w:rFonts w:ascii="Times New Roman" w:hAnsi="Times New Roman" w:cs="Times New Roman"/>
          <w:b/>
          <w:sz w:val="24"/>
          <w:szCs w:val="24"/>
        </w:rPr>
      </w:pPr>
      <w:r w:rsidRPr="009C2D81">
        <w:rPr>
          <w:rFonts w:ascii="Times New Roman" w:hAnsi="Times New Roman" w:cs="Times New Roman"/>
          <w:b/>
          <w:sz w:val="24"/>
          <w:szCs w:val="24"/>
        </w:rPr>
        <w:lastRenderedPageBreak/>
        <w:t>Table</w:t>
      </w:r>
      <w:r>
        <w:rPr>
          <w:rFonts w:ascii="Times New Roman" w:hAnsi="Times New Roman" w:cs="Times New Roman"/>
          <w:b/>
          <w:sz w:val="24"/>
          <w:szCs w:val="24"/>
        </w:rPr>
        <w:t xml:space="preserve"> </w:t>
      </w:r>
      <w:r w:rsidR="00E45E46">
        <w:rPr>
          <w:rFonts w:ascii="Times New Roman" w:hAnsi="Times New Roman" w:cs="Times New Roman"/>
          <w:b/>
          <w:sz w:val="24"/>
          <w:szCs w:val="24"/>
        </w:rPr>
        <w:t>3</w:t>
      </w:r>
      <w:r w:rsidRPr="009C2D81">
        <w:rPr>
          <w:rFonts w:ascii="Times New Roman" w:hAnsi="Times New Roman" w:cs="Times New Roman"/>
          <w:b/>
          <w:sz w:val="24"/>
          <w:szCs w:val="24"/>
        </w:rPr>
        <w:t xml:space="preserve">: </w:t>
      </w:r>
      <w:r w:rsidRPr="00830841">
        <w:rPr>
          <w:rFonts w:ascii="Times New Roman" w:hAnsi="Times New Roman" w:cs="Times New Roman"/>
          <w:b/>
          <w:sz w:val="24"/>
          <w:szCs w:val="24"/>
        </w:rPr>
        <w:t xml:space="preserve">Effect of different insecticides on </w:t>
      </w:r>
      <w:r>
        <w:rPr>
          <w:rFonts w:ascii="Times New Roman" w:hAnsi="Times New Roman" w:cs="Times New Roman"/>
          <w:b/>
          <w:sz w:val="24"/>
          <w:szCs w:val="24"/>
        </w:rPr>
        <w:t xml:space="preserve">cotton </w:t>
      </w:r>
      <w:r w:rsidRPr="00830841">
        <w:rPr>
          <w:rFonts w:ascii="Times New Roman" w:hAnsi="Times New Roman" w:cs="Times New Roman"/>
          <w:b/>
          <w:sz w:val="24"/>
          <w:szCs w:val="24"/>
        </w:rPr>
        <w:t>yield and incremental benefit cost ratio analy</w:t>
      </w:r>
      <w:r>
        <w:rPr>
          <w:rFonts w:ascii="Times New Roman" w:hAnsi="Times New Roman" w:cs="Times New Roman"/>
          <w:b/>
          <w:sz w:val="24"/>
          <w:szCs w:val="24"/>
        </w:rPr>
        <w:t>sis for insecticidal treatments</w:t>
      </w:r>
      <w:r w:rsidR="00E45E46">
        <w:rPr>
          <w:rFonts w:ascii="Times New Roman" w:hAnsi="Times New Roman" w:cs="Times New Roman"/>
          <w:b/>
          <w:sz w:val="24"/>
          <w:szCs w:val="24"/>
        </w:rPr>
        <w:t xml:space="preserve"> </w:t>
      </w:r>
      <w:r w:rsidRPr="009C2D81">
        <w:rPr>
          <w:rFonts w:ascii="Times New Roman" w:hAnsi="Times New Roman" w:cs="Times New Roman"/>
          <w:b/>
          <w:sz w:val="24"/>
          <w:szCs w:val="24"/>
        </w:rPr>
        <w:t xml:space="preserve">against </w:t>
      </w:r>
      <w:r w:rsidRPr="009C2D81">
        <w:rPr>
          <w:rFonts w:ascii="Times New Roman" w:hAnsi="Times New Roman" w:cs="Times New Roman"/>
          <w:b/>
          <w:i/>
          <w:sz w:val="24"/>
          <w:szCs w:val="24"/>
        </w:rPr>
        <w:t>Thrips</w:t>
      </w:r>
      <w:r w:rsidR="00E45E46">
        <w:rPr>
          <w:rFonts w:ascii="Times New Roman" w:hAnsi="Times New Roman" w:cs="Times New Roman"/>
          <w:b/>
          <w:i/>
          <w:sz w:val="24"/>
          <w:szCs w:val="24"/>
        </w:rPr>
        <w:t xml:space="preserve"> </w:t>
      </w:r>
      <w:r w:rsidRPr="009C2D81">
        <w:rPr>
          <w:rFonts w:ascii="Times New Roman" w:hAnsi="Times New Roman" w:cs="Times New Roman"/>
          <w:b/>
          <w:i/>
          <w:sz w:val="24"/>
          <w:szCs w:val="24"/>
        </w:rPr>
        <w:t>tabaci</w:t>
      </w:r>
      <w:r w:rsidR="00E45E46">
        <w:rPr>
          <w:rFonts w:ascii="Times New Roman" w:hAnsi="Times New Roman" w:cs="Times New Roman"/>
          <w:b/>
          <w:i/>
          <w:sz w:val="24"/>
          <w:szCs w:val="24"/>
        </w:rPr>
        <w:t xml:space="preserve"> </w:t>
      </w:r>
      <w:r w:rsidRPr="009C2D81">
        <w:rPr>
          <w:rFonts w:ascii="Times New Roman" w:hAnsi="Times New Roman" w:cs="Times New Roman"/>
          <w:b/>
          <w:sz w:val="24"/>
          <w:szCs w:val="24"/>
        </w:rPr>
        <w:t>during</w:t>
      </w:r>
      <w:r w:rsidR="00E45E46">
        <w:rPr>
          <w:rFonts w:ascii="Times New Roman" w:hAnsi="Times New Roman" w:cs="Times New Roman"/>
          <w:b/>
          <w:sz w:val="24"/>
          <w:szCs w:val="24"/>
        </w:rPr>
        <w:t xml:space="preserve"> </w:t>
      </w:r>
      <w:r w:rsidRPr="009C2D81">
        <w:rPr>
          <w:rFonts w:ascii="Times New Roman" w:hAnsi="Times New Roman" w:cs="Times New Roman"/>
          <w:b/>
          <w:i/>
          <w:sz w:val="24"/>
          <w:szCs w:val="24"/>
        </w:rPr>
        <w:t>kharif</w:t>
      </w:r>
      <w:r w:rsidR="00E45E46">
        <w:rPr>
          <w:rFonts w:ascii="Times New Roman" w:hAnsi="Times New Roman" w:cs="Times New Roman"/>
          <w:b/>
          <w:i/>
          <w:sz w:val="24"/>
          <w:szCs w:val="24"/>
        </w:rPr>
        <w:t xml:space="preserve"> </w:t>
      </w:r>
      <w:r w:rsidRPr="009C2D81">
        <w:rPr>
          <w:rFonts w:ascii="Times New Roman" w:hAnsi="Times New Roman" w:cs="Times New Roman"/>
          <w:b/>
          <w:sz w:val="24"/>
          <w:szCs w:val="24"/>
        </w:rPr>
        <w:t>2024</w:t>
      </w:r>
    </w:p>
    <w:tbl>
      <w:tblPr>
        <w:tblStyle w:val="TableGrid"/>
        <w:tblW w:w="13291" w:type="dxa"/>
        <w:tblLook w:val="04A0" w:firstRow="1" w:lastRow="0" w:firstColumn="1" w:lastColumn="0" w:noHBand="0" w:noVBand="1"/>
      </w:tblPr>
      <w:tblGrid>
        <w:gridCol w:w="3080"/>
        <w:gridCol w:w="1438"/>
        <w:gridCol w:w="2188"/>
        <w:gridCol w:w="2126"/>
        <w:gridCol w:w="2340"/>
        <w:gridCol w:w="1080"/>
        <w:gridCol w:w="1039"/>
      </w:tblGrid>
      <w:tr w:rsidR="001E0089" w:rsidRPr="00F21A1B" w14:paraId="5DDF0D31" w14:textId="77777777" w:rsidTr="008C3D0C">
        <w:tc>
          <w:tcPr>
            <w:tcW w:w="3080" w:type="dxa"/>
            <w:vAlign w:val="center"/>
          </w:tcPr>
          <w:p w14:paraId="4247D098"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 w:val="24"/>
                <w:szCs w:val="24"/>
              </w:rPr>
              <w:t>Treatments</w:t>
            </w:r>
          </w:p>
        </w:tc>
        <w:tc>
          <w:tcPr>
            <w:tcW w:w="1438" w:type="dxa"/>
            <w:vAlign w:val="center"/>
          </w:tcPr>
          <w:p w14:paraId="581A26DE" w14:textId="77777777" w:rsidR="001E0089" w:rsidRPr="009C2D81" w:rsidRDefault="001E0089" w:rsidP="008C3D0C">
            <w:pPr>
              <w:spacing w:line="276" w:lineRule="auto"/>
              <w:jc w:val="center"/>
              <w:rPr>
                <w:rFonts w:ascii="Times New Roman" w:hAnsi="Times New Roman" w:cs="Times New Roman"/>
                <w:b/>
                <w:szCs w:val="24"/>
              </w:rPr>
            </w:pPr>
            <w:r>
              <w:rPr>
                <w:rFonts w:ascii="Times New Roman" w:hAnsi="Times New Roman" w:cs="Times New Roman"/>
                <w:b/>
                <w:szCs w:val="24"/>
              </w:rPr>
              <w:t>Seed cotton y</w:t>
            </w:r>
            <w:r w:rsidRPr="009C2D81">
              <w:rPr>
                <w:rFonts w:ascii="Times New Roman" w:hAnsi="Times New Roman" w:cs="Times New Roman"/>
                <w:b/>
                <w:szCs w:val="24"/>
              </w:rPr>
              <w:t>ield</w:t>
            </w:r>
          </w:p>
          <w:p w14:paraId="7E51EFB5"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(Kg ha</w:t>
            </w:r>
            <w:r w:rsidRPr="009C2D81">
              <w:rPr>
                <w:rFonts w:ascii="Times New Roman" w:hAnsi="Times New Roman" w:cs="Times New Roman"/>
                <w:b/>
                <w:szCs w:val="24"/>
                <w:vertAlign w:val="superscript"/>
              </w:rPr>
              <w:t>-1</w:t>
            </w:r>
            <w:r w:rsidRPr="009C2D81">
              <w:rPr>
                <w:rFonts w:ascii="Times New Roman" w:hAnsi="Times New Roman" w:cs="Times New Roman"/>
                <w:b/>
                <w:szCs w:val="24"/>
              </w:rPr>
              <w:t>)</w:t>
            </w:r>
          </w:p>
          <w:p w14:paraId="2865E386" w14:textId="77777777" w:rsidR="001E0089" w:rsidRPr="009C2D81" w:rsidRDefault="001E0089" w:rsidP="008C3D0C">
            <w:pPr>
              <w:spacing w:line="276" w:lineRule="auto"/>
              <w:jc w:val="center"/>
              <w:rPr>
                <w:rFonts w:ascii="Times New Roman" w:hAnsi="Times New Roman" w:cs="Times New Roman"/>
                <w:b/>
                <w:szCs w:val="24"/>
              </w:rPr>
            </w:pPr>
          </w:p>
        </w:tc>
        <w:tc>
          <w:tcPr>
            <w:tcW w:w="2188" w:type="dxa"/>
            <w:vAlign w:val="center"/>
          </w:tcPr>
          <w:p w14:paraId="67D64D64"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Increased yield over control</w:t>
            </w:r>
          </w:p>
          <w:p w14:paraId="2363DAA2"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(Kg ha</w:t>
            </w:r>
            <w:r w:rsidRPr="009C2D81">
              <w:rPr>
                <w:rFonts w:ascii="Times New Roman" w:hAnsi="Times New Roman" w:cs="Times New Roman"/>
                <w:b/>
                <w:szCs w:val="24"/>
                <w:vertAlign w:val="superscript"/>
              </w:rPr>
              <w:t>-1</w:t>
            </w:r>
            <w:r w:rsidRPr="009C2D81">
              <w:rPr>
                <w:rFonts w:ascii="Times New Roman" w:hAnsi="Times New Roman" w:cs="Times New Roman"/>
                <w:b/>
                <w:szCs w:val="24"/>
              </w:rPr>
              <w:t>)</w:t>
            </w:r>
          </w:p>
        </w:tc>
        <w:tc>
          <w:tcPr>
            <w:tcW w:w="2126" w:type="dxa"/>
            <w:vAlign w:val="center"/>
          </w:tcPr>
          <w:p w14:paraId="48C74282"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Cost of treatment</w:t>
            </w:r>
          </w:p>
          <w:p w14:paraId="1F4F3DE9" w14:textId="2820C91C" w:rsidR="001E0089"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 xml:space="preserve">(Insecticide </w:t>
            </w:r>
            <w:r w:rsidR="00483958">
              <w:rPr>
                <w:rFonts w:ascii="Times New Roman" w:hAnsi="Times New Roman" w:cs="Times New Roman"/>
                <w:b/>
                <w:szCs w:val="24"/>
              </w:rPr>
              <w:t>cost</w:t>
            </w:r>
            <w:r w:rsidRPr="009C2D81">
              <w:rPr>
                <w:rFonts w:ascii="Times New Roman" w:hAnsi="Times New Roman" w:cs="Times New Roman"/>
                <w:b/>
                <w:szCs w:val="24"/>
              </w:rPr>
              <w:t xml:space="preserve"> </w:t>
            </w:r>
            <w:r w:rsidR="00483958">
              <w:rPr>
                <w:rFonts w:ascii="Times New Roman" w:hAnsi="Times New Roman" w:cs="Times New Roman"/>
                <w:b/>
                <w:szCs w:val="24"/>
              </w:rPr>
              <w:t xml:space="preserve">+ </w:t>
            </w:r>
            <w:r w:rsidRPr="009C2D81">
              <w:rPr>
                <w:rFonts w:ascii="Times New Roman" w:hAnsi="Times New Roman" w:cs="Times New Roman"/>
                <w:b/>
                <w:szCs w:val="24"/>
              </w:rPr>
              <w:t>Labour cost)</w:t>
            </w:r>
          </w:p>
          <w:p w14:paraId="3E06CE77" w14:textId="77777777" w:rsidR="001E0089" w:rsidRPr="009C2D81" w:rsidRDefault="001E0089" w:rsidP="008C3D0C">
            <w:pPr>
              <w:spacing w:line="276" w:lineRule="auto"/>
              <w:jc w:val="center"/>
              <w:rPr>
                <w:rFonts w:ascii="Times New Roman" w:hAnsi="Times New Roman" w:cs="Times New Roman"/>
                <w:b/>
                <w:szCs w:val="24"/>
              </w:rPr>
            </w:pPr>
            <w:r w:rsidRPr="00830841">
              <w:rPr>
                <w:rFonts w:ascii="Times New Roman" w:hAnsi="Times New Roman" w:cs="Times New Roman"/>
                <w:b/>
                <w:szCs w:val="24"/>
              </w:rPr>
              <w:t>(Rs. ha</w:t>
            </w:r>
            <w:r w:rsidRPr="00830841">
              <w:rPr>
                <w:rFonts w:ascii="Times New Roman" w:hAnsi="Times New Roman" w:cs="Times New Roman"/>
                <w:b/>
                <w:szCs w:val="24"/>
                <w:vertAlign w:val="superscript"/>
              </w:rPr>
              <w:t>-1</w:t>
            </w:r>
            <w:r w:rsidRPr="00830841">
              <w:rPr>
                <w:rFonts w:ascii="Times New Roman" w:hAnsi="Times New Roman" w:cs="Times New Roman"/>
                <w:b/>
                <w:szCs w:val="24"/>
              </w:rPr>
              <w:t>)</w:t>
            </w:r>
          </w:p>
        </w:tc>
        <w:tc>
          <w:tcPr>
            <w:tcW w:w="2340" w:type="dxa"/>
            <w:vAlign w:val="center"/>
          </w:tcPr>
          <w:p w14:paraId="262B7543"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Profit of additional yield</w:t>
            </w:r>
          </w:p>
          <w:p w14:paraId="6C3E507F"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(Rs. 7010 per quintal)</w:t>
            </w:r>
          </w:p>
        </w:tc>
        <w:tc>
          <w:tcPr>
            <w:tcW w:w="1080" w:type="dxa"/>
            <w:vAlign w:val="center"/>
          </w:tcPr>
          <w:p w14:paraId="2DA30B14"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Net profit</w:t>
            </w:r>
          </w:p>
          <w:p w14:paraId="62ECCA51"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(Rs ha</w:t>
            </w:r>
            <w:r w:rsidRPr="009C2D81">
              <w:rPr>
                <w:rFonts w:ascii="Times New Roman" w:hAnsi="Times New Roman" w:cs="Times New Roman"/>
                <w:b/>
                <w:szCs w:val="24"/>
                <w:vertAlign w:val="superscript"/>
              </w:rPr>
              <w:t>-1</w:t>
            </w:r>
            <w:r w:rsidRPr="009C2D81">
              <w:rPr>
                <w:rFonts w:ascii="Times New Roman" w:hAnsi="Times New Roman" w:cs="Times New Roman"/>
                <w:b/>
                <w:szCs w:val="24"/>
              </w:rPr>
              <w:t>)</w:t>
            </w:r>
          </w:p>
        </w:tc>
        <w:tc>
          <w:tcPr>
            <w:tcW w:w="0" w:type="auto"/>
            <w:vAlign w:val="center"/>
          </w:tcPr>
          <w:p w14:paraId="311A6D47" w14:textId="28995E56"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B:</w:t>
            </w:r>
            <w:r w:rsidR="00483958">
              <w:rPr>
                <w:rFonts w:ascii="Times New Roman" w:hAnsi="Times New Roman" w:cs="Times New Roman"/>
                <w:b/>
                <w:szCs w:val="24"/>
              </w:rPr>
              <w:t xml:space="preserve"> </w:t>
            </w:r>
            <w:r w:rsidRPr="009C2D81">
              <w:rPr>
                <w:rFonts w:ascii="Times New Roman" w:hAnsi="Times New Roman" w:cs="Times New Roman"/>
                <w:b/>
                <w:szCs w:val="24"/>
              </w:rPr>
              <w:t>C ratio</w:t>
            </w:r>
          </w:p>
        </w:tc>
      </w:tr>
      <w:tr w:rsidR="001E0089" w:rsidRPr="00F21A1B" w14:paraId="310C75A7" w14:textId="77777777" w:rsidTr="008C3D0C">
        <w:tc>
          <w:tcPr>
            <w:tcW w:w="3080" w:type="dxa"/>
          </w:tcPr>
          <w:p w14:paraId="5109E6D1" w14:textId="17BF7FDF" w:rsidR="001E0089" w:rsidRPr="00773FBE" w:rsidRDefault="00483958" w:rsidP="008C3D0C">
            <w:pPr>
              <w:spacing w:line="360" w:lineRule="auto"/>
              <w:jc w:val="both"/>
              <w:rPr>
                <w:rFonts w:ascii="Times New Roman" w:hAnsi="Times New Roman" w:cs="Times New Roman"/>
                <w:sz w:val="24"/>
                <w:szCs w:val="24"/>
              </w:rPr>
            </w:pPr>
            <w:r>
              <w:rPr>
                <w:rFonts w:ascii="Times New Roman" w:hAnsi="Times New Roman" w:cs="Times New Roman"/>
                <w:sz w:val="24"/>
                <w:szCs w:val="24"/>
              </w:rPr>
              <w:t>Isocycloseram</w:t>
            </w:r>
            <w:r w:rsidR="001E0089" w:rsidRPr="00773FBE">
              <w:rPr>
                <w:rFonts w:ascii="Times New Roman" w:hAnsi="Times New Roman" w:cs="Times New Roman"/>
                <w:sz w:val="24"/>
                <w:szCs w:val="24"/>
              </w:rPr>
              <w:t xml:space="preserve"> 9.2% DC</w:t>
            </w:r>
          </w:p>
        </w:tc>
        <w:tc>
          <w:tcPr>
            <w:tcW w:w="1438" w:type="dxa"/>
            <w:vAlign w:val="center"/>
          </w:tcPr>
          <w:p w14:paraId="03E8CDD9"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2004</w:t>
            </w:r>
          </w:p>
        </w:tc>
        <w:tc>
          <w:tcPr>
            <w:tcW w:w="2188" w:type="dxa"/>
            <w:vAlign w:val="center"/>
          </w:tcPr>
          <w:p w14:paraId="152DC338"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741</w:t>
            </w:r>
          </w:p>
        </w:tc>
        <w:tc>
          <w:tcPr>
            <w:tcW w:w="2126" w:type="dxa"/>
            <w:vAlign w:val="center"/>
          </w:tcPr>
          <w:p w14:paraId="17A6F677"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9492</w:t>
            </w:r>
          </w:p>
        </w:tc>
        <w:tc>
          <w:tcPr>
            <w:tcW w:w="2340" w:type="dxa"/>
            <w:vAlign w:val="center"/>
          </w:tcPr>
          <w:p w14:paraId="7B49F2C4"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51870</w:t>
            </w:r>
          </w:p>
        </w:tc>
        <w:tc>
          <w:tcPr>
            <w:tcW w:w="1080" w:type="dxa"/>
            <w:vAlign w:val="center"/>
          </w:tcPr>
          <w:p w14:paraId="5EF34A9A"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42378</w:t>
            </w:r>
          </w:p>
        </w:tc>
        <w:tc>
          <w:tcPr>
            <w:tcW w:w="0" w:type="auto"/>
            <w:vAlign w:val="center"/>
          </w:tcPr>
          <w:p w14:paraId="3681EA76"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4.46:1</w:t>
            </w:r>
          </w:p>
        </w:tc>
      </w:tr>
      <w:tr w:rsidR="001E0089" w:rsidRPr="00F21A1B" w14:paraId="41EB7B11" w14:textId="77777777" w:rsidTr="008C3D0C">
        <w:tc>
          <w:tcPr>
            <w:tcW w:w="3080" w:type="dxa"/>
          </w:tcPr>
          <w:p w14:paraId="460A57C4" w14:textId="77777777"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r w:rsidRPr="00773FBE">
              <w:rPr>
                <w:rFonts w:ascii="Times New Roman" w:hAnsi="Times New Roman" w:cs="Times New Roman"/>
                <w:sz w:val="24"/>
                <w:szCs w:val="24"/>
                <w:vertAlign w:val="subscript"/>
              </w:rPr>
              <w:t>2</w:t>
            </w:r>
            <w:r w:rsidRPr="00773FBE">
              <w:rPr>
                <w:rFonts w:ascii="Times New Roman" w:hAnsi="Times New Roman" w:cs="Times New Roman"/>
                <w:sz w:val="24"/>
                <w:szCs w:val="24"/>
                <w:vertAlign w:val="superscript"/>
              </w:rPr>
              <w:t>:</w:t>
            </w:r>
            <w:r w:rsidRPr="00773FBE">
              <w:rPr>
                <w:rFonts w:ascii="Times New Roman" w:hAnsi="Times New Roman" w:cs="Times New Roman"/>
                <w:sz w:val="24"/>
                <w:szCs w:val="24"/>
              </w:rPr>
              <w:t xml:space="preserve">Cyantriniprole 10.6%OD </w:t>
            </w:r>
          </w:p>
        </w:tc>
        <w:tc>
          <w:tcPr>
            <w:tcW w:w="1438" w:type="dxa"/>
            <w:vAlign w:val="center"/>
          </w:tcPr>
          <w:p w14:paraId="15D5DAB7"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1714</w:t>
            </w:r>
          </w:p>
        </w:tc>
        <w:tc>
          <w:tcPr>
            <w:tcW w:w="2188" w:type="dxa"/>
            <w:vAlign w:val="center"/>
          </w:tcPr>
          <w:p w14:paraId="48345028"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451</w:t>
            </w:r>
          </w:p>
        </w:tc>
        <w:tc>
          <w:tcPr>
            <w:tcW w:w="2126" w:type="dxa"/>
            <w:vAlign w:val="center"/>
          </w:tcPr>
          <w:p w14:paraId="19F3F8C8"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10361</w:t>
            </w:r>
          </w:p>
        </w:tc>
        <w:tc>
          <w:tcPr>
            <w:tcW w:w="2340" w:type="dxa"/>
            <w:vAlign w:val="center"/>
          </w:tcPr>
          <w:p w14:paraId="3F9BD9DD"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31570</w:t>
            </w:r>
          </w:p>
        </w:tc>
        <w:tc>
          <w:tcPr>
            <w:tcW w:w="1080" w:type="dxa"/>
            <w:vAlign w:val="center"/>
          </w:tcPr>
          <w:p w14:paraId="5901B885"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21209</w:t>
            </w:r>
          </w:p>
        </w:tc>
        <w:tc>
          <w:tcPr>
            <w:tcW w:w="0" w:type="auto"/>
            <w:vAlign w:val="center"/>
          </w:tcPr>
          <w:p w14:paraId="321099DD"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2.05:1</w:t>
            </w:r>
          </w:p>
        </w:tc>
      </w:tr>
      <w:tr w:rsidR="001E0089" w:rsidRPr="00F21A1B" w14:paraId="15CF768F" w14:textId="77777777" w:rsidTr="008C3D0C">
        <w:tc>
          <w:tcPr>
            <w:tcW w:w="3080" w:type="dxa"/>
          </w:tcPr>
          <w:p w14:paraId="01DD1578" w14:textId="77777777"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r w:rsidRPr="00773FBE">
              <w:rPr>
                <w:rFonts w:ascii="Times New Roman" w:hAnsi="Times New Roman" w:cs="Times New Roman"/>
                <w:sz w:val="24"/>
                <w:szCs w:val="24"/>
                <w:vertAlign w:val="subscript"/>
              </w:rPr>
              <w:t>3</w:t>
            </w:r>
            <w:r w:rsidRPr="00773FBE">
              <w:rPr>
                <w:rFonts w:ascii="Times New Roman" w:hAnsi="Times New Roman" w:cs="Times New Roman"/>
                <w:sz w:val="24"/>
                <w:szCs w:val="24"/>
                <w:vertAlign w:val="superscript"/>
              </w:rPr>
              <w:t>:</w:t>
            </w:r>
            <w:r w:rsidRPr="00773FBE">
              <w:rPr>
                <w:rFonts w:ascii="Times New Roman" w:hAnsi="Times New Roman" w:cs="Times New Roman"/>
                <w:sz w:val="24"/>
                <w:szCs w:val="24"/>
              </w:rPr>
              <w:t>Chlorfenapyr 240% SC</w:t>
            </w:r>
          </w:p>
        </w:tc>
        <w:tc>
          <w:tcPr>
            <w:tcW w:w="1438" w:type="dxa"/>
            <w:vAlign w:val="center"/>
          </w:tcPr>
          <w:p w14:paraId="198D4B5A"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1516</w:t>
            </w:r>
          </w:p>
        </w:tc>
        <w:tc>
          <w:tcPr>
            <w:tcW w:w="2188" w:type="dxa"/>
            <w:vAlign w:val="center"/>
          </w:tcPr>
          <w:p w14:paraId="5C907C5C"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253</w:t>
            </w:r>
          </w:p>
        </w:tc>
        <w:tc>
          <w:tcPr>
            <w:tcW w:w="2126" w:type="dxa"/>
            <w:vAlign w:val="center"/>
          </w:tcPr>
          <w:p w14:paraId="2DFFBCE6"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4163</w:t>
            </w:r>
          </w:p>
        </w:tc>
        <w:tc>
          <w:tcPr>
            <w:tcW w:w="2340" w:type="dxa"/>
            <w:vAlign w:val="center"/>
          </w:tcPr>
          <w:p w14:paraId="46FE9779"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17710</w:t>
            </w:r>
          </w:p>
        </w:tc>
        <w:tc>
          <w:tcPr>
            <w:tcW w:w="1080" w:type="dxa"/>
            <w:vAlign w:val="center"/>
          </w:tcPr>
          <w:p w14:paraId="3005E795"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13547</w:t>
            </w:r>
          </w:p>
        </w:tc>
        <w:tc>
          <w:tcPr>
            <w:tcW w:w="0" w:type="auto"/>
            <w:vAlign w:val="center"/>
          </w:tcPr>
          <w:p w14:paraId="6D9204CF"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3.25:1</w:t>
            </w:r>
          </w:p>
        </w:tc>
      </w:tr>
      <w:tr w:rsidR="001E0089" w:rsidRPr="00F21A1B" w14:paraId="7D5000B2" w14:textId="77777777" w:rsidTr="008C3D0C">
        <w:tc>
          <w:tcPr>
            <w:tcW w:w="3080" w:type="dxa"/>
          </w:tcPr>
          <w:p w14:paraId="5303FB14" w14:textId="77777777"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r w:rsidRPr="00773FBE">
              <w:rPr>
                <w:rFonts w:ascii="Times New Roman" w:hAnsi="Times New Roman" w:cs="Times New Roman"/>
                <w:sz w:val="24"/>
                <w:szCs w:val="24"/>
                <w:vertAlign w:val="subscript"/>
              </w:rPr>
              <w:t>4</w:t>
            </w:r>
            <w:r w:rsidRPr="00773FBE">
              <w:rPr>
                <w:rFonts w:ascii="Times New Roman" w:hAnsi="Times New Roman" w:cs="Times New Roman"/>
                <w:sz w:val="24"/>
                <w:szCs w:val="24"/>
                <w:vertAlign w:val="superscript"/>
              </w:rPr>
              <w:t>:</w:t>
            </w:r>
            <w:r w:rsidRPr="00773FBE">
              <w:rPr>
                <w:rFonts w:ascii="Times New Roman" w:hAnsi="Times New Roman" w:cs="Times New Roman"/>
                <w:sz w:val="24"/>
                <w:szCs w:val="24"/>
              </w:rPr>
              <w:t>Flonicamid 50% WG</w:t>
            </w:r>
          </w:p>
        </w:tc>
        <w:tc>
          <w:tcPr>
            <w:tcW w:w="1438" w:type="dxa"/>
            <w:vAlign w:val="center"/>
          </w:tcPr>
          <w:p w14:paraId="5AC411C5"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17</w:t>
            </w:r>
            <w:r>
              <w:rPr>
                <w:rFonts w:ascii="Times New Roman" w:hAnsi="Times New Roman" w:cs="Times New Roman"/>
                <w:sz w:val="24"/>
                <w:szCs w:val="24"/>
              </w:rPr>
              <w:t>5</w:t>
            </w:r>
            <w:r w:rsidRPr="00F21A1B">
              <w:rPr>
                <w:rFonts w:ascii="Times New Roman" w:hAnsi="Times New Roman" w:cs="Times New Roman"/>
                <w:sz w:val="24"/>
                <w:szCs w:val="24"/>
              </w:rPr>
              <w:t>0</w:t>
            </w:r>
          </w:p>
        </w:tc>
        <w:tc>
          <w:tcPr>
            <w:tcW w:w="2188" w:type="dxa"/>
            <w:vAlign w:val="center"/>
          </w:tcPr>
          <w:p w14:paraId="2EEA94CC"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4</w:t>
            </w:r>
            <w:r>
              <w:rPr>
                <w:rFonts w:ascii="Times New Roman" w:hAnsi="Times New Roman" w:cs="Times New Roman"/>
                <w:sz w:val="24"/>
                <w:szCs w:val="24"/>
              </w:rPr>
              <w:t>8</w:t>
            </w:r>
            <w:r w:rsidRPr="00F21A1B">
              <w:rPr>
                <w:rFonts w:ascii="Times New Roman" w:hAnsi="Times New Roman" w:cs="Times New Roman"/>
                <w:sz w:val="24"/>
                <w:szCs w:val="24"/>
              </w:rPr>
              <w:t>7</w:t>
            </w:r>
          </w:p>
        </w:tc>
        <w:tc>
          <w:tcPr>
            <w:tcW w:w="2126" w:type="dxa"/>
            <w:vAlign w:val="center"/>
          </w:tcPr>
          <w:p w14:paraId="785B34F7"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5200</w:t>
            </w:r>
          </w:p>
        </w:tc>
        <w:tc>
          <w:tcPr>
            <w:tcW w:w="2340" w:type="dxa"/>
            <w:vAlign w:val="center"/>
          </w:tcPr>
          <w:p w14:paraId="5E0BE648" w14:textId="77777777" w:rsidR="001E0089" w:rsidRPr="00F21A1B" w:rsidRDefault="001E0089" w:rsidP="008C3D0C">
            <w:pPr>
              <w:spacing w:line="360" w:lineRule="auto"/>
              <w:jc w:val="center"/>
              <w:rPr>
                <w:rFonts w:ascii="Times New Roman" w:hAnsi="Times New Roman" w:cs="Times New Roman"/>
                <w:sz w:val="24"/>
                <w:szCs w:val="24"/>
              </w:rPr>
            </w:pPr>
            <w:r>
              <w:rPr>
                <w:rFonts w:ascii="Times New Roman" w:hAnsi="Times New Roman" w:cs="Times New Roman"/>
                <w:sz w:val="24"/>
                <w:szCs w:val="24"/>
              </w:rPr>
              <w:t>34139</w:t>
            </w:r>
          </w:p>
        </w:tc>
        <w:tc>
          <w:tcPr>
            <w:tcW w:w="1080" w:type="dxa"/>
            <w:vAlign w:val="center"/>
          </w:tcPr>
          <w:p w14:paraId="098E506B" w14:textId="77777777" w:rsidR="001E0089" w:rsidRPr="00F21A1B" w:rsidRDefault="001E0089" w:rsidP="008C3D0C">
            <w:pPr>
              <w:spacing w:line="360" w:lineRule="auto"/>
              <w:jc w:val="center"/>
              <w:rPr>
                <w:rFonts w:ascii="Times New Roman" w:hAnsi="Times New Roman" w:cs="Times New Roman"/>
                <w:sz w:val="24"/>
                <w:szCs w:val="24"/>
              </w:rPr>
            </w:pPr>
            <w:r>
              <w:rPr>
                <w:rFonts w:ascii="Times New Roman" w:hAnsi="Times New Roman" w:cs="Times New Roman"/>
                <w:sz w:val="24"/>
                <w:szCs w:val="24"/>
              </w:rPr>
              <w:t>28939</w:t>
            </w:r>
          </w:p>
        </w:tc>
        <w:tc>
          <w:tcPr>
            <w:tcW w:w="0" w:type="auto"/>
            <w:vAlign w:val="center"/>
          </w:tcPr>
          <w:p w14:paraId="33AFE0CE" w14:textId="77777777" w:rsidR="001E0089" w:rsidRPr="00F21A1B" w:rsidRDefault="001E0089" w:rsidP="008C3D0C">
            <w:pPr>
              <w:spacing w:line="360" w:lineRule="auto"/>
              <w:jc w:val="center"/>
              <w:rPr>
                <w:rFonts w:ascii="Times New Roman" w:hAnsi="Times New Roman" w:cs="Times New Roman"/>
                <w:sz w:val="24"/>
                <w:szCs w:val="24"/>
              </w:rPr>
            </w:pPr>
            <w:r>
              <w:rPr>
                <w:rFonts w:ascii="Times New Roman" w:hAnsi="Times New Roman" w:cs="Times New Roman"/>
                <w:sz w:val="24"/>
                <w:szCs w:val="24"/>
              </w:rPr>
              <w:t>5.56</w:t>
            </w:r>
            <w:r w:rsidRPr="00F21A1B">
              <w:rPr>
                <w:rFonts w:ascii="Times New Roman" w:hAnsi="Times New Roman" w:cs="Times New Roman"/>
                <w:sz w:val="24"/>
                <w:szCs w:val="24"/>
              </w:rPr>
              <w:t>:1</w:t>
            </w:r>
          </w:p>
        </w:tc>
      </w:tr>
      <w:tr w:rsidR="001E0089" w:rsidRPr="00F21A1B" w14:paraId="518C39AF" w14:textId="77777777" w:rsidTr="008C3D0C">
        <w:tc>
          <w:tcPr>
            <w:tcW w:w="3080" w:type="dxa"/>
          </w:tcPr>
          <w:p w14:paraId="01379FE8" w14:textId="77777777"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r w:rsidRPr="00773FBE">
              <w:rPr>
                <w:rFonts w:ascii="Times New Roman" w:hAnsi="Times New Roman" w:cs="Times New Roman"/>
                <w:sz w:val="24"/>
                <w:szCs w:val="24"/>
                <w:vertAlign w:val="subscript"/>
              </w:rPr>
              <w:t>5</w:t>
            </w:r>
            <w:r w:rsidRPr="00773FBE">
              <w:rPr>
                <w:rFonts w:ascii="Times New Roman" w:hAnsi="Times New Roman" w:cs="Times New Roman"/>
                <w:sz w:val="24"/>
                <w:szCs w:val="24"/>
                <w:vertAlign w:val="superscript"/>
              </w:rPr>
              <w:t>:</w:t>
            </w:r>
            <w:r w:rsidRPr="00773FBE">
              <w:rPr>
                <w:rFonts w:ascii="Times New Roman" w:hAnsi="Times New Roman" w:cs="Times New Roman"/>
                <w:sz w:val="24"/>
                <w:szCs w:val="24"/>
              </w:rPr>
              <w:t>Tolfenpyrad 15% EC</w:t>
            </w:r>
          </w:p>
        </w:tc>
        <w:tc>
          <w:tcPr>
            <w:tcW w:w="1438" w:type="dxa"/>
            <w:vAlign w:val="center"/>
          </w:tcPr>
          <w:p w14:paraId="4DFE48D8"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1496</w:t>
            </w:r>
          </w:p>
        </w:tc>
        <w:tc>
          <w:tcPr>
            <w:tcW w:w="2188" w:type="dxa"/>
            <w:vAlign w:val="center"/>
          </w:tcPr>
          <w:p w14:paraId="2F3D5DD6"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233</w:t>
            </w:r>
          </w:p>
        </w:tc>
        <w:tc>
          <w:tcPr>
            <w:tcW w:w="2126" w:type="dxa"/>
            <w:vAlign w:val="center"/>
          </w:tcPr>
          <w:p w14:paraId="6045B81A"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5976</w:t>
            </w:r>
          </w:p>
        </w:tc>
        <w:tc>
          <w:tcPr>
            <w:tcW w:w="2340" w:type="dxa"/>
            <w:vAlign w:val="center"/>
          </w:tcPr>
          <w:p w14:paraId="6DB4A3B8"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16310</w:t>
            </w:r>
          </w:p>
        </w:tc>
        <w:tc>
          <w:tcPr>
            <w:tcW w:w="1080" w:type="dxa"/>
            <w:vAlign w:val="center"/>
          </w:tcPr>
          <w:p w14:paraId="45F9C7B9"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10334</w:t>
            </w:r>
          </w:p>
        </w:tc>
        <w:tc>
          <w:tcPr>
            <w:tcW w:w="0" w:type="auto"/>
            <w:vAlign w:val="center"/>
          </w:tcPr>
          <w:p w14:paraId="1A6FE40B"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1.76:1</w:t>
            </w:r>
          </w:p>
        </w:tc>
      </w:tr>
      <w:tr w:rsidR="001E0089" w:rsidRPr="00F21A1B" w14:paraId="76C8C6A4" w14:textId="77777777" w:rsidTr="008C3D0C">
        <w:tc>
          <w:tcPr>
            <w:tcW w:w="3080" w:type="dxa"/>
          </w:tcPr>
          <w:p w14:paraId="0B8DD78D" w14:textId="77777777"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r w:rsidRPr="00773FBE">
              <w:rPr>
                <w:rFonts w:ascii="Times New Roman" w:hAnsi="Times New Roman" w:cs="Times New Roman"/>
                <w:sz w:val="24"/>
                <w:szCs w:val="24"/>
                <w:vertAlign w:val="subscript"/>
              </w:rPr>
              <w:t>6</w:t>
            </w:r>
            <w:r w:rsidRPr="00773FBE">
              <w:rPr>
                <w:rFonts w:ascii="Times New Roman" w:hAnsi="Times New Roman" w:cs="Times New Roman"/>
                <w:sz w:val="24"/>
                <w:szCs w:val="24"/>
                <w:vertAlign w:val="superscript"/>
              </w:rPr>
              <w:t>:</w:t>
            </w:r>
            <w:r w:rsidRPr="00773FBE">
              <w:rPr>
                <w:rFonts w:ascii="Times New Roman" w:hAnsi="Times New Roman" w:cs="Times New Roman"/>
                <w:sz w:val="24"/>
                <w:szCs w:val="24"/>
              </w:rPr>
              <w:t>Fipronil 5% SC</w:t>
            </w:r>
          </w:p>
        </w:tc>
        <w:tc>
          <w:tcPr>
            <w:tcW w:w="1438" w:type="dxa"/>
            <w:vAlign w:val="center"/>
          </w:tcPr>
          <w:p w14:paraId="5B93020E"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1820</w:t>
            </w:r>
          </w:p>
        </w:tc>
        <w:tc>
          <w:tcPr>
            <w:tcW w:w="2188" w:type="dxa"/>
            <w:vAlign w:val="center"/>
          </w:tcPr>
          <w:p w14:paraId="31C2B804"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557</w:t>
            </w:r>
          </w:p>
        </w:tc>
        <w:tc>
          <w:tcPr>
            <w:tcW w:w="2126" w:type="dxa"/>
            <w:vAlign w:val="center"/>
          </w:tcPr>
          <w:p w14:paraId="161A3EA2"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5650</w:t>
            </w:r>
          </w:p>
        </w:tc>
        <w:tc>
          <w:tcPr>
            <w:tcW w:w="2340" w:type="dxa"/>
            <w:vAlign w:val="center"/>
          </w:tcPr>
          <w:p w14:paraId="07E183C7"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38990</w:t>
            </w:r>
          </w:p>
        </w:tc>
        <w:tc>
          <w:tcPr>
            <w:tcW w:w="1080" w:type="dxa"/>
            <w:vAlign w:val="center"/>
          </w:tcPr>
          <w:p w14:paraId="7189223C"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33340</w:t>
            </w:r>
          </w:p>
        </w:tc>
        <w:tc>
          <w:tcPr>
            <w:tcW w:w="0" w:type="auto"/>
            <w:vAlign w:val="center"/>
          </w:tcPr>
          <w:p w14:paraId="34F359CC"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5.90:1</w:t>
            </w:r>
          </w:p>
        </w:tc>
      </w:tr>
      <w:tr w:rsidR="001E0089" w:rsidRPr="00F21A1B" w14:paraId="3851DE31" w14:textId="77777777" w:rsidTr="008C3D0C">
        <w:tc>
          <w:tcPr>
            <w:tcW w:w="3080" w:type="dxa"/>
          </w:tcPr>
          <w:p w14:paraId="0F797220" w14:textId="77777777"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r w:rsidRPr="00773FBE">
              <w:rPr>
                <w:rFonts w:ascii="Times New Roman" w:hAnsi="Times New Roman" w:cs="Times New Roman"/>
                <w:sz w:val="24"/>
                <w:szCs w:val="24"/>
                <w:vertAlign w:val="subscript"/>
              </w:rPr>
              <w:t>7</w:t>
            </w:r>
            <w:r w:rsidRPr="00773FBE">
              <w:rPr>
                <w:rFonts w:ascii="Times New Roman" w:hAnsi="Times New Roman" w:cs="Times New Roman"/>
                <w:sz w:val="24"/>
                <w:szCs w:val="24"/>
                <w:vertAlign w:val="superscript"/>
              </w:rPr>
              <w:t xml:space="preserve">: </w:t>
            </w:r>
            <w:r w:rsidRPr="00773FBE">
              <w:rPr>
                <w:rFonts w:ascii="Times New Roman" w:hAnsi="Times New Roman" w:cs="Times New Roman"/>
                <w:sz w:val="24"/>
                <w:szCs w:val="24"/>
              </w:rPr>
              <w:t>Untreated control</w:t>
            </w:r>
          </w:p>
        </w:tc>
        <w:tc>
          <w:tcPr>
            <w:tcW w:w="1438" w:type="dxa"/>
            <w:vAlign w:val="center"/>
          </w:tcPr>
          <w:p w14:paraId="411BE282"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1263</w:t>
            </w:r>
          </w:p>
        </w:tc>
        <w:tc>
          <w:tcPr>
            <w:tcW w:w="2188" w:type="dxa"/>
            <w:vAlign w:val="center"/>
          </w:tcPr>
          <w:p w14:paraId="65CD677F"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w:t>
            </w:r>
          </w:p>
        </w:tc>
        <w:tc>
          <w:tcPr>
            <w:tcW w:w="2126" w:type="dxa"/>
            <w:vAlign w:val="center"/>
          </w:tcPr>
          <w:p w14:paraId="14085DEA"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w:t>
            </w:r>
          </w:p>
        </w:tc>
        <w:tc>
          <w:tcPr>
            <w:tcW w:w="2340" w:type="dxa"/>
            <w:vAlign w:val="center"/>
          </w:tcPr>
          <w:p w14:paraId="20078744"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w:t>
            </w:r>
          </w:p>
        </w:tc>
        <w:tc>
          <w:tcPr>
            <w:tcW w:w="1080" w:type="dxa"/>
            <w:vAlign w:val="center"/>
          </w:tcPr>
          <w:p w14:paraId="5BDD0A74"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w:t>
            </w:r>
          </w:p>
        </w:tc>
        <w:tc>
          <w:tcPr>
            <w:tcW w:w="0" w:type="auto"/>
            <w:vAlign w:val="center"/>
          </w:tcPr>
          <w:p w14:paraId="49E6DA4F"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w:t>
            </w:r>
          </w:p>
        </w:tc>
      </w:tr>
    </w:tbl>
    <w:p w14:paraId="37C5E14E" w14:textId="77777777" w:rsidR="001E0089" w:rsidRDefault="001E0089" w:rsidP="0063298C">
      <w:pPr>
        <w:spacing w:line="360" w:lineRule="auto"/>
        <w:jc w:val="both"/>
        <w:rPr>
          <w:rFonts w:ascii="Times New Roman" w:hAnsi="Times New Roman" w:cs="Times New Roman"/>
          <w:sz w:val="24"/>
          <w:szCs w:val="24"/>
        </w:rPr>
        <w:sectPr w:rsidR="001E0089" w:rsidSect="005C5416">
          <w:pgSz w:w="16838" w:h="11906" w:orient="landscape"/>
          <w:pgMar w:top="1440" w:right="1440" w:bottom="1440" w:left="1440" w:header="708" w:footer="708" w:gutter="0"/>
          <w:cols w:space="708"/>
          <w:docGrid w:linePitch="360"/>
        </w:sectPr>
      </w:pPr>
    </w:p>
    <w:p w14:paraId="3D614F91" w14:textId="77777777" w:rsidR="009475ED" w:rsidRPr="009475ED" w:rsidRDefault="00315E44" w:rsidP="00F343CC">
      <w:pPr>
        <w:spacing w:line="360" w:lineRule="auto"/>
        <w:jc w:val="both"/>
        <w:rPr>
          <w:rFonts w:ascii="Times New Roman" w:hAnsi="Times New Roman" w:cs="Times New Roman"/>
          <w:b/>
          <w:sz w:val="24"/>
          <w:szCs w:val="24"/>
        </w:rPr>
      </w:pPr>
      <w:r w:rsidRPr="00697C09">
        <w:rPr>
          <w:rFonts w:ascii="Times New Roman" w:hAnsi="Times New Roman" w:cs="Times New Roman"/>
          <w:b/>
          <w:sz w:val="24"/>
          <w:szCs w:val="24"/>
        </w:rPr>
        <w:lastRenderedPageBreak/>
        <w:t>References:</w:t>
      </w:r>
    </w:p>
    <w:p w14:paraId="59364C89"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 xml:space="preserve">Agale, D. A., Yadav, G. A., Bhosle, B. B. and Bhede, B.V., 2010. Bioefficacy and </w:t>
      </w:r>
      <w:commentRangeStart w:id="29"/>
      <w:r w:rsidRPr="009475ED">
        <w:rPr>
          <w:rFonts w:ascii="Times New Roman" w:hAnsi="Times New Roman" w:cs="Times New Roman"/>
          <w:color w:val="222222"/>
          <w:sz w:val="24"/>
          <w:szCs w:val="24"/>
          <w:shd w:val="clear" w:color="auto" w:fill="FFFFFF"/>
        </w:rPr>
        <w:t>economics of insecticides against thrips (Scritothripsdorsalis Hood) on Bt cotton. </w:t>
      </w:r>
      <w:r w:rsidRPr="009475ED">
        <w:rPr>
          <w:rFonts w:ascii="Times New Roman" w:hAnsi="Times New Roman" w:cs="Times New Roman"/>
          <w:i/>
          <w:iCs/>
          <w:color w:val="222222"/>
          <w:sz w:val="24"/>
          <w:szCs w:val="24"/>
          <w:shd w:val="clear" w:color="auto" w:fill="FFFFFF"/>
        </w:rPr>
        <w:t>Indian Journal of Entomology</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72</w:t>
      </w:r>
      <w:r w:rsidRPr="009475ED">
        <w:rPr>
          <w:rFonts w:ascii="Times New Roman" w:hAnsi="Times New Roman" w:cs="Times New Roman"/>
          <w:color w:val="222222"/>
          <w:sz w:val="24"/>
          <w:szCs w:val="24"/>
          <w:shd w:val="clear" w:color="auto" w:fill="FFFFFF"/>
        </w:rPr>
        <w:t>(1), pp.29-32.</w:t>
      </w:r>
    </w:p>
    <w:p w14:paraId="1322FBF7"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Aslam, M., Razaq, M., Shah, S.A. and Ahmad, F., 2004.Comparative efficacy of different insecticides against sucking pests of cotton. </w:t>
      </w:r>
      <w:r w:rsidRPr="009475ED">
        <w:rPr>
          <w:rFonts w:ascii="Times New Roman" w:hAnsi="Times New Roman" w:cs="Times New Roman"/>
          <w:i/>
          <w:color w:val="001D35"/>
          <w:sz w:val="24"/>
          <w:szCs w:val="24"/>
          <w:shd w:val="clear" w:color="auto" w:fill="FFFFFF"/>
        </w:rPr>
        <w:t>Journal of Scientific Research</w:t>
      </w:r>
      <w:r w:rsidRPr="009475ED">
        <w:rPr>
          <w:rFonts w:ascii="Times New Roman" w:hAnsi="Times New Roman" w:cs="Times New Roman"/>
          <w:i/>
          <w:iCs/>
          <w:color w:val="222222"/>
          <w:sz w:val="24"/>
          <w:szCs w:val="24"/>
          <w:shd w:val="clear" w:color="auto" w:fill="FFFFFF"/>
        </w:rPr>
        <w:t xml:space="preserve"> 15</w:t>
      </w:r>
      <w:r w:rsidRPr="009475ED">
        <w:rPr>
          <w:rFonts w:ascii="Times New Roman" w:hAnsi="Times New Roman" w:cs="Times New Roman"/>
          <w:color w:val="222222"/>
          <w:sz w:val="24"/>
          <w:szCs w:val="24"/>
          <w:shd w:val="clear" w:color="auto" w:fill="FFFFFF"/>
        </w:rPr>
        <w:t>(1), pp.53-58.</w:t>
      </w:r>
    </w:p>
    <w:p w14:paraId="4028DE30"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Bharpoda, T.M., Patel, N.B., Thumar, R.K., Bhatt, N.A., Ghetiya, L.V., Patel, H.C. and Borad, P.K., 2014. Evaluation of insecticides against sucking insect pests infesting Bt cotton BG-II. </w:t>
      </w:r>
      <w:r w:rsidRPr="009475ED">
        <w:rPr>
          <w:rFonts w:ascii="Times New Roman" w:hAnsi="Times New Roman" w:cs="Times New Roman"/>
          <w:i/>
          <w:iCs/>
          <w:color w:val="222222"/>
          <w:sz w:val="24"/>
          <w:szCs w:val="24"/>
          <w:shd w:val="clear" w:color="auto" w:fill="FFFFFF"/>
        </w:rPr>
        <w:t>The bioscan</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9</w:t>
      </w:r>
      <w:r w:rsidRPr="009475ED">
        <w:rPr>
          <w:rFonts w:ascii="Times New Roman" w:hAnsi="Times New Roman" w:cs="Times New Roman"/>
          <w:color w:val="222222"/>
          <w:sz w:val="24"/>
          <w:szCs w:val="24"/>
          <w:shd w:val="clear" w:color="auto" w:fill="FFFFFF"/>
        </w:rPr>
        <w:t>(3), pp.977-980.</w:t>
      </w:r>
    </w:p>
    <w:p w14:paraId="7AE0BEC3"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9475ED">
        <w:rPr>
          <w:rFonts w:ascii="Times New Roman" w:eastAsia="Times New Roman" w:hAnsi="Times New Roman" w:cs="Times New Roman"/>
          <w:sz w:val="24"/>
          <w:szCs w:val="24"/>
          <w:lang w:eastAsia="en-IN"/>
        </w:rPr>
        <w:t>Bhat, M.G., Joshi, A.B and Munshi Singh. 1984. Relative loss of seed cotton yield by sucking pests and bollworms in some cotton genotypes (</w:t>
      </w:r>
      <w:r w:rsidRPr="009475ED">
        <w:rPr>
          <w:rFonts w:ascii="Times New Roman" w:eastAsia="Times New Roman" w:hAnsi="Times New Roman" w:cs="Times New Roman"/>
          <w:i/>
          <w:iCs/>
          <w:sz w:val="24"/>
          <w:szCs w:val="24"/>
          <w:lang w:eastAsia="en-IN"/>
        </w:rPr>
        <w:t>Gossypiumhirsutum</w:t>
      </w:r>
      <w:r w:rsidRPr="009475ED">
        <w:rPr>
          <w:rFonts w:ascii="Times New Roman" w:eastAsia="Times New Roman" w:hAnsi="Times New Roman" w:cs="Times New Roman"/>
          <w:sz w:val="24"/>
          <w:szCs w:val="24"/>
          <w:lang w:eastAsia="en-IN"/>
        </w:rPr>
        <w:t xml:space="preserve"> L.). </w:t>
      </w:r>
      <w:r w:rsidRPr="009475ED">
        <w:rPr>
          <w:rFonts w:ascii="Times New Roman" w:eastAsia="Times New Roman" w:hAnsi="Times New Roman" w:cs="Times New Roman"/>
          <w:i/>
          <w:iCs/>
          <w:sz w:val="24"/>
          <w:szCs w:val="24"/>
          <w:lang w:eastAsia="en-IN"/>
        </w:rPr>
        <w:t>Indian Journal of Entomology</w:t>
      </w:r>
      <w:r w:rsidRPr="009475ED">
        <w:rPr>
          <w:rFonts w:ascii="Times New Roman" w:eastAsia="Times New Roman" w:hAnsi="Times New Roman" w:cs="Times New Roman"/>
          <w:sz w:val="24"/>
          <w:szCs w:val="24"/>
          <w:lang w:eastAsia="en-IN"/>
        </w:rPr>
        <w:t>. 42: 130-132.</w:t>
      </w:r>
    </w:p>
    <w:p w14:paraId="1B032B30"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Broughton, S. and Herron, G.A., 2009. Potential new insecticides for the control of western flower thrips (Thysanoptera: Thripidae) on sweet pepper, tomato, and lettuce. </w:t>
      </w:r>
      <w:r w:rsidRPr="009475ED">
        <w:rPr>
          <w:rFonts w:ascii="Times New Roman" w:hAnsi="Times New Roman" w:cs="Times New Roman"/>
          <w:i/>
          <w:iCs/>
          <w:color w:val="222222"/>
          <w:sz w:val="24"/>
          <w:szCs w:val="24"/>
          <w:shd w:val="clear" w:color="auto" w:fill="FFFFFF"/>
        </w:rPr>
        <w:t>Journal of Economic Entomology</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102</w:t>
      </w:r>
      <w:r w:rsidRPr="009475ED">
        <w:rPr>
          <w:rFonts w:ascii="Times New Roman" w:hAnsi="Times New Roman" w:cs="Times New Roman"/>
          <w:color w:val="222222"/>
          <w:sz w:val="24"/>
          <w:szCs w:val="24"/>
          <w:shd w:val="clear" w:color="auto" w:fill="FFFFFF"/>
        </w:rPr>
        <w:t>(2), pp.646-651.</w:t>
      </w:r>
    </w:p>
    <w:p w14:paraId="639C9D16" w14:textId="77777777" w:rsidR="009475ED" w:rsidRPr="009475ED" w:rsidRDefault="009475ED" w:rsidP="009475ED">
      <w:pPr>
        <w:spacing w:before="167" w:after="0" w:line="240" w:lineRule="auto"/>
        <w:ind w:left="1004" w:right="391" w:hanging="720"/>
        <w:jc w:val="both"/>
        <w:rPr>
          <w:rFonts w:ascii="Times New Roman" w:hAnsi="Times New Roman" w:cs="Times New Roman"/>
          <w:sz w:val="24"/>
          <w:szCs w:val="24"/>
        </w:rPr>
      </w:pPr>
      <w:r w:rsidRPr="009475ED">
        <w:rPr>
          <w:rFonts w:ascii="Times New Roman" w:hAnsi="Times New Roman" w:cs="Times New Roman"/>
          <w:color w:val="222222"/>
          <w:sz w:val="24"/>
          <w:szCs w:val="24"/>
          <w:shd w:val="clear" w:color="auto" w:fill="FFFFFF"/>
        </w:rPr>
        <w:t>Bryant, T. and Malone, S., 2025.Efficacy of selected foliar insecticides against thrips in cotton, 2024. </w:t>
      </w:r>
      <w:r w:rsidRPr="009475ED">
        <w:rPr>
          <w:rFonts w:ascii="Times New Roman" w:hAnsi="Times New Roman" w:cs="Times New Roman"/>
          <w:i/>
          <w:iCs/>
          <w:color w:val="222222"/>
          <w:sz w:val="24"/>
          <w:szCs w:val="24"/>
          <w:shd w:val="clear" w:color="auto" w:fill="FFFFFF"/>
        </w:rPr>
        <w:t>Arthropod Management Tests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50</w:t>
      </w:r>
      <w:r w:rsidRPr="009475ED">
        <w:rPr>
          <w:rFonts w:ascii="Times New Roman" w:hAnsi="Times New Roman" w:cs="Times New Roman"/>
          <w:color w:val="222222"/>
          <w:sz w:val="24"/>
          <w:szCs w:val="24"/>
          <w:shd w:val="clear" w:color="auto" w:fill="FFFFFF"/>
        </w:rPr>
        <w:t>(1), p.tsaf022.</w:t>
      </w:r>
    </w:p>
    <w:p w14:paraId="0A434E3B" w14:textId="77777777" w:rsidR="009475ED" w:rsidRPr="009475ED" w:rsidRDefault="009475ED" w:rsidP="009475ED">
      <w:pPr>
        <w:spacing w:before="167" w:after="0" w:line="240" w:lineRule="auto"/>
        <w:ind w:left="1004" w:right="391" w:hanging="720"/>
        <w:jc w:val="both"/>
        <w:rPr>
          <w:rFonts w:ascii="Times New Roman" w:hAnsi="Times New Roman" w:cs="Times New Roman"/>
          <w:sz w:val="24"/>
          <w:szCs w:val="24"/>
        </w:rPr>
      </w:pPr>
      <w:r w:rsidRPr="009475ED">
        <w:rPr>
          <w:rFonts w:ascii="Times New Roman" w:hAnsi="Times New Roman" w:cs="Times New Roman"/>
          <w:color w:val="222222"/>
          <w:sz w:val="24"/>
          <w:szCs w:val="24"/>
          <w:shd w:val="clear" w:color="auto" w:fill="FFFFFF"/>
        </w:rPr>
        <w:t>Cook, D., Herbert, A., Akin, D.S. and Reed, J., 2011. Biology, crop injury, and management of thrips (Thysanoptera: Thripidae) infesting cotton seedlings in the United States. </w:t>
      </w:r>
      <w:r w:rsidRPr="009475ED">
        <w:rPr>
          <w:rFonts w:ascii="Times New Roman" w:hAnsi="Times New Roman" w:cs="Times New Roman"/>
          <w:i/>
          <w:iCs/>
          <w:color w:val="222222"/>
          <w:sz w:val="24"/>
          <w:szCs w:val="24"/>
          <w:shd w:val="clear" w:color="auto" w:fill="FFFFFF"/>
        </w:rPr>
        <w:t>Journal of Integrated Pest Management</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2</w:t>
      </w:r>
      <w:r w:rsidRPr="009475ED">
        <w:rPr>
          <w:rFonts w:ascii="Times New Roman" w:hAnsi="Times New Roman" w:cs="Times New Roman"/>
          <w:color w:val="222222"/>
          <w:sz w:val="24"/>
          <w:szCs w:val="24"/>
          <w:shd w:val="clear" w:color="auto" w:fill="FFFFFF"/>
        </w:rPr>
        <w:t>(2), pp.B1-B9.</w:t>
      </w:r>
    </w:p>
    <w:p w14:paraId="531CDCDD"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9475ED">
        <w:rPr>
          <w:rFonts w:ascii="Times New Roman" w:eastAsia="Times New Roman" w:hAnsi="Times New Roman" w:cs="Times New Roman"/>
          <w:sz w:val="24"/>
          <w:szCs w:val="24"/>
          <w:lang w:eastAsia="en-IN"/>
        </w:rPr>
        <w:t>Cook, D.R.,   Allen, C.T., Burris, E. Freeman, B. L., Gary B.L.,   Herzog, A., Lentz, G.L., Leonard, B.R and Reed, J.T. 2003. A Survey of Thrips (Thysanoptera) Species Infesting Cotton Seedlings in Alabama, Arkansas, Georgia, Louisiana, Mississippi, and Tennessee.</w:t>
      </w:r>
      <w:r w:rsidRPr="009475ED">
        <w:rPr>
          <w:rFonts w:ascii="Times New Roman" w:eastAsia="Times New Roman" w:hAnsi="Times New Roman" w:cs="Times New Roman"/>
          <w:i/>
          <w:iCs/>
          <w:sz w:val="24"/>
          <w:szCs w:val="24"/>
          <w:lang w:eastAsia="en-IN"/>
        </w:rPr>
        <w:t>Journal Entomological Science</w:t>
      </w:r>
      <w:r w:rsidRPr="009475ED">
        <w:rPr>
          <w:rFonts w:ascii="Times New Roman" w:eastAsia="Times New Roman" w:hAnsi="Times New Roman" w:cs="Times New Roman"/>
          <w:sz w:val="24"/>
          <w:szCs w:val="24"/>
          <w:lang w:eastAsia="en-IN"/>
        </w:rPr>
        <w:t xml:space="preserve">. 38(4): 669-681. </w:t>
      </w:r>
    </w:p>
    <w:p w14:paraId="1551E34E"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Kirk, W.D., 1995. Feeding behavior and nutritional requirements.In </w:t>
      </w:r>
      <w:r w:rsidRPr="009475ED">
        <w:rPr>
          <w:rFonts w:ascii="Times New Roman" w:hAnsi="Times New Roman" w:cs="Times New Roman"/>
          <w:i/>
          <w:iCs/>
          <w:color w:val="222222"/>
          <w:sz w:val="24"/>
          <w:szCs w:val="24"/>
          <w:shd w:val="clear" w:color="auto" w:fill="FFFFFF"/>
        </w:rPr>
        <w:t>Thrips biology and management</w:t>
      </w:r>
      <w:r w:rsidRPr="009475ED">
        <w:rPr>
          <w:rFonts w:ascii="Times New Roman" w:hAnsi="Times New Roman" w:cs="Times New Roman"/>
          <w:color w:val="222222"/>
          <w:sz w:val="24"/>
          <w:szCs w:val="24"/>
          <w:shd w:val="clear" w:color="auto" w:fill="FFFFFF"/>
        </w:rPr>
        <w:t> (pp. 21-29). Boston, MA: Springer US.</w:t>
      </w:r>
    </w:p>
    <w:p w14:paraId="0189D2B9"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9475ED">
        <w:rPr>
          <w:rFonts w:ascii="Times New Roman" w:eastAsia="Times New Roman" w:hAnsi="Times New Roman" w:cs="Times New Roman"/>
          <w:sz w:val="24"/>
          <w:szCs w:val="24"/>
          <w:lang w:eastAsia="en-IN"/>
        </w:rPr>
        <w:t>Kranthi, K.R. 2008. Insecticide resistance management in cotton to enhance productivity, Model training course on cultivation of long staple cotton, Central Institute for Cotton Research, Regional station, Coimbatore, December 15-22, pp. 214-231.</w:t>
      </w:r>
    </w:p>
    <w:p w14:paraId="1F65BD34"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Kumar, R., Kranthi, S., Nitharwal, M., Jat, S.L. and Monga, D., 2012. Influence of pesticides and application methods on pest and predatory arthropods associated with cotton. </w:t>
      </w:r>
      <w:r w:rsidRPr="009475ED">
        <w:rPr>
          <w:rFonts w:ascii="Times New Roman" w:hAnsi="Times New Roman" w:cs="Times New Roman"/>
          <w:i/>
          <w:iCs/>
          <w:color w:val="222222"/>
          <w:sz w:val="24"/>
          <w:szCs w:val="24"/>
          <w:shd w:val="clear" w:color="auto" w:fill="FFFFFF"/>
        </w:rPr>
        <w:t>Phytoparasitica</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40</w:t>
      </w:r>
      <w:r w:rsidRPr="009475ED">
        <w:rPr>
          <w:rFonts w:ascii="Times New Roman" w:hAnsi="Times New Roman" w:cs="Times New Roman"/>
          <w:color w:val="222222"/>
          <w:sz w:val="24"/>
          <w:szCs w:val="24"/>
          <w:shd w:val="clear" w:color="auto" w:fill="FFFFFF"/>
        </w:rPr>
        <w:t>, pp.417-424.</w:t>
      </w:r>
    </w:p>
    <w:p w14:paraId="1D183E00"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2A0F2D">
        <w:rPr>
          <w:rFonts w:ascii="Times New Roman" w:eastAsia="Times New Roman" w:hAnsi="Times New Roman" w:cs="Times New Roman"/>
          <w:color w:val="222222"/>
          <w:sz w:val="24"/>
          <w:szCs w:val="24"/>
          <w:lang w:eastAsia="en-IN"/>
        </w:rPr>
        <w:t>Lai, P.C. and Nault, B.A., 2023. Managing a high infestation of onion thrips in onion with insecticides, 2023. </w:t>
      </w:r>
      <w:r w:rsidRPr="002A0F2D">
        <w:rPr>
          <w:rFonts w:ascii="Times New Roman" w:eastAsia="Times New Roman" w:hAnsi="Times New Roman" w:cs="Times New Roman"/>
          <w:i/>
          <w:iCs/>
          <w:color w:val="222222"/>
          <w:sz w:val="24"/>
          <w:szCs w:val="24"/>
          <w:lang w:eastAsia="en-IN"/>
        </w:rPr>
        <w:t>Arthropod Management Tests</w:t>
      </w:r>
      <w:r w:rsidRPr="002A0F2D">
        <w:rPr>
          <w:rFonts w:ascii="Times New Roman" w:eastAsia="Times New Roman" w:hAnsi="Times New Roman" w:cs="Times New Roman"/>
          <w:color w:val="222222"/>
          <w:sz w:val="24"/>
          <w:szCs w:val="24"/>
          <w:lang w:eastAsia="en-IN"/>
        </w:rPr>
        <w:t>, </w:t>
      </w:r>
      <w:r w:rsidRPr="002A0F2D">
        <w:rPr>
          <w:rFonts w:ascii="Times New Roman" w:eastAsia="Times New Roman" w:hAnsi="Times New Roman" w:cs="Times New Roman"/>
          <w:i/>
          <w:iCs/>
          <w:color w:val="222222"/>
          <w:sz w:val="24"/>
          <w:szCs w:val="24"/>
          <w:lang w:eastAsia="en-IN"/>
        </w:rPr>
        <w:t>48</w:t>
      </w:r>
      <w:r w:rsidRPr="002A0F2D">
        <w:rPr>
          <w:rFonts w:ascii="Times New Roman" w:eastAsia="Times New Roman" w:hAnsi="Times New Roman" w:cs="Times New Roman"/>
          <w:color w:val="222222"/>
          <w:sz w:val="24"/>
          <w:szCs w:val="24"/>
          <w:lang w:eastAsia="en-IN"/>
        </w:rPr>
        <w:t>(1), p.tsad119.</w:t>
      </w:r>
    </w:p>
    <w:p w14:paraId="460F3744"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9475ED">
        <w:rPr>
          <w:rFonts w:ascii="Times New Roman" w:eastAsia="Times New Roman" w:hAnsi="Times New Roman" w:cs="Times New Roman"/>
          <w:sz w:val="24"/>
          <w:szCs w:val="24"/>
          <w:lang w:eastAsia="en-IN"/>
        </w:rPr>
        <w:t>Mayee, C.D., Gautam, H.C and Barik, A. 2004.Cotton scenario in India vis-a-vis world and future need. In: Recent Advances in Cotton Research and Development. Haryana Agricultural University and Cotton Research and Development Association, CCSHAU, Hisar. PP 245 – 253.Panickar, B.K and Patel, J.R. 2001.Population dynamics of different species of thrips on chilli, cotton and pigeon pea.</w:t>
      </w:r>
      <w:r w:rsidRPr="009475ED">
        <w:rPr>
          <w:rFonts w:ascii="Times New Roman" w:eastAsia="Times New Roman" w:hAnsi="Times New Roman" w:cs="Times New Roman"/>
          <w:i/>
          <w:sz w:val="24"/>
          <w:szCs w:val="24"/>
          <w:lang w:eastAsia="en-IN"/>
        </w:rPr>
        <w:t>Indian Journal of Entomology.</w:t>
      </w:r>
      <w:r w:rsidRPr="009475ED">
        <w:rPr>
          <w:rFonts w:ascii="Times New Roman" w:eastAsia="Times New Roman" w:hAnsi="Times New Roman" w:cs="Times New Roman"/>
          <w:color w:val="0D0D0D"/>
          <w:sz w:val="24"/>
          <w:szCs w:val="24"/>
          <w:lang w:eastAsia="en-IN"/>
        </w:rPr>
        <w:t>63(</w:t>
      </w:r>
      <w:r w:rsidRPr="009475ED">
        <w:rPr>
          <w:rFonts w:ascii="Times New Roman" w:eastAsia="Times New Roman" w:hAnsi="Times New Roman" w:cs="Times New Roman"/>
          <w:sz w:val="24"/>
          <w:szCs w:val="24"/>
          <w:lang w:eastAsia="en-IN"/>
        </w:rPr>
        <w:t>2): 170.</w:t>
      </w:r>
    </w:p>
    <w:p w14:paraId="50C802CE"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color w:val="222222"/>
          <w:sz w:val="24"/>
          <w:szCs w:val="24"/>
          <w:lang w:eastAsia="en-IN"/>
        </w:rPr>
      </w:pPr>
      <w:r w:rsidRPr="00466342">
        <w:rPr>
          <w:rFonts w:ascii="Times New Roman" w:eastAsia="Times New Roman" w:hAnsi="Times New Roman" w:cs="Times New Roman"/>
          <w:color w:val="222222"/>
          <w:sz w:val="24"/>
          <w:szCs w:val="24"/>
          <w:lang w:eastAsia="en-IN"/>
        </w:rPr>
        <w:lastRenderedPageBreak/>
        <w:t>Meghana, H., Jagginavar, S.B. and Sunitha, N.D., 2018. Efficacy of insecticides and bio pesticides against sucking insect pests on Bt cotton. </w:t>
      </w:r>
      <w:r w:rsidRPr="00466342">
        <w:rPr>
          <w:rFonts w:ascii="Times New Roman" w:eastAsia="Times New Roman" w:hAnsi="Times New Roman" w:cs="Times New Roman"/>
          <w:i/>
          <w:iCs/>
          <w:color w:val="222222"/>
          <w:sz w:val="24"/>
          <w:szCs w:val="24"/>
          <w:lang w:eastAsia="en-IN"/>
        </w:rPr>
        <w:t>International Journal of Current Microbiology and Applied Sciences</w:t>
      </w:r>
      <w:r w:rsidRPr="00466342">
        <w:rPr>
          <w:rFonts w:ascii="Times New Roman" w:eastAsia="Times New Roman" w:hAnsi="Times New Roman" w:cs="Times New Roman"/>
          <w:color w:val="222222"/>
          <w:sz w:val="24"/>
          <w:szCs w:val="24"/>
          <w:lang w:eastAsia="en-IN"/>
        </w:rPr>
        <w:t>, </w:t>
      </w:r>
      <w:r w:rsidRPr="00466342">
        <w:rPr>
          <w:rFonts w:ascii="Times New Roman" w:eastAsia="Times New Roman" w:hAnsi="Times New Roman" w:cs="Times New Roman"/>
          <w:i/>
          <w:iCs/>
          <w:color w:val="222222"/>
          <w:sz w:val="24"/>
          <w:szCs w:val="24"/>
          <w:lang w:eastAsia="en-IN"/>
        </w:rPr>
        <w:t>7</w:t>
      </w:r>
      <w:r w:rsidRPr="00466342">
        <w:rPr>
          <w:rFonts w:ascii="Times New Roman" w:eastAsia="Times New Roman" w:hAnsi="Times New Roman" w:cs="Times New Roman"/>
          <w:color w:val="222222"/>
          <w:sz w:val="24"/>
          <w:szCs w:val="24"/>
          <w:lang w:eastAsia="en-IN"/>
        </w:rPr>
        <w:t>(06), pp.2872-2883.</w:t>
      </w:r>
    </w:p>
    <w:p w14:paraId="24208BEE" w14:textId="77777777" w:rsidR="009475ED" w:rsidRPr="009475ED" w:rsidRDefault="009475ED" w:rsidP="009475ED">
      <w:pPr>
        <w:spacing w:before="167" w:after="0" w:line="240" w:lineRule="auto"/>
        <w:ind w:left="1004" w:right="391" w:hanging="720"/>
        <w:jc w:val="both"/>
        <w:rPr>
          <w:rFonts w:ascii="Times New Roman" w:hAnsi="Times New Roman" w:cs="Times New Roman"/>
          <w:sz w:val="24"/>
          <w:szCs w:val="24"/>
        </w:rPr>
      </w:pPr>
      <w:r w:rsidRPr="009475ED">
        <w:rPr>
          <w:rFonts w:ascii="Times New Roman" w:hAnsi="Times New Roman" w:cs="Times New Roman"/>
          <w:color w:val="222222"/>
          <w:sz w:val="24"/>
          <w:szCs w:val="24"/>
          <w:shd w:val="clear" w:color="auto" w:fill="FFFFFF"/>
        </w:rPr>
        <w:t>Nadeem, A., Tahir, H.M. and Khan, A.A., 2021. Plant age, crop stage and surrounding habitats: their impact on sucking pests and predators complex in cotton (</w:t>
      </w:r>
      <w:r w:rsidRPr="009475ED">
        <w:rPr>
          <w:rFonts w:ascii="Times New Roman" w:hAnsi="Times New Roman" w:cs="Times New Roman"/>
          <w:i/>
          <w:color w:val="222222"/>
          <w:sz w:val="24"/>
          <w:szCs w:val="24"/>
          <w:shd w:val="clear" w:color="auto" w:fill="FFFFFF"/>
        </w:rPr>
        <w:t>Gossypiumhirsutum</w:t>
      </w:r>
      <w:r w:rsidRPr="009475ED">
        <w:rPr>
          <w:rFonts w:ascii="Times New Roman" w:hAnsi="Times New Roman" w:cs="Times New Roman"/>
          <w:color w:val="222222"/>
          <w:sz w:val="24"/>
          <w:szCs w:val="24"/>
          <w:shd w:val="clear" w:color="auto" w:fill="FFFFFF"/>
        </w:rPr>
        <w:t xml:space="preserve"> L.) field plots in arid climate at district Layyah, Punjab, Pakistan. </w:t>
      </w:r>
      <w:r w:rsidRPr="009475ED">
        <w:rPr>
          <w:rFonts w:ascii="Times New Roman" w:hAnsi="Times New Roman" w:cs="Times New Roman"/>
          <w:i/>
          <w:iCs/>
          <w:color w:val="222222"/>
          <w:sz w:val="24"/>
          <w:szCs w:val="24"/>
          <w:shd w:val="clear" w:color="auto" w:fill="FFFFFF"/>
        </w:rPr>
        <w:t>Brazilian Journal of Biology</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82</w:t>
      </w:r>
      <w:r w:rsidRPr="009475ED">
        <w:rPr>
          <w:rFonts w:ascii="Times New Roman" w:hAnsi="Times New Roman" w:cs="Times New Roman"/>
          <w:color w:val="222222"/>
          <w:sz w:val="24"/>
          <w:szCs w:val="24"/>
          <w:shd w:val="clear" w:color="auto" w:fill="FFFFFF"/>
        </w:rPr>
        <w:t>, p.e236494.</w:t>
      </w:r>
    </w:p>
    <w:p w14:paraId="0FA4DCF1"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Naik, V.C.B., Kranthi, S. and Viswakarma, R., 2017. Impact of newer pesticides and botanicals on sucking pest management in cotton under high density planting system (HDPS) in India. </w:t>
      </w:r>
      <w:r w:rsidRPr="009475ED">
        <w:rPr>
          <w:rFonts w:ascii="Times New Roman" w:hAnsi="Times New Roman" w:cs="Times New Roman"/>
          <w:i/>
          <w:iCs/>
          <w:color w:val="222222"/>
          <w:sz w:val="24"/>
          <w:szCs w:val="24"/>
          <w:shd w:val="clear" w:color="auto" w:fill="FFFFFF"/>
        </w:rPr>
        <w:t>Journal of Entomology and Zoology Studies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5</w:t>
      </w:r>
      <w:r w:rsidRPr="009475ED">
        <w:rPr>
          <w:rFonts w:ascii="Times New Roman" w:hAnsi="Times New Roman" w:cs="Times New Roman"/>
          <w:color w:val="222222"/>
          <w:sz w:val="24"/>
          <w:szCs w:val="24"/>
          <w:shd w:val="clear" w:color="auto" w:fill="FFFFFF"/>
        </w:rPr>
        <w:t>(6), pp.1083-1087.</w:t>
      </w:r>
    </w:p>
    <w:p w14:paraId="42BCB4DC"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Palumbo, J.C., 2022. Western flower thrips control with isocycloseram on romaine lettuce, spring 2021. </w:t>
      </w:r>
      <w:r w:rsidRPr="009475ED">
        <w:rPr>
          <w:rFonts w:ascii="Times New Roman" w:hAnsi="Times New Roman" w:cs="Times New Roman"/>
          <w:i/>
          <w:iCs/>
          <w:color w:val="222222"/>
          <w:sz w:val="24"/>
          <w:szCs w:val="24"/>
          <w:shd w:val="clear" w:color="auto" w:fill="FFFFFF"/>
        </w:rPr>
        <w:t>Arthropod Management Tests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47</w:t>
      </w:r>
      <w:r w:rsidRPr="009475ED">
        <w:rPr>
          <w:rFonts w:ascii="Times New Roman" w:hAnsi="Times New Roman" w:cs="Times New Roman"/>
          <w:color w:val="222222"/>
          <w:sz w:val="24"/>
          <w:szCs w:val="24"/>
          <w:shd w:val="clear" w:color="auto" w:fill="FFFFFF"/>
        </w:rPr>
        <w:t>(1), p.tsac037.</w:t>
      </w:r>
    </w:p>
    <w:p w14:paraId="5C73354F"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color w:val="222222"/>
          <w:sz w:val="24"/>
          <w:szCs w:val="24"/>
          <w:lang w:eastAsia="en-IN"/>
        </w:rPr>
      </w:pPr>
      <w:r w:rsidRPr="009475ED">
        <w:rPr>
          <w:rFonts w:ascii="Times New Roman" w:hAnsi="Times New Roman" w:cs="Times New Roman"/>
          <w:sz w:val="24"/>
          <w:szCs w:val="24"/>
        </w:rPr>
        <w:t>Patil S B, Udikeri S S, Matti P V, Guruprasad G S, Hirekurubar R B, Saila H M, Vandal N B. 2009. Bioefficacy of new molecule fipronil 5%SC against sucking pest complex in Bt cotton. Karnataka Journal of Agricultural Sciences 22(5): 1029-1031.</w:t>
      </w:r>
    </w:p>
    <w:p w14:paraId="4AD10C4A"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Radhika, M., Reddy, N.C., Anitha, V., Vidhyasagar, B. and Ramesh, S., 2018. Efficacy of insecticides against sucking pest complex in blackgram. </w:t>
      </w:r>
      <w:r w:rsidRPr="009475ED">
        <w:rPr>
          <w:rFonts w:ascii="Times New Roman" w:hAnsi="Times New Roman" w:cs="Times New Roman"/>
          <w:i/>
          <w:iCs/>
          <w:color w:val="222222"/>
          <w:sz w:val="24"/>
          <w:szCs w:val="24"/>
          <w:shd w:val="clear" w:color="auto" w:fill="FFFFFF"/>
        </w:rPr>
        <w:t>International Journal of Chemical Studies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6</w:t>
      </w:r>
      <w:r w:rsidRPr="009475ED">
        <w:rPr>
          <w:rFonts w:ascii="Times New Roman" w:hAnsi="Times New Roman" w:cs="Times New Roman"/>
          <w:color w:val="222222"/>
          <w:sz w:val="24"/>
          <w:szCs w:val="24"/>
          <w:shd w:val="clear" w:color="auto" w:fill="FFFFFF"/>
        </w:rPr>
        <w:t>(5), pp.1793-1797.</w:t>
      </w:r>
    </w:p>
    <w:p w14:paraId="50D13EA2"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9475ED">
        <w:rPr>
          <w:rFonts w:ascii="Times New Roman" w:hAnsi="Times New Roman" w:cs="Times New Roman"/>
          <w:color w:val="222222"/>
          <w:sz w:val="24"/>
          <w:szCs w:val="24"/>
          <w:shd w:val="clear" w:color="auto" w:fill="FFFFFF"/>
        </w:rPr>
        <w:t>Rajasekhar, N., Prasad, N.V.V.S., Kumar, D.V. and Adinarayana, M., 2018. Incidence and management of cotton thrips (Thripstabaci) in high density planting system (HDPS) under rain fed conditions. </w:t>
      </w:r>
      <w:r w:rsidRPr="009475ED">
        <w:rPr>
          <w:rFonts w:ascii="Times New Roman" w:hAnsi="Times New Roman" w:cs="Times New Roman"/>
          <w:i/>
          <w:iCs/>
          <w:color w:val="222222"/>
          <w:sz w:val="24"/>
          <w:szCs w:val="24"/>
          <w:shd w:val="clear" w:color="auto" w:fill="FFFFFF"/>
        </w:rPr>
        <w:t>Journal of Entomological Research</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42</w:t>
      </w:r>
      <w:r w:rsidRPr="009475ED">
        <w:rPr>
          <w:rFonts w:ascii="Times New Roman" w:hAnsi="Times New Roman" w:cs="Times New Roman"/>
          <w:color w:val="222222"/>
          <w:sz w:val="24"/>
          <w:szCs w:val="24"/>
          <w:shd w:val="clear" w:color="auto" w:fill="FFFFFF"/>
        </w:rPr>
        <w:t>(3), pp.373-376.</w:t>
      </w:r>
    </w:p>
    <w:p w14:paraId="065CBF32" w14:textId="77777777" w:rsidR="009475ED" w:rsidRPr="009475ED" w:rsidRDefault="009475ED" w:rsidP="009475ED">
      <w:pPr>
        <w:spacing w:before="167" w:after="0" w:line="240" w:lineRule="auto"/>
        <w:ind w:left="1004" w:right="391" w:hanging="720"/>
        <w:jc w:val="both"/>
        <w:rPr>
          <w:rFonts w:ascii="Times New Roman" w:hAnsi="Times New Roman" w:cs="Times New Roman"/>
          <w:sz w:val="24"/>
          <w:szCs w:val="24"/>
        </w:rPr>
      </w:pPr>
      <w:r w:rsidRPr="009475ED">
        <w:rPr>
          <w:rFonts w:ascii="Times New Roman" w:hAnsi="Times New Roman" w:cs="Times New Roman"/>
          <w:sz w:val="24"/>
          <w:szCs w:val="24"/>
        </w:rPr>
        <w:t>Sarode, S.V., Kolhe, A.V. and Sable, V.R. (2009) IPM strategies for cotton in relation to climate change. In: V.V. Ramamurthy, G.P. Gupta and S.N. Puri (eds) Proc. Natn. Symp. IPM Strategies to Combat Emerging Pests in the Current Scenario of Climate Change. January 28-30, 2009, Pasighat, Arunachal Pradesh, pp.181-205.</w:t>
      </w:r>
    </w:p>
    <w:p w14:paraId="2F1F9BAF"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color w:val="222222"/>
          <w:sz w:val="24"/>
          <w:szCs w:val="24"/>
          <w:lang w:eastAsia="en-IN"/>
        </w:rPr>
      </w:pPr>
      <w:r w:rsidRPr="002A0F2D">
        <w:rPr>
          <w:rFonts w:ascii="Times New Roman" w:eastAsia="Times New Roman" w:hAnsi="Times New Roman" w:cs="Times New Roman"/>
          <w:color w:val="222222"/>
          <w:sz w:val="24"/>
          <w:szCs w:val="24"/>
          <w:lang w:eastAsia="en-IN"/>
        </w:rPr>
        <w:t>Sathyan, T., Murugesan, N., Elanchezhyan, K., Raj, A.S. and Ravi, G., 2016.Efficacy of Synthetic Insecticides against sucking insect pests in cotton, Gossypiumhirsutum L. </w:t>
      </w:r>
      <w:r w:rsidRPr="002A0F2D">
        <w:rPr>
          <w:rFonts w:ascii="Times New Roman" w:eastAsia="Times New Roman" w:hAnsi="Times New Roman" w:cs="Times New Roman"/>
          <w:i/>
          <w:iCs/>
          <w:color w:val="222222"/>
          <w:sz w:val="24"/>
          <w:szCs w:val="24"/>
          <w:lang w:eastAsia="en-IN"/>
        </w:rPr>
        <w:t>International Journal of Entomological Research</w:t>
      </w:r>
      <w:r w:rsidRPr="002A0F2D">
        <w:rPr>
          <w:rFonts w:ascii="Times New Roman" w:eastAsia="Times New Roman" w:hAnsi="Times New Roman" w:cs="Times New Roman"/>
          <w:color w:val="222222"/>
          <w:sz w:val="24"/>
          <w:szCs w:val="24"/>
          <w:lang w:eastAsia="en-IN"/>
        </w:rPr>
        <w:t>, </w:t>
      </w:r>
      <w:r w:rsidRPr="002A0F2D">
        <w:rPr>
          <w:rFonts w:ascii="Times New Roman" w:eastAsia="Times New Roman" w:hAnsi="Times New Roman" w:cs="Times New Roman"/>
          <w:i/>
          <w:iCs/>
          <w:color w:val="222222"/>
          <w:sz w:val="24"/>
          <w:szCs w:val="24"/>
          <w:lang w:eastAsia="en-IN"/>
        </w:rPr>
        <w:t>1</w:t>
      </w:r>
      <w:r w:rsidRPr="002A0F2D">
        <w:rPr>
          <w:rFonts w:ascii="Times New Roman" w:eastAsia="Times New Roman" w:hAnsi="Times New Roman" w:cs="Times New Roman"/>
          <w:color w:val="222222"/>
          <w:sz w:val="24"/>
          <w:szCs w:val="24"/>
          <w:lang w:eastAsia="en-IN"/>
        </w:rPr>
        <w:t>(1), pp.16-21.</w:t>
      </w:r>
    </w:p>
    <w:p w14:paraId="6AA45D17"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Shah, Z.H., Sahito, H.A., Kousar, T., Rind, M.M., Jatoi, F.A. and Mangrio, W.M., 2017.Integrated pest management of cotton thrips, Thripstabaci (Lindeman, 1889) through selected pesticides under vitro conditions. </w:t>
      </w:r>
      <w:r>
        <w:rPr>
          <w:rFonts w:ascii="Times New Roman" w:hAnsi="Times New Roman" w:cs="Times New Roman"/>
          <w:i/>
          <w:iCs/>
          <w:color w:val="222222"/>
          <w:sz w:val="24"/>
          <w:szCs w:val="24"/>
          <w:shd w:val="clear" w:color="auto" w:fill="FFFFFF"/>
        </w:rPr>
        <w:t>International Journal of Research</w:t>
      </w:r>
      <w:r w:rsidRPr="009475ED">
        <w:rPr>
          <w:rFonts w:ascii="Times New Roman" w:hAnsi="Times New Roman" w:cs="Times New Roman"/>
          <w:i/>
          <w:iCs/>
          <w:color w:val="222222"/>
          <w:sz w:val="24"/>
          <w:szCs w:val="24"/>
          <w:shd w:val="clear" w:color="auto" w:fill="FFFFFF"/>
        </w:rPr>
        <w:t xml:space="preserve"> Studies Zoology</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3</w:t>
      </w:r>
      <w:r w:rsidRPr="009475ED">
        <w:rPr>
          <w:rFonts w:ascii="Times New Roman" w:hAnsi="Times New Roman" w:cs="Times New Roman"/>
          <w:color w:val="222222"/>
          <w:sz w:val="24"/>
          <w:szCs w:val="24"/>
          <w:shd w:val="clear" w:color="auto" w:fill="FFFFFF"/>
        </w:rPr>
        <w:t>(4), pp.76-83.</w:t>
      </w:r>
    </w:p>
    <w:p w14:paraId="3E94375D"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9475ED">
        <w:rPr>
          <w:rFonts w:ascii="Times New Roman" w:eastAsia="Times New Roman" w:hAnsi="Times New Roman" w:cs="Times New Roman"/>
          <w:sz w:val="24"/>
          <w:szCs w:val="24"/>
          <w:lang w:eastAsia="en-IN"/>
        </w:rPr>
        <w:t>Srivastava, K.P and Dhaliwal, G.S. 2010, A text book of applied entomology. In: Kalyani publishers, New Delhi, India, pp. 35-41.</w:t>
      </w:r>
    </w:p>
    <w:p w14:paraId="571CB5DD" w14:textId="77777777" w:rsidR="009475ED" w:rsidRPr="009475ED" w:rsidRDefault="009475ED" w:rsidP="009475ED">
      <w:pPr>
        <w:spacing w:before="167" w:after="0" w:line="240" w:lineRule="auto"/>
        <w:ind w:left="1004" w:right="391" w:hanging="720"/>
        <w:jc w:val="both"/>
        <w:rPr>
          <w:rFonts w:ascii="Times New Roman" w:hAnsi="Times New Roman" w:cs="Times New Roman"/>
          <w:sz w:val="24"/>
          <w:szCs w:val="24"/>
          <w:lang w:val="en-US"/>
        </w:rPr>
      </w:pPr>
      <w:r w:rsidRPr="00803B87">
        <w:rPr>
          <w:rFonts w:ascii="Times New Roman" w:eastAsia="Times New Roman" w:hAnsi="Times New Roman" w:cs="Times New Roman"/>
          <w:color w:val="222222"/>
          <w:sz w:val="24"/>
          <w:szCs w:val="24"/>
          <w:lang w:eastAsia="en-IN"/>
        </w:rPr>
        <w:t>Srivastava, M., Funderburk, J., Olson, S., Demirozer, O. and Reitz, S., 2014. Impacts on natural enemies and competitor thrips of insecticides against the western flower thrips (Thysanoptera: Thripidae) in fruiting vegetables. </w:t>
      </w:r>
      <w:r w:rsidRPr="00803B87">
        <w:rPr>
          <w:rFonts w:ascii="Times New Roman" w:eastAsia="Times New Roman" w:hAnsi="Times New Roman" w:cs="Times New Roman"/>
          <w:i/>
          <w:iCs/>
          <w:color w:val="222222"/>
          <w:sz w:val="24"/>
          <w:szCs w:val="24"/>
          <w:lang w:eastAsia="en-IN"/>
        </w:rPr>
        <w:t>Florida Entomologist</w:t>
      </w:r>
      <w:r w:rsidRPr="00803B87">
        <w:rPr>
          <w:rFonts w:ascii="Times New Roman" w:eastAsia="Times New Roman" w:hAnsi="Times New Roman" w:cs="Times New Roman"/>
          <w:color w:val="222222"/>
          <w:sz w:val="24"/>
          <w:szCs w:val="24"/>
          <w:lang w:eastAsia="en-IN"/>
        </w:rPr>
        <w:t>, pp.337-348</w:t>
      </w:r>
    </w:p>
    <w:p w14:paraId="0379B947" w14:textId="77777777" w:rsidR="009475ED" w:rsidRPr="009475ED" w:rsidRDefault="009475ED" w:rsidP="009475ED">
      <w:pPr>
        <w:spacing w:before="167" w:after="0" w:line="240" w:lineRule="auto"/>
        <w:ind w:left="1004" w:right="391" w:hanging="720"/>
        <w:jc w:val="both"/>
        <w:rPr>
          <w:rFonts w:ascii="Times New Roman" w:hAnsi="Times New Roman" w:cs="Times New Roman"/>
          <w:sz w:val="24"/>
          <w:szCs w:val="24"/>
        </w:rPr>
      </w:pPr>
      <w:r w:rsidRPr="009475ED">
        <w:rPr>
          <w:rFonts w:ascii="Times New Roman" w:hAnsi="Times New Roman" w:cs="Times New Roman"/>
          <w:sz w:val="24"/>
          <w:szCs w:val="24"/>
        </w:rPr>
        <w:lastRenderedPageBreak/>
        <w:t>ThripsWiki (2021) ThripsWiki - providing information on the World's thrips. Available from: http://thrips.info/wiki/Main_Page [accessed 15 August 2021].</w:t>
      </w:r>
    </w:p>
    <w:p w14:paraId="6FC59209"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Udikeri, S.S., Patil, S.B., Hirekurubar, R.B., Guruprasad, G.S., Shaila, H.M. and Matti, P.V., 2010. Management of sucking pests in cotton with new insecticides. </w:t>
      </w:r>
      <w:r w:rsidRPr="009475ED">
        <w:rPr>
          <w:rFonts w:ascii="Times New Roman" w:hAnsi="Times New Roman" w:cs="Times New Roman"/>
          <w:i/>
          <w:iCs/>
          <w:color w:val="222222"/>
          <w:sz w:val="24"/>
          <w:szCs w:val="24"/>
          <w:shd w:val="clear" w:color="auto" w:fill="FFFFFF"/>
        </w:rPr>
        <w:t>Karnataka Journal of Agricultural Sciences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22</w:t>
      </w:r>
      <w:r w:rsidRPr="009475ED">
        <w:rPr>
          <w:rFonts w:ascii="Times New Roman" w:hAnsi="Times New Roman" w:cs="Times New Roman"/>
          <w:color w:val="222222"/>
          <w:sz w:val="24"/>
          <w:szCs w:val="24"/>
          <w:shd w:val="clear" w:color="auto" w:fill="FFFFFF"/>
        </w:rPr>
        <w:t>(4).</w:t>
      </w:r>
    </w:p>
    <w:p w14:paraId="09805AC9"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Vanisree, K., Upendhar, S., Rajasekhar, P. and Rao, G.R., 2017. Relative resistance of different insecticides on chilli thrips, Scirtothripsdorsalis (Hood) in Andhra Pradesh. </w:t>
      </w:r>
      <w:r w:rsidRPr="009475ED">
        <w:rPr>
          <w:rFonts w:ascii="Times New Roman" w:hAnsi="Times New Roman" w:cs="Times New Roman"/>
          <w:i/>
          <w:iCs/>
          <w:color w:val="222222"/>
          <w:sz w:val="24"/>
          <w:szCs w:val="24"/>
          <w:shd w:val="clear" w:color="auto" w:fill="FFFFFF"/>
        </w:rPr>
        <w:t>International Journal of Economic Plants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4</w:t>
      </w:r>
      <w:r w:rsidRPr="009475ED">
        <w:rPr>
          <w:rFonts w:ascii="Times New Roman" w:hAnsi="Times New Roman" w:cs="Times New Roman"/>
          <w:color w:val="222222"/>
          <w:sz w:val="24"/>
          <w:szCs w:val="24"/>
          <w:shd w:val="clear" w:color="auto" w:fill="FFFFFF"/>
        </w:rPr>
        <w:t>(2), pp.66-69.</w:t>
      </w:r>
      <w:commentRangeEnd w:id="29"/>
      <w:r w:rsidR="00D61C6E" w:rsidRPr="009475ED">
        <w:rPr>
          <w:rStyle w:val="CommentReference"/>
          <w:rFonts w:ascii="Times New Roman" w:hAnsi="Times New Roman" w:cs="Times New Roman"/>
          <w:color w:val="222222"/>
          <w:sz w:val="24"/>
          <w:szCs w:val="24"/>
          <w:shd w:val="clear" w:color="auto" w:fill="FFFFFF"/>
        </w:rPr>
        <w:commentReference w:id="29"/>
      </w:r>
    </w:p>
    <w:sectPr w:rsidR="009475ED" w:rsidRPr="009475ED" w:rsidSect="005C54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andan Kumar Panigrahi" w:date="2025-07-15T19:15:00Z" w:initials="CP">
    <w:p w14:paraId="77B5FF00" w14:textId="77777777" w:rsidR="00D61C6E" w:rsidRDefault="00D61C6E" w:rsidP="00D61C6E">
      <w:pPr>
        <w:pStyle w:val="CommentText"/>
      </w:pPr>
      <w:r>
        <w:rPr>
          <w:rStyle w:val="CommentReference"/>
        </w:rPr>
        <w:annotationRef/>
      </w:r>
      <w:r>
        <w:t>SUGGESTED TITLE OF THE MANUSCRIPT</w:t>
      </w:r>
    </w:p>
  </w:comment>
  <w:comment w:id="1" w:author="Chandan Kumar Panigrahi" w:date="2025-07-15T18:56:00Z" w:initials="CP">
    <w:p w14:paraId="280131F4" w14:textId="77777777" w:rsidR="007C34D7" w:rsidRDefault="007C34D7" w:rsidP="007C34D7">
      <w:pPr>
        <w:pStyle w:val="CommentText"/>
      </w:pPr>
      <w:r>
        <w:rPr>
          <w:rStyle w:val="CommentReference"/>
        </w:rPr>
        <w:annotationRef/>
      </w:r>
      <w:r>
        <w:t xml:space="preserve">Add scientific name </w:t>
      </w:r>
    </w:p>
  </w:comment>
  <w:comment w:id="2" w:author="Chandan Kumar Panigrahi" w:date="2025-07-15T18:57:00Z" w:initials="CP">
    <w:p w14:paraId="3021BC32" w14:textId="77777777" w:rsidR="007C34D7" w:rsidRDefault="007C34D7" w:rsidP="007C34D7">
      <w:pPr>
        <w:pStyle w:val="CommentText"/>
      </w:pPr>
      <w:r>
        <w:rPr>
          <w:rStyle w:val="CommentReference"/>
        </w:rPr>
        <w:annotationRef/>
      </w:r>
      <w:r>
        <w:t xml:space="preserve">Reparaphrase it </w:t>
      </w:r>
    </w:p>
  </w:comment>
  <w:comment w:id="3" w:author="Chandan Kumar Panigrahi" w:date="2025-07-15T18:57:00Z" w:initials="CP">
    <w:p w14:paraId="49FE52FF" w14:textId="77777777" w:rsidR="007C34D7" w:rsidRDefault="007C34D7" w:rsidP="007C34D7">
      <w:pPr>
        <w:pStyle w:val="CommentText"/>
      </w:pPr>
      <w:r>
        <w:rPr>
          <w:rStyle w:val="CommentReference"/>
        </w:rPr>
        <w:annotationRef/>
      </w:r>
      <w:r>
        <w:t>Add more related keywords</w:t>
      </w:r>
    </w:p>
  </w:comment>
  <w:comment w:id="4" w:author="Chandan Kumar Panigrahi" w:date="2025-07-15T18:57:00Z" w:initials="CP">
    <w:p w14:paraId="016E59DE" w14:textId="77777777" w:rsidR="007C34D7" w:rsidRDefault="007C34D7" w:rsidP="007C34D7">
      <w:pPr>
        <w:pStyle w:val="CommentText"/>
      </w:pPr>
      <w:r>
        <w:rPr>
          <w:rStyle w:val="CommentReference"/>
        </w:rPr>
        <w:annotationRef/>
      </w:r>
      <w:r>
        <w:t>Omit or paraphrase this</w:t>
      </w:r>
    </w:p>
  </w:comment>
  <w:comment w:id="5" w:author="Chandan Kumar Panigrahi" w:date="2025-07-15T18:58:00Z" w:initials="CP">
    <w:p w14:paraId="449CF196" w14:textId="77777777" w:rsidR="007C34D7" w:rsidRDefault="007C34D7" w:rsidP="007C34D7">
      <w:pPr>
        <w:pStyle w:val="CommentText"/>
      </w:pPr>
      <w:r>
        <w:rPr>
          <w:rStyle w:val="CommentReference"/>
        </w:rPr>
        <w:annotationRef/>
      </w:r>
      <w:r>
        <w:t>Kindly mention why cotton is regarded as King of Fiber or White Gold</w:t>
      </w:r>
    </w:p>
  </w:comment>
  <w:comment w:id="6" w:author="Chandan Kumar Panigrahi" w:date="2025-07-15T18:59:00Z" w:initials="CP">
    <w:p w14:paraId="6FA76AB6" w14:textId="77777777" w:rsidR="007C34D7" w:rsidRDefault="007C34D7" w:rsidP="007C34D7">
      <w:pPr>
        <w:pStyle w:val="CommentText"/>
      </w:pPr>
      <w:r>
        <w:rPr>
          <w:rStyle w:val="CommentReference"/>
        </w:rPr>
        <w:annotationRef/>
      </w:r>
      <w:r>
        <w:t>Reparaphrase it. It doesn’t provide a good sense</w:t>
      </w:r>
    </w:p>
  </w:comment>
  <w:comment w:id="7" w:author="Chandan Kumar Panigrahi" w:date="2025-07-15T18:59:00Z" w:initials="CP">
    <w:p w14:paraId="545469E6" w14:textId="77777777" w:rsidR="007C34D7" w:rsidRDefault="007C34D7" w:rsidP="007C34D7">
      <w:pPr>
        <w:pStyle w:val="CommentText"/>
      </w:pPr>
      <w:r>
        <w:rPr>
          <w:rStyle w:val="CommentReference"/>
        </w:rPr>
        <w:annotationRef/>
      </w:r>
      <w:r>
        <w:t>Kindly mention the status of India in global production yield and productivity</w:t>
      </w:r>
    </w:p>
  </w:comment>
  <w:comment w:id="8" w:author="Chandan Kumar Panigrahi" w:date="2025-07-15T19:00:00Z" w:initials="CP">
    <w:p w14:paraId="7649EB5D" w14:textId="77777777" w:rsidR="007C34D7" w:rsidRDefault="007C34D7" w:rsidP="007C34D7">
      <w:pPr>
        <w:pStyle w:val="CommentText"/>
      </w:pPr>
      <w:r>
        <w:rPr>
          <w:rStyle w:val="CommentReference"/>
        </w:rPr>
        <w:annotationRef/>
      </w:r>
      <w:r>
        <w:t>Of which or out of which</w:t>
      </w:r>
    </w:p>
  </w:comment>
  <w:comment w:id="9" w:author="Chandan Kumar Panigrahi" w:date="2025-07-15T19:01:00Z" w:initials="CP">
    <w:p w14:paraId="470220E0" w14:textId="77777777" w:rsidR="007C34D7" w:rsidRDefault="007C34D7" w:rsidP="007C34D7">
      <w:pPr>
        <w:pStyle w:val="CommentText"/>
      </w:pPr>
      <w:r>
        <w:rPr>
          <w:rStyle w:val="CommentReference"/>
        </w:rPr>
        <w:annotationRef/>
      </w:r>
      <w:r>
        <w:t>On the basis of the feeding activity</w:t>
      </w:r>
    </w:p>
  </w:comment>
  <w:comment w:id="10" w:author="Chandan Kumar Panigrahi" w:date="2025-07-15T19:01:00Z" w:initials="CP">
    <w:p w14:paraId="77C048E9" w14:textId="77777777" w:rsidR="007C34D7" w:rsidRDefault="007C34D7" w:rsidP="007C34D7">
      <w:pPr>
        <w:pStyle w:val="CommentText"/>
      </w:pPr>
      <w:r>
        <w:rPr>
          <w:rStyle w:val="CommentReference"/>
        </w:rPr>
        <w:annotationRef/>
      </w:r>
      <w:r>
        <w:t>italic</w:t>
      </w:r>
    </w:p>
  </w:comment>
  <w:comment w:id="11" w:author="Chandan Kumar Panigrahi" w:date="2025-07-15T19:02:00Z" w:initials="CP">
    <w:p w14:paraId="0DDFEBBC" w14:textId="77777777" w:rsidR="007C34D7" w:rsidRDefault="007C34D7" w:rsidP="007C34D7">
      <w:pPr>
        <w:pStyle w:val="CommentText"/>
      </w:pPr>
      <w:r>
        <w:rPr>
          <w:rStyle w:val="CommentReference"/>
        </w:rPr>
        <w:annotationRef/>
      </w:r>
      <w:r>
        <w:t xml:space="preserve">Comment A : Is this the format to write Author name aside of scientific name. Kindly check and rewrite in all case </w:t>
      </w:r>
    </w:p>
  </w:comment>
  <w:comment w:id="12" w:author="Chandan Kumar Panigrahi" w:date="2025-07-15T19:02:00Z" w:initials="CP">
    <w:p w14:paraId="60793774" w14:textId="77777777" w:rsidR="007C34D7" w:rsidRDefault="007C34D7" w:rsidP="007C34D7">
      <w:pPr>
        <w:pStyle w:val="CommentText"/>
      </w:pPr>
      <w:r>
        <w:rPr>
          <w:rStyle w:val="CommentReference"/>
        </w:rPr>
        <w:annotationRef/>
      </w:r>
      <w:r>
        <w:t>Follow Comment A</w:t>
      </w:r>
    </w:p>
  </w:comment>
  <w:comment w:id="13" w:author="Chandan Kumar Panigrahi" w:date="2025-07-15T19:02:00Z" w:initials="CP">
    <w:p w14:paraId="579B75F2" w14:textId="77777777" w:rsidR="007C34D7" w:rsidRDefault="007C34D7" w:rsidP="007C34D7">
      <w:pPr>
        <w:pStyle w:val="CommentText"/>
      </w:pPr>
      <w:r>
        <w:rPr>
          <w:rStyle w:val="CommentReference"/>
        </w:rPr>
        <w:annotationRef/>
      </w:r>
      <w:r>
        <w:t xml:space="preserve">FOLLOW COMMENT A </w:t>
      </w:r>
    </w:p>
  </w:comment>
  <w:comment w:id="14" w:author="Chandan Kumar Panigrahi" w:date="2025-07-15T19:03:00Z" w:initials="CP">
    <w:p w14:paraId="27EB5532" w14:textId="77777777" w:rsidR="007C34D7" w:rsidRDefault="007C34D7" w:rsidP="007C34D7">
      <w:pPr>
        <w:pStyle w:val="CommentText"/>
      </w:pPr>
      <w:r>
        <w:rPr>
          <w:rStyle w:val="CommentReference"/>
        </w:rPr>
        <w:annotationRef/>
      </w:r>
      <w:r>
        <w:t>If you are willing to mention the author name aside of all scientific name, it should be uniform in all cases</w:t>
      </w:r>
    </w:p>
  </w:comment>
  <w:comment w:id="15" w:author="Chandan Kumar Panigrahi" w:date="2025-07-15T19:04:00Z" w:initials="CP">
    <w:p w14:paraId="28D6A3ED" w14:textId="77777777" w:rsidR="007C34D7" w:rsidRDefault="007C34D7" w:rsidP="007C34D7">
      <w:pPr>
        <w:pStyle w:val="CommentText"/>
      </w:pPr>
      <w:r>
        <w:rPr>
          <w:rStyle w:val="CommentReference"/>
        </w:rPr>
        <w:annotationRef/>
      </w:r>
      <w:r>
        <w:t>Follow Comment A</w:t>
      </w:r>
    </w:p>
  </w:comment>
  <w:comment w:id="16" w:author="Chandan Kumar Panigrahi" w:date="2025-07-15T19:04:00Z" w:initials="CP">
    <w:p w14:paraId="74DE22EF" w14:textId="77777777" w:rsidR="007C34D7" w:rsidRDefault="007C34D7" w:rsidP="007C34D7">
      <w:pPr>
        <w:pStyle w:val="CommentText"/>
      </w:pPr>
      <w:r>
        <w:rPr>
          <w:rStyle w:val="CommentReference"/>
        </w:rPr>
        <w:annotationRef/>
      </w:r>
      <w:r>
        <w:t xml:space="preserve">Italic all the BT </w:t>
      </w:r>
    </w:p>
  </w:comment>
  <w:comment w:id="17" w:author="Chandan Kumar Panigrahi" w:date="2025-07-15T19:05:00Z" w:initials="CP">
    <w:p w14:paraId="0B1B6A8C" w14:textId="77777777" w:rsidR="007C34D7" w:rsidRDefault="007C34D7" w:rsidP="007C34D7">
      <w:pPr>
        <w:pStyle w:val="CommentText"/>
      </w:pPr>
      <w:r>
        <w:rPr>
          <w:rStyle w:val="CommentReference"/>
        </w:rPr>
        <w:annotationRef/>
      </w:r>
      <w:r>
        <w:t>Keep in mind that all the style of et al should be uniform in the entire manuscript</w:t>
      </w:r>
    </w:p>
  </w:comment>
  <w:comment w:id="18" w:author="Chandan Kumar Panigrahi" w:date="2025-07-15T19:05:00Z" w:initials="CP">
    <w:p w14:paraId="5B3BD045" w14:textId="77777777" w:rsidR="007C34D7" w:rsidRDefault="007C34D7" w:rsidP="007C34D7">
      <w:pPr>
        <w:pStyle w:val="CommentText"/>
      </w:pPr>
      <w:r>
        <w:rPr>
          <w:rStyle w:val="CommentReference"/>
        </w:rPr>
        <w:annotationRef/>
      </w:r>
      <w:r>
        <w:t>Write more formally and cite it with a recent citation</w:t>
      </w:r>
    </w:p>
  </w:comment>
  <w:comment w:id="19" w:author="Chandan Kumar Panigrahi" w:date="2025-07-15T19:06:00Z" w:initials="CP">
    <w:p w14:paraId="699FE3BC" w14:textId="77777777" w:rsidR="007C34D7" w:rsidRDefault="007C34D7" w:rsidP="007C34D7">
      <w:pPr>
        <w:pStyle w:val="CommentText"/>
      </w:pPr>
      <w:r>
        <w:rPr>
          <w:rStyle w:val="CommentReference"/>
        </w:rPr>
        <w:annotationRef/>
      </w:r>
      <w:r>
        <w:t>Cite with recent citation</w:t>
      </w:r>
    </w:p>
  </w:comment>
  <w:comment w:id="20" w:author="Chandan Kumar Panigrahi" w:date="2025-07-15T19:07:00Z" w:initials="CP">
    <w:p w14:paraId="4FD42935" w14:textId="77777777" w:rsidR="00D61C6E" w:rsidRDefault="00D61C6E" w:rsidP="00D61C6E">
      <w:pPr>
        <w:pStyle w:val="CommentText"/>
      </w:pPr>
      <w:r>
        <w:rPr>
          <w:rStyle w:val="CommentReference"/>
        </w:rPr>
        <w:annotationRef/>
      </w:r>
      <w:r>
        <w:t>Full form should be used at first followed by the abbrev. Form and then in the whole manuscript use the short abbrev form</w:t>
      </w:r>
    </w:p>
  </w:comment>
  <w:comment w:id="21" w:author="Chandan Kumar Panigrahi" w:date="2025-07-15T19:07:00Z" w:initials="CP">
    <w:p w14:paraId="0F6125ED" w14:textId="77777777" w:rsidR="00D61C6E" w:rsidRDefault="00D61C6E" w:rsidP="00D61C6E">
      <w:pPr>
        <w:pStyle w:val="CommentText"/>
      </w:pPr>
      <w:r>
        <w:rPr>
          <w:rStyle w:val="CommentReference"/>
        </w:rPr>
        <w:annotationRef/>
      </w:r>
      <w:r>
        <w:t>RBD , capitalise the first initials</w:t>
      </w:r>
    </w:p>
  </w:comment>
  <w:comment w:id="22" w:author="Chandan Kumar Panigrahi" w:date="2025-07-15T19:08:00Z" w:initials="CP">
    <w:p w14:paraId="1BE71C69" w14:textId="77777777" w:rsidR="00D61C6E" w:rsidRDefault="00D61C6E" w:rsidP="00D61C6E">
      <w:pPr>
        <w:pStyle w:val="CommentText"/>
      </w:pPr>
      <w:r>
        <w:rPr>
          <w:rStyle w:val="CommentReference"/>
        </w:rPr>
        <w:annotationRef/>
      </w:r>
      <w:r>
        <w:t>Use multiplication symbol, avoid using symbol X in capital form</w:t>
      </w:r>
    </w:p>
  </w:comment>
  <w:comment w:id="23" w:author="Chandan Kumar Panigrahi" w:date="2025-07-15T19:09:00Z" w:initials="CP">
    <w:p w14:paraId="7219CDBB" w14:textId="77777777" w:rsidR="00D61C6E" w:rsidRDefault="00D61C6E" w:rsidP="00D61C6E">
      <w:pPr>
        <w:pStyle w:val="CommentText"/>
      </w:pPr>
      <w:r>
        <w:rPr>
          <w:rStyle w:val="CommentReference"/>
        </w:rPr>
        <w:annotationRef/>
      </w:r>
      <w:r>
        <w:t>Write the mode of action in one line about each novel insecticide in the Introduction Section</w:t>
      </w:r>
    </w:p>
  </w:comment>
  <w:comment w:id="24" w:author="Chandan Kumar Panigrahi" w:date="2025-07-15T19:09:00Z" w:initials="CP">
    <w:p w14:paraId="3AACFB2D" w14:textId="77777777" w:rsidR="00D61C6E" w:rsidRDefault="00D61C6E" w:rsidP="00D61C6E">
      <w:pPr>
        <w:pStyle w:val="CommentText"/>
      </w:pPr>
      <w:r>
        <w:rPr>
          <w:rStyle w:val="CommentReference"/>
        </w:rPr>
        <w:annotationRef/>
      </w:r>
      <w:r>
        <w:t>Mention the software used</w:t>
      </w:r>
    </w:p>
  </w:comment>
  <w:comment w:id="25" w:author="Chandan Kumar Panigrahi" w:date="2025-07-15T19:10:00Z" w:initials="CP">
    <w:p w14:paraId="1AC68C89" w14:textId="77777777" w:rsidR="00D61C6E" w:rsidRDefault="00D61C6E" w:rsidP="00D61C6E">
      <w:pPr>
        <w:pStyle w:val="CommentText"/>
      </w:pPr>
      <w:r>
        <w:rPr>
          <w:rStyle w:val="CommentReference"/>
        </w:rPr>
        <w:annotationRef/>
      </w:r>
      <w:r>
        <w:t>Why so broad explanation. Make it concise and simple so there will be easy understanding in reading the manuscript</w:t>
      </w:r>
    </w:p>
  </w:comment>
  <w:comment w:id="26" w:author="Chandan Kumar Panigrahi" w:date="2025-07-15T19:11:00Z" w:initials="CP">
    <w:p w14:paraId="649524C5" w14:textId="77777777" w:rsidR="00D61C6E" w:rsidRDefault="00D61C6E" w:rsidP="00D61C6E">
      <w:pPr>
        <w:pStyle w:val="CommentText"/>
      </w:pPr>
      <w:r>
        <w:rPr>
          <w:rStyle w:val="CommentReference"/>
        </w:rPr>
        <w:annotationRef/>
      </w:r>
      <w:r>
        <w:t xml:space="preserve">Make it broad. Add more points </w:t>
      </w:r>
    </w:p>
  </w:comment>
  <w:comment w:id="27" w:author="Chandan Kumar Panigrahi" w:date="2025-07-15T19:12:00Z" w:initials="CP">
    <w:p w14:paraId="642DD4E8" w14:textId="77777777" w:rsidR="00D61C6E" w:rsidRDefault="00D61C6E" w:rsidP="00D61C6E">
      <w:pPr>
        <w:pStyle w:val="CommentText"/>
      </w:pPr>
      <w:r>
        <w:rPr>
          <w:rStyle w:val="CommentReference"/>
        </w:rPr>
        <w:annotationRef/>
      </w:r>
      <w:r>
        <w:t xml:space="preserve">Mention the authorship details in the final revised version </w:t>
      </w:r>
    </w:p>
  </w:comment>
  <w:comment w:id="28" w:author="Chandan Kumar Panigrahi" w:date="2025-07-15T19:12:00Z" w:initials="CP">
    <w:p w14:paraId="43A51A25" w14:textId="77777777" w:rsidR="00D61C6E" w:rsidRDefault="00D61C6E" w:rsidP="00D61C6E">
      <w:pPr>
        <w:pStyle w:val="CommentText"/>
      </w:pPr>
      <w:r>
        <w:rPr>
          <w:rStyle w:val="CommentReference"/>
        </w:rPr>
        <w:annotationRef/>
      </w:r>
      <w:r>
        <w:t>Wat is the reference of the dose applied</w:t>
      </w:r>
    </w:p>
  </w:comment>
  <w:comment w:id="29" w:author="Chandan Kumar Panigrahi" w:date="2025-07-15T19:13:00Z" w:initials="CP">
    <w:p w14:paraId="57B8EAFB" w14:textId="77777777" w:rsidR="00D61C6E" w:rsidRDefault="00D61C6E" w:rsidP="00D61C6E">
      <w:pPr>
        <w:pStyle w:val="CommentText"/>
      </w:pPr>
      <w:r>
        <w:rPr>
          <w:rStyle w:val="CommentReference"/>
        </w:rPr>
        <w:annotationRef/>
      </w:r>
      <w:r>
        <w:t xml:space="preserve">Make sure all the references are well cited in the text. Extra reference should be ommited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B5FF00" w15:done="0"/>
  <w15:commentEx w15:paraId="280131F4" w15:done="0"/>
  <w15:commentEx w15:paraId="3021BC32" w15:done="0"/>
  <w15:commentEx w15:paraId="49FE52FF" w15:done="0"/>
  <w15:commentEx w15:paraId="016E59DE" w15:done="0"/>
  <w15:commentEx w15:paraId="449CF196" w15:done="0"/>
  <w15:commentEx w15:paraId="6FA76AB6" w15:done="0"/>
  <w15:commentEx w15:paraId="545469E6" w15:done="0"/>
  <w15:commentEx w15:paraId="7649EB5D" w15:done="0"/>
  <w15:commentEx w15:paraId="470220E0" w15:done="0"/>
  <w15:commentEx w15:paraId="77C048E9" w15:done="0"/>
  <w15:commentEx w15:paraId="0DDFEBBC" w15:done="0"/>
  <w15:commentEx w15:paraId="60793774" w15:done="0"/>
  <w15:commentEx w15:paraId="579B75F2" w15:done="0"/>
  <w15:commentEx w15:paraId="27EB5532" w15:done="0"/>
  <w15:commentEx w15:paraId="28D6A3ED" w15:done="0"/>
  <w15:commentEx w15:paraId="74DE22EF" w15:done="0"/>
  <w15:commentEx w15:paraId="0B1B6A8C" w15:done="0"/>
  <w15:commentEx w15:paraId="5B3BD045" w15:done="0"/>
  <w15:commentEx w15:paraId="699FE3BC" w15:done="0"/>
  <w15:commentEx w15:paraId="4FD42935" w15:done="0"/>
  <w15:commentEx w15:paraId="0F6125ED" w15:done="0"/>
  <w15:commentEx w15:paraId="1BE71C69" w15:done="0"/>
  <w15:commentEx w15:paraId="7219CDBB" w15:done="0"/>
  <w15:commentEx w15:paraId="3AACFB2D" w15:done="0"/>
  <w15:commentEx w15:paraId="1AC68C89" w15:done="0"/>
  <w15:commentEx w15:paraId="649524C5" w15:done="0"/>
  <w15:commentEx w15:paraId="642DD4E8" w15:done="0"/>
  <w15:commentEx w15:paraId="43A51A25" w15:done="0"/>
  <w15:commentEx w15:paraId="57B8EA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5F1366" w16cex:dateUtc="2025-07-15T13:45:00Z"/>
  <w16cex:commentExtensible w16cex:durableId="7161479F" w16cex:dateUtc="2025-07-15T13:26:00Z"/>
  <w16cex:commentExtensible w16cex:durableId="568C630E" w16cex:dateUtc="2025-07-15T13:27:00Z"/>
  <w16cex:commentExtensible w16cex:durableId="7E3A0B7D" w16cex:dateUtc="2025-07-15T13:27:00Z"/>
  <w16cex:commentExtensible w16cex:durableId="7724188E" w16cex:dateUtc="2025-07-15T13:27:00Z"/>
  <w16cex:commentExtensible w16cex:durableId="3969D4BF" w16cex:dateUtc="2025-07-15T13:28:00Z"/>
  <w16cex:commentExtensible w16cex:durableId="3EF70887" w16cex:dateUtc="2025-07-15T13:29:00Z"/>
  <w16cex:commentExtensible w16cex:durableId="76EF1357" w16cex:dateUtc="2025-07-15T13:29:00Z"/>
  <w16cex:commentExtensible w16cex:durableId="7CD888C0" w16cex:dateUtc="2025-07-15T13:30:00Z"/>
  <w16cex:commentExtensible w16cex:durableId="1FC93D4F" w16cex:dateUtc="2025-07-15T13:31:00Z"/>
  <w16cex:commentExtensible w16cex:durableId="3BEC4E12" w16cex:dateUtc="2025-07-15T13:31:00Z"/>
  <w16cex:commentExtensible w16cex:durableId="268EC497" w16cex:dateUtc="2025-07-15T13:32:00Z"/>
  <w16cex:commentExtensible w16cex:durableId="0FB94FEE" w16cex:dateUtc="2025-07-15T13:32:00Z"/>
  <w16cex:commentExtensible w16cex:durableId="06715BFE" w16cex:dateUtc="2025-07-15T13:32:00Z"/>
  <w16cex:commentExtensible w16cex:durableId="23C0ABDD" w16cex:dateUtc="2025-07-15T13:33:00Z"/>
  <w16cex:commentExtensible w16cex:durableId="22B2567E" w16cex:dateUtc="2025-07-15T13:34:00Z"/>
  <w16cex:commentExtensible w16cex:durableId="6E4320D8" w16cex:dateUtc="2025-07-15T13:34:00Z"/>
  <w16cex:commentExtensible w16cex:durableId="089CDB0A" w16cex:dateUtc="2025-07-15T13:35:00Z"/>
  <w16cex:commentExtensible w16cex:durableId="65E3FC1E" w16cex:dateUtc="2025-07-15T13:35:00Z"/>
  <w16cex:commentExtensible w16cex:durableId="11674599" w16cex:dateUtc="2025-07-15T13:36:00Z"/>
  <w16cex:commentExtensible w16cex:durableId="48C41D49" w16cex:dateUtc="2025-07-15T13:37:00Z"/>
  <w16cex:commentExtensible w16cex:durableId="63FC6B39" w16cex:dateUtc="2025-07-15T13:37:00Z"/>
  <w16cex:commentExtensible w16cex:durableId="48FD09F4" w16cex:dateUtc="2025-07-15T13:38:00Z"/>
  <w16cex:commentExtensible w16cex:durableId="071F019E" w16cex:dateUtc="2025-07-15T13:39:00Z"/>
  <w16cex:commentExtensible w16cex:durableId="01120E94" w16cex:dateUtc="2025-07-15T13:39:00Z"/>
  <w16cex:commentExtensible w16cex:durableId="65D3FCFD" w16cex:dateUtc="2025-07-15T13:40:00Z"/>
  <w16cex:commentExtensible w16cex:durableId="7141E749" w16cex:dateUtc="2025-07-15T13:41:00Z"/>
  <w16cex:commentExtensible w16cex:durableId="2F001BF3" w16cex:dateUtc="2025-07-15T13:42:00Z"/>
  <w16cex:commentExtensible w16cex:durableId="0C789EF4" w16cex:dateUtc="2025-07-15T13:42:00Z"/>
  <w16cex:commentExtensible w16cex:durableId="66AE6DBE" w16cex:dateUtc="2025-07-15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B5FF00" w16cid:durableId="1C5F1366"/>
  <w16cid:commentId w16cid:paraId="280131F4" w16cid:durableId="7161479F"/>
  <w16cid:commentId w16cid:paraId="3021BC32" w16cid:durableId="568C630E"/>
  <w16cid:commentId w16cid:paraId="49FE52FF" w16cid:durableId="7E3A0B7D"/>
  <w16cid:commentId w16cid:paraId="016E59DE" w16cid:durableId="7724188E"/>
  <w16cid:commentId w16cid:paraId="449CF196" w16cid:durableId="3969D4BF"/>
  <w16cid:commentId w16cid:paraId="6FA76AB6" w16cid:durableId="3EF70887"/>
  <w16cid:commentId w16cid:paraId="545469E6" w16cid:durableId="76EF1357"/>
  <w16cid:commentId w16cid:paraId="7649EB5D" w16cid:durableId="7CD888C0"/>
  <w16cid:commentId w16cid:paraId="470220E0" w16cid:durableId="1FC93D4F"/>
  <w16cid:commentId w16cid:paraId="77C048E9" w16cid:durableId="3BEC4E12"/>
  <w16cid:commentId w16cid:paraId="0DDFEBBC" w16cid:durableId="268EC497"/>
  <w16cid:commentId w16cid:paraId="60793774" w16cid:durableId="0FB94FEE"/>
  <w16cid:commentId w16cid:paraId="579B75F2" w16cid:durableId="06715BFE"/>
  <w16cid:commentId w16cid:paraId="27EB5532" w16cid:durableId="23C0ABDD"/>
  <w16cid:commentId w16cid:paraId="28D6A3ED" w16cid:durableId="22B2567E"/>
  <w16cid:commentId w16cid:paraId="74DE22EF" w16cid:durableId="6E4320D8"/>
  <w16cid:commentId w16cid:paraId="0B1B6A8C" w16cid:durableId="089CDB0A"/>
  <w16cid:commentId w16cid:paraId="5B3BD045" w16cid:durableId="65E3FC1E"/>
  <w16cid:commentId w16cid:paraId="699FE3BC" w16cid:durableId="11674599"/>
  <w16cid:commentId w16cid:paraId="4FD42935" w16cid:durableId="48C41D49"/>
  <w16cid:commentId w16cid:paraId="0F6125ED" w16cid:durableId="63FC6B39"/>
  <w16cid:commentId w16cid:paraId="1BE71C69" w16cid:durableId="48FD09F4"/>
  <w16cid:commentId w16cid:paraId="7219CDBB" w16cid:durableId="071F019E"/>
  <w16cid:commentId w16cid:paraId="3AACFB2D" w16cid:durableId="01120E94"/>
  <w16cid:commentId w16cid:paraId="1AC68C89" w16cid:durableId="65D3FCFD"/>
  <w16cid:commentId w16cid:paraId="649524C5" w16cid:durableId="7141E749"/>
  <w16cid:commentId w16cid:paraId="642DD4E8" w16cid:durableId="2F001BF3"/>
  <w16cid:commentId w16cid:paraId="43A51A25" w16cid:durableId="0C789EF4"/>
  <w16cid:commentId w16cid:paraId="57B8EAFB" w16cid:durableId="66AE6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1C71A" w14:textId="77777777" w:rsidR="0086601F" w:rsidRDefault="0086601F" w:rsidP="00315E44">
      <w:pPr>
        <w:spacing w:after="0" w:line="240" w:lineRule="auto"/>
      </w:pPr>
      <w:r>
        <w:separator/>
      </w:r>
    </w:p>
  </w:endnote>
  <w:endnote w:type="continuationSeparator" w:id="0">
    <w:p w14:paraId="6ADF2C27" w14:textId="77777777" w:rsidR="0086601F" w:rsidRDefault="0086601F" w:rsidP="0031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1" w:usb1="09070000" w:usb2="00000010" w:usb3="00000000" w:csb0="000A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BDA1A" w14:textId="77777777" w:rsidR="00315CB9" w:rsidRDefault="00315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F3036" w14:textId="77777777" w:rsidR="00315CB9" w:rsidRDefault="00315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63906" w14:textId="77777777" w:rsidR="00315CB9" w:rsidRDefault="00315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4B42A" w14:textId="77777777" w:rsidR="0086601F" w:rsidRDefault="0086601F" w:rsidP="00315E44">
      <w:pPr>
        <w:spacing w:after="0" w:line="240" w:lineRule="auto"/>
      </w:pPr>
      <w:r>
        <w:separator/>
      </w:r>
    </w:p>
  </w:footnote>
  <w:footnote w:type="continuationSeparator" w:id="0">
    <w:p w14:paraId="7164F35A" w14:textId="77777777" w:rsidR="0086601F" w:rsidRDefault="0086601F" w:rsidP="00315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87F65" w14:textId="0D486A01" w:rsidR="00315CB9" w:rsidRDefault="00000000">
    <w:pPr>
      <w:pStyle w:val="Header"/>
    </w:pPr>
    <w:r>
      <w:rPr>
        <w:noProof/>
      </w:rPr>
      <w:pict w14:anchorId="2C4FD2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718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7C9FE" w14:textId="1C44B983" w:rsidR="00315CB9" w:rsidRDefault="00000000">
    <w:pPr>
      <w:pStyle w:val="Header"/>
    </w:pPr>
    <w:r>
      <w:rPr>
        <w:noProof/>
      </w:rPr>
      <w:pict w14:anchorId="0FBE8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718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C8CC6" w14:textId="4E1A7C47" w:rsidR="00315CB9" w:rsidRDefault="00000000">
    <w:pPr>
      <w:pStyle w:val="Header"/>
    </w:pPr>
    <w:r>
      <w:rPr>
        <w:noProof/>
      </w:rPr>
      <w:pict w14:anchorId="46874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718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D7AA8"/>
    <w:multiLevelType w:val="hybridMultilevel"/>
    <w:tmpl w:val="64D8349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98D1A8C"/>
    <w:multiLevelType w:val="hybridMultilevel"/>
    <w:tmpl w:val="83086AE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B87B7F"/>
    <w:multiLevelType w:val="hybridMultilevel"/>
    <w:tmpl w:val="60BEBA34"/>
    <w:lvl w:ilvl="0" w:tplc="F3F0D4D8">
      <w:start w:val="1"/>
      <w:numFmt w:val="decimal"/>
      <w:lvlText w:val="%1."/>
      <w:lvlJc w:val="left"/>
      <w:pPr>
        <w:ind w:left="720" w:hanging="360"/>
      </w:pPr>
      <w:rPr>
        <w:strike w:val="0"/>
        <w:dstrike w:val="0"/>
        <w:u w:val="none"/>
        <w:effect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684C66A4"/>
    <w:multiLevelType w:val="hybridMultilevel"/>
    <w:tmpl w:val="F63CF7C0"/>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74396FA5"/>
    <w:multiLevelType w:val="hybridMultilevel"/>
    <w:tmpl w:val="F85213B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203210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24197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6295605">
    <w:abstractNumId w:val="1"/>
  </w:num>
  <w:num w:numId="4" w16cid:durableId="470294390">
    <w:abstractNumId w:val="0"/>
  </w:num>
  <w:num w:numId="5" w16cid:durableId="185148030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ndan Kumar Panigrahi">
    <w15:presenceInfo w15:providerId="Windows Live" w15:userId="cf0b17f152cfbb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48D"/>
    <w:rsid w:val="00027324"/>
    <w:rsid w:val="000744C1"/>
    <w:rsid w:val="000B6F59"/>
    <w:rsid w:val="000C7FB0"/>
    <w:rsid w:val="000D7EB1"/>
    <w:rsid w:val="000E1199"/>
    <w:rsid w:val="0010715F"/>
    <w:rsid w:val="00114126"/>
    <w:rsid w:val="00120CAF"/>
    <w:rsid w:val="00152500"/>
    <w:rsid w:val="00154B79"/>
    <w:rsid w:val="00167B2F"/>
    <w:rsid w:val="001A368C"/>
    <w:rsid w:val="001E0089"/>
    <w:rsid w:val="00223BCD"/>
    <w:rsid w:val="002A0F2D"/>
    <w:rsid w:val="002B7C8E"/>
    <w:rsid w:val="0030204A"/>
    <w:rsid w:val="003114F3"/>
    <w:rsid w:val="0031244B"/>
    <w:rsid w:val="00315CB9"/>
    <w:rsid w:val="00315E44"/>
    <w:rsid w:val="00350207"/>
    <w:rsid w:val="00365A62"/>
    <w:rsid w:val="003B7D31"/>
    <w:rsid w:val="003E05E4"/>
    <w:rsid w:val="003F2577"/>
    <w:rsid w:val="00412B54"/>
    <w:rsid w:val="004351C1"/>
    <w:rsid w:val="00450D7A"/>
    <w:rsid w:val="00453392"/>
    <w:rsid w:val="00466342"/>
    <w:rsid w:val="00471E99"/>
    <w:rsid w:val="00480686"/>
    <w:rsid w:val="00483958"/>
    <w:rsid w:val="00491331"/>
    <w:rsid w:val="004C0252"/>
    <w:rsid w:val="004D184F"/>
    <w:rsid w:val="00521604"/>
    <w:rsid w:val="00523A7B"/>
    <w:rsid w:val="005724A7"/>
    <w:rsid w:val="005961EC"/>
    <w:rsid w:val="005A083D"/>
    <w:rsid w:val="005C31CA"/>
    <w:rsid w:val="005C5416"/>
    <w:rsid w:val="005C5E26"/>
    <w:rsid w:val="005E695F"/>
    <w:rsid w:val="0063298C"/>
    <w:rsid w:val="006526C3"/>
    <w:rsid w:val="00655154"/>
    <w:rsid w:val="00660B0E"/>
    <w:rsid w:val="006747BC"/>
    <w:rsid w:val="00692B75"/>
    <w:rsid w:val="00697C09"/>
    <w:rsid w:val="006A1927"/>
    <w:rsid w:val="00712E84"/>
    <w:rsid w:val="00736C1C"/>
    <w:rsid w:val="00767776"/>
    <w:rsid w:val="007837CF"/>
    <w:rsid w:val="007B5B79"/>
    <w:rsid w:val="007C34D7"/>
    <w:rsid w:val="007C6B49"/>
    <w:rsid w:val="007F33AA"/>
    <w:rsid w:val="008027C5"/>
    <w:rsid w:val="00803B87"/>
    <w:rsid w:val="008175C5"/>
    <w:rsid w:val="00834104"/>
    <w:rsid w:val="0086601F"/>
    <w:rsid w:val="00896570"/>
    <w:rsid w:val="008A5A71"/>
    <w:rsid w:val="008C3D0C"/>
    <w:rsid w:val="008C677A"/>
    <w:rsid w:val="009475ED"/>
    <w:rsid w:val="0096308F"/>
    <w:rsid w:val="009B50E9"/>
    <w:rsid w:val="009C148D"/>
    <w:rsid w:val="009F7BA3"/>
    <w:rsid w:val="00A10FBD"/>
    <w:rsid w:val="00AD0166"/>
    <w:rsid w:val="00AE35A6"/>
    <w:rsid w:val="00B016F1"/>
    <w:rsid w:val="00B217A7"/>
    <w:rsid w:val="00B24365"/>
    <w:rsid w:val="00B2565D"/>
    <w:rsid w:val="00B610F8"/>
    <w:rsid w:val="00BE4151"/>
    <w:rsid w:val="00BF0AEA"/>
    <w:rsid w:val="00BF0D98"/>
    <w:rsid w:val="00C41CBE"/>
    <w:rsid w:val="00C802AE"/>
    <w:rsid w:val="00C96AFB"/>
    <w:rsid w:val="00D049C0"/>
    <w:rsid w:val="00D16049"/>
    <w:rsid w:val="00D160B1"/>
    <w:rsid w:val="00D27F63"/>
    <w:rsid w:val="00D52498"/>
    <w:rsid w:val="00D61C6E"/>
    <w:rsid w:val="00D640F4"/>
    <w:rsid w:val="00D702BB"/>
    <w:rsid w:val="00D90064"/>
    <w:rsid w:val="00DD5E9A"/>
    <w:rsid w:val="00E107E1"/>
    <w:rsid w:val="00E43A1B"/>
    <w:rsid w:val="00E45E46"/>
    <w:rsid w:val="00E77F8F"/>
    <w:rsid w:val="00E926D6"/>
    <w:rsid w:val="00EB0A43"/>
    <w:rsid w:val="00ED7084"/>
    <w:rsid w:val="00F176FB"/>
    <w:rsid w:val="00F22F4F"/>
    <w:rsid w:val="00F343CC"/>
    <w:rsid w:val="00F353B9"/>
    <w:rsid w:val="00F50DCE"/>
    <w:rsid w:val="00F9132B"/>
    <w:rsid w:val="00F96444"/>
    <w:rsid w:val="00FA16EC"/>
    <w:rsid w:val="00FB5ACE"/>
    <w:rsid w:val="00FC649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73ED6"/>
  <w15:docId w15:val="{415CF894-52E2-4B40-AFD5-28EB77EF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2A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2AE"/>
    <w:pPr>
      <w:ind w:left="720"/>
      <w:contextualSpacing/>
    </w:pPr>
  </w:style>
  <w:style w:type="table" w:styleId="TableGrid">
    <w:name w:val="Table Grid"/>
    <w:basedOn w:val="TableNormal"/>
    <w:uiPriority w:val="59"/>
    <w:rsid w:val="00F3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C8E"/>
    <w:rPr>
      <w:rFonts w:ascii="Tahoma" w:hAnsi="Tahoma" w:cs="Tahoma"/>
      <w:sz w:val="16"/>
      <w:szCs w:val="16"/>
    </w:rPr>
  </w:style>
  <w:style w:type="paragraph" w:styleId="Header">
    <w:name w:val="header"/>
    <w:basedOn w:val="Normal"/>
    <w:link w:val="HeaderChar"/>
    <w:uiPriority w:val="99"/>
    <w:unhideWhenUsed/>
    <w:rsid w:val="00315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E44"/>
  </w:style>
  <w:style w:type="paragraph" w:styleId="Footer">
    <w:name w:val="footer"/>
    <w:basedOn w:val="Normal"/>
    <w:link w:val="FooterChar"/>
    <w:uiPriority w:val="99"/>
    <w:unhideWhenUsed/>
    <w:rsid w:val="00315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E44"/>
  </w:style>
  <w:style w:type="character" w:customStyle="1" w:styleId="sw">
    <w:name w:val="sw"/>
    <w:basedOn w:val="DefaultParagraphFont"/>
    <w:rsid w:val="007F33AA"/>
  </w:style>
  <w:style w:type="character" w:styleId="Hyperlink">
    <w:name w:val="Hyperlink"/>
    <w:basedOn w:val="DefaultParagraphFont"/>
    <w:uiPriority w:val="99"/>
    <w:unhideWhenUsed/>
    <w:rsid w:val="00F353B9"/>
    <w:rPr>
      <w:color w:val="0000FF" w:themeColor="hyperlink"/>
      <w:u w:val="single"/>
    </w:rPr>
  </w:style>
  <w:style w:type="character" w:styleId="UnresolvedMention">
    <w:name w:val="Unresolved Mention"/>
    <w:basedOn w:val="DefaultParagraphFont"/>
    <w:uiPriority w:val="99"/>
    <w:semiHidden/>
    <w:unhideWhenUsed/>
    <w:rsid w:val="00F353B9"/>
    <w:rPr>
      <w:color w:val="605E5C"/>
      <w:shd w:val="clear" w:color="auto" w:fill="E1DFDD"/>
    </w:rPr>
  </w:style>
  <w:style w:type="character" w:styleId="CommentReference">
    <w:name w:val="annotation reference"/>
    <w:basedOn w:val="DefaultParagraphFont"/>
    <w:uiPriority w:val="99"/>
    <w:semiHidden/>
    <w:unhideWhenUsed/>
    <w:rsid w:val="007C34D7"/>
    <w:rPr>
      <w:sz w:val="16"/>
      <w:szCs w:val="16"/>
    </w:rPr>
  </w:style>
  <w:style w:type="paragraph" w:styleId="CommentText">
    <w:name w:val="annotation text"/>
    <w:basedOn w:val="Normal"/>
    <w:link w:val="CommentTextChar"/>
    <w:uiPriority w:val="99"/>
    <w:unhideWhenUsed/>
    <w:rsid w:val="007C34D7"/>
    <w:pPr>
      <w:spacing w:line="240" w:lineRule="auto"/>
    </w:pPr>
    <w:rPr>
      <w:sz w:val="20"/>
      <w:szCs w:val="20"/>
    </w:rPr>
  </w:style>
  <w:style w:type="character" w:customStyle="1" w:styleId="CommentTextChar">
    <w:name w:val="Comment Text Char"/>
    <w:basedOn w:val="DefaultParagraphFont"/>
    <w:link w:val="CommentText"/>
    <w:uiPriority w:val="99"/>
    <w:rsid w:val="007C34D7"/>
    <w:rPr>
      <w:sz w:val="20"/>
      <w:szCs w:val="20"/>
    </w:rPr>
  </w:style>
  <w:style w:type="paragraph" w:styleId="CommentSubject">
    <w:name w:val="annotation subject"/>
    <w:basedOn w:val="CommentText"/>
    <w:next w:val="CommentText"/>
    <w:link w:val="CommentSubjectChar"/>
    <w:uiPriority w:val="99"/>
    <w:semiHidden/>
    <w:unhideWhenUsed/>
    <w:rsid w:val="007C34D7"/>
    <w:rPr>
      <w:b/>
      <w:bCs/>
    </w:rPr>
  </w:style>
  <w:style w:type="character" w:customStyle="1" w:styleId="CommentSubjectChar">
    <w:name w:val="Comment Subject Char"/>
    <w:basedOn w:val="CommentTextChar"/>
    <w:link w:val="CommentSubject"/>
    <w:uiPriority w:val="99"/>
    <w:semiHidden/>
    <w:rsid w:val="007C34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37967">
      <w:bodyDiv w:val="1"/>
      <w:marLeft w:val="0"/>
      <w:marRight w:val="0"/>
      <w:marTop w:val="0"/>
      <w:marBottom w:val="0"/>
      <w:divBdr>
        <w:top w:val="none" w:sz="0" w:space="0" w:color="auto"/>
        <w:left w:val="none" w:sz="0" w:space="0" w:color="auto"/>
        <w:bottom w:val="none" w:sz="0" w:space="0" w:color="auto"/>
        <w:right w:val="none" w:sz="0" w:space="0" w:color="auto"/>
      </w:divBdr>
    </w:div>
    <w:div w:id="328870214">
      <w:bodyDiv w:val="1"/>
      <w:marLeft w:val="0"/>
      <w:marRight w:val="0"/>
      <w:marTop w:val="0"/>
      <w:marBottom w:val="0"/>
      <w:divBdr>
        <w:top w:val="none" w:sz="0" w:space="0" w:color="auto"/>
        <w:left w:val="none" w:sz="0" w:space="0" w:color="auto"/>
        <w:bottom w:val="none" w:sz="0" w:space="0" w:color="auto"/>
        <w:right w:val="none" w:sz="0" w:space="0" w:color="auto"/>
      </w:divBdr>
      <w:divsChild>
        <w:div w:id="1884294462">
          <w:marLeft w:val="0"/>
          <w:marRight w:val="0"/>
          <w:marTop w:val="0"/>
          <w:marBottom w:val="0"/>
          <w:divBdr>
            <w:top w:val="none" w:sz="0" w:space="0" w:color="auto"/>
            <w:left w:val="none" w:sz="0" w:space="0" w:color="auto"/>
            <w:bottom w:val="none" w:sz="0" w:space="0" w:color="auto"/>
            <w:right w:val="none" w:sz="0" w:space="0" w:color="auto"/>
          </w:divBdr>
        </w:div>
      </w:divsChild>
    </w:div>
    <w:div w:id="473835298">
      <w:bodyDiv w:val="1"/>
      <w:marLeft w:val="0"/>
      <w:marRight w:val="0"/>
      <w:marTop w:val="0"/>
      <w:marBottom w:val="0"/>
      <w:divBdr>
        <w:top w:val="none" w:sz="0" w:space="0" w:color="auto"/>
        <w:left w:val="none" w:sz="0" w:space="0" w:color="auto"/>
        <w:bottom w:val="none" w:sz="0" w:space="0" w:color="auto"/>
        <w:right w:val="none" w:sz="0" w:space="0" w:color="auto"/>
      </w:divBdr>
      <w:divsChild>
        <w:div w:id="709570748">
          <w:marLeft w:val="0"/>
          <w:marRight w:val="0"/>
          <w:marTop w:val="0"/>
          <w:marBottom w:val="0"/>
          <w:divBdr>
            <w:top w:val="none" w:sz="0" w:space="0" w:color="auto"/>
            <w:left w:val="none" w:sz="0" w:space="0" w:color="auto"/>
            <w:bottom w:val="none" w:sz="0" w:space="0" w:color="auto"/>
            <w:right w:val="none" w:sz="0" w:space="0" w:color="auto"/>
          </w:divBdr>
        </w:div>
      </w:divsChild>
    </w:div>
    <w:div w:id="494220920">
      <w:bodyDiv w:val="1"/>
      <w:marLeft w:val="0"/>
      <w:marRight w:val="0"/>
      <w:marTop w:val="0"/>
      <w:marBottom w:val="0"/>
      <w:divBdr>
        <w:top w:val="none" w:sz="0" w:space="0" w:color="auto"/>
        <w:left w:val="none" w:sz="0" w:space="0" w:color="auto"/>
        <w:bottom w:val="none" w:sz="0" w:space="0" w:color="auto"/>
        <w:right w:val="none" w:sz="0" w:space="0" w:color="auto"/>
      </w:divBdr>
      <w:divsChild>
        <w:div w:id="154734869">
          <w:marLeft w:val="0"/>
          <w:marRight w:val="0"/>
          <w:marTop w:val="0"/>
          <w:marBottom w:val="0"/>
          <w:divBdr>
            <w:top w:val="none" w:sz="0" w:space="0" w:color="auto"/>
            <w:left w:val="none" w:sz="0" w:space="0" w:color="auto"/>
            <w:bottom w:val="none" w:sz="0" w:space="0" w:color="auto"/>
            <w:right w:val="none" w:sz="0" w:space="0" w:color="auto"/>
          </w:divBdr>
        </w:div>
      </w:divsChild>
    </w:div>
    <w:div w:id="1199274020">
      <w:bodyDiv w:val="1"/>
      <w:marLeft w:val="0"/>
      <w:marRight w:val="0"/>
      <w:marTop w:val="0"/>
      <w:marBottom w:val="0"/>
      <w:divBdr>
        <w:top w:val="none" w:sz="0" w:space="0" w:color="auto"/>
        <w:left w:val="none" w:sz="0" w:space="0" w:color="auto"/>
        <w:bottom w:val="none" w:sz="0" w:space="0" w:color="auto"/>
        <w:right w:val="none" w:sz="0" w:space="0" w:color="auto"/>
      </w:divBdr>
      <w:divsChild>
        <w:div w:id="1840539001">
          <w:marLeft w:val="0"/>
          <w:marRight w:val="0"/>
          <w:marTop w:val="0"/>
          <w:marBottom w:val="0"/>
          <w:divBdr>
            <w:top w:val="none" w:sz="0" w:space="0" w:color="auto"/>
            <w:left w:val="none" w:sz="0" w:space="0" w:color="auto"/>
            <w:bottom w:val="none" w:sz="0" w:space="0" w:color="auto"/>
            <w:right w:val="none" w:sz="0" w:space="0" w:color="auto"/>
          </w:divBdr>
        </w:div>
      </w:divsChild>
    </w:div>
    <w:div w:id="1396052912">
      <w:bodyDiv w:val="1"/>
      <w:marLeft w:val="0"/>
      <w:marRight w:val="0"/>
      <w:marTop w:val="0"/>
      <w:marBottom w:val="0"/>
      <w:divBdr>
        <w:top w:val="none" w:sz="0" w:space="0" w:color="auto"/>
        <w:left w:val="none" w:sz="0" w:space="0" w:color="auto"/>
        <w:bottom w:val="none" w:sz="0" w:space="0" w:color="auto"/>
        <w:right w:val="none" w:sz="0" w:space="0" w:color="auto"/>
      </w:divBdr>
      <w:divsChild>
        <w:div w:id="1421441237">
          <w:marLeft w:val="0"/>
          <w:marRight w:val="0"/>
          <w:marTop w:val="0"/>
          <w:marBottom w:val="0"/>
          <w:divBdr>
            <w:top w:val="none" w:sz="0" w:space="0" w:color="auto"/>
            <w:left w:val="none" w:sz="0" w:space="0" w:color="auto"/>
            <w:bottom w:val="none" w:sz="0" w:space="0" w:color="auto"/>
            <w:right w:val="none" w:sz="0" w:space="0" w:color="auto"/>
          </w:divBdr>
        </w:div>
        <w:div w:id="969824103">
          <w:marLeft w:val="0"/>
          <w:marRight w:val="0"/>
          <w:marTop w:val="0"/>
          <w:marBottom w:val="0"/>
          <w:divBdr>
            <w:top w:val="none" w:sz="0" w:space="0" w:color="auto"/>
            <w:left w:val="none" w:sz="0" w:space="0" w:color="auto"/>
            <w:bottom w:val="none" w:sz="0" w:space="0" w:color="auto"/>
            <w:right w:val="none" w:sz="0" w:space="0" w:color="auto"/>
          </w:divBdr>
        </w:div>
        <w:div w:id="879509061">
          <w:marLeft w:val="0"/>
          <w:marRight w:val="0"/>
          <w:marTop w:val="0"/>
          <w:marBottom w:val="0"/>
          <w:divBdr>
            <w:top w:val="none" w:sz="0" w:space="0" w:color="auto"/>
            <w:left w:val="none" w:sz="0" w:space="0" w:color="auto"/>
            <w:bottom w:val="none" w:sz="0" w:space="0" w:color="auto"/>
            <w:right w:val="none" w:sz="0" w:space="0" w:color="auto"/>
          </w:divBdr>
        </w:div>
        <w:div w:id="195640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D1FCB-42C6-4A02-96CD-5932A081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3581</Words>
  <Characters>20414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Akepati Manogna</dc:creator>
  <cp:lastModifiedBy>Chandan Kumar Panigrahi</cp:lastModifiedBy>
  <cp:revision>16</cp:revision>
  <dcterms:created xsi:type="dcterms:W3CDTF">2025-07-14T06:17:00Z</dcterms:created>
  <dcterms:modified xsi:type="dcterms:W3CDTF">2025-07-15T13:45:00Z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b17b6aa1-a37b-4087-97f4-4914490505e9</vt:lpwstr>
  </property>
</Properties>
</file>