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A46396" w14:textId="77777777" w:rsidR="00595059" w:rsidRPr="00595059" w:rsidRDefault="00595059" w:rsidP="00595059">
      <w:pPr>
        <w:spacing w:line="240" w:lineRule="auto"/>
        <w:jc w:val="center"/>
        <w:rPr>
          <w:rFonts w:ascii="Arial" w:hAnsi="Arial" w:cs="Arial"/>
          <w:b/>
          <w:bCs/>
          <w:i/>
          <w:iCs/>
          <w:color w:val="000000" w:themeColor="text1"/>
          <w:sz w:val="24"/>
          <w:szCs w:val="24"/>
          <w:u w:val="single"/>
          <w:lang w:val="en-US"/>
        </w:rPr>
      </w:pPr>
      <w:r w:rsidRPr="00595059">
        <w:rPr>
          <w:rFonts w:ascii="Arial" w:hAnsi="Arial" w:cs="Arial"/>
          <w:b/>
          <w:bCs/>
          <w:i/>
          <w:iCs/>
          <w:color w:val="000000" w:themeColor="text1"/>
          <w:sz w:val="24"/>
          <w:szCs w:val="24"/>
          <w:u w:val="single"/>
          <w:lang w:val="en-US"/>
        </w:rPr>
        <w:t>Original Research Article</w:t>
      </w:r>
    </w:p>
    <w:p w14:paraId="349CB158" w14:textId="77777777" w:rsidR="00595059" w:rsidRDefault="00595059" w:rsidP="006C3EC1">
      <w:pPr>
        <w:spacing w:line="240" w:lineRule="auto"/>
        <w:jc w:val="center"/>
        <w:rPr>
          <w:rFonts w:ascii="Arial" w:hAnsi="Arial" w:cs="Arial"/>
          <w:b/>
          <w:bCs/>
          <w:color w:val="000000" w:themeColor="text1"/>
          <w:sz w:val="24"/>
          <w:szCs w:val="24"/>
        </w:rPr>
      </w:pPr>
    </w:p>
    <w:p w14:paraId="1CA240C8" w14:textId="6210ABD3" w:rsidR="00D50B5C" w:rsidRPr="004D2395" w:rsidRDefault="00A01158" w:rsidP="006C3EC1">
      <w:pPr>
        <w:spacing w:line="240" w:lineRule="auto"/>
        <w:jc w:val="center"/>
        <w:rPr>
          <w:rFonts w:ascii="Arial" w:hAnsi="Arial" w:cs="Arial"/>
          <w:b/>
          <w:bCs/>
          <w:color w:val="000000" w:themeColor="text1"/>
          <w:sz w:val="24"/>
          <w:szCs w:val="24"/>
        </w:rPr>
      </w:pPr>
      <w:r>
        <w:rPr>
          <w:rFonts w:ascii="Arial" w:hAnsi="Arial" w:cs="Arial"/>
          <w:b/>
          <w:bCs/>
          <w:color w:val="000000" w:themeColor="text1"/>
          <w:sz w:val="24"/>
          <w:szCs w:val="24"/>
        </w:rPr>
        <w:t xml:space="preserve">Reeling </w:t>
      </w:r>
      <w:r w:rsidR="00FA6C16">
        <w:rPr>
          <w:rFonts w:ascii="Arial" w:hAnsi="Arial" w:cs="Arial"/>
          <w:b/>
          <w:bCs/>
          <w:color w:val="000000" w:themeColor="text1"/>
          <w:sz w:val="24"/>
          <w:szCs w:val="24"/>
        </w:rPr>
        <w:t>and Raw Silk Assessment</w:t>
      </w:r>
      <w:r w:rsidR="00FA6C16" w:rsidRPr="004D2395">
        <w:rPr>
          <w:rFonts w:ascii="Arial" w:hAnsi="Arial" w:cs="Arial"/>
          <w:b/>
          <w:bCs/>
          <w:color w:val="000000" w:themeColor="text1"/>
          <w:sz w:val="24"/>
          <w:szCs w:val="24"/>
        </w:rPr>
        <w:t xml:space="preserve"> </w:t>
      </w:r>
      <w:r w:rsidR="00A835F1" w:rsidRPr="004D2395">
        <w:rPr>
          <w:rFonts w:ascii="Arial" w:hAnsi="Arial" w:cs="Arial"/>
          <w:b/>
          <w:bCs/>
          <w:color w:val="000000" w:themeColor="text1"/>
          <w:sz w:val="24"/>
          <w:szCs w:val="24"/>
        </w:rPr>
        <w:t>of</w:t>
      </w:r>
      <w:r w:rsidR="008B090C" w:rsidRPr="004D2395">
        <w:rPr>
          <w:rFonts w:ascii="Arial" w:hAnsi="Arial" w:cs="Arial"/>
          <w:b/>
          <w:bCs/>
          <w:color w:val="000000" w:themeColor="text1"/>
          <w:sz w:val="24"/>
          <w:szCs w:val="24"/>
        </w:rPr>
        <w:t xml:space="preserve"> New</w:t>
      </w:r>
      <w:r w:rsidR="00A835F1" w:rsidRPr="004D2395">
        <w:rPr>
          <w:rFonts w:ascii="Arial" w:hAnsi="Arial" w:cs="Arial"/>
          <w:b/>
          <w:bCs/>
          <w:color w:val="000000" w:themeColor="text1"/>
          <w:sz w:val="24"/>
          <w:szCs w:val="24"/>
        </w:rPr>
        <w:t xml:space="preserve"> Bivoltine Silkworm Double Hybrids Tolerant to High Temperature and </w:t>
      </w:r>
      <w:proofErr w:type="spellStart"/>
      <w:r w:rsidR="00A835F1" w:rsidRPr="004D2395">
        <w:rPr>
          <w:rFonts w:ascii="Arial" w:hAnsi="Arial" w:cs="Arial"/>
          <w:b/>
          <w:bCs/>
          <w:color w:val="000000" w:themeColor="text1"/>
          <w:sz w:val="24"/>
          <w:szCs w:val="24"/>
        </w:rPr>
        <w:t>Muscardine</w:t>
      </w:r>
      <w:proofErr w:type="spellEnd"/>
      <w:r w:rsidR="00A835F1" w:rsidRPr="004D2395">
        <w:rPr>
          <w:rFonts w:ascii="Arial" w:hAnsi="Arial" w:cs="Arial"/>
          <w:b/>
          <w:bCs/>
          <w:color w:val="000000" w:themeColor="text1"/>
          <w:sz w:val="24"/>
          <w:szCs w:val="24"/>
        </w:rPr>
        <w:t xml:space="preserve"> Disease</w:t>
      </w:r>
    </w:p>
    <w:p w14:paraId="7C98568B" w14:textId="77777777" w:rsidR="00A835F1" w:rsidRPr="004D2395" w:rsidRDefault="00A835F1" w:rsidP="006C3EC1">
      <w:pPr>
        <w:spacing w:line="240" w:lineRule="auto"/>
        <w:jc w:val="center"/>
        <w:rPr>
          <w:rFonts w:ascii="Arial" w:hAnsi="Arial" w:cs="Arial"/>
          <w:color w:val="000000" w:themeColor="text1"/>
          <w:sz w:val="24"/>
          <w:szCs w:val="24"/>
        </w:rPr>
      </w:pPr>
    </w:p>
    <w:p w14:paraId="7014996E" w14:textId="42B73CBE" w:rsidR="00A835F1" w:rsidRPr="004D2395" w:rsidRDefault="001C6E8C" w:rsidP="00440566">
      <w:pPr>
        <w:spacing w:line="240" w:lineRule="auto"/>
        <w:jc w:val="both"/>
        <w:rPr>
          <w:rFonts w:ascii="Arial" w:hAnsi="Arial" w:cs="Arial"/>
          <w:color w:val="000000" w:themeColor="text1"/>
        </w:rPr>
      </w:pPr>
      <w:r w:rsidRPr="004D2395">
        <w:rPr>
          <w:rFonts w:ascii="Arial" w:hAnsi="Arial" w:cs="Arial"/>
          <w:b/>
          <w:bCs/>
          <w:color w:val="000000" w:themeColor="text1"/>
        </w:rPr>
        <w:t>ABSTRACT</w:t>
      </w:r>
    </w:p>
    <w:p w14:paraId="12AF4CAD" w14:textId="385DC059" w:rsidR="00A835F1" w:rsidRPr="004D2395" w:rsidRDefault="00440566" w:rsidP="00440566">
      <w:pPr>
        <w:spacing w:line="240" w:lineRule="auto"/>
        <w:jc w:val="both"/>
        <w:rPr>
          <w:rFonts w:ascii="Arial" w:hAnsi="Arial" w:cs="Arial"/>
          <w:color w:val="000000" w:themeColor="text1"/>
          <w:sz w:val="20"/>
          <w:szCs w:val="20"/>
        </w:rPr>
      </w:pPr>
      <w:r w:rsidRPr="004D2395">
        <w:rPr>
          <w:rFonts w:ascii="Arial" w:hAnsi="Arial" w:cs="Arial"/>
          <w:color w:val="000000" w:themeColor="text1"/>
          <w:sz w:val="24"/>
          <w:szCs w:val="24"/>
        </w:rPr>
        <w:tab/>
      </w:r>
      <w:r w:rsidRPr="004D2395">
        <w:rPr>
          <w:rFonts w:ascii="Arial" w:hAnsi="Arial" w:cs="Arial"/>
          <w:color w:val="000000" w:themeColor="text1"/>
          <w:sz w:val="20"/>
          <w:szCs w:val="20"/>
        </w:rPr>
        <w:t>The</w:t>
      </w:r>
      <w:r w:rsidR="00F25210" w:rsidRPr="004D2395">
        <w:rPr>
          <w:rFonts w:ascii="Arial" w:hAnsi="Arial" w:cs="Arial"/>
          <w:color w:val="000000" w:themeColor="text1"/>
          <w:sz w:val="20"/>
          <w:szCs w:val="20"/>
        </w:rPr>
        <w:t xml:space="preserve"> </w:t>
      </w:r>
      <w:r w:rsidRPr="004D2395">
        <w:rPr>
          <w:rFonts w:ascii="Arial" w:hAnsi="Arial" w:cs="Arial"/>
          <w:color w:val="000000" w:themeColor="text1"/>
          <w:sz w:val="20"/>
          <w:szCs w:val="20"/>
        </w:rPr>
        <w:t>study was conducted to evaluate the</w:t>
      </w:r>
      <w:r w:rsidR="00B33A71">
        <w:rPr>
          <w:rFonts w:ascii="Arial" w:hAnsi="Arial" w:cs="Arial"/>
          <w:color w:val="000000" w:themeColor="text1"/>
          <w:sz w:val="20"/>
          <w:szCs w:val="20"/>
        </w:rPr>
        <w:t xml:space="preserve"> reeling</w:t>
      </w:r>
      <w:r w:rsidR="001801DB">
        <w:rPr>
          <w:rFonts w:ascii="Arial" w:hAnsi="Arial" w:cs="Arial"/>
          <w:color w:val="000000" w:themeColor="text1"/>
          <w:sz w:val="20"/>
          <w:szCs w:val="20"/>
        </w:rPr>
        <w:t xml:space="preserve"> and</w:t>
      </w:r>
      <w:r w:rsidRPr="004D2395">
        <w:rPr>
          <w:rFonts w:ascii="Arial" w:hAnsi="Arial" w:cs="Arial"/>
          <w:color w:val="000000" w:themeColor="text1"/>
          <w:sz w:val="20"/>
          <w:szCs w:val="20"/>
        </w:rPr>
        <w:t xml:space="preserve"> raw silk quality characteristics of new bivoltine double hybrids of </w:t>
      </w:r>
      <w:r w:rsidRPr="004D2395">
        <w:rPr>
          <w:rFonts w:ascii="Arial" w:hAnsi="Arial" w:cs="Arial"/>
          <w:i/>
          <w:iCs/>
          <w:color w:val="000000" w:themeColor="text1"/>
          <w:sz w:val="20"/>
          <w:szCs w:val="20"/>
        </w:rPr>
        <w:t>Bombyx mori</w:t>
      </w:r>
      <w:r w:rsidRPr="004D2395">
        <w:rPr>
          <w:rFonts w:ascii="Arial" w:hAnsi="Arial" w:cs="Arial"/>
          <w:color w:val="000000" w:themeColor="text1"/>
          <w:sz w:val="20"/>
          <w:szCs w:val="20"/>
        </w:rPr>
        <w:t xml:space="preserve"> </w:t>
      </w:r>
      <w:r w:rsidR="008B090C" w:rsidRPr="004D2395">
        <w:rPr>
          <w:rFonts w:ascii="Arial" w:hAnsi="Arial" w:cs="Arial"/>
          <w:color w:val="000000" w:themeColor="text1"/>
          <w:sz w:val="20"/>
          <w:szCs w:val="20"/>
        </w:rPr>
        <w:t xml:space="preserve">L. </w:t>
      </w:r>
      <w:r w:rsidRPr="004D2395">
        <w:rPr>
          <w:rFonts w:ascii="Arial" w:hAnsi="Arial" w:cs="Arial"/>
          <w:color w:val="000000" w:themeColor="text1"/>
          <w:sz w:val="20"/>
          <w:szCs w:val="20"/>
        </w:rPr>
        <w:t xml:space="preserve">tolerant to high temperature and </w:t>
      </w:r>
      <w:proofErr w:type="spellStart"/>
      <w:r w:rsidRPr="004D2395">
        <w:rPr>
          <w:rFonts w:ascii="Arial" w:hAnsi="Arial" w:cs="Arial"/>
          <w:color w:val="000000" w:themeColor="text1"/>
          <w:sz w:val="20"/>
          <w:szCs w:val="20"/>
        </w:rPr>
        <w:t>muscardine</w:t>
      </w:r>
      <w:proofErr w:type="spellEnd"/>
      <w:r w:rsidRPr="004D2395">
        <w:rPr>
          <w:rFonts w:ascii="Arial" w:hAnsi="Arial" w:cs="Arial"/>
          <w:color w:val="000000" w:themeColor="text1"/>
          <w:sz w:val="20"/>
          <w:szCs w:val="20"/>
        </w:rPr>
        <w:t xml:space="preserve"> disease</w:t>
      </w:r>
      <w:r w:rsidR="00B948A9">
        <w:rPr>
          <w:rFonts w:ascii="Arial" w:hAnsi="Arial" w:cs="Arial"/>
          <w:color w:val="000000" w:themeColor="text1"/>
          <w:sz w:val="20"/>
          <w:szCs w:val="20"/>
        </w:rPr>
        <w:t xml:space="preserve">. </w:t>
      </w:r>
      <w:r w:rsidRPr="004D2395">
        <w:rPr>
          <w:rFonts w:ascii="Arial" w:hAnsi="Arial" w:cs="Arial"/>
          <w:color w:val="000000" w:themeColor="text1"/>
          <w:sz w:val="20"/>
          <w:szCs w:val="20"/>
        </w:rPr>
        <w:t xml:space="preserve">Three double hybrids (B1 × B2) × FC1, (B1 × B4) × FC1 and FC2 × (B6 × B8) along with the control FC2 × FC1 double hybrid, were assessed across fifteen farmers’ fields. Cocoon and raw silk parameters were evaluated using standard protocols at the Central Silk Technological Research Institute (CSTRI), Bengaluru. (B1 × B4) × FC1 exhibited </w:t>
      </w:r>
      <w:r w:rsidR="0003303A" w:rsidRPr="004D2395">
        <w:rPr>
          <w:rFonts w:ascii="Arial" w:hAnsi="Arial" w:cs="Arial"/>
          <w:color w:val="000000" w:themeColor="text1"/>
          <w:sz w:val="20"/>
          <w:szCs w:val="20"/>
        </w:rPr>
        <w:t xml:space="preserve">superior traits for maximum parameters like average and non-breakable </w:t>
      </w:r>
      <w:r w:rsidRPr="004D2395">
        <w:rPr>
          <w:rFonts w:ascii="Arial" w:hAnsi="Arial" w:cs="Arial"/>
          <w:color w:val="000000" w:themeColor="text1"/>
          <w:sz w:val="20"/>
          <w:szCs w:val="20"/>
        </w:rPr>
        <w:t>filament length (m)</w:t>
      </w:r>
      <w:r w:rsidR="0003303A" w:rsidRPr="004D2395">
        <w:rPr>
          <w:rFonts w:ascii="Arial" w:hAnsi="Arial" w:cs="Arial"/>
          <w:color w:val="000000" w:themeColor="text1"/>
          <w:sz w:val="20"/>
          <w:szCs w:val="20"/>
        </w:rPr>
        <w:t xml:space="preserve">, </w:t>
      </w:r>
      <w:proofErr w:type="spellStart"/>
      <w:r w:rsidR="0003303A" w:rsidRPr="004D2395">
        <w:rPr>
          <w:rFonts w:ascii="Arial" w:hAnsi="Arial" w:cs="Arial"/>
          <w:color w:val="000000" w:themeColor="text1"/>
          <w:sz w:val="20"/>
          <w:szCs w:val="20"/>
        </w:rPr>
        <w:t>renditta</w:t>
      </w:r>
      <w:proofErr w:type="spellEnd"/>
      <w:r w:rsidR="0003303A" w:rsidRPr="004D2395">
        <w:rPr>
          <w:rFonts w:ascii="Arial" w:hAnsi="Arial" w:cs="Arial"/>
          <w:color w:val="000000" w:themeColor="text1"/>
          <w:sz w:val="20"/>
          <w:szCs w:val="20"/>
        </w:rPr>
        <w:t>, minimum standard size deviation</w:t>
      </w:r>
      <w:r w:rsidR="00677684" w:rsidRPr="004D2395">
        <w:rPr>
          <w:rFonts w:ascii="Arial" w:hAnsi="Arial" w:cs="Arial"/>
          <w:color w:val="000000" w:themeColor="text1"/>
          <w:sz w:val="20"/>
          <w:szCs w:val="20"/>
        </w:rPr>
        <w:t xml:space="preserve">, </w:t>
      </w:r>
      <w:r w:rsidRPr="004D2395">
        <w:rPr>
          <w:rFonts w:ascii="Arial" w:hAnsi="Arial" w:cs="Arial"/>
          <w:color w:val="000000" w:themeColor="text1"/>
          <w:sz w:val="20"/>
          <w:szCs w:val="20"/>
        </w:rPr>
        <w:t>(B1 × B</w:t>
      </w:r>
      <w:r w:rsidR="00677684" w:rsidRPr="004D2395">
        <w:rPr>
          <w:rFonts w:ascii="Arial" w:hAnsi="Arial" w:cs="Arial"/>
          <w:color w:val="000000" w:themeColor="text1"/>
          <w:sz w:val="20"/>
          <w:szCs w:val="20"/>
        </w:rPr>
        <w:t>2</w:t>
      </w:r>
      <w:r w:rsidRPr="004D2395">
        <w:rPr>
          <w:rFonts w:ascii="Arial" w:hAnsi="Arial" w:cs="Arial"/>
          <w:color w:val="000000" w:themeColor="text1"/>
          <w:sz w:val="20"/>
          <w:szCs w:val="20"/>
        </w:rPr>
        <w:t>) × FC1</w:t>
      </w:r>
      <w:r w:rsidR="0003303A" w:rsidRPr="004D2395">
        <w:rPr>
          <w:rFonts w:ascii="Arial" w:hAnsi="Arial" w:cs="Arial"/>
          <w:color w:val="000000" w:themeColor="text1"/>
          <w:sz w:val="20"/>
          <w:szCs w:val="20"/>
        </w:rPr>
        <w:t xml:space="preserve"> </w:t>
      </w:r>
      <w:r w:rsidR="003F6B44" w:rsidRPr="004D2395">
        <w:rPr>
          <w:rFonts w:ascii="Arial" w:hAnsi="Arial" w:cs="Arial"/>
          <w:color w:val="000000" w:themeColor="text1"/>
          <w:sz w:val="20"/>
          <w:szCs w:val="20"/>
        </w:rPr>
        <w:t>excelled</w:t>
      </w:r>
      <w:r w:rsidR="00677684" w:rsidRPr="004D2395">
        <w:rPr>
          <w:rFonts w:ascii="Arial" w:hAnsi="Arial" w:cs="Arial"/>
          <w:color w:val="000000" w:themeColor="text1"/>
          <w:sz w:val="20"/>
          <w:szCs w:val="20"/>
        </w:rPr>
        <w:t xml:space="preserve"> in</w:t>
      </w:r>
      <w:r w:rsidR="0003303A" w:rsidRPr="004D2395">
        <w:rPr>
          <w:rFonts w:ascii="Arial" w:hAnsi="Arial" w:cs="Arial"/>
          <w:color w:val="000000" w:themeColor="text1"/>
          <w:sz w:val="20"/>
          <w:szCs w:val="20"/>
        </w:rPr>
        <w:t xml:space="preserve"> </w:t>
      </w:r>
      <w:proofErr w:type="spellStart"/>
      <w:r w:rsidR="0003303A" w:rsidRPr="004D2395">
        <w:rPr>
          <w:rFonts w:ascii="Arial" w:hAnsi="Arial" w:cs="Arial"/>
          <w:color w:val="000000" w:themeColor="text1"/>
          <w:sz w:val="20"/>
          <w:szCs w:val="20"/>
        </w:rPr>
        <w:t>reelability</w:t>
      </w:r>
      <w:proofErr w:type="spellEnd"/>
      <w:r w:rsidR="00677684" w:rsidRPr="004D2395">
        <w:rPr>
          <w:rFonts w:ascii="Arial" w:hAnsi="Arial" w:cs="Arial"/>
          <w:color w:val="000000" w:themeColor="text1"/>
          <w:sz w:val="20"/>
          <w:szCs w:val="20"/>
        </w:rPr>
        <w:t xml:space="preserve"> (%), elongation (%) tenacity (g/d)</w:t>
      </w:r>
      <w:r w:rsidRPr="004D2395">
        <w:rPr>
          <w:rFonts w:ascii="Arial" w:hAnsi="Arial" w:cs="Arial"/>
          <w:color w:val="000000" w:themeColor="text1"/>
          <w:sz w:val="20"/>
          <w:szCs w:val="20"/>
        </w:rPr>
        <w:t>,</w:t>
      </w:r>
      <w:r w:rsidR="00677684" w:rsidRPr="004D2395">
        <w:rPr>
          <w:rFonts w:ascii="Arial" w:hAnsi="Arial" w:cs="Arial"/>
          <w:color w:val="000000" w:themeColor="text1"/>
          <w:sz w:val="20"/>
          <w:szCs w:val="20"/>
        </w:rPr>
        <w:t xml:space="preserve"> evenness variation</w:t>
      </w:r>
      <w:r w:rsidR="003F6B44" w:rsidRPr="004D2395">
        <w:rPr>
          <w:rFonts w:ascii="Arial" w:hAnsi="Arial" w:cs="Arial"/>
          <w:color w:val="000000" w:themeColor="text1"/>
          <w:sz w:val="20"/>
          <w:szCs w:val="20"/>
        </w:rPr>
        <w:t>,</w:t>
      </w:r>
      <w:r w:rsidRPr="004D2395">
        <w:rPr>
          <w:rFonts w:ascii="Arial" w:hAnsi="Arial" w:cs="Arial"/>
          <w:color w:val="000000" w:themeColor="text1"/>
          <w:sz w:val="20"/>
          <w:szCs w:val="20"/>
        </w:rPr>
        <w:t xml:space="preserve"> while FC2 × (B6 × B8) in cleanness (%) and neatness </w:t>
      </w:r>
      <w:r w:rsidR="00677684" w:rsidRPr="004D2395">
        <w:rPr>
          <w:rFonts w:ascii="Arial" w:hAnsi="Arial" w:cs="Arial"/>
          <w:color w:val="000000" w:themeColor="text1"/>
          <w:sz w:val="20"/>
          <w:szCs w:val="20"/>
        </w:rPr>
        <w:t>(</w:t>
      </w:r>
      <w:r w:rsidRPr="004D2395">
        <w:rPr>
          <w:rFonts w:ascii="Arial" w:hAnsi="Arial" w:cs="Arial"/>
          <w:color w:val="000000" w:themeColor="text1"/>
          <w:sz w:val="20"/>
          <w:szCs w:val="20"/>
        </w:rPr>
        <w:t>%) with overall grade range 2A-A</w:t>
      </w:r>
      <w:r w:rsidR="00677684" w:rsidRPr="004D2395">
        <w:rPr>
          <w:rFonts w:ascii="Arial" w:hAnsi="Arial" w:cs="Arial"/>
          <w:color w:val="000000" w:themeColor="text1"/>
          <w:sz w:val="20"/>
          <w:szCs w:val="20"/>
        </w:rPr>
        <w:t xml:space="preserve"> among the double hybrids</w:t>
      </w:r>
      <w:r w:rsidRPr="004D2395">
        <w:rPr>
          <w:rFonts w:ascii="Arial" w:hAnsi="Arial" w:cs="Arial"/>
          <w:color w:val="000000" w:themeColor="text1"/>
          <w:sz w:val="20"/>
          <w:szCs w:val="20"/>
        </w:rPr>
        <w:t>. The findings highlight the commercial potential of these hybrids in tropical sericulture, offering enhanced raw silk quality and resilience against climatic and pathogenic stress</w:t>
      </w:r>
      <w:r w:rsidR="00B11DE3">
        <w:rPr>
          <w:rFonts w:ascii="Arial" w:hAnsi="Arial" w:cs="Arial"/>
          <w:color w:val="000000" w:themeColor="text1"/>
          <w:sz w:val="20"/>
          <w:szCs w:val="20"/>
        </w:rPr>
        <w:t>e</w:t>
      </w:r>
      <w:r w:rsidRPr="004D2395">
        <w:rPr>
          <w:rFonts w:ascii="Arial" w:hAnsi="Arial" w:cs="Arial"/>
          <w:color w:val="000000" w:themeColor="text1"/>
          <w:sz w:val="20"/>
          <w:szCs w:val="20"/>
        </w:rPr>
        <w:t>s, thereby contributing to sustainable silk production</w:t>
      </w:r>
      <w:r w:rsidR="00CE2B2B" w:rsidRPr="004D2395">
        <w:rPr>
          <w:rFonts w:ascii="Arial" w:hAnsi="Arial" w:cs="Arial"/>
          <w:color w:val="000000" w:themeColor="text1"/>
          <w:sz w:val="20"/>
          <w:szCs w:val="20"/>
        </w:rPr>
        <w:t>.</w:t>
      </w:r>
    </w:p>
    <w:p w14:paraId="7F5525AC" w14:textId="4653D0D6" w:rsidR="00A835F1" w:rsidRPr="004D2395" w:rsidRDefault="00440566" w:rsidP="004D2395">
      <w:pPr>
        <w:spacing w:line="240" w:lineRule="auto"/>
        <w:rPr>
          <w:rFonts w:ascii="Arial" w:hAnsi="Arial" w:cs="Arial"/>
          <w:color w:val="000000" w:themeColor="text1"/>
          <w:sz w:val="20"/>
          <w:szCs w:val="20"/>
        </w:rPr>
      </w:pPr>
      <w:r w:rsidRPr="004D2395">
        <w:rPr>
          <w:rFonts w:ascii="Arial" w:hAnsi="Arial" w:cs="Arial"/>
          <w:b/>
          <w:bCs/>
          <w:color w:val="000000" w:themeColor="text1"/>
          <w:sz w:val="20"/>
          <w:szCs w:val="20"/>
        </w:rPr>
        <w:t xml:space="preserve">Key words: </w:t>
      </w:r>
      <w:r w:rsidRPr="004D2395">
        <w:rPr>
          <w:rFonts w:ascii="Arial" w:hAnsi="Arial" w:cs="Arial"/>
          <w:color w:val="000000" w:themeColor="text1"/>
          <w:sz w:val="20"/>
          <w:szCs w:val="20"/>
        </w:rPr>
        <w:t xml:space="preserve">Quality parameters, raw silk, </w:t>
      </w:r>
      <w:r w:rsidR="00B11DE3">
        <w:rPr>
          <w:rFonts w:ascii="Arial" w:hAnsi="Arial" w:cs="Arial"/>
          <w:color w:val="000000" w:themeColor="text1"/>
          <w:sz w:val="20"/>
          <w:szCs w:val="20"/>
        </w:rPr>
        <w:t>major tests, auxiliary test</w:t>
      </w:r>
      <w:r w:rsidR="007A788B">
        <w:rPr>
          <w:rFonts w:ascii="Arial" w:hAnsi="Arial" w:cs="Arial"/>
          <w:color w:val="000000" w:themeColor="text1"/>
          <w:sz w:val="20"/>
          <w:szCs w:val="20"/>
        </w:rPr>
        <w:t>s</w:t>
      </w:r>
      <w:r w:rsidRPr="004D2395">
        <w:rPr>
          <w:rFonts w:ascii="Arial" w:hAnsi="Arial" w:cs="Arial"/>
          <w:color w:val="000000" w:themeColor="text1"/>
          <w:sz w:val="20"/>
          <w:szCs w:val="20"/>
        </w:rPr>
        <w:t xml:space="preserve">, high temperature, </w:t>
      </w:r>
      <w:proofErr w:type="spellStart"/>
      <w:r w:rsidRPr="004D2395">
        <w:rPr>
          <w:rFonts w:ascii="Arial" w:hAnsi="Arial" w:cs="Arial"/>
          <w:color w:val="000000" w:themeColor="text1"/>
          <w:sz w:val="20"/>
          <w:szCs w:val="20"/>
        </w:rPr>
        <w:t>muscardine</w:t>
      </w:r>
      <w:proofErr w:type="spellEnd"/>
      <w:r w:rsidRPr="004D2395">
        <w:rPr>
          <w:rFonts w:ascii="Arial" w:hAnsi="Arial" w:cs="Arial"/>
          <w:color w:val="000000" w:themeColor="text1"/>
          <w:sz w:val="20"/>
          <w:szCs w:val="20"/>
        </w:rPr>
        <w:t>, double hybrids</w:t>
      </w:r>
      <w:r w:rsidR="00A1734D" w:rsidRPr="004D2395">
        <w:rPr>
          <w:rFonts w:ascii="Arial" w:hAnsi="Arial" w:cs="Arial"/>
          <w:color w:val="000000" w:themeColor="text1"/>
          <w:sz w:val="20"/>
          <w:szCs w:val="20"/>
        </w:rPr>
        <w:t>.</w:t>
      </w:r>
    </w:p>
    <w:p w14:paraId="2087C9A0" w14:textId="092AAE97" w:rsidR="00A835F1" w:rsidRPr="004D2395" w:rsidRDefault="001C6E8C" w:rsidP="004D2395">
      <w:pPr>
        <w:pStyle w:val="ListParagraph"/>
        <w:numPr>
          <w:ilvl w:val="0"/>
          <w:numId w:val="3"/>
        </w:numPr>
        <w:spacing w:line="240" w:lineRule="auto"/>
        <w:ind w:left="284"/>
        <w:rPr>
          <w:rFonts w:ascii="Arial" w:hAnsi="Arial" w:cs="Arial"/>
          <w:b/>
          <w:bCs/>
          <w:color w:val="000000" w:themeColor="text1"/>
          <w:sz w:val="24"/>
          <w:szCs w:val="24"/>
        </w:rPr>
      </w:pPr>
      <w:r w:rsidRPr="004D2395">
        <w:rPr>
          <w:rFonts w:ascii="Arial" w:hAnsi="Arial" w:cs="Arial"/>
          <w:b/>
          <w:bCs/>
          <w:color w:val="000000" w:themeColor="text1"/>
        </w:rPr>
        <w:t>INTRODUCTION</w:t>
      </w:r>
    </w:p>
    <w:p w14:paraId="2C7290AE" w14:textId="35217E31" w:rsidR="00023A02" w:rsidRPr="004D2395" w:rsidRDefault="002D7D1B" w:rsidP="002D7D1B">
      <w:pPr>
        <w:spacing w:before="120" w:after="120" w:line="240" w:lineRule="auto"/>
        <w:ind w:firstLine="720"/>
        <w:jc w:val="both"/>
        <w:rPr>
          <w:rFonts w:ascii="Arial" w:hAnsi="Arial" w:cs="Arial"/>
          <w:color w:val="000000" w:themeColor="text1"/>
          <w:sz w:val="20"/>
          <w:szCs w:val="20"/>
        </w:rPr>
      </w:pPr>
      <w:r w:rsidRPr="004D2395">
        <w:rPr>
          <w:rFonts w:ascii="Arial" w:hAnsi="Arial" w:cs="Arial"/>
          <w:color w:val="000000" w:themeColor="text1"/>
          <w:sz w:val="20"/>
          <w:szCs w:val="20"/>
        </w:rPr>
        <w:t xml:space="preserve">The mulberry silkworm </w:t>
      </w:r>
      <w:r w:rsidRPr="004D2395">
        <w:rPr>
          <w:rFonts w:ascii="Arial" w:hAnsi="Arial" w:cs="Arial"/>
          <w:i/>
          <w:iCs/>
          <w:color w:val="000000" w:themeColor="text1"/>
          <w:sz w:val="20"/>
          <w:szCs w:val="20"/>
        </w:rPr>
        <w:t>B</w:t>
      </w:r>
      <w:r w:rsidR="002E2093" w:rsidRPr="004D2395">
        <w:rPr>
          <w:rFonts w:ascii="Arial" w:hAnsi="Arial" w:cs="Arial"/>
          <w:i/>
          <w:iCs/>
          <w:color w:val="000000" w:themeColor="text1"/>
          <w:sz w:val="20"/>
          <w:szCs w:val="20"/>
        </w:rPr>
        <w:t>.</w:t>
      </w:r>
      <w:r w:rsidRPr="004D2395">
        <w:rPr>
          <w:rFonts w:ascii="Arial" w:hAnsi="Arial" w:cs="Arial"/>
          <w:i/>
          <w:iCs/>
          <w:color w:val="000000" w:themeColor="text1"/>
          <w:sz w:val="20"/>
          <w:szCs w:val="20"/>
        </w:rPr>
        <w:t xml:space="preserve"> mori</w:t>
      </w:r>
      <w:r w:rsidR="002E2093" w:rsidRPr="004D2395">
        <w:rPr>
          <w:rFonts w:ascii="Arial" w:hAnsi="Arial" w:cs="Arial"/>
          <w:i/>
          <w:iCs/>
          <w:color w:val="000000" w:themeColor="text1"/>
          <w:sz w:val="20"/>
          <w:szCs w:val="20"/>
        </w:rPr>
        <w:t xml:space="preserve"> </w:t>
      </w:r>
      <w:r w:rsidRPr="004D2395">
        <w:rPr>
          <w:rFonts w:ascii="Arial" w:hAnsi="Arial" w:cs="Arial"/>
          <w:color w:val="000000" w:themeColor="text1"/>
          <w:sz w:val="20"/>
          <w:szCs w:val="20"/>
        </w:rPr>
        <w:t xml:space="preserve">holds significant cultural, economic and scientific value. India, </w:t>
      </w:r>
      <w:r w:rsidR="00E54C32" w:rsidRPr="004D2395">
        <w:rPr>
          <w:rFonts w:ascii="Arial" w:hAnsi="Arial" w:cs="Arial"/>
          <w:color w:val="000000" w:themeColor="text1"/>
          <w:sz w:val="20"/>
          <w:szCs w:val="20"/>
        </w:rPr>
        <w:t xml:space="preserve">being a </w:t>
      </w:r>
      <w:r w:rsidRPr="004D2395">
        <w:rPr>
          <w:rFonts w:ascii="Arial" w:hAnsi="Arial" w:cs="Arial"/>
          <w:color w:val="000000" w:themeColor="text1"/>
          <w:sz w:val="20"/>
          <w:szCs w:val="20"/>
        </w:rPr>
        <w:t xml:space="preserve">tropical nation, relies </w:t>
      </w:r>
      <w:r w:rsidR="00E54C32" w:rsidRPr="004D2395">
        <w:rPr>
          <w:rFonts w:ascii="Arial" w:hAnsi="Arial" w:cs="Arial"/>
          <w:color w:val="000000" w:themeColor="text1"/>
          <w:sz w:val="20"/>
          <w:szCs w:val="20"/>
        </w:rPr>
        <w:t xml:space="preserve">primarily </w:t>
      </w:r>
      <w:r w:rsidRPr="004D2395">
        <w:rPr>
          <w:rFonts w:ascii="Arial" w:hAnsi="Arial" w:cs="Arial"/>
          <w:color w:val="000000" w:themeColor="text1"/>
          <w:sz w:val="20"/>
          <w:szCs w:val="20"/>
        </w:rPr>
        <w:t xml:space="preserve">on Multivoltine × Bivoltine hybrids </w:t>
      </w:r>
      <w:r w:rsidR="00357890" w:rsidRPr="004D2395">
        <w:rPr>
          <w:rFonts w:ascii="Arial" w:hAnsi="Arial" w:cs="Arial"/>
          <w:color w:val="000000" w:themeColor="text1"/>
          <w:sz w:val="20"/>
          <w:szCs w:val="20"/>
        </w:rPr>
        <w:t>which</w:t>
      </w:r>
      <w:r w:rsidRPr="004D2395">
        <w:rPr>
          <w:rFonts w:ascii="Arial" w:hAnsi="Arial" w:cs="Arial"/>
          <w:color w:val="000000" w:themeColor="text1"/>
          <w:sz w:val="20"/>
          <w:szCs w:val="20"/>
        </w:rPr>
        <w:t xml:space="preserve"> often fall short of international quality standards due to the inferior silk quality</w:t>
      </w:r>
      <w:r w:rsidR="0018719D" w:rsidRPr="004D2395">
        <w:rPr>
          <w:rFonts w:ascii="Arial" w:hAnsi="Arial" w:cs="Arial"/>
          <w:color w:val="000000" w:themeColor="text1"/>
          <w:sz w:val="20"/>
          <w:szCs w:val="20"/>
        </w:rPr>
        <w:t>. Therefore,</w:t>
      </w:r>
      <w:r w:rsidRPr="004D2395">
        <w:rPr>
          <w:rFonts w:ascii="Arial" w:hAnsi="Arial" w:cs="Arial"/>
          <w:color w:val="000000" w:themeColor="text1"/>
          <w:sz w:val="20"/>
          <w:szCs w:val="20"/>
        </w:rPr>
        <w:t xml:space="preserve"> shift toward bivoltine sericulture is crucial for producing raw silk that meets global benchmarks (Datta and Pershad, 2002). </w:t>
      </w:r>
      <w:r w:rsidR="00474260" w:rsidRPr="004D2395">
        <w:rPr>
          <w:rFonts w:ascii="Arial" w:hAnsi="Arial" w:cs="Arial"/>
          <w:color w:val="000000" w:themeColor="text1"/>
          <w:sz w:val="20"/>
          <w:szCs w:val="20"/>
        </w:rPr>
        <w:t>The b</w:t>
      </w:r>
      <w:r w:rsidR="00232DDA" w:rsidRPr="004D2395">
        <w:rPr>
          <w:rFonts w:ascii="Arial" w:hAnsi="Arial" w:cs="Arial"/>
          <w:color w:val="000000" w:themeColor="text1"/>
          <w:sz w:val="20"/>
          <w:szCs w:val="20"/>
        </w:rPr>
        <w:t>ivoltine silkworm breeds are known for producing superior quality silk; however, their performance is often constrained under tropical field conditions due to high temperatures and disease susceptibility</w:t>
      </w:r>
      <w:r w:rsidR="00474260" w:rsidRPr="004D2395">
        <w:rPr>
          <w:rFonts w:ascii="Arial" w:hAnsi="Arial" w:cs="Arial"/>
          <w:color w:val="000000" w:themeColor="text1"/>
          <w:sz w:val="20"/>
          <w:szCs w:val="20"/>
        </w:rPr>
        <w:t xml:space="preserve">. </w:t>
      </w:r>
      <w:r w:rsidR="00232DDA" w:rsidRPr="004D2395">
        <w:rPr>
          <w:rFonts w:ascii="Arial" w:hAnsi="Arial" w:cs="Arial"/>
          <w:color w:val="000000" w:themeColor="text1"/>
          <w:sz w:val="20"/>
          <w:szCs w:val="20"/>
        </w:rPr>
        <w:t xml:space="preserve">To overcome these limitations, breeding efforts have focused on developing bivoltine double hybrids with enhanced tolerance to </w:t>
      </w:r>
      <w:r w:rsidR="00B04C79" w:rsidRPr="004D2395">
        <w:rPr>
          <w:rFonts w:ascii="Arial" w:hAnsi="Arial" w:cs="Arial"/>
          <w:color w:val="000000" w:themeColor="text1"/>
          <w:sz w:val="20"/>
          <w:szCs w:val="20"/>
        </w:rPr>
        <w:t xml:space="preserve">high temperature </w:t>
      </w:r>
      <w:r w:rsidR="00232DDA" w:rsidRPr="004D2395">
        <w:rPr>
          <w:rFonts w:ascii="Arial" w:hAnsi="Arial" w:cs="Arial"/>
          <w:color w:val="000000" w:themeColor="text1"/>
          <w:sz w:val="20"/>
          <w:szCs w:val="20"/>
        </w:rPr>
        <w:t xml:space="preserve">and </w:t>
      </w:r>
      <w:proofErr w:type="spellStart"/>
      <w:r w:rsidR="00B04C79" w:rsidRPr="004D2395">
        <w:rPr>
          <w:rFonts w:ascii="Arial" w:hAnsi="Arial" w:cs="Arial"/>
          <w:color w:val="000000" w:themeColor="text1"/>
          <w:sz w:val="20"/>
          <w:szCs w:val="20"/>
        </w:rPr>
        <w:t>muscardine</w:t>
      </w:r>
      <w:proofErr w:type="spellEnd"/>
      <w:r w:rsidR="00B04C79" w:rsidRPr="004D2395">
        <w:rPr>
          <w:rFonts w:ascii="Arial" w:hAnsi="Arial" w:cs="Arial"/>
          <w:color w:val="000000" w:themeColor="text1"/>
          <w:sz w:val="20"/>
          <w:szCs w:val="20"/>
        </w:rPr>
        <w:t xml:space="preserve"> </w:t>
      </w:r>
      <w:r w:rsidR="00232DDA" w:rsidRPr="004D2395">
        <w:rPr>
          <w:rFonts w:ascii="Arial" w:hAnsi="Arial" w:cs="Arial"/>
          <w:color w:val="000000" w:themeColor="text1"/>
          <w:sz w:val="20"/>
          <w:szCs w:val="20"/>
        </w:rPr>
        <w:t>disease</w:t>
      </w:r>
      <w:r w:rsidR="002D6517" w:rsidRPr="004D2395">
        <w:rPr>
          <w:rFonts w:ascii="Arial" w:hAnsi="Arial" w:cs="Arial"/>
          <w:color w:val="000000" w:themeColor="text1"/>
          <w:sz w:val="20"/>
          <w:szCs w:val="20"/>
        </w:rPr>
        <w:t xml:space="preserve"> </w:t>
      </w:r>
      <w:r w:rsidR="005A50DA" w:rsidRPr="004D2395">
        <w:rPr>
          <w:rFonts w:ascii="Arial" w:hAnsi="Arial" w:cs="Arial"/>
          <w:color w:val="000000" w:themeColor="text1"/>
          <w:sz w:val="20"/>
          <w:szCs w:val="20"/>
        </w:rPr>
        <w:t>(</w:t>
      </w:r>
      <w:proofErr w:type="spellStart"/>
      <w:r w:rsidR="005A50DA" w:rsidRPr="004D2395">
        <w:rPr>
          <w:rFonts w:ascii="Arial" w:hAnsi="Arial" w:cs="Arial"/>
          <w:color w:val="000000" w:themeColor="text1"/>
          <w:sz w:val="20"/>
          <w:szCs w:val="20"/>
        </w:rPr>
        <w:t>Keerthana</w:t>
      </w:r>
      <w:proofErr w:type="spellEnd"/>
      <w:r w:rsidR="005A50DA" w:rsidRPr="004D2395">
        <w:rPr>
          <w:rFonts w:ascii="Arial" w:hAnsi="Arial" w:cs="Arial"/>
          <w:color w:val="000000" w:themeColor="text1"/>
          <w:sz w:val="20"/>
          <w:szCs w:val="20"/>
        </w:rPr>
        <w:t xml:space="preserve">, 2018; Jayashree </w:t>
      </w:r>
      <w:r w:rsidR="00BA0CFA" w:rsidRPr="004D2395">
        <w:rPr>
          <w:rFonts w:ascii="Arial" w:hAnsi="Arial" w:cs="Arial"/>
          <w:i/>
          <w:iCs/>
          <w:color w:val="000000" w:themeColor="text1"/>
          <w:sz w:val="20"/>
          <w:szCs w:val="20"/>
        </w:rPr>
        <w:t>et al</w:t>
      </w:r>
      <w:r w:rsidR="005A50DA" w:rsidRPr="004D2395">
        <w:rPr>
          <w:rFonts w:ascii="Arial" w:hAnsi="Arial" w:cs="Arial"/>
          <w:color w:val="000000" w:themeColor="text1"/>
          <w:sz w:val="20"/>
          <w:szCs w:val="20"/>
        </w:rPr>
        <w:t xml:space="preserve">., Sahana </w:t>
      </w:r>
      <w:r w:rsidR="00BA0CFA" w:rsidRPr="004D2395">
        <w:rPr>
          <w:rFonts w:ascii="Arial" w:hAnsi="Arial" w:cs="Arial"/>
          <w:i/>
          <w:iCs/>
          <w:color w:val="000000" w:themeColor="text1"/>
          <w:sz w:val="20"/>
          <w:szCs w:val="20"/>
        </w:rPr>
        <w:t>et al</w:t>
      </w:r>
      <w:r w:rsidR="005A50DA" w:rsidRPr="004D2395">
        <w:rPr>
          <w:rFonts w:ascii="Arial" w:hAnsi="Arial" w:cs="Arial"/>
          <w:color w:val="000000" w:themeColor="text1"/>
          <w:sz w:val="20"/>
          <w:szCs w:val="20"/>
        </w:rPr>
        <w:t xml:space="preserve">., 2021; Chandrakala </w:t>
      </w:r>
      <w:r w:rsidR="00BA0CFA" w:rsidRPr="004D2395">
        <w:rPr>
          <w:rFonts w:ascii="Arial" w:hAnsi="Arial" w:cs="Arial"/>
          <w:i/>
          <w:iCs/>
          <w:color w:val="000000" w:themeColor="text1"/>
          <w:sz w:val="20"/>
          <w:szCs w:val="20"/>
        </w:rPr>
        <w:t>et al</w:t>
      </w:r>
      <w:r w:rsidR="005A50DA" w:rsidRPr="004D2395">
        <w:rPr>
          <w:rFonts w:ascii="Arial" w:hAnsi="Arial" w:cs="Arial"/>
          <w:color w:val="000000" w:themeColor="text1"/>
          <w:sz w:val="20"/>
          <w:szCs w:val="20"/>
        </w:rPr>
        <w:t xml:space="preserve">., 2022; Manjunatha </w:t>
      </w:r>
      <w:r w:rsidR="00BA0CFA" w:rsidRPr="004D2395">
        <w:rPr>
          <w:rFonts w:ascii="Arial" w:hAnsi="Arial" w:cs="Arial"/>
          <w:i/>
          <w:iCs/>
          <w:color w:val="000000" w:themeColor="text1"/>
          <w:sz w:val="20"/>
          <w:szCs w:val="20"/>
        </w:rPr>
        <w:t>et al</w:t>
      </w:r>
      <w:r w:rsidR="005A50DA" w:rsidRPr="004D2395">
        <w:rPr>
          <w:rFonts w:ascii="Arial" w:hAnsi="Arial" w:cs="Arial"/>
          <w:color w:val="000000" w:themeColor="text1"/>
          <w:sz w:val="20"/>
          <w:szCs w:val="20"/>
        </w:rPr>
        <w:t xml:space="preserve">., 2023; </w:t>
      </w:r>
      <w:proofErr w:type="spellStart"/>
      <w:r w:rsidR="005A50DA" w:rsidRPr="004D2395">
        <w:rPr>
          <w:rFonts w:ascii="Arial" w:hAnsi="Arial" w:cs="Arial"/>
          <w:color w:val="000000" w:themeColor="text1"/>
          <w:sz w:val="20"/>
          <w:szCs w:val="20"/>
        </w:rPr>
        <w:t>Thrilekha</w:t>
      </w:r>
      <w:proofErr w:type="spellEnd"/>
      <w:r w:rsidR="005A50DA" w:rsidRPr="004D2395">
        <w:rPr>
          <w:rFonts w:ascii="Arial" w:hAnsi="Arial" w:cs="Arial"/>
          <w:color w:val="000000" w:themeColor="text1"/>
          <w:sz w:val="20"/>
          <w:szCs w:val="20"/>
        </w:rPr>
        <w:t xml:space="preserve"> </w:t>
      </w:r>
      <w:r w:rsidR="00BA0CFA" w:rsidRPr="004D2395">
        <w:rPr>
          <w:rFonts w:ascii="Arial" w:hAnsi="Arial" w:cs="Arial"/>
          <w:i/>
          <w:iCs/>
          <w:color w:val="000000" w:themeColor="text1"/>
          <w:sz w:val="20"/>
          <w:szCs w:val="20"/>
        </w:rPr>
        <w:t>et al</w:t>
      </w:r>
      <w:r w:rsidR="005A50DA" w:rsidRPr="004D2395">
        <w:rPr>
          <w:rFonts w:ascii="Arial" w:hAnsi="Arial" w:cs="Arial"/>
          <w:color w:val="000000" w:themeColor="text1"/>
          <w:sz w:val="20"/>
          <w:szCs w:val="20"/>
        </w:rPr>
        <w:t xml:space="preserve">., 2024) and three new bivoltine double hybrids </w:t>
      </w:r>
      <w:r w:rsidR="00CF7242" w:rsidRPr="004D2395">
        <w:rPr>
          <w:rFonts w:ascii="Arial" w:hAnsi="Arial" w:cs="Arial"/>
          <w:i/>
          <w:iCs/>
          <w:color w:val="000000" w:themeColor="text1"/>
          <w:sz w:val="20"/>
          <w:szCs w:val="20"/>
        </w:rPr>
        <w:t>viz</w:t>
      </w:r>
      <w:r w:rsidR="005A50DA" w:rsidRPr="004D2395">
        <w:rPr>
          <w:rFonts w:ascii="Arial" w:hAnsi="Arial" w:cs="Arial"/>
          <w:color w:val="000000" w:themeColor="text1"/>
          <w:sz w:val="20"/>
          <w:szCs w:val="20"/>
        </w:rPr>
        <w:t xml:space="preserve">., (B1 × B2) × FC1, (B1 × B4) × FC1 and FC2 × (B6 × B8) were identified to be </w:t>
      </w:r>
      <w:r w:rsidR="00FA649E" w:rsidRPr="004D2395">
        <w:rPr>
          <w:rFonts w:ascii="Arial" w:hAnsi="Arial" w:cs="Arial"/>
          <w:color w:val="000000" w:themeColor="text1"/>
          <w:sz w:val="20"/>
          <w:szCs w:val="20"/>
        </w:rPr>
        <w:t xml:space="preserve">high temperature and </w:t>
      </w:r>
      <w:proofErr w:type="spellStart"/>
      <w:r w:rsidR="00FA649E" w:rsidRPr="004D2395">
        <w:rPr>
          <w:rFonts w:ascii="Arial" w:hAnsi="Arial" w:cs="Arial"/>
          <w:color w:val="000000" w:themeColor="text1"/>
          <w:sz w:val="20"/>
          <w:szCs w:val="20"/>
        </w:rPr>
        <w:t>muscardine</w:t>
      </w:r>
      <w:proofErr w:type="spellEnd"/>
      <w:r w:rsidR="00FA649E" w:rsidRPr="004D2395">
        <w:rPr>
          <w:rFonts w:ascii="Arial" w:hAnsi="Arial" w:cs="Arial"/>
          <w:color w:val="000000" w:themeColor="text1"/>
          <w:sz w:val="20"/>
          <w:szCs w:val="20"/>
        </w:rPr>
        <w:t xml:space="preserve"> disease tolerant.</w:t>
      </w:r>
      <w:r w:rsidR="005A50DA" w:rsidRPr="004D2395">
        <w:rPr>
          <w:rFonts w:ascii="Arial" w:hAnsi="Arial" w:cs="Arial"/>
          <w:color w:val="000000" w:themeColor="text1"/>
          <w:sz w:val="20"/>
          <w:szCs w:val="20"/>
        </w:rPr>
        <w:t xml:space="preserve"> </w:t>
      </w:r>
      <w:r w:rsidR="00FA649E" w:rsidRPr="004D2395">
        <w:rPr>
          <w:rFonts w:ascii="Arial" w:hAnsi="Arial" w:cs="Arial"/>
          <w:color w:val="000000" w:themeColor="text1"/>
          <w:sz w:val="20"/>
          <w:szCs w:val="20"/>
        </w:rPr>
        <w:t xml:space="preserve">Field evaluation of these hybrids was undertaken and assessed for rearing parameters </w:t>
      </w:r>
      <w:r w:rsidR="005A50DA" w:rsidRPr="004D2395">
        <w:rPr>
          <w:rFonts w:ascii="Arial" w:hAnsi="Arial" w:cs="Arial"/>
          <w:color w:val="000000" w:themeColor="text1"/>
          <w:sz w:val="20"/>
          <w:szCs w:val="20"/>
        </w:rPr>
        <w:t xml:space="preserve">along with the control FC2 × FC1 double hybrid. </w:t>
      </w:r>
    </w:p>
    <w:p w14:paraId="17ACE83C" w14:textId="6EDFFBA7" w:rsidR="00A835F1" w:rsidRPr="004D2395" w:rsidRDefault="00941197" w:rsidP="001C6E8C">
      <w:pPr>
        <w:spacing w:before="120" w:after="120" w:line="240" w:lineRule="auto"/>
        <w:ind w:firstLine="720"/>
        <w:jc w:val="both"/>
        <w:rPr>
          <w:rFonts w:ascii="Arial" w:hAnsi="Arial" w:cs="Arial"/>
          <w:b/>
          <w:bCs/>
          <w:color w:val="000000" w:themeColor="text1"/>
          <w:sz w:val="20"/>
          <w:szCs w:val="20"/>
        </w:rPr>
      </w:pPr>
      <w:r w:rsidRPr="004D2395">
        <w:rPr>
          <w:rFonts w:ascii="Arial" w:hAnsi="Arial" w:cs="Arial"/>
          <w:color w:val="000000" w:themeColor="text1"/>
          <w:sz w:val="20"/>
          <w:szCs w:val="20"/>
        </w:rPr>
        <w:t xml:space="preserve">As the success of sericulture depends on the major component </w:t>
      </w:r>
      <w:r w:rsidR="004630C6" w:rsidRPr="004D2395">
        <w:rPr>
          <w:rFonts w:ascii="Arial" w:hAnsi="Arial" w:cs="Arial"/>
          <w:color w:val="000000" w:themeColor="text1"/>
          <w:sz w:val="20"/>
          <w:szCs w:val="20"/>
        </w:rPr>
        <w:t>that is the quality of silk</w:t>
      </w:r>
      <w:r w:rsidR="00660D09" w:rsidRPr="004D2395">
        <w:rPr>
          <w:rFonts w:ascii="Arial" w:hAnsi="Arial" w:cs="Arial"/>
          <w:color w:val="000000" w:themeColor="text1"/>
          <w:sz w:val="20"/>
          <w:szCs w:val="20"/>
        </w:rPr>
        <w:t xml:space="preserve"> obtained</w:t>
      </w:r>
      <w:r w:rsidR="004630C6" w:rsidRPr="004D2395">
        <w:rPr>
          <w:rFonts w:ascii="Arial" w:hAnsi="Arial" w:cs="Arial"/>
          <w:color w:val="000000" w:themeColor="text1"/>
          <w:sz w:val="20"/>
          <w:szCs w:val="20"/>
        </w:rPr>
        <w:t xml:space="preserve">, </w:t>
      </w:r>
      <w:r w:rsidR="00C84BC4" w:rsidRPr="004D2395">
        <w:rPr>
          <w:rFonts w:ascii="Arial" w:hAnsi="Arial" w:cs="Arial"/>
          <w:color w:val="000000" w:themeColor="text1"/>
          <w:sz w:val="20"/>
          <w:szCs w:val="20"/>
        </w:rPr>
        <w:t>raw</w:t>
      </w:r>
      <w:r w:rsidR="008E2527" w:rsidRPr="004D2395">
        <w:rPr>
          <w:rFonts w:ascii="Arial" w:hAnsi="Arial" w:cs="Arial"/>
          <w:color w:val="000000" w:themeColor="text1"/>
          <w:sz w:val="20"/>
          <w:szCs w:val="20"/>
        </w:rPr>
        <w:t xml:space="preserve"> </w:t>
      </w:r>
      <w:r w:rsidR="00C84BC4" w:rsidRPr="004D2395">
        <w:rPr>
          <w:rFonts w:ascii="Arial" w:hAnsi="Arial" w:cs="Arial"/>
          <w:color w:val="000000" w:themeColor="text1"/>
          <w:sz w:val="20"/>
          <w:szCs w:val="20"/>
        </w:rPr>
        <w:t xml:space="preserve">silk assessment becomes crucial step. The </w:t>
      </w:r>
      <w:r w:rsidR="004630C6" w:rsidRPr="004D2395">
        <w:rPr>
          <w:rFonts w:ascii="Arial" w:hAnsi="Arial" w:cs="Arial"/>
          <w:color w:val="000000" w:themeColor="text1"/>
          <w:sz w:val="20"/>
          <w:szCs w:val="20"/>
        </w:rPr>
        <w:t>s</w:t>
      </w:r>
      <w:r w:rsidR="002E3652" w:rsidRPr="004D2395">
        <w:rPr>
          <w:rFonts w:ascii="Arial" w:hAnsi="Arial" w:cs="Arial"/>
          <w:color w:val="000000" w:themeColor="text1"/>
          <w:sz w:val="20"/>
          <w:szCs w:val="20"/>
        </w:rPr>
        <w:t xml:space="preserve">ilk quality directly influences the market value and end-use of silk fabrics. The main </w:t>
      </w:r>
      <w:r w:rsidR="00D36A69" w:rsidRPr="004D2395">
        <w:rPr>
          <w:rFonts w:ascii="Arial" w:hAnsi="Arial" w:cs="Arial"/>
          <w:color w:val="000000" w:themeColor="text1"/>
          <w:sz w:val="20"/>
          <w:szCs w:val="20"/>
        </w:rPr>
        <w:t>objective</w:t>
      </w:r>
      <w:r w:rsidR="002E3652" w:rsidRPr="004D2395">
        <w:rPr>
          <w:rFonts w:ascii="Arial" w:hAnsi="Arial" w:cs="Arial"/>
          <w:color w:val="000000" w:themeColor="text1"/>
          <w:sz w:val="20"/>
          <w:szCs w:val="20"/>
        </w:rPr>
        <w:t xml:space="preserve"> of raw silk testing is to determine the quality </w:t>
      </w:r>
      <w:r w:rsidR="00613B96" w:rsidRPr="004D2395">
        <w:rPr>
          <w:rFonts w:ascii="Arial" w:hAnsi="Arial" w:cs="Arial"/>
          <w:color w:val="000000" w:themeColor="text1"/>
          <w:sz w:val="20"/>
          <w:szCs w:val="20"/>
        </w:rPr>
        <w:t>of</w:t>
      </w:r>
      <w:r w:rsidR="002E3652" w:rsidRPr="004D2395">
        <w:rPr>
          <w:rFonts w:ascii="Arial" w:hAnsi="Arial" w:cs="Arial"/>
          <w:color w:val="000000" w:themeColor="text1"/>
          <w:sz w:val="20"/>
          <w:szCs w:val="20"/>
        </w:rPr>
        <w:t xml:space="preserve"> silk and determine the grade for establishing the standard (</w:t>
      </w:r>
      <w:proofErr w:type="spellStart"/>
      <w:r w:rsidR="002E3652" w:rsidRPr="004D2395">
        <w:rPr>
          <w:rFonts w:ascii="Arial" w:hAnsi="Arial" w:cs="Arial"/>
          <w:color w:val="000000" w:themeColor="text1"/>
          <w:sz w:val="20"/>
          <w:szCs w:val="20"/>
        </w:rPr>
        <w:t>Kadhar</w:t>
      </w:r>
      <w:proofErr w:type="spellEnd"/>
      <w:r w:rsidR="002E3652" w:rsidRPr="004D2395">
        <w:rPr>
          <w:rFonts w:ascii="Arial" w:hAnsi="Arial" w:cs="Arial"/>
          <w:color w:val="000000" w:themeColor="text1"/>
          <w:sz w:val="20"/>
          <w:szCs w:val="20"/>
        </w:rPr>
        <w:t xml:space="preserve"> </w:t>
      </w:r>
      <w:r w:rsidR="00BA0CFA" w:rsidRPr="004D2395">
        <w:rPr>
          <w:rFonts w:ascii="Arial" w:hAnsi="Arial" w:cs="Arial"/>
          <w:i/>
          <w:iCs/>
          <w:color w:val="000000" w:themeColor="text1"/>
          <w:sz w:val="20"/>
          <w:szCs w:val="20"/>
        </w:rPr>
        <w:t>et al</w:t>
      </w:r>
      <w:r w:rsidR="002E3652" w:rsidRPr="004D2395">
        <w:rPr>
          <w:rFonts w:ascii="Arial" w:hAnsi="Arial" w:cs="Arial"/>
          <w:color w:val="000000" w:themeColor="text1"/>
          <w:sz w:val="20"/>
          <w:szCs w:val="20"/>
        </w:rPr>
        <w:t>., 2013).</w:t>
      </w:r>
      <w:r w:rsidR="00C3726A" w:rsidRPr="004D2395">
        <w:rPr>
          <w:rFonts w:ascii="Arial" w:hAnsi="Arial" w:cs="Arial"/>
          <w:color w:val="000000" w:themeColor="text1"/>
          <w:sz w:val="20"/>
          <w:szCs w:val="20"/>
        </w:rPr>
        <w:t xml:space="preserve"> Therefore</w:t>
      </w:r>
      <w:r w:rsidR="00DA77DD" w:rsidRPr="004D2395">
        <w:rPr>
          <w:rFonts w:ascii="Arial" w:hAnsi="Arial" w:cs="Arial"/>
          <w:color w:val="000000" w:themeColor="text1"/>
          <w:sz w:val="20"/>
          <w:szCs w:val="20"/>
        </w:rPr>
        <w:t xml:space="preserve">, reeling performance and raw silk quality assessment was </w:t>
      </w:r>
      <w:r w:rsidR="00811297" w:rsidRPr="004D2395">
        <w:rPr>
          <w:rFonts w:ascii="Arial" w:hAnsi="Arial" w:cs="Arial"/>
          <w:color w:val="000000" w:themeColor="text1"/>
          <w:sz w:val="20"/>
          <w:szCs w:val="20"/>
        </w:rPr>
        <w:t xml:space="preserve">carried out at CSTRI, CSB, Bengaluru </w:t>
      </w:r>
      <w:r w:rsidR="0065118A" w:rsidRPr="004D2395">
        <w:rPr>
          <w:rFonts w:ascii="Arial" w:hAnsi="Arial" w:cs="Arial"/>
          <w:color w:val="000000" w:themeColor="text1"/>
          <w:sz w:val="20"/>
          <w:szCs w:val="20"/>
        </w:rPr>
        <w:t xml:space="preserve">with objective of </w:t>
      </w:r>
      <w:r w:rsidR="002A16C5" w:rsidRPr="004D2395">
        <w:rPr>
          <w:rFonts w:ascii="Arial" w:hAnsi="Arial" w:cs="Arial"/>
          <w:color w:val="000000" w:themeColor="text1"/>
          <w:sz w:val="20"/>
          <w:szCs w:val="20"/>
        </w:rPr>
        <w:t xml:space="preserve">identifying double hybrids with superior </w:t>
      </w:r>
      <w:r w:rsidR="00817768" w:rsidRPr="004D2395">
        <w:rPr>
          <w:rFonts w:ascii="Arial" w:hAnsi="Arial" w:cs="Arial"/>
          <w:color w:val="000000" w:themeColor="text1"/>
          <w:sz w:val="20"/>
          <w:szCs w:val="20"/>
        </w:rPr>
        <w:t>commercial characteristics</w:t>
      </w:r>
      <w:r w:rsidR="00023A02" w:rsidRPr="004D2395">
        <w:rPr>
          <w:rFonts w:ascii="Arial" w:hAnsi="Arial" w:cs="Arial"/>
          <w:color w:val="000000" w:themeColor="text1"/>
          <w:sz w:val="20"/>
          <w:szCs w:val="20"/>
        </w:rPr>
        <w:t>.</w:t>
      </w:r>
    </w:p>
    <w:p w14:paraId="20BD6019" w14:textId="3B99597A" w:rsidR="00A835F1" w:rsidRPr="004D2395" w:rsidRDefault="001C6E8C" w:rsidP="004D2395">
      <w:pPr>
        <w:pStyle w:val="ListParagraph"/>
        <w:numPr>
          <w:ilvl w:val="0"/>
          <w:numId w:val="3"/>
        </w:numPr>
        <w:spacing w:line="240" w:lineRule="auto"/>
        <w:ind w:left="426"/>
        <w:jc w:val="both"/>
        <w:rPr>
          <w:rFonts w:ascii="Arial" w:hAnsi="Arial" w:cs="Arial"/>
          <w:b/>
          <w:bCs/>
          <w:color w:val="000000" w:themeColor="text1"/>
          <w:sz w:val="20"/>
          <w:szCs w:val="20"/>
        </w:rPr>
      </w:pPr>
      <w:r w:rsidRPr="004D2395">
        <w:rPr>
          <w:rFonts w:ascii="Arial" w:hAnsi="Arial" w:cs="Arial"/>
          <w:b/>
          <w:bCs/>
          <w:color w:val="000000" w:themeColor="text1"/>
          <w:sz w:val="20"/>
          <w:szCs w:val="20"/>
        </w:rPr>
        <w:t>MATERIAL AND METHODS</w:t>
      </w:r>
    </w:p>
    <w:p w14:paraId="01549106" w14:textId="01F637A1" w:rsidR="006C3EC1" w:rsidRPr="004D2395" w:rsidRDefault="006C3EC1" w:rsidP="002D34CD">
      <w:pPr>
        <w:spacing w:line="240" w:lineRule="auto"/>
        <w:ind w:firstLine="720"/>
        <w:jc w:val="both"/>
        <w:rPr>
          <w:rFonts w:ascii="Arial" w:hAnsi="Arial" w:cs="Arial"/>
          <w:color w:val="000000" w:themeColor="text1"/>
          <w:sz w:val="20"/>
          <w:szCs w:val="20"/>
        </w:rPr>
      </w:pPr>
      <w:r w:rsidRPr="004D2395">
        <w:rPr>
          <w:rFonts w:ascii="Arial" w:hAnsi="Arial" w:cs="Arial"/>
          <w:color w:val="000000" w:themeColor="text1"/>
          <w:sz w:val="20"/>
          <w:szCs w:val="20"/>
        </w:rPr>
        <w:t xml:space="preserve">The study was conducted using thermotolerant bivoltine </w:t>
      </w:r>
      <w:r w:rsidR="003F034C" w:rsidRPr="004D2395">
        <w:rPr>
          <w:rFonts w:ascii="Arial" w:hAnsi="Arial" w:cs="Arial"/>
          <w:color w:val="000000" w:themeColor="text1"/>
          <w:sz w:val="20"/>
          <w:szCs w:val="20"/>
        </w:rPr>
        <w:t xml:space="preserve">silkworm </w:t>
      </w:r>
      <w:r w:rsidRPr="004D2395">
        <w:rPr>
          <w:rFonts w:ascii="Arial" w:hAnsi="Arial" w:cs="Arial"/>
          <w:color w:val="000000" w:themeColor="text1"/>
          <w:sz w:val="20"/>
          <w:szCs w:val="20"/>
        </w:rPr>
        <w:t xml:space="preserve">breeds </w:t>
      </w:r>
      <w:r w:rsidR="00CF7242" w:rsidRPr="004D2395">
        <w:rPr>
          <w:rFonts w:ascii="Arial" w:hAnsi="Arial" w:cs="Arial"/>
          <w:i/>
          <w:iCs/>
          <w:color w:val="000000" w:themeColor="text1"/>
          <w:sz w:val="20"/>
          <w:szCs w:val="20"/>
        </w:rPr>
        <w:t>viz</w:t>
      </w:r>
      <w:r w:rsidRPr="004D2395">
        <w:rPr>
          <w:rFonts w:ascii="Arial" w:hAnsi="Arial" w:cs="Arial"/>
          <w:color w:val="000000" w:themeColor="text1"/>
          <w:sz w:val="20"/>
          <w:szCs w:val="20"/>
        </w:rPr>
        <w:t xml:space="preserve">., B1, B2, B4, B6 and B8 procured from Central Sericultural Research and Training Institute, Mysore which were identified as </w:t>
      </w:r>
      <w:proofErr w:type="spellStart"/>
      <w:r w:rsidRPr="004D2395">
        <w:rPr>
          <w:rFonts w:ascii="Arial" w:hAnsi="Arial" w:cs="Arial"/>
          <w:color w:val="000000" w:themeColor="text1"/>
          <w:sz w:val="20"/>
          <w:szCs w:val="20"/>
        </w:rPr>
        <w:t>muscardine</w:t>
      </w:r>
      <w:proofErr w:type="spellEnd"/>
      <w:r w:rsidRPr="004D2395">
        <w:rPr>
          <w:rFonts w:ascii="Arial" w:hAnsi="Arial" w:cs="Arial"/>
          <w:color w:val="000000" w:themeColor="text1"/>
          <w:sz w:val="20"/>
          <w:szCs w:val="20"/>
        </w:rPr>
        <w:t xml:space="preserve"> tolerant from the previous studies.</w:t>
      </w:r>
      <w:r w:rsidR="0079151D" w:rsidRPr="004D2395">
        <w:rPr>
          <w:rFonts w:ascii="Arial" w:hAnsi="Arial" w:cs="Arial"/>
          <w:color w:val="000000" w:themeColor="text1"/>
          <w:sz w:val="20"/>
          <w:szCs w:val="20"/>
        </w:rPr>
        <w:t xml:space="preserve"> The double hybrids (B1× B2) × FC1, (B1 × B4) × FC1 and FC2 × (B6 × B8) </w:t>
      </w:r>
      <w:r w:rsidR="002D34CD" w:rsidRPr="004D2395">
        <w:rPr>
          <w:rFonts w:ascii="Arial" w:hAnsi="Arial" w:cs="Arial"/>
          <w:color w:val="000000" w:themeColor="text1"/>
          <w:sz w:val="20"/>
          <w:szCs w:val="20"/>
        </w:rPr>
        <w:t>and their control FC2 × FC1</w:t>
      </w:r>
      <w:r w:rsidR="0079151D" w:rsidRPr="004D2395">
        <w:rPr>
          <w:rFonts w:ascii="Arial" w:hAnsi="Arial" w:cs="Arial"/>
          <w:color w:val="000000" w:themeColor="text1"/>
          <w:sz w:val="20"/>
          <w:szCs w:val="20"/>
        </w:rPr>
        <w:t xml:space="preserve">were reared in the </w:t>
      </w:r>
      <w:r w:rsidR="002D34CD" w:rsidRPr="004D2395">
        <w:rPr>
          <w:rFonts w:ascii="Arial" w:hAnsi="Arial" w:cs="Arial"/>
          <w:color w:val="000000" w:themeColor="text1"/>
          <w:sz w:val="20"/>
          <w:szCs w:val="20"/>
        </w:rPr>
        <w:t xml:space="preserve">fifteen </w:t>
      </w:r>
      <w:r w:rsidR="0079151D" w:rsidRPr="004D2395">
        <w:rPr>
          <w:rFonts w:ascii="Arial" w:hAnsi="Arial" w:cs="Arial"/>
          <w:color w:val="000000" w:themeColor="text1"/>
          <w:sz w:val="20"/>
          <w:szCs w:val="20"/>
        </w:rPr>
        <w:t>farmers field</w:t>
      </w:r>
      <w:r w:rsidR="00A56C86" w:rsidRPr="004D2395">
        <w:rPr>
          <w:rFonts w:ascii="Arial" w:hAnsi="Arial" w:cs="Arial"/>
          <w:color w:val="000000" w:themeColor="text1"/>
          <w:sz w:val="20"/>
          <w:szCs w:val="20"/>
        </w:rPr>
        <w:t xml:space="preserve"> covering </w:t>
      </w:r>
      <w:proofErr w:type="spellStart"/>
      <w:r w:rsidR="00A56C86" w:rsidRPr="004D2395">
        <w:rPr>
          <w:rFonts w:ascii="Arial" w:hAnsi="Arial" w:cs="Arial"/>
          <w:color w:val="000000" w:themeColor="text1"/>
          <w:sz w:val="20"/>
          <w:szCs w:val="20"/>
        </w:rPr>
        <w:t>Tumakuru</w:t>
      </w:r>
      <w:proofErr w:type="spellEnd"/>
      <w:r w:rsidR="00A56C86" w:rsidRPr="004D2395">
        <w:rPr>
          <w:rFonts w:ascii="Arial" w:hAnsi="Arial" w:cs="Arial"/>
          <w:color w:val="000000" w:themeColor="text1"/>
          <w:sz w:val="20"/>
          <w:szCs w:val="20"/>
        </w:rPr>
        <w:t xml:space="preserve"> and </w:t>
      </w:r>
      <w:proofErr w:type="spellStart"/>
      <w:r w:rsidR="00A56C86" w:rsidRPr="004D2395">
        <w:rPr>
          <w:rFonts w:ascii="Arial" w:hAnsi="Arial" w:cs="Arial"/>
          <w:color w:val="000000" w:themeColor="text1"/>
          <w:sz w:val="20"/>
          <w:szCs w:val="20"/>
        </w:rPr>
        <w:t>Chikkaballapura</w:t>
      </w:r>
      <w:proofErr w:type="spellEnd"/>
      <w:r w:rsidR="00A56C86" w:rsidRPr="004D2395">
        <w:rPr>
          <w:rFonts w:ascii="Arial" w:hAnsi="Arial" w:cs="Arial"/>
          <w:color w:val="000000" w:themeColor="text1"/>
          <w:sz w:val="20"/>
          <w:szCs w:val="20"/>
        </w:rPr>
        <w:t xml:space="preserve"> Districts of Karnatak</w:t>
      </w:r>
      <w:r w:rsidR="008144F4" w:rsidRPr="004D2395">
        <w:rPr>
          <w:rFonts w:ascii="Arial" w:hAnsi="Arial" w:cs="Arial"/>
          <w:color w:val="000000" w:themeColor="text1"/>
          <w:sz w:val="20"/>
          <w:szCs w:val="20"/>
        </w:rPr>
        <w:t>a</w:t>
      </w:r>
      <w:r w:rsidR="002D34CD" w:rsidRPr="004D2395">
        <w:rPr>
          <w:rFonts w:ascii="Arial" w:hAnsi="Arial" w:cs="Arial"/>
          <w:color w:val="000000" w:themeColor="text1"/>
          <w:sz w:val="20"/>
          <w:szCs w:val="20"/>
        </w:rPr>
        <w:t xml:space="preserve">, such that five farmers each were provided with 20 </w:t>
      </w:r>
      <w:proofErr w:type="spellStart"/>
      <w:r w:rsidR="002D34CD" w:rsidRPr="004D2395">
        <w:rPr>
          <w:rFonts w:ascii="Arial" w:hAnsi="Arial" w:cs="Arial"/>
          <w:color w:val="000000" w:themeColor="text1"/>
          <w:sz w:val="20"/>
          <w:szCs w:val="20"/>
        </w:rPr>
        <w:t>dfls</w:t>
      </w:r>
      <w:proofErr w:type="spellEnd"/>
      <w:r w:rsidR="00C62CE5" w:rsidRPr="004D2395">
        <w:rPr>
          <w:rFonts w:ascii="Arial" w:hAnsi="Arial" w:cs="Arial"/>
          <w:color w:val="000000" w:themeColor="text1"/>
          <w:sz w:val="20"/>
          <w:szCs w:val="20"/>
        </w:rPr>
        <w:t xml:space="preserve"> each</w:t>
      </w:r>
      <w:r w:rsidR="002D34CD" w:rsidRPr="004D2395">
        <w:rPr>
          <w:rFonts w:ascii="Arial" w:hAnsi="Arial" w:cs="Arial"/>
          <w:color w:val="000000" w:themeColor="text1"/>
          <w:sz w:val="20"/>
          <w:szCs w:val="20"/>
        </w:rPr>
        <w:t xml:space="preserve"> of one double hybrid and its control</w:t>
      </w:r>
      <w:r w:rsidR="0079151D" w:rsidRPr="004D2395">
        <w:rPr>
          <w:rFonts w:ascii="Arial" w:hAnsi="Arial" w:cs="Arial"/>
          <w:color w:val="000000" w:themeColor="text1"/>
          <w:sz w:val="20"/>
          <w:szCs w:val="20"/>
        </w:rPr>
        <w:t xml:space="preserve">. </w:t>
      </w:r>
      <w:r w:rsidR="002D34CD" w:rsidRPr="004D2395">
        <w:rPr>
          <w:rFonts w:ascii="Arial" w:hAnsi="Arial" w:cs="Arial"/>
          <w:color w:val="000000" w:themeColor="text1"/>
          <w:sz w:val="20"/>
          <w:szCs w:val="20"/>
        </w:rPr>
        <w:t>T</w:t>
      </w:r>
      <w:r w:rsidR="00CA22A2" w:rsidRPr="004D2395">
        <w:rPr>
          <w:rFonts w:ascii="Arial" w:hAnsi="Arial" w:cs="Arial"/>
          <w:color w:val="000000" w:themeColor="text1"/>
          <w:sz w:val="20"/>
          <w:szCs w:val="20"/>
        </w:rPr>
        <w:t xml:space="preserve">hree </w:t>
      </w:r>
      <w:r w:rsidR="002D34CD" w:rsidRPr="004D2395">
        <w:rPr>
          <w:rFonts w:ascii="Arial" w:hAnsi="Arial" w:cs="Arial"/>
          <w:color w:val="000000" w:themeColor="text1"/>
          <w:sz w:val="20"/>
          <w:szCs w:val="20"/>
        </w:rPr>
        <w:t xml:space="preserve">and half </w:t>
      </w:r>
      <w:r w:rsidR="00CA22A2" w:rsidRPr="004D2395">
        <w:rPr>
          <w:rFonts w:ascii="Arial" w:hAnsi="Arial" w:cs="Arial"/>
          <w:color w:val="000000" w:themeColor="text1"/>
          <w:sz w:val="20"/>
          <w:szCs w:val="20"/>
        </w:rPr>
        <w:t>kilogram cocoons were collected from selected farmers</w:t>
      </w:r>
      <w:r w:rsidR="002D34CD" w:rsidRPr="004D2395">
        <w:rPr>
          <w:rFonts w:ascii="Arial" w:hAnsi="Arial" w:cs="Arial"/>
          <w:color w:val="000000" w:themeColor="text1"/>
          <w:sz w:val="20"/>
          <w:szCs w:val="20"/>
        </w:rPr>
        <w:t xml:space="preserve"> to assess cocoon and raw silk parameters</w:t>
      </w:r>
      <w:r w:rsidR="00CA22A2" w:rsidRPr="004D2395">
        <w:rPr>
          <w:rFonts w:ascii="Arial" w:hAnsi="Arial" w:cs="Arial"/>
          <w:color w:val="000000" w:themeColor="text1"/>
          <w:sz w:val="20"/>
          <w:szCs w:val="20"/>
        </w:rPr>
        <w:t>. The cocoons were stifled in hot air oven at 80</w:t>
      </w:r>
      <w:r w:rsidR="00CA22A2" w:rsidRPr="004D2395">
        <w:rPr>
          <w:rFonts w:ascii="Arial" w:hAnsi="Arial" w:cs="Arial"/>
          <w:color w:val="000000" w:themeColor="text1"/>
          <w:sz w:val="20"/>
          <w:szCs w:val="20"/>
          <w:vertAlign w:val="superscript"/>
        </w:rPr>
        <w:t>o</w:t>
      </w:r>
      <w:r w:rsidR="00CA22A2" w:rsidRPr="004D2395">
        <w:rPr>
          <w:rFonts w:ascii="Arial" w:hAnsi="Arial" w:cs="Arial"/>
          <w:color w:val="000000" w:themeColor="text1"/>
          <w:sz w:val="20"/>
          <w:szCs w:val="20"/>
        </w:rPr>
        <w:t xml:space="preserve">C for three hours and shade dried. These cocoons were sent to the Central Silk Technological Research Institute (CSTRI), Central Silk Board, Bengaluru, to assess reeling performance </w:t>
      </w:r>
      <w:r w:rsidR="00CF7242" w:rsidRPr="004D2395">
        <w:rPr>
          <w:rFonts w:ascii="Arial" w:hAnsi="Arial" w:cs="Arial"/>
          <w:i/>
          <w:iCs/>
          <w:color w:val="000000" w:themeColor="text1"/>
          <w:sz w:val="20"/>
          <w:szCs w:val="20"/>
        </w:rPr>
        <w:t>viz</w:t>
      </w:r>
      <w:r w:rsidR="00CA22A2" w:rsidRPr="004D2395">
        <w:rPr>
          <w:rFonts w:ascii="Arial" w:hAnsi="Arial" w:cs="Arial"/>
          <w:color w:val="000000" w:themeColor="text1"/>
          <w:sz w:val="20"/>
          <w:szCs w:val="20"/>
        </w:rPr>
        <w:t xml:space="preserve">., average filament length (m), non-breakable filament length (m), </w:t>
      </w:r>
      <w:r w:rsidR="00D52971" w:rsidRPr="004D2395">
        <w:rPr>
          <w:rFonts w:ascii="Arial" w:hAnsi="Arial" w:cs="Arial"/>
          <w:color w:val="000000" w:themeColor="text1"/>
          <w:sz w:val="20"/>
          <w:szCs w:val="20"/>
        </w:rPr>
        <w:t>f</w:t>
      </w:r>
      <w:r w:rsidR="00CA22A2" w:rsidRPr="004D2395">
        <w:rPr>
          <w:rFonts w:ascii="Arial" w:hAnsi="Arial" w:cs="Arial"/>
          <w:color w:val="000000" w:themeColor="text1"/>
          <w:sz w:val="20"/>
          <w:szCs w:val="20"/>
        </w:rPr>
        <w:t xml:space="preserve">ilament denier, </w:t>
      </w:r>
      <w:proofErr w:type="spellStart"/>
      <w:r w:rsidR="00CA22A2" w:rsidRPr="004D2395">
        <w:rPr>
          <w:rFonts w:ascii="Arial" w:hAnsi="Arial" w:cs="Arial"/>
          <w:color w:val="000000" w:themeColor="text1"/>
          <w:sz w:val="20"/>
          <w:szCs w:val="20"/>
        </w:rPr>
        <w:t>reelability</w:t>
      </w:r>
      <w:proofErr w:type="spellEnd"/>
      <w:r w:rsidR="00CA22A2" w:rsidRPr="004D2395">
        <w:rPr>
          <w:rFonts w:ascii="Arial" w:hAnsi="Arial" w:cs="Arial"/>
          <w:color w:val="000000" w:themeColor="text1"/>
          <w:sz w:val="20"/>
          <w:szCs w:val="20"/>
        </w:rPr>
        <w:t xml:space="preserve"> (%) and </w:t>
      </w:r>
      <w:proofErr w:type="spellStart"/>
      <w:r w:rsidR="00CA22A2" w:rsidRPr="004D2395">
        <w:rPr>
          <w:rFonts w:ascii="Arial" w:hAnsi="Arial" w:cs="Arial"/>
          <w:color w:val="000000" w:themeColor="text1"/>
          <w:sz w:val="20"/>
          <w:szCs w:val="20"/>
        </w:rPr>
        <w:t>renditta</w:t>
      </w:r>
      <w:proofErr w:type="spellEnd"/>
      <w:r w:rsidR="00CA22A2" w:rsidRPr="004D2395">
        <w:rPr>
          <w:rFonts w:ascii="Arial" w:hAnsi="Arial" w:cs="Arial"/>
          <w:color w:val="000000" w:themeColor="text1"/>
          <w:sz w:val="20"/>
          <w:szCs w:val="20"/>
        </w:rPr>
        <w:t xml:space="preserve"> and raw silk </w:t>
      </w:r>
      <w:r w:rsidRPr="004D2395">
        <w:rPr>
          <w:rFonts w:ascii="Arial" w:hAnsi="Arial" w:cs="Arial"/>
          <w:color w:val="000000" w:themeColor="text1"/>
          <w:sz w:val="20"/>
          <w:szCs w:val="20"/>
        </w:rPr>
        <w:t xml:space="preserve">quality </w:t>
      </w:r>
      <w:r w:rsidR="00CA22A2" w:rsidRPr="004D2395">
        <w:rPr>
          <w:rFonts w:ascii="Arial" w:hAnsi="Arial" w:cs="Arial"/>
          <w:color w:val="000000" w:themeColor="text1"/>
          <w:sz w:val="20"/>
          <w:szCs w:val="20"/>
        </w:rPr>
        <w:t xml:space="preserve">parameters </w:t>
      </w:r>
      <w:r w:rsidR="00CF7242" w:rsidRPr="004D2395">
        <w:rPr>
          <w:rFonts w:ascii="Arial" w:hAnsi="Arial" w:cs="Arial"/>
          <w:i/>
          <w:iCs/>
          <w:color w:val="000000" w:themeColor="text1"/>
          <w:sz w:val="20"/>
          <w:szCs w:val="20"/>
        </w:rPr>
        <w:t>viz</w:t>
      </w:r>
      <w:r w:rsidRPr="004D2395">
        <w:rPr>
          <w:rFonts w:ascii="Arial" w:hAnsi="Arial" w:cs="Arial"/>
          <w:color w:val="000000" w:themeColor="text1"/>
          <w:sz w:val="20"/>
          <w:szCs w:val="20"/>
        </w:rPr>
        <w:t xml:space="preserve">., Standard size deviation , </w:t>
      </w:r>
      <w:r w:rsidR="004C456D" w:rsidRPr="004D2395">
        <w:rPr>
          <w:rFonts w:ascii="Arial" w:hAnsi="Arial" w:cs="Arial"/>
          <w:color w:val="000000" w:themeColor="text1"/>
          <w:sz w:val="20"/>
          <w:szCs w:val="20"/>
        </w:rPr>
        <w:t>e</w:t>
      </w:r>
      <w:r w:rsidRPr="004D2395">
        <w:rPr>
          <w:rFonts w:ascii="Arial" w:hAnsi="Arial" w:cs="Arial"/>
          <w:color w:val="000000" w:themeColor="text1"/>
          <w:sz w:val="20"/>
          <w:szCs w:val="20"/>
        </w:rPr>
        <w:t>venness variation-I, II,III (</w:t>
      </w:r>
      <w:r w:rsidR="004C456D" w:rsidRPr="004D2395">
        <w:rPr>
          <w:rFonts w:ascii="Arial" w:hAnsi="Arial" w:cs="Arial"/>
          <w:color w:val="000000" w:themeColor="text1"/>
          <w:sz w:val="20"/>
          <w:szCs w:val="20"/>
        </w:rPr>
        <w:t>s</w:t>
      </w:r>
      <w:r w:rsidRPr="004D2395">
        <w:rPr>
          <w:rFonts w:ascii="Arial" w:hAnsi="Arial" w:cs="Arial"/>
          <w:color w:val="000000" w:themeColor="text1"/>
          <w:sz w:val="20"/>
          <w:szCs w:val="20"/>
        </w:rPr>
        <w:t xml:space="preserve">tripes), </w:t>
      </w:r>
      <w:r w:rsidR="004C456D" w:rsidRPr="004D2395">
        <w:rPr>
          <w:rFonts w:ascii="Arial" w:hAnsi="Arial" w:cs="Arial"/>
          <w:color w:val="000000" w:themeColor="text1"/>
          <w:sz w:val="20"/>
          <w:szCs w:val="20"/>
        </w:rPr>
        <w:t>cl</w:t>
      </w:r>
      <w:r w:rsidRPr="004D2395">
        <w:rPr>
          <w:rFonts w:ascii="Arial" w:hAnsi="Arial" w:cs="Arial"/>
          <w:color w:val="000000" w:themeColor="text1"/>
          <w:sz w:val="20"/>
          <w:szCs w:val="20"/>
        </w:rPr>
        <w:t xml:space="preserve">eanness (%), </w:t>
      </w:r>
      <w:r w:rsidR="004C456D" w:rsidRPr="004D2395">
        <w:rPr>
          <w:rFonts w:ascii="Arial" w:hAnsi="Arial" w:cs="Arial"/>
          <w:color w:val="000000" w:themeColor="text1"/>
          <w:sz w:val="20"/>
          <w:szCs w:val="20"/>
        </w:rPr>
        <w:t>a</w:t>
      </w:r>
      <w:r w:rsidRPr="004D2395">
        <w:rPr>
          <w:rFonts w:ascii="Arial" w:hAnsi="Arial" w:cs="Arial"/>
          <w:color w:val="000000" w:themeColor="text1"/>
          <w:sz w:val="20"/>
          <w:szCs w:val="20"/>
        </w:rPr>
        <w:t xml:space="preserve">verage neatness (%), </w:t>
      </w:r>
      <w:r w:rsidR="004C456D" w:rsidRPr="004D2395">
        <w:rPr>
          <w:rFonts w:ascii="Arial" w:hAnsi="Arial" w:cs="Arial"/>
          <w:color w:val="000000" w:themeColor="text1"/>
          <w:sz w:val="20"/>
          <w:szCs w:val="20"/>
        </w:rPr>
        <w:t>l</w:t>
      </w:r>
      <w:r w:rsidRPr="004D2395">
        <w:rPr>
          <w:rFonts w:ascii="Arial" w:hAnsi="Arial" w:cs="Arial"/>
          <w:color w:val="000000" w:themeColor="text1"/>
          <w:sz w:val="20"/>
          <w:szCs w:val="20"/>
        </w:rPr>
        <w:t xml:space="preserve">ow neatness (%), </w:t>
      </w:r>
      <w:r w:rsidR="004C456D" w:rsidRPr="004D2395">
        <w:rPr>
          <w:rFonts w:ascii="Arial" w:hAnsi="Arial" w:cs="Arial"/>
          <w:color w:val="000000" w:themeColor="text1"/>
          <w:sz w:val="20"/>
          <w:szCs w:val="20"/>
        </w:rPr>
        <w:t>m</w:t>
      </w:r>
      <w:r w:rsidRPr="004D2395">
        <w:rPr>
          <w:rFonts w:ascii="Arial" w:hAnsi="Arial" w:cs="Arial"/>
          <w:color w:val="000000" w:themeColor="text1"/>
          <w:sz w:val="20"/>
          <w:szCs w:val="20"/>
        </w:rPr>
        <w:t xml:space="preserve">aximum deviation, </w:t>
      </w:r>
      <w:r w:rsidR="004C456D" w:rsidRPr="004D2395">
        <w:rPr>
          <w:rFonts w:ascii="Arial" w:hAnsi="Arial" w:cs="Arial"/>
          <w:color w:val="000000" w:themeColor="text1"/>
          <w:sz w:val="20"/>
          <w:szCs w:val="20"/>
        </w:rPr>
        <w:t>t</w:t>
      </w:r>
      <w:r w:rsidRPr="004D2395">
        <w:rPr>
          <w:rFonts w:ascii="Arial" w:hAnsi="Arial" w:cs="Arial"/>
          <w:color w:val="000000" w:themeColor="text1"/>
          <w:sz w:val="20"/>
          <w:szCs w:val="20"/>
        </w:rPr>
        <w:t xml:space="preserve">enacity (g/d), </w:t>
      </w:r>
      <w:r w:rsidR="004C456D" w:rsidRPr="004D2395">
        <w:rPr>
          <w:rFonts w:ascii="Arial" w:hAnsi="Arial" w:cs="Arial"/>
          <w:color w:val="000000" w:themeColor="text1"/>
          <w:sz w:val="20"/>
          <w:szCs w:val="20"/>
        </w:rPr>
        <w:t>e</w:t>
      </w:r>
      <w:r w:rsidRPr="004D2395">
        <w:rPr>
          <w:rFonts w:ascii="Arial" w:hAnsi="Arial" w:cs="Arial"/>
          <w:color w:val="000000" w:themeColor="text1"/>
          <w:sz w:val="20"/>
          <w:szCs w:val="20"/>
        </w:rPr>
        <w:t xml:space="preserve">longation (%), </w:t>
      </w:r>
      <w:r w:rsidR="004C456D" w:rsidRPr="004D2395">
        <w:rPr>
          <w:rFonts w:ascii="Arial" w:hAnsi="Arial" w:cs="Arial"/>
          <w:color w:val="000000" w:themeColor="text1"/>
          <w:sz w:val="20"/>
          <w:szCs w:val="20"/>
        </w:rPr>
        <w:t>c</w:t>
      </w:r>
      <w:r w:rsidRPr="004D2395">
        <w:rPr>
          <w:rFonts w:ascii="Arial" w:hAnsi="Arial" w:cs="Arial"/>
          <w:color w:val="000000" w:themeColor="text1"/>
          <w:sz w:val="20"/>
          <w:szCs w:val="20"/>
        </w:rPr>
        <w:t>ohesion (</w:t>
      </w:r>
      <w:r w:rsidR="004C456D" w:rsidRPr="004D2395">
        <w:rPr>
          <w:rFonts w:ascii="Arial" w:hAnsi="Arial" w:cs="Arial"/>
          <w:color w:val="000000" w:themeColor="text1"/>
          <w:sz w:val="20"/>
          <w:szCs w:val="20"/>
        </w:rPr>
        <w:t>s</w:t>
      </w:r>
      <w:r w:rsidRPr="004D2395">
        <w:rPr>
          <w:rFonts w:ascii="Arial" w:hAnsi="Arial" w:cs="Arial"/>
          <w:color w:val="000000" w:themeColor="text1"/>
          <w:sz w:val="20"/>
          <w:szCs w:val="20"/>
        </w:rPr>
        <w:t>trokes) and finally the overall grade for assigned to the raw silk.</w:t>
      </w:r>
      <w:r w:rsidR="00BF080E" w:rsidRPr="004D2395">
        <w:rPr>
          <w:rFonts w:ascii="Arial" w:hAnsi="Arial" w:cs="Arial"/>
          <w:color w:val="000000" w:themeColor="text1"/>
          <w:sz w:val="20"/>
          <w:szCs w:val="20"/>
        </w:rPr>
        <w:t xml:space="preserve"> </w:t>
      </w:r>
      <w:r w:rsidR="0079151D" w:rsidRPr="004D2395">
        <w:rPr>
          <w:rFonts w:ascii="Arial" w:hAnsi="Arial" w:cs="Arial"/>
          <w:color w:val="000000" w:themeColor="text1"/>
          <w:sz w:val="20"/>
          <w:szCs w:val="20"/>
        </w:rPr>
        <w:t xml:space="preserve">The data on cocoon </w:t>
      </w:r>
      <w:r w:rsidR="0079151D" w:rsidRPr="004D2395">
        <w:rPr>
          <w:rFonts w:ascii="Arial" w:hAnsi="Arial" w:cs="Arial"/>
          <w:color w:val="000000" w:themeColor="text1"/>
          <w:sz w:val="20"/>
          <w:szCs w:val="20"/>
        </w:rPr>
        <w:lastRenderedPageBreak/>
        <w:t>parameters</w:t>
      </w:r>
      <w:r w:rsidR="00BF5CC7" w:rsidRPr="004D2395">
        <w:rPr>
          <w:rFonts w:ascii="Arial" w:hAnsi="Arial" w:cs="Arial"/>
          <w:color w:val="000000" w:themeColor="text1"/>
          <w:sz w:val="20"/>
          <w:szCs w:val="20"/>
        </w:rPr>
        <w:t xml:space="preserve"> </w:t>
      </w:r>
      <w:r w:rsidR="0079151D" w:rsidRPr="004D2395">
        <w:rPr>
          <w:rFonts w:ascii="Arial" w:hAnsi="Arial" w:cs="Arial"/>
          <w:color w:val="000000" w:themeColor="text1"/>
          <w:sz w:val="20"/>
          <w:szCs w:val="20"/>
        </w:rPr>
        <w:t>were statistically analysed using completely randomized design</w:t>
      </w:r>
      <w:r w:rsidR="00BF5CC7" w:rsidRPr="004D2395">
        <w:rPr>
          <w:rFonts w:ascii="Arial" w:hAnsi="Arial" w:cs="Arial"/>
          <w:color w:val="000000" w:themeColor="text1"/>
          <w:sz w:val="20"/>
          <w:szCs w:val="20"/>
        </w:rPr>
        <w:t xml:space="preserve"> with 15 replications (farmers) and four treatments </w:t>
      </w:r>
      <w:r w:rsidR="0079151D" w:rsidRPr="004D2395">
        <w:rPr>
          <w:rFonts w:ascii="Arial" w:hAnsi="Arial" w:cs="Arial"/>
          <w:color w:val="000000" w:themeColor="text1"/>
          <w:sz w:val="20"/>
          <w:szCs w:val="20"/>
        </w:rPr>
        <w:t xml:space="preserve">(Sundarraj </w:t>
      </w:r>
      <w:r w:rsidR="00BA0CFA" w:rsidRPr="004D2395">
        <w:rPr>
          <w:rFonts w:ascii="Arial" w:hAnsi="Arial" w:cs="Arial"/>
          <w:i/>
          <w:iCs/>
          <w:color w:val="000000" w:themeColor="text1"/>
          <w:sz w:val="20"/>
          <w:szCs w:val="20"/>
        </w:rPr>
        <w:t>et al</w:t>
      </w:r>
      <w:r w:rsidR="0079151D" w:rsidRPr="004D2395">
        <w:rPr>
          <w:rFonts w:ascii="Arial" w:hAnsi="Arial" w:cs="Arial"/>
          <w:color w:val="000000" w:themeColor="text1"/>
          <w:sz w:val="20"/>
          <w:szCs w:val="20"/>
        </w:rPr>
        <w:t xml:space="preserve">., 1972). </w:t>
      </w:r>
      <w:r w:rsidR="00BF5CC7" w:rsidRPr="004D2395">
        <w:rPr>
          <w:rFonts w:ascii="Arial" w:hAnsi="Arial" w:cs="Arial"/>
          <w:color w:val="000000" w:themeColor="text1"/>
          <w:sz w:val="20"/>
          <w:szCs w:val="20"/>
        </w:rPr>
        <w:t>Analysis of variance was performed using OPSTAT software (</w:t>
      </w:r>
      <w:proofErr w:type="spellStart"/>
      <w:r w:rsidR="00BF5CC7" w:rsidRPr="004D2395">
        <w:rPr>
          <w:rFonts w:ascii="Arial" w:hAnsi="Arial" w:cs="Arial"/>
          <w:color w:val="000000" w:themeColor="text1"/>
          <w:sz w:val="20"/>
          <w:szCs w:val="20"/>
        </w:rPr>
        <w:t>Sheoran</w:t>
      </w:r>
      <w:proofErr w:type="spellEnd"/>
      <w:r w:rsidR="00BF5CC7" w:rsidRPr="004D2395">
        <w:rPr>
          <w:rFonts w:ascii="Arial" w:hAnsi="Arial" w:cs="Arial"/>
          <w:color w:val="000000" w:themeColor="text1"/>
          <w:sz w:val="20"/>
          <w:szCs w:val="20"/>
        </w:rPr>
        <w:t xml:space="preserve"> </w:t>
      </w:r>
      <w:r w:rsidR="00BA0CFA" w:rsidRPr="004D2395">
        <w:rPr>
          <w:rFonts w:ascii="Arial" w:hAnsi="Arial" w:cs="Arial"/>
          <w:i/>
          <w:iCs/>
          <w:color w:val="000000" w:themeColor="text1"/>
          <w:sz w:val="20"/>
          <w:szCs w:val="20"/>
        </w:rPr>
        <w:t>et al</w:t>
      </w:r>
      <w:r w:rsidR="00BF5CC7" w:rsidRPr="004D2395">
        <w:rPr>
          <w:rFonts w:ascii="Arial" w:hAnsi="Arial" w:cs="Arial"/>
          <w:color w:val="000000" w:themeColor="text1"/>
          <w:sz w:val="20"/>
          <w:szCs w:val="20"/>
        </w:rPr>
        <w:t xml:space="preserve">., 1998). </w:t>
      </w:r>
      <w:r w:rsidR="0079151D" w:rsidRPr="004D2395">
        <w:rPr>
          <w:rFonts w:ascii="Arial" w:hAnsi="Arial" w:cs="Arial"/>
          <w:color w:val="000000" w:themeColor="text1"/>
          <w:sz w:val="20"/>
          <w:szCs w:val="20"/>
        </w:rPr>
        <w:t>The mean values of the experiments were compared by using Duncan’s Multiple Range Test (DMRT) (Duncan, 1955).</w:t>
      </w:r>
      <w:r w:rsidR="00BF080E" w:rsidRPr="004D2395">
        <w:rPr>
          <w:rFonts w:ascii="Arial" w:hAnsi="Arial" w:cs="Arial"/>
          <w:color w:val="000000" w:themeColor="text1"/>
          <w:sz w:val="20"/>
          <w:szCs w:val="20"/>
        </w:rPr>
        <w:t xml:space="preserve"> </w:t>
      </w:r>
    </w:p>
    <w:p w14:paraId="6ED69384" w14:textId="5C142E7F" w:rsidR="00A835F1" w:rsidRDefault="001C6E8C" w:rsidP="004D2395">
      <w:pPr>
        <w:pStyle w:val="ListParagraph"/>
        <w:numPr>
          <w:ilvl w:val="0"/>
          <w:numId w:val="3"/>
        </w:numPr>
        <w:spacing w:line="240" w:lineRule="auto"/>
        <w:ind w:left="426"/>
        <w:rPr>
          <w:rFonts w:ascii="Arial" w:hAnsi="Arial" w:cs="Arial"/>
          <w:b/>
          <w:bCs/>
          <w:color w:val="000000" w:themeColor="text1"/>
        </w:rPr>
      </w:pPr>
      <w:r w:rsidRPr="004D2395">
        <w:rPr>
          <w:rFonts w:ascii="Arial" w:hAnsi="Arial" w:cs="Arial"/>
          <w:b/>
          <w:bCs/>
          <w:color w:val="000000" w:themeColor="text1"/>
        </w:rPr>
        <w:t>RESULTS AND DISCUSSION</w:t>
      </w:r>
    </w:p>
    <w:p w14:paraId="3CE74075" w14:textId="77777777" w:rsidR="00A35282" w:rsidRPr="004D2395" w:rsidRDefault="00A35282" w:rsidP="00A35282">
      <w:pPr>
        <w:pStyle w:val="ListParagraph"/>
        <w:spacing w:line="240" w:lineRule="auto"/>
        <w:ind w:left="426"/>
        <w:rPr>
          <w:rFonts w:ascii="Arial" w:hAnsi="Arial" w:cs="Arial"/>
          <w:b/>
          <w:bCs/>
          <w:color w:val="000000" w:themeColor="text1"/>
        </w:rPr>
      </w:pPr>
    </w:p>
    <w:p w14:paraId="6F9C9896" w14:textId="27E711E0" w:rsidR="00703E0B" w:rsidRPr="00A35282" w:rsidRDefault="00DE34C0" w:rsidP="00A35282">
      <w:pPr>
        <w:pStyle w:val="ListParagraph"/>
        <w:numPr>
          <w:ilvl w:val="1"/>
          <w:numId w:val="3"/>
        </w:numPr>
        <w:ind w:left="426"/>
        <w:jc w:val="both"/>
        <w:rPr>
          <w:rFonts w:ascii="Arial" w:hAnsi="Arial" w:cs="Arial"/>
          <w:b/>
          <w:bCs/>
          <w:color w:val="000000" w:themeColor="text1"/>
        </w:rPr>
      </w:pPr>
      <w:r w:rsidRPr="00A35282">
        <w:rPr>
          <w:rFonts w:ascii="Arial" w:hAnsi="Arial" w:cs="Arial"/>
          <w:b/>
          <w:bCs/>
          <w:color w:val="000000" w:themeColor="text1"/>
        </w:rPr>
        <w:t>Cocoon parameters</w:t>
      </w:r>
    </w:p>
    <w:p w14:paraId="71E65F0F" w14:textId="0258B1E6" w:rsidR="001B514E" w:rsidRPr="004D2395" w:rsidRDefault="00D76AA5" w:rsidP="00C12668">
      <w:pPr>
        <w:ind w:firstLine="720"/>
        <w:jc w:val="both"/>
        <w:rPr>
          <w:rFonts w:ascii="Arial" w:hAnsi="Arial" w:cs="Arial"/>
          <w:color w:val="000000" w:themeColor="text1"/>
          <w:sz w:val="20"/>
          <w:szCs w:val="20"/>
        </w:rPr>
      </w:pPr>
      <w:r w:rsidRPr="004D2395">
        <w:rPr>
          <w:rFonts w:ascii="Arial" w:hAnsi="Arial" w:cs="Arial"/>
          <w:color w:val="000000" w:themeColor="text1"/>
          <w:sz w:val="20"/>
          <w:szCs w:val="20"/>
        </w:rPr>
        <w:t>The double</w:t>
      </w:r>
      <w:r w:rsidR="003C3332" w:rsidRPr="004D2395">
        <w:rPr>
          <w:rFonts w:ascii="Arial" w:hAnsi="Arial" w:cs="Arial"/>
          <w:color w:val="000000" w:themeColor="text1"/>
          <w:sz w:val="20"/>
          <w:szCs w:val="20"/>
        </w:rPr>
        <w:t xml:space="preserve"> hy</w:t>
      </w:r>
      <w:r w:rsidR="00095249" w:rsidRPr="004D2395">
        <w:rPr>
          <w:rFonts w:ascii="Arial" w:hAnsi="Arial" w:cs="Arial"/>
          <w:color w:val="000000" w:themeColor="text1"/>
          <w:sz w:val="20"/>
          <w:szCs w:val="20"/>
        </w:rPr>
        <w:t>b</w:t>
      </w:r>
      <w:r w:rsidR="003C3332" w:rsidRPr="004D2395">
        <w:rPr>
          <w:rFonts w:ascii="Arial" w:hAnsi="Arial" w:cs="Arial"/>
          <w:color w:val="000000" w:themeColor="text1"/>
          <w:sz w:val="20"/>
          <w:szCs w:val="20"/>
        </w:rPr>
        <w:t>rid (B1 × B4) × FC1 showed higher value for single cocoon weight</w:t>
      </w:r>
      <w:r w:rsidR="00F671E6" w:rsidRPr="004D2395">
        <w:rPr>
          <w:rFonts w:ascii="Arial" w:hAnsi="Arial" w:cs="Arial"/>
          <w:color w:val="000000" w:themeColor="text1"/>
          <w:sz w:val="20"/>
          <w:szCs w:val="20"/>
        </w:rPr>
        <w:t xml:space="preserve"> (2.</w:t>
      </w:r>
      <w:r w:rsidR="008F0A2F" w:rsidRPr="004D2395">
        <w:rPr>
          <w:rFonts w:ascii="Arial" w:hAnsi="Arial" w:cs="Arial"/>
          <w:color w:val="000000" w:themeColor="text1"/>
          <w:sz w:val="20"/>
          <w:szCs w:val="20"/>
        </w:rPr>
        <w:t>68</w:t>
      </w:r>
      <w:r w:rsidR="00F671E6" w:rsidRPr="004D2395">
        <w:rPr>
          <w:rFonts w:ascii="Arial" w:hAnsi="Arial" w:cs="Arial"/>
          <w:color w:val="000000" w:themeColor="text1"/>
          <w:sz w:val="20"/>
          <w:szCs w:val="20"/>
        </w:rPr>
        <w:t xml:space="preserve"> g)</w:t>
      </w:r>
      <w:r w:rsidR="003C3332" w:rsidRPr="004D2395">
        <w:rPr>
          <w:rFonts w:ascii="Arial" w:hAnsi="Arial" w:cs="Arial"/>
          <w:color w:val="000000" w:themeColor="text1"/>
          <w:sz w:val="20"/>
          <w:szCs w:val="20"/>
        </w:rPr>
        <w:t>, shell weight</w:t>
      </w:r>
      <w:r w:rsidR="00F671E6" w:rsidRPr="004D2395">
        <w:rPr>
          <w:rFonts w:ascii="Arial" w:hAnsi="Arial" w:cs="Arial"/>
          <w:color w:val="000000" w:themeColor="text1"/>
          <w:sz w:val="20"/>
          <w:szCs w:val="20"/>
        </w:rPr>
        <w:t xml:space="preserve"> (0.4</w:t>
      </w:r>
      <w:r w:rsidR="008F0A2F" w:rsidRPr="004D2395">
        <w:rPr>
          <w:rFonts w:ascii="Arial" w:hAnsi="Arial" w:cs="Arial"/>
          <w:color w:val="000000" w:themeColor="text1"/>
          <w:sz w:val="20"/>
          <w:szCs w:val="20"/>
        </w:rPr>
        <w:t>6</w:t>
      </w:r>
      <w:r w:rsidR="00F671E6" w:rsidRPr="004D2395">
        <w:rPr>
          <w:rFonts w:ascii="Arial" w:hAnsi="Arial" w:cs="Arial"/>
          <w:color w:val="000000" w:themeColor="text1"/>
          <w:sz w:val="20"/>
          <w:szCs w:val="20"/>
        </w:rPr>
        <w:t xml:space="preserve"> g)</w:t>
      </w:r>
      <w:r w:rsidR="003C3332" w:rsidRPr="004D2395">
        <w:rPr>
          <w:rFonts w:ascii="Arial" w:hAnsi="Arial" w:cs="Arial"/>
          <w:color w:val="000000" w:themeColor="text1"/>
          <w:sz w:val="20"/>
          <w:szCs w:val="20"/>
        </w:rPr>
        <w:t xml:space="preserve"> and shell ratio</w:t>
      </w:r>
      <w:r w:rsidR="00F671E6" w:rsidRPr="004D2395">
        <w:rPr>
          <w:rFonts w:ascii="Arial" w:hAnsi="Arial" w:cs="Arial"/>
          <w:color w:val="000000" w:themeColor="text1"/>
          <w:sz w:val="20"/>
          <w:szCs w:val="20"/>
        </w:rPr>
        <w:t xml:space="preserve"> (21.</w:t>
      </w:r>
      <w:r w:rsidR="008F0A2F" w:rsidRPr="004D2395">
        <w:rPr>
          <w:rFonts w:ascii="Arial" w:hAnsi="Arial" w:cs="Arial"/>
          <w:color w:val="000000" w:themeColor="text1"/>
          <w:sz w:val="20"/>
          <w:szCs w:val="20"/>
        </w:rPr>
        <w:t>70</w:t>
      </w:r>
      <w:r w:rsidR="00F671E6" w:rsidRPr="004D2395">
        <w:rPr>
          <w:rFonts w:ascii="Arial" w:hAnsi="Arial" w:cs="Arial"/>
          <w:color w:val="000000" w:themeColor="text1"/>
          <w:sz w:val="20"/>
          <w:szCs w:val="20"/>
        </w:rPr>
        <w:t xml:space="preserve"> %)</w:t>
      </w:r>
      <w:r w:rsidR="00EE2E34" w:rsidRPr="004D2395">
        <w:rPr>
          <w:rFonts w:ascii="Arial" w:hAnsi="Arial" w:cs="Arial"/>
          <w:color w:val="000000" w:themeColor="text1"/>
          <w:sz w:val="20"/>
          <w:szCs w:val="20"/>
        </w:rPr>
        <w:t xml:space="preserve"> followed by (B1 × B2) × FC1</w:t>
      </w:r>
      <w:r w:rsidR="003C3332" w:rsidRPr="004D2395">
        <w:rPr>
          <w:rFonts w:ascii="Arial" w:hAnsi="Arial" w:cs="Arial"/>
          <w:color w:val="000000" w:themeColor="text1"/>
          <w:sz w:val="20"/>
          <w:szCs w:val="20"/>
        </w:rPr>
        <w:t xml:space="preserve"> </w:t>
      </w:r>
      <w:r w:rsidR="00E23853" w:rsidRPr="004D2395">
        <w:rPr>
          <w:rFonts w:ascii="Arial" w:hAnsi="Arial" w:cs="Arial"/>
          <w:color w:val="000000" w:themeColor="text1"/>
          <w:sz w:val="20"/>
          <w:szCs w:val="20"/>
        </w:rPr>
        <w:t xml:space="preserve">for </w:t>
      </w:r>
      <w:r w:rsidR="009E2444" w:rsidRPr="004D2395">
        <w:rPr>
          <w:rFonts w:ascii="Arial" w:hAnsi="Arial" w:cs="Arial"/>
          <w:color w:val="000000" w:themeColor="text1"/>
          <w:sz w:val="20"/>
          <w:szCs w:val="20"/>
        </w:rPr>
        <w:t>shell ratio</w:t>
      </w:r>
      <w:r w:rsidR="00AE0EAC" w:rsidRPr="004D2395">
        <w:rPr>
          <w:rFonts w:ascii="Arial" w:hAnsi="Arial" w:cs="Arial"/>
          <w:color w:val="000000" w:themeColor="text1"/>
          <w:sz w:val="20"/>
          <w:szCs w:val="20"/>
        </w:rPr>
        <w:t xml:space="preserve"> (20.15</w:t>
      </w:r>
      <w:r w:rsidR="00095249" w:rsidRPr="004D2395">
        <w:rPr>
          <w:rFonts w:ascii="Arial" w:hAnsi="Arial" w:cs="Arial"/>
          <w:color w:val="000000" w:themeColor="text1"/>
          <w:sz w:val="20"/>
          <w:szCs w:val="20"/>
        </w:rPr>
        <w:t xml:space="preserve"> %</w:t>
      </w:r>
      <w:r w:rsidR="00AE0EAC" w:rsidRPr="004D2395">
        <w:rPr>
          <w:rFonts w:ascii="Arial" w:hAnsi="Arial" w:cs="Arial"/>
          <w:color w:val="000000" w:themeColor="text1"/>
          <w:sz w:val="20"/>
          <w:szCs w:val="20"/>
        </w:rPr>
        <w:t>)</w:t>
      </w:r>
      <w:r w:rsidR="009E2444" w:rsidRPr="004D2395">
        <w:rPr>
          <w:rFonts w:ascii="Arial" w:hAnsi="Arial" w:cs="Arial"/>
          <w:color w:val="000000" w:themeColor="text1"/>
          <w:sz w:val="20"/>
          <w:szCs w:val="20"/>
        </w:rPr>
        <w:t xml:space="preserve">, </w:t>
      </w:r>
      <w:r w:rsidR="00E23853" w:rsidRPr="004D2395">
        <w:rPr>
          <w:rFonts w:ascii="Arial" w:hAnsi="Arial" w:cs="Arial"/>
          <w:color w:val="000000" w:themeColor="text1"/>
          <w:sz w:val="20"/>
          <w:szCs w:val="20"/>
        </w:rPr>
        <w:t>FC2 × FC1</w:t>
      </w:r>
      <w:r w:rsidR="009E2444" w:rsidRPr="004D2395">
        <w:rPr>
          <w:rFonts w:ascii="Arial" w:hAnsi="Arial" w:cs="Arial"/>
          <w:color w:val="000000" w:themeColor="text1"/>
          <w:sz w:val="20"/>
          <w:szCs w:val="20"/>
        </w:rPr>
        <w:t xml:space="preserve"> for </w:t>
      </w:r>
      <w:r w:rsidR="00C36E05" w:rsidRPr="004D2395">
        <w:rPr>
          <w:rFonts w:ascii="Arial" w:hAnsi="Arial" w:cs="Arial"/>
          <w:color w:val="000000" w:themeColor="text1"/>
          <w:sz w:val="20"/>
          <w:szCs w:val="20"/>
        </w:rPr>
        <w:t>single cocoon weight</w:t>
      </w:r>
      <w:r w:rsidR="009A03ED" w:rsidRPr="004D2395">
        <w:rPr>
          <w:rFonts w:ascii="Arial" w:hAnsi="Arial" w:cs="Arial"/>
          <w:color w:val="000000" w:themeColor="text1"/>
          <w:sz w:val="20"/>
          <w:szCs w:val="20"/>
        </w:rPr>
        <w:t xml:space="preserve"> (1.92 g)</w:t>
      </w:r>
      <w:r w:rsidR="00C36E05" w:rsidRPr="004D2395">
        <w:rPr>
          <w:rFonts w:ascii="Arial" w:hAnsi="Arial" w:cs="Arial"/>
          <w:color w:val="000000" w:themeColor="text1"/>
          <w:sz w:val="20"/>
          <w:szCs w:val="20"/>
        </w:rPr>
        <w:t xml:space="preserve"> and shell weight (</w:t>
      </w:r>
      <w:r w:rsidR="009A03ED" w:rsidRPr="004D2395">
        <w:rPr>
          <w:rFonts w:ascii="Arial" w:hAnsi="Arial" w:cs="Arial"/>
          <w:color w:val="000000" w:themeColor="text1"/>
          <w:sz w:val="20"/>
          <w:szCs w:val="20"/>
        </w:rPr>
        <w:t>0.38 g</w:t>
      </w:r>
      <w:r w:rsidR="00C36E05" w:rsidRPr="004D2395">
        <w:rPr>
          <w:rFonts w:ascii="Arial" w:hAnsi="Arial" w:cs="Arial"/>
          <w:color w:val="000000" w:themeColor="text1"/>
          <w:sz w:val="20"/>
          <w:szCs w:val="20"/>
        </w:rPr>
        <w:t>).</w:t>
      </w:r>
      <w:r w:rsidR="00095249" w:rsidRPr="004D2395">
        <w:rPr>
          <w:rFonts w:ascii="Arial" w:hAnsi="Arial" w:cs="Arial"/>
          <w:color w:val="000000" w:themeColor="text1"/>
          <w:sz w:val="20"/>
          <w:szCs w:val="20"/>
        </w:rPr>
        <w:t xml:space="preserve"> </w:t>
      </w:r>
      <w:r w:rsidR="00643AA2">
        <w:rPr>
          <w:rFonts w:ascii="Arial" w:hAnsi="Arial" w:cs="Arial"/>
          <w:color w:val="000000" w:themeColor="text1"/>
          <w:sz w:val="20"/>
          <w:szCs w:val="20"/>
        </w:rPr>
        <w:t>S</w:t>
      </w:r>
      <w:r w:rsidR="007F4DE2" w:rsidRPr="004D2395">
        <w:rPr>
          <w:rFonts w:ascii="Arial" w:hAnsi="Arial" w:cs="Arial"/>
          <w:color w:val="000000" w:themeColor="text1"/>
          <w:sz w:val="20"/>
          <w:szCs w:val="20"/>
        </w:rPr>
        <w:t xml:space="preserve">imilar results </w:t>
      </w:r>
      <w:r w:rsidR="00643AA2">
        <w:rPr>
          <w:rFonts w:ascii="Arial" w:hAnsi="Arial" w:cs="Arial"/>
          <w:color w:val="000000" w:themeColor="text1"/>
          <w:sz w:val="20"/>
          <w:szCs w:val="20"/>
        </w:rPr>
        <w:t xml:space="preserve">were </w:t>
      </w:r>
      <w:r w:rsidR="007F4DE2" w:rsidRPr="004D2395">
        <w:rPr>
          <w:rFonts w:ascii="Arial" w:hAnsi="Arial" w:cs="Arial"/>
          <w:color w:val="000000" w:themeColor="text1"/>
          <w:sz w:val="20"/>
          <w:szCs w:val="20"/>
        </w:rPr>
        <w:t>obtained in laboratory performance where</w:t>
      </w:r>
      <w:r w:rsidR="00FB6D12" w:rsidRPr="004D2395">
        <w:rPr>
          <w:rFonts w:ascii="Arial" w:hAnsi="Arial" w:cs="Arial"/>
          <w:color w:val="000000" w:themeColor="text1"/>
          <w:sz w:val="20"/>
          <w:szCs w:val="20"/>
        </w:rPr>
        <w:t xml:space="preserve"> (B1 × B4) × FC1</w:t>
      </w:r>
      <w:r w:rsidR="00B1499F" w:rsidRPr="004D2395">
        <w:rPr>
          <w:rFonts w:ascii="Arial" w:hAnsi="Arial" w:cs="Arial"/>
          <w:color w:val="000000" w:themeColor="text1"/>
          <w:sz w:val="20"/>
          <w:szCs w:val="20"/>
        </w:rPr>
        <w:t xml:space="preserve"> </w:t>
      </w:r>
      <w:r w:rsidR="0040162C" w:rsidRPr="004D2395">
        <w:rPr>
          <w:rFonts w:ascii="Arial" w:hAnsi="Arial" w:cs="Arial"/>
          <w:color w:val="000000" w:themeColor="text1"/>
          <w:sz w:val="20"/>
          <w:szCs w:val="20"/>
        </w:rPr>
        <w:t xml:space="preserve">recoded higher single cocoon weight (2.01 g), shell weight (0.42 g) and shell ratio (21.45 %). </w:t>
      </w:r>
      <w:r w:rsidR="00095249" w:rsidRPr="004D2395">
        <w:rPr>
          <w:rFonts w:ascii="Arial" w:hAnsi="Arial" w:cs="Arial"/>
          <w:color w:val="000000" w:themeColor="text1"/>
          <w:sz w:val="20"/>
          <w:szCs w:val="20"/>
        </w:rPr>
        <w:t xml:space="preserve">These results indicate </w:t>
      </w:r>
      <w:r w:rsidR="00E41B89" w:rsidRPr="004D2395">
        <w:rPr>
          <w:rFonts w:ascii="Arial" w:hAnsi="Arial" w:cs="Arial"/>
          <w:color w:val="000000" w:themeColor="text1"/>
          <w:sz w:val="20"/>
          <w:szCs w:val="20"/>
        </w:rPr>
        <w:t>superior cocoon parameters of (B1 × B4) × FC1, (B1 × B2) × FC1 an</w:t>
      </w:r>
      <w:r w:rsidR="006A7AC2" w:rsidRPr="004D2395">
        <w:rPr>
          <w:rFonts w:ascii="Arial" w:hAnsi="Arial" w:cs="Arial"/>
          <w:color w:val="000000" w:themeColor="text1"/>
          <w:sz w:val="20"/>
          <w:szCs w:val="20"/>
        </w:rPr>
        <w:t xml:space="preserve">d (B1 × B4) × FC1 which can be attributed to </w:t>
      </w:r>
      <w:r w:rsidR="00BC78E5" w:rsidRPr="004D2395">
        <w:rPr>
          <w:rFonts w:ascii="Arial" w:hAnsi="Arial" w:cs="Arial"/>
          <w:sz w:val="20"/>
          <w:szCs w:val="20"/>
        </w:rPr>
        <w:t>more efficient nutrient utilization during the fifth instar stage and their overall genetic potential.</w:t>
      </w:r>
      <w:r w:rsidR="00BF5830" w:rsidRPr="004D2395">
        <w:rPr>
          <w:rFonts w:ascii="Arial" w:hAnsi="Arial" w:cs="Arial"/>
          <w:sz w:val="18"/>
          <w:szCs w:val="18"/>
        </w:rPr>
        <w:t xml:space="preserve"> </w:t>
      </w:r>
    </w:p>
    <w:p w14:paraId="74D04E05" w14:textId="60D74D2D" w:rsidR="0003303A" w:rsidRDefault="00A35282" w:rsidP="0003303A">
      <w:pPr>
        <w:jc w:val="both"/>
        <w:rPr>
          <w:rFonts w:ascii="Arial" w:hAnsi="Arial" w:cs="Arial"/>
          <w:b/>
          <w:bCs/>
          <w:color w:val="000000" w:themeColor="text1"/>
        </w:rPr>
      </w:pPr>
      <w:r>
        <w:rPr>
          <w:rFonts w:ascii="Arial" w:hAnsi="Arial" w:cs="Arial"/>
          <w:b/>
          <w:bCs/>
          <w:color w:val="000000" w:themeColor="text1"/>
        </w:rPr>
        <w:t xml:space="preserve">3.2 </w:t>
      </w:r>
      <w:r w:rsidR="00A86607" w:rsidRPr="004D2395">
        <w:rPr>
          <w:rFonts w:ascii="Arial" w:hAnsi="Arial" w:cs="Arial"/>
          <w:b/>
          <w:bCs/>
          <w:color w:val="000000" w:themeColor="text1"/>
        </w:rPr>
        <w:t>Average filament length</w:t>
      </w:r>
      <w:r w:rsidR="00A65D4C">
        <w:rPr>
          <w:rFonts w:ascii="Arial" w:hAnsi="Arial" w:cs="Arial"/>
          <w:b/>
          <w:bCs/>
          <w:color w:val="000000" w:themeColor="text1"/>
        </w:rPr>
        <w:t xml:space="preserve"> (AFL)</w:t>
      </w:r>
      <w:r w:rsidR="00A86607" w:rsidRPr="004D2395">
        <w:rPr>
          <w:rFonts w:ascii="Arial" w:hAnsi="Arial" w:cs="Arial"/>
          <w:b/>
          <w:bCs/>
          <w:color w:val="000000" w:themeColor="text1"/>
        </w:rPr>
        <w:t xml:space="preserve"> (m) </w:t>
      </w:r>
    </w:p>
    <w:p w14:paraId="24CFB159" w14:textId="059C65E8" w:rsidR="006F52FF" w:rsidRPr="004D2395" w:rsidRDefault="00A86607" w:rsidP="006F52FF">
      <w:pPr>
        <w:spacing w:line="240" w:lineRule="auto"/>
        <w:ind w:firstLine="720"/>
        <w:jc w:val="both"/>
        <w:rPr>
          <w:rFonts w:ascii="Arial" w:hAnsi="Arial" w:cs="Arial"/>
          <w:color w:val="000000" w:themeColor="text1"/>
          <w:sz w:val="20"/>
          <w:szCs w:val="20"/>
        </w:rPr>
      </w:pPr>
      <w:r w:rsidRPr="004D2395">
        <w:rPr>
          <w:rFonts w:ascii="Arial" w:hAnsi="Arial" w:cs="Arial"/>
          <w:color w:val="000000" w:themeColor="text1"/>
          <w:sz w:val="20"/>
          <w:szCs w:val="20"/>
        </w:rPr>
        <w:t xml:space="preserve">Among the tested double hybrids (B1 × B4) × FC1 recorded highest </w:t>
      </w:r>
      <w:r w:rsidR="007249C6" w:rsidRPr="004D2395">
        <w:rPr>
          <w:rFonts w:ascii="Arial" w:hAnsi="Arial" w:cs="Arial"/>
          <w:color w:val="000000" w:themeColor="text1"/>
          <w:sz w:val="20"/>
          <w:szCs w:val="20"/>
        </w:rPr>
        <w:t>AFL</w:t>
      </w:r>
      <w:r w:rsidRPr="004D2395">
        <w:rPr>
          <w:rFonts w:ascii="Arial" w:hAnsi="Arial" w:cs="Arial"/>
          <w:color w:val="000000" w:themeColor="text1"/>
          <w:sz w:val="20"/>
          <w:szCs w:val="20"/>
        </w:rPr>
        <w:t xml:space="preserve"> of 1084.50 m followed by FC2 × (B6 × B8) (1046.00 m)</w:t>
      </w:r>
      <w:r w:rsidR="00BF080E" w:rsidRPr="004D2395">
        <w:rPr>
          <w:rFonts w:ascii="Arial" w:hAnsi="Arial" w:cs="Arial"/>
          <w:color w:val="000000" w:themeColor="text1"/>
          <w:sz w:val="20"/>
          <w:szCs w:val="20"/>
        </w:rPr>
        <w:t xml:space="preserve">. </w:t>
      </w:r>
      <w:r w:rsidRPr="004D2395">
        <w:rPr>
          <w:rFonts w:ascii="Arial" w:hAnsi="Arial" w:cs="Arial"/>
          <w:color w:val="000000" w:themeColor="text1"/>
          <w:sz w:val="20"/>
          <w:szCs w:val="20"/>
        </w:rPr>
        <w:t xml:space="preserve">The results are </w:t>
      </w:r>
      <w:r w:rsidR="00BF080E" w:rsidRPr="004D2395">
        <w:rPr>
          <w:rFonts w:ascii="Arial" w:hAnsi="Arial" w:cs="Arial"/>
          <w:color w:val="000000" w:themeColor="text1"/>
          <w:sz w:val="20"/>
          <w:szCs w:val="20"/>
        </w:rPr>
        <w:t>in</w:t>
      </w:r>
      <w:r w:rsidRPr="004D2395">
        <w:rPr>
          <w:rFonts w:ascii="Arial" w:hAnsi="Arial" w:cs="Arial"/>
          <w:color w:val="000000" w:themeColor="text1"/>
          <w:sz w:val="20"/>
          <w:szCs w:val="20"/>
        </w:rPr>
        <w:t xml:space="preserve"> consistent with earlier studies</w:t>
      </w:r>
      <w:r w:rsidR="00BF080E" w:rsidRPr="004D2395">
        <w:rPr>
          <w:rFonts w:ascii="Arial" w:hAnsi="Arial" w:cs="Arial"/>
          <w:color w:val="000000" w:themeColor="text1"/>
          <w:sz w:val="20"/>
          <w:szCs w:val="20"/>
        </w:rPr>
        <w:t xml:space="preserve"> where </w:t>
      </w:r>
      <w:proofErr w:type="spellStart"/>
      <w:r w:rsidR="00BF080E" w:rsidRPr="004D2395">
        <w:rPr>
          <w:rFonts w:ascii="Arial" w:hAnsi="Arial" w:cs="Arial"/>
          <w:color w:val="000000" w:themeColor="text1"/>
          <w:sz w:val="20"/>
          <w:szCs w:val="20"/>
        </w:rPr>
        <w:t>Thrileka</w:t>
      </w:r>
      <w:proofErr w:type="spellEnd"/>
      <w:r w:rsidR="00BF080E" w:rsidRPr="004D2395">
        <w:rPr>
          <w:rFonts w:ascii="Arial" w:hAnsi="Arial" w:cs="Arial"/>
          <w:color w:val="000000" w:themeColor="text1"/>
          <w:sz w:val="20"/>
          <w:szCs w:val="20"/>
        </w:rPr>
        <w:t xml:space="preserve"> </w:t>
      </w:r>
      <w:r w:rsidR="00BA0CFA" w:rsidRPr="004D2395">
        <w:rPr>
          <w:rFonts w:ascii="Arial" w:hAnsi="Arial" w:cs="Arial"/>
          <w:i/>
          <w:iCs/>
          <w:color w:val="000000" w:themeColor="text1"/>
          <w:sz w:val="20"/>
          <w:szCs w:val="20"/>
        </w:rPr>
        <w:t>et al</w:t>
      </w:r>
      <w:r w:rsidR="00BF080E" w:rsidRPr="004D2395">
        <w:rPr>
          <w:rFonts w:ascii="Arial" w:hAnsi="Arial" w:cs="Arial"/>
          <w:color w:val="000000" w:themeColor="text1"/>
          <w:sz w:val="20"/>
          <w:szCs w:val="20"/>
        </w:rPr>
        <w:t>. (2024)</w:t>
      </w:r>
      <w:r w:rsidR="006F52FF" w:rsidRPr="004D2395">
        <w:rPr>
          <w:rFonts w:ascii="Arial" w:hAnsi="Arial" w:cs="Arial"/>
          <w:color w:val="000000" w:themeColor="text1"/>
          <w:sz w:val="20"/>
          <w:szCs w:val="20"/>
        </w:rPr>
        <w:t xml:space="preserve"> recorded average filament length of</w:t>
      </w:r>
      <w:r w:rsidR="00BF080E" w:rsidRPr="004D2395">
        <w:rPr>
          <w:rFonts w:ascii="Arial" w:hAnsi="Arial" w:cs="Arial"/>
          <w:color w:val="000000" w:themeColor="text1"/>
          <w:sz w:val="20"/>
          <w:szCs w:val="20"/>
        </w:rPr>
        <w:t xml:space="preserve"> </w:t>
      </w:r>
      <w:r w:rsidR="006F52FF" w:rsidRPr="004D2395">
        <w:rPr>
          <w:rFonts w:ascii="Arial" w:hAnsi="Arial" w:cs="Arial"/>
          <w:color w:val="000000" w:themeColor="text1"/>
          <w:sz w:val="20"/>
          <w:szCs w:val="20"/>
        </w:rPr>
        <w:t>1487.96 and 1476</w:t>
      </w:r>
      <w:r w:rsidR="009B4D7A">
        <w:rPr>
          <w:rFonts w:ascii="Arial" w:hAnsi="Arial" w:cs="Arial"/>
          <w:color w:val="000000" w:themeColor="text1"/>
          <w:sz w:val="20"/>
          <w:szCs w:val="20"/>
        </w:rPr>
        <w:t>.00</w:t>
      </w:r>
      <w:r w:rsidR="006F52FF" w:rsidRPr="004D2395">
        <w:rPr>
          <w:rFonts w:ascii="Arial" w:hAnsi="Arial" w:cs="Arial"/>
          <w:color w:val="000000" w:themeColor="text1"/>
          <w:sz w:val="20"/>
          <w:szCs w:val="20"/>
        </w:rPr>
        <w:t xml:space="preserve"> in </w:t>
      </w:r>
      <w:r w:rsidR="00BF080E" w:rsidRPr="004D2395">
        <w:rPr>
          <w:rFonts w:ascii="Arial" w:hAnsi="Arial" w:cs="Arial"/>
          <w:color w:val="000000" w:themeColor="text1"/>
          <w:sz w:val="20"/>
          <w:szCs w:val="20"/>
        </w:rPr>
        <w:t>(B1 × B2) × (FC1)</w:t>
      </w:r>
      <w:r w:rsidR="006F52FF" w:rsidRPr="004D2395">
        <w:rPr>
          <w:rFonts w:ascii="Arial" w:hAnsi="Arial" w:cs="Arial"/>
          <w:color w:val="000000" w:themeColor="text1"/>
          <w:sz w:val="20"/>
          <w:szCs w:val="20"/>
        </w:rPr>
        <w:t xml:space="preserve"> and</w:t>
      </w:r>
      <w:r w:rsidR="00BF080E" w:rsidRPr="004D2395">
        <w:rPr>
          <w:rFonts w:ascii="Arial" w:hAnsi="Arial" w:cs="Arial"/>
          <w:color w:val="000000" w:themeColor="text1"/>
          <w:sz w:val="20"/>
          <w:szCs w:val="20"/>
        </w:rPr>
        <w:t xml:space="preserve"> (B1 × B4) × (FC1)</w:t>
      </w:r>
      <w:r w:rsidR="006F52FF" w:rsidRPr="004D2395">
        <w:rPr>
          <w:rFonts w:ascii="Arial" w:hAnsi="Arial" w:cs="Arial"/>
          <w:color w:val="000000" w:themeColor="text1"/>
          <w:sz w:val="20"/>
          <w:szCs w:val="20"/>
        </w:rPr>
        <w:t xml:space="preserve"> respectively. </w:t>
      </w:r>
      <w:r w:rsidR="00BF5CC7" w:rsidRPr="004D2395">
        <w:rPr>
          <w:rFonts w:ascii="Arial" w:hAnsi="Arial" w:cs="Arial"/>
          <w:color w:val="000000" w:themeColor="text1"/>
          <w:sz w:val="20"/>
          <w:szCs w:val="20"/>
        </w:rPr>
        <w:t>A new</w:t>
      </w:r>
      <w:r w:rsidR="005553C3" w:rsidRPr="004D2395">
        <w:rPr>
          <w:rFonts w:ascii="Arial" w:hAnsi="Arial" w:cs="Arial"/>
          <w:color w:val="000000" w:themeColor="text1"/>
          <w:sz w:val="20"/>
          <w:szCs w:val="20"/>
        </w:rPr>
        <w:t xml:space="preserve"> </w:t>
      </w:r>
      <w:r w:rsidR="00BF5CC7" w:rsidRPr="004D2395">
        <w:rPr>
          <w:rFonts w:ascii="Arial" w:hAnsi="Arial" w:cs="Arial"/>
          <w:color w:val="000000" w:themeColor="text1"/>
          <w:sz w:val="20"/>
          <w:szCs w:val="20"/>
        </w:rPr>
        <w:t>bivoltine double hybrid for sub-optimal conditions, G11 × G19 recorded average filament length of 756-914, 741-810 and 827-1011 m in Karnataka, Tamil Nadu and Andra Pradesh, respectively (</w:t>
      </w:r>
      <w:proofErr w:type="spellStart"/>
      <w:r w:rsidR="00BF5CC7" w:rsidRPr="004D2395">
        <w:rPr>
          <w:rFonts w:ascii="Arial" w:hAnsi="Arial" w:cs="Arial"/>
          <w:color w:val="000000" w:themeColor="text1"/>
          <w:sz w:val="20"/>
          <w:szCs w:val="20"/>
        </w:rPr>
        <w:t>Sivaprasad</w:t>
      </w:r>
      <w:proofErr w:type="spellEnd"/>
      <w:r w:rsidR="00BF5CC7" w:rsidRPr="004D2395">
        <w:rPr>
          <w:rFonts w:ascii="Arial" w:hAnsi="Arial" w:cs="Arial"/>
          <w:color w:val="000000" w:themeColor="text1"/>
          <w:sz w:val="20"/>
          <w:szCs w:val="20"/>
        </w:rPr>
        <w:t xml:space="preserve"> </w:t>
      </w:r>
      <w:r w:rsidR="00BA0CFA" w:rsidRPr="004D2395">
        <w:rPr>
          <w:rFonts w:ascii="Arial" w:hAnsi="Arial" w:cs="Arial"/>
          <w:i/>
          <w:iCs/>
          <w:color w:val="000000" w:themeColor="text1"/>
          <w:sz w:val="20"/>
          <w:szCs w:val="20"/>
        </w:rPr>
        <w:t>et al</w:t>
      </w:r>
      <w:r w:rsidR="00BF5CC7" w:rsidRPr="004D2395">
        <w:rPr>
          <w:rFonts w:ascii="Arial" w:hAnsi="Arial" w:cs="Arial"/>
          <w:i/>
          <w:color w:val="000000" w:themeColor="text1"/>
          <w:sz w:val="20"/>
          <w:szCs w:val="20"/>
        </w:rPr>
        <w:t>.,</w:t>
      </w:r>
      <w:r w:rsidR="00BF5CC7" w:rsidRPr="004D2395">
        <w:rPr>
          <w:rFonts w:ascii="Arial" w:hAnsi="Arial" w:cs="Arial"/>
          <w:color w:val="000000" w:themeColor="text1"/>
          <w:sz w:val="20"/>
          <w:szCs w:val="20"/>
        </w:rPr>
        <w:t xml:space="preserve"> 2018b). </w:t>
      </w:r>
      <w:r w:rsidR="006F52FF" w:rsidRPr="004D2395">
        <w:rPr>
          <w:rFonts w:ascii="Arial" w:hAnsi="Arial" w:cs="Arial"/>
          <w:color w:val="000000" w:themeColor="text1"/>
          <w:sz w:val="20"/>
          <w:szCs w:val="20"/>
        </w:rPr>
        <w:t>Higher average filament length recorded in (B1 × B4) × FC1, can be attribut</w:t>
      </w:r>
      <w:r w:rsidR="006C5919" w:rsidRPr="004D2395">
        <w:rPr>
          <w:rFonts w:ascii="Arial" w:hAnsi="Arial" w:cs="Arial"/>
          <w:color w:val="000000" w:themeColor="text1"/>
          <w:sz w:val="20"/>
          <w:szCs w:val="20"/>
        </w:rPr>
        <w:t>ed</w:t>
      </w:r>
      <w:r w:rsidR="006F52FF" w:rsidRPr="004D2395">
        <w:rPr>
          <w:rFonts w:ascii="Arial" w:hAnsi="Arial" w:cs="Arial"/>
          <w:color w:val="000000" w:themeColor="text1"/>
          <w:sz w:val="20"/>
          <w:szCs w:val="20"/>
        </w:rPr>
        <w:t xml:space="preserve"> to higher quantity of silk filament spun by silkworms. A higher shell weight as observed for these double hybrids, often indicates a larger reserve of silk protein, which can result in longer filament lengths during the reeling process. This quality is highly valued in the textile industry for making beautiful and durable clothing and other products.</w:t>
      </w:r>
    </w:p>
    <w:p w14:paraId="55CEE1D1" w14:textId="77777777" w:rsidR="002B7ECF" w:rsidRPr="0093455C" w:rsidRDefault="002B7ECF" w:rsidP="002B7ECF">
      <w:pPr>
        <w:spacing w:before="240" w:after="240" w:line="240" w:lineRule="auto"/>
        <w:jc w:val="both"/>
        <w:rPr>
          <w:rFonts w:ascii="Arial" w:hAnsi="Arial" w:cs="Arial"/>
          <w:b/>
          <w:bCs/>
          <w:color w:val="000000" w:themeColor="text1"/>
          <w:sz w:val="20"/>
          <w:szCs w:val="20"/>
        </w:rPr>
      </w:pPr>
      <w:r w:rsidRPr="0093455C">
        <w:rPr>
          <w:rFonts w:ascii="Arial" w:hAnsi="Arial" w:cs="Arial"/>
          <w:b/>
          <w:bCs/>
          <w:color w:val="000000" w:themeColor="text1"/>
          <w:sz w:val="20"/>
          <w:szCs w:val="20"/>
        </w:rPr>
        <w:t xml:space="preserve">Table 1. Reeling performance of high temperature and </w:t>
      </w:r>
      <w:proofErr w:type="spellStart"/>
      <w:r w:rsidRPr="0093455C">
        <w:rPr>
          <w:rFonts w:ascii="Arial" w:hAnsi="Arial" w:cs="Arial"/>
          <w:b/>
          <w:bCs/>
          <w:color w:val="000000" w:themeColor="text1"/>
          <w:sz w:val="20"/>
          <w:szCs w:val="20"/>
        </w:rPr>
        <w:t>muscardine</w:t>
      </w:r>
      <w:proofErr w:type="spellEnd"/>
      <w:r w:rsidRPr="0093455C">
        <w:rPr>
          <w:rFonts w:ascii="Arial" w:hAnsi="Arial" w:cs="Arial"/>
          <w:b/>
          <w:bCs/>
          <w:color w:val="000000" w:themeColor="text1"/>
          <w:sz w:val="20"/>
          <w:szCs w:val="20"/>
        </w:rPr>
        <w:t xml:space="preserve"> disease tolerant </w:t>
      </w:r>
      <w:proofErr w:type="spellStart"/>
      <w:r w:rsidRPr="0093455C">
        <w:rPr>
          <w:rFonts w:ascii="Arial" w:hAnsi="Arial" w:cs="Arial"/>
          <w:b/>
          <w:bCs/>
          <w:color w:val="000000" w:themeColor="text1"/>
          <w:sz w:val="20"/>
          <w:szCs w:val="20"/>
        </w:rPr>
        <w:t>bivoltine</w:t>
      </w:r>
      <w:proofErr w:type="spellEnd"/>
      <w:r w:rsidRPr="0093455C">
        <w:rPr>
          <w:rFonts w:ascii="Arial" w:hAnsi="Arial" w:cs="Arial"/>
          <w:b/>
          <w:bCs/>
          <w:color w:val="000000" w:themeColor="text1"/>
          <w:sz w:val="20"/>
          <w:szCs w:val="20"/>
        </w:rPr>
        <w:t xml:space="preserve"> silkworm double hybrids reared in the farmer’s field </w:t>
      </w:r>
    </w:p>
    <w:tbl>
      <w:tblPr>
        <w:tblStyle w:val="TableGrid"/>
        <w:tblpPr w:leftFromText="180" w:rightFromText="180" w:vertAnchor="text" w:horzAnchor="margin" w:tblpY="-24"/>
        <w:tblW w:w="5052" w:type="pct"/>
        <w:tblInd w:w="0" w:type="dxa"/>
        <w:tblCellMar>
          <w:top w:w="14" w:type="dxa"/>
          <w:left w:w="94" w:type="dxa"/>
        </w:tblCellMar>
        <w:tblLook w:val="04A0" w:firstRow="1" w:lastRow="0" w:firstColumn="1" w:lastColumn="0" w:noHBand="0" w:noVBand="1"/>
      </w:tblPr>
      <w:tblGrid>
        <w:gridCol w:w="2104"/>
        <w:gridCol w:w="873"/>
        <w:gridCol w:w="711"/>
        <w:gridCol w:w="705"/>
        <w:gridCol w:w="991"/>
        <w:gridCol w:w="991"/>
        <w:gridCol w:w="991"/>
        <w:gridCol w:w="851"/>
        <w:gridCol w:w="893"/>
      </w:tblGrid>
      <w:tr w:rsidR="00EA450E" w:rsidRPr="004D2395" w14:paraId="2077F2B0" w14:textId="77777777" w:rsidTr="00EA450E">
        <w:trPr>
          <w:trHeight w:val="827"/>
        </w:trPr>
        <w:tc>
          <w:tcPr>
            <w:tcW w:w="1155" w:type="pct"/>
            <w:tcBorders>
              <w:top w:val="single" w:sz="4" w:space="0" w:color="000000"/>
              <w:left w:val="single" w:sz="4" w:space="0" w:color="000000"/>
              <w:bottom w:val="single" w:sz="4" w:space="0" w:color="000000"/>
              <w:right w:val="single" w:sz="4" w:space="0" w:color="000000"/>
            </w:tcBorders>
            <w:vAlign w:val="center"/>
          </w:tcPr>
          <w:p w14:paraId="7CB9F7D2" w14:textId="77777777" w:rsidR="00757BED" w:rsidRPr="004D2395" w:rsidRDefault="00757BED" w:rsidP="00C06BD6">
            <w:pPr>
              <w:ind w:left="103"/>
              <w:jc w:val="center"/>
              <w:rPr>
                <w:rFonts w:ascii="Arial" w:hAnsi="Arial" w:cs="Arial"/>
                <w:b/>
                <w:color w:val="000000" w:themeColor="text1"/>
                <w:sz w:val="20"/>
                <w:szCs w:val="20"/>
              </w:rPr>
            </w:pPr>
            <w:r w:rsidRPr="004D2395">
              <w:rPr>
                <w:rFonts w:ascii="Arial" w:hAnsi="Arial" w:cs="Arial"/>
                <w:b/>
                <w:color w:val="000000" w:themeColor="text1"/>
                <w:sz w:val="20"/>
                <w:szCs w:val="20"/>
              </w:rPr>
              <w:t>Double hybrids</w:t>
            </w:r>
          </w:p>
        </w:tc>
        <w:tc>
          <w:tcPr>
            <w:tcW w:w="479" w:type="pct"/>
            <w:tcBorders>
              <w:top w:val="single" w:sz="4" w:space="0" w:color="000000"/>
              <w:left w:val="single" w:sz="4" w:space="0" w:color="000000"/>
              <w:bottom w:val="single" w:sz="4" w:space="0" w:color="000000"/>
              <w:right w:val="single" w:sz="4" w:space="0" w:color="000000"/>
            </w:tcBorders>
          </w:tcPr>
          <w:p w14:paraId="52938551" w14:textId="53414E3E" w:rsidR="00757BED" w:rsidRPr="004D2395" w:rsidRDefault="00F97BE1" w:rsidP="00F97BE1">
            <w:pPr>
              <w:spacing w:before="240"/>
              <w:ind w:right="113"/>
              <w:jc w:val="center"/>
              <w:rPr>
                <w:rFonts w:ascii="Arial" w:hAnsi="Arial" w:cs="Arial"/>
                <w:b/>
                <w:color w:val="000000" w:themeColor="text1"/>
                <w:sz w:val="20"/>
                <w:szCs w:val="20"/>
              </w:rPr>
            </w:pPr>
            <w:r w:rsidRPr="004D2395">
              <w:rPr>
                <w:rFonts w:ascii="Arial" w:hAnsi="Arial" w:cs="Arial"/>
                <w:b/>
                <w:color w:val="000000" w:themeColor="text1"/>
                <w:sz w:val="20"/>
                <w:szCs w:val="20"/>
              </w:rPr>
              <w:t>H</w:t>
            </w:r>
          </w:p>
        </w:tc>
        <w:tc>
          <w:tcPr>
            <w:tcW w:w="390" w:type="pct"/>
            <w:tcBorders>
              <w:top w:val="single" w:sz="4" w:space="0" w:color="000000"/>
              <w:left w:val="single" w:sz="4" w:space="0" w:color="000000"/>
              <w:bottom w:val="single" w:sz="4" w:space="0" w:color="000000"/>
              <w:right w:val="single" w:sz="4" w:space="0" w:color="000000"/>
            </w:tcBorders>
          </w:tcPr>
          <w:p w14:paraId="6B08CB22" w14:textId="00F61F71" w:rsidR="00757BED" w:rsidRPr="004D2395" w:rsidRDefault="009F0646" w:rsidP="006A6D39">
            <w:pPr>
              <w:spacing w:before="300"/>
              <w:ind w:right="113"/>
              <w:jc w:val="center"/>
              <w:rPr>
                <w:rFonts w:ascii="Arial" w:hAnsi="Arial" w:cs="Arial"/>
                <w:b/>
                <w:color w:val="000000" w:themeColor="text1"/>
                <w:sz w:val="20"/>
                <w:szCs w:val="20"/>
              </w:rPr>
            </w:pPr>
            <w:r w:rsidRPr="004D2395">
              <w:rPr>
                <w:rFonts w:ascii="Arial" w:hAnsi="Arial" w:cs="Arial"/>
                <w:b/>
                <w:color w:val="000000" w:themeColor="text1"/>
                <w:sz w:val="20"/>
                <w:szCs w:val="20"/>
              </w:rPr>
              <w:t>SW</w:t>
            </w:r>
          </w:p>
        </w:tc>
        <w:tc>
          <w:tcPr>
            <w:tcW w:w="387" w:type="pct"/>
            <w:tcBorders>
              <w:top w:val="single" w:sz="4" w:space="0" w:color="000000"/>
              <w:left w:val="single" w:sz="4" w:space="0" w:color="000000"/>
              <w:bottom w:val="single" w:sz="4" w:space="0" w:color="000000"/>
              <w:right w:val="single" w:sz="4" w:space="0" w:color="000000"/>
            </w:tcBorders>
          </w:tcPr>
          <w:p w14:paraId="6AB90175" w14:textId="77777777" w:rsidR="00702621" w:rsidRPr="004D2395" w:rsidRDefault="00702621" w:rsidP="006A6D39">
            <w:pPr>
              <w:spacing w:before="120"/>
              <w:contextualSpacing/>
              <w:jc w:val="center"/>
              <w:rPr>
                <w:rFonts w:ascii="Arial" w:hAnsi="Arial" w:cs="Arial"/>
                <w:b/>
                <w:color w:val="000000" w:themeColor="text1"/>
                <w:sz w:val="20"/>
                <w:szCs w:val="20"/>
              </w:rPr>
            </w:pPr>
          </w:p>
          <w:p w14:paraId="3D201414" w14:textId="6EE1E271" w:rsidR="00757BED" w:rsidRPr="004D2395" w:rsidRDefault="009F0646" w:rsidP="006A6D39">
            <w:pPr>
              <w:spacing w:before="60"/>
              <w:jc w:val="center"/>
              <w:rPr>
                <w:rFonts w:ascii="Arial" w:hAnsi="Arial" w:cs="Arial"/>
                <w:b/>
                <w:color w:val="000000" w:themeColor="text1"/>
                <w:sz w:val="20"/>
                <w:szCs w:val="20"/>
              </w:rPr>
            </w:pPr>
            <w:r w:rsidRPr="004D2395">
              <w:rPr>
                <w:rFonts w:ascii="Arial" w:hAnsi="Arial" w:cs="Arial"/>
                <w:b/>
                <w:color w:val="000000" w:themeColor="text1"/>
                <w:sz w:val="20"/>
                <w:szCs w:val="20"/>
              </w:rPr>
              <w:t>SR</w:t>
            </w:r>
          </w:p>
        </w:tc>
        <w:tc>
          <w:tcPr>
            <w:tcW w:w="544" w:type="pct"/>
            <w:tcBorders>
              <w:top w:val="single" w:sz="4" w:space="0" w:color="000000"/>
              <w:left w:val="single" w:sz="4" w:space="0" w:color="000000"/>
              <w:bottom w:val="single" w:sz="4" w:space="0" w:color="000000"/>
              <w:right w:val="single" w:sz="4" w:space="0" w:color="000000"/>
            </w:tcBorders>
            <w:vAlign w:val="center"/>
          </w:tcPr>
          <w:p w14:paraId="2421C00F" w14:textId="70EBB3FA" w:rsidR="00757BED" w:rsidRPr="004D2395" w:rsidRDefault="009F0646" w:rsidP="00702621">
            <w:pPr>
              <w:contextualSpacing/>
              <w:jc w:val="center"/>
              <w:rPr>
                <w:rFonts w:ascii="Arial" w:hAnsi="Arial" w:cs="Arial"/>
                <w:b/>
                <w:color w:val="000000" w:themeColor="text1"/>
                <w:sz w:val="20"/>
                <w:szCs w:val="20"/>
              </w:rPr>
            </w:pPr>
            <w:r w:rsidRPr="004D2395">
              <w:rPr>
                <w:rFonts w:ascii="Arial" w:hAnsi="Arial" w:cs="Arial"/>
                <w:b/>
                <w:color w:val="000000" w:themeColor="text1"/>
                <w:sz w:val="20"/>
                <w:szCs w:val="20"/>
              </w:rPr>
              <w:t>AFL</w:t>
            </w:r>
          </w:p>
        </w:tc>
        <w:tc>
          <w:tcPr>
            <w:tcW w:w="544" w:type="pct"/>
            <w:tcBorders>
              <w:top w:val="single" w:sz="4" w:space="0" w:color="000000"/>
              <w:left w:val="single" w:sz="4" w:space="0" w:color="000000"/>
              <w:bottom w:val="single" w:sz="4" w:space="0" w:color="000000"/>
              <w:right w:val="single" w:sz="4" w:space="0" w:color="000000"/>
            </w:tcBorders>
            <w:vAlign w:val="center"/>
          </w:tcPr>
          <w:p w14:paraId="2ED9B9CD" w14:textId="7DAE0BC2" w:rsidR="00757BED" w:rsidRPr="004D2395" w:rsidRDefault="009F0646" w:rsidP="00702621">
            <w:pPr>
              <w:ind w:right="96"/>
              <w:contextualSpacing/>
              <w:jc w:val="center"/>
              <w:rPr>
                <w:rFonts w:ascii="Arial" w:hAnsi="Arial" w:cs="Arial"/>
                <w:b/>
                <w:color w:val="000000" w:themeColor="text1"/>
                <w:sz w:val="20"/>
                <w:szCs w:val="20"/>
              </w:rPr>
            </w:pPr>
            <w:r w:rsidRPr="004D2395">
              <w:rPr>
                <w:rFonts w:ascii="Arial" w:hAnsi="Arial" w:cs="Arial"/>
                <w:b/>
                <w:color w:val="000000" w:themeColor="text1"/>
                <w:sz w:val="20"/>
                <w:szCs w:val="20"/>
              </w:rPr>
              <w:t>NBFL</w:t>
            </w:r>
          </w:p>
        </w:tc>
        <w:tc>
          <w:tcPr>
            <w:tcW w:w="544" w:type="pct"/>
            <w:tcBorders>
              <w:top w:val="single" w:sz="4" w:space="0" w:color="000000"/>
              <w:left w:val="single" w:sz="4" w:space="0" w:color="000000"/>
              <w:bottom w:val="single" w:sz="4" w:space="0" w:color="000000"/>
              <w:right w:val="single" w:sz="4" w:space="0" w:color="000000"/>
            </w:tcBorders>
            <w:vAlign w:val="center"/>
          </w:tcPr>
          <w:p w14:paraId="7F84B534" w14:textId="358668ED" w:rsidR="00757BED" w:rsidRPr="004D2395" w:rsidRDefault="009F0646" w:rsidP="00702621">
            <w:pPr>
              <w:ind w:right="11"/>
              <w:contextualSpacing/>
              <w:jc w:val="center"/>
              <w:rPr>
                <w:rFonts w:ascii="Arial" w:hAnsi="Arial" w:cs="Arial"/>
                <w:b/>
                <w:color w:val="000000" w:themeColor="text1"/>
                <w:sz w:val="20"/>
                <w:szCs w:val="20"/>
              </w:rPr>
            </w:pPr>
            <w:r w:rsidRPr="004D2395">
              <w:rPr>
                <w:rFonts w:ascii="Arial" w:hAnsi="Arial" w:cs="Arial"/>
                <w:b/>
                <w:color w:val="000000" w:themeColor="text1"/>
                <w:sz w:val="20"/>
                <w:szCs w:val="20"/>
              </w:rPr>
              <w:t>SCFD</w:t>
            </w:r>
          </w:p>
        </w:tc>
        <w:tc>
          <w:tcPr>
            <w:tcW w:w="467" w:type="pct"/>
            <w:tcBorders>
              <w:top w:val="single" w:sz="4" w:space="0" w:color="000000"/>
              <w:left w:val="single" w:sz="4" w:space="0" w:color="000000"/>
              <w:bottom w:val="single" w:sz="4" w:space="0" w:color="000000"/>
              <w:right w:val="single" w:sz="4" w:space="0" w:color="000000"/>
            </w:tcBorders>
            <w:vAlign w:val="center"/>
          </w:tcPr>
          <w:p w14:paraId="212894F0" w14:textId="5679E1CF" w:rsidR="00757BED" w:rsidRPr="004D2395" w:rsidRDefault="009F0646" w:rsidP="00702621">
            <w:pPr>
              <w:ind w:left="14"/>
              <w:contextualSpacing/>
              <w:jc w:val="center"/>
              <w:rPr>
                <w:rFonts w:ascii="Arial" w:hAnsi="Arial" w:cs="Arial"/>
                <w:b/>
                <w:color w:val="000000" w:themeColor="text1"/>
                <w:sz w:val="20"/>
                <w:szCs w:val="20"/>
              </w:rPr>
            </w:pPr>
            <w:r w:rsidRPr="004D2395">
              <w:rPr>
                <w:rFonts w:ascii="Arial" w:hAnsi="Arial" w:cs="Arial"/>
                <w:b/>
                <w:color w:val="000000" w:themeColor="text1"/>
                <w:sz w:val="20"/>
                <w:szCs w:val="20"/>
              </w:rPr>
              <w:t>RL</w:t>
            </w:r>
          </w:p>
        </w:tc>
        <w:tc>
          <w:tcPr>
            <w:tcW w:w="490" w:type="pct"/>
            <w:tcBorders>
              <w:top w:val="single" w:sz="4" w:space="0" w:color="000000"/>
              <w:left w:val="single" w:sz="4" w:space="0" w:color="000000"/>
              <w:bottom w:val="single" w:sz="4" w:space="0" w:color="000000"/>
              <w:right w:val="single" w:sz="4" w:space="0" w:color="000000"/>
            </w:tcBorders>
            <w:vAlign w:val="center"/>
          </w:tcPr>
          <w:p w14:paraId="2CE67735" w14:textId="439EB6CA" w:rsidR="00757BED" w:rsidRPr="004D2395" w:rsidRDefault="00D1627B" w:rsidP="00702621">
            <w:pPr>
              <w:contextualSpacing/>
              <w:jc w:val="center"/>
              <w:rPr>
                <w:rFonts w:ascii="Arial" w:hAnsi="Arial" w:cs="Arial"/>
                <w:b/>
                <w:color w:val="000000" w:themeColor="text1"/>
                <w:sz w:val="20"/>
                <w:szCs w:val="20"/>
              </w:rPr>
            </w:pPr>
            <w:r w:rsidRPr="004D2395">
              <w:rPr>
                <w:rFonts w:ascii="Arial" w:hAnsi="Arial" w:cs="Arial"/>
                <w:b/>
                <w:color w:val="000000" w:themeColor="text1"/>
                <w:sz w:val="20"/>
                <w:szCs w:val="20"/>
              </w:rPr>
              <w:t>R</w:t>
            </w:r>
          </w:p>
        </w:tc>
      </w:tr>
      <w:tr w:rsidR="00EA450E" w:rsidRPr="004D2395" w14:paraId="00CE224C" w14:textId="77777777" w:rsidTr="00EA450E">
        <w:trPr>
          <w:trHeight w:val="624"/>
        </w:trPr>
        <w:tc>
          <w:tcPr>
            <w:tcW w:w="1155" w:type="pct"/>
            <w:tcBorders>
              <w:top w:val="single" w:sz="4" w:space="0" w:color="000000"/>
              <w:left w:val="single" w:sz="4" w:space="0" w:color="000000"/>
              <w:bottom w:val="single" w:sz="4" w:space="0" w:color="000000"/>
              <w:right w:val="single" w:sz="4" w:space="0" w:color="000000"/>
            </w:tcBorders>
            <w:vAlign w:val="center"/>
          </w:tcPr>
          <w:p w14:paraId="34A619E3" w14:textId="77777777" w:rsidR="00757BED" w:rsidRPr="004D2395" w:rsidRDefault="00757BED" w:rsidP="00C06BD6">
            <w:pPr>
              <w:jc w:val="center"/>
              <w:rPr>
                <w:rFonts w:ascii="Arial" w:hAnsi="Arial" w:cs="Arial"/>
                <w:color w:val="000000" w:themeColor="text1"/>
                <w:sz w:val="20"/>
                <w:szCs w:val="20"/>
              </w:rPr>
            </w:pPr>
            <w:r w:rsidRPr="004D2395">
              <w:rPr>
                <w:rFonts w:ascii="Arial" w:hAnsi="Arial" w:cs="Arial"/>
                <w:color w:val="000000" w:themeColor="text1"/>
                <w:sz w:val="20"/>
                <w:szCs w:val="20"/>
              </w:rPr>
              <w:t>(B1 × B2) × FC1</w:t>
            </w:r>
          </w:p>
        </w:tc>
        <w:tc>
          <w:tcPr>
            <w:tcW w:w="479" w:type="pct"/>
            <w:tcBorders>
              <w:top w:val="single" w:sz="4" w:space="0" w:color="000000"/>
              <w:left w:val="single" w:sz="4" w:space="0" w:color="000000"/>
              <w:bottom w:val="single" w:sz="4" w:space="0" w:color="000000"/>
              <w:right w:val="single" w:sz="4" w:space="0" w:color="000000"/>
            </w:tcBorders>
          </w:tcPr>
          <w:p w14:paraId="2A5C4D27" w14:textId="77777777" w:rsidR="00F97BE1" w:rsidRPr="004D2395" w:rsidRDefault="00F97BE1" w:rsidP="004F44C8">
            <w:pPr>
              <w:spacing w:before="120" w:after="120"/>
              <w:ind w:right="93"/>
              <w:contextualSpacing/>
              <w:jc w:val="center"/>
              <w:rPr>
                <w:rFonts w:ascii="Arial" w:hAnsi="Arial" w:cs="Arial"/>
                <w:color w:val="000000" w:themeColor="text1"/>
                <w:sz w:val="20"/>
                <w:szCs w:val="20"/>
              </w:rPr>
            </w:pPr>
          </w:p>
          <w:p w14:paraId="7A1C6A64" w14:textId="10A879FB" w:rsidR="00757BED" w:rsidRPr="004D2395" w:rsidRDefault="00F82FF1" w:rsidP="004F44C8">
            <w:pPr>
              <w:spacing w:before="120" w:after="120"/>
              <w:ind w:right="93"/>
              <w:contextualSpacing/>
              <w:jc w:val="center"/>
              <w:rPr>
                <w:rFonts w:ascii="Arial" w:hAnsi="Arial" w:cs="Arial"/>
                <w:color w:val="000000" w:themeColor="text1"/>
                <w:sz w:val="20"/>
                <w:szCs w:val="20"/>
              </w:rPr>
            </w:pPr>
            <w:r w:rsidRPr="004D2395">
              <w:rPr>
                <w:rFonts w:ascii="Arial" w:hAnsi="Arial" w:cs="Arial"/>
                <w:color w:val="000000" w:themeColor="text1"/>
                <w:sz w:val="20"/>
                <w:szCs w:val="20"/>
              </w:rPr>
              <w:t>1.86</w:t>
            </w:r>
          </w:p>
        </w:tc>
        <w:tc>
          <w:tcPr>
            <w:tcW w:w="390" w:type="pct"/>
            <w:tcBorders>
              <w:top w:val="single" w:sz="4" w:space="0" w:color="000000"/>
              <w:left w:val="single" w:sz="4" w:space="0" w:color="000000"/>
              <w:bottom w:val="single" w:sz="4" w:space="0" w:color="000000"/>
              <w:right w:val="single" w:sz="4" w:space="0" w:color="000000"/>
            </w:tcBorders>
          </w:tcPr>
          <w:p w14:paraId="114D60A2" w14:textId="77777777" w:rsidR="00F97BE1" w:rsidRPr="004D2395" w:rsidRDefault="00F97BE1" w:rsidP="004F44C8">
            <w:pPr>
              <w:spacing w:before="120" w:after="120"/>
              <w:ind w:right="93"/>
              <w:contextualSpacing/>
              <w:jc w:val="center"/>
              <w:rPr>
                <w:rFonts w:ascii="Arial" w:hAnsi="Arial" w:cs="Arial"/>
                <w:color w:val="000000" w:themeColor="text1"/>
                <w:sz w:val="20"/>
                <w:szCs w:val="20"/>
              </w:rPr>
            </w:pPr>
          </w:p>
          <w:p w14:paraId="7E011577" w14:textId="3208A923" w:rsidR="00757BED" w:rsidRPr="004D2395" w:rsidRDefault="008E51E4" w:rsidP="004F44C8">
            <w:pPr>
              <w:spacing w:before="120" w:after="120"/>
              <w:ind w:right="93"/>
              <w:contextualSpacing/>
              <w:jc w:val="center"/>
              <w:rPr>
                <w:rFonts w:ascii="Arial" w:hAnsi="Arial" w:cs="Arial"/>
                <w:color w:val="000000" w:themeColor="text1"/>
                <w:sz w:val="20"/>
                <w:szCs w:val="20"/>
              </w:rPr>
            </w:pPr>
            <w:r w:rsidRPr="004D2395">
              <w:rPr>
                <w:rFonts w:ascii="Arial" w:hAnsi="Arial" w:cs="Arial"/>
                <w:color w:val="000000" w:themeColor="text1"/>
                <w:sz w:val="20"/>
                <w:szCs w:val="20"/>
              </w:rPr>
              <w:t>0.3</w:t>
            </w:r>
            <w:r w:rsidR="0074251A" w:rsidRPr="004D2395">
              <w:rPr>
                <w:rFonts w:ascii="Arial" w:hAnsi="Arial" w:cs="Arial"/>
                <w:color w:val="000000" w:themeColor="text1"/>
                <w:sz w:val="20"/>
                <w:szCs w:val="20"/>
              </w:rPr>
              <w:t>7</w:t>
            </w:r>
          </w:p>
        </w:tc>
        <w:tc>
          <w:tcPr>
            <w:tcW w:w="387" w:type="pct"/>
            <w:tcBorders>
              <w:top w:val="single" w:sz="4" w:space="0" w:color="000000"/>
              <w:left w:val="single" w:sz="4" w:space="0" w:color="000000"/>
              <w:bottom w:val="single" w:sz="4" w:space="0" w:color="000000"/>
              <w:right w:val="single" w:sz="4" w:space="0" w:color="000000"/>
            </w:tcBorders>
          </w:tcPr>
          <w:p w14:paraId="4E244D92" w14:textId="77777777" w:rsidR="00F97BE1" w:rsidRPr="004D2395" w:rsidRDefault="00F97BE1" w:rsidP="004F44C8">
            <w:pPr>
              <w:spacing w:before="120" w:after="120"/>
              <w:ind w:right="93"/>
              <w:contextualSpacing/>
              <w:jc w:val="center"/>
              <w:rPr>
                <w:rFonts w:ascii="Arial" w:hAnsi="Arial" w:cs="Arial"/>
                <w:color w:val="000000" w:themeColor="text1"/>
                <w:sz w:val="20"/>
                <w:szCs w:val="20"/>
              </w:rPr>
            </w:pPr>
          </w:p>
          <w:p w14:paraId="63519756" w14:textId="6080F42D" w:rsidR="00757BED" w:rsidRPr="004D2395" w:rsidRDefault="009674D8" w:rsidP="004F44C8">
            <w:pPr>
              <w:spacing w:before="120" w:after="120"/>
              <w:ind w:right="93"/>
              <w:contextualSpacing/>
              <w:jc w:val="center"/>
              <w:rPr>
                <w:rFonts w:ascii="Arial" w:hAnsi="Arial" w:cs="Arial"/>
                <w:color w:val="000000" w:themeColor="text1"/>
                <w:sz w:val="20"/>
                <w:szCs w:val="20"/>
              </w:rPr>
            </w:pPr>
            <w:r w:rsidRPr="004D2395">
              <w:rPr>
                <w:rFonts w:ascii="Arial" w:hAnsi="Arial" w:cs="Arial"/>
                <w:color w:val="000000" w:themeColor="text1"/>
                <w:sz w:val="20"/>
                <w:szCs w:val="20"/>
              </w:rPr>
              <w:t>20.15</w:t>
            </w:r>
          </w:p>
        </w:tc>
        <w:tc>
          <w:tcPr>
            <w:tcW w:w="544" w:type="pct"/>
            <w:tcBorders>
              <w:top w:val="single" w:sz="4" w:space="0" w:color="000000"/>
              <w:left w:val="single" w:sz="4" w:space="0" w:color="000000"/>
              <w:bottom w:val="single" w:sz="4" w:space="0" w:color="000000"/>
              <w:right w:val="single" w:sz="4" w:space="0" w:color="000000"/>
            </w:tcBorders>
            <w:vAlign w:val="center"/>
          </w:tcPr>
          <w:p w14:paraId="633BEC09" w14:textId="3D403582" w:rsidR="00757BED" w:rsidRPr="004D2395" w:rsidRDefault="00757BED" w:rsidP="004F44C8">
            <w:pPr>
              <w:spacing w:before="120" w:after="120"/>
              <w:ind w:right="93"/>
              <w:contextualSpacing/>
              <w:jc w:val="center"/>
              <w:rPr>
                <w:rFonts w:ascii="Arial" w:hAnsi="Arial" w:cs="Arial"/>
                <w:color w:val="000000" w:themeColor="text1"/>
                <w:sz w:val="20"/>
                <w:szCs w:val="20"/>
              </w:rPr>
            </w:pPr>
            <w:r w:rsidRPr="004D2395">
              <w:rPr>
                <w:rFonts w:ascii="Arial" w:hAnsi="Arial" w:cs="Arial"/>
                <w:color w:val="000000" w:themeColor="text1"/>
                <w:sz w:val="20"/>
                <w:szCs w:val="20"/>
              </w:rPr>
              <w:t>898.00</w:t>
            </w:r>
          </w:p>
        </w:tc>
        <w:tc>
          <w:tcPr>
            <w:tcW w:w="544" w:type="pct"/>
            <w:tcBorders>
              <w:top w:val="single" w:sz="4" w:space="0" w:color="000000"/>
              <w:left w:val="single" w:sz="4" w:space="0" w:color="000000"/>
              <w:bottom w:val="single" w:sz="4" w:space="0" w:color="000000"/>
              <w:right w:val="single" w:sz="4" w:space="0" w:color="000000"/>
            </w:tcBorders>
            <w:vAlign w:val="center"/>
          </w:tcPr>
          <w:p w14:paraId="0CDAF58E" w14:textId="77777777" w:rsidR="00757BED" w:rsidRPr="004D2395" w:rsidRDefault="00757BED" w:rsidP="004F44C8">
            <w:pPr>
              <w:spacing w:before="120" w:after="120"/>
              <w:ind w:right="96"/>
              <w:contextualSpacing/>
              <w:jc w:val="center"/>
              <w:rPr>
                <w:rFonts w:ascii="Arial" w:hAnsi="Arial" w:cs="Arial"/>
                <w:color w:val="000000" w:themeColor="text1"/>
                <w:sz w:val="20"/>
                <w:szCs w:val="20"/>
              </w:rPr>
            </w:pPr>
            <w:r w:rsidRPr="004D2395">
              <w:rPr>
                <w:rFonts w:ascii="Arial" w:hAnsi="Arial" w:cs="Arial"/>
                <w:color w:val="000000" w:themeColor="text1"/>
                <w:sz w:val="20"/>
                <w:szCs w:val="20"/>
              </w:rPr>
              <w:t>798.00</w:t>
            </w:r>
          </w:p>
        </w:tc>
        <w:tc>
          <w:tcPr>
            <w:tcW w:w="544" w:type="pct"/>
            <w:tcBorders>
              <w:top w:val="single" w:sz="4" w:space="0" w:color="000000"/>
              <w:left w:val="single" w:sz="4" w:space="0" w:color="000000"/>
              <w:bottom w:val="single" w:sz="4" w:space="0" w:color="000000"/>
              <w:right w:val="single" w:sz="4" w:space="0" w:color="000000"/>
            </w:tcBorders>
            <w:vAlign w:val="center"/>
          </w:tcPr>
          <w:p w14:paraId="470B0BB9" w14:textId="77777777" w:rsidR="00757BED" w:rsidRPr="004D2395" w:rsidRDefault="00757BED" w:rsidP="004F44C8">
            <w:pPr>
              <w:spacing w:before="120" w:after="120"/>
              <w:ind w:right="98"/>
              <w:contextualSpacing/>
              <w:jc w:val="center"/>
              <w:rPr>
                <w:rFonts w:ascii="Arial" w:hAnsi="Arial" w:cs="Arial"/>
                <w:color w:val="000000" w:themeColor="text1"/>
                <w:sz w:val="20"/>
                <w:szCs w:val="20"/>
              </w:rPr>
            </w:pPr>
            <w:r w:rsidRPr="004D2395">
              <w:rPr>
                <w:rFonts w:ascii="Arial" w:hAnsi="Arial" w:cs="Arial"/>
                <w:color w:val="000000" w:themeColor="text1"/>
                <w:sz w:val="20"/>
                <w:szCs w:val="20"/>
              </w:rPr>
              <w:t>2.44</w:t>
            </w:r>
          </w:p>
        </w:tc>
        <w:tc>
          <w:tcPr>
            <w:tcW w:w="467" w:type="pct"/>
            <w:tcBorders>
              <w:top w:val="single" w:sz="4" w:space="0" w:color="000000"/>
              <w:left w:val="single" w:sz="4" w:space="0" w:color="000000"/>
              <w:bottom w:val="single" w:sz="4" w:space="0" w:color="000000"/>
              <w:right w:val="single" w:sz="4" w:space="0" w:color="000000"/>
            </w:tcBorders>
            <w:vAlign w:val="center"/>
          </w:tcPr>
          <w:p w14:paraId="0DCD8875" w14:textId="77777777" w:rsidR="00757BED" w:rsidRPr="004D2395" w:rsidRDefault="00757BED" w:rsidP="004F44C8">
            <w:pPr>
              <w:spacing w:before="120" w:after="120"/>
              <w:ind w:right="94"/>
              <w:contextualSpacing/>
              <w:jc w:val="center"/>
              <w:rPr>
                <w:rFonts w:ascii="Arial" w:hAnsi="Arial" w:cs="Arial"/>
                <w:color w:val="000000" w:themeColor="text1"/>
                <w:sz w:val="20"/>
                <w:szCs w:val="20"/>
              </w:rPr>
            </w:pPr>
            <w:r w:rsidRPr="004D2395">
              <w:rPr>
                <w:rFonts w:ascii="Arial" w:hAnsi="Arial" w:cs="Arial"/>
                <w:color w:val="000000" w:themeColor="text1"/>
                <w:sz w:val="20"/>
                <w:szCs w:val="20"/>
              </w:rPr>
              <w:t>89.10</w:t>
            </w:r>
          </w:p>
        </w:tc>
        <w:tc>
          <w:tcPr>
            <w:tcW w:w="490" w:type="pct"/>
            <w:tcBorders>
              <w:top w:val="single" w:sz="4" w:space="0" w:color="000000"/>
              <w:left w:val="single" w:sz="4" w:space="0" w:color="000000"/>
              <w:bottom w:val="single" w:sz="4" w:space="0" w:color="000000"/>
              <w:right w:val="single" w:sz="4" w:space="0" w:color="000000"/>
            </w:tcBorders>
            <w:vAlign w:val="center"/>
          </w:tcPr>
          <w:p w14:paraId="20F8B896" w14:textId="77777777" w:rsidR="00757BED" w:rsidRPr="004D2395" w:rsidRDefault="00757BED" w:rsidP="004F44C8">
            <w:pPr>
              <w:spacing w:before="120" w:after="120"/>
              <w:ind w:right="96"/>
              <w:contextualSpacing/>
              <w:jc w:val="center"/>
              <w:rPr>
                <w:rFonts w:ascii="Arial" w:hAnsi="Arial" w:cs="Arial"/>
                <w:color w:val="000000" w:themeColor="text1"/>
                <w:sz w:val="20"/>
                <w:szCs w:val="20"/>
              </w:rPr>
            </w:pPr>
            <w:r w:rsidRPr="004D2395">
              <w:rPr>
                <w:rFonts w:ascii="Arial" w:hAnsi="Arial" w:cs="Arial"/>
                <w:color w:val="000000" w:themeColor="text1"/>
                <w:sz w:val="20"/>
                <w:szCs w:val="20"/>
              </w:rPr>
              <w:t>6.60</w:t>
            </w:r>
          </w:p>
        </w:tc>
      </w:tr>
      <w:tr w:rsidR="00EA450E" w:rsidRPr="004D2395" w14:paraId="0B38CDC0" w14:textId="77777777" w:rsidTr="00EA450E">
        <w:trPr>
          <w:trHeight w:val="624"/>
        </w:trPr>
        <w:tc>
          <w:tcPr>
            <w:tcW w:w="1155" w:type="pct"/>
            <w:tcBorders>
              <w:top w:val="single" w:sz="4" w:space="0" w:color="000000"/>
              <w:left w:val="single" w:sz="4" w:space="0" w:color="000000"/>
              <w:bottom w:val="single" w:sz="4" w:space="0" w:color="000000"/>
              <w:right w:val="single" w:sz="4" w:space="0" w:color="000000"/>
            </w:tcBorders>
            <w:vAlign w:val="center"/>
          </w:tcPr>
          <w:p w14:paraId="7F065BE0" w14:textId="77777777" w:rsidR="00757BED" w:rsidRPr="004D2395" w:rsidRDefault="00757BED" w:rsidP="00C06BD6">
            <w:pPr>
              <w:jc w:val="center"/>
              <w:rPr>
                <w:rFonts w:ascii="Arial" w:hAnsi="Arial" w:cs="Arial"/>
                <w:color w:val="000000" w:themeColor="text1"/>
                <w:sz w:val="20"/>
                <w:szCs w:val="20"/>
              </w:rPr>
            </w:pPr>
            <w:r w:rsidRPr="004D2395">
              <w:rPr>
                <w:rFonts w:ascii="Arial" w:hAnsi="Arial" w:cs="Arial"/>
                <w:color w:val="000000" w:themeColor="text1"/>
                <w:sz w:val="20"/>
                <w:szCs w:val="20"/>
              </w:rPr>
              <w:t>(B1 × B4) × FC1</w:t>
            </w:r>
          </w:p>
        </w:tc>
        <w:tc>
          <w:tcPr>
            <w:tcW w:w="479" w:type="pct"/>
            <w:tcBorders>
              <w:top w:val="single" w:sz="4" w:space="0" w:color="000000"/>
              <w:left w:val="single" w:sz="4" w:space="0" w:color="000000"/>
              <w:bottom w:val="single" w:sz="4" w:space="0" w:color="000000"/>
              <w:right w:val="single" w:sz="4" w:space="0" w:color="000000"/>
            </w:tcBorders>
          </w:tcPr>
          <w:p w14:paraId="736CF119" w14:textId="77777777" w:rsidR="004F44C8" w:rsidRPr="004D2395" w:rsidRDefault="004F44C8" w:rsidP="004F44C8">
            <w:pPr>
              <w:spacing w:before="120" w:after="120"/>
              <w:ind w:right="94"/>
              <w:contextualSpacing/>
              <w:jc w:val="center"/>
              <w:rPr>
                <w:rFonts w:ascii="Arial" w:hAnsi="Arial" w:cs="Arial"/>
                <w:color w:val="000000" w:themeColor="text1"/>
                <w:sz w:val="20"/>
                <w:szCs w:val="20"/>
              </w:rPr>
            </w:pPr>
          </w:p>
          <w:p w14:paraId="57648E78" w14:textId="52070C3A" w:rsidR="00757BED" w:rsidRPr="004D2395" w:rsidRDefault="00F82FF1" w:rsidP="004F44C8">
            <w:pPr>
              <w:spacing w:before="120" w:after="120"/>
              <w:ind w:right="94"/>
              <w:contextualSpacing/>
              <w:jc w:val="center"/>
              <w:rPr>
                <w:rFonts w:ascii="Arial" w:hAnsi="Arial" w:cs="Arial"/>
                <w:color w:val="000000" w:themeColor="text1"/>
                <w:sz w:val="20"/>
                <w:szCs w:val="20"/>
              </w:rPr>
            </w:pPr>
            <w:r w:rsidRPr="004D2395">
              <w:rPr>
                <w:rFonts w:ascii="Arial" w:hAnsi="Arial" w:cs="Arial"/>
                <w:color w:val="000000" w:themeColor="text1"/>
                <w:sz w:val="20"/>
                <w:szCs w:val="20"/>
              </w:rPr>
              <w:t>2.01</w:t>
            </w:r>
          </w:p>
        </w:tc>
        <w:tc>
          <w:tcPr>
            <w:tcW w:w="390" w:type="pct"/>
            <w:tcBorders>
              <w:top w:val="single" w:sz="4" w:space="0" w:color="000000"/>
              <w:left w:val="single" w:sz="4" w:space="0" w:color="000000"/>
              <w:bottom w:val="single" w:sz="4" w:space="0" w:color="000000"/>
              <w:right w:val="single" w:sz="4" w:space="0" w:color="000000"/>
            </w:tcBorders>
          </w:tcPr>
          <w:p w14:paraId="24184475" w14:textId="77777777" w:rsidR="004F44C8" w:rsidRPr="004D2395" w:rsidRDefault="004F44C8" w:rsidP="004F44C8">
            <w:pPr>
              <w:spacing w:before="120" w:after="120"/>
              <w:ind w:right="94"/>
              <w:contextualSpacing/>
              <w:jc w:val="center"/>
              <w:rPr>
                <w:rFonts w:ascii="Arial" w:hAnsi="Arial" w:cs="Arial"/>
                <w:color w:val="000000" w:themeColor="text1"/>
                <w:sz w:val="20"/>
                <w:szCs w:val="20"/>
              </w:rPr>
            </w:pPr>
          </w:p>
          <w:p w14:paraId="36E8B7BC" w14:textId="5F92F6F0" w:rsidR="00757BED" w:rsidRPr="004D2395" w:rsidRDefault="002D1047" w:rsidP="004F44C8">
            <w:pPr>
              <w:spacing w:before="120" w:after="120"/>
              <w:ind w:right="94"/>
              <w:contextualSpacing/>
              <w:jc w:val="center"/>
              <w:rPr>
                <w:rFonts w:ascii="Arial" w:hAnsi="Arial" w:cs="Arial"/>
                <w:color w:val="000000" w:themeColor="text1"/>
                <w:sz w:val="20"/>
                <w:szCs w:val="20"/>
              </w:rPr>
            </w:pPr>
            <w:r w:rsidRPr="004D2395">
              <w:rPr>
                <w:rFonts w:ascii="Arial" w:hAnsi="Arial" w:cs="Arial"/>
                <w:color w:val="000000" w:themeColor="text1"/>
                <w:sz w:val="20"/>
                <w:szCs w:val="20"/>
              </w:rPr>
              <w:t>0.42</w:t>
            </w:r>
          </w:p>
        </w:tc>
        <w:tc>
          <w:tcPr>
            <w:tcW w:w="387" w:type="pct"/>
            <w:tcBorders>
              <w:top w:val="single" w:sz="4" w:space="0" w:color="000000"/>
              <w:left w:val="single" w:sz="4" w:space="0" w:color="000000"/>
              <w:bottom w:val="single" w:sz="4" w:space="0" w:color="000000"/>
              <w:right w:val="single" w:sz="4" w:space="0" w:color="000000"/>
            </w:tcBorders>
          </w:tcPr>
          <w:p w14:paraId="470F2018" w14:textId="77777777" w:rsidR="004F44C8" w:rsidRPr="004D2395" w:rsidRDefault="004F44C8" w:rsidP="004F44C8">
            <w:pPr>
              <w:spacing w:before="120" w:after="120"/>
              <w:ind w:right="94"/>
              <w:contextualSpacing/>
              <w:jc w:val="center"/>
              <w:rPr>
                <w:rFonts w:ascii="Arial" w:hAnsi="Arial" w:cs="Arial"/>
                <w:color w:val="000000" w:themeColor="text1"/>
                <w:sz w:val="20"/>
                <w:szCs w:val="20"/>
              </w:rPr>
            </w:pPr>
          </w:p>
          <w:p w14:paraId="5C9EF6D9" w14:textId="356A38BB" w:rsidR="00757BED" w:rsidRPr="004D2395" w:rsidRDefault="00370017" w:rsidP="004F44C8">
            <w:pPr>
              <w:spacing w:before="120" w:after="120"/>
              <w:ind w:right="94"/>
              <w:contextualSpacing/>
              <w:jc w:val="center"/>
              <w:rPr>
                <w:rFonts w:ascii="Arial" w:hAnsi="Arial" w:cs="Arial"/>
                <w:color w:val="000000" w:themeColor="text1"/>
                <w:sz w:val="20"/>
                <w:szCs w:val="20"/>
              </w:rPr>
            </w:pPr>
            <w:r w:rsidRPr="004D2395">
              <w:rPr>
                <w:rFonts w:ascii="Arial" w:hAnsi="Arial" w:cs="Arial"/>
                <w:color w:val="000000" w:themeColor="text1"/>
                <w:sz w:val="20"/>
                <w:szCs w:val="20"/>
              </w:rPr>
              <w:t>21.45</w:t>
            </w:r>
          </w:p>
        </w:tc>
        <w:tc>
          <w:tcPr>
            <w:tcW w:w="544" w:type="pct"/>
            <w:tcBorders>
              <w:top w:val="single" w:sz="4" w:space="0" w:color="000000"/>
              <w:left w:val="single" w:sz="4" w:space="0" w:color="000000"/>
              <w:bottom w:val="single" w:sz="4" w:space="0" w:color="000000"/>
              <w:right w:val="single" w:sz="4" w:space="0" w:color="000000"/>
            </w:tcBorders>
            <w:vAlign w:val="center"/>
          </w:tcPr>
          <w:p w14:paraId="31FFAF44" w14:textId="3816C561" w:rsidR="00757BED" w:rsidRPr="004D2395" w:rsidRDefault="00757BED" w:rsidP="004F44C8">
            <w:pPr>
              <w:spacing w:before="120" w:after="120"/>
              <w:ind w:right="94"/>
              <w:contextualSpacing/>
              <w:jc w:val="center"/>
              <w:rPr>
                <w:rFonts w:ascii="Arial" w:hAnsi="Arial" w:cs="Arial"/>
                <w:color w:val="000000" w:themeColor="text1"/>
                <w:sz w:val="20"/>
                <w:szCs w:val="20"/>
              </w:rPr>
            </w:pPr>
            <w:r w:rsidRPr="004D2395">
              <w:rPr>
                <w:rFonts w:ascii="Arial" w:hAnsi="Arial" w:cs="Arial"/>
                <w:color w:val="000000" w:themeColor="text1"/>
                <w:sz w:val="20"/>
                <w:szCs w:val="20"/>
              </w:rPr>
              <w:t>1084.50</w:t>
            </w:r>
          </w:p>
        </w:tc>
        <w:tc>
          <w:tcPr>
            <w:tcW w:w="544" w:type="pct"/>
            <w:tcBorders>
              <w:top w:val="single" w:sz="4" w:space="0" w:color="000000"/>
              <w:left w:val="single" w:sz="4" w:space="0" w:color="000000"/>
              <w:bottom w:val="single" w:sz="4" w:space="0" w:color="000000"/>
              <w:right w:val="single" w:sz="4" w:space="0" w:color="000000"/>
            </w:tcBorders>
            <w:vAlign w:val="center"/>
          </w:tcPr>
          <w:p w14:paraId="38F391B4" w14:textId="77777777" w:rsidR="00757BED" w:rsidRPr="004D2395" w:rsidRDefault="00757BED" w:rsidP="004F44C8">
            <w:pPr>
              <w:spacing w:before="120" w:after="120"/>
              <w:ind w:right="96"/>
              <w:contextualSpacing/>
              <w:jc w:val="center"/>
              <w:rPr>
                <w:rFonts w:ascii="Arial" w:hAnsi="Arial" w:cs="Arial"/>
                <w:color w:val="000000" w:themeColor="text1"/>
                <w:sz w:val="20"/>
                <w:szCs w:val="20"/>
              </w:rPr>
            </w:pPr>
            <w:r w:rsidRPr="004D2395">
              <w:rPr>
                <w:rFonts w:ascii="Arial" w:hAnsi="Arial" w:cs="Arial"/>
                <w:color w:val="000000" w:themeColor="text1"/>
                <w:sz w:val="20"/>
                <w:szCs w:val="20"/>
              </w:rPr>
              <w:t>947.00</w:t>
            </w:r>
          </w:p>
        </w:tc>
        <w:tc>
          <w:tcPr>
            <w:tcW w:w="544" w:type="pct"/>
            <w:tcBorders>
              <w:top w:val="single" w:sz="4" w:space="0" w:color="000000"/>
              <w:left w:val="single" w:sz="4" w:space="0" w:color="000000"/>
              <w:bottom w:val="single" w:sz="4" w:space="0" w:color="000000"/>
              <w:right w:val="single" w:sz="4" w:space="0" w:color="000000"/>
            </w:tcBorders>
            <w:vAlign w:val="center"/>
          </w:tcPr>
          <w:p w14:paraId="73298399" w14:textId="77777777" w:rsidR="00757BED" w:rsidRPr="004D2395" w:rsidRDefault="00757BED" w:rsidP="004F44C8">
            <w:pPr>
              <w:spacing w:before="120" w:after="120"/>
              <w:ind w:right="98"/>
              <w:contextualSpacing/>
              <w:jc w:val="center"/>
              <w:rPr>
                <w:rFonts w:ascii="Arial" w:hAnsi="Arial" w:cs="Arial"/>
                <w:color w:val="000000" w:themeColor="text1"/>
                <w:sz w:val="20"/>
                <w:szCs w:val="20"/>
              </w:rPr>
            </w:pPr>
            <w:r w:rsidRPr="004D2395">
              <w:rPr>
                <w:rFonts w:ascii="Arial" w:hAnsi="Arial" w:cs="Arial"/>
                <w:color w:val="000000" w:themeColor="text1"/>
                <w:sz w:val="20"/>
                <w:szCs w:val="20"/>
              </w:rPr>
              <w:t>2.42</w:t>
            </w:r>
          </w:p>
        </w:tc>
        <w:tc>
          <w:tcPr>
            <w:tcW w:w="467" w:type="pct"/>
            <w:tcBorders>
              <w:top w:val="single" w:sz="4" w:space="0" w:color="000000"/>
              <w:left w:val="single" w:sz="4" w:space="0" w:color="000000"/>
              <w:bottom w:val="single" w:sz="4" w:space="0" w:color="000000"/>
              <w:right w:val="single" w:sz="4" w:space="0" w:color="000000"/>
            </w:tcBorders>
            <w:vAlign w:val="center"/>
          </w:tcPr>
          <w:p w14:paraId="1AAA834A" w14:textId="77777777" w:rsidR="00757BED" w:rsidRPr="004D2395" w:rsidRDefault="00757BED" w:rsidP="004F44C8">
            <w:pPr>
              <w:spacing w:before="120" w:after="120"/>
              <w:ind w:right="94"/>
              <w:contextualSpacing/>
              <w:jc w:val="center"/>
              <w:rPr>
                <w:rFonts w:ascii="Arial" w:hAnsi="Arial" w:cs="Arial"/>
                <w:color w:val="000000" w:themeColor="text1"/>
                <w:sz w:val="20"/>
                <w:szCs w:val="20"/>
              </w:rPr>
            </w:pPr>
            <w:r w:rsidRPr="004D2395">
              <w:rPr>
                <w:rFonts w:ascii="Arial" w:hAnsi="Arial" w:cs="Arial"/>
                <w:color w:val="000000" w:themeColor="text1"/>
                <w:sz w:val="20"/>
                <w:szCs w:val="20"/>
              </w:rPr>
              <w:t>88.70</w:t>
            </w:r>
          </w:p>
        </w:tc>
        <w:tc>
          <w:tcPr>
            <w:tcW w:w="490" w:type="pct"/>
            <w:tcBorders>
              <w:top w:val="single" w:sz="4" w:space="0" w:color="000000"/>
              <w:left w:val="single" w:sz="4" w:space="0" w:color="000000"/>
              <w:bottom w:val="single" w:sz="4" w:space="0" w:color="000000"/>
              <w:right w:val="single" w:sz="4" w:space="0" w:color="000000"/>
            </w:tcBorders>
            <w:vAlign w:val="center"/>
          </w:tcPr>
          <w:p w14:paraId="1A7B675B" w14:textId="77777777" w:rsidR="00757BED" w:rsidRPr="004D2395" w:rsidRDefault="00757BED" w:rsidP="004F44C8">
            <w:pPr>
              <w:spacing w:before="120" w:after="120"/>
              <w:ind w:right="96"/>
              <w:contextualSpacing/>
              <w:jc w:val="center"/>
              <w:rPr>
                <w:rFonts w:ascii="Arial" w:hAnsi="Arial" w:cs="Arial"/>
                <w:color w:val="000000" w:themeColor="text1"/>
                <w:sz w:val="20"/>
                <w:szCs w:val="20"/>
              </w:rPr>
            </w:pPr>
            <w:r w:rsidRPr="004D2395">
              <w:rPr>
                <w:rFonts w:ascii="Arial" w:hAnsi="Arial" w:cs="Arial"/>
                <w:color w:val="000000" w:themeColor="text1"/>
                <w:sz w:val="20"/>
                <w:szCs w:val="20"/>
              </w:rPr>
              <w:t>6.35</w:t>
            </w:r>
          </w:p>
        </w:tc>
      </w:tr>
      <w:tr w:rsidR="00EA450E" w:rsidRPr="004D2395" w14:paraId="265942E5" w14:textId="77777777" w:rsidTr="00EA450E">
        <w:trPr>
          <w:trHeight w:val="624"/>
        </w:trPr>
        <w:tc>
          <w:tcPr>
            <w:tcW w:w="1155" w:type="pct"/>
            <w:tcBorders>
              <w:top w:val="single" w:sz="4" w:space="0" w:color="000000"/>
              <w:left w:val="single" w:sz="4" w:space="0" w:color="000000"/>
              <w:bottom w:val="single" w:sz="4" w:space="0" w:color="000000"/>
              <w:right w:val="single" w:sz="4" w:space="0" w:color="000000"/>
            </w:tcBorders>
            <w:vAlign w:val="center"/>
          </w:tcPr>
          <w:p w14:paraId="1D3A015D" w14:textId="77777777" w:rsidR="00757BED" w:rsidRPr="004D2395" w:rsidRDefault="00757BED" w:rsidP="00C06BD6">
            <w:pPr>
              <w:jc w:val="center"/>
              <w:rPr>
                <w:rFonts w:ascii="Arial" w:hAnsi="Arial" w:cs="Arial"/>
                <w:color w:val="000000" w:themeColor="text1"/>
                <w:sz w:val="20"/>
                <w:szCs w:val="20"/>
              </w:rPr>
            </w:pPr>
            <w:r w:rsidRPr="004D2395">
              <w:rPr>
                <w:rFonts w:ascii="Arial" w:hAnsi="Arial" w:cs="Arial"/>
                <w:color w:val="000000" w:themeColor="text1"/>
                <w:sz w:val="20"/>
                <w:szCs w:val="20"/>
              </w:rPr>
              <w:t>FC2 × (B6 × B8)</w:t>
            </w:r>
          </w:p>
        </w:tc>
        <w:tc>
          <w:tcPr>
            <w:tcW w:w="479" w:type="pct"/>
            <w:tcBorders>
              <w:top w:val="single" w:sz="4" w:space="0" w:color="000000"/>
              <w:left w:val="single" w:sz="4" w:space="0" w:color="000000"/>
              <w:bottom w:val="single" w:sz="4" w:space="0" w:color="000000"/>
              <w:right w:val="single" w:sz="4" w:space="0" w:color="000000"/>
            </w:tcBorders>
          </w:tcPr>
          <w:p w14:paraId="22528AAF" w14:textId="77777777" w:rsidR="004F44C8" w:rsidRPr="004D2395" w:rsidRDefault="004F44C8" w:rsidP="004F44C8">
            <w:pPr>
              <w:spacing w:before="120" w:after="120"/>
              <w:ind w:right="94"/>
              <w:contextualSpacing/>
              <w:jc w:val="center"/>
              <w:rPr>
                <w:rFonts w:ascii="Arial" w:hAnsi="Arial" w:cs="Arial"/>
                <w:color w:val="000000" w:themeColor="text1"/>
                <w:sz w:val="20"/>
                <w:szCs w:val="20"/>
              </w:rPr>
            </w:pPr>
          </w:p>
          <w:p w14:paraId="3F60DDD7" w14:textId="0320F48E" w:rsidR="00757BED" w:rsidRPr="004D2395" w:rsidRDefault="005A394C" w:rsidP="004F44C8">
            <w:pPr>
              <w:spacing w:before="120" w:after="120"/>
              <w:ind w:right="94"/>
              <w:contextualSpacing/>
              <w:jc w:val="center"/>
              <w:rPr>
                <w:rFonts w:ascii="Arial" w:hAnsi="Arial" w:cs="Arial"/>
                <w:color w:val="000000" w:themeColor="text1"/>
                <w:sz w:val="20"/>
                <w:szCs w:val="20"/>
              </w:rPr>
            </w:pPr>
            <w:r w:rsidRPr="004D2395">
              <w:rPr>
                <w:rFonts w:ascii="Arial" w:hAnsi="Arial" w:cs="Arial"/>
                <w:color w:val="000000" w:themeColor="text1"/>
                <w:sz w:val="20"/>
                <w:szCs w:val="20"/>
              </w:rPr>
              <w:t>1.80</w:t>
            </w:r>
          </w:p>
        </w:tc>
        <w:tc>
          <w:tcPr>
            <w:tcW w:w="390" w:type="pct"/>
            <w:tcBorders>
              <w:top w:val="single" w:sz="4" w:space="0" w:color="000000"/>
              <w:left w:val="single" w:sz="4" w:space="0" w:color="000000"/>
              <w:bottom w:val="single" w:sz="4" w:space="0" w:color="000000"/>
              <w:right w:val="single" w:sz="4" w:space="0" w:color="000000"/>
            </w:tcBorders>
          </w:tcPr>
          <w:p w14:paraId="6B645515" w14:textId="77777777" w:rsidR="004F44C8" w:rsidRPr="004D2395" w:rsidRDefault="004F44C8" w:rsidP="004F44C8">
            <w:pPr>
              <w:spacing w:before="120" w:after="120"/>
              <w:ind w:right="94"/>
              <w:contextualSpacing/>
              <w:jc w:val="center"/>
              <w:rPr>
                <w:rFonts w:ascii="Arial" w:hAnsi="Arial" w:cs="Arial"/>
                <w:color w:val="000000" w:themeColor="text1"/>
                <w:sz w:val="20"/>
                <w:szCs w:val="20"/>
              </w:rPr>
            </w:pPr>
          </w:p>
          <w:p w14:paraId="56F9EFF0" w14:textId="1D5F4846" w:rsidR="00757BED" w:rsidRPr="004D2395" w:rsidRDefault="008E51E4" w:rsidP="004F44C8">
            <w:pPr>
              <w:spacing w:before="120" w:after="120"/>
              <w:ind w:right="94"/>
              <w:contextualSpacing/>
              <w:jc w:val="center"/>
              <w:rPr>
                <w:rFonts w:ascii="Arial" w:hAnsi="Arial" w:cs="Arial"/>
                <w:color w:val="000000" w:themeColor="text1"/>
                <w:sz w:val="20"/>
                <w:szCs w:val="20"/>
              </w:rPr>
            </w:pPr>
            <w:r w:rsidRPr="004D2395">
              <w:rPr>
                <w:rFonts w:ascii="Arial" w:hAnsi="Arial" w:cs="Arial"/>
                <w:color w:val="000000" w:themeColor="text1"/>
                <w:sz w:val="20"/>
                <w:szCs w:val="20"/>
              </w:rPr>
              <w:t>0.33</w:t>
            </w:r>
          </w:p>
        </w:tc>
        <w:tc>
          <w:tcPr>
            <w:tcW w:w="387" w:type="pct"/>
            <w:tcBorders>
              <w:top w:val="single" w:sz="4" w:space="0" w:color="000000"/>
              <w:left w:val="single" w:sz="4" w:space="0" w:color="000000"/>
              <w:bottom w:val="single" w:sz="4" w:space="0" w:color="000000"/>
              <w:right w:val="single" w:sz="4" w:space="0" w:color="000000"/>
            </w:tcBorders>
          </w:tcPr>
          <w:p w14:paraId="1A41D52E" w14:textId="77777777" w:rsidR="004F44C8" w:rsidRPr="004D2395" w:rsidRDefault="004F44C8" w:rsidP="004F44C8">
            <w:pPr>
              <w:spacing w:before="120" w:after="120"/>
              <w:ind w:right="94"/>
              <w:contextualSpacing/>
              <w:jc w:val="center"/>
              <w:rPr>
                <w:rFonts w:ascii="Arial" w:hAnsi="Arial" w:cs="Arial"/>
                <w:color w:val="000000" w:themeColor="text1"/>
                <w:sz w:val="20"/>
                <w:szCs w:val="20"/>
              </w:rPr>
            </w:pPr>
          </w:p>
          <w:p w14:paraId="140CBFAF" w14:textId="539F1DAA" w:rsidR="00757BED" w:rsidRPr="004D2395" w:rsidRDefault="0058283B" w:rsidP="004F44C8">
            <w:pPr>
              <w:spacing w:before="120" w:after="120"/>
              <w:ind w:right="94"/>
              <w:contextualSpacing/>
              <w:jc w:val="center"/>
              <w:rPr>
                <w:rFonts w:ascii="Arial" w:hAnsi="Arial" w:cs="Arial"/>
                <w:color w:val="000000" w:themeColor="text1"/>
                <w:sz w:val="20"/>
                <w:szCs w:val="20"/>
              </w:rPr>
            </w:pPr>
            <w:r w:rsidRPr="004D2395">
              <w:rPr>
                <w:rFonts w:ascii="Arial" w:hAnsi="Arial" w:cs="Arial"/>
                <w:color w:val="000000" w:themeColor="text1"/>
                <w:sz w:val="20"/>
                <w:szCs w:val="20"/>
              </w:rPr>
              <w:t>18.90</w:t>
            </w:r>
          </w:p>
        </w:tc>
        <w:tc>
          <w:tcPr>
            <w:tcW w:w="544" w:type="pct"/>
            <w:tcBorders>
              <w:top w:val="single" w:sz="4" w:space="0" w:color="000000"/>
              <w:left w:val="single" w:sz="4" w:space="0" w:color="000000"/>
              <w:bottom w:val="single" w:sz="4" w:space="0" w:color="000000"/>
              <w:right w:val="single" w:sz="4" w:space="0" w:color="000000"/>
            </w:tcBorders>
            <w:vAlign w:val="center"/>
          </w:tcPr>
          <w:p w14:paraId="5553129E" w14:textId="6A7B377E" w:rsidR="00757BED" w:rsidRPr="004D2395" w:rsidRDefault="00757BED" w:rsidP="004F44C8">
            <w:pPr>
              <w:spacing w:before="120" w:after="120"/>
              <w:ind w:right="94"/>
              <w:contextualSpacing/>
              <w:jc w:val="center"/>
              <w:rPr>
                <w:rFonts w:ascii="Arial" w:hAnsi="Arial" w:cs="Arial"/>
                <w:color w:val="000000" w:themeColor="text1"/>
                <w:sz w:val="20"/>
                <w:szCs w:val="20"/>
              </w:rPr>
            </w:pPr>
            <w:r w:rsidRPr="004D2395">
              <w:rPr>
                <w:rFonts w:ascii="Arial" w:hAnsi="Arial" w:cs="Arial"/>
                <w:color w:val="000000" w:themeColor="text1"/>
                <w:sz w:val="20"/>
                <w:szCs w:val="20"/>
              </w:rPr>
              <w:t>1046.00</w:t>
            </w:r>
          </w:p>
        </w:tc>
        <w:tc>
          <w:tcPr>
            <w:tcW w:w="544" w:type="pct"/>
            <w:tcBorders>
              <w:top w:val="single" w:sz="4" w:space="0" w:color="000000"/>
              <w:left w:val="single" w:sz="4" w:space="0" w:color="000000"/>
              <w:bottom w:val="single" w:sz="4" w:space="0" w:color="000000"/>
              <w:right w:val="single" w:sz="4" w:space="0" w:color="000000"/>
            </w:tcBorders>
            <w:vAlign w:val="center"/>
          </w:tcPr>
          <w:p w14:paraId="6EFE1C53" w14:textId="77777777" w:rsidR="00757BED" w:rsidRPr="004D2395" w:rsidRDefault="00757BED" w:rsidP="004F44C8">
            <w:pPr>
              <w:spacing w:before="120" w:after="120"/>
              <w:ind w:right="96"/>
              <w:contextualSpacing/>
              <w:jc w:val="center"/>
              <w:rPr>
                <w:rFonts w:ascii="Arial" w:hAnsi="Arial" w:cs="Arial"/>
                <w:color w:val="000000" w:themeColor="text1"/>
                <w:sz w:val="20"/>
                <w:szCs w:val="20"/>
              </w:rPr>
            </w:pPr>
            <w:r w:rsidRPr="004D2395">
              <w:rPr>
                <w:rFonts w:ascii="Arial" w:hAnsi="Arial" w:cs="Arial"/>
                <w:color w:val="000000" w:themeColor="text1"/>
                <w:sz w:val="20"/>
                <w:szCs w:val="20"/>
              </w:rPr>
              <w:t>863.00</w:t>
            </w:r>
          </w:p>
        </w:tc>
        <w:tc>
          <w:tcPr>
            <w:tcW w:w="544" w:type="pct"/>
            <w:tcBorders>
              <w:top w:val="single" w:sz="4" w:space="0" w:color="000000"/>
              <w:left w:val="single" w:sz="4" w:space="0" w:color="000000"/>
              <w:bottom w:val="single" w:sz="4" w:space="0" w:color="000000"/>
              <w:right w:val="single" w:sz="4" w:space="0" w:color="000000"/>
            </w:tcBorders>
            <w:vAlign w:val="center"/>
          </w:tcPr>
          <w:p w14:paraId="25918FB2" w14:textId="77777777" w:rsidR="00757BED" w:rsidRPr="004D2395" w:rsidRDefault="00757BED" w:rsidP="004F44C8">
            <w:pPr>
              <w:spacing w:before="120" w:after="120"/>
              <w:ind w:right="98"/>
              <w:contextualSpacing/>
              <w:jc w:val="center"/>
              <w:rPr>
                <w:rFonts w:ascii="Arial" w:hAnsi="Arial" w:cs="Arial"/>
                <w:color w:val="000000" w:themeColor="text1"/>
                <w:sz w:val="20"/>
                <w:szCs w:val="20"/>
              </w:rPr>
            </w:pPr>
            <w:r w:rsidRPr="004D2395">
              <w:rPr>
                <w:rFonts w:ascii="Arial" w:hAnsi="Arial" w:cs="Arial"/>
                <w:color w:val="000000" w:themeColor="text1"/>
                <w:sz w:val="20"/>
                <w:szCs w:val="20"/>
              </w:rPr>
              <w:t>2.22</w:t>
            </w:r>
          </w:p>
        </w:tc>
        <w:tc>
          <w:tcPr>
            <w:tcW w:w="467" w:type="pct"/>
            <w:tcBorders>
              <w:top w:val="single" w:sz="4" w:space="0" w:color="000000"/>
              <w:left w:val="single" w:sz="4" w:space="0" w:color="000000"/>
              <w:bottom w:val="single" w:sz="4" w:space="0" w:color="000000"/>
              <w:right w:val="single" w:sz="4" w:space="0" w:color="000000"/>
            </w:tcBorders>
            <w:vAlign w:val="center"/>
          </w:tcPr>
          <w:p w14:paraId="5C4256BC" w14:textId="77777777" w:rsidR="00757BED" w:rsidRPr="004D2395" w:rsidRDefault="00757BED" w:rsidP="004F44C8">
            <w:pPr>
              <w:spacing w:before="120" w:after="120"/>
              <w:ind w:right="94"/>
              <w:contextualSpacing/>
              <w:jc w:val="center"/>
              <w:rPr>
                <w:rFonts w:ascii="Arial" w:hAnsi="Arial" w:cs="Arial"/>
                <w:color w:val="000000" w:themeColor="text1"/>
                <w:sz w:val="20"/>
                <w:szCs w:val="20"/>
              </w:rPr>
            </w:pPr>
            <w:r w:rsidRPr="004D2395">
              <w:rPr>
                <w:rFonts w:ascii="Arial" w:hAnsi="Arial" w:cs="Arial"/>
                <w:color w:val="000000" w:themeColor="text1"/>
                <w:sz w:val="20"/>
                <w:szCs w:val="20"/>
              </w:rPr>
              <w:t>84.60</w:t>
            </w:r>
          </w:p>
        </w:tc>
        <w:tc>
          <w:tcPr>
            <w:tcW w:w="490" w:type="pct"/>
            <w:tcBorders>
              <w:top w:val="single" w:sz="4" w:space="0" w:color="000000"/>
              <w:left w:val="single" w:sz="4" w:space="0" w:color="000000"/>
              <w:bottom w:val="single" w:sz="4" w:space="0" w:color="000000"/>
              <w:right w:val="single" w:sz="4" w:space="0" w:color="000000"/>
            </w:tcBorders>
            <w:vAlign w:val="center"/>
          </w:tcPr>
          <w:p w14:paraId="7806578A" w14:textId="77777777" w:rsidR="00757BED" w:rsidRPr="004D2395" w:rsidRDefault="00757BED" w:rsidP="004F44C8">
            <w:pPr>
              <w:spacing w:before="120" w:after="120"/>
              <w:ind w:right="96"/>
              <w:contextualSpacing/>
              <w:jc w:val="center"/>
              <w:rPr>
                <w:rFonts w:ascii="Arial" w:hAnsi="Arial" w:cs="Arial"/>
                <w:color w:val="000000" w:themeColor="text1"/>
                <w:sz w:val="20"/>
                <w:szCs w:val="20"/>
              </w:rPr>
            </w:pPr>
            <w:r w:rsidRPr="004D2395">
              <w:rPr>
                <w:rFonts w:ascii="Arial" w:hAnsi="Arial" w:cs="Arial"/>
                <w:color w:val="000000" w:themeColor="text1"/>
                <w:sz w:val="20"/>
                <w:szCs w:val="20"/>
              </w:rPr>
              <w:t>6.90</w:t>
            </w:r>
          </w:p>
        </w:tc>
      </w:tr>
      <w:tr w:rsidR="00EA450E" w:rsidRPr="004D2395" w14:paraId="41B5643A" w14:textId="77777777" w:rsidTr="00EA450E">
        <w:trPr>
          <w:trHeight w:val="624"/>
        </w:trPr>
        <w:tc>
          <w:tcPr>
            <w:tcW w:w="1155" w:type="pct"/>
            <w:tcBorders>
              <w:top w:val="single" w:sz="4" w:space="0" w:color="000000"/>
              <w:left w:val="single" w:sz="4" w:space="0" w:color="000000"/>
              <w:bottom w:val="single" w:sz="4" w:space="0" w:color="000000"/>
              <w:right w:val="single" w:sz="4" w:space="0" w:color="000000"/>
            </w:tcBorders>
            <w:vAlign w:val="center"/>
          </w:tcPr>
          <w:p w14:paraId="4968051C" w14:textId="77777777" w:rsidR="00757BED" w:rsidRPr="004D2395" w:rsidRDefault="00757BED" w:rsidP="00C06BD6">
            <w:pPr>
              <w:ind w:right="240"/>
              <w:jc w:val="center"/>
              <w:rPr>
                <w:rFonts w:ascii="Arial" w:hAnsi="Arial" w:cs="Arial"/>
                <w:color w:val="000000" w:themeColor="text1"/>
                <w:sz w:val="20"/>
                <w:szCs w:val="20"/>
              </w:rPr>
            </w:pPr>
            <w:r w:rsidRPr="004D2395">
              <w:rPr>
                <w:rFonts w:ascii="Arial" w:hAnsi="Arial" w:cs="Arial"/>
                <w:color w:val="000000" w:themeColor="text1"/>
                <w:sz w:val="20"/>
                <w:szCs w:val="20"/>
              </w:rPr>
              <w:t>FC2 × FC1</w:t>
            </w:r>
          </w:p>
        </w:tc>
        <w:tc>
          <w:tcPr>
            <w:tcW w:w="479" w:type="pct"/>
            <w:tcBorders>
              <w:top w:val="single" w:sz="4" w:space="0" w:color="000000"/>
              <w:left w:val="single" w:sz="4" w:space="0" w:color="000000"/>
              <w:bottom w:val="single" w:sz="4" w:space="0" w:color="000000"/>
              <w:right w:val="single" w:sz="4" w:space="0" w:color="000000"/>
            </w:tcBorders>
          </w:tcPr>
          <w:p w14:paraId="585E5E52" w14:textId="77777777" w:rsidR="004F44C8" w:rsidRPr="004D2395" w:rsidRDefault="004F44C8" w:rsidP="004F44C8">
            <w:pPr>
              <w:spacing w:before="120" w:after="120"/>
              <w:ind w:right="93"/>
              <w:contextualSpacing/>
              <w:jc w:val="center"/>
              <w:rPr>
                <w:rFonts w:ascii="Arial" w:hAnsi="Arial" w:cs="Arial"/>
                <w:color w:val="000000" w:themeColor="text1"/>
                <w:sz w:val="20"/>
                <w:szCs w:val="20"/>
              </w:rPr>
            </w:pPr>
          </w:p>
          <w:p w14:paraId="36B3CCE8" w14:textId="4E20B8CD" w:rsidR="00757BED" w:rsidRPr="004D2395" w:rsidRDefault="00026E23" w:rsidP="004F44C8">
            <w:pPr>
              <w:spacing w:before="120" w:after="120"/>
              <w:ind w:right="93"/>
              <w:contextualSpacing/>
              <w:jc w:val="center"/>
              <w:rPr>
                <w:rFonts w:ascii="Arial" w:hAnsi="Arial" w:cs="Arial"/>
                <w:color w:val="000000" w:themeColor="text1"/>
                <w:sz w:val="20"/>
                <w:szCs w:val="20"/>
              </w:rPr>
            </w:pPr>
            <w:r w:rsidRPr="004D2395">
              <w:rPr>
                <w:rFonts w:ascii="Arial" w:hAnsi="Arial" w:cs="Arial"/>
                <w:color w:val="000000" w:themeColor="text1"/>
                <w:sz w:val="20"/>
                <w:szCs w:val="20"/>
              </w:rPr>
              <w:t>1.9</w:t>
            </w:r>
            <w:r w:rsidR="00AF30F6" w:rsidRPr="004D2395">
              <w:rPr>
                <w:rFonts w:ascii="Arial" w:hAnsi="Arial" w:cs="Arial"/>
                <w:color w:val="000000" w:themeColor="text1"/>
                <w:sz w:val="20"/>
                <w:szCs w:val="20"/>
              </w:rPr>
              <w:t>2</w:t>
            </w:r>
          </w:p>
        </w:tc>
        <w:tc>
          <w:tcPr>
            <w:tcW w:w="390" w:type="pct"/>
            <w:tcBorders>
              <w:top w:val="single" w:sz="4" w:space="0" w:color="000000"/>
              <w:left w:val="single" w:sz="4" w:space="0" w:color="000000"/>
              <w:bottom w:val="single" w:sz="4" w:space="0" w:color="000000"/>
              <w:right w:val="single" w:sz="4" w:space="0" w:color="000000"/>
            </w:tcBorders>
          </w:tcPr>
          <w:p w14:paraId="6220E72E" w14:textId="77777777" w:rsidR="004F44C8" w:rsidRPr="004D2395" w:rsidRDefault="004F44C8" w:rsidP="004F44C8">
            <w:pPr>
              <w:spacing w:before="120" w:after="120"/>
              <w:ind w:right="93"/>
              <w:contextualSpacing/>
              <w:jc w:val="center"/>
              <w:rPr>
                <w:rFonts w:ascii="Arial" w:hAnsi="Arial" w:cs="Arial"/>
                <w:color w:val="000000" w:themeColor="text1"/>
                <w:sz w:val="20"/>
                <w:szCs w:val="20"/>
              </w:rPr>
            </w:pPr>
          </w:p>
          <w:p w14:paraId="39525124" w14:textId="3755656D" w:rsidR="00757BED" w:rsidRPr="004D2395" w:rsidRDefault="008C6E68" w:rsidP="004F44C8">
            <w:pPr>
              <w:spacing w:before="120" w:after="120"/>
              <w:ind w:right="93"/>
              <w:contextualSpacing/>
              <w:jc w:val="center"/>
              <w:rPr>
                <w:rFonts w:ascii="Arial" w:hAnsi="Arial" w:cs="Arial"/>
                <w:color w:val="000000" w:themeColor="text1"/>
                <w:sz w:val="20"/>
                <w:szCs w:val="20"/>
              </w:rPr>
            </w:pPr>
            <w:r w:rsidRPr="004D2395">
              <w:rPr>
                <w:rFonts w:ascii="Arial" w:hAnsi="Arial" w:cs="Arial"/>
                <w:color w:val="000000" w:themeColor="text1"/>
                <w:sz w:val="20"/>
                <w:szCs w:val="20"/>
              </w:rPr>
              <w:t>0.38</w:t>
            </w:r>
          </w:p>
        </w:tc>
        <w:tc>
          <w:tcPr>
            <w:tcW w:w="387" w:type="pct"/>
            <w:tcBorders>
              <w:top w:val="single" w:sz="4" w:space="0" w:color="000000"/>
              <w:left w:val="single" w:sz="4" w:space="0" w:color="000000"/>
              <w:bottom w:val="single" w:sz="4" w:space="0" w:color="000000"/>
              <w:right w:val="single" w:sz="4" w:space="0" w:color="000000"/>
            </w:tcBorders>
          </w:tcPr>
          <w:p w14:paraId="0FA8AEF9" w14:textId="77777777" w:rsidR="004F44C8" w:rsidRPr="004D2395" w:rsidRDefault="004F44C8" w:rsidP="004F44C8">
            <w:pPr>
              <w:spacing w:before="120" w:after="120"/>
              <w:ind w:right="93"/>
              <w:contextualSpacing/>
              <w:jc w:val="center"/>
              <w:rPr>
                <w:rFonts w:ascii="Arial" w:hAnsi="Arial" w:cs="Arial"/>
                <w:color w:val="000000" w:themeColor="text1"/>
                <w:sz w:val="20"/>
                <w:szCs w:val="20"/>
              </w:rPr>
            </w:pPr>
          </w:p>
          <w:p w14:paraId="18545B86" w14:textId="2351AEB9" w:rsidR="00757BED" w:rsidRPr="004D2395" w:rsidRDefault="00172CE2" w:rsidP="004F44C8">
            <w:pPr>
              <w:spacing w:before="120" w:after="120"/>
              <w:ind w:right="93"/>
              <w:contextualSpacing/>
              <w:jc w:val="center"/>
              <w:rPr>
                <w:rFonts w:ascii="Arial" w:hAnsi="Arial" w:cs="Arial"/>
                <w:color w:val="000000" w:themeColor="text1"/>
                <w:sz w:val="20"/>
                <w:szCs w:val="20"/>
              </w:rPr>
            </w:pPr>
            <w:r w:rsidRPr="004D2395">
              <w:rPr>
                <w:rFonts w:ascii="Arial" w:hAnsi="Arial" w:cs="Arial"/>
                <w:color w:val="000000" w:themeColor="text1"/>
                <w:sz w:val="20"/>
                <w:szCs w:val="20"/>
              </w:rPr>
              <w:t>20.02</w:t>
            </w:r>
          </w:p>
        </w:tc>
        <w:tc>
          <w:tcPr>
            <w:tcW w:w="544" w:type="pct"/>
            <w:tcBorders>
              <w:top w:val="single" w:sz="4" w:space="0" w:color="000000"/>
              <w:left w:val="single" w:sz="4" w:space="0" w:color="000000"/>
              <w:bottom w:val="single" w:sz="4" w:space="0" w:color="000000"/>
              <w:right w:val="single" w:sz="4" w:space="0" w:color="000000"/>
            </w:tcBorders>
            <w:vAlign w:val="center"/>
          </w:tcPr>
          <w:p w14:paraId="3698ECAC" w14:textId="17905D34" w:rsidR="00757BED" w:rsidRPr="004D2395" w:rsidRDefault="00757BED" w:rsidP="004F44C8">
            <w:pPr>
              <w:spacing w:before="120" w:after="120"/>
              <w:ind w:right="93"/>
              <w:contextualSpacing/>
              <w:jc w:val="center"/>
              <w:rPr>
                <w:rFonts w:ascii="Arial" w:hAnsi="Arial" w:cs="Arial"/>
                <w:color w:val="000000" w:themeColor="text1"/>
                <w:sz w:val="20"/>
                <w:szCs w:val="20"/>
              </w:rPr>
            </w:pPr>
            <w:r w:rsidRPr="004D2395">
              <w:rPr>
                <w:rFonts w:ascii="Arial" w:hAnsi="Arial" w:cs="Arial"/>
                <w:color w:val="000000" w:themeColor="text1"/>
                <w:sz w:val="20"/>
                <w:szCs w:val="20"/>
              </w:rPr>
              <w:t>993.25</w:t>
            </w:r>
          </w:p>
        </w:tc>
        <w:tc>
          <w:tcPr>
            <w:tcW w:w="544" w:type="pct"/>
            <w:tcBorders>
              <w:top w:val="single" w:sz="4" w:space="0" w:color="000000"/>
              <w:left w:val="single" w:sz="4" w:space="0" w:color="000000"/>
              <w:bottom w:val="single" w:sz="4" w:space="0" w:color="000000"/>
              <w:right w:val="single" w:sz="4" w:space="0" w:color="000000"/>
            </w:tcBorders>
            <w:vAlign w:val="center"/>
          </w:tcPr>
          <w:p w14:paraId="23BC52BC" w14:textId="77777777" w:rsidR="00757BED" w:rsidRPr="004D2395" w:rsidRDefault="00757BED" w:rsidP="004F44C8">
            <w:pPr>
              <w:spacing w:before="120" w:after="120"/>
              <w:ind w:right="96"/>
              <w:contextualSpacing/>
              <w:jc w:val="center"/>
              <w:rPr>
                <w:rFonts w:ascii="Arial" w:hAnsi="Arial" w:cs="Arial"/>
                <w:color w:val="000000" w:themeColor="text1"/>
                <w:sz w:val="20"/>
                <w:szCs w:val="20"/>
              </w:rPr>
            </w:pPr>
            <w:r w:rsidRPr="004D2395">
              <w:rPr>
                <w:rFonts w:ascii="Arial" w:hAnsi="Arial" w:cs="Arial"/>
                <w:color w:val="000000" w:themeColor="text1"/>
                <w:sz w:val="20"/>
                <w:szCs w:val="20"/>
              </w:rPr>
              <w:t>861.25</w:t>
            </w:r>
          </w:p>
        </w:tc>
        <w:tc>
          <w:tcPr>
            <w:tcW w:w="544" w:type="pct"/>
            <w:tcBorders>
              <w:top w:val="single" w:sz="4" w:space="0" w:color="000000"/>
              <w:left w:val="single" w:sz="4" w:space="0" w:color="000000"/>
              <w:bottom w:val="single" w:sz="4" w:space="0" w:color="000000"/>
              <w:right w:val="single" w:sz="4" w:space="0" w:color="000000"/>
            </w:tcBorders>
            <w:vAlign w:val="center"/>
          </w:tcPr>
          <w:p w14:paraId="0ABEBE62" w14:textId="77777777" w:rsidR="00757BED" w:rsidRPr="004D2395" w:rsidRDefault="00757BED" w:rsidP="004F44C8">
            <w:pPr>
              <w:spacing w:before="120" w:after="120"/>
              <w:ind w:right="98"/>
              <w:contextualSpacing/>
              <w:jc w:val="center"/>
              <w:rPr>
                <w:rFonts w:ascii="Arial" w:hAnsi="Arial" w:cs="Arial"/>
                <w:color w:val="000000" w:themeColor="text1"/>
                <w:sz w:val="20"/>
                <w:szCs w:val="20"/>
              </w:rPr>
            </w:pPr>
            <w:r w:rsidRPr="004D2395">
              <w:rPr>
                <w:rFonts w:ascii="Arial" w:hAnsi="Arial" w:cs="Arial"/>
                <w:color w:val="000000" w:themeColor="text1"/>
                <w:sz w:val="20"/>
                <w:szCs w:val="20"/>
              </w:rPr>
              <w:t>2.65</w:t>
            </w:r>
          </w:p>
        </w:tc>
        <w:tc>
          <w:tcPr>
            <w:tcW w:w="467" w:type="pct"/>
            <w:tcBorders>
              <w:top w:val="single" w:sz="4" w:space="0" w:color="000000"/>
              <w:left w:val="single" w:sz="4" w:space="0" w:color="000000"/>
              <w:bottom w:val="single" w:sz="4" w:space="0" w:color="000000"/>
              <w:right w:val="single" w:sz="4" w:space="0" w:color="000000"/>
            </w:tcBorders>
            <w:vAlign w:val="center"/>
          </w:tcPr>
          <w:p w14:paraId="529A5F09" w14:textId="77777777" w:rsidR="00757BED" w:rsidRPr="004D2395" w:rsidRDefault="00757BED" w:rsidP="004F44C8">
            <w:pPr>
              <w:spacing w:before="120" w:after="120"/>
              <w:ind w:right="94"/>
              <w:contextualSpacing/>
              <w:jc w:val="center"/>
              <w:rPr>
                <w:rFonts w:ascii="Arial" w:hAnsi="Arial" w:cs="Arial"/>
                <w:color w:val="000000" w:themeColor="text1"/>
                <w:sz w:val="20"/>
                <w:szCs w:val="20"/>
              </w:rPr>
            </w:pPr>
            <w:r w:rsidRPr="004D2395">
              <w:rPr>
                <w:rFonts w:ascii="Arial" w:hAnsi="Arial" w:cs="Arial"/>
                <w:color w:val="000000" w:themeColor="text1"/>
                <w:sz w:val="20"/>
                <w:szCs w:val="20"/>
              </w:rPr>
              <w:t>88.30</w:t>
            </w:r>
          </w:p>
        </w:tc>
        <w:tc>
          <w:tcPr>
            <w:tcW w:w="490" w:type="pct"/>
            <w:tcBorders>
              <w:top w:val="single" w:sz="4" w:space="0" w:color="000000"/>
              <w:left w:val="single" w:sz="4" w:space="0" w:color="000000"/>
              <w:bottom w:val="single" w:sz="4" w:space="0" w:color="000000"/>
              <w:right w:val="single" w:sz="4" w:space="0" w:color="000000"/>
            </w:tcBorders>
            <w:vAlign w:val="center"/>
          </w:tcPr>
          <w:p w14:paraId="073CC745" w14:textId="77777777" w:rsidR="00757BED" w:rsidRPr="004D2395" w:rsidRDefault="00757BED" w:rsidP="004F44C8">
            <w:pPr>
              <w:spacing w:before="120" w:after="120"/>
              <w:ind w:right="96"/>
              <w:contextualSpacing/>
              <w:jc w:val="center"/>
              <w:rPr>
                <w:rFonts w:ascii="Arial" w:hAnsi="Arial" w:cs="Arial"/>
                <w:color w:val="000000" w:themeColor="text1"/>
                <w:sz w:val="20"/>
                <w:szCs w:val="20"/>
              </w:rPr>
            </w:pPr>
            <w:r w:rsidRPr="004D2395">
              <w:rPr>
                <w:rFonts w:ascii="Arial" w:hAnsi="Arial" w:cs="Arial"/>
                <w:color w:val="000000" w:themeColor="text1"/>
                <w:sz w:val="20"/>
                <w:szCs w:val="20"/>
              </w:rPr>
              <w:t>6.55</w:t>
            </w:r>
          </w:p>
        </w:tc>
      </w:tr>
    </w:tbl>
    <w:p w14:paraId="3CDE0F09" w14:textId="2B1783AE" w:rsidR="002B7ECF" w:rsidRPr="004D2395" w:rsidRDefault="000A306A" w:rsidP="00080328">
      <w:pPr>
        <w:ind w:left="426" w:right="96" w:hanging="426"/>
        <w:jc w:val="both"/>
        <w:rPr>
          <w:rFonts w:ascii="Arial" w:hAnsi="Arial" w:cs="Arial"/>
          <w:bCs/>
          <w:color w:val="000000" w:themeColor="text1"/>
          <w:sz w:val="20"/>
          <w:szCs w:val="20"/>
        </w:rPr>
      </w:pPr>
      <w:r w:rsidRPr="004D2395">
        <w:rPr>
          <w:rFonts w:ascii="Arial" w:hAnsi="Arial" w:cs="Arial"/>
          <w:color w:val="000000" w:themeColor="text1"/>
          <w:sz w:val="20"/>
          <w:szCs w:val="20"/>
        </w:rPr>
        <w:t>Note: SCW:</w:t>
      </w:r>
      <w:r w:rsidR="00895E08" w:rsidRPr="004D2395">
        <w:rPr>
          <w:rFonts w:ascii="Arial" w:hAnsi="Arial" w:cs="Arial"/>
          <w:color w:val="000000" w:themeColor="text1"/>
          <w:sz w:val="20"/>
          <w:szCs w:val="20"/>
        </w:rPr>
        <w:t xml:space="preserve"> </w:t>
      </w:r>
      <w:r w:rsidR="00C454EF" w:rsidRPr="004D2395">
        <w:rPr>
          <w:rFonts w:ascii="Arial" w:hAnsi="Arial" w:cs="Arial"/>
          <w:color w:val="000000" w:themeColor="text1"/>
          <w:sz w:val="20"/>
          <w:szCs w:val="20"/>
        </w:rPr>
        <w:t>Single cocoon weight (g)</w:t>
      </w:r>
      <w:r w:rsidR="00B727B9" w:rsidRPr="004D2395">
        <w:rPr>
          <w:rFonts w:ascii="Arial" w:hAnsi="Arial" w:cs="Arial"/>
          <w:color w:val="000000" w:themeColor="text1"/>
          <w:sz w:val="20"/>
          <w:szCs w:val="20"/>
        </w:rPr>
        <w:t>; SW:</w:t>
      </w:r>
      <w:r w:rsidR="00C454EF" w:rsidRPr="004D2395">
        <w:rPr>
          <w:rFonts w:ascii="Arial" w:hAnsi="Arial" w:cs="Arial"/>
          <w:color w:val="000000" w:themeColor="text1"/>
          <w:sz w:val="20"/>
          <w:szCs w:val="20"/>
        </w:rPr>
        <w:t xml:space="preserve"> Shell weight (g)</w:t>
      </w:r>
      <w:r w:rsidR="00B727B9" w:rsidRPr="004D2395">
        <w:rPr>
          <w:rFonts w:ascii="Arial" w:hAnsi="Arial" w:cs="Arial"/>
          <w:color w:val="000000" w:themeColor="text1"/>
          <w:sz w:val="20"/>
          <w:szCs w:val="20"/>
        </w:rPr>
        <w:t>;</w:t>
      </w:r>
      <w:r w:rsidR="00C454EF" w:rsidRPr="004D2395">
        <w:rPr>
          <w:rFonts w:ascii="Arial" w:hAnsi="Arial" w:cs="Arial"/>
          <w:color w:val="000000" w:themeColor="text1"/>
          <w:sz w:val="20"/>
          <w:szCs w:val="20"/>
        </w:rPr>
        <w:t xml:space="preserve"> </w:t>
      </w:r>
      <w:r w:rsidR="00B727B9" w:rsidRPr="004D2395">
        <w:rPr>
          <w:rFonts w:ascii="Arial" w:hAnsi="Arial" w:cs="Arial"/>
          <w:color w:val="000000" w:themeColor="text1"/>
          <w:sz w:val="20"/>
          <w:szCs w:val="20"/>
        </w:rPr>
        <w:t xml:space="preserve">SR: </w:t>
      </w:r>
      <w:r w:rsidR="00C454EF" w:rsidRPr="004D2395">
        <w:rPr>
          <w:rFonts w:ascii="Arial" w:hAnsi="Arial" w:cs="Arial"/>
          <w:color w:val="000000" w:themeColor="text1"/>
          <w:sz w:val="20"/>
          <w:szCs w:val="20"/>
        </w:rPr>
        <w:t>Shell ratio (%)</w:t>
      </w:r>
      <w:r w:rsidR="00B727B9" w:rsidRPr="004D2395">
        <w:rPr>
          <w:rFonts w:ascii="Arial" w:hAnsi="Arial" w:cs="Arial"/>
          <w:color w:val="000000" w:themeColor="text1"/>
          <w:sz w:val="20"/>
          <w:szCs w:val="20"/>
        </w:rPr>
        <w:t>;</w:t>
      </w:r>
      <w:r w:rsidR="00C454EF" w:rsidRPr="004D2395">
        <w:rPr>
          <w:rFonts w:ascii="Arial" w:hAnsi="Arial" w:cs="Arial"/>
          <w:color w:val="000000" w:themeColor="text1"/>
          <w:sz w:val="20"/>
          <w:szCs w:val="20"/>
        </w:rPr>
        <w:t xml:space="preserve"> </w:t>
      </w:r>
      <w:r w:rsidR="009F65D5" w:rsidRPr="004D2395">
        <w:rPr>
          <w:rFonts w:ascii="Arial" w:hAnsi="Arial" w:cs="Arial"/>
          <w:color w:val="000000" w:themeColor="text1"/>
          <w:sz w:val="20"/>
          <w:szCs w:val="20"/>
        </w:rPr>
        <w:t xml:space="preserve">AFL: </w:t>
      </w:r>
      <w:r w:rsidR="00C454EF" w:rsidRPr="004D2395">
        <w:rPr>
          <w:rFonts w:ascii="Arial" w:hAnsi="Arial" w:cs="Arial"/>
          <w:bCs/>
          <w:color w:val="000000" w:themeColor="text1"/>
          <w:sz w:val="20"/>
          <w:szCs w:val="20"/>
        </w:rPr>
        <w:t>Average Filament Length (m)</w:t>
      </w:r>
      <w:r w:rsidR="009F65D5" w:rsidRPr="004D2395">
        <w:rPr>
          <w:rFonts w:ascii="Arial" w:hAnsi="Arial" w:cs="Arial"/>
          <w:bCs/>
          <w:color w:val="000000" w:themeColor="text1"/>
          <w:sz w:val="20"/>
          <w:szCs w:val="20"/>
        </w:rPr>
        <w:t>; NBFL: Non-breakable filament length</w:t>
      </w:r>
      <w:r w:rsidR="00340A86" w:rsidRPr="004D2395">
        <w:rPr>
          <w:rFonts w:ascii="Arial" w:hAnsi="Arial" w:cs="Arial"/>
          <w:bCs/>
          <w:color w:val="000000" w:themeColor="text1"/>
          <w:sz w:val="20"/>
          <w:szCs w:val="20"/>
        </w:rPr>
        <w:t>; SCF</w:t>
      </w:r>
      <w:r w:rsidR="00D1627B" w:rsidRPr="004D2395">
        <w:rPr>
          <w:rFonts w:ascii="Arial" w:hAnsi="Arial" w:cs="Arial"/>
          <w:bCs/>
          <w:color w:val="000000" w:themeColor="text1"/>
          <w:sz w:val="20"/>
          <w:szCs w:val="20"/>
        </w:rPr>
        <w:t xml:space="preserve">D: </w:t>
      </w:r>
      <w:r w:rsidR="00340A86" w:rsidRPr="004D2395">
        <w:rPr>
          <w:rFonts w:ascii="Arial" w:hAnsi="Arial" w:cs="Arial"/>
          <w:bCs/>
          <w:color w:val="000000" w:themeColor="text1"/>
          <w:sz w:val="20"/>
          <w:szCs w:val="20"/>
        </w:rPr>
        <w:t>Single Cocoon Filament Denier</w:t>
      </w:r>
      <w:r w:rsidR="00D1627B" w:rsidRPr="004D2395">
        <w:rPr>
          <w:rFonts w:ascii="Arial" w:hAnsi="Arial" w:cs="Arial"/>
          <w:bCs/>
          <w:color w:val="000000" w:themeColor="text1"/>
          <w:sz w:val="20"/>
          <w:szCs w:val="20"/>
        </w:rPr>
        <w:t xml:space="preserve">; RL: </w:t>
      </w:r>
      <w:proofErr w:type="spellStart"/>
      <w:r w:rsidR="00D1627B" w:rsidRPr="004D2395">
        <w:rPr>
          <w:rFonts w:ascii="Arial" w:hAnsi="Arial" w:cs="Arial"/>
          <w:bCs/>
          <w:color w:val="000000" w:themeColor="text1"/>
          <w:sz w:val="20"/>
          <w:szCs w:val="20"/>
        </w:rPr>
        <w:t>Reelability</w:t>
      </w:r>
      <w:proofErr w:type="spellEnd"/>
      <w:r w:rsidR="00D1627B" w:rsidRPr="004D2395">
        <w:rPr>
          <w:rFonts w:ascii="Arial" w:hAnsi="Arial" w:cs="Arial"/>
          <w:bCs/>
          <w:color w:val="000000" w:themeColor="text1"/>
          <w:sz w:val="20"/>
          <w:szCs w:val="20"/>
        </w:rPr>
        <w:t xml:space="preserve"> (%) and R: </w:t>
      </w:r>
      <w:proofErr w:type="spellStart"/>
      <w:r w:rsidR="00D1627B" w:rsidRPr="004D2395">
        <w:rPr>
          <w:rFonts w:ascii="Arial" w:hAnsi="Arial" w:cs="Arial"/>
          <w:bCs/>
          <w:color w:val="000000" w:themeColor="text1"/>
          <w:sz w:val="20"/>
          <w:szCs w:val="20"/>
        </w:rPr>
        <w:t>Renditta</w:t>
      </w:r>
      <w:proofErr w:type="spellEnd"/>
    </w:p>
    <w:p w14:paraId="34FCA671" w14:textId="079B1F8B" w:rsidR="0041137E" w:rsidRPr="004D2395" w:rsidRDefault="00A35282" w:rsidP="0041137E">
      <w:pPr>
        <w:spacing w:before="240" w:after="240" w:line="240" w:lineRule="auto"/>
        <w:jc w:val="both"/>
        <w:rPr>
          <w:rFonts w:ascii="Arial" w:hAnsi="Arial" w:cs="Arial"/>
          <w:color w:val="000000" w:themeColor="text1"/>
        </w:rPr>
      </w:pPr>
      <w:r>
        <w:rPr>
          <w:rFonts w:ascii="Arial" w:hAnsi="Arial" w:cs="Arial"/>
          <w:b/>
          <w:bCs/>
          <w:color w:val="000000" w:themeColor="text1"/>
        </w:rPr>
        <w:t xml:space="preserve">3.3 </w:t>
      </w:r>
      <w:r w:rsidR="0041137E" w:rsidRPr="004D2395">
        <w:rPr>
          <w:rFonts w:ascii="Arial" w:hAnsi="Arial" w:cs="Arial"/>
          <w:b/>
          <w:bCs/>
          <w:color w:val="000000" w:themeColor="text1"/>
        </w:rPr>
        <w:t xml:space="preserve">Non-breakable filament length (m) </w:t>
      </w:r>
    </w:p>
    <w:p w14:paraId="5B8A07C1" w14:textId="5C6FF851" w:rsidR="0041137E" w:rsidRPr="004D2395" w:rsidRDefault="0041137E" w:rsidP="0041137E">
      <w:pPr>
        <w:spacing w:before="240" w:after="240" w:line="240" w:lineRule="auto"/>
        <w:ind w:firstLine="720"/>
        <w:jc w:val="both"/>
        <w:rPr>
          <w:rFonts w:ascii="Arial" w:hAnsi="Arial" w:cs="Arial"/>
          <w:color w:val="000000" w:themeColor="text1"/>
          <w:sz w:val="24"/>
          <w:szCs w:val="24"/>
        </w:rPr>
      </w:pPr>
      <w:r w:rsidRPr="004D2395">
        <w:rPr>
          <w:rFonts w:ascii="Arial" w:hAnsi="Arial" w:cs="Arial"/>
          <w:color w:val="000000" w:themeColor="text1"/>
          <w:sz w:val="20"/>
          <w:szCs w:val="20"/>
        </w:rPr>
        <w:t>Among the tested double hybrids for non-breakable filament length, (B1 × B4) × FC1 recorded highest value of 947.00 m followed by FC2 × (B6 × B8) (863.00 m). The results align with the previous studies where a new bivoltine double hybrid for sub-optimal conditions, G11 × G19 recorded non-breakable filament length of 504-681, 616-690 and 666-780 m in samples from Karnataka, Tamil Nadu and Andra Pradesh, respectively (</w:t>
      </w:r>
      <w:proofErr w:type="spellStart"/>
      <w:r w:rsidRPr="004D2395">
        <w:rPr>
          <w:rFonts w:ascii="Arial" w:hAnsi="Arial" w:cs="Arial"/>
          <w:color w:val="000000" w:themeColor="text1"/>
          <w:sz w:val="20"/>
          <w:szCs w:val="20"/>
        </w:rPr>
        <w:t>Sivaprasad</w:t>
      </w:r>
      <w:proofErr w:type="spellEnd"/>
      <w:r w:rsidRPr="004D2395">
        <w:rPr>
          <w:rFonts w:ascii="Arial" w:hAnsi="Arial" w:cs="Arial"/>
          <w:color w:val="000000" w:themeColor="text1"/>
          <w:sz w:val="20"/>
          <w:szCs w:val="20"/>
        </w:rPr>
        <w:t xml:space="preserve"> </w:t>
      </w:r>
      <w:r w:rsidRPr="004D2395">
        <w:rPr>
          <w:rFonts w:ascii="Arial" w:hAnsi="Arial" w:cs="Arial"/>
          <w:i/>
          <w:iCs/>
          <w:color w:val="000000" w:themeColor="text1"/>
          <w:sz w:val="20"/>
          <w:szCs w:val="20"/>
        </w:rPr>
        <w:t>et al</w:t>
      </w:r>
      <w:r w:rsidRPr="004D2395">
        <w:rPr>
          <w:rFonts w:ascii="Arial" w:hAnsi="Arial" w:cs="Arial"/>
          <w:i/>
          <w:color w:val="000000" w:themeColor="text1"/>
          <w:sz w:val="20"/>
          <w:szCs w:val="20"/>
        </w:rPr>
        <w:t xml:space="preserve">., </w:t>
      </w:r>
      <w:r w:rsidRPr="004D2395">
        <w:rPr>
          <w:rFonts w:ascii="Arial" w:hAnsi="Arial" w:cs="Arial"/>
          <w:color w:val="000000" w:themeColor="text1"/>
          <w:sz w:val="20"/>
          <w:szCs w:val="20"/>
        </w:rPr>
        <w:t xml:space="preserve">2018b). Chattopadhyay </w:t>
      </w:r>
      <w:r w:rsidRPr="004D2395">
        <w:rPr>
          <w:rFonts w:ascii="Arial" w:hAnsi="Arial" w:cs="Arial"/>
          <w:i/>
          <w:iCs/>
          <w:color w:val="000000" w:themeColor="text1"/>
          <w:sz w:val="20"/>
          <w:szCs w:val="20"/>
        </w:rPr>
        <w:t>et al</w:t>
      </w:r>
      <w:r w:rsidRPr="004D2395">
        <w:rPr>
          <w:rFonts w:ascii="Arial" w:hAnsi="Arial" w:cs="Arial"/>
          <w:i/>
          <w:color w:val="000000" w:themeColor="text1"/>
          <w:sz w:val="20"/>
          <w:szCs w:val="20"/>
        </w:rPr>
        <w:t>.</w:t>
      </w:r>
      <w:r w:rsidRPr="004D2395">
        <w:rPr>
          <w:rFonts w:ascii="Arial" w:hAnsi="Arial" w:cs="Arial"/>
          <w:color w:val="000000" w:themeColor="text1"/>
          <w:sz w:val="20"/>
          <w:szCs w:val="20"/>
        </w:rPr>
        <w:t xml:space="preserve"> (2018) recorded non-breakable filament length of 521.50 and 451.30 m in (CSR2 × CSR4) and cross breed, respectively. </w:t>
      </w:r>
      <w:r w:rsidRPr="004D2395">
        <w:rPr>
          <w:rFonts w:ascii="Arial" w:hAnsi="Arial" w:cs="Arial"/>
          <w:color w:val="000000" w:themeColor="text1"/>
          <w:sz w:val="20"/>
          <w:szCs w:val="20"/>
        </w:rPr>
        <w:lastRenderedPageBreak/>
        <w:t xml:space="preserve">High non-breakable filament length in (B1 × B4) × FC1, </w:t>
      </w:r>
      <w:r w:rsidR="00E5375F">
        <w:rPr>
          <w:rFonts w:ascii="Arial" w:hAnsi="Arial" w:cs="Arial"/>
          <w:color w:val="000000" w:themeColor="text1"/>
          <w:sz w:val="20"/>
          <w:szCs w:val="20"/>
        </w:rPr>
        <w:t xml:space="preserve">indicates </w:t>
      </w:r>
      <w:r w:rsidRPr="004D2395">
        <w:rPr>
          <w:rFonts w:ascii="Arial" w:hAnsi="Arial" w:cs="Arial"/>
          <w:color w:val="000000" w:themeColor="text1"/>
          <w:sz w:val="20"/>
          <w:szCs w:val="20"/>
        </w:rPr>
        <w:t xml:space="preserve">optimized expression and function of fibroin and sericin proteins and enhanced enzymatic activity in the silk gland, facilitating the formation of longer and more cohesive silk fibres with reduced risk of breaks. Longer filaments mean fewer breaks and join in the silk thread, leading to better quality and more luxurious fabrics. This strength not only contributes to the fabric's resilience and durability but also allows for the creation of finer, more luxurious textiles with fewer seams or joints.  </w:t>
      </w:r>
    </w:p>
    <w:p w14:paraId="0FF6B788" w14:textId="787305C2" w:rsidR="001C6E8C" w:rsidRPr="004D2395" w:rsidRDefault="00A35282" w:rsidP="001C6E8C">
      <w:pPr>
        <w:spacing w:before="240" w:after="240" w:line="240" w:lineRule="auto"/>
        <w:jc w:val="both"/>
        <w:rPr>
          <w:rFonts w:ascii="Arial" w:hAnsi="Arial" w:cs="Arial"/>
          <w:b/>
          <w:bCs/>
          <w:color w:val="000000" w:themeColor="text1"/>
          <w:sz w:val="20"/>
          <w:szCs w:val="20"/>
        </w:rPr>
      </w:pPr>
      <w:r>
        <w:rPr>
          <w:rFonts w:ascii="Arial" w:hAnsi="Arial" w:cs="Arial"/>
          <w:b/>
          <w:bCs/>
          <w:color w:val="000000" w:themeColor="text1"/>
          <w:sz w:val="20"/>
          <w:szCs w:val="20"/>
        </w:rPr>
        <w:t xml:space="preserve">3.4 </w:t>
      </w:r>
      <w:r w:rsidR="001C6E8C" w:rsidRPr="004D2395">
        <w:rPr>
          <w:rFonts w:ascii="Arial" w:hAnsi="Arial" w:cs="Arial"/>
          <w:b/>
          <w:bCs/>
          <w:color w:val="000000" w:themeColor="text1"/>
          <w:sz w:val="20"/>
          <w:szCs w:val="20"/>
        </w:rPr>
        <w:t xml:space="preserve">Single cocoon filament denier  </w:t>
      </w:r>
    </w:p>
    <w:p w14:paraId="06EB9A00" w14:textId="43D5F8CA" w:rsidR="001C6E8C" w:rsidRPr="004D2395" w:rsidRDefault="001C6E8C" w:rsidP="001C6E8C">
      <w:pPr>
        <w:spacing w:before="240" w:after="240" w:line="240" w:lineRule="auto"/>
        <w:ind w:firstLine="720"/>
        <w:jc w:val="both"/>
        <w:rPr>
          <w:rFonts w:ascii="Arial" w:hAnsi="Arial" w:cs="Arial"/>
          <w:color w:val="000000" w:themeColor="text1"/>
          <w:sz w:val="20"/>
          <w:szCs w:val="20"/>
        </w:rPr>
      </w:pPr>
      <w:r w:rsidRPr="004D2395">
        <w:rPr>
          <w:rFonts w:ascii="Arial" w:hAnsi="Arial" w:cs="Arial"/>
          <w:color w:val="000000" w:themeColor="text1"/>
          <w:sz w:val="20"/>
          <w:szCs w:val="20"/>
        </w:rPr>
        <w:t>Among the tested double hybrids, FC2 × FC1 recorded highest single cocoon filament denier of 2.65 followed by (B1 × B2) × FC1 (2.44). The results align with the laboratory results where FC2 × FC1 produced significantly highest cocoon denier of 2.94, followed by (B1 × B2) × (B6 × B8) (2.80) (</w:t>
      </w:r>
      <w:proofErr w:type="spellStart"/>
      <w:r w:rsidRPr="004D2395">
        <w:rPr>
          <w:rFonts w:ascii="Arial" w:hAnsi="Arial" w:cs="Arial"/>
          <w:color w:val="000000" w:themeColor="text1"/>
          <w:sz w:val="20"/>
          <w:szCs w:val="20"/>
        </w:rPr>
        <w:t>Thrilekha</w:t>
      </w:r>
      <w:proofErr w:type="spellEnd"/>
      <w:r w:rsidRPr="004D2395">
        <w:rPr>
          <w:rFonts w:ascii="Arial" w:hAnsi="Arial" w:cs="Arial"/>
          <w:color w:val="000000" w:themeColor="text1"/>
          <w:sz w:val="20"/>
          <w:szCs w:val="20"/>
        </w:rPr>
        <w:t xml:space="preserve"> </w:t>
      </w:r>
      <w:r w:rsidR="00BA0CFA" w:rsidRPr="004D2395">
        <w:rPr>
          <w:rFonts w:ascii="Arial" w:hAnsi="Arial" w:cs="Arial"/>
          <w:i/>
          <w:iCs/>
          <w:color w:val="000000" w:themeColor="text1"/>
          <w:sz w:val="20"/>
          <w:szCs w:val="20"/>
        </w:rPr>
        <w:t>et al</w:t>
      </w:r>
      <w:r w:rsidRPr="004D2395">
        <w:rPr>
          <w:rFonts w:ascii="Arial" w:hAnsi="Arial" w:cs="Arial"/>
          <w:i/>
          <w:iCs/>
          <w:color w:val="000000" w:themeColor="text1"/>
          <w:sz w:val="20"/>
          <w:szCs w:val="20"/>
        </w:rPr>
        <w:t>.</w:t>
      </w:r>
      <w:r w:rsidR="00A33C5C">
        <w:rPr>
          <w:rFonts w:ascii="Arial" w:hAnsi="Arial" w:cs="Arial"/>
          <w:color w:val="000000" w:themeColor="text1"/>
          <w:sz w:val="20"/>
          <w:szCs w:val="20"/>
        </w:rPr>
        <w:t>,</w:t>
      </w:r>
      <w:r w:rsidRPr="004D2395">
        <w:rPr>
          <w:rFonts w:ascii="Arial" w:hAnsi="Arial" w:cs="Arial"/>
          <w:i/>
          <w:iCs/>
          <w:color w:val="000000" w:themeColor="text1"/>
          <w:sz w:val="20"/>
          <w:szCs w:val="20"/>
        </w:rPr>
        <w:t xml:space="preserve"> </w:t>
      </w:r>
      <w:r w:rsidRPr="004D2395">
        <w:rPr>
          <w:rFonts w:ascii="Arial" w:hAnsi="Arial" w:cs="Arial"/>
          <w:color w:val="000000" w:themeColor="text1"/>
          <w:sz w:val="20"/>
          <w:szCs w:val="20"/>
        </w:rPr>
        <w:t xml:space="preserve">2024). Chattopadhyay </w:t>
      </w:r>
      <w:r w:rsidR="00BA0CFA" w:rsidRPr="004D2395">
        <w:rPr>
          <w:rFonts w:ascii="Arial" w:hAnsi="Arial" w:cs="Arial"/>
          <w:i/>
          <w:iCs/>
          <w:color w:val="000000" w:themeColor="text1"/>
          <w:sz w:val="20"/>
          <w:szCs w:val="20"/>
        </w:rPr>
        <w:t>et al</w:t>
      </w:r>
      <w:r w:rsidRPr="004D2395">
        <w:rPr>
          <w:rFonts w:ascii="Arial" w:hAnsi="Arial" w:cs="Arial"/>
          <w:i/>
          <w:color w:val="000000" w:themeColor="text1"/>
          <w:sz w:val="20"/>
          <w:szCs w:val="20"/>
        </w:rPr>
        <w:t>.</w:t>
      </w:r>
      <w:r w:rsidRPr="004D2395">
        <w:rPr>
          <w:rFonts w:ascii="Arial" w:hAnsi="Arial" w:cs="Arial"/>
          <w:color w:val="000000" w:themeColor="text1"/>
          <w:sz w:val="20"/>
          <w:szCs w:val="20"/>
        </w:rPr>
        <w:t xml:space="preserve"> (2018) recorded denier of 2.4 and 2.5 in (CSR2 × CSR4) and cross breed, respectively. Kalpana </w:t>
      </w:r>
      <w:r w:rsidR="00BA0CFA" w:rsidRPr="004D2395">
        <w:rPr>
          <w:rFonts w:ascii="Arial" w:hAnsi="Arial" w:cs="Arial"/>
          <w:i/>
          <w:iCs/>
          <w:color w:val="000000" w:themeColor="text1"/>
          <w:sz w:val="20"/>
          <w:szCs w:val="20"/>
        </w:rPr>
        <w:t>et al</w:t>
      </w:r>
      <w:r w:rsidRPr="004D2395">
        <w:rPr>
          <w:rFonts w:ascii="Arial" w:hAnsi="Arial" w:cs="Arial"/>
          <w:i/>
          <w:color w:val="000000" w:themeColor="text1"/>
          <w:sz w:val="20"/>
          <w:szCs w:val="20"/>
        </w:rPr>
        <w:t>.,</w:t>
      </w:r>
      <w:r w:rsidRPr="004D2395">
        <w:rPr>
          <w:rFonts w:ascii="Arial" w:hAnsi="Arial" w:cs="Arial"/>
          <w:color w:val="000000" w:themeColor="text1"/>
          <w:sz w:val="20"/>
          <w:szCs w:val="20"/>
        </w:rPr>
        <w:t xml:space="preserve"> (2005) recorded denier of 2.90, 2.45, 2.47 in CSR2 × CSR5, CSR18 × CSR19 and CSR48 × CSR5 hybrids, respectively. Cocoon denier is crucial in silk production as it measures the thickness of the silk threads. FC2 × FC1 recorded higher denier, followed by (B1 × B2) × FC1, (B1 × B4) × FC1, which can be likely due to the increased fibroin production and higher protein concentration within the gland, leading to thicker and denser filaments. This impacts the durability and quality of the silk, making higher denier silk more suitable for robust, high-quality textiles and potentially commanding a higher market price however, finer and higher quality filaments are more preferred ones for most silk fabric. </w:t>
      </w:r>
    </w:p>
    <w:p w14:paraId="781887C1" w14:textId="77777777" w:rsidR="002B7ECF" w:rsidRPr="004D2395" w:rsidRDefault="002B7ECF" w:rsidP="006C3EC1">
      <w:pPr>
        <w:spacing w:before="120" w:after="120" w:line="240" w:lineRule="auto"/>
        <w:jc w:val="both"/>
        <w:rPr>
          <w:rFonts w:ascii="Arial" w:hAnsi="Arial" w:cs="Arial"/>
          <w:b/>
          <w:bCs/>
          <w:color w:val="000000" w:themeColor="text1"/>
          <w:sz w:val="20"/>
          <w:szCs w:val="20"/>
        </w:rPr>
      </w:pPr>
    </w:p>
    <w:p w14:paraId="21A5FEC0" w14:textId="334D456C" w:rsidR="003417D6" w:rsidRPr="004D2395" w:rsidRDefault="003417D6" w:rsidP="006C3EC1">
      <w:pPr>
        <w:spacing w:before="120" w:after="120" w:line="240" w:lineRule="auto"/>
        <w:jc w:val="both"/>
        <w:rPr>
          <w:rFonts w:ascii="Arial" w:hAnsi="Arial" w:cs="Arial"/>
          <w:b/>
          <w:bCs/>
          <w:color w:val="000000" w:themeColor="text1"/>
          <w:sz w:val="20"/>
          <w:szCs w:val="20"/>
        </w:rPr>
      </w:pPr>
      <w:r w:rsidRPr="004D2395">
        <w:rPr>
          <w:rFonts w:ascii="Arial" w:eastAsia="Calibri" w:hAnsi="Arial" w:cs="Arial"/>
          <w:b/>
          <w:bCs/>
          <w:noProof/>
          <w:sz w:val="20"/>
          <w:szCs w:val="20"/>
          <w:lang w:eastAsia="en-IN" w:bidi="mr-IN"/>
        </w:rPr>
        <mc:AlternateContent>
          <mc:Choice Requires="wpg">
            <w:drawing>
              <wp:anchor distT="0" distB="0" distL="114300" distR="114300" simplePos="0" relativeHeight="251658240" behindDoc="0" locked="0" layoutInCell="1" allowOverlap="1" wp14:anchorId="47D0B38F" wp14:editId="6233FEE8">
                <wp:simplePos x="0" y="0"/>
                <wp:positionH relativeFrom="column">
                  <wp:posOffset>27940</wp:posOffset>
                </wp:positionH>
                <wp:positionV relativeFrom="paragraph">
                  <wp:posOffset>0</wp:posOffset>
                </wp:positionV>
                <wp:extent cx="5731510" cy="2999740"/>
                <wp:effectExtent l="0" t="0" r="21590" b="10160"/>
                <wp:wrapTopAndBottom/>
                <wp:docPr id="142381" name="Group 142381"/>
                <wp:cNvGraphicFramePr/>
                <a:graphic xmlns:a="http://schemas.openxmlformats.org/drawingml/2006/main">
                  <a:graphicData uri="http://schemas.microsoft.com/office/word/2010/wordprocessingGroup">
                    <wpg:wgp>
                      <wpg:cNvGrpSpPr/>
                      <wpg:grpSpPr>
                        <a:xfrm>
                          <a:off x="0" y="0"/>
                          <a:ext cx="5731510" cy="2999740"/>
                          <a:chOff x="0" y="0"/>
                          <a:chExt cx="6038850" cy="3086100"/>
                        </a:xfrm>
                      </wpg:grpSpPr>
                      <wps:wsp>
                        <wps:cNvPr id="12838" name="Shape 12838"/>
                        <wps:cNvSpPr/>
                        <wps:spPr>
                          <a:xfrm>
                            <a:off x="806577" y="2123694"/>
                            <a:ext cx="5092573" cy="0"/>
                          </a:xfrm>
                          <a:custGeom>
                            <a:avLst/>
                            <a:gdLst/>
                            <a:ahLst/>
                            <a:cxnLst/>
                            <a:rect l="0" t="0" r="0" b="0"/>
                            <a:pathLst>
                              <a:path w="5092573">
                                <a:moveTo>
                                  <a:pt x="0" y="0"/>
                                </a:moveTo>
                                <a:lnTo>
                                  <a:pt x="5092573"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2839" name="Shape 12839"/>
                        <wps:cNvSpPr/>
                        <wps:spPr>
                          <a:xfrm>
                            <a:off x="806577" y="1791462"/>
                            <a:ext cx="5092573" cy="0"/>
                          </a:xfrm>
                          <a:custGeom>
                            <a:avLst/>
                            <a:gdLst/>
                            <a:ahLst/>
                            <a:cxnLst/>
                            <a:rect l="0" t="0" r="0" b="0"/>
                            <a:pathLst>
                              <a:path w="5092573">
                                <a:moveTo>
                                  <a:pt x="0" y="0"/>
                                </a:moveTo>
                                <a:lnTo>
                                  <a:pt x="5092573"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2840" name="Shape 12840"/>
                        <wps:cNvSpPr/>
                        <wps:spPr>
                          <a:xfrm>
                            <a:off x="806577" y="1460754"/>
                            <a:ext cx="5092573" cy="0"/>
                          </a:xfrm>
                          <a:custGeom>
                            <a:avLst/>
                            <a:gdLst/>
                            <a:ahLst/>
                            <a:cxnLst/>
                            <a:rect l="0" t="0" r="0" b="0"/>
                            <a:pathLst>
                              <a:path w="5092573">
                                <a:moveTo>
                                  <a:pt x="0" y="0"/>
                                </a:moveTo>
                                <a:lnTo>
                                  <a:pt x="5092573"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2841" name="Shape 12841"/>
                        <wps:cNvSpPr/>
                        <wps:spPr>
                          <a:xfrm>
                            <a:off x="806577" y="1130046"/>
                            <a:ext cx="5092573" cy="0"/>
                          </a:xfrm>
                          <a:custGeom>
                            <a:avLst/>
                            <a:gdLst/>
                            <a:ahLst/>
                            <a:cxnLst/>
                            <a:rect l="0" t="0" r="0" b="0"/>
                            <a:pathLst>
                              <a:path w="5092573">
                                <a:moveTo>
                                  <a:pt x="0" y="0"/>
                                </a:moveTo>
                                <a:lnTo>
                                  <a:pt x="5092573"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2842" name="Shape 12842"/>
                        <wps:cNvSpPr/>
                        <wps:spPr>
                          <a:xfrm>
                            <a:off x="806577" y="797814"/>
                            <a:ext cx="5092573" cy="0"/>
                          </a:xfrm>
                          <a:custGeom>
                            <a:avLst/>
                            <a:gdLst/>
                            <a:ahLst/>
                            <a:cxnLst/>
                            <a:rect l="0" t="0" r="0" b="0"/>
                            <a:pathLst>
                              <a:path w="5092573">
                                <a:moveTo>
                                  <a:pt x="0" y="0"/>
                                </a:moveTo>
                                <a:lnTo>
                                  <a:pt x="5092573"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2843" name="Shape 12843"/>
                        <wps:cNvSpPr/>
                        <wps:spPr>
                          <a:xfrm>
                            <a:off x="806577" y="467360"/>
                            <a:ext cx="5092573" cy="0"/>
                          </a:xfrm>
                          <a:custGeom>
                            <a:avLst/>
                            <a:gdLst/>
                            <a:ahLst/>
                            <a:cxnLst/>
                            <a:rect l="0" t="0" r="0" b="0"/>
                            <a:pathLst>
                              <a:path w="5092573">
                                <a:moveTo>
                                  <a:pt x="0" y="0"/>
                                </a:moveTo>
                                <a:lnTo>
                                  <a:pt x="5092573"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50779" name="Shape 150779"/>
                        <wps:cNvSpPr/>
                        <wps:spPr>
                          <a:xfrm>
                            <a:off x="1118616" y="966978"/>
                            <a:ext cx="286512" cy="1487678"/>
                          </a:xfrm>
                          <a:custGeom>
                            <a:avLst/>
                            <a:gdLst/>
                            <a:ahLst/>
                            <a:cxnLst/>
                            <a:rect l="0" t="0" r="0" b="0"/>
                            <a:pathLst>
                              <a:path w="286512" h="1487678">
                                <a:moveTo>
                                  <a:pt x="0" y="0"/>
                                </a:moveTo>
                                <a:lnTo>
                                  <a:pt x="286512" y="0"/>
                                </a:lnTo>
                                <a:lnTo>
                                  <a:pt x="286512" y="1487678"/>
                                </a:lnTo>
                                <a:lnTo>
                                  <a:pt x="0" y="1487678"/>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150780" name="Shape 150780"/>
                        <wps:cNvSpPr/>
                        <wps:spPr>
                          <a:xfrm>
                            <a:off x="4939284" y="810006"/>
                            <a:ext cx="284988" cy="1644650"/>
                          </a:xfrm>
                          <a:custGeom>
                            <a:avLst/>
                            <a:gdLst/>
                            <a:ahLst/>
                            <a:cxnLst/>
                            <a:rect l="0" t="0" r="0" b="0"/>
                            <a:pathLst>
                              <a:path w="284988" h="1644650">
                                <a:moveTo>
                                  <a:pt x="0" y="0"/>
                                </a:moveTo>
                                <a:lnTo>
                                  <a:pt x="284988" y="0"/>
                                </a:lnTo>
                                <a:lnTo>
                                  <a:pt x="284988" y="1644650"/>
                                </a:lnTo>
                                <a:lnTo>
                                  <a:pt x="0" y="1644650"/>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150781" name="Shape 150781"/>
                        <wps:cNvSpPr/>
                        <wps:spPr>
                          <a:xfrm>
                            <a:off x="3665220" y="723138"/>
                            <a:ext cx="284988" cy="1731518"/>
                          </a:xfrm>
                          <a:custGeom>
                            <a:avLst/>
                            <a:gdLst/>
                            <a:ahLst/>
                            <a:cxnLst/>
                            <a:rect l="0" t="0" r="0" b="0"/>
                            <a:pathLst>
                              <a:path w="284988" h="1731518">
                                <a:moveTo>
                                  <a:pt x="0" y="0"/>
                                </a:moveTo>
                                <a:lnTo>
                                  <a:pt x="284988" y="0"/>
                                </a:lnTo>
                                <a:lnTo>
                                  <a:pt x="284988" y="1731518"/>
                                </a:lnTo>
                                <a:lnTo>
                                  <a:pt x="0" y="1731518"/>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150782" name="Shape 150782"/>
                        <wps:cNvSpPr/>
                        <wps:spPr>
                          <a:xfrm>
                            <a:off x="2392680" y="659130"/>
                            <a:ext cx="284988" cy="1795526"/>
                          </a:xfrm>
                          <a:custGeom>
                            <a:avLst/>
                            <a:gdLst/>
                            <a:ahLst/>
                            <a:cxnLst/>
                            <a:rect l="0" t="0" r="0" b="0"/>
                            <a:pathLst>
                              <a:path w="284988" h="1795526">
                                <a:moveTo>
                                  <a:pt x="0" y="0"/>
                                </a:moveTo>
                                <a:lnTo>
                                  <a:pt x="284988" y="0"/>
                                </a:lnTo>
                                <a:lnTo>
                                  <a:pt x="284988" y="1795526"/>
                                </a:lnTo>
                                <a:lnTo>
                                  <a:pt x="0" y="1795526"/>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150783" name="Shape 150783"/>
                        <wps:cNvSpPr/>
                        <wps:spPr>
                          <a:xfrm>
                            <a:off x="1481328" y="1133094"/>
                            <a:ext cx="286512" cy="1321562"/>
                          </a:xfrm>
                          <a:custGeom>
                            <a:avLst/>
                            <a:gdLst/>
                            <a:ahLst/>
                            <a:cxnLst/>
                            <a:rect l="0" t="0" r="0" b="0"/>
                            <a:pathLst>
                              <a:path w="286512" h="1321562">
                                <a:moveTo>
                                  <a:pt x="0" y="0"/>
                                </a:moveTo>
                                <a:lnTo>
                                  <a:pt x="286512" y="0"/>
                                </a:lnTo>
                                <a:lnTo>
                                  <a:pt x="286512" y="1321562"/>
                                </a:lnTo>
                                <a:lnTo>
                                  <a:pt x="0" y="1321562"/>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150784" name="Shape 150784"/>
                        <wps:cNvSpPr/>
                        <wps:spPr>
                          <a:xfrm>
                            <a:off x="5300472" y="1027938"/>
                            <a:ext cx="286512" cy="1426718"/>
                          </a:xfrm>
                          <a:custGeom>
                            <a:avLst/>
                            <a:gdLst/>
                            <a:ahLst/>
                            <a:cxnLst/>
                            <a:rect l="0" t="0" r="0" b="0"/>
                            <a:pathLst>
                              <a:path w="286512" h="1426718">
                                <a:moveTo>
                                  <a:pt x="0" y="0"/>
                                </a:moveTo>
                                <a:lnTo>
                                  <a:pt x="286512" y="0"/>
                                </a:lnTo>
                                <a:lnTo>
                                  <a:pt x="286512" y="1426718"/>
                                </a:lnTo>
                                <a:lnTo>
                                  <a:pt x="0" y="1426718"/>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150785" name="Shape 150785"/>
                        <wps:cNvSpPr/>
                        <wps:spPr>
                          <a:xfrm>
                            <a:off x="4027932" y="1024890"/>
                            <a:ext cx="284988" cy="1429766"/>
                          </a:xfrm>
                          <a:custGeom>
                            <a:avLst/>
                            <a:gdLst/>
                            <a:ahLst/>
                            <a:cxnLst/>
                            <a:rect l="0" t="0" r="0" b="0"/>
                            <a:pathLst>
                              <a:path w="284988" h="1429766">
                                <a:moveTo>
                                  <a:pt x="0" y="0"/>
                                </a:moveTo>
                                <a:lnTo>
                                  <a:pt x="284988" y="0"/>
                                </a:lnTo>
                                <a:lnTo>
                                  <a:pt x="284988" y="1429766"/>
                                </a:lnTo>
                                <a:lnTo>
                                  <a:pt x="0" y="1429766"/>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150786" name="Shape 150786"/>
                        <wps:cNvSpPr/>
                        <wps:spPr>
                          <a:xfrm>
                            <a:off x="2755392" y="886206"/>
                            <a:ext cx="284988" cy="1568450"/>
                          </a:xfrm>
                          <a:custGeom>
                            <a:avLst/>
                            <a:gdLst/>
                            <a:ahLst/>
                            <a:cxnLst/>
                            <a:rect l="0" t="0" r="0" b="0"/>
                            <a:pathLst>
                              <a:path w="284988" h="1568450">
                                <a:moveTo>
                                  <a:pt x="0" y="0"/>
                                </a:moveTo>
                                <a:lnTo>
                                  <a:pt x="284988" y="0"/>
                                </a:lnTo>
                                <a:lnTo>
                                  <a:pt x="284988" y="1568450"/>
                                </a:lnTo>
                                <a:lnTo>
                                  <a:pt x="0" y="1568450"/>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12852" name="Shape 12852"/>
                        <wps:cNvSpPr/>
                        <wps:spPr>
                          <a:xfrm>
                            <a:off x="806577" y="2454656"/>
                            <a:ext cx="5092573" cy="0"/>
                          </a:xfrm>
                          <a:custGeom>
                            <a:avLst/>
                            <a:gdLst/>
                            <a:ahLst/>
                            <a:cxnLst/>
                            <a:rect l="0" t="0" r="0" b="0"/>
                            <a:pathLst>
                              <a:path w="5092573">
                                <a:moveTo>
                                  <a:pt x="0" y="0"/>
                                </a:moveTo>
                                <a:lnTo>
                                  <a:pt x="5092573"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2853" name="Rectangle 12853"/>
                        <wps:cNvSpPr/>
                        <wps:spPr>
                          <a:xfrm>
                            <a:off x="601091" y="2366475"/>
                            <a:ext cx="101549" cy="224829"/>
                          </a:xfrm>
                          <a:prstGeom prst="rect">
                            <a:avLst/>
                          </a:prstGeom>
                          <a:ln>
                            <a:noFill/>
                          </a:ln>
                        </wps:spPr>
                        <wps:txbx>
                          <w:txbxContent>
                            <w:p w14:paraId="782AC6F1" w14:textId="77777777" w:rsidR="003417D6" w:rsidRPr="00537C72" w:rsidRDefault="003417D6" w:rsidP="003417D6">
                              <w:pPr>
                                <w:rPr>
                                  <w:rFonts w:ascii="Arial" w:hAnsi="Arial" w:cs="Arial"/>
                                  <w:sz w:val="20"/>
                                  <w:szCs w:val="20"/>
                                </w:rPr>
                              </w:pPr>
                              <w:r w:rsidRPr="00537C72">
                                <w:rPr>
                                  <w:rFonts w:ascii="Arial" w:hAnsi="Arial" w:cs="Arial"/>
                                  <w:sz w:val="20"/>
                                  <w:szCs w:val="20"/>
                                </w:rPr>
                                <w:t>0</w:t>
                              </w:r>
                            </w:p>
                          </w:txbxContent>
                        </wps:txbx>
                        <wps:bodyPr horzOverflow="overflow" vert="horz" lIns="0" tIns="0" rIns="0" bIns="0" rtlCol="0">
                          <a:noAutofit/>
                        </wps:bodyPr>
                      </wps:wsp>
                      <wps:wsp>
                        <wps:cNvPr id="12854" name="Rectangle 12854"/>
                        <wps:cNvSpPr/>
                        <wps:spPr>
                          <a:xfrm>
                            <a:off x="448691" y="2035785"/>
                            <a:ext cx="304038" cy="224380"/>
                          </a:xfrm>
                          <a:prstGeom prst="rect">
                            <a:avLst/>
                          </a:prstGeom>
                          <a:ln>
                            <a:noFill/>
                          </a:ln>
                        </wps:spPr>
                        <wps:txbx>
                          <w:txbxContent>
                            <w:p w14:paraId="1C1EF86D" w14:textId="77777777" w:rsidR="003417D6" w:rsidRPr="00537C72" w:rsidRDefault="003417D6" w:rsidP="003417D6">
                              <w:pPr>
                                <w:rPr>
                                  <w:rFonts w:ascii="Arial" w:hAnsi="Arial" w:cs="Arial"/>
                                  <w:sz w:val="20"/>
                                  <w:szCs w:val="20"/>
                                </w:rPr>
                              </w:pPr>
                              <w:r w:rsidRPr="00537C72">
                                <w:rPr>
                                  <w:rFonts w:ascii="Arial" w:hAnsi="Arial" w:cs="Arial"/>
                                  <w:sz w:val="20"/>
                                  <w:szCs w:val="20"/>
                                </w:rPr>
                                <w:t>200</w:t>
                              </w:r>
                            </w:p>
                          </w:txbxContent>
                        </wps:txbx>
                        <wps:bodyPr horzOverflow="overflow" vert="horz" lIns="0" tIns="0" rIns="0" bIns="0" rtlCol="0">
                          <a:noAutofit/>
                        </wps:bodyPr>
                      </wps:wsp>
                      <wps:wsp>
                        <wps:cNvPr id="12855" name="Rectangle 12855"/>
                        <wps:cNvSpPr/>
                        <wps:spPr>
                          <a:xfrm>
                            <a:off x="448691" y="1704442"/>
                            <a:ext cx="304038" cy="224380"/>
                          </a:xfrm>
                          <a:prstGeom prst="rect">
                            <a:avLst/>
                          </a:prstGeom>
                          <a:ln>
                            <a:noFill/>
                          </a:ln>
                        </wps:spPr>
                        <wps:txbx>
                          <w:txbxContent>
                            <w:p w14:paraId="6B2D1E39" w14:textId="77777777" w:rsidR="003417D6" w:rsidRPr="00537C72" w:rsidRDefault="003417D6" w:rsidP="003417D6">
                              <w:pPr>
                                <w:rPr>
                                  <w:rFonts w:ascii="Arial" w:hAnsi="Arial" w:cs="Arial"/>
                                  <w:sz w:val="20"/>
                                  <w:szCs w:val="20"/>
                                </w:rPr>
                              </w:pPr>
                              <w:r w:rsidRPr="00537C72">
                                <w:rPr>
                                  <w:rFonts w:ascii="Arial" w:hAnsi="Arial" w:cs="Arial"/>
                                  <w:sz w:val="20"/>
                                  <w:szCs w:val="20"/>
                                </w:rPr>
                                <w:t>400</w:t>
                              </w:r>
                            </w:p>
                          </w:txbxContent>
                        </wps:txbx>
                        <wps:bodyPr horzOverflow="overflow" vert="horz" lIns="0" tIns="0" rIns="0" bIns="0" rtlCol="0">
                          <a:noAutofit/>
                        </wps:bodyPr>
                      </wps:wsp>
                      <wps:wsp>
                        <wps:cNvPr id="12856" name="Rectangle 12856"/>
                        <wps:cNvSpPr/>
                        <wps:spPr>
                          <a:xfrm>
                            <a:off x="448691" y="1373099"/>
                            <a:ext cx="304038" cy="224380"/>
                          </a:xfrm>
                          <a:prstGeom prst="rect">
                            <a:avLst/>
                          </a:prstGeom>
                          <a:ln>
                            <a:noFill/>
                          </a:ln>
                        </wps:spPr>
                        <wps:txbx>
                          <w:txbxContent>
                            <w:p w14:paraId="3CED6C7D" w14:textId="77777777" w:rsidR="003417D6" w:rsidRPr="00537C72" w:rsidRDefault="003417D6" w:rsidP="003417D6">
                              <w:pPr>
                                <w:rPr>
                                  <w:rFonts w:ascii="Arial" w:hAnsi="Arial" w:cs="Arial"/>
                                  <w:sz w:val="20"/>
                                  <w:szCs w:val="20"/>
                                </w:rPr>
                              </w:pPr>
                              <w:r w:rsidRPr="00537C72">
                                <w:rPr>
                                  <w:rFonts w:ascii="Arial" w:hAnsi="Arial" w:cs="Arial"/>
                                  <w:sz w:val="20"/>
                                  <w:szCs w:val="20"/>
                                </w:rPr>
                                <w:t>600</w:t>
                              </w:r>
                            </w:p>
                          </w:txbxContent>
                        </wps:txbx>
                        <wps:bodyPr horzOverflow="overflow" vert="horz" lIns="0" tIns="0" rIns="0" bIns="0" rtlCol="0">
                          <a:noAutofit/>
                        </wps:bodyPr>
                      </wps:wsp>
                      <wps:wsp>
                        <wps:cNvPr id="12857" name="Rectangle 12857"/>
                        <wps:cNvSpPr/>
                        <wps:spPr>
                          <a:xfrm>
                            <a:off x="448691" y="1041756"/>
                            <a:ext cx="304038" cy="224380"/>
                          </a:xfrm>
                          <a:prstGeom prst="rect">
                            <a:avLst/>
                          </a:prstGeom>
                          <a:ln>
                            <a:noFill/>
                          </a:ln>
                        </wps:spPr>
                        <wps:txbx>
                          <w:txbxContent>
                            <w:p w14:paraId="7B67D3F1" w14:textId="77777777" w:rsidR="003417D6" w:rsidRPr="00537C72" w:rsidRDefault="003417D6" w:rsidP="003417D6">
                              <w:pPr>
                                <w:rPr>
                                  <w:rFonts w:ascii="Arial" w:hAnsi="Arial" w:cs="Arial"/>
                                  <w:sz w:val="20"/>
                                  <w:szCs w:val="20"/>
                                </w:rPr>
                              </w:pPr>
                              <w:r w:rsidRPr="00537C72">
                                <w:rPr>
                                  <w:rFonts w:ascii="Arial" w:hAnsi="Arial" w:cs="Arial"/>
                                  <w:sz w:val="20"/>
                                  <w:szCs w:val="20"/>
                                </w:rPr>
                                <w:t>800</w:t>
                              </w:r>
                            </w:p>
                          </w:txbxContent>
                        </wps:txbx>
                        <wps:bodyPr horzOverflow="overflow" vert="horz" lIns="0" tIns="0" rIns="0" bIns="0" rtlCol="0">
                          <a:noAutofit/>
                        </wps:bodyPr>
                      </wps:wsp>
                      <wps:wsp>
                        <wps:cNvPr id="12858" name="Rectangle 12858"/>
                        <wps:cNvSpPr/>
                        <wps:spPr>
                          <a:xfrm>
                            <a:off x="372491" y="710540"/>
                            <a:ext cx="405384" cy="224380"/>
                          </a:xfrm>
                          <a:prstGeom prst="rect">
                            <a:avLst/>
                          </a:prstGeom>
                          <a:ln>
                            <a:noFill/>
                          </a:ln>
                        </wps:spPr>
                        <wps:txbx>
                          <w:txbxContent>
                            <w:p w14:paraId="593AD144" w14:textId="77777777" w:rsidR="003417D6" w:rsidRPr="00537C72" w:rsidRDefault="003417D6" w:rsidP="003417D6">
                              <w:pPr>
                                <w:rPr>
                                  <w:rFonts w:ascii="Arial" w:hAnsi="Arial" w:cs="Arial"/>
                                  <w:sz w:val="20"/>
                                  <w:szCs w:val="20"/>
                                </w:rPr>
                              </w:pPr>
                              <w:r w:rsidRPr="00537C72">
                                <w:rPr>
                                  <w:rFonts w:ascii="Arial" w:hAnsi="Arial" w:cs="Arial"/>
                                  <w:sz w:val="20"/>
                                  <w:szCs w:val="20"/>
                                </w:rPr>
                                <w:t>1000</w:t>
                              </w:r>
                            </w:p>
                          </w:txbxContent>
                        </wps:txbx>
                        <wps:bodyPr horzOverflow="overflow" vert="horz" lIns="0" tIns="0" rIns="0" bIns="0" rtlCol="0">
                          <a:noAutofit/>
                        </wps:bodyPr>
                      </wps:wsp>
                      <wps:wsp>
                        <wps:cNvPr id="12859" name="Rectangle 12859"/>
                        <wps:cNvSpPr/>
                        <wps:spPr>
                          <a:xfrm>
                            <a:off x="372491" y="379451"/>
                            <a:ext cx="405384" cy="224380"/>
                          </a:xfrm>
                          <a:prstGeom prst="rect">
                            <a:avLst/>
                          </a:prstGeom>
                          <a:ln>
                            <a:noFill/>
                          </a:ln>
                        </wps:spPr>
                        <wps:txbx>
                          <w:txbxContent>
                            <w:p w14:paraId="407AFC56" w14:textId="77777777" w:rsidR="003417D6" w:rsidRPr="00537C72" w:rsidRDefault="003417D6" w:rsidP="003417D6">
                              <w:pPr>
                                <w:rPr>
                                  <w:rFonts w:ascii="Arial" w:hAnsi="Arial" w:cs="Arial"/>
                                  <w:sz w:val="20"/>
                                  <w:szCs w:val="20"/>
                                </w:rPr>
                              </w:pPr>
                              <w:r w:rsidRPr="00537C72">
                                <w:rPr>
                                  <w:rFonts w:ascii="Arial" w:hAnsi="Arial" w:cs="Arial"/>
                                  <w:sz w:val="20"/>
                                  <w:szCs w:val="20"/>
                                </w:rPr>
                                <w:t>1200</w:t>
                              </w:r>
                            </w:p>
                          </w:txbxContent>
                        </wps:txbx>
                        <wps:bodyPr horzOverflow="overflow" vert="horz" lIns="0" tIns="0" rIns="0" bIns="0" rtlCol="0">
                          <a:noAutofit/>
                        </wps:bodyPr>
                      </wps:wsp>
                      <wps:wsp>
                        <wps:cNvPr id="131769" name="Rectangle 131769"/>
                        <wps:cNvSpPr/>
                        <wps:spPr>
                          <a:xfrm>
                            <a:off x="1062722" y="2505117"/>
                            <a:ext cx="1287296" cy="224380"/>
                          </a:xfrm>
                          <a:prstGeom prst="rect">
                            <a:avLst/>
                          </a:prstGeom>
                          <a:ln>
                            <a:noFill/>
                          </a:ln>
                        </wps:spPr>
                        <wps:txbx>
                          <w:txbxContent>
                            <w:p w14:paraId="492F58E4" w14:textId="77777777" w:rsidR="003417D6" w:rsidRPr="00537C72" w:rsidRDefault="003417D6" w:rsidP="003417D6">
                              <w:pPr>
                                <w:rPr>
                                  <w:rFonts w:ascii="Arial" w:hAnsi="Arial" w:cs="Arial"/>
                                  <w:sz w:val="20"/>
                                  <w:szCs w:val="20"/>
                                </w:rPr>
                              </w:pPr>
                              <w:r w:rsidRPr="00537C72">
                                <w:rPr>
                                  <w:rFonts w:ascii="Arial" w:hAnsi="Arial" w:cs="Arial"/>
                                  <w:sz w:val="20"/>
                                  <w:szCs w:val="20"/>
                                </w:rPr>
                                <w:t>(B1 × B2) × FC1</w:t>
                              </w:r>
                            </w:p>
                          </w:txbxContent>
                        </wps:txbx>
                        <wps:bodyPr horzOverflow="overflow" vert="horz" lIns="0" tIns="0" rIns="0" bIns="0" rtlCol="0">
                          <a:noAutofit/>
                        </wps:bodyPr>
                      </wps:wsp>
                      <wps:wsp>
                        <wps:cNvPr id="131768" name="Rectangle 131768"/>
                        <wps:cNvSpPr/>
                        <wps:spPr>
                          <a:xfrm>
                            <a:off x="1869389" y="2545944"/>
                            <a:ext cx="168844" cy="224380"/>
                          </a:xfrm>
                          <a:prstGeom prst="rect">
                            <a:avLst/>
                          </a:prstGeom>
                          <a:ln>
                            <a:noFill/>
                          </a:ln>
                        </wps:spPr>
                        <wps:txbx>
                          <w:txbxContent>
                            <w:p w14:paraId="38720104" w14:textId="77777777" w:rsidR="003417D6" w:rsidRPr="00537C72" w:rsidRDefault="003417D6" w:rsidP="003417D6">
                              <w:pPr>
                                <w:rPr>
                                  <w:rFonts w:ascii="Arial" w:hAnsi="Arial" w:cs="Arial"/>
                                  <w:sz w:val="20"/>
                                  <w:szCs w:val="20"/>
                                </w:rPr>
                              </w:pPr>
                            </w:p>
                          </w:txbxContent>
                        </wps:txbx>
                        <wps:bodyPr horzOverflow="overflow" vert="horz" lIns="0" tIns="0" rIns="0" bIns="0" rtlCol="0">
                          <a:noAutofit/>
                        </wps:bodyPr>
                      </wps:wsp>
                      <wps:wsp>
                        <wps:cNvPr id="131770" name="Rectangle 131770"/>
                        <wps:cNvSpPr/>
                        <wps:spPr>
                          <a:xfrm>
                            <a:off x="2125091" y="2545944"/>
                            <a:ext cx="67498" cy="224380"/>
                          </a:xfrm>
                          <a:prstGeom prst="rect">
                            <a:avLst/>
                          </a:prstGeom>
                          <a:ln>
                            <a:noFill/>
                          </a:ln>
                        </wps:spPr>
                        <wps:txbx>
                          <w:txbxContent>
                            <w:p w14:paraId="089DB64C" w14:textId="77777777" w:rsidR="003417D6" w:rsidRPr="00537C72" w:rsidRDefault="003417D6" w:rsidP="003417D6">
                              <w:pPr>
                                <w:rPr>
                                  <w:rFonts w:ascii="Arial" w:hAnsi="Arial" w:cs="Arial"/>
                                  <w:sz w:val="20"/>
                                  <w:szCs w:val="20"/>
                                </w:rPr>
                              </w:pPr>
                            </w:p>
                          </w:txbxContent>
                        </wps:txbx>
                        <wps:bodyPr horzOverflow="overflow" vert="horz" lIns="0" tIns="0" rIns="0" bIns="0" rtlCol="0">
                          <a:noAutofit/>
                        </wps:bodyPr>
                      </wps:wsp>
                      <wps:wsp>
                        <wps:cNvPr id="131772" name="Rectangle 131772"/>
                        <wps:cNvSpPr/>
                        <wps:spPr>
                          <a:xfrm>
                            <a:off x="2322211" y="2534670"/>
                            <a:ext cx="1287295" cy="224380"/>
                          </a:xfrm>
                          <a:prstGeom prst="rect">
                            <a:avLst/>
                          </a:prstGeom>
                          <a:ln>
                            <a:noFill/>
                          </a:ln>
                        </wps:spPr>
                        <wps:txbx>
                          <w:txbxContent>
                            <w:p w14:paraId="25672BCC" w14:textId="77777777" w:rsidR="003417D6" w:rsidRPr="00537C72" w:rsidRDefault="003417D6" w:rsidP="003417D6">
                              <w:pPr>
                                <w:rPr>
                                  <w:rFonts w:ascii="Arial" w:hAnsi="Arial" w:cs="Arial"/>
                                  <w:sz w:val="20"/>
                                  <w:szCs w:val="20"/>
                                </w:rPr>
                              </w:pPr>
                              <w:r w:rsidRPr="00537C72">
                                <w:rPr>
                                  <w:rFonts w:ascii="Arial" w:hAnsi="Arial" w:cs="Arial"/>
                                  <w:sz w:val="20"/>
                                  <w:szCs w:val="20"/>
                                </w:rPr>
                                <w:t>(B1 × B4) × FC1</w:t>
                              </w:r>
                            </w:p>
                          </w:txbxContent>
                        </wps:txbx>
                        <wps:bodyPr horzOverflow="overflow" vert="horz" lIns="0" tIns="0" rIns="0" bIns="0" rtlCol="0">
                          <a:noAutofit/>
                        </wps:bodyPr>
                      </wps:wsp>
                      <wps:wsp>
                        <wps:cNvPr id="131771" name="Rectangle 131771"/>
                        <wps:cNvSpPr/>
                        <wps:spPr>
                          <a:xfrm>
                            <a:off x="3142818" y="2545944"/>
                            <a:ext cx="168844" cy="224380"/>
                          </a:xfrm>
                          <a:prstGeom prst="rect">
                            <a:avLst/>
                          </a:prstGeom>
                          <a:ln>
                            <a:noFill/>
                          </a:ln>
                        </wps:spPr>
                        <wps:txbx>
                          <w:txbxContent>
                            <w:p w14:paraId="0207EEB4" w14:textId="77777777" w:rsidR="003417D6" w:rsidRPr="00537C72" w:rsidRDefault="003417D6" w:rsidP="003417D6">
                              <w:pPr>
                                <w:rPr>
                                  <w:rFonts w:ascii="Arial" w:hAnsi="Arial" w:cs="Arial"/>
                                  <w:sz w:val="20"/>
                                  <w:szCs w:val="20"/>
                                </w:rPr>
                              </w:pPr>
                            </w:p>
                          </w:txbxContent>
                        </wps:txbx>
                        <wps:bodyPr horzOverflow="overflow" vert="horz" lIns="0" tIns="0" rIns="0" bIns="0" rtlCol="0">
                          <a:noAutofit/>
                        </wps:bodyPr>
                      </wps:wsp>
                      <wps:wsp>
                        <wps:cNvPr id="131775" name="Rectangle 131775"/>
                        <wps:cNvSpPr/>
                        <wps:spPr>
                          <a:xfrm>
                            <a:off x="3602357" y="2534670"/>
                            <a:ext cx="1290540" cy="224380"/>
                          </a:xfrm>
                          <a:prstGeom prst="rect">
                            <a:avLst/>
                          </a:prstGeom>
                          <a:ln>
                            <a:noFill/>
                          </a:ln>
                        </wps:spPr>
                        <wps:txbx>
                          <w:txbxContent>
                            <w:p w14:paraId="055D2EB5" w14:textId="77777777" w:rsidR="003417D6" w:rsidRPr="00537C72" w:rsidRDefault="003417D6" w:rsidP="003417D6">
                              <w:pPr>
                                <w:rPr>
                                  <w:rFonts w:ascii="Arial" w:hAnsi="Arial" w:cs="Arial"/>
                                  <w:sz w:val="20"/>
                                  <w:szCs w:val="20"/>
                                </w:rPr>
                              </w:pPr>
                              <w:r w:rsidRPr="00537C72">
                                <w:rPr>
                                  <w:rFonts w:ascii="Arial" w:hAnsi="Arial" w:cs="Arial"/>
                                  <w:sz w:val="20"/>
                                  <w:szCs w:val="20"/>
                                </w:rPr>
                                <w:t>FC2 × (B6 × B8)</w:t>
                              </w:r>
                            </w:p>
                          </w:txbxContent>
                        </wps:txbx>
                        <wps:bodyPr horzOverflow="overflow" vert="horz" lIns="0" tIns="0" rIns="0" bIns="0" rtlCol="0">
                          <a:noAutofit/>
                        </wps:bodyPr>
                      </wps:wsp>
                      <wps:wsp>
                        <wps:cNvPr id="131774" name="Rectangle 131774"/>
                        <wps:cNvSpPr/>
                        <wps:spPr>
                          <a:xfrm>
                            <a:off x="4418584" y="2545944"/>
                            <a:ext cx="168842" cy="224380"/>
                          </a:xfrm>
                          <a:prstGeom prst="rect">
                            <a:avLst/>
                          </a:prstGeom>
                          <a:ln>
                            <a:noFill/>
                          </a:ln>
                        </wps:spPr>
                        <wps:txbx>
                          <w:txbxContent>
                            <w:p w14:paraId="62D59BE3" w14:textId="77777777" w:rsidR="003417D6" w:rsidRPr="00537C72" w:rsidRDefault="003417D6" w:rsidP="003417D6">
                              <w:pPr>
                                <w:rPr>
                                  <w:rFonts w:ascii="Arial" w:hAnsi="Arial" w:cs="Arial"/>
                                  <w:sz w:val="20"/>
                                  <w:szCs w:val="20"/>
                                </w:rPr>
                              </w:pPr>
                            </w:p>
                          </w:txbxContent>
                        </wps:txbx>
                        <wps:bodyPr horzOverflow="overflow" vert="horz" lIns="0" tIns="0" rIns="0" bIns="0" rtlCol="0">
                          <a:noAutofit/>
                        </wps:bodyPr>
                      </wps:wsp>
                      <wps:wsp>
                        <wps:cNvPr id="131778" name="Rectangle 131778"/>
                        <wps:cNvSpPr/>
                        <wps:spPr>
                          <a:xfrm>
                            <a:off x="4850079" y="2545888"/>
                            <a:ext cx="691110" cy="224380"/>
                          </a:xfrm>
                          <a:prstGeom prst="rect">
                            <a:avLst/>
                          </a:prstGeom>
                          <a:ln>
                            <a:noFill/>
                          </a:ln>
                        </wps:spPr>
                        <wps:txbx>
                          <w:txbxContent>
                            <w:p w14:paraId="37CA44E6" w14:textId="77777777" w:rsidR="003417D6" w:rsidRPr="00537C72" w:rsidRDefault="003417D6" w:rsidP="003417D6">
                              <w:pPr>
                                <w:rPr>
                                  <w:rFonts w:ascii="Arial" w:hAnsi="Arial" w:cs="Arial"/>
                                  <w:sz w:val="20"/>
                                  <w:szCs w:val="20"/>
                                </w:rPr>
                              </w:pPr>
                              <w:r w:rsidRPr="00537C72">
                                <w:rPr>
                                  <w:rFonts w:ascii="Arial" w:hAnsi="Arial" w:cs="Arial"/>
                                  <w:sz w:val="20"/>
                                  <w:szCs w:val="20"/>
                                </w:rPr>
                                <w:t>FC2 × FC1</w:t>
                              </w:r>
                            </w:p>
                          </w:txbxContent>
                        </wps:txbx>
                        <wps:bodyPr horzOverflow="overflow" vert="horz" lIns="0" tIns="0" rIns="0" bIns="0" rtlCol="0">
                          <a:noAutofit/>
                        </wps:bodyPr>
                      </wps:wsp>
                      <wps:wsp>
                        <wps:cNvPr id="131777" name="Rectangle 131777"/>
                        <wps:cNvSpPr/>
                        <wps:spPr>
                          <a:xfrm>
                            <a:off x="5562397" y="2545944"/>
                            <a:ext cx="168844" cy="224380"/>
                          </a:xfrm>
                          <a:prstGeom prst="rect">
                            <a:avLst/>
                          </a:prstGeom>
                          <a:ln>
                            <a:noFill/>
                          </a:ln>
                        </wps:spPr>
                        <wps:txbx>
                          <w:txbxContent>
                            <w:p w14:paraId="65C1F642" w14:textId="77777777" w:rsidR="003417D6" w:rsidRPr="00537C72" w:rsidRDefault="003417D6" w:rsidP="003417D6">
                              <w:pPr>
                                <w:rPr>
                                  <w:rFonts w:ascii="Arial" w:hAnsi="Arial" w:cs="Arial"/>
                                  <w:sz w:val="20"/>
                                  <w:szCs w:val="20"/>
                                </w:rPr>
                              </w:pPr>
                            </w:p>
                          </w:txbxContent>
                        </wps:txbx>
                        <wps:bodyPr horzOverflow="overflow" vert="horz" lIns="0" tIns="0" rIns="0" bIns="0" rtlCol="0">
                          <a:noAutofit/>
                        </wps:bodyPr>
                      </wps:wsp>
                      <wps:wsp>
                        <wps:cNvPr id="12864" name="Rectangle 12864"/>
                        <wps:cNvSpPr/>
                        <wps:spPr>
                          <a:xfrm rot="-5399999">
                            <a:off x="-176080" y="1237508"/>
                            <a:ext cx="906641" cy="224380"/>
                          </a:xfrm>
                          <a:prstGeom prst="rect">
                            <a:avLst/>
                          </a:prstGeom>
                          <a:ln>
                            <a:noFill/>
                          </a:ln>
                        </wps:spPr>
                        <wps:txbx>
                          <w:txbxContent>
                            <w:p w14:paraId="5D111F7C" w14:textId="77777777" w:rsidR="003417D6" w:rsidRPr="00537C72" w:rsidRDefault="003417D6" w:rsidP="003417D6">
                              <w:pPr>
                                <w:rPr>
                                  <w:rFonts w:ascii="Arial" w:hAnsi="Arial" w:cs="Arial"/>
                                  <w:sz w:val="20"/>
                                  <w:szCs w:val="20"/>
                                </w:rPr>
                              </w:pPr>
                              <w:r w:rsidRPr="00537C72">
                                <w:rPr>
                                  <w:rFonts w:ascii="Arial" w:hAnsi="Arial" w:cs="Arial"/>
                                  <w:sz w:val="20"/>
                                  <w:szCs w:val="20"/>
                                </w:rPr>
                                <w:t>Meters (m)</w:t>
                              </w:r>
                            </w:p>
                          </w:txbxContent>
                        </wps:txbx>
                        <wps:bodyPr horzOverflow="overflow" vert="horz" lIns="0" tIns="0" rIns="0" bIns="0" rtlCol="0">
                          <a:noAutofit/>
                        </wps:bodyPr>
                      </wps:wsp>
                      <wps:wsp>
                        <wps:cNvPr id="12865" name="Rectangle 12865"/>
                        <wps:cNvSpPr/>
                        <wps:spPr>
                          <a:xfrm>
                            <a:off x="2884297" y="2759050"/>
                            <a:ext cx="1248616" cy="224379"/>
                          </a:xfrm>
                          <a:prstGeom prst="rect">
                            <a:avLst/>
                          </a:prstGeom>
                          <a:ln>
                            <a:noFill/>
                          </a:ln>
                        </wps:spPr>
                        <wps:txbx>
                          <w:txbxContent>
                            <w:p w14:paraId="74F1CC42" w14:textId="77777777" w:rsidR="003417D6" w:rsidRPr="00537C72" w:rsidRDefault="003417D6" w:rsidP="003417D6">
                              <w:pPr>
                                <w:rPr>
                                  <w:rFonts w:ascii="Arial" w:hAnsi="Arial" w:cs="Arial"/>
                                  <w:sz w:val="20"/>
                                  <w:szCs w:val="20"/>
                                </w:rPr>
                              </w:pPr>
                              <w:r w:rsidRPr="00537C72">
                                <w:rPr>
                                  <w:rFonts w:ascii="Arial" w:hAnsi="Arial" w:cs="Arial"/>
                                  <w:sz w:val="20"/>
                                  <w:szCs w:val="20"/>
                                </w:rPr>
                                <w:t>Double hybrids</w:t>
                              </w:r>
                            </w:p>
                          </w:txbxContent>
                        </wps:txbx>
                        <wps:bodyPr horzOverflow="overflow" vert="horz" lIns="0" tIns="0" rIns="0" bIns="0" rtlCol="0">
                          <a:noAutofit/>
                        </wps:bodyPr>
                      </wps:wsp>
                      <wps:wsp>
                        <wps:cNvPr id="150787" name="Shape 150787"/>
                        <wps:cNvSpPr/>
                        <wps:spPr>
                          <a:xfrm>
                            <a:off x="828294" y="159887"/>
                            <a:ext cx="75952" cy="75952"/>
                          </a:xfrm>
                          <a:custGeom>
                            <a:avLst/>
                            <a:gdLst/>
                            <a:ahLst/>
                            <a:cxnLst/>
                            <a:rect l="0" t="0" r="0" b="0"/>
                            <a:pathLst>
                              <a:path w="75952" h="75952">
                                <a:moveTo>
                                  <a:pt x="0" y="0"/>
                                </a:moveTo>
                                <a:lnTo>
                                  <a:pt x="75952" y="0"/>
                                </a:lnTo>
                                <a:lnTo>
                                  <a:pt x="75952" y="75952"/>
                                </a:lnTo>
                                <a:lnTo>
                                  <a:pt x="0" y="75952"/>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12867" name="Rectangle 12867"/>
                        <wps:cNvSpPr/>
                        <wps:spPr>
                          <a:xfrm>
                            <a:off x="937895" y="109703"/>
                            <a:ext cx="2425414" cy="224380"/>
                          </a:xfrm>
                          <a:prstGeom prst="rect">
                            <a:avLst/>
                          </a:prstGeom>
                          <a:ln>
                            <a:noFill/>
                          </a:ln>
                        </wps:spPr>
                        <wps:txbx>
                          <w:txbxContent>
                            <w:p w14:paraId="7B35F59C" w14:textId="77777777" w:rsidR="003417D6" w:rsidRPr="00537C72" w:rsidRDefault="003417D6" w:rsidP="003417D6">
                              <w:pPr>
                                <w:rPr>
                                  <w:rFonts w:ascii="Arial" w:hAnsi="Arial" w:cs="Arial"/>
                                  <w:sz w:val="20"/>
                                  <w:szCs w:val="20"/>
                                </w:rPr>
                              </w:pPr>
                              <w:r w:rsidRPr="00537C72">
                                <w:rPr>
                                  <w:rFonts w:ascii="Arial" w:hAnsi="Arial" w:cs="Arial"/>
                                  <w:sz w:val="20"/>
                                  <w:szCs w:val="20"/>
                                </w:rPr>
                                <w:t>Average Filament Length (m)</w:t>
                              </w:r>
                            </w:p>
                          </w:txbxContent>
                        </wps:txbx>
                        <wps:bodyPr horzOverflow="overflow" vert="horz" lIns="0" tIns="0" rIns="0" bIns="0" rtlCol="0">
                          <a:noAutofit/>
                        </wps:bodyPr>
                      </wps:wsp>
                      <wps:wsp>
                        <wps:cNvPr id="150788" name="Shape 150788"/>
                        <wps:cNvSpPr/>
                        <wps:spPr>
                          <a:xfrm>
                            <a:off x="3083941" y="159887"/>
                            <a:ext cx="75952" cy="75952"/>
                          </a:xfrm>
                          <a:custGeom>
                            <a:avLst/>
                            <a:gdLst/>
                            <a:ahLst/>
                            <a:cxnLst/>
                            <a:rect l="0" t="0" r="0" b="0"/>
                            <a:pathLst>
                              <a:path w="75952" h="75952">
                                <a:moveTo>
                                  <a:pt x="0" y="0"/>
                                </a:moveTo>
                                <a:lnTo>
                                  <a:pt x="75952" y="0"/>
                                </a:lnTo>
                                <a:lnTo>
                                  <a:pt x="75952" y="75952"/>
                                </a:lnTo>
                                <a:lnTo>
                                  <a:pt x="0" y="75952"/>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12869" name="Rectangle 12869"/>
                        <wps:cNvSpPr/>
                        <wps:spPr>
                          <a:xfrm>
                            <a:off x="3194050" y="109703"/>
                            <a:ext cx="2751951" cy="224380"/>
                          </a:xfrm>
                          <a:prstGeom prst="rect">
                            <a:avLst/>
                          </a:prstGeom>
                          <a:ln>
                            <a:noFill/>
                          </a:ln>
                        </wps:spPr>
                        <wps:txbx>
                          <w:txbxContent>
                            <w:p w14:paraId="601C68C4" w14:textId="77777777" w:rsidR="003417D6" w:rsidRPr="00537C72" w:rsidRDefault="003417D6" w:rsidP="003417D6">
                              <w:pPr>
                                <w:rPr>
                                  <w:rFonts w:ascii="Arial" w:hAnsi="Arial" w:cs="Arial"/>
                                  <w:sz w:val="20"/>
                                  <w:szCs w:val="20"/>
                                </w:rPr>
                              </w:pPr>
                              <w:r w:rsidRPr="00537C72">
                                <w:rPr>
                                  <w:rFonts w:ascii="Arial" w:hAnsi="Arial" w:cs="Arial"/>
                                  <w:sz w:val="20"/>
                                  <w:szCs w:val="20"/>
                                </w:rPr>
                                <w:t>Non-Broken Filament Length (m)</w:t>
                              </w:r>
                            </w:p>
                          </w:txbxContent>
                        </wps:txbx>
                        <wps:bodyPr horzOverflow="overflow" vert="horz" lIns="0" tIns="0" rIns="0" bIns="0" rtlCol="0">
                          <a:noAutofit/>
                        </wps:bodyPr>
                      </wps:wsp>
                      <wps:wsp>
                        <wps:cNvPr id="12870" name="Shape 12870"/>
                        <wps:cNvSpPr/>
                        <wps:spPr>
                          <a:xfrm>
                            <a:off x="0" y="0"/>
                            <a:ext cx="6038850" cy="3086100"/>
                          </a:xfrm>
                          <a:custGeom>
                            <a:avLst/>
                            <a:gdLst/>
                            <a:ahLst/>
                            <a:cxnLst/>
                            <a:rect l="0" t="0" r="0" b="0"/>
                            <a:pathLst>
                              <a:path w="6038850" h="3086100">
                                <a:moveTo>
                                  <a:pt x="0" y="3086100"/>
                                </a:moveTo>
                                <a:lnTo>
                                  <a:pt x="6038850" y="3086100"/>
                                </a:lnTo>
                                <a:lnTo>
                                  <a:pt x="6038850" y="0"/>
                                </a:lnTo>
                                <a:lnTo>
                                  <a:pt x="0" y="0"/>
                                </a:lnTo>
                                <a:close/>
                              </a:path>
                            </a:pathLst>
                          </a:custGeom>
                          <a:ln w="9525" cap="flat">
                            <a:solidFill>
                              <a:schemeClr val="tx1"/>
                            </a:solidFill>
                            <a:round/>
                          </a:ln>
                        </wps:spPr>
                        <wps:style>
                          <a:lnRef idx="1">
                            <a:srgbClr val="D9D9D9"/>
                          </a:lnRef>
                          <a:fillRef idx="0">
                            <a:srgbClr val="000000">
                              <a:alpha val="0"/>
                            </a:srgbClr>
                          </a:fillRef>
                          <a:effectRef idx="0">
                            <a:scrgbClr r="0" g="0" b="0"/>
                          </a:effectRef>
                          <a:fontRef idx="none"/>
                        </wps:style>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7D0B38F" id="Group 142381" o:spid="_x0000_s1026" style="position:absolute;left:0;text-align:left;margin-left:2.2pt;margin-top:0;width:451.3pt;height:236.2pt;z-index:251658240" coordsize="60388,30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">
                <v:shape id="Shape 12838" o:spid="_x0000_s1027" style="position:absolute;left:8065;top:21236;width:50926;height:0;visibility:visible;mso-wrap-style:square;v-text-anchor:top" coordsize="5092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" path="m,l5092573,e" filled="f" strokecolor="#d9d9d9">
                  <v:path arrowok="t" textboxrect="0,0,5092573,0"/>
                </v:shape>
                <v:shape id="Shape 12839" o:spid="_x0000_s1028" style="position:absolute;left:8065;top:17914;width:50926;height:0;visibility:visible;mso-wrap-style:square;v-text-anchor:top" coordsize="5092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" path="m,l5092573,e" filled="f" strokecolor="#d9d9d9">
                  <v:path arrowok="t" textboxrect="0,0,5092573,0"/>
                </v:shape>
                <v:shape id="Shape 12840" o:spid="_x0000_s1029" style="position:absolute;left:8065;top:14607;width:50926;height:0;visibility:visible;mso-wrap-style:square;v-text-anchor:top" coordsize="5092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" path="m,l5092573,e" filled="f" strokecolor="#d9d9d9">
                  <v:path arrowok="t" textboxrect="0,0,5092573,0"/>
                </v:shape>
                <v:shape id="Shape 12841" o:spid="_x0000_s1030" style="position:absolute;left:8065;top:11300;width:50926;height:0;visibility:visible;mso-wrap-style:square;v-text-anchor:top" coordsize="5092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" path="m,l5092573,e" filled="f" strokecolor="#d9d9d9">
                  <v:path arrowok="t" textboxrect="0,0,5092573,0"/>
                </v:shape>
                <v:shape id="Shape 12842" o:spid="_x0000_s1031" style="position:absolute;left:8065;top:7978;width:50926;height:0;visibility:visible;mso-wrap-style:square;v-text-anchor:top" coordsize="5092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" path="m,l5092573,e" filled="f" strokecolor="#d9d9d9">
                  <v:path arrowok="t" textboxrect="0,0,5092573,0"/>
                </v:shape>
                <v:shape id="Shape 12843" o:spid="_x0000_s1032" style="position:absolute;left:8065;top:4673;width:50926;height:0;visibility:visible;mso-wrap-style:square;v-text-anchor:top" coordsize="5092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" path="m,l5092573,e" filled="f" strokecolor="#d9d9d9">
                  <v:path arrowok="t" textboxrect="0,0,5092573,0"/>
                </v:shape>
                <v:shape id="Shape 150779" o:spid="_x0000_s1033" style="position:absolute;left:11186;top:9669;width:2865;height:14877;visibility:visible;mso-wrap-style:square;v-text-anchor:top" coordsize="286512,1487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" path="m,l286512,r,1487678l,1487678,,e" fillcolor="#4472c4" stroked="f" strokeweight="0">
                  <v:path arrowok="t" textboxrect="0,0,286512,1487678"/>
                </v:shape>
                <v:shape id="Shape 150780" o:spid="_x0000_s1034" style="position:absolute;left:49392;top:8100;width:2850;height:16446;visibility:visible;mso-wrap-style:square;v-text-anchor:top" coordsize="284988,164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" path="m,l284988,r,1644650l,1644650,,e" fillcolor="#4472c4" stroked="f" strokeweight="0">
                  <v:path arrowok="t" textboxrect="0,0,284988,1644650"/>
                </v:shape>
                <v:shape id="Shape 150781" o:spid="_x0000_s1035" style="position:absolute;left:36652;top:7231;width:2850;height:17315;visibility:visible;mso-wrap-style:square;v-text-anchor:top" coordsize="284988,1731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" path="m,l284988,r,1731518l,1731518,,e" fillcolor="#4472c4" stroked="f" strokeweight="0">
                  <v:path arrowok="t" textboxrect="0,0,284988,1731518"/>
                </v:shape>
                <v:shape id="Shape 150782" o:spid="_x0000_s1036" style="position:absolute;left:23926;top:6591;width:2850;height:17955;visibility:visible;mso-wrap-style:square;v-text-anchor:top" coordsize="284988,1795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" path="m,l284988,r,1795526l,1795526,,e" fillcolor="#4472c4" stroked="f" strokeweight="0">
                  <v:path arrowok="t" textboxrect="0,0,284988,1795526"/>
                </v:shape>
                <v:shape id="Shape 150783" o:spid="_x0000_s1037" style="position:absolute;left:14813;top:11330;width:2865;height:13216;visibility:visible;mso-wrap-style:square;v-text-anchor:top" coordsize="286512,1321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" path="m,l286512,r,1321562l,1321562,,e" fillcolor="#ed7d31" stroked="f" strokeweight="0">
                  <v:path arrowok="t" textboxrect="0,0,286512,1321562"/>
                </v:shape>
                <v:shape id="Shape 150784" o:spid="_x0000_s1038" style="position:absolute;left:53004;top:10279;width:2865;height:14267;visibility:visible;mso-wrap-style:square;v-text-anchor:top" coordsize="286512,1426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" path="m,l286512,r,1426718l,1426718,,e" fillcolor="#ed7d31" stroked="f" strokeweight="0">
                  <v:path arrowok="t" textboxrect="0,0,286512,1426718"/>
                </v:shape>
                <v:shape id="Shape 150785" o:spid="_x0000_s1039" style="position:absolute;left:40279;top:10248;width:2850;height:14298;visibility:visible;mso-wrap-style:square;v-text-anchor:top" coordsize="284988,1429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" path="m,l284988,r,1429766l,1429766,,e" fillcolor="#ed7d31" stroked="f" strokeweight="0">
                  <v:path arrowok="t" textboxrect="0,0,284988,1429766"/>
                </v:shape>
                <v:shape id="Shape 150786" o:spid="_x0000_s1040" style="position:absolute;left:27553;top:8862;width:2850;height:15684;visibility:visible;mso-wrap-style:square;v-text-anchor:top" coordsize="284988,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" path="m,l284988,r,1568450l,1568450,,e" fillcolor="#ed7d31" stroked="f" strokeweight="0">
                  <v:path arrowok="t" textboxrect="0,0,284988,1568450"/>
                </v:shape>
                <v:shape id="Shape 12852" o:spid="_x0000_s1041" style="position:absolute;left:8065;top:24546;width:50926;height:0;visibility:visible;mso-wrap-style:square;v-text-anchor:top" coordsize="5092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" path="m,l5092573,e" filled="f" strokecolor="#d9d9d9">
                  <v:path arrowok="t" textboxrect="0,0,5092573,0"/>
                </v:shape>
                <v:rect id="Rectangle 12853" o:spid="_x0000_s1042" style="position:absolute;left:6010;top:23664;width:1016;height:2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" filled="f" stroked="f">
                  <v:textbox inset="0,0,0,0">
                    <w:txbxContent>
                      <w:p w14:paraId="782AC6F1" w14:textId="77777777" w:rsidR="003417D6" w:rsidRPr="00537C72" w:rsidRDefault="003417D6" w:rsidP="003417D6">
                        <w:pPr>
                          <w:rPr>
                            <w:rFonts w:ascii="Arial" w:hAnsi="Arial" w:cs="Arial"/>
                            <w:sz w:val="20"/>
                            <w:szCs w:val="20"/>
                          </w:rPr>
                        </w:pPr>
                        <w:r w:rsidRPr="00537C72">
                          <w:rPr>
                            <w:rFonts w:ascii="Arial" w:hAnsi="Arial" w:cs="Arial"/>
                            <w:sz w:val="20"/>
                            <w:szCs w:val="20"/>
                          </w:rPr>
                          <w:t>0</w:t>
                        </w:r>
                      </w:p>
                    </w:txbxContent>
                  </v:textbox>
                </v:rect>
                <v:rect id="Rectangle 12854" o:spid="_x0000_s1043" style="position:absolute;left:4486;top:20357;width:3041;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" filled="f" stroked="f">
                  <v:textbox inset="0,0,0,0">
                    <w:txbxContent>
                      <w:p w14:paraId="1C1EF86D" w14:textId="77777777" w:rsidR="003417D6" w:rsidRPr="00537C72" w:rsidRDefault="003417D6" w:rsidP="003417D6">
                        <w:pPr>
                          <w:rPr>
                            <w:rFonts w:ascii="Arial" w:hAnsi="Arial" w:cs="Arial"/>
                            <w:sz w:val="20"/>
                            <w:szCs w:val="20"/>
                          </w:rPr>
                        </w:pPr>
                        <w:r w:rsidRPr="00537C72">
                          <w:rPr>
                            <w:rFonts w:ascii="Arial" w:hAnsi="Arial" w:cs="Arial"/>
                            <w:sz w:val="20"/>
                            <w:szCs w:val="20"/>
                          </w:rPr>
                          <w:t>200</w:t>
                        </w:r>
                      </w:p>
                    </w:txbxContent>
                  </v:textbox>
                </v:rect>
                <v:rect id="Rectangle 12855" o:spid="_x0000_s1044" style="position:absolute;left:4486;top:17044;width:3041;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" filled="f" stroked="f">
                  <v:textbox inset="0,0,0,0">
                    <w:txbxContent>
                      <w:p w14:paraId="6B2D1E39" w14:textId="77777777" w:rsidR="003417D6" w:rsidRPr="00537C72" w:rsidRDefault="003417D6" w:rsidP="003417D6">
                        <w:pPr>
                          <w:rPr>
                            <w:rFonts w:ascii="Arial" w:hAnsi="Arial" w:cs="Arial"/>
                            <w:sz w:val="20"/>
                            <w:szCs w:val="20"/>
                          </w:rPr>
                        </w:pPr>
                        <w:r w:rsidRPr="00537C72">
                          <w:rPr>
                            <w:rFonts w:ascii="Arial" w:hAnsi="Arial" w:cs="Arial"/>
                            <w:sz w:val="20"/>
                            <w:szCs w:val="20"/>
                          </w:rPr>
                          <w:t>400</w:t>
                        </w:r>
                      </w:p>
                    </w:txbxContent>
                  </v:textbox>
                </v:rect>
                <v:rect id="Rectangle 12856" o:spid="_x0000_s1045" style="position:absolute;left:4486;top:13730;width:3041;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" filled="f" stroked="f">
                  <v:textbox inset="0,0,0,0">
                    <w:txbxContent>
                      <w:p w14:paraId="3CED6C7D" w14:textId="77777777" w:rsidR="003417D6" w:rsidRPr="00537C72" w:rsidRDefault="003417D6" w:rsidP="003417D6">
                        <w:pPr>
                          <w:rPr>
                            <w:rFonts w:ascii="Arial" w:hAnsi="Arial" w:cs="Arial"/>
                            <w:sz w:val="20"/>
                            <w:szCs w:val="20"/>
                          </w:rPr>
                        </w:pPr>
                        <w:r w:rsidRPr="00537C72">
                          <w:rPr>
                            <w:rFonts w:ascii="Arial" w:hAnsi="Arial" w:cs="Arial"/>
                            <w:sz w:val="20"/>
                            <w:szCs w:val="20"/>
                          </w:rPr>
                          <w:t>600</w:t>
                        </w:r>
                      </w:p>
                    </w:txbxContent>
                  </v:textbox>
                </v:rect>
                <v:rect id="Rectangle 12857" o:spid="_x0000_s1046" style="position:absolute;left:4486;top:10417;width:3041;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" filled="f" stroked="f">
                  <v:textbox inset="0,0,0,0">
                    <w:txbxContent>
                      <w:p w14:paraId="7B67D3F1" w14:textId="77777777" w:rsidR="003417D6" w:rsidRPr="00537C72" w:rsidRDefault="003417D6" w:rsidP="003417D6">
                        <w:pPr>
                          <w:rPr>
                            <w:rFonts w:ascii="Arial" w:hAnsi="Arial" w:cs="Arial"/>
                            <w:sz w:val="20"/>
                            <w:szCs w:val="20"/>
                          </w:rPr>
                        </w:pPr>
                        <w:r w:rsidRPr="00537C72">
                          <w:rPr>
                            <w:rFonts w:ascii="Arial" w:hAnsi="Arial" w:cs="Arial"/>
                            <w:sz w:val="20"/>
                            <w:szCs w:val="20"/>
                          </w:rPr>
                          <w:t>800</w:t>
                        </w:r>
                      </w:p>
                    </w:txbxContent>
                  </v:textbox>
                </v:rect>
                <v:rect id="Rectangle 12858" o:spid="_x0000_s1047" style="position:absolute;left:3724;top:7105;width:405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" filled="f" stroked="f">
                  <v:textbox inset="0,0,0,0">
                    <w:txbxContent>
                      <w:p w14:paraId="593AD144" w14:textId="77777777" w:rsidR="003417D6" w:rsidRPr="00537C72" w:rsidRDefault="003417D6" w:rsidP="003417D6">
                        <w:pPr>
                          <w:rPr>
                            <w:rFonts w:ascii="Arial" w:hAnsi="Arial" w:cs="Arial"/>
                            <w:sz w:val="20"/>
                            <w:szCs w:val="20"/>
                          </w:rPr>
                        </w:pPr>
                        <w:r w:rsidRPr="00537C72">
                          <w:rPr>
                            <w:rFonts w:ascii="Arial" w:hAnsi="Arial" w:cs="Arial"/>
                            <w:sz w:val="20"/>
                            <w:szCs w:val="20"/>
                          </w:rPr>
                          <w:t>1000</w:t>
                        </w:r>
                      </w:p>
                    </w:txbxContent>
                  </v:textbox>
                </v:rect>
                <v:rect id="Rectangle 12859" o:spid="_x0000_s1048" style="position:absolute;left:3724;top:3794;width:405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" filled="f" stroked="f">
                  <v:textbox inset="0,0,0,0">
                    <w:txbxContent>
                      <w:p w14:paraId="407AFC56" w14:textId="77777777" w:rsidR="003417D6" w:rsidRPr="00537C72" w:rsidRDefault="003417D6" w:rsidP="003417D6">
                        <w:pPr>
                          <w:rPr>
                            <w:rFonts w:ascii="Arial" w:hAnsi="Arial" w:cs="Arial"/>
                            <w:sz w:val="20"/>
                            <w:szCs w:val="20"/>
                          </w:rPr>
                        </w:pPr>
                        <w:r w:rsidRPr="00537C72">
                          <w:rPr>
                            <w:rFonts w:ascii="Arial" w:hAnsi="Arial" w:cs="Arial"/>
                            <w:sz w:val="20"/>
                            <w:szCs w:val="20"/>
                          </w:rPr>
                          <w:t>1200</w:t>
                        </w:r>
                      </w:p>
                    </w:txbxContent>
                  </v:textbox>
                </v:rect>
                <v:rect id="Rectangle 131769" o:spid="_x0000_s1049" style="position:absolute;left:10627;top:25051;width:12873;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" filled="f" stroked="f">
                  <v:textbox inset="0,0,0,0">
                    <w:txbxContent>
                      <w:p w14:paraId="492F58E4" w14:textId="77777777" w:rsidR="003417D6" w:rsidRPr="00537C72" w:rsidRDefault="003417D6" w:rsidP="003417D6">
                        <w:pPr>
                          <w:rPr>
                            <w:rFonts w:ascii="Arial" w:hAnsi="Arial" w:cs="Arial"/>
                            <w:sz w:val="20"/>
                            <w:szCs w:val="20"/>
                          </w:rPr>
                        </w:pPr>
                        <w:r w:rsidRPr="00537C72">
                          <w:rPr>
                            <w:rFonts w:ascii="Arial" w:hAnsi="Arial" w:cs="Arial"/>
                            <w:sz w:val="20"/>
                            <w:szCs w:val="20"/>
                          </w:rPr>
                          <w:t>(B1 × B2) × FC1</w:t>
                        </w:r>
                      </w:p>
                    </w:txbxContent>
                  </v:textbox>
                </v:rect>
                <v:rect id="Rectangle 131768" o:spid="_x0000_s1050" style="position:absolute;left:18693;top:25459;width:1689;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" filled="f" stroked="f">
                  <v:textbox inset="0,0,0,0">
                    <w:txbxContent>
                      <w:p w14:paraId="38720104" w14:textId="77777777" w:rsidR="003417D6" w:rsidRPr="00537C72" w:rsidRDefault="003417D6" w:rsidP="003417D6">
                        <w:pPr>
                          <w:rPr>
                            <w:rFonts w:ascii="Arial" w:hAnsi="Arial" w:cs="Arial"/>
                            <w:sz w:val="20"/>
                            <w:szCs w:val="20"/>
                          </w:rPr>
                        </w:pPr>
                      </w:p>
                    </w:txbxContent>
                  </v:textbox>
                </v:rect>
                <v:rect id="Rectangle 131770" o:spid="_x0000_s1051" style="position:absolute;left:21250;top:25459;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" filled="f" stroked="f">
                  <v:textbox inset="0,0,0,0">
                    <w:txbxContent>
                      <w:p w14:paraId="089DB64C" w14:textId="77777777" w:rsidR="003417D6" w:rsidRPr="00537C72" w:rsidRDefault="003417D6" w:rsidP="003417D6">
                        <w:pPr>
                          <w:rPr>
                            <w:rFonts w:ascii="Arial" w:hAnsi="Arial" w:cs="Arial"/>
                            <w:sz w:val="20"/>
                            <w:szCs w:val="20"/>
                          </w:rPr>
                        </w:pPr>
                      </w:p>
                    </w:txbxContent>
                  </v:textbox>
                </v:rect>
                <v:rect id="Rectangle 131772" o:spid="_x0000_s1052" style="position:absolute;left:23222;top:25346;width:1287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" filled="f" stroked="f">
                  <v:textbox inset="0,0,0,0">
                    <w:txbxContent>
                      <w:p w14:paraId="25672BCC" w14:textId="77777777" w:rsidR="003417D6" w:rsidRPr="00537C72" w:rsidRDefault="003417D6" w:rsidP="003417D6">
                        <w:pPr>
                          <w:rPr>
                            <w:rFonts w:ascii="Arial" w:hAnsi="Arial" w:cs="Arial"/>
                            <w:sz w:val="20"/>
                            <w:szCs w:val="20"/>
                          </w:rPr>
                        </w:pPr>
                        <w:r w:rsidRPr="00537C72">
                          <w:rPr>
                            <w:rFonts w:ascii="Arial" w:hAnsi="Arial" w:cs="Arial"/>
                            <w:sz w:val="20"/>
                            <w:szCs w:val="20"/>
                          </w:rPr>
                          <w:t>(B1 × B4) × FC1</w:t>
                        </w:r>
                      </w:p>
                    </w:txbxContent>
                  </v:textbox>
                </v:rect>
                <v:rect id="Rectangle 131771" o:spid="_x0000_s1053" style="position:absolute;left:31428;top:25459;width:1688;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" filled="f" stroked="f">
                  <v:textbox inset="0,0,0,0">
                    <w:txbxContent>
                      <w:p w14:paraId="0207EEB4" w14:textId="77777777" w:rsidR="003417D6" w:rsidRPr="00537C72" w:rsidRDefault="003417D6" w:rsidP="003417D6">
                        <w:pPr>
                          <w:rPr>
                            <w:rFonts w:ascii="Arial" w:hAnsi="Arial" w:cs="Arial"/>
                            <w:sz w:val="20"/>
                            <w:szCs w:val="20"/>
                          </w:rPr>
                        </w:pPr>
                      </w:p>
                    </w:txbxContent>
                  </v:textbox>
                </v:rect>
                <v:rect id="Rectangle 131775" o:spid="_x0000_s1054" style="position:absolute;left:36023;top:25346;width:1290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" filled="f" stroked="f">
                  <v:textbox inset="0,0,0,0">
                    <w:txbxContent>
                      <w:p w14:paraId="055D2EB5" w14:textId="77777777" w:rsidR="003417D6" w:rsidRPr="00537C72" w:rsidRDefault="003417D6" w:rsidP="003417D6">
                        <w:pPr>
                          <w:rPr>
                            <w:rFonts w:ascii="Arial" w:hAnsi="Arial" w:cs="Arial"/>
                            <w:sz w:val="20"/>
                            <w:szCs w:val="20"/>
                          </w:rPr>
                        </w:pPr>
                        <w:r w:rsidRPr="00537C72">
                          <w:rPr>
                            <w:rFonts w:ascii="Arial" w:hAnsi="Arial" w:cs="Arial"/>
                            <w:sz w:val="20"/>
                            <w:szCs w:val="20"/>
                          </w:rPr>
                          <w:t>FC2 × (B6 × B8)</w:t>
                        </w:r>
                      </w:p>
                    </w:txbxContent>
                  </v:textbox>
                </v:rect>
                <v:rect id="Rectangle 131774" o:spid="_x0000_s1055" style="position:absolute;left:44185;top:25459;width:1689;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" filled="f" stroked="f">
                  <v:textbox inset="0,0,0,0">
                    <w:txbxContent>
                      <w:p w14:paraId="62D59BE3" w14:textId="77777777" w:rsidR="003417D6" w:rsidRPr="00537C72" w:rsidRDefault="003417D6" w:rsidP="003417D6">
                        <w:pPr>
                          <w:rPr>
                            <w:rFonts w:ascii="Arial" w:hAnsi="Arial" w:cs="Arial"/>
                            <w:sz w:val="20"/>
                            <w:szCs w:val="20"/>
                          </w:rPr>
                        </w:pPr>
                      </w:p>
                    </w:txbxContent>
                  </v:textbox>
                </v:rect>
                <v:rect id="Rectangle 131778" o:spid="_x0000_s1056" style="position:absolute;left:48500;top:25458;width:6911;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" filled="f" stroked="f">
                  <v:textbox inset="0,0,0,0">
                    <w:txbxContent>
                      <w:p w14:paraId="37CA44E6" w14:textId="77777777" w:rsidR="003417D6" w:rsidRPr="00537C72" w:rsidRDefault="003417D6" w:rsidP="003417D6">
                        <w:pPr>
                          <w:rPr>
                            <w:rFonts w:ascii="Arial" w:hAnsi="Arial" w:cs="Arial"/>
                            <w:sz w:val="20"/>
                            <w:szCs w:val="20"/>
                          </w:rPr>
                        </w:pPr>
                        <w:r w:rsidRPr="00537C72">
                          <w:rPr>
                            <w:rFonts w:ascii="Arial" w:hAnsi="Arial" w:cs="Arial"/>
                            <w:sz w:val="20"/>
                            <w:szCs w:val="20"/>
                          </w:rPr>
                          <w:t>FC2 × FC1</w:t>
                        </w:r>
                      </w:p>
                    </w:txbxContent>
                  </v:textbox>
                </v:rect>
                <v:rect id="Rectangle 131777" o:spid="_x0000_s1057" style="position:absolute;left:55623;top:25459;width:1689;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" filled="f" stroked="f">
                  <v:textbox inset="0,0,0,0">
                    <w:txbxContent>
                      <w:p w14:paraId="65C1F642" w14:textId="77777777" w:rsidR="003417D6" w:rsidRPr="00537C72" w:rsidRDefault="003417D6" w:rsidP="003417D6">
                        <w:pPr>
                          <w:rPr>
                            <w:rFonts w:ascii="Arial" w:hAnsi="Arial" w:cs="Arial"/>
                            <w:sz w:val="20"/>
                            <w:szCs w:val="20"/>
                          </w:rPr>
                        </w:pPr>
                      </w:p>
                    </w:txbxContent>
                  </v:textbox>
                </v:rect>
                <v:rect id="Rectangle 12864" o:spid="_x0000_s1058" style="position:absolute;left:-1762;top:12375;width:9067;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" filled="f" stroked="f">
                  <v:textbox inset="0,0,0,0">
                    <w:txbxContent>
                      <w:p w14:paraId="5D111F7C" w14:textId="77777777" w:rsidR="003417D6" w:rsidRPr="00537C72" w:rsidRDefault="003417D6" w:rsidP="003417D6">
                        <w:pPr>
                          <w:rPr>
                            <w:rFonts w:ascii="Arial" w:hAnsi="Arial" w:cs="Arial"/>
                            <w:sz w:val="20"/>
                            <w:szCs w:val="20"/>
                          </w:rPr>
                        </w:pPr>
                        <w:r w:rsidRPr="00537C72">
                          <w:rPr>
                            <w:rFonts w:ascii="Arial" w:hAnsi="Arial" w:cs="Arial"/>
                            <w:sz w:val="20"/>
                            <w:szCs w:val="20"/>
                          </w:rPr>
                          <w:t>Meters (m)</w:t>
                        </w:r>
                      </w:p>
                    </w:txbxContent>
                  </v:textbox>
                </v:rect>
                <v:rect id="Rectangle 12865" o:spid="_x0000_s1059" style="position:absolute;left:28842;top:27590;width:1248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" filled="f" stroked="f">
                  <v:textbox inset="0,0,0,0">
                    <w:txbxContent>
                      <w:p w14:paraId="74F1CC42" w14:textId="77777777" w:rsidR="003417D6" w:rsidRPr="00537C72" w:rsidRDefault="003417D6" w:rsidP="003417D6">
                        <w:pPr>
                          <w:rPr>
                            <w:rFonts w:ascii="Arial" w:hAnsi="Arial" w:cs="Arial"/>
                            <w:sz w:val="20"/>
                            <w:szCs w:val="20"/>
                          </w:rPr>
                        </w:pPr>
                        <w:r w:rsidRPr="00537C72">
                          <w:rPr>
                            <w:rFonts w:ascii="Arial" w:hAnsi="Arial" w:cs="Arial"/>
                            <w:sz w:val="20"/>
                            <w:szCs w:val="20"/>
                          </w:rPr>
                          <w:t>Double hybrids</w:t>
                        </w:r>
                      </w:p>
                    </w:txbxContent>
                  </v:textbox>
                </v:rect>
                <v:shape id="Shape 150787" o:spid="_x0000_s1060" style="position:absolute;left:8282;top:1598;width:760;height:760;visibility:visible;mso-wrap-style:square;v-text-anchor:top" coordsize="75952,7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" path="m,l75952,r,75952l,75952,,e" fillcolor="#4472c4" stroked="f" strokeweight="0">
                  <v:path arrowok="t" textboxrect="0,0,75952,75952"/>
                </v:shape>
                <v:rect id="Rectangle 12867" o:spid="_x0000_s1061" style="position:absolute;left:9378;top:1097;width:24255;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" filled="f" stroked="f">
                  <v:textbox inset="0,0,0,0">
                    <w:txbxContent>
                      <w:p w14:paraId="7B35F59C" w14:textId="77777777" w:rsidR="003417D6" w:rsidRPr="00537C72" w:rsidRDefault="003417D6" w:rsidP="003417D6">
                        <w:pPr>
                          <w:rPr>
                            <w:rFonts w:ascii="Arial" w:hAnsi="Arial" w:cs="Arial"/>
                            <w:sz w:val="20"/>
                            <w:szCs w:val="20"/>
                          </w:rPr>
                        </w:pPr>
                        <w:r w:rsidRPr="00537C72">
                          <w:rPr>
                            <w:rFonts w:ascii="Arial" w:hAnsi="Arial" w:cs="Arial"/>
                            <w:sz w:val="20"/>
                            <w:szCs w:val="20"/>
                          </w:rPr>
                          <w:t>Average Filament Length (m)</w:t>
                        </w:r>
                      </w:p>
                    </w:txbxContent>
                  </v:textbox>
                </v:rect>
                <v:shape id="Shape 150788" o:spid="_x0000_s1062" style="position:absolute;left:30839;top:1598;width:759;height:760;visibility:visible;mso-wrap-style:square;v-text-anchor:top" coordsize="75952,7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" path="m,l75952,r,75952l,75952,,e" fillcolor="#ed7d31" stroked="f" strokeweight="0">
                  <v:path arrowok="t" textboxrect="0,0,75952,75952"/>
                </v:shape>
                <v:rect id="Rectangle 12869" o:spid="_x0000_s1063" style="position:absolute;left:31940;top:1097;width:27520;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" filled="f" stroked="f">
                  <v:textbox inset="0,0,0,0">
                    <w:txbxContent>
                      <w:p w14:paraId="601C68C4" w14:textId="77777777" w:rsidR="003417D6" w:rsidRPr="00537C72" w:rsidRDefault="003417D6" w:rsidP="003417D6">
                        <w:pPr>
                          <w:rPr>
                            <w:rFonts w:ascii="Arial" w:hAnsi="Arial" w:cs="Arial"/>
                            <w:sz w:val="20"/>
                            <w:szCs w:val="20"/>
                          </w:rPr>
                        </w:pPr>
                        <w:r w:rsidRPr="00537C72">
                          <w:rPr>
                            <w:rFonts w:ascii="Arial" w:hAnsi="Arial" w:cs="Arial"/>
                            <w:sz w:val="20"/>
                            <w:szCs w:val="20"/>
                          </w:rPr>
                          <w:t>Non-Broken Filament Length (m)</w:t>
                        </w:r>
                      </w:p>
                    </w:txbxContent>
                  </v:textbox>
                </v:rect>
                <v:shape id="Shape 12870" o:spid="_x0000_s1064" style="position:absolute;width:60388;height:30861;visibility:visible;mso-wrap-style:square;v-text-anchor:top" coordsize="6038850,308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" path="m,3086100r6038850,l6038850,,,,,3086100xe" filled="f" strokecolor="black [3213]">
                  <v:path arrowok="t" textboxrect="0,0,6038850,3086100"/>
                </v:shape>
                <w10:wrap type="topAndBottom"/>
              </v:group>
            </w:pict>
          </mc:Fallback>
        </mc:AlternateContent>
      </w:r>
      <w:r w:rsidRPr="004D2395">
        <w:rPr>
          <w:rFonts w:ascii="Arial" w:hAnsi="Arial" w:cs="Arial"/>
          <w:b/>
          <w:bCs/>
          <w:color w:val="000000" w:themeColor="text1"/>
          <w:sz w:val="20"/>
          <w:szCs w:val="20"/>
        </w:rPr>
        <w:t>Fig. 1</w:t>
      </w:r>
      <w:r w:rsidR="00537C72">
        <w:rPr>
          <w:rFonts w:ascii="Arial" w:hAnsi="Arial" w:cs="Arial"/>
          <w:b/>
          <w:bCs/>
          <w:color w:val="000000" w:themeColor="text1"/>
          <w:sz w:val="20"/>
          <w:szCs w:val="20"/>
        </w:rPr>
        <w:t>.</w:t>
      </w:r>
      <w:r w:rsidRPr="004D2395">
        <w:rPr>
          <w:rFonts w:ascii="Arial" w:hAnsi="Arial" w:cs="Arial"/>
          <w:b/>
          <w:bCs/>
          <w:color w:val="000000" w:themeColor="text1"/>
          <w:sz w:val="20"/>
          <w:szCs w:val="20"/>
        </w:rPr>
        <w:t xml:space="preserve"> Average filament length and non-breakable filament length of high temperature and </w:t>
      </w:r>
      <w:proofErr w:type="spellStart"/>
      <w:r w:rsidRPr="004D2395">
        <w:rPr>
          <w:rFonts w:ascii="Arial" w:hAnsi="Arial" w:cs="Arial"/>
          <w:b/>
          <w:bCs/>
          <w:color w:val="000000" w:themeColor="text1"/>
          <w:sz w:val="20"/>
          <w:szCs w:val="20"/>
        </w:rPr>
        <w:t>muscardine</w:t>
      </w:r>
      <w:proofErr w:type="spellEnd"/>
      <w:r w:rsidRPr="004D2395">
        <w:rPr>
          <w:rFonts w:ascii="Arial" w:hAnsi="Arial" w:cs="Arial"/>
          <w:b/>
          <w:bCs/>
          <w:color w:val="000000" w:themeColor="text1"/>
          <w:sz w:val="20"/>
          <w:szCs w:val="20"/>
        </w:rPr>
        <w:t xml:space="preserve"> disease tolerant </w:t>
      </w:r>
      <w:proofErr w:type="spellStart"/>
      <w:r w:rsidRPr="004D2395">
        <w:rPr>
          <w:rFonts w:ascii="Arial" w:hAnsi="Arial" w:cs="Arial"/>
          <w:b/>
          <w:bCs/>
          <w:color w:val="000000" w:themeColor="text1"/>
          <w:sz w:val="20"/>
          <w:szCs w:val="20"/>
        </w:rPr>
        <w:t>bivoltine</w:t>
      </w:r>
      <w:proofErr w:type="spellEnd"/>
      <w:r w:rsidRPr="004D2395">
        <w:rPr>
          <w:rFonts w:ascii="Arial" w:hAnsi="Arial" w:cs="Arial"/>
          <w:b/>
          <w:bCs/>
          <w:color w:val="000000" w:themeColor="text1"/>
          <w:sz w:val="20"/>
          <w:szCs w:val="20"/>
        </w:rPr>
        <w:t xml:space="preserve"> silkworm double hybrids  </w:t>
      </w:r>
    </w:p>
    <w:p w14:paraId="0D9451ED" w14:textId="03261F0B" w:rsidR="0003216D" w:rsidRPr="004D2395" w:rsidRDefault="00A35282" w:rsidP="006C3EC1">
      <w:pPr>
        <w:spacing w:before="240" w:after="240" w:line="240" w:lineRule="auto"/>
        <w:jc w:val="both"/>
        <w:rPr>
          <w:rFonts w:ascii="Arial" w:hAnsi="Arial" w:cs="Arial"/>
          <w:color w:val="000000" w:themeColor="text1"/>
          <w:sz w:val="20"/>
          <w:szCs w:val="20"/>
        </w:rPr>
      </w:pPr>
      <w:r>
        <w:rPr>
          <w:rFonts w:ascii="Arial" w:hAnsi="Arial" w:cs="Arial"/>
          <w:b/>
          <w:bCs/>
          <w:color w:val="000000" w:themeColor="text1"/>
          <w:sz w:val="20"/>
          <w:szCs w:val="20"/>
        </w:rPr>
        <w:t xml:space="preserve">3.5 </w:t>
      </w:r>
      <w:proofErr w:type="spellStart"/>
      <w:r w:rsidR="0003216D" w:rsidRPr="004D2395">
        <w:rPr>
          <w:rFonts w:ascii="Arial" w:hAnsi="Arial" w:cs="Arial"/>
          <w:b/>
          <w:bCs/>
          <w:color w:val="000000" w:themeColor="text1"/>
          <w:sz w:val="20"/>
          <w:szCs w:val="20"/>
        </w:rPr>
        <w:t>Reelability</w:t>
      </w:r>
      <w:proofErr w:type="spellEnd"/>
      <w:r w:rsidR="0003216D" w:rsidRPr="004D2395">
        <w:rPr>
          <w:rFonts w:ascii="Arial" w:hAnsi="Arial" w:cs="Arial"/>
          <w:b/>
          <w:bCs/>
          <w:color w:val="000000" w:themeColor="text1"/>
          <w:sz w:val="20"/>
          <w:szCs w:val="20"/>
        </w:rPr>
        <w:t xml:space="preserve"> (%) </w:t>
      </w:r>
    </w:p>
    <w:p w14:paraId="183A8BE3" w14:textId="4EA053C9" w:rsidR="00232DDA" w:rsidRPr="004D2395" w:rsidRDefault="0003216D" w:rsidP="006C3EC1">
      <w:pPr>
        <w:spacing w:before="240" w:after="240" w:line="240" w:lineRule="auto"/>
        <w:ind w:firstLine="720"/>
        <w:jc w:val="both"/>
        <w:rPr>
          <w:rFonts w:ascii="Arial" w:hAnsi="Arial" w:cs="Arial"/>
          <w:color w:val="000000" w:themeColor="text1"/>
          <w:sz w:val="20"/>
          <w:szCs w:val="20"/>
        </w:rPr>
      </w:pPr>
      <w:r w:rsidRPr="004D2395">
        <w:rPr>
          <w:rFonts w:ascii="Arial" w:hAnsi="Arial" w:cs="Arial"/>
          <w:color w:val="000000" w:themeColor="text1"/>
          <w:sz w:val="20"/>
          <w:szCs w:val="20"/>
        </w:rPr>
        <w:t xml:space="preserve">Among the tested double hybrids for (B1 × B2) × FC1 recorded highest value of 89.10 per cent for </w:t>
      </w:r>
      <w:proofErr w:type="spellStart"/>
      <w:r w:rsidRPr="004D2395">
        <w:rPr>
          <w:rFonts w:ascii="Arial" w:hAnsi="Arial" w:cs="Arial"/>
          <w:color w:val="000000" w:themeColor="text1"/>
          <w:sz w:val="20"/>
          <w:szCs w:val="20"/>
        </w:rPr>
        <w:t>reelability</w:t>
      </w:r>
      <w:proofErr w:type="spellEnd"/>
      <w:r w:rsidRPr="004D2395">
        <w:rPr>
          <w:rFonts w:ascii="Arial" w:hAnsi="Arial" w:cs="Arial"/>
          <w:color w:val="000000" w:themeColor="text1"/>
          <w:sz w:val="20"/>
          <w:szCs w:val="20"/>
        </w:rPr>
        <w:t>, followed by (B1 × B4) × FC1 (88.70 %)</w:t>
      </w:r>
      <w:r w:rsidR="00A773DB" w:rsidRPr="004D2395">
        <w:rPr>
          <w:rFonts w:ascii="Arial" w:hAnsi="Arial" w:cs="Arial"/>
          <w:color w:val="000000" w:themeColor="text1"/>
          <w:sz w:val="20"/>
          <w:szCs w:val="20"/>
        </w:rPr>
        <w:t>.</w:t>
      </w:r>
      <w:r w:rsidRPr="004D2395">
        <w:rPr>
          <w:rFonts w:ascii="Arial" w:hAnsi="Arial" w:cs="Arial"/>
          <w:color w:val="000000" w:themeColor="text1"/>
          <w:sz w:val="20"/>
          <w:szCs w:val="20"/>
        </w:rPr>
        <w:t xml:space="preserve"> </w:t>
      </w:r>
      <w:proofErr w:type="spellStart"/>
      <w:r w:rsidR="00232DDA" w:rsidRPr="004D2395">
        <w:rPr>
          <w:rFonts w:ascii="Arial" w:hAnsi="Arial" w:cs="Arial"/>
          <w:color w:val="000000" w:themeColor="text1"/>
          <w:sz w:val="20"/>
          <w:szCs w:val="20"/>
        </w:rPr>
        <w:t>Reelability</w:t>
      </w:r>
      <w:proofErr w:type="spellEnd"/>
      <w:r w:rsidR="00232DDA" w:rsidRPr="004D2395">
        <w:rPr>
          <w:rFonts w:ascii="Arial" w:hAnsi="Arial" w:cs="Arial"/>
          <w:color w:val="000000" w:themeColor="text1"/>
          <w:sz w:val="20"/>
          <w:szCs w:val="20"/>
        </w:rPr>
        <w:t xml:space="preserve"> percentage of silk cocoons is a critical measure of how effectively the silk can be unwound and processed into usable thread. A high </w:t>
      </w:r>
      <w:proofErr w:type="spellStart"/>
      <w:r w:rsidR="00232DDA" w:rsidRPr="004D2395">
        <w:rPr>
          <w:rFonts w:ascii="Arial" w:hAnsi="Arial" w:cs="Arial"/>
          <w:color w:val="000000" w:themeColor="text1"/>
          <w:sz w:val="20"/>
          <w:szCs w:val="20"/>
        </w:rPr>
        <w:t>reelability</w:t>
      </w:r>
      <w:proofErr w:type="spellEnd"/>
      <w:r w:rsidR="00232DDA" w:rsidRPr="004D2395">
        <w:rPr>
          <w:rFonts w:ascii="Arial" w:hAnsi="Arial" w:cs="Arial"/>
          <w:color w:val="000000" w:themeColor="text1"/>
          <w:sz w:val="20"/>
          <w:szCs w:val="20"/>
        </w:rPr>
        <w:t xml:space="preserve"> percentage in (B1 × B2) × FC1 indicates that, a large proportion of the silk from the cocoon can be successfully reeled into continuous threads without breakage or significant defects, which enhances the quality and yield of the final silk product. This metric is vital for determining the efficiency and economic viability of silk production, as higher </w:t>
      </w:r>
      <w:proofErr w:type="spellStart"/>
      <w:r w:rsidR="00232DDA" w:rsidRPr="004D2395">
        <w:rPr>
          <w:rFonts w:ascii="Arial" w:hAnsi="Arial" w:cs="Arial"/>
          <w:color w:val="000000" w:themeColor="text1"/>
          <w:sz w:val="20"/>
          <w:szCs w:val="20"/>
        </w:rPr>
        <w:t>reelability</w:t>
      </w:r>
      <w:proofErr w:type="spellEnd"/>
      <w:r w:rsidR="00232DDA" w:rsidRPr="004D2395">
        <w:rPr>
          <w:rFonts w:ascii="Arial" w:hAnsi="Arial" w:cs="Arial"/>
          <w:color w:val="000000" w:themeColor="text1"/>
          <w:sz w:val="20"/>
          <w:szCs w:val="20"/>
        </w:rPr>
        <w:t xml:space="preserve"> translates to better-quality silk and lower waste during processing. Consequently, it influences both the practical aspects of silk manufacturing and its market value. </w:t>
      </w:r>
    </w:p>
    <w:p w14:paraId="5932052E" w14:textId="4C01F1FC" w:rsidR="00232DDA" w:rsidRPr="004D2395" w:rsidRDefault="00A35282" w:rsidP="006C3EC1">
      <w:pPr>
        <w:spacing w:before="240" w:after="240" w:line="240" w:lineRule="auto"/>
        <w:jc w:val="both"/>
        <w:rPr>
          <w:rFonts w:ascii="Arial" w:hAnsi="Arial" w:cs="Arial"/>
          <w:b/>
          <w:bCs/>
          <w:color w:val="000000" w:themeColor="text1"/>
          <w:sz w:val="20"/>
          <w:szCs w:val="20"/>
        </w:rPr>
      </w:pPr>
      <w:r>
        <w:rPr>
          <w:rFonts w:ascii="Arial" w:hAnsi="Arial" w:cs="Arial"/>
          <w:b/>
          <w:bCs/>
          <w:color w:val="000000" w:themeColor="text1"/>
          <w:sz w:val="20"/>
          <w:szCs w:val="20"/>
        </w:rPr>
        <w:t xml:space="preserve">3.6 </w:t>
      </w:r>
      <w:proofErr w:type="spellStart"/>
      <w:r w:rsidR="00232DDA" w:rsidRPr="004D2395">
        <w:rPr>
          <w:rFonts w:ascii="Arial" w:hAnsi="Arial" w:cs="Arial"/>
          <w:b/>
          <w:bCs/>
          <w:color w:val="000000" w:themeColor="text1"/>
          <w:sz w:val="20"/>
          <w:szCs w:val="20"/>
        </w:rPr>
        <w:t>Renditta</w:t>
      </w:r>
      <w:proofErr w:type="spellEnd"/>
      <w:r w:rsidR="00232DDA" w:rsidRPr="004D2395">
        <w:rPr>
          <w:rFonts w:ascii="Arial" w:hAnsi="Arial" w:cs="Arial"/>
          <w:b/>
          <w:bCs/>
          <w:color w:val="000000" w:themeColor="text1"/>
          <w:sz w:val="20"/>
          <w:szCs w:val="20"/>
        </w:rPr>
        <w:t xml:space="preserve"> </w:t>
      </w:r>
    </w:p>
    <w:p w14:paraId="326F651C" w14:textId="36F27418" w:rsidR="0003216D" w:rsidRPr="004D2395" w:rsidRDefault="00232DDA" w:rsidP="006C3EC1">
      <w:pPr>
        <w:spacing w:before="240" w:after="240" w:line="240" w:lineRule="auto"/>
        <w:ind w:firstLine="720"/>
        <w:jc w:val="both"/>
        <w:rPr>
          <w:rFonts w:ascii="Arial" w:hAnsi="Arial" w:cs="Arial"/>
          <w:color w:val="000000" w:themeColor="text1"/>
          <w:sz w:val="20"/>
          <w:szCs w:val="20"/>
        </w:rPr>
      </w:pPr>
      <w:r w:rsidRPr="004D2395">
        <w:rPr>
          <w:rFonts w:ascii="Arial" w:hAnsi="Arial" w:cs="Arial"/>
          <w:color w:val="000000" w:themeColor="text1"/>
          <w:sz w:val="20"/>
          <w:szCs w:val="20"/>
        </w:rPr>
        <w:lastRenderedPageBreak/>
        <w:t xml:space="preserve">Among the tested double hybrids (B1 × B4) × FC1 recorded least </w:t>
      </w:r>
      <w:proofErr w:type="spellStart"/>
      <w:r w:rsidRPr="004D2395">
        <w:rPr>
          <w:rFonts w:ascii="Arial" w:hAnsi="Arial" w:cs="Arial"/>
          <w:color w:val="000000" w:themeColor="text1"/>
          <w:sz w:val="20"/>
          <w:szCs w:val="20"/>
        </w:rPr>
        <w:t>renditta</w:t>
      </w:r>
      <w:proofErr w:type="spellEnd"/>
      <w:r w:rsidRPr="004D2395">
        <w:rPr>
          <w:rFonts w:ascii="Arial" w:hAnsi="Arial" w:cs="Arial"/>
          <w:color w:val="000000" w:themeColor="text1"/>
          <w:sz w:val="20"/>
          <w:szCs w:val="20"/>
        </w:rPr>
        <w:t xml:space="preserve"> of 6.35, followed by FC2 × FC1 (6.55)</w:t>
      </w:r>
      <w:r w:rsidR="00A773DB" w:rsidRPr="004D2395">
        <w:rPr>
          <w:rFonts w:ascii="Arial" w:hAnsi="Arial" w:cs="Arial"/>
          <w:color w:val="000000" w:themeColor="text1"/>
          <w:sz w:val="20"/>
          <w:szCs w:val="20"/>
        </w:rPr>
        <w:t xml:space="preserve"> </w:t>
      </w:r>
      <w:r w:rsidRPr="004D2395">
        <w:rPr>
          <w:rFonts w:ascii="Arial" w:hAnsi="Arial" w:cs="Arial"/>
          <w:color w:val="000000" w:themeColor="text1"/>
          <w:sz w:val="20"/>
          <w:szCs w:val="20"/>
        </w:rPr>
        <w:t xml:space="preserve">The results are consistence with earlier studies. </w:t>
      </w:r>
      <w:proofErr w:type="spellStart"/>
      <w:r w:rsidRPr="004D2395">
        <w:rPr>
          <w:rFonts w:ascii="Arial" w:hAnsi="Arial" w:cs="Arial"/>
          <w:color w:val="000000" w:themeColor="text1"/>
          <w:sz w:val="20"/>
          <w:szCs w:val="20"/>
        </w:rPr>
        <w:t>Sivaprasad</w:t>
      </w:r>
      <w:proofErr w:type="spellEnd"/>
      <w:r w:rsidRPr="004D2395">
        <w:rPr>
          <w:rFonts w:ascii="Arial" w:hAnsi="Arial" w:cs="Arial"/>
          <w:color w:val="000000" w:themeColor="text1"/>
          <w:sz w:val="20"/>
          <w:szCs w:val="20"/>
        </w:rPr>
        <w:t xml:space="preserve"> </w:t>
      </w:r>
      <w:r w:rsidR="00BA0CFA" w:rsidRPr="004D2395">
        <w:rPr>
          <w:rFonts w:ascii="Arial" w:hAnsi="Arial" w:cs="Arial"/>
          <w:i/>
          <w:iCs/>
          <w:color w:val="000000" w:themeColor="text1"/>
          <w:sz w:val="20"/>
          <w:szCs w:val="20"/>
        </w:rPr>
        <w:t>et al</w:t>
      </w:r>
      <w:r w:rsidRPr="004D2395">
        <w:rPr>
          <w:rFonts w:ascii="Arial" w:hAnsi="Arial" w:cs="Arial"/>
          <w:i/>
          <w:color w:val="000000" w:themeColor="text1"/>
          <w:sz w:val="20"/>
          <w:szCs w:val="20"/>
        </w:rPr>
        <w:t>.</w:t>
      </w:r>
      <w:r w:rsidRPr="004D2395">
        <w:rPr>
          <w:rFonts w:ascii="Arial" w:hAnsi="Arial" w:cs="Arial"/>
          <w:color w:val="000000" w:themeColor="text1"/>
          <w:sz w:val="20"/>
          <w:szCs w:val="20"/>
        </w:rPr>
        <w:t xml:space="preserve"> (2018a) recorded average </w:t>
      </w:r>
      <w:proofErr w:type="spellStart"/>
      <w:r w:rsidRPr="004D2395">
        <w:rPr>
          <w:rFonts w:ascii="Arial" w:hAnsi="Arial" w:cs="Arial"/>
          <w:color w:val="000000" w:themeColor="text1"/>
          <w:sz w:val="20"/>
          <w:szCs w:val="20"/>
        </w:rPr>
        <w:t>renditta</w:t>
      </w:r>
      <w:proofErr w:type="spellEnd"/>
      <w:r w:rsidRPr="004D2395">
        <w:rPr>
          <w:rFonts w:ascii="Arial" w:hAnsi="Arial" w:cs="Arial"/>
          <w:color w:val="000000" w:themeColor="text1"/>
          <w:sz w:val="20"/>
          <w:szCs w:val="20"/>
        </w:rPr>
        <w:t xml:space="preserve"> of 6.0 in TT21 × TT56. Chandrakanth </w:t>
      </w:r>
      <w:r w:rsidR="00BA0CFA" w:rsidRPr="004D2395">
        <w:rPr>
          <w:rFonts w:ascii="Arial" w:hAnsi="Arial" w:cs="Arial"/>
          <w:i/>
          <w:iCs/>
          <w:color w:val="000000" w:themeColor="text1"/>
          <w:sz w:val="20"/>
          <w:szCs w:val="20"/>
        </w:rPr>
        <w:t>et al</w:t>
      </w:r>
      <w:r w:rsidRPr="004D2395">
        <w:rPr>
          <w:rFonts w:ascii="Arial" w:hAnsi="Arial" w:cs="Arial"/>
          <w:i/>
          <w:color w:val="000000" w:themeColor="text1"/>
          <w:sz w:val="20"/>
          <w:szCs w:val="20"/>
        </w:rPr>
        <w:t>.</w:t>
      </w:r>
      <w:r w:rsidRPr="004D2395">
        <w:rPr>
          <w:rFonts w:ascii="Arial" w:hAnsi="Arial" w:cs="Arial"/>
          <w:color w:val="000000" w:themeColor="text1"/>
          <w:sz w:val="20"/>
          <w:szCs w:val="20"/>
        </w:rPr>
        <w:t xml:space="preserve"> (2021) recorded average </w:t>
      </w:r>
      <w:proofErr w:type="spellStart"/>
      <w:r w:rsidRPr="004D2395">
        <w:rPr>
          <w:rFonts w:ascii="Arial" w:hAnsi="Arial" w:cs="Arial"/>
          <w:color w:val="000000" w:themeColor="text1"/>
          <w:sz w:val="20"/>
          <w:szCs w:val="20"/>
        </w:rPr>
        <w:t>renditta</w:t>
      </w:r>
      <w:proofErr w:type="spellEnd"/>
      <w:r w:rsidRPr="004D2395">
        <w:rPr>
          <w:rFonts w:ascii="Arial" w:hAnsi="Arial" w:cs="Arial"/>
          <w:color w:val="000000" w:themeColor="text1"/>
          <w:sz w:val="20"/>
          <w:szCs w:val="20"/>
        </w:rPr>
        <w:t xml:space="preserve"> of 6.5-7.0 in WB-DH (WB 1.3 × WB 7.5). Kalpana </w:t>
      </w:r>
      <w:r w:rsidR="00BA0CFA" w:rsidRPr="004D2395">
        <w:rPr>
          <w:rFonts w:ascii="Arial" w:hAnsi="Arial" w:cs="Arial"/>
          <w:i/>
          <w:iCs/>
          <w:color w:val="000000" w:themeColor="text1"/>
          <w:sz w:val="20"/>
          <w:szCs w:val="20"/>
        </w:rPr>
        <w:t>et al</w:t>
      </w:r>
      <w:r w:rsidRPr="004D2395">
        <w:rPr>
          <w:rFonts w:ascii="Arial" w:hAnsi="Arial" w:cs="Arial"/>
          <w:i/>
          <w:color w:val="000000" w:themeColor="text1"/>
          <w:sz w:val="20"/>
          <w:szCs w:val="20"/>
        </w:rPr>
        <w:t>.</w:t>
      </w:r>
      <w:r w:rsidRPr="004D2395">
        <w:rPr>
          <w:rFonts w:ascii="Arial" w:hAnsi="Arial" w:cs="Arial"/>
          <w:color w:val="000000" w:themeColor="text1"/>
          <w:sz w:val="20"/>
          <w:szCs w:val="20"/>
        </w:rPr>
        <w:t xml:space="preserve"> (2005) recorded </w:t>
      </w:r>
      <w:proofErr w:type="spellStart"/>
      <w:r w:rsidRPr="004D2395">
        <w:rPr>
          <w:rFonts w:ascii="Arial" w:hAnsi="Arial" w:cs="Arial"/>
          <w:color w:val="000000" w:themeColor="text1"/>
          <w:sz w:val="20"/>
          <w:szCs w:val="20"/>
        </w:rPr>
        <w:t>renditta</w:t>
      </w:r>
      <w:proofErr w:type="spellEnd"/>
      <w:r w:rsidRPr="004D2395">
        <w:rPr>
          <w:rFonts w:ascii="Arial" w:hAnsi="Arial" w:cs="Arial"/>
          <w:color w:val="000000" w:themeColor="text1"/>
          <w:sz w:val="20"/>
          <w:szCs w:val="20"/>
        </w:rPr>
        <w:t xml:space="preserve"> of 5.13, 6.66 and 5.30 in CSR2 × CSR5, CSR18 × CSR19 and CSR48 × CSR5 hybrids, respectively. </w:t>
      </w:r>
      <w:proofErr w:type="spellStart"/>
      <w:r w:rsidR="0079429C" w:rsidRPr="004D2395">
        <w:rPr>
          <w:rFonts w:ascii="Arial" w:hAnsi="Arial" w:cs="Arial"/>
          <w:color w:val="000000" w:themeColor="text1"/>
          <w:sz w:val="20"/>
          <w:szCs w:val="20"/>
        </w:rPr>
        <w:t>R</w:t>
      </w:r>
      <w:r w:rsidRPr="004D2395">
        <w:rPr>
          <w:rFonts w:ascii="Arial" w:hAnsi="Arial" w:cs="Arial"/>
          <w:color w:val="000000" w:themeColor="text1"/>
          <w:sz w:val="20"/>
          <w:szCs w:val="20"/>
        </w:rPr>
        <w:t>endita</w:t>
      </w:r>
      <w:proofErr w:type="spellEnd"/>
      <w:r w:rsidR="005769E5" w:rsidRPr="004D2395">
        <w:rPr>
          <w:rFonts w:ascii="Arial" w:hAnsi="Arial" w:cs="Arial"/>
          <w:color w:val="000000" w:themeColor="text1"/>
          <w:sz w:val="20"/>
          <w:szCs w:val="20"/>
        </w:rPr>
        <w:t xml:space="preserve">, </w:t>
      </w:r>
      <w:r w:rsidRPr="004D2395">
        <w:rPr>
          <w:rFonts w:ascii="Arial" w:hAnsi="Arial" w:cs="Arial"/>
          <w:color w:val="000000" w:themeColor="text1"/>
          <w:sz w:val="20"/>
          <w:szCs w:val="20"/>
        </w:rPr>
        <w:t xml:space="preserve">defined as number of kg of cocoon producing 1 kg of raw silk. A lower </w:t>
      </w:r>
      <w:proofErr w:type="spellStart"/>
      <w:r w:rsidRPr="004D2395">
        <w:rPr>
          <w:rFonts w:ascii="Arial" w:hAnsi="Arial" w:cs="Arial"/>
          <w:color w:val="000000" w:themeColor="text1"/>
          <w:sz w:val="20"/>
          <w:szCs w:val="20"/>
        </w:rPr>
        <w:t>renditta</w:t>
      </w:r>
      <w:proofErr w:type="spellEnd"/>
      <w:r w:rsidRPr="004D2395">
        <w:rPr>
          <w:rFonts w:ascii="Arial" w:hAnsi="Arial" w:cs="Arial"/>
          <w:color w:val="000000" w:themeColor="text1"/>
          <w:sz w:val="20"/>
          <w:szCs w:val="20"/>
        </w:rPr>
        <w:t xml:space="preserve"> in (B1 × B4) × FC1 indicates that, the cocoons are producing </w:t>
      </w:r>
      <w:r w:rsidR="00214F19" w:rsidRPr="004D2395">
        <w:rPr>
          <w:rFonts w:ascii="Arial" w:hAnsi="Arial" w:cs="Arial"/>
          <w:color w:val="000000" w:themeColor="text1"/>
          <w:sz w:val="20"/>
          <w:szCs w:val="20"/>
        </w:rPr>
        <w:t xml:space="preserve">greater and </w:t>
      </w:r>
      <w:r w:rsidRPr="004D2395">
        <w:rPr>
          <w:rFonts w:ascii="Arial" w:hAnsi="Arial" w:cs="Arial"/>
          <w:color w:val="000000" w:themeColor="text1"/>
          <w:sz w:val="20"/>
          <w:szCs w:val="20"/>
        </w:rPr>
        <w:t xml:space="preserve">higher quality yarn. Therefore, for the success of sericulture industry lower </w:t>
      </w:r>
      <w:proofErr w:type="spellStart"/>
      <w:r w:rsidRPr="004D2395">
        <w:rPr>
          <w:rFonts w:ascii="Arial" w:hAnsi="Arial" w:cs="Arial"/>
          <w:color w:val="000000" w:themeColor="text1"/>
          <w:sz w:val="20"/>
          <w:szCs w:val="20"/>
        </w:rPr>
        <w:t>renditta</w:t>
      </w:r>
      <w:proofErr w:type="spellEnd"/>
      <w:r w:rsidRPr="004D2395">
        <w:rPr>
          <w:rFonts w:ascii="Arial" w:hAnsi="Arial" w:cs="Arial"/>
          <w:color w:val="000000" w:themeColor="text1"/>
          <w:sz w:val="20"/>
          <w:szCs w:val="20"/>
        </w:rPr>
        <w:t xml:space="preserve"> becomes advantageous</w:t>
      </w:r>
    </w:p>
    <w:p w14:paraId="346FB66C" w14:textId="072754FA" w:rsidR="00232DDA" w:rsidRPr="004D2395" w:rsidRDefault="003E2B55" w:rsidP="003E2B55">
      <w:pPr>
        <w:spacing w:line="240" w:lineRule="auto"/>
        <w:ind w:left="284" w:hanging="284"/>
        <w:jc w:val="both"/>
        <w:rPr>
          <w:rFonts w:ascii="Arial" w:hAnsi="Arial" w:cs="Arial"/>
          <w:b/>
          <w:bCs/>
          <w:color w:val="000000" w:themeColor="text1"/>
        </w:rPr>
      </w:pPr>
      <w:r>
        <w:rPr>
          <w:rFonts w:ascii="Arial" w:hAnsi="Arial" w:cs="Arial"/>
          <w:b/>
          <w:bCs/>
          <w:color w:val="000000" w:themeColor="text1"/>
        </w:rPr>
        <w:t>3.</w:t>
      </w:r>
      <w:r w:rsidR="00075B68">
        <w:rPr>
          <w:rFonts w:ascii="Arial" w:hAnsi="Arial" w:cs="Arial"/>
          <w:b/>
          <w:bCs/>
          <w:color w:val="000000" w:themeColor="text1"/>
        </w:rPr>
        <w:t>7</w:t>
      </w:r>
      <w:r>
        <w:rPr>
          <w:rFonts w:ascii="Arial" w:hAnsi="Arial" w:cs="Arial"/>
          <w:b/>
          <w:bCs/>
          <w:color w:val="000000" w:themeColor="text1"/>
        </w:rPr>
        <w:t xml:space="preserve"> </w:t>
      </w:r>
      <w:r w:rsidR="00A835F1" w:rsidRPr="004D2395">
        <w:rPr>
          <w:rFonts w:ascii="Arial" w:hAnsi="Arial" w:cs="Arial"/>
          <w:b/>
          <w:bCs/>
          <w:color w:val="000000" w:themeColor="text1"/>
        </w:rPr>
        <w:t xml:space="preserve">Major quality characteristics of raw silk of </w:t>
      </w:r>
      <w:r w:rsidR="00214F19" w:rsidRPr="004D2395">
        <w:rPr>
          <w:rFonts w:ascii="Arial" w:hAnsi="Arial" w:cs="Arial"/>
          <w:b/>
          <w:bCs/>
          <w:color w:val="000000" w:themeColor="text1"/>
        </w:rPr>
        <w:t xml:space="preserve">new </w:t>
      </w:r>
      <w:r w:rsidR="00A835F1" w:rsidRPr="004D2395">
        <w:rPr>
          <w:rFonts w:ascii="Arial" w:hAnsi="Arial" w:cs="Arial"/>
          <w:b/>
          <w:bCs/>
          <w:color w:val="000000" w:themeColor="text1"/>
        </w:rPr>
        <w:t xml:space="preserve">bivoltine double hybrids of high temperature and </w:t>
      </w:r>
      <w:proofErr w:type="spellStart"/>
      <w:r w:rsidR="00A835F1" w:rsidRPr="004D2395">
        <w:rPr>
          <w:rFonts w:ascii="Arial" w:hAnsi="Arial" w:cs="Arial"/>
          <w:b/>
          <w:bCs/>
          <w:color w:val="000000" w:themeColor="text1"/>
        </w:rPr>
        <w:t>muscardine</w:t>
      </w:r>
      <w:proofErr w:type="spellEnd"/>
      <w:r w:rsidR="00A835F1" w:rsidRPr="004D2395">
        <w:rPr>
          <w:rFonts w:ascii="Arial" w:hAnsi="Arial" w:cs="Arial"/>
          <w:b/>
          <w:bCs/>
          <w:color w:val="000000" w:themeColor="text1"/>
        </w:rPr>
        <w:t xml:space="preserve"> disease tolerant silkworm breeds reared in the farmers field</w:t>
      </w:r>
    </w:p>
    <w:p w14:paraId="4F7BBA48" w14:textId="3ED1C98B" w:rsidR="00A835F1" w:rsidRPr="004D2395" w:rsidRDefault="003E2B55" w:rsidP="00BB58C0">
      <w:pPr>
        <w:spacing w:line="240" w:lineRule="auto"/>
        <w:jc w:val="both"/>
        <w:rPr>
          <w:rFonts w:ascii="Arial" w:hAnsi="Arial" w:cs="Arial"/>
          <w:b/>
          <w:bCs/>
          <w:color w:val="000000" w:themeColor="text1"/>
        </w:rPr>
      </w:pPr>
      <w:r>
        <w:rPr>
          <w:rFonts w:ascii="Arial" w:hAnsi="Arial" w:cs="Arial"/>
          <w:b/>
          <w:bCs/>
          <w:color w:val="000000" w:themeColor="text1"/>
        </w:rPr>
        <w:t>3.</w:t>
      </w:r>
      <w:r w:rsidR="00075B68">
        <w:rPr>
          <w:rFonts w:ascii="Arial" w:hAnsi="Arial" w:cs="Arial"/>
          <w:b/>
          <w:bCs/>
          <w:color w:val="000000" w:themeColor="text1"/>
        </w:rPr>
        <w:t>7</w:t>
      </w:r>
      <w:r>
        <w:rPr>
          <w:rFonts w:ascii="Arial" w:hAnsi="Arial" w:cs="Arial"/>
          <w:b/>
          <w:bCs/>
          <w:color w:val="000000" w:themeColor="text1"/>
        </w:rPr>
        <w:t xml:space="preserve">.1 </w:t>
      </w:r>
      <w:r w:rsidR="00A835F1" w:rsidRPr="004D2395">
        <w:rPr>
          <w:rFonts w:ascii="Arial" w:hAnsi="Arial" w:cs="Arial"/>
          <w:b/>
          <w:bCs/>
          <w:color w:val="000000" w:themeColor="text1"/>
        </w:rPr>
        <w:t xml:space="preserve">Standard size deviation </w:t>
      </w:r>
    </w:p>
    <w:p w14:paraId="17A0F160" w14:textId="6EC706AB" w:rsidR="00DC5BFB" w:rsidRPr="004D2395" w:rsidRDefault="00A835F1" w:rsidP="007446A4">
      <w:pPr>
        <w:spacing w:before="240" w:after="240" w:line="240" w:lineRule="auto"/>
        <w:ind w:firstLine="720"/>
        <w:jc w:val="both"/>
        <w:rPr>
          <w:rFonts w:ascii="Arial" w:hAnsi="Arial" w:cs="Arial"/>
          <w:color w:val="000000" w:themeColor="text1"/>
          <w:sz w:val="20"/>
          <w:szCs w:val="20"/>
        </w:rPr>
      </w:pPr>
      <w:r w:rsidRPr="004D2395">
        <w:rPr>
          <w:rFonts w:ascii="Arial" w:hAnsi="Arial" w:cs="Arial"/>
          <w:color w:val="000000" w:themeColor="text1"/>
          <w:sz w:val="20"/>
          <w:szCs w:val="20"/>
        </w:rPr>
        <w:t>Among the tested double hybrids standard size deviation of 1.60 was recorded both in (B1 × B2) × FC1 and (B1 × B4) × FC1</w:t>
      </w:r>
      <w:r w:rsidR="00A773DB" w:rsidRPr="004D2395">
        <w:rPr>
          <w:rFonts w:ascii="Arial" w:hAnsi="Arial" w:cs="Arial"/>
          <w:color w:val="000000" w:themeColor="text1"/>
          <w:sz w:val="20"/>
          <w:szCs w:val="20"/>
        </w:rPr>
        <w:t xml:space="preserve">. </w:t>
      </w:r>
      <w:r w:rsidRPr="004D2395">
        <w:rPr>
          <w:rFonts w:ascii="Arial" w:hAnsi="Arial" w:cs="Arial"/>
          <w:color w:val="000000" w:themeColor="text1"/>
          <w:sz w:val="20"/>
          <w:szCs w:val="20"/>
        </w:rPr>
        <w:t xml:space="preserve">Kalpana </w:t>
      </w:r>
      <w:r w:rsidR="00BA0CFA" w:rsidRPr="004D2395">
        <w:rPr>
          <w:rFonts w:ascii="Arial" w:hAnsi="Arial" w:cs="Arial"/>
          <w:i/>
          <w:iCs/>
          <w:color w:val="000000" w:themeColor="text1"/>
          <w:sz w:val="20"/>
          <w:szCs w:val="20"/>
        </w:rPr>
        <w:t>et al</w:t>
      </w:r>
      <w:r w:rsidRPr="004D2395">
        <w:rPr>
          <w:rFonts w:ascii="Arial" w:hAnsi="Arial" w:cs="Arial"/>
          <w:i/>
          <w:color w:val="000000" w:themeColor="text1"/>
          <w:sz w:val="20"/>
          <w:szCs w:val="20"/>
        </w:rPr>
        <w:t>.</w:t>
      </w:r>
      <w:r w:rsidRPr="004D2395">
        <w:rPr>
          <w:rFonts w:ascii="Arial" w:hAnsi="Arial" w:cs="Arial"/>
          <w:color w:val="000000" w:themeColor="text1"/>
          <w:sz w:val="20"/>
          <w:szCs w:val="20"/>
        </w:rPr>
        <w:t xml:space="preserve"> (2005) recorded standard size deviation</w:t>
      </w:r>
      <w:r w:rsidR="00BB58C0" w:rsidRPr="004D2395">
        <w:rPr>
          <w:rFonts w:ascii="Arial" w:hAnsi="Arial" w:cs="Arial"/>
          <w:color w:val="000000" w:themeColor="text1"/>
          <w:sz w:val="20"/>
          <w:szCs w:val="20"/>
        </w:rPr>
        <w:t xml:space="preserve"> </w:t>
      </w:r>
      <w:r w:rsidR="00DC5BFB" w:rsidRPr="004D2395">
        <w:rPr>
          <w:rFonts w:ascii="Arial" w:hAnsi="Arial" w:cs="Arial"/>
          <w:color w:val="000000" w:themeColor="text1"/>
          <w:sz w:val="20"/>
          <w:szCs w:val="20"/>
        </w:rPr>
        <w:t xml:space="preserve">of 1.10, 1.30 and 0.98 in CSR2 × CSR5, CSR18 × CSR19 and CSR48 × CSR5 hybrids, respectively. The standard size deviation of silk is crucial for assessing the uniformity and quality of silk production. This metric quantifies the variation in fibre diameter, which directly effects the silk's strength, texture and overall appearance. A lower standard deviation of (B1 × B2) × FC1 and (B1 × B4) × FC1 indicates more consistent fibre size, resulting in smoother and more luxurious fabrics with fewer defects. </w:t>
      </w:r>
    </w:p>
    <w:p w14:paraId="14589D5C" w14:textId="21FDB3A4" w:rsidR="00DC5BFB" w:rsidRPr="004D2395" w:rsidRDefault="003E2B55" w:rsidP="00DC5BFB">
      <w:pPr>
        <w:spacing w:before="240" w:after="240" w:line="240" w:lineRule="auto"/>
        <w:jc w:val="both"/>
        <w:rPr>
          <w:rFonts w:ascii="Arial" w:hAnsi="Arial" w:cs="Arial"/>
          <w:b/>
          <w:bCs/>
          <w:color w:val="000000" w:themeColor="text1"/>
        </w:rPr>
      </w:pPr>
      <w:r>
        <w:rPr>
          <w:rFonts w:ascii="Arial" w:hAnsi="Arial" w:cs="Arial"/>
          <w:b/>
          <w:bCs/>
          <w:color w:val="000000" w:themeColor="text1"/>
        </w:rPr>
        <w:t>3.</w:t>
      </w:r>
      <w:r w:rsidR="00075B68">
        <w:rPr>
          <w:rFonts w:ascii="Arial" w:hAnsi="Arial" w:cs="Arial"/>
          <w:b/>
          <w:bCs/>
          <w:color w:val="000000" w:themeColor="text1"/>
        </w:rPr>
        <w:t>7</w:t>
      </w:r>
      <w:r>
        <w:rPr>
          <w:rFonts w:ascii="Arial" w:hAnsi="Arial" w:cs="Arial"/>
          <w:b/>
          <w:bCs/>
          <w:color w:val="000000" w:themeColor="text1"/>
        </w:rPr>
        <w:t xml:space="preserve">.2 </w:t>
      </w:r>
      <w:r w:rsidR="00DC5BFB" w:rsidRPr="004D2395">
        <w:rPr>
          <w:rFonts w:ascii="Arial" w:hAnsi="Arial" w:cs="Arial"/>
          <w:b/>
          <w:bCs/>
          <w:color w:val="000000" w:themeColor="text1"/>
        </w:rPr>
        <w:t xml:space="preserve">Evenness variation-I and II (Stripes) </w:t>
      </w:r>
    </w:p>
    <w:p w14:paraId="26998FB7" w14:textId="6EBA16D2" w:rsidR="00DC5BFB" w:rsidRPr="004D2395" w:rsidRDefault="00DC5BFB" w:rsidP="00DC5BFB">
      <w:pPr>
        <w:spacing w:before="240" w:after="240" w:line="240" w:lineRule="auto"/>
        <w:ind w:firstLine="720"/>
        <w:jc w:val="both"/>
        <w:rPr>
          <w:rFonts w:ascii="Arial" w:hAnsi="Arial" w:cs="Arial"/>
          <w:b/>
          <w:color w:val="000000" w:themeColor="text1"/>
          <w:sz w:val="20"/>
          <w:szCs w:val="20"/>
        </w:rPr>
      </w:pPr>
      <w:r w:rsidRPr="004D2395">
        <w:rPr>
          <w:rFonts w:ascii="Arial" w:hAnsi="Arial" w:cs="Arial"/>
          <w:color w:val="000000" w:themeColor="text1"/>
          <w:sz w:val="20"/>
          <w:szCs w:val="20"/>
        </w:rPr>
        <w:t>The Evenness variation-I measures the intensity of variation greater than the V0 panel but does not exceed V1 panel of the Standard Variation Photographs. (B1 × B2) × FC1 recorded lower value (13.5 stripes), followed by (B1 × B4) × FC1 (16.00 stripes). Evenness variation-II (the intensity of variation greater than the V</w:t>
      </w:r>
      <w:r w:rsidRPr="004D2395">
        <w:rPr>
          <w:rFonts w:ascii="Arial" w:hAnsi="Arial" w:cs="Arial"/>
          <w:color w:val="000000" w:themeColor="text1"/>
          <w:sz w:val="20"/>
          <w:szCs w:val="20"/>
          <w:vertAlign w:val="subscript"/>
        </w:rPr>
        <w:t>1</w:t>
      </w:r>
      <w:r w:rsidRPr="004D2395">
        <w:rPr>
          <w:rFonts w:ascii="Arial" w:hAnsi="Arial" w:cs="Arial"/>
          <w:color w:val="000000" w:themeColor="text1"/>
          <w:sz w:val="20"/>
          <w:szCs w:val="20"/>
        </w:rPr>
        <w:t> panel but does not exceed the V</w:t>
      </w:r>
      <w:r w:rsidRPr="004D2395">
        <w:rPr>
          <w:rFonts w:ascii="Arial" w:hAnsi="Arial" w:cs="Arial"/>
          <w:color w:val="000000" w:themeColor="text1"/>
          <w:sz w:val="20"/>
          <w:szCs w:val="20"/>
          <w:vertAlign w:val="subscript"/>
        </w:rPr>
        <w:t>2</w:t>
      </w:r>
      <w:r w:rsidRPr="004D2395">
        <w:rPr>
          <w:rFonts w:ascii="Arial" w:hAnsi="Arial" w:cs="Arial"/>
          <w:color w:val="000000" w:themeColor="text1"/>
          <w:sz w:val="20"/>
          <w:szCs w:val="20"/>
        </w:rPr>
        <w:t xml:space="preserve"> panel of the Standard Variation Photographs) was 1.00 and 2.00 stripes in (B1 × B2) × FC1 and (B1 × B4) × FC1, respectively. Kalpana </w:t>
      </w:r>
      <w:r w:rsidR="00BA0CFA" w:rsidRPr="004D2395">
        <w:rPr>
          <w:rFonts w:ascii="Arial" w:hAnsi="Arial" w:cs="Arial"/>
          <w:i/>
          <w:iCs/>
          <w:color w:val="000000" w:themeColor="text1"/>
          <w:sz w:val="20"/>
          <w:szCs w:val="20"/>
        </w:rPr>
        <w:t>et al</w:t>
      </w:r>
      <w:r w:rsidRPr="004D2395">
        <w:rPr>
          <w:rFonts w:ascii="Arial" w:hAnsi="Arial" w:cs="Arial"/>
          <w:i/>
          <w:color w:val="000000" w:themeColor="text1"/>
          <w:sz w:val="20"/>
          <w:szCs w:val="20"/>
        </w:rPr>
        <w:t xml:space="preserve">. </w:t>
      </w:r>
      <w:r w:rsidRPr="004D2395">
        <w:rPr>
          <w:rFonts w:ascii="Arial" w:hAnsi="Arial" w:cs="Arial"/>
          <w:color w:val="000000" w:themeColor="text1"/>
          <w:sz w:val="20"/>
          <w:szCs w:val="20"/>
        </w:rPr>
        <w:t xml:space="preserve">(2005) recorded Evenness variation I of 10, 14 and 17 stripes, Evenness variation II and III as zero stripes in CSR2 × CSR5, CSR18 × CSR19 and CSR48 x CSR5, respectively. Lower values in FC2 × (B6 × B8) and (B1 × B2) × FC1 indicate more uniform fibres, leading to smoother and more aesthetically pleasing fabrics with fewer defects and improved performance. </w:t>
      </w:r>
      <w:r w:rsidRPr="004D2395">
        <w:rPr>
          <w:rFonts w:ascii="Arial" w:hAnsi="Arial" w:cs="Arial"/>
          <w:b/>
          <w:color w:val="000000" w:themeColor="text1"/>
          <w:sz w:val="20"/>
          <w:szCs w:val="20"/>
        </w:rPr>
        <w:t xml:space="preserve"> </w:t>
      </w:r>
    </w:p>
    <w:p w14:paraId="6C2B2948" w14:textId="6F03177F" w:rsidR="00DC5BFB" w:rsidRPr="004D2395" w:rsidRDefault="003E2B55" w:rsidP="00DC5BFB">
      <w:pPr>
        <w:spacing w:before="240" w:after="240" w:line="240" w:lineRule="auto"/>
        <w:jc w:val="both"/>
        <w:rPr>
          <w:rFonts w:ascii="Arial" w:hAnsi="Arial" w:cs="Arial"/>
          <w:b/>
          <w:bCs/>
          <w:color w:val="000000" w:themeColor="text1"/>
          <w:sz w:val="20"/>
          <w:szCs w:val="20"/>
        </w:rPr>
      </w:pPr>
      <w:r>
        <w:rPr>
          <w:rFonts w:ascii="Arial" w:hAnsi="Arial" w:cs="Arial"/>
          <w:b/>
          <w:bCs/>
          <w:color w:val="000000" w:themeColor="text1"/>
        </w:rPr>
        <w:t>3.</w:t>
      </w:r>
      <w:r w:rsidR="00BA187C">
        <w:rPr>
          <w:rFonts w:ascii="Arial" w:hAnsi="Arial" w:cs="Arial"/>
          <w:b/>
          <w:bCs/>
          <w:color w:val="000000" w:themeColor="text1"/>
        </w:rPr>
        <w:t>7</w:t>
      </w:r>
      <w:r>
        <w:rPr>
          <w:rFonts w:ascii="Arial" w:hAnsi="Arial" w:cs="Arial"/>
          <w:b/>
          <w:bCs/>
          <w:color w:val="000000" w:themeColor="text1"/>
        </w:rPr>
        <w:t xml:space="preserve">.3 </w:t>
      </w:r>
      <w:r w:rsidR="00DC5BFB" w:rsidRPr="004D2395">
        <w:rPr>
          <w:rFonts w:ascii="Arial" w:hAnsi="Arial" w:cs="Arial"/>
          <w:b/>
          <w:bCs/>
          <w:color w:val="000000" w:themeColor="text1"/>
        </w:rPr>
        <w:t xml:space="preserve">Cleanness (%)  </w:t>
      </w:r>
    </w:p>
    <w:p w14:paraId="4EDBAC23" w14:textId="77777777" w:rsidR="00DC5BFB" w:rsidRPr="004D2395" w:rsidRDefault="00DC5BFB" w:rsidP="00DC5BFB">
      <w:pPr>
        <w:spacing w:before="240" w:after="240" w:line="240" w:lineRule="auto"/>
        <w:ind w:firstLine="720"/>
        <w:jc w:val="both"/>
        <w:rPr>
          <w:rFonts w:ascii="Arial" w:hAnsi="Arial" w:cs="Arial"/>
          <w:color w:val="000000" w:themeColor="text1"/>
          <w:sz w:val="20"/>
          <w:szCs w:val="20"/>
        </w:rPr>
      </w:pPr>
      <w:r w:rsidRPr="004D2395">
        <w:rPr>
          <w:rFonts w:ascii="Arial" w:hAnsi="Arial" w:cs="Arial"/>
          <w:color w:val="000000" w:themeColor="text1"/>
          <w:sz w:val="20"/>
          <w:szCs w:val="20"/>
        </w:rPr>
        <w:t xml:space="preserve">Cleanness test conducted to ascertain super major defects, major defects and minor defects using </w:t>
      </w:r>
      <w:proofErr w:type="spellStart"/>
      <w:r w:rsidRPr="004D2395">
        <w:rPr>
          <w:rFonts w:ascii="Arial" w:hAnsi="Arial" w:cs="Arial"/>
          <w:color w:val="000000" w:themeColor="text1"/>
          <w:sz w:val="20"/>
          <w:szCs w:val="20"/>
        </w:rPr>
        <w:t>seriplane</w:t>
      </w:r>
      <w:proofErr w:type="spellEnd"/>
      <w:r w:rsidRPr="004D2395">
        <w:rPr>
          <w:rFonts w:ascii="Arial" w:hAnsi="Arial" w:cs="Arial"/>
          <w:color w:val="000000" w:themeColor="text1"/>
          <w:sz w:val="20"/>
          <w:szCs w:val="20"/>
        </w:rPr>
        <w:t xml:space="preserve">. Each defect carries penalty points and the difference of the total penalty points from 100 gives the test result. This pertains to the removal of impurities such as sericin (the natural gum), foreign particles and debris from the raw silk. Among the four double hybrids higher cleanness was recorded in FC2 × (B6 × B8) (99.00 %) followed by (B1 × B4) × FC1, indicates enhanced silk's sheen, softness and overall aesthetic appeal, while also improving its dyeing and finishing processes. </w:t>
      </w:r>
    </w:p>
    <w:p w14:paraId="5C6793A7" w14:textId="4FBF84A9" w:rsidR="00DC5BFB" w:rsidRPr="004D2395" w:rsidRDefault="003E2B55" w:rsidP="00DC5BFB">
      <w:pPr>
        <w:spacing w:before="240" w:after="240" w:line="240" w:lineRule="auto"/>
        <w:jc w:val="both"/>
        <w:rPr>
          <w:rFonts w:ascii="Arial" w:hAnsi="Arial" w:cs="Arial"/>
          <w:b/>
          <w:bCs/>
          <w:color w:val="000000" w:themeColor="text1"/>
        </w:rPr>
      </w:pPr>
      <w:r>
        <w:rPr>
          <w:rFonts w:ascii="Arial" w:hAnsi="Arial" w:cs="Arial"/>
          <w:b/>
          <w:bCs/>
          <w:color w:val="000000" w:themeColor="text1"/>
        </w:rPr>
        <w:t>3.</w:t>
      </w:r>
      <w:r w:rsidR="00BA187C">
        <w:rPr>
          <w:rFonts w:ascii="Arial" w:hAnsi="Arial" w:cs="Arial"/>
          <w:b/>
          <w:bCs/>
          <w:color w:val="000000" w:themeColor="text1"/>
        </w:rPr>
        <w:t>7</w:t>
      </w:r>
      <w:r>
        <w:rPr>
          <w:rFonts w:ascii="Arial" w:hAnsi="Arial" w:cs="Arial"/>
          <w:b/>
          <w:bCs/>
          <w:color w:val="000000" w:themeColor="text1"/>
        </w:rPr>
        <w:t xml:space="preserve">.4 </w:t>
      </w:r>
      <w:r w:rsidR="00DC5BFB" w:rsidRPr="004D2395">
        <w:rPr>
          <w:rFonts w:ascii="Arial" w:hAnsi="Arial" w:cs="Arial"/>
          <w:b/>
          <w:bCs/>
          <w:color w:val="000000" w:themeColor="text1"/>
        </w:rPr>
        <w:t xml:space="preserve">Average neatness and low neatness (%) </w:t>
      </w:r>
    </w:p>
    <w:p w14:paraId="26C42583" w14:textId="77777777" w:rsidR="00465EBE" w:rsidRPr="004D2395" w:rsidRDefault="00DC5BFB" w:rsidP="00465EBE">
      <w:pPr>
        <w:spacing w:before="240" w:after="240" w:line="240" w:lineRule="auto"/>
        <w:jc w:val="both"/>
        <w:rPr>
          <w:rFonts w:ascii="Arial" w:hAnsi="Arial" w:cs="Arial"/>
          <w:color w:val="000000" w:themeColor="text1"/>
          <w:sz w:val="20"/>
          <w:szCs w:val="20"/>
        </w:rPr>
      </w:pPr>
      <w:r w:rsidRPr="004D2395">
        <w:rPr>
          <w:rFonts w:ascii="Arial" w:hAnsi="Arial" w:cs="Arial"/>
          <w:color w:val="000000" w:themeColor="text1"/>
          <w:spacing w:val="-2"/>
          <w:sz w:val="20"/>
          <w:szCs w:val="20"/>
        </w:rPr>
        <w:t>Imperfection in raw silk yarn, which are smaller than those described as minor cleanness defects are known as neatness defects. Among all the double hybrids FC2 × (B6 × B8) showed 100 per cent average neatness, followed by (B1 × B4) × FC1 (97.50 %)</w:t>
      </w:r>
      <w:r w:rsidR="00234A36" w:rsidRPr="004D2395">
        <w:rPr>
          <w:rFonts w:ascii="Arial" w:hAnsi="Arial" w:cs="Arial"/>
          <w:color w:val="000000" w:themeColor="text1"/>
          <w:spacing w:val="-2"/>
          <w:sz w:val="20"/>
          <w:szCs w:val="20"/>
        </w:rPr>
        <w:t xml:space="preserve">. </w:t>
      </w:r>
      <w:r w:rsidR="001C6E8C" w:rsidRPr="004D2395">
        <w:rPr>
          <w:rFonts w:ascii="Arial" w:hAnsi="Arial" w:cs="Arial"/>
          <w:color w:val="000000" w:themeColor="text1"/>
          <w:spacing w:val="-4"/>
          <w:sz w:val="20"/>
          <w:szCs w:val="20"/>
        </w:rPr>
        <w:t>The low neatness also followed same order with highest value in FC2 × (B6 × B8) (98.00 %)</w:t>
      </w:r>
      <w:r w:rsidR="000324C3" w:rsidRPr="004D2395">
        <w:rPr>
          <w:rFonts w:ascii="Arial" w:hAnsi="Arial" w:cs="Arial"/>
          <w:color w:val="000000" w:themeColor="text1"/>
          <w:spacing w:val="-4"/>
          <w:sz w:val="20"/>
          <w:szCs w:val="20"/>
        </w:rPr>
        <w:t xml:space="preserve"> and</w:t>
      </w:r>
      <w:r w:rsidR="001C6E8C" w:rsidRPr="004D2395">
        <w:rPr>
          <w:rFonts w:ascii="Arial" w:hAnsi="Arial" w:cs="Arial"/>
          <w:color w:val="000000" w:themeColor="text1"/>
          <w:spacing w:val="-4"/>
          <w:sz w:val="20"/>
          <w:szCs w:val="20"/>
        </w:rPr>
        <w:t xml:space="preserve"> (B1 × B4) × FC1 (94.00 %). </w:t>
      </w:r>
      <w:proofErr w:type="spellStart"/>
      <w:r w:rsidR="001C6E8C" w:rsidRPr="004D2395">
        <w:rPr>
          <w:rFonts w:ascii="Arial" w:hAnsi="Arial" w:cs="Arial"/>
          <w:color w:val="000000" w:themeColor="text1"/>
          <w:sz w:val="20"/>
          <w:szCs w:val="20"/>
        </w:rPr>
        <w:t>Bindroo</w:t>
      </w:r>
      <w:proofErr w:type="spellEnd"/>
      <w:r w:rsidR="001C6E8C" w:rsidRPr="004D2395">
        <w:rPr>
          <w:rFonts w:ascii="Arial" w:hAnsi="Arial" w:cs="Arial"/>
          <w:color w:val="000000" w:themeColor="text1"/>
          <w:sz w:val="20"/>
          <w:szCs w:val="20"/>
        </w:rPr>
        <w:t xml:space="preserve"> </w:t>
      </w:r>
      <w:r w:rsidR="00BA0CFA" w:rsidRPr="004D2395">
        <w:rPr>
          <w:rFonts w:ascii="Arial" w:hAnsi="Arial" w:cs="Arial"/>
          <w:i/>
          <w:iCs/>
          <w:color w:val="000000" w:themeColor="text1"/>
          <w:sz w:val="20"/>
          <w:szCs w:val="20"/>
        </w:rPr>
        <w:t>et al</w:t>
      </w:r>
      <w:r w:rsidR="001C6E8C" w:rsidRPr="004D2395">
        <w:rPr>
          <w:rFonts w:ascii="Arial" w:hAnsi="Arial" w:cs="Arial"/>
          <w:i/>
          <w:color w:val="000000" w:themeColor="text1"/>
          <w:sz w:val="20"/>
          <w:szCs w:val="20"/>
        </w:rPr>
        <w:t>.</w:t>
      </w:r>
      <w:r w:rsidR="001C6E8C" w:rsidRPr="004D2395">
        <w:rPr>
          <w:rFonts w:ascii="Arial" w:hAnsi="Arial" w:cs="Arial"/>
          <w:color w:val="000000" w:themeColor="text1"/>
          <w:sz w:val="20"/>
          <w:szCs w:val="20"/>
        </w:rPr>
        <w:t xml:space="preserve"> (2014) recorded neatness of 94, 95 and 94 per cent, respectively in </w:t>
      </w:r>
      <w:proofErr w:type="spellStart"/>
      <w:r w:rsidR="001C6E8C" w:rsidRPr="004D2395">
        <w:rPr>
          <w:rFonts w:ascii="Arial" w:hAnsi="Arial" w:cs="Arial"/>
          <w:color w:val="000000" w:themeColor="text1"/>
          <w:sz w:val="20"/>
          <w:szCs w:val="20"/>
        </w:rPr>
        <w:t>Krishnaraja</w:t>
      </w:r>
      <w:proofErr w:type="spellEnd"/>
      <w:r w:rsidR="001C6E8C" w:rsidRPr="004D2395">
        <w:rPr>
          <w:rFonts w:ascii="Arial" w:hAnsi="Arial" w:cs="Arial"/>
          <w:color w:val="000000" w:themeColor="text1"/>
          <w:sz w:val="20"/>
          <w:szCs w:val="20"/>
        </w:rPr>
        <w:t xml:space="preserve">, </w:t>
      </w:r>
      <w:proofErr w:type="spellStart"/>
      <w:r w:rsidR="001C6E8C" w:rsidRPr="004D2395">
        <w:rPr>
          <w:rFonts w:ascii="Arial" w:hAnsi="Arial" w:cs="Arial"/>
          <w:color w:val="000000" w:themeColor="text1"/>
          <w:sz w:val="20"/>
          <w:szCs w:val="20"/>
        </w:rPr>
        <w:t>Jayachamaraja</w:t>
      </w:r>
      <w:proofErr w:type="spellEnd"/>
      <w:r w:rsidR="001C6E8C" w:rsidRPr="004D2395">
        <w:rPr>
          <w:rFonts w:ascii="Arial" w:hAnsi="Arial" w:cs="Arial"/>
          <w:color w:val="000000" w:themeColor="text1"/>
          <w:sz w:val="20"/>
          <w:szCs w:val="20"/>
        </w:rPr>
        <w:t xml:space="preserve"> and CSR2 × CSR4, respectively. A new bivoltine double hybrid for sub-optimal conditions, G11 × G19 recorded neatness of 94-96, 91-93 and 90-97 per cent, when tested in Karnataka, Tamil Nadu and Andra Pradesh, respectively (</w:t>
      </w:r>
      <w:proofErr w:type="spellStart"/>
      <w:r w:rsidR="001C6E8C" w:rsidRPr="004D2395">
        <w:rPr>
          <w:rFonts w:ascii="Arial" w:hAnsi="Arial" w:cs="Arial"/>
          <w:color w:val="000000" w:themeColor="text1"/>
          <w:sz w:val="20"/>
          <w:szCs w:val="20"/>
        </w:rPr>
        <w:t>Sivaprasad</w:t>
      </w:r>
      <w:proofErr w:type="spellEnd"/>
      <w:r w:rsidR="001C6E8C" w:rsidRPr="004D2395">
        <w:rPr>
          <w:rFonts w:ascii="Arial" w:hAnsi="Arial" w:cs="Arial"/>
          <w:color w:val="000000" w:themeColor="text1"/>
          <w:sz w:val="20"/>
          <w:szCs w:val="20"/>
        </w:rPr>
        <w:t xml:space="preserve"> </w:t>
      </w:r>
      <w:r w:rsidR="00BA0CFA" w:rsidRPr="004D2395">
        <w:rPr>
          <w:rFonts w:ascii="Arial" w:hAnsi="Arial" w:cs="Arial"/>
          <w:i/>
          <w:iCs/>
          <w:color w:val="000000" w:themeColor="text1"/>
          <w:sz w:val="20"/>
          <w:szCs w:val="20"/>
        </w:rPr>
        <w:t>et al</w:t>
      </w:r>
      <w:r w:rsidR="001C6E8C" w:rsidRPr="004D2395">
        <w:rPr>
          <w:rFonts w:ascii="Arial" w:hAnsi="Arial" w:cs="Arial"/>
          <w:i/>
          <w:color w:val="000000" w:themeColor="text1"/>
          <w:sz w:val="20"/>
          <w:szCs w:val="20"/>
        </w:rPr>
        <w:t>.,</w:t>
      </w:r>
      <w:r w:rsidR="001C6E8C" w:rsidRPr="004D2395">
        <w:rPr>
          <w:rFonts w:ascii="Arial" w:hAnsi="Arial" w:cs="Arial"/>
          <w:color w:val="000000" w:themeColor="text1"/>
          <w:sz w:val="20"/>
          <w:szCs w:val="20"/>
        </w:rPr>
        <w:t xml:space="preserve"> 2018b). Higher neatness recorded in FC2 × (B6 × B8) and (B1 × B4) × </w:t>
      </w:r>
      <w:r w:rsidR="00465EBE" w:rsidRPr="004D2395">
        <w:rPr>
          <w:rFonts w:ascii="Arial" w:hAnsi="Arial" w:cs="Arial"/>
          <w:color w:val="000000" w:themeColor="text1"/>
          <w:sz w:val="20"/>
          <w:szCs w:val="20"/>
        </w:rPr>
        <w:t>FC1 directly impacts the fabric’s visual appeal and tactile qualities, leading to a smoother, more lustrous</w:t>
      </w:r>
      <w:r w:rsidR="00465EBE">
        <w:rPr>
          <w:rFonts w:ascii="Arial" w:hAnsi="Arial" w:cs="Arial"/>
          <w:color w:val="000000" w:themeColor="text1"/>
          <w:sz w:val="20"/>
          <w:szCs w:val="20"/>
        </w:rPr>
        <w:t xml:space="preserve"> </w:t>
      </w:r>
      <w:r w:rsidR="00465EBE" w:rsidRPr="004D2395">
        <w:rPr>
          <w:rFonts w:ascii="Arial" w:hAnsi="Arial" w:cs="Arial"/>
          <w:color w:val="000000" w:themeColor="text1"/>
          <w:sz w:val="20"/>
          <w:szCs w:val="20"/>
        </w:rPr>
        <w:t>surface. It also ensures that, the silk has a consistent feel and drape, which is crucial for</w:t>
      </w:r>
      <w:r w:rsidR="00465EBE">
        <w:rPr>
          <w:rFonts w:ascii="Arial" w:hAnsi="Arial" w:cs="Arial"/>
          <w:color w:val="000000" w:themeColor="text1"/>
          <w:sz w:val="20"/>
          <w:szCs w:val="20"/>
        </w:rPr>
        <w:t xml:space="preserve"> </w:t>
      </w:r>
      <w:r w:rsidR="00465EBE" w:rsidRPr="004D2395">
        <w:rPr>
          <w:rFonts w:ascii="Arial" w:hAnsi="Arial" w:cs="Arial"/>
          <w:color w:val="000000" w:themeColor="text1"/>
          <w:sz w:val="20"/>
          <w:szCs w:val="20"/>
        </w:rPr>
        <w:t xml:space="preserve">high-quality textile products. </w:t>
      </w:r>
    </w:p>
    <w:p w14:paraId="520FDF26" w14:textId="4DDFC876" w:rsidR="00CB7778" w:rsidRPr="00465EBE" w:rsidRDefault="00CB7778" w:rsidP="00465EBE">
      <w:pPr>
        <w:spacing w:before="240" w:after="240" w:line="240" w:lineRule="auto"/>
        <w:ind w:firstLine="720"/>
        <w:jc w:val="both"/>
        <w:rPr>
          <w:rFonts w:ascii="Arial" w:hAnsi="Arial" w:cs="Arial"/>
          <w:color w:val="000000" w:themeColor="text1"/>
          <w:sz w:val="20"/>
          <w:szCs w:val="20"/>
        </w:rPr>
        <w:sectPr w:rsidR="00CB7778" w:rsidRPr="00465EB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tbl>
      <w:tblPr>
        <w:tblStyle w:val="TableGrid"/>
        <w:tblpPr w:leftFromText="180" w:rightFromText="180" w:horzAnchor="margin" w:tblpY="804"/>
        <w:tblW w:w="4662" w:type="pct"/>
        <w:tblInd w:w="0" w:type="dxa"/>
        <w:tblCellMar>
          <w:top w:w="133" w:type="dxa"/>
          <w:bottom w:w="66" w:type="dxa"/>
          <w:right w:w="68" w:type="dxa"/>
        </w:tblCellMar>
        <w:tblLook w:val="04A0" w:firstRow="1" w:lastRow="0" w:firstColumn="1" w:lastColumn="0" w:noHBand="0" w:noVBand="1"/>
      </w:tblPr>
      <w:tblGrid>
        <w:gridCol w:w="2009"/>
        <w:gridCol w:w="843"/>
        <w:gridCol w:w="780"/>
        <w:gridCol w:w="62"/>
        <w:gridCol w:w="843"/>
        <w:gridCol w:w="723"/>
        <w:gridCol w:w="120"/>
        <w:gridCol w:w="827"/>
        <w:gridCol w:w="16"/>
        <w:gridCol w:w="845"/>
        <w:gridCol w:w="775"/>
        <w:gridCol w:w="42"/>
        <w:gridCol w:w="819"/>
        <w:gridCol w:w="86"/>
        <w:gridCol w:w="731"/>
        <w:gridCol w:w="819"/>
        <w:gridCol w:w="88"/>
        <w:gridCol w:w="728"/>
        <w:gridCol w:w="47"/>
        <w:gridCol w:w="775"/>
        <w:gridCol w:w="1027"/>
      </w:tblGrid>
      <w:tr w:rsidR="00CB7778" w:rsidRPr="004D2395" w14:paraId="617B425F" w14:textId="77777777" w:rsidTr="00FB6237">
        <w:trPr>
          <w:trHeight w:val="428"/>
        </w:trPr>
        <w:tc>
          <w:tcPr>
            <w:tcW w:w="772" w:type="pct"/>
            <w:vMerge w:val="restart"/>
            <w:tcBorders>
              <w:top w:val="single" w:sz="4" w:space="0" w:color="000000"/>
              <w:left w:val="single" w:sz="4" w:space="0" w:color="000000"/>
              <w:bottom w:val="single" w:sz="4" w:space="0" w:color="000000"/>
              <w:right w:val="single" w:sz="4" w:space="0" w:color="000000"/>
            </w:tcBorders>
          </w:tcPr>
          <w:p w14:paraId="117BF1BA" w14:textId="77777777" w:rsidR="00231AB9" w:rsidRPr="004D2395" w:rsidRDefault="00231AB9" w:rsidP="00231AB9">
            <w:pPr>
              <w:ind w:left="108"/>
              <w:jc w:val="center"/>
              <w:rPr>
                <w:rFonts w:ascii="Arial" w:hAnsi="Arial" w:cs="Arial"/>
                <w:b/>
                <w:color w:val="000000" w:themeColor="text1"/>
                <w:sz w:val="20"/>
                <w:szCs w:val="20"/>
              </w:rPr>
            </w:pPr>
          </w:p>
          <w:p w14:paraId="7A13AF22" w14:textId="135587D2" w:rsidR="00CB7778" w:rsidRPr="004D2395" w:rsidRDefault="00CB7778" w:rsidP="00231AB9">
            <w:pPr>
              <w:jc w:val="center"/>
              <w:rPr>
                <w:rFonts w:ascii="Arial" w:hAnsi="Arial" w:cs="Arial"/>
                <w:color w:val="000000" w:themeColor="text1"/>
                <w:sz w:val="20"/>
                <w:szCs w:val="20"/>
              </w:rPr>
            </w:pPr>
            <w:r w:rsidRPr="004D2395">
              <w:rPr>
                <w:rFonts w:ascii="Arial" w:hAnsi="Arial" w:cs="Arial"/>
                <w:b/>
                <w:color w:val="000000" w:themeColor="text1"/>
                <w:sz w:val="20"/>
                <w:szCs w:val="20"/>
              </w:rPr>
              <w:t>Double hybrids</w:t>
            </w:r>
          </w:p>
        </w:tc>
        <w:tc>
          <w:tcPr>
            <w:tcW w:w="324" w:type="pct"/>
            <w:tcBorders>
              <w:top w:val="single" w:sz="4" w:space="0" w:color="000000"/>
              <w:left w:val="single" w:sz="4" w:space="0" w:color="000000"/>
              <w:bottom w:val="single" w:sz="4" w:space="0" w:color="000000"/>
              <w:right w:val="nil"/>
            </w:tcBorders>
          </w:tcPr>
          <w:p w14:paraId="6032B42B" w14:textId="77777777" w:rsidR="00CB7778" w:rsidRPr="004D2395" w:rsidRDefault="00CB7778" w:rsidP="00C87DD9">
            <w:pPr>
              <w:spacing w:after="160"/>
              <w:rPr>
                <w:rFonts w:ascii="Arial" w:hAnsi="Arial" w:cs="Arial"/>
                <w:color w:val="000000" w:themeColor="text1"/>
                <w:sz w:val="20"/>
                <w:szCs w:val="20"/>
              </w:rPr>
            </w:pPr>
          </w:p>
        </w:tc>
        <w:tc>
          <w:tcPr>
            <w:tcW w:w="300" w:type="pct"/>
            <w:tcBorders>
              <w:top w:val="single" w:sz="4" w:space="0" w:color="000000"/>
              <w:left w:val="nil"/>
              <w:bottom w:val="single" w:sz="4" w:space="0" w:color="000000"/>
              <w:right w:val="nil"/>
            </w:tcBorders>
          </w:tcPr>
          <w:p w14:paraId="1436C98A" w14:textId="77777777" w:rsidR="00CB7778" w:rsidRPr="004D2395" w:rsidRDefault="00CB7778" w:rsidP="00C87DD9">
            <w:pPr>
              <w:spacing w:after="160"/>
              <w:rPr>
                <w:rFonts w:ascii="Arial" w:hAnsi="Arial" w:cs="Arial"/>
                <w:color w:val="000000" w:themeColor="text1"/>
                <w:sz w:val="20"/>
                <w:szCs w:val="20"/>
              </w:rPr>
            </w:pPr>
          </w:p>
        </w:tc>
        <w:tc>
          <w:tcPr>
            <w:tcW w:w="626" w:type="pct"/>
            <w:gridSpan w:val="3"/>
            <w:tcBorders>
              <w:top w:val="single" w:sz="4" w:space="0" w:color="000000"/>
              <w:left w:val="nil"/>
              <w:bottom w:val="single" w:sz="4" w:space="0" w:color="000000"/>
              <w:right w:val="nil"/>
            </w:tcBorders>
            <w:vAlign w:val="center"/>
          </w:tcPr>
          <w:p w14:paraId="14DE6689" w14:textId="77777777" w:rsidR="00CB7778" w:rsidRPr="004D2395" w:rsidRDefault="00CB7778" w:rsidP="00C87DD9">
            <w:pPr>
              <w:ind w:right="43"/>
              <w:jc w:val="right"/>
              <w:rPr>
                <w:rFonts w:ascii="Arial" w:hAnsi="Arial" w:cs="Arial"/>
                <w:color w:val="000000" w:themeColor="text1"/>
                <w:sz w:val="20"/>
                <w:szCs w:val="20"/>
              </w:rPr>
            </w:pPr>
            <w:r w:rsidRPr="004D2395">
              <w:rPr>
                <w:rFonts w:ascii="Arial" w:hAnsi="Arial" w:cs="Arial"/>
                <w:b/>
                <w:color w:val="000000" w:themeColor="text1"/>
                <w:sz w:val="20"/>
                <w:szCs w:val="20"/>
              </w:rPr>
              <w:t>Major tests*</w:t>
            </w:r>
            <w:r w:rsidRPr="004D2395">
              <w:rPr>
                <w:rFonts w:ascii="Arial" w:hAnsi="Arial" w:cs="Arial"/>
                <w:b/>
                <w:color w:val="000000" w:themeColor="text1"/>
                <w:sz w:val="20"/>
                <w:szCs w:val="20"/>
                <w:vertAlign w:val="superscript"/>
              </w:rPr>
              <w:t xml:space="preserve"> </w:t>
            </w:r>
          </w:p>
        </w:tc>
        <w:tc>
          <w:tcPr>
            <w:tcW w:w="364" w:type="pct"/>
            <w:gridSpan w:val="2"/>
            <w:tcBorders>
              <w:top w:val="single" w:sz="4" w:space="0" w:color="000000"/>
              <w:left w:val="nil"/>
              <w:bottom w:val="single" w:sz="4" w:space="0" w:color="000000"/>
              <w:right w:val="nil"/>
            </w:tcBorders>
          </w:tcPr>
          <w:p w14:paraId="33106079" w14:textId="77777777" w:rsidR="00CB7778" w:rsidRPr="004D2395" w:rsidRDefault="00CB7778" w:rsidP="00C87DD9">
            <w:pPr>
              <w:spacing w:after="160"/>
              <w:rPr>
                <w:rFonts w:ascii="Arial" w:hAnsi="Arial" w:cs="Arial"/>
                <w:color w:val="000000" w:themeColor="text1"/>
                <w:sz w:val="20"/>
                <w:szCs w:val="20"/>
              </w:rPr>
            </w:pPr>
          </w:p>
        </w:tc>
        <w:tc>
          <w:tcPr>
            <w:tcW w:w="331" w:type="pct"/>
            <w:gridSpan w:val="2"/>
            <w:tcBorders>
              <w:top w:val="single" w:sz="4" w:space="0" w:color="000000"/>
              <w:left w:val="nil"/>
              <w:bottom w:val="single" w:sz="4" w:space="0" w:color="000000"/>
              <w:right w:val="single" w:sz="4" w:space="0" w:color="000000"/>
            </w:tcBorders>
          </w:tcPr>
          <w:p w14:paraId="1651DF78" w14:textId="77777777" w:rsidR="00CB7778" w:rsidRPr="004D2395" w:rsidRDefault="00CB7778" w:rsidP="00C87DD9">
            <w:pPr>
              <w:spacing w:after="160"/>
              <w:rPr>
                <w:rFonts w:ascii="Arial" w:hAnsi="Arial" w:cs="Arial"/>
                <w:color w:val="000000" w:themeColor="text1"/>
                <w:sz w:val="20"/>
                <w:szCs w:val="20"/>
              </w:rPr>
            </w:pPr>
          </w:p>
        </w:tc>
        <w:tc>
          <w:tcPr>
            <w:tcW w:w="298" w:type="pct"/>
            <w:tcBorders>
              <w:top w:val="single" w:sz="4" w:space="0" w:color="000000"/>
              <w:left w:val="single" w:sz="4" w:space="0" w:color="000000"/>
              <w:bottom w:val="single" w:sz="4" w:space="0" w:color="000000"/>
              <w:right w:val="nil"/>
            </w:tcBorders>
          </w:tcPr>
          <w:p w14:paraId="5DF6CC71" w14:textId="77777777" w:rsidR="00CB7778" w:rsidRPr="004D2395" w:rsidRDefault="00CB7778" w:rsidP="00C87DD9">
            <w:pPr>
              <w:spacing w:after="160"/>
              <w:rPr>
                <w:rFonts w:ascii="Arial" w:hAnsi="Arial" w:cs="Arial"/>
                <w:color w:val="000000" w:themeColor="text1"/>
                <w:sz w:val="20"/>
                <w:szCs w:val="20"/>
              </w:rPr>
            </w:pPr>
          </w:p>
        </w:tc>
        <w:tc>
          <w:tcPr>
            <w:tcW w:w="364" w:type="pct"/>
            <w:gridSpan w:val="3"/>
            <w:tcBorders>
              <w:top w:val="single" w:sz="4" w:space="0" w:color="000000"/>
              <w:left w:val="nil"/>
              <w:bottom w:val="single" w:sz="4" w:space="0" w:color="000000"/>
              <w:right w:val="nil"/>
            </w:tcBorders>
          </w:tcPr>
          <w:p w14:paraId="600E00B0" w14:textId="77777777" w:rsidR="00CB7778" w:rsidRPr="004D2395" w:rsidRDefault="00CB7778" w:rsidP="00C87DD9">
            <w:pPr>
              <w:spacing w:after="160"/>
              <w:rPr>
                <w:rFonts w:ascii="Arial" w:hAnsi="Arial" w:cs="Arial"/>
                <w:color w:val="000000" w:themeColor="text1"/>
                <w:sz w:val="20"/>
                <w:szCs w:val="20"/>
              </w:rPr>
            </w:pPr>
          </w:p>
        </w:tc>
        <w:tc>
          <w:tcPr>
            <w:tcW w:w="630" w:type="pct"/>
            <w:gridSpan w:val="3"/>
            <w:tcBorders>
              <w:top w:val="single" w:sz="4" w:space="0" w:color="000000"/>
              <w:left w:val="nil"/>
              <w:bottom w:val="single" w:sz="4" w:space="0" w:color="000000"/>
              <w:right w:val="nil"/>
            </w:tcBorders>
            <w:vAlign w:val="center"/>
          </w:tcPr>
          <w:p w14:paraId="143D4086" w14:textId="6340C1B3" w:rsidR="00CB7778" w:rsidRPr="004D2395" w:rsidRDefault="00CB7778" w:rsidP="00C87DD9">
            <w:pPr>
              <w:ind w:left="-38"/>
              <w:rPr>
                <w:rFonts w:ascii="Arial" w:hAnsi="Arial" w:cs="Arial"/>
                <w:color w:val="000000" w:themeColor="text1"/>
                <w:sz w:val="20"/>
                <w:szCs w:val="20"/>
              </w:rPr>
            </w:pPr>
            <w:r w:rsidRPr="004D2395">
              <w:rPr>
                <w:rFonts w:ascii="Arial" w:hAnsi="Arial" w:cs="Arial"/>
                <w:b/>
                <w:color w:val="000000" w:themeColor="text1"/>
                <w:sz w:val="20"/>
                <w:szCs w:val="20"/>
              </w:rPr>
              <w:t xml:space="preserve"> </w:t>
            </w:r>
            <w:r w:rsidR="00B3287D" w:rsidRPr="004D2395">
              <w:rPr>
                <w:rFonts w:ascii="Arial" w:hAnsi="Arial" w:cs="Arial"/>
                <w:b/>
                <w:color w:val="000000" w:themeColor="text1"/>
                <w:sz w:val="20"/>
                <w:szCs w:val="20"/>
              </w:rPr>
              <w:t>Auxiliary</w:t>
            </w:r>
            <w:r w:rsidRPr="004D2395">
              <w:rPr>
                <w:rFonts w:ascii="Arial" w:hAnsi="Arial" w:cs="Arial"/>
                <w:b/>
                <w:color w:val="000000" w:themeColor="text1"/>
                <w:sz w:val="20"/>
                <w:szCs w:val="20"/>
              </w:rPr>
              <w:t xml:space="preserve"> tests* </w:t>
            </w:r>
          </w:p>
        </w:tc>
        <w:tc>
          <w:tcPr>
            <w:tcW w:w="298" w:type="pct"/>
            <w:gridSpan w:val="2"/>
            <w:tcBorders>
              <w:top w:val="single" w:sz="4" w:space="0" w:color="000000"/>
              <w:left w:val="nil"/>
              <w:bottom w:val="single" w:sz="4" w:space="0" w:color="000000"/>
              <w:right w:val="nil"/>
            </w:tcBorders>
          </w:tcPr>
          <w:p w14:paraId="0CE10D54" w14:textId="77777777" w:rsidR="00CB7778" w:rsidRPr="004D2395" w:rsidRDefault="00CB7778" w:rsidP="00C87DD9">
            <w:pPr>
              <w:spacing w:after="160"/>
              <w:rPr>
                <w:rFonts w:ascii="Arial" w:hAnsi="Arial" w:cs="Arial"/>
                <w:color w:val="000000" w:themeColor="text1"/>
                <w:sz w:val="20"/>
                <w:szCs w:val="20"/>
              </w:rPr>
            </w:pPr>
          </w:p>
        </w:tc>
        <w:tc>
          <w:tcPr>
            <w:tcW w:w="298" w:type="pct"/>
            <w:tcBorders>
              <w:top w:val="single" w:sz="4" w:space="0" w:color="000000"/>
              <w:left w:val="nil"/>
              <w:bottom w:val="single" w:sz="4" w:space="0" w:color="000000"/>
              <w:right w:val="single" w:sz="4" w:space="0" w:color="000000"/>
            </w:tcBorders>
          </w:tcPr>
          <w:p w14:paraId="30C90F48" w14:textId="77777777" w:rsidR="00CB7778" w:rsidRPr="004D2395" w:rsidRDefault="00CB7778" w:rsidP="00C87DD9">
            <w:pPr>
              <w:spacing w:after="160"/>
              <w:rPr>
                <w:rFonts w:ascii="Arial" w:hAnsi="Arial" w:cs="Arial"/>
                <w:color w:val="000000" w:themeColor="text1"/>
                <w:sz w:val="20"/>
                <w:szCs w:val="20"/>
              </w:rPr>
            </w:pPr>
          </w:p>
        </w:tc>
        <w:tc>
          <w:tcPr>
            <w:tcW w:w="395" w:type="pct"/>
            <w:vMerge w:val="restart"/>
            <w:tcBorders>
              <w:top w:val="single" w:sz="4" w:space="0" w:color="000000"/>
              <w:left w:val="single" w:sz="4" w:space="0" w:color="000000"/>
              <w:bottom w:val="single" w:sz="4" w:space="0" w:color="000000"/>
              <w:right w:val="single" w:sz="4" w:space="0" w:color="000000"/>
            </w:tcBorders>
            <w:vAlign w:val="bottom"/>
          </w:tcPr>
          <w:p w14:paraId="2C5C06BD" w14:textId="1F36310B" w:rsidR="00CB7778" w:rsidRPr="004D2395" w:rsidRDefault="00CB7778" w:rsidP="00231AB9">
            <w:pPr>
              <w:spacing w:after="240"/>
              <w:jc w:val="center"/>
              <w:rPr>
                <w:rFonts w:ascii="Arial" w:hAnsi="Arial" w:cs="Arial"/>
                <w:color w:val="000000" w:themeColor="text1"/>
                <w:sz w:val="20"/>
                <w:szCs w:val="20"/>
              </w:rPr>
            </w:pPr>
            <w:r w:rsidRPr="004D2395">
              <w:rPr>
                <w:rFonts w:ascii="Arial" w:hAnsi="Arial" w:cs="Arial"/>
                <w:b/>
                <w:color w:val="000000" w:themeColor="text1"/>
                <w:sz w:val="20"/>
                <w:szCs w:val="20"/>
              </w:rPr>
              <w:t>Overall grade</w:t>
            </w:r>
          </w:p>
        </w:tc>
      </w:tr>
      <w:tr w:rsidR="00CB7778" w:rsidRPr="004D2395" w14:paraId="6EBB0CF6" w14:textId="77777777" w:rsidTr="00FB6237">
        <w:trPr>
          <w:trHeight w:val="429"/>
        </w:trPr>
        <w:tc>
          <w:tcPr>
            <w:tcW w:w="772" w:type="pct"/>
            <w:vMerge/>
            <w:tcBorders>
              <w:top w:val="nil"/>
              <w:left w:val="single" w:sz="4" w:space="0" w:color="000000"/>
              <w:bottom w:val="single" w:sz="4" w:space="0" w:color="000000"/>
              <w:right w:val="single" w:sz="4" w:space="0" w:color="000000"/>
            </w:tcBorders>
          </w:tcPr>
          <w:p w14:paraId="50AE1BD0" w14:textId="77777777" w:rsidR="00CB7778" w:rsidRPr="004D2395" w:rsidRDefault="00CB7778" w:rsidP="00C87DD9">
            <w:pPr>
              <w:spacing w:after="160"/>
              <w:rPr>
                <w:rFonts w:ascii="Arial" w:hAnsi="Arial" w:cs="Arial"/>
                <w:color w:val="000000" w:themeColor="text1"/>
                <w:sz w:val="20"/>
                <w:szCs w:val="20"/>
              </w:rPr>
            </w:pPr>
          </w:p>
        </w:tc>
        <w:tc>
          <w:tcPr>
            <w:tcW w:w="324" w:type="pct"/>
            <w:tcBorders>
              <w:top w:val="single" w:sz="4" w:space="0" w:color="000000"/>
              <w:left w:val="single" w:sz="4" w:space="0" w:color="000000"/>
              <w:bottom w:val="single" w:sz="4" w:space="0" w:color="000000"/>
              <w:right w:val="single" w:sz="4" w:space="0" w:color="000000"/>
            </w:tcBorders>
            <w:vAlign w:val="center"/>
          </w:tcPr>
          <w:p w14:paraId="426DEA95" w14:textId="77777777" w:rsidR="00CB7778" w:rsidRPr="004D2395" w:rsidRDefault="00CB7778" w:rsidP="00C87DD9">
            <w:pPr>
              <w:ind w:left="202"/>
              <w:rPr>
                <w:rFonts w:ascii="Arial" w:hAnsi="Arial" w:cs="Arial"/>
                <w:color w:val="000000" w:themeColor="text1"/>
                <w:sz w:val="20"/>
                <w:szCs w:val="20"/>
              </w:rPr>
            </w:pPr>
            <w:r w:rsidRPr="004D2395">
              <w:rPr>
                <w:rFonts w:ascii="Arial" w:hAnsi="Arial" w:cs="Arial"/>
                <w:b/>
                <w:color w:val="000000" w:themeColor="text1"/>
                <w:sz w:val="20"/>
                <w:szCs w:val="20"/>
              </w:rPr>
              <w:t xml:space="preserve">SZD </w:t>
            </w:r>
          </w:p>
        </w:tc>
        <w:tc>
          <w:tcPr>
            <w:tcW w:w="324" w:type="pct"/>
            <w:gridSpan w:val="2"/>
            <w:tcBorders>
              <w:top w:val="single" w:sz="4" w:space="0" w:color="000000"/>
              <w:left w:val="single" w:sz="4" w:space="0" w:color="000000"/>
              <w:bottom w:val="single" w:sz="4" w:space="0" w:color="000000"/>
              <w:right w:val="single" w:sz="4" w:space="0" w:color="000000"/>
            </w:tcBorders>
            <w:vAlign w:val="center"/>
          </w:tcPr>
          <w:p w14:paraId="0DCD1ED0" w14:textId="77777777" w:rsidR="00CB7778" w:rsidRPr="004D2395" w:rsidRDefault="00CB7778" w:rsidP="00C87DD9">
            <w:pPr>
              <w:ind w:left="154"/>
              <w:rPr>
                <w:rFonts w:ascii="Arial" w:hAnsi="Arial" w:cs="Arial"/>
                <w:color w:val="000000" w:themeColor="text1"/>
                <w:sz w:val="20"/>
                <w:szCs w:val="20"/>
              </w:rPr>
            </w:pPr>
            <w:r w:rsidRPr="004D2395">
              <w:rPr>
                <w:rFonts w:ascii="Arial" w:hAnsi="Arial" w:cs="Arial"/>
                <w:b/>
                <w:color w:val="000000" w:themeColor="text1"/>
                <w:sz w:val="20"/>
                <w:szCs w:val="20"/>
              </w:rPr>
              <w:t xml:space="preserve">EV-I </w:t>
            </w:r>
          </w:p>
        </w:tc>
        <w:tc>
          <w:tcPr>
            <w:tcW w:w="324" w:type="pct"/>
            <w:tcBorders>
              <w:top w:val="single" w:sz="4" w:space="0" w:color="000000"/>
              <w:left w:val="single" w:sz="4" w:space="0" w:color="000000"/>
              <w:bottom w:val="single" w:sz="4" w:space="0" w:color="000000"/>
              <w:right w:val="single" w:sz="4" w:space="0" w:color="000000"/>
            </w:tcBorders>
            <w:vAlign w:val="center"/>
          </w:tcPr>
          <w:p w14:paraId="1123CC62" w14:textId="77777777" w:rsidR="00CB7778" w:rsidRPr="004D2395" w:rsidRDefault="00CB7778" w:rsidP="00C87DD9">
            <w:pPr>
              <w:ind w:left="145"/>
              <w:rPr>
                <w:rFonts w:ascii="Arial" w:hAnsi="Arial" w:cs="Arial"/>
                <w:color w:val="000000" w:themeColor="text1"/>
                <w:sz w:val="20"/>
                <w:szCs w:val="20"/>
              </w:rPr>
            </w:pPr>
            <w:r w:rsidRPr="004D2395">
              <w:rPr>
                <w:rFonts w:ascii="Arial" w:hAnsi="Arial" w:cs="Arial"/>
                <w:b/>
                <w:color w:val="000000" w:themeColor="text1"/>
                <w:sz w:val="20"/>
                <w:szCs w:val="20"/>
              </w:rPr>
              <w:t xml:space="preserve">EV-II </w:t>
            </w:r>
          </w:p>
        </w:tc>
        <w:tc>
          <w:tcPr>
            <w:tcW w:w="324" w:type="pct"/>
            <w:gridSpan w:val="2"/>
            <w:tcBorders>
              <w:top w:val="single" w:sz="4" w:space="0" w:color="000000"/>
              <w:left w:val="single" w:sz="4" w:space="0" w:color="000000"/>
              <w:bottom w:val="single" w:sz="4" w:space="0" w:color="000000"/>
              <w:right w:val="single" w:sz="4" w:space="0" w:color="000000"/>
            </w:tcBorders>
            <w:vAlign w:val="center"/>
          </w:tcPr>
          <w:p w14:paraId="256495A2" w14:textId="77777777" w:rsidR="00CB7778" w:rsidRPr="004D2395" w:rsidRDefault="00CB7778" w:rsidP="00C87DD9">
            <w:pPr>
              <w:ind w:left="238"/>
              <w:rPr>
                <w:rFonts w:ascii="Arial" w:hAnsi="Arial" w:cs="Arial"/>
                <w:color w:val="000000" w:themeColor="text1"/>
                <w:sz w:val="20"/>
                <w:szCs w:val="20"/>
              </w:rPr>
            </w:pPr>
            <w:r w:rsidRPr="004D2395">
              <w:rPr>
                <w:rFonts w:ascii="Arial" w:hAnsi="Arial" w:cs="Arial"/>
                <w:b/>
                <w:color w:val="000000" w:themeColor="text1"/>
                <w:sz w:val="20"/>
                <w:szCs w:val="20"/>
              </w:rPr>
              <w:t xml:space="preserve">CL </w:t>
            </w:r>
          </w:p>
        </w:tc>
        <w:tc>
          <w:tcPr>
            <w:tcW w:w="324" w:type="pct"/>
            <w:gridSpan w:val="2"/>
            <w:tcBorders>
              <w:top w:val="single" w:sz="4" w:space="0" w:color="000000"/>
              <w:left w:val="single" w:sz="4" w:space="0" w:color="000000"/>
              <w:bottom w:val="single" w:sz="4" w:space="0" w:color="000000"/>
              <w:right w:val="single" w:sz="4" w:space="0" w:color="000000"/>
            </w:tcBorders>
            <w:vAlign w:val="center"/>
          </w:tcPr>
          <w:p w14:paraId="1ECD2D03" w14:textId="77777777" w:rsidR="00CB7778" w:rsidRPr="004D2395" w:rsidRDefault="00CB7778" w:rsidP="00C87DD9">
            <w:pPr>
              <w:ind w:left="238"/>
              <w:rPr>
                <w:rFonts w:ascii="Arial" w:hAnsi="Arial" w:cs="Arial"/>
                <w:color w:val="000000" w:themeColor="text1"/>
                <w:sz w:val="20"/>
                <w:szCs w:val="20"/>
              </w:rPr>
            </w:pPr>
            <w:r w:rsidRPr="004D2395">
              <w:rPr>
                <w:rFonts w:ascii="Arial" w:hAnsi="Arial" w:cs="Arial"/>
                <w:b/>
                <w:color w:val="000000" w:themeColor="text1"/>
                <w:sz w:val="20"/>
                <w:szCs w:val="20"/>
              </w:rPr>
              <w:t xml:space="preserve">ANE </w:t>
            </w:r>
          </w:p>
        </w:tc>
        <w:tc>
          <w:tcPr>
            <w:tcW w:w="325" w:type="pct"/>
            <w:tcBorders>
              <w:top w:val="single" w:sz="4" w:space="0" w:color="000000"/>
              <w:left w:val="single" w:sz="4" w:space="0" w:color="000000"/>
              <w:bottom w:val="single" w:sz="4" w:space="0" w:color="000000"/>
              <w:right w:val="single" w:sz="4" w:space="0" w:color="000000"/>
            </w:tcBorders>
            <w:vAlign w:val="center"/>
          </w:tcPr>
          <w:p w14:paraId="404498AB" w14:textId="77777777" w:rsidR="00CB7778" w:rsidRPr="004D2395" w:rsidRDefault="00CB7778" w:rsidP="00C87DD9">
            <w:pPr>
              <w:ind w:left="202"/>
              <w:rPr>
                <w:rFonts w:ascii="Arial" w:hAnsi="Arial" w:cs="Arial"/>
                <w:color w:val="000000" w:themeColor="text1"/>
                <w:sz w:val="20"/>
                <w:szCs w:val="20"/>
              </w:rPr>
            </w:pPr>
            <w:r w:rsidRPr="004D2395">
              <w:rPr>
                <w:rFonts w:ascii="Arial" w:hAnsi="Arial" w:cs="Arial"/>
                <w:b/>
                <w:color w:val="000000" w:themeColor="text1"/>
                <w:sz w:val="20"/>
                <w:szCs w:val="20"/>
              </w:rPr>
              <w:t xml:space="preserve">LNE </w:t>
            </w:r>
          </w:p>
        </w:tc>
        <w:tc>
          <w:tcPr>
            <w:tcW w:w="314" w:type="pct"/>
            <w:gridSpan w:val="2"/>
            <w:tcBorders>
              <w:top w:val="single" w:sz="4" w:space="0" w:color="000000"/>
              <w:left w:val="single" w:sz="4" w:space="0" w:color="000000"/>
              <w:bottom w:val="single" w:sz="4" w:space="0" w:color="000000"/>
              <w:right w:val="single" w:sz="4" w:space="0" w:color="000000"/>
            </w:tcBorders>
            <w:vAlign w:val="center"/>
          </w:tcPr>
          <w:p w14:paraId="22A1A407" w14:textId="77777777" w:rsidR="00CB7778" w:rsidRPr="004D2395" w:rsidRDefault="00CB7778" w:rsidP="00C87DD9">
            <w:pPr>
              <w:ind w:left="204"/>
              <w:rPr>
                <w:rFonts w:ascii="Arial" w:hAnsi="Arial" w:cs="Arial"/>
                <w:color w:val="000000" w:themeColor="text1"/>
                <w:sz w:val="20"/>
                <w:szCs w:val="20"/>
              </w:rPr>
            </w:pPr>
            <w:r w:rsidRPr="004D2395">
              <w:rPr>
                <w:rFonts w:ascii="Arial" w:hAnsi="Arial" w:cs="Arial"/>
                <w:b/>
                <w:color w:val="000000" w:themeColor="text1"/>
                <w:sz w:val="20"/>
                <w:szCs w:val="20"/>
              </w:rPr>
              <w:t xml:space="preserve">MD </w:t>
            </w:r>
          </w:p>
        </w:tc>
        <w:tc>
          <w:tcPr>
            <w:tcW w:w="315" w:type="pct"/>
            <w:tcBorders>
              <w:top w:val="single" w:sz="4" w:space="0" w:color="000000"/>
              <w:left w:val="single" w:sz="4" w:space="0" w:color="000000"/>
              <w:bottom w:val="single" w:sz="4" w:space="0" w:color="000000"/>
              <w:right w:val="single" w:sz="4" w:space="0" w:color="000000"/>
            </w:tcBorders>
            <w:tcMar>
              <w:right w:w="28" w:type="dxa"/>
            </w:tcMar>
            <w:vAlign w:val="center"/>
          </w:tcPr>
          <w:p w14:paraId="2E1E5418" w14:textId="77777777" w:rsidR="00CB7778" w:rsidRPr="004D2395" w:rsidRDefault="00CB7778" w:rsidP="00C87DD9">
            <w:pPr>
              <w:rPr>
                <w:rFonts w:ascii="Arial" w:hAnsi="Arial" w:cs="Arial"/>
                <w:color w:val="000000" w:themeColor="text1"/>
                <w:sz w:val="20"/>
                <w:szCs w:val="20"/>
              </w:rPr>
            </w:pPr>
            <w:r w:rsidRPr="004D2395">
              <w:rPr>
                <w:rFonts w:ascii="Arial" w:hAnsi="Arial" w:cs="Arial"/>
                <w:b/>
                <w:color w:val="000000" w:themeColor="text1"/>
                <w:sz w:val="20"/>
                <w:szCs w:val="20"/>
              </w:rPr>
              <w:t xml:space="preserve">EV-III </w:t>
            </w:r>
          </w:p>
        </w:tc>
        <w:tc>
          <w:tcPr>
            <w:tcW w:w="314" w:type="pct"/>
            <w:gridSpan w:val="2"/>
            <w:tcBorders>
              <w:top w:val="single" w:sz="4" w:space="0" w:color="000000"/>
              <w:left w:val="single" w:sz="4" w:space="0" w:color="000000"/>
              <w:bottom w:val="single" w:sz="4" w:space="0" w:color="000000"/>
              <w:right w:val="single" w:sz="4" w:space="0" w:color="000000"/>
            </w:tcBorders>
            <w:vAlign w:val="center"/>
          </w:tcPr>
          <w:p w14:paraId="5C8CF55C" w14:textId="77777777" w:rsidR="00CB7778" w:rsidRPr="004D2395" w:rsidRDefault="00CB7778" w:rsidP="00C87DD9">
            <w:pPr>
              <w:ind w:left="204"/>
              <w:rPr>
                <w:rFonts w:ascii="Arial" w:hAnsi="Arial" w:cs="Arial"/>
                <w:color w:val="000000" w:themeColor="text1"/>
                <w:sz w:val="20"/>
                <w:szCs w:val="20"/>
              </w:rPr>
            </w:pPr>
            <w:r w:rsidRPr="004D2395">
              <w:rPr>
                <w:rFonts w:ascii="Arial" w:hAnsi="Arial" w:cs="Arial"/>
                <w:b/>
                <w:color w:val="000000" w:themeColor="text1"/>
                <w:sz w:val="20"/>
                <w:szCs w:val="20"/>
              </w:rPr>
              <w:t xml:space="preserve">WB </w:t>
            </w:r>
          </w:p>
        </w:tc>
        <w:tc>
          <w:tcPr>
            <w:tcW w:w="315" w:type="pct"/>
            <w:tcBorders>
              <w:top w:val="single" w:sz="4" w:space="0" w:color="000000"/>
              <w:left w:val="single" w:sz="4" w:space="0" w:color="000000"/>
              <w:bottom w:val="single" w:sz="4" w:space="0" w:color="000000"/>
              <w:right w:val="single" w:sz="4" w:space="0" w:color="000000"/>
            </w:tcBorders>
            <w:vAlign w:val="center"/>
          </w:tcPr>
          <w:p w14:paraId="26AD9FB1" w14:textId="77777777" w:rsidR="00CB7778" w:rsidRPr="004D2395" w:rsidRDefault="00CB7778" w:rsidP="00C87DD9">
            <w:pPr>
              <w:ind w:left="62"/>
              <w:jc w:val="center"/>
              <w:rPr>
                <w:rFonts w:ascii="Arial" w:hAnsi="Arial" w:cs="Arial"/>
                <w:color w:val="000000" w:themeColor="text1"/>
                <w:sz w:val="20"/>
                <w:szCs w:val="20"/>
              </w:rPr>
            </w:pPr>
            <w:r w:rsidRPr="004D2395">
              <w:rPr>
                <w:rFonts w:ascii="Arial" w:hAnsi="Arial" w:cs="Arial"/>
                <w:b/>
                <w:color w:val="000000" w:themeColor="text1"/>
                <w:sz w:val="20"/>
                <w:szCs w:val="20"/>
              </w:rPr>
              <w:t xml:space="preserve">T </w:t>
            </w:r>
          </w:p>
        </w:tc>
        <w:tc>
          <w:tcPr>
            <w:tcW w:w="314" w:type="pct"/>
            <w:gridSpan w:val="2"/>
            <w:tcBorders>
              <w:top w:val="single" w:sz="4" w:space="0" w:color="000000"/>
              <w:left w:val="single" w:sz="4" w:space="0" w:color="000000"/>
              <w:bottom w:val="single" w:sz="4" w:space="0" w:color="000000"/>
              <w:right w:val="single" w:sz="4" w:space="0" w:color="000000"/>
            </w:tcBorders>
            <w:vAlign w:val="center"/>
          </w:tcPr>
          <w:p w14:paraId="6DD417E6" w14:textId="77777777" w:rsidR="00CB7778" w:rsidRPr="004D2395" w:rsidRDefault="00CB7778" w:rsidP="00C87DD9">
            <w:pPr>
              <w:ind w:left="62"/>
              <w:jc w:val="center"/>
              <w:rPr>
                <w:rFonts w:ascii="Arial" w:hAnsi="Arial" w:cs="Arial"/>
                <w:color w:val="000000" w:themeColor="text1"/>
                <w:sz w:val="20"/>
                <w:szCs w:val="20"/>
              </w:rPr>
            </w:pPr>
            <w:r w:rsidRPr="004D2395">
              <w:rPr>
                <w:rFonts w:ascii="Arial" w:hAnsi="Arial" w:cs="Arial"/>
                <w:b/>
                <w:color w:val="000000" w:themeColor="text1"/>
                <w:sz w:val="20"/>
                <w:szCs w:val="20"/>
              </w:rPr>
              <w:t xml:space="preserve">E </w:t>
            </w:r>
          </w:p>
        </w:tc>
        <w:tc>
          <w:tcPr>
            <w:tcW w:w="316" w:type="pct"/>
            <w:gridSpan w:val="2"/>
            <w:tcBorders>
              <w:top w:val="single" w:sz="4" w:space="0" w:color="000000"/>
              <w:left w:val="single" w:sz="4" w:space="0" w:color="000000"/>
              <w:bottom w:val="single" w:sz="4" w:space="0" w:color="000000"/>
              <w:right w:val="single" w:sz="4" w:space="0" w:color="000000"/>
            </w:tcBorders>
            <w:vAlign w:val="center"/>
          </w:tcPr>
          <w:p w14:paraId="7CA5C125" w14:textId="77777777" w:rsidR="00CB7778" w:rsidRPr="004D2395" w:rsidRDefault="00CB7778" w:rsidP="00C87DD9">
            <w:pPr>
              <w:ind w:left="64"/>
              <w:jc w:val="center"/>
              <w:rPr>
                <w:rFonts w:ascii="Arial" w:hAnsi="Arial" w:cs="Arial"/>
                <w:color w:val="000000" w:themeColor="text1"/>
                <w:sz w:val="20"/>
                <w:szCs w:val="20"/>
              </w:rPr>
            </w:pPr>
            <w:r w:rsidRPr="004D2395">
              <w:rPr>
                <w:rFonts w:ascii="Arial" w:hAnsi="Arial" w:cs="Arial"/>
                <w:b/>
                <w:color w:val="000000" w:themeColor="text1"/>
                <w:sz w:val="20"/>
                <w:szCs w:val="20"/>
              </w:rPr>
              <w:t xml:space="preserve">C </w:t>
            </w:r>
          </w:p>
        </w:tc>
        <w:tc>
          <w:tcPr>
            <w:tcW w:w="395" w:type="pct"/>
            <w:vMerge/>
            <w:tcBorders>
              <w:top w:val="nil"/>
              <w:left w:val="single" w:sz="4" w:space="0" w:color="000000"/>
              <w:bottom w:val="single" w:sz="4" w:space="0" w:color="000000"/>
              <w:right w:val="single" w:sz="4" w:space="0" w:color="000000"/>
            </w:tcBorders>
          </w:tcPr>
          <w:p w14:paraId="7DEFAC89" w14:textId="77777777" w:rsidR="00CB7778" w:rsidRPr="004D2395" w:rsidRDefault="00CB7778" w:rsidP="00C87DD9">
            <w:pPr>
              <w:spacing w:after="160"/>
              <w:rPr>
                <w:rFonts w:ascii="Arial" w:hAnsi="Arial" w:cs="Arial"/>
                <w:color w:val="000000" w:themeColor="text1"/>
                <w:sz w:val="20"/>
                <w:szCs w:val="20"/>
              </w:rPr>
            </w:pPr>
          </w:p>
        </w:tc>
      </w:tr>
      <w:tr w:rsidR="00CB7778" w:rsidRPr="004D2395" w14:paraId="3420B0A6" w14:textId="77777777" w:rsidTr="00FB6237">
        <w:trPr>
          <w:trHeight w:val="416"/>
        </w:trPr>
        <w:tc>
          <w:tcPr>
            <w:tcW w:w="772" w:type="pct"/>
            <w:tcBorders>
              <w:top w:val="single" w:sz="4" w:space="0" w:color="000000"/>
              <w:left w:val="single" w:sz="4" w:space="0" w:color="000000"/>
              <w:bottom w:val="single" w:sz="4" w:space="0" w:color="000000"/>
              <w:right w:val="single" w:sz="4" w:space="0" w:color="000000"/>
            </w:tcBorders>
            <w:vAlign w:val="center"/>
          </w:tcPr>
          <w:p w14:paraId="18ED29B0" w14:textId="77777777" w:rsidR="00CB7778" w:rsidRPr="004D2395" w:rsidRDefault="00CB7778" w:rsidP="00C87DD9">
            <w:pPr>
              <w:ind w:left="156"/>
              <w:jc w:val="center"/>
              <w:rPr>
                <w:rFonts w:ascii="Arial" w:hAnsi="Arial" w:cs="Arial"/>
                <w:color w:val="000000" w:themeColor="text1"/>
                <w:sz w:val="20"/>
                <w:szCs w:val="20"/>
              </w:rPr>
            </w:pPr>
            <w:r w:rsidRPr="004D2395">
              <w:rPr>
                <w:rFonts w:ascii="Arial" w:hAnsi="Arial" w:cs="Arial"/>
                <w:color w:val="000000" w:themeColor="text1"/>
                <w:sz w:val="20"/>
                <w:szCs w:val="20"/>
              </w:rPr>
              <w:t>(B1 × B2) × FC1</w:t>
            </w:r>
          </w:p>
        </w:tc>
        <w:tc>
          <w:tcPr>
            <w:tcW w:w="324" w:type="pct"/>
            <w:tcBorders>
              <w:top w:val="single" w:sz="4" w:space="0" w:color="000000"/>
              <w:left w:val="single" w:sz="4" w:space="0" w:color="000000"/>
              <w:bottom w:val="single" w:sz="4" w:space="0" w:color="000000"/>
              <w:right w:val="single" w:sz="4" w:space="0" w:color="000000"/>
            </w:tcBorders>
            <w:vAlign w:val="center"/>
          </w:tcPr>
          <w:p w14:paraId="5D650334" w14:textId="77777777" w:rsidR="00CB7778" w:rsidRPr="004D2395" w:rsidRDefault="00CB7778" w:rsidP="00C87DD9">
            <w:pPr>
              <w:ind w:left="65"/>
              <w:jc w:val="center"/>
              <w:rPr>
                <w:rFonts w:ascii="Arial" w:hAnsi="Arial" w:cs="Arial"/>
                <w:color w:val="000000" w:themeColor="text1"/>
                <w:sz w:val="20"/>
                <w:szCs w:val="20"/>
              </w:rPr>
            </w:pPr>
            <w:r w:rsidRPr="004D2395">
              <w:rPr>
                <w:rFonts w:ascii="Arial" w:hAnsi="Arial" w:cs="Arial"/>
                <w:color w:val="000000" w:themeColor="text1"/>
                <w:sz w:val="20"/>
                <w:szCs w:val="20"/>
              </w:rPr>
              <w:t>1.60</w:t>
            </w:r>
          </w:p>
        </w:tc>
        <w:tc>
          <w:tcPr>
            <w:tcW w:w="324" w:type="pct"/>
            <w:gridSpan w:val="2"/>
            <w:tcBorders>
              <w:top w:val="single" w:sz="4" w:space="0" w:color="000000"/>
              <w:left w:val="single" w:sz="4" w:space="0" w:color="000000"/>
              <w:bottom w:val="single" w:sz="4" w:space="0" w:color="000000"/>
              <w:right w:val="single" w:sz="4" w:space="0" w:color="000000"/>
            </w:tcBorders>
            <w:vAlign w:val="center"/>
          </w:tcPr>
          <w:p w14:paraId="0738B98F" w14:textId="77777777" w:rsidR="00CB7778" w:rsidRPr="004D2395" w:rsidRDefault="00CB7778" w:rsidP="00C87DD9">
            <w:pPr>
              <w:ind w:left="68"/>
              <w:jc w:val="center"/>
              <w:rPr>
                <w:rFonts w:ascii="Arial" w:hAnsi="Arial" w:cs="Arial"/>
                <w:color w:val="000000" w:themeColor="text1"/>
                <w:sz w:val="20"/>
                <w:szCs w:val="20"/>
              </w:rPr>
            </w:pPr>
            <w:r w:rsidRPr="004D2395">
              <w:rPr>
                <w:rFonts w:ascii="Arial" w:hAnsi="Arial" w:cs="Arial"/>
                <w:color w:val="000000" w:themeColor="text1"/>
                <w:sz w:val="20"/>
                <w:szCs w:val="20"/>
              </w:rPr>
              <w:t>13.50</w:t>
            </w:r>
          </w:p>
        </w:tc>
        <w:tc>
          <w:tcPr>
            <w:tcW w:w="324" w:type="pct"/>
            <w:tcBorders>
              <w:top w:val="single" w:sz="4" w:space="0" w:color="000000"/>
              <w:left w:val="single" w:sz="4" w:space="0" w:color="000000"/>
              <w:bottom w:val="single" w:sz="4" w:space="0" w:color="000000"/>
              <w:right w:val="single" w:sz="4" w:space="0" w:color="000000"/>
            </w:tcBorders>
            <w:vAlign w:val="center"/>
          </w:tcPr>
          <w:p w14:paraId="26336A5C" w14:textId="77777777" w:rsidR="00CB7778" w:rsidRPr="004D2395" w:rsidRDefault="00CB7778" w:rsidP="00C87DD9">
            <w:pPr>
              <w:ind w:left="66"/>
              <w:jc w:val="center"/>
              <w:rPr>
                <w:rFonts w:ascii="Arial" w:hAnsi="Arial" w:cs="Arial"/>
                <w:color w:val="000000" w:themeColor="text1"/>
                <w:sz w:val="20"/>
                <w:szCs w:val="20"/>
              </w:rPr>
            </w:pPr>
            <w:r w:rsidRPr="004D2395">
              <w:rPr>
                <w:rFonts w:ascii="Arial" w:hAnsi="Arial" w:cs="Arial"/>
                <w:color w:val="000000" w:themeColor="text1"/>
                <w:sz w:val="20"/>
                <w:szCs w:val="20"/>
              </w:rPr>
              <w:t>1</w:t>
            </w:r>
          </w:p>
        </w:tc>
        <w:tc>
          <w:tcPr>
            <w:tcW w:w="324" w:type="pct"/>
            <w:gridSpan w:val="2"/>
            <w:tcBorders>
              <w:top w:val="single" w:sz="4" w:space="0" w:color="000000"/>
              <w:left w:val="single" w:sz="4" w:space="0" w:color="000000"/>
              <w:bottom w:val="single" w:sz="4" w:space="0" w:color="000000"/>
              <w:right w:val="single" w:sz="4" w:space="0" w:color="000000"/>
            </w:tcBorders>
            <w:vAlign w:val="center"/>
          </w:tcPr>
          <w:p w14:paraId="1D8402DF" w14:textId="77777777" w:rsidR="00CB7778" w:rsidRPr="004D2395" w:rsidRDefault="00CB7778" w:rsidP="00C87DD9">
            <w:pPr>
              <w:ind w:left="65"/>
              <w:jc w:val="center"/>
              <w:rPr>
                <w:rFonts w:ascii="Arial" w:hAnsi="Arial" w:cs="Arial"/>
                <w:color w:val="000000" w:themeColor="text1"/>
                <w:sz w:val="20"/>
                <w:szCs w:val="20"/>
              </w:rPr>
            </w:pPr>
            <w:r w:rsidRPr="004D2395">
              <w:rPr>
                <w:rFonts w:ascii="Arial" w:hAnsi="Arial" w:cs="Arial"/>
                <w:color w:val="000000" w:themeColor="text1"/>
                <w:sz w:val="20"/>
                <w:szCs w:val="20"/>
              </w:rPr>
              <w:t>96.50</w:t>
            </w:r>
          </w:p>
        </w:tc>
        <w:tc>
          <w:tcPr>
            <w:tcW w:w="324" w:type="pct"/>
            <w:gridSpan w:val="2"/>
            <w:tcBorders>
              <w:top w:val="single" w:sz="4" w:space="0" w:color="000000"/>
              <w:left w:val="single" w:sz="4" w:space="0" w:color="000000"/>
              <w:bottom w:val="single" w:sz="4" w:space="0" w:color="000000"/>
              <w:right w:val="single" w:sz="4" w:space="0" w:color="000000"/>
            </w:tcBorders>
            <w:vAlign w:val="center"/>
          </w:tcPr>
          <w:p w14:paraId="6C6EE85F" w14:textId="77777777" w:rsidR="00CB7778" w:rsidRPr="004D2395" w:rsidRDefault="00CB7778" w:rsidP="00C87DD9">
            <w:pPr>
              <w:ind w:left="61"/>
              <w:jc w:val="center"/>
              <w:rPr>
                <w:rFonts w:ascii="Arial" w:hAnsi="Arial" w:cs="Arial"/>
                <w:color w:val="000000" w:themeColor="text1"/>
                <w:sz w:val="20"/>
                <w:szCs w:val="20"/>
              </w:rPr>
            </w:pPr>
            <w:r w:rsidRPr="004D2395">
              <w:rPr>
                <w:rFonts w:ascii="Arial" w:hAnsi="Arial" w:cs="Arial"/>
                <w:color w:val="000000" w:themeColor="text1"/>
                <w:sz w:val="20"/>
                <w:szCs w:val="20"/>
              </w:rPr>
              <w:t>96.00</w:t>
            </w:r>
          </w:p>
        </w:tc>
        <w:tc>
          <w:tcPr>
            <w:tcW w:w="325" w:type="pct"/>
            <w:tcBorders>
              <w:top w:val="single" w:sz="4" w:space="0" w:color="000000"/>
              <w:left w:val="single" w:sz="4" w:space="0" w:color="000000"/>
              <w:bottom w:val="single" w:sz="4" w:space="0" w:color="000000"/>
              <w:right w:val="single" w:sz="4" w:space="0" w:color="000000"/>
            </w:tcBorders>
            <w:vAlign w:val="center"/>
          </w:tcPr>
          <w:p w14:paraId="75D569A9" w14:textId="77777777" w:rsidR="00CB7778" w:rsidRPr="004D2395" w:rsidRDefault="00CB7778" w:rsidP="00C87DD9">
            <w:pPr>
              <w:ind w:left="67"/>
              <w:jc w:val="center"/>
              <w:rPr>
                <w:rFonts w:ascii="Arial" w:hAnsi="Arial" w:cs="Arial"/>
                <w:color w:val="000000" w:themeColor="text1"/>
                <w:sz w:val="20"/>
                <w:szCs w:val="20"/>
              </w:rPr>
            </w:pPr>
            <w:r w:rsidRPr="004D2395">
              <w:rPr>
                <w:rFonts w:ascii="Arial" w:hAnsi="Arial" w:cs="Arial"/>
                <w:color w:val="000000" w:themeColor="text1"/>
                <w:sz w:val="20"/>
                <w:szCs w:val="20"/>
              </w:rPr>
              <w:t>91.50</w:t>
            </w:r>
          </w:p>
        </w:tc>
        <w:tc>
          <w:tcPr>
            <w:tcW w:w="314" w:type="pct"/>
            <w:gridSpan w:val="2"/>
            <w:tcBorders>
              <w:top w:val="single" w:sz="4" w:space="0" w:color="000000"/>
              <w:left w:val="single" w:sz="4" w:space="0" w:color="000000"/>
              <w:bottom w:val="single" w:sz="4" w:space="0" w:color="000000"/>
              <w:right w:val="single" w:sz="4" w:space="0" w:color="000000"/>
            </w:tcBorders>
            <w:vAlign w:val="center"/>
          </w:tcPr>
          <w:p w14:paraId="174380FE" w14:textId="77777777" w:rsidR="00CB7778" w:rsidRPr="004D2395" w:rsidRDefault="00CB7778" w:rsidP="00C87DD9">
            <w:pPr>
              <w:ind w:left="65"/>
              <w:jc w:val="center"/>
              <w:rPr>
                <w:rFonts w:ascii="Arial" w:hAnsi="Arial" w:cs="Arial"/>
                <w:color w:val="000000" w:themeColor="text1"/>
                <w:sz w:val="20"/>
                <w:szCs w:val="20"/>
              </w:rPr>
            </w:pPr>
            <w:r w:rsidRPr="004D2395">
              <w:rPr>
                <w:rFonts w:ascii="Arial" w:hAnsi="Arial" w:cs="Arial"/>
                <w:color w:val="000000" w:themeColor="text1"/>
                <w:sz w:val="20"/>
                <w:szCs w:val="20"/>
              </w:rPr>
              <w:t>3.15</w:t>
            </w:r>
          </w:p>
        </w:tc>
        <w:tc>
          <w:tcPr>
            <w:tcW w:w="315" w:type="pct"/>
            <w:tcBorders>
              <w:top w:val="single" w:sz="4" w:space="0" w:color="000000"/>
              <w:left w:val="single" w:sz="4" w:space="0" w:color="000000"/>
              <w:bottom w:val="single" w:sz="4" w:space="0" w:color="000000"/>
              <w:right w:val="single" w:sz="4" w:space="0" w:color="000000"/>
            </w:tcBorders>
            <w:vAlign w:val="center"/>
          </w:tcPr>
          <w:p w14:paraId="13B848D9" w14:textId="77777777" w:rsidR="00CB7778" w:rsidRPr="004D2395" w:rsidRDefault="00CB7778" w:rsidP="00C87DD9">
            <w:pPr>
              <w:ind w:left="63"/>
              <w:jc w:val="center"/>
              <w:rPr>
                <w:rFonts w:ascii="Arial" w:hAnsi="Arial" w:cs="Arial"/>
                <w:color w:val="000000" w:themeColor="text1"/>
                <w:sz w:val="20"/>
                <w:szCs w:val="20"/>
              </w:rPr>
            </w:pPr>
            <w:r w:rsidRPr="004D2395">
              <w:rPr>
                <w:rFonts w:ascii="Arial" w:hAnsi="Arial" w:cs="Arial"/>
                <w:color w:val="000000" w:themeColor="text1"/>
                <w:sz w:val="20"/>
                <w:szCs w:val="20"/>
              </w:rPr>
              <w:t>0</w:t>
            </w:r>
          </w:p>
        </w:tc>
        <w:tc>
          <w:tcPr>
            <w:tcW w:w="314" w:type="pct"/>
            <w:gridSpan w:val="2"/>
            <w:tcBorders>
              <w:top w:val="single" w:sz="4" w:space="0" w:color="000000"/>
              <w:left w:val="single" w:sz="4" w:space="0" w:color="000000"/>
              <w:bottom w:val="single" w:sz="4" w:space="0" w:color="000000"/>
              <w:right w:val="single" w:sz="4" w:space="0" w:color="000000"/>
            </w:tcBorders>
            <w:vAlign w:val="center"/>
          </w:tcPr>
          <w:p w14:paraId="1FCF65A1" w14:textId="77777777" w:rsidR="00CB7778" w:rsidRPr="004D2395" w:rsidRDefault="00CB7778" w:rsidP="00C87DD9">
            <w:pPr>
              <w:ind w:left="65"/>
              <w:jc w:val="center"/>
              <w:rPr>
                <w:rFonts w:ascii="Arial" w:hAnsi="Arial" w:cs="Arial"/>
                <w:color w:val="000000" w:themeColor="text1"/>
                <w:sz w:val="20"/>
                <w:szCs w:val="20"/>
              </w:rPr>
            </w:pPr>
            <w:r w:rsidRPr="004D2395">
              <w:rPr>
                <w:rFonts w:ascii="Arial" w:hAnsi="Arial" w:cs="Arial"/>
                <w:color w:val="000000" w:themeColor="text1"/>
                <w:sz w:val="20"/>
                <w:szCs w:val="20"/>
              </w:rPr>
              <w:t>1.50</w:t>
            </w:r>
          </w:p>
        </w:tc>
        <w:tc>
          <w:tcPr>
            <w:tcW w:w="315" w:type="pct"/>
            <w:tcBorders>
              <w:top w:val="single" w:sz="4" w:space="0" w:color="000000"/>
              <w:left w:val="single" w:sz="4" w:space="0" w:color="000000"/>
              <w:bottom w:val="single" w:sz="4" w:space="0" w:color="000000"/>
              <w:right w:val="single" w:sz="4" w:space="0" w:color="000000"/>
            </w:tcBorders>
            <w:vAlign w:val="center"/>
          </w:tcPr>
          <w:p w14:paraId="727A9F30" w14:textId="77777777" w:rsidR="00CB7778" w:rsidRPr="004D2395" w:rsidRDefault="00CB7778" w:rsidP="00C87DD9">
            <w:pPr>
              <w:ind w:left="62"/>
              <w:jc w:val="center"/>
              <w:rPr>
                <w:rFonts w:ascii="Arial" w:hAnsi="Arial" w:cs="Arial"/>
                <w:color w:val="000000" w:themeColor="text1"/>
                <w:sz w:val="20"/>
                <w:szCs w:val="20"/>
              </w:rPr>
            </w:pPr>
            <w:r w:rsidRPr="004D2395">
              <w:rPr>
                <w:rFonts w:ascii="Arial" w:hAnsi="Arial" w:cs="Arial"/>
                <w:color w:val="000000" w:themeColor="text1"/>
                <w:sz w:val="20"/>
                <w:szCs w:val="20"/>
              </w:rPr>
              <w:t>3.85</w:t>
            </w:r>
          </w:p>
        </w:tc>
        <w:tc>
          <w:tcPr>
            <w:tcW w:w="314" w:type="pct"/>
            <w:gridSpan w:val="2"/>
            <w:tcBorders>
              <w:top w:val="single" w:sz="4" w:space="0" w:color="000000"/>
              <w:left w:val="single" w:sz="4" w:space="0" w:color="000000"/>
              <w:bottom w:val="single" w:sz="4" w:space="0" w:color="000000"/>
              <w:right w:val="single" w:sz="4" w:space="0" w:color="000000"/>
            </w:tcBorders>
            <w:vAlign w:val="center"/>
          </w:tcPr>
          <w:p w14:paraId="6539DC23" w14:textId="77777777" w:rsidR="00CB7778" w:rsidRPr="004D2395" w:rsidRDefault="00CB7778" w:rsidP="00C87DD9">
            <w:pPr>
              <w:ind w:left="63"/>
              <w:jc w:val="center"/>
              <w:rPr>
                <w:rFonts w:ascii="Arial" w:hAnsi="Arial" w:cs="Arial"/>
                <w:color w:val="000000" w:themeColor="text1"/>
                <w:sz w:val="20"/>
                <w:szCs w:val="20"/>
              </w:rPr>
            </w:pPr>
            <w:r w:rsidRPr="004D2395">
              <w:rPr>
                <w:rFonts w:ascii="Arial" w:hAnsi="Arial" w:cs="Arial"/>
                <w:color w:val="000000" w:themeColor="text1"/>
                <w:sz w:val="20"/>
                <w:szCs w:val="20"/>
              </w:rPr>
              <w:t>20.00</w:t>
            </w:r>
          </w:p>
        </w:tc>
        <w:tc>
          <w:tcPr>
            <w:tcW w:w="316" w:type="pct"/>
            <w:gridSpan w:val="2"/>
            <w:tcBorders>
              <w:top w:val="single" w:sz="4" w:space="0" w:color="000000"/>
              <w:left w:val="single" w:sz="4" w:space="0" w:color="000000"/>
              <w:bottom w:val="single" w:sz="4" w:space="0" w:color="000000"/>
              <w:right w:val="single" w:sz="4" w:space="0" w:color="000000"/>
            </w:tcBorders>
            <w:vAlign w:val="center"/>
          </w:tcPr>
          <w:p w14:paraId="77BF1389" w14:textId="77777777" w:rsidR="00CB7778" w:rsidRPr="004D2395" w:rsidRDefault="00CB7778" w:rsidP="00C87DD9">
            <w:pPr>
              <w:ind w:left="65"/>
              <w:jc w:val="center"/>
              <w:rPr>
                <w:rFonts w:ascii="Arial" w:hAnsi="Arial" w:cs="Arial"/>
                <w:color w:val="000000" w:themeColor="text1"/>
                <w:sz w:val="20"/>
                <w:szCs w:val="20"/>
              </w:rPr>
            </w:pPr>
            <w:r w:rsidRPr="004D2395">
              <w:rPr>
                <w:rFonts w:ascii="Arial" w:hAnsi="Arial" w:cs="Arial"/>
                <w:color w:val="000000" w:themeColor="text1"/>
                <w:sz w:val="20"/>
                <w:szCs w:val="20"/>
              </w:rPr>
              <w:t>79.00</w:t>
            </w:r>
          </w:p>
        </w:tc>
        <w:tc>
          <w:tcPr>
            <w:tcW w:w="395" w:type="pct"/>
            <w:tcBorders>
              <w:top w:val="single" w:sz="4" w:space="0" w:color="000000"/>
              <w:left w:val="single" w:sz="4" w:space="0" w:color="000000"/>
              <w:bottom w:val="single" w:sz="4" w:space="0" w:color="000000"/>
              <w:right w:val="single" w:sz="4" w:space="0" w:color="000000"/>
            </w:tcBorders>
            <w:vAlign w:val="center"/>
          </w:tcPr>
          <w:p w14:paraId="785D7364" w14:textId="77777777" w:rsidR="00CB7778" w:rsidRPr="004D2395" w:rsidRDefault="00CB7778" w:rsidP="00C87DD9">
            <w:pPr>
              <w:ind w:left="64"/>
              <w:jc w:val="center"/>
              <w:rPr>
                <w:rFonts w:ascii="Arial" w:hAnsi="Arial" w:cs="Arial"/>
                <w:color w:val="000000" w:themeColor="text1"/>
                <w:sz w:val="20"/>
                <w:szCs w:val="20"/>
              </w:rPr>
            </w:pPr>
            <w:r w:rsidRPr="004D2395">
              <w:rPr>
                <w:rFonts w:ascii="Arial" w:hAnsi="Arial" w:cs="Arial"/>
                <w:color w:val="000000" w:themeColor="text1"/>
                <w:sz w:val="20"/>
                <w:szCs w:val="20"/>
              </w:rPr>
              <w:t>2A</w:t>
            </w:r>
          </w:p>
        </w:tc>
      </w:tr>
      <w:tr w:rsidR="00CB7778" w:rsidRPr="004D2395" w14:paraId="1D2AB95E" w14:textId="77777777" w:rsidTr="00FB6237">
        <w:trPr>
          <w:trHeight w:val="416"/>
        </w:trPr>
        <w:tc>
          <w:tcPr>
            <w:tcW w:w="772" w:type="pct"/>
            <w:tcBorders>
              <w:top w:val="single" w:sz="4" w:space="0" w:color="000000"/>
              <w:left w:val="single" w:sz="4" w:space="0" w:color="000000"/>
              <w:bottom w:val="single" w:sz="4" w:space="0" w:color="000000"/>
              <w:right w:val="single" w:sz="4" w:space="0" w:color="000000"/>
            </w:tcBorders>
            <w:vAlign w:val="center"/>
          </w:tcPr>
          <w:p w14:paraId="6525AABE" w14:textId="77777777" w:rsidR="00CB7778" w:rsidRPr="004D2395" w:rsidRDefault="00CB7778" w:rsidP="00C87DD9">
            <w:pPr>
              <w:ind w:left="156"/>
              <w:jc w:val="center"/>
              <w:rPr>
                <w:rFonts w:ascii="Arial" w:hAnsi="Arial" w:cs="Arial"/>
                <w:color w:val="000000" w:themeColor="text1"/>
                <w:sz w:val="20"/>
                <w:szCs w:val="20"/>
              </w:rPr>
            </w:pPr>
            <w:r w:rsidRPr="004D2395">
              <w:rPr>
                <w:rFonts w:ascii="Arial" w:hAnsi="Arial" w:cs="Arial"/>
                <w:color w:val="000000" w:themeColor="text1"/>
                <w:sz w:val="20"/>
                <w:szCs w:val="20"/>
              </w:rPr>
              <w:t>(B1 × B4) × FC1</w:t>
            </w:r>
          </w:p>
        </w:tc>
        <w:tc>
          <w:tcPr>
            <w:tcW w:w="324" w:type="pct"/>
            <w:tcBorders>
              <w:top w:val="single" w:sz="4" w:space="0" w:color="000000"/>
              <w:left w:val="single" w:sz="4" w:space="0" w:color="000000"/>
              <w:bottom w:val="single" w:sz="4" w:space="0" w:color="000000"/>
              <w:right w:val="single" w:sz="4" w:space="0" w:color="000000"/>
            </w:tcBorders>
            <w:vAlign w:val="center"/>
          </w:tcPr>
          <w:p w14:paraId="71141E13" w14:textId="77777777" w:rsidR="00CB7778" w:rsidRPr="004D2395" w:rsidRDefault="00CB7778" w:rsidP="00C87DD9">
            <w:pPr>
              <w:ind w:left="65"/>
              <w:jc w:val="center"/>
              <w:rPr>
                <w:rFonts w:ascii="Arial" w:hAnsi="Arial" w:cs="Arial"/>
                <w:color w:val="000000" w:themeColor="text1"/>
                <w:sz w:val="20"/>
                <w:szCs w:val="20"/>
              </w:rPr>
            </w:pPr>
            <w:r w:rsidRPr="004D2395">
              <w:rPr>
                <w:rFonts w:ascii="Arial" w:hAnsi="Arial" w:cs="Arial"/>
                <w:color w:val="000000" w:themeColor="text1"/>
                <w:sz w:val="20"/>
                <w:szCs w:val="20"/>
              </w:rPr>
              <w:t>1.60</w:t>
            </w:r>
          </w:p>
        </w:tc>
        <w:tc>
          <w:tcPr>
            <w:tcW w:w="324" w:type="pct"/>
            <w:gridSpan w:val="2"/>
            <w:tcBorders>
              <w:top w:val="single" w:sz="4" w:space="0" w:color="000000"/>
              <w:left w:val="single" w:sz="4" w:space="0" w:color="000000"/>
              <w:bottom w:val="single" w:sz="4" w:space="0" w:color="000000"/>
              <w:right w:val="single" w:sz="4" w:space="0" w:color="000000"/>
            </w:tcBorders>
            <w:vAlign w:val="center"/>
          </w:tcPr>
          <w:p w14:paraId="2BD2C40D" w14:textId="77777777" w:rsidR="00CB7778" w:rsidRPr="004D2395" w:rsidRDefault="00CB7778" w:rsidP="00C87DD9">
            <w:pPr>
              <w:ind w:left="68"/>
              <w:jc w:val="center"/>
              <w:rPr>
                <w:rFonts w:ascii="Arial" w:hAnsi="Arial" w:cs="Arial"/>
                <w:color w:val="000000" w:themeColor="text1"/>
                <w:sz w:val="20"/>
                <w:szCs w:val="20"/>
              </w:rPr>
            </w:pPr>
            <w:r w:rsidRPr="004D2395">
              <w:rPr>
                <w:rFonts w:ascii="Arial" w:hAnsi="Arial" w:cs="Arial"/>
                <w:color w:val="000000" w:themeColor="text1"/>
                <w:sz w:val="20"/>
                <w:szCs w:val="20"/>
              </w:rPr>
              <w:t>16.00</w:t>
            </w:r>
          </w:p>
        </w:tc>
        <w:tc>
          <w:tcPr>
            <w:tcW w:w="324" w:type="pct"/>
            <w:tcBorders>
              <w:top w:val="single" w:sz="4" w:space="0" w:color="000000"/>
              <w:left w:val="single" w:sz="4" w:space="0" w:color="000000"/>
              <w:bottom w:val="single" w:sz="4" w:space="0" w:color="000000"/>
              <w:right w:val="single" w:sz="4" w:space="0" w:color="000000"/>
            </w:tcBorders>
            <w:vAlign w:val="center"/>
          </w:tcPr>
          <w:p w14:paraId="4FB7F805" w14:textId="77777777" w:rsidR="00CB7778" w:rsidRPr="004D2395" w:rsidRDefault="00CB7778" w:rsidP="00C87DD9">
            <w:pPr>
              <w:ind w:left="66"/>
              <w:jc w:val="center"/>
              <w:rPr>
                <w:rFonts w:ascii="Arial" w:hAnsi="Arial" w:cs="Arial"/>
                <w:color w:val="000000" w:themeColor="text1"/>
                <w:sz w:val="20"/>
                <w:szCs w:val="20"/>
              </w:rPr>
            </w:pPr>
            <w:r w:rsidRPr="004D2395">
              <w:rPr>
                <w:rFonts w:ascii="Arial" w:hAnsi="Arial" w:cs="Arial"/>
                <w:color w:val="000000" w:themeColor="text1"/>
                <w:sz w:val="20"/>
                <w:szCs w:val="20"/>
              </w:rPr>
              <w:t>2</w:t>
            </w:r>
          </w:p>
        </w:tc>
        <w:tc>
          <w:tcPr>
            <w:tcW w:w="324" w:type="pct"/>
            <w:gridSpan w:val="2"/>
            <w:tcBorders>
              <w:top w:val="single" w:sz="4" w:space="0" w:color="000000"/>
              <w:left w:val="single" w:sz="4" w:space="0" w:color="000000"/>
              <w:bottom w:val="single" w:sz="4" w:space="0" w:color="000000"/>
              <w:right w:val="single" w:sz="4" w:space="0" w:color="000000"/>
            </w:tcBorders>
            <w:vAlign w:val="center"/>
          </w:tcPr>
          <w:p w14:paraId="5FB2B4BA" w14:textId="77777777" w:rsidR="00CB7778" w:rsidRPr="004D2395" w:rsidRDefault="00CB7778" w:rsidP="00C87DD9">
            <w:pPr>
              <w:ind w:left="63"/>
              <w:jc w:val="center"/>
              <w:rPr>
                <w:rFonts w:ascii="Arial" w:hAnsi="Arial" w:cs="Arial"/>
                <w:color w:val="000000" w:themeColor="text1"/>
                <w:sz w:val="20"/>
                <w:szCs w:val="20"/>
              </w:rPr>
            </w:pPr>
            <w:r w:rsidRPr="004D2395">
              <w:rPr>
                <w:rFonts w:ascii="Arial" w:hAnsi="Arial" w:cs="Arial"/>
                <w:color w:val="000000" w:themeColor="text1"/>
                <w:sz w:val="20"/>
                <w:szCs w:val="20"/>
              </w:rPr>
              <w:t>97.00</w:t>
            </w:r>
          </w:p>
        </w:tc>
        <w:tc>
          <w:tcPr>
            <w:tcW w:w="324" w:type="pct"/>
            <w:gridSpan w:val="2"/>
            <w:tcBorders>
              <w:top w:val="single" w:sz="4" w:space="0" w:color="000000"/>
              <w:left w:val="single" w:sz="4" w:space="0" w:color="000000"/>
              <w:bottom w:val="single" w:sz="4" w:space="0" w:color="000000"/>
              <w:right w:val="single" w:sz="4" w:space="0" w:color="000000"/>
            </w:tcBorders>
            <w:vAlign w:val="center"/>
          </w:tcPr>
          <w:p w14:paraId="65CC2666" w14:textId="77777777" w:rsidR="00CB7778" w:rsidRPr="004D2395" w:rsidRDefault="00CB7778" w:rsidP="00C87DD9">
            <w:pPr>
              <w:ind w:left="61"/>
              <w:jc w:val="center"/>
              <w:rPr>
                <w:rFonts w:ascii="Arial" w:hAnsi="Arial" w:cs="Arial"/>
                <w:color w:val="000000" w:themeColor="text1"/>
                <w:sz w:val="20"/>
                <w:szCs w:val="20"/>
              </w:rPr>
            </w:pPr>
            <w:r w:rsidRPr="004D2395">
              <w:rPr>
                <w:rFonts w:ascii="Arial" w:hAnsi="Arial" w:cs="Arial"/>
                <w:color w:val="000000" w:themeColor="text1"/>
                <w:sz w:val="20"/>
                <w:szCs w:val="20"/>
              </w:rPr>
              <w:t>97.50</w:t>
            </w:r>
          </w:p>
        </w:tc>
        <w:tc>
          <w:tcPr>
            <w:tcW w:w="325" w:type="pct"/>
            <w:tcBorders>
              <w:top w:val="single" w:sz="4" w:space="0" w:color="000000"/>
              <w:left w:val="single" w:sz="4" w:space="0" w:color="000000"/>
              <w:bottom w:val="single" w:sz="4" w:space="0" w:color="000000"/>
              <w:right w:val="single" w:sz="4" w:space="0" w:color="000000"/>
            </w:tcBorders>
            <w:vAlign w:val="center"/>
          </w:tcPr>
          <w:p w14:paraId="63EA074C" w14:textId="77777777" w:rsidR="00CB7778" w:rsidRPr="004D2395" w:rsidRDefault="00CB7778" w:rsidP="00C87DD9">
            <w:pPr>
              <w:ind w:left="67"/>
              <w:jc w:val="center"/>
              <w:rPr>
                <w:rFonts w:ascii="Arial" w:hAnsi="Arial" w:cs="Arial"/>
                <w:color w:val="000000" w:themeColor="text1"/>
                <w:sz w:val="20"/>
                <w:szCs w:val="20"/>
              </w:rPr>
            </w:pPr>
            <w:r w:rsidRPr="004D2395">
              <w:rPr>
                <w:rFonts w:ascii="Arial" w:hAnsi="Arial" w:cs="Arial"/>
                <w:color w:val="000000" w:themeColor="text1"/>
                <w:sz w:val="20"/>
                <w:szCs w:val="20"/>
              </w:rPr>
              <w:t>94.00</w:t>
            </w:r>
          </w:p>
        </w:tc>
        <w:tc>
          <w:tcPr>
            <w:tcW w:w="314" w:type="pct"/>
            <w:gridSpan w:val="2"/>
            <w:tcBorders>
              <w:top w:val="single" w:sz="4" w:space="0" w:color="000000"/>
              <w:left w:val="single" w:sz="4" w:space="0" w:color="000000"/>
              <w:bottom w:val="single" w:sz="4" w:space="0" w:color="000000"/>
              <w:right w:val="single" w:sz="4" w:space="0" w:color="000000"/>
            </w:tcBorders>
            <w:vAlign w:val="center"/>
          </w:tcPr>
          <w:p w14:paraId="2426CC32" w14:textId="77777777" w:rsidR="00CB7778" w:rsidRPr="004D2395" w:rsidRDefault="00CB7778" w:rsidP="00C87DD9">
            <w:pPr>
              <w:ind w:left="65"/>
              <w:jc w:val="center"/>
              <w:rPr>
                <w:rFonts w:ascii="Arial" w:hAnsi="Arial" w:cs="Arial"/>
                <w:color w:val="000000" w:themeColor="text1"/>
                <w:sz w:val="20"/>
                <w:szCs w:val="20"/>
              </w:rPr>
            </w:pPr>
            <w:r w:rsidRPr="004D2395">
              <w:rPr>
                <w:rFonts w:ascii="Arial" w:hAnsi="Arial" w:cs="Arial"/>
                <w:color w:val="000000" w:themeColor="text1"/>
                <w:sz w:val="20"/>
                <w:szCs w:val="20"/>
              </w:rPr>
              <w:t>2.60</w:t>
            </w:r>
          </w:p>
        </w:tc>
        <w:tc>
          <w:tcPr>
            <w:tcW w:w="315" w:type="pct"/>
            <w:tcBorders>
              <w:top w:val="single" w:sz="4" w:space="0" w:color="000000"/>
              <w:left w:val="single" w:sz="4" w:space="0" w:color="000000"/>
              <w:bottom w:val="single" w:sz="4" w:space="0" w:color="000000"/>
              <w:right w:val="single" w:sz="4" w:space="0" w:color="000000"/>
            </w:tcBorders>
            <w:vAlign w:val="center"/>
          </w:tcPr>
          <w:p w14:paraId="7F746EFB" w14:textId="77777777" w:rsidR="00CB7778" w:rsidRPr="004D2395" w:rsidRDefault="00CB7778" w:rsidP="00C87DD9">
            <w:pPr>
              <w:ind w:left="63"/>
              <w:jc w:val="center"/>
              <w:rPr>
                <w:rFonts w:ascii="Arial" w:hAnsi="Arial" w:cs="Arial"/>
                <w:color w:val="000000" w:themeColor="text1"/>
                <w:sz w:val="20"/>
                <w:szCs w:val="20"/>
              </w:rPr>
            </w:pPr>
            <w:r w:rsidRPr="004D2395">
              <w:rPr>
                <w:rFonts w:ascii="Arial" w:hAnsi="Arial" w:cs="Arial"/>
                <w:color w:val="000000" w:themeColor="text1"/>
                <w:sz w:val="20"/>
                <w:szCs w:val="20"/>
              </w:rPr>
              <w:t>0</w:t>
            </w:r>
          </w:p>
        </w:tc>
        <w:tc>
          <w:tcPr>
            <w:tcW w:w="314" w:type="pct"/>
            <w:gridSpan w:val="2"/>
            <w:tcBorders>
              <w:top w:val="single" w:sz="4" w:space="0" w:color="000000"/>
              <w:left w:val="single" w:sz="4" w:space="0" w:color="000000"/>
              <w:bottom w:val="single" w:sz="4" w:space="0" w:color="000000"/>
              <w:right w:val="single" w:sz="4" w:space="0" w:color="000000"/>
            </w:tcBorders>
            <w:vAlign w:val="center"/>
          </w:tcPr>
          <w:p w14:paraId="30D284B4" w14:textId="77777777" w:rsidR="00CB7778" w:rsidRPr="004D2395" w:rsidRDefault="00CB7778" w:rsidP="00C87DD9">
            <w:pPr>
              <w:ind w:left="65"/>
              <w:jc w:val="center"/>
              <w:rPr>
                <w:rFonts w:ascii="Arial" w:hAnsi="Arial" w:cs="Arial"/>
                <w:color w:val="000000" w:themeColor="text1"/>
                <w:sz w:val="20"/>
                <w:szCs w:val="20"/>
              </w:rPr>
            </w:pPr>
            <w:r w:rsidRPr="004D2395">
              <w:rPr>
                <w:rFonts w:ascii="Arial" w:hAnsi="Arial" w:cs="Arial"/>
                <w:color w:val="000000" w:themeColor="text1"/>
                <w:sz w:val="20"/>
                <w:szCs w:val="20"/>
              </w:rPr>
              <w:t>2.00</w:t>
            </w:r>
          </w:p>
        </w:tc>
        <w:tc>
          <w:tcPr>
            <w:tcW w:w="315" w:type="pct"/>
            <w:tcBorders>
              <w:top w:val="single" w:sz="4" w:space="0" w:color="000000"/>
              <w:left w:val="single" w:sz="4" w:space="0" w:color="000000"/>
              <w:bottom w:val="single" w:sz="4" w:space="0" w:color="000000"/>
              <w:right w:val="single" w:sz="4" w:space="0" w:color="000000"/>
            </w:tcBorders>
            <w:vAlign w:val="center"/>
          </w:tcPr>
          <w:p w14:paraId="1739A810" w14:textId="77777777" w:rsidR="00CB7778" w:rsidRPr="004D2395" w:rsidRDefault="00CB7778" w:rsidP="00C87DD9">
            <w:pPr>
              <w:ind w:left="62"/>
              <w:jc w:val="center"/>
              <w:rPr>
                <w:rFonts w:ascii="Arial" w:hAnsi="Arial" w:cs="Arial"/>
                <w:color w:val="000000" w:themeColor="text1"/>
                <w:sz w:val="20"/>
                <w:szCs w:val="20"/>
              </w:rPr>
            </w:pPr>
            <w:r w:rsidRPr="004D2395">
              <w:rPr>
                <w:rFonts w:ascii="Arial" w:hAnsi="Arial" w:cs="Arial"/>
                <w:color w:val="000000" w:themeColor="text1"/>
                <w:sz w:val="20"/>
                <w:szCs w:val="20"/>
              </w:rPr>
              <w:t>3.80</w:t>
            </w:r>
          </w:p>
        </w:tc>
        <w:tc>
          <w:tcPr>
            <w:tcW w:w="314" w:type="pct"/>
            <w:gridSpan w:val="2"/>
            <w:tcBorders>
              <w:top w:val="single" w:sz="4" w:space="0" w:color="000000"/>
              <w:left w:val="single" w:sz="4" w:space="0" w:color="000000"/>
              <w:bottom w:val="single" w:sz="4" w:space="0" w:color="000000"/>
              <w:right w:val="single" w:sz="4" w:space="0" w:color="000000"/>
            </w:tcBorders>
            <w:vAlign w:val="center"/>
          </w:tcPr>
          <w:p w14:paraId="19F129E8" w14:textId="77777777" w:rsidR="00CB7778" w:rsidRPr="004D2395" w:rsidRDefault="00CB7778" w:rsidP="00C87DD9">
            <w:pPr>
              <w:ind w:left="63"/>
              <w:jc w:val="center"/>
              <w:rPr>
                <w:rFonts w:ascii="Arial" w:hAnsi="Arial" w:cs="Arial"/>
                <w:color w:val="000000" w:themeColor="text1"/>
                <w:sz w:val="20"/>
                <w:szCs w:val="20"/>
              </w:rPr>
            </w:pPr>
            <w:r w:rsidRPr="004D2395">
              <w:rPr>
                <w:rFonts w:ascii="Arial" w:hAnsi="Arial" w:cs="Arial"/>
                <w:color w:val="000000" w:themeColor="text1"/>
                <w:sz w:val="20"/>
                <w:szCs w:val="20"/>
              </w:rPr>
              <w:t>19.50</w:t>
            </w:r>
          </w:p>
        </w:tc>
        <w:tc>
          <w:tcPr>
            <w:tcW w:w="316" w:type="pct"/>
            <w:gridSpan w:val="2"/>
            <w:tcBorders>
              <w:top w:val="single" w:sz="4" w:space="0" w:color="000000"/>
              <w:left w:val="single" w:sz="4" w:space="0" w:color="000000"/>
              <w:bottom w:val="single" w:sz="4" w:space="0" w:color="000000"/>
              <w:right w:val="single" w:sz="4" w:space="0" w:color="000000"/>
            </w:tcBorders>
            <w:vAlign w:val="center"/>
          </w:tcPr>
          <w:p w14:paraId="53E176AE" w14:textId="77777777" w:rsidR="00CB7778" w:rsidRPr="004D2395" w:rsidRDefault="00CB7778" w:rsidP="00C87DD9">
            <w:pPr>
              <w:ind w:left="65"/>
              <w:jc w:val="center"/>
              <w:rPr>
                <w:rFonts w:ascii="Arial" w:hAnsi="Arial" w:cs="Arial"/>
                <w:color w:val="000000" w:themeColor="text1"/>
                <w:sz w:val="20"/>
                <w:szCs w:val="20"/>
              </w:rPr>
            </w:pPr>
            <w:r w:rsidRPr="004D2395">
              <w:rPr>
                <w:rFonts w:ascii="Arial" w:hAnsi="Arial" w:cs="Arial"/>
                <w:color w:val="000000" w:themeColor="text1"/>
                <w:sz w:val="20"/>
                <w:szCs w:val="20"/>
              </w:rPr>
              <w:t>82.50</w:t>
            </w:r>
          </w:p>
        </w:tc>
        <w:tc>
          <w:tcPr>
            <w:tcW w:w="395" w:type="pct"/>
            <w:tcBorders>
              <w:top w:val="single" w:sz="4" w:space="0" w:color="000000"/>
              <w:left w:val="single" w:sz="4" w:space="0" w:color="000000"/>
              <w:bottom w:val="single" w:sz="4" w:space="0" w:color="000000"/>
              <w:right w:val="single" w:sz="4" w:space="0" w:color="000000"/>
            </w:tcBorders>
            <w:vAlign w:val="center"/>
          </w:tcPr>
          <w:p w14:paraId="0B92E368" w14:textId="77777777" w:rsidR="00CB7778" w:rsidRPr="004D2395" w:rsidRDefault="00CB7778" w:rsidP="00C87DD9">
            <w:pPr>
              <w:ind w:left="64"/>
              <w:jc w:val="center"/>
              <w:rPr>
                <w:rFonts w:ascii="Arial" w:hAnsi="Arial" w:cs="Arial"/>
                <w:color w:val="000000" w:themeColor="text1"/>
                <w:sz w:val="20"/>
                <w:szCs w:val="20"/>
              </w:rPr>
            </w:pPr>
            <w:r w:rsidRPr="004D2395">
              <w:rPr>
                <w:rFonts w:ascii="Arial" w:hAnsi="Arial" w:cs="Arial"/>
                <w:color w:val="000000" w:themeColor="text1"/>
                <w:sz w:val="20"/>
                <w:szCs w:val="20"/>
              </w:rPr>
              <w:t>2A</w:t>
            </w:r>
          </w:p>
        </w:tc>
      </w:tr>
      <w:tr w:rsidR="00CB7778" w:rsidRPr="004D2395" w14:paraId="69A451B6" w14:textId="77777777" w:rsidTr="00FB6237">
        <w:trPr>
          <w:trHeight w:val="416"/>
        </w:trPr>
        <w:tc>
          <w:tcPr>
            <w:tcW w:w="772" w:type="pct"/>
            <w:tcBorders>
              <w:top w:val="single" w:sz="4" w:space="0" w:color="000000"/>
              <w:left w:val="single" w:sz="4" w:space="0" w:color="000000"/>
              <w:bottom w:val="single" w:sz="4" w:space="0" w:color="000000"/>
              <w:right w:val="single" w:sz="4" w:space="0" w:color="000000"/>
            </w:tcBorders>
            <w:vAlign w:val="center"/>
          </w:tcPr>
          <w:p w14:paraId="0B16018D" w14:textId="77777777" w:rsidR="00CB7778" w:rsidRPr="004D2395" w:rsidRDefault="00CB7778" w:rsidP="00C87DD9">
            <w:pPr>
              <w:ind w:left="156"/>
              <w:jc w:val="center"/>
              <w:rPr>
                <w:rFonts w:ascii="Arial" w:hAnsi="Arial" w:cs="Arial"/>
                <w:color w:val="000000" w:themeColor="text1"/>
                <w:sz w:val="20"/>
                <w:szCs w:val="20"/>
              </w:rPr>
            </w:pPr>
            <w:r w:rsidRPr="004D2395">
              <w:rPr>
                <w:rFonts w:ascii="Arial" w:hAnsi="Arial" w:cs="Arial"/>
                <w:color w:val="000000" w:themeColor="text1"/>
                <w:sz w:val="20"/>
                <w:szCs w:val="20"/>
              </w:rPr>
              <w:t>FC2 × (B6 × B8)</w:t>
            </w:r>
          </w:p>
        </w:tc>
        <w:tc>
          <w:tcPr>
            <w:tcW w:w="324" w:type="pct"/>
            <w:tcBorders>
              <w:top w:val="single" w:sz="4" w:space="0" w:color="000000"/>
              <w:left w:val="single" w:sz="4" w:space="0" w:color="000000"/>
              <w:bottom w:val="single" w:sz="4" w:space="0" w:color="000000"/>
              <w:right w:val="single" w:sz="4" w:space="0" w:color="000000"/>
            </w:tcBorders>
            <w:vAlign w:val="center"/>
          </w:tcPr>
          <w:p w14:paraId="66462CC0" w14:textId="77777777" w:rsidR="00CB7778" w:rsidRPr="004D2395" w:rsidRDefault="00CB7778" w:rsidP="00C87DD9">
            <w:pPr>
              <w:ind w:left="65"/>
              <w:jc w:val="center"/>
              <w:rPr>
                <w:rFonts w:ascii="Arial" w:hAnsi="Arial" w:cs="Arial"/>
                <w:color w:val="000000" w:themeColor="text1"/>
                <w:sz w:val="20"/>
                <w:szCs w:val="20"/>
              </w:rPr>
            </w:pPr>
            <w:r w:rsidRPr="004D2395">
              <w:rPr>
                <w:rFonts w:ascii="Arial" w:hAnsi="Arial" w:cs="Arial"/>
                <w:color w:val="000000" w:themeColor="text1"/>
                <w:sz w:val="20"/>
                <w:szCs w:val="20"/>
              </w:rPr>
              <w:t>1.70</w:t>
            </w:r>
          </w:p>
        </w:tc>
        <w:tc>
          <w:tcPr>
            <w:tcW w:w="324" w:type="pct"/>
            <w:gridSpan w:val="2"/>
            <w:tcBorders>
              <w:top w:val="single" w:sz="4" w:space="0" w:color="000000"/>
              <w:left w:val="single" w:sz="4" w:space="0" w:color="000000"/>
              <w:bottom w:val="single" w:sz="4" w:space="0" w:color="000000"/>
              <w:right w:val="single" w:sz="4" w:space="0" w:color="000000"/>
            </w:tcBorders>
            <w:vAlign w:val="center"/>
          </w:tcPr>
          <w:p w14:paraId="2D2FBA3C" w14:textId="77777777" w:rsidR="00CB7778" w:rsidRPr="004D2395" w:rsidRDefault="00CB7778" w:rsidP="00C87DD9">
            <w:pPr>
              <w:ind w:left="68"/>
              <w:jc w:val="center"/>
              <w:rPr>
                <w:rFonts w:ascii="Arial" w:hAnsi="Arial" w:cs="Arial"/>
                <w:color w:val="000000" w:themeColor="text1"/>
                <w:sz w:val="20"/>
                <w:szCs w:val="20"/>
              </w:rPr>
            </w:pPr>
            <w:r w:rsidRPr="004D2395">
              <w:rPr>
                <w:rFonts w:ascii="Arial" w:hAnsi="Arial" w:cs="Arial"/>
                <w:color w:val="000000" w:themeColor="text1"/>
                <w:sz w:val="20"/>
                <w:szCs w:val="20"/>
              </w:rPr>
              <w:t>24.00</w:t>
            </w:r>
          </w:p>
        </w:tc>
        <w:tc>
          <w:tcPr>
            <w:tcW w:w="324" w:type="pct"/>
            <w:tcBorders>
              <w:top w:val="single" w:sz="4" w:space="0" w:color="000000"/>
              <w:left w:val="single" w:sz="4" w:space="0" w:color="000000"/>
              <w:bottom w:val="single" w:sz="4" w:space="0" w:color="000000"/>
              <w:right w:val="single" w:sz="4" w:space="0" w:color="000000"/>
            </w:tcBorders>
            <w:vAlign w:val="center"/>
          </w:tcPr>
          <w:p w14:paraId="1B086CA3" w14:textId="77777777" w:rsidR="00CB7778" w:rsidRPr="004D2395" w:rsidRDefault="00CB7778" w:rsidP="00C87DD9">
            <w:pPr>
              <w:ind w:left="66"/>
              <w:jc w:val="center"/>
              <w:rPr>
                <w:rFonts w:ascii="Arial" w:hAnsi="Arial" w:cs="Arial"/>
                <w:color w:val="000000" w:themeColor="text1"/>
                <w:sz w:val="20"/>
                <w:szCs w:val="20"/>
              </w:rPr>
            </w:pPr>
            <w:r w:rsidRPr="004D2395">
              <w:rPr>
                <w:rFonts w:ascii="Arial" w:hAnsi="Arial" w:cs="Arial"/>
                <w:color w:val="000000" w:themeColor="text1"/>
                <w:sz w:val="20"/>
                <w:szCs w:val="20"/>
              </w:rPr>
              <w:t>0</w:t>
            </w:r>
          </w:p>
        </w:tc>
        <w:tc>
          <w:tcPr>
            <w:tcW w:w="324" w:type="pct"/>
            <w:gridSpan w:val="2"/>
            <w:tcBorders>
              <w:top w:val="single" w:sz="4" w:space="0" w:color="000000"/>
              <w:left w:val="single" w:sz="4" w:space="0" w:color="000000"/>
              <w:bottom w:val="single" w:sz="4" w:space="0" w:color="000000"/>
              <w:right w:val="single" w:sz="4" w:space="0" w:color="000000"/>
            </w:tcBorders>
            <w:vAlign w:val="center"/>
          </w:tcPr>
          <w:p w14:paraId="2D3C5EB7" w14:textId="77777777" w:rsidR="00CB7778" w:rsidRPr="004D2395" w:rsidRDefault="00CB7778" w:rsidP="00C87DD9">
            <w:pPr>
              <w:ind w:left="63"/>
              <w:jc w:val="center"/>
              <w:rPr>
                <w:rFonts w:ascii="Arial" w:hAnsi="Arial" w:cs="Arial"/>
                <w:color w:val="000000" w:themeColor="text1"/>
                <w:sz w:val="20"/>
                <w:szCs w:val="20"/>
              </w:rPr>
            </w:pPr>
            <w:r w:rsidRPr="004D2395">
              <w:rPr>
                <w:rFonts w:ascii="Arial" w:hAnsi="Arial" w:cs="Arial"/>
                <w:color w:val="000000" w:themeColor="text1"/>
                <w:sz w:val="20"/>
                <w:szCs w:val="20"/>
              </w:rPr>
              <w:t>99.00</w:t>
            </w:r>
          </w:p>
        </w:tc>
        <w:tc>
          <w:tcPr>
            <w:tcW w:w="324" w:type="pct"/>
            <w:gridSpan w:val="2"/>
            <w:tcBorders>
              <w:top w:val="single" w:sz="4" w:space="0" w:color="000000"/>
              <w:left w:val="single" w:sz="4" w:space="0" w:color="000000"/>
              <w:bottom w:val="single" w:sz="4" w:space="0" w:color="000000"/>
              <w:right w:val="single" w:sz="4" w:space="0" w:color="000000"/>
            </w:tcBorders>
            <w:vAlign w:val="center"/>
          </w:tcPr>
          <w:p w14:paraId="000A607C" w14:textId="77777777" w:rsidR="00CB7778" w:rsidRPr="004D2395" w:rsidRDefault="00CB7778" w:rsidP="00C87DD9">
            <w:pPr>
              <w:ind w:left="63"/>
              <w:jc w:val="center"/>
              <w:rPr>
                <w:rFonts w:ascii="Arial" w:hAnsi="Arial" w:cs="Arial"/>
                <w:color w:val="000000" w:themeColor="text1"/>
                <w:sz w:val="20"/>
                <w:szCs w:val="20"/>
              </w:rPr>
            </w:pPr>
            <w:r w:rsidRPr="004D2395">
              <w:rPr>
                <w:rFonts w:ascii="Arial" w:hAnsi="Arial" w:cs="Arial"/>
                <w:color w:val="000000" w:themeColor="text1"/>
                <w:sz w:val="20"/>
                <w:szCs w:val="20"/>
              </w:rPr>
              <w:t>100.00</w:t>
            </w:r>
          </w:p>
        </w:tc>
        <w:tc>
          <w:tcPr>
            <w:tcW w:w="325" w:type="pct"/>
            <w:tcBorders>
              <w:top w:val="single" w:sz="4" w:space="0" w:color="000000"/>
              <w:left w:val="single" w:sz="4" w:space="0" w:color="000000"/>
              <w:bottom w:val="single" w:sz="4" w:space="0" w:color="000000"/>
              <w:right w:val="single" w:sz="4" w:space="0" w:color="000000"/>
            </w:tcBorders>
            <w:vAlign w:val="center"/>
          </w:tcPr>
          <w:p w14:paraId="29242BE5" w14:textId="77777777" w:rsidR="00CB7778" w:rsidRPr="004D2395" w:rsidRDefault="00CB7778" w:rsidP="00C87DD9">
            <w:pPr>
              <w:ind w:left="67"/>
              <w:jc w:val="center"/>
              <w:rPr>
                <w:rFonts w:ascii="Arial" w:hAnsi="Arial" w:cs="Arial"/>
                <w:color w:val="000000" w:themeColor="text1"/>
                <w:sz w:val="20"/>
                <w:szCs w:val="20"/>
              </w:rPr>
            </w:pPr>
            <w:r w:rsidRPr="004D2395">
              <w:rPr>
                <w:rFonts w:ascii="Arial" w:hAnsi="Arial" w:cs="Arial"/>
                <w:color w:val="000000" w:themeColor="text1"/>
                <w:sz w:val="20"/>
                <w:szCs w:val="20"/>
              </w:rPr>
              <w:t>98.00</w:t>
            </w:r>
          </w:p>
        </w:tc>
        <w:tc>
          <w:tcPr>
            <w:tcW w:w="314" w:type="pct"/>
            <w:gridSpan w:val="2"/>
            <w:tcBorders>
              <w:top w:val="single" w:sz="4" w:space="0" w:color="000000"/>
              <w:left w:val="single" w:sz="4" w:space="0" w:color="000000"/>
              <w:bottom w:val="single" w:sz="4" w:space="0" w:color="000000"/>
              <w:right w:val="single" w:sz="4" w:space="0" w:color="000000"/>
            </w:tcBorders>
            <w:vAlign w:val="center"/>
          </w:tcPr>
          <w:p w14:paraId="6BB4C888" w14:textId="77777777" w:rsidR="00CB7778" w:rsidRPr="004D2395" w:rsidRDefault="00CB7778" w:rsidP="00C87DD9">
            <w:pPr>
              <w:ind w:left="65"/>
              <w:jc w:val="center"/>
              <w:rPr>
                <w:rFonts w:ascii="Arial" w:hAnsi="Arial" w:cs="Arial"/>
                <w:color w:val="000000" w:themeColor="text1"/>
                <w:sz w:val="20"/>
                <w:szCs w:val="20"/>
              </w:rPr>
            </w:pPr>
            <w:r w:rsidRPr="004D2395">
              <w:rPr>
                <w:rFonts w:ascii="Arial" w:hAnsi="Arial" w:cs="Arial"/>
                <w:color w:val="000000" w:themeColor="text1"/>
                <w:sz w:val="20"/>
                <w:szCs w:val="20"/>
              </w:rPr>
              <w:t>2.60</w:t>
            </w:r>
          </w:p>
        </w:tc>
        <w:tc>
          <w:tcPr>
            <w:tcW w:w="315" w:type="pct"/>
            <w:tcBorders>
              <w:top w:val="single" w:sz="4" w:space="0" w:color="000000"/>
              <w:left w:val="single" w:sz="4" w:space="0" w:color="000000"/>
              <w:bottom w:val="single" w:sz="4" w:space="0" w:color="000000"/>
              <w:right w:val="single" w:sz="4" w:space="0" w:color="000000"/>
            </w:tcBorders>
            <w:vAlign w:val="center"/>
          </w:tcPr>
          <w:p w14:paraId="117DF6CE" w14:textId="77777777" w:rsidR="00CB7778" w:rsidRPr="004D2395" w:rsidRDefault="00CB7778" w:rsidP="00C87DD9">
            <w:pPr>
              <w:ind w:left="63"/>
              <w:jc w:val="center"/>
              <w:rPr>
                <w:rFonts w:ascii="Arial" w:hAnsi="Arial" w:cs="Arial"/>
                <w:color w:val="000000" w:themeColor="text1"/>
                <w:sz w:val="20"/>
                <w:szCs w:val="20"/>
              </w:rPr>
            </w:pPr>
            <w:r w:rsidRPr="004D2395">
              <w:rPr>
                <w:rFonts w:ascii="Arial" w:hAnsi="Arial" w:cs="Arial"/>
                <w:color w:val="000000" w:themeColor="text1"/>
                <w:sz w:val="20"/>
                <w:szCs w:val="20"/>
              </w:rPr>
              <w:t>0</w:t>
            </w:r>
          </w:p>
        </w:tc>
        <w:tc>
          <w:tcPr>
            <w:tcW w:w="314" w:type="pct"/>
            <w:gridSpan w:val="2"/>
            <w:tcBorders>
              <w:top w:val="single" w:sz="4" w:space="0" w:color="000000"/>
              <w:left w:val="single" w:sz="4" w:space="0" w:color="000000"/>
              <w:bottom w:val="single" w:sz="4" w:space="0" w:color="000000"/>
              <w:right w:val="single" w:sz="4" w:space="0" w:color="000000"/>
            </w:tcBorders>
            <w:vAlign w:val="center"/>
          </w:tcPr>
          <w:p w14:paraId="2871F7CE" w14:textId="77777777" w:rsidR="00CB7778" w:rsidRPr="004D2395" w:rsidRDefault="00CB7778" w:rsidP="00C87DD9">
            <w:pPr>
              <w:ind w:left="65"/>
              <w:jc w:val="center"/>
              <w:rPr>
                <w:rFonts w:ascii="Arial" w:hAnsi="Arial" w:cs="Arial"/>
                <w:color w:val="000000" w:themeColor="text1"/>
                <w:sz w:val="20"/>
                <w:szCs w:val="20"/>
              </w:rPr>
            </w:pPr>
            <w:r w:rsidRPr="004D2395">
              <w:rPr>
                <w:rFonts w:ascii="Arial" w:hAnsi="Arial" w:cs="Arial"/>
                <w:color w:val="000000" w:themeColor="text1"/>
                <w:sz w:val="20"/>
                <w:szCs w:val="20"/>
              </w:rPr>
              <w:t>4.00</w:t>
            </w:r>
          </w:p>
        </w:tc>
        <w:tc>
          <w:tcPr>
            <w:tcW w:w="315" w:type="pct"/>
            <w:tcBorders>
              <w:top w:val="single" w:sz="4" w:space="0" w:color="000000"/>
              <w:left w:val="single" w:sz="4" w:space="0" w:color="000000"/>
              <w:bottom w:val="single" w:sz="4" w:space="0" w:color="000000"/>
              <w:right w:val="single" w:sz="4" w:space="0" w:color="000000"/>
            </w:tcBorders>
            <w:vAlign w:val="center"/>
          </w:tcPr>
          <w:p w14:paraId="373C71CD" w14:textId="77777777" w:rsidR="00CB7778" w:rsidRPr="004D2395" w:rsidRDefault="00CB7778" w:rsidP="00C87DD9">
            <w:pPr>
              <w:ind w:left="62"/>
              <w:jc w:val="center"/>
              <w:rPr>
                <w:rFonts w:ascii="Arial" w:hAnsi="Arial" w:cs="Arial"/>
                <w:color w:val="000000" w:themeColor="text1"/>
                <w:sz w:val="20"/>
                <w:szCs w:val="20"/>
              </w:rPr>
            </w:pPr>
            <w:r w:rsidRPr="004D2395">
              <w:rPr>
                <w:rFonts w:ascii="Arial" w:hAnsi="Arial" w:cs="Arial"/>
                <w:color w:val="000000" w:themeColor="text1"/>
                <w:sz w:val="20"/>
                <w:szCs w:val="20"/>
              </w:rPr>
              <w:t>3.75</w:t>
            </w:r>
          </w:p>
        </w:tc>
        <w:tc>
          <w:tcPr>
            <w:tcW w:w="314" w:type="pct"/>
            <w:gridSpan w:val="2"/>
            <w:tcBorders>
              <w:top w:val="single" w:sz="4" w:space="0" w:color="000000"/>
              <w:left w:val="single" w:sz="4" w:space="0" w:color="000000"/>
              <w:bottom w:val="single" w:sz="4" w:space="0" w:color="000000"/>
              <w:right w:val="single" w:sz="4" w:space="0" w:color="000000"/>
            </w:tcBorders>
            <w:vAlign w:val="center"/>
          </w:tcPr>
          <w:p w14:paraId="24E6A8C1" w14:textId="77777777" w:rsidR="00CB7778" w:rsidRPr="004D2395" w:rsidRDefault="00CB7778" w:rsidP="00C87DD9">
            <w:pPr>
              <w:ind w:left="63"/>
              <w:jc w:val="center"/>
              <w:rPr>
                <w:rFonts w:ascii="Arial" w:hAnsi="Arial" w:cs="Arial"/>
                <w:color w:val="000000" w:themeColor="text1"/>
                <w:sz w:val="20"/>
                <w:szCs w:val="20"/>
              </w:rPr>
            </w:pPr>
            <w:r w:rsidRPr="004D2395">
              <w:rPr>
                <w:rFonts w:ascii="Arial" w:hAnsi="Arial" w:cs="Arial"/>
                <w:color w:val="000000" w:themeColor="text1"/>
                <w:sz w:val="20"/>
                <w:szCs w:val="20"/>
              </w:rPr>
              <w:t>19.00</w:t>
            </w:r>
          </w:p>
        </w:tc>
        <w:tc>
          <w:tcPr>
            <w:tcW w:w="316" w:type="pct"/>
            <w:gridSpan w:val="2"/>
            <w:tcBorders>
              <w:top w:val="single" w:sz="4" w:space="0" w:color="000000"/>
              <w:left w:val="single" w:sz="4" w:space="0" w:color="000000"/>
              <w:bottom w:val="single" w:sz="4" w:space="0" w:color="000000"/>
              <w:right w:val="single" w:sz="4" w:space="0" w:color="000000"/>
            </w:tcBorders>
            <w:vAlign w:val="center"/>
          </w:tcPr>
          <w:p w14:paraId="3FE4C171" w14:textId="77777777" w:rsidR="00CB7778" w:rsidRPr="004D2395" w:rsidRDefault="00CB7778" w:rsidP="00C87DD9">
            <w:pPr>
              <w:ind w:left="65"/>
              <w:jc w:val="center"/>
              <w:rPr>
                <w:rFonts w:ascii="Arial" w:hAnsi="Arial" w:cs="Arial"/>
                <w:color w:val="000000" w:themeColor="text1"/>
                <w:sz w:val="20"/>
                <w:szCs w:val="20"/>
              </w:rPr>
            </w:pPr>
            <w:r w:rsidRPr="004D2395">
              <w:rPr>
                <w:rFonts w:ascii="Arial" w:hAnsi="Arial" w:cs="Arial"/>
                <w:color w:val="000000" w:themeColor="text1"/>
                <w:sz w:val="20"/>
                <w:szCs w:val="20"/>
              </w:rPr>
              <w:t>77.50</w:t>
            </w:r>
          </w:p>
        </w:tc>
        <w:tc>
          <w:tcPr>
            <w:tcW w:w="395" w:type="pct"/>
            <w:tcBorders>
              <w:top w:val="single" w:sz="4" w:space="0" w:color="000000"/>
              <w:left w:val="single" w:sz="4" w:space="0" w:color="000000"/>
              <w:bottom w:val="single" w:sz="4" w:space="0" w:color="000000"/>
              <w:right w:val="single" w:sz="4" w:space="0" w:color="000000"/>
            </w:tcBorders>
            <w:vAlign w:val="center"/>
          </w:tcPr>
          <w:p w14:paraId="45DDD0E9" w14:textId="77777777" w:rsidR="00CB7778" w:rsidRPr="004D2395" w:rsidRDefault="00CB7778" w:rsidP="00C87DD9">
            <w:pPr>
              <w:ind w:left="64"/>
              <w:jc w:val="center"/>
              <w:rPr>
                <w:rFonts w:ascii="Arial" w:hAnsi="Arial" w:cs="Arial"/>
                <w:color w:val="000000" w:themeColor="text1"/>
                <w:sz w:val="20"/>
                <w:szCs w:val="20"/>
              </w:rPr>
            </w:pPr>
            <w:r w:rsidRPr="004D2395">
              <w:rPr>
                <w:rFonts w:ascii="Arial" w:hAnsi="Arial" w:cs="Arial"/>
                <w:color w:val="000000" w:themeColor="text1"/>
                <w:sz w:val="20"/>
                <w:szCs w:val="20"/>
              </w:rPr>
              <w:t>A</w:t>
            </w:r>
          </w:p>
        </w:tc>
      </w:tr>
      <w:tr w:rsidR="00CB7778" w:rsidRPr="004D2395" w14:paraId="4785B364" w14:textId="77777777" w:rsidTr="00FB6237">
        <w:trPr>
          <w:trHeight w:val="416"/>
        </w:trPr>
        <w:tc>
          <w:tcPr>
            <w:tcW w:w="772" w:type="pct"/>
            <w:tcBorders>
              <w:top w:val="single" w:sz="4" w:space="0" w:color="000000"/>
              <w:left w:val="single" w:sz="4" w:space="0" w:color="000000"/>
              <w:bottom w:val="single" w:sz="4" w:space="0" w:color="000000"/>
              <w:right w:val="single" w:sz="4" w:space="0" w:color="000000"/>
            </w:tcBorders>
            <w:vAlign w:val="center"/>
          </w:tcPr>
          <w:p w14:paraId="5FDF8F81" w14:textId="77777777" w:rsidR="00CB7778" w:rsidRPr="004D2395" w:rsidRDefault="00CB7778" w:rsidP="00C87DD9">
            <w:pPr>
              <w:ind w:right="76"/>
              <w:jc w:val="center"/>
              <w:rPr>
                <w:rFonts w:ascii="Arial" w:hAnsi="Arial" w:cs="Arial"/>
                <w:color w:val="000000" w:themeColor="text1"/>
                <w:sz w:val="20"/>
                <w:szCs w:val="20"/>
              </w:rPr>
            </w:pPr>
            <w:r w:rsidRPr="004D2395">
              <w:rPr>
                <w:rFonts w:ascii="Arial" w:hAnsi="Arial" w:cs="Arial"/>
                <w:color w:val="000000" w:themeColor="text1"/>
                <w:sz w:val="20"/>
                <w:szCs w:val="20"/>
              </w:rPr>
              <w:t>FC2 × FC1</w:t>
            </w:r>
          </w:p>
        </w:tc>
        <w:tc>
          <w:tcPr>
            <w:tcW w:w="324" w:type="pct"/>
            <w:tcBorders>
              <w:top w:val="single" w:sz="4" w:space="0" w:color="000000"/>
              <w:left w:val="single" w:sz="4" w:space="0" w:color="000000"/>
              <w:bottom w:val="single" w:sz="4" w:space="0" w:color="000000"/>
              <w:right w:val="single" w:sz="4" w:space="0" w:color="000000"/>
            </w:tcBorders>
            <w:vAlign w:val="center"/>
          </w:tcPr>
          <w:p w14:paraId="1E912048" w14:textId="77777777" w:rsidR="00CB7778" w:rsidRPr="004D2395" w:rsidRDefault="00CB7778" w:rsidP="00C87DD9">
            <w:pPr>
              <w:ind w:left="65"/>
              <w:jc w:val="center"/>
              <w:rPr>
                <w:rFonts w:ascii="Arial" w:hAnsi="Arial" w:cs="Arial"/>
                <w:color w:val="000000" w:themeColor="text1"/>
                <w:sz w:val="20"/>
                <w:szCs w:val="20"/>
              </w:rPr>
            </w:pPr>
            <w:r w:rsidRPr="004D2395">
              <w:rPr>
                <w:rFonts w:ascii="Arial" w:hAnsi="Arial" w:cs="Arial"/>
                <w:color w:val="000000" w:themeColor="text1"/>
                <w:sz w:val="20"/>
                <w:szCs w:val="20"/>
              </w:rPr>
              <w:t>1.70</w:t>
            </w:r>
          </w:p>
        </w:tc>
        <w:tc>
          <w:tcPr>
            <w:tcW w:w="324" w:type="pct"/>
            <w:gridSpan w:val="2"/>
            <w:tcBorders>
              <w:top w:val="single" w:sz="4" w:space="0" w:color="000000"/>
              <w:left w:val="single" w:sz="4" w:space="0" w:color="000000"/>
              <w:bottom w:val="single" w:sz="4" w:space="0" w:color="000000"/>
              <w:right w:val="single" w:sz="4" w:space="0" w:color="000000"/>
            </w:tcBorders>
            <w:vAlign w:val="center"/>
          </w:tcPr>
          <w:p w14:paraId="40902A85" w14:textId="77777777" w:rsidR="00CB7778" w:rsidRPr="004D2395" w:rsidRDefault="00CB7778" w:rsidP="00C87DD9">
            <w:pPr>
              <w:ind w:left="68"/>
              <w:jc w:val="center"/>
              <w:rPr>
                <w:rFonts w:ascii="Arial" w:hAnsi="Arial" w:cs="Arial"/>
                <w:color w:val="000000" w:themeColor="text1"/>
                <w:sz w:val="20"/>
                <w:szCs w:val="20"/>
              </w:rPr>
            </w:pPr>
            <w:r w:rsidRPr="004D2395">
              <w:rPr>
                <w:rFonts w:ascii="Arial" w:hAnsi="Arial" w:cs="Arial"/>
                <w:color w:val="000000" w:themeColor="text1"/>
                <w:sz w:val="20"/>
                <w:szCs w:val="20"/>
              </w:rPr>
              <w:t>24.80</w:t>
            </w:r>
          </w:p>
        </w:tc>
        <w:tc>
          <w:tcPr>
            <w:tcW w:w="324" w:type="pct"/>
            <w:tcBorders>
              <w:top w:val="single" w:sz="4" w:space="0" w:color="000000"/>
              <w:left w:val="single" w:sz="4" w:space="0" w:color="000000"/>
              <w:bottom w:val="single" w:sz="4" w:space="0" w:color="000000"/>
              <w:right w:val="single" w:sz="4" w:space="0" w:color="000000"/>
            </w:tcBorders>
            <w:vAlign w:val="center"/>
          </w:tcPr>
          <w:p w14:paraId="75BC0B47" w14:textId="77777777" w:rsidR="00CB7778" w:rsidRPr="004D2395" w:rsidRDefault="00CB7778" w:rsidP="00C87DD9">
            <w:pPr>
              <w:ind w:left="66"/>
              <w:jc w:val="center"/>
              <w:rPr>
                <w:rFonts w:ascii="Arial" w:hAnsi="Arial" w:cs="Arial"/>
                <w:color w:val="000000" w:themeColor="text1"/>
                <w:sz w:val="20"/>
                <w:szCs w:val="20"/>
              </w:rPr>
            </w:pPr>
            <w:r w:rsidRPr="004D2395">
              <w:rPr>
                <w:rFonts w:ascii="Arial" w:hAnsi="Arial" w:cs="Arial"/>
                <w:color w:val="000000" w:themeColor="text1"/>
                <w:sz w:val="20"/>
                <w:szCs w:val="20"/>
              </w:rPr>
              <w:t>0</w:t>
            </w:r>
          </w:p>
        </w:tc>
        <w:tc>
          <w:tcPr>
            <w:tcW w:w="324" w:type="pct"/>
            <w:gridSpan w:val="2"/>
            <w:tcBorders>
              <w:top w:val="single" w:sz="4" w:space="0" w:color="000000"/>
              <w:left w:val="single" w:sz="4" w:space="0" w:color="000000"/>
              <w:bottom w:val="single" w:sz="4" w:space="0" w:color="000000"/>
              <w:right w:val="single" w:sz="4" w:space="0" w:color="000000"/>
            </w:tcBorders>
            <w:vAlign w:val="center"/>
          </w:tcPr>
          <w:p w14:paraId="4A099043" w14:textId="77777777" w:rsidR="00CB7778" w:rsidRPr="004D2395" w:rsidRDefault="00CB7778" w:rsidP="00C87DD9">
            <w:pPr>
              <w:ind w:left="65"/>
              <w:jc w:val="center"/>
              <w:rPr>
                <w:rFonts w:ascii="Arial" w:hAnsi="Arial" w:cs="Arial"/>
                <w:color w:val="000000" w:themeColor="text1"/>
                <w:sz w:val="20"/>
                <w:szCs w:val="20"/>
              </w:rPr>
            </w:pPr>
            <w:r w:rsidRPr="004D2395">
              <w:rPr>
                <w:rFonts w:ascii="Arial" w:hAnsi="Arial" w:cs="Arial"/>
                <w:color w:val="000000" w:themeColor="text1"/>
                <w:sz w:val="20"/>
                <w:szCs w:val="20"/>
              </w:rPr>
              <w:t>96.20</w:t>
            </w:r>
          </w:p>
        </w:tc>
        <w:tc>
          <w:tcPr>
            <w:tcW w:w="324" w:type="pct"/>
            <w:gridSpan w:val="2"/>
            <w:tcBorders>
              <w:top w:val="single" w:sz="4" w:space="0" w:color="000000"/>
              <w:left w:val="single" w:sz="4" w:space="0" w:color="000000"/>
              <w:bottom w:val="single" w:sz="4" w:space="0" w:color="000000"/>
              <w:right w:val="single" w:sz="4" w:space="0" w:color="000000"/>
            </w:tcBorders>
            <w:vAlign w:val="center"/>
          </w:tcPr>
          <w:p w14:paraId="6BF042B6" w14:textId="77777777" w:rsidR="00CB7778" w:rsidRPr="004D2395" w:rsidRDefault="00CB7778" w:rsidP="00C87DD9">
            <w:pPr>
              <w:ind w:left="61"/>
              <w:jc w:val="center"/>
              <w:rPr>
                <w:rFonts w:ascii="Arial" w:hAnsi="Arial" w:cs="Arial"/>
                <w:color w:val="000000" w:themeColor="text1"/>
                <w:sz w:val="20"/>
                <w:szCs w:val="20"/>
              </w:rPr>
            </w:pPr>
            <w:r w:rsidRPr="004D2395">
              <w:rPr>
                <w:rFonts w:ascii="Arial" w:hAnsi="Arial" w:cs="Arial"/>
                <w:color w:val="000000" w:themeColor="text1"/>
                <w:sz w:val="20"/>
                <w:szCs w:val="20"/>
              </w:rPr>
              <w:t>94.40</w:t>
            </w:r>
          </w:p>
        </w:tc>
        <w:tc>
          <w:tcPr>
            <w:tcW w:w="325" w:type="pct"/>
            <w:tcBorders>
              <w:top w:val="single" w:sz="4" w:space="0" w:color="000000"/>
              <w:left w:val="single" w:sz="4" w:space="0" w:color="000000"/>
              <w:bottom w:val="single" w:sz="4" w:space="0" w:color="000000"/>
              <w:right w:val="single" w:sz="4" w:space="0" w:color="000000"/>
            </w:tcBorders>
            <w:vAlign w:val="center"/>
          </w:tcPr>
          <w:p w14:paraId="7B3C414A" w14:textId="77777777" w:rsidR="00CB7778" w:rsidRPr="004D2395" w:rsidRDefault="00CB7778" w:rsidP="00C87DD9">
            <w:pPr>
              <w:ind w:left="67"/>
              <w:jc w:val="center"/>
              <w:rPr>
                <w:rFonts w:ascii="Arial" w:hAnsi="Arial" w:cs="Arial"/>
                <w:color w:val="000000" w:themeColor="text1"/>
                <w:sz w:val="20"/>
                <w:szCs w:val="20"/>
              </w:rPr>
            </w:pPr>
            <w:r w:rsidRPr="004D2395">
              <w:rPr>
                <w:rFonts w:ascii="Arial" w:hAnsi="Arial" w:cs="Arial"/>
                <w:color w:val="000000" w:themeColor="text1"/>
                <w:sz w:val="20"/>
                <w:szCs w:val="20"/>
              </w:rPr>
              <w:t>90.60</w:t>
            </w:r>
          </w:p>
        </w:tc>
        <w:tc>
          <w:tcPr>
            <w:tcW w:w="314" w:type="pct"/>
            <w:gridSpan w:val="2"/>
            <w:tcBorders>
              <w:top w:val="single" w:sz="4" w:space="0" w:color="000000"/>
              <w:left w:val="single" w:sz="4" w:space="0" w:color="000000"/>
              <w:bottom w:val="single" w:sz="4" w:space="0" w:color="000000"/>
              <w:right w:val="single" w:sz="4" w:space="0" w:color="000000"/>
            </w:tcBorders>
            <w:vAlign w:val="center"/>
          </w:tcPr>
          <w:p w14:paraId="51A1B9C7" w14:textId="77777777" w:rsidR="00CB7778" w:rsidRPr="004D2395" w:rsidRDefault="00CB7778" w:rsidP="00C87DD9">
            <w:pPr>
              <w:ind w:left="65"/>
              <w:jc w:val="center"/>
              <w:rPr>
                <w:rFonts w:ascii="Arial" w:hAnsi="Arial" w:cs="Arial"/>
                <w:color w:val="000000" w:themeColor="text1"/>
                <w:sz w:val="20"/>
                <w:szCs w:val="20"/>
              </w:rPr>
            </w:pPr>
            <w:r w:rsidRPr="004D2395">
              <w:rPr>
                <w:rFonts w:ascii="Arial" w:hAnsi="Arial" w:cs="Arial"/>
                <w:color w:val="000000" w:themeColor="text1"/>
                <w:sz w:val="20"/>
                <w:szCs w:val="20"/>
              </w:rPr>
              <w:t>2.90</w:t>
            </w:r>
          </w:p>
        </w:tc>
        <w:tc>
          <w:tcPr>
            <w:tcW w:w="315" w:type="pct"/>
            <w:tcBorders>
              <w:top w:val="single" w:sz="4" w:space="0" w:color="000000"/>
              <w:left w:val="single" w:sz="4" w:space="0" w:color="000000"/>
              <w:bottom w:val="single" w:sz="4" w:space="0" w:color="000000"/>
              <w:right w:val="single" w:sz="4" w:space="0" w:color="000000"/>
            </w:tcBorders>
            <w:vAlign w:val="center"/>
          </w:tcPr>
          <w:p w14:paraId="4460F7E9" w14:textId="77777777" w:rsidR="00CB7778" w:rsidRPr="004D2395" w:rsidRDefault="00CB7778" w:rsidP="00C87DD9">
            <w:pPr>
              <w:ind w:left="63"/>
              <w:jc w:val="center"/>
              <w:rPr>
                <w:rFonts w:ascii="Arial" w:hAnsi="Arial" w:cs="Arial"/>
                <w:color w:val="000000" w:themeColor="text1"/>
                <w:sz w:val="20"/>
                <w:szCs w:val="20"/>
              </w:rPr>
            </w:pPr>
            <w:r w:rsidRPr="004D2395">
              <w:rPr>
                <w:rFonts w:ascii="Arial" w:hAnsi="Arial" w:cs="Arial"/>
                <w:color w:val="000000" w:themeColor="text1"/>
                <w:sz w:val="20"/>
                <w:szCs w:val="20"/>
              </w:rPr>
              <w:t>0</w:t>
            </w:r>
          </w:p>
        </w:tc>
        <w:tc>
          <w:tcPr>
            <w:tcW w:w="314" w:type="pct"/>
            <w:gridSpan w:val="2"/>
            <w:tcBorders>
              <w:top w:val="single" w:sz="4" w:space="0" w:color="000000"/>
              <w:left w:val="single" w:sz="4" w:space="0" w:color="000000"/>
              <w:bottom w:val="single" w:sz="4" w:space="0" w:color="000000"/>
              <w:right w:val="single" w:sz="4" w:space="0" w:color="000000"/>
            </w:tcBorders>
            <w:vAlign w:val="center"/>
          </w:tcPr>
          <w:p w14:paraId="57137FB5" w14:textId="77777777" w:rsidR="00CB7778" w:rsidRPr="004D2395" w:rsidRDefault="00CB7778" w:rsidP="00C87DD9">
            <w:pPr>
              <w:ind w:left="65"/>
              <w:jc w:val="center"/>
              <w:rPr>
                <w:rFonts w:ascii="Arial" w:hAnsi="Arial" w:cs="Arial"/>
                <w:color w:val="000000" w:themeColor="text1"/>
                <w:sz w:val="20"/>
                <w:szCs w:val="20"/>
              </w:rPr>
            </w:pPr>
            <w:r w:rsidRPr="004D2395">
              <w:rPr>
                <w:rFonts w:ascii="Arial" w:hAnsi="Arial" w:cs="Arial"/>
                <w:color w:val="000000" w:themeColor="text1"/>
                <w:sz w:val="20"/>
                <w:szCs w:val="20"/>
              </w:rPr>
              <w:t>5.00</w:t>
            </w:r>
          </w:p>
        </w:tc>
        <w:tc>
          <w:tcPr>
            <w:tcW w:w="315" w:type="pct"/>
            <w:tcBorders>
              <w:top w:val="single" w:sz="4" w:space="0" w:color="000000"/>
              <w:left w:val="single" w:sz="4" w:space="0" w:color="000000"/>
              <w:bottom w:val="single" w:sz="4" w:space="0" w:color="000000"/>
              <w:right w:val="single" w:sz="4" w:space="0" w:color="000000"/>
            </w:tcBorders>
            <w:vAlign w:val="center"/>
          </w:tcPr>
          <w:p w14:paraId="22172955" w14:textId="77777777" w:rsidR="00CB7778" w:rsidRPr="004D2395" w:rsidRDefault="00CB7778" w:rsidP="00C87DD9">
            <w:pPr>
              <w:ind w:left="62"/>
              <w:jc w:val="center"/>
              <w:rPr>
                <w:rFonts w:ascii="Arial" w:hAnsi="Arial" w:cs="Arial"/>
                <w:color w:val="000000" w:themeColor="text1"/>
                <w:sz w:val="20"/>
                <w:szCs w:val="20"/>
              </w:rPr>
            </w:pPr>
            <w:r w:rsidRPr="004D2395">
              <w:rPr>
                <w:rFonts w:ascii="Arial" w:hAnsi="Arial" w:cs="Arial"/>
                <w:color w:val="000000" w:themeColor="text1"/>
                <w:sz w:val="20"/>
                <w:szCs w:val="20"/>
              </w:rPr>
              <w:t>3.70</w:t>
            </w:r>
          </w:p>
        </w:tc>
        <w:tc>
          <w:tcPr>
            <w:tcW w:w="314" w:type="pct"/>
            <w:gridSpan w:val="2"/>
            <w:tcBorders>
              <w:top w:val="single" w:sz="4" w:space="0" w:color="000000"/>
              <w:left w:val="single" w:sz="4" w:space="0" w:color="000000"/>
              <w:bottom w:val="single" w:sz="4" w:space="0" w:color="000000"/>
              <w:right w:val="single" w:sz="4" w:space="0" w:color="000000"/>
            </w:tcBorders>
            <w:vAlign w:val="center"/>
          </w:tcPr>
          <w:p w14:paraId="6D996EE7" w14:textId="77777777" w:rsidR="00CB7778" w:rsidRPr="004D2395" w:rsidRDefault="00CB7778" w:rsidP="00C87DD9">
            <w:pPr>
              <w:ind w:left="63"/>
              <w:jc w:val="center"/>
              <w:rPr>
                <w:rFonts w:ascii="Arial" w:hAnsi="Arial" w:cs="Arial"/>
                <w:color w:val="000000" w:themeColor="text1"/>
                <w:sz w:val="20"/>
                <w:szCs w:val="20"/>
              </w:rPr>
            </w:pPr>
            <w:r w:rsidRPr="004D2395">
              <w:rPr>
                <w:rFonts w:ascii="Arial" w:hAnsi="Arial" w:cs="Arial"/>
                <w:color w:val="000000" w:themeColor="text1"/>
                <w:sz w:val="20"/>
                <w:szCs w:val="20"/>
              </w:rPr>
              <w:t>18.80</w:t>
            </w:r>
          </w:p>
        </w:tc>
        <w:tc>
          <w:tcPr>
            <w:tcW w:w="316" w:type="pct"/>
            <w:gridSpan w:val="2"/>
            <w:tcBorders>
              <w:top w:val="single" w:sz="4" w:space="0" w:color="000000"/>
              <w:left w:val="single" w:sz="4" w:space="0" w:color="000000"/>
              <w:bottom w:val="single" w:sz="4" w:space="0" w:color="000000"/>
              <w:right w:val="single" w:sz="4" w:space="0" w:color="000000"/>
            </w:tcBorders>
            <w:vAlign w:val="center"/>
          </w:tcPr>
          <w:p w14:paraId="324089A2" w14:textId="77777777" w:rsidR="00CB7778" w:rsidRPr="004D2395" w:rsidRDefault="00CB7778" w:rsidP="00C87DD9">
            <w:pPr>
              <w:ind w:left="65"/>
              <w:jc w:val="center"/>
              <w:rPr>
                <w:rFonts w:ascii="Arial" w:hAnsi="Arial" w:cs="Arial"/>
                <w:color w:val="000000" w:themeColor="text1"/>
                <w:sz w:val="20"/>
                <w:szCs w:val="20"/>
              </w:rPr>
            </w:pPr>
            <w:r w:rsidRPr="004D2395">
              <w:rPr>
                <w:rFonts w:ascii="Arial" w:hAnsi="Arial" w:cs="Arial"/>
                <w:color w:val="000000" w:themeColor="text1"/>
                <w:sz w:val="20"/>
                <w:szCs w:val="20"/>
              </w:rPr>
              <w:t>69.00</w:t>
            </w:r>
          </w:p>
        </w:tc>
        <w:tc>
          <w:tcPr>
            <w:tcW w:w="395" w:type="pct"/>
            <w:tcBorders>
              <w:top w:val="single" w:sz="4" w:space="0" w:color="000000"/>
              <w:left w:val="single" w:sz="4" w:space="0" w:color="000000"/>
              <w:bottom w:val="single" w:sz="4" w:space="0" w:color="000000"/>
              <w:right w:val="single" w:sz="4" w:space="0" w:color="000000"/>
            </w:tcBorders>
            <w:vAlign w:val="center"/>
          </w:tcPr>
          <w:p w14:paraId="70ECCD1D" w14:textId="77777777" w:rsidR="00CB7778" w:rsidRPr="004D2395" w:rsidRDefault="00CB7778" w:rsidP="00C87DD9">
            <w:pPr>
              <w:ind w:left="64"/>
              <w:jc w:val="center"/>
              <w:rPr>
                <w:rFonts w:ascii="Arial" w:hAnsi="Arial" w:cs="Arial"/>
                <w:color w:val="000000" w:themeColor="text1"/>
                <w:sz w:val="20"/>
                <w:szCs w:val="20"/>
              </w:rPr>
            </w:pPr>
            <w:r w:rsidRPr="004D2395">
              <w:rPr>
                <w:rFonts w:ascii="Arial" w:hAnsi="Arial" w:cs="Arial"/>
                <w:color w:val="000000" w:themeColor="text1"/>
                <w:sz w:val="20"/>
                <w:szCs w:val="20"/>
              </w:rPr>
              <w:t>2A</w:t>
            </w:r>
          </w:p>
        </w:tc>
      </w:tr>
    </w:tbl>
    <w:p w14:paraId="6F3FE5DB" w14:textId="4BB0102D" w:rsidR="00CB7778" w:rsidRPr="004D2395" w:rsidRDefault="00CB7778" w:rsidP="00080328">
      <w:pPr>
        <w:spacing w:line="240" w:lineRule="auto"/>
        <w:ind w:left="709" w:hanging="709"/>
        <w:rPr>
          <w:rFonts w:ascii="Arial" w:hAnsi="Arial" w:cs="Arial"/>
          <w:b/>
          <w:bCs/>
          <w:color w:val="000000" w:themeColor="text1"/>
          <w:sz w:val="20"/>
          <w:szCs w:val="20"/>
        </w:rPr>
      </w:pPr>
      <w:r w:rsidRPr="004D2395">
        <w:rPr>
          <w:rFonts w:ascii="Arial" w:hAnsi="Arial" w:cs="Arial"/>
          <w:b/>
          <w:bCs/>
          <w:color w:val="000000" w:themeColor="text1"/>
        </w:rPr>
        <w:t xml:space="preserve">Table </w:t>
      </w:r>
      <w:r w:rsidR="00DC5BFB" w:rsidRPr="004D2395">
        <w:rPr>
          <w:rFonts w:ascii="Arial" w:hAnsi="Arial" w:cs="Arial"/>
          <w:b/>
          <w:bCs/>
          <w:color w:val="000000" w:themeColor="text1"/>
        </w:rPr>
        <w:t>2</w:t>
      </w:r>
      <w:r w:rsidR="00537C72">
        <w:rPr>
          <w:rFonts w:ascii="Arial" w:hAnsi="Arial" w:cs="Arial"/>
          <w:b/>
          <w:bCs/>
          <w:color w:val="000000" w:themeColor="text1"/>
        </w:rPr>
        <w:t>.</w:t>
      </w:r>
      <w:r w:rsidRPr="004D2395">
        <w:rPr>
          <w:rFonts w:ascii="Arial" w:hAnsi="Arial" w:cs="Arial"/>
          <w:b/>
          <w:bCs/>
          <w:color w:val="000000" w:themeColor="text1"/>
        </w:rPr>
        <w:t xml:space="preserve"> Quality characteristics of raw silk of high temperature and </w:t>
      </w:r>
      <w:proofErr w:type="spellStart"/>
      <w:r w:rsidRPr="004D2395">
        <w:rPr>
          <w:rFonts w:ascii="Arial" w:hAnsi="Arial" w:cs="Arial"/>
          <w:b/>
          <w:bCs/>
          <w:color w:val="000000" w:themeColor="text1"/>
        </w:rPr>
        <w:t>muscardine</w:t>
      </w:r>
      <w:proofErr w:type="spellEnd"/>
      <w:r w:rsidRPr="004D2395">
        <w:rPr>
          <w:rFonts w:ascii="Arial" w:hAnsi="Arial" w:cs="Arial"/>
          <w:b/>
          <w:bCs/>
          <w:color w:val="000000" w:themeColor="text1"/>
        </w:rPr>
        <w:t xml:space="preserve"> disease tolerant </w:t>
      </w:r>
      <w:proofErr w:type="spellStart"/>
      <w:r w:rsidRPr="004D2395">
        <w:rPr>
          <w:rFonts w:ascii="Arial" w:hAnsi="Arial" w:cs="Arial"/>
          <w:b/>
          <w:bCs/>
          <w:color w:val="000000" w:themeColor="text1"/>
        </w:rPr>
        <w:t>bivoltine</w:t>
      </w:r>
      <w:proofErr w:type="spellEnd"/>
      <w:r w:rsidRPr="004D2395">
        <w:rPr>
          <w:rFonts w:ascii="Arial" w:hAnsi="Arial" w:cs="Arial"/>
          <w:b/>
          <w:bCs/>
          <w:color w:val="000000" w:themeColor="text1"/>
        </w:rPr>
        <w:t xml:space="preserve"> silkworm double hybrids reared in the farmers field</w:t>
      </w:r>
    </w:p>
    <w:p w14:paraId="0161FD4C" w14:textId="77777777" w:rsidR="00CB7778" w:rsidRPr="004D2395" w:rsidRDefault="00CB7778" w:rsidP="00CB7778">
      <w:pPr>
        <w:spacing w:line="240" w:lineRule="auto"/>
        <w:rPr>
          <w:rFonts w:ascii="Arial" w:hAnsi="Arial" w:cs="Arial"/>
          <w:b/>
          <w:bCs/>
          <w:color w:val="000000" w:themeColor="text1"/>
          <w:sz w:val="20"/>
          <w:szCs w:val="20"/>
        </w:rPr>
      </w:pPr>
    </w:p>
    <w:p w14:paraId="6FAE5954" w14:textId="77777777" w:rsidR="00FB6237" w:rsidRPr="004D2395" w:rsidRDefault="00FB6237" w:rsidP="00CB7778">
      <w:pPr>
        <w:spacing w:before="120" w:line="240" w:lineRule="auto"/>
        <w:ind w:left="10"/>
        <w:rPr>
          <w:rFonts w:ascii="Arial" w:hAnsi="Arial" w:cs="Arial"/>
          <w:color w:val="000000" w:themeColor="text1"/>
          <w:sz w:val="20"/>
          <w:szCs w:val="20"/>
        </w:rPr>
      </w:pPr>
    </w:p>
    <w:p w14:paraId="0E45441C" w14:textId="77777777" w:rsidR="00FB6237" w:rsidRPr="004D2395" w:rsidRDefault="00FB6237" w:rsidP="00CB7778">
      <w:pPr>
        <w:spacing w:before="120" w:line="240" w:lineRule="auto"/>
        <w:ind w:left="10"/>
        <w:rPr>
          <w:rFonts w:ascii="Arial" w:hAnsi="Arial" w:cs="Arial"/>
          <w:color w:val="000000" w:themeColor="text1"/>
          <w:sz w:val="20"/>
          <w:szCs w:val="20"/>
        </w:rPr>
      </w:pPr>
    </w:p>
    <w:p w14:paraId="094FBF47" w14:textId="77777777" w:rsidR="00FB6237" w:rsidRPr="004D2395" w:rsidRDefault="00FB6237" w:rsidP="00CB7778">
      <w:pPr>
        <w:spacing w:before="120" w:line="240" w:lineRule="auto"/>
        <w:ind w:left="10"/>
        <w:rPr>
          <w:rFonts w:ascii="Arial" w:hAnsi="Arial" w:cs="Arial"/>
          <w:color w:val="000000" w:themeColor="text1"/>
          <w:sz w:val="20"/>
          <w:szCs w:val="20"/>
        </w:rPr>
      </w:pPr>
    </w:p>
    <w:p w14:paraId="1A2A1A18" w14:textId="77777777" w:rsidR="00FB6237" w:rsidRPr="004D2395" w:rsidRDefault="00FB6237" w:rsidP="00CB7778">
      <w:pPr>
        <w:spacing w:before="120" w:line="240" w:lineRule="auto"/>
        <w:ind w:left="10"/>
        <w:rPr>
          <w:rFonts w:ascii="Arial" w:hAnsi="Arial" w:cs="Arial"/>
          <w:color w:val="000000" w:themeColor="text1"/>
          <w:sz w:val="20"/>
          <w:szCs w:val="20"/>
        </w:rPr>
      </w:pPr>
    </w:p>
    <w:p w14:paraId="642057F6" w14:textId="77777777" w:rsidR="00FB6237" w:rsidRPr="004D2395" w:rsidRDefault="00FB6237" w:rsidP="00CB7778">
      <w:pPr>
        <w:spacing w:before="120" w:line="240" w:lineRule="auto"/>
        <w:ind w:left="10"/>
        <w:rPr>
          <w:rFonts w:ascii="Arial" w:hAnsi="Arial" w:cs="Arial"/>
          <w:color w:val="000000" w:themeColor="text1"/>
          <w:sz w:val="20"/>
          <w:szCs w:val="20"/>
        </w:rPr>
      </w:pPr>
    </w:p>
    <w:p w14:paraId="44ED616A" w14:textId="77777777" w:rsidR="00FB6237" w:rsidRPr="004D2395" w:rsidRDefault="00FB6237" w:rsidP="00CB7778">
      <w:pPr>
        <w:spacing w:before="120" w:line="240" w:lineRule="auto"/>
        <w:ind w:left="10"/>
        <w:rPr>
          <w:rFonts w:ascii="Arial" w:hAnsi="Arial" w:cs="Arial"/>
          <w:color w:val="000000" w:themeColor="text1"/>
          <w:sz w:val="20"/>
          <w:szCs w:val="20"/>
        </w:rPr>
      </w:pPr>
    </w:p>
    <w:p w14:paraId="78E620AE" w14:textId="77777777" w:rsidR="00FB6237" w:rsidRPr="004D2395" w:rsidRDefault="00FB6237" w:rsidP="00CB7778">
      <w:pPr>
        <w:spacing w:before="120" w:line="240" w:lineRule="auto"/>
        <w:ind w:left="10"/>
        <w:rPr>
          <w:rFonts w:ascii="Arial" w:hAnsi="Arial" w:cs="Arial"/>
          <w:color w:val="000000" w:themeColor="text1"/>
          <w:sz w:val="20"/>
          <w:szCs w:val="20"/>
        </w:rPr>
      </w:pPr>
    </w:p>
    <w:p w14:paraId="74593EBE" w14:textId="77777777" w:rsidR="00FB6237" w:rsidRPr="004D2395" w:rsidRDefault="00FB6237" w:rsidP="00CB7778">
      <w:pPr>
        <w:spacing w:before="120" w:line="240" w:lineRule="auto"/>
        <w:ind w:left="10"/>
        <w:rPr>
          <w:rFonts w:ascii="Arial" w:hAnsi="Arial" w:cs="Arial"/>
          <w:color w:val="000000" w:themeColor="text1"/>
          <w:sz w:val="20"/>
          <w:szCs w:val="20"/>
        </w:rPr>
      </w:pPr>
    </w:p>
    <w:p w14:paraId="1D3F6510" w14:textId="77777777" w:rsidR="00FB6237" w:rsidRPr="004D2395" w:rsidRDefault="00FB6237" w:rsidP="00CB7778">
      <w:pPr>
        <w:spacing w:before="120" w:line="240" w:lineRule="auto"/>
        <w:ind w:left="10"/>
        <w:rPr>
          <w:rFonts w:ascii="Arial" w:hAnsi="Arial" w:cs="Arial"/>
          <w:color w:val="000000" w:themeColor="text1"/>
          <w:sz w:val="20"/>
          <w:szCs w:val="20"/>
        </w:rPr>
      </w:pPr>
    </w:p>
    <w:p w14:paraId="4E02DAA6" w14:textId="77777777" w:rsidR="00FB6237" w:rsidRPr="004D2395" w:rsidRDefault="00FB6237" w:rsidP="00CB7778">
      <w:pPr>
        <w:spacing w:before="120" w:line="240" w:lineRule="auto"/>
        <w:ind w:left="10"/>
        <w:rPr>
          <w:rFonts w:ascii="Arial" w:hAnsi="Arial" w:cs="Arial"/>
          <w:color w:val="000000" w:themeColor="text1"/>
          <w:sz w:val="20"/>
          <w:szCs w:val="20"/>
        </w:rPr>
      </w:pPr>
    </w:p>
    <w:p w14:paraId="273EEE1B" w14:textId="2414D382" w:rsidR="00CB7778" w:rsidRPr="004D2395" w:rsidRDefault="00CB7778" w:rsidP="00CB7778">
      <w:pPr>
        <w:spacing w:before="120" w:line="240" w:lineRule="auto"/>
        <w:ind w:left="10"/>
        <w:rPr>
          <w:rFonts w:ascii="Arial" w:hAnsi="Arial" w:cs="Arial"/>
          <w:color w:val="000000" w:themeColor="text1"/>
          <w:sz w:val="20"/>
          <w:szCs w:val="20"/>
        </w:rPr>
      </w:pPr>
      <w:r w:rsidRPr="004D2395">
        <w:rPr>
          <w:rFonts w:ascii="Arial" w:hAnsi="Arial" w:cs="Arial"/>
          <w:color w:val="000000" w:themeColor="text1"/>
          <w:sz w:val="20"/>
          <w:szCs w:val="20"/>
        </w:rPr>
        <w:t xml:space="preserve">*-Raw silk reeled at CSTRI, Bengaluru </w:t>
      </w:r>
    </w:p>
    <w:p w14:paraId="34413CB4" w14:textId="77777777" w:rsidR="00CB7778" w:rsidRPr="004D2395" w:rsidRDefault="00CB7778" w:rsidP="00CB7778">
      <w:pPr>
        <w:spacing w:after="14" w:line="240" w:lineRule="auto"/>
        <w:ind w:left="451"/>
        <w:rPr>
          <w:rFonts w:ascii="Arial" w:hAnsi="Arial" w:cs="Arial"/>
          <w:color w:val="000000" w:themeColor="text1"/>
          <w:sz w:val="20"/>
          <w:szCs w:val="20"/>
        </w:rPr>
      </w:pPr>
      <w:r w:rsidRPr="004D2395">
        <w:rPr>
          <w:rFonts w:ascii="Arial" w:hAnsi="Arial" w:cs="Arial"/>
          <w:color w:val="000000" w:themeColor="text1"/>
          <w:sz w:val="20"/>
          <w:szCs w:val="20"/>
        </w:rPr>
        <w:t xml:space="preserve"> *</w:t>
      </w:r>
    </w:p>
    <w:tbl>
      <w:tblPr>
        <w:tblStyle w:val="TableGrid"/>
        <w:tblW w:w="3216" w:type="pct"/>
        <w:tblInd w:w="533" w:type="dxa"/>
        <w:tblLook w:val="04A0" w:firstRow="1" w:lastRow="0" w:firstColumn="1" w:lastColumn="0" w:noHBand="0" w:noVBand="1"/>
      </w:tblPr>
      <w:tblGrid>
        <w:gridCol w:w="4410"/>
        <w:gridCol w:w="4568"/>
      </w:tblGrid>
      <w:tr w:rsidR="00CB7778" w:rsidRPr="004D2395" w14:paraId="4D44D4EB" w14:textId="77777777" w:rsidTr="00C87DD9">
        <w:trPr>
          <w:trHeight w:val="20"/>
        </w:trPr>
        <w:tc>
          <w:tcPr>
            <w:tcW w:w="2456" w:type="pct"/>
          </w:tcPr>
          <w:p w14:paraId="45C2A1E4" w14:textId="77777777" w:rsidR="00CB7778" w:rsidRPr="004D2395" w:rsidRDefault="00CB7778" w:rsidP="00C87DD9">
            <w:pPr>
              <w:ind w:left="108"/>
              <w:rPr>
                <w:rFonts w:ascii="Arial" w:hAnsi="Arial" w:cs="Arial"/>
                <w:color w:val="000000" w:themeColor="text1"/>
                <w:sz w:val="20"/>
                <w:szCs w:val="20"/>
              </w:rPr>
            </w:pPr>
            <w:r w:rsidRPr="004D2395">
              <w:rPr>
                <w:rFonts w:ascii="Arial" w:hAnsi="Arial" w:cs="Arial"/>
                <w:color w:val="000000" w:themeColor="text1"/>
                <w:sz w:val="20"/>
                <w:szCs w:val="20"/>
              </w:rPr>
              <w:t xml:space="preserve">SZD: Standard size deviation </w:t>
            </w:r>
          </w:p>
          <w:p w14:paraId="56C97783" w14:textId="77777777" w:rsidR="00CB7778" w:rsidRPr="004D2395" w:rsidRDefault="00CB7778" w:rsidP="00C87DD9">
            <w:pPr>
              <w:ind w:left="108"/>
              <w:rPr>
                <w:rFonts w:ascii="Arial" w:hAnsi="Arial" w:cs="Arial"/>
                <w:color w:val="000000" w:themeColor="text1"/>
                <w:sz w:val="20"/>
                <w:szCs w:val="20"/>
              </w:rPr>
            </w:pPr>
            <w:r w:rsidRPr="004D2395">
              <w:rPr>
                <w:rFonts w:ascii="Arial" w:hAnsi="Arial" w:cs="Arial"/>
                <w:color w:val="000000" w:themeColor="text1"/>
                <w:sz w:val="20"/>
                <w:szCs w:val="20"/>
              </w:rPr>
              <w:t xml:space="preserve">EV-I: Evenness variation-I (Stripes) </w:t>
            </w:r>
          </w:p>
          <w:p w14:paraId="09FAD048" w14:textId="77777777" w:rsidR="00CB7778" w:rsidRPr="004D2395" w:rsidRDefault="00CB7778" w:rsidP="00C87DD9">
            <w:pPr>
              <w:ind w:left="108"/>
              <w:rPr>
                <w:rFonts w:ascii="Arial" w:hAnsi="Arial" w:cs="Arial"/>
                <w:color w:val="000000" w:themeColor="text1"/>
                <w:sz w:val="20"/>
                <w:szCs w:val="20"/>
              </w:rPr>
            </w:pPr>
            <w:r w:rsidRPr="004D2395">
              <w:rPr>
                <w:rFonts w:ascii="Arial" w:hAnsi="Arial" w:cs="Arial"/>
                <w:color w:val="000000" w:themeColor="text1"/>
                <w:sz w:val="20"/>
                <w:szCs w:val="20"/>
              </w:rPr>
              <w:t xml:space="preserve">EV-II: Evenness variation-II (Stripes) </w:t>
            </w:r>
          </w:p>
          <w:p w14:paraId="76151F03" w14:textId="77777777" w:rsidR="00CB7778" w:rsidRPr="004D2395" w:rsidRDefault="00CB7778" w:rsidP="00C87DD9">
            <w:pPr>
              <w:ind w:left="108"/>
              <w:rPr>
                <w:rFonts w:ascii="Arial" w:hAnsi="Arial" w:cs="Arial"/>
                <w:color w:val="000000" w:themeColor="text1"/>
                <w:sz w:val="20"/>
                <w:szCs w:val="20"/>
              </w:rPr>
            </w:pPr>
            <w:r w:rsidRPr="004D2395">
              <w:rPr>
                <w:rFonts w:ascii="Arial" w:hAnsi="Arial" w:cs="Arial"/>
                <w:color w:val="000000" w:themeColor="text1"/>
                <w:sz w:val="20"/>
                <w:szCs w:val="20"/>
              </w:rPr>
              <w:t xml:space="preserve">CL: Cleanness (%) </w:t>
            </w:r>
          </w:p>
          <w:p w14:paraId="2353B386" w14:textId="77777777" w:rsidR="00CB7778" w:rsidRPr="004D2395" w:rsidRDefault="00CB7778" w:rsidP="00C87DD9">
            <w:pPr>
              <w:ind w:left="108"/>
              <w:rPr>
                <w:rFonts w:ascii="Arial" w:hAnsi="Arial" w:cs="Arial"/>
                <w:color w:val="000000" w:themeColor="text1"/>
                <w:sz w:val="20"/>
                <w:szCs w:val="20"/>
              </w:rPr>
            </w:pPr>
            <w:r w:rsidRPr="004D2395">
              <w:rPr>
                <w:rFonts w:ascii="Arial" w:hAnsi="Arial" w:cs="Arial"/>
                <w:color w:val="000000" w:themeColor="text1"/>
                <w:sz w:val="20"/>
                <w:szCs w:val="20"/>
              </w:rPr>
              <w:t xml:space="preserve">ANE: Average neatness (%) </w:t>
            </w:r>
          </w:p>
          <w:p w14:paraId="5D1AD1DA" w14:textId="77777777" w:rsidR="00CB7778" w:rsidRPr="004D2395" w:rsidRDefault="00CB7778" w:rsidP="00C87DD9">
            <w:pPr>
              <w:ind w:left="108"/>
              <w:rPr>
                <w:rFonts w:ascii="Arial" w:hAnsi="Arial" w:cs="Arial"/>
                <w:color w:val="000000" w:themeColor="text1"/>
                <w:sz w:val="20"/>
                <w:szCs w:val="20"/>
              </w:rPr>
            </w:pPr>
            <w:r w:rsidRPr="004D2395">
              <w:rPr>
                <w:rFonts w:ascii="Arial" w:hAnsi="Arial" w:cs="Arial"/>
                <w:color w:val="000000" w:themeColor="text1"/>
                <w:sz w:val="20"/>
                <w:szCs w:val="20"/>
              </w:rPr>
              <w:t xml:space="preserve">LNE: Low neatness (%) </w:t>
            </w:r>
          </w:p>
        </w:tc>
        <w:tc>
          <w:tcPr>
            <w:tcW w:w="2544" w:type="pct"/>
          </w:tcPr>
          <w:p w14:paraId="68F17E8C" w14:textId="77777777" w:rsidR="00CB7778" w:rsidRPr="004D2395" w:rsidRDefault="00CB7778" w:rsidP="00C87DD9">
            <w:pPr>
              <w:ind w:left="331"/>
              <w:rPr>
                <w:rFonts w:ascii="Arial" w:hAnsi="Arial" w:cs="Arial"/>
                <w:color w:val="000000" w:themeColor="text1"/>
                <w:sz w:val="20"/>
                <w:szCs w:val="20"/>
              </w:rPr>
            </w:pPr>
            <w:r w:rsidRPr="004D2395">
              <w:rPr>
                <w:rFonts w:ascii="Arial" w:hAnsi="Arial" w:cs="Arial"/>
                <w:color w:val="000000" w:themeColor="text1"/>
                <w:sz w:val="20"/>
                <w:szCs w:val="20"/>
              </w:rPr>
              <w:t xml:space="preserve">MD: Maximum deviation </w:t>
            </w:r>
          </w:p>
          <w:p w14:paraId="13909F59" w14:textId="77777777" w:rsidR="00CB7778" w:rsidRPr="004D2395" w:rsidRDefault="00CB7778" w:rsidP="00C87DD9">
            <w:pPr>
              <w:ind w:left="331"/>
              <w:rPr>
                <w:rFonts w:ascii="Arial" w:hAnsi="Arial" w:cs="Arial"/>
                <w:color w:val="000000" w:themeColor="text1"/>
                <w:sz w:val="20"/>
                <w:szCs w:val="20"/>
              </w:rPr>
            </w:pPr>
            <w:r w:rsidRPr="004D2395">
              <w:rPr>
                <w:rFonts w:ascii="Arial" w:hAnsi="Arial" w:cs="Arial"/>
                <w:color w:val="000000" w:themeColor="text1"/>
                <w:sz w:val="20"/>
                <w:szCs w:val="20"/>
              </w:rPr>
              <w:t xml:space="preserve">EV-III: Evenness variation-III (Stripes) </w:t>
            </w:r>
          </w:p>
          <w:p w14:paraId="2E3DCEAF" w14:textId="77777777" w:rsidR="00CB7778" w:rsidRPr="004D2395" w:rsidRDefault="00CB7778" w:rsidP="00C87DD9">
            <w:pPr>
              <w:ind w:left="331"/>
              <w:rPr>
                <w:rFonts w:ascii="Arial" w:hAnsi="Arial" w:cs="Arial"/>
                <w:color w:val="000000" w:themeColor="text1"/>
                <w:sz w:val="20"/>
                <w:szCs w:val="20"/>
              </w:rPr>
            </w:pPr>
            <w:r w:rsidRPr="004D2395">
              <w:rPr>
                <w:rFonts w:ascii="Arial" w:hAnsi="Arial" w:cs="Arial"/>
                <w:color w:val="000000" w:themeColor="text1"/>
                <w:sz w:val="20"/>
                <w:szCs w:val="20"/>
              </w:rPr>
              <w:t xml:space="preserve">WB: Winding breaks/10 Skeins/hr </w:t>
            </w:r>
          </w:p>
          <w:p w14:paraId="142ECFA4" w14:textId="77777777" w:rsidR="00CB7778" w:rsidRPr="004D2395" w:rsidRDefault="00CB7778" w:rsidP="00C87DD9">
            <w:pPr>
              <w:ind w:left="331"/>
              <w:rPr>
                <w:rFonts w:ascii="Arial" w:hAnsi="Arial" w:cs="Arial"/>
                <w:color w:val="000000" w:themeColor="text1"/>
                <w:sz w:val="20"/>
                <w:szCs w:val="20"/>
              </w:rPr>
            </w:pPr>
            <w:r w:rsidRPr="004D2395">
              <w:rPr>
                <w:rFonts w:ascii="Arial" w:hAnsi="Arial" w:cs="Arial"/>
                <w:color w:val="000000" w:themeColor="text1"/>
                <w:sz w:val="20"/>
                <w:szCs w:val="20"/>
              </w:rPr>
              <w:t xml:space="preserve">T: Tenacity (g/d) </w:t>
            </w:r>
          </w:p>
          <w:p w14:paraId="62E085AA" w14:textId="77777777" w:rsidR="00CB7778" w:rsidRPr="004D2395" w:rsidRDefault="00CB7778" w:rsidP="00C87DD9">
            <w:pPr>
              <w:ind w:left="331"/>
              <w:rPr>
                <w:rFonts w:ascii="Arial" w:hAnsi="Arial" w:cs="Arial"/>
                <w:color w:val="000000" w:themeColor="text1"/>
                <w:sz w:val="20"/>
                <w:szCs w:val="20"/>
              </w:rPr>
            </w:pPr>
            <w:r w:rsidRPr="004D2395">
              <w:rPr>
                <w:rFonts w:ascii="Arial" w:hAnsi="Arial" w:cs="Arial"/>
                <w:color w:val="000000" w:themeColor="text1"/>
                <w:sz w:val="20"/>
                <w:szCs w:val="20"/>
              </w:rPr>
              <w:t xml:space="preserve">E: Elongation (%) </w:t>
            </w:r>
          </w:p>
          <w:p w14:paraId="5A74C8B6" w14:textId="77777777" w:rsidR="00CB7778" w:rsidRPr="004D2395" w:rsidRDefault="00CB7778" w:rsidP="00C87DD9">
            <w:pPr>
              <w:ind w:left="331"/>
              <w:rPr>
                <w:rFonts w:ascii="Arial" w:hAnsi="Arial" w:cs="Arial"/>
                <w:color w:val="000000" w:themeColor="text1"/>
                <w:sz w:val="20"/>
                <w:szCs w:val="20"/>
              </w:rPr>
            </w:pPr>
            <w:r w:rsidRPr="004D2395">
              <w:rPr>
                <w:rFonts w:ascii="Arial" w:hAnsi="Arial" w:cs="Arial"/>
                <w:color w:val="000000" w:themeColor="text1"/>
                <w:sz w:val="20"/>
                <w:szCs w:val="20"/>
              </w:rPr>
              <w:t xml:space="preserve">C: Cohesion (Strokes) </w:t>
            </w:r>
          </w:p>
        </w:tc>
      </w:tr>
    </w:tbl>
    <w:p w14:paraId="40A1685C" w14:textId="77777777" w:rsidR="00CB7778" w:rsidRPr="004D2395" w:rsidRDefault="00CB7778" w:rsidP="006C3EC1">
      <w:pPr>
        <w:spacing w:before="240" w:after="240" w:line="240" w:lineRule="auto"/>
        <w:ind w:firstLine="720"/>
        <w:jc w:val="both"/>
        <w:rPr>
          <w:rFonts w:ascii="Arial" w:hAnsi="Arial" w:cs="Arial"/>
          <w:color w:val="000000" w:themeColor="text1"/>
          <w:sz w:val="24"/>
          <w:szCs w:val="24"/>
        </w:rPr>
      </w:pPr>
    </w:p>
    <w:p w14:paraId="614875E6" w14:textId="33DFED72" w:rsidR="00CB7778" w:rsidRPr="004D2395" w:rsidRDefault="00CB7778" w:rsidP="00CB7778">
      <w:pPr>
        <w:rPr>
          <w:rFonts w:ascii="Arial" w:hAnsi="Arial" w:cs="Arial"/>
          <w:sz w:val="24"/>
          <w:szCs w:val="24"/>
        </w:rPr>
        <w:sectPr w:rsidR="00CB7778" w:rsidRPr="004D2395" w:rsidSect="00CB7778">
          <w:pgSz w:w="16838" w:h="11906" w:orient="landscape"/>
          <w:pgMar w:top="1440" w:right="1440" w:bottom="1440" w:left="1440" w:header="708" w:footer="708" w:gutter="0"/>
          <w:cols w:space="708"/>
          <w:docGrid w:linePitch="360"/>
        </w:sectPr>
      </w:pPr>
      <w:r w:rsidRPr="004D2395">
        <w:rPr>
          <w:rFonts w:ascii="Arial" w:hAnsi="Arial" w:cs="Arial"/>
          <w:sz w:val="24"/>
          <w:szCs w:val="24"/>
        </w:rPr>
        <w:br w:type="page"/>
      </w:r>
    </w:p>
    <w:p w14:paraId="44A7FF04" w14:textId="45D91878" w:rsidR="00A835F1" w:rsidRPr="004D2395" w:rsidRDefault="003E2B55" w:rsidP="003E2B55">
      <w:pPr>
        <w:spacing w:before="240" w:after="240" w:line="240" w:lineRule="auto"/>
        <w:ind w:left="426" w:hanging="426"/>
        <w:jc w:val="both"/>
        <w:rPr>
          <w:rFonts w:ascii="Arial" w:hAnsi="Arial" w:cs="Arial"/>
          <w:b/>
          <w:bCs/>
          <w:color w:val="000000" w:themeColor="text1"/>
          <w:spacing w:val="-4"/>
          <w:sz w:val="24"/>
          <w:szCs w:val="24"/>
        </w:rPr>
      </w:pPr>
      <w:r>
        <w:rPr>
          <w:rFonts w:ascii="Arial" w:hAnsi="Arial" w:cs="Arial"/>
          <w:b/>
          <w:bCs/>
          <w:color w:val="000000" w:themeColor="text1"/>
          <w:spacing w:val="-4"/>
          <w:sz w:val="24"/>
          <w:szCs w:val="24"/>
        </w:rPr>
        <w:lastRenderedPageBreak/>
        <w:t>3.</w:t>
      </w:r>
      <w:r w:rsidR="00BA187C">
        <w:rPr>
          <w:rFonts w:ascii="Arial" w:hAnsi="Arial" w:cs="Arial"/>
          <w:b/>
          <w:bCs/>
          <w:color w:val="000000" w:themeColor="text1"/>
          <w:spacing w:val="-4"/>
          <w:sz w:val="24"/>
          <w:szCs w:val="24"/>
        </w:rPr>
        <w:t>8</w:t>
      </w:r>
      <w:r>
        <w:rPr>
          <w:rFonts w:ascii="Arial" w:hAnsi="Arial" w:cs="Arial"/>
          <w:b/>
          <w:bCs/>
          <w:color w:val="000000" w:themeColor="text1"/>
          <w:spacing w:val="-4"/>
          <w:sz w:val="24"/>
          <w:szCs w:val="24"/>
        </w:rPr>
        <w:t xml:space="preserve"> </w:t>
      </w:r>
      <w:r w:rsidR="00A835F1" w:rsidRPr="004D2395">
        <w:rPr>
          <w:rFonts w:ascii="Arial" w:hAnsi="Arial" w:cs="Arial"/>
          <w:b/>
          <w:bCs/>
          <w:color w:val="000000" w:themeColor="text1"/>
          <w:spacing w:val="-4"/>
          <w:sz w:val="24"/>
          <w:szCs w:val="24"/>
        </w:rPr>
        <w:t>Auxil</w:t>
      </w:r>
      <w:r w:rsidR="003112FD">
        <w:rPr>
          <w:rFonts w:ascii="Arial" w:hAnsi="Arial" w:cs="Arial"/>
          <w:b/>
          <w:bCs/>
          <w:color w:val="000000" w:themeColor="text1"/>
          <w:spacing w:val="-4"/>
          <w:sz w:val="24"/>
          <w:szCs w:val="24"/>
        </w:rPr>
        <w:t>i</w:t>
      </w:r>
      <w:r w:rsidR="00A835F1" w:rsidRPr="004D2395">
        <w:rPr>
          <w:rFonts w:ascii="Arial" w:hAnsi="Arial" w:cs="Arial"/>
          <w:b/>
          <w:bCs/>
          <w:color w:val="000000" w:themeColor="text1"/>
          <w:spacing w:val="-4"/>
          <w:sz w:val="24"/>
          <w:szCs w:val="24"/>
        </w:rPr>
        <w:t xml:space="preserve">ary quality characteristics of raw silk of bivoltine double hybrids of high temperature and </w:t>
      </w:r>
      <w:proofErr w:type="spellStart"/>
      <w:r w:rsidR="00A835F1" w:rsidRPr="004D2395">
        <w:rPr>
          <w:rFonts w:ascii="Arial" w:hAnsi="Arial" w:cs="Arial"/>
          <w:b/>
          <w:bCs/>
          <w:color w:val="000000" w:themeColor="text1"/>
          <w:spacing w:val="-4"/>
          <w:sz w:val="24"/>
          <w:szCs w:val="24"/>
        </w:rPr>
        <w:t>muscardine</w:t>
      </w:r>
      <w:proofErr w:type="spellEnd"/>
      <w:r w:rsidR="00A835F1" w:rsidRPr="004D2395">
        <w:rPr>
          <w:rFonts w:ascii="Arial" w:hAnsi="Arial" w:cs="Arial"/>
          <w:b/>
          <w:bCs/>
          <w:color w:val="000000" w:themeColor="text1"/>
          <w:spacing w:val="-4"/>
          <w:sz w:val="24"/>
          <w:szCs w:val="24"/>
        </w:rPr>
        <w:t xml:space="preserve"> disease tolerant silkworm breeds reared in the farmers field</w:t>
      </w:r>
    </w:p>
    <w:p w14:paraId="59AF5C5D" w14:textId="3C31B0FB" w:rsidR="00A835F1" w:rsidRPr="004D2395" w:rsidRDefault="003E2B55" w:rsidP="006C3EC1">
      <w:pPr>
        <w:spacing w:before="240" w:after="240" w:line="240" w:lineRule="auto"/>
        <w:jc w:val="both"/>
        <w:rPr>
          <w:rFonts w:ascii="Arial" w:hAnsi="Arial" w:cs="Arial"/>
          <w:b/>
          <w:bCs/>
          <w:color w:val="000000" w:themeColor="text1"/>
        </w:rPr>
      </w:pPr>
      <w:r>
        <w:rPr>
          <w:rFonts w:ascii="Arial" w:hAnsi="Arial" w:cs="Arial"/>
          <w:b/>
          <w:bCs/>
          <w:color w:val="000000" w:themeColor="text1"/>
        </w:rPr>
        <w:t>3.</w:t>
      </w:r>
      <w:r w:rsidR="00BA187C">
        <w:rPr>
          <w:rFonts w:ascii="Arial" w:hAnsi="Arial" w:cs="Arial"/>
          <w:b/>
          <w:bCs/>
          <w:color w:val="000000" w:themeColor="text1"/>
        </w:rPr>
        <w:t>8</w:t>
      </w:r>
      <w:r>
        <w:rPr>
          <w:rFonts w:ascii="Arial" w:hAnsi="Arial" w:cs="Arial"/>
          <w:b/>
          <w:bCs/>
          <w:color w:val="000000" w:themeColor="text1"/>
        </w:rPr>
        <w:t xml:space="preserve">.1 </w:t>
      </w:r>
      <w:r w:rsidR="00A835F1" w:rsidRPr="004D2395">
        <w:rPr>
          <w:rFonts w:ascii="Arial" w:hAnsi="Arial" w:cs="Arial"/>
          <w:b/>
          <w:bCs/>
          <w:color w:val="000000" w:themeColor="text1"/>
        </w:rPr>
        <w:t xml:space="preserve">Maximum deviation </w:t>
      </w:r>
    </w:p>
    <w:p w14:paraId="4B30ED06" w14:textId="593EC1A4" w:rsidR="00A835F1" w:rsidRPr="004D2395" w:rsidRDefault="00A835F1" w:rsidP="006C3EC1">
      <w:pPr>
        <w:spacing w:before="240" w:after="240" w:line="240" w:lineRule="auto"/>
        <w:ind w:firstLine="720"/>
        <w:jc w:val="both"/>
        <w:rPr>
          <w:rFonts w:ascii="Arial" w:hAnsi="Arial" w:cs="Arial"/>
          <w:color w:val="000000" w:themeColor="text1"/>
          <w:sz w:val="20"/>
          <w:szCs w:val="20"/>
        </w:rPr>
      </w:pPr>
      <w:r w:rsidRPr="004D2395">
        <w:rPr>
          <w:rFonts w:ascii="Arial" w:hAnsi="Arial" w:cs="Arial"/>
          <w:color w:val="000000" w:themeColor="text1"/>
          <w:sz w:val="20"/>
          <w:szCs w:val="20"/>
        </w:rPr>
        <w:t>Among the double hybrids least maximum deviation was obtained in (B1 × B4) × FC1 and FC2 × (B6 × B8) both with value 2.60 followed by FC2 × FC1 (2.90)</w:t>
      </w:r>
      <w:r w:rsidR="00073870" w:rsidRPr="004D2395">
        <w:rPr>
          <w:rFonts w:ascii="Arial" w:hAnsi="Arial" w:cs="Arial"/>
          <w:color w:val="000000" w:themeColor="text1"/>
          <w:sz w:val="20"/>
          <w:szCs w:val="20"/>
        </w:rPr>
        <w:t xml:space="preserve">. </w:t>
      </w:r>
      <w:r w:rsidRPr="004D2395">
        <w:rPr>
          <w:rFonts w:ascii="Arial" w:hAnsi="Arial" w:cs="Arial"/>
          <w:color w:val="000000" w:themeColor="text1"/>
          <w:sz w:val="20"/>
          <w:szCs w:val="20"/>
        </w:rPr>
        <w:t xml:space="preserve">Kalpana </w:t>
      </w:r>
      <w:r w:rsidR="00BA0CFA" w:rsidRPr="004D2395">
        <w:rPr>
          <w:rFonts w:ascii="Arial" w:hAnsi="Arial" w:cs="Arial"/>
          <w:i/>
          <w:iCs/>
          <w:color w:val="000000" w:themeColor="text1"/>
          <w:sz w:val="20"/>
          <w:szCs w:val="20"/>
        </w:rPr>
        <w:t>et al</w:t>
      </w:r>
      <w:r w:rsidRPr="004D2395">
        <w:rPr>
          <w:rFonts w:ascii="Arial" w:hAnsi="Arial" w:cs="Arial"/>
          <w:i/>
          <w:color w:val="000000" w:themeColor="text1"/>
          <w:sz w:val="20"/>
          <w:szCs w:val="20"/>
        </w:rPr>
        <w:t>.,</w:t>
      </w:r>
      <w:r w:rsidRPr="004D2395">
        <w:rPr>
          <w:rFonts w:ascii="Arial" w:hAnsi="Arial" w:cs="Arial"/>
          <w:color w:val="000000" w:themeColor="text1"/>
          <w:sz w:val="20"/>
          <w:szCs w:val="20"/>
        </w:rPr>
        <w:t xml:space="preserve"> (2005) recorded maximum deviation of 2.90, 3.00 and 1.32 in CSR2 × CSR5, CSR18 × CSR19 and CSR48 × CSR5 hybrids, respectively</w:t>
      </w:r>
      <w:r w:rsidR="001C004F" w:rsidRPr="004D2395">
        <w:rPr>
          <w:rFonts w:ascii="Arial" w:hAnsi="Arial" w:cs="Arial"/>
          <w:color w:val="000000" w:themeColor="text1"/>
          <w:sz w:val="20"/>
          <w:szCs w:val="20"/>
        </w:rPr>
        <w:t>.</w:t>
      </w:r>
      <w:r w:rsidR="001C6E8C" w:rsidRPr="004D2395">
        <w:rPr>
          <w:rFonts w:ascii="Arial" w:hAnsi="Arial" w:cs="Arial"/>
          <w:color w:val="000000" w:themeColor="text1"/>
          <w:sz w:val="20"/>
          <w:szCs w:val="20"/>
        </w:rPr>
        <w:t xml:space="preserve"> </w:t>
      </w:r>
      <w:r w:rsidRPr="004D2395">
        <w:rPr>
          <w:rFonts w:ascii="Arial" w:hAnsi="Arial" w:cs="Arial"/>
          <w:color w:val="000000" w:themeColor="text1"/>
          <w:sz w:val="20"/>
          <w:szCs w:val="20"/>
        </w:rPr>
        <w:t xml:space="preserve">Maximum deviation measures the largest discrepancy in </w:t>
      </w:r>
      <w:r w:rsidR="008A3D3E" w:rsidRPr="004D2395">
        <w:rPr>
          <w:rFonts w:ascii="Arial" w:hAnsi="Arial" w:cs="Arial"/>
          <w:color w:val="000000" w:themeColor="text1"/>
          <w:sz w:val="20"/>
          <w:szCs w:val="20"/>
        </w:rPr>
        <w:t>fibre</w:t>
      </w:r>
      <w:r w:rsidRPr="004D2395">
        <w:rPr>
          <w:rFonts w:ascii="Arial" w:hAnsi="Arial" w:cs="Arial"/>
          <w:color w:val="000000" w:themeColor="text1"/>
          <w:sz w:val="20"/>
          <w:szCs w:val="20"/>
        </w:rPr>
        <w:t xml:space="preserve"> diameter or other properties from the average value, highlighting the extent of variability in the silk batch. A low maximum deviation recorded in (B1 × B2) × FC1 and (B1 × B4) × FC1 indicates that the </w:t>
      </w:r>
      <w:r w:rsidR="008A3D3E" w:rsidRPr="004D2395">
        <w:rPr>
          <w:rFonts w:ascii="Arial" w:hAnsi="Arial" w:cs="Arial"/>
          <w:color w:val="000000" w:themeColor="text1"/>
          <w:sz w:val="20"/>
          <w:szCs w:val="20"/>
        </w:rPr>
        <w:t>fibre</w:t>
      </w:r>
      <w:r w:rsidRPr="004D2395">
        <w:rPr>
          <w:rFonts w:ascii="Arial" w:hAnsi="Arial" w:cs="Arial"/>
          <w:color w:val="000000" w:themeColor="text1"/>
          <w:sz w:val="20"/>
          <w:szCs w:val="20"/>
        </w:rPr>
        <w:t xml:space="preserve">s are more uniform, contributing to a higher quality, smoother and more reliable fabric.  </w:t>
      </w:r>
    </w:p>
    <w:p w14:paraId="2A99B981" w14:textId="39BCECE0" w:rsidR="00A835F1" w:rsidRPr="004D2395" w:rsidRDefault="003E2B55" w:rsidP="006C3EC1">
      <w:pPr>
        <w:spacing w:before="240" w:after="240" w:line="240" w:lineRule="auto"/>
        <w:jc w:val="both"/>
        <w:rPr>
          <w:rFonts w:ascii="Arial" w:hAnsi="Arial" w:cs="Arial"/>
          <w:b/>
          <w:bCs/>
          <w:color w:val="000000" w:themeColor="text1"/>
        </w:rPr>
      </w:pPr>
      <w:r>
        <w:rPr>
          <w:rFonts w:ascii="Arial" w:hAnsi="Arial" w:cs="Arial"/>
          <w:b/>
          <w:bCs/>
          <w:color w:val="000000" w:themeColor="text1"/>
        </w:rPr>
        <w:t>3.</w:t>
      </w:r>
      <w:r w:rsidR="00BA187C">
        <w:rPr>
          <w:rFonts w:ascii="Arial" w:hAnsi="Arial" w:cs="Arial"/>
          <w:b/>
          <w:bCs/>
          <w:color w:val="000000" w:themeColor="text1"/>
        </w:rPr>
        <w:t>8</w:t>
      </w:r>
      <w:r>
        <w:rPr>
          <w:rFonts w:ascii="Arial" w:hAnsi="Arial" w:cs="Arial"/>
          <w:b/>
          <w:bCs/>
          <w:color w:val="000000" w:themeColor="text1"/>
        </w:rPr>
        <w:t xml:space="preserve">.2 </w:t>
      </w:r>
      <w:r w:rsidR="00A835F1" w:rsidRPr="004D2395">
        <w:rPr>
          <w:rFonts w:ascii="Arial" w:hAnsi="Arial" w:cs="Arial"/>
          <w:b/>
          <w:bCs/>
          <w:color w:val="000000" w:themeColor="text1"/>
        </w:rPr>
        <w:t xml:space="preserve">Evenness variation -III (Stripes) </w:t>
      </w:r>
    </w:p>
    <w:p w14:paraId="16E0D3DF" w14:textId="69CC6626" w:rsidR="00A835F1" w:rsidRPr="004D2395" w:rsidRDefault="00A835F1" w:rsidP="006C3EC1">
      <w:pPr>
        <w:spacing w:before="240" w:after="240" w:line="240" w:lineRule="auto"/>
        <w:ind w:firstLine="720"/>
        <w:jc w:val="both"/>
        <w:rPr>
          <w:rFonts w:ascii="Arial" w:hAnsi="Arial" w:cs="Arial"/>
          <w:color w:val="000000" w:themeColor="text1"/>
          <w:sz w:val="20"/>
          <w:szCs w:val="20"/>
        </w:rPr>
      </w:pPr>
      <w:r w:rsidRPr="004D2395">
        <w:rPr>
          <w:rFonts w:ascii="Arial" w:hAnsi="Arial" w:cs="Arial"/>
          <w:color w:val="000000" w:themeColor="text1"/>
          <w:sz w:val="20"/>
          <w:szCs w:val="20"/>
        </w:rPr>
        <w:t>Evenness variation-III (EV-III) measures</w:t>
      </w:r>
      <w:r w:rsidR="00A773DB" w:rsidRPr="004D2395">
        <w:rPr>
          <w:rFonts w:ascii="Arial" w:hAnsi="Arial" w:cs="Arial"/>
          <w:color w:val="000000" w:themeColor="text1"/>
          <w:sz w:val="20"/>
          <w:szCs w:val="20"/>
        </w:rPr>
        <w:t xml:space="preserve"> the intensity of variation, which includes all the variations greater than the V</w:t>
      </w:r>
      <w:r w:rsidR="00A773DB" w:rsidRPr="004D2395">
        <w:rPr>
          <w:rFonts w:ascii="Arial" w:hAnsi="Arial" w:cs="Arial"/>
          <w:color w:val="000000" w:themeColor="text1"/>
          <w:sz w:val="20"/>
          <w:szCs w:val="20"/>
          <w:vertAlign w:val="subscript"/>
        </w:rPr>
        <w:t>2</w:t>
      </w:r>
      <w:r w:rsidR="00A773DB" w:rsidRPr="004D2395">
        <w:rPr>
          <w:rFonts w:ascii="Arial" w:hAnsi="Arial" w:cs="Arial"/>
          <w:color w:val="000000" w:themeColor="text1"/>
          <w:sz w:val="20"/>
          <w:szCs w:val="20"/>
        </w:rPr>
        <w:t> panel of the Standard Variation Photographs.</w:t>
      </w:r>
      <w:r w:rsidRPr="004D2395">
        <w:rPr>
          <w:rFonts w:ascii="Arial" w:hAnsi="Arial" w:cs="Arial"/>
          <w:color w:val="000000" w:themeColor="text1"/>
          <w:sz w:val="20"/>
          <w:szCs w:val="20"/>
        </w:rPr>
        <w:t xml:space="preserve"> Kalpana </w:t>
      </w:r>
      <w:r w:rsidR="00BA0CFA" w:rsidRPr="004D2395">
        <w:rPr>
          <w:rFonts w:ascii="Arial" w:hAnsi="Arial" w:cs="Arial"/>
          <w:i/>
          <w:iCs/>
          <w:color w:val="000000" w:themeColor="text1"/>
          <w:sz w:val="20"/>
          <w:szCs w:val="20"/>
        </w:rPr>
        <w:t>et al</w:t>
      </w:r>
      <w:r w:rsidRPr="004D2395">
        <w:rPr>
          <w:rFonts w:ascii="Arial" w:hAnsi="Arial" w:cs="Arial"/>
          <w:i/>
          <w:color w:val="000000" w:themeColor="text1"/>
          <w:sz w:val="20"/>
          <w:szCs w:val="20"/>
        </w:rPr>
        <w:t>.</w:t>
      </w:r>
      <w:r w:rsidRPr="004D2395">
        <w:rPr>
          <w:rFonts w:ascii="Arial" w:hAnsi="Arial" w:cs="Arial"/>
          <w:color w:val="000000" w:themeColor="text1"/>
          <w:sz w:val="20"/>
          <w:szCs w:val="20"/>
        </w:rPr>
        <w:t xml:space="preserve"> (2005) recorded no evenness variation-III in CSR2 × CSR5, CSR18 × CSR19 and CSR48 × CSR5 hybrids, respectively. Unlike Evenness variation-I and II, which examine short</w:t>
      </w:r>
      <w:r w:rsidR="001C370F">
        <w:rPr>
          <w:rFonts w:ascii="Arial" w:hAnsi="Arial" w:cs="Arial"/>
          <w:color w:val="000000" w:themeColor="text1"/>
          <w:sz w:val="20"/>
          <w:szCs w:val="20"/>
        </w:rPr>
        <w:t xml:space="preserve"> </w:t>
      </w:r>
      <w:r w:rsidRPr="004D2395">
        <w:rPr>
          <w:rFonts w:ascii="Arial" w:hAnsi="Arial" w:cs="Arial"/>
          <w:color w:val="000000" w:themeColor="text1"/>
          <w:sz w:val="20"/>
          <w:szCs w:val="20"/>
        </w:rPr>
        <w:t>range and inter-</w:t>
      </w:r>
      <w:r w:rsidR="008A3D3E" w:rsidRPr="004D2395">
        <w:rPr>
          <w:rFonts w:ascii="Arial" w:hAnsi="Arial" w:cs="Arial"/>
          <w:color w:val="000000" w:themeColor="text1"/>
          <w:sz w:val="20"/>
          <w:szCs w:val="20"/>
        </w:rPr>
        <w:t>fibre</w:t>
      </w:r>
      <w:r w:rsidRPr="004D2395">
        <w:rPr>
          <w:rFonts w:ascii="Arial" w:hAnsi="Arial" w:cs="Arial"/>
          <w:color w:val="000000" w:themeColor="text1"/>
          <w:sz w:val="20"/>
          <w:szCs w:val="20"/>
        </w:rPr>
        <w:t xml:space="preserve"> inconsistencies, EV-III captures broader variations that can affect the overall consistency of the fabric. A lower EV-III value indicates that, the silk </w:t>
      </w:r>
      <w:r w:rsidR="008A3D3E" w:rsidRPr="004D2395">
        <w:rPr>
          <w:rFonts w:ascii="Arial" w:hAnsi="Arial" w:cs="Arial"/>
          <w:color w:val="000000" w:themeColor="text1"/>
          <w:sz w:val="20"/>
          <w:szCs w:val="20"/>
        </w:rPr>
        <w:t>fibre</w:t>
      </w:r>
      <w:r w:rsidRPr="004D2395">
        <w:rPr>
          <w:rFonts w:ascii="Arial" w:hAnsi="Arial" w:cs="Arial"/>
          <w:color w:val="000000" w:themeColor="text1"/>
          <w:sz w:val="20"/>
          <w:szCs w:val="20"/>
        </w:rPr>
        <w:t xml:space="preserve">s have more consistent thickness across extended lengths. </w:t>
      </w:r>
    </w:p>
    <w:p w14:paraId="33A9056D" w14:textId="3FC498EA" w:rsidR="00A835F1" w:rsidRPr="004D2395" w:rsidRDefault="003E2B55" w:rsidP="006C3EC1">
      <w:pPr>
        <w:spacing w:before="240" w:after="240" w:line="240" w:lineRule="auto"/>
        <w:jc w:val="both"/>
        <w:rPr>
          <w:rFonts w:ascii="Arial" w:hAnsi="Arial" w:cs="Arial"/>
          <w:b/>
          <w:bCs/>
          <w:color w:val="000000" w:themeColor="text1"/>
        </w:rPr>
      </w:pPr>
      <w:r>
        <w:rPr>
          <w:rFonts w:ascii="Arial" w:hAnsi="Arial" w:cs="Arial"/>
          <w:b/>
          <w:bCs/>
          <w:color w:val="000000" w:themeColor="text1"/>
        </w:rPr>
        <w:t>3.</w:t>
      </w:r>
      <w:r w:rsidR="00BA187C">
        <w:rPr>
          <w:rFonts w:ascii="Arial" w:hAnsi="Arial" w:cs="Arial"/>
          <w:b/>
          <w:bCs/>
          <w:color w:val="000000" w:themeColor="text1"/>
        </w:rPr>
        <w:t>8</w:t>
      </w:r>
      <w:r>
        <w:rPr>
          <w:rFonts w:ascii="Arial" w:hAnsi="Arial" w:cs="Arial"/>
          <w:b/>
          <w:bCs/>
          <w:color w:val="000000" w:themeColor="text1"/>
        </w:rPr>
        <w:t xml:space="preserve">.3 </w:t>
      </w:r>
      <w:r w:rsidR="00A835F1" w:rsidRPr="004D2395">
        <w:rPr>
          <w:rFonts w:ascii="Arial" w:hAnsi="Arial" w:cs="Arial"/>
          <w:b/>
          <w:bCs/>
          <w:color w:val="000000" w:themeColor="text1"/>
        </w:rPr>
        <w:t xml:space="preserve">Winding </w:t>
      </w:r>
      <w:r w:rsidR="000F75A0" w:rsidRPr="004D2395">
        <w:rPr>
          <w:rFonts w:ascii="Arial" w:hAnsi="Arial" w:cs="Arial"/>
          <w:b/>
          <w:bCs/>
          <w:color w:val="000000" w:themeColor="text1"/>
        </w:rPr>
        <w:t xml:space="preserve">breaks </w:t>
      </w:r>
      <w:r w:rsidR="00A835F1" w:rsidRPr="004D2395">
        <w:rPr>
          <w:rFonts w:ascii="Arial" w:hAnsi="Arial" w:cs="Arial"/>
          <w:b/>
          <w:bCs/>
          <w:color w:val="000000" w:themeColor="text1"/>
        </w:rPr>
        <w:t xml:space="preserve">(No./10 Skeins/h)  </w:t>
      </w:r>
    </w:p>
    <w:p w14:paraId="4B2C00FC" w14:textId="69791950" w:rsidR="00A835F1" w:rsidRPr="004D2395" w:rsidRDefault="00A835F1" w:rsidP="00E267D9">
      <w:pPr>
        <w:spacing w:before="240" w:after="240" w:line="240" w:lineRule="auto"/>
        <w:ind w:firstLine="720"/>
        <w:jc w:val="both"/>
        <w:rPr>
          <w:rFonts w:ascii="Arial" w:hAnsi="Arial" w:cs="Arial"/>
          <w:color w:val="000000" w:themeColor="text1"/>
          <w:sz w:val="20"/>
          <w:szCs w:val="20"/>
        </w:rPr>
      </w:pPr>
      <w:r w:rsidRPr="004D2395">
        <w:rPr>
          <w:rFonts w:ascii="Arial" w:hAnsi="Arial" w:cs="Arial"/>
          <w:color w:val="000000" w:themeColor="text1"/>
          <w:sz w:val="20"/>
          <w:szCs w:val="20"/>
        </w:rPr>
        <w:t xml:space="preserve">The winding breaks/10 Skeins/hr </w:t>
      </w:r>
      <w:r w:rsidR="00E267D9" w:rsidRPr="004D2395">
        <w:rPr>
          <w:rFonts w:ascii="Arial" w:hAnsi="Arial" w:cs="Arial"/>
          <w:color w:val="000000" w:themeColor="text1"/>
          <w:sz w:val="20"/>
          <w:szCs w:val="20"/>
        </w:rPr>
        <w:t>(</w:t>
      </w:r>
      <w:r w:rsidRPr="004D2395">
        <w:rPr>
          <w:rFonts w:ascii="Arial" w:hAnsi="Arial" w:cs="Arial"/>
          <w:color w:val="000000" w:themeColor="text1"/>
          <w:sz w:val="20"/>
          <w:szCs w:val="20"/>
        </w:rPr>
        <w:t>recorded</w:t>
      </w:r>
      <w:r w:rsidR="00E267D9" w:rsidRPr="004D2395">
        <w:rPr>
          <w:rFonts w:ascii="Arial" w:hAnsi="Arial" w:cs="Arial"/>
          <w:color w:val="000000" w:themeColor="text1"/>
          <w:sz w:val="20"/>
          <w:szCs w:val="20"/>
        </w:rPr>
        <w:t xml:space="preserve"> using winding frame, wheels and bobbins)</w:t>
      </w:r>
      <w:r w:rsidRPr="004D2395">
        <w:rPr>
          <w:rFonts w:ascii="Arial" w:hAnsi="Arial" w:cs="Arial"/>
          <w:color w:val="000000" w:themeColor="text1"/>
          <w:sz w:val="20"/>
          <w:szCs w:val="20"/>
        </w:rPr>
        <w:t xml:space="preserve"> was least in (B1 × B2) × FC1 (1.5 breaks/10 Skeins/h) followed by (B1 × B4) × FC1 (2.0 breaks/10 Skeins/h)</w:t>
      </w:r>
      <w:r w:rsidR="00E267D9" w:rsidRPr="004D2395">
        <w:rPr>
          <w:rFonts w:ascii="Arial" w:hAnsi="Arial" w:cs="Arial"/>
          <w:color w:val="000000" w:themeColor="text1"/>
          <w:sz w:val="20"/>
          <w:szCs w:val="20"/>
        </w:rPr>
        <w:t xml:space="preserve">. </w:t>
      </w:r>
      <w:proofErr w:type="spellStart"/>
      <w:r w:rsidRPr="004D2395">
        <w:rPr>
          <w:rFonts w:ascii="Arial" w:hAnsi="Arial" w:cs="Arial"/>
          <w:color w:val="000000" w:themeColor="text1"/>
          <w:sz w:val="20"/>
          <w:szCs w:val="20"/>
        </w:rPr>
        <w:t>Nguku</w:t>
      </w:r>
      <w:proofErr w:type="spellEnd"/>
      <w:r w:rsidRPr="004D2395">
        <w:rPr>
          <w:rFonts w:ascii="Arial" w:hAnsi="Arial" w:cs="Arial"/>
          <w:color w:val="000000" w:themeColor="text1"/>
          <w:sz w:val="20"/>
          <w:szCs w:val="20"/>
        </w:rPr>
        <w:t xml:space="preserve"> </w:t>
      </w:r>
      <w:r w:rsidR="00BA0CFA" w:rsidRPr="004D2395">
        <w:rPr>
          <w:rFonts w:ascii="Arial" w:hAnsi="Arial" w:cs="Arial"/>
          <w:i/>
          <w:iCs/>
          <w:color w:val="000000" w:themeColor="text1"/>
          <w:sz w:val="20"/>
          <w:szCs w:val="20"/>
        </w:rPr>
        <w:t>et al</w:t>
      </w:r>
      <w:r w:rsidRPr="004D2395">
        <w:rPr>
          <w:rFonts w:ascii="Arial" w:hAnsi="Arial" w:cs="Arial"/>
          <w:i/>
          <w:color w:val="000000" w:themeColor="text1"/>
          <w:sz w:val="20"/>
          <w:szCs w:val="20"/>
        </w:rPr>
        <w:t>.</w:t>
      </w:r>
      <w:r w:rsidRPr="004D2395">
        <w:rPr>
          <w:rFonts w:ascii="Arial" w:hAnsi="Arial" w:cs="Arial"/>
          <w:color w:val="000000" w:themeColor="text1"/>
          <w:sz w:val="20"/>
          <w:szCs w:val="20"/>
        </w:rPr>
        <w:t xml:space="preserve"> (2016) recorded winding breaks/10 Skeins/h of 4, 3 and 6 in three strains </w:t>
      </w:r>
      <w:r w:rsidR="00CF7242" w:rsidRPr="004D2395">
        <w:rPr>
          <w:rFonts w:ascii="Arial" w:hAnsi="Arial" w:cs="Arial"/>
          <w:i/>
          <w:iCs/>
          <w:color w:val="000000" w:themeColor="text1"/>
          <w:sz w:val="20"/>
          <w:szCs w:val="20"/>
        </w:rPr>
        <w:t>viz</w:t>
      </w:r>
      <w:r w:rsidRPr="004D2395">
        <w:rPr>
          <w:rFonts w:ascii="Arial" w:hAnsi="Arial" w:cs="Arial"/>
          <w:color w:val="000000" w:themeColor="text1"/>
          <w:sz w:val="20"/>
          <w:szCs w:val="20"/>
        </w:rPr>
        <w:t xml:space="preserve">. ICIPE I, ICIPE II and (Chun-Lei × Zheng Zhu), respectively. Kalpana </w:t>
      </w:r>
      <w:r w:rsidR="00BA0CFA" w:rsidRPr="004D2395">
        <w:rPr>
          <w:rFonts w:ascii="Arial" w:hAnsi="Arial" w:cs="Arial"/>
          <w:i/>
          <w:iCs/>
          <w:color w:val="000000" w:themeColor="text1"/>
          <w:sz w:val="20"/>
          <w:szCs w:val="20"/>
        </w:rPr>
        <w:t>et al</w:t>
      </w:r>
      <w:r w:rsidRPr="004D2395">
        <w:rPr>
          <w:rFonts w:ascii="Arial" w:hAnsi="Arial" w:cs="Arial"/>
          <w:i/>
          <w:color w:val="000000" w:themeColor="text1"/>
          <w:sz w:val="20"/>
          <w:szCs w:val="20"/>
        </w:rPr>
        <w:t>.,</w:t>
      </w:r>
      <w:r w:rsidRPr="004D2395">
        <w:rPr>
          <w:rFonts w:ascii="Arial" w:hAnsi="Arial" w:cs="Arial"/>
          <w:color w:val="000000" w:themeColor="text1"/>
          <w:sz w:val="20"/>
          <w:szCs w:val="20"/>
        </w:rPr>
        <w:t xml:space="preserve"> (2005) recorded winding breaks of 4, 4 and 6 breaks/40skeins/h in CSR2 × CSR5, CSR18 × CSR19 and CSR48 × CSR5 hybrids, respectively</w:t>
      </w:r>
      <w:r w:rsidR="00E267D9" w:rsidRPr="004D2395">
        <w:rPr>
          <w:rFonts w:ascii="Arial" w:hAnsi="Arial" w:cs="Arial"/>
          <w:color w:val="000000" w:themeColor="text1"/>
          <w:sz w:val="20"/>
          <w:szCs w:val="20"/>
        </w:rPr>
        <w:t xml:space="preserve">. </w:t>
      </w:r>
      <w:r w:rsidRPr="004D2395">
        <w:rPr>
          <w:rFonts w:ascii="Arial" w:hAnsi="Arial" w:cs="Arial"/>
          <w:color w:val="000000" w:themeColor="text1"/>
          <w:sz w:val="20"/>
          <w:szCs w:val="20"/>
        </w:rPr>
        <w:t xml:space="preserve">Low rates of winding break in (B1 × B2) × FC1 result in lower waste and minimise costs for rework, ensuring a high-quality product and a cost-effective, streamlined manufacturing process. </w:t>
      </w:r>
    </w:p>
    <w:p w14:paraId="157EE5BD" w14:textId="369CA83A" w:rsidR="00E267D9" w:rsidRPr="004D2395" w:rsidRDefault="003E2B55" w:rsidP="00E267D9">
      <w:pPr>
        <w:spacing w:before="240" w:after="240" w:line="240" w:lineRule="auto"/>
        <w:jc w:val="both"/>
        <w:rPr>
          <w:rFonts w:ascii="Arial" w:hAnsi="Arial" w:cs="Arial"/>
          <w:b/>
          <w:bCs/>
          <w:color w:val="000000" w:themeColor="text1"/>
        </w:rPr>
      </w:pPr>
      <w:r>
        <w:rPr>
          <w:rFonts w:ascii="Arial" w:hAnsi="Arial" w:cs="Arial"/>
          <w:b/>
          <w:bCs/>
          <w:color w:val="000000" w:themeColor="text1"/>
        </w:rPr>
        <w:t>3.</w:t>
      </w:r>
      <w:r w:rsidR="00BA187C">
        <w:rPr>
          <w:rFonts w:ascii="Arial" w:hAnsi="Arial" w:cs="Arial"/>
          <w:b/>
          <w:bCs/>
          <w:color w:val="000000" w:themeColor="text1"/>
        </w:rPr>
        <w:t>8</w:t>
      </w:r>
      <w:r>
        <w:rPr>
          <w:rFonts w:ascii="Arial" w:hAnsi="Arial" w:cs="Arial"/>
          <w:b/>
          <w:bCs/>
          <w:color w:val="000000" w:themeColor="text1"/>
        </w:rPr>
        <w:t xml:space="preserve">.4 </w:t>
      </w:r>
      <w:r w:rsidR="00A835F1" w:rsidRPr="004D2395">
        <w:rPr>
          <w:rFonts w:ascii="Arial" w:hAnsi="Arial" w:cs="Arial"/>
          <w:b/>
          <w:bCs/>
          <w:color w:val="000000" w:themeColor="text1"/>
        </w:rPr>
        <w:t xml:space="preserve">Tenacity (g/d) </w:t>
      </w:r>
      <w:r w:rsidR="00E267D9" w:rsidRPr="004D2395">
        <w:rPr>
          <w:rFonts w:ascii="Arial" w:hAnsi="Arial" w:cs="Arial"/>
          <w:b/>
          <w:bCs/>
          <w:color w:val="000000" w:themeColor="text1"/>
        </w:rPr>
        <w:t xml:space="preserve">and Elongation (%) </w:t>
      </w:r>
    </w:p>
    <w:p w14:paraId="6EF8B275" w14:textId="16027840" w:rsidR="00A835F1" w:rsidRPr="004D2395" w:rsidRDefault="00E267D9" w:rsidP="00E267D9">
      <w:pPr>
        <w:spacing w:before="240" w:after="240" w:line="240" w:lineRule="auto"/>
        <w:ind w:firstLine="720"/>
        <w:jc w:val="both"/>
        <w:rPr>
          <w:rFonts w:ascii="Arial" w:hAnsi="Arial" w:cs="Arial"/>
          <w:color w:val="000000" w:themeColor="text1"/>
          <w:sz w:val="20"/>
          <w:szCs w:val="20"/>
        </w:rPr>
      </w:pPr>
      <w:r w:rsidRPr="004D2395">
        <w:rPr>
          <w:rFonts w:ascii="Arial" w:hAnsi="Arial" w:cs="Arial"/>
          <w:color w:val="000000" w:themeColor="text1"/>
          <w:sz w:val="20"/>
          <w:szCs w:val="20"/>
        </w:rPr>
        <w:t xml:space="preserve">Tenacity and elongation were recorded using serigraph, sizing reel and scale. </w:t>
      </w:r>
      <w:r w:rsidR="00A835F1" w:rsidRPr="004D2395">
        <w:rPr>
          <w:rFonts w:ascii="Arial" w:hAnsi="Arial" w:cs="Arial"/>
          <w:color w:val="000000" w:themeColor="text1"/>
          <w:sz w:val="20"/>
          <w:szCs w:val="20"/>
        </w:rPr>
        <w:t>Among all the hybrids, tenacity was high in (B1 × B2) × FC1 (3.85 g/d), followed by (B1 × B4) × FC1 (3.80 g/d)</w:t>
      </w:r>
      <w:r w:rsidRPr="004D2395">
        <w:rPr>
          <w:rFonts w:ascii="Arial" w:hAnsi="Arial" w:cs="Arial"/>
          <w:color w:val="000000" w:themeColor="text1"/>
          <w:sz w:val="20"/>
          <w:szCs w:val="20"/>
        </w:rPr>
        <w:t xml:space="preserve">, </w:t>
      </w:r>
      <w:r w:rsidR="00A835F1" w:rsidRPr="004D2395">
        <w:rPr>
          <w:rFonts w:ascii="Arial" w:hAnsi="Arial" w:cs="Arial"/>
          <w:color w:val="000000" w:themeColor="text1"/>
          <w:sz w:val="20"/>
          <w:szCs w:val="20"/>
        </w:rPr>
        <w:t>indicat</w:t>
      </w:r>
      <w:r w:rsidRPr="004D2395">
        <w:rPr>
          <w:rFonts w:ascii="Arial" w:hAnsi="Arial" w:cs="Arial"/>
          <w:color w:val="000000" w:themeColor="text1"/>
          <w:sz w:val="20"/>
          <w:szCs w:val="20"/>
        </w:rPr>
        <w:t>ing</w:t>
      </w:r>
      <w:r w:rsidR="00A835F1" w:rsidRPr="004D2395">
        <w:rPr>
          <w:rFonts w:ascii="Arial" w:hAnsi="Arial" w:cs="Arial"/>
          <w:color w:val="000000" w:themeColor="text1"/>
          <w:sz w:val="20"/>
          <w:szCs w:val="20"/>
        </w:rPr>
        <w:t xml:space="preserve"> the </w:t>
      </w:r>
      <w:r w:rsidR="008A3D3E" w:rsidRPr="004D2395">
        <w:rPr>
          <w:rFonts w:ascii="Arial" w:hAnsi="Arial" w:cs="Arial"/>
          <w:color w:val="000000" w:themeColor="text1"/>
          <w:sz w:val="20"/>
          <w:szCs w:val="20"/>
        </w:rPr>
        <w:t>fibre</w:t>
      </w:r>
      <w:r w:rsidR="00A835F1" w:rsidRPr="004D2395">
        <w:rPr>
          <w:rFonts w:ascii="Arial" w:hAnsi="Arial" w:cs="Arial"/>
          <w:color w:val="000000" w:themeColor="text1"/>
          <w:sz w:val="20"/>
          <w:szCs w:val="20"/>
        </w:rPr>
        <w:t>'s strength, specifically its ability to withstand tensile stress before breaking. The elongation percentage was high in (B1 × B2) × FC1 (20.0 %), followed by (B1 × B4) × FC1 (19.50</w:t>
      </w:r>
      <w:r w:rsidRPr="004D2395">
        <w:rPr>
          <w:rFonts w:ascii="Arial" w:hAnsi="Arial" w:cs="Arial"/>
          <w:color w:val="000000" w:themeColor="text1"/>
          <w:sz w:val="20"/>
          <w:szCs w:val="20"/>
        </w:rPr>
        <w:t>).</w:t>
      </w:r>
      <w:r w:rsidR="00A835F1" w:rsidRPr="004D2395">
        <w:rPr>
          <w:rFonts w:ascii="Arial" w:hAnsi="Arial" w:cs="Arial"/>
          <w:color w:val="000000" w:themeColor="text1"/>
          <w:sz w:val="20"/>
          <w:szCs w:val="20"/>
        </w:rPr>
        <w:t xml:space="preserve"> Kalpana </w:t>
      </w:r>
      <w:r w:rsidR="00BA0CFA" w:rsidRPr="004D2395">
        <w:rPr>
          <w:rFonts w:ascii="Arial" w:hAnsi="Arial" w:cs="Arial"/>
          <w:i/>
          <w:iCs/>
          <w:color w:val="000000" w:themeColor="text1"/>
          <w:sz w:val="20"/>
          <w:szCs w:val="20"/>
        </w:rPr>
        <w:t>et al</w:t>
      </w:r>
      <w:r w:rsidR="00A835F1" w:rsidRPr="004D2395">
        <w:rPr>
          <w:rFonts w:ascii="Arial" w:hAnsi="Arial" w:cs="Arial"/>
          <w:i/>
          <w:color w:val="000000" w:themeColor="text1"/>
          <w:sz w:val="20"/>
          <w:szCs w:val="20"/>
        </w:rPr>
        <w:t>.,</w:t>
      </w:r>
      <w:r w:rsidR="00A835F1" w:rsidRPr="004D2395">
        <w:rPr>
          <w:rFonts w:ascii="Arial" w:hAnsi="Arial" w:cs="Arial"/>
          <w:color w:val="000000" w:themeColor="text1"/>
          <w:sz w:val="20"/>
          <w:szCs w:val="20"/>
        </w:rPr>
        <w:t xml:space="preserve"> (2005) recorded elongation 20.50, 20.98 and 22.32 per cent in CSR2 × CSR5, CSR18 × CSR19 and CSR48 × CSR5 hybrids, respectively. </w:t>
      </w:r>
      <w:r w:rsidRPr="004D2395">
        <w:rPr>
          <w:rFonts w:ascii="Arial" w:hAnsi="Arial" w:cs="Arial"/>
          <w:color w:val="000000" w:themeColor="text1"/>
          <w:sz w:val="20"/>
          <w:szCs w:val="20"/>
        </w:rPr>
        <w:t>Higher elongation</w:t>
      </w:r>
      <w:r w:rsidR="00A835F1" w:rsidRPr="004D2395">
        <w:rPr>
          <w:rFonts w:ascii="Arial" w:hAnsi="Arial" w:cs="Arial"/>
          <w:color w:val="000000" w:themeColor="text1"/>
          <w:sz w:val="20"/>
          <w:szCs w:val="20"/>
        </w:rPr>
        <w:t xml:space="preserve"> </w:t>
      </w:r>
      <w:r w:rsidRPr="004D2395">
        <w:rPr>
          <w:rFonts w:ascii="Arial" w:hAnsi="Arial" w:cs="Arial"/>
          <w:color w:val="000000" w:themeColor="text1"/>
          <w:sz w:val="20"/>
          <w:szCs w:val="20"/>
        </w:rPr>
        <w:t>value</w:t>
      </w:r>
      <w:r w:rsidR="00A835F1" w:rsidRPr="004D2395">
        <w:rPr>
          <w:rFonts w:ascii="Arial" w:hAnsi="Arial" w:cs="Arial"/>
          <w:color w:val="000000" w:themeColor="text1"/>
          <w:sz w:val="20"/>
          <w:szCs w:val="20"/>
        </w:rPr>
        <w:t xml:space="preserve"> attribut</w:t>
      </w:r>
      <w:r w:rsidRPr="004D2395">
        <w:rPr>
          <w:rFonts w:ascii="Arial" w:hAnsi="Arial" w:cs="Arial"/>
          <w:color w:val="000000" w:themeColor="text1"/>
          <w:sz w:val="20"/>
          <w:szCs w:val="20"/>
        </w:rPr>
        <w:t>es</w:t>
      </w:r>
      <w:r w:rsidR="00A835F1" w:rsidRPr="004D2395">
        <w:rPr>
          <w:rFonts w:ascii="Arial" w:hAnsi="Arial" w:cs="Arial"/>
          <w:color w:val="000000" w:themeColor="text1"/>
          <w:sz w:val="20"/>
          <w:szCs w:val="20"/>
        </w:rPr>
        <w:t xml:space="preserve"> to the </w:t>
      </w:r>
      <w:r w:rsidR="008A3D3E" w:rsidRPr="004D2395">
        <w:rPr>
          <w:rFonts w:ascii="Arial" w:hAnsi="Arial" w:cs="Arial"/>
          <w:color w:val="000000" w:themeColor="text1"/>
          <w:sz w:val="20"/>
          <w:szCs w:val="20"/>
        </w:rPr>
        <w:t>fibre</w:t>
      </w:r>
      <w:r w:rsidR="00A835F1" w:rsidRPr="004D2395">
        <w:rPr>
          <w:rFonts w:ascii="Arial" w:hAnsi="Arial" w:cs="Arial"/>
          <w:color w:val="000000" w:themeColor="text1"/>
          <w:sz w:val="20"/>
          <w:szCs w:val="20"/>
        </w:rPr>
        <w:t xml:space="preserve">'s ability to stretch under tensile stress before breaking. This property is significant because it determines the flexibility and resilience of the silk fabric. </w:t>
      </w:r>
    </w:p>
    <w:p w14:paraId="60E2A3AF" w14:textId="06333E90" w:rsidR="00A835F1" w:rsidRPr="004D2395" w:rsidRDefault="003E2B55" w:rsidP="006C3EC1">
      <w:pPr>
        <w:spacing w:line="240" w:lineRule="auto"/>
        <w:jc w:val="both"/>
        <w:rPr>
          <w:rFonts w:ascii="Arial" w:hAnsi="Arial" w:cs="Arial"/>
          <w:b/>
          <w:bCs/>
          <w:color w:val="000000" w:themeColor="text1"/>
        </w:rPr>
      </w:pPr>
      <w:r>
        <w:rPr>
          <w:rFonts w:ascii="Arial" w:hAnsi="Arial" w:cs="Arial"/>
          <w:b/>
          <w:bCs/>
          <w:color w:val="000000" w:themeColor="text1"/>
        </w:rPr>
        <w:t>3.</w:t>
      </w:r>
      <w:r w:rsidR="00BA187C">
        <w:rPr>
          <w:rFonts w:ascii="Arial" w:hAnsi="Arial" w:cs="Arial"/>
          <w:b/>
          <w:bCs/>
          <w:color w:val="000000" w:themeColor="text1"/>
        </w:rPr>
        <w:t>8</w:t>
      </w:r>
      <w:r>
        <w:rPr>
          <w:rFonts w:ascii="Arial" w:hAnsi="Arial" w:cs="Arial"/>
          <w:b/>
          <w:bCs/>
          <w:color w:val="000000" w:themeColor="text1"/>
        </w:rPr>
        <w:t xml:space="preserve">.5 </w:t>
      </w:r>
      <w:r w:rsidR="00A835F1" w:rsidRPr="004D2395">
        <w:rPr>
          <w:rFonts w:ascii="Arial" w:hAnsi="Arial" w:cs="Arial"/>
          <w:b/>
          <w:bCs/>
          <w:color w:val="000000" w:themeColor="text1"/>
        </w:rPr>
        <w:t xml:space="preserve">Cohesion (strokes) </w:t>
      </w:r>
    </w:p>
    <w:p w14:paraId="473E4C9C" w14:textId="494F9FAB" w:rsidR="00A835F1" w:rsidRPr="004D2395" w:rsidRDefault="00A835F1" w:rsidP="00E267D9">
      <w:pPr>
        <w:spacing w:before="240" w:after="240" w:line="240" w:lineRule="auto"/>
        <w:ind w:firstLine="629"/>
        <w:jc w:val="both"/>
        <w:rPr>
          <w:rFonts w:ascii="Arial" w:hAnsi="Arial" w:cs="Arial"/>
          <w:color w:val="000000" w:themeColor="text1"/>
          <w:sz w:val="20"/>
          <w:szCs w:val="20"/>
        </w:rPr>
      </w:pPr>
      <w:r w:rsidRPr="004D2395">
        <w:rPr>
          <w:rFonts w:ascii="Arial" w:hAnsi="Arial" w:cs="Arial"/>
          <w:color w:val="000000" w:themeColor="text1"/>
          <w:sz w:val="20"/>
          <w:szCs w:val="20"/>
        </w:rPr>
        <w:t>The cohesion</w:t>
      </w:r>
      <w:r w:rsidR="00CB7778" w:rsidRPr="004D2395">
        <w:rPr>
          <w:rFonts w:ascii="Arial" w:hAnsi="Arial" w:cs="Arial"/>
          <w:color w:val="000000" w:themeColor="text1"/>
          <w:sz w:val="20"/>
          <w:szCs w:val="20"/>
        </w:rPr>
        <w:t xml:space="preserve"> test is used to find the number of frictions required to split silk thread for the purpose of examining the state of cocoon filaments sticking together, </w:t>
      </w:r>
      <w:r w:rsidR="00E267D9" w:rsidRPr="004D2395">
        <w:rPr>
          <w:rFonts w:ascii="Arial" w:hAnsi="Arial" w:cs="Arial"/>
          <w:color w:val="000000" w:themeColor="text1"/>
          <w:sz w:val="20"/>
          <w:szCs w:val="20"/>
        </w:rPr>
        <w:t>using Duplan cohesion tester</w:t>
      </w:r>
      <w:r w:rsidR="00CB7778" w:rsidRPr="004D2395">
        <w:rPr>
          <w:rFonts w:ascii="Arial" w:hAnsi="Arial" w:cs="Arial"/>
          <w:color w:val="000000" w:themeColor="text1"/>
          <w:sz w:val="20"/>
          <w:szCs w:val="20"/>
        </w:rPr>
        <w:t>. The result showed that</w:t>
      </w:r>
      <w:r w:rsidR="00E267D9" w:rsidRPr="004D2395">
        <w:rPr>
          <w:rFonts w:ascii="Arial" w:hAnsi="Arial" w:cs="Arial"/>
          <w:color w:val="000000" w:themeColor="text1"/>
          <w:sz w:val="20"/>
          <w:szCs w:val="20"/>
        </w:rPr>
        <w:t xml:space="preserve"> </w:t>
      </w:r>
      <w:r w:rsidRPr="004D2395">
        <w:rPr>
          <w:rFonts w:ascii="Arial" w:hAnsi="Arial" w:cs="Arial"/>
          <w:color w:val="000000" w:themeColor="text1"/>
          <w:sz w:val="20"/>
          <w:szCs w:val="20"/>
        </w:rPr>
        <w:t>(B1 × B4) × FC1</w:t>
      </w:r>
      <w:r w:rsidR="00E267D9" w:rsidRPr="004D2395">
        <w:rPr>
          <w:rFonts w:ascii="Arial" w:hAnsi="Arial" w:cs="Arial"/>
          <w:color w:val="000000" w:themeColor="text1"/>
          <w:sz w:val="20"/>
          <w:szCs w:val="20"/>
        </w:rPr>
        <w:t xml:space="preserve"> recorded high value</w:t>
      </w:r>
      <w:r w:rsidRPr="004D2395">
        <w:rPr>
          <w:rFonts w:ascii="Arial" w:hAnsi="Arial" w:cs="Arial"/>
          <w:color w:val="000000" w:themeColor="text1"/>
          <w:sz w:val="20"/>
          <w:szCs w:val="20"/>
        </w:rPr>
        <w:t xml:space="preserve"> (82.50 strokes) followed by (B1 × B2) × FC1 (79.00 strokes</w:t>
      </w:r>
      <w:r w:rsidR="00E267D9" w:rsidRPr="004D2395">
        <w:rPr>
          <w:rFonts w:ascii="Arial" w:hAnsi="Arial" w:cs="Arial"/>
          <w:color w:val="000000" w:themeColor="text1"/>
          <w:sz w:val="20"/>
          <w:szCs w:val="20"/>
        </w:rPr>
        <w:t xml:space="preserve">). </w:t>
      </w:r>
      <w:r w:rsidRPr="004D2395">
        <w:rPr>
          <w:rFonts w:ascii="Arial" w:hAnsi="Arial" w:cs="Arial"/>
          <w:color w:val="000000" w:themeColor="text1"/>
          <w:sz w:val="20"/>
          <w:szCs w:val="20"/>
        </w:rPr>
        <w:t xml:space="preserve">Kalpana </w:t>
      </w:r>
      <w:r w:rsidR="00BA0CFA" w:rsidRPr="004D2395">
        <w:rPr>
          <w:rFonts w:ascii="Arial" w:hAnsi="Arial" w:cs="Arial"/>
          <w:i/>
          <w:iCs/>
          <w:color w:val="000000" w:themeColor="text1"/>
          <w:sz w:val="20"/>
          <w:szCs w:val="20"/>
        </w:rPr>
        <w:t>et al</w:t>
      </w:r>
      <w:r w:rsidRPr="004D2395">
        <w:rPr>
          <w:rFonts w:ascii="Arial" w:hAnsi="Arial" w:cs="Arial"/>
          <w:i/>
          <w:color w:val="000000" w:themeColor="text1"/>
          <w:sz w:val="20"/>
          <w:szCs w:val="20"/>
        </w:rPr>
        <w:t>.</w:t>
      </w:r>
      <w:r w:rsidRPr="004D2395">
        <w:rPr>
          <w:rFonts w:ascii="Arial" w:hAnsi="Arial" w:cs="Arial"/>
          <w:color w:val="000000" w:themeColor="text1"/>
          <w:sz w:val="20"/>
          <w:szCs w:val="20"/>
        </w:rPr>
        <w:t xml:space="preserve"> (2005) recorded cohesion of 90, 66 and 110 strokes in CSR2 × CSR5, CSR18 × CSR19 and CSR48 × CSR5 hybrids, respectively. </w:t>
      </w:r>
      <w:r w:rsidR="00CB7778" w:rsidRPr="004D2395">
        <w:rPr>
          <w:rFonts w:ascii="Arial" w:hAnsi="Arial" w:cs="Arial"/>
          <w:color w:val="000000" w:themeColor="text1"/>
          <w:sz w:val="20"/>
          <w:szCs w:val="20"/>
        </w:rPr>
        <w:t>H</w:t>
      </w:r>
      <w:r w:rsidRPr="004D2395">
        <w:rPr>
          <w:rFonts w:ascii="Arial" w:hAnsi="Arial" w:cs="Arial"/>
          <w:color w:val="000000" w:themeColor="text1"/>
          <w:sz w:val="20"/>
          <w:szCs w:val="20"/>
        </w:rPr>
        <w:t>igher</w:t>
      </w:r>
      <w:r w:rsidR="00CB7778" w:rsidRPr="004D2395">
        <w:rPr>
          <w:rFonts w:ascii="Arial" w:hAnsi="Arial" w:cs="Arial"/>
          <w:color w:val="000000" w:themeColor="text1"/>
          <w:sz w:val="20"/>
          <w:szCs w:val="20"/>
        </w:rPr>
        <w:t xml:space="preserve"> strokes</w:t>
      </w:r>
      <w:r w:rsidRPr="004D2395">
        <w:rPr>
          <w:rFonts w:ascii="Arial" w:hAnsi="Arial" w:cs="Arial"/>
          <w:color w:val="000000" w:themeColor="text1"/>
          <w:sz w:val="20"/>
          <w:szCs w:val="20"/>
        </w:rPr>
        <w:t xml:space="preserve"> </w:t>
      </w:r>
      <w:r w:rsidR="00CB7778" w:rsidRPr="004D2395">
        <w:rPr>
          <w:rFonts w:ascii="Arial" w:hAnsi="Arial" w:cs="Arial"/>
          <w:color w:val="000000" w:themeColor="text1"/>
          <w:sz w:val="20"/>
          <w:szCs w:val="20"/>
        </w:rPr>
        <w:t xml:space="preserve">as </w:t>
      </w:r>
      <w:r w:rsidRPr="004D2395">
        <w:rPr>
          <w:rFonts w:ascii="Arial" w:hAnsi="Arial" w:cs="Arial"/>
          <w:color w:val="000000" w:themeColor="text1"/>
          <w:sz w:val="20"/>
          <w:szCs w:val="20"/>
        </w:rPr>
        <w:t xml:space="preserve">in (B1 × B4) × FC1, refers to the </w:t>
      </w:r>
      <w:r w:rsidR="00CB7778" w:rsidRPr="004D2395">
        <w:rPr>
          <w:rFonts w:ascii="Arial" w:hAnsi="Arial" w:cs="Arial"/>
          <w:color w:val="000000" w:themeColor="text1"/>
          <w:sz w:val="20"/>
          <w:szCs w:val="20"/>
        </w:rPr>
        <w:t xml:space="preserve">strong </w:t>
      </w:r>
      <w:r w:rsidRPr="004D2395">
        <w:rPr>
          <w:rFonts w:ascii="Arial" w:hAnsi="Arial" w:cs="Arial"/>
          <w:color w:val="000000" w:themeColor="text1"/>
          <w:sz w:val="20"/>
          <w:szCs w:val="20"/>
        </w:rPr>
        <w:t xml:space="preserve">internal bonding between individual silk </w:t>
      </w:r>
      <w:r w:rsidR="00CB7778" w:rsidRPr="004D2395">
        <w:rPr>
          <w:rFonts w:ascii="Arial" w:hAnsi="Arial" w:cs="Arial"/>
          <w:color w:val="000000" w:themeColor="text1"/>
          <w:sz w:val="20"/>
          <w:szCs w:val="20"/>
        </w:rPr>
        <w:t>fibres</w:t>
      </w:r>
      <w:r w:rsidRPr="004D2395">
        <w:rPr>
          <w:rFonts w:ascii="Arial" w:hAnsi="Arial" w:cs="Arial"/>
          <w:color w:val="000000" w:themeColor="text1"/>
          <w:sz w:val="20"/>
          <w:szCs w:val="20"/>
        </w:rPr>
        <w:t xml:space="preserve"> within a filament. </w:t>
      </w:r>
    </w:p>
    <w:p w14:paraId="3C0DD803" w14:textId="7F89EE50" w:rsidR="00A835F1" w:rsidRPr="004D2395" w:rsidRDefault="003E2B55" w:rsidP="006C3EC1">
      <w:pPr>
        <w:spacing w:before="240" w:after="240" w:line="240" w:lineRule="auto"/>
        <w:ind w:hanging="11"/>
        <w:jc w:val="both"/>
        <w:rPr>
          <w:rFonts w:ascii="Arial" w:hAnsi="Arial" w:cs="Arial"/>
          <w:color w:val="000000" w:themeColor="text1"/>
        </w:rPr>
      </w:pPr>
      <w:r>
        <w:rPr>
          <w:rFonts w:ascii="Arial" w:hAnsi="Arial" w:cs="Arial"/>
          <w:b/>
          <w:color w:val="000000" w:themeColor="text1"/>
        </w:rPr>
        <w:t>3.</w:t>
      </w:r>
      <w:r w:rsidR="00BA187C">
        <w:rPr>
          <w:rFonts w:ascii="Arial" w:hAnsi="Arial" w:cs="Arial"/>
          <w:b/>
          <w:color w:val="000000" w:themeColor="text1"/>
        </w:rPr>
        <w:t>8</w:t>
      </w:r>
      <w:r>
        <w:rPr>
          <w:rFonts w:ascii="Arial" w:hAnsi="Arial" w:cs="Arial"/>
          <w:b/>
          <w:color w:val="000000" w:themeColor="text1"/>
        </w:rPr>
        <w:t xml:space="preserve">.6 </w:t>
      </w:r>
      <w:r w:rsidR="00A835F1" w:rsidRPr="004D2395">
        <w:rPr>
          <w:rFonts w:ascii="Arial" w:hAnsi="Arial" w:cs="Arial"/>
          <w:b/>
          <w:color w:val="000000" w:themeColor="text1"/>
        </w:rPr>
        <w:t xml:space="preserve">Overall grade </w:t>
      </w:r>
    </w:p>
    <w:p w14:paraId="2BF9ADB5" w14:textId="05E3DC28" w:rsidR="007A5EC7" w:rsidRPr="004D2395" w:rsidRDefault="00A835F1" w:rsidP="006C3EC1">
      <w:pPr>
        <w:spacing w:before="240" w:after="240"/>
        <w:ind w:firstLine="629"/>
        <w:jc w:val="both"/>
        <w:rPr>
          <w:rFonts w:ascii="Arial" w:hAnsi="Arial" w:cs="Arial"/>
          <w:color w:val="000000" w:themeColor="text1"/>
          <w:sz w:val="20"/>
          <w:szCs w:val="20"/>
        </w:rPr>
      </w:pPr>
      <w:r w:rsidRPr="004D2395">
        <w:rPr>
          <w:rFonts w:ascii="Arial" w:hAnsi="Arial" w:cs="Arial"/>
          <w:color w:val="000000" w:themeColor="text1"/>
          <w:sz w:val="20"/>
          <w:szCs w:val="20"/>
        </w:rPr>
        <w:t>The overall grade of 2A was obtained for three double hybrids</w:t>
      </w:r>
      <w:r w:rsidRPr="004D2395">
        <w:rPr>
          <w:rFonts w:ascii="Arial" w:hAnsi="Arial" w:cs="Arial"/>
          <w:i/>
          <w:color w:val="000000" w:themeColor="text1"/>
          <w:sz w:val="20"/>
          <w:szCs w:val="20"/>
        </w:rPr>
        <w:t xml:space="preserve"> </w:t>
      </w:r>
      <w:r w:rsidR="00CF7242" w:rsidRPr="004D2395">
        <w:rPr>
          <w:rFonts w:ascii="Arial" w:hAnsi="Arial" w:cs="Arial"/>
          <w:i/>
          <w:iCs/>
          <w:color w:val="000000" w:themeColor="text1"/>
          <w:sz w:val="20"/>
          <w:szCs w:val="20"/>
        </w:rPr>
        <w:t>viz</w:t>
      </w:r>
      <w:r w:rsidRPr="004D2395">
        <w:rPr>
          <w:rFonts w:ascii="Arial" w:hAnsi="Arial" w:cs="Arial"/>
          <w:i/>
          <w:color w:val="000000" w:themeColor="text1"/>
          <w:sz w:val="20"/>
          <w:szCs w:val="20"/>
        </w:rPr>
        <w:t xml:space="preserve">., </w:t>
      </w:r>
      <w:r w:rsidRPr="004D2395">
        <w:rPr>
          <w:rFonts w:ascii="Arial" w:hAnsi="Arial" w:cs="Arial"/>
          <w:color w:val="000000" w:themeColor="text1"/>
          <w:sz w:val="20"/>
          <w:szCs w:val="20"/>
        </w:rPr>
        <w:t>(B1 × B2) × FC1, (B1 × B4) × FC1 and FC2 × FC1 and grade A for FC2 × (B6 × B8)</w:t>
      </w:r>
      <w:r w:rsidR="00CB7778" w:rsidRPr="004D2395">
        <w:rPr>
          <w:rFonts w:ascii="Arial" w:hAnsi="Arial" w:cs="Arial"/>
          <w:color w:val="000000" w:themeColor="text1"/>
          <w:sz w:val="20"/>
          <w:szCs w:val="20"/>
        </w:rPr>
        <w:t xml:space="preserve">. </w:t>
      </w:r>
      <w:proofErr w:type="spellStart"/>
      <w:r w:rsidRPr="004D2395">
        <w:rPr>
          <w:rFonts w:ascii="Arial" w:hAnsi="Arial" w:cs="Arial"/>
          <w:color w:val="000000" w:themeColor="text1"/>
          <w:sz w:val="20"/>
          <w:szCs w:val="20"/>
        </w:rPr>
        <w:t>Bindroo</w:t>
      </w:r>
      <w:proofErr w:type="spellEnd"/>
      <w:r w:rsidRPr="004D2395">
        <w:rPr>
          <w:rFonts w:ascii="Arial" w:hAnsi="Arial" w:cs="Arial"/>
          <w:color w:val="000000" w:themeColor="text1"/>
          <w:sz w:val="20"/>
          <w:szCs w:val="20"/>
        </w:rPr>
        <w:t xml:space="preserve"> </w:t>
      </w:r>
      <w:r w:rsidR="00BA0CFA" w:rsidRPr="004D2395">
        <w:rPr>
          <w:rFonts w:ascii="Arial" w:hAnsi="Arial" w:cs="Arial"/>
          <w:i/>
          <w:iCs/>
          <w:color w:val="000000" w:themeColor="text1"/>
          <w:sz w:val="20"/>
          <w:szCs w:val="20"/>
        </w:rPr>
        <w:t>et al</w:t>
      </w:r>
      <w:r w:rsidRPr="004D2395">
        <w:rPr>
          <w:rFonts w:ascii="Arial" w:hAnsi="Arial" w:cs="Arial"/>
          <w:i/>
          <w:color w:val="000000" w:themeColor="text1"/>
          <w:sz w:val="20"/>
          <w:szCs w:val="20"/>
        </w:rPr>
        <w:t>.</w:t>
      </w:r>
      <w:r w:rsidRPr="004D2395">
        <w:rPr>
          <w:rFonts w:ascii="Arial" w:hAnsi="Arial" w:cs="Arial"/>
          <w:color w:val="000000" w:themeColor="text1"/>
          <w:sz w:val="20"/>
          <w:szCs w:val="20"/>
        </w:rPr>
        <w:t xml:space="preserve"> (2014) recorded raw silk grade </w:t>
      </w:r>
      <w:r w:rsidRPr="004D2395">
        <w:rPr>
          <w:rFonts w:ascii="Arial" w:hAnsi="Arial" w:cs="Arial"/>
          <w:color w:val="000000" w:themeColor="text1"/>
          <w:sz w:val="20"/>
          <w:szCs w:val="20"/>
        </w:rPr>
        <w:lastRenderedPageBreak/>
        <w:t xml:space="preserve">of 2A-3A in </w:t>
      </w:r>
      <w:proofErr w:type="spellStart"/>
      <w:r w:rsidRPr="004D2395">
        <w:rPr>
          <w:rFonts w:ascii="Arial" w:hAnsi="Arial" w:cs="Arial"/>
          <w:color w:val="000000" w:themeColor="text1"/>
          <w:sz w:val="20"/>
          <w:szCs w:val="20"/>
        </w:rPr>
        <w:t>Jayachamaraja</w:t>
      </w:r>
      <w:proofErr w:type="spellEnd"/>
      <w:r w:rsidRPr="004D2395">
        <w:rPr>
          <w:rFonts w:ascii="Arial" w:hAnsi="Arial" w:cs="Arial"/>
          <w:color w:val="000000" w:themeColor="text1"/>
          <w:sz w:val="20"/>
          <w:szCs w:val="20"/>
        </w:rPr>
        <w:t>. A new bivoltine double hybrid for sub-optimal conditions, G11 × G19 recorded raw silk grade of A-2A, 2A and 2A when reared in Karnataka, Tamil Nadu and Andra Pradesh, respectively (</w:t>
      </w:r>
      <w:proofErr w:type="spellStart"/>
      <w:r w:rsidRPr="004D2395">
        <w:rPr>
          <w:rFonts w:ascii="Arial" w:hAnsi="Arial" w:cs="Arial"/>
          <w:color w:val="000000" w:themeColor="text1"/>
          <w:sz w:val="20"/>
          <w:szCs w:val="20"/>
        </w:rPr>
        <w:t>Sivaprasad</w:t>
      </w:r>
      <w:proofErr w:type="spellEnd"/>
      <w:r w:rsidRPr="004D2395">
        <w:rPr>
          <w:rFonts w:ascii="Arial" w:hAnsi="Arial" w:cs="Arial"/>
          <w:color w:val="000000" w:themeColor="text1"/>
          <w:sz w:val="20"/>
          <w:szCs w:val="20"/>
        </w:rPr>
        <w:t xml:space="preserve"> </w:t>
      </w:r>
      <w:r w:rsidR="00BA0CFA" w:rsidRPr="004D2395">
        <w:rPr>
          <w:rFonts w:ascii="Arial" w:hAnsi="Arial" w:cs="Arial"/>
          <w:i/>
          <w:iCs/>
          <w:color w:val="000000" w:themeColor="text1"/>
          <w:sz w:val="20"/>
          <w:szCs w:val="20"/>
        </w:rPr>
        <w:t>et al</w:t>
      </w:r>
      <w:r w:rsidRPr="004D2395">
        <w:rPr>
          <w:rFonts w:ascii="Arial" w:hAnsi="Arial" w:cs="Arial"/>
          <w:i/>
          <w:color w:val="000000" w:themeColor="text1"/>
          <w:sz w:val="20"/>
          <w:szCs w:val="20"/>
        </w:rPr>
        <w:t>.,</w:t>
      </w:r>
      <w:r w:rsidRPr="004D2395">
        <w:rPr>
          <w:rFonts w:ascii="Arial" w:hAnsi="Arial" w:cs="Arial"/>
          <w:color w:val="000000" w:themeColor="text1"/>
          <w:sz w:val="20"/>
          <w:szCs w:val="20"/>
        </w:rPr>
        <w:t xml:space="preserve"> 2018b).</w:t>
      </w:r>
      <w:r w:rsidR="00CB7778" w:rsidRPr="004D2395">
        <w:rPr>
          <w:rFonts w:ascii="Arial" w:hAnsi="Arial" w:cs="Arial"/>
          <w:color w:val="000000" w:themeColor="text1"/>
          <w:sz w:val="20"/>
          <w:szCs w:val="20"/>
        </w:rPr>
        <w:t xml:space="preserve"> </w:t>
      </w:r>
      <w:r w:rsidRPr="004D2395">
        <w:rPr>
          <w:rFonts w:ascii="Arial" w:hAnsi="Arial" w:cs="Arial"/>
          <w:color w:val="000000" w:themeColor="text1"/>
          <w:sz w:val="20"/>
          <w:szCs w:val="20"/>
        </w:rPr>
        <w:t xml:space="preserve">The significance of a high silk grade has direct impact on the quality, value and usability of the final product. High silk grade indicates superior </w:t>
      </w:r>
      <w:r w:rsidR="00CB7778" w:rsidRPr="004D2395">
        <w:rPr>
          <w:rFonts w:ascii="Arial" w:hAnsi="Arial" w:cs="Arial"/>
          <w:color w:val="000000" w:themeColor="text1"/>
          <w:sz w:val="20"/>
          <w:szCs w:val="20"/>
        </w:rPr>
        <w:t>fibre</w:t>
      </w:r>
      <w:r w:rsidRPr="004D2395">
        <w:rPr>
          <w:rFonts w:ascii="Arial" w:hAnsi="Arial" w:cs="Arial"/>
          <w:color w:val="000000" w:themeColor="text1"/>
          <w:sz w:val="20"/>
          <w:szCs w:val="20"/>
        </w:rPr>
        <w:t xml:space="preserve"> characteristics, such as greater fineness, uniformity, strength and lustrous appearance.</w:t>
      </w:r>
    </w:p>
    <w:p w14:paraId="03A11764" w14:textId="13FCD38E" w:rsidR="00A835F1" w:rsidRPr="001549E1" w:rsidRDefault="00C42C72" w:rsidP="001549E1">
      <w:pPr>
        <w:pStyle w:val="ListParagraph"/>
        <w:numPr>
          <w:ilvl w:val="0"/>
          <w:numId w:val="3"/>
        </w:numPr>
        <w:spacing w:line="240" w:lineRule="auto"/>
        <w:ind w:left="426"/>
        <w:jc w:val="both"/>
        <w:rPr>
          <w:rFonts w:ascii="Arial" w:hAnsi="Arial" w:cs="Arial"/>
          <w:b/>
          <w:bCs/>
          <w:color w:val="000000" w:themeColor="text1"/>
        </w:rPr>
      </w:pPr>
      <w:r w:rsidRPr="001549E1">
        <w:rPr>
          <w:rFonts w:ascii="Arial" w:hAnsi="Arial" w:cs="Arial"/>
          <w:b/>
          <w:bCs/>
          <w:color w:val="000000" w:themeColor="text1"/>
        </w:rPr>
        <w:t xml:space="preserve">CONCLUSION </w:t>
      </w:r>
    </w:p>
    <w:p w14:paraId="635F865B" w14:textId="3A969A94" w:rsidR="00A835F1" w:rsidRDefault="007A5EC7" w:rsidP="00B66C0A">
      <w:pPr>
        <w:spacing w:line="240" w:lineRule="auto"/>
        <w:ind w:firstLine="720"/>
        <w:jc w:val="both"/>
        <w:rPr>
          <w:rFonts w:ascii="Arial" w:hAnsi="Arial" w:cs="Arial"/>
          <w:bCs/>
          <w:color w:val="000000" w:themeColor="text1"/>
          <w:sz w:val="20"/>
          <w:szCs w:val="20"/>
        </w:rPr>
      </w:pPr>
      <w:r w:rsidRPr="004D2395">
        <w:rPr>
          <w:rFonts w:ascii="Arial" w:hAnsi="Arial" w:cs="Arial"/>
          <w:bCs/>
          <w:color w:val="000000" w:themeColor="text1"/>
          <w:sz w:val="20"/>
          <w:szCs w:val="20"/>
        </w:rPr>
        <w:t xml:space="preserve">The evaluation of bivoltine double hybrids developed for high temperature and </w:t>
      </w:r>
      <w:proofErr w:type="spellStart"/>
      <w:r w:rsidRPr="004D2395">
        <w:rPr>
          <w:rFonts w:ascii="Arial" w:hAnsi="Arial" w:cs="Arial"/>
          <w:bCs/>
          <w:color w:val="000000" w:themeColor="text1"/>
          <w:sz w:val="20"/>
          <w:szCs w:val="20"/>
        </w:rPr>
        <w:t>muscardine</w:t>
      </w:r>
      <w:proofErr w:type="spellEnd"/>
      <w:r w:rsidRPr="004D2395">
        <w:rPr>
          <w:rFonts w:ascii="Arial" w:hAnsi="Arial" w:cs="Arial"/>
          <w:bCs/>
          <w:color w:val="000000" w:themeColor="text1"/>
          <w:sz w:val="20"/>
          <w:szCs w:val="20"/>
        </w:rPr>
        <w:t xml:space="preserve"> disease tolerance under farmers’ field conditions revealed promising performance in key raw silk quality parameters. Among the tested hybrids, (B1 × B</w:t>
      </w:r>
      <w:r w:rsidR="0026505D">
        <w:rPr>
          <w:rFonts w:ascii="Arial" w:hAnsi="Arial" w:cs="Arial"/>
          <w:bCs/>
          <w:color w:val="000000" w:themeColor="text1"/>
          <w:sz w:val="20"/>
          <w:szCs w:val="20"/>
        </w:rPr>
        <w:t>4</w:t>
      </w:r>
      <w:r w:rsidRPr="004D2395">
        <w:rPr>
          <w:rFonts w:ascii="Arial" w:hAnsi="Arial" w:cs="Arial"/>
          <w:bCs/>
          <w:color w:val="000000" w:themeColor="text1"/>
          <w:sz w:val="20"/>
          <w:szCs w:val="20"/>
        </w:rPr>
        <w:t>) × FC1 and (B1 × B</w:t>
      </w:r>
      <w:r w:rsidR="0026505D">
        <w:rPr>
          <w:rFonts w:ascii="Arial" w:hAnsi="Arial" w:cs="Arial"/>
          <w:bCs/>
          <w:color w:val="000000" w:themeColor="text1"/>
          <w:sz w:val="20"/>
          <w:szCs w:val="20"/>
        </w:rPr>
        <w:t>2</w:t>
      </w:r>
      <w:r w:rsidRPr="004D2395">
        <w:rPr>
          <w:rFonts w:ascii="Arial" w:hAnsi="Arial" w:cs="Arial"/>
          <w:bCs/>
          <w:color w:val="000000" w:themeColor="text1"/>
          <w:sz w:val="20"/>
          <w:szCs w:val="20"/>
        </w:rPr>
        <w:t xml:space="preserve">) × FC1 consistently exhibited </w:t>
      </w:r>
      <w:r w:rsidR="00B96752" w:rsidRPr="004D2395">
        <w:rPr>
          <w:rFonts w:ascii="Arial" w:hAnsi="Arial" w:cs="Arial"/>
          <w:bCs/>
          <w:color w:val="000000" w:themeColor="text1"/>
          <w:sz w:val="20"/>
          <w:szCs w:val="20"/>
        </w:rPr>
        <w:t xml:space="preserve">various </w:t>
      </w:r>
      <w:r w:rsidRPr="004D2395">
        <w:rPr>
          <w:rFonts w:ascii="Arial" w:hAnsi="Arial" w:cs="Arial"/>
          <w:bCs/>
          <w:color w:val="000000" w:themeColor="text1"/>
          <w:sz w:val="20"/>
          <w:szCs w:val="20"/>
        </w:rPr>
        <w:t>superior traits such as</w:t>
      </w:r>
      <w:r w:rsidR="00B6387D" w:rsidRPr="004D2395">
        <w:rPr>
          <w:rFonts w:ascii="Arial" w:hAnsi="Arial" w:cs="Arial"/>
          <w:bCs/>
          <w:color w:val="000000" w:themeColor="text1"/>
          <w:sz w:val="20"/>
          <w:szCs w:val="20"/>
        </w:rPr>
        <w:t xml:space="preserve"> longer filamen</w:t>
      </w:r>
      <w:r w:rsidR="00740756" w:rsidRPr="004D2395">
        <w:rPr>
          <w:rFonts w:ascii="Arial" w:hAnsi="Arial" w:cs="Arial"/>
          <w:sz w:val="20"/>
          <w:szCs w:val="20"/>
        </w:rPr>
        <w:t xml:space="preserve">t length, </w:t>
      </w:r>
      <w:proofErr w:type="spellStart"/>
      <w:r w:rsidR="00740756" w:rsidRPr="004D2395">
        <w:rPr>
          <w:rFonts w:ascii="Arial" w:hAnsi="Arial" w:cs="Arial"/>
          <w:sz w:val="20"/>
          <w:szCs w:val="20"/>
        </w:rPr>
        <w:t>reelability</w:t>
      </w:r>
      <w:proofErr w:type="spellEnd"/>
      <w:r w:rsidR="00740756" w:rsidRPr="004D2395">
        <w:rPr>
          <w:rFonts w:ascii="Arial" w:hAnsi="Arial" w:cs="Arial"/>
          <w:sz w:val="20"/>
          <w:szCs w:val="20"/>
        </w:rPr>
        <w:t xml:space="preserve">, </w:t>
      </w:r>
      <w:r w:rsidRPr="004D2395">
        <w:rPr>
          <w:rFonts w:ascii="Arial" w:hAnsi="Arial" w:cs="Arial"/>
          <w:bCs/>
          <w:color w:val="000000" w:themeColor="text1"/>
          <w:sz w:val="20"/>
          <w:szCs w:val="20"/>
        </w:rPr>
        <w:t>lower standard size deviation, fewer winding breaks, higher tenacity, and better elongation, highlighting their uniformity, strength, and resilience</w:t>
      </w:r>
      <w:r w:rsidR="006414FB" w:rsidRPr="004D2395">
        <w:rPr>
          <w:rFonts w:ascii="Arial" w:hAnsi="Arial" w:cs="Arial"/>
          <w:bCs/>
          <w:color w:val="000000" w:themeColor="text1"/>
          <w:sz w:val="20"/>
          <w:szCs w:val="20"/>
        </w:rPr>
        <w:t xml:space="preserve"> achieving Grade </w:t>
      </w:r>
      <w:r w:rsidR="001353FC">
        <w:rPr>
          <w:rFonts w:ascii="Arial" w:hAnsi="Arial" w:cs="Arial"/>
          <w:bCs/>
          <w:color w:val="000000" w:themeColor="text1"/>
          <w:sz w:val="20"/>
          <w:szCs w:val="20"/>
        </w:rPr>
        <w:t>2</w:t>
      </w:r>
      <w:r w:rsidR="006414FB" w:rsidRPr="004D2395">
        <w:rPr>
          <w:rFonts w:ascii="Arial" w:hAnsi="Arial" w:cs="Arial"/>
          <w:bCs/>
          <w:color w:val="000000" w:themeColor="text1"/>
          <w:sz w:val="20"/>
          <w:szCs w:val="20"/>
        </w:rPr>
        <w:t>A silk</w:t>
      </w:r>
      <w:r w:rsidRPr="004D2395">
        <w:rPr>
          <w:rFonts w:ascii="Arial" w:hAnsi="Arial" w:cs="Arial"/>
          <w:bCs/>
          <w:color w:val="000000" w:themeColor="text1"/>
          <w:sz w:val="20"/>
          <w:szCs w:val="20"/>
        </w:rPr>
        <w:t>. FC2 × (B6 × B8) stood out with excellent cleanness and neatness,</w:t>
      </w:r>
      <w:r w:rsidR="006414FB" w:rsidRPr="004D2395">
        <w:rPr>
          <w:rFonts w:ascii="Arial" w:hAnsi="Arial" w:cs="Arial"/>
          <w:bCs/>
          <w:color w:val="000000" w:themeColor="text1"/>
          <w:sz w:val="20"/>
          <w:szCs w:val="20"/>
        </w:rPr>
        <w:t xml:space="preserve"> </w:t>
      </w:r>
      <w:r w:rsidRPr="004D2395">
        <w:rPr>
          <w:rFonts w:ascii="Arial" w:hAnsi="Arial" w:cs="Arial"/>
          <w:bCs/>
          <w:color w:val="000000" w:themeColor="text1"/>
          <w:sz w:val="20"/>
          <w:szCs w:val="20"/>
        </w:rPr>
        <w:t>which is highly desirable for high-end fabric production. Overall, the hybrids demonstrated good adaptability and raw silk quality under field conditions, making them suitable candidates for commercial exploitation in tropical sericulture regions. The results affirm the potential of these hybrids to meet both the productivity and quality demands of the silk industry while withstanding environmental and pathogenic stresses.</w:t>
      </w:r>
    </w:p>
    <w:p w14:paraId="57F0175E" w14:textId="77777777" w:rsidR="00C82571" w:rsidRPr="00C42C72" w:rsidRDefault="00C82571" w:rsidP="00C82571">
      <w:pPr>
        <w:spacing w:line="240" w:lineRule="auto"/>
        <w:jc w:val="both"/>
        <w:rPr>
          <w:rFonts w:ascii="Arial" w:hAnsi="Arial" w:cs="Arial"/>
          <w:b/>
          <w:bCs/>
          <w:color w:val="000000" w:themeColor="text1"/>
        </w:rPr>
      </w:pPr>
      <w:r w:rsidRPr="00C42C72">
        <w:rPr>
          <w:rFonts w:ascii="Arial" w:hAnsi="Arial" w:cs="Arial"/>
          <w:b/>
          <w:bCs/>
          <w:color w:val="000000" w:themeColor="text1"/>
        </w:rPr>
        <w:t xml:space="preserve">DISCLAIMER (ARTIFICIAL INTELLIGENCE) </w:t>
      </w:r>
    </w:p>
    <w:p w14:paraId="6A3D2EB5" w14:textId="5EF6E0A9" w:rsidR="00C82571" w:rsidRPr="00C82571" w:rsidRDefault="00C82571" w:rsidP="0038400F">
      <w:pPr>
        <w:spacing w:line="240" w:lineRule="auto"/>
        <w:jc w:val="both"/>
        <w:rPr>
          <w:rFonts w:ascii="Arial" w:hAnsi="Arial" w:cs="Arial"/>
          <w:b/>
          <w:bCs/>
          <w:color w:val="000000" w:themeColor="text1"/>
          <w:sz w:val="20"/>
          <w:szCs w:val="20"/>
        </w:rPr>
      </w:pPr>
      <w:r w:rsidRPr="00C82571">
        <w:rPr>
          <w:rFonts w:ascii="Arial" w:hAnsi="Arial" w:cs="Arial"/>
          <w:color w:val="000000" w:themeColor="text1"/>
          <w:sz w:val="20"/>
          <w:szCs w:val="20"/>
        </w:rPr>
        <w:t xml:space="preserve">Author(s) hereby </w:t>
      </w:r>
      <w:r w:rsidR="00FB79E6" w:rsidRPr="00C82571">
        <w:rPr>
          <w:rFonts w:ascii="Arial" w:hAnsi="Arial" w:cs="Arial"/>
          <w:color w:val="000000" w:themeColor="text1"/>
          <w:sz w:val="20"/>
          <w:szCs w:val="20"/>
        </w:rPr>
        <w:t>declares</w:t>
      </w:r>
      <w:r w:rsidRPr="00C82571">
        <w:rPr>
          <w:rFonts w:ascii="Arial" w:hAnsi="Arial" w:cs="Arial"/>
          <w:color w:val="000000" w:themeColor="text1"/>
          <w:sz w:val="20"/>
          <w:szCs w:val="20"/>
        </w:rPr>
        <w:t xml:space="preserve"> that NO generative AI technologies such as large language models (ChatGPT, COPILOT, etc) and text-to-image generators have been used during writing or editing of manuscripts.</w:t>
      </w:r>
      <w:r w:rsidRPr="00C82571">
        <w:rPr>
          <w:rFonts w:ascii="Arial" w:hAnsi="Arial" w:cs="Arial"/>
          <w:b/>
          <w:bCs/>
          <w:color w:val="000000" w:themeColor="text1"/>
          <w:sz w:val="20"/>
          <w:szCs w:val="20"/>
        </w:rPr>
        <w:t xml:space="preserve"> </w:t>
      </w:r>
    </w:p>
    <w:p w14:paraId="643C8B91" w14:textId="228EF1DE" w:rsidR="00A835F1" w:rsidRPr="00C82571" w:rsidRDefault="00C42C72" w:rsidP="006C3EC1">
      <w:pPr>
        <w:spacing w:line="240" w:lineRule="auto"/>
        <w:rPr>
          <w:rFonts w:ascii="Arial" w:hAnsi="Arial" w:cs="Arial"/>
          <w:b/>
          <w:bCs/>
          <w:color w:val="000000" w:themeColor="text1"/>
        </w:rPr>
      </w:pPr>
      <w:r w:rsidRPr="00C82571">
        <w:rPr>
          <w:rFonts w:ascii="Arial" w:hAnsi="Arial" w:cs="Arial"/>
          <w:b/>
          <w:bCs/>
          <w:color w:val="000000" w:themeColor="text1"/>
        </w:rPr>
        <w:t>REFERENCES</w:t>
      </w:r>
    </w:p>
    <w:p w14:paraId="0E17038C" w14:textId="48313D87" w:rsidR="00F76DFE" w:rsidRPr="004D2395" w:rsidRDefault="00F76DFE" w:rsidP="00166125">
      <w:pPr>
        <w:spacing w:before="240" w:after="240" w:line="240" w:lineRule="auto"/>
        <w:ind w:left="720" w:hanging="720"/>
        <w:jc w:val="both"/>
        <w:rPr>
          <w:rFonts w:ascii="Arial" w:hAnsi="Arial" w:cs="Arial"/>
          <w:sz w:val="20"/>
          <w:szCs w:val="20"/>
        </w:rPr>
      </w:pPr>
      <w:proofErr w:type="spellStart"/>
      <w:r w:rsidRPr="004D2395">
        <w:rPr>
          <w:rFonts w:ascii="Arial" w:hAnsi="Arial" w:cs="Arial"/>
          <w:sz w:val="20"/>
          <w:szCs w:val="20"/>
        </w:rPr>
        <w:t>Bindroo</w:t>
      </w:r>
      <w:proofErr w:type="spellEnd"/>
      <w:r w:rsidR="00797106" w:rsidRPr="004D2395">
        <w:rPr>
          <w:rFonts w:ascii="Arial" w:hAnsi="Arial" w:cs="Arial"/>
          <w:sz w:val="20"/>
          <w:szCs w:val="20"/>
        </w:rPr>
        <w:t xml:space="preserve">, </w:t>
      </w:r>
      <w:r w:rsidRPr="004D2395">
        <w:rPr>
          <w:rFonts w:ascii="Arial" w:hAnsi="Arial" w:cs="Arial"/>
          <w:sz w:val="20"/>
          <w:szCs w:val="20"/>
        </w:rPr>
        <w:t>B</w:t>
      </w:r>
      <w:r w:rsidR="00797106" w:rsidRPr="004D2395">
        <w:rPr>
          <w:rFonts w:ascii="Arial" w:hAnsi="Arial" w:cs="Arial"/>
          <w:sz w:val="20"/>
          <w:szCs w:val="20"/>
        </w:rPr>
        <w:t>.</w:t>
      </w:r>
      <w:r w:rsidRPr="004D2395">
        <w:rPr>
          <w:rFonts w:ascii="Arial" w:hAnsi="Arial" w:cs="Arial"/>
          <w:sz w:val="20"/>
          <w:szCs w:val="20"/>
        </w:rPr>
        <w:t xml:space="preserve"> B</w:t>
      </w:r>
      <w:r w:rsidR="00797106" w:rsidRPr="004D2395">
        <w:rPr>
          <w:rFonts w:ascii="Arial" w:hAnsi="Arial" w:cs="Arial"/>
          <w:sz w:val="20"/>
          <w:szCs w:val="20"/>
        </w:rPr>
        <w:t>.</w:t>
      </w:r>
      <w:r w:rsidRPr="004D2395">
        <w:rPr>
          <w:rFonts w:ascii="Arial" w:hAnsi="Arial" w:cs="Arial"/>
          <w:sz w:val="20"/>
          <w:szCs w:val="20"/>
        </w:rPr>
        <w:t>, Naseema Begum</w:t>
      </w:r>
      <w:r w:rsidR="00797106" w:rsidRPr="004D2395">
        <w:rPr>
          <w:rFonts w:ascii="Arial" w:hAnsi="Arial" w:cs="Arial"/>
          <w:sz w:val="20"/>
          <w:szCs w:val="20"/>
        </w:rPr>
        <w:t>,</w:t>
      </w:r>
      <w:r w:rsidRPr="004D2395">
        <w:rPr>
          <w:rFonts w:ascii="Arial" w:hAnsi="Arial" w:cs="Arial"/>
          <w:sz w:val="20"/>
          <w:szCs w:val="20"/>
        </w:rPr>
        <w:t xml:space="preserve"> A</w:t>
      </w:r>
      <w:r w:rsidR="00A72A27" w:rsidRPr="004D2395">
        <w:rPr>
          <w:rFonts w:ascii="Arial" w:hAnsi="Arial" w:cs="Arial"/>
          <w:sz w:val="20"/>
          <w:szCs w:val="20"/>
        </w:rPr>
        <w:t>.</w:t>
      </w:r>
      <w:r w:rsidR="006938D5" w:rsidRPr="004D2395">
        <w:rPr>
          <w:rFonts w:ascii="Arial" w:hAnsi="Arial" w:cs="Arial"/>
          <w:sz w:val="20"/>
          <w:szCs w:val="20"/>
        </w:rPr>
        <w:t xml:space="preserve"> &amp;</w:t>
      </w:r>
      <w:r w:rsidRPr="004D2395">
        <w:rPr>
          <w:rFonts w:ascii="Arial" w:hAnsi="Arial" w:cs="Arial"/>
          <w:sz w:val="20"/>
          <w:szCs w:val="20"/>
        </w:rPr>
        <w:t xml:space="preserve"> Mal Reddy</w:t>
      </w:r>
      <w:r w:rsidR="006938D5" w:rsidRPr="004D2395">
        <w:rPr>
          <w:rFonts w:ascii="Arial" w:hAnsi="Arial" w:cs="Arial"/>
          <w:sz w:val="20"/>
          <w:szCs w:val="20"/>
        </w:rPr>
        <w:t>,</w:t>
      </w:r>
      <w:r w:rsidRPr="004D2395">
        <w:rPr>
          <w:rFonts w:ascii="Arial" w:hAnsi="Arial" w:cs="Arial"/>
          <w:sz w:val="20"/>
          <w:szCs w:val="20"/>
        </w:rPr>
        <w:t xml:space="preserve"> N. </w:t>
      </w:r>
      <w:r w:rsidR="006938D5" w:rsidRPr="004D2395">
        <w:rPr>
          <w:rFonts w:ascii="Arial" w:hAnsi="Arial" w:cs="Arial"/>
          <w:sz w:val="20"/>
          <w:szCs w:val="20"/>
        </w:rPr>
        <w:t>(</w:t>
      </w:r>
      <w:r w:rsidRPr="004D2395">
        <w:rPr>
          <w:rFonts w:ascii="Arial" w:hAnsi="Arial" w:cs="Arial"/>
          <w:sz w:val="20"/>
          <w:szCs w:val="20"/>
        </w:rPr>
        <w:t>2014</w:t>
      </w:r>
      <w:r w:rsidR="006938D5" w:rsidRPr="004D2395">
        <w:rPr>
          <w:rFonts w:ascii="Arial" w:hAnsi="Arial" w:cs="Arial"/>
          <w:sz w:val="20"/>
          <w:szCs w:val="20"/>
        </w:rPr>
        <w:t>).</w:t>
      </w:r>
      <w:r w:rsidRPr="004D2395">
        <w:rPr>
          <w:rFonts w:ascii="Arial" w:hAnsi="Arial" w:cs="Arial"/>
          <w:sz w:val="20"/>
          <w:szCs w:val="20"/>
        </w:rPr>
        <w:t xml:space="preserve"> New bivoltine silkworm double hybrid, </w:t>
      </w:r>
      <w:proofErr w:type="spellStart"/>
      <w:r w:rsidRPr="004D2395">
        <w:rPr>
          <w:rFonts w:ascii="Arial" w:hAnsi="Arial" w:cs="Arial"/>
          <w:sz w:val="20"/>
          <w:szCs w:val="20"/>
        </w:rPr>
        <w:t>Jayachamaraja</w:t>
      </w:r>
      <w:proofErr w:type="spellEnd"/>
      <w:r w:rsidRPr="004D2395">
        <w:rPr>
          <w:rFonts w:ascii="Arial" w:hAnsi="Arial" w:cs="Arial"/>
          <w:sz w:val="20"/>
          <w:szCs w:val="20"/>
        </w:rPr>
        <w:t xml:space="preserve"> (CSR50 × CSR52) × (CSR51 × CSR53) for high egg recovery, crop stability and silk productivity. Technical Bulletin No. 10, Central Sericultural Research and Training Institute, </w:t>
      </w:r>
      <w:r w:rsidR="005841B2" w:rsidRPr="004D2395">
        <w:rPr>
          <w:rFonts w:ascii="Arial" w:hAnsi="Arial" w:cs="Arial"/>
          <w:sz w:val="20"/>
          <w:szCs w:val="20"/>
        </w:rPr>
        <w:t>Mysore</w:t>
      </w:r>
      <w:r w:rsidRPr="004D2395">
        <w:rPr>
          <w:rFonts w:ascii="Arial" w:hAnsi="Arial" w:cs="Arial"/>
          <w:sz w:val="20"/>
          <w:szCs w:val="20"/>
        </w:rPr>
        <w:t>.</w:t>
      </w:r>
    </w:p>
    <w:p w14:paraId="23EFD718" w14:textId="5CF5941E" w:rsidR="00F76DFE" w:rsidRPr="004D2395" w:rsidRDefault="00E909EF" w:rsidP="00166125">
      <w:pPr>
        <w:spacing w:before="240" w:after="240" w:line="240" w:lineRule="auto"/>
        <w:ind w:left="720" w:hanging="720"/>
        <w:jc w:val="both"/>
        <w:rPr>
          <w:rFonts w:ascii="Arial" w:hAnsi="Arial" w:cs="Arial"/>
          <w:sz w:val="20"/>
          <w:szCs w:val="20"/>
          <w:lang w:val="sv-SE"/>
        </w:rPr>
      </w:pPr>
      <w:r w:rsidRPr="004D2395">
        <w:rPr>
          <w:rFonts w:ascii="Arial" w:hAnsi="Arial" w:cs="Arial"/>
          <w:sz w:val="20"/>
          <w:szCs w:val="20"/>
        </w:rPr>
        <w:t xml:space="preserve">Chandrakala, Manjunath Gowda, Narayanaswamy, K. C. &amp; </w:t>
      </w:r>
      <w:proofErr w:type="spellStart"/>
      <w:r w:rsidRPr="004D2395">
        <w:rPr>
          <w:rFonts w:ascii="Arial" w:hAnsi="Arial" w:cs="Arial"/>
          <w:sz w:val="20"/>
          <w:szCs w:val="20"/>
        </w:rPr>
        <w:t>Amarnatha</w:t>
      </w:r>
      <w:proofErr w:type="spellEnd"/>
      <w:r w:rsidRPr="004D2395">
        <w:rPr>
          <w:rFonts w:ascii="Arial" w:hAnsi="Arial" w:cs="Arial"/>
          <w:sz w:val="20"/>
          <w:szCs w:val="20"/>
        </w:rPr>
        <w:t>, N.</w:t>
      </w:r>
      <w:r w:rsidR="00F76DFE" w:rsidRPr="004D2395">
        <w:rPr>
          <w:rFonts w:ascii="Arial" w:hAnsi="Arial" w:cs="Arial"/>
          <w:sz w:val="20"/>
          <w:szCs w:val="20"/>
        </w:rPr>
        <w:t xml:space="preserve"> </w:t>
      </w:r>
      <w:r w:rsidR="006938D5" w:rsidRPr="004D2395">
        <w:rPr>
          <w:rFonts w:ascii="Arial" w:hAnsi="Arial" w:cs="Arial"/>
          <w:sz w:val="20"/>
          <w:szCs w:val="20"/>
        </w:rPr>
        <w:t>(</w:t>
      </w:r>
      <w:r w:rsidR="00F76DFE" w:rsidRPr="004D2395">
        <w:rPr>
          <w:rFonts w:ascii="Arial" w:hAnsi="Arial" w:cs="Arial"/>
          <w:sz w:val="20"/>
          <w:szCs w:val="20"/>
        </w:rPr>
        <w:t>2022</w:t>
      </w:r>
      <w:r w:rsidR="006938D5" w:rsidRPr="004D2395">
        <w:rPr>
          <w:rFonts w:ascii="Arial" w:hAnsi="Arial" w:cs="Arial"/>
          <w:sz w:val="20"/>
          <w:szCs w:val="20"/>
        </w:rPr>
        <w:t>).</w:t>
      </w:r>
      <w:r w:rsidR="00F76DFE" w:rsidRPr="004D2395">
        <w:rPr>
          <w:rFonts w:ascii="Arial" w:hAnsi="Arial" w:cs="Arial"/>
          <w:sz w:val="20"/>
          <w:szCs w:val="20"/>
        </w:rPr>
        <w:t xml:space="preserve"> </w:t>
      </w:r>
      <w:r w:rsidR="00F76DFE" w:rsidRPr="004D2395">
        <w:rPr>
          <w:rFonts w:ascii="Arial" w:hAnsi="Arial" w:cs="Arial"/>
          <w:i/>
          <w:sz w:val="20"/>
          <w:szCs w:val="20"/>
        </w:rPr>
        <w:t>Per se</w:t>
      </w:r>
      <w:r w:rsidR="00F76DFE" w:rsidRPr="004D2395">
        <w:rPr>
          <w:rFonts w:ascii="Arial" w:hAnsi="Arial" w:cs="Arial"/>
          <w:sz w:val="20"/>
          <w:szCs w:val="20"/>
        </w:rPr>
        <w:t xml:space="preserve"> performance of six generation crosses of </w:t>
      </w:r>
      <w:proofErr w:type="spellStart"/>
      <w:r w:rsidR="00F76DFE" w:rsidRPr="004D2395">
        <w:rPr>
          <w:rFonts w:ascii="Arial" w:hAnsi="Arial" w:cs="Arial"/>
          <w:sz w:val="20"/>
          <w:szCs w:val="20"/>
        </w:rPr>
        <w:t>muscardine</w:t>
      </w:r>
      <w:proofErr w:type="spellEnd"/>
      <w:r w:rsidR="00F76DFE" w:rsidRPr="004D2395">
        <w:rPr>
          <w:rFonts w:ascii="Arial" w:hAnsi="Arial" w:cs="Arial"/>
          <w:sz w:val="20"/>
          <w:szCs w:val="20"/>
        </w:rPr>
        <w:t xml:space="preserve"> resistant </w:t>
      </w:r>
      <w:proofErr w:type="spellStart"/>
      <w:r w:rsidR="00F76DFE" w:rsidRPr="004D2395">
        <w:rPr>
          <w:rFonts w:ascii="Arial" w:hAnsi="Arial" w:cs="Arial"/>
          <w:sz w:val="20"/>
          <w:szCs w:val="20"/>
        </w:rPr>
        <w:t>thermotolerant</w:t>
      </w:r>
      <w:proofErr w:type="spellEnd"/>
      <w:r w:rsidR="00F76DFE" w:rsidRPr="004D2395">
        <w:rPr>
          <w:rFonts w:ascii="Arial" w:hAnsi="Arial" w:cs="Arial"/>
          <w:sz w:val="20"/>
          <w:szCs w:val="20"/>
        </w:rPr>
        <w:t xml:space="preserve"> </w:t>
      </w:r>
      <w:proofErr w:type="spellStart"/>
      <w:r w:rsidR="00F76DFE" w:rsidRPr="004D2395">
        <w:rPr>
          <w:rFonts w:ascii="Arial" w:hAnsi="Arial" w:cs="Arial"/>
          <w:sz w:val="20"/>
          <w:szCs w:val="20"/>
        </w:rPr>
        <w:t>bivoltine</w:t>
      </w:r>
      <w:proofErr w:type="spellEnd"/>
      <w:r w:rsidR="00F76DFE" w:rsidRPr="004D2395">
        <w:rPr>
          <w:rFonts w:ascii="Arial" w:hAnsi="Arial" w:cs="Arial"/>
          <w:sz w:val="20"/>
          <w:szCs w:val="20"/>
        </w:rPr>
        <w:t xml:space="preserve"> silkworm breeds of silkworm, </w:t>
      </w:r>
      <w:r w:rsidR="00F76DFE" w:rsidRPr="004D2395">
        <w:rPr>
          <w:rFonts w:ascii="Arial" w:hAnsi="Arial" w:cs="Arial"/>
          <w:i/>
          <w:sz w:val="20"/>
          <w:szCs w:val="20"/>
        </w:rPr>
        <w:t>Bombyx mori</w:t>
      </w:r>
      <w:r w:rsidR="00F76DFE" w:rsidRPr="004D2395">
        <w:rPr>
          <w:rFonts w:ascii="Arial" w:hAnsi="Arial" w:cs="Arial"/>
          <w:sz w:val="20"/>
          <w:szCs w:val="20"/>
        </w:rPr>
        <w:t xml:space="preserve"> L. provides a lead for genetic analysis of their resistance to </w:t>
      </w:r>
      <w:proofErr w:type="spellStart"/>
      <w:r w:rsidR="00F76DFE" w:rsidRPr="004D2395">
        <w:rPr>
          <w:rFonts w:ascii="Arial" w:hAnsi="Arial" w:cs="Arial"/>
          <w:sz w:val="20"/>
          <w:szCs w:val="20"/>
        </w:rPr>
        <w:t>muscardine</w:t>
      </w:r>
      <w:proofErr w:type="spellEnd"/>
      <w:r w:rsidR="00F76DFE" w:rsidRPr="004D2395">
        <w:rPr>
          <w:rFonts w:ascii="Arial" w:hAnsi="Arial" w:cs="Arial"/>
          <w:sz w:val="20"/>
          <w:szCs w:val="20"/>
        </w:rPr>
        <w:t xml:space="preserve"> disease. </w:t>
      </w:r>
      <w:r w:rsidR="005E6E8D" w:rsidRPr="004D2395">
        <w:rPr>
          <w:rFonts w:ascii="Arial" w:hAnsi="Arial" w:cs="Arial"/>
          <w:iCs/>
          <w:sz w:val="20"/>
          <w:szCs w:val="20"/>
          <w:lang w:val="sv-SE"/>
        </w:rPr>
        <w:t>T</w:t>
      </w:r>
      <w:r w:rsidR="00891FCF" w:rsidRPr="004D2395">
        <w:rPr>
          <w:rFonts w:ascii="Arial" w:hAnsi="Arial" w:cs="Arial"/>
          <w:iCs/>
          <w:sz w:val="20"/>
          <w:szCs w:val="20"/>
          <w:lang w:val="sv-SE"/>
        </w:rPr>
        <w:t xml:space="preserve">he Pharma </w:t>
      </w:r>
      <w:r w:rsidR="00F518E1" w:rsidRPr="004D2395">
        <w:rPr>
          <w:rFonts w:ascii="Arial" w:hAnsi="Arial" w:cs="Arial"/>
          <w:iCs/>
          <w:sz w:val="20"/>
          <w:szCs w:val="20"/>
          <w:lang w:val="sv-SE"/>
        </w:rPr>
        <w:t>I</w:t>
      </w:r>
      <w:r w:rsidR="00891FCF" w:rsidRPr="004D2395">
        <w:rPr>
          <w:rFonts w:ascii="Arial" w:hAnsi="Arial" w:cs="Arial"/>
          <w:iCs/>
          <w:sz w:val="20"/>
          <w:szCs w:val="20"/>
          <w:lang w:val="sv-SE"/>
        </w:rPr>
        <w:t>nnovation</w:t>
      </w:r>
      <w:r w:rsidR="00F76DFE" w:rsidRPr="004D2395">
        <w:rPr>
          <w:rFonts w:ascii="Arial" w:hAnsi="Arial" w:cs="Arial"/>
          <w:i/>
          <w:sz w:val="20"/>
          <w:szCs w:val="20"/>
          <w:lang w:val="sv-SE"/>
        </w:rPr>
        <w:t xml:space="preserve">, </w:t>
      </w:r>
      <w:r w:rsidR="00F76DFE" w:rsidRPr="004D2395">
        <w:rPr>
          <w:rFonts w:ascii="Arial" w:hAnsi="Arial" w:cs="Arial"/>
          <w:bCs/>
          <w:sz w:val="20"/>
          <w:szCs w:val="20"/>
          <w:lang w:val="sv-SE"/>
        </w:rPr>
        <w:t>11</w:t>
      </w:r>
      <w:r w:rsidR="00F76DFE" w:rsidRPr="004D2395">
        <w:rPr>
          <w:rFonts w:ascii="Arial" w:hAnsi="Arial" w:cs="Arial"/>
          <w:sz w:val="20"/>
          <w:szCs w:val="20"/>
          <w:lang w:val="sv-SE"/>
        </w:rPr>
        <w:t>(11)</w:t>
      </w:r>
      <w:r w:rsidR="00295A03" w:rsidRPr="004D2395">
        <w:rPr>
          <w:rFonts w:ascii="Arial" w:hAnsi="Arial" w:cs="Arial"/>
          <w:sz w:val="20"/>
          <w:szCs w:val="20"/>
          <w:lang w:val="sv-SE"/>
        </w:rPr>
        <w:t>,</w:t>
      </w:r>
      <w:r w:rsidR="00F76DFE" w:rsidRPr="004D2395">
        <w:rPr>
          <w:rFonts w:ascii="Arial" w:hAnsi="Arial" w:cs="Arial"/>
          <w:sz w:val="20"/>
          <w:szCs w:val="20"/>
          <w:lang w:val="sv-SE"/>
        </w:rPr>
        <w:t xml:space="preserve"> 1869-1874. </w:t>
      </w:r>
    </w:p>
    <w:p w14:paraId="431B8744" w14:textId="2C8E8E59" w:rsidR="00F76DFE" w:rsidRPr="004D2395" w:rsidRDefault="00E909EF" w:rsidP="00166125">
      <w:pPr>
        <w:spacing w:before="240" w:after="240" w:line="240" w:lineRule="auto"/>
        <w:ind w:left="720" w:hanging="720"/>
        <w:jc w:val="both"/>
        <w:rPr>
          <w:rFonts w:ascii="Arial" w:hAnsi="Arial" w:cs="Arial"/>
          <w:sz w:val="20"/>
          <w:szCs w:val="20"/>
        </w:rPr>
      </w:pPr>
      <w:r w:rsidRPr="004D2395">
        <w:rPr>
          <w:rFonts w:ascii="Arial" w:hAnsi="Arial" w:cs="Arial"/>
          <w:sz w:val="20"/>
          <w:szCs w:val="20"/>
        </w:rPr>
        <w:t xml:space="preserve">Chandrakanth, N., Raviraj, V. S., Sahadeb Roy, V., </w:t>
      </w:r>
      <w:proofErr w:type="spellStart"/>
      <w:r w:rsidRPr="004D2395">
        <w:rPr>
          <w:rFonts w:ascii="Arial" w:hAnsi="Arial" w:cs="Arial"/>
          <w:sz w:val="20"/>
          <w:szCs w:val="20"/>
        </w:rPr>
        <w:t>Lakshmanan</w:t>
      </w:r>
      <w:proofErr w:type="spellEnd"/>
      <w:r w:rsidRPr="004D2395">
        <w:rPr>
          <w:rFonts w:ascii="Arial" w:hAnsi="Arial" w:cs="Arial"/>
          <w:sz w:val="20"/>
          <w:szCs w:val="20"/>
        </w:rPr>
        <w:t xml:space="preserve"> &amp; </w:t>
      </w:r>
      <w:proofErr w:type="spellStart"/>
      <w:r w:rsidRPr="004D2395">
        <w:rPr>
          <w:rFonts w:ascii="Arial" w:hAnsi="Arial" w:cs="Arial"/>
          <w:sz w:val="20"/>
          <w:szCs w:val="20"/>
        </w:rPr>
        <w:t>Sivaprasad</w:t>
      </w:r>
      <w:proofErr w:type="spellEnd"/>
      <w:r w:rsidRPr="004D2395">
        <w:rPr>
          <w:rFonts w:ascii="Arial" w:hAnsi="Arial" w:cs="Arial"/>
          <w:sz w:val="20"/>
          <w:szCs w:val="20"/>
        </w:rPr>
        <w:t>, V</w:t>
      </w:r>
      <w:r w:rsidR="00F76DFE" w:rsidRPr="004D2395">
        <w:rPr>
          <w:rFonts w:ascii="Arial" w:hAnsi="Arial" w:cs="Arial"/>
          <w:sz w:val="20"/>
          <w:szCs w:val="20"/>
        </w:rPr>
        <w:t>.</w:t>
      </w:r>
      <w:r w:rsidR="00AD3D2D" w:rsidRPr="004D2395">
        <w:rPr>
          <w:rFonts w:ascii="Arial" w:hAnsi="Arial" w:cs="Arial"/>
          <w:sz w:val="20"/>
          <w:szCs w:val="20"/>
        </w:rPr>
        <w:t xml:space="preserve"> </w:t>
      </w:r>
      <w:r w:rsidR="00F2427C" w:rsidRPr="004D2395">
        <w:rPr>
          <w:rFonts w:ascii="Arial" w:hAnsi="Arial" w:cs="Arial"/>
          <w:sz w:val="20"/>
          <w:szCs w:val="20"/>
        </w:rPr>
        <w:t>(</w:t>
      </w:r>
      <w:r w:rsidR="00F76DFE" w:rsidRPr="004D2395">
        <w:rPr>
          <w:rFonts w:ascii="Arial" w:hAnsi="Arial" w:cs="Arial"/>
          <w:sz w:val="20"/>
          <w:szCs w:val="20"/>
        </w:rPr>
        <w:t>2021</w:t>
      </w:r>
      <w:r w:rsidR="00F2427C" w:rsidRPr="004D2395">
        <w:rPr>
          <w:rFonts w:ascii="Arial" w:hAnsi="Arial" w:cs="Arial"/>
          <w:sz w:val="20"/>
          <w:szCs w:val="20"/>
        </w:rPr>
        <w:t>).</w:t>
      </w:r>
      <w:r w:rsidR="00F76DFE" w:rsidRPr="004D2395">
        <w:rPr>
          <w:rFonts w:ascii="Arial" w:hAnsi="Arial" w:cs="Arial"/>
          <w:sz w:val="20"/>
          <w:szCs w:val="20"/>
        </w:rPr>
        <w:t xml:space="preserve"> WB-DH (WB 1.3 </w:t>
      </w:r>
      <w:r w:rsidR="00F2427C" w:rsidRPr="004D2395">
        <w:rPr>
          <w:rFonts w:ascii="Arial" w:hAnsi="Arial" w:cs="Arial"/>
          <w:sz w:val="20"/>
          <w:szCs w:val="20"/>
        </w:rPr>
        <w:t>×</w:t>
      </w:r>
      <w:r w:rsidR="00F76DFE" w:rsidRPr="004D2395">
        <w:rPr>
          <w:rFonts w:ascii="Arial" w:hAnsi="Arial" w:cs="Arial"/>
          <w:sz w:val="20"/>
          <w:szCs w:val="20"/>
        </w:rPr>
        <w:t xml:space="preserve"> WB 7.5) bivoltine double hybrid with tolerance to high temperature. </w:t>
      </w:r>
      <w:r w:rsidR="00F76DFE" w:rsidRPr="004D2395">
        <w:rPr>
          <w:rFonts w:ascii="Arial" w:hAnsi="Arial" w:cs="Arial"/>
          <w:iCs/>
          <w:sz w:val="20"/>
          <w:szCs w:val="20"/>
        </w:rPr>
        <w:t>Pamphlet No</w:t>
      </w:r>
      <w:r w:rsidR="00F76DFE" w:rsidRPr="004D2395">
        <w:rPr>
          <w:rFonts w:ascii="Arial" w:hAnsi="Arial" w:cs="Arial"/>
          <w:sz w:val="20"/>
          <w:szCs w:val="20"/>
        </w:rPr>
        <w:t xml:space="preserve">. 89, </w:t>
      </w:r>
      <w:r w:rsidR="005841B2" w:rsidRPr="004D2395">
        <w:rPr>
          <w:rFonts w:ascii="Arial" w:hAnsi="Arial" w:cs="Arial"/>
          <w:sz w:val="20"/>
          <w:szCs w:val="20"/>
        </w:rPr>
        <w:t>Central Sericultural Research and Training Institute</w:t>
      </w:r>
      <w:r w:rsidR="00F76DFE" w:rsidRPr="004D2395">
        <w:rPr>
          <w:rFonts w:ascii="Arial" w:hAnsi="Arial" w:cs="Arial"/>
          <w:sz w:val="20"/>
          <w:szCs w:val="20"/>
        </w:rPr>
        <w:t xml:space="preserve">, </w:t>
      </w:r>
      <w:proofErr w:type="spellStart"/>
      <w:r w:rsidR="00F76DFE" w:rsidRPr="004D2395">
        <w:rPr>
          <w:rFonts w:ascii="Arial" w:hAnsi="Arial" w:cs="Arial"/>
          <w:sz w:val="20"/>
          <w:szCs w:val="20"/>
        </w:rPr>
        <w:t>Berhampore</w:t>
      </w:r>
      <w:proofErr w:type="spellEnd"/>
      <w:r w:rsidR="00F76DFE" w:rsidRPr="004D2395">
        <w:rPr>
          <w:rFonts w:ascii="Arial" w:hAnsi="Arial" w:cs="Arial"/>
          <w:sz w:val="20"/>
          <w:szCs w:val="20"/>
        </w:rPr>
        <w:t xml:space="preserve">.  </w:t>
      </w:r>
    </w:p>
    <w:p w14:paraId="1221037D" w14:textId="6F6D0A55" w:rsidR="00F76DFE" w:rsidRPr="004D2395" w:rsidRDefault="00E909EF" w:rsidP="00166125">
      <w:pPr>
        <w:spacing w:before="240" w:after="240" w:line="240" w:lineRule="auto"/>
        <w:ind w:left="720" w:hanging="720"/>
        <w:jc w:val="both"/>
        <w:rPr>
          <w:rFonts w:ascii="Arial" w:hAnsi="Arial" w:cs="Arial"/>
          <w:sz w:val="20"/>
          <w:szCs w:val="20"/>
        </w:rPr>
      </w:pPr>
      <w:r w:rsidRPr="004D2395">
        <w:rPr>
          <w:rFonts w:ascii="Arial" w:hAnsi="Arial" w:cs="Arial"/>
          <w:sz w:val="20"/>
          <w:szCs w:val="20"/>
        </w:rPr>
        <w:t xml:space="preserve">Chattopadhyay, D., Munshi, R. &amp; Chakravorty, D. </w:t>
      </w:r>
      <w:r w:rsidR="00F2427C" w:rsidRPr="004D2395">
        <w:rPr>
          <w:rFonts w:ascii="Arial" w:hAnsi="Arial" w:cs="Arial"/>
          <w:sz w:val="20"/>
          <w:szCs w:val="20"/>
        </w:rPr>
        <w:t>(</w:t>
      </w:r>
      <w:r w:rsidR="00F76DFE" w:rsidRPr="004D2395">
        <w:rPr>
          <w:rFonts w:ascii="Arial" w:hAnsi="Arial" w:cs="Arial"/>
          <w:sz w:val="20"/>
          <w:szCs w:val="20"/>
        </w:rPr>
        <w:t>2018</w:t>
      </w:r>
      <w:r w:rsidR="00F2427C" w:rsidRPr="004D2395">
        <w:rPr>
          <w:rFonts w:ascii="Arial" w:hAnsi="Arial" w:cs="Arial"/>
          <w:sz w:val="20"/>
          <w:szCs w:val="20"/>
        </w:rPr>
        <w:t>).</w:t>
      </w:r>
      <w:r w:rsidR="00F76DFE" w:rsidRPr="004D2395">
        <w:rPr>
          <w:rFonts w:ascii="Arial" w:hAnsi="Arial" w:cs="Arial"/>
          <w:sz w:val="20"/>
          <w:szCs w:val="20"/>
        </w:rPr>
        <w:t xml:space="preserve"> Studies on distribution of filament length and non-broken filament length for tropical </w:t>
      </w:r>
      <w:proofErr w:type="spellStart"/>
      <w:r w:rsidR="00F76DFE" w:rsidRPr="004D2395">
        <w:rPr>
          <w:rFonts w:ascii="Arial" w:hAnsi="Arial" w:cs="Arial"/>
          <w:sz w:val="20"/>
          <w:szCs w:val="20"/>
        </w:rPr>
        <w:t>tasar</w:t>
      </w:r>
      <w:proofErr w:type="spellEnd"/>
      <w:r w:rsidR="00F76DFE" w:rsidRPr="004D2395">
        <w:rPr>
          <w:rFonts w:ascii="Arial" w:hAnsi="Arial" w:cs="Arial"/>
          <w:sz w:val="20"/>
          <w:szCs w:val="20"/>
        </w:rPr>
        <w:t xml:space="preserve"> and </w:t>
      </w:r>
      <w:proofErr w:type="spellStart"/>
      <w:r w:rsidR="00F76DFE" w:rsidRPr="004D2395">
        <w:rPr>
          <w:rFonts w:ascii="Arial" w:hAnsi="Arial" w:cs="Arial"/>
          <w:sz w:val="20"/>
          <w:szCs w:val="20"/>
        </w:rPr>
        <w:t>muga</w:t>
      </w:r>
      <w:proofErr w:type="spellEnd"/>
      <w:r w:rsidR="00F76DFE" w:rsidRPr="004D2395">
        <w:rPr>
          <w:rFonts w:ascii="Arial" w:hAnsi="Arial" w:cs="Arial"/>
          <w:sz w:val="20"/>
          <w:szCs w:val="20"/>
        </w:rPr>
        <w:t xml:space="preserve"> silk cocoons vis-à-vis mulberry silk cocoons. </w:t>
      </w:r>
      <w:r w:rsidR="007C0494" w:rsidRPr="004D2395">
        <w:rPr>
          <w:rFonts w:ascii="Arial" w:hAnsi="Arial" w:cs="Arial"/>
          <w:iCs/>
          <w:sz w:val="20"/>
          <w:szCs w:val="20"/>
        </w:rPr>
        <w:t>The Journal of Textile Institute</w:t>
      </w:r>
      <w:r w:rsidR="00F76DFE" w:rsidRPr="004D2395">
        <w:rPr>
          <w:rFonts w:ascii="Arial" w:hAnsi="Arial" w:cs="Arial"/>
          <w:iCs/>
          <w:sz w:val="20"/>
          <w:szCs w:val="20"/>
        </w:rPr>
        <w:t>,</w:t>
      </w:r>
      <w:r w:rsidR="00F76DFE" w:rsidRPr="004D2395">
        <w:rPr>
          <w:rFonts w:ascii="Arial" w:hAnsi="Arial" w:cs="Arial"/>
          <w:sz w:val="20"/>
          <w:szCs w:val="20"/>
        </w:rPr>
        <w:t xml:space="preserve"> </w:t>
      </w:r>
      <w:r w:rsidR="00F76DFE" w:rsidRPr="004D2395">
        <w:rPr>
          <w:rFonts w:ascii="Arial" w:hAnsi="Arial" w:cs="Arial"/>
          <w:bCs/>
          <w:sz w:val="20"/>
          <w:szCs w:val="20"/>
        </w:rPr>
        <w:t>109</w:t>
      </w:r>
      <w:r w:rsidR="00F76DFE" w:rsidRPr="004D2395">
        <w:rPr>
          <w:rFonts w:ascii="Arial" w:hAnsi="Arial" w:cs="Arial"/>
          <w:sz w:val="20"/>
          <w:szCs w:val="20"/>
        </w:rPr>
        <w:t>(9)</w:t>
      </w:r>
      <w:r w:rsidR="00F2427C" w:rsidRPr="004D2395">
        <w:rPr>
          <w:rFonts w:ascii="Arial" w:hAnsi="Arial" w:cs="Arial"/>
          <w:sz w:val="20"/>
          <w:szCs w:val="20"/>
        </w:rPr>
        <w:t>,</w:t>
      </w:r>
      <w:r w:rsidR="00E267FC" w:rsidRPr="004D2395">
        <w:rPr>
          <w:rFonts w:ascii="Arial" w:hAnsi="Arial" w:cs="Arial"/>
          <w:sz w:val="20"/>
          <w:szCs w:val="20"/>
        </w:rPr>
        <w:t xml:space="preserve"> </w:t>
      </w:r>
      <w:r w:rsidR="00F76DFE" w:rsidRPr="004D2395">
        <w:rPr>
          <w:rFonts w:ascii="Arial" w:hAnsi="Arial" w:cs="Arial"/>
          <w:sz w:val="20"/>
          <w:szCs w:val="20"/>
        </w:rPr>
        <w:t xml:space="preserve">1202-1207. </w:t>
      </w:r>
    </w:p>
    <w:p w14:paraId="178F8657" w14:textId="6DB4D054" w:rsidR="00F76DFE" w:rsidRPr="004D2395" w:rsidRDefault="00E909EF" w:rsidP="00166125">
      <w:pPr>
        <w:spacing w:before="240" w:after="240" w:line="240" w:lineRule="auto"/>
        <w:ind w:left="720" w:hanging="720"/>
        <w:jc w:val="both"/>
        <w:rPr>
          <w:rFonts w:ascii="Arial" w:hAnsi="Arial" w:cs="Arial"/>
          <w:sz w:val="20"/>
          <w:szCs w:val="20"/>
          <w:lang w:val="it-IT"/>
        </w:rPr>
      </w:pPr>
      <w:r w:rsidRPr="004D2395">
        <w:rPr>
          <w:rFonts w:ascii="Arial" w:hAnsi="Arial" w:cs="Arial"/>
          <w:sz w:val="20"/>
          <w:szCs w:val="20"/>
        </w:rPr>
        <w:t>Datta, R. K. &amp; Pershad, G. D</w:t>
      </w:r>
      <w:r w:rsidR="00F76DFE" w:rsidRPr="004D2395">
        <w:rPr>
          <w:rFonts w:ascii="Arial" w:hAnsi="Arial" w:cs="Arial"/>
          <w:sz w:val="20"/>
          <w:szCs w:val="20"/>
        </w:rPr>
        <w:t xml:space="preserve">. </w:t>
      </w:r>
      <w:r w:rsidR="00C36450" w:rsidRPr="004D2395">
        <w:rPr>
          <w:rFonts w:ascii="Arial" w:hAnsi="Arial" w:cs="Arial"/>
          <w:sz w:val="20"/>
          <w:szCs w:val="20"/>
        </w:rPr>
        <w:t>(</w:t>
      </w:r>
      <w:r w:rsidR="00F76DFE" w:rsidRPr="004D2395">
        <w:rPr>
          <w:rFonts w:ascii="Arial" w:hAnsi="Arial" w:cs="Arial"/>
          <w:sz w:val="20"/>
          <w:szCs w:val="20"/>
        </w:rPr>
        <w:t>2002</w:t>
      </w:r>
      <w:r w:rsidR="00C36450" w:rsidRPr="004D2395">
        <w:rPr>
          <w:rFonts w:ascii="Arial" w:hAnsi="Arial" w:cs="Arial"/>
          <w:sz w:val="20"/>
          <w:szCs w:val="20"/>
        </w:rPr>
        <w:t>)</w:t>
      </w:r>
      <w:r w:rsidR="00113783" w:rsidRPr="004D2395">
        <w:rPr>
          <w:rFonts w:ascii="Arial" w:hAnsi="Arial" w:cs="Arial"/>
          <w:sz w:val="20"/>
          <w:szCs w:val="20"/>
        </w:rPr>
        <w:t>.</w:t>
      </w:r>
      <w:r w:rsidR="00F76DFE" w:rsidRPr="004D2395">
        <w:rPr>
          <w:rFonts w:ascii="Arial" w:hAnsi="Arial" w:cs="Arial"/>
          <w:sz w:val="20"/>
          <w:szCs w:val="20"/>
        </w:rPr>
        <w:t xml:space="preserve"> Combining ability among multivoltine × bivoltine </w:t>
      </w:r>
      <w:r w:rsidR="00F76DFE" w:rsidRPr="004D2395">
        <w:rPr>
          <w:rFonts w:ascii="Arial" w:hAnsi="Arial" w:cs="Arial"/>
          <w:sz w:val="20"/>
          <w:szCs w:val="20"/>
          <w:lang w:val="it-IT"/>
        </w:rPr>
        <w:t xml:space="preserve">silkworm, </w:t>
      </w:r>
      <w:r w:rsidR="00F76DFE" w:rsidRPr="004D2395">
        <w:rPr>
          <w:rFonts w:ascii="Arial" w:hAnsi="Arial" w:cs="Arial"/>
          <w:i/>
          <w:sz w:val="20"/>
          <w:szCs w:val="20"/>
          <w:lang w:val="it-IT"/>
        </w:rPr>
        <w:t>Bombyx mori</w:t>
      </w:r>
      <w:r w:rsidR="00F76DFE" w:rsidRPr="004D2395">
        <w:rPr>
          <w:rFonts w:ascii="Arial" w:hAnsi="Arial" w:cs="Arial"/>
          <w:sz w:val="20"/>
          <w:szCs w:val="20"/>
          <w:lang w:val="it-IT"/>
        </w:rPr>
        <w:t xml:space="preserve"> L. </w:t>
      </w:r>
      <w:r w:rsidR="00F76DFE" w:rsidRPr="004D2395">
        <w:rPr>
          <w:rFonts w:ascii="Arial" w:hAnsi="Arial" w:cs="Arial"/>
          <w:iCs/>
          <w:sz w:val="20"/>
          <w:szCs w:val="20"/>
          <w:lang w:val="it-IT"/>
        </w:rPr>
        <w:t>Sericologia</w:t>
      </w:r>
      <w:r w:rsidR="00F76DFE" w:rsidRPr="004D2395">
        <w:rPr>
          <w:rFonts w:ascii="Arial" w:hAnsi="Arial" w:cs="Arial"/>
          <w:sz w:val="20"/>
          <w:szCs w:val="20"/>
          <w:lang w:val="it-IT"/>
        </w:rPr>
        <w:t>, 28</w:t>
      </w:r>
      <w:r w:rsidR="00C36450" w:rsidRPr="004D2395">
        <w:rPr>
          <w:rFonts w:ascii="Arial" w:hAnsi="Arial" w:cs="Arial"/>
          <w:sz w:val="20"/>
          <w:szCs w:val="20"/>
          <w:lang w:val="it-IT"/>
        </w:rPr>
        <w:t>,</w:t>
      </w:r>
      <w:r w:rsidR="00F76DFE" w:rsidRPr="004D2395">
        <w:rPr>
          <w:rFonts w:ascii="Arial" w:hAnsi="Arial" w:cs="Arial"/>
          <w:sz w:val="20"/>
          <w:szCs w:val="20"/>
          <w:lang w:val="it-IT"/>
        </w:rPr>
        <w:t xml:space="preserve"> 21-28. </w:t>
      </w:r>
    </w:p>
    <w:p w14:paraId="7821665C" w14:textId="425C1732" w:rsidR="00F76DFE" w:rsidRPr="004D2395" w:rsidRDefault="00F76DFE" w:rsidP="00166125">
      <w:pPr>
        <w:spacing w:before="240" w:after="240" w:line="240" w:lineRule="auto"/>
        <w:ind w:left="720" w:hanging="720"/>
        <w:jc w:val="both"/>
        <w:rPr>
          <w:rFonts w:ascii="Arial" w:hAnsi="Arial" w:cs="Arial"/>
          <w:sz w:val="20"/>
          <w:szCs w:val="20"/>
        </w:rPr>
      </w:pPr>
      <w:r w:rsidRPr="004D2395">
        <w:rPr>
          <w:rFonts w:ascii="Arial" w:hAnsi="Arial" w:cs="Arial"/>
          <w:sz w:val="20"/>
          <w:szCs w:val="20"/>
        </w:rPr>
        <w:t xml:space="preserve">Duncan F. </w:t>
      </w:r>
      <w:r w:rsidR="00113783" w:rsidRPr="004D2395">
        <w:rPr>
          <w:rFonts w:ascii="Arial" w:hAnsi="Arial" w:cs="Arial"/>
          <w:sz w:val="20"/>
          <w:szCs w:val="20"/>
        </w:rPr>
        <w:t>(</w:t>
      </w:r>
      <w:r w:rsidRPr="004D2395">
        <w:rPr>
          <w:rFonts w:ascii="Arial" w:hAnsi="Arial" w:cs="Arial"/>
          <w:sz w:val="20"/>
          <w:szCs w:val="20"/>
        </w:rPr>
        <w:t>1955</w:t>
      </w:r>
      <w:r w:rsidR="00113783" w:rsidRPr="004D2395">
        <w:rPr>
          <w:rFonts w:ascii="Arial" w:hAnsi="Arial" w:cs="Arial"/>
          <w:sz w:val="20"/>
          <w:szCs w:val="20"/>
        </w:rPr>
        <w:t>)</w:t>
      </w:r>
      <w:r w:rsidRPr="004D2395">
        <w:rPr>
          <w:rFonts w:ascii="Arial" w:hAnsi="Arial" w:cs="Arial"/>
          <w:sz w:val="20"/>
          <w:szCs w:val="20"/>
        </w:rPr>
        <w:t xml:space="preserve">. Multiple range test and multiple ‘F’ test. </w:t>
      </w:r>
      <w:r w:rsidRPr="004D2395">
        <w:rPr>
          <w:rFonts w:ascii="Arial" w:hAnsi="Arial" w:cs="Arial"/>
          <w:iCs/>
          <w:sz w:val="20"/>
          <w:szCs w:val="20"/>
        </w:rPr>
        <w:t>Biometrics</w:t>
      </w:r>
      <w:r w:rsidRPr="004D2395">
        <w:rPr>
          <w:rFonts w:ascii="Arial" w:hAnsi="Arial" w:cs="Arial"/>
          <w:sz w:val="20"/>
          <w:szCs w:val="20"/>
        </w:rPr>
        <w:t xml:space="preserve">, </w:t>
      </w:r>
      <w:r w:rsidRPr="004D2395">
        <w:rPr>
          <w:rFonts w:ascii="Arial" w:hAnsi="Arial" w:cs="Arial"/>
          <w:bCs/>
          <w:sz w:val="20"/>
          <w:szCs w:val="20"/>
        </w:rPr>
        <w:t>11</w:t>
      </w:r>
      <w:r w:rsidR="00113783" w:rsidRPr="004D2395">
        <w:rPr>
          <w:rFonts w:ascii="Arial" w:hAnsi="Arial" w:cs="Arial"/>
          <w:sz w:val="20"/>
          <w:szCs w:val="20"/>
        </w:rPr>
        <w:t>,</w:t>
      </w:r>
      <w:r w:rsidRPr="004D2395">
        <w:rPr>
          <w:rFonts w:ascii="Arial" w:hAnsi="Arial" w:cs="Arial"/>
          <w:sz w:val="20"/>
          <w:szCs w:val="20"/>
        </w:rPr>
        <w:t xml:space="preserve"> 1-42.</w:t>
      </w:r>
    </w:p>
    <w:p w14:paraId="3460BE73" w14:textId="109E0E40" w:rsidR="00F76DFE" w:rsidRPr="004D2395" w:rsidRDefault="00E909EF" w:rsidP="00166125">
      <w:pPr>
        <w:spacing w:before="240" w:after="240" w:line="240" w:lineRule="auto"/>
        <w:ind w:left="720" w:hanging="720"/>
        <w:jc w:val="both"/>
        <w:rPr>
          <w:rFonts w:ascii="Arial" w:hAnsi="Arial" w:cs="Arial"/>
          <w:sz w:val="20"/>
          <w:szCs w:val="20"/>
        </w:rPr>
      </w:pPr>
      <w:r w:rsidRPr="004D2395">
        <w:rPr>
          <w:rFonts w:ascii="Arial" w:hAnsi="Arial" w:cs="Arial"/>
          <w:sz w:val="20"/>
          <w:szCs w:val="20"/>
        </w:rPr>
        <w:t>Jayashree</w:t>
      </w:r>
      <w:r w:rsidR="00113783" w:rsidRPr="004D2395">
        <w:rPr>
          <w:rFonts w:ascii="Arial" w:hAnsi="Arial" w:cs="Arial"/>
          <w:sz w:val="20"/>
          <w:szCs w:val="20"/>
        </w:rPr>
        <w:t>.</w:t>
      </w:r>
      <w:r w:rsidR="00F76DFE" w:rsidRPr="004D2395">
        <w:rPr>
          <w:rFonts w:ascii="Arial" w:hAnsi="Arial" w:cs="Arial"/>
          <w:sz w:val="20"/>
          <w:szCs w:val="20"/>
        </w:rPr>
        <w:t xml:space="preserve"> </w:t>
      </w:r>
      <w:r w:rsidR="00113783" w:rsidRPr="004D2395">
        <w:rPr>
          <w:rFonts w:ascii="Arial" w:hAnsi="Arial" w:cs="Arial"/>
          <w:sz w:val="20"/>
          <w:szCs w:val="20"/>
        </w:rPr>
        <w:t>(</w:t>
      </w:r>
      <w:r w:rsidR="00F76DFE" w:rsidRPr="004D2395">
        <w:rPr>
          <w:rFonts w:ascii="Arial" w:hAnsi="Arial" w:cs="Arial"/>
          <w:sz w:val="20"/>
          <w:szCs w:val="20"/>
        </w:rPr>
        <w:t>2019</w:t>
      </w:r>
      <w:r w:rsidR="00113783" w:rsidRPr="004D2395">
        <w:rPr>
          <w:rFonts w:ascii="Arial" w:hAnsi="Arial" w:cs="Arial"/>
          <w:sz w:val="20"/>
          <w:szCs w:val="20"/>
        </w:rPr>
        <w:t>).</w:t>
      </w:r>
      <w:r w:rsidR="00F76DFE" w:rsidRPr="004D2395">
        <w:rPr>
          <w:rFonts w:ascii="Arial" w:hAnsi="Arial" w:cs="Arial"/>
          <w:sz w:val="20"/>
          <w:szCs w:val="20"/>
        </w:rPr>
        <w:t xml:space="preserve"> Studies on the response of thermotolerant bivoltine hybrids of </w:t>
      </w:r>
      <w:r w:rsidR="00F76DFE" w:rsidRPr="004D2395">
        <w:rPr>
          <w:rFonts w:ascii="Arial" w:hAnsi="Arial" w:cs="Arial"/>
          <w:i/>
          <w:sz w:val="20"/>
          <w:szCs w:val="20"/>
        </w:rPr>
        <w:t>Bombyx mori L</w:t>
      </w:r>
      <w:r w:rsidR="00F76DFE" w:rsidRPr="004D2395">
        <w:rPr>
          <w:rFonts w:ascii="Arial" w:hAnsi="Arial" w:cs="Arial"/>
          <w:sz w:val="20"/>
          <w:szCs w:val="20"/>
        </w:rPr>
        <w:t xml:space="preserve">. to </w:t>
      </w:r>
      <w:proofErr w:type="spellStart"/>
      <w:r w:rsidR="00F76DFE" w:rsidRPr="004D2395">
        <w:rPr>
          <w:rFonts w:ascii="Arial" w:hAnsi="Arial" w:cs="Arial"/>
          <w:i/>
          <w:sz w:val="20"/>
          <w:szCs w:val="20"/>
        </w:rPr>
        <w:t>Beauveria</w:t>
      </w:r>
      <w:proofErr w:type="spellEnd"/>
      <w:r w:rsidR="00F76DFE" w:rsidRPr="004D2395">
        <w:rPr>
          <w:rFonts w:ascii="Arial" w:hAnsi="Arial" w:cs="Arial"/>
          <w:i/>
          <w:sz w:val="20"/>
          <w:szCs w:val="20"/>
        </w:rPr>
        <w:t xml:space="preserve"> </w:t>
      </w:r>
      <w:proofErr w:type="spellStart"/>
      <w:r w:rsidR="00F76DFE" w:rsidRPr="004D2395">
        <w:rPr>
          <w:rFonts w:ascii="Arial" w:hAnsi="Arial" w:cs="Arial"/>
          <w:i/>
          <w:sz w:val="20"/>
          <w:szCs w:val="20"/>
        </w:rPr>
        <w:t>bassiana</w:t>
      </w:r>
      <w:proofErr w:type="spellEnd"/>
      <w:r w:rsidR="00F76DFE" w:rsidRPr="004D2395">
        <w:rPr>
          <w:rFonts w:ascii="Arial" w:hAnsi="Arial" w:cs="Arial"/>
          <w:i/>
          <w:sz w:val="20"/>
          <w:szCs w:val="20"/>
        </w:rPr>
        <w:t xml:space="preserve"> </w:t>
      </w:r>
      <w:r w:rsidR="00F76DFE" w:rsidRPr="004D2395">
        <w:rPr>
          <w:rFonts w:ascii="Arial" w:hAnsi="Arial" w:cs="Arial"/>
          <w:sz w:val="20"/>
          <w:szCs w:val="20"/>
        </w:rPr>
        <w:t>(Bals.-</w:t>
      </w:r>
      <w:proofErr w:type="spellStart"/>
      <w:r w:rsidR="00F76DFE" w:rsidRPr="004D2395">
        <w:rPr>
          <w:rFonts w:ascii="Arial" w:hAnsi="Arial" w:cs="Arial"/>
          <w:sz w:val="20"/>
          <w:szCs w:val="20"/>
        </w:rPr>
        <w:t>Criv</w:t>
      </w:r>
      <w:proofErr w:type="spellEnd"/>
      <w:r w:rsidR="00F76DFE" w:rsidRPr="004D2395">
        <w:rPr>
          <w:rFonts w:ascii="Arial" w:hAnsi="Arial" w:cs="Arial"/>
          <w:sz w:val="20"/>
          <w:szCs w:val="20"/>
        </w:rPr>
        <w:t xml:space="preserve">.) </w:t>
      </w:r>
      <w:proofErr w:type="spellStart"/>
      <w:r w:rsidR="00F76DFE" w:rsidRPr="004D2395">
        <w:rPr>
          <w:rFonts w:ascii="Arial" w:hAnsi="Arial" w:cs="Arial"/>
          <w:sz w:val="20"/>
          <w:szCs w:val="20"/>
        </w:rPr>
        <w:t>Vuill</w:t>
      </w:r>
      <w:proofErr w:type="spellEnd"/>
      <w:r w:rsidR="00F76DFE" w:rsidRPr="004D2395">
        <w:rPr>
          <w:rFonts w:ascii="Arial" w:hAnsi="Arial" w:cs="Arial"/>
          <w:sz w:val="20"/>
          <w:szCs w:val="20"/>
        </w:rPr>
        <w:t xml:space="preserve">. infection. </w:t>
      </w:r>
      <w:r w:rsidR="00F76DFE" w:rsidRPr="004D2395">
        <w:rPr>
          <w:rFonts w:ascii="Arial" w:hAnsi="Arial" w:cs="Arial"/>
          <w:iCs/>
          <w:sz w:val="20"/>
          <w:szCs w:val="20"/>
        </w:rPr>
        <w:t>M.Sc. (Agri.) Thesis</w:t>
      </w:r>
      <w:r w:rsidR="00F76DFE" w:rsidRPr="004D2395">
        <w:rPr>
          <w:rFonts w:ascii="Arial" w:hAnsi="Arial" w:cs="Arial"/>
          <w:sz w:val="20"/>
          <w:szCs w:val="20"/>
        </w:rPr>
        <w:t xml:space="preserve">, University of Agricultural Sciences, Bangalore, India, P. 40-116. </w:t>
      </w:r>
    </w:p>
    <w:p w14:paraId="7E771252" w14:textId="3780CAEA" w:rsidR="00F76DFE" w:rsidRPr="004D2395" w:rsidRDefault="00F76DFE" w:rsidP="006A6D39">
      <w:pPr>
        <w:spacing w:line="240" w:lineRule="auto"/>
        <w:ind w:left="709" w:hanging="709"/>
        <w:jc w:val="both"/>
        <w:rPr>
          <w:rFonts w:ascii="Arial" w:hAnsi="Arial" w:cs="Arial"/>
          <w:color w:val="000000" w:themeColor="text1"/>
          <w:sz w:val="20"/>
          <w:szCs w:val="20"/>
        </w:rPr>
      </w:pPr>
      <w:proofErr w:type="spellStart"/>
      <w:r w:rsidRPr="004D2395">
        <w:rPr>
          <w:rFonts w:ascii="Arial" w:hAnsi="Arial" w:cs="Arial"/>
          <w:color w:val="000000" w:themeColor="text1"/>
          <w:sz w:val="20"/>
          <w:szCs w:val="20"/>
        </w:rPr>
        <w:t>Kadhar</w:t>
      </w:r>
      <w:proofErr w:type="spellEnd"/>
      <w:r w:rsidR="00E909EF" w:rsidRPr="004D2395">
        <w:rPr>
          <w:rFonts w:ascii="Arial" w:hAnsi="Arial" w:cs="Arial"/>
          <w:color w:val="000000" w:themeColor="text1"/>
          <w:sz w:val="20"/>
          <w:szCs w:val="20"/>
        </w:rPr>
        <w:t xml:space="preserve">, K. M., </w:t>
      </w:r>
      <w:r w:rsidRPr="004D2395">
        <w:rPr>
          <w:rFonts w:ascii="Arial" w:hAnsi="Arial" w:cs="Arial"/>
          <w:color w:val="000000" w:themeColor="text1"/>
          <w:sz w:val="20"/>
          <w:szCs w:val="20"/>
        </w:rPr>
        <w:t>Ghosh</w:t>
      </w:r>
      <w:r w:rsidR="00E909EF" w:rsidRPr="004D2395">
        <w:rPr>
          <w:rFonts w:ascii="Arial" w:hAnsi="Arial" w:cs="Arial"/>
          <w:color w:val="000000" w:themeColor="text1"/>
          <w:sz w:val="20"/>
          <w:szCs w:val="20"/>
        </w:rPr>
        <w:t>, M. K.</w:t>
      </w:r>
      <w:r w:rsidRPr="004D2395">
        <w:rPr>
          <w:rFonts w:ascii="Arial" w:hAnsi="Arial" w:cs="Arial"/>
          <w:color w:val="000000" w:themeColor="text1"/>
          <w:sz w:val="20"/>
          <w:szCs w:val="20"/>
        </w:rPr>
        <w:t xml:space="preserve"> &amp; Basu, </w:t>
      </w:r>
      <w:r w:rsidR="00E909EF" w:rsidRPr="004D2395">
        <w:rPr>
          <w:rFonts w:ascii="Arial" w:hAnsi="Arial" w:cs="Arial"/>
          <w:color w:val="000000" w:themeColor="text1"/>
          <w:sz w:val="20"/>
          <w:szCs w:val="20"/>
        </w:rPr>
        <w:t>A</w:t>
      </w:r>
      <w:r w:rsidRPr="004D2395">
        <w:rPr>
          <w:rFonts w:ascii="Arial" w:hAnsi="Arial" w:cs="Arial"/>
          <w:color w:val="000000" w:themeColor="text1"/>
          <w:sz w:val="20"/>
          <w:szCs w:val="20"/>
        </w:rPr>
        <w:t xml:space="preserve">. (2013). A method on quality evaluation of raw silk from the twisted test parameters. </w:t>
      </w:r>
      <w:proofErr w:type="spellStart"/>
      <w:r w:rsidRPr="004D2395">
        <w:rPr>
          <w:rFonts w:ascii="Arial" w:hAnsi="Arial" w:cs="Arial"/>
          <w:color w:val="000000" w:themeColor="text1"/>
          <w:sz w:val="20"/>
          <w:szCs w:val="20"/>
        </w:rPr>
        <w:t>Acta</w:t>
      </w:r>
      <w:proofErr w:type="spellEnd"/>
      <w:r w:rsidRPr="004D2395">
        <w:rPr>
          <w:rFonts w:ascii="Arial" w:hAnsi="Arial" w:cs="Arial"/>
          <w:color w:val="000000" w:themeColor="text1"/>
          <w:sz w:val="20"/>
          <w:szCs w:val="20"/>
        </w:rPr>
        <w:t xml:space="preserve"> </w:t>
      </w:r>
      <w:proofErr w:type="spellStart"/>
      <w:r w:rsidRPr="004D2395">
        <w:rPr>
          <w:rFonts w:ascii="Arial" w:hAnsi="Arial" w:cs="Arial"/>
          <w:color w:val="000000" w:themeColor="text1"/>
          <w:sz w:val="20"/>
          <w:szCs w:val="20"/>
        </w:rPr>
        <w:t>Sericologica</w:t>
      </w:r>
      <w:proofErr w:type="spellEnd"/>
      <w:r w:rsidR="005E6E8D" w:rsidRPr="004D2395">
        <w:rPr>
          <w:rFonts w:ascii="Arial" w:hAnsi="Arial" w:cs="Arial"/>
          <w:color w:val="000000" w:themeColor="text1"/>
          <w:sz w:val="20"/>
          <w:szCs w:val="20"/>
        </w:rPr>
        <w:t xml:space="preserve">, </w:t>
      </w:r>
      <w:r w:rsidRPr="004D2395">
        <w:rPr>
          <w:rFonts w:ascii="Arial" w:hAnsi="Arial" w:cs="Arial"/>
          <w:color w:val="000000" w:themeColor="text1"/>
          <w:sz w:val="20"/>
          <w:szCs w:val="20"/>
        </w:rPr>
        <w:t>39</w:t>
      </w:r>
      <w:r w:rsidR="005E6E8D" w:rsidRPr="004D2395">
        <w:rPr>
          <w:rFonts w:ascii="Arial" w:hAnsi="Arial" w:cs="Arial"/>
          <w:color w:val="000000" w:themeColor="text1"/>
          <w:sz w:val="20"/>
          <w:szCs w:val="20"/>
        </w:rPr>
        <w:t>,</w:t>
      </w:r>
      <w:r w:rsidRPr="004D2395">
        <w:rPr>
          <w:rFonts w:ascii="Arial" w:hAnsi="Arial" w:cs="Arial"/>
          <w:color w:val="000000" w:themeColor="text1"/>
          <w:sz w:val="20"/>
          <w:szCs w:val="20"/>
        </w:rPr>
        <w:t xml:space="preserve"> 751-755.</w:t>
      </w:r>
    </w:p>
    <w:p w14:paraId="3906DE1C" w14:textId="17E6489B" w:rsidR="00F76DFE" w:rsidRPr="004D2395" w:rsidRDefault="003703D0" w:rsidP="00166125">
      <w:pPr>
        <w:spacing w:before="240" w:after="240" w:line="240" w:lineRule="auto"/>
        <w:ind w:left="720" w:hanging="720"/>
        <w:jc w:val="both"/>
        <w:rPr>
          <w:rFonts w:ascii="Arial" w:hAnsi="Arial" w:cs="Arial"/>
          <w:sz w:val="20"/>
          <w:szCs w:val="20"/>
        </w:rPr>
      </w:pPr>
      <w:r w:rsidRPr="004D2395">
        <w:rPr>
          <w:rFonts w:ascii="Arial" w:hAnsi="Arial" w:cs="Arial"/>
          <w:sz w:val="20"/>
          <w:szCs w:val="20"/>
        </w:rPr>
        <w:lastRenderedPageBreak/>
        <w:t xml:space="preserve">Kalpana, G. V., Kumar, S. M., </w:t>
      </w:r>
      <w:proofErr w:type="spellStart"/>
      <w:r w:rsidRPr="004D2395">
        <w:rPr>
          <w:rFonts w:ascii="Arial" w:hAnsi="Arial" w:cs="Arial"/>
          <w:sz w:val="20"/>
          <w:szCs w:val="20"/>
        </w:rPr>
        <w:t>Basavaraja</w:t>
      </w:r>
      <w:proofErr w:type="spellEnd"/>
      <w:r w:rsidRPr="004D2395">
        <w:rPr>
          <w:rFonts w:ascii="Arial" w:hAnsi="Arial" w:cs="Arial"/>
          <w:sz w:val="20"/>
          <w:szCs w:val="20"/>
        </w:rPr>
        <w:t xml:space="preserve">, H. K., Mal Reddy, N. &amp; Palit, A. K. </w:t>
      </w:r>
      <w:r w:rsidR="00900E20" w:rsidRPr="004D2395">
        <w:rPr>
          <w:rFonts w:ascii="Arial" w:hAnsi="Arial" w:cs="Arial"/>
          <w:sz w:val="20"/>
          <w:szCs w:val="20"/>
        </w:rPr>
        <w:t>(</w:t>
      </w:r>
      <w:r w:rsidR="00F76DFE" w:rsidRPr="004D2395">
        <w:rPr>
          <w:rFonts w:ascii="Arial" w:hAnsi="Arial" w:cs="Arial"/>
          <w:sz w:val="20"/>
          <w:szCs w:val="20"/>
        </w:rPr>
        <w:t>2005</w:t>
      </w:r>
      <w:r w:rsidR="00900E20" w:rsidRPr="004D2395">
        <w:rPr>
          <w:rFonts w:ascii="Arial" w:hAnsi="Arial" w:cs="Arial"/>
          <w:sz w:val="20"/>
          <w:szCs w:val="20"/>
        </w:rPr>
        <w:t>).</w:t>
      </w:r>
      <w:r w:rsidR="00F76DFE" w:rsidRPr="004D2395">
        <w:rPr>
          <w:rFonts w:ascii="Arial" w:hAnsi="Arial" w:cs="Arial"/>
          <w:sz w:val="20"/>
          <w:szCs w:val="20"/>
        </w:rPr>
        <w:t xml:space="preserve"> Development of fine denier silkworm hybrid CSR48 </w:t>
      </w:r>
      <w:r w:rsidRPr="004D2395">
        <w:rPr>
          <w:rFonts w:ascii="Arial" w:hAnsi="Arial" w:cs="Arial"/>
          <w:sz w:val="20"/>
          <w:szCs w:val="20"/>
        </w:rPr>
        <w:t>×</w:t>
      </w:r>
      <w:r w:rsidR="00F76DFE" w:rsidRPr="004D2395">
        <w:rPr>
          <w:rFonts w:ascii="Arial" w:hAnsi="Arial" w:cs="Arial"/>
          <w:sz w:val="20"/>
          <w:szCs w:val="20"/>
        </w:rPr>
        <w:t xml:space="preserve"> CSR5 of </w:t>
      </w:r>
      <w:r w:rsidR="00F76DFE" w:rsidRPr="004D2395">
        <w:rPr>
          <w:rFonts w:ascii="Arial" w:hAnsi="Arial" w:cs="Arial"/>
          <w:i/>
          <w:sz w:val="20"/>
          <w:szCs w:val="20"/>
        </w:rPr>
        <w:t xml:space="preserve">Bombyx mori </w:t>
      </w:r>
      <w:r w:rsidR="00F76DFE" w:rsidRPr="004D2395">
        <w:rPr>
          <w:rFonts w:ascii="Arial" w:hAnsi="Arial" w:cs="Arial"/>
          <w:sz w:val="20"/>
          <w:szCs w:val="20"/>
        </w:rPr>
        <w:t xml:space="preserve">L. for superior quality silk. </w:t>
      </w:r>
      <w:r w:rsidR="00C13752" w:rsidRPr="004D2395">
        <w:rPr>
          <w:rFonts w:ascii="Arial" w:hAnsi="Arial" w:cs="Arial"/>
          <w:iCs/>
          <w:sz w:val="20"/>
          <w:szCs w:val="20"/>
        </w:rPr>
        <w:t>International Journal of Industrial Entomology</w:t>
      </w:r>
      <w:r w:rsidR="00900E20" w:rsidRPr="004D2395">
        <w:rPr>
          <w:rFonts w:ascii="Arial" w:hAnsi="Arial" w:cs="Arial"/>
          <w:iCs/>
          <w:sz w:val="20"/>
          <w:szCs w:val="20"/>
        </w:rPr>
        <w:t xml:space="preserve">, 10 </w:t>
      </w:r>
      <w:r w:rsidR="00F76DFE" w:rsidRPr="004D2395">
        <w:rPr>
          <w:rFonts w:ascii="Arial" w:hAnsi="Arial" w:cs="Arial"/>
          <w:sz w:val="20"/>
          <w:szCs w:val="20"/>
        </w:rPr>
        <w:t>(2)</w:t>
      </w:r>
      <w:r w:rsidR="00900E20" w:rsidRPr="004D2395">
        <w:rPr>
          <w:rFonts w:ascii="Arial" w:hAnsi="Arial" w:cs="Arial"/>
          <w:sz w:val="20"/>
          <w:szCs w:val="20"/>
        </w:rPr>
        <w:t xml:space="preserve">, </w:t>
      </w:r>
      <w:r w:rsidR="00F76DFE" w:rsidRPr="004D2395">
        <w:rPr>
          <w:rFonts w:ascii="Arial" w:hAnsi="Arial" w:cs="Arial"/>
          <w:sz w:val="20"/>
          <w:szCs w:val="20"/>
        </w:rPr>
        <w:t xml:space="preserve">417-151. </w:t>
      </w:r>
    </w:p>
    <w:p w14:paraId="578397A3" w14:textId="25C0C7D2" w:rsidR="00F76DFE" w:rsidRPr="004D2395" w:rsidRDefault="009E76C9" w:rsidP="00166125">
      <w:pPr>
        <w:spacing w:before="240" w:after="240" w:line="240" w:lineRule="auto"/>
        <w:ind w:left="720" w:hanging="720"/>
        <w:jc w:val="both"/>
        <w:rPr>
          <w:rFonts w:ascii="Arial" w:hAnsi="Arial" w:cs="Arial"/>
          <w:sz w:val="20"/>
          <w:szCs w:val="20"/>
        </w:rPr>
      </w:pPr>
      <w:r w:rsidRPr="004D2395">
        <w:rPr>
          <w:rFonts w:ascii="Arial" w:hAnsi="Arial" w:cs="Arial"/>
          <w:sz w:val="20"/>
          <w:szCs w:val="20"/>
        </w:rPr>
        <w:t>Keerthana</w:t>
      </w:r>
      <w:r w:rsidR="00F76DFE" w:rsidRPr="004D2395">
        <w:rPr>
          <w:rFonts w:ascii="Arial" w:hAnsi="Arial" w:cs="Arial"/>
          <w:sz w:val="20"/>
          <w:szCs w:val="20"/>
        </w:rPr>
        <w:t>, A.</w:t>
      </w:r>
      <w:r w:rsidR="00900E20" w:rsidRPr="004D2395">
        <w:rPr>
          <w:rFonts w:ascii="Arial" w:hAnsi="Arial" w:cs="Arial"/>
          <w:sz w:val="20"/>
          <w:szCs w:val="20"/>
        </w:rPr>
        <w:t xml:space="preserve"> (</w:t>
      </w:r>
      <w:r w:rsidR="00F76DFE" w:rsidRPr="004D2395">
        <w:rPr>
          <w:rFonts w:ascii="Arial" w:hAnsi="Arial" w:cs="Arial"/>
          <w:sz w:val="20"/>
          <w:szCs w:val="20"/>
        </w:rPr>
        <w:t>2018</w:t>
      </w:r>
      <w:r w:rsidR="00900E20" w:rsidRPr="004D2395">
        <w:rPr>
          <w:rFonts w:ascii="Arial" w:hAnsi="Arial" w:cs="Arial"/>
          <w:sz w:val="20"/>
          <w:szCs w:val="20"/>
        </w:rPr>
        <w:t>).</w:t>
      </w:r>
      <w:r w:rsidR="00F76DFE" w:rsidRPr="004D2395">
        <w:rPr>
          <w:rFonts w:ascii="Arial" w:hAnsi="Arial" w:cs="Arial"/>
          <w:sz w:val="20"/>
          <w:szCs w:val="20"/>
        </w:rPr>
        <w:t xml:space="preserve"> Studies on response of thermotolerant bivoltine silkworm breeds to white </w:t>
      </w:r>
      <w:proofErr w:type="spellStart"/>
      <w:r w:rsidR="00F76DFE" w:rsidRPr="004D2395">
        <w:rPr>
          <w:rFonts w:ascii="Arial" w:hAnsi="Arial" w:cs="Arial"/>
          <w:sz w:val="20"/>
          <w:szCs w:val="20"/>
        </w:rPr>
        <w:t>muscardine</w:t>
      </w:r>
      <w:proofErr w:type="spellEnd"/>
      <w:r w:rsidR="00F76DFE" w:rsidRPr="004D2395">
        <w:rPr>
          <w:rFonts w:ascii="Arial" w:hAnsi="Arial" w:cs="Arial"/>
          <w:sz w:val="20"/>
          <w:szCs w:val="20"/>
        </w:rPr>
        <w:t xml:space="preserve"> infection. </w:t>
      </w:r>
      <w:r w:rsidR="00F76DFE" w:rsidRPr="004D2395">
        <w:rPr>
          <w:rFonts w:ascii="Arial" w:hAnsi="Arial" w:cs="Arial"/>
          <w:iCs/>
          <w:sz w:val="20"/>
          <w:szCs w:val="20"/>
        </w:rPr>
        <w:t>M.Sc. (Agri.) Thesis</w:t>
      </w:r>
      <w:r w:rsidR="00F76DFE" w:rsidRPr="004D2395">
        <w:rPr>
          <w:rFonts w:ascii="Arial" w:hAnsi="Arial" w:cs="Arial"/>
          <w:sz w:val="20"/>
          <w:szCs w:val="20"/>
        </w:rPr>
        <w:t xml:space="preserve">, University of Agricultural Sciences, Bangalore, India, 33-78. </w:t>
      </w:r>
    </w:p>
    <w:p w14:paraId="6E5D1C48" w14:textId="1475AE7D" w:rsidR="00F76DFE" w:rsidRPr="004D2395" w:rsidRDefault="009E76C9" w:rsidP="00166125">
      <w:pPr>
        <w:tabs>
          <w:tab w:val="center" w:pos="2194"/>
          <w:tab w:val="center" w:pos="2820"/>
          <w:tab w:val="center" w:pos="4468"/>
          <w:tab w:val="center" w:pos="6093"/>
          <w:tab w:val="center" w:pos="6736"/>
          <w:tab w:val="center" w:pos="7995"/>
          <w:tab w:val="right" w:pos="10100"/>
        </w:tabs>
        <w:spacing w:before="240" w:after="240" w:line="240" w:lineRule="auto"/>
        <w:ind w:left="720" w:hanging="720"/>
        <w:jc w:val="both"/>
        <w:rPr>
          <w:rFonts w:ascii="Arial" w:hAnsi="Arial" w:cs="Arial"/>
          <w:sz w:val="20"/>
          <w:szCs w:val="20"/>
        </w:rPr>
      </w:pPr>
      <w:r w:rsidRPr="004D2395">
        <w:rPr>
          <w:rFonts w:ascii="Arial" w:hAnsi="Arial" w:cs="Arial"/>
          <w:sz w:val="20"/>
          <w:szCs w:val="20"/>
        </w:rPr>
        <w:t xml:space="preserve">Manjunatha, S. R., Narayanaswamy, K. C., Gowda, M., Chandrashekar, S., Kumar, M. P. </w:t>
      </w:r>
      <w:r w:rsidR="00A72025" w:rsidRPr="004D2395">
        <w:rPr>
          <w:rFonts w:ascii="Arial" w:hAnsi="Arial" w:cs="Arial"/>
          <w:sz w:val="20"/>
          <w:szCs w:val="20"/>
        </w:rPr>
        <w:t>&amp;</w:t>
      </w:r>
      <w:r w:rsidRPr="004D2395">
        <w:rPr>
          <w:rFonts w:ascii="Arial" w:hAnsi="Arial" w:cs="Arial"/>
          <w:sz w:val="20"/>
          <w:szCs w:val="20"/>
        </w:rPr>
        <w:t xml:space="preserve"> </w:t>
      </w:r>
      <w:proofErr w:type="spellStart"/>
      <w:r w:rsidRPr="004D2395">
        <w:rPr>
          <w:rFonts w:ascii="Arial" w:hAnsi="Arial" w:cs="Arial"/>
          <w:sz w:val="20"/>
          <w:szCs w:val="20"/>
        </w:rPr>
        <w:t>Benherlal</w:t>
      </w:r>
      <w:proofErr w:type="spellEnd"/>
      <w:r w:rsidR="00F76DFE" w:rsidRPr="004D2395">
        <w:rPr>
          <w:rFonts w:ascii="Arial" w:hAnsi="Arial" w:cs="Arial"/>
          <w:sz w:val="20"/>
          <w:szCs w:val="20"/>
        </w:rPr>
        <w:t xml:space="preserve">, P. S. </w:t>
      </w:r>
      <w:r w:rsidRPr="004D2395">
        <w:rPr>
          <w:rFonts w:ascii="Arial" w:hAnsi="Arial" w:cs="Arial"/>
          <w:sz w:val="20"/>
          <w:szCs w:val="20"/>
        </w:rPr>
        <w:t>(</w:t>
      </w:r>
      <w:r w:rsidR="00F76DFE" w:rsidRPr="004D2395">
        <w:rPr>
          <w:rFonts w:ascii="Arial" w:hAnsi="Arial" w:cs="Arial"/>
          <w:kern w:val="24"/>
          <w:sz w:val="20"/>
          <w:szCs w:val="20"/>
        </w:rPr>
        <w:t>2023</w:t>
      </w:r>
      <w:r w:rsidRPr="004D2395">
        <w:rPr>
          <w:rFonts w:ascii="Arial" w:hAnsi="Arial" w:cs="Arial"/>
          <w:kern w:val="24"/>
          <w:sz w:val="20"/>
          <w:szCs w:val="20"/>
        </w:rPr>
        <w:t>).</w:t>
      </w:r>
      <w:r w:rsidR="00F76DFE" w:rsidRPr="004D2395">
        <w:rPr>
          <w:rFonts w:ascii="Arial" w:hAnsi="Arial" w:cs="Arial"/>
          <w:kern w:val="24"/>
          <w:sz w:val="20"/>
          <w:szCs w:val="20"/>
        </w:rPr>
        <w:t xml:space="preserve"> </w:t>
      </w:r>
      <w:r w:rsidR="00F76DFE" w:rsidRPr="004D2395">
        <w:rPr>
          <w:rFonts w:ascii="Arial" w:hAnsi="Arial" w:cs="Arial"/>
          <w:sz w:val="20"/>
          <w:szCs w:val="20"/>
        </w:rPr>
        <w:t xml:space="preserve">Studies on the effect of white </w:t>
      </w:r>
      <w:proofErr w:type="spellStart"/>
      <w:r w:rsidR="00F76DFE" w:rsidRPr="004D2395">
        <w:rPr>
          <w:rFonts w:ascii="Arial" w:hAnsi="Arial" w:cs="Arial"/>
          <w:sz w:val="20"/>
          <w:szCs w:val="20"/>
        </w:rPr>
        <w:t>muscardine</w:t>
      </w:r>
      <w:proofErr w:type="spellEnd"/>
      <w:r w:rsidR="00F76DFE" w:rsidRPr="004D2395">
        <w:rPr>
          <w:rFonts w:ascii="Arial" w:hAnsi="Arial" w:cs="Arial"/>
          <w:sz w:val="20"/>
          <w:szCs w:val="20"/>
        </w:rPr>
        <w:t xml:space="preserve"> infection on growth and yield performance of bivoltine silkworm, </w:t>
      </w:r>
      <w:r w:rsidR="00F76DFE" w:rsidRPr="004D2395">
        <w:rPr>
          <w:rFonts w:ascii="Arial" w:hAnsi="Arial" w:cs="Arial"/>
          <w:i/>
          <w:sz w:val="20"/>
          <w:szCs w:val="20"/>
        </w:rPr>
        <w:t>Bombyx mori</w:t>
      </w:r>
      <w:r w:rsidR="00F76DFE" w:rsidRPr="004D2395">
        <w:rPr>
          <w:rFonts w:ascii="Arial" w:hAnsi="Arial" w:cs="Arial"/>
          <w:sz w:val="20"/>
          <w:szCs w:val="20"/>
        </w:rPr>
        <w:t xml:space="preserve"> breeds. </w:t>
      </w:r>
      <w:r w:rsidRPr="004D2395">
        <w:rPr>
          <w:rFonts w:ascii="Arial" w:hAnsi="Arial" w:cs="Arial"/>
          <w:iCs/>
          <w:sz w:val="20"/>
          <w:szCs w:val="20"/>
        </w:rPr>
        <w:t xml:space="preserve">Mysore Journal </w:t>
      </w:r>
      <w:r w:rsidR="00751C73" w:rsidRPr="004D2395">
        <w:rPr>
          <w:rFonts w:ascii="Arial" w:hAnsi="Arial" w:cs="Arial"/>
          <w:iCs/>
          <w:sz w:val="20"/>
          <w:szCs w:val="20"/>
        </w:rPr>
        <w:t>of Agricultural Sciences</w:t>
      </w:r>
      <w:r w:rsidR="00F76DFE" w:rsidRPr="004D2395">
        <w:rPr>
          <w:rFonts w:ascii="Arial" w:hAnsi="Arial" w:cs="Arial"/>
          <w:sz w:val="20"/>
          <w:szCs w:val="20"/>
        </w:rPr>
        <w:t xml:space="preserve">, </w:t>
      </w:r>
      <w:r w:rsidR="00F76DFE" w:rsidRPr="004D2395">
        <w:rPr>
          <w:rFonts w:ascii="Arial" w:hAnsi="Arial" w:cs="Arial"/>
          <w:bCs/>
          <w:sz w:val="20"/>
          <w:szCs w:val="20"/>
        </w:rPr>
        <w:t>57</w:t>
      </w:r>
      <w:r w:rsidR="00F76DFE" w:rsidRPr="004D2395">
        <w:rPr>
          <w:rFonts w:ascii="Arial" w:hAnsi="Arial" w:cs="Arial"/>
          <w:b/>
          <w:sz w:val="20"/>
          <w:szCs w:val="20"/>
        </w:rPr>
        <w:t xml:space="preserve"> </w:t>
      </w:r>
      <w:r w:rsidR="00F76DFE" w:rsidRPr="004D2395">
        <w:rPr>
          <w:rFonts w:ascii="Arial" w:hAnsi="Arial" w:cs="Arial"/>
          <w:sz w:val="20"/>
          <w:szCs w:val="20"/>
        </w:rPr>
        <w:t>(2)</w:t>
      </w:r>
      <w:r w:rsidR="00477061" w:rsidRPr="004D2395">
        <w:rPr>
          <w:rFonts w:ascii="Arial" w:hAnsi="Arial" w:cs="Arial"/>
          <w:sz w:val="20"/>
          <w:szCs w:val="20"/>
        </w:rPr>
        <w:t>,</w:t>
      </w:r>
      <w:r w:rsidR="00F76DFE" w:rsidRPr="004D2395">
        <w:rPr>
          <w:rFonts w:ascii="Arial" w:hAnsi="Arial" w:cs="Arial"/>
          <w:sz w:val="20"/>
          <w:szCs w:val="20"/>
        </w:rPr>
        <w:t xml:space="preserve"> 212-219.</w:t>
      </w:r>
    </w:p>
    <w:p w14:paraId="0512EEB8" w14:textId="4A97A6DC" w:rsidR="00F76DFE" w:rsidRPr="004D2395" w:rsidRDefault="00A72025" w:rsidP="00166125">
      <w:pPr>
        <w:spacing w:before="240" w:after="240" w:line="240" w:lineRule="auto"/>
        <w:ind w:left="720" w:hanging="720"/>
        <w:jc w:val="both"/>
        <w:rPr>
          <w:rFonts w:ascii="Arial" w:hAnsi="Arial" w:cs="Arial"/>
          <w:sz w:val="20"/>
          <w:szCs w:val="20"/>
        </w:rPr>
      </w:pPr>
      <w:bookmarkStart w:id="0" w:name="_GoBack"/>
      <w:r w:rsidRPr="004D2395">
        <w:rPr>
          <w:rFonts w:ascii="Arial" w:hAnsi="Arial" w:cs="Arial"/>
          <w:sz w:val="20"/>
          <w:szCs w:val="20"/>
        </w:rPr>
        <w:t>Naseema</w:t>
      </w:r>
      <w:bookmarkEnd w:id="0"/>
      <w:r w:rsidRPr="004D2395">
        <w:rPr>
          <w:rFonts w:ascii="Arial" w:hAnsi="Arial" w:cs="Arial"/>
          <w:sz w:val="20"/>
          <w:szCs w:val="20"/>
        </w:rPr>
        <w:t xml:space="preserve"> Begum, A., Mal Reddy, N. &amp; </w:t>
      </w:r>
      <w:proofErr w:type="spellStart"/>
      <w:r w:rsidRPr="004D2395">
        <w:rPr>
          <w:rFonts w:ascii="Arial" w:hAnsi="Arial" w:cs="Arial"/>
          <w:sz w:val="20"/>
          <w:szCs w:val="20"/>
        </w:rPr>
        <w:t>Bindroo</w:t>
      </w:r>
      <w:proofErr w:type="spellEnd"/>
      <w:r w:rsidRPr="004D2395">
        <w:rPr>
          <w:rFonts w:ascii="Arial" w:hAnsi="Arial" w:cs="Arial"/>
          <w:sz w:val="20"/>
          <w:szCs w:val="20"/>
        </w:rPr>
        <w:t>, B. B</w:t>
      </w:r>
      <w:r w:rsidR="00F76DFE" w:rsidRPr="004D2395">
        <w:rPr>
          <w:rFonts w:ascii="Arial" w:hAnsi="Arial" w:cs="Arial"/>
          <w:sz w:val="20"/>
          <w:szCs w:val="20"/>
        </w:rPr>
        <w:t>.</w:t>
      </w:r>
      <w:r w:rsidRPr="004D2395">
        <w:rPr>
          <w:rFonts w:ascii="Arial" w:hAnsi="Arial" w:cs="Arial"/>
          <w:sz w:val="20"/>
          <w:szCs w:val="20"/>
        </w:rPr>
        <w:t xml:space="preserve"> (</w:t>
      </w:r>
      <w:r w:rsidR="00F76DFE" w:rsidRPr="004D2395">
        <w:rPr>
          <w:rFonts w:ascii="Arial" w:hAnsi="Arial" w:cs="Arial"/>
          <w:sz w:val="20"/>
          <w:szCs w:val="20"/>
        </w:rPr>
        <w:t>2014</w:t>
      </w:r>
      <w:r w:rsidRPr="004D2395">
        <w:rPr>
          <w:rFonts w:ascii="Arial" w:hAnsi="Arial" w:cs="Arial"/>
          <w:sz w:val="20"/>
          <w:szCs w:val="20"/>
        </w:rPr>
        <w:t>).</w:t>
      </w:r>
      <w:r w:rsidR="00F76DFE" w:rsidRPr="004D2395">
        <w:rPr>
          <w:rFonts w:ascii="Arial" w:hAnsi="Arial" w:cs="Arial"/>
          <w:sz w:val="20"/>
          <w:szCs w:val="20"/>
        </w:rPr>
        <w:t xml:space="preserve"> New robust </w:t>
      </w:r>
      <w:proofErr w:type="spellStart"/>
      <w:r w:rsidR="00F76DFE" w:rsidRPr="004D2395">
        <w:rPr>
          <w:rFonts w:ascii="Arial" w:hAnsi="Arial" w:cs="Arial"/>
          <w:sz w:val="20"/>
          <w:szCs w:val="20"/>
        </w:rPr>
        <w:t>bivoltine</w:t>
      </w:r>
      <w:proofErr w:type="spellEnd"/>
      <w:r w:rsidR="00F76DFE" w:rsidRPr="004D2395">
        <w:rPr>
          <w:rFonts w:ascii="Arial" w:hAnsi="Arial" w:cs="Arial"/>
          <w:sz w:val="20"/>
          <w:szCs w:val="20"/>
        </w:rPr>
        <w:t xml:space="preserve"> silkworm hybrid '</w:t>
      </w:r>
      <w:proofErr w:type="spellStart"/>
      <w:r w:rsidR="00F76DFE" w:rsidRPr="004D2395">
        <w:rPr>
          <w:rFonts w:ascii="Arial" w:hAnsi="Arial" w:cs="Arial"/>
          <w:sz w:val="20"/>
          <w:szCs w:val="20"/>
        </w:rPr>
        <w:t>Chamaraja</w:t>
      </w:r>
      <w:proofErr w:type="spellEnd"/>
      <w:r w:rsidR="00F76DFE" w:rsidRPr="004D2395">
        <w:rPr>
          <w:rFonts w:ascii="Arial" w:hAnsi="Arial" w:cs="Arial"/>
          <w:sz w:val="20"/>
          <w:szCs w:val="20"/>
        </w:rPr>
        <w:t xml:space="preserve">' (CSR50 × CSR51) for rearing throughout the year. </w:t>
      </w:r>
      <w:r w:rsidR="005C4A54" w:rsidRPr="004D2395">
        <w:rPr>
          <w:rFonts w:ascii="Arial" w:hAnsi="Arial" w:cs="Arial"/>
          <w:iCs/>
          <w:sz w:val="20"/>
          <w:szCs w:val="20"/>
        </w:rPr>
        <w:t>Technical Bulletin</w:t>
      </w:r>
      <w:r w:rsidR="00F76DFE" w:rsidRPr="004D2395">
        <w:rPr>
          <w:rFonts w:ascii="Arial" w:hAnsi="Arial" w:cs="Arial"/>
          <w:i/>
          <w:sz w:val="20"/>
          <w:szCs w:val="20"/>
        </w:rPr>
        <w:t xml:space="preserve"> </w:t>
      </w:r>
      <w:r w:rsidR="00F76DFE" w:rsidRPr="004D2395">
        <w:rPr>
          <w:rFonts w:ascii="Arial" w:hAnsi="Arial" w:cs="Arial"/>
          <w:sz w:val="20"/>
          <w:szCs w:val="20"/>
        </w:rPr>
        <w:t xml:space="preserve">No. 11, CSR&amp;TI, Mysore. </w:t>
      </w:r>
    </w:p>
    <w:p w14:paraId="425CC65C" w14:textId="05B15225" w:rsidR="00F76DFE" w:rsidRPr="004D2395" w:rsidRDefault="005C4A54" w:rsidP="00166125">
      <w:pPr>
        <w:spacing w:line="240" w:lineRule="auto"/>
        <w:ind w:left="709" w:hanging="709"/>
        <w:jc w:val="both"/>
        <w:rPr>
          <w:rFonts w:ascii="Arial" w:hAnsi="Arial" w:cs="Arial"/>
          <w:color w:val="000000" w:themeColor="text1"/>
          <w:sz w:val="20"/>
          <w:szCs w:val="20"/>
          <w:lang w:val="en-US"/>
        </w:rPr>
      </w:pPr>
      <w:proofErr w:type="spellStart"/>
      <w:r w:rsidRPr="004D2395">
        <w:rPr>
          <w:rFonts w:ascii="Arial" w:hAnsi="Arial" w:cs="Arial"/>
          <w:color w:val="000000" w:themeColor="text1"/>
          <w:sz w:val="20"/>
          <w:szCs w:val="20"/>
          <w:lang w:val="en-US"/>
        </w:rPr>
        <w:t>Nguku</w:t>
      </w:r>
      <w:proofErr w:type="spellEnd"/>
      <w:r w:rsidRPr="004D2395">
        <w:rPr>
          <w:rFonts w:ascii="Arial" w:hAnsi="Arial" w:cs="Arial"/>
          <w:color w:val="000000" w:themeColor="text1"/>
          <w:sz w:val="20"/>
          <w:szCs w:val="20"/>
          <w:lang w:val="en-US"/>
        </w:rPr>
        <w:t xml:space="preserve">, K. E., </w:t>
      </w:r>
      <w:proofErr w:type="spellStart"/>
      <w:r w:rsidRPr="004D2395">
        <w:rPr>
          <w:rFonts w:ascii="Arial" w:hAnsi="Arial" w:cs="Arial"/>
          <w:color w:val="000000" w:themeColor="text1"/>
          <w:sz w:val="20"/>
          <w:szCs w:val="20"/>
          <w:lang w:val="en-US"/>
        </w:rPr>
        <w:t>Ngoka</w:t>
      </w:r>
      <w:proofErr w:type="spellEnd"/>
      <w:r w:rsidRPr="004D2395">
        <w:rPr>
          <w:rFonts w:ascii="Arial" w:hAnsi="Arial" w:cs="Arial"/>
          <w:color w:val="000000" w:themeColor="text1"/>
          <w:sz w:val="20"/>
          <w:szCs w:val="20"/>
          <w:lang w:val="en-US"/>
        </w:rPr>
        <w:t xml:space="preserve"> B. M. &amp; Raina, S. K. (</w:t>
      </w:r>
      <w:r w:rsidR="00F76DFE" w:rsidRPr="004D2395">
        <w:rPr>
          <w:rFonts w:ascii="Arial" w:hAnsi="Arial" w:cs="Arial"/>
          <w:color w:val="000000" w:themeColor="text1"/>
          <w:sz w:val="20"/>
          <w:szCs w:val="20"/>
          <w:lang w:val="en-US"/>
        </w:rPr>
        <w:t>2016</w:t>
      </w:r>
      <w:r w:rsidRPr="004D2395">
        <w:rPr>
          <w:rFonts w:ascii="Arial" w:hAnsi="Arial" w:cs="Arial"/>
          <w:color w:val="000000" w:themeColor="text1"/>
          <w:sz w:val="20"/>
          <w:szCs w:val="20"/>
          <w:lang w:val="en-US"/>
        </w:rPr>
        <w:t>).</w:t>
      </w:r>
      <w:r w:rsidR="00F76DFE" w:rsidRPr="004D2395">
        <w:rPr>
          <w:rFonts w:ascii="Arial" w:hAnsi="Arial" w:cs="Arial"/>
          <w:color w:val="000000" w:themeColor="text1"/>
          <w:sz w:val="20"/>
          <w:szCs w:val="20"/>
          <w:lang w:val="en-US"/>
        </w:rPr>
        <w:t xml:space="preserve"> Silk properties of selected </w:t>
      </w:r>
      <w:r w:rsidR="00F76DFE" w:rsidRPr="004D2395">
        <w:rPr>
          <w:rFonts w:ascii="Arial" w:hAnsi="Arial" w:cs="Arial"/>
          <w:i/>
          <w:color w:val="000000" w:themeColor="text1"/>
          <w:sz w:val="20"/>
          <w:szCs w:val="20"/>
          <w:lang w:val="en-US"/>
        </w:rPr>
        <w:t>Bombyx mori</w:t>
      </w:r>
      <w:r w:rsidR="00F76DFE" w:rsidRPr="004D2395">
        <w:rPr>
          <w:rFonts w:ascii="Arial" w:hAnsi="Arial" w:cs="Arial"/>
          <w:color w:val="000000" w:themeColor="text1"/>
          <w:sz w:val="20"/>
          <w:szCs w:val="20"/>
          <w:lang w:val="en-US"/>
        </w:rPr>
        <w:t xml:space="preserve"> (Lepidoptera: Bombycidae) strains. </w:t>
      </w:r>
      <w:r w:rsidRPr="004D2395">
        <w:rPr>
          <w:rFonts w:ascii="Arial" w:hAnsi="Arial" w:cs="Arial"/>
          <w:color w:val="000000" w:themeColor="text1"/>
          <w:sz w:val="20"/>
          <w:szCs w:val="20"/>
          <w:lang w:val="en-US"/>
        </w:rPr>
        <w:t>International Journal of Developmental Research</w:t>
      </w:r>
      <w:r w:rsidR="00E11EA6" w:rsidRPr="004D2395">
        <w:rPr>
          <w:rFonts w:ascii="Arial" w:hAnsi="Arial" w:cs="Arial"/>
          <w:color w:val="000000" w:themeColor="text1"/>
          <w:sz w:val="20"/>
          <w:szCs w:val="20"/>
          <w:lang w:val="en-US"/>
        </w:rPr>
        <w:t>,</w:t>
      </w:r>
      <w:r w:rsidR="00F76DFE" w:rsidRPr="004D2395">
        <w:rPr>
          <w:rFonts w:ascii="Arial" w:hAnsi="Arial" w:cs="Arial"/>
          <w:color w:val="000000" w:themeColor="text1"/>
          <w:sz w:val="20"/>
          <w:szCs w:val="20"/>
          <w:lang w:val="en-US"/>
        </w:rPr>
        <w:t xml:space="preserve"> 6(7)</w:t>
      </w:r>
      <w:r w:rsidRPr="004D2395">
        <w:rPr>
          <w:rFonts w:ascii="Arial" w:hAnsi="Arial" w:cs="Arial"/>
          <w:color w:val="000000" w:themeColor="text1"/>
          <w:sz w:val="20"/>
          <w:szCs w:val="20"/>
          <w:lang w:val="en-US"/>
        </w:rPr>
        <w:t>,</w:t>
      </w:r>
      <w:r w:rsidR="00F76DFE" w:rsidRPr="004D2395">
        <w:rPr>
          <w:rFonts w:ascii="Arial" w:hAnsi="Arial" w:cs="Arial"/>
          <w:color w:val="000000" w:themeColor="text1"/>
          <w:sz w:val="20"/>
          <w:szCs w:val="20"/>
          <w:lang w:val="en-US"/>
        </w:rPr>
        <w:t xml:space="preserve"> 8498-8502. </w:t>
      </w:r>
    </w:p>
    <w:p w14:paraId="7C329621" w14:textId="0D8D7CBE" w:rsidR="00F76DFE" w:rsidRPr="004D2395" w:rsidRDefault="00F76DFE" w:rsidP="00166125">
      <w:pPr>
        <w:tabs>
          <w:tab w:val="center" w:pos="1530"/>
          <w:tab w:val="center" w:pos="2116"/>
          <w:tab w:val="center" w:pos="3330"/>
          <w:tab w:val="center" w:pos="4906"/>
          <w:tab w:val="center" w:pos="6914"/>
          <w:tab w:val="center" w:pos="8547"/>
          <w:tab w:val="center" w:pos="9116"/>
          <w:tab w:val="right" w:pos="10100"/>
        </w:tabs>
        <w:spacing w:before="240" w:after="240" w:line="240" w:lineRule="auto"/>
        <w:ind w:left="720" w:hanging="720"/>
        <w:jc w:val="both"/>
        <w:rPr>
          <w:rFonts w:ascii="Arial" w:hAnsi="Arial" w:cs="Arial"/>
          <w:sz w:val="20"/>
          <w:szCs w:val="20"/>
        </w:rPr>
      </w:pPr>
      <w:r w:rsidRPr="004D2395">
        <w:rPr>
          <w:rFonts w:ascii="Arial" w:hAnsi="Arial" w:cs="Arial"/>
          <w:sz w:val="20"/>
          <w:szCs w:val="20"/>
        </w:rPr>
        <w:t>Sahana</w:t>
      </w:r>
      <w:r w:rsidR="00E11EA6" w:rsidRPr="004D2395">
        <w:rPr>
          <w:rFonts w:ascii="Arial" w:hAnsi="Arial" w:cs="Arial"/>
          <w:sz w:val="20"/>
          <w:szCs w:val="20"/>
        </w:rPr>
        <w:t>,</w:t>
      </w:r>
      <w:r w:rsidRPr="004D2395">
        <w:rPr>
          <w:rFonts w:ascii="Arial" w:hAnsi="Arial" w:cs="Arial"/>
          <w:sz w:val="20"/>
          <w:szCs w:val="20"/>
        </w:rPr>
        <w:t xml:space="preserve"> K</w:t>
      </w:r>
      <w:r w:rsidR="00E11EA6" w:rsidRPr="004D2395">
        <w:rPr>
          <w:rFonts w:ascii="Arial" w:hAnsi="Arial" w:cs="Arial"/>
          <w:sz w:val="20"/>
          <w:szCs w:val="20"/>
        </w:rPr>
        <w:t>.</w:t>
      </w:r>
      <w:r w:rsidRPr="004D2395">
        <w:rPr>
          <w:rFonts w:ascii="Arial" w:hAnsi="Arial" w:cs="Arial"/>
          <w:sz w:val="20"/>
          <w:szCs w:val="20"/>
        </w:rPr>
        <w:t xml:space="preserve"> P, Manjunath </w:t>
      </w:r>
      <w:r w:rsidRPr="004D2395">
        <w:rPr>
          <w:rFonts w:ascii="Arial" w:hAnsi="Arial" w:cs="Arial"/>
          <w:sz w:val="20"/>
          <w:szCs w:val="20"/>
        </w:rPr>
        <w:tab/>
        <w:t>Gowda, Narayanaswamy</w:t>
      </w:r>
      <w:r w:rsidR="00E11EA6" w:rsidRPr="004D2395">
        <w:rPr>
          <w:rFonts w:ascii="Arial" w:hAnsi="Arial" w:cs="Arial"/>
          <w:sz w:val="20"/>
          <w:szCs w:val="20"/>
        </w:rPr>
        <w:t>,</w:t>
      </w:r>
      <w:r w:rsidRPr="004D2395">
        <w:rPr>
          <w:rFonts w:ascii="Arial" w:hAnsi="Arial" w:cs="Arial"/>
          <w:sz w:val="20"/>
          <w:szCs w:val="20"/>
        </w:rPr>
        <w:t xml:space="preserve"> K</w:t>
      </w:r>
      <w:r w:rsidR="00E11EA6" w:rsidRPr="004D2395">
        <w:rPr>
          <w:rFonts w:ascii="Arial" w:hAnsi="Arial" w:cs="Arial"/>
          <w:sz w:val="20"/>
          <w:szCs w:val="20"/>
        </w:rPr>
        <w:t>.</w:t>
      </w:r>
      <w:r w:rsidRPr="004D2395">
        <w:rPr>
          <w:rFonts w:ascii="Arial" w:hAnsi="Arial" w:cs="Arial"/>
          <w:sz w:val="20"/>
          <w:szCs w:val="20"/>
        </w:rPr>
        <w:t xml:space="preserve"> C</w:t>
      </w:r>
      <w:r w:rsidR="00E11EA6" w:rsidRPr="004D2395">
        <w:rPr>
          <w:rFonts w:ascii="Arial" w:hAnsi="Arial" w:cs="Arial"/>
          <w:sz w:val="20"/>
          <w:szCs w:val="20"/>
        </w:rPr>
        <w:t>. &amp;</w:t>
      </w:r>
      <w:r w:rsidRPr="004D2395">
        <w:rPr>
          <w:rFonts w:ascii="Arial" w:hAnsi="Arial" w:cs="Arial"/>
          <w:sz w:val="20"/>
          <w:szCs w:val="20"/>
        </w:rPr>
        <w:t xml:space="preserve"> Chandrashekhar</w:t>
      </w:r>
      <w:r w:rsidR="00E11EA6" w:rsidRPr="004D2395">
        <w:rPr>
          <w:rFonts w:ascii="Arial" w:hAnsi="Arial" w:cs="Arial"/>
          <w:sz w:val="20"/>
          <w:szCs w:val="20"/>
        </w:rPr>
        <w:t>,</w:t>
      </w:r>
      <w:r w:rsidRPr="004D2395">
        <w:rPr>
          <w:rFonts w:ascii="Arial" w:hAnsi="Arial" w:cs="Arial"/>
          <w:sz w:val="20"/>
          <w:szCs w:val="20"/>
        </w:rPr>
        <w:t xml:space="preserve"> S. </w:t>
      </w:r>
      <w:r w:rsidR="00E11EA6" w:rsidRPr="004D2395">
        <w:rPr>
          <w:rFonts w:ascii="Arial" w:hAnsi="Arial" w:cs="Arial"/>
          <w:sz w:val="20"/>
          <w:szCs w:val="20"/>
        </w:rPr>
        <w:t>(</w:t>
      </w:r>
      <w:r w:rsidRPr="004D2395">
        <w:rPr>
          <w:rFonts w:ascii="Arial" w:hAnsi="Arial" w:cs="Arial"/>
          <w:sz w:val="20"/>
          <w:szCs w:val="20"/>
        </w:rPr>
        <w:t>2021</w:t>
      </w:r>
      <w:r w:rsidR="00E11EA6" w:rsidRPr="004D2395">
        <w:rPr>
          <w:rFonts w:ascii="Arial" w:hAnsi="Arial" w:cs="Arial"/>
          <w:sz w:val="20"/>
          <w:szCs w:val="20"/>
        </w:rPr>
        <w:t>)</w:t>
      </w:r>
      <w:r w:rsidRPr="004D2395">
        <w:rPr>
          <w:rFonts w:ascii="Arial" w:hAnsi="Arial" w:cs="Arial"/>
          <w:sz w:val="20"/>
          <w:szCs w:val="20"/>
        </w:rPr>
        <w:t xml:space="preserve">. Response of identified thermotolerant bivoltine silkworm breeds for </w:t>
      </w:r>
      <w:proofErr w:type="spellStart"/>
      <w:r w:rsidRPr="004D2395">
        <w:rPr>
          <w:rFonts w:ascii="Arial" w:hAnsi="Arial" w:cs="Arial"/>
          <w:i/>
          <w:sz w:val="20"/>
          <w:szCs w:val="20"/>
        </w:rPr>
        <w:t>Beauveria</w:t>
      </w:r>
      <w:proofErr w:type="spellEnd"/>
      <w:r w:rsidRPr="004D2395">
        <w:rPr>
          <w:rFonts w:ascii="Arial" w:hAnsi="Arial" w:cs="Arial"/>
          <w:i/>
          <w:sz w:val="20"/>
          <w:szCs w:val="20"/>
        </w:rPr>
        <w:t xml:space="preserve"> </w:t>
      </w:r>
      <w:proofErr w:type="spellStart"/>
      <w:r w:rsidRPr="004D2395">
        <w:rPr>
          <w:rFonts w:ascii="Arial" w:hAnsi="Arial" w:cs="Arial"/>
          <w:i/>
          <w:sz w:val="20"/>
          <w:szCs w:val="20"/>
        </w:rPr>
        <w:t>bassiana</w:t>
      </w:r>
      <w:proofErr w:type="spellEnd"/>
      <w:r w:rsidRPr="004D2395">
        <w:rPr>
          <w:rFonts w:ascii="Arial" w:hAnsi="Arial" w:cs="Arial"/>
          <w:sz w:val="20"/>
          <w:szCs w:val="20"/>
        </w:rPr>
        <w:t xml:space="preserve"> (Bals-</w:t>
      </w:r>
      <w:proofErr w:type="spellStart"/>
      <w:r w:rsidRPr="004D2395">
        <w:rPr>
          <w:rFonts w:ascii="Arial" w:hAnsi="Arial" w:cs="Arial"/>
          <w:sz w:val="20"/>
          <w:szCs w:val="20"/>
        </w:rPr>
        <w:t>Criv</w:t>
      </w:r>
      <w:proofErr w:type="spellEnd"/>
      <w:r w:rsidRPr="004D2395">
        <w:rPr>
          <w:rFonts w:ascii="Arial" w:hAnsi="Arial" w:cs="Arial"/>
          <w:sz w:val="20"/>
          <w:szCs w:val="20"/>
        </w:rPr>
        <w:t xml:space="preserve">.) </w:t>
      </w:r>
      <w:proofErr w:type="spellStart"/>
      <w:r w:rsidRPr="004D2395">
        <w:rPr>
          <w:rFonts w:ascii="Arial" w:hAnsi="Arial" w:cs="Arial"/>
          <w:sz w:val="20"/>
          <w:szCs w:val="20"/>
        </w:rPr>
        <w:t>Vuill</w:t>
      </w:r>
      <w:proofErr w:type="spellEnd"/>
      <w:r w:rsidRPr="004D2395">
        <w:rPr>
          <w:rFonts w:ascii="Arial" w:hAnsi="Arial" w:cs="Arial"/>
          <w:sz w:val="20"/>
          <w:szCs w:val="20"/>
        </w:rPr>
        <w:t>. Infection: A source for thermal and fungal dual stress resistance. Mysore Journal of Agricultural Sciences</w:t>
      </w:r>
      <w:r w:rsidR="00166125" w:rsidRPr="004D2395">
        <w:rPr>
          <w:rFonts w:ascii="Arial" w:hAnsi="Arial" w:cs="Arial"/>
          <w:sz w:val="20"/>
          <w:szCs w:val="20"/>
        </w:rPr>
        <w:t>,</w:t>
      </w:r>
      <w:r w:rsidRPr="004D2395">
        <w:rPr>
          <w:rFonts w:ascii="Arial" w:hAnsi="Arial" w:cs="Arial"/>
          <w:sz w:val="20"/>
          <w:szCs w:val="20"/>
        </w:rPr>
        <w:t xml:space="preserve"> 55(3)</w:t>
      </w:r>
      <w:r w:rsidR="00E11EA6" w:rsidRPr="004D2395">
        <w:rPr>
          <w:rFonts w:ascii="Arial" w:hAnsi="Arial" w:cs="Arial"/>
          <w:sz w:val="20"/>
          <w:szCs w:val="20"/>
        </w:rPr>
        <w:t>,</w:t>
      </w:r>
      <w:r w:rsidRPr="004D2395">
        <w:rPr>
          <w:rFonts w:ascii="Arial" w:hAnsi="Arial" w:cs="Arial"/>
          <w:sz w:val="20"/>
          <w:szCs w:val="20"/>
        </w:rPr>
        <w:t xml:space="preserve"> 59-68. </w:t>
      </w:r>
    </w:p>
    <w:p w14:paraId="3BB6609B" w14:textId="3BE4DF7A" w:rsidR="00F76DFE" w:rsidRPr="004D2395" w:rsidRDefault="00F76DFE" w:rsidP="00166125">
      <w:pPr>
        <w:spacing w:line="240" w:lineRule="auto"/>
        <w:ind w:left="709" w:hanging="709"/>
        <w:jc w:val="both"/>
        <w:rPr>
          <w:rFonts w:ascii="Arial" w:hAnsi="Arial" w:cs="Arial"/>
          <w:color w:val="000000" w:themeColor="text1"/>
          <w:sz w:val="20"/>
          <w:szCs w:val="20"/>
        </w:rPr>
      </w:pPr>
      <w:proofErr w:type="spellStart"/>
      <w:r w:rsidRPr="004D2395">
        <w:rPr>
          <w:rFonts w:ascii="Arial" w:hAnsi="Arial" w:cs="Arial"/>
          <w:color w:val="000000" w:themeColor="text1"/>
          <w:sz w:val="20"/>
          <w:szCs w:val="20"/>
        </w:rPr>
        <w:t>Sheoran</w:t>
      </w:r>
      <w:proofErr w:type="spellEnd"/>
      <w:r w:rsidR="00617C2F" w:rsidRPr="004D2395">
        <w:rPr>
          <w:rFonts w:ascii="Arial" w:hAnsi="Arial" w:cs="Arial"/>
          <w:color w:val="000000" w:themeColor="text1"/>
          <w:sz w:val="20"/>
          <w:szCs w:val="20"/>
        </w:rPr>
        <w:t>,</w:t>
      </w:r>
      <w:r w:rsidRPr="004D2395">
        <w:rPr>
          <w:rFonts w:ascii="Arial" w:hAnsi="Arial" w:cs="Arial"/>
          <w:color w:val="000000" w:themeColor="text1"/>
          <w:sz w:val="20"/>
          <w:szCs w:val="20"/>
        </w:rPr>
        <w:t xml:space="preserve"> O</w:t>
      </w:r>
      <w:r w:rsidR="00617C2F" w:rsidRPr="004D2395">
        <w:rPr>
          <w:rFonts w:ascii="Arial" w:hAnsi="Arial" w:cs="Arial"/>
          <w:color w:val="000000" w:themeColor="text1"/>
          <w:sz w:val="20"/>
          <w:szCs w:val="20"/>
        </w:rPr>
        <w:t>.</w:t>
      </w:r>
      <w:r w:rsidRPr="004D2395">
        <w:rPr>
          <w:rFonts w:ascii="Arial" w:hAnsi="Arial" w:cs="Arial"/>
          <w:color w:val="000000" w:themeColor="text1"/>
          <w:sz w:val="20"/>
          <w:szCs w:val="20"/>
        </w:rPr>
        <w:t xml:space="preserve"> P</w:t>
      </w:r>
      <w:r w:rsidR="004C6D62" w:rsidRPr="004D2395">
        <w:rPr>
          <w:rFonts w:ascii="Arial" w:hAnsi="Arial" w:cs="Arial"/>
          <w:color w:val="000000" w:themeColor="text1"/>
          <w:sz w:val="20"/>
          <w:szCs w:val="20"/>
        </w:rPr>
        <w:t>.</w:t>
      </w:r>
      <w:r w:rsidRPr="004D2395">
        <w:rPr>
          <w:rFonts w:ascii="Arial" w:hAnsi="Arial" w:cs="Arial"/>
          <w:color w:val="000000" w:themeColor="text1"/>
          <w:sz w:val="20"/>
          <w:szCs w:val="20"/>
        </w:rPr>
        <w:t>,</w:t>
      </w:r>
      <w:r w:rsidR="004C6D62" w:rsidRPr="004D2395">
        <w:rPr>
          <w:rFonts w:ascii="Arial" w:hAnsi="Arial" w:cs="Arial"/>
          <w:color w:val="000000" w:themeColor="text1"/>
          <w:sz w:val="20"/>
          <w:szCs w:val="20"/>
        </w:rPr>
        <w:t xml:space="preserve"> </w:t>
      </w:r>
      <w:proofErr w:type="spellStart"/>
      <w:r w:rsidRPr="004D2395">
        <w:rPr>
          <w:rFonts w:ascii="Arial" w:hAnsi="Arial" w:cs="Arial"/>
          <w:color w:val="000000" w:themeColor="text1"/>
          <w:sz w:val="20"/>
          <w:szCs w:val="20"/>
        </w:rPr>
        <w:t>Tonk</w:t>
      </w:r>
      <w:proofErr w:type="spellEnd"/>
      <w:r w:rsidR="004C6D62" w:rsidRPr="004D2395">
        <w:rPr>
          <w:rFonts w:ascii="Arial" w:hAnsi="Arial" w:cs="Arial"/>
          <w:color w:val="000000" w:themeColor="text1"/>
          <w:sz w:val="20"/>
          <w:szCs w:val="20"/>
        </w:rPr>
        <w:t>,</w:t>
      </w:r>
      <w:r w:rsidRPr="004D2395">
        <w:rPr>
          <w:rFonts w:ascii="Arial" w:hAnsi="Arial" w:cs="Arial"/>
          <w:color w:val="000000" w:themeColor="text1"/>
          <w:sz w:val="20"/>
          <w:szCs w:val="20"/>
        </w:rPr>
        <w:t xml:space="preserve"> D</w:t>
      </w:r>
      <w:r w:rsidR="004C6D62" w:rsidRPr="004D2395">
        <w:rPr>
          <w:rFonts w:ascii="Arial" w:hAnsi="Arial" w:cs="Arial"/>
          <w:color w:val="000000" w:themeColor="text1"/>
          <w:sz w:val="20"/>
          <w:szCs w:val="20"/>
        </w:rPr>
        <w:t>.</w:t>
      </w:r>
      <w:r w:rsidRPr="004D2395">
        <w:rPr>
          <w:rFonts w:ascii="Arial" w:hAnsi="Arial" w:cs="Arial"/>
          <w:color w:val="000000" w:themeColor="text1"/>
          <w:sz w:val="20"/>
          <w:szCs w:val="20"/>
        </w:rPr>
        <w:t xml:space="preserve"> S</w:t>
      </w:r>
      <w:r w:rsidR="00ED732B" w:rsidRPr="004D2395">
        <w:rPr>
          <w:rFonts w:ascii="Arial" w:hAnsi="Arial" w:cs="Arial"/>
          <w:color w:val="000000" w:themeColor="text1"/>
          <w:sz w:val="20"/>
          <w:szCs w:val="20"/>
        </w:rPr>
        <w:t>.</w:t>
      </w:r>
      <w:r w:rsidRPr="004D2395">
        <w:rPr>
          <w:rFonts w:ascii="Arial" w:hAnsi="Arial" w:cs="Arial"/>
          <w:color w:val="000000" w:themeColor="text1"/>
          <w:sz w:val="20"/>
          <w:szCs w:val="20"/>
        </w:rPr>
        <w:t>,</w:t>
      </w:r>
      <w:r w:rsidR="00ED732B" w:rsidRPr="004D2395">
        <w:rPr>
          <w:rFonts w:ascii="Arial" w:hAnsi="Arial" w:cs="Arial"/>
          <w:color w:val="000000" w:themeColor="text1"/>
          <w:sz w:val="20"/>
          <w:szCs w:val="20"/>
        </w:rPr>
        <w:t xml:space="preserve"> </w:t>
      </w:r>
      <w:r w:rsidRPr="004D2395">
        <w:rPr>
          <w:rFonts w:ascii="Arial" w:hAnsi="Arial" w:cs="Arial"/>
          <w:color w:val="000000" w:themeColor="text1"/>
          <w:sz w:val="20"/>
          <w:szCs w:val="20"/>
        </w:rPr>
        <w:t>Kaushik</w:t>
      </w:r>
      <w:r w:rsidR="00ED732B" w:rsidRPr="004D2395">
        <w:rPr>
          <w:rFonts w:ascii="Arial" w:hAnsi="Arial" w:cs="Arial"/>
          <w:color w:val="000000" w:themeColor="text1"/>
          <w:sz w:val="20"/>
          <w:szCs w:val="20"/>
        </w:rPr>
        <w:t>,</w:t>
      </w:r>
      <w:r w:rsidRPr="004D2395">
        <w:rPr>
          <w:rFonts w:ascii="Arial" w:hAnsi="Arial" w:cs="Arial"/>
          <w:color w:val="000000" w:themeColor="text1"/>
          <w:sz w:val="20"/>
          <w:szCs w:val="20"/>
        </w:rPr>
        <w:t xml:space="preserve"> L</w:t>
      </w:r>
      <w:r w:rsidR="00ED732B" w:rsidRPr="004D2395">
        <w:rPr>
          <w:rFonts w:ascii="Arial" w:hAnsi="Arial" w:cs="Arial"/>
          <w:color w:val="000000" w:themeColor="text1"/>
          <w:sz w:val="20"/>
          <w:szCs w:val="20"/>
        </w:rPr>
        <w:t>.</w:t>
      </w:r>
      <w:r w:rsidRPr="004D2395">
        <w:rPr>
          <w:rFonts w:ascii="Arial" w:hAnsi="Arial" w:cs="Arial"/>
          <w:color w:val="000000" w:themeColor="text1"/>
          <w:sz w:val="20"/>
          <w:szCs w:val="20"/>
        </w:rPr>
        <w:t xml:space="preserve"> S</w:t>
      </w:r>
      <w:r w:rsidR="00ED732B" w:rsidRPr="004D2395">
        <w:rPr>
          <w:rFonts w:ascii="Arial" w:hAnsi="Arial" w:cs="Arial"/>
          <w:color w:val="000000" w:themeColor="text1"/>
          <w:sz w:val="20"/>
          <w:szCs w:val="20"/>
        </w:rPr>
        <w:t>.</w:t>
      </w:r>
      <w:r w:rsidRPr="004D2395">
        <w:rPr>
          <w:rFonts w:ascii="Arial" w:hAnsi="Arial" w:cs="Arial"/>
          <w:color w:val="000000" w:themeColor="text1"/>
          <w:sz w:val="20"/>
          <w:szCs w:val="20"/>
        </w:rPr>
        <w:t xml:space="preserve"> Hasija</w:t>
      </w:r>
      <w:r w:rsidR="00ED732B" w:rsidRPr="004D2395">
        <w:rPr>
          <w:rFonts w:ascii="Arial" w:hAnsi="Arial" w:cs="Arial"/>
          <w:color w:val="000000" w:themeColor="text1"/>
          <w:sz w:val="20"/>
          <w:szCs w:val="20"/>
        </w:rPr>
        <w:t>,</w:t>
      </w:r>
      <w:r w:rsidRPr="004D2395">
        <w:rPr>
          <w:rFonts w:ascii="Arial" w:hAnsi="Arial" w:cs="Arial"/>
          <w:color w:val="000000" w:themeColor="text1"/>
          <w:sz w:val="20"/>
          <w:szCs w:val="20"/>
        </w:rPr>
        <w:t xml:space="preserve"> R</w:t>
      </w:r>
      <w:r w:rsidR="00B568E6" w:rsidRPr="004D2395">
        <w:rPr>
          <w:rFonts w:ascii="Arial" w:hAnsi="Arial" w:cs="Arial"/>
          <w:color w:val="000000" w:themeColor="text1"/>
          <w:sz w:val="20"/>
          <w:szCs w:val="20"/>
        </w:rPr>
        <w:t>.</w:t>
      </w:r>
      <w:r w:rsidRPr="004D2395">
        <w:rPr>
          <w:rFonts w:ascii="Arial" w:hAnsi="Arial" w:cs="Arial"/>
          <w:color w:val="000000" w:themeColor="text1"/>
          <w:sz w:val="20"/>
          <w:szCs w:val="20"/>
        </w:rPr>
        <w:t xml:space="preserve"> C</w:t>
      </w:r>
      <w:r w:rsidR="00B568E6" w:rsidRPr="004D2395">
        <w:rPr>
          <w:rFonts w:ascii="Arial" w:hAnsi="Arial" w:cs="Arial"/>
          <w:color w:val="000000" w:themeColor="text1"/>
          <w:sz w:val="20"/>
          <w:szCs w:val="20"/>
        </w:rPr>
        <w:t>. &amp;</w:t>
      </w:r>
      <w:r w:rsidRPr="004D2395">
        <w:rPr>
          <w:rFonts w:ascii="Arial" w:hAnsi="Arial" w:cs="Arial"/>
          <w:color w:val="000000" w:themeColor="text1"/>
          <w:sz w:val="20"/>
          <w:szCs w:val="20"/>
        </w:rPr>
        <w:t xml:space="preserve"> Pannu</w:t>
      </w:r>
      <w:r w:rsidR="00B568E6" w:rsidRPr="004D2395">
        <w:rPr>
          <w:rFonts w:ascii="Arial" w:hAnsi="Arial" w:cs="Arial"/>
          <w:color w:val="000000" w:themeColor="text1"/>
          <w:sz w:val="20"/>
          <w:szCs w:val="20"/>
        </w:rPr>
        <w:t>,</w:t>
      </w:r>
      <w:r w:rsidRPr="004D2395">
        <w:rPr>
          <w:rFonts w:ascii="Arial" w:hAnsi="Arial" w:cs="Arial"/>
          <w:color w:val="000000" w:themeColor="text1"/>
          <w:sz w:val="20"/>
          <w:szCs w:val="20"/>
        </w:rPr>
        <w:t xml:space="preserve"> R</w:t>
      </w:r>
      <w:r w:rsidR="00B568E6" w:rsidRPr="004D2395">
        <w:rPr>
          <w:rFonts w:ascii="Arial" w:hAnsi="Arial" w:cs="Arial"/>
          <w:color w:val="000000" w:themeColor="text1"/>
          <w:sz w:val="20"/>
          <w:szCs w:val="20"/>
        </w:rPr>
        <w:t>.</w:t>
      </w:r>
      <w:r w:rsidRPr="004D2395">
        <w:rPr>
          <w:rFonts w:ascii="Arial" w:hAnsi="Arial" w:cs="Arial"/>
          <w:color w:val="000000" w:themeColor="text1"/>
          <w:sz w:val="20"/>
          <w:szCs w:val="20"/>
        </w:rPr>
        <w:t xml:space="preserve"> S.  </w:t>
      </w:r>
      <w:r w:rsidR="00617C2F" w:rsidRPr="004D2395">
        <w:rPr>
          <w:rFonts w:ascii="Arial" w:hAnsi="Arial" w:cs="Arial"/>
          <w:color w:val="000000" w:themeColor="text1"/>
          <w:sz w:val="20"/>
          <w:szCs w:val="20"/>
        </w:rPr>
        <w:t>(</w:t>
      </w:r>
      <w:r w:rsidRPr="004D2395">
        <w:rPr>
          <w:rFonts w:ascii="Arial" w:hAnsi="Arial" w:cs="Arial"/>
          <w:color w:val="000000" w:themeColor="text1"/>
          <w:sz w:val="20"/>
          <w:szCs w:val="20"/>
        </w:rPr>
        <w:t>1998</w:t>
      </w:r>
      <w:r w:rsidR="00617C2F" w:rsidRPr="004D2395">
        <w:rPr>
          <w:rFonts w:ascii="Arial" w:hAnsi="Arial" w:cs="Arial"/>
          <w:color w:val="000000" w:themeColor="text1"/>
          <w:sz w:val="20"/>
          <w:szCs w:val="20"/>
        </w:rPr>
        <w:t>)</w:t>
      </w:r>
      <w:r w:rsidRPr="004D2395">
        <w:rPr>
          <w:rFonts w:ascii="Arial" w:hAnsi="Arial" w:cs="Arial"/>
          <w:color w:val="000000" w:themeColor="text1"/>
          <w:sz w:val="20"/>
          <w:szCs w:val="20"/>
        </w:rPr>
        <w:t>.  Statistical Software Package for Agricultural Research Workers. Recent Advances in Information Theory, Statistics and Computer Applications</w:t>
      </w:r>
      <w:r w:rsidR="00570DDF" w:rsidRPr="004D2395">
        <w:rPr>
          <w:rFonts w:ascii="Arial" w:hAnsi="Arial" w:cs="Arial"/>
          <w:color w:val="000000" w:themeColor="text1"/>
          <w:sz w:val="20"/>
          <w:szCs w:val="20"/>
        </w:rPr>
        <w:t>,</w:t>
      </w:r>
      <w:r w:rsidRPr="004D2395">
        <w:rPr>
          <w:rFonts w:ascii="Arial" w:hAnsi="Arial" w:cs="Arial"/>
          <w:color w:val="000000" w:themeColor="text1"/>
          <w:sz w:val="20"/>
          <w:szCs w:val="20"/>
        </w:rPr>
        <w:t xml:space="preserve"> 8(12)</w:t>
      </w:r>
      <w:r w:rsidR="00617C2F" w:rsidRPr="004D2395">
        <w:rPr>
          <w:rFonts w:ascii="Arial" w:hAnsi="Arial" w:cs="Arial"/>
          <w:color w:val="000000" w:themeColor="text1"/>
          <w:sz w:val="20"/>
          <w:szCs w:val="20"/>
        </w:rPr>
        <w:t>,</w:t>
      </w:r>
      <w:r w:rsidRPr="004D2395">
        <w:rPr>
          <w:rFonts w:ascii="Arial" w:hAnsi="Arial" w:cs="Arial"/>
          <w:color w:val="000000" w:themeColor="text1"/>
          <w:sz w:val="20"/>
          <w:szCs w:val="20"/>
        </w:rPr>
        <w:t xml:space="preserve"> 139-143.</w:t>
      </w:r>
    </w:p>
    <w:p w14:paraId="5EA4F472" w14:textId="0B1AD800" w:rsidR="00F76DFE" w:rsidRPr="004D2395" w:rsidRDefault="00F76DFE" w:rsidP="00166125">
      <w:pPr>
        <w:spacing w:before="240" w:after="240" w:line="240" w:lineRule="auto"/>
        <w:ind w:left="720" w:hanging="720"/>
        <w:jc w:val="both"/>
        <w:rPr>
          <w:rFonts w:ascii="Arial" w:hAnsi="Arial" w:cs="Arial"/>
          <w:sz w:val="20"/>
          <w:szCs w:val="20"/>
        </w:rPr>
      </w:pPr>
      <w:proofErr w:type="spellStart"/>
      <w:r w:rsidRPr="004D2395">
        <w:rPr>
          <w:rFonts w:ascii="Arial" w:hAnsi="Arial" w:cs="Arial"/>
          <w:sz w:val="20"/>
          <w:szCs w:val="20"/>
        </w:rPr>
        <w:t>Sivaprasad</w:t>
      </w:r>
      <w:proofErr w:type="spellEnd"/>
      <w:r w:rsidR="00F664EC" w:rsidRPr="004D2395">
        <w:rPr>
          <w:rFonts w:ascii="Arial" w:hAnsi="Arial" w:cs="Arial"/>
          <w:sz w:val="20"/>
          <w:szCs w:val="20"/>
        </w:rPr>
        <w:t>,</w:t>
      </w:r>
      <w:r w:rsidRPr="004D2395">
        <w:rPr>
          <w:rFonts w:ascii="Arial" w:hAnsi="Arial" w:cs="Arial"/>
          <w:sz w:val="20"/>
          <w:szCs w:val="20"/>
        </w:rPr>
        <w:t xml:space="preserve"> V</w:t>
      </w:r>
      <w:r w:rsidR="00F664EC" w:rsidRPr="004D2395">
        <w:rPr>
          <w:rFonts w:ascii="Arial" w:hAnsi="Arial" w:cs="Arial"/>
          <w:sz w:val="20"/>
          <w:szCs w:val="20"/>
        </w:rPr>
        <w:t>.</w:t>
      </w:r>
      <w:r w:rsidRPr="004D2395">
        <w:rPr>
          <w:rFonts w:ascii="Arial" w:hAnsi="Arial" w:cs="Arial"/>
          <w:sz w:val="20"/>
          <w:szCs w:val="20"/>
        </w:rPr>
        <w:t>, Moorthy</w:t>
      </w:r>
      <w:r w:rsidR="00F664EC" w:rsidRPr="004D2395">
        <w:rPr>
          <w:rFonts w:ascii="Arial" w:hAnsi="Arial" w:cs="Arial"/>
          <w:sz w:val="20"/>
          <w:szCs w:val="20"/>
        </w:rPr>
        <w:t>,</w:t>
      </w:r>
      <w:r w:rsidRPr="004D2395">
        <w:rPr>
          <w:rFonts w:ascii="Arial" w:hAnsi="Arial" w:cs="Arial"/>
          <w:sz w:val="20"/>
          <w:szCs w:val="20"/>
        </w:rPr>
        <w:t xml:space="preserve"> S</w:t>
      </w:r>
      <w:r w:rsidR="00F664EC" w:rsidRPr="004D2395">
        <w:rPr>
          <w:rFonts w:ascii="Arial" w:hAnsi="Arial" w:cs="Arial"/>
          <w:sz w:val="20"/>
          <w:szCs w:val="20"/>
        </w:rPr>
        <w:t>.</w:t>
      </w:r>
      <w:r w:rsidRPr="004D2395">
        <w:rPr>
          <w:rFonts w:ascii="Arial" w:hAnsi="Arial" w:cs="Arial"/>
          <w:sz w:val="20"/>
          <w:szCs w:val="20"/>
        </w:rPr>
        <w:t xml:space="preserve"> M</w:t>
      </w:r>
      <w:r w:rsidR="00F664EC" w:rsidRPr="004D2395">
        <w:rPr>
          <w:rFonts w:ascii="Arial" w:hAnsi="Arial" w:cs="Arial"/>
          <w:sz w:val="20"/>
          <w:szCs w:val="20"/>
        </w:rPr>
        <w:t>. &amp;</w:t>
      </w:r>
      <w:r w:rsidRPr="004D2395">
        <w:rPr>
          <w:rFonts w:ascii="Arial" w:hAnsi="Arial" w:cs="Arial"/>
          <w:sz w:val="20"/>
          <w:szCs w:val="20"/>
        </w:rPr>
        <w:t xml:space="preserve"> Chandrakanth</w:t>
      </w:r>
      <w:r w:rsidR="00F41E4C" w:rsidRPr="004D2395">
        <w:rPr>
          <w:rFonts w:ascii="Arial" w:hAnsi="Arial" w:cs="Arial"/>
          <w:sz w:val="20"/>
          <w:szCs w:val="20"/>
        </w:rPr>
        <w:t>,</w:t>
      </w:r>
      <w:r w:rsidRPr="004D2395">
        <w:rPr>
          <w:rFonts w:ascii="Arial" w:hAnsi="Arial" w:cs="Arial"/>
          <w:sz w:val="20"/>
          <w:szCs w:val="20"/>
        </w:rPr>
        <w:t xml:space="preserve"> N. </w:t>
      </w:r>
      <w:r w:rsidR="00F664EC" w:rsidRPr="004D2395">
        <w:rPr>
          <w:rFonts w:ascii="Arial" w:hAnsi="Arial" w:cs="Arial"/>
          <w:sz w:val="20"/>
          <w:szCs w:val="20"/>
        </w:rPr>
        <w:t>(</w:t>
      </w:r>
      <w:r w:rsidRPr="004D2395">
        <w:rPr>
          <w:rFonts w:ascii="Arial" w:hAnsi="Arial" w:cs="Arial"/>
          <w:sz w:val="20"/>
          <w:szCs w:val="20"/>
        </w:rPr>
        <w:t>2018a</w:t>
      </w:r>
      <w:r w:rsidR="00F664EC" w:rsidRPr="004D2395">
        <w:rPr>
          <w:rFonts w:ascii="Arial" w:hAnsi="Arial" w:cs="Arial"/>
          <w:sz w:val="20"/>
          <w:szCs w:val="20"/>
        </w:rPr>
        <w:t>)</w:t>
      </w:r>
      <w:r w:rsidRPr="004D2395">
        <w:rPr>
          <w:rFonts w:ascii="Arial" w:hAnsi="Arial" w:cs="Arial"/>
          <w:sz w:val="20"/>
          <w:szCs w:val="20"/>
        </w:rPr>
        <w:t>. TT21 × TT56 - A new bivoltine double hybrid for summer season. Technical Bulletin No. 29, Central Sericultural Research and Training Institute, Mysuru.</w:t>
      </w:r>
    </w:p>
    <w:p w14:paraId="7942A6F5" w14:textId="7646DDBF" w:rsidR="00F76DFE" w:rsidRPr="004D2395" w:rsidRDefault="00F76DFE" w:rsidP="00166125">
      <w:pPr>
        <w:spacing w:before="240" w:after="240" w:line="240" w:lineRule="auto"/>
        <w:ind w:left="720" w:hanging="720"/>
        <w:jc w:val="both"/>
        <w:rPr>
          <w:rFonts w:ascii="Arial" w:hAnsi="Arial" w:cs="Arial"/>
          <w:sz w:val="20"/>
          <w:szCs w:val="20"/>
          <w:lang w:val="sv-SE"/>
        </w:rPr>
      </w:pPr>
      <w:proofErr w:type="spellStart"/>
      <w:r w:rsidRPr="004D2395">
        <w:rPr>
          <w:rFonts w:ascii="Arial" w:hAnsi="Arial" w:cs="Arial"/>
          <w:sz w:val="20"/>
          <w:szCs w:val="20"/>
        </w:rPr>
        <w:t>Sivaprasad</w:t>
      </w:r>
      <w:proofErr w:type="spellEnd"/>
      <w:r w:rsidR="00412E6F" w:rsidRPr="004D2395">
        <w:rPr>
          <w:rFonts w:ascii="Arial" w:hAnsi="Arial" w:cs="Arial"/>
          <w:sz w:val="20"/>
          <w:szCs w:val="20"/>
        </w:rPr>
        <w:t>,</w:t>
      </w:r>
      <w:r w:rsidRPr="004D2395">
        <w:rPr>
          <w:rFonts w:ascii="Arial" w:hAnsi="Arial" w:cs="Arial"/>
          <w:sz w:val="20"/>
          <w:szCs w:val="20"/>
        </w:rPr>
        <w:t xml:space="preserve"> V</w:t>
      </w:r>
      <w:r w:rsidR="00412E6F" w:rsidRPr="004D2395">
        <w:rPr>
          <w:rFonts w:ascii="Arial" w:hAnsi="Arial" w:cs="Arial"/>
          <w:sz w:val="20"/>
          <w:szCs w:val="20"/>
        </w:rPr>
        <w:t>.</w:t>
      </w:r>
      <w:r w:rsidRPr="004D2395">
        <w:rPr>
          <w:rFonts w:ascii="Arial" w:hAnsi="Arial" w:cs="Arial"/>
          <w:sz w:val="20"/>
          <w:szCs w:val="20"/>
        </w:rPr>
        <w:t>, Sharmila</w:t>
      </w:r>
      <w:r w:rsidR="00412E6F" w:rsidRPr="004D2395">
        <w:rPr>
          <w:rFonts w:ascii="Arial" w:hAnsi="Arial" w:cs="Arial"/>
          <w:sz w:val="20"/>
          <w:szCs w:val="20"/>
        </w:rPr>
        <w:t>,</w:t>
      </w:r>
      <w:r w:rsidRPr="004D2395">
        <w:rPr>
          <w:rFonts w:ascii="Arial" w:hAnsi="Arial" w:cs="Arial"/>
          <w:sz w:val="20"/>
          <w:szCs w:val="20"/>
        </w:rPr>
        <w:t xml:space="preserve"> K</w:t>
      </w:r>
      <w:r w:rsidR="00412E6F" w:rsidRPr="004D2395">
        <w:rPr>
          <w:rFonts w:ascii="Arial" w:hAnsi="Arial" w:cs="Arial"/>
          <w:sz w:val="20"/>
          <w:szCs w:val="20"/>
        </w:rPr>
        <w:t>.</w:t>
      </w:r>
      <w:r w:rsidRPr="004D2395">
        <w:rPr>
          <w:rFonts w:ascii="Arial" w:hAnsi="Arial" w:cs="Arial"/>
          <w:sz w:val="20"/>
          <w:szCs w:val="20"/>
        </w:rPr>
        <w:t xml:space="preserve"> K</w:t>
      </w:r>
      <w:r w:rsidR="00412E6F" w:rsidRPr="004D2395">
        <w:rPr>
          <w:rFonts w:ascii="Arial" w:hAnsi="Arial" w:cs="Arial"/>
          <w:sz w:val="20"/>
          <w:szCs w:val="20"/>
        </w:rPr>
        <w:t>.</w:t>
      </w:r>
      <w:r w:rsidRPr="004D2395">
        <w:rPr>
          <w:rFonts w:ascii="Arial" w:hAnsi="Arial" w:cs="Arial"/>
          <w:sz w:val="20"/>
          <w:szCs w:val="20"/>
        </w:rPr>
        <w:t>, Kishor</w:t>
      </w:r>
      <w:r w:rsidR="00412E6F" w:rsidRPr="004D2395">
        <w:rPr>
          <w:rFonts w:ascii="Arial" w:hAnsi="Arial" w:cs="Arial"/>
          <w:sz w:val="20"/>
          <w:szCs w:val="20"/>
        </w:rPr>
        <w:t>,</w:t>
      </w:r>
      <w:r w:rsidRPr="004D2395">
        <w:rPr>
          <w:rFonts w:ascii="Arial" w:hAnsi="Arial" w:cs="Arial"/>
          <w:sz w:val="20"/>
          <w:szCs w:val="20"/>
        </w:rPr>
        <w:t xml:space="preserve"> Kumar</w:t>
      </w:r>
      <w:r w:rsidR="00412E6F" w:rsidRPr="004D2395">
        <w:rPr>
          <w:rFonts w:ascii="Arial" w:hAnsi="Arial" w:cs="Arial"/>
          <w:sz w:val="20"/>
          <w:szCs w:val="20"/>
        </w:rPr>
        <w:t>,</w:t>
      </w:r>
      <w:r w:rsidRPr="004D2395">
        <w:rPr>
          <w:rFonts w:ascii="Arial" w:hAnsi="Arial" w:cs="Arial"/>
          <w:sz w:val="20"/>
          <w:szCs w:val="20"/>
        </w:rPr>
        <w:t xml:space="preserve"> C</w:t>
      </w:r>
      <w:r w:rsidR="00412E6F" w:rsidRPr="004D2395">
        <w:rPr>
          <w:rFonts w:ascii="Arial" w:hAnsi="Arial" w:cs="Arial"/>
          <w:sz w:val="20"/>
          <w:szCs w:val="20"/>
        </w:rPr>
        <w:t>.</w:t>
      </w:r>
      <w:r w:rsidRPr="004D2395">
        <w:rPr>
          <w:rFonts w:ascii="Arial" w:hAnsi="Arial" w:cs="Arial"/>
          <w:sz w:val="20"/>
          <w:szCs w:val="20"/>
        </w:rPr>
        <w:t xml:space="preserve"> M</w:t>
      </w:r>
      <w:r w:rsidR="00412E6F" w:rsidRPr="004D2395">
        <w:rPr>
          <w:rFonts w:ascii="Arial" w:hAnsi="Arial" w:cs="Arial"/>
          <w:sz w:val="20"/>
          <w:szCs w:val="20"/>
        </w:rPr>
        <w:t>.</w:t>
      </w:r>
      <w:r w:rsidR="006B5342" w:rsidRPr="004D2395">
        <w:rPr>
          <w:rFonts w:ascii="Arial" w:hAnsi="Arial" w:cs="Arial"/>
          <w:sz w:val="20"/>
          <w:szCs w:val="20"/>
        </w:rPr>
        <w:t xml:space="preserve"> &amp;</w:t>
      </w:r>
      <w:r w:rsidRPr="004D2395">
        <w:rPr>
          <w:rFonts w:ascii="Arial" w:hAnsi="Arial" w:cs="Arial"/>
          <w:sz w:val="20"/>
          <w:szCs w:val="20"/>
        </w:rPr>
        <w:t xml:space="preserve"> Moorthy</w:t>
      </w:r>
      <w:r w:rsidR="00412E6F" w:rsidRPr="004D2395">
        <w:rPr>
          <w:rFonts w:ascii="Arial" w:hAnsi="Arial" w:cs="Arial"/>
          <w:sz w:val="20"/>
          <w:szCs w:val="20"/>
        </w:rPr>
        <w:t>,</w:t>
      </w:r>
      <w:r w:rsidRPr="004D2395">
        <w:rPr>
          <w:rFonts w:ascii="Arial" w:hAnsi="Arial" w:cs="Arial"/>
          <w:sz w:val="20"/>
          <w:szCs w:val="20"/>
        </w:rPr>
        <w:t xml:space="preserve"> S</w:t>
      </w:r>
      <w:r w:rsidR="00412E6F" w:rsidRPr="004D2395">
        <w:rPr>
          <w:rFonts w:ascii="Arial" w:hAnsi="Arial" w:cs="Arial"/>
          <w:sz w:val="20"/>
          <w:szCs w:val="20"/>
        </w:rPr>
        <w:t>.</w:t>
      </w:r>
      <w:r w:rsidRPr="004D2395">
        <w:rPr>
          <w:rFonts w:ascii="Arial" w:hAnsi="Arial" w:cs="Arial"/>
          <w:sz w:val="20"/>
          <w:szCs w:val="20"/>
        </w:rPr>
        <w:t xml:space="preserve"> M. </w:t>
      </w:r>
      <w:r w:rsidR="006B5342" w:rsidRPr="004D2395">
        <w:rPr>
          <w:rFonts w:ascii="Arial" w:hAnsi="Arial" w:cs="Arial"/>
          <w:sz w:val="20"/>
          <w:szCs w:val="20"/>
        </w:rPr>
        <w:t>(</w:t>
      </w:r>
      <w:r w:rsidRPr="004D2395">
        <w:rPr>
          <w:rFonts w:ascii="Arial" w:hAnsi="Arial" w:cs="Arial"/>
          <w:sz w:val="20"/>
          <w:szCs w:val="20"/>
        </w:rPr>
        <w:t>2018b</w:t>
      </w:r>
      <w:r w:rsidR="006B5342" w:rsidRPr="004D2395">
        <w:rPr>
          <w:rFonts w:ascii="Arial" w:hAnsi="Arial" w:cs="Arial"/>
          <w:sz w:val="20"/>
          <w:szCs w:val="20"/>
        </w:rPr>
        <w:t>)</w:t>
      </w:r>
      <w:r w:rsidRPr="004D2395">
        <w:rPr>
          <w:rFonts w:ascii="Arial" w:hAnsi="Arial" w:cs="Arial"/>
          <w:sz w:val="20"/>
          <w:szCs w:val="20"/>
        </w:rPr>
        <w:t>. G11× G19 A new bivoltine double hybrid for sub-optimal conditions. Technical Bulletin No. 32, Central Sericultural Research and Training Institute, Mysuru.</w:t>
      </w:r>
    </w:p>
    <w:p w14:paraId="0D0BF447" w14:textId="42163BF6" w:rsidR="00F76DFE" w:rsidRPr="004D2395" w:rsidRDefault="00F76DFE" w:rsidP="00166125">
      <w:pPr>
        <w:pStyle w:val="BodyText"/>
        <w:spacing w:afterLines="100" w:after="240"/>
        <w:ind w:left="851" w:right="79" w:hanging="851"/>
        <w:jc w:val="both"/>
        <w:rPr>
          <w:rFonts w:ascii="Arial" w:hAnsi="Arial" w:cs="Arial"/>
          <w:sz w:val="20"/>
          <w:szCs w:val="20"/>
        </w:rPr>
      </w:pPr>
      <w:r w:rsidRPr="004D2395">
        <w:rPr>
          <w:rFonts w:ascii="Arial" w:hAnsi="Arial" w:cs="Arial"/>
          <w:sz w:val="20"/>
          <w:szCs w:val="20"/>
        </w:rPr>
        <w:t>Sundarraj</w:t>
      </w:r>
      <w:r w:rsidR="006B5342" w:rsidRPr="004D2395">
        <w:rPr>
          <w:rFonts w:ascii="Arial" w:hAnsi="Arial" w:cs="Arial"/>
          <w:sz w:val="20"/>
          <w:szCs w:val="20"/>
        </w:rPr>
        <w:t>,</w:t>
      </w:r>
      <w:r w:rsidRPr="004D2395">
        <w:rPr>
          <w:rFonts w:ascii="Arial" w:hAnsi="Arial" w:cs="Arial"/>
          <w:sz w:val="20"/>
          <w:szCs w:val="20"/>
        </w:rPr>
        <w:t xml:space="preserve"> N</w:t>
      </w:r>
      <w:r w:rsidR="006B5342" w:rsidRPr="004D2395">
        <w:rPr>
          <w:rFonts w:ascii="Arial" w:hAnsi="Arial" w:cs="Arial"/>
          <w:sz w:val="20"/>
          <w:szCs w:val="20"/>
        </w:rPr>
        <w:t>.,</w:t>
      </w:r>
      <w:r w:rsidRPr="004D2395">
        <w:rPr>
          <w:rFonts w:ascii="Arial" w:hAnsi="Arial" w:cs="Arial"/>
          <w:sz w:val="20"/>
          <w:szCs w:val="20"/>
        </w:rPr>
        <w:t xml:space="preserve"> Nagaraju</w:t>
      </w:r>
      <w:r w:rsidR="006B5342" w:rsidRPr="004D2395">
        <w:rPr>
          <w:rFonts w:ascii="Arial" w:hAnsi="Arial" w:cs="Arial"/>
          <w:sz w:val="20"/>
          <w:szCs w:val="20"/>
        </w:rPr>
        <w:t>,</w:t>
      </w:r>
      <w:r w:rsidRPr="004D2395">
        <w:rPr>
          <w:rFonts w:ascii="Arial" w:hAnsi="Arial" w:cs="Arial"/>
          <w:sz w:val="20"/>
          <w:szCs w:val="20"/>
        </w:rPr>
        <w:t xml:space="preserve"> S</w:t>
      </w:r>
      <w:r w:rsidR="006B5342" w:rsidRPr="004D2395">
        <w:rPr>
          <w:rFonts w:ascii="Arial" w:hAnsi="Arial" w:cs="Arial"/>
          <w:sz w:val="20"/>
          <w:szCs w:val="20"/>
        </w:rPr>
        <w:t>.</w:t>
      </w:r>
      <w:r w:rsidRPr="004D2395">
        <w:rPr>
          <w:rFonts w:ascii="Arial" w:hAnsi="Arial" w:cs="Arial"/>
          <w:sz w:val="20"/>
          <w:szCs w:val="20"/>
        </w:rPr>
        <w:t xml:space="preserve">, </w:t>
      </w:r>
      <w:proofErr w:type="spellStart"/>
      <w:r w:rsidRPr="004D2395">
        <w:rPr>
          <w:rFonts w:ascii="Arial" w:hAnsi="Arial" w:cs="Arial"/>
          <w:sz w:val="20"/>
          <w:szCs w:val="20"/>
        </w:rPr>
        <w:t>Venkataramu</w:t>
      </w:r>
      <w:proofErr w:type="spellEnd"/>
      <w:r w:rsidR="006B5342" w:rsidRPr="004D2395">
        <w:rPr>
          <w:rFonts w:ascii="Arial" w:hAnsi="Arial" w:cs="Arial"/>
          <w:sz w:val="20"/>
          <w:szCs w:val="20"/>
        </w:rPr>
        <w:t>,</w:t>
      </w:r>
      <w:r w:rsidRPr="004D2395">
        <w:rPr>
          <w:rFonts w:ascii="Arial" w:hAnsi="Arial" w:cs="Arial"/>
          <w:sz w:val="20"/>
          <w:szCs w:val="20"/>
        </w:rPr>
        <w:t xml:space="preserve"> M</w:t>
      </w:r>
      <w:r w:rsidR="006B5342" w:rsidRPr="004D2395">
        <w:rPr>
          <w:rFonts w:ascii="Arial" w:hAnsi="Arial" w:cs="Arial"/>
          <w:sz w:val="20"/>
          <w:szCs w:val="20"/>
        </w:rPr>
        <w:t>.</w:t>
      </w:r>
      <w:r w:rsidRPr="004D2395">
        <w:rPr>
          <w:rFonts w:ascii="Arial" w:hAnsi="Arial" w:cs="Arial"/>
          <w:sz w:val="20"/>
          <w:szCs w:val="20"/>
        </w:rPr>
        <w:t xml:space="preserve"> N</w:t>
      </w:r>
      <w:r w:rsidR="006B5342" w:rsidRPr="004D2395">
        <w:rPr>
          <w:rFonts w:ascii="Arial" w:hAnsi="Arial" w:cs="Arial"/>
          <w:sz w:val="20"/>
          <w:szCs w:val="20"/>
        </w:rPr>
        <w:t xml:space="preserve">. &amp; </w:t>
      </w:r>
      <w:r w:rsidRPr="004D2395">
        <w:rPr>
          <w:rFonts w:ascii="Arial" w:hAnsi="Arial" w:cs="Arial"/>
          <w:sz w:val="20"/>
          <w:szCs w:val="20"/>
        </w:rPr>
        <w:t>Jagannath</w:t>
      </w:r>
      <w:r w:rsidR="006B5342" w:rsidRPr="004D2395">
        <w:rPr>
          <w:rFonts w:ascii="Arial" w:hAnsi="Arial" w:cs="Arial"/>
          <w:sz w:val="20"/>
          <w:szCs w:val="20"/>
        </w:rPr>
        <w:t>,</w:t>
      </w:r>
      <w:r w:rsidRPr="004D2395">
        <w:rPr>
          <w:rFonts w:ascii="Arial" w:hAnsi="Arial" w:cs="Arial"/>
          <w:sz w:val="20"/>
          <w:szCs w:val="20"/>
        </w:rPr>
        <w:t xml:space="preserve"> M</w:t>
      </w:r>
      <w:r w:rsidR="006B5342" w:rsidRPr="004D2395">
        <w:rPr>
          <w:rFonts w:ascii="Arial" w:hAnsi="Arial" w:cs="Arial"/>
          <w:sz w:val="20"/>
          <w:szCs w:val="20"/>
        </w:rPr>
        <w:t>.</w:t>
      </w:r>
      <w:r w:rsidRPr="004D2395">
        <w:rPr>
          <w:rFonts w:ascii="Arial" w:hAnsi="Arial" w:cs="Arial"/>
          <w:sz w:val="20"/>
          <w:szCs w:val="20"/>
        </w:rPr>
        <w:t xml:space="preserve"> K. </w:t>
      </w:r>
      <w:r w:rsidR="006B5342" w:rsidRPr="004D2395">
        <w:rPr>
          <w:rFonts w:ascii="Arial" w:hAnsi="Arial" w:cs="Arial"/>
          <w:sz w:val="20"/>
          <w:szCs w:val="20"/>
        </w:rPr>
        <w:t>(</w:t>
      </w:r>
      <w:r w:rsidRPr="004D2395">
        <w:rPr>
          <w:rFonts w:ascii="Arial" w:hAnsi="Arial" w:cs="Arial"/>
          <w:sz w:val="20"/>
          <w:szCs w:val="20"/>
        </w:rPr>
        <w:t>1972</w:t>
      </w:r>
      <w:r w:rsidR="006B5342" w:rsidRPr="004D2395">
        <w:rPr>
          <w:rFonts w:ascii="Arial" w:hAnsi="Arial" w:cs="Arial"/>
          <w:sz w:val="20"/>
          <w:szCs w:val="20"/>
        </w:rPr>
        <w:t>)</w:t>
      </w:r>
      <w:r w:rsidRPr="004D2395">
        <w:rPr>
          <w:rFonts w:ascii="Arial" w:hAnsi="Arial" w:cs="Arial"/>
          <w:sz w:val="20"/>
          <w:szCs w:val="20"/>
        </w:rPr>
        <w:t xml:space="preserve">. </w:t>
      </w:r>
      <w:r w:rsidRPr="004D2395">
        <w:rPr>
          <w:rFonts w:ascii="Arial" w:hAnsi="Arial" w:cs="Arial"/>
          <w:iCs/>
          <w:sz w:val="20"/>
          <w:szCs w:val="20"/>
        </w:rPr>
        <w:t>Designs and Analysis of Field Experiments</w:t>
      </w:r>
      <w:r w:rsidRPr="004D2395">
        <w:rPr>
          <w:rFonts w:ascii="Arial" w:hAnsi="Arial" w:cs="Arial"/>
          <w:sz w:val="20"/>
          <w:szCs w:val="20"/>
        </w:rPr>
        <w:t>. University of Agricultural Sciences, Bangalore, 424.</w:t>
      </w:r>
    </w:p>
    <w:p w14:paraId="1EA6F13B" w14:textId="2DA8B2EC" w:rsidR="00F76DFE" w:rsidRPr="004D2395" w:rsidRDefault="00F76DFE" w:rsidP="00166125">
      <w:pPr>
        <w:spacing w:before="240" w:after="240" w:line="240" w:lineRule="auto"/>
        <w:ind w:left="720" w:hanging="720"/>
        <w:jc w:val="both"/>
        <w:rPr>
          <w:rFonts w:ascii="Arial" w:hAnsi="Arial" w:cs="Arial"/>
          <w:sz w:val="20"/>
          <w:szCs w:val="20"/>
        </w:rPr>
      </w:pPr>
      <w:proofErr w:type="spellStart"/>
      <w:r w:rsidRPr="004D2395">
        <w:rPr>
          <w:rFonts w:ascii="Arial" w:hAnsi="Arial" w:cs="Arial"/>
          <w:sz w:val="20"/>
          <w:szCs w:val="20"/>
        </w:rPr>
        <w:t>Thrilekha</w:t>
      </w:r>
      <w:proofErr w:type="spellEnd"/>
      <w:r w:rsidR="00A03B7F" w:rsidRPr="004D2395">
        <w:rPr>
          <w:rFonts w:ascii="Arial" w:hAnsi="Arial" w:cs="Arial"/>
          <w:sz w:val="20"/>
          <w:szCs w:val="20"/>
        </w:rPr>
        <w:t>,</w:t>
      </w:r>
      <w:r w:rsidRPr="004D2395">
        <w:rPr>
          <w:rFonts w:ascii="Arial" w:hAnsi="Arial" w:cs="Arial"/>
          <w:sz w:val="20"/>
          <w:szCs w:val="20"/>
        </w:rPr>
        <w:t xml:space="preserve"> D</w:t>
      </w:r>
      <w:r w:rsidR="00A03B7F" w:rsidRPr="004D2395">
        <w:rPr>
          <w:rFonts w:ascii="Arial" w:hAnsi="Arial" w:cs="Arial"/>
          <w:sz w:val="20"/>
          <w:szCs w:val="20"/>
        </w:rPr>
        <w:t>.</w:t>
      </w:r>
      <w:r w:rsidRPr="004D2395">
        <w:rPr>
          <w:rFonts w:ascii="Arial" w:hAnsi="Arial" w:cs="Arial"/>
          <w:sz w:val="20"/>
          <w:szCs w:val="20"/>
        </w:rPr>
        <w:t>, Manjunath Gowda, Chethan</w:t>
      </w:r>
      <w:r w:rsidR="00A03B7F" w:rsidRPr="004D2395">
        <w:rPr>
          <w:rFonts w:ascii="Arial" w:hAnsi="Arial" w:cs="Arial"/>
          <w:sz w:val="20"/>
          <w:szCs w:val="20"/>
        </w:rPr>
        <w:t>,</w:t>
      </w:r>
      <w:r w:rsidRPr="004D2395">
        <w:rPr>
          <w:rFonts w:ascii="Arial" w:hAnsi="Arial" w:cs="Arial"/>
          <w:sz w:val="20"/>
          <w:szCs w:val="20"/>
        </w:rPr>
        <w:t xml:space="preserve"> D</w:t>
      </w:r>
      <w:r w:rsidR="00A03B7F" w:rsidRPr="004D2395">
        <w:rPr>
          <w:rFonts w:ascii="Arial" w:hAnsi="Arial" w:cs="Arial"/>
          <w:sz w:val="20"/>
          <w:szCs w:val="20"/>
        </w:rPr>
        <w:t>.</w:t>
      </w:r>
      <w:r w:rsidRPr="004D2395">
        <w:rPr>
          <w:rFonts w:ascii="Arial" w:hAnsi="Arial" w:cs="Arial"/>
          <w:sz w:val="20"/>
          <w:szCs w:val="20"/>
        </w:rPr>
        <w:t xml:space="preserve"> S</w:t>
      </w:r>
      <w:r w:rsidR="00A03B7F" w:rsidRPr="004D2395">
        <w:rPr>
          <w:rFonts w:ascii="Arial" w:hAnsi="Arial" w:cs="Arial"/>
          <w:sz w:val="20"/>
          <w:szCs w:val="20"/>
        </w:rPr>
        <w:t>.</w:t>
      </w:r>
      <w:r w:rsidRPr="004D2395">
        <w:rPr>
          <w:rFonts w:ascii="Arial" w:hAnsi="Arial" w:cs="Arial"/>
          <w:sz w:val="20"/>
          <w:szCs w:val="20"/>
        </w:rPr>
        <w:t xml:space="preserve">, </w:t>
      </w:r>
      <w:proofErr w:type="spellStart"/>
      <w:r w:rsidRPr="004D2395">
        <w:rPr>
          <w:rFonts w:ascii="Arial" w:hAnsi="Arial" w:cs="Arial"/>
          <w:sz w:val="20"/>
          <w:szCs w:val="20"/>
        </w:rPr>
        <w:t>Chikkalingaiah</w:t>
      </w:r>
      <w:proofErr w:type="spellEnd"/>
      <w:r w:rsidRPr="004D2395">
        <w:rPr>
          <w:rFonts w:ascii="Arial" w:hAnsi="Arial" w:cs="Arial"/>
          <w:sz w:val="20"/>
          <w:szCs w:val="20"/>
        </w:rPr>
        <w:t xml:space="preserve">, </w:t>
      </w:r>
      <w:proofErr w:type="spellStart"/>
      <w:r w:rsidRPr="004D2395">
        <w:rPr>
          <w:rFonts w:ascii="Arial" w:hAnsi="Arial" w:cs="Arial"/>
          <w:sz w:val="20"/>
          <w:szCs w:val="20"/>
        </w:rPr>
        <w:t>Seetharamulu</w:t>
      </w:r>
      <w:proofErr w:type="spellEnd"/>
      <w:r w:rsidR="00A03B7F" w:rsidRPr="004D2395">
        <w:rPr>
          <w:rFonts w:ascii="Arial" w:hAnsi="Arial" w:cs="Arial"/>
          <w:sz w:val="20"/>
          <w:szCs w:val="20"/>
        </w:rPr>
        <w:t>,</w:t>
      </w:r>
      <w:r w:rsidRPr="004D2395">
        <w:rPr>
          <w:rFonts w:ascii="Arial" w:hAnsi="Arial" w:cs="Arial"/>
          <w:sz w:val="20"/>
          <w:szCs w:val="20"/>
        </w:rPr>
        <w:t xml:space="preserve"> J</w:t>
      </w:r>
      <w:r w:rsidR="00A03B7F" w:rsidRPr="004D2395">
        <w:rPr>
          <w:rFonts w:ascii="Arial" w:hAnsi="Arial" w:cs="Arial"/>
          <w:sz w:val="20"/>
          <w:szCs w:val="20"/>
        </w:rPr>
        <w:t>.</w:t>
      </w:r>
      <w:r w:rsidRPr="004D2395">
        <w:rPr>
          <w:rFonts w:ascii="Arial" w:hAnsi="Arial" w:cs="Arial"/>
          <w:sz w:val="20"/>
          <w:szCs w:val="20"/>
        </w:rPr>
        <w:t>, Narayanaswamy</w:t>
      </w:r>
      <w:r w:rsidR="00A03B7F" w:rsidRPr="004D2395">
        <w:rPr>
          <w:rFonts w:ascii="Arial" w:hAnsi="Arial" w:cs="Arial"/>
          <w:sz w:val="20"/>
          <w:szCs w:val="20"/>
        </w:rPr>
        <w:t>,</w:t>
      </w:r>
      <w:r w:rsidRPr="004D2395">
        <w:rPr>
          <w:rFonts w:ascii="Arial" w:hAnsi="Arial" w:cs="Arial"/>
          <w:sz w:val="20"/>
          <w:szCs w:val="20"/>
        </w:rPr>
        <w:t xml:space="preserve"> K</w:t>
      </w:r>
      <w:r w:rsidR="00A03B7F" w:rsidRPr="004D2395">
        <w:rPr>
          <w:rFonts w:ascii="Arial" w:hAnsi="Arial" w:cs="Arial"/>
          <w:sz w:val="20"/>
          <w:szCs w:val="20"/>
        </w:rPr>
        <w:t>.</w:t>
      </w:r>
      <w:r w:rsidRPr="004D2395">
        <w:rPr>
          <w:rFonts w:ascii="Arial" w:hAnsi="Arial" w:cs="Arial"/>
          <w:sz w:val="20"/>
          <w:szCs w:val="20"/>
        </w:rPr>
        <w:t xml:space="preserve"> C</w:t>
      </w:r>
      <w:r w:rsidR="00A03B7F" w:rsidRPr="004D2395">
        <w:rPr>
          <w:rFonts w:ascii="Arial" w:hAnsi="Arial" w:cs="Arial"/>
          <w:sz w:val="20"/>
          <w:szCs w:val="20"/>
        </w:rPr>
        <w:t>. &amp;</w:t>
      </w:r>
      <w:r w:rsidRPr="004D2395">
        <w:rPr>
          <w:rFonts w:ascii="Arial" w:hAnsi="Arial" w:cs="Arial"/>
          <w:sz w:val="20"/>
          <w:szCs w:val="20"/>
        </w:rPr>
        <w:t xml:space="preserve"> Ramesh</w:t>
      </w:r>
      <w:r w:rsidR="00A03B7F" w:rsidRPr="004D2395">
        <w:rPr>
          <w:rFonts w:ascii="Arial" w:hAnsi="Arial" w:cs="Arial"/>
          <w:sz w:val="20"/>
          <w:szCs w:val="20"/>
        </w:rPr>
        <w:t>,</w:t>
      </w:r>
      <w:r w:rsidRPr="004D2395">
        <w:rPr>
          <w:rFonts w:ascii="Arial" w:hAnsi="Arial" w:cs="Arial"/>
          <w:sz w:val="20"/>
          <w:szCs w:val="20"/>
        </w:rPr>
        <w:t xml:space="preserve"> S. </w:t>
      </w:r>
      <w:r w:rsidR="00A03B7F" w:rsidRPr="004D2395">
        <w:rPr>
          <w:rFonts w:ascii="Arial" w:hAnsi="Arial" w:cs="Arial"/>
          <w:sz w:val="20"/>
          <w:szCs w:val="20"/>
        </w:rPr>
        <w:t>(</w:t>
      </w:r>
      <w:r w:rsidRPr="004D2395">
        <w:rPr>
          <w:rFonts w:ascii="Arial" w:hAnsi="Arial" w:cs="Arial"/>
          <w:sz w:val="20"/>
          <w:szCs w:val="20"/>
        </w:rPr>
        <w:t>2024</w:t>
      </w:r>
      <w:r w:rsidR="00A03B7F" w:rsidRPr="004D2395">
        <w:rPr>
          <w:rFonts w:ascii="Arial" w:hAnsi="Arial" w:cs="Arial"/>
          <w:sz w:val="20"/>
          <w:szCs w:val="20"/>
        </w:rPr>
        <w:t>)</w:t>
      </w:r>
      <w:r w:rsidRPr="004D2395">
        <w:rPr>
          <w:rFonts w:ascii="Arial" w:hAnsi="Arial" w:cs="Arial"/>
          <w:sz w:val="20"/>
          <w:szCs w:val="20"/>
        </w:rPr>
        <w:t>. Performance of New Bivoltine Silkworm Breeds and Hybrids for Economic Traits. Journal of Advances in Biology and Biotechnology</w:t>
      </w:r>
      <w:r w:rsidR="00570DDF" w:rsidRPr="004D2395">
        <w:rPr>
          <w:rFonts w:ascii="Arial" w:hAnsi="Arial" w:cs="Arial"/>
          <w:sz w:val="20"/>
          <w:szCs w:val="20"/>
        </w:rPr>
        <w:t>,</w:t>
      </w:r>
      <w:r w:rsidRPr="004D2395">
        <w:rPr>
          <w:rFonts w:ascii="Arial" w:hAnsi="Arial" w:cs="Arial"/>
          <w:sz w:val="20"/>
          <w:szCs w:val="20"/>
        </w:rPr>
        <w:t xml:space="preserve"> 27(8)</w:t>
      </w:r>
      <w:r w:rsidR="00570DDF" w:rsidRPr="004D2395">
        <w:rPr>
          <w:rFonts w:ascii="Arial" w:hAnsi="Arial" w:cs="Arial"/>
          <w:sz w:val="20"/>
          <w:szCs w:val="20"/>
        </w:rPr>
        <w:t>,</w:t>
      </w:r>
      <w:r w:rsidRPr="004D2395">
        <w:rPr>
          <w:rFonts w:ascii="Arial" w:hAnsi="Arial" w:cs="Arial"/>
          <w:sz w:val="20"/>
          <w:szCs w:val="20"/>
        </w:rPr>
        <w:t xml:space="preserve"> 955-963.</w:t>
      </w:r>
    </w:p>
    <w:p w14:paraId="6CFD4F8C" w14:textId="77777777" w:rsidR="00333E18" w:rsidRPr="004D2395" w:rsidRDefault="00333E18" w:rsidP="00166125">
      <w:pPr>
        <w:spacing w:before="240" w:after="240" w:line="240" w:lineRule="auto"/>
        <w:ind w:left="720" w:hanging="720"/>
        <w:rPr>
          <w:rFonts w:ascii="Arial" w:hAnsi="Arial" w:cs="Arial"/>
        </w:rPr>
      </w:pPr>
      <w:bookmarkStart w:id="1" w:name="_Hlk182171522"/>
    </w:p>
    <w:bookmarkEnd w:id="1"/>
    <w:p w14:paraId="5C76B398" w14:textId="77777777" w:rsidR="00E7685B" w:rsidRPr="004D2395" w:rsidRDefault="00E7685B" w:rsidP="00DD1B29">
      <w:pPr>
        <w:spacing w:line="240" w:lineRule="auto"/>
        <w:rPr>
          <w:rFonts w:ascii="Arial" w:hAnsi="Arial" w:cs="Arial"/>
          <w:color w:val="000000" w:themeColor="text1"/>
          <w:sz w:val="24"/>
          <w:szCs w:val="24"/>
        </w:rPr>
      </w:pPr>
    </w:p>
    <w:sectPr w:rsidR="00E7685B" w:rsidRPr="004D239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1094F" w14:textId="77777777" w:rsidR="007F17F7" w:rsidRDefault="007F17F7" w:rsidP="00A835F1">
      <w:pPr>
        <w:spacing w:after="0" w:line="240" w:lineRule="auto"/>
      </w:pPr>
      <w:r>
        <w:separator/>
      </w:r>
    </w:p>
  </w:endnote>
  <w:endnote w:type="continuationSeparator" w:id="0">
    <w:p w14:paraId="254F7DE4" w14:textId="77777777" w:rsidR="007F17F7" w:rsidRDefault="007F17F7" w:rsidP="00A83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5827B" w14:textId="77777777" w:rsidR="00C565ED" w:rsidRDefault="00C565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59686" w14:textId="77777777" w:rsidR="00C565ED" w:rsidRDefault="00C565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E0FF3" w14:textId="77777777" w:rsidR="00C565ED" w:rsidRDefault="00C565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2321D7" w14:textId="77777777" w:rsidR="007F17F7" w:rsidRDefault="007F17F7" w:rsidP="00A835F1">
      <w:pPr>
        <w:spacing w:after="0" w:line="240" w:lineRule="auto"/>
      </w:pPr>
      <w:r>
        <w:separator/>
      </w:r>
    </w:p>
  </w:footnote>
  <w:footnote w:type="continuationSeparator" w:id="0">
    <w:p w14:paraId="198A084D" w14:textId="77777777" w:rsidR="007F17F7" w:rsidRDefault="007F17F7" w:rsidP="00A835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9622B" w14:textId="0B46F218" w:rsidR="00C565ED" w:rsidRDefault="00D37F65">
    <w:pPr>
      <w:pStyle w:val="Header"/>
    </w:pPr>
    <w:r>
      <w:rPr>
        <w:noProof/>
      </w:rPr>
      <w:pict w14:anchorId="136456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50757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19FF4" w14:textId="4B5EA447" w:rsidR="00C565ED" w:rsidRDefault="00D37F65">
    <w:pPr>
      <w:pStyle w:val="Header"/>
    </w:pPr>
    <w:r>
      <w:rPr>
        <w:noProof/>
      </w:rPr>
      <w:pict w14:anchorId="3F26B7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50758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947A0" w14:textId="78D34491" w:rsidR="00C565ED" w:rsidRDefault="00D37F65">
    <w:pPr>
      <w:pStyle w:val="Header"/>
    </w:pPr>
    <w:r>
      <w:rPr>
        <w:noProof/>
      </w:rPr>
      <w:pict w14:anchorId="1496D0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50757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4056A"/>
    <w:multiLevelType w:val="multilevel"/>
    <w:tmpl w:val="89CA990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8F833B2"/>
    <w:multiLevelType w:val="hybridMultilevel"/>
    <w:tmpl w:val="CF34996C"/>
    <w:lvl w:ilvl="0" w:tplc="4009000F">
      <w:start w:val="1"/>
      <w:numFmt w:val="decimal"/>
      <w:lvlText w:val="%1."/>
      <w:lvlJc w:val="left"/>
      <w:pPr>
        <w:ind w:left="828" w:hanging="360"/>
      </w:pPr>
    </w:lvl>
    <w:lvl w:ilvl="1" w:tplc="40090019" w:tentative="1">
      <w:start w:val="1"/>
      <w:numFmt w:val="lowerLetter"/>
      <w:lvlText w:val="%2."/>
      <w:lvlJc w:val="left"/>
      <w:pPr>
        <w:ind w:left="1548" w:hanging="360"/>
      </w:pPr>
    </w:lvl>
    <w:lvl w:ilvl="2" w:tplc="4009001B" w:tentative="1">
      <w:start w:val="1"/>
      <w:numFmt w:val="lowerRoman"/>
      <w:lvlText w:val="%3."/>
      <w:lvlJc w:val="right"/>
      <w:pPr>
        <w:ind w:left="2268" w:hanging="180"/>
      </w:pPr>
    </w:lvl>
    <w:lvl w:ilvl="3" w:tplc="4009000F" w:tentative="1">
      <w:start w:val="1"/>
      <w:numFmt w:val="decimal"/>
      <w:lvlText w:val="%4."/>
      <w:lvlJc w:val="left"/>
      <w:pPr>
        <w:ind w:left="2988" w:hanging="360"/>
      </w:pPr>
    </w:lvl>
    <w:lvl w:ilvl="4" w:tplc="40090019" w:tentative="1">
      <w:start w:val="1"/>
      <w:numFmt w:val="lowerLetter"/>
      <w:lvlText w:val="%5."/>
      <w:lvlJc w:val="left"/>
      <w:pPr>
        <w:ind w:left="3708" w:hanging="360"/>
      </w:pPr>
    </w:lvl>
    <w:lvl w:ilvl="5" w:tplc="4009001B" w:tentative="1">
      <w:start w:val="1"/>
      <w:numFmt w:val="lowerRoman"/>
      <w:lvlText w:val="%6."/>
      <w:lvlJc w:val="right"/>
      <w:pPr>
        <w:ind w:left="4428" w:hanging="180"/>
      </w:pPr>
    </w:lvl>
    <w:lvl w:ilvl="6" w:tplc="4009000F" w:tentative="1">
      <w:start w:val="1"/>
      <w:numFmt w:val="decimal"/>
      <w:lvlText w:val="%7."/>
      <w:lvlJc w:val="left"/>
      <w:pPr>
        <w:ind w:left="5148" w:hanging="360"/>
      </w:pPr>
    </w:lvl>
    <w:lvl w:ilvl="7" w:tplc="40090019" w:tentative="1">
      <w:start w:val="1"/>
      <w:numFmt w:val="lowerLetter"/>
      <w:lvlText w:val="%8."/>
      <w:lvlJc w:val="left"/>
      <w:pPr>
        <w:ind w:left="5868" w:hanging="360"/>
      </w:pPr>
    </w:lvl>
    <w:lvl w:ilvl="8" w:tplc="4009001B" w:tentative="1">
      <w:start w:val="1"/>
      <w:numFmt w:val="lowerRoman"/>
      <w:lvlText w:val="%9."/>
      <w:lvlJc w:val="right"/>
      <w:pPr>
        <w:ind w:left="6588" w:hanging="180"/>
      </w:pPr>
    </w:lvl>
  </w:abstractNum>
  <w:abstractNum w:abstractNumId="2" w15:restartNumberingAfterBreak="0">
    <w:nsid w:val="41790E0E"/>
    <w:multiLevelType w:val="hybridMultilevel"/>
    <w:tmpl w:val="A022E614"/>
    <w:lvl w:ilvl="0" w:tplc="4009000F">
      <w:start w:val="1"/>
      <w:numFmt w:val="decimal"/>
      <w:lvlText w:val="%1."/>
      <w:lvlJc w:val="left"/>
      <w:pPr>
        <w:ind w:left="828" w:hanging="360"/>
      </w:pPr>
    </w:lvl>
    <w:lvl w:ilvl="1" w:tplc="40090019" w:tentative="1">
      <w:start w:val="1"/>
      <w:numFmt w:val="lowerLetter"/>
      <w:lvlText w:val="%2."/>
      <w:lvlJc w:val="left"/>
      <w:pPr>
        <w:ind w:left="1548" w:hanging="360"/>
      </w:pPr>
    </w:lvl>
    <w:lvl w:ilvl="2" w:tplc="4009001B" w:tentative="1">
      <w:start w:val="1"/>
      <w:numFmt w:val="lowerRoman"/>
      <w:lvlText w:val="%3."/>
      <w:lvlJc w:val="right"/>
      <w:pPr>
        <w:ind w:left="2268" w:hanging="180"/>
      </w:pPr>
    </w:lvl>
    <w:lvl w:ilvl="3" w:tplc="4009000F" w:tentative="1">
      <w:start w:val="1"/>
      <w:numFmt w:val="decimal"/>
      <w:lvlText w:val="%4."/>
      <w:lvlJc w:val="left"/>
      <w:pPr>
        <w:ind w:left="2988" w:hanging="360"/>
      </w:pPr>
    </w:lvl>
    <w:lvl w:ilvl="4" w:tplc="40090019" w:tentative="1">
      <w:start w:val="1"/>
      <w:numFmt w:val="lowerLetter"/>
      <w:lvlText w:val="%5."/>
      <w:lvlJc w:val="left"/>
      <w:pPr>
        <w:ind w:left="3708" w:hanging="360"/>
      </w:pPr>
    </w:lvl>
    <w:lvl w:ilvl="5" w:tplc="4009001B" w:tentative="1">
      <w:start w:val="1"/>
      <w:numFmt w:val="lowerRoman"/>
      <w:lvlText w:val="%6."/>
      <w:lvlJc w:val="right"/>
      <w:pPr>
        <w:ind w:left="4428" w:hanging="180"/>
      </w:pPr>
    </w:lvl>
    <w:lvl w:ilvl="6" w:tplc="4009000F" w:tentative="1">
      <w:start w:val="1"/>
      <w:numFmt w:val="decimal"/>
      <w:lvlText w:val="%7."/>
      <w:lvlJc w:val="left"/>
      <w:pPr>
        <w:ind w:left="5148" w:hanging="360"/>
      </w:pPr>
    </w:lvl>
    <w:lvl w:ilvl="7" w:tplc="40090019" w:tentative="1">
      <w:start w:val="1"/>
      <w:numFmt w:val="lowerLetter"/>
      <w:lvlText w:val="%8."/>
      <w:lvlJc w:val="left"/>
      <w:pPr>
        <w:ind w:left="5868" w:hanging="360"/>
      </w:pPr>
    </w:lvl>
    <w:lvl w:ilvl="8" w:tplc="4009001B" w:tentative="1">
      <w:start w:val="1"/>
      <w:numFmt w:val="lowerRoman"/>
      <w:lvlText w:val="%9."/>
      <w:lvlJc w:val="right"/>
      <w:pPr>
        <w:ind w:left="6588" w:hanging="180"/>
      </w:pPr>
    </w:lvl>
  </w:abstractNum>
  <w:abstractNum w:abstractNumId="3" w15:restartNumberingAfterBreak="0">
    <w:nsid w:val="4A1A1113"/>
    <w:multiLevelType w:val="hybridMultilevel"/>
    <w:tmpl w:val="F3BC082E"/>
    <w:lvl w:ilvl="0" w:tplc="550AEF3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FBC72AB"/>
    <w:multiLevelType w:val="multilevel"/>
    <w:tmpl w:val="89CA990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5F1"/>
    <w:rsid w:val="00004B08"/>
    <w:rsid w:val="00017801"/>
    <w:rsid w:val="00023A02"/>
    <w:rsid w:val="00026E23"/>
    <w:rsid w:val="0003216D"/>
    <w:rsid w:val="000324C3"/>
    <w:rsid w:val="0003303A"/>
    <w:rsid w:val="0004220F"/>
    <w:rsid w:val="00073870"/>
    <w:rsid w:val="00075B68"/>
    <w:rsid w:val="00080328"/>
    <w:rsid w:val="0008206C"/>
    <w:rsid w:val="00095249"/>
    <w:rsid w:val="000A0F42"/>
    <w:rsid w:val="000A306A"/>
    <w:rsid w:val="000B5FA3"/>
    <w:rsid w:val="000F75A0"/>
    <w:rsid w:val="00101C93"/>
    <w:rsid w:val="00107E18"/>
    <w:rsid w:val="00113783"/>
    <w:rsid w:val="001353FC"/>
    <w:rsid w:val="00153E94"/>
    <w:rsid w:val="001549E1"/>
    <w:rsid w:val="00166125"/>
    <w:rsid w:val="00172CE2"/>
    <w:rsid w:val="001801DB"/>
    <w:rsid w:val="0018719D"/>
    <w:rsid w:val="001B514E"/>
    <w:rsid w:val="001C004F"/>
    <w:rsid w:val="001C1A45"/>
    <w:rsid w:val="001C370F"/>
    <w:rsid w:val="001C6E8C"/>
    <w:rsid w:val="001E2867"/>
    <w:rsid w:val="00204CC5"/>
    <w:rsid w:val="00214F19"/>
    <w:rsid w:val="002220FE"/>
    <w:rsid w:val="00230372"/>
    <w:rsid w:val="00231AB9"/>
    <w:rsid w:val="00232D70"/>
    <w:rsid w:val="00232DDA"/>
    <w:rsid w:val="00234A36"/>
    <w:rsid w:val="00234E74"/>
    <w:rsid w:val="0026505D"/>
    <w:rsid w:val="00295A03"/>
    <w:rsid w:val="002A16C5"/>
    <w:rsid w:val="002B7ECF"/>
    <w:rsid w:val="002C4D93"/>
    <w:rsid w:val="002D1047"/>
    <w:rsid w:val="002D34CD"/>
    <w:rsid w:val="002D6517"/>
    <w:rsid w:val="002D7D1B"/>
    <w:rsid w:val="002E2093"/>
    <w:rsid w:val="002E3652"/>
    <w:rsid w:val="003112FD"/>
    <w:rsid w:val="00333E18"/>
    <w:rsid w:val="00340A86"/>
    <w:rsid w:val="003417D6"/>
    <w:rsid w:val="0034597D"/>
    <w:rsid w:val="00347938"/>
    <w:rsid w:val="00357890"/>
    <w:rsid w:val="00370017"/>
    <w:rsid w:val="003703D0"/>
    <w:rsid w:val="0038400F"/>
    <w:rsid w:val="003A128C"/>
    <w:rsid w:val="003A17F7"/>
    <w:rsid w:val="003C3332"/>
    <w:rsid w:val="003C6634"/>
    <w:rsid w:val="003D51EA"/>
    <w:rsid w:val="003E2B55"/>
    <w:rsid w:val="003E5543"/>
    <w:rsid w:val="003F034C"/>
    <w:rsid w:val="003F6B44"/>
    <w:rsid w:val="00400A30"/>
    <w:rsid w:val="0040162C"/>
    <w:rsid w:val="0041137E"/>
    <w:rsid w:val="00412E6F"/>
    <w:rsid w:val="00423FDD"/>
    <w:rsid w:val="00424DFB"/>
    <w:rsid w:val="00430068"/>
    <w:rsid w:val="00440566"/>
    <w:rsid w:val="004630C6"/>
    <w:rsid w:val="00465EBE"/>
    <w:rsid w:val="00466F76"/>
    <w:rsid w:val="00474260"/>
    <w:rsid w:val="00477061"/>
    <w:rsid w:val="00497ACE"/>
    <w:rsid w:val="004C456D"/>
    <w:rsid w:val="004C6D62"/>
    <w:rsid w:val="004D2395"/>
    <w:rsid w:val="004F44C8"/>
    <w:rsid w:val="00537C72"/>
    <w:rsid w:val="005553C3"/>
    <w:rsid w:val="00570DDF"/>
    <w:rsid w:val="005769E5"/>
    <w:rsid w:val="0058283B"/>
    <w:rsid w:val="00582910"/>
    <w:rsid w:val="00583E68"/>
    <w:rsid w:val="005841B2"/>
    <w:rsid w:val="00584A7A"/>
    <w:rsid w:val="00595059"/>
    <w:rsid w:val="005A394C"/>
    <w:rsid w:val="005A50DA"/>
    <w:rsid w:val="005C0D20"/>
    <w:rsid w:val="005C4A54"/>
    <w:rsid w:val="005E6E8D"/>
    <w:rsid w:val="00613B96"/>
    <w:rsid w:val="006145FF"/>
    <w:rsid w:val="00617C2F"/>
    <w:rsid w:val="006414FB"/>
    <w:rsid w:val="00643AA2"/>
    <w:rsid w:val="0065118A"/>
    <w:rsid w:val="00660D09"/>
    <w:rsid w:val="00662EAD"/>
    <w:rsid w:val="00677684"/>
    <w:rsid w:val="00685343"/>
    <w:rsid w:val="006938D5"/>
    <w:rsid w:val="006A1BD3"/>
    <w:rsid w:val="006A40B5"/>
    <w:rsid w:val="006A6D39"/>
    <w:rsid w:val="006A7AC2"/>
    <w:rsid w:val="006B5342"/>
    <w:rsid w:val="006C3EC1"/>
    <w:rsid w:val="006C407E"/>
    <w:rsid w:val="006C5919"/>
    <w:rsid w:val="006F09E4"/>
    <w:rsid w:val="006F52FF"/>
    <w:rsid w:val="00702621"/>
    <w:rsid w:val="00703E0B"/>
    <w:rsid w:val="007249C6"/>
    <w:rsid w:val="00740756"/>
    <w:rsid w:val="0074251A"/>
    <w:rsid w:val="007446A4"/>
    <w:rsid w:val="00751C73"/>
    <w:rsid w:val="00757BED"/>
    <w:rsid w:val="0079151D"/>
    <w:rsid w:val="0079429C"/>
    <w:rsid w:val="00797106"/>
    <w:rsid w:val="007A5EC7"/>
    <w:rsid w:val="007A788B"/>
    <w:rsid w:val="007C0494"/>
    <w:rsid w:val="007D58C0"/>
    <w:rsid w:val="007F17F7"/>
    <w:rsid w:val="007F4DE2"/>
    <w:rsid w:val="00801464"/>
    <w:rsid w:val="00805DAC"/>
    <w:rsid w:val="00811297"/>
    <w:rsid w:val="00811FE1"/>
    <w:rsid w:val="008144F4"/>
    <w:rsid w:val="00817768"/>
    <w:rsid w:val="00851E3B"/>
    <w:rsid w:val="00875668"/>
    <w:rsid w:val="00876EAD"/>
    <w:rsid w:val="00887492"/>
    <w:rsid w:val="00890D72"/>
    <w:rsid w:val="00891FCF"/>
    <w:rsid w:val="00893D3B"/>
    <w:rsid w:val="00895E08"/>
    <w:rsid w:val="008A3D3E"/>
    <w:rsid w:val="008B090C"/>
    <w:rsid w:val="008C6E68"/>
    <w:rsid w:val="008D3D42"/>
    <w:rsid w:val="008E2527"/>
    <w:rsid w:val="008E51E4"/>
    <w:rsid w:val="008F0A2F"/>
    <w:rsid w:val="00900E20"/>
    <w:rsid w:val="0093455C"/>
    <w:rsid w:val="00941197"/>
    <w:rsid w:val="009674D8"/>
    <w:rsid w:val="00976F01"/>
    <w:rsid w:val="009A03ED"/>
    <w:rsid w:val="009A1B94"/>
    <w:rsid w:val="009B4D7A"/>
    <w:rsid w:val="009E2444"/>
    <w:rsid w:val="009E76C9"/>
    <w:rsid w:val="009F0646"/>
    <w:rsid w:val="009F65D5"/>
    <w:rsid w:val="00A01158"/>
    <w:rsid w:val="00A03B7F"/>
    <w:rsid w:val="00A1734D"/>
    <w:rsid w:val="00A24047"/>
    <w:rsid w:val="00A33C5C"/>
    <w:rsid w:val="00A35282"/>
    <w:rsid w:val="00A56C86"/>
    <w:rsid w:val="00A65D4C"/>
    <w:rsid w:val="00A6653F"/>
    <w:rsid w:val="00A72025"/>
    <w:rsid w:val="00A72A27"/>
    <w:rsid w:val="00A773DB"/>
    <w:rsid w:val="00A835F1"/>
    <w:rsid w:val="00A86607"/>
    <w:rsid w:val="00AD3D2D"/>
    <w:rsid w:val="00AD768F"/>
    <w:rsid w:val="00AE0EAC"/>
    <w:rsid w:val="00AE448C"/>
    <w:rsid w:val="00AF30F6"/>
    <w:rsid w:val="00B04C79"/>
    <w:rsid w:val="00B11DE3"/>
    <w:rsid w:val="00B1499F"/>
    <w:rsid w:val="00B219B5"/>
    <w:rsid w:val="00B240FB"/>
    <w:rsid w:val="00B3287D"/>
    <w:rsid w:val="00B33A71"/>
    <w:rsid w:val="00B568E6"/>
    <w:rsid w:val="00B6387D"/>
    <w:rsid w:val="00B66C0A"/>
    <w:rsid w:val="00B727B9"/>
    <w:rsid w:val="00B948A9"/>
    <w:rsid w:val="00B96752"/>
    <w:rsid w:val="00BA0CFA"/>
    <w:rsid w:val="00BA187C"/>
    <w:rsid w:val="00BA5F0E"/>
    <w:rsid w:val="00BB3646"/>
    <w:rsid w:val="00BB58C0"/>
    <w:rsid w:val="00BC78E5"/>
    <w:rsid w:val="00BF080E"/>
    <w:rsid w:val="00BF5830"/>
    <w:rsid w:val="00BF5CC7"/>
    <w:rsid w:val="00C06BD6"/>
    <w:rsid w:val="00C12668"/>
    <w:rsid w:val="00C13752"/>
    <w:rsid w:val="00C237EE"/>
    <w:rsid w:val="00C25E88"/>
    <w:rsid w:val="00C260B6"/>
    <w:rsid w:val="00C2726F"/>
    <w:rsid w:val="00C27A09"/>
    <w:rsid w:val="00C36450"/>
    <w:rsid w:val="00C36E05"/>
    <w:rsid w:val="00C3726A"/>
    <w:rsid w:val="00C42C72"/>
    <w:rsid w:val="00C454EF"/>
    <w:rsid w:val="00C565ED"/>
    <w:rsid w:val="00C607DB"/>
    <w:rsid w:val="00C62CE5"/>
    <w:rsid w:val="00C65270"/>
    <w:rsid w:val="00C82571"/>
    <w:rsid w:val="00C83B66"/>
    <w:rsid w:val="00C84BC4"/>
    <w:rsid w:val="00CA22A2"/>
    <w:rsid w:val="00CA4C3E"/>
    <w:rsid w:val="00CB3588"/>
    <w:rsid w:val="00CB7778"/>
    <w:rsid w:val="00CE2797"/>
    <w:rsid w:val="00CE2B2B"/>
    <w:rsid w:val="00CF7242"/>
    <w:rsid w:val="00D1627B"/>
    <w:rsid w:val="00D24C46"/>
    <w:rsid w:val="00D31ABD"/>
    <w:rsid w:val="00D3577E"/>
    <w:rsid w:val="00D36A69"/>
    <w:rsid w:val="00D37F65"/>
    <w:rsid w:val="00D50B5C"/>
    <w:rsid w:val="00D52971"/>
    <w:rsid w:val="00D601B0"/>
    <w:rsid w:val="00D76AA5"/>
    <w:rsid w:val="00DA77DD"/>
    <w:rsid w:val="00DC09DB"/>
    <w:rsid w:val="00DC4926"/>
    <w:rsid w:val="00DC5BFB"/>
    <w:rsid w:val="00DD1B29"/>
    <w:rsid w:val="00DE34C0"/>
    <w:rsid w:val="00E11EA6"/>
    <w:rsid w:val="00E164D0"/>
    <w:rsid w:val="00E23853"/>
    <w:rsid w:val="00E2592F"/>
    <w:rsid w:val="00E267D9"/>
    <w:rsid w:val="00E267FC"/>
    <w:rsid w:val="00E325F7"/>
    <w:rsid w:val="00E41B89"/>
    <w:rsid w:val="00E5240B"/>
    <w:rsid w:val="00E5375F"/>
    <w:rsid w:val="00E54C32"/>
    <w:rsid w:val="00E7685B"/>
    <w:rsid w:val="00E909EF"/>
    <w:rsid w:val="00EA450E"/>
    <w:rsid w:val="00EC3A41"/>
    <w:rsid w:val="00ED6778"/>
    <w:rsid w:val="00ED732B"/>
    <w:rsid w:val="00EE2E34"/>
    <w:rsid w:val="00EF53A5"/>
    <w:rsid w:val="00F13EAD"/>
    <w:rsid w:val="00F2427C"/>
    <w:rsid w:val="00F25210"/>
    <w:rsid w:val="00F41E4C"/>
    <w:rsid w:val="00F4485D"/>
    <w:rsid w:val="00F518E1"/>
    <w:rsid w:val="00F5793B"/>
    <w:rsid w:val="00F664EC"/>
    <w:rsid w:val="00F671E6"/>
    <w:rsid w:val="00F76DFE"/>
    <w:rsid w:val="00F808C1"/>
    <w:rsid w:val="00F82FF1"/>
    <w:rsid w:val="00F83088"/>
    <w:rsid w:val="00F85357"/>
    <w:rsid w:val="00F97BE1"/>
    <w:rsid w:val="00FA649E"/>
    <w:rsid w:val="00FA6C16"/>
    <w:rsid w:val="00FB6237"/>
    <w:rsid w:val="00FB6D12"/>
    <w:rsid w:val="00FB79E6"/>
    <w:rsid w:val="00FC6058"/>
    <w:rsid w:val="00FD1314"/>
    <w:rsid w:val="00FF3A1E"/>
    <w:rsid w:val="00FF5232"/>
    <w:rsid w:val="00FF79CE"/>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C6FD197"/>
  <w15:chartTrackingRefBased/>
  <w15:docId w15:val="{E1160C6E-B25D-41A4-B9B0-EC84EEC54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835F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835F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835F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835F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835F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835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35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35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35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35F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835F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835F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835F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835F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835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35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35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35F1"/>
    <w:rPr>
      <w:rFonts w:eastAsiaTheme="majorEastAsia" w:cstheme="majorBidi"/>
      <w:color w:val="272727" w:themeColor="text1" w:themeTint="D8"/>
    </w:rPr>
  </w:style>
  <w:style w:type="paragraph" w:styleId="Title">
    <w:name w:val="Title"/>
    <w:basedOn w:val="Normal"/>
    <w:next w:val="Normal"/>
    <w:link w:val="TitleChar"/>
    <w:uiPriority w:val="10"/>
    <w:qFormat/>
    <w:rsid w:val="00A835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35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35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35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35F1"/>
    <w:pPr>
      <w:spacing w:before="160"/>
      <w:jc w:val="center"/>
    </w:pPr>
    <w:rPr>
      <w:i/>
      <w:iCs/>
      <w:color w:val="404040" w:themeColor="text1" w:themeTint="BF"/>
    </w:rPr>
  </w:style>
  <w:style w:type="character" w:customStyle="1" w:styleId="QuoteChar">
    <w:name w:val="Quote Char"/>
    <w:basedOn w:val="DefaultParagraphFont"/>
    <w:link w:val="Quote"/>
    <w:uiPriority w:val="29"/>
    <w:rsid w:val="00A835F1"/>
    <w:rPr>
      <w:i/>
      <w:iCs/>
      <w:color w:val="404040" w:themeColor="text1" w:themeTint="BF"/>
    </w:rPr>
  </w:style>
  <w:style w:type="paragraph" w:styleId="ListParagraph">
    <w:name w:val="List Paragraph"/>
    <w:basedOn w:val="Normal"/>
    <w:uiPriority w:val="34"/>
    <w:qFormat/>
    <w:rsid w:val="00A835F1"/>
    <w:pPr>
      <w:ind w:left="720"/>
      <w:contextualSpacing/>
    </w:pPr>
  </w:style>
  <w:style w:type="character" w:styleId="IntenseEmphasis">
    <w:name w:val="Intense Emphasis"/>
    <w:basedOn w:val="DefaultParagraphFont"/>
    <w:uiPriority w:val="21"/>
    <w:qFormat/>
    <w:rsid w:val="00A835F1"/>
    <w:rPr>
      <w:i/>
      <w:iCs/>
      <w:color w:val="2F5496" w:themeColor="accent1" w:themeShade="BF"/>
    </w:rPr>
  </w:style>
  <w:style w:type="paragraph" w:styleId="IntenseQuote">
    <w:name w:val="Intense Quote"/>
    <w:basedOn w:val="Normal"/>
    <w:next w:val="Normal"/>
    <w:link w:val="IntenseQuoteChar"/>
    <w:uiPriority w:val="30"/>
    <w:qFormat/>
    <w:rsid w:val="00A835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835F1"/>
    <w:rPr>
      <w:i/>
      <w:iCs/>
      <w:color w:val="2F5496" w:themeColor="accent1" w:themeShade="BF"/>
    </w:rPr>
  </w:style>
  <w:style w:type="character" w:styleId="IntenseReference">
    <w:name w:val="Intense Reference"/>
    <w:basedOn w:val="DefaultParagraphFont"/>
    <w:uiPriority w:val="32"/>
    <w:qFormat/>
    <w:rsid w:val="00A835F1"/>
    <w:rPr>
      <w:b/>
      <w:bCs/>
      <w:smallCaps/>
      <w:color w:val="2F5496" w:themeColor="accent1" w:themeShade="BF"/>
      <w:spacing w:val="5"/>
    </w:rPr>
  </w:style>
  <w:style w:type="table" w:customStyle="1" w:styleId="TableGrid">
    <w:name w:val="TableGrid"/>
    <w:rsid w:val="00A835F1"/>
    <w:pPr>
      <w:spacing w:after="0" w:line="240" w:lineRule="auto"/>
    </w:pPr>
    <w:rPr>
      <w:rFonts w:eastAsiaTheme="minorEastAsia"/>
      <w:lang w:eastAsia="en-IN"/>
    </w:rPr>
    <w:tblPr>
      <w:tblCellMar>
        <w:top w:w="0" w:type="dxa"/>
        <w:left w:w="0" w:type="dxa"/>
        <w:bottom w:w="0" w:type="dxa"/>
        <w:right w:w="0" w:type="dxa"/>
      </w:tblCellMar>
    </w:tblPr>
  </w:style>
  <w:style w:type="table" w:styleId="TableGrid0">
    <w:name w:val="Table Grid"/>
    <w:basedOn w:val="TableNormal"/>
    <w:uiPriority w:val="39"/>
    <w:rsid w:val="00D35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E448C"/>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AE448C"/>
    <w:rPr>
      <w:rFonts w:ascii="Times New Roman" w:eastAsia="Times New Roman" w:hAnsi="Times New Roman" w:cs="Times New Roman"/>
      <w:kern w:val="0"/>
      <w:sz w:val="24"/>
      <w:szCs w:val="24"/>
      <w:lang w:val="en-US"/>
      <w14:ligatures w14:val="none"/>
    </w:rPr>
  </w:style>
  <w:style w:type="character" w:styleId="Hyperlink">
    <w:name w:val="Hyperlink"/>
    <w:basedOn w:val="DefaultParagraphFont"/>
    <w:uiPriority w:val="99"/>
    <w:unhideWhenUsed/>
    <w:rsid w:val="00805DAC"/>
    <w:rPr>
      <w:color w:val="0563C1" w:themeColor="hyperlink"/>
      <w:u w:val="single"/>
    </w:rPr>
  </w:style>
  <w:style w:type="character" w:customStyle="1" w:styleId="UnresolvedMention">
    <w:name w:val="Unresolved Mention"/>
    <w:basedOn w:val="DefaultParagraphFont"/>
    <w:uiPriority w:val="99"/>
    <w:semiHidden/>
    <w:unhideWhenUsed/>
    <w:rsid w:val="00805DAC"/>
    <w:rPr>
      <w:color w:val="605E5C"/>
      <w:shd w:val="clear" w:color="auto" w:fill="E1DFDD"/>
    </w:rPr>
  </w:style>
  <w:style w:type="paragraph" w:styleId="Header">
    <w:name w:val="header"/>
    <w:basedOn w:val="Normal"/>
    <w:link w:val="HeaderChar"/>
    <w:uiPriority w:val="99"/>
    <w:unhideWhenUsed/>
    <w:rsid w:val="00C565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5ED"/>
  </w:style>
  <w:style w:type="paragraph" w:styleId="Footer">
    <w:name w:val="footer"/>
    <w:basedOn w:val="Normal"/>
    <w:link w:val="FooterChar"/>
    <w:uiPriority w:val="99"/>
    <w:unhideWhenUsed/>
    <w:rsid w:val="00C565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5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71">
      <w:bodyDiv w:val="1"/>
      <w:marLeft w:val="0"/>
      <w:marRight w:val="0"/>
      <w:marTop w:val="0"/>
      <w:marBottom w:val="0"/>
      <w:divBdr>
        <w:top w:val="none" w:sz="0" w:space="0" w:color="auto"/>
        <w:left w:val="none" w:sz="0" w:space="0" w:color="auto"/>
        <w:bottom w:val="none" w:sz="0" w:space="0" w:color="auto"/>
        <w:right w:val="none" w:sz="0" w:space="0" w:color="auto"/>
      </w:divBdr>
    </w:div>
    <w:div w:id="281763739">
      <w:bodyDiv w:val="1"/>
      <w:marLeft w:val="0"/>
      <w:marRight w:val="0"/>
      <w:marTop w:val="0"/>
      <w:marBottom w:val="0"/>
      <w:divBdr>
        <w:top w:val="none" w:sz="0" w:space="0" w:color="auto"/>
        <w:left w:val="none" w:sz="0" w:space="0" w:color="auto"/>
        <w:bottom w:val="none" w:sz="0" w:space="0" w:color="auto"/>
        <w:right w:val="none" w:sz="0" w:space="0" w:color="auto"/>
      </w:divBdr>
    </w:div>
    <w:div w:id="652106436">
      <w:bodyDiv w:val="1"/>
      <w:marLeft w:val="0"/>
      <w:marRight w:val="0"/>
      <w:marTop w:val="0"/>
      <w:marBottom w:val="0"/>
      <w:divBdr>
        <w:top w:val="none" w:sz="0" w:space="0" w:color="auto"/>
        <w:left w:val="none" w:sz="0" w:space="0" w:color="auto"/>
        <w:bottom w:val="none" w:sz="0" w:space="0" w:color="auto"/>
        <w:right w:val="none" w:sz="0" w:space="0" w:color="auto"/>
      </w:divBdr>
    </w:div>
    <w:div w:id="673872718">
      <w:bodyDiv w:val="1"/>
      <w:marLeft w:val="0"/>
      <w:marRight w:val="0"/>
      <w:marTop w:val="0"/>
      <w:marBottom w:val="0"/>
      <w:divBdr>
        <w:top w:val="none" w:sz="0" w:space="0" w:color="auto"/>
        <w:left w:val="none" w:sz="0" w:space="0" w:color="auto"/>
        <w:bottom w:val="none" w:sz="0" w:space="0" w:color="auto"/>
        <w:right w:val="none" w:sz="0" w:space="0" w:color="auto"/>
      </w:divBdr>
    </w:div>
    <w:div w:id="944506595">
      <w:bodyDiv w:val="1"/>
      <w:marLeft w:val="0"/>
      <w:marRight w:val="0"/>
      <w:marTop w:val="0"/>
      <w:marBottom w:val="0"/>
      <w:divBdr>
        <w:top w:val="none" w:sz="0" w:space="0" w:color="auto"/>
        <w:left w:val="none" w:sz="0" w:space="0" w:color="auto"/>
        <w:bottom w:val="none" w:sz="0" w:space="0" w:color="auto"/>
        <w:right w:val="none" w:sz="0" w:space="0" w:color="auto"/>
      </w:divBdr>
    </w:div>
    <w:div w:id="1479298596">
      <w:bodyDiv w:val="1"/>
      <w:marLeft w:val="0"/>
      <w:marRight w:val="0"/>
      <w:marTop w:val="0"/>
      <w:marBottom w:val="0"/>
      <w:divBdr>
        <w:top w:val="none" w:sz="0" w:space="0" w:color="auto"/>
        <w:left w:val="none" w:sz="0" w:space="0" w:color="auto"/>
        <w:bottom w:val="none" w:sz="0" w:space="0" w:color="auto"/>
        <w:right w:val="none" w:sz="0" w:space="0" w:color="auto"/>
      </w:divBdr>
    </w:div>
    <w:div w:id="1863127351">
      <w:bodyDiv w:val="1"/>
      <w:marLeft w:val="0"/>
      <w:marRight w:val="0"/>
      <w:marTop w:val="0"/>
      <w:marBottom w:val="0"/>
      <w:divBdr>
        <w:top w:val="none" w:sz="0" w:space="0" w:color="auto"/>
        <w:left w:val="none" w:sz="0" w:space="0" w:color="auto"/>
        <w:bottom w:val="none" w:sz="0" w:space="0" w:color="auto"/>
        <w:right w:val="none" w:sz="0" w:space="0" w:color="auto"/>
      </w:divBdr>
    </w:div>
    <w:div w:id="200022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F0DBA-7A60-4FE8-B9E1-CCCAA890A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TotalTime>
  <Pages>8</Pages>
  <Words>3848</Words>
  <Characters>21937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BABU KANKANAWADI</dc:creator>
  <cp:keywords/>
  <dc:description/>
  <cp:lastModifiedBy>user</cp:lastModifiedBy>
  <cp:revision>275</cp:revision>
  <dcterms:created xsi:type="dcterms:W3CDTF">2025-07-05T07:16:00Z</dcterms:created>
  <dcterms:modified xsi:type="dcterms:W3CDTF">2025-07-17T05:04:00Z</dcterms:modified>
</cp:coreProperties>
</file>