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2D82A3" w14:textId="77777777" w:rsidR="002327EE" w:rsidRPr="002327EE" w:rsidRDefault="002327EE" w:rsidP="002327EE">
      <w:pPr>
        <w:widowControl w:val="0"/>
        <w:autoSpaceDE w:val="0"/>
        <w:autoSpaceDN w:val="0"/>
        <w:adjustRightInd w:val="0"/>
        <w:snapToGrid w:val="0"/>
        <w:spacing w:after="0" w:line="240" w:lineRule="auto"/>
        <w:jc w:val="center"/>
        <w:rPr>
          <w:rFonts w:ascii="Times New Roman Bold" w:hAnsi="Times New Roman Bold" w:cs="Times New Roman Bold"/>
          <w:b/>
          <w:bCs/>
          <w:i/>
          <w:iCs/>
          <w:color w:val="000000"/>
          <w:sz w:val="28"/>
          <w:szCs w:val="28"/>
          <w:u w:val="single"/>
        </w:rPr>
      </w:pPr>
      <w:r w:rsidRPr="002327EE">
        <w:rPr>
          <w:rFonts w:ascii="Times New Roman Bold" w:hAnsi="Times New Roman Bold" w:cs="Times New Roman Bold"/>
          <w:b/>
          <w:bCs/>
          <w:i/>
          <w:iCs/>
          <w:color w:val="000000"/>
          <w:sz w:val="28"/>
          <w:szCs w:val="28"/>
          <w:u w:val="single"/>
        </w:rPr>
        <w:t>Short Research Article</w:t>
      </w:r>
    </w:p>
    <w:p w14:paraId="725C2DAC" w14:textId="77777777" w:rsidR="002327EE" w:rsidRDefault="002327EE" w:rsidP="002327EE">
      <w:pPr>
        <w:widowControl w:val="0"/>
        <w:autoSpaceDE w:val="0"/>
        <w:autoSpaceDN w:val="0"/>
        <w:adjustRightInd w:val="0"/>
        <w:snapToGrid w:val="0"/>
        <w:spacing w:after="0" w:line="240" w:lineRule="auto"/>
        <w:jc w:val="center"/>
        <w:rPr>
          <w:rFonts w:ascii="Times New Roman Bold" w:hAnsi="Times New Roman Bold" w:cs="Times New Roman Bold"/>
          <w:color w:val="000000"/>
          <w:sz w:val="28"/>
          <w:szCs w:val="28"/>
        </w:rPr>
      </w:pPr>
      <w:r w:rsidRPr="003A517A">
        <w:rPr>
          <w:rFonts w:ascii="Times New Roman Bold" w:hAnsi="Times New Roman Bold" w:cs="Times New Roman Bold"/>
          <w:color w:val="000000"/>
          <w:sz w:val="28"/>
          <w:szCs w:val="28"/>
        </w:rPr>
        <w:t>E</w:t>
      </w:r>
      <w:r>
        <w:rPr>
          <w:rFonts w:ascii="Times New Roman Bold" w:hAnsi="Times New Roman Bold" w:cs="Times New Roman Bold"/>
          <w:color w:val="000000"/>
          <w:sz w:val="28"/>
          <w:szCs w:val="28"/>
        </w:rPr>
        <w:t>ffect of natural farming practices on B</w:t>
      </w:r>
      <w:r w:rsidRPr="003A517A">
        <w:rPr>
          <w:rFonts w:ascii="Times New Roman Bold" w:hAnsi="Times New Roman Bold" w:cs="Times New Roman Bold"/>
          <w:color w:val="000000"/>
          <w:sz w:val="28"/>
          <w:szCs w:val="28"/>
        </w:rPr>
        <w:t>anana</w:t>
      </w:r>
      <w:r>
        <w:rPr>
          <w:rFonts w:ascii="Times New Roman Bold" w:hAnsi="Times New Roman Bold" w:cs="Times New Roman Bold"/>
          <w:color w:val="000000"/>
          <w:sz w:val="28"/>
          <w:szCs w:val="28"/>
        </w:rPr>
        <w:t xml:space="preserve"> </w:t>
      </w:r>
      <w:r w:rsidRPr="00C43BC2">
        <w:rPr>
          <w:rFonts w:ascii="Times New Roman" w:hAnsi="Times New Roman" w:cs="Times New Roman"/>
          <w:b/>
          <w:bCs/>
          <w:color w:val="000000" w:themeColor="text1"/>
          <w:sz w:val="24"/>
          <w:szCs w:val="24"/>
          <w:lang w:val="en-IN" w:eastAsia="en-IN"/>
        </w:rPr>
        <w:t>(</w:t>
      </w:r>
      <w:r w:rsidRPr="00C43BC2">
        <w:rPr>
          <w:rFonts w:ascii="Times New Roman" w:hAnsi="Times New Roman" w:cs="Times New Roman"/>
          <w:b/>
          <w:bCs/>
          <w:i/>
          <w:iCs/>
          <w:color w:val="000000" w:themeColor="text1"/>
          <w:sz w:val="24"/>
          <w:szCs w:val="24"/>
          <w:lang w:val="en-IN" w:eastAsia="en-IN"/>
        </w:rPr>
        <w:t>Musa paradisiaca</w:t>
      </w:r>
      <w:r w:rsidRPr="00C43BC2">
        <w:rPr>
          <w:rFonts w:ascii="Times New Roman" w:hAnsi="Times New Roman" w:cs="Times New Roman"/>
          <w:b/>
          <w:bCs/>
          <w:color w:val="000000" w:themeColor="text1"/>
          <w:sz w:val="24"/>
          <w:szCs w:val="24"/>
          <w:lang w:val="en-IN" w:eastAsia="en-IN"/>
        </w:rPr>
        <w:t xml:space="preserve"> L.)</w:t>
      </w:r>
      <w:r w:rsidRPr="005D4BD8">
        <w:rPr>
          <w:rFonts w:ascii="Times New Roman" w:hAnsi="Times New Roman" w:cs="Times New Roman"/>
          <w:sz w:val="24"/>
          <w:szCs w:val="24"/>
          <w:lang w:val="en-IN" w:eastAsia="en-IN"/>
        </w:rPr>
        <w:t xml:space="preserve"> </w:t>
      </w:r>
      <w:r>
        <w:rPr>
          <w:rFonts w:ascii="Times New Roman Bold" w:hAnsi="Times New Roman Bold" w:cs="Times New Roman Bold"/>
          <w:color w:val="000000"/>
          <w:sz w:val="28"/>
          <w:szCs w:val="28"/>
        </w:rPr>
        <w:t xml:space="preserve">cv. </w:t>
      </w:r>
    </w:p>
    <w:p w14:paraId="5B96398B" w14:textId="7B33193D" w:rsidR="002327EE" w:rsidRPr="003A517A" w:rsidRDefault="002327EE" w:rsidP="002327EE">
      <w:pPr>
        <w:widowControl w:val="0"/>
        <w:autoSpaceDE w:val="0"/>
        <w:autoSpaceDN w:val="0"/>
        <w:adjustRightInd w:val="0"/>
        <w:snapToGrid w:val="0"/>
        <w:spacing w:after="0" w:line="240" w:lineRule="auto"/>
        <w:jc w:val="center"/>
        <w:rPr>
          <w:rFonts w:ascii="Times New Roman" w:hAnsi="Times New Roman" w:cs="Shruti"/>
          <w:sz w:val="28"/>
          <w:szCs w:val="28"/>
        </w:rPr>
      </w:pPr>
      <w:r>
        <w:rPr>
          <w:rFonts w:ascii="Times New Roman Bold" w:hAnsi="Times New Roman Bold" w:cs="Times New Roman Bold"/>
          <w:color w:val="000000"/>
          <w:sz w:val="28"/>
          <w:szCs w:val="28"/>
        </w:rPr>
        <w:t xml:space="preserve">Grand </w:t>
      </w:r>
      <w:proofErr w:type="spellStart"/>
      <w:r>
        <w:rPr>
          <w:rFonts w:ascii="Times New Roman Bold" w:hAnsi="Times New Roman Bold" w:cs="Times New Roman Bold"/>
          <w:color w:val="000000"/>
          <w:sz w:val="28"/>
          <w:szCs w:val="28"/>
        </w:rPr>
        <w:t>Naine</w:t>
      </w:r>
      <w:proofErr w:type="spellEnd"/>
    </w:p>
    <w:p w14:paraId="10CBDCAD" w14:textId="77777777" w:rsidR="00450445" w:rsidRDefault="00450445" w:rsidP="00C43BC2">
      <w:pPr>
        <w:spacing w:line="360" w:lineRule="auto"/>
        <w:ind w:right="-90"/>
        <w:jc w:val="both"/>
        <w:rPr>
          <w:lang w:val="en-IN"/>
        </w:rPr>
      </w:pPr>
    </w:p>
    <w:p w14:paraId="2EBEF651" w14:textId="77777777" w:rsidR="002C5258" w:rsidRDefault="002C5258" w:rsidP="00C43BC2">
      <w:pPr>
        <w:spacing w:line="360" w:lineRule="auto"/>
        <w:ind w:right="-90"/>
        <w:jc w:val="both"/>
        <w:rPr>
          <w:lang w:val="en-IN"/>
        </w:rPr>
      </w:pPr>
    </w:p>
    <w:p w14:paraId="7A915236" w14:textId="77777777" w:rsidR="002C5258" w:rsidRPr="00261162" w:rsidRDefault="002C5258" w:rsidP="002C5258">
      <w:pPr>
        <w:widowControl w:val="0"/>
        <w:autoSpaceDE w:val="0"/>
        <w:autoSpaceDN w:val="0"/>
        <w:adjustRightInd w:val="0"/>
        <w:snapToGrid w:val="0"/>
        <w:spacing w:after="0" w:line="240" w:lineRule="auto"/>
        <w:jc w:val="center"/>
        <w:rPr>
          <w:rFonts w:ascii="Times New Roman" w:hAnsi="Times New Roman" w:cs="Shruti"/>
          <w:sz w:val="24"/>
          <w:szCs w:val="24"/>
        </w:rPr>
      </w:pPr>
      <w:r w:rsidRPr="00261162">
        <w:rPr>
          <w:rFonts w:ascii="Times New Roman Bold" w:hAnsi="Times New Roman Bold" w:cs="Times New Roman Bold"/>
          <w:color w:val="000000"/>
          <w:sz w:val="24"/>
          <w:szCs w:val="24"/>
        </w:rPr>
        <w:t>ABSTRACT</w:t>
      </w:r>
    </w:p>
    <w:p w14:paraId="1C3FD249" w14:textId="77777777" w:rsidR="002C5258" w:rsidRPr="00C43BC2" w:rsidRDefault="002C5258" w:rsidP="00C43BC2">
      <w:pPr>
        <w:spacing w:line="360" w:lineRule="auto"/>
        <w:ind w:right="-90"/>
        <w:jc w:val="both"/>
        <w:rPr>
          <w:lang w:val="en-IN"/>
        </w:rPr>
      </w:pPr>
    </w:p>
    <w:p w14:paraId="77DD8DF8" w14:textId="77777777" w:rsidR="00BF181D" w:rsidRDefault="00391CF7" w:rsidP="00BF181D">
      <w:pPr>
        <w:spacing w:line="360" w:lineRule="auto"/>
        <w:ind w:firstLine="709"/>
        <w:jc w:val="both"/>
        <w:rPr>
          <w:rFonts w:ascii="Times New Roman" w:hAnsi="Times New Roman" w:cs="Times New Roman"/>
          <w:sz w:val="24"/>
          <w:szCs w:val="24"/>
        </w:rPr>
      </w:pPr>
      <w:r w:rsidRPr="005D4BD8">
        <w:rPr>
          <w:rFonts w:ascii="Times New Roman" w:hAnsi="Times New Roman" w:cs="Times New Roman"/>
          <w:sz w:val="24"/>
          <w:szCs w:val="24"/>
          <w:lang w:val="en-IN"/>
        </w:rPr>
        <w:t xml:space="preserve">The present investigation entitled </w:t>
      </w:r>
      <w:r w:rsidRPr="005D4BD8">
        <w:rPr>
          <w:rFonts w:ascii="Times New Roman" w:hAnsi="Times New Roman" w:cs="Times New Roman"/>
          <w:b/>
          <w:bCs/>
          <w:sz w:val="24"/>
          <w:szCs w:val="24"/>
          <w:lang w:val="en-IN"/>
        </w:rPr>
        <w:t>“</w:t>
      </w:r>
      <w:r w:rsidRPr="005D4BD8">
        <w:rPr>
          <w:rFonts w:ascii="Times New Roman" w:hAnsi="Times New Roman" w:cs="Times New Roman"/>
          <w:sz w:val="24"/>
          <w:szCs w:val="24"/>
          <w:lang w:val="en-IN" w:eastAsia="en-IN"/>
        </w:rPr>
        <w:t>Effect of</w:t>
      </w:r>
      <w:r w:rsidR="00C43BC2">
        <w:rPr>
          <w:rFonts w:ascii="Times New Roman" w:hAnsi="Times New Roman" w:cs="Times New Roman"/>
          <w:sz w:val="24"/>
          <w:szCs w:val="24"/>
          <w:lang w:val="en-IN" w:eastAsia="en-IN"/>
        </w:rPr>
        <w:t xml:space="preserve"> natural farming practices on </w:t>
      </w:r>
      <w:r w:rsidRPr="005D4BD8">
        <w:rPr>
          <w:rFonts w:ascii="Times New Roman" w:hAnsi="Times New Roman" w:cs="Times New Roman"/>
          <w:sz w:val="24"/>
          <w:szCs w:val="24"/>
          <w:lang w:val="en-IN" w:eastAsia="en-IN"/>
        </w:rPr>
        <w:t>banana (</w:t>
      </w:r>
      <w:r w:rsidRPr="005D4BD8">
        <w:rPr>
          <w:rFonts w:ascii="Times New Roman" w:hAnsi="Times New Roman" w:cs="Times New Roman"/>
          <w:i/>
          <w:iCs/>
          <w:sz w:val="24"/>
          <w:szCs w:val="24"/>
          <w:lang w:val="en-IN" w:eastAsia="en-IN"/>
        </w:rPr>
        <w:t>Musa paradisiaca</w:t>
      </w:r>
      <w:r w:rsidRPr="005D4BD8">
        <w:rPr>
          <w:rFonts w:ascii="Times New Roman" w:hAnsi="Times New Roman" w:cs="Times New Roman"/>
          <w:sz w:val="24"/>
          <w:szCs w:val="24"/>
          <w:lang w:val="en-IN" w:eastAsia="en-IN"/>
        </w:rPr>
        <w:t xml:space="preserve"> L.) cv. Grand </w:t>
      </w:r>
      <w:proofErr w:type="spellStart"/>
      <w:r w:rsidR="00742644" w:rsidRPr="005D4BD8">
        <w:rPr>
          <w:rFonts w:ascii="Times New Roman" w:hAnsi="Times New Roman" w:cs="Times New Roman"/>
          <w:sz w:val="24"/>
          <w:szCs w:val="24"/>
          <w:lang w:val="en-IN" w:eastAsia="en-IN"/>
        </w:rPr>
        <w:t>N</w:t>
      </w:r>
      <w:r w:rsidRPr="005D4BD8">
        <w:rPr>
          <w:rFonts w:ascii="Times New Roman" w:hAnsi="Times New Roman" w:cs="Times New Roman"/>
          <w:sz w:val="24"/>
          <w:szCs w:val="24"/>
          <w:lang w:val="en-IN" w:eastAsia="en-IN"/>
        </w:rPr>
        <w:t>aine</w:t>
      </w:r>
      <w:proofErr w:type="spellEnd"/>
      <w:r w:rsidRPr="005D4BD8">
        <w:rPr>
          <w:rFonts w:ascii="Times New Roman" w:hAnsi="Times New Roman" w:cs="Times New Roman"/>
          <w:b/>
          <w:bCs/>
          <w:sz w:val="24"/>
          <w:szCs w:val="24"/>
          <w:lang w:val="en-IN"/>
        </w:rPr>
        <w:t xml:space="preserve">” </w:t>
      </w:r>
      <w:r w:rsidRPr="005D4BD8">
        <w:rPr>
          <w:rFonts w:ascii="Times New Roman" w:hAnsi="Times New Roman" w:cs="Times New Roman"/>
          <w:sz w:val="24"/>
          <w:szCs w:val="24"/>
          <w:lang w:val="en-IN"/>
        </w:rPr>
        <w:t>was conducted during the year 2023-24 and 2024-25 at Horticulture farm, College of Horticulture, Anand Agricultural University, Anand.</w:t>
      </w:r>
      <w:r w:rsidR="00450445" w:rsidRPr="005D4BD8">
        <w:rPr>
          <w:rFonts w:ascii="Times New Roman" w:hAnsi="Times New Roman" w:cs="Times New Roman"/>
          <w:sz w:val="24"/>
          <w:szCs w:val="24"/>
          <w:lang w:val="en-IN"/>
        </w:rPr>
        <w:t xml:space="preserve"> </w:t>
      </w:r>
      <w:bookmarkStart w:id="0" w:name="_Hlk202993030"/>
      <w:r w:rsidRPr="005D4BD8">
        <w:rPr>
          <w:rFonts w:ascii="Times New Roman" w:hAnsi="Times New Roman" w:cs="Times New Roman"/>
          <w:sz w:val="24"/>
          <w:szCs w:val="24"/>
        </w:rPr>
        <w:t>The experiment was laid out in a Randomized Block Design with seven treatments</w:t>
      </w:r>
      <w:bookmarkEnd w:id="0"/>
      <w:r w:rsidR="0045422F" w:rsidRPr="005D4BD8">
        <w:rPr>
          <w:rFonts w:ascii="Times New Roman" w:hAnsi="Times New Roman" w:cs="Times New Roman"/>
          <w:sz w:val="24"/>
          <w:szCs w:val="24"/>
        </w:rPr>
        <w:t>. The higher value of</w:t>
      </w:r>
      <w:r w:rsidR="0083373E">
        <w:rPr>
          <w:rFonts w:ascii="Times New Roman" w:hAnsi="Times New Roman" w:cs="Times New Roman"/>
          <w:sz w:val="24"/>
          <w:szCs w:val="24"/>
        </w:rPr>
        <w:t xml:space="preserve"> </w:t>
      </w:r>
      <w:bookmarkStart w:id="1" w:name="_Hlk203072193"/>
      <w:proofErr w:type="spellStart"/>
      <w:r w:rsidR="002935B9">
        <w:rPr>
          <w:rFonts w:ascii="Times New Roman" w:hAnsi="Times New Roman" w:cs="Times New Roman"/>
          <w:sz w:val="24"/>
          <w:szCs w:val="24"/>
        </w:rPr>
        <w:t>p</w:t>
      </w:r>
      <w:r w:rsidR="0083373E">
        <w:rPr>
          <w:rFonts w:ascii="Times New Roman" w:hAnsi="Times New Roman" w:cs="Times New Roman"/>
          <w:sz w:val="24"/>
          <w:szCs w:val="24"/>
        </w:rPr>
        <w:t>seudostem</w:t>
      </w:r>
      <w:proofErr w:type="spellEnd"/>
      <w:r w:rsidR="0083373E">
        <w:rPr>
          <w:rFonts w:ascii="Times New Roman" w:hAnsi="Times New Roman" w:cs="Times New Roman"/>
          <w:sz w:val="24"/>
          <w:szCs w:val="24"/>
        </w:rPr>
        <w:t xml:space="preserve"> </w:t>
      </w:r>
      <w:r w:rsidR="00AC70A5">
        <w:rPr>
          <w:rFonts w:ascii="Times New Roman" w:hAnsi="Times New Roman" w:cs="Times New Roman"/>
          <w:sz w:val="24"/>
          <w:szCs w:val="24"/>
        </w:rPr>
        <w:t xml:space="preserve">girth </w:t>
      </w:r>
      <w:r w:rsidR="0045422F" w:rsidRPr="005D4BD8">
        <w:rPr>
          <w:rFonts w:ascii="Times New Roman" w:hAnsi="Times New Roman" w:cs="Times New Roman"/>
          <w:sz w:val="24"/>
          <w:szCs w:val="24"/>
        </w:rPr>
        <w:t>(</w:t>
      </w:r>
      <w:r w:rsidR="002935B9">
        <w:rPr>
          <w:rFonts w:ascii="Times New Roman" w:hAnsi="Times New Roman" w:cs="Times New Roman"/>
          <w:color w:val="000000" w:themeColor="text1"/>
          <w:sz w:val="24"/>
          <w:szCs w:val="24"/>
        </w:rPr>
        <w:t>70.32 cm</w:t>
      </w:r>
      <w:r w:rsidR="0045422F" w:rsidRPr="005D4BD8">
        <w:rPr>
          <w:rFonts w:ascii="Times New Roman" w:hAnsi="Times New Roman" w:cs="Times New Roman"/>
          <w:sz w:val="24"/>
          <w:szCs w:val="24"/>
        </w:rPr>
        <w:t>),</w:t>
      </w:r>
      <w:r w:rsidR="002A3D7C">
        <w:rPr>
          <w:rFonts w:ascii="Times New Roman" w:hAnsi="Times New Roman" w:cs="Times New Roman"/>
          <w:sz w:val="24"/>
          <w:szCs w:val="24"/>
        </w:rPr>
        <w:t xml:space="preserve"> bunch weight </w:t>
      </w:r>
      <w:r w:rsidR="0045422F" w:rsidRPr="005D4BD8">
        <w:rPr>
          <w:rFonts w:ascii="Times New Roman" w:hAnsi="Times New Roman" w:cs="Times New Roman"/>
          <w:sz w:val="24"/>
          <w:szCs w:val="24"/>
        </w:rPr>
        <w:t>(</w:t>
      </w:r>
      <w:r w:rsidR="002935B9">
        <w:rPr>
          <w:rFonts w:ascii="Times New Roman" w:hAnsi="Times New Roman" w:cs="Times New Roman"/>
          <w:sz w:val="24"/>
          <w:szCs w:val="24"/>
        </w:rPr>
        <w:t>29.40 kg</w:t>
      </w:r>
      <w:r w:rsidR="0045422F" w:rsidRPr="005D4BD8">
        <w:rPr>
          <w:rFonts w:ascii="Times New Roman" w:hAnsi="Times New Roman" w:cs="Times New Roman"/>
          <w:sz w:val="24"/>
          <w:szCs w:val="24"/>
        </w:rPr>
        <w:t>),</w:t>
      </w:r>
      <w:r w:rsidR="002A3D7C">
        <w:rPr>
          <w:rFonts w:ascii="Times New Roman" w:hAnsi="Times New Roman" w:cs="Times New Roman"/>
          <w:sz w:val="24"/>
          <w:szCs w:val="24"/>
        </w:rPr>
        <w:t xml:space="preserve"> finger girth </w:t>
      </w:r>
      <w:r w:rsidR="0045422F" w:rsidRPr="005D4BD8">
        <w:rPr>
          <w:rFonts w:ascii="Times New Roman" w:hAnsi="Times New Roman" w:cs="Times New Roman"/>
          <w:sz w:val="24"/>
          <w:szCs w:val="24"/>
        </w:rPr>
        <w:t>(</w:t>
      </w:r>
      <w:r w:rsidR="002935B9">
        <w:rPr>
          <w:rFonts w:ascii="Times New Roman" w:hAnsi="Times New Roman" w:cs="Times New Roman"/>
          <w:sz w:val="24"/>
          <w:szCs w:val="24"/>
        </w:rPr>
        <w:t>14.04 cm</w:t>
      </w:r>
      <w:r w:rsidR="0045422F" w:rsidRPr="005D4BD8">
        <w:rPr>
          <w:rFonts w:ascii="Times New Roman" w:hAnsi="Times New Roman" w:cs="Times New Roman"/>
          <w:sz w:val="24"/>
          <w:szCs w:val="24"/>
        </w:rPr>
        <w:t>)</w:t>
      </w:r>
      <w:r w:rsidR="000572C9">
        <w:rPr>
          <w:rFonts w:ascii="Times New Roman" w:hAnsi="Times New Roman" w:cs="Times New Roman"/>
          <w:sz w:val="24"/>
          <w:szCs w:val="24"/>
        </w:rPr>
        <w:t xml:space="preserve"> and total soluble solid</w:t>
      </w:r>
      <w:r w:rsidR="0045422F" w:rsidRPr="005D4BD8">
        <w:rPr>
          <w:rFonts w:ascii="Times New Roman" w:hAnsi="Times New Roman" w:cs="Times New Roman"/>
          <w:sz w:val="24"/>
          <w:szCs w:val="24"/>
        </w:rPr>
        <w:t xml:space="preserve"> (</w:t>
      </w:r>
      <w:r w:rsidR="002935B9">
        <w:rPr>
          <w:rFonts w:ascii="Times New Roman" w:hAnsi="Times New Roman" w:cs="Times New Roman"/>
          <w:sz w:val="24"/>
          <w:szCs w:val="24"/>
        </w:rPr>
        <w:t xml:space="preserve">23.90 </w:t>
      </w:r>
      <w:r w:rsidR="002935B9">
        <w:rPr>
          <w:rFonts w:ascii="Times New Roman" w:hAnsi="Times New Roman" w:cs="Times New Roman"/>
          <w:sz w:val="24"/>
          <w:szCs w:val="24"/>
          <w:vertAlign w:val="superscript"/>
        </w:rPr>
        <w:t>0</w:t>
      </w:r>
      <w:r w:rsidR="002935B9">
        <w:rPr>
          <w:rFonts w:ascii="Times New Roman" w:hAnsi="Times New Roman" w:cs="Times New Roman"/>
          <w:sz w:val="24"/>
          <w:szCs w:val="24"/>
        </w:rPr>
        <w:t>Brix</w:t>
      </w:r>
      <w:r w:rsidR="0045422F" w:rsidRPr="005D4BD8">
        <w:rPr>
          <w:rFonts w:ascii="Times New Roman" w:hAnsi="Times New Roman" w:cs="Times New Roman"/>
          <w:sz w:val="24"/>
          <w:szCs w:val="24"/>
        </w:rPr>
        <w:t>)</w:t>
      </w:r>
      <w:r w:rsidR="005D4BD8" w:rsidRPr="005D4BD8">
        <w:rPr>
          <w:rFonts w:ascii="Times New Roman" w:hAnsi="Times New Roman" w:cs="Times New Roman"/>
          <w:sz w:val="24"/>
          <w:szCs w:val="24"/>
        </w:rPr>
        <w:t xml:space="preserve"> </w:t>
      </w:r>
      <w:bookmarkEnd w:id="1"/>
      <w:r w:rsidR="005D4BD8" w:rsidRPr="005D4BD8">
        <w:rPr>
          <w:rFonts w:ascii="Times New Roman" w:hAnsi="Times New Roman" w:cs="Times New Roman"/>
          <w:sz w:val="24"/>
          <w:szCs w:val="24"/>
        </w:rPr>
        <w:t xml:space="preserve">were recorded significantly with </w:t>
      </w:r>
      <w:r w:rsidR="0045422F" w:rsidRPr="005D4BD8">
        <w:rPr>
          <w:rFonts w:ascii="Times New Roman" w:hAnsi="Times New Roman" w:cs="Times New Roman"/>
          <w:color w:val="000000" w:themeColor="text1"/>
          <w:sz w:val="24"/>
          <w:szCs w:val="24"/>
        </w:rPr>
        <w:t xml:space="preserve">triple green </w:t>
      </w:r>
      <w:proofErr w:type="spellStart"/>
      <w:r w:rsidR="0045422F" w:rsidRPr="005D4BD8">
        <w:rPr>
          <w:rFonts w:ascii="Times New Roman" w:hAnsi="Times New Roman" w:cs="Times New Roman"/>
          <w:color w:val="000000" w:themeColor="text1"/>
          <w:sz w:val="24"/>
          <w:szCs w:val="24"/>
        </w:rPr>
        <w:t>manuring</w:t>
      </w:r>
      <w:proofErr w:type="spellEnd"/>
      <w:r w:rsidR="0045422F" w:rsidRPr="005D4BD8">
        <w:rPr>
          <w:rFonts w:ascii="Times New Roman" w:hAnsi="Times New Roman" w:cs="Times New Roman"/>
          <w:color w:val="000000" w:themeColor="text1"/>
          <w:sz w:val="24"/>
          <w:szCs w:val="24"/>
        </w:rPr>
        <w:t xml:space="preserve"> by </w:t>
      </w:r>
      <w:proofErr w:type="spellStart"/>
      <w:r w:rsidR="0045422F" w:rsidRPr="005D4BD8">
        <w:rPr>
          <w:rFonts w:ascii="Times New Roman" w:hAnsi="Times New Roman" w:cs="Times New Roman"/>
          <w:color w:val="000000" w:themeColor="text1"/>
          <w:sz w:val="24"/>
          <w:szCs w:val="24"/>
        </w:rPr>
        <w:t>dhaincha</w:t>
      </w:r>
      <w:proofErr w:type="spellEnd"/>
      <w:r w:rsidR="0045422F" w:rsidRPr="005D4BD8">
        <w:rPr>
          <w:rFonts w:ascii="Times New Roman" w:hAnsi="Times New Roman" w:cs="Times New Roman"/>
          <w:color w:val="000000" w:themeColor="text1"/>
          <w:sz w:val="24"/>
          <w:szCs w:val="24"/>
        </w:rPr>
        <w:t xml:space="preserve"> + </w:t>
      </w:r>
      <w:proofErr w:type="spellStart"/>
      <w:r w:rsidR="0045422F" w:rsidRPr="005D4BD8">
        <w:rPr>
          <w:rFonts w:ascii="Times New Roman" w:hAnsi="Times New Roman" w:cs="Times New Roman"/>
          <w:color w:val="000000" w:themeColor="text1"/>
          <w:sz w:val="24"/>
          <w:szCs w:val="24"/>
        </w:rPr>
        <w:t>ghanjeevamrut</w:t>
      </w:r>
      <w:proofErr w:type="spellEnd"/>
      <w:r w:rsidR="0045422F" w:rsidRPr="005D4BD8">
        <w:rPr>
          <w:rFonts w:ascii="Times New Roman" w:hAnsi="Times New Roman" w:cs="Times New Roman"/>
          <w:color w:val="000000" w:themeColor="text1"/>
          <w:sz w:val="24"/>
          <w:szCs w:val="24"/>
        </w:rPr>
        <w:t xml:space="preserve"> 160 g/plant + soil application of </w:t>
      </w:r>
      <w:proofErr w:type="spellStart"/>
      <w:r w:rsidR="0045422F" w:rsidRPr="005D4BD8">
        <w:rPr>
          <w:rFonts w:ascii="Times New Roman" w:hAnsi="Times New Roman" w:cs="Times New Roman"/>
          <w:color w:val="000000" w:themeColor="text1"/>
          <w:sz w:val="24"/>
          <w:szCs w:val="24"/>
        </w:rPr>
        <w:t>jeevamrut</w:t>
      </w:r>
      <w:proofErr w:type="spellEnd"/>
      <w:r w:rsidR="0045422F" w:rsidRPr="005D4BD8">
        <w:rPr>
          <w:rFonts w:ascii="Times New Roman" w:hAnsi="Times New Roman" w:cs="Times New Roman"/>
          <w:color w:val="000000" w:themeColor="text1"/>
          <w:sz w:val="24"/>
          <w:szCs w:val="24"/>
        </w:rPr>
        <w:t xml:space="preserve"> 160 ml/plant at sowing &amp; every 21 days interval</w:t>
      </w:r>
      <w:r w:rsidR="000572C9">
        <w:rPr>
          <w:rFonts w:ascii="Times New Roman" w:hAnsi="Times New Roman" w:cs="Times New Roman"/>
          <w:color w:val="000000" w:themeColor="text1"/>
          <w:sz w:val="24"/>
          <w:szCs w:val="24"/>
        </w:rPr>
        <w:t xml:space="preserve">, </w:t>
      </w:r>
      <w:r w:rsidR="00F537A6" w:rsidRPr="005D4BD8">
        <w:rPr>
          <w:rFonts w:ascii="Times New Roman" w:hAnsi="Times New Roman" w:cs="Times New Roman"/>
          <w:sz w:val="24"/>
          <w:szCs w:val="24"/>
        </w:rPr>
        <w:t>while</w:t>
      </w:r>
      <w:r w:rsidR="005D4BD8" w:rsidRPr="005D4BD8">
        <w:rPr>
          <w:rFonts w:ascii="Times New Roman" w:hAnsi="Times New Roman" w:cs="Times New Roman"/>
          <w:sz w:val="24"/>
          <w:szCs w:val="24"/>
        </w:rPr>
        <w:t xml:space="preserve"> minimum days</w:t>
      </w:r>
      <w:r w:rsidR="000572C9">
        <w:rPr>
          <w:rFonts w:ascii="Times New Roman" w:hAnsi="Times New Roman" w:cs="Times New Roman"/>
          <w:sz w:val="24"/>
          <w:szCs w:val="24"/>
        </w:rPr>
        <w:t xml:space="preserve"> taken to fruit harvest </w:t>
      </w:r>
      <w:r w:rsidR="005D4BD8" w:rsidRPr="005D4BD8">
        <w:rPr>
          <w:rFonts w:ascii="Times New Roman" w:hAnsi="Times New Roman" w:cs="Times New Roman"/>
          <w:sz w:val="24"/>
          <w:szCs w:val="24"/>
        </w:rPr>
        <w:t>was found non-significant result</w:t>
      </w:r>
      <w:r w:rsidR="005F457E">
        <w:rPr>
          <w:rFonts w:ascii="Times New Roman" w:hAnsi="Times New Roman" w:cs="Times New Roman"/>
          <w:sz w:val="24"/>
          <w:szCs w:val="24"/>
        </w:rPr>
        <w:t>.</w:t>
      </w:r>
    </w:p>
    <w:p w14:paraId="099C5AFC" w14:textId="77777777" w:rsidR="005F457E" w:rsidRPr="00BF181D" w:rsidRDefault="005F457E" w:rsidP="00BF181D">
      <w:pPr>
        <w:spacing w:line="360" w:lineRule="auto"/>
        <w:jc w:val="both"/>
        <w:rPr>
          <w:rFonts w:ascii="Times New Roman" w:hAnsi="Times New Roman" w:cs="Times New Roman"/>
          <w:sz w:val="24"/>
          <w:szCs w:val="24"/>
        </w:rPr>
      </w:pPr>
      <w:r w:rsidRPr="0039108F">
        <w:rPr>
          <w:rFonts w:ascii="Times New Roman Italic" w:hAnsi="Times New Roman Italic" w:cs="Times New Roman Italic"/>
          <w:color w:val="000000"/>
          <w:sz w:val="24"/>
          <w:szCs w:val="24"/>
        </w:rPr>
        <w:t xml:space="preserve">Key words: </w:t>
      </w:r>
      <w:proofErr w:type="spellStart"/>
      <w:r>
        <w:rPr>
          <w:rFonts w:ascii="Times New Roman" w:hAnsi="Times New Roman" w:cs="Times New Roman"/>
          <w:color w:val="000000"/>
          <w:sz w:val="24"/>
          <w:szCs w:val="24"/>
        </w:rPr>
        <w:t>Dhaincha</w:t>
      </w:r>
      <w:proofErr w:type="spellEnd"/>
      <w:r w:rsidRPr="0039108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sunhemp</w:t>
      </w:r>
      <w:proofErr w:type="spellEnd"/>
      <w:r w:rsidRPr="0039108F">
        <w:rPr>
          <w:rFonts w:ascii="Times New Roman" w:hAnsi="Times New Roman" w:cs="Times New Roman"/>
          <w:color w:val="000000"/>
          <w:sz w:val="24"/>
          <w:szCs w:val="24"/>
        </w:rPr>
        <w:t>,</w:t>
      </w:r>
      <w:r w:rsidRPr="0039108F">
        <w:rPr>
          <w:rFonts w:ascii="Times New Roman Italic" w:hAnsi="Times New Roman Italic" w:cs="Times New Roman Italic"/>
          <w:color w:val="000000"/>
          <w:sz w:val="24"/>
          <w:szCs w:val="24"/>
        </w:rPr>
        <w:t xml:space="preserve"> </w:t>
      </w:r>
      <w:r>
        <w:rPr>
          <w:rFonts w:ascii="Times New Roman" w:hAnsi="Times New Roman" w:cs="Times New Roman"/>
          <w:color w:val="000000"/>
          <w:sz w:val="24"/>
          <w:szCs w:val="24"/>
        </w:rPr>
        <w:t xml:space="preserve">green </w:t>
      </w:r>
      <w:proofErr w:type="spellStart"/>
      <w:r>
        <w:rPr>
          <w:rFonts w:ascii="Times New Roman" w:hAnsi="Times New Roman" w:cs="Times New Roman"/>
          <w:color w:val="000000"/>
          <w:sz w:val="24"/>
          <w:szCs w:val="24"/>
        </w:rPr>
        <w:t>manuring</w:t>
      </w:r>
      <w:proofErr w:type="spellEnd"/>
      <w:r w:rsidRPr="0039108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jeevamrut</w:t>
      </w:r>
      <w:proofErr w:type="spellEnd"/>
      <w:r w:rsidRPr="0039108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ghan-jeevamrut</w:t>
      </w:r>
      <w:proofErr w:type="spellEnd"/>
    </w:p>
    <w:p w14:paraId="4E5B1AA3" w14:textId="77777777" w:rsidR="0086038B" w:rsidRDefault="005F457E" w:rsidP="00BF181D">
      <w:pPr>
        <w:widowControl w:val="0"/>
        <w:autoSpaceDE w:val="0"/>
        <w:autoSpaceDN w:val="0"/>
        <w:adjustRightInd w:val="0"/>
        <w:snapToGrid w:val="0"/>
        <w:spacing w:after="0" w:line="360" w:lineRule="auto"/>
        <w:rPr>
          <w:rFonts w:ascii="Times New Roman" w:hAnsi="Times New Roman" w:cs="Shruti"/>
          <w:b/>
          <w:bCs/>
          <w:sz w:val="24"/>
          <w:szCs w:val="24"/>
        </w:rPr>
      </w:pPr>
      <w:r w:rsidRPr="005F457E">
        <w:rPr>
          <w:rFonts w:ascii="Times New Roman" w:hAnsi="Times New Roman" w:cs="Shruti"/>
          <w:b/>
          <w:bCs/>
          <w:sz w:val="24"/>
          <w:szCs w:val="24"/>
        </w:rPr>
        <w:t>INTRODUCTION</w:t>
      </w:r>
    </w:p>
    <w:p w14:paraId="1819B5AF" w14:textId="77777777" w:rsidR="002D3169" w:rsidRPr="002D3169" w:rsidRDefault="00D457EB" w:rsidP="002D3169">
      <w:pPr>
        <w:widowControl w:val="0"/>
        <w:autoSpaceDE w:val="0"/>
        <w:autoSpaceDN w:val="0"/>
        <w:adjustRightInd w:val="0"/>
        <w:snapToGrid w:val="0"/>
        <w:spacing w:after="0" w:line="360" w:lineRule="auto"/>
        <w:jc w:val="both"/>
        <w:rPr>
          <w:rFonts w:ascii="Times New Roman" w:hAnsi="Times New Roman" w:cs="Shruti"/>
          <w:sz w:val="24"/>
          <w:szCs w:val="24"/>
        </w:rPr>
      </w:pPr>
      <w:r>
        <w:rPr>
          <w:rFonts w:ascii="Times New Roman" w:hAnsi="Times New Roman" w:cs="Shruti"/>
          <w:sz w:val="24"/>
          <w:szCs w:val="24"/>
        </w:rPr>
        <w:t xml:space="preserve">             </w:t>
      </w:r>
      <w:r w:rsidR="002D3169" w:rsidRPr="002D3169">
        <w:rPr>
          <w:rFonts w:ascii="Times New Roman" w:hAnsi="Times New Roman" w:cs="Shruti"/>
          <w:sz w:val="24"/>
          <w:szCs w:val="24"/>
        </w:rPr>
        <w:t>Banana (</w:t>
      </w:r>
      <w:r w:rsidR="002D3169" w:rsidRPr="002935B9">
        <w:rPr>
          <w:rFonts w:ascii="Times New Roman" w:hAnsi="Times New Roman" w:cs="Shruti"/>
          <w:i/>
          <w:iCs/>
          <w:sz w:val="24"/>
          <w:szCs w:val="24"/>
        </w:rPr>
        <w:t>Musa paradisiaca L</w:t>
      </w:r>
      <w:r w:rsidR="002D3169" w:rsidRPr="002D3169">
        <w:rPr>
          <w:rFonts w:ascii="Times New Roman" w:hAnsi="Times New Roman" w:cs="Shruti"/>
          <w:sz w:val="24"/>
          <w:szCs w:val="24"/>
        </w:rPr>
        <w:t xml:space="preserve">.) is one of the oldest and most important fruit crops globally, and India ranks as its largest producer. In Gujarat, Grand </w:t>
      </w:r>
      <w:proofErr w:type="spellStart"/>
      <w:r w:rsidR="002D3169" w:rsidRPr="002D3169">
        <w:rPr>
          <w:rFonts w:ascii="Times New Roman" w:hAnsi="Times New Roman" w:cs="Shruti"/>
          <w:sz w:val="24"/>
          <w:szCs w:val="24"/>
        </w:rPr>
        <w:t>Naine</w:t>
      </w:r>
      <w:proofErr w:type="spellEnd"/>
      <w:r w:rsidR="002D3169" w:rsidRPr="002D3169">
        <w:rPr>
          <w:rFonts w:ascii="Times New Roman" w:hAnsi="Times New Roman" w:cs="Shruti"/>
          <w:sz w:val="24"/>
          <w:szCs w:val="24"/>
        </w:rPr>
        <w:t xml:space="preserve"> is the dominant cultivar due to its export potential and desirable agronomic traits. However, banana is a heavy feeder crop that depends largely on chemical fertilizers, leading to high input costs and environmental degradation.</w:t>
      </w:r>
    </w:p>
    <w:p w14:paraId="2D5BC594" w14:textId="77777777" w:rsidR="002D3169" w:rsidRPr="002D3169" w:rsidRDefault="002D3169" w:rsidP="00D457EB">
      <w:pPr>
        <w:widowControl w:val="0"/>
        <w:autoSpaceDE w:val="0"/>
        <w:autoSpaceDN w:val="0"/>
        <w:adjustRightInd w:val="0"/>
        <w:snapToGrid w:val="0"/>
        <w:spacing w:after="0" w:line="360" w:lineRule="auto"/>
        <w:ind w:firstLine="709"/>
        <w:jc w:val="both"/>
        <w:rPr>
          <w:rFonts w:ascii="Times New Roman" w:hAnsi="Times New Roman" w:cs="Shruti"/>
          <w:sz w:val="24"/>
          <w:szCs w:val="24"/>
        </w:rPr>
      </w:pPr>
      <w:r w:rsidRPr="002D3169">
        <w:rPr>
          <w:rFonts w:ascii="Times New Roman" w:hAnsi="Times New Roman" w:cs="Shruti"/>
          <w:sz w:val="24"/>
          <w:szCs w:val="24"/>
        </w:rPr>
        <w:t xml:space="preserve">Natural farming practices, which include green manuring (using crops like </w:t>
      </w:r>
      <w:proofErr w:type="spellStart"/>
      <w:r w:rsidRPr="002D3169">
        <w:rPr>
          <w:rFonts w:ascii="Times New Roman" w:hAnsi="Times New Roman" w:cs="Shruti"/>
          <w:sz w:val="24"/>
          <w:szCs w:val="24"/>
        </w:rPr>
        <w:t>sunhemp</w:t>
      </w:r>
      <w:proofErr w:type="spellEnd"/>
      <w:r w:rsidRPr="002D3169">
        <w:rPr>
          <w:rFonts w:ascii="Times New Roman" w:hAnsi="Times New Roman" w:cs="Shruti"/>
          <w:sz w:val="24"/>
          <w:szCs w:val="24"/>
        </w:rPr>
        <w:t xml:space="preserve"> and </w:t>
      </w:r>
      <w:proofErr w:type="spellStart"/>
      <w:r w:rsidRPr="002D3169">
        <w:rPr>
          <w:rFonts w:ascii="Times New Roman" w:hAnsi="Times New Roman" w:cs="Shruti"/>
          <w:sz w:val="24"/>
          <w:szCs w:val="24"/>
        </w:rPr>
        <w:t>dhaincha</w:t>
      </w:r>
      <w:proofErr w:type="spellEnd"/>
      <w:r w:rsidRPr="002D3169">
        <w:rPr>
          <w:rFonts w:ascii="Times New Roman" w:hAnsi="Times New Roman" w:cs="Shruti"/>
          <w:sz w:val="24"/>
          <w:szCs w:val="24"/>
        </w:rPr>
        <w:t xml:space="preserve">) and organic formulations like </w:t>
      </w:r>
      <w:proofErr w:type="spellStart"/>
      <w:r w:rsidRPr="002D3169">
        <w:rPr>
          <w:rFonts w:ascii="Times New Roman" w:hAnsi="Times New Roman" w:cs="Shruti"/>
          <w:sz w:val="24"/>
          <w:szCs w:val="24"/>
        </w:rPr>
        <w:t>Jeevamrut</w:t>
      </w:r>
      <w:proofErr w:type="spellEnd"/>
      <w:r w:rsidRPr="002D3169">
        <w:rPr>
          <w:rFonts w:ascii="Times New Roman" w:hAnsi="Times New Roman" w:cs="Shruti"/>
          <w:sz w:val="24"/>
          <w:szCs w:val="24"/>
        </w:rPr>
        <w:t xml:space="preserve">, </w:t>
      </w:r>
      <w:proofErr w:type="spellStart"/>
      <w:r w:rsidRPr="002D3169">
        <w:rPr>
          <w:rFonts w:ascii="Times New Roman" w:hAnsi="Times New Roman" w:cs="Shruti"/>
          <w:sz w:val="24"/>
          <w:szCs w:val="24"/>
        </w:rPr>
        <w:t>Ghanjeevamrut</w:t>
      </w:r>
      <w:proofErr w:type="spellEnd"/>
      <w:r w:rsidRPr="002D3169">
        <w:rPr>
          <w:rFonts w:ascii="Times New Roman" w:hAnsi="Times New Roman" w:cs="Shruti"/>
          <w:sz w:val="24"/>
          <w:szCs w:val="24"/>
        </w:rPr>
        <w:t xml:space="preserve">, and </w:t>
      </w:r>
      <w:proofErr w:type="spellStart"/>
      <w:r w:rsidRPr="002D3169">
        <w:rPr>
          <w:rFonts w:ascii="Times New Roman" w:hAnsi="Times New Roman" w:cs="Shruti"/>
          <w:sz w:val="24"/>
          <w:szCs w:val="24"/>
        </w:rPr>
        <w:t>Beejamrut</w:t>
      </w:r>
      <w:proofErr w:type="spellEnd"/>
      <w:r w:rsidRPr="002D3169">
        <w:rPr>
          <w:rFonts w:ascii="Times New Roman" w:hAnsi="Times New Roman" w:cs="Shruti"/>
          <w:sz w:val="24"/>
          <w:szCs w:val="24"/>
        </w:rPr>
        <w:t>, offer sustainable alternatives by improving soil fertility, microbial activity, and plant metabolism while reducing reliance on synthetic inputs</w:t>
      </w:r>
      <w:r w:rsidR="00D457EB">
        <w:rPr>
          <w:rFonts w:ascii="Times New Roman" w:hAnsi="Times New Roman" w:cs="Shruti"/>
          <w:sz w:val="24"/>
          <w:szCs w:val="24"/>
        </w:rPr>
        <w:t xml:space="preserve"> (</w:t>
      </w:r>
      <w:r w:rsidR="00D457EB" w:rsidRPr="00B236ED">
        <w:rPr>
          <w:rFonts w:ascii="Times New Roman" w:hAnsi="Times New Roman" w:cs="Shruti"/>
          <w:sz w:val="24"/>
          <w:szCs w:val="24"/>
          <w:highlight w:val="yellow"/>
        </w:rPr>
        <w:t>Palekar, S. 2006).</w:t>
      </w:r>
    </w:p>
    <w:p w14:paraId="34B791CA" w14:textId="77777777" w:rsidR="002D3169" w:rsidRDefault="002D3169" w:rsidP="00D457EB">
      <w:pPr>
        <w:widowControl w:val="0"/>
        <w:autoSpaceDE w:val="0"/>
        <w:autoSpaceDN w:val="0"/>
        <w:adjustRightInd w:val="0"/>
        <w:snapToGrid w:val="0"/>
        <w:spacing w:after="0" w:line="360" w:lineRule="auto"/>
        <w:ind w:firstLine="709"/>
        <w:jc w:val="both"/>
        <w:rPr>
          <w:rFonts w:ascii="Times New Roman" w:hAnsi="Times New Roman" w:cs="Shruti"/>
          <w:sz w:val="24"/>
          <w:szCs w:val="24"/>
        </w:rPr>
      </w:pPr>
      <w:r w:rsidRPr="002D3169">
        <w:rPr>
          <w:rFonts w:ascii="Times New Roman" w:hAnsi="Times New Roman" w:cs="Shruti"/>
          <w:sz w:val="24"/>
          <w:szCs w:val="24"/>
        </w:rPr>
        <w:t>In line with the Government of India’s initiative on promoting natural farming under the National Mission on Natural Farming (NMNF), the present study was undertaken to assess the potential of these</w:t>
      </w:r>
      <w:r>
        <w:rPr>
          <w:rFonts w:ascii="Times New Roman" w:hAnsi="Times New Roman" w:cs="Shruti"/>
          <w:sz w:val="24"/>
          <w:szCs w:val="24"/>
        </w:rPr>
        <w:t xml:space="preserve"> natural farming sources</w:t>
      </w:r>
      <w:r w:rsidR="0036642C">
        <w:rPr>
          <w:rFonts w:ascii="Times New Roman" w:hAnsi="Times New Roman" w:cs="Shruti"/>
          <w:sz w:val="24"/>
          <w:szCs w:val="24"/>
        </w:rPr>
        <w:t xml:space="preserve"> </w:t>
      </w:r>
      <w:r w:rsidRPr="002D3169">
        <w:rPr>
          <w:rFonts w:ascii="Times New Roman" w:hAnsi="Times New Roman" w:cs="Shruti"/>
          <w:sz w:val="24"/>
          <w:szCs w:val="24"/>
        </w:rPr>
        <w:t>in improving banana growth, yield</w:t>
      </w:r>
      <w:r w:rsidR="0036642C">
        <w:rPr>
          <w:rFonts w:ascii="Times New Roman" w:hAnsi="Times New Roman" w:cs="Shruti"/>
          <w:sz w:val="24"/>
          <w:szCs w:val="24"/>
        </w:rPr>
        <w:t xml:space="preserve"> and </w:t>
      </w:r>
      <w:r w:rsidRPr="002D3169">
        <w:rPr>
          <w:rFonts w:ascii="Times New Roman" w:hAnsi="Times New Roman" w:cs="Shruti"/>
          <w:sz w:val="24"/>
          <w:szCs w:val="24"/>
        </w:rPr>
        <w:t>quality</w:t>
      </w:r>
      <w:r w:rsidR="0036642C">
        <w:rPr>
          <w:rFonts w:ascii="Times New Roman" w:hAnsi="Times New Roman" w:cs="Shruti"/>
          <w:sz w:val="24"/>
          <w:szCs w:val="24"/>
        </w:rPr>
        <w:t xml:space="preserve"> </w:t>
      </w:r>
      <w:r w:rsidRPr="002D3169">
        <w:rPr>
          <w:rFonts w:ascii="Times New Roman" w:hAnsi="Times New Roman" w:cs="Shruti"/>
          <w:sz w:val="24"/>
          <w:szCs w:val="24"/>
        </w:rPr>
        <w:t>under field conditions.</w:t>
      </w:r>
    </w:p>
    <w:p w14:paraId="78A57047" w14:textId="77777777" w:rsidR="0096518E" w:rsidRPr="002D3169" w:rsidRDefault="0096518E" w:rsidP="00D457EB">
      <w:pPr>
        <w:widowControl w:val="0"/>
        <w:autoSpaceDE w:val="0"/>
        <w:autoSpaceDN w:val="0"/>
        <w:adjustRightInd w:val="0"/>
        <w:snapToGrid w:val="0"/>
        <w:spacing w:after="0" w:line="360" w:lineRule="auto"/>
        <w:ind w:firstLine="709"/>
        <w:jc w:val="both"/>
        <w:rPr>
          <w:rFonts w:ascii="Times New Roman" w:hAnsi="Times New Roman" w:cs="Shruti"/>
          <w:sz w:val="24"/>
          <w:szCs w:val="24"/>
        </w:rPr>
      </w:pPr>
    </w:p>
    <w:p w14:paraId="0160AFC1" w14:textId="77777777" w:rsidR="0052428F" w:rsidRPr="00751C10" w:rsidRDefault="00261162" w:rsidP="00BF181D">
      <w:pPr>
        <w:spacing w:after="0" w:line="360" w:lineRule="auto"/>
        <w:jc w:val="both"/>
        <w:rPr>
          <w:rFonts w:ascii="Times New Roman" w:eastAsia="SimSun" w:hAnsi="Times New Roman" w:cs="Times New Roman"/>
          <w:b/>
          <w:bCs/>
          <w:sz w:val="24"/>
          <w:szCs w:val="24"/>
        </w:rPr>
      </w:pPr>
      <w:r w:rsidRPr="00261162">
        <w:rPr>
          <w:rFonts w:ascii="Times New Roman" w:hAnsi="Times New Roman" w:cs="Times New Roman"/>
          <w:b/>
          <w:bCs/>
          <w:sz w:val="24"/>
          <w:szCs w:val="24"/>
        </w:rPr>
        <w:lastRenderedPageBreak/>
        <w:t>MATERIALS AND METHODS</w:t>
      </w:r>
    </w:p>
    <w:p w14:paraId="75432985" w14:textId="77777777" w:rsidR="00B53E73" w:rsidRDefault="00DC565D" w:rsidP="00BF181D">
      <w:pPr>
        <w:spacing w:after="0" w:line="360" w:lineRule="auto"/>
        <w:ind w:firstLine="1080"/>
        <w:jc w:val="both"/>
        <w:rPr>
          <w:rFonts w:ascii="Times New Roman" w:hAnsi="Times New Roman" w:cs="Times New Roman"/>
          <w:sz w:val="24"/>
          <w:szCs w:val="24"/>
        </w:rPr>
      </w:pPr>
      <w:r w:rsidRPr="00261162">
        <w:rPr>
          <w:rFonts w:ascii="Times New Roman" w:eastAsia="Times New Roman" w:hAnsi="Times New Roman" w:cs="Times New Roman"/>
          <w:sz w:val="24"/>
          <w:szCs w:val="24"/>
          <w:lang w:val="en-IN" w:bidi="ar-SA"/>
        </w:rPr>
        <w:t xml:space="preserve">The Experiment was conducted at Horticulture Farm, College of Horticulture, Anand Agricultural University, Anand during the year 2023-24 and 2024-25. </w:t>
      </w:r>
      <w:r w:rsidRPr="00261162">
        <w:rPr>
          <w:rFonts w:ascii="Times New Roman" w:eastAsia="Times New Roman" w:hAnsi="Times New Roman" w:cs="Times New Roman"/>
          <w:sz w:val="24"/>
          <w:szCs w:val="24"/>
          <w:lang w:bidi="ar-SA"/>
        </w:rPr>
        <w:t xml:space="preserve">The experiment was laid out in a </w:t>
      </w:r>
      <w:bookmarkStart w:id="2" w:name="_Hlk202993442"/>
      <w:r w:rsidRPr="00261162">
        <w:rPr>
          <w:rFonts w:ascii="Times New Roman" w:eastAsia="Times New Roman" w:hAnsi="Times New Roman" w:cs="Times New Roman"/>
          <w:sz w:val="24"/>
          <w:szCs w:val="24"/>
          <w:lang w:bidi="ar-SA"/>
        </w:rPr>
        <w:t xml:space="preserve">Randomized Block Design </w:t>
      </w:r>
      <w:bookmarkEnd w:id="2"/>
      <w:r w:rsidRPr="00261162">
        <w:rPr>
          <w:rFonts w:ascii="Times New Roman" w:eastAsia="Times New Roman" w:hAnsi="Times New Roman" w:cs="Times New Roman"/>
          <w:sz w:val="24"/>
          <w:szCs w:val="24"/>
          <w:lang w:bidi="ar-SA"/>
        </w:rPr>
        <w:t>with seven treatments</w:t>
      </w:r>
      <w:r w:rsidR="0036642C">
        <w:rPr>
          <w:rFonts w:ascii="Times New Roman" w:eastAsia="Times New Roman" w:hAnsi="Times New Roman" w:cs="Times New Roman"/>
          <w:sz w:val="24"/>
          <w:szCs w:val="24"/>
          <w:lang w:bidi="ar-SA"/>
        </w:rPr>
        <w:t xml:space="preserve"> </w:t>
      </w:r>
      <w:r w:rsidRPr="00261162">
        <w:rPr>
          <w:rFonts w:ascii="Times New Roman" w:eastAsia="Times New Roman" w:hAnsi="Times New Roman" w:cs="Times New Roman"/>
          <w:sz w:val="24"/>
          <w:szCs w:val="24"/>
          <w:lang w:bidi="ar-SA"/>
        </w:rPr>
        <w:t xml:space="preserve">and </w:t>
      </w:r>
      <w:r w:rsidRPr="00261162">
        <w:rPr>
          <w:rFonts w:ascii="Times New Roman" w:hAnsi="Times New Roman" w:cs="Times New Roman"/>
          <w:sz w:val="24"/>
          <w:szCs w:val="24"/>
          <w:lang w:val="en-IN"/>
        </w:rPr>
        <w:t>repeated thrice.</w:t>
      </w:r>
      <w:r w:rsidR="00A117F4" w:rsidRPr="00261162">
        <w:rPr>
          <w:rFonts w:ascii="Times New Roman" w:hAnsi="Times New Roman" w:cs="Times New Roman"/>
          <w:sz w:val="24"/>
          <w:szCs w:val="24"/>
        </w:rPr>
        <w:t xml:space="preserve"> </w:t>
      </w:r>
      <w:r w:rsidRPr="00261162">
        <w:rPr>
          <w:rFonts w:ascii="Times New Roman" w:eastAsia="Times New Roman" w:hAnsi="Times New Roman" w:cs="Times New Roman"/>
          <w:bCs/>
          <w:sz w:val="24"/>
          <w:szCs w:val="24"/>
          <w:lang w:val="en-IN" w:eastAsia="en-IN"/>
        </w:rPr>
        <w:t>The experimental plot was prepared by deep ploughing and harrowing. Pits of 30 cm</w:t>
      </w:r>
      <w:r w:rsidRPr="00261162">
        <w:rPr>
          <w:rFonts w:ascii="Times New Roman" w:eastAsia="Times New Roman" w:hAnsi="Times New Roman" w:cs="Times New Roman"/>
          <w:bCs/>
          <w:sz w:val="24"/>
          <w:szCs w:val="24"/>
          <w:vertAlign w:val="superscript"/>
          <w:lang w:val="en-IN" w:eastAsia="en-IN"/>
        </w:rPr>
        <w:t>3</w:t>
      </w:r>
      <w:r w:rsidRPr="00261162">
        <w:rPr>
          <w:rFonts w:ascii="Times New Roman" w:eastAsia="Times New Roman" w:hAnsi="Times New Roman" w:cs="Times New Roman"/>
          <w:bCs/>
          <w:sz w:val="24"/>
          <w:szCs w:val="24"/>
          <w:lang w:val="en-IN" w:eastAsia="en-IN"/>
        </w:rPr>
        <w:t xml:space="preserve"> were dug out by tractor drawn digger at a spacing of 1.8 m × 1.8 m and well decomposed FYM @ 10 kg pit </w:t>
      </w:r>
      <w:r w:rsidRPr="00261162">
        <w:rPr>
          <w:rFonts w:ascii="Times New Roman" w:eastAsia="Times New Roman" w:hAnsi="Times New Roman" w:cs="Times New Roman"/>
          <w:bCs/>
          <w:sz w:val="24"/>
          <w:szCs w:val="24"/>
          <w:vertAlign w:val="superscript"/>
          <w:lang w:val="en-IN" w:eastAsia="en-IN"/>
        </w:rPr>
        <w:t>-</w:t>
      </w:r>
      <w:r w:rsidRPr="00261162">
        <w:rPr>
          <w:rFonts w:ascii="Times New Roman" w:eastAsia="Times New Roman" w:hAnsi="Times New Roman" w:cs="Times New Roman"/>
          <w:bCs/>
          <w:sz w:val="24"/>
          <w:szCs w:val="24"/>
          <w:vertAlign w:val="superscript"/>
          <w:lang w:eastAsia="en-IN"/>
        </w:rPr>
        <w:t>1</w:t>
      </w:r>
      <w:r w:rsidRPr="00261162">
        <w:rPr>
          <w:rFonts w:ascii="Times New Roman" w:eastAsia="Times New Roman" w:hAnsi="Times New Roman" w:cs="Times New Roman"/>
          <w:bCs/>
          <w:sz w:val="24"/>
          <w:szCs w:val="24"/>
          <w:lang w:val="en-IN" w:eastAsia="en-IN"/>
        </w:rPr>
        <w:t xml:space="preserve"> was applied prior to planting in all the treatments.</w:t>
      </w:r>
      <w:r w:rsidR="00A117F4" w:rsidRPr="00261162">
        <w:rPr>
          <w:rFonts w:ascii="Times New Roman" w:eastAsia="Times New Roman" w:hAnsi="Times New Roman" w:cs="Times New Roman"/>
          <w:bCs/>
          <w:sz w:val="24"/>
          <w:szCs w:val="24"/>
          <w:lang w:val="en-IN" w:eastAsia="en-IN"/>
        </w:rPr>
        <w:t xml:space="preserve"> The seed</w:t>
      </w:r>
      <w:r w:rsidR="004B421B" w:rsidRPr="00261162">
        <w:rPr>
          <w:rFonts w:ascii="Times New Roman" w:eastAsia="Times New Roman" w:hAnsi="Times New Roman" w:cs="Times New Roman"/>
          <w:bCs/>
          <w:sz w:val="24"/>
          <w:szCs w:val="24"/>
          <w:lang w:val="en-IN" w:eastAsia="en-IN"/>
        </w:rPr>
        <w:t xml:space="preserve">s of </w:t>
      </w:r>
      <w:proofErr w:type="spellStart"/>
      <w:r w:rsidR="00A117F4" w:rsidRPr="00261162">
        <w:rPr>
          <w:rFonts w:ascii="Times New Roman" w:eastAsia="Times New Roman" w:hAnsi="Times New Roman" w:cs="Times New Roman"/>
          <w:bCs/>
          <w:sz w:val="24"/>
          <w:szCs w:val="24"/>
          <w:lang w:val="en-IN" w:eastAsia="en-IN"/>
        </w:rPr>
        <w:t>dhaincha</w:t>
      </w:r>
      <w:proofErr w:type="spellEnd"/>
      <w:r w:rsidR="00A117F4" w:rsidRPr="00261162">
        <w:rPr>
          <w:rFonts w:ascii="Times New Roman" w:eastAsia="Times New Roman" w:hAnsi="Times New Roman" w:cs="Times New Roman"/>
          <w:bCs/>
          <w:sz w:val="24"/>
          <w:szCs w:val="24"/>
          <w:lang w:val="en-IN" w:eastAsia="en-IN"/>
        </w:rPr>
        <w:t xml:space="preserve"> and </w:t>
      </w:r>
      <w:proofErr w:type="spellStart"/>
      <w:r w:rsidR="00A117F4" w:rsidRPr="00261162">
        <w:rPr>
          <w:rFonts w:ascii="Times New Roman" w:eastAsia="Times New Roman" w:hAnsi="Times New Roman" w:cs="Times New Roman"/>
          <w:bCs/>
          <w:sz w:val="24"/>
          <w:szCs w:val="24"/>
          <w:lang w:val="en-IN" w:eastAsia="en-IN"/>
        </w:rPr>
        <w:t>sunhemp</w:t>
      </w:r>
      <w:proofErr w:type="spellEnd"/>
      <w:r w:rsidR="004B421B" w:rsidRPr="00261162">
        <w:rPr>
          <w:rFonts w:ascii="Times New Roman" w:eastAsia="Times New Roman" w:hAnsi="Times New Roman" w:cs="Times New Roman"/>
          <w:bCs/>
          <w:sz w:val="24"/>
          <w:szCs w:val="24"/>
          <w:lang w:val="en-IN" w:eastAsia="en-IN"/>
        </w:rPr>
        <w:t xml:space="preserve"> green </w:t>
      </w:r>
      <w:proofErr w:type="spellStart"/>
      <w:r w:rsidR="004B421B" w:rsidRPr="00261162">
        <w:rPr>
          <w:rFonts w:ascii="Times New Roman" w:eastAsia="Times New Roman" w:hAnsi="Times New Roman" w:cs="Times New Roman"/>
          <w:bCs/>
          <w:sz w:val="24"/>
          <w:szCs w:val="24"/>
          <w:lang w:val="en-IN" w:eastAsia="en-IN"/>
        </w:rPr>
        <w:t>manuring</w:t>
      </w:r>
      <w:proofErr w:type="spellEnd"/>
      <w:r w:rsidR="004B421B" w:rsidRPr="00261162">
        <w:rPr>
          <w:rFonts w:ascii="Times New Roman" w:eastAsia="Times New Roman" w:hAnsi="Times New Roman" w:cs="Times New Roman"/>
          <w:bCs/>
          <w:sz w:val="24"/>
          <w:szCs w:val="24"/>
          <w:lang w:val="en-IN" w:eastAsia="en-IN"/>
        </w:rPr>
        <w:t xml:space="preserve"> </w:t>
      </w:r>
      <w:r w:rsidR="00A117F4" w:rsidRPr="00261162">
        <w:rPr>
          <w:rFonts w:ascii="Times New Roman" w:eastAsia="Times New Roman" w:hAnsi="Times New Roman" w:cs="Times New Roman"/>
          <w:bCs/>
          <w:sz w:val="24"/>
          <w:szCs w:val="24"/>
          <w:lang w:val="en-IN" w:eastAsia="en-IN"/>
        </w:rPr>
        <w:t xml:space="preserve">were broadcasted </w:t>
      </w:r>
      <w:proofErr w:type="spellStart"/>
      <w:r w:rsidR="00A117F4" w:rsidRPr="00261162">
        <w:rPr>
          <w:rFonts w:ascii="Times New Roman" w:eastAsia="Times New Roman" w:hAnsi="Times New Roman" w:cs="Times New Roman"/>
          <w:bCs/>
          <w:sz w:val="24"/>
          <w:szCs w:val="24"/>
          <w:lang w:val="en-IN" w:eastAsia="en-IN"/>
        </w:rPr>
        <w:t>insitu</w:t>
      </w:r>
      <w:proofErr w:type="spellEnd"/>
      <w:r w:rsidR="00A117F4" w:rsidRPr="00261162">
        <w:rPr>
          <w:rFonts w:ascii="Times New Roman" w:eastAsia="Times New Roman" w:hAnsi="Times New Roman" w:cs="Times New Roman"/>
          <w:bCs/>
          <w:sz w:val="24"/>
          <w:szCs w:val="24"/>
          <w:lang w:val="en-IN" w:eastAsia="en-IN"/>
        </w:rPr>
        <w:t xml:space="preserve"> between the banana plants as per the experimental treatments</w:t>
      </w:r>
      <w:r w:rsidR="004B421B" w:rsidRPr="00261162">
        <w:rPr>
          <w:rFonts w:ascii="Times New Roman" w:eastAsia="Times New Roman" w:hAnsi="Times New Roman" w:cs="Times New Roman"/>
          <w:bCs/>
          <w:sz w:val="24"/>
          <w:szCs w:val="24"/>
          <w:lang w:val="en-IN" w:eastAsia="en-IN"/>
        </w:rPr>
        <w:t xml:space="preserve"> Single, Double and </w:t>
      </w:r>
      <w:r w:rsidR="002935B9">
        <w:rPr>
          <w:rFonts w:ascii="Times New Roman" w:eastAsia="Times New Roman" w:hAnsi="Times New Roman" w:cs="Times New Roman"/>
          <w:bCs/>
          <w:sz w:val="24"/>
          <w:szCs w:val="24"/>
          <w:lang w:val="en-IN" w:eastAsia="en-IN"/>
        </w:rPr>
        <w:t>T</w:t>
      </w:r>
      <w:r w:rsidR="004B421B" w:rsidRPr="00261162">
        <w:rPr>
          <w:rFonts w:ascii="Times New Roman" w:eastAsia="Times New Roman" w:hAnsi="Times New Roman" w:cs="Times New Roman"/>
          <w:bCs/>
          <w:sz w:val="24"/>
          <w:szCs w:val="24"/>
          <w:lang w:val="en-IN" w:eastAsia="en-IN"/>
        </w:rPr>
        <w:t>riple</w:t>
      </w:r>
      <w:r w:rsidR="00A117F4" w:rsidRPr="00261162">
        <w:rPr>
          <w:rFonts w:ascii="Times New Roman" w:eastAsia="Times New Roman" w:hAnsi="Times New Roman" w:cs="Times New Roman"/>
          <w:bCs/>
          <w:sz w:val="24"/>
          <w:szCs w:val="24"/>
          <w:lang w:eastAsia="en-IN"/>
        </w:rPr>
        <w:t xml:space="preserve"> </w:t>
      </w:r>
      <w:r w:rsidR="004B421B" w:rsidRPr="00261162">
        <w:rPr>
          <w:rFonts w:ascii="Times New Roman" w:eastAsia="Times New Roman" w:hAnsi="Times New Roman" w:cs="Times New Roman"/>
          <w:bCs/>
          <w:sz w:val="24"/>
          <w:szCs w:val="24"/>
          <w:lang w:val="en-IN" w:eastAsia="en-IN"/>
        </w:rPr>
        <w:t>a</w:t>
      </w:r>
      <w:r w:rsidR="00A117F4" w:rsidRPr="00261162">
        <w:rPr>
          <w:rFonts w:ascii="Times New Roman" w:eastAsia="Times New Roman" w:hAnsi="Times New Roman" w:cs="Times New Roman"/>
          <w:bCs/>
          <w:sz w:val="24"/>
          <w:szCs w:val="24"/>
          <w:lang w:val="en-IN" w:eastAsia="en-IN"/>
        </w:rPr>
        <w:t xml:space="preserve">fter 45 to 50 days of sowing, the fully green biomass of the </w:t>
      </w:r>
      <w:proofErr w:type="spellStart"/>
      <w:r w:rsidR="00A117F4" w:rsidRPr="00261162">
        <w:rPr>
          <w:rFonts w:ascii="Times New Roman" w:eastAsia="Times New Roman" w:hAnsi="Times New Roman" w:cs="Times New Roman"/>
          <w:bCs/>
          <w:sz w:val="24"/>
          <w:szCs w:val="24"/>
          <w:lang w:val="en-IN" w:eastAsia="en-IN"/>
        </w:rPr>
        <w:t>dhaincha</w:t>
      </w:r>
      <w:proofErr w:type="spellEnd"/>
      <w:r w:rsidR="00A117F4" w:rsidRPr="00261162">
        <w:rPr>
          <w:rFonts w:ascii="Times New Roman" w:eastAsia="Times New Roman" w:hAnsi="Times New Roman" w:cs="Times New Roman"/>
          <w:bCs/>
          <w:sz w:val="24"/>
          <w:szCs w:val="24"/>
          <w:lang w:val="en-IN" w:eastAsia="en-IN"/>
        </w:rPr>
        <w:t xml:space="preserve"> and </w:t>
      </w:r>
      <w:proofErr w:type="spellStart"/>
      <w:r w:rsidR="00A117F4" w:rsidRPr="00261162">
        <w:rPr>
          <w:rFonts w:ascii="Times New Roman" w:eastAsia="Times New Roman" w:hAnsi="Times New Roman" w:cs="Times New Roman"/>
          <w:bCs/>
          <w:sz w:val="24"/>
          <w:szCs w:val="24"/>
          <w:lang w:val="en-IN" w:eastAsia="en-IN"/>
        </w:rPr>
        <w:t>sunhemp</w:t>
      </w:r>
      <w:proofErr w:type="spellEnd"/>
      <w:r w:rsidR="00A117F4" w:rsidRPr="00261162">
        <w:rPr>
          <w:rFonts w:ascii="Times New Roman" w:eastAsia="Times New Roman" w:hAnsi="Times New Roman" w:cs="Times New Roman"/>
          <w:bCs/>
          <w:sz w:val="24"/>
          <w:szCs w:val="24"/>
          <w:lang w:val="en-IN" w:eastAsia="en-IN"/>
        </w:rPr>
        <w:t xml:space="preserve"> produce were incorporated in to the soil by ring method</w:t>
      </w:r>
      <w:r w:rsidR="002935B9">
        <w:rPr>
          <w:rFonts w:ascii="Times New Roman" w:eastAsia="Times New Roman" w:hAnsi="Times New Roman" w:cs="Times New Roman"/>
          <w:bCs/>
          <w:sz w:val="24"/>
          <w:szCs w:val="24"/>
          <w:lang w:val="en-IN" w:eastAsia="en-IN"/>
        </w:rPr>
        <w:t xml:space="preserve"> as sown in table 1 and 2</w:t>
      </w:r>
      <w:r w:rsidR="00A117F4" w:rsidRPr="00261162">
        <w:rPr>
          <w:rFonts w:ascii="Times New Roman" w:eastAsia="Times New Roman" w:hAnsi="Times New Roman" w:cs="Times New Roman"/>
          <w:bCs/>
          <w:sz w:val="24"/>
          <w:szCs w:val="24"/>
          <w:lang w:val="en-IN" w:eastAsia="en-IN"/>
        </w:rPr>
        <w:t xml:space="preserve">. </w:t>
      </w:r>
      <w:r w:rsidR="003E7F4A" w:rsidRPr="00261162">
        <w:rPr>
          <w:rFonts w:ascii="Times New Roman" w:eastAsia="Times New Roman" w:hAnsi="Times New Roman" w:cs="Times New Roman"/>
          <w:sz w:val="24"/>
          <w:szCs w:val="24"/>
          <w:lang w:val="en-IN" w:eastAsia="en-IN"/>
        </w:rPr>
        <w:t xml:space="preserve">Banana tissue culture plant was dipped in </w:t>
      </w:r>
      <w:proofErr w:type="spellStart"/>
      <w:r w:rsidR="003E7F4A" w:rsidRPr="00261162">
        <w:rPr>
          <w:rFonts w:ascii="Times New Roman" w:eastAsia="Times New Roman" w:hAnsi="Times New Roman" w:cs="Times New Roman"/>
          <w:sz w:val="24"/>
          <w:szCs w:val="24"/>
          <w:lang w:val="en-IN" w:eastAsia="en-IN"/>
        </w:rPr>
        <w:t>beejamrut</w:t>
      </w:r>
      <w:proofErr w:type="spellEnd"/>
      <w:r w:rsidR="003E7F4A" w:rsidRPr="00261162">
        <w:rPr>
          <w:rFonts w:ascii="Times New Roman" w:eastAsia="Times New Roman" w:hAnsi="Times New Roman" w:cs="Times New Roman"/>
          <w:sz w:val="24"/>
          <w:szCs w:val="24"/>
          <w:lang w:val="en-IN" w:eastAsia="en-IN"/>
        </w:rPr>
        <w:t xml:space="preserve"> solution for 15 minutes before planting</w:t>
      </w:r>
      <w:r w:rsidR="00B53E73" w:rsidRPr="00261162">
        <w:rPr>
          <w:rFonts w:ascii="Times New Roman" w:eastAsia="Times New Roman" w:hAnsi="Times New Roman" w:cs="Times New Roman"/>
          <w:sz w:val="24"/>
          <w:szCs w:val="24"/>
          <w:lang w:val="en-IN" w:eastAsia="en-IN"/>
        </w:rPr>
        <w:t xml:space="preserve">, </w:t>
      </w:r>
      <w:proofErr w:type="spellStart"/>
      <w:r w:rsidR="00B53E73" w:rsidRPr="00261162">
        <w:rPr>
          <w:rFonts w:ascii="Times New Roman" w:eastAsia="Times New Roman" w:hAnsi="Times New Roman" w:cs="Times New Roman"/>
          <w:sz w:val="24"/>
          <w:szCs w:val="24"/>
          <w:lang w:val="en-IN" w:eastAsia="en-IN"/>
        </w:rPr>
        <w:t>Ghanjeevamrut</w:t>
      </w:r>
      <w:proofErr w:type="spellEnd"/>
      <w:r w:rsidR="00B53E73" w:rsidRPr="00261162">
        <w:rPr>
          <w:rFonts w:ascii="Times New Roman" w:eastAsia="Times New Roman" w:hAnsi="Times New Roman" w:cs="Times New Roman"/>
          <w:sz w:val="24"/>
          <w:szCs w:val="24"/>
          <w:lang w:val="en-IN" w:eastAsia="en-IN"/>
        </w:rPr>
        <w:t xml:space="preserve"> applied as a basal dose per pit as per treatment 160, 240 and 320 g/plant,</w:t>
      </w:r>
      <w:r w:rsidR="003E7F4A" w:rsidRPr="00261162">
        <w:rPr>
          <w:rFonts w:ascii="Times New Roman" w:eastAsia="Times New Roman" w:hAnsi="Times New Roman" w:cs="Times New Roman"/>
          <w:sz w:val="24"/>
          <w:szCs w:val="24"/>
          <w:lang w:val="en-IN" w:eastAsia="en-IN"/>
        </w:rPr>
        <w:t xml:space="preserve"> </w:t>
      </w:r>
      <w:proofErr w:type="spellStart"/>
      <w:r w:rsidR="003E7F4A" w:rsidRPr="00261162">
        <w:rPr>
          <w:rFonts w:ascii="Times New Roman" w:eastAsia="Times New Roman" w:hAnsi="Times New Roman" w:cs="Times New Roman"/>
          <w:sz w:val="24"/>
          <w:szCs w:val="24"/>
          <w:lang w:val="en-IN" w:eastAsia="en-IN"/>
        </w:rPr>
        <w:t>Jeevamrut</w:t>
      </w:r>
      <w:proofErr w:type="spellEnd"/>
      <w:r w:rsidR="003E7F4A" w:rsidRPr="00261162">
        <w:rPr>
          <w:rFonts w:ascii="Times New Roman" w:eastAsia="Times New Roman" w:hAnsi="Times New Roman" w:cs="Times New Roman"/>
          <w:sz w:val="24"/>
          <w:szCs w:val="24"/>
          <w:lang w:val="en-IN" w:eastAsia="en-IN"/>
        </w:rPr>
        <w:t xml:space="preserve"> was</w:t>
      </w:r>
      <w:bookmarkStart w:id="3" w:name="_Hlk186617264"/>
      <w:r w:rsidR="003E7F4A" w:rsidRPr="00261162">
        <w:rPr>
          <w:rFonts w:ascii="Times New Roman" w:eastAsia="Times New Roman" w:hAnsi="Times New Roman" w:cs="Times New Roman"/>
          <w:sz w:val="24"/>
          <w:szCs w:val="24"/>
          <w:lang w:val="en-IN" w:eastAsia="en-IN"/>
        </w:rPr>
        <w:t xml:space="preserve"> incubate for 7 days, then after as per treatment 160, 240 and 320 ml/plant were applied to the plant in every 21 days</w:t>
      </w:r>
      <w:bookmarkEnd w:id="3"/>
      <w:r w:rsidR="003E7F4A" w:rsidRPr="00261162">
        <w:rPr>
          <w:rFonts w:ascii="Times New Roman" w:eastAsia="Times New Roman" w:hAnsi="Times New Roman" w:cs="Times New Roman"/>
          <w:sz w:val="24"/>
          <w:szCs w:val="24"/>
          <w:lang w:val="en-IN" w:eastAsia="en-IN"/>
        </w:rPr>
        <w:t>.</w:t>
      </w:r>
      <w:bookmarkStart w:id="4" w:name="_Hlk186616265"/>
      <w:r w:rsidR="002935B9">
        <w:rPr>
          <w:rFonts w:ascii="Times New Roman" w:eastAsia="Times New Roman" w:hAnsi="Times New Roman" w:cs="Times New Roman"/>
          <w:sz w:val="24"/>
          <w:szCs w:val="24"/>
          <w:lang w:val="en-IN" w:eastAsia="en-IN"/>
        </w:rPr>
        <w:t xml:space="preserve"> </w:t>
      </w:r>
      <w:r w:rsidR="0036642C">
        <w:rPr>
          <w:rFonts w:ascii="Times New Roman" w:hAnsi="Times New Roman" w:cs="Times New Roman"/>
          <w:sz w:val="24"/>
          <w:szCs w:val="24"/>
        </w:rPr>
        <w:t xml:space="preserve">The various treatments followed for the experiment were as under </w:t>
      </w:r>
      <w:r w:rsidR="0036642C" w:rsidRPr="0036642C">
        <w:rPr>
          <w:rFonts w:ascii="Times New Roman" w:hAnsi="Times New Roman" w:cs="Times New Roman"/>
          <w:b/>
          <w:bCs/>
          <w:sz w:val="24"/>
          <w:szCs w:val="24"/>
        </w:rPr>
        <w:t>T</w:t>
      </w:r>
      <w:r w:rsidR="0036642C" w:rsidRPr="0036642C">
        <w:rPr>
          <w:rFonts w:ascii="Times New Roman" w:hAnsi="Times New Roman" w:cs="Times New Roman"/>
          <w:b/>
          <w:bCs/>
          <w:sz w:val="24"/>
          <w:szCs w:val="24"/>
          <w:vertAlign w:val="subscript"/>
        </w:rPr>
        <w:t>1</w:t>
      </w:r>
      <w:r w:rsidR="0036642C" w:rsidRPr="0036642C">
        <w:rPr>
          <w:rFonts w:ascii="Times New Roman" w:hAnsi="Times New Roman" w:cs="Times New Roman"/>
          <w:sz w:val="24"/>
          <w:szCs w:val="24"/>
        </w:rPr>
        <w:t xml:space="preserve">: Triple green </w:t>
      </w:r>
      <w:proofErr w:type="spellStart"/>
      <w:r w:rsidR="0036642C" w:rsidRPr="0036642C">
        <w:rPr>
          <w:rFonts w:ascii="Times New Roman" w:hAnsi="Times New Roman" w:cs="Times New Roman"/>
          <w:sz w:val="24"/>
          <w:szCs w:val="24"/>
        </w:rPr>
        <w:t>manuring</w:t>
      </w:r>
      <w:proofErr w:type="spellEnd"/>
      <w:r w:rsidR="0036642C" w:rsidRPr="0036642C">
        <w:rPr>
          <w:rFonts w:ascii="Times New Roman" w:hAnsi="Times New Roman" w:cs="Times New Roman"/>
          <w:sz w:val="24"/>
          <w:szCs w:val="24"/>
        </w:rPr>
        <w:t xml:space="preserve"> by </w:t>
      </w:r>
      <w:proofErr w:type="spellStart"/>
      <w:r w:rsidR="0036642C" w:rsidRPr="0036642C">
        <w:rPr>
          <w:rFonts w:ascii="Times New Roman" w:hAnsi="Times New Roman" w:cs="Times New Roman"/>
          <w:sz w:val="24"/>
          <w:szCs w:val="24"/>
        </w:rPr>
        <w:t>Sunhemp</w:t>
      </w:r>
      <w:proofErr w:type="spellEnd"/>
      <w:r w:rsidR="0036642C" w:rsidRPr="0036642C">
        <w:rPr>
          <w:rFonts w:ascii="Times New Roman" w:hAnsi="Times New Roman" w:cs="Times New Roman"/>
          <w:sz w:val="24"/>
          <w:szCs w:val="24"/>
        </w:rPr>
        <w:t xml:space="preserve"> + </w:t>
      </w:r>
      <w:proofErr w:type="spellStart"/>
      <w:r w:rsidR="0036642C" w:rsidRPr="0036642C">
        <w:rPr>
          <w:rFonts w:ascii="Times New Roman" w:hAnsi="Times New Roman" w:cs="Times New Roman"/>
          <w:sz w:val="24"/>
          <w:szCs w:val="24"/>
        </w:rPr>
        <w:t>ghanjeevamrut</w:t>
      </w:r>
      <w:proofErr w:type="spellEnd"/>
      <w:r w:rsidR="0036642C" w:rsidRPr="0036642C">
        <w:rPr>
          <w:rFonts w:ascii="Times New Roman" w:hAnsi="Times New Roman" w:cs="Times New Roman"/>
          <w:sz w:val="24"/>
          <w:szCs w:val="24"/>
        </w:rPr>
        <w:t xml:space="preserve"> 160 g/plant + soil application of </w:t>
      </w:r>
      <w:proofErr w:type="spellStart"/>
      <w:r w:rsidR="0036642C" w:rsidRPr="0036642C">
        <w:rPr>
          <w:rFonts w:ascii="Times New Roman" w:hAnsi="Times New Roman" w:cs="Times New Roman"/>
          <w:sz w:val="24"/>
          <w:szCs w:val="24"/>
        </w:rPr>
        <w:t>jeevamrut</w:t>
      </w:r>
      <w:proofErr w:type="spellEnd"/>
      <w:r w:rsidR="0036642C" w:rsidRPr="0036642C">
        <w:rPr>
          <w:rFonts w:ascii="Times New Roman" w:hAnsi="Times New Roman" w:cs="Times New Roman"/>
          <w:sz w:val="24"/>
          <w:szCs w:val="24"/>
        </w:rPr>
        <w:t xml:space="preserve"> 160 ml/plant at sowing &amp; every 21 days interval, </w:t>
      </w:r>
      <w:bookmarkStart w:id="5" w:name="_Hlk201181163"/>
      <w:r w:rsidR="0036642C" w:rsidRPr="0036642C">
        <w:rPr>
          <w:rFonts w:ascii="Times New Roman" w:hAnsi="Times New Roman" w:cs="Times New Roman"/>
          <w:b/>
          <w:bCs/>
          <w:sz w:val="24"/>
          <w:szCs w:val="24"/>
        </w:rPr>
        <w:t>T</w:t>
      </w:r>
      <w:r w:rsidR="0036642C" w:rsidRPr="0036642C">
        <w:rPr>
          <w:rFonts w:ascii="Times New Roman" w:hAnsi="Times New Roman" w:cs="Times New Roman"/>
          <w:b/>
          <w:bCs/>
          <w:sz w:val="24"/>
          <w:szCs w:val="24"/>
          <w:vertAlign w:val="subscript"/>
        </w:rPr>
        <w:t>2</w:t>
      </w:r>
      <w:bookmarkEnd w:id="5"/>
      <w:r w:rsidR="0036642C" w:rsidRPr="0036642C">
        <w:rPr>
          <w:rFonts w:ascii="Times New Roman" w:hAnsi="Times New Roman" w:cs="Times New Roman"/>
          <w:sz w:val="24"/>
          <w:szCs w:val="24"/>
        </w:rPr>
        <w:t>:</w:t>
      </w:r>
      <w:bookmarkStart w:id="6" w:name="_Hlk200956447"/>
      <w:r w:rsidR="0036642C" w:rsidRPr="0036642C">
        <w:rPr>
          <w:rFonts w:ascii="Times New Roman" w:hAnsi="Times New Roman" w:cs="Times New Roman"/>
          <w:sz w:val="24"/>
          <w:szCs w:val="24"/>
        </w:rPr>
        <w:t xml:space="preserve"> Triple green </w:t>
      </w:r>
      <w:proofErr w:type="spellStart"/>
      <w:r w:rsidR="0036642C" w:rsidRPr="0036642C">
        <w:rPr>
          <w:rFonts w:ascii="Times New Roman" w:hAnsi="Times New Roman" w:cs="Times New Roman"/>
          <w:sz w:val="24"/>
          <w:szCs w:val="24"/>
        </w:rPr>
        <w:t>manuring</w:t>
      </w:r>
      <w:proofErr w:type="spellEnd"/>
      <w:r w:rsidR="0036642C" w:rsidRPr="0036642C">
        <w:rPr>
          <w:rFonts w:ascii="Times New Roman" w:hAnsi="Times New Roman" w:cs="Times New Roman"/>
          <w:sz w:val="24"/>
          <w:szCs w:val="24"/>
        </w:rPr>
        <w:t xml:space="preserve"> by </w:t>
      </w:r>
      <w:proofErr w:type="spellStart"/>
      <w:r w:rsidR="0036642C" w:rsidRPr="0036642C">
        <w:rPr>
          <w:rFonts w:ascii="Times New Roman" w:hAnsi="Times New Roman" w:cs="Times New Roman"/>
          <w:sz w:val="24"/>
          <w:szCs w:val="24"/>
        </w:rPr>
        <w:t>Dhaincha</w:t>
      </w:r>
      <w:proofErr w:type="spellEnd"/>
      <w:r w:rsidR="0036642C" w:rsidRPr="0036642C">
        <w:rPr>
          <w:rFonts w:ascii="Times New Roman" w:hAnsi="Times New Roman" w:cs="Times New Roman"/>
          <w:sz w:val="24"/>
          <w:szCs w:val="24"/>
        </w:rPr>
        <w:t xml:space="preserve"> + </w:t>
      </w:r>
      <w:proofErr w:type="spellStart"/>
      <w:r w:rsidR="0036642C" w:rsidRPr="0036642C">
        <w:rPr>
          <w:rFonts w:ascii="Times New Roman" w:hAnsi="Times New Roman" w:cs="Times New Roman"/>
          <w:sz w:val="24"/>
          <w:szCs w:val="24"/>
        </w:rPr>
        <w:t>ghanjeevamrut</w:t>
      </w:r>
      <w:proofErr w:type="spellEnd"/>
      <w:r w:rsidR="0036642C" w:rsidRPr="0036642C">
        <w:rPr>
          <w:rFonts w:ascii="Times New Roman" w:hAnsi="Times New Roman" w:cs="Times New Roman"/>
          <w:sz w:val="24"/>
          <w:szCs w:val="24"/>
        </w:rPr>
        <w:t xml:space="preserve"> 160 g/plant + soil application of </w:t>
      </w:r>
      <w:proofErr w:type="spellStart"/>
      <w:r w:rsidR="0036642C" w:rsidRPr="0036642C">
        <w:rPr>
          <w:rFonts w:ascii="Times New Roman" w:hAnsi="Times New Roman" w:cs="Times New Roman"/>
          <w:sz w:val="24"/>
          <w:szCs w:val="24"/>
        </w:rPr>
        <w:t>jeevamrut</w:t>
      </w:r>
      <w:proofErr w:type="spellEnd"/>
      <w:r w:rsidR="0036642C" w:rsidRPr="0036642C">
        <w:rPr>
          <w:rFonts w:ascii="Times New Roman" w:hAnsi="Times New Roman" w:cs="Times New Roman"/>
          <w:sz w:val="24"/>
          <w:szCs w:val="24"/>
        </w:rPr>
        <w:t xml:space="preserve"> 160 ml/plant at sowing &amp; every 21 days interval</w:t>
      </w:r>
      <w:bookmarkEnd w:id="6"/>
      <w:r w:rsidR="0036642C" w:rsidRPr="0036642C">
        <w:rPr>
          <w:rFonts w:ascii="Times New Roman" w:hAnsi="Times New Roman" w:cs="Times New Roman"/>
          <w:sz w:val="24"/>
          <w:szCs w:val="24"/>
        </w:rPr>
        <w:t xml:space="preserve">, </w:t>
      </w:r>
      <w:bookmarkStart w:id="7" w:name="_Hlk201181186"/>
      <w:r w:rsidR="0036642C" w:rsidRPr="0036642C">
        <w:rPr>
          <w:rFonts w:ascii="Times New Roman" w:hAnsi="Times New Roman" w:cs="Times New Roman"/>
          <w:b/>
          <w:bCs/>
          <w:sz w:val="24"/>
          <w:szCs w:val="24"/>
        </w:rPr>
        <w:t>T</w:t>
      </w:r>
      <w:r w:rsidR="0036642C" w:rsidRPr="0036642C">
        <w:rPr>
          <w:rFonts w:ascii="Times New Roman" w:hAnsi="Times New Roman" w:cs="Times New Roman"/>
          <w:b/>
          <w:bCs/>
          <w:sz w:val="24"/>
          <w:szCs w:val="24"/>
          <w:vertAlign w:val="subscript"/>
        </w:rPr>
        <w:t>3</w:t>
      </w:r>
      <w:bookmarkEnd w:id="7"/>
      <w:r w:rsidR="0036642C" w:rsidRPr="0036642C">
        <w:rPr>
          <w:rFonts w:ascii="Times New Roman" w:hAnsi="Times New Roman" w:cs="Times New Roman"/>
          <w:b/>
          <w:bCs/>
          <w:sz w:val="24"/>
          <w:szCs w:val="24"/>
          <w:vertAlign w:val="subscript"/>
        </w:rPr>
        <w:t xml:space="preserve"> </w:t>
      </w:r>
      <w:bookmarkStart w:id="8" w:name="_Hlk201744336"/>
      <w:r w:rsidR="0036642C" w:rsidRPr="0036642C">
        <w:rPr>
          <w:rFonts w:ascii="Times New Roman" w:hAnsi="Times New Roman" w:cs="Times New Roman"/>
          <w:sz w:val="24"/>
          <w:szCs w:val="24"/>
        </w:rPr>
        <w:t xml:space="preserve">: </w:t>
      </w:r>
      <w:bookmarkEnd w:id="8"/>
      <w:r w:rsidR="0036642C" w:rsidRPr="0036642C">
        <w:rPr>
          <w:rFonts w:ascii="Times New Roman" w:hAnsi="Times New Roman" w:cs="Times New Roman"/>
          <w:sz w:val="24"/>
          <w:szCs w:val="24"/>
        </w:rPr>
        <w:t xml:space="preserve">Double green </w:t>
      </w:r>
      <w:proofErr w:type="spellStart"/>
      <w:r w:rsidR="0036642C" w:rsidRPr="0036642C">
        <w:rPr>
          <w:rFonts w:ascii="Times New Roman" w:hAnsi="Times New Roman" w:cs="Times New Roman"/>
          <w:sz w:val="24"/>
          <w:szCs w:val="24"/>
        </w:rPr>
        <w:t>manuring</w:t>
      </w:r>
      <w:proofErr w:type="spellEnd"/>
      <w:r w:rsidR="0036642C" w:rsidRPr="0036642C">
        <w:rPr>
          <w:rFonts w:ascii="Times New Roman" w:hAnsi="Times New Roman" w:cs="Times New Roman"/>
          <w:sz w:val="24"/>
          <w:szCs w:val="24"/>
        </w:rPr>
        <w:t xml:space="preserve"> by </w:t>
      </w:r>
      <w:proofErr w:type="spellStart"/>
      <w:r w:rsidR="0036642C" w:rsidRPr="0036642C">
        <w:rPr>
          <w:rFonts w:ascii="Times New Roman" w:hAnsi="Times New Roman" w:cs="Times New Roman"/>
          <w:sz w:val="24"/>
          <w:szCs w:val="24"/>
        </w:rPr>
        <w:t>Sunhemp</w:t>
      </w:r>
      <w:proofErr w:type="spellEnd"/>
      <w:r w:rsidR="0036642C" w:rsidRPr="0036642C">
        <w:rPr>
          <w:rFonts w:ascii="Times New Roman" w:hAnsi="Times New Roman" w:cs="Times New Roman"/>
          <w:sz w:val="24"/>
          <w:szCs w:val="24"/>
        </w:rPr>
        <w:t xml:space="preserve"> + </w:t>
      </w:r>
      <w:proofErr w:type="spellStart"/>
      <w:r w:rsidR="0036642C" w:rsidRPr="0036642C">
        <w:rPr>
          <w:rFonts w:ascii="Times New Roman" w:hAnsi="Times New Roman" w:cs="Times New Roman"/>
          <w:sz w:val="24"/>
          <w:szCs w:val="24"/>
        </w:rPr>
        <w:t>ghanjeevamrut</w:t>
      </w:r>
      <w:proofErr w:type="spellEnd"/>
      <w:r w:rsidR="0036642C" w:rsidRPr="0036642C">
        <w:rPr>
          <w:rFonts w:ascii="Times New Roman" w:hAnsi="Times New Roman" w:cs="Times New Roman"/>
          <w:sz w:val="24"/>
          <w:szCs w:val="24"/>
        </w:rPr>
        <w:t xml:space="preserve"> 240 g/plant + soil application of </w:t>
      </w:r>
      <w:proofErr w:type="spellStart"/>
      <w:r w:rsidR="0036642C" w:rsidRPr="0036642C">
        <w:rPr>
          <w:rFonts w:ascii="Times New Roman" w:hAnsi="Times New Roman" w:cs="Times New Roman"/>
          <w:sz w:val="24"/>
          <w:szCs w:val="24"/>
        </w:rPr>
        <w:t>jeevamrut</w:t>
      </w:r>
      <w:proofErr w:type="spellEnd"/>
      <w:r w:rsidR="0036642C" w:rsidRPr="0036642C">
        <w:rPr>
          <w:rFonts w:ascii="Times New Roman" w:hAnsi="Times New Roman" w:cs="Times New Roman"/>
          <w:sz w:val="24"/>
          <w:szCs w:val="24"/>
        </w:rPr>
        <w:t xml:space="preserve"> 240 ml/plant at sowing &amp; every 21 days interval, </w:t>
      </w:r>
      <w:bookmarkStart w:id="9" w:name="_Hlk201181218"/>
      <w:bookmarkStart w:id="10" w:name="_Hlk201628298"/>
      <w:r w:rsidR="0036642C" w:rsidRPr="0036642C">
        <w:rPr>
          <w:rFonts w:ascii="Times New Roman" w:hAnsi="Times New Roman" w:cs="Times New Roman"/>
          <w:b/>
          <w:bCs/>
          <w:sz w:val="24"/>
          <w:szCs w:val="24"/>
        </w:rPr>
        <w:t>T</w:t>
      </w:r>
      <w:r w:rsidR="0036642C" w:rsidRPr="0036642C">
        <w:rPr>
          <w:rFonts w:ascii="Times New Roman" w:hAnsi="Times New Roman" w:cs="Times New Roman"/>
          <w:b/>
          <w:bCs/>
          <w:sz w:val="24"/>
          <w:szCs w:val="24"/>
          <w:vertAlign w:val="subscript"/>
        </w:rPr>
        <w:t>4</w:t>
      </w:r>
      <w:bookmarkEnd w:id="9"/>
      <w:r w:rsidR="0036642C" w:rsidRPr="0036642C">
        <w:rPr>
          <w:rFonts w:ascii="Times New Roman" w:hAnsi="Times New Roman" w:cs="Times New Roman"/>
          <w:sz w:val="24"/>
          <w:szCs w:val="24"/>
        </w:rPr>
        <w:t xml:space="preserve">: Double green </w:t>
      </w:r>
      <w:proofErr w:type="spellStart"/>
      <w:r w:rsidR="0036642C" w:rsidRPr="0036642C">
        <w:rPr>
          <w:rFonts w:ascii="Times New Roman" w:hAnsi="Times New Roman" w:cs="Times New Roman"/>
          <w:sz w:val="24"/>
          <w:szCs w:val="24"/>
        </w:rPr>
        <w:t>manuring</w:t>
      </w:r>
      <w:proofErr w:type="spellEnd"/>
      <w:r w:rsidR="0036642C" w:rsidRPr="0036642C">
        <w:rPr>
          <w:rFonts w:ascii="Times New Roman" w:hAnsi="Times New Roman" w:cs="Times New Roman"/>
          <w:sz w:val="24"/>
          <w:szCs w:val="24"/>
        </w:rPr>
        <w:t xml:space="preserve"> by </w:t>
      </w:r>
      <w:proofErr w:type="spellStart"/>
      <w:r w:rsidR="0036642C" w:rsidRPr="0036642C">
        <w:rPr>
          <w:rFonts w:ascii="Times New Roman" w:hAnsi="Times New Roman" w:cs="Times New Roman"/>
          <w:sz w:val="24"/>
          <w:szCs w:val="24"/>
        </w:rPr>
        <w:t>Dhaincha</w:t>
      </w:r>
      <w:proofErr w:type="spellEnd"/>
      <w:r w:rsidR="0036642C" w:rsidRPr="0036642C">
        <w:rPr>
          <w:rFonts w:ascii="Times New Roman" w:hAnsi="Times New Roman" w:cs="Times New Roman"/>
          <w:sz w:val="24"/>
          <w:szCs w:val="24"/>
        </w:rPr>
        <w:t xml:space="preserve"> + </w:t>
      </w:r>
      <w:proofErr w:type="spellStart"/>
      <w:r w:rsidR="0036642C" w:rsidRPr="0036642C">
        <w:rPr>
          <w:rFonts w:ascii="Times New Roman" w:hAnsi="Times New Roman" w:cs="Times New Roman"/>
          <w:sz w:val="24"/>
          <w:szCs w:val="24"/>
        </w:rPr>
        <w:t>ghanjeevamrut</w:t>
      </w:r>
      <w:proofErr w:type="spellEnd"/>
      <w:r w:rsidR="0036642C" w:rsidRPr="0036642C">
        <w:rPr>
          <w:rFonts w:ascii="Times New Roman" w:hAnsi="Times New Roman" w:cs="Times New Roman"/>
          <w:sz w:val="24"/>
          <w:szCs w:val="24"/>
        </w:rPr>
        <w:t xml:space="preserve"> 240 g/plant + soil application of </w:t>
      </w:r>
      <w:proofErr w:type="spellStart"/>
      <w:r w:rsidR="0036642C" w:rsidRPr="0036642C">
        <w:rPr>
          <w:rFonts w:ascii="Times New Roman" w:hAnsi="Times New Roman" w:cs="Times New Roman"/>
          <w:sz w:val="24"/>
          <w:szCs w:val="24"/>
        </w:rPr>
        <w:t>jeevamrut</w:t>
      </w:r>
      <w:proofErr w:type="spellEnd"/>
      <w:r w:rsidR="0036642C" w:rsidRPr="0036642C">
        <w:rPr>
          <w:rFonts w:ascii="Times New Roman" w:hAnsi="Times New Roman" w:cs="Times New Roman"/>
          <w:sz w:val="24"/>
          <w:szCs w:val="24"/>
        </w:rPr>
        <w:t xml:space="preserve"> 240 ml/plant at sowing &amp; every 21 days interval</w:t>
      </w:r>
      <w:bookmarkEnd w:id="10"/>
      <w:r w:rsidR="0036642C" w:rsidRPr="0036642C">
        <w:rPr>
          <w:rFonts w:ascii="Times New Roman" w:hAnsi="Times New Roman" w:cs="Times New Roman"/>
          <w:sz w:val="24"/>
          <w:szCs w:val="24"/>
        </w:rPr>
        <w:t xml:space="preserve">, </w:t>
      </w:r>
      <w:bookmarkStart w:id="11" w:name="_Hlk201181784"/>
      <w:r w:rsidR="0036642C" w:rsidRPr="0036642C">
        <w:rPr>
          <w:rFonts w:ascii="Times New Roman" w:hAnsi="Times New Roman" w:cs="Times New Roman"/>
          <w:b/>
          <w:bCs/>
          <w:sz w:val="24"/>
          <w:szCs w:val="24"/>
        </w:rPr>
        <w:t>T</w:t>
      </w:r>
      <w:r w:rsidR="0036642C" w:rsidRPr="0036642C">
        <w:rPr>
          <w:rFonts w:ascii="Times New Roman" w:hAnsi="Times New Roman" w:cs="Times New Roman"/>
          <w:b/>
          <w:bCs/>
          <w:sz w:val="24"/>
          <w:szCs w:val="24"/>
          <w:vertAlign w:val="subscript"/>
        </w:rPr>
        <w:t>5</w:t>
      </w:r>
      <w:bookmarkEnd w:id="11"/>
      <w:r w:rsidR="0036642C" w:rsidRPr="0036642C">
        <w:rPr>
          <w:rFonts w:ascii="Times New Roman" w:hAnsi="Times New Roman" w:cs="Times New Roman"/>
          <w:sz w:val="24"/>
          <w:szCs w:val="24"/>
        </w:rPr>
        <w:t>:</w:t>
      </w:r>
      <w:bookmarkStart w:id="12" w:name="_Hlk201181839"/>
      <w:r w:rsidR="0036642C" w:rsidRPr="0036642C">
        <w:rPr>
          <w:rFonts w:ascii="Times New Roman" w:hAnsi="Times New Roman" w:cs="Times New Roman"/>
          <w:sz w:val="24"/>
          <w:szCs w:val="24"/>
        </w:rPr>
        <w:t xml:space="preserve"> Single green </w:t>
      </w:r>
      <w:proofErr w:type="spellStart"/>
      <w:r w:rsidR="0036642C" w:rsidRPr="0036642C">
        <w:rPr>
          <w:rFonts w:ascii="Times New Roman" w:hAnsi="Times New Roman" w:cs="Times New Roman"/>
          <w:sz w:val="24"/>
          <w:szCs w:val="24"/>
        </w:rPr>
        <w:t>manuring</w:t>
      </w:r>
      <w:proofErr w:type="spellEnd"/>
      <w:r w:rsidR="0036642C" w:rsidRPr="0036642C">
        <w:rPr>
          <w:rFonts w:ascii="Times New Roman" w:hAnsi="Times New Roman" w:cs="Times New Roman"/>
          <w:sz w:val="24"/>
          <w:szCs w:val="24"/>
        </w:rPr>
        <w:t xml:space="preserve"> by </w:t>
      </w:r>
      <w:proofErr w:type="spellStart"/>
      <w:r w:rsidR="0036642C" w:rsidRPr="0036642C">
        <w:rPr>
          <w:rFonts w:ascii="Times New Roman" w:hAnsi="Times New Roman" w:cs="Times New Roman"/>
          <w:sz w:val="24"/>
          <w:szCs w:val="24"/>
        </w:rPr>
        <w:t>Sunhemp</w:t>
      </w:r>
      <w:proofErr w:type="spellEnd"/>
      <w:r w:rsidR="0036642C" w:rsidRPr="0036642C">
        <w:rPr>
          <w:rFonts w:ascii="Times New Roman" w:hAnsi="Times New Roman" w:cs="Times New Roman"/>
          <w:sz w:val="24"/>
          <w:szCs w:val="24"/>
        </w:rPr>
        <w:t xml:space="preserve"> + </w:t>
      </w:r>
      <w:proofErr w:type="spellStart"/>
      <w:r w:rsidR="0036642C" w:rsidRPr="0036642C">
        <w:rPr>
          <w:rFonts w:ascii="Times New Roman" w:hAnsi="Times New Roman" w:cs="Times New Roman"/>
          <w:sz w:val="24"/>
          <w:szCs w:val="24"/>
        </w:rPr>
        <w:t>ghanjeevamrut</w:t>
      </w:r>
      <w:proofErr w:type="spellEnd"/>
      <w:r w:rsidR="0036642C" w:rsidRPr="0036642C">
        <w:rPr>
          <w:rFonts w:ascii="Times New Roman" w:hAnsi="Times New Roman" w:cs="Times New Roman"/>
          <w:sz w:val="24"/>
          <w:szCs w:val="24"/>
        </w:rPr>
        <w:t xml:space="preserve"> 320 g/plant + soil application of </w:t>
      </w:r>
      <w:proofErr w:type="spellStart"/>
      <w:r w:rsidR="0036642C" w:rsidRPr="0036642C">
        <w:rPr>
          <w:rFonts w:ascii="Times New Roman" w:hAnsi="Times New Roman" w:cs="Times New Roman"/>
          <w:sz w:val="24"/>
          <w:szCs w:val="24"/>
        </w:rPr>
        <w:t>jeevamrut</w:t>
      </w:r>
      <w:proofErr w:type="spellEnd"/>
      <w:r w:rsidR="0036642C" w:rsidRPr="0036642C">
        <w:rPr>
          <w:rFonts w:ascii="Times New Roman" w:hAnsi="Times New Roman" w:cs="Times New Roman"/>
          <w:sz w:val="24"/>
          <w:szCs w:val="24"/>
        </w:rPr>
        <w:t xml:space="preserve"> 320 ml/plant at sowing &amp; every 21 days interval</w:t>
      </w:r>
      <w:bookmarkEnd w:id="12"/>
      <w:r w:rsidR="0036642C" w:rsidRPr="0036642C">
        <w:rPr>
          <w:rFonts w:ascii="Times New Roman" w:hAnsi="Times New Roman" w:cs="Times New Roman"/>
          <w:sz w:val="24"/>
          <w:szCs w:val="24"/>
        </w:rPr>
        <w:t xml:space="preserve">, </w:t>
      </w:r>
      <w:bookmarkStart w:id="13" w:name="_Hlk201181241"/>
      <w:r w:rsidR="0036642C" w:rsidRPr="0036642C">
        <w:rPr>
          <w:rFonts w:ascii="Times New Roman" w:hAnsi="Times New Roman" w:cs="Times New Roman"/>
          <w:b/>
          <w:bCs/>
          <w:sz w:val="24"/>
          <w:szCs w:val="24"/>
        </w:rPr>
        <w:t>T</w:t>
      </w:r>
      <w:r w:rsidR="0036642C" w:rsidRPr="0036642C">
        <w:rPr>
          <w:rFonts w:ascii="Times New Roman" w:hAnsi="Times New Roman" w:cs="Times New Roman"/>
          <w:b/>
          <w:bCs/>
          <w:sz w:val="24"/>
          <w:szCs w:val="24"/>
          <w:vertAlign w:val="subscript"/>
        </w:rPr>
        <w:t>6</w:t>
      </w:r>
      <w:bookmarkStart w:id="14" w:name="_Hlk201628248"/>
      <w:bookmarkEnd w:id="13"/>
      <w:r w:rsidR="0036642C" w:rsidRPr="0036642C">
        <w:rPr>
          <w:rFonts w:ascii="Times New Roman" w:hAnsi="Times New Roman" w:cs="Times New Roman"/>
          <w:sz w:val="24"/>
          <w:szCs w:val="24"/>
        </w:rPr>
        <w:t xml:space="preserve">: Single green </w:t>
      </w:r>
      <w:proofErr w:type="spellStart"/>
      <w:r w:rsidR="0036642C" w:rsidRPr="0036642C">
        <w:rPr>
          <w:rFonts w:ascii="Times New Roman" w:hAnsi="Times New Roman" w:cs="Times New Roman"/>
          <w:sz w:val="24"/>
          <w:szCs w:val="24"/>
        </w:rPr>
        <w:t>manuring</w:t>
      </w:r>
      <w:proofErr w:type="spellEnd"/>
      <w:r w:rsidR="0036642C" w:rsidRPr="0036642C">
        <w:rPr>
          <w:rFonts w:ascii="Times New Roman" w:hAnsi="Times New Roman" w:cs="Times New Roman"/>
          <w:sz w:val="24"/>
          <w:szCs w:val="24"/>
        </w:rPr>
        <w:t xml:space="preserve"> by </w:t>
      </w:r>
      <w:proofErr w:type="spellStart"/>
      <w:r w:rsidR="0036642C" w:rsidRPr="0036642C">
        <w:rPr>
          <w:rFonts w:ascii="Times New Roman" w:hAnsi="Times New Roman" w:cs="Times New Roman"/>
          <w:sz w:val="24"/>
          <w:szCs w:val="24"/>
        </w:rPr>
        <w:t>Dhaincha</w:t>
      </w:r>
      <w:proofErr w:type="spellEnd"/>
      <w:r w:rsidR="0036642C" w:rsidRPr="0036642C">
        <w:rPr>
          <w:rFonts w:ascii="Times New Roman" w:hAnsi="Times New Roman" w:cs="Times New Roman"/>
          <w:sz w:val="24"/>
          <w:szCs w:val="24"/>
        </w:rPr>
        <w:t xml:space="preserve">+ </w:t>
      </w:r>
      <w:proofErr w:type="spellStart"/>
      <w:r w:rsidR="0036642C" w:rsidRPr="0036642C">
        <w:rPr>
          <w:rFonts w:ascii="Times New Roman" w:hAnsi="Times New Roman" w:cs="Times New Roman"/>
          <w:sz w:val="24"/>
          <w:szCs w:val="24"/>
        </w:rPr>
        <w:t>ghanjeevamrut</w:t>
      </w:r>
      <w:proofErr w:type="spellEnd"/>
      <w:r w:rsidR="0036642C" w:rsidRPr="0036642C">
        <w:rPr>
          <w:rFonts w:ascii="Times New Roman" w:hAnsi="Times New Roman" w:cs="Times New Roman"/>
          <w:sz w:val="24"/>
          <w:szCs w:val="24"/>
        </w:rPr>
        <w:t xml:space="preserve"> 320 g/plant + soil application of </w:t>
      </w:r>
      <w:proofErr w:type="spellStart"/>
      <w:r w:rsidR="0036642C" w:rsidRPr="0036642C">
        <w:rPr>
          <w:rFonts w:ascii="Times New Roman" w:hAnsi="Times New Roman" w:cs="Times New Roman"/>
          <w:sz w:val="24"/>
          <w:szCs w:val="24"/>
        </w:rPr>
        <w:t>jeevamrut</w:t>
      </w:r>
      <w:proofErr w:type="spellEnd"/>
      <w:r w:rsidR="0036642C" w:rsidRPr="0036642C">
        <w:rPr>
          <w:rFonts w:ascii="Times New Roman" w:hAnsi="Times New Roman" w:cs="Times New Roman"/>
          <w:sz w:val="24"/>
          <w:szCs w:val="24"/>
        </w:rPr>
        <w:t xml:space="preserve"> 320 ml/plant at sowing &amp; every 21 days interval</w:t>
      </w:r>
      <w:bookmarkEnd w:id="14"/>
      <w:r w:rsidR="0036642C" w:rsidRPr="0036642C">
        <w:rPr>
          <w:rFonts w:ascii="Times New Roman" w:hAnsi="Times New Roman" w:cs="Times New Roman"/>
          <w:sz w:val="24"/>
          <w:szCs w:val="24"/>
        </w:rPr>
        <w:t xml:space="preserve">, </w:t>
      </w:r>
      <w:bookmarkStart w:id="15" w:name="_Hlk201382401"/>
      <w:r w:rsidR="0036642C" w:rsidRPr="0036642C">
        <w:rPr>
          <w:rFonts w:ascii="Times New Roman" w:hAnsi="Times New Roman" w:cs="Times New Roman"/>
          <w:b/>
          <w:bCs/>
          <w:sz w:val="24"/>
          <w:szCs w:val="24"/>
        </w:rPr>
        <w:t>T</w:t>
      </w:r>
      <w:r w:rsidR="0036642C" w:rsidRPr="0036642C">
        <w:rPr>
          <w:rFonts w:ascii="Times New Roman" w:hAnsi="Times New Roman" w:cs="Times New Roman"/>
          <w:b/>
          <w:bCs/>
          <w:sz w:val="24"/>
          <w:szCs w:val="24"/>
          <w:vertAlign w:val="subscript"/>
        </w:rPr>
        <w:t>7</w:t>
      </w:r>
      <w:r w:rsidR="0036642C" w:rsidRPr="0036642C">
        <w:rPr>
          <w:rFonts w:ascii="Times New Roman" w:hAnsi="Times New Roman" w:cs="Times New Roman"/>
          <w:sz w:val="24"/>
          <w:szCs w:val="24"/>
        </w:rPr>
        <w:t>: RDF (FYM: 10 kg/plant, NPK: 300:100:200 g/plant/year)</w:t>
      </w:r>
      <w:bookmarkEnd w:id="15"/>
      <w:r w:rsidR="0036642C" w:rsidRPr="0036642C">
        <w:rPr>
          <w:rFonts w:ascii="Times New Roman" w:hAnsi="Times New Roman" w:cs="Times New Roman"/>
          <w:sz w:val="24"/>
          <w:szCs w:val="24"/>
        </w:rPr>
        <w:t xml:space="preserve">. </w:t>
      </w:r>
    </w:p>
    <w:p w14:paraId="2C9CCC2E" w14:textId="77777777" w:rsidR="001957B9" w:rsidRDefault="001957B9" w:rsidP="00BF181D">
      <w:pPr>
        <w:spacing w:after="0" w:line="360" w:lineRule="auto"/>
        <w:ind w:firstLine="1080"/>
        <w:jc w:val="both"/>
        <w:rPr>
          <w:rFonts w:ascii="Times New Roman" w:hAnsi="Times New Roman" w:cs="Times New Roman"/>
          <w:sz w:val="24"/>
          <w:szCs w:val="24"/>
        </w:rPr>
      </w:pPr>
    </w:p>
    <w:p w14:paraId="1651BF47" w14:textId="77777777" w:rsidR="001957B9" w:rsidRDefault="001957B9" w:rsidP="00BF181D">
      <w:pPr>
        <w:spacing w:after="0" w:line="360" w:lineRule="auto"/>
        <w:ind w:firstLine="1080"/>
        <w:jc w:val="both"/>
        <w:rPr>
          <w:rFonts w:ascii="Times New Roman" w:hAnsi="Times New Roman" w:cs="Times New Roman"/>
          <w:sz w:val="24"/>
          <w:szCs w:val="24"/>
        </w:rPr>
      </w:pPr>
    </w:p>
    <w:p w14:paraId="5923D3F8" w14:textId="77777777" w:rsidR="001957B9" w:rsidRDefault="001957B9" w:rsidP="00BF181D">
      <w:pPr>
        <w:spacing w:after="0" w:line="360" w:lineRule="auto"/>
        <w:ind w:firstLine="1080"/>
        <w:jc w:val="both"/>
        <w:rPr>
          <w:rFonts w:ascii="Times New Roman" w:hAnsi="Times New Roman" w:cs="Times New Roman"/>
          <w:sz w:val="24"/>
          <w:szCs w:val="24"/>
        </w:rPr>
      </w:pPr>
    </w:p>
    <w:p w14:paraId="4E87AE61" w14:textId="77777777" w:rsidR="001957B9" w:rsidRDefault="001957B9" w:rsidP="00BF181D">
      <w:pPr>
        <w:spacing w:after="0" w:line="360" w:lineRule="auto"/>
        <w:ind w:firstLine="1080"/>
        <w:jc w:val="both"/>
        <w:rPr>
          <w:rFonts w:ascii="Times New Roman" w:hAnsi="Times New Roman" w:cs="Times New Roman"/>
          <w:sz w:val="24"/>
          <w:szCs w:val="24"/>
        </w:rPr>
      </w:pPr>
    </w:p>
    <w:p w14:paraId="214EC491" w14:textId="77777777" w:rsidR="0096518E" w:rsidRDefault="0096518E" w:rsidP="00BF181D">
      <w:pPr>
        <w:spacing w:after="0" w:line="360" w:lineRule="auto"/>
        <w:ind w:firstLine="1080"/>
        <w:jc w:val="both"/>
        <w:rPr>
          <w:rFonts w:ascii="Times New Roman" w:hAnsi="Times New Roman" w:cs="Times New Roman"/>
          <w:sz w:val="24"/>
          <w:szCs w:val="24"/>
        </w:rPr>
      </w:pPr>
    </w:p>
    <w:p w14:paraId="65D7C06C" w14:textId="77777777" w:rsidR="0096518E" w:rsidRDefault="0096518E" w:rsidP="00BF181D">
      <w:pPr>
        <w:spacing w:after="0" w:line="360" w:lineRule="auto"/>
        <w:ind w:firstLine="1080"/>
        <w:jc w:val="both"/>
        <w:rPr>
          <w:rFonts w:ascii="Times New Roman" w:hAnsi="Times New Roman" w:cs="Times New Roman"/>
          <w:sz w:val="24"/>
          <w:szCs w:val="24"/>
        </w:rPr>
      </w:pPr>
    </w:p>
    <w:p w14:paraId="20FDCF98" w14:textId="77777777" w:rsidR="0096518E" w:rsidRDefault="0096518E" w:rsidP="00BF181D">
      <w:pPr>
        <w:spacing w:after="0" w:line="360" w:lineRule="auto"/>
        <w:ind w:firstLine="1080"/>
        <w:jc w:val="both"/>
        <w:rPr>
          <w:rFonts w:ascii="Times New Roman" w:hAnsi="Times New Roman" w:cs="Times New Roman"/>
          <w:sz w:val="24"/>
          <w:szCs w:val="24"/>
        </w:rPr>
      </w:pPr>
    </w:p>
    <w:p w14:paraId="46399E8C" w14:textId="77777777" w:rsidR="0083373E" w:rsidRPr="0083373E" w:rsidRDefault="0083373E" w:rsidP="0083373E">
      <w:pPr>
        <w:spacing w:after="0" w:line="360" w:lineRule="auto"/>
        <w:ind w:left="993" w:hanging="993"/>
        <w:rPr>
          <w:rFonts w:ascii="Times New Roman" w:hAnsi="Times New Roman" w:cs="Times New Roman"/>
          <w:b/>
          <w:sz w:val="24"/>
          <w:szCs w:val="24"/>
          <w:lang w:val="en-IN"/>
        </w:rPr>
      </w:pPr>
      <w:r>
        <w:rPr>
          <w:rFonts w:ascii="Times New Roman" w:hAnsi="Times New Roman" w:cs="Times New Roman"/>
          <w:b/>
          <w:sz w:val="24"/>
          <w:szCs w:val="24"/>
          <w:lang w:val="en-IN"/>
        </w:rPr>
        <w:lastRenderedPageBreak/>
        <w:t xml:space="preserve">Table 1: </w:t>
      </w:r>
      <w:r w:rsidRPr="0083373E">
        <w:rPr>
          <w:rFonts w:ascii="Times New Roman" w:hAnsi="Times New Roman" w:cs="Times New Roman"/>
          <w:b/>
          <w:sz w:val="24"/>
          <w:szCs w:val="24"/>
          <w:lang w:val="en-IN"/>
        </w:rPr>
        <w:t xml:space="preserve">Time of sowing and dates of incorporation of </w:t>
      </w:r>
      <w:proofErr w:type="spellStart"/>
      <w:r w:rsidRPr="0083373E">
        <w:rPr>
          <w:rFonts w:ascii="Times New Roman" w:hAnsi="Times New Roman" w:cs="Times New Roman"/>
          <w:b/>
          <w:sz w:val="24"/>
          <w:szCs w:val="24"/>
          <w:lang w:val="en-IN"/>
        </w:rPr>
        <w:t>Sunhemp</w:t>
      </w:r>
      <w:proofErr w:type="spellEnd"/>
      <w:r w:rsidRPr="0083373E">
        <w:rPr>
          <w:rFonts w:ascii="Times New Roman" w:hAnsi="Times New Roman" w:cs="Times New Roman"/>
          <w:b/>
          <w:sz w:val="24"/>
          <w:szCs w:val="24"/>
          <w:lang w:val="en-IN"/>
        </w:rPr>
        <w:t xml:space="preserve"> and </w:t>
      </w:r>
      <w:proofErr w:type="spellStart"/>
      <w:r w:rsidRPr="0083373E">
        <w:rPr>
          <w:rFonts w:ascii="Times New Roman" w:hAnsi="Times New Roman" w:cs="Times New Roman"/>
          <w:b/>
          <w:sz w:val="24"/>
          <w:szCs w:val="24"/>
          <w:lang w:val="en-IN"/>
        </w:rPr>
        <w:t>Dhaincha</w:t>
      </w:r>
      <w:proofErr w:type="spellEnd"/>
      <w:r w:rsidRPr="0083373E">
        <w:rPr>
          <w:rFonts w:ascii="Times New Roman" w:hAnsi="Times New Roman" w:cs="Times New Roman"/>
          <w:b/>
          <w:sz w:val="24"/>
          <w:szCs w:val="24"/>
          <w:lang w:val="en-IN"/>
        </w:rPr>
        <w:t xml:space="preserve"> of 1</w:t>
      </w:r>
      <w:r w:rsidRPr="0083373E">
        <w:rPr>
          <w:rFonts w:ascii="Times New Roman" w:hAnsi="Times New Roman" w:cs="Times New Roman"/>
          <w:b/>
          <w:sz w:val="24"/>
          <w:szCs w:val="24"/>
          <w:vertAlign w:val="superscript"/>
          <w:lang w:val="en-IN"/>
        </w:rPr>
        <w:t>st</w:t>
      </w:r>
      <w:r w:rsidRPr="0083373E">
        <w:rPr>
          <w:rFonts w:ascii="Times New Roman" w:hAnsi="Times New Roman" w:cs="Times New Roman"/>
          <w:b/>
          <w:sz w:val="24"/>
          <w:szCs w:val="24"/>
          <w:lang w:val="en-IN"/>
        </w:rPr>
        <w:t xml:space="preserve"> season </w:t>
      </w:r>
      <w:r w:rsidRPr="0083373E">
        <w:rPr>
          <w:rFonts w:ascii="Times New Roman" w:hAnsi="Times New Roman" w:cs="Times New Roman"/>
          <w:b/>
          <w:bCs/>
          <w:sz w:val="24"/>
          <w:szCs w:val="24"/>
          <w:lang w:val="en-IN"/>
        </w:rPr>
        <w:t>(2023-24)</w:t>
      </w:r>
    </w:p>
    <w:tbl>
      <w:tblPr>
        <w:tblStyle w:val="TableGrid21"/>
        <w:tblW w:w="5350" w:type="pct"/>
        <w:jc w:val="center"/>
        <w:tblInd w:w="0" w:type="dxa"/>
        <w:tblLook w:val="04A0" w:firstRow="1" w:lastRow="0" w:firstColumn="1" w:lastColumn="0" w:noHBand="0" w:noVBand="1"/>
      </w:tblPr>
      <w:tblGrid>
        <w:gridCol w:w="1805"/>
        <w:gridCol w:w="1387"/>
        <w:gridCol w:w="1373"/>
        <w:gridCol w:w="1436"/>
        <w:gridCol w:w="1373"/>
        <w:gridCol w:w="1373"/>
        <w:gridCol w:w="1143"/>
      </w:tblGrid>
      <w:tr w:rsidR="001957B9" w:rsidRPr="0083373E" w14:paraId="124EBDF7" w14:textId="77777777" w:rsidTr="0083373E">
        <w:trPr>
          <w:jc w:val="center"/>
        </w:trPr>
        <w:tc>
          <w:tcPr>
            <w:tcW w:w="913" w:type="pct"/>
            <w:vMerge w:val="restart"/>
            <w:tcBorders>
              <w:top w:val="single" w:sz="4" w:space="0" w:color="auto"/>
              <w:left w:val="single" w:sz="4" w:space="0" w:color="auto"/>
              <w:bottom w:val="single" w:sz="4" w:space="0" w:color="auto"/>
              <w:right w:val="single" w:sz="4" w:space="0" w:color="auto"/>
            </w:tcBorders>
            <w:hideMark/>
          </w:tcPr>
          <w:p w14:paraId="2B843C80" w14:textId="77777777" w:rsidR="001957B9" w:rsidRPr="0083373E" w:rsidRDefault="001957B9">
            <w:pPr>
              <w:ind w:right="144"/>
              <w:jc w:val="center"/>
              <w:rPr>
                <w:rFonts w:eastAsia="Times New Roman" w:hAnsi="Times New Roman" w:cs="Times New Roman"/>
                <w:b/>
                <w:bCs/>
                <w:sz w:val="22"/>
                <w:szCs w:val="22"/>
              </w:rPr>
            </w:pPr>
            <w:r w:rsidRPr="0083373E">
              <w:rPr>
                <w:rFonts w:hAnsi="Times New Roman" w:cs="Times New Roman"/>
                <w:b/>
                <w:bCs/>
                <w:sz w:val="22"/>
                <w:szCs w:val="22"/>
              </w:rPr>
              <w:t>Agricultural practices</w:t>
            </w:r>
          </w:p>
        </w:tc>
        <w:tc>
          <w:tcPr>
            <w:tcW w:w="2120" w:type="pct"/>
            <w:gridSpan w:val="3"/>
            <w:tcBorders>
              <w:top w:val="single" w:sz="4" w:space="0" w:color="auto"/>
              <w:left w:val="single" w:sz="4" w:space="0" w:color="auto"/>
              <w:bottom w:val="single" w:sz="4" w:space="0" w:color="auto"/>
              <w:right w:val="single" w:sz="4" w:space="0" w:color="auto"/>
            </w:tcBorders>
            <w:hideMark/>
          </w:tcPr>
          <w:p w14:paraId="0B11B399" w14:textId="77777777" w:rsidR="001957B9" w:rsidRPr="0083373E" w:rsidRDefault="001957B9">
            <w:pPr>
              <w:ind w:right="144"/>
              <w:jc w:val="center"/>
              <w:rPr>
                <w:rFonts w:hAnsi="Times New Roman" w:cs="Times New Roman"/>
                <w:b/>
                <w:bCs/>
                <w:sz w:val="22"/>
                <w:szCs w:val="22"/>
              </w:rPr>
            </w:pPr>
            <w:proofErr w:type="spellStart"/>
            <w:r w:rsidRPr="0083373E">
              <w:rPr>
                <w:rFonts w:hAnsi="Times New Roman" w:cs="Times New Roman"/>
                <w:b/>
                <w:bCs/>
                <w:sz w:val="22"/>
                <w:szCs w:val="22"/>
              </w:rPr>
              <w:t>Sunhemp</w:t>
            </w:r>
            <w:proofErr w:type="spellEnd"/>
          </w:p>
        </w:tc>
        <w:tc>
          <w:tcPr>
            <w:tcW w:w="1967" w:type="pct"/>
            <w:gridSpan w:val="3"/>
            <w:tcBorders>
              <w:top w:val="single" w:sz="4" w:space="0" w:color="auto"/>
              <w:left w:val="single" w:sz="4" w:space="0" w:color="auto"/>
              <w:bottom w:val="single" w:sz="4" w:space="0" w:color="auto"/>
              <w:right w:val="single" w:sz="4" w:space="0" w:color="auto"/>
            </w:tcBorders>
            <w:hideMark/>
          </w:tcPr>
          <w:p w14:paraId="4123B7CB" w14:textId="77777777" w:rsidR="001957B9" w:rsidRPr="0083373E" w:rsidRDefault="001957B9">
            <w:pPr>
              <w:ind w:right="144"/>
              <w:jc w:val="center"/>
              <w:rPr>
                <w:rFonts w:hAnsi="Times New Roman" w:cs="Times New Roman"/>
                <w:b/>
                <w:bCs/>
                <w:sz w:val="22"/>
                <w:szCs w:val="22"/>
              </w:rPr>
            </w:pPr>
            <w:proofErr w:type="spellStart"/>
            <w:r w:rsidRPr="0083373E">
              <w:rPr>
                <w:rFonts w:hAnsi="Times New Roman" w:cs="Times New Roman"/>
                <w:b/>
                <w:bCs/>
                <w:sz w:val="22"/>
                <w:szCs w:val="22"/>
              </w:rPr>
              <w:t>Dhaincha</w:t>
            </w:r>
            <w:proofErr w:type="spellEnd"/>
          </w:p>
        </w:tc>
      </w:tr>
      <w:tr w:rsidR="001957B9" w:rsidRPr="0083373E" w14:paraId="3E4F8DA6" w14:textId="77777777" w:rsidTr="0083373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DA70B0" w14:textId="77777777" w:rsidR="001957B9" w:rsidRPr="0083373E" w:rsidRDefault="001957B9">
            <w:pPr>
              <w:rPr>
                <w:rFonts w:hAnsi="Times New Roman" w:cs="Times New Roman"/>
                <w:b/>
                <w:bCs/>
                <w:sz w:val="22"/>
                <w:szCs w:val="22"/>
              </w:rPr>
            </w:pPr>
          </w:p>
        </w:tc>
        <w:tc>
          <w:tcPr>
            <w:tcW w:w="701" w:type="pct"/>
            <w:tcBorders>
              <w:top w:val="single" w:sz="4" w:space="0" w:color="auto"/>
              <w:left w:val="single" w:sz="4" w:space="0" w:color="auto"/>
              <w:bottom w:val="single" w:sz="4" w:space="0" w:color="auto"/>
              <w:right w:val="single" w:sz="4" w:space="0" w:color="auto"/>
            </w:tcBorders>
            <w:hideMark/>
          </w:tcPr>
          <w:p w14:paraId="64220679" w14:textId="77777777" w:rsidR="001957B9" w:rsidRPr="0083373E" w:rsidRDefault="001957B9">
            <w:pPr>
              <w:ind w:right="144"/>
              <w:jc w:val="center"/>
              <w:rPr>
                <w:rFonts w:hAnsi="Times New Roman" w:cs="Times New Roman"/>
                <w:b/>
                <w:bCs/>
                <w:sz w:val="22"/>
                <w:szCs w:val="22"/>
              </w:rPr>
            </w:pPr>
            <w:r w:rsidRPr="0083373E">
              <w:rPr>
                <w:rFonts w:hAnsi="Times New Roman" w:cs="Times New Roman"/>
                <w:b/>
                <w:bCs/>
                <w:sz w:val="22"/>
                <w:szCs w:val="22"/>
              </w:rPr>
              <w:t>SGM</w:t>
            </w:r>
          </w:p>
        </w:tc>
        <w:tc>
          <w:tcPr>
            <w:tcW w:w="694" w:type="pct"/>
            <w:tcBorders>
              <w:top w:val="single" w:sz="4" w:space="0" w:color="auto"/>
              <w:left w:val="single" w:sz="4" w:space="0" w:color="auto"/>
              <w:bottom w:val="single" w:sz="4" w:space="0" w:color="auto"/>
              <w:right w:val="single" w:sz="4" w:space="0" w:color="auto"/>
            </w:tcBorders>
            <w:hideMark/>
          </w:tcPr>
          <w:p w14:paraId="085F3796" w14:textId="77777777" w:rsidR="001957B9" w:rsidRPr="0083373E" w:rsidRDefault="001957B9">
            <w:pPr>
              <w:ind w:right="144"/>
              <w:jc w:val="center"/>
              <w:rPr>
                <w:rFonts w:hAnsi="Times New Roman" w:cs="Times New Roman"/>
                <w:b/>
                <w:bCs/>
                <w:sz w:val="22"/>
                <w:szCs w:val="22"/>
              </w:rPr>
            </w:pPr>
            <w:r w:rsidRPr="0083373E">
              <w:rPr>
                <w:rFonts w:hAnsi="Times New Roman" w:cs="Times New Roman"/>
                <w:b/>
                <w:bCs/>
                <w:sz w:val="22"/>
                <w:szCs w:val="22"/>
              </w:rPr>
              <w:t>DGM</w:t>
            </w:r>
          </w:p>
        </w:tc>
        <w:tc>
          <w:tcPr>
            <w:tcW w:w="726" w:type="pct"/>
            <w:tcBorders>
              <w:top w:val="single" w:sz="4" w:space="0" w:color="auto"/>
              <w:left w:val="single" w:sz="4" w:space="0" w:color="auto"/>
              <w:bottom w:val="single" w:sz="4" w:space="0" w:color="auto"/>
              <w:right w:val="single" w:sz="4" w:space="0" w:color="auto"/>
            </w:tcBorders>
            <w:hideMark/>
          </w:tcPr>
          <w:p w14:paraId="47E430FC" w14:textId="77777777" w:rsidR="001957B9" w:rsidRPr="0083373E" w:rsidRDefault="001957B9">
            <w:pPr>
              <w:ind w:right="144"/>
              <w:jc w:val="center"/>
              <w:rPr>
                <w:rFonts w:hAnsi="Times New Roman" w:cs="Times New Roman"/>
                <w:b/>
                <w:bCs/>
                <w:sz w:val="22"/>
                <w:szCs w:val="22"/>
              </w:rPr>
            </w:pPr>
            <w:r w:rsidRPr="0083373E">
              <w:rPr>
                <w:rFonts w:hAnsi="Times New Roman" w:cs="Times New Roman"/>
                <w:b/>
                <w:bCs/>
                <w:sz w:val="22"/>
                <w:szCs w:val="22"/>
              </w:rPr>
              <w:t>TGM</w:t>
            </w:r>
          </w:p>
        </w:tc>
        <w:tc>
          <w:tcPr>
            <w:tcW w:w="694" w:type="pct"/>
            <w:tcBorders>
              <w:top w:val="single" w:sz="4" w:space="0" w:color="auto"/>
              <w:left w:val="single" w:sz="4" w:space="0" w:color="auto"/>
              <w:bottom w:val="single" w:sz="4" w:space="0" w:color="auto"/>
              <w:right w:val="single" w:sz="4" w:space="0" w:color="auto"/>
            </w:tcBorders>
            <w:hideMark/>
          </w:tcPr>
          <w:p w14:paraId="183815EE" w14:textId="77777777" w:rsidR="001957B9" w:rsidRPr="0083373E" w:rsidRDefault="001957B9">
            <w:pPr>
              <w:ind w:right="144"/>
              <w:jc w:val="center"/>
              <w:rPr>
                <w:rFonts w:hAnsi="Times New Roman" w:cs="Times New Roman"/>
                <w:b/>
                <w:bCs/>
                <w:sz w:val="22"/>
                <w:szCs w:val="22"/>
              </w:rPr>
            </w:pPr>
            <w:r w:rsidRPr="0083373E">
              <w:rPr>
                <w:rFonts w:hAnsi="Times New Roman" w:cs="Times New Roman"/>
                <w:b/>
                <w:bCs/>
                <w:sz w:val="22"/>
                <w:szCs w:val="22"/>
              </w:rPr>
              <w:t>SGM</w:t>
            </w:r>
          </w:p>
        </w:tc>
        <w:tc>
          <w:tcPr>
            <w:tcW w:w="694" w:type="pct"/>
            <w:tcBorders>
              <w:top w:val="single" w:sz="4" w:space="0" w:color="auto"/>
              <w:left w:val="single" w:sz="4" w:space="0" w:color="auto"/>
              <w:bottom w:val="single" w:sz="4" w:space="0" w:color="auto"/>
              <w:right w:val="single" w:sz="4" w:space="0" w:color="auto"/>
            </w:tcBorders>
            <w:hideMark/>
          </w:tcPr>
          <w:p w14:paraId="3AAE11E5" w14:textId="77777777" w:rsidR="001957B9" w:rsidRPr="0083373E" w:rsidRDefault="001957B9">
            <w:pPr>
              <w:ind w:right="144"/>
              <w:jc w:val="center"/>
              <w:rPr>
                <w:rFonts w:hAnsi="Times New Roman" w:cs="Times New Roman"/>
                <w:b/>
                <w:bCs/>
                <w:sz w:val="22"/>
                <w:szCs w:val="22"/>
              </w:rPr>
            </w:pPr>
            <w:r w:rsidRPr="0083373E">
              <w:rPr>
                <w:rFonts w:hAnsi="Times New Roman" w:cs="Times New Roman"/>
                <w:b/>
                <w:bCs/>
                <w:sz w:val="22"/>
                <w:szCs w:val="22"/>
              </w:rPr>
              <w:t>DGM</w:t>
            </w:r>
          </w:p>
        </w:tc>
        <w:tc>
          <w:tcPr>
            <w:tcW w:w="579" w:type="pct"/>
            <w:tcBorders>
              <w:top w:val="single" w:sz="4" w:space="0" w:color="auto"/>
              <w:left w:val="single" w:sz="4" w:space="0" w:color="auto"/>
              <w:bottom w:val="single" w:sz="4" w:space="0" w:color="auto"/>
              <w:right w:val="single" w:sz="4" w:space="0" w:color="auto"/>
            </w:tcBorders>
            <w:hideMark/>
          </w:tcPr>
          <w:p w14:paraId="42F14E24" w14:textId="77777777" w:rsidR="001957B9" w:rsidRPr="0083373E" w:rsidRDefault="001957B9">
            <w:pPr>
              <w:ind w:right="144"/>
              <w:jc w:val="center"/>
              <w:rPr>
                <w:rFonts w:hAnsi="Times New Roman" w:cs="Times New Roman"/>
                <w:b/>
                <w:bCs/>
                <w:sz w:val="22"/>
                <w:szCs w:val="22"/>
              </w:rPr>
            </w:pPr>
            <w:r w:rsidRPr="0083373E">
              <w:rPr>
                <w:rFonts w:hAnsi="Times New Roman" w:cs="Times New Roman"/>
                <w:b/>
                <w:bCs/>
                <w:sz w:val="22"/>
                <w:szCs w:val="22"/>
              </w:rPr>
              <w:t>TGM</w:t>
            </w:r>
          </w:p>
        </w:tc>
      </w:tr>
      <w:tr w:rsidR="001957B9" w:rsidRPr="0083373E" w14:paraId="2E6060B1" w14:textId="77777777" w:rsidTr="0083373E">
        <w:trPr>
          <w:jc w:val="center"/>
        </w:trPr>
        <w:tc>
          <w:tcPr>
            <w:tcW w:w="913" w:type="pct"/>
            <w:vMerge w:val="restart"/>
            <w:tcBorders>
              <w:top w:val="single" w:sz="4" w:space="0" w:color="auto"/>
              <w:left w:val="single" w:sz="4" w:space="0" w:color="auto"/>
              <w:bottom w:val="single" w:sz="4" w:space="0" w:color="auto"/>
              <w:right w:val="single" w:sz="4" w:space="0" w:color="auto"/>
            </w:tcBorders>
          </w:tcPr>
          <w:p w14:paraId="0CF9F997" w14:textId="77777777" w:rsidR="001957B9" w:rsidRPr="0083373E" w:rsidRDefault="001957B9">
            <w:pPr>
              <w:ind w:right="144"/>
              <w:jc w:val="center"/>
              <w:rPr>
                <w:rFonts w:hAnsi="Times New Roman" w:cs="Times New Roman"/>
                <w:sz w:val="22"/>
                <w:szCs w:val="22"/>
              </w:rPr>
            </w:pPr>
            <w:bookmarkStart w:id="16" w:name="_Hlk202642886"/>
            <w:r w:rsidRPr="0083373E">
              <w:rPr>
                <w:rFonts w:hAnsi="Times New Roman" w:cs="Times New Roman"/>
                <w:sz w:val="22"/>
                <w:szCs w:val="22"/>
              </w:rPr>
              <w:t>Date of sowing</w:t>
            </w:r>
          </w:p>
          <w:p w14:paraId="6CE8D8FD" w14:textId="77777777" w:rsidR="001957B9" w:rsidRPr="0083373E" w:rsidRDefault="001957B9">
            <w:pPr>
              <w:ind w:right="144"/>
              <w:jc w:val="center"/>
              <w:rPr>
                <w:rFonts w:hAnsi="Times New Roman" w:cs="Times New Roman"/>
                <w:sz w:val="22"/>
                <w:szCs w:val="22"/>
              </w:rPr>
            </w:pPr>
          </w:p>
          <w:p w14:paraId="3BD95886" w14:textId="77777777" w:rsidR="001957B9" w:rsidRPr="0083373E" w:rsidRDefault="001957B9">
            <w:pPr>
              <w:ind w:right="144"/>
              <w:jc w:val="center"/>
              <w:rPr>
                <w:rFonts w:hAnsi="Times New Roman" w:cs="Times New Roman"/>
                <w:sz w:val="22"/>
                <w:szCs w:val="22"/>
              </w:rPr>
            </w:pPr>
          </w:p>
          <w:p w14:paraId="1C25D4D7"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Date of incorporation</w:t>
            </w:r>
          </w:p>
        </w:tc>
        <w:tc>
          <w:tcPr>
            <w:tcW w:w="701" w:type="pct"/>
            <w:tcBorders>
              <w:top w:val="single" w:sz="4" w:space="0" w:color="auto"/>
              <w:left w:val="single" w:sz="4" w:space="0" w:color="auto"/>
              <w:bottom w:val="single" w:sz="4" w:space="0" w:color="auto"/>
              <w:right w:val="single" w:sz="4" w:space="0" w:color="auto"/>
            </w:tcBorders>
            <w:hideMark/>
          </w:tcPr>
          <w:p w14:paraId="7262EC82"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20</w:t>
            </w:r>
          </w:p>
          <w:p w14:paraId="58181E1A"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February 2023</w:t>
            </w:r>
          </w:p>
        </w:tc>
        <w:tc>
          <w:tcPr>
            <w:tcW w:w="694" w:type="pct"/>
            <w:tcBorders>
              <w:top w:val="single" w:sz="4" w:space="0" w:color="auto"/>
              <w:left w:val="single" w:sz="4" w:space="0" w:color="auto"/>
              <w:bottom w:val="single" w:sz="4" w:space="0" w:color="auto"/>
              <w:right w:val="single" w:sz="4" w:space="0" w:color="auto"/>
            </w:tcBorders>
            <w:hideMark/>
          </w:tcPr>
          <w:p w14:paraId="3047B46C" w14:textId="77777777" w:rsidR="001957B9" w:rsidRPr="0083373E" w:rsidRDefault="001957B9">
            <w:pPr>
              <w:jc w:val="center"/>
              <w:rPr>
                <w:rFonts w:hAnsi="Times New Roman" w:cs="Times New Roman"/>
                <w:sz w:val="22"/>
                <w:szCs w:val="22"/>
              </w:rPr>
            </w:pPr>
            <w:r w:rsidRPr="0083373E">
              <w:rPr>
                <w:rFonts w:hAnsi="Times New Roman" w:cs="Times New Roman"/>
                <w:sz w:val="22"/>
                <w:szCs w:val="22"/>
              </w:rPr>
              <w:t>20 February 2023</w:t>
            </w:r>
          </w:p>
        </w:tc>
        <w:tc>
          <w:tcPr>
            <w:tcW w:w="726" w:type="pct"/>
            <w:tcBorders>
              <w:top w:val="single" w:sz="4" w:space="0" w:color="auto"/>
              <w:left w:val="single" w:sz="4" w:space="0" w:color="auto"/>
              <w:bottom w:val="single" w:sz="4" w:space="0" w:color="auto"/>
              <w:right w:val="single" w:sz="4" w:space="0" w:color="auto"/>
            </w:tcBorders>
            <w:hideMark/>
          </w:tcPr>
          <w:p w14:paraId="49E15911" w14:textId="77777777" w:rsidR="001957B9" w:rsidRPr="0083373E" w:rsidRDefault="001957B9">
            <w:pPr>
              <w:jc w:val="center"/>
              <w:rPr>
                <w:rFonts w:hAnsi="Times New Roman" w:cs="Times New Roman"/>
                <w:sz w:val="22"/>
                <w:szCs w:val="22"/>
              </w:rPr>
            </w:pPr>
            <w:r w:rsidRPr="0083373E">
              <w:rPr>
                <w:rFonts w:hAnsi="Times New Roman" w:cs="Times New Roman"/>
                <w:sz w:val="22"/>
                <w:szCs w:val="22"/>
              </w:rPr>
              <w:t>20 February 2023</w:t>
            </w:r>
          </w:p>
        </w:tc>
        <w:tc>
          <w:tcPr>
            <w:tcW w:w="694" w:type="pct"/>
            <w:tcBorders>
              <w:top w:val="single" w:sz="4" w:space="0" w:color="auto"/>
              <w:left w:val="single" w:sz="4" w:space="0" w:color="auto"/>
              <w:bottom w:val="single" w:sz="4" w:space="0" w:color="auto"/>
              <w:right w:val="single" w:sz="4" w:space="0" w:color="auto"/>
            </w:tcBorders>
            <w:hideMark/>
          </w:tcPr>
          <w:p w14:paraId="6522C61A"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20 February 2023</w:t>
            </w:r>
          </w:p>
        </w:tc>
        <w:tc>
          <w:tcPr>
            <w:tcW w:w="694" w:type="pct"/>
            <w:tcBorders>
              <w:top w:val="single" w:sz="4" w:space="0" w:color="auto"/>
              <w:left w:val="single" w:sz="4" w:space="0" w:color="auto"/>
              <w:bottom w:val="single" w:sz="4" w:space="0" w:color="auto"/>
              <w:right w:val="single" w:sz="4" w:space="0" w:color="auto"/>
            </w:tcBorders>
            <w:hideMark/>
          </w:tcPr>
          <w:p w14:paraId="0216C6FD" w14:textId="77777777" w:rsidR="001957B9" w:rsidRPr="0083373E" w:rsidRDefault="001957B9">
            <w:pPr>
              <w:jc w:val="center"/>
              <w:rPr>
                <w:rFonts w:hAnsi="Times New Roman" w:cs="Times New Roman"/>
                <w:sz w:val="22"/>
                <w:szCs w:val="22"/>
              </w:rPr>
            </w:pPr>
            <w:r w:rsidRPr="0083373E">
              <w:rPr>
                <w:rFonts w:hAnsi="Times New Roman" w:cs="Times New Roman"/>
                <w:sz w:val="22"/>
                <w:szCs w:val="22"/>
              </w:rPr>
              <w:t>20 February 2023</w:t>
            </w:r>
          </w:p>
        </w:tc>
        <w:tc>
          <w:tcPr>
            <w:tcW w:w="579" w:type="pct"/>
            <w:tcBorders>
              <w:top w:val="single" w:sz="4" w:space="0" w:color="auto"/>
              <w:left w:val="single" w:sz="4" w:space="0" w:color="auto"/>
              <w:bottom w:val="single" w:sz="4" w:space="0" w:color="auto"/>
              <w:right w:val="single" w:sz="4" w:space="0" w:color="auto"/>
            </w:tcBorders>
            <w:hideMark/>
          </w:tcPr>
          <w:p w14:paraId="3EDC8ED5" w14:textId="77777777" w:rsidR="001957B9" w:rsidRPr="0083373E" w:rsidRDefault="001957B9">
            <w:pPr>
              <w:jc w:val="center"/>
              <w:rPr>
                <w:rFonts w:hAnsi="Times New Roman" w:cs="Times New Roman"/>
                <w:sz w:val="22"/>
                <w:szCs w:val="22"/>
              </w:rPr>
            </w:pPr>
            <w:r w:rsidRPr="0083373E">
              <w:rPr>
                <w:rFonts w:hAnsi="Times New Roman" w:cs="Times New Roman"/>
                <w:sz w:val="22"/>
                <w:szCs w:val="22"/>
              </w:rPr>
              <w:t>20 February 2023</w:t>
            </w:r>
          </w:p>
        </w:tc>
        <w:bookmarkEnd w:id="16"/>
      </w:tr>
      <w:tr w:rsidR="001957B9" w:rsidRPr="0083373E" w14:paraId="5F1B3A1A" w14:textId="77777777" w:rsidTr="0083373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6A3294" w14:textId="77777777" w:rsidR="001957B9" w:rsidRPr="0083373E" w:rsidRDefault="001957B9">
            <w:pPr>
              <w:rPr>
                <w:rFonts w:hAnsi="Times New Roman" w:cs="Times New Roman"/>
                <w:sz w:val="22"/>
                <w:szCs w:val="22"/>
              </w:rPr>
            </w:pPr>
          </w:p>
        </w:tc>
        <w:tc>
          <w:tcPr>
            <w:tcW w:w="701" w:type="pct"/>
            <w:tcBorders>
              <w:top w:val="single" w:sz="4" w:space="0" w:color="auto"/>
              <w:left w:val="single" w:sz="4" w:space="0" w:color="auto"/>
              <w:bottom w:val="single" w:sz="4" w:space="0" w:color="auto"/>
              <w:right w:val="single" w:sz="4" w:space="0" w:color="auto"/>
            </w:tcBorders>
            <w:hideMark/>
          </w:tcPr>
          <w:p w14:paraId="7F232E28"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06 April</w:t>
            </w:r>
          </w:p>
          <w:p w14:paraId="03AE9EEF"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2023</w:t>
            </w:r>
          </w:p>
        </w:tc>
        <w:tc>
          <w:tcPr>
            <w:tcW w:w="694" w:type="pct"/>
            <w:tcBorders>
              <w:top w:val="single" w:sz="4" w:space="0" w:color="auto"/>
              <w:left w:val="single" w:sz="4" w:space="0" w:color="auto"/>
              <w:bottom w:val="single" w:sz="4" w:space="0" w:color="auto"/>
              <w:right w:val="single" w:sz="4" w:space="0" w:color="auto"/>
            </w:tcBorders>
            <w:hideMark/>
          </w:tcPr>
          <w:p w14:paraId="5D13E79A"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06 April</w:t>
            </w:r>
          </w:p>
          <w:p w14:paraId="5FA8E24C"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2023</w:t>
            </w:r>
          </w:p>
        </w:tc>
        <w:tc>
          <w:tcPr>
            <w:tcW w:w="726" w:type="pct"/>
            <w:tcBorders>
              <w:top w:val="single" w:sz="4" w:space="0" w:color="auto"/>
              <w:left w:val="single" w:sz="4" w:space="0" w:color="auto"/>
              <w:bottom w:val="single" w:sz="4" w:space="0" w:color="auto"/>
              <w:right w:val="single" w:sz="4" w:space="0" w:color="auto"/>
            </w:tcBorders>
            <w:hideMark/>
          </w:tcPr>
          <w:p w14:paraId="6CFE7844"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06 April</w:t>
            </w:r>
          </w:p>
          <w:p w14:paraId="7958AFCD"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2023</w:t>
            </w:r>
          </w:p>
        </w:tc>
        <w:tc>
          <w:tcPr>
            <w:tcW w:w="694" w:type="pct"/>
            <w:tcBorders>
              <w:top w:val="single" w:sz="4" w:space="0" w:color="auto"/>
              <w:left w:val="single" w:sz="4" w:space="0" w:color="auto"/>
              <w:bottom w:val="single" w:sz="4" w:space="0" w:color="auto"/>
              <w:right w:val="single" w:sz="4" w:space="0" w:color="auto"/>
            </w:tcBorders>
            <w:hideMark/>
          </w:tcPr>
          <w:p w14:paraId="5A5D4947"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07 April</w:t>
            </w:r>
          </w:p>
          <w:p w14:paraId="47D101BC"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2023</w:t>
            </w:r>
          </w:p>
        </w:tc>
        <w:tc>
          <w:tcPr>
            <w:tcW w:w="694" w:type="pct"/>
            <w:tcBorders>
              <w:top w:val="single" w:sz="4" w:space="0" w:color="auto"/>
              <w:left w:val="single" w:sz="4" w:space="0" w:color="auto"/>
              <w:bottom w:val="single" w:sz="4" w:space="0" w:color="auto"/>
              <w:right w:val="single" w:sz="4" w:space="0" w:color="auto"/>
            </w:tcBorders>
            <w:hideMark/>
          </w:tcPr>
          <w:p w14:paraId="383C5413"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07 April</w:t>
            </w:r>
          </w:p>
          <w:p w14:paraId="7D724161"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2023</w:t>
            </w:r>
          </w:p>
        </w:tc>
        <w:tc>
          <w:tcPr>
            <w:tcW w:w="579" w:type="pct"/>
            <w:tcBorders>
              <w:top w:val="single" w:sz="4" w:space="0" w:color="auto"/>
              <w:left w:val="single" w:sz="4" w:space="0" w:color="auto"/>
              <w:bottom w:val="single" w:sz="4" w:space="0" w:color="auto"/>
              <w:right w:val="single" w:sz="4" w:space="0" w:color="auto"/>
            </w:tcBorders>
            <w:hideMark/>
          </w:tcPr>
          <w:p w14:paraId="23431655"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07 April</w:t>
            </w:r>
          </w:p>
          <w:p w14:paraId="5FBC8A87"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2023</w:t>
            </w:r>
          </w:p>
        </w:tc>
      </w:tr>
      <w:tr w:rsidR="001957B9" w:rsidRPr="0083373E" w14:paraId="202CFF98" w14:textId="77777777" w:rsidTr="0083373E">
        <w:trPr>
          <w:trHeight w:val="750"/>
          <w:jc w:val="center"/>
        </w:trPr>
        <w:tc>
          <w:tcPr>
            <w:tcW w:w="913" w:type="pct"/>
            <w:tcBorders>
              <w:top w:val="single" w:sz="4" w:space="0" w:color="auto"/>
              <w:left w:val="single" w:sz="4" w:space="0" w:color="auto"/>
              <w:bottom w:val="single" w:sz="4" w:space="0" w:color="auto"/>
              <w:right w:val="single" w:sz="4" w:space="0" w:color="auto"/>
            </w:tcBorders>
          </w:tcPr>
          <w:p w14:paraId="3290E837"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Date of sowing</w:t>
            </w:r>
          </w:p>
          <w:p w14:paraId="7C29479D" w14:textId="77777777" w:rsidR="001957B9" w:rsidRPr="0083373E" w:rsidRDefault="001957B9">
            <w:pPr>
              <w:ind w:right="144"/>
              <w:rPr>
                <w:rFonts w:hAnsi="Times New Roman" w:cs="Times New Roman"/>
                <w:sz w:val="22"/>
                <w:szCs w:val="22"/>
              </w:rPr>
            </w:pPr>
          </w:p>
        </w:tc>
        <w:tc>
          <w:tcPr>
            <w:tcW w:w="701" w:type="pct"/>
            <w:tcBorders>
              <w:top w:val="single" w:sz="4" w:space="0" w:color="auto"/>
              <w:left w:val="single" w:sz="4" w:space="0" w:color="auto"/>
              <w:bottom w:val="single" w:sz="4" w:space="0" w:color="auto"/>
              <w:right w:val="single" w:sz="4" w:space="0" w:color="auto"/>
            </w:tcBorders>
            <w:hideMark/>
          </w:tcPr>
          <w:p w14:paraId="56AD56BB"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w:t>
            </w:r>
          </w:p>
        </w:tc>
        <w:tc>
          <w:tcPr>
            <w:tcW w:w="694" w:type="pct"/>
            <w:tcBorders>
              <w:top w:val="single" w:sz="4" w:space="0" w:color="auto"/>
              <w:left w:val="single" w:sz="4" w:space="0" w:color="auto"/>
              <w:bottom w:val="single" w:sz="4" w:space="0" w:color="auto"/>
              <w:right w:val="single" w:sz="4" w:space="0" w:color="auto"/>
            </w:tcBorders>
            <w:hideMark/>
          </w:tcPr>
          <w:p w14:paraId="52E53826"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25</w:t>
            </w:r>
          </w:p>
          <w:p w14:paraId="3EA7D914"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April 2023</w:t>
            </w:r>
          </w:p>
        </w:tc>
        <w:tc>
          <w:tcPr>
            <w:tcW w:w="726" w:type="pct"/>
            <w:tcBorders>
              <w:top w:val="single" w:sz="4" w:space="0" w:color="auto"/>
              <w:left w:val="single" w:sz="4" w:space="0" w:color="auto"/>
              <w:bottom w:val="single" w:sz="4" w:space="0" w:color="auto"/>
              <w:right w:val="single" w:sz="4" w:space="0" w:color="auto"/>
            </w:tcBorders>
            <w:hideMark/>
          </w:tcPr>
          <w:p w14:paraId="483FB4D9"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25</w:t>
            </w:r>
          </w:p>
          <w:p w14:paraId="4F09C7D7"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April 2023</w:t>
            </w:r>
          </w:p>
        </w:tc>
        <w:tc>
          <w:tcPr>
            <w:tcW w:w="694" w:type="pct"/>
            <w:tcBorders>
              <w:top w:val="single" w:sz="4" w:space="0" w:color="auto"/>
              <w:left w:val="single" w:sz="4" w:space="0" w:color="auto"/>
              <w:bottom w:val="single" w:sz="4" w:space="0" w:color="auto"/>
              <w:right w:val="single" w:sz="4" w:space="0" w:color="auto"/>
            </w:tcBorders>
            <w:hideMark/>
          </w:tcPr>
          <w:p w14:paraId="4544693C"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w:t>
            </w:r>
          </w:p>
        </w:tc>
        <w:tc>
          <w:tcPr>
            <w:tcW w:w="694" w:type="pct"/>
            <w:tcBorders>
              <w:top w:val="single" w:sz="4" w:space="0" w:color="auto"/>
              <w:left w:val="single" w:sz="4" w:space="0" w:color="auto"/>
              <w:bottom w:val="single" w:sz="4" w:space="0" w:color="auto"/>
              <w:right w:val="single" w:sz="4" w:space="0" w:color="auto"/>
            </w:tcBorders>
            <w:hideMark/>
          </w:tcPr>
          <w:p w14:paraId="6C85EC60"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25</w:t>
            </w:r>
          </w:p>
          <w:p w14:paraId="68CA06F3"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April 2023</w:t>
            </w:r>
          </w:p>
        </w:tc>
        <w:tc>
          <w:tcPr>
            <w:tcW w:w="579" w:type="pct"/>
            <w:tcBorders>
              <w:top w:val="single" w:sz="4" w:space="0" w:color="auto"/>
              <w:left w:val="single" w:sz="4" w:space="0" w:color="auto"/>
              <w:bottom w:val="single" w:sz="4" w:space="0" w:color="auto"/>
              <w:right w:val="single" w:sz="4" w:space="0" w:color="auto"/>
            </w:tcBorders>
            <w:hideMark/>
          </w:tcPr>
          <w:p w14:paraId="29797DA8"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25</w:t>
            </w:r>
          </w:p>
          <w:p w14:paraId="34D666A8"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April 2023</w:t>
            </w:r>
          </w:p>
        </w:tc>
      </w:tr>
      <w:tr w:rsidR="001957B9" w:rsidRPr="0083373E" w14:paraId="36685E2E" w14:textId="77777777" w:rsidTr="0083373E">
        <w:trPr>
          <w:jc w:val="center"/>
        </w:trPr>
        <w:tc>
          <w:tcPr>
            <w:tcW w:w="913" w:type="pct"/>
            <w:tcBorders>
              <w:top w:val="single" w:sz="4" w:space="0" w:color="auto"/>
              <w:left w:val="single" w:sz="4" w:space="0" w:color="auto"/>
              <w:bottom w:val="single" w:sz="4" w:space="0" w:color="auto"/>
              <w:right w:val="single" w:sz="4" w:space="0" w:color="auto"/>
            </w:tcBorders>
            <w:hideMark/>
          </w:tcPr>
          <w:p w14:paraId="79562569"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Date of incorporation</w:t>
            </w:r>
          </w:p>
        </w:tc>
        <w:tc>
          <w:tcPr>
            <w:tcW w:w="701" w:type="pct"/>
            <w:tcBorders>
              <w:top w:val="single" w:sz="4" w:space="0" w:color="auto"/>
              <w:left w:val="single" w:sz="4" w:space="0" w:color="auto"/>
              <w:bottom w:val="single" w:sz="4" w:space="0" w:color="auto"/>
              <w:right w:val="single" w:sz="4" w:space="0" w:color="auto"/>
            </w:tcBorders>
            <w:hideMark/>
          </w:tcPr>
          <w:p w14:paraId="78E61A03"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w:t>
            </w:r>
          </w:p>
        </w:tc>
        <w:tc>
          <w:tcPr>
            <w:tcW w:w="694" w:type="pct"/>
            <w:tcBorders>
              <w:top w:val="single" w:sz="4" w:space="0" w:color="auto"/>
              <w:left w:val="single" w:sz="4" w:space="0" w:color="auto"/>
              <w:bottom w:val="single" w:sz="4" w:space="0" w:color="auto"/>
              <w:right w:val="single" w:sz="4" w:space="0" w:color="auto"/>
            </w:tcBorders>
            <w:hideMark/>
          </w:tcPr>
          <w:p w14:paraId="2E80E272"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07</w:t>
            </w:r>
          </w:p>
          <w:p w14:paraId="217C04E9"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June 2023</w:t>
            </w:r>
          </w:p>
        </w:tc>
        <w:tc>
          <w:tcPr>
            <w:tcW w:w="726" w:type="pct"/>
            <w:tcBorders>
              <w:top w:val="single" w:sz="4" w:space="0" w:color="auto"/>
              <w:left w:val="single" w:sz="4" w:space="0" w:color="auto"/>
              <w:bottom w:val="single" w:sz="4" w:space="0" w:color="auto"/>
              <w:right w:val="single" w:sz="4" w:space="0" w:color="auto"/>
            </w:tcBorders>
            <w:hideMark/>
          </w:tcPr>
          <w:p w14:paraId="2DD51BCA"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07</w:t>
            </w:r>
          </w:p>
          <w:p w14:paraId="6397D040"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June 2023</w:t>
            </w:r>
          </w:p>
        </w:tc>
        <w:tc>
          <w:tcPr>
            <w:tcW w:w="694" w:type="pct"/>
            <w:tcBorders>
              <w:top w:val="single" w:sz="4" w:space="0" w:color="auto"/>
              <w:left w:val="single" w:sz="4" w:space="0" w:color="auto"/>
              <w:bottom w:val="single" w:sz="4" w:space="0" w:color="auto"/>
              <w:right w:val="single" w:sz="4" w:space="0" w:color="auto"/>
            </w:tcBorders>
            <w:hideMark/>
          </w:tcPr>
          <w:p w14:paraId="521D061C"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w:t>
            </w:r>
          </w:p>
        </w:tc>
        <w:tc>
          <w:tcPr>
            <w:tcW w:w="694" w:type="pct"/>
            <w:tcBorders>
              <w:top w:val="single" w:sz="4" w:space="0" w:color="auto"/>
              <w:left w:val="single" w:sz="4" w:space="0" w:color="auto"/>
              <w:bottom w:val="single" w:sz="4" w:space="0" w:color="auto"/>
              <w:right w:val="single" w:sz="4" w:space="0" w:color="auto"/>
            </w:tcBorders>
            <w:hideMark/>
          </w:tcPr>
          <w:p w14:paraId="3E80385D"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09</w:t>
            </w:r>
          </w:p>
          <w:p w14:paraId="57FF199B"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June 2023</w:t>
            </w:r>
          </w:p>
        </w:tc>
        <w:tc>
          <w:tcPr>
            <w:tcW w:w="579" w:type="pct"/>
            <w:tcBorders>
              <w:top w:val="single" w:sz="4" w:space="0" w:color="auto"/>
              <w:left w:val="single" w:sz="4" w:space="0" w:color="auto"/>
              <w:bottom w:val="single" w:sz="4" w:space="0" w:color="auto"/>
              <w:right w:val="single" w:sz="4" w:space="0" w:color="auto"/>
            </w:tcBorders>
            <w:hideMark/>
          </w:tcPr>
          <w:p w14:paraId="708636A2"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09</w:t>
            </w:r>
          </w:p>
          <w:p w14:paraId="67EAD132"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June 2023</w:t>
            </w:r>
          </w:p>
        </w:tc>
      </w:tr>
      <w:tr w:rsidR="001957B9" w:rsidRPr="0083373E" w14:paraId="5E3A7B70" w14:textId="77777777" w:rsidTr="0083373E">
        <w:trPr>
          <w:jc w:val="center"/>
        </w:trPr>
        <w:tc>
          <w:tcPr>
            <w:tcW w:w="913" w:type="pct"/>
            <w:vMerge w:val="restart"/>
            <w:tcBorders>
              <w:top w:val="single" w:sz="4" w:space="0" w:color="auto"/>
              <w:left w:val="single" w:sz="4" w:space="0" w:color="auto"/>
              <w:bottom w:val="single" w:sz="4" w:space="0" w:color="auto"/>
              <w:right w:val="single" w:sz="4" w:space="0" w:color="auto"/>
            </w:tcBorders>
          </w:tcPr>
          <w:p w14:paraId="5CF1DD95"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Date of sowing</w:t>
            </w:r>
          </w:p>
          <w:p w14:paraId="45CE72EC" w14:textId="77777777" w:rsidR="001957B9" w:rsidRPr="0083373E" w:rsidRDefault="001957B9">
            <w:pPr>
              <w:ind w:right="144"/>
              <w:jc w:val="center"/>
              <w:rPr>
                <w:rFonts w:hAnsi="Times New Roman" w:cs="Times New Roman"/>
                <w:sz w:val="22"/>
                <w:szCs w:val="22"/>
              </w:rPr>
            </w:pPr>
          </w:p>
          <w:p w14:paraId="1C1BA0C0"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Date of incorporation</w:t>
            </w:r>
          </w:p>
        </w:tc>
        <w:tc>
          <w:tcPr>
            <w:tcW w:w="701" w:type="pct"/>
            <w:tcBorders>
              <w:top w:val="single" w:sz="4" w:space="0" w:color="auto"/>
              <w:left w:val="single" w:sz="4" w:space="0" w:color="auto"/>
              <w:bottom w:val="single" w:sz="4" w:space="0" w:color="auto"/>
              <w:right w:val="single" w:sz="4" w:space="0" w:color="auto"/>
            </w:tcBorders>
            <w:hideMark/>
          </w:tcPr>
          <w:p w14:paraId="6AF2B77F"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w:t>
            </w:r>
          </w:p>
        </w:tc>
        <w:tc>
          <w:tcPr>
            <w:tcW w:w="694" w:type="pct"/>
            <w:tcBorders>
              <w:top w:val="single" w:sz="4" w:space="0" w:color="auto"/>
              <w:left w:val="single" w:sz="4" w:space="0" w:color="auto"/>
              <w:bottom w:val="single" w:sz="4" w:space="0" w:color="auto"/>
              <w:right w:val="single" w:sz="4" w:space="0" w:color="auto"/>
            </w:tcBorders>
            <w:hideMark/>
          </w:tcPr>
          <w:p w14:paraId="7C76637E"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w:t>
            </w:r>
          </w:p>
        </w:tc>
        <w:tc>
          <w:tcPr>
            <w:tcW w:w="726" w:type="pct"/>
            <w:tcBorders>
              <w:top w:val="single" w:sz="4" w:space="0" w:color="auto"/>
              <w:left w:val="single" w:sz="4" w:space="0" w:color="auto"/>
              <w:bottom w:val="single" w:sz="4" w:space="0" w:color="auto"/>
              <w:right w:val="single" w:sz="4" w:space="0" w:color="auto"/>
            </w:tcBorders>
            <w:hideMark/>
          </w:tcPr>
          <w:p w14:paraId="64D3C964"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20</w:t>
            </w:r>
          </w:p>
          <w:p w14:paraId="2BE1DB78"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June 2023</w:t>
            </w:r>
          </w:p>
        </w:tc>
        <w:tc>
          <w:tcPr>
            <w:tcW w:w="694" w:type="pct"/>
            <w:tcBorders>
              <w:top w:val="single" w:sz="4" w:space="0" w:color="auto"/>
              <w:left w:val="single" w:sz="4" w:space="0" w:color="auto"/>
              <w:bottom w:val="single" w:sz="4" w:space="0" w:color="auto"/>
              <w:right w:val="single" w:sz="4" w:space="0" w:color="auto"/>
            </w:tcBorders>
            <w:hideMark/>
          </w:tcPr>
          <w:p w14:paraId="12AD51C7"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w:t>
            </w:r>
          </w:p>
        </w:tc>
        <w:tc>
          <w:tcPr>
            <w:tcW w:w="694" w:type="pct"/>
            <w:tcBorders>
              <w:top w:val="single" w:sz="4" w:space="0" w:color="auto"/>
              <w:left w:val="single" w:sz="4" w:space="0" w:color="auto"/>
              <w:bottom w:val="single" w:sz="4" w:space="0" w:color="auto"/>
              <w:right w:val="single" w:sz="4" w:space="0" w:color="auto"/>
            </w:tcBorders>
            <w:hideMark/>
          </w:tcPr>
          <w:p w14:paraId="1E270833"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w:t>
            </w:r>
          </w:p>
        </w:tc>
        <w:tc>
          <w:tcPr>
            <w:tcW w:w="579" w:type="pct"/>
            <w:tcBorders>
              <w:top w:val="single" w:sz="4" w:space="0" w:color="auto"/>
              <w:left w:val="single" w:sz="4" w:space="0" w:color="auto"/>
              <w:bottom w:val="single" w:sz="4" w:space="0" w:color="auto"/>
              <w:right w:val="single" w:sz="4" w:space="0" w:color="auto"/>
            </w:tcBorders>
            <w:hideMark/>
          </w:tcPr>
          <w:p w14:paraId="5A725C40"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20</w:t>
            </w:r>
          </w:p>
          <w:p w14:paraId="7049E747"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June 2023</w:t>
            </w:r>
          </w:p>
        </w:tc>
      </w:tr>
      <w:tr w:rsidR="001957B9" w:rsidRPr="0083373E" w14:paraId="4274E2B4" w14:textId="77777777" w:rsidTr="0083373E">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9E6037" w14:textId="77777777" w:rsidR="001957B9" w:rsidRPr="0083373E" w:rsidRDefault="001957B9">
            <w:pPr>
              <w:rPr>
                <w:rFonts w:hAnsi="Times New Roman" w:cs="Times New Roman"/>
                <w:sz w:val="22"/>
                <w:szCs w:val="22"/>
              </w:rPr>
            </w:pPr>
          </w:p>
        </w:tc>
        <w:tc>
          <w:tcPr>
            <w:tcW w:w="701" w:type="pct"/>
            <w:tcBorders>
              <w:top w:val="single" w:sz="4" w:space="0" w:color="auto"/>
              <w:left w:val="single" w:sz="4" w:space="0" w:color="auto"/>
              <w:bottom w:val="single" w:sz="4" w:space="0" w:color="auto"/>
              <w:right w:val="single" w:sz="4" w:space="0" w:color="auto"/>
            </w:tcBorders>
            <w:hideMark/>
          </w:tcPr>
          <w:p w14:paraId="4ADDE05E"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w:t>
            </w:r>
          </w:p>
        </w:tc>
        <w:tc>
          <w:tcPr>
            <w:tcW w:w="694" w:type="pct"/>
            <w:tcBorders>
              <w:top w:val="single" w:sz="4" w:space="0" w:color="auto"/>
              <w:left w:val="single" w:sz="4" w:space="0" w:color="auto"/>
              <w:bottom w:val="single" w:sz="4" w:space="0" w:color="auto"/>
              <w:right w:val="single" w:sz="4" w:space="0" w:color="auto"/>
            </w:tcBorders>
            <w:hideMark/>
          </w:tcPr>
          <w:p w14:paraId="3CF54D71"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w:t>
            </w:r>
          </w:p>
        </w:tc>
        <w:tc>
          <w:tcPr>
            <w:tcW w:w="726" w:type="pct"/>
            <w:tcBorders>
              <w:top w:val="single" w:sz="4" w:space="0" w:color="auto"/>
              <w:left w:val="single" w:sz="4" w:space="0" w:color="auto"/>
              <w:bottom w:val="single" w:sz="4" w:space="0" w:color="auto"/>
              <w:right w:val="single" w:sz="4" w:space="0" w:color="auto"/>
            </w:tcBorders>
            <w:hideMark/>
          </w:tcPr>
          <w:p w14:paraId="29A8B2FB"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10 August2023</w:t>
            </w:r>
          </w:p>
        </w:tc>
        <w:tc>
          <w:tcPr>
            <w:tcW w:w="694" w:type="pct"/>
            <w:tcBorders>
              <w:top w:val="single" w:sz="4" w:space="0" w:color="auto"/>
              <w:left w:val="single" w:sz="4" w:space="0" w:color="auto"/>
              <w:bottom w:val="single" w:sz="4" w:space="0" w:color="auto"/>
              <w:right w:val="single" w:sz="4" w:space="0" w:color="auto"/>
            </w:tcBorders>
            <w:hideMark/>
          </w:tcPr>
          <w:p w14:paraId="47E7133C"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w:t>
            </w:r>
          </w:p>
        </w:tc>
        <w:tc>
          <w:tcPr>
            <w:tcW w:w="694" w:type="pct"/>
            <w:tcBorders>
              <w:top w:val="single" w:sz="4" w:space="0" w:color="auto"/>
              <w:left w:val="single" w:sz="4" w:space="0" w:color="auto"/>
              <w:bottom w:val="single" w:sz="4" w:space="0" w:color="auto"/>
              <w:right w:val="single" w:sz="4" w:space="0" w:color="auto"/>
            </w:tcBorders>
            <w:hideMark/>
          </w:tcPr>
          <w:p w14:paraId="06D9CCA7"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w:t>
            </w:r>
          </w:p>
        </w:tc>
        <w:tc>
          <w:tcPr>
            <w:tcW w:w="579" w:type="pct"/>
            <w:tcBorders>
              <w:top w:val="single" w:sz="4" w:space="0" w:color="auto"/>
              <w:left w:val="single" w:sz="4" w:space="0" w:color="auto"/>
              <w:bottom w:val="single" w:sz="4" w:space="0" w:color="auto"/>
              <w:right w:val="single" w:sz="4" w:space="0" w:color="auto"/>
            </w:tcBorders>
            <w:hideMark/>
          </w:tcPr>
          <w:p w14:paraId="6C8CCCB3"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09</w:t>
            </w:r>
          </w:p>
          <w:p w14:paraId="7095EB68"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August 2023</w:t>
            </w:r>
          </w:p>
        </w:tc>
      </w:tr>
    </w:tbl>
    <w:p w14:paraId="1929D8DA" w14:textId="77777777" w:rsidR="0083373E" w:rsidRDefault="0083373E" w:rsidP="0083373E">
      <w:pPr>
        <w:spacing w:after="0" w:line="360" w:lineRule="auto"/>
        <w:ind w:left="993" w:hanging="993"/>
        <w:rPr>
          <w:rFonts w:ascii="Times New Roman" w:hAnsi="Times New Roman" w:cs="Times New Roman"/>
          <w:b/>
          <w:sz w:val="24"/>
          <w:szCs w:val="24"/>
          <w:lang w:val="en-IN"/>
        </w:rPr>
      </w:pPr>
    </w:p>
    <w:p w14:paraId="7570E547" w14:textId="77777777" w:rsidR="001957B9" w:rsidRPr="0083373E" w:rsidRDefault="0083373E" w:rsidP="0083373E">
      <w:pPr>
        <w:spacing w:after="0" w:line="360" w:lineRule="auto"/>
        <w:ind w:left="993" w:hanging="993"/>
        <w:rPr>
          <w:rFonts w:ascii="Times New Roman" w:hAnsi="Times New Roman" w:cs="Times New Roman"/>
          <w:b/>
          <w:sz w:val="24"/>
          <w:szCs w:val="24"/>
          <w:lang w:val="en-IN"/>
        </w:rPr>
      </w:pPr>
      <w:r>
        <w:rPr>
          <w:rFonts w:ascii="Times New Roman" w:hAnsi="Times New Roman" w:cs="Times New Roman"/>
          <w:b/>
          <w:sz w:val="24"/>
          <w:szCs w:val="24"/>
          <w:lang w:val="en-IN"/>
        </w:rPr>
        <w:t xml:space="preserve">Table 2: </w:t>
      </w:r>
      <w:r w:rsidRPr="0083373E">
        <w:rPr>
          <w:rFonts w:ascii="Times New Roman" w:hAnsi="Times New Roman" w:cs="Times New Roman"/>
          <w:b/>
          <w:sz w:val="24"/>
          <w:szCs w:val="24"/>
          <w:lang w:val="en-IN"/>
        </w:rPr>
        <w:t xml:space="preserve">Time of sowing and dates of incorporation of </w:t>
      </w:r>
      <w:proofErr w:type="spellStart"/>
      <w:r w:rsidRPr="0083373E">
        <w:rPr>
          <w:rFonts w:ascii="Times New Roman" w:hAnsi="Times New Roman" w:cs="Times New Roman"/>
          <w:b/>
          <w:sz w:val="24"/>
          <w:szCs w:val="24"/>
          <w:lang w:val="en-IN"/>
        </w:rPr>
        <w:t>Sunhemp</w:t>
      </w:r>
      <w:proofErr w:type="spellEnd"/>
      <w:r w:rsidRPr="0083373E">
        <w:rPr>
          <w:rFonts w:ascii="Times New Roman" w:hAnsi="Times New Roman" w:cs="Times New Roman"/>
          <w:b/>
          <w:sz w:val="24"/>
          <w:szCs w:val="24"/>
          <w:lang w:val="en-IN"/>
        </w:rPr>
        <w:t xml:space="preserve"> and </w:t>
      </w:r>
      <w:proofErr w:type="spellStart"/>
      <w:r w:rsidRPr="0083373E">
        <w:rPr>
          <w:rFonts w:ascii="Times New Roman" w:hAnsi="Times New Roman" w:cs="Times New Roman"/>
          <w:b/>
          <w:sz w:val="24"/>
          <w:szCs w:val="24"/>
          <w:lang w:val="en-IN"/>
        </w:rPr>
        <w:t>Dhaincha</w:t>
      </w:r>
      <w:proofErr w:type="spellEnd"/>
      <w:r w:rsidRPr="0083373E">
        <w:rPr>
          <w:rFonts w:ascii="Times New Roman" w:hAnsi="Times New Roman" w:cs="Times New Roman"/>
          <w:b/>
          <w:sz w:val="24"/>
          <w:szCs w:val="24"/>
          <w:lang w:val="en-IN"/>
        </w:rPr>
        <w:t xml:space="preserve"> of</w:t>
      </w:r>
      <w:r>
        <w:rPr>
          <w:rFonts w:ascii="Times New Roman" w:hAnsi="Times New Roman" w:cs="Times New Roman"/>
          <w:b/>
          <w:sz w:val="24"/>
          <w:szCs w:val="24"/>
          <w:lang w:val="en-IN"/>
        </w:rPr>
        <w:t xml:space="preserve"> 2</w:t>
      </w:r>
      <w:r w:rsidRPr="0083373E">
        <w:rPr>
          <w:rFonts w:ascii="Times New Roman" w:hAnsi="Times New Roman" w:cs="Times New Roman"/>
          <w:b/>
          <w:sz w:val="24"/>
          <w:szCs w:val="24"/>
          <w:vertAlign w:val="superscript"/>
          <w:lang w:val="en-IN"/>
        </w:rPr>
        <w:t>nd</w:t>
      </w:r>
      <w:r>
        <w:rPr>
          <w:rFonts w:ascii="Times New Roman" w:hAnsi="Times New Roman" w:cs="Times New Roman"/>
          <w:b/>
          <w:sz w:val="24"/>
          <w:szCs w:val="24"/>
          <w:lang w:val="en-IN"/>
        </w:rPr>
        <w:t xml:space="preserve"> </w:t>
      </w:r>
      <w:r w:rsidRPr="0083373E">
        <w:rPr>
          <w:rFonts w:ascii="Times New Roman" w:hAnsi="Times New Roman" w:cs="Times New Roman"/>
          <w:b/>
          <w:sz w:val="24"/>
          <w:szCs w:val="24"/>
          <w:lang w:val="en-IN"/>
        </w:rPr>
        <w:t xml:space="preserve">season </w:t>
      </w:r>
      <w:r w:rsidRPr="0083373E">
        <w:rPr>
          <w:rFonts w:ascii="Times New Roman" w:hAnsi="Times New Roman" w:cs="Times New Roman"/>
          <w:b/>
          <w:bCs/>
          <w:sz w:val="24"/>
          <w:szCs w:val="24"/>
          <w:lang w:val="en-IN"/>
        </w:rPr>
        <w:t>(202</w:t>
      </w:r>
      <w:r>
        <w:rPr>
          <w:rFonts w:ascii="Times New Roman" w:hAnsi="Times New Roman" w:cs="Times New Roman"/>
          <w:b/>
          <w:bCs/>
          <w:sz w:val="24"/>
          <w:szCs w:val="24"/>
          <w:lang w:val="en-IN"/>
        </w:rPr>
        <w:t>4</w:t>
      </w:r>
      <w:r w:rsidRPr="0083373E">
        <w:rPr>
          <w:rFonts w:ascii="Times New Roman" w:hAnsi="Times New Roman" w:cs="Times New Roman"/>
          <w:b/>
          <w:bCs/>
          <w:sz w:val="24"/>
          <w:szCs w:val="24"/>
          <w:lang w:val="en-IN"/>
        </w:rPr>
        <w:t>-2</w:t>
      </w:r>
      <w:r>
        <w:rPr>
          <w:rFonts w:ascii="Times New Roman" w:hAnsi="Times New Roman" w:cs="Times New Roman"/>
          <w:b/>
          <w:bCs/>
          <w:sz w:val="24"/>
          <w:szCs w:val="24"/>
          <w:lang w:val="en-IN"/>
        </w:rPr>
        <w:t>5</w:t>
      </w:r>
      <w:r w:rsidRPr="0083373E">
        <w:rPr>
          <w:rFonts w:ascii="Times New Roman" w:hAnsi="Times New Roman" w:cs="Times New Roman"/>
          <w:b/>
          <w:bCs/>
          <w:sz w:val="24"/>
          <w:szCs w:val="24"/>
          <w:lang w:val="en-IN"/>
        </w:rPr>
        <w:t>)</w:t>
      </w:r>
    </w:p>
    <w:tbl>
      <w:tblPr>
        <w:tblStyle w:val="TableGrid21"/>
        <w:tblW w:w="5400" w:type="pct"/>
        <w:jc w:val="center"/>
        <w:tblInd w:w="0" w:type="dxa"/>
        <w:tblLook w:val="04A0" w:firstRow="1" w:lastRow="0" w:firstColumn="1" w:lastColumn="0" w:noHBand="0" w:noVBand="1"/>
      </w:tblPr>
      <w:tblGrid>
        <w:gridCol w:w="1951"/>
        <w:gridCol w:w="1455"/>
        <w:gridCol w:w="1314"/>
        <w:gridCol w:w="1436"/>
        <w:gridCol w:w="1314"/>
        <w:gridCol w:w="1304"/>
        <w:gridCol w:w="1208"/>
      </w:tblGrid>
      <w:tr w:rsidR="0083373E" w14:paraId="2E1D3BF7" w14:textId="77777777" w:rsidTr="0083373E">
        <w:trPr>
          <w:trHeight w:val="296"/>
          <w:jc w:val="center"/>
        </w:trPr>
        <w:tc>
          <w:tcPr>
            <w:tcW w:w="977" w:type="pct"/>
            <w:vMerge w:val="restart"/>
            <w:tcBorders>
              <w:top w:val="single" w:sz="4" w:space="0" w:color="auto"/>
              <w:left w:val="single" w:sz="4" w:space="0" w:color="auto"/>
              <w:bottom w:val="single" w:sz="4" w:space="0" w:color="auto"/>
              <w:right w:val="single" w:sz="4" w:space="0" w:color="auto"/>
            </w:tcBorders>
            <w:hideMark/>
          </w:tcPr>
          <w:p w14:paraId="0718DCF1" w14:textId="77777777" w:rsidR="0083373E" w:rsidRPr="0083373E" w:rsidRDefault="0083373E">
            <w:pPr>
              <w:ind w:right="144"/>
              <w:jc w:val="center"/>
              <w:rPr>
                <w:rFonts w:eastAsia="Times New Roman" w:hAnsi="Times New Roman" w:cs="Times New Roman"/>
                <w:b/>
                <w:bCs/>
                <w:sz w:val="22"/>
                <w:szCs w:val="22"/>
              </w:rPr>
            </w:pPr>
            <w:r w:rsidRPr="0083373E">
              <w:rPr>
                <w:rFonts w:hAnsi="Times New Roman" w:cs="Times New Roman"/>
                <w:b/>
                <w:bCs/>
                <w:sz w:val="22"/>
                <w:szCs w:val="22"/>
              </w:rPr>
              <w:t>Agricultural practices</w:t>
            </w:r>
          </w:p>
        </w:tc>
        <w:tc>
          <w:tcPr>
            <w:tcW w:w="2106" w:type="pct"/>
            <w:gridSpan w:val="3"/>
            <w:tcBorders>
              <w:top w:val="single" w:sz="4" w:space="0" w:color="auto"/>
              <w:left w:val="single" w:sz="4" w:space="0" w:color="auto"/>
              <w:bottom w:val="single" w:sz="4" w:space="0" w:color="auto"/>
              <w:right w:val="single" w:sz="4" w:space="0" w:color="auto"/>
            </w:tcBorders>
            <w:hideMark/>
          </w:tcPr>
          <w:p w14:paraId="5FE0BEAC" w14:textId="77777777" w:rsidR="0083373E" w:rsidRPr="0083373E" w:rsidRDefault="0083373E">
            <w:pPr>
              <w:ind w:right="144"/>
              <w:jc w:val="center"/>
              <w:rPr>
                <w:rFonts w:hAnsi="Times New Roman" w:cs="Times New Roman"/>
                <w:b/>
                <w:bCs/>
                <w:sz w:val="22"/>
                <w:szCs w:val="22"/>
              </w:rPr>
            </w:pPr>
            <w:proofErr w:type="spellStart"/>
            <w:r w:rsidRPr="0083373E">
              <w:rPr>
                <w:rFonts w:hAnsi="Times New Roman" w:cs="Times New Roman"/>
                <w:b/>
                <w:bCs/>
                <w:sz w:val="22"/>
                <w:szCs w:val="22"/>
              </w:rPr>
              <w:t>Sunhemp</w:t>
            </w:r>
            <w:proofErr w:type="spellEnd"/>
          </w:p>
        </w:tc>
        <w:tc>
          <w:tcPr>
            <w:tcW w:w="1916" w:type="pct"/>
            <w:gridSpan w:val="3"/>
            <w:tcBorders>
              <w:top w:val="single" w:sz="4" w:space="0" w:color="auto"/>
              <w:left w:val="single" w:sz="4" w:space="0" w:color="auto"/>
              <w:bottom w:val="single" w:sz="4" w:space="0" w:color="auto"/>
              <w:right w:val="single" w:sz="4" w:space="0" w:color="auto"/>
            </w:tcBorders>
            <w:hideMark/>
          </w:tcPr>
          <w:p w14:paraId="4BFFC45F" w14:textId="77777777" w:rsidR="0083373E" w:rsidRPr="0083373E" w:rsidRDefault="0083373E">
            <w:pPr>
              <w:ind w:right="144"/>
              <w:jc w:val="center"/>
              <w:rPr>
                <w:rFonts w:hAnsi="Times New Roman" w:cs="Times New Roman"/>
                <w:b/>
                <w:bCs/>
                <w:sz w:val="22"/>
                <w:szCs w:val="22"/>
              </w:rPr>
            </w:pPr>
            <w:proofErr w:type="spellStart"/>
            <w:r w:rsidRPr="0083373E">
              <w:rPr>
                <w:rFonts w:hAnsi="Times New Roman" w:cs="Times New Roman"/>
                <w:b/>
                <w:bCs/>
                <w:sz w:val="22"/>
                <w:szCs w:val="22"/>
              </w:rPr>
              <w:t>Dhaincha</w:t>
            </w:r>
            <w:proofErr w:type="spellEnd"/>
          </w:p>
        </w:tc>
      </w:tr>
      <w:tr w:rsidR="0083373E" w14:paraId="7B5CF1A0" w14:textId="77777777" w:rsidTr="0083373E">
        <w:trPr>
          <w:trHeight w:val="2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924933" w14:textId="77777777" w:rsidR="0083373E" w:rsidRPr="0083373E" w:rsidRDefault="0083373E">
            <w:pPr>
              <w:rPr>
                <w:rFonts w:hAnsi="Times New Roman" w:cs="Times New Roman"/>
                <w:b/>
                <w:bCs/>
                <w:sz w:val="22"/>
                <w:szCs w:val="22"/>
              </w:rPr>
            </w:pPr>
          </w:p>
        </w:tc>
        <w:tc>
          <w:tcPr>
            <w:tcW w:w="729" w:type="pct"/>
            <w:tcBorders>
              <w:top w:val="single" w:sz="4" w:space="0" w:color="auto"/>
              <w:left w:val="single" w:sz="4" w:space="0" w:color="auto"/>
              <w:bottom w:val="single" w:sz="4" w:space="0" w:color="auto"/>
              <w:right w:val="single" w:sz="4" w:space="0" w:color="auto"/>
            </w:tcBorders>
            <w:hideMark/>
          </w:tcPr>
          <w:p w14:paraId="310EF488" w14:textId="77777777" w:rsidR="0083373E" w:rsidRPr="0083373E" w:rsidRDefault="0083373E">
            <w:pPr>
              <w:ind w:right="144"/>
              <w:jc w:val="center"/>
              <w:rPr>
                <w:rFonts w:hAnsi="Times New Roman" w:cs="Times New Roman"/>
                <w:b/>
                <w:bCs/>
                <w:sz w:val="22"/>
                <w:szCs w:val="22"/>
              </w:rPr>
            </w:pPr>
            <w:r w:rsidRPr="0083373E">
              <w:rPr>
                <w:rFonts w:hAnsi="Times New Roman" w:cs="Times New Roman"/>
                <w:b/>
                <w:bCs/>
                <w:sz w:val="22"/>
                <w:szCs w:val="22"/>
              </w:rPr>
              <w:t>SGM</w:t>
            </w:r>
          </w:p>
        </w:tc>
        <w:tc>
          <w:tcPr>
            <w:tcW w:w="658" w:type="pct"/>
            <w:tcBorders>
              <w:top w:val="single" w:sz="4" w:space="0" w:color="auto"/>
              <w:left w:val="single" w:sz="4" w:space="0" w:color="auto"/>
              <w:bottom w:val="single" w:sz="4" w:space="0" w:color="auto"/>
              <w:right w:val="single" w:sz="4" w:space="0" w:color="auto"/>
            </w:tcBorders>
            <w:hideMark/>
          </w:tcPr>
          <w:p w14:paraId="25C7D86E" w14:textId="77777777" w:rsidR="0083373E" w:rsidRPr="0083373E" w:rsidRDefault="0083373E">
            <w:pPr>
              <w:ind w:right="144"/>
              <w:jc w:val="center"/>
              <w:rPr>
                <w:rFonts w:hAnsi="Times New Roman" w:cs="Times New Roman"/>
                <w:b/>
                <w:bCs/>
                <w:sz w:val="22"/>
                <w:szCs w:val="22"/>
              </w:rPr>
            </w:pPr>
            <w:r w:rsidRPr="0083373E">
              <w:rPr>
                <w:rFonts w:hAnsi="Times New Roman" w:cs="Times New Roman"/>
                <w:b/>
                <w:bCs/>
                <w:sz w:val="22"/>
                <w:szCs w:val="22"/>
              </w:rPr>
              <w:t>DGM</w:t>
            </w:r>
          </w:p>
        </w:tc>
        <w:tc>
          <w:tcPr>
            <w:tcW w:w="719" w:type="pct"/>
            <w:tcBorders>
              <w:top w:val="single" w:sz="4" w:space="0" w:color="auto"/>
              <w:left w:val="single" w:sz="4" w:space="0" w:color="auto"/>
              <w:bottom w:val="single" w:sz="4" w:space="0" w:color="auto"/>
              <w:right w:val="single" w:sz="4" w:space="0" w:color="auto"/>
            </w:tcBorders>
            <w:hideMark/>
          </w:tcPr>
          <w:p w14:paraId="7EC6B153" w14:textId="77777777" w:rsidR="0083373E" w:rsidRPr="0083373E" w:rsidRDefault="0083373E">
            <w:pPr>
              <w:ind w:right="144"/>
              <w:jc w:val="center"/>
              <w:rPr>
                <w:rFonts w:hAnsi="Times New Roman" w:cs="Times New Roman"/>
                <w:b/>
                <w:bCs/>
                <w:sz w:val="22"/>
                <w:szCs w:val="22"/>
              </w:rPr>
            </w:pPr>
            <w:r w:rsidRPr="0083373E">
              <w:rPr>
                <w:rFonts w:hAnsi="Times New Roman" w:cs="Times New Roman"/>
                <w:b/>
                <w:bCs/>
                <w:sz w:val="22"/>
                <w:szCs w:val="22"/>
              </w:rPr>
              <w:t>TGM</w:t>
            </w:r>
          </w:p>
        </w:tc>
        <w:tc>
          <w:tcPr>
            <w:tcW w:w="658" w:type="pct"/>
            <w:tcBorders>
              <w:top w:val="single" w:sz="4" w:space="0" w:color="auto"/>
              <w:left w:val="single" w:sz="4" w:space="0" w:color="auto"/>
              <w:bottom w:val="single" w:sz="4" w:space="0" w:color="auto"/>
              <w:right w:val="single" w:sz="4" w:space="0" w:color="auto"/>
            </w:tcBorders>
            <w:hideMark/>
          </w:tcPr>
          <w:p w14:paraId="278DB44A" w14:textId="77777777" w:rsidR="0083373E" w:rsidRPr="0083373E" w:rsidRDefault="0083373E">
            <w:pPr>
              <w:ind w:right="144"/>
              <w:jc w:val="center"/>
              <w:rPr>
                <w:rFonts w:hAnsi="Times New Roman" w:cs="Times New Roman"/>
                <w:b/>
                <w:bCs/>
                <w:sz w:val="22"/>
                <w:szCs w:val="22"/>
              </w:rPr>
            </w:pPr>
            <w:r w:rsidRPr="0083373E">
              <w:rPr>
                <w:rFonts w:hAnsi="Times New Roman" w:cs="Times New Roman"/>
                <w:b/>
                <w:bCs/>
                <w:sz w:val="22"/>
                <w:szCs w:val="22"/>
              </w:rPr>
              <w:t>SGM</w:t>
            </w:r>
          </w:p>
        </w:tc>
        <w:tc>
          <w:tcPr>
            <w:tcW w:w="653" w:type="pct"/>
            <w:tcBorders>
              <w:top w:val="single" w:sz="4" w:space="0" w:color="auto"/>
              <w:left w:val="single" w:sz="4" w:space="0" w:color="auto"/>
              <w:bottom w:val="single" w:sz="4" w:space="0" w:color="auto"/>
              <w:right w:val="single" w:sz="4" w:space="0" w:color="auto"/>
            </w:tcBorders>
            <w:hideMark/>
          </w:tcPr>
          <w:p w14:paraId="024A4D88" w14:textId="77777777" w:rsidR="0083373E" w:rsidRPr="0083373E" w:rsidRDefault="0083373E">
            <w:pPr>
              <w:ind w:right="144"/>
              <w:jc w:val="center"/>
              <w:rPr>
                <w:rFonts w:hAnsi="Times New Roman" w:cs="Times New Roman"/>
                <w:b/>
                <w:bCs/>
                <w:sz w:val="22"/>
                <w:szCs w:val="22"/>
              </w:rPr>
            </w:pPr>
            <w:r w:rsidRPr="0083373E">
              <w:rPr>
                <w:rFonts w:hAnsi="Times New Roman" w:cs="Times New Roman"/>
                <w:b/>
                <w:bCs/>
                <w:sz w:val="22"/>
                <w:szCs w:val="22"/>
              </w:rPr>
              <w:t>DGM</w:t>
            </w:r>
          </w:p>
        </w:tc>
        <w:tc>
          <w:tcPr>
            <w:tcW w:w="605" w:type="pct"/>
            <w:tcBorders>
              <w:top w:val="single" w:sz="4" w:space="0" w:color="auto"/>
              <w:left w:val="single" w:sz="4" w:space="0" w:color="auto"/>
              <w:bottom w:val="single" w:sz="4" w:space="0" w:color="auto"/>
              <w:right w:val="single" w:sz="4" w:space="0" w:color="auto"/>
            </w:tcBorders>
            <w:hideMark/>
          </w:tcPr>
          <w:p w14:paraId="778D1B4B" w14:textId="77777777" w:rsidR="0083373E" w:rsidRPr="0083373E" w:rsidRDefault="0083373E">
            <w:pPr>
              <w:ind w:right="144"/>
              <w:jc w:val="center"/>
              <w:rPr>
                <w:rFonts w:hAnsi="Times New Roman" w:cs="Times New Roman"/>
                <w:b/>
                <w:bCs/>
                <w:sz w:val="22"/>
                <w:szCs w:val="22"/>
              </w:rPr>
            </w:pPr>
            <w:r w:rsidRPr="0083373E">
              <w:rPr>
                <w:rFonts w:hAnsi="Times New Roman" w:cs="Times New Roman"/>
                <w:b/>
                <w:bCs/>
                <w:sz w:val="22"/>
                <w:szCs w:val="22"/>
              </w:rPr>
              <w:t>TGM</w:t>
            </w:r>
          </w:p>
        </w:tc>
      </w:tr>
      <w:tr w:rsidR="0083373E" w14:paraId="2D9F4AC1" w14:textId="77777777" w:rsidTr="0083373E">
        <w:trPr>
          <w:trHeight w:val="612"/>
          <w:jc w:val="center"/>
        </w:trPr>
        <w:tc>
          <w:tcPr>
            <w:tcW w:w="977" w:type="pct"/>
            <w:vMerge w:val="restart"/>
            <w:tcBorders>
              <w:top w:val="single" w:sz="4" w:space="0" w:color="auto"/>
              <w:left w:val="single" w:sz="4" w:space="0" w:color="auto"/>
              <w:bottom w:val="single" w:sz="4" w:space="0" w:color="auto"/>
              <w:right w:val="single" w:sz="4" w:space="0" w:color="auto"/>
            </w:tcBorders>
          </w:tcPr>
          <w:p w14:paraId="37AE6EC0"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Date of sowing</w:t>
            </w:r>
          </w:p>
          <w:p w14:paraId="39DB9DAF" w14:textId="77777777" w:rsidR="0083373E" w:rsidRPr="0083373E" w:rsidRDefault="0083373E">
            <w:pPr>
              <w:ind w:right="144"/>
              <w:jc w:val="center"/>
              <w:rPr>
                <w:rFonts w:hAnsi="Times New Roman" w:cs="Times New Roman"/>
                <w:sz w:val="22"/>
                <w:szCs w:val="22"/>
              </w:rPr>
            </w:pPr>
          </w:p>
          <w:p w14:paraId="393D0590" w14:textId="77777777" w:rsidR="0083373E" w:rsidRDefault="0083373E">
            <w:pPr>
              <w:ind w:right="144"/>
              <w:jc w:val="center"/>
              <w:rPr>
                <w:rFonts w:hAnsi="Times New Roman" w:cs="Times New Roman"/>
                <w:sz w:val="22"/>
                <w:szCs w:val="22"/>
              </w:rPr>
            </w:pPr>
          </w:p>
          <w:p w14:paraId="750B279F" w14:textId="77777777" w:rsidR="0083373E" w:rsidRPr="0083373E" w:rsidRDefault="0083373E" w:rsidP="0083373E">
            <w:pPr>
              <w:ind w:right="144"/>
              <w:jc w:val="center"/>
              <w:rPr>
                <w:rFonts w:hAnsi="Times New Roman" w:cs="Times New Roman"/>
                <w:sz w:val="22"/>
                <w:szCs w:val="22"/>
              </w:rPr>
            </w:pPr>
            <w:r w:rsidRPr="0083373E">
              <w:rPr>
                <w:rFonts w:hAnsi="Times New Roman" w:cs="Times New Roman"/>
                <w:sz w:val="22"/>
                <w:szCs w:val="22"/>
              </w:rPr>
              <w:t>Date of incorporation</w:t>
            </w:r>
          </w:p>
        </w:tc>
        <w:tc>
          <w:tcPr>
            <w:tcW w:w="729" w:type="pct"/>
            <w:tcBorders>
              <w:top w:val="single" w:sz="4" w:space="0" w:color="auto"/>
              <w:left w:val="single" w:sz="4" w:space="0" w:color="auto"/>
              <w:bottom w:val="single" w:sz="4" w:space="0" w:color="auto"/>
              <w:right w:val="single" w:sz="4" w:space="0" w:color="auto"/>
            </w:tcBorders>
            <w:hideMark/>
          </w:tcPr>
          <w:p w14:paraId="47FBF573"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05 March 2024</w:t>
            </w:r>
          </w:p>
        </w:tc>
        <w:tc>
          <w:tcPr>
            <w:tcW w:w="658" w:type="pct"/>
            <w:tcBorders>
              <w:top w:val="single" w:sz="4" w:space="0" w:color="auto"/>
              <w:left w:val="single" w:sz="4" w:space="0" w:color="auto"/>
              <w:bottom w:val="single" w:sz="4" w:space="0" w:color="auto"/>
              <w:right w:val="single" w:sz="4" w:space="0" w:color="auto"/>
            </w:tcBorders>
            <w:hideMark/>
          </w:tcPr>
          <w:p w14:paraId="28040BD4" w14:textId="77777777" w:rsidR="0083373E" w:rsidRPr="0083373E" w:rsidRDefault="0083373E">
            <w:pPr>
              <w:jc w:val="center"/>
              <w:rPr>
                <w:rFonts w:hAnsi="Times New Roman" w:cs="Times New Roman"/>
                <w:sz w:val="22"/>
                <w:szCs w:val="22"/>
              </w:rPr>
            </w:pPr>
            <w:r w:rsidRPr="0083373E">
              <w:rPr>
                <w:rFonts w:hAnsi="Times New Roman" w:cs="Times New Roman"/>
                <w:sz w:val="22"/>
                <w:szCs w:val="22"/>
              </w:rPr>
              <w:t>05 March 2024</w:t>
            </w:r>
          </w:p>
        </w:tc>
        <w:tc>
          <w:tcPr>
            <w:tcW w:w="719" w:type="pct"/>
            <w:tcBorders>
              <w:top w:val="single" w:sz="4" w:space="0" w:color="auto"/>
              <w:left w:val="single" w:sz="4" w:space="0" w:color="auto"/>
              <w:bottom w:val="single" w:sz="4" w:space="0" w:color="auto"/>
              <w:right w:val="single" w:sz="4" w:space="0" w:color="auto"/>
            </w:tcBorders>
            <w:hideMark/>
          </w:tcPr>
          <w:p w14:paraId="3E468FB2" w14:textId="77777777" w:rsidR="0083373E" w:rsidRPr="0083373E" w:rsidRDefault="0083373E">
            <w:pPr>
              <w:jc w:val="center"/>
              <w:rPr>
                <w:rFonts w:hAnsi="Times New Roman" w:cs="Times New Roman"/>
                <w:sz w:val="22"/>
                <w:szCs w:val="22"/>
              </w:rPr>
            </w:pPr>
            <w:r w:rsidRPr="0083373E">
              <w:rPr>
                <w:rFonts w:hAnsi="Times New Roman" w:cs="Times New Roman"/>
                <w:sz w:val="22"/>
                <w:szCs w:val="22"/>
              </w:rPr>
              <w:t>05 March 2024</w:t>
            </w:r>
          </w:p>
        </w:tc>
        <w:tc>
          <w:tcPr>
            <w:tcW w:w="658" w:type="pct"/>
            <w:tcBorders>
              <w:top w:val="single" w:sz="4" w:space="0" w:color="auto"/>
              <w:left w:val="single" w:sz="4" w:space="0" w:color="auto"/>
              <w:bottom w:val="single" w:sz="4" w:space="0" w:color="auto"/>
              <w:right w:val="single" w:sz="4" w:space="0" w:color="auto"/>
            </w:tcBorders>
            <w:hideMark/>
          </w:tcPr>
          <w:p w14:paraId="340364AD" w14:textId="77777777" w:rsidR="0083373E" w:rsidRPr="0083373E" w:rsidRDefault="0083373E">
            <w:pPr>
              <w:jc w:val="center"/>
              <w:rPr>
                <w:rFonts w:hAnsi="Times New Roman" w:cs="Times New Roman"/>
                <w:sz w:val="22"/>
                <w:szCs w:val="22"/>
              </w:rPr>
            </w:pPr>
            <w:r w:rsidRPr="0083373E">
              <w:rPr>
                <w:rFonts w:hAnsi="Times New Roman" w:cs="Times New Roman"/>
                <w:sz w:val="22"/>
                <w:szCs w:val="22"/>
              </w:rPr>
              <w:t>05 March 2024</w:t>
            </w:r>
          </w:p>
        </w:tc>
        <w:tc>
          <w:tcPr>
            <w:tcW w:w="653" w:type="pct"/>
            <w:tcBorders>
              <w:top w:val="single" w:sz="4" w:space="0" w:color="auto"/>
              <w:left w:val="single" w:sz="4" w:space="0" w:color="auto"/>
              <w:bottom w:val="single" w:sz="4" w:space="0" w:color="auto"/>
              <w:right w:val="single" w:sz="4" w:space="0" w:color="auto"/>
            </w:tcBorders>
            <w:hideMark/>
          </w:tcPr>
          <w:p w14:paraId="0139FF7E" w14:textId="77777777" w:rsidR="0083373E" w:rsidRPr="0083373E" w:rsidRDefault="0083373E">
            <w:pPr>
              <w:jc w:val="center"/>
              <w:rPr>
                <w:rFonts w:hAnsi="Times New Roman" w:cs="Times New Roman"/>
                <w:sz w:val="22"/>
                <w:szCs w:val="22"/>
              </w:rPr>
            </w:pPr>
            <w:r w:rsidRPr="0083373E">
              <w:rPr>
                <w:rFonts w:hAnsi="Times New Roman" w:cs="Times New Roman"/>
                <w:sz w:val="22"/>
                <w:szCs w:val="22"/>
              </w:rPr>
              <w:t>05 March 2024</w:t>
            </w:r>
          </w:p>
        </w:tc>
        <w:tc>
          <w:tcPr>
            <w:tcW w:w="605" w:type="pct"/>
            <w:tcBorders>
              <w:top w:val="single" w:sz="4" w:space="0" w:color="auto"/>
              <w:left w:val="single" w:sz="4" w:space="0" w:color="auto"/>
              <w:bottom w:val="single" w:sz="4" w:space="0" w:color="auto"/>
              <w:right w:val="single" w:sz="4" w:space="0" w:color="auto"/>
            </w:tcBorders>
            <w:hideMark/>
          </w:tcPr>
          <w:p w14:paraId="290B328E" w14:textId="77777777" w:rsidR="0083373E" w:rsidRPr="0083373E" w:rsidRDefault="0083373E">
            <w:pPr>
              <w:jc w:val="center"/>
              <w:rPr>
                <w:rFonts w:hAnsi="Times New Roman" w:cs="Times New Roman"/>
                <w:sz w:val="22"/>
                <w:szCs w:val="22"/>
              </w:rPr>
            </w:pPr>
            <w:r w:rsidRPr="0083373E">
              <w:rPr>
                <w:rFonts w:hAnsi="Times New Roman" w:cs="Times New Roman"/>
                <w:sz w:val="22"/>
                <w:szCs w:val="22"/>
              </w:rPr>
              <w:t>05 March 2024</w:t>
            </w:r>
          </w:p>
        </w:tc>
      </w:tr>
      <w:tr w:rsidR="0083373E" w14:paraId="3E484A45" w14:textId="77777777" w:rsidTr="0083373E">
        <w:trPr>
          <w:trHeight w:val="7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0392EF" w14:textId="77777777" w:rsidR="0083373E" w:rsidRPr="0083373E" w:rsidRDefault="0083373E">
            <w:pPr>
              <w:rPr>
                <w:rFonts w:hAnsi="Times New Roman" w:cs="Times New Roman"/>
                <w:sz w:val="22"/>
                <w:szCs w:val="22"/>
              </w:rPr>
            </w:pPr>
          </w:p>
        </w:tc>
        <w:tc>
          <w:tcPr>
            <w:tcW w:w="729" w:type="pct"/>
            <w:tcBorders>
              <w:top w:val="single" w:sz="4" w:space="0" w:color="auto"/>
              <w:left w:val="single" w:sz="4" w:space="0" w:color="auto"/>
              <w:bottom w:val="single" w:sz="4" w:space="0" w:color="auto"/>
              <w:right w:val="single" w:sz="4" w:space="0" w:color="auto"/>
            </w:tcBorders>
            <w:hideMark/>
          </w:tcPr>
          <w:p w14:paraId="4B28C197"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22</w:t>
            </w:r>
          </w:p>
          <w:p w14:paraId="75978915"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April</w:t>
            </w:r>
          </w:p>
          <w:p w14:paraId="5172D28E"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2024</w:t>
            </w:r>
          </w:p>
        </w:tc>
        <w:tc>
          <w:tcPr>
            <w:tcW w:w="658" w:type="pct"/>
            <w:tcBorders>
              <w:top w:val="single" w:sz="4" w:space="0" w:color="auto"/>
              <w:left w:val="single" w:sz="4" w:space="0" w:color="auto"/>
              <w:bottom w:val="single" w:sz="4" w:space="0" w:color="auto"/>
              <w:right w:val="single" w:sz="4" w:space="0" w:color="auto"/>
            </w:tcBorders>
            <w:hideMark/>
          </w:tcPr>
          <w:p w14:paraId="3D046907"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22</w:t>
            </w:r>
          </w:p>
          <w:p w14:paraId="6D3E0A68"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April</w:t>
            </w:r>
          </w:p>
          <w:p w14:paraId="002221F5"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2024</w:t>
            </w:r>
          </w:p>
        </w:tc>
        <w:tc>
          <w:tcPr>
            <w:tcW w:w="719" w:type="pct"/>
            <w:tcBorders>
              <w:top w:val="single" w:sz="4" w:space="0" w:color="auto"/>
              <w:left w:val="single" w:sz="4" w:space="0" w:color="auto"/>
              <w:bottom w:val="single" w:sz="4" w:space="0" w:color="auto"/>
              <w:right w:val="single" w:sz="4" w:space="0" w:color="auto"/>
            </w:tcBorders>
            <w:hideMark/>
          </w:tcPr>
          <w:p w14:paraId="387D7651"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22</w:t>
            </w:r>
          </w:p>
          <w:p w14:paraId="4030D1C0"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April</w:t>
            </w:r>
          </w:p>
          <w:p w14:paraId="2BEB9030"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2024</w:t>
            </w:r>
          </w:p>
        </w:tc>
        <w:tc>
          <w:tcPr>
            <w:tcW w:w="658" w:type="pct"/>
            <w:tcBorders>
              <w:top w:val="single" w:sz="4" w:space="0" w:color="auto"/>
              <w:left w:val="single" w:sz="4" w:space="0" w:color="auto"/>
              <w:bottom w:val="single" w:sz="4" w:space="0" w:color="auto"/>
              <w:right w:val="single" w:sz="4" w:space="0" w:color="auto"/>
            </w:tcBorders>
            <w:hideMark/>
          </w:tcPr>
          <w:p w14:paraId="07074853"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24</w:t>
            </w:r>
          </w:p>
          <w:p w14:paraId="3D6E452F"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April</w:t>
            </w:r>
          </w:p>
          <w:p w14:paraId="4A60FC48"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2024</w:t>
            </w:r>
          </w:p>
        </w:tc>
        <w:tc>
          <w:tcPr>
            <w:tcW w:w="653" w:type="pct"/>
            <w:tcBorders>
              <w:top w:val="single" w:sz="4" w:space="0" w:color="auto"/>
              <w:left w:val="single" w:sz="4" w:space="0" w:color="auto"/>
              <w:bottom w:val="single" w:sz="4" w:space="0" w:color="auto"/>
              <w:right w:val="single" w:sz="4" w:space="0" w:color="auto"/>
            </w:tcBorders>
            <w:hideMark/>
          </w:tcPr>
          <w:p w14:paraId="05BB38B1"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24</w:t>
            </w:r>
          </w:p>
          <w:p w14:paraId="7A7A8C4E"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April</w:t>
            </w:r>
          </w:p>
          <w:p w14:paraId="4A657A68"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2024</w:t>
            </w:r>
          </w:p>
        </w:tc>
        <w:tc>
          <w:tcPr>
            <w:tcW w:w="605" w:type="pct"/>
            <w:tcBorders>
              <w:top w:val="single" w:sz="4" w:space="0" w:color="auto"/>
              <w:left w:val="single" w:sz="4" w:space="0" w:color="auto"/>
              <w:bottom w:val="single" w:sz="4" w:space="0" w:color="auto"/>
              <w:right w:val="single" w:sz="4" w:space="0" w:color="auto"/>
            </w:tcBorders>
            <w:hideMark/>
          </w:tcPr>
          <w:p w14:paraId="3215BB2D"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24</w:t>
            </w:r>
          </w:p>
          <w:p w14:paraId="06BA8D8F"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April</w:t>
            </w:r>
          </w:p>
          <w:p w14:paraId="3DD5631E"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2024</w:t>
            </w:r>
          </w:p>
        </w:tc>
      </w:tr>
      <w:tr w:rsidR="0083373E" w14:paraId="49CA030E" w14:textId="77777777" w:rsidTr="0083373E">
        <w:trPr>
          <w:trHeight w:val="633"/>
          <w:jc w:val="center"/>
        </w:trPr>
        <w:tc>
          <w:tcPr>
            <w:tcW w:w="977" w:type="pct"/>
            <w:vMerge w:val="restart"/>
            <w:tcBorders>
              <w:top w:val="single" w:sz="4" w:space="0" w:color="auto"/>
              <w:left w:val="single" w:sz="4" w:space="0" w:color="auto"/>
              <w:bottom w:val="single" w:sz="4" w:space="0" w:color="auto"/>
              <w:right w:val="single" w:sz="4" w:space="0" w:color="auto"/>
            </w:tcBorders>
          </w:tcPr>
          <w:p w14:paraId="765600C5"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Date of sowing</w:t>
            </w:r>
          </w:p>
          <w:p w14:paraId="5C687F40" w14:textId="77777777" w:rsidR="0083373E" w:rsidRDefault="0083373E">
            <w:pPr>
              <w:ind w:right="144"/>
              <w:jc w:val="center"/>
              <w:rPr>
                <w:rFonts w:hAnsi="Times New Roman" w:cs="Times New Roman"/>
                <w:sz w:val="22"/>
                <w:szCs w:val="22"/>
              </w:rPr>
            </w:pPr>
          </w:p>
          <w:p w14:paraId="2FE6937E" w14:textId="77777777" w:rsidR="0083373E" w:rsidRPr="0083373E" w:rsidRDefault="0083373E">
            <w:pPr>
              <w:ind w:right="144"/>
              <w:jc w:val="center"/>
              <w:rPr>
                <w:rFonts w:hAnsi="Times New Roman" w:cs="Times New Roman"/>
                <w:sz w:val="22"/>
                <w:szCs w:val="22"/>
              </w:rPr>
            </w:pPr>
          </w:p>
          <w:p w14:paraId="3BB50910"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Date of incorporation</w:t>
            </w:r>
          </w:p>
        </w:tc>
        <w:tc>
          <w:tcPr>
            <w:tcW w:w="729" w:type="pct"/>
            <w:tcBorders>
              <w:top w:val="single" w:sz="4" w:space="0" w:color="auto"/>
              <w:left w:val="single" w:sz="4" w:space="0" w:color="auto"/>
              <w:bottom w:val="single" w:sz="4" w:space="0" w:color="auto"/>
              <w:right w:val="single" w:sz="4" w:space="0" w:color="auto"/>
            </w:tcBorders>
            <w:hideMark/>
          </w:tcPr>
          <w:p w14:paraId="2B297ECF"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w:t>
            </w:r>
          </w:p>
        </w:tc>
        <w:tc>
          <w:tcPr>
            <w:tcW w:w="658" w:type="pct"/>
            <w:tcBorders>
              <w:top w:val="single" w:sz="4" w:space="0" w:color="auto"/>
              <w:left w:val="single" w:sz="4" w:space="0" w:color="auto"/>
              <w:bottom w:val="single" w:sz="4" w:space="0" w:color="auto"/>
              <w:right w:val="single" w:sz="4" w:space="0" w:color="auto"/>
            </w:tcBorders>
            <w:hideMark/>
          </w:tcPr>
          <w:p w14:paraId="71F2966D"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06</w:t>
            </w:r>
          </w:p>
          <w:p w14:paraId="0281BB87"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May 2024</w:t>
            </w:r>
          </w:p>
        </w:tc>
        <w:tc>
          <w:tcPr>
            <w:tcW w:w="719" w:type="pct"/>
            <w:tcBorders>
              <w:top w:val="single" w:sz="4" w:space="0" w:color="auto"/>
              <w:left w:val="single" w:sz="4" w:space="0" w:color="auto"/>
              <w:bottom w:val="single" w:sz="4" w:space="0" w:color="auto"/>
              <w:right w:val="single" w:sz="4" w:space="0" w:color="auto"/>
            </w:tcBorders>
            <w:hideMark/>
          </w:tcPr>
          <w:p w14:paraId="4603DB1F"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06</w:t>
            </w:r>
          </w:p>
          <w:p w14:paraId="1CFA0D22"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May 2024</w:t>
            </w:r>
          </w:p>
        </w:tc>
        <w:tc>
          <w:tcPr>
            <w:tcW w:w="658" w:type="pct"/>
            <w:tcBorders>
              <w:top w:val="single" w:sz="4" w:space="0" w:color="auto"/>
              <w:left w:val="single" w:sz="4" w:space="0" w:color="auto"/>
              <w:bottom w:val="single" w:sz="4" w:space="0" w:color="auto"/>
              <w:right w:val="single" w:sz="4" w:space="0" w:color="auto"/>
            </w:tcBorders>
            <w:hideMark/>
          </w:tcPr>
          <w:p w14:paraId="3FD685CD"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w:t>
            </w:r>
          </w:p>
        </w:tc>
        <w:tc>
          <w:tcPr>
            <w:tcW w:w="653" w:type="pct"/>
            <w:tcBorders>
              <w:top w:val="single" w:sz="4" w:space="0" w:color="auto"/>
              <w:left w:val="single" w:sz="4" w:space="0" w:color="auto"/>
              <w:bottom w:val="single" w:sz="4" w:space="0" w:color="auto"/>
              <w:right w:val="single" w:sz="4" w:space="0" w:color="auto"/>
            </w:tcBorders>
            <w:hideMark/>
          </w:tcPr>
          <w:p w14:paraId="23D7E902"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06</w:t>
            </w:r>
          </w:p>
          <w:p w14:paraId="2D12BBE8"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May 2024</w:t>
            </w:r>
          </w:p>
        </w:tc>
        <w:tc>
          <w:tcPr>
            <w:tcW w:w="605" w:type="pct"/>
            <w:tcBorders>
              <w:top w:val="single" w:sz="4" w:space="0" w:color="auto"/>
              <w:left w:val="single" w:sz="4" w:space="0" w:color="auto"/>
              <w:bottom w:val="single" w:sz="4" w:space="0" w:color="auto"/>
              <w:right w:val="single" w:sz="4" w:space="0" w:color="auto"/>
            </w:tcBorders>
            <w:hideMark/>
          </w:tcPr>
          <w:p w14:paraId="42BF8660"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06</w:t>
            </w:r>
          </w:p>
          <w:p w14:paraId="4892FB93"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 xml:space="preserve"> May 2024</w:t>
            </w:r>
          </w:p>
        </w:tc>
      </w:tr>
      <w:tr w:rsidR="0083373E" w14:paraId="7DDA3F18" w14:textId="77777777" w:rsidTr="0083373E">
        <w:trPr>
          <w:trHeight w:val="72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E402F4" w14:textId="77777777" w:rsidR="0083373E" w:rsidRPr="0083373E" w:rsidRDefault="0083373E">
            <w:pPr>
              <w:rPr>
                <w:rFonts w:hAnsi="Times New Roman" w:cs="Times New Roman"/>
                <w:sz w:val="22"/>
                <w:szCs w:val="22"/>
              </w:rPr>
            </w:pPr>
          </w:p>
        </w:tc>
        <w:tc>
          <w:tcPr>
            <w:tcW w:w="729" w:type="pct"/>
            <w:tcBorders>
              <w:top w:val="single" w:sz="4" w:space="0" w:color="auto"/>
              <w:left w:val="single" w:sz="4" w:space="0" w:color="auto"/>
              <w:bottom w:val="single" w:sz="4" w:space="0" w:color="auto"/>
              <w:right w:val="single" w:sz="4" w:space="0" w:color="auto"/>
            </w:tcBorders>
            <w:hideMark/>
          </w:tcPr>
          <w:p w14:paraId="775246CB"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w:t>
            </w:r>
          </w:p>
        </w:tc>
        <w:tc>
          <w:tcPr>
            <w:tcW w:w="658" w:type="pct"/>
            <w:tcBorders>
              <w:top w:val="single" w:sz="4" w:space="0" w:color="auto"/>
              <w:left w:val="single" w:sz="4" w:space="0" w:color="auto"/>
              <w:bottom w:val="single" w:sz="4" w:space="0" w:color="auto"/>
              <w:right w:val="single" w:sz="4" w:space="0" w:color="auto"/>
            </w:tcBorders>
            <w:hideMark/>
          </w:tcPr>
          <w:p w14:paraId="2A72D920"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21</w:t>
            </w:r>
          </w:p>
          <w:p w14:paraId="13007260"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June 2024</w:t>
            </w:r>
          </w:p>
        </w:tc>
        <w:tc>
          <w:tcPr>
            <w:tcW w:w="719" w:type="pct"/>
            <w:tcBorders>
              <w:top w:val="single" w:sz="4" w:space="0" w:color="auto"/>
              <w:left w:val="single" w:sz="4" w:space="0" w:color="auto"/>
              <w:bottom w:val="single" w:sz="4" w:space="0" w:color="auto"/>
              <w:right w:val="single" w:sz="4" w:space="0" w:color="auto"/>
            </w:tcBorders>
            <w:hideMark/>
          </w:tcPr>
          <w:p w14:paraId="133086DF"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21</w:t>
            </w:r>
          </w:p>
          <w:p w14:paraId="47B2E31E"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June 2024</w:t>
            </w:r>
          </w:p>
        </w:tc>
        <w:tc>
          <w:tcPr>
            <w:tcW w:w="658" w:type="pct"/>
            <w:tcBorders>
              <w:top w:val="single" w:sz="4" w:space="0" w:color="auto"/>
              <w:left w:val="single" w:sz="4" w:space="0" w:color="auto"/>
              <w:bottom w:val="single" w:sz="4" w:space="0" w:color="auto"/>
              <w:right w:val="single" w:sz="4" w:space="0" w:color="auto"/>
            </w:tcBorders>
            <w:hideMark/>
          </w:tcPr>
          <w:p w14:paraId="34BFC207"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w:t>
            </w:r>
          </w:p>
        </w:tc>
        <w:tc>
          <w:tcPr>
            <w:tcW w:w="653" w:type="pct"/>
            <w:tcBorders>
              <w:top w:val="single" w:sz="4" w:space="0" w:color="auto"/>
              <w:left w:val="single" w:sz="4" w:space="0" w:color="auto"/>
              <w:bottom w:val="single" w:sz="4" w:space="0" w:color="auto"/>
              <w:right w:val="single" w:sz="4" w:space="0" w:color="auto"/>
            </w:tcBorders>
            <w:hideMark/>
          </w:tcPr>
          <w:p w14:paraId="3B834F00"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21</w:t>
            </w:r>
          </w:p>
          <w:p w14:paraId="377A7F47"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June 2024</w:t>
            </w:r>
          </w:p>
        </w:tc>
        <w:tc>
          <w:tcPr>
            <w:tcW w:w="605" w:type="pct"/>
            <w:tcBorders>
              <w:top w:val="single" w:sz="4" w:space="0" w:color="auto"/>
              <w:left w:val="single" w:sz="4" w:space="0" w:color="auto"/>
              <w:bottom w:val="single" w:sz="4" w:space="0" w:color="auto"/>
              <w:right w:val="single" w:sz="4" w:space="0" w:color="auto"/>
            </w:tcBorders>
            <w:hideMark/>
          </w:tcPr>
          <w:p w14:paraId="71719D2F"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21</w:t>
            </w:r>
          </w:p>
          <w:p w14:paraId="2EA7FE79"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June 2024</w:t>
            </w:r>
          </w:p>
        </w:tc>
      </w:tr>
      <w:tr w:rsidR="0083373E" w14:paraId="56FFC108" w14:textId="77777777" w:rsidTr="0083373E">
        <w:trPr>
          <w:trHeight w:val="669"/>
          <w:jc w:val="center"/>
        </w:trPr>
        <w:tc>
          <w:tcPr>
            <w:tcW w:w="977" w:type="pct"/>
            <w:vMerge w:val="restart"/>
            <w:tcBorders>
              <w:top w:val="single" w:sz="4" w:space="0" w:color="auto"/>
              <w:left w:val="single" w:sz="4" w:space="0" w:color="auto"/>
              <w:bottom w:val="single" w:sz="4" w:space="0" w:color="auto"/>
              <w:right w:val="single" w:sz="4" w:space="0" w:color="auto"/>
            </w:tcBorders>
          </w:tcPr>
          <w:p w14:paraId="38B38570"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Date of sowing</w:t>
            </w:r>
          </w:p>
          <w:p w14:paraId="5A12EE21" w14:textId="77777777" w:rsidR="0083373E" w:rsidRPr="0083373E" w:rsidRDefault="0083373E">
            <w:pPr>
              <w:ind w:right="144"/>
              <w:jc w:val="center"/>
              <w:rPr>
                <w:rFonts w:hAnsi="Times New Roman" w:cs="Times New Roman"/>
                <w:sz w:val="22"/>
                <w:szCs w:val="22"/>
              </w:rPr>
            </w:pPr>
          </w:p>
          <w:p w14:paraId="23465D07" w14:textId="77777777" w:rsidR="0083373E" w:rsidRDefault="0083373E">
            <w:pPr>
              <w:ind w:right="144"/>
              <w:jc w:val="center"/>
              <w:rPr>
                <w:rFonts w:hAnsi="Times New Roman" w:cs="Times New Roman"/>
                <w:sz w:val="22"/>
                <w:szCs w:val="22"/>
              </w:rPr>
            </w:pPr>
          </w:p>
          <w:p w14:paraId="5D6BA4BE" w14:textId="77777777" w:rsidR="0083373E" w:rsidRDefault="0083373E">
            <w:pPr>
              <w:ind w:right="144"/>
              <w:jc w:val="center"/>
              <w:rPr>
                <w:rFonts w:hAnsi="Times New Roman" w:cs="Times New Roman"/>
                <w:sz w:val="22"/>
                <w:szCs w:val="22"/>
              </w:rPr>
            </w:pPr>
          </w:p>
          <w:p w14:paraId="059BE6A4"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Date of incorporation</w:t>
            </w:r>
          </w:p>
        </w:tc>
        <w:tc>
          <w:tcPr>
            <w:tcW w:w="729" w:type="pct"/>
            <w:tcBorders>
              <w:top w:val="single" w:sz="4" w:space="0" w:color="auto"/>
              <w:left w:val="single" w:sz="4" w:space="0" w:color="auto"/>
              <w:bottom w:val="single" w:sz="4" w:space="0" w:color="auto"/>
              <w:right w:val="single" w:sz="4" w:space="0" w:color="auto"/>
            </w:tcBorders>
            <w:hideMark/>
          </w:tcPr>
          <w:p w14:paraId="48EBDE58"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w:t>
            </w:r>
          </w:p>
        </w:tc>
        <w:tc>
          <w:tcPr>
            <w:tcW w:w="658" w:type="pct"/>
            <w:tcBorders>
              <w:top w:val="single" w:sz="4" w:space="0" w:color="auto"/>
              <w:left w:val="single" w:sz="4" w:space="0" w:color="auto"/>
              <w:bottom w:val="single" w:sz="4" w:space="0" w:color="auto"/>
              <w:right w:val="single" w:sz="4" w:space="0" w:color="auto"/>
            </w:tcBorders>
            <w:hideMark/>
          </w:tcPr>
          <w:p w14:paraId="1BBDBBB9"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w:t>
            </w:r>
          </w:p>
        </w:tc>
        <w:tc>
          <w:tcPr>
            <w:tcW w:w="719" w:type="pct"/>
            <w:tcBorders>
              <w:top w:val="single" w:sz="4" w:space="0" w:color="auto"/>
              <w:left w:val="single" w:sz="4" w:space="0" w:color="auto"/>
              <w:bottom w:val="single" w:sz="4" w:space="0" w:color="auto"/>
              <w:right w:val="single" w:sz="4" w:space="0" w:color="auto"/>
            </w:tcBorders>
            <w:hideMark/>
          </w:tcPr>
          <w:p w14:paraId="58D7754F"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02</w:t>
            </w:r>
          </w:p>
          <w:p w14:paraId="5CBC2E04"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July 2024</w:t>
            </w:r>
          </w:p>
        </w:tc>
        <w:tc>
          <w:tcPr>
            <w:tcW w:w="658" w:type="pct"/>
            <w:tcBorders>
              <w:top w:val="single" w:sz="4" w:space="0" w:color="auto"/>
              <w:left w:val="single" w:sz="4" w:space="0" w:color="auto"/>
              <w:bottom w:val="single" w:sz="4" w:space="0" w:color="auto"/>
              <w:right w:val="single" w:sz="4" w:space="0" w:color="auto"/>
            </w:tcBorders>
            <w:hideMark/>
          </w:tcPr>
          <w:p w14:paraId="3A3E32E2"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w:t>
            </w:r>
          </w:p>
        </w:tc>
        <w:tc>
          <w:tcPr>
            <w:tcW w:w="653" w:type="pct"/>
            <w:tcBorders>
              <w:top w:val="single" w:sz="4" w:space="0" w:color="auto"/>
              <w:left w:val="single" w:sz="4" w:space="0" w:color="auto"/>
              <w:bottom w:val="single" w:sz="4" w:space="0" w:color="auto"/>
              <w:right w:val="single" w:sz="4" w:space="0" w:color="auto"/>
            </w:tcBorders>
            <w:hideMark/>
          </w:tcPr>
          <w:p w14:paraId="7F32E35C"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w:t>
            </w:r>
          </w:p>
        </w:tc>
        <w:tc>
          <w:tcPr>
            <w:tcW w:w="605" w:type="pct"/>
            <w:tcBorders>
              <w:top w:val="single" w:sz="4" w:space="0" w:color="auto"/>
              <w:left w:val="single" w:sz="4" w:space="0" w:color="auto"/>
              <w:bottom w:val="single" w:sz="4" w:space="0" w:color="auto"/>
              <w:right w:val="single" w:sz="4" w:space="0" w:color="auto"/>
            </w:tcBorders>
            <w:hideMark/>
          </w:tcPr>
          <w:p w14:paraId="5E4949C4"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02</w:t>
            </w:r>
          </w:p>
          <w:p w14:paraId="3C9FBC18"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July 2024</w:t>
            </w:r>
          </w:p>
        </w:tc>
      </w:tr>
      <w:tr w:rsidR="0083373E" w14:paraId="13DDA431" w14:textId="77777777" w:rsidTr="0083373E">
        <w:trPr>
          <w:trHeight w:val="6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9D215B" w14:textId="77777777" w:rsidR="0083373E" w:rsidRPr="0083373E" w:rsidRDefault="0083373E">
            <w:pPr>
              <w:rPr>
                <w:rFonts w:hAnsi="Times New Roman" w:cs="Times New Roman"/>
                <w:sz w:val="22"/>
                <w:szCs w:val="22"/>
              </w:rPr>
            </w:pPr>
          </w:p>
        </w:tc>
        <w:tc>
          <w:tcPr>
            <w:tcW w:w="729" w:type="pct"/>
            <w:tcBorders>
              <w:top w:val="single" w:sz="4" w:space="0" w:color="auto"/>
              <w:left w:val="single" w:sz="4" w:space="0" w:color="auto"/>
              <w:bottom w:val="single" w:sz="4" w:space="0" w:color="auto"/>
              <w:right w:val="single" w:sz="4" w:space="0" w:color="auto"/>
            </w:tcBorders>
            <w:hideMark/>
          </w:tcPr>
          <w:p w14:paraId="2315648C"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w:t>
            </w:r>
          </w:p>
        </w:tc>
        <w:tc>
          <w:tcPr>
            <w:tcW w:w="658" w:type="pct"/>
            <w:tcBorders>
              <w:top w:val="single" w:sz="4" w:space="0" w:color="auto"/>
              <w:left w:val="single" w:sz="4" w:space="0" w:color="auto"/>
              <w:bottom w:val="single" w:sz="4" w:space="0" w:color="auto"/>
              <w:right w:val="single" w:sz="4" w:space="0" w:color="auto"/>
            </w:tcBorders>
            <w:hideMark/>
          </w:tcPr>
          <w:p w14:paraId="06BF0317"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w:t>
            </w:r>
          </w:p>
        </w:tc>
        <w:tc>
          <w:tcPr>
            <w:tcW w:w="719" w:type="pct"/>
            <w:tcBorders>
              <w:top w:val="single" w:sz="4" w:space="0" w:color="auto"/>
              <w:left w:val="single" w:sz="4" w:space="0" w:color="auto"/>
              <w:bottom w:val="single" w:sz="4" w:space="0" w:color="auto"/>
              <w:right w:val="single" w:sz="4" w:space="0" w:color="auto"/>
            </w:tcBorders>
            <w:hideMark/>
          </w:tcPr>
          <w:p w14:paraId="68E62D9E"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27 August2024</w:t>
            </w:r>
          </w:p>
        </w:tc>
        <w:tc>
          <w:tcPr>
            <w:tcW w:w="658" w:type="pct"/>
            <w:tcBorders>
              <w:top w:val="single" w:sz="4" w:space="0" w:color="auto"/>
              <w:left w:val="single" w:sz="4" w:space="0" w:color="auto"/>
              <w:bottom w:val="single" w:sz="4" w:space="0" w:color="auto"/>
              <w:right w:val="single" w:sz="4" w:space="0" w:color="auto"/>
            </w:tcBorders>
            <w:hideMark/>
          </w:tcPr>
          <w:p w14:paraId="6171034D"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w:t>
            </w:r>
          </w:p>
        </w:tc>
        <w:tc>
          <w:tcPr>
            <w:tcW w:w="653" w:type="pct"/>
            <w:tcBorders>
              <w:top w:val="single" w:sz="4" w:space="0" w:color="auto"/>
              <w:left w:val="single" w:sz="4" w:space="0" w:color="auto"/>
              <w:bottom w:val="single" w:sz="4" w:space="0" w:color="auto"/>
              <w:right w:val="single" w:sz="4" w:space="0" w:color="auto"/>
            </w:tcBorders>
            <w:hideMark/>
          </w:tcPr>
          <w:p w14:paraId="4798994F"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w:t>
            </w:r>
          </w:p>
        </w:tc>
        <w:tc>
          <w:tcPr>
            <w:tcW w:w="605" w:type="pct"/>
            <w:tcBorders>
              <w:top w:val="single" w:sz="4" w:space="0" w:color="auto"/>
              <w:left w:val="single" w:sz="4" w:space="0" w:color="auto"/>
              <w:bottom w:val="single" w:sz="4" w:space="0" w:color="auto"/>
              <w:right w:val="single" w:sz="4" w:space="0" w:color="auto"/>
            </w:tcBorders>
            <w:hideMark/>
          </w:tcPr>
          <w:p w14:paraId="443E3A99"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 xml:space="preserve">27 </w:t>
            </w:r>
          </w:p>
          <w:p w14:paraId="225AE3B0"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August 2024</w:t>
            </w:r>
          </w:p>
        </w:tc>
      </w:tr>
    </w:tbl>
    <w:p w14:paraId="38F0A9B1" w14:textId="77777777" w:rsidR="0083373E" w:rsidRDefault="0083373E" w:rsidP="0083373E">
      <w:pPr>
        <w:spacing w:after="0"/>
        <w:ind w:right="144"/>
        <w:rPr>
          <w:rFonts w:ascii="Times New Roman" w:eastAsia="Times New Roman" w:hAnsi="Times New Roman" w:cs="Shruti"/>
          <w:sz w:val="24"/>
          <w:szCs w:val="24"/>
        </w:rPr>
      </w:pPr>
      <w:r>
        <w:rPr>
          <w:rFonts w:ascii="Times New Roman" w:hAnsi="Times New Roman" w:cs="Shruti"/>
          <w:sz w:val="24"/>
          <w:szCs w:val="24"/>
        </w:rPr>
        <w:t>SGM- Single Green Manuring, DGM- Double Green Manuring</w:t>
      </w:r>
    </w:p>
    <w:p w14:paraId="03AAC67E" w14:textId="77777777" w:rsidR="001957B9" w:rsidRPr="00261162" w:rsidRDefault="0083373E" w:rsidP="0083373E">
      <w:pPr>
        <w:spacing w:after="0" w:line="360" w:lineRule="auto"/>
        <w:jc w:val="both"/>
        <w:rPr>
          <w:rFonts w:ascii="Times New Roman" w:hAnsi="Times New Roman" w:cs="Times New Roman"/>
          <w:sz w:val="24"/>
          <w:szCs w:val="24"/>
        </w:rPr>
      </w:pPr>
      <w:r>
        <w:rPr>
          <w:rFonts w:ascii="Times New Roman" w:hAnsi="Times New Roman" w:cs="Shruti"/>
          <w:sz w:val="24"/>
          <w:szCs w:val="24"/>
        </w:rPr>
        <w:t>TGM- Triple Green Manuring</w:t>
      </w:r>
    </w:p>
    <w:bookmarkEnd w:id="4"/>
    <w:p w14:paraId="498D856C" w14:textId="77777777" w:rsidR="0083373E" w:rsidRDefault="0083373E" w:rsidP="00F200AC">
      <w:pPr>
        <w:tabs>
          <w:tab w:val="left" w:pos="540"/>
          <w:tab w:val="left" w:pos="1080"/>
        </w:tabs>
        <w:spacing w:after="0" w:line="360" w:lineRule="auto"/>
        <w:jc w:val="both"/>
        <w:rPr>
          <w:rFonts w:ascii="Times New Roman" w:hAnsi="Times New Roman" w:cs="Times New Roman"/>
          <w:b/>
          <w:bCs/>
          <w:color w:val="000000" w:themeColor="text1"/>
          <w:sz w:val="24"/>
          <w:szCs w:val="24"/>
          <w:lang w:val="en-IN"/>
        </w:rPr>
      </w:pPr>
    </w:p>
    <w:p w14:paraId="55445C2C" w14:textId="77777777" w:rsidR="0083373E" w:rsidRDefault="0083373E" w:rsidP="00F200AC">
      <w:pPr>
        <w:tabs>
          <w:tab w:val="left" w:pos="540"/>
          <w:tab w:val="left" w:pos="1080"/>
        </w:tabs>
        <w:spacing w:after="0" w:line="360" w:lineRule="auto"/>
        <w:jc w:val="both"/>
        <w:rPr>
          <w:rFonts w:ascii="Times New Roman" w:hAnsi="Times New Roman" w:cs="Times New Roman"/>
          <w:b/>
          <w:bCs/>
          <w:color w:val="000000" w:themeColor="text1"/>
          <w:sz w:val="24"/>
          <w:szCs w:val="24"/>
          <w:lang w:val="en-IN"/>
        </w:rPr>
      </w:pPr>
    </w:p>
    <w:p w14:paraId="3A90D8F4" w14:textId="77777777" w:rsidR="0083373E" w:rsidRDefault="0083373E" w:rsidP="00F200AC">
      <w:pPr>
        <w:tabs>
          <w:tab w:val="left" w:pos="540"/>
          <w:tab w:val="left" w:pos="1080"/>
        </w:tabs>
        <w:spacing w:after="0" w:line="360" w:lineRule="auto"/>
        <w:jc w:val="both"/>
        <w:rPr>
          <w:rFonts w:ascii="Times New Roman" w:hAnsi="Times New Roman" w:cs="Times New Roman"/>
          <w:b/>
          <w:bCs/>
          <w:color w:val="000000" w:themeColor="text1"/>
          <w:sz w:val="24"/>
          <w:szCs w:val="24"/>
          <w:lang w:val="en-IN"/>
        </w:rPr>
      </w:pPr>
    </w:p>
    <w:p w14:paraId="61DFE1BB" w14:textId="77777777" w:rsidR="00B35C1D" w:rsidRDefault="00261162" w:rsidP="00F200AC">
      <w:pPr>
        <w:tabs>
          <w:tab w:val="left" w:pos="540"/>
          <w:tab w:val="left" w:pos="1080"/>
        </w:tabs>
        <w:spacing w:after="0" w:line="360" w:lineRule="auto"/>
        <w:jc w:val="both"/>
        <w:rPr>
          <w:rFonts w:ascii="Times New Roman" w:hAnsi="Times New Roman" w:cs="Times New Roman"/>
          <w:b/>
          <w:bCs/>
          <w:color w:val="000000" w:themeColor="text1"/>
          <w:sz w:val="24"/>
          <w:szCs w:val="24"/>
          <w:lang w:val="en-IN"/>
        </w:rPr>
      </w:pPr>
      <w:r w:rsidRPr="00261162">
        <w:rPr>
          <w:rFonts w:ascii="Times New Roman" w:hAnsi="Times New Roman" w:cs="Times New Roman"/>
          <w:b/>
          <w:bCs/>
          <w:color w:val="000000" w:themeColor="text1"/>
          <w:sz w:val="24"/>
          <w:szCs w:val="24"/>
          <w:lang w:val="en-IN"/>
        </w:rPr>
        <w:lastRenderedPageBreak/>
        <w:t>RESULTS AND DISCUSSION</w:t>
      </w:r>
    </w:p>
    <w:p w14:paraId="64E39BA6" w14:textId="77777777" w:rsidR="004279F4" w:rsidRDefault="004279F4" w:rsidP="004279F4">
      <w:pPr>
        <w:spacing w:after="0"/>
        <w:rPr>
          <w:rFonts w:ascii="Times New Roman" w:eastAsia="Times New Roman" w:hAnsi="Times New Roman" w:cs="Times New Roman"/>
          <w:sz w:val="24"/>
          <w:szCs w:val="24"/>
        </w:rPr>
      </w:pPr>
      <w:bookmarkStart w:id="17" w:name="_Hlk200956870"/>
      <w:proofErr w:type="spellStart"/>
      <w:r>
        <w:rPr>
          <w:rFonts w:ascii="Times New Roman" w:hAnsi="Times New Roman" w:cs="Times New Roman"/>
          <w:b/>
          <w:bCs/>
          <w:color w:val="000000" w:themeColor="text1"/>
          <w:sz w:val="24"/>
          <w:szCs w:val="24"/>
        </w:rPr>
        <w:t>Pseudostem</w:t>
      </w:r>
      <w:proofErr w:type="spellEnd"/>
      <w:r>
        <w:rPr>
          <w:rFonts w:ascii="Times New Roman" w:hAnsi="Times New Roman" w:cs="Times New Roman"/>
          <w:b/>
          <w:bCs/>
          <w:color w:val="000000" w:themeColor="text1"/>
          <w:sz w:val="24"/>
          <w:szCs w:val="24"/>
        </w:rPr>
        <w:t xml:space="preserve"> girth </w:t>
      </w:r>
      <w:bookmarkEnd w:id="17"/>
      <w:r>
        <w:rPr>
          <w:rFonts w:ascii="Times New Roman" w:hAnsi="Times New Roman" w:cs="Times New Roman"/>
          <w:b/>
          <w:bCs/>
          <w:color w:val="000000" w:themeColor="text1"/>
          <w:sz w:val="24"/>
          <w:szCs w:val="24"/>
        </w:rPr>
        <w:t>(cm) at shooting stage</w:t>
      </w:r>
    </w:p>
    <w:p w14:paraId="0AD70B8C" w14:textId="77777777" w:rsidR="004279F4" w:rsidRPr="004279F4" w:rsidRDefault="004279F4" w:rsidP="004279F4">
      <w:pPr>
        <w:pStyle w:val="NormalWeb"/>
        <w:spacing w:before="0" w:beforeAutospacing="0" w:after="0" w:afterAutospacing="0" w:line="360" w:lineRule="auto"/>
        <w:ind w:firstLine="993"/>
        <w:jc w:val="both"/>
      </w:pPr>
      <w:r>
        <w:t xml:space="preserve">It is clear from the result </w:t>
      </w:r>
      <w:r w:rsidRPr="004C3C17">
        <w:t xml:space="preserve">in Table </w:t>
      </w:r>
      <w:r w:rsidR="0083373E">
        <w:t>3</w:t>
      </w:r>
      <w:r w:rsidRPr="004C3C17">
        <w:t xml:space="preserve"> </w:t>
      </w:r>
      <w:r>
        <w:t xml:space="preserve">that </w:t>
      </w:r>
      <w:r>
        <w:rPr>
          <w:color w:val="000000" w:themeColor="text1"/>
        </w:rPr>
        <w:t xml:space="preserve">triple green </w:t>
      </w:r>
      <w:proofErr w:type="spellStart"/>
      <w:r>
        <w:rPr>
          <w:color w:val="000000" w:themeColor="text1"/>
        </w:rPr>
        <w:t>manuring</w:t>
      </w:r>
      <w:proofErr w:type="spellEnd"/>
      <w:r>
        <w:rPr>
          <w:color w:val="000000" w:themeColor="text1"/>
        </w:rPr>
        <w:t xml:space="preserve"> by </w:t>
      </w:r>
      <w:proofErr w:type="spellStart"/>
      <w:r>
        <w:rPr>
          <w:color w:val="000000" w:themeColor="text1"/>
        </w:rPr>
        <w:t>dhaincha</w:t>
      </w:r>
      <w:proofErr w:type="spellEnd"/>
      <w:r>
        <w:rPr>
          <w:color w:val="000000" w:themeColor="text1"/>
        </w:rPr>
        <w:t xml:space="preserve"> + </w:t>
      </w:r>
      <w:proofErr w:type="spellStart"/>
      <w:r>
        <w:rPr>
          <w:color w:val="000000" w:themeColor="text1"/>
        </w:rPr>
        <w:t>ghanjeevamrut</w:t>
      </w:r>
      <w:proofErr w:type="spellEnd"/>
      <w:r>
        <w:rPr>
          <w:color w:val="000000" w:themeColor="text1"/>
        </w:rPr>
        <w:t xml:space="preserve"> 160 g/plant + soil application of </w:t>
      </w:r>
      <w:proofErr w:type="spellStart"/>
      <w:r>
        <w:rPr>
          <w:color w:val="000000" w:themeColor="text1"/>
        </w:rPr>
        <w:t>jeevamrut</w:t>
      </w:r>
      <w:proofErr w:type="spellEnd"/>
      <w:r>
        <w:rPr>
          <w:color w:val="000000" w:themeColor="text1"/>
        </w:rPr>
        <w:t xml:space="preserve"> 160 ml/plant at sowing &amp; every 21 days interval noted significantly maximum </w:t>
      </w:r>
      <w:bookmarkStart w:id="18" w:name="_Hlk201186437"/>
      <w:proofErr w:type="spellStart"/>
      <w:r>
        <w:rPr>
          <w:color w:val="000000" w:themeColor="text1"/>
        </w:rPr>
        <w:t>pseudostem</w:t>
      </w:r>
      <w:proofErr w:type="spellEnd"/>
      <w:r>
        <w:rPr>
          <w:color w:val="000000" w:themeColor="text1"/>
        </w:rPr>
        <w:t xml:space="preserve"> girth </w:t>
      </w:r>
      <w:bookmarkEnd w:id="18"/>
      <w:r>
        <w:rPr>
          <w:color w:val="000000" w:themeColor="text1"/>
        </w:rPr>
        <w:t xml:space="preserve">(70.32 cm), while minimum </w:t>
      </w:r>
      <w:proofErr w:type="spellStart"/>
      <w:r>
        <w:rPr>
          <w:bCs/>
          <w:color w:val="000000" w:themeColor="text1"/>
          <w:lang w:val="en-US"/>
        </w:rPr>
        <w:t>pseudostem</w:t>
      </w:r>
      <w:proofErr w:type="spellEnd"/>
      <w:r>
        <w:rPr>
          <w:bCs/>
          <w:color w:val="000000" w:themeColor="text1"/>
          <w:lang w:val="en-US"/>
        </w:rPr>
        <w:t xml:space="preserve"> girth </w:t>
      </w:r>
      <w:r>
        <w:rPr>
          <w:color w:val="000000" w:themeColor="text1"/>
        </w:rPr>
        <w:t xml:space="preserve">(53.33 cm) was recorded significantly with Single green </w:t>
      </w:r>
      <w:proofErr w:type="spellStart"/>
      <w:r>
        <w:rPr>
          <w:color w:val="000000" w:themeColor="text1"/>
        </w:rPr>
        <w:t>manuring</w:t>
      </w:r>
      <w:proofErr w:type="spellEnd"/>
      <w:r>
        <w:rPr>
          <w:color w:val="000000" w:themeColor="text1"/>
        </w:rPr>
        <w:t xml:space="preserve"> by </w:t>
      </w:r>
      <w:proofErr w:type="spellStart"/>
      <w:r>
        <w:rPr>
          <w:color w:val="000000" w:themeColor="text1"/>
        </w:rPr>
        <w:t>Sunhemp</w:t>
      </w:r>
      <w:proofErr w:type="spellEnd"/>
      <w:r>
        <w:rPr>
          <w:color w:val="000000" w:themeColor="text1"/>
        </w:rPr>
        <w:t xml:space="preserve"> + </w:t>
      </w:r>
      <w:proofErr w:type="spellStart"/>
      <w:r>
        <w:rPr>
          <w:color w:val="000000" w:themeColor="text1"/>
        </w:rPr>
        <w:t>ghanjeevamrut</w:t>
      </w:r>
      <w:proofErr w:type="spellEnd"/>
      <w:r>
        <w:rPr>
          <w:color w:val="000000" w:themeColor="text1"/>
        </w:rPr>
        <w:t xml:space="preserve"> 320g/plant + soil application of </w:t>
      </w:r>
      <w:proofErr w:type="spellStart"/>
      <w:r>
        <w:rPr>
          <w:color w:val="000000" w:themeColor="text1"/>
        </w:rPr>
        <w:t>jeevamrut</w:t>
      </w:r>
      <w:proofErr w:type="spellEnd"/>
      <w:r>
        <w:rPr>
          <w:color w:val="000000" w:themeColor="text1"/>
        </w:rPr>
        <w:t xml:space="preserve"> 320 ml/plant at sowing &amp; every 21 days interval.</w:t>
      </w:r>
      <w:r w:rsidRPr="004279F4">
        <w:t xml:space="preserve"> </w:t>
      </w:r>
      <w:r>
        <w:t>A similar observation w</w:t>
      </w:r>
      <w:r w:rsidR="008040FA">
        <w:t>as</w:t>
      </w:r>
      <w:r>
        <w:t xml:space="preserve"> also recorded by </w:t>
      </w:r>
      <w:r>
        <w:rPr>
          <w:lang w:val="en-US"/>
        </w:rPr>
        <w:t xml:space="preserve">Bhoomika </w:t>
      </w:r>
      <w:r w:rsidRPr="004279F4">
        <w:rPr>
          <w:i/>
          <w:iCs/>
          <w:lang w:val="en-US"/>
        </w:rPr>
        <w:t>et al.</w:t>
      </w:r>
      <w:r>
        <w:rPr>
          <w:lang w:val="en-US"/>
        </w:rPr>
        <w:t xml:space="preserve"> (2024), </w:t>
      </w:r>
      <w:proofErr w:type="spellStart"/>
      <w:r>
        <w:rPr>
          <w:lang w:val="en-US"/>
        </w:rPr>
        <w:t>Ganapathi</w:t>
      </w:r>
      <w:proofErr w:type="spellEnd"/>
      <w:r>
        <w:rPr>
          <w:lang w:val="en-US"/>
        </w:rPr>
        <w:t xml:space="preserve"> </w:t>
      </w:r>
      <w:bookmarkStart w:id="19" w:name="_Hlk203076963"/>
      <w:r>
        <w:rPr>
          <w:lang w:val="en-US"/>
        </w:rPr>
        <w:t xml:space="preserve">and </w:t>
      </w:r>
      <w:proofErr w:type="spellStart"/>
      <w:r>
        <w:rPr>
          <w:lang w:val="en-US"/>
        </w:rPr>
        <w:t>Dharmatti</w:t>
      </w:r>
      <w:proofErr w:type="spellEnd"/>
      <w:r>
        <w:rPr>
          <w:lang w:val="en-US"/>
        </w:rPr>
        <w:t xml:space="preserve"> </w:t>
      </w:r>
      <w:bookmarkEnd w:id="19"/>
      <w:r>
        <w:rPr>
          <w:lang w:val="en-US"/>
        </w:rPr>
        <w:t xml:space="preserve">(2018) and Anonymous (2020) in banana. It might be due to </w:t>
      </w:r>
      <w:r>
        <w:rPr>
          <w:color w:val="000000" w:themeColor="text1"/>
        </w:rPr>
        <w:t xml:space="preserve">triple green </w:t>
      </w:r>
      <w:proofErr w:type="spellStart"/>
      <w:r>
        <w:rPr>
          <w:color w:val="000000" w:themeColor="text1"/>
        </w:rPr>
        <w:t>manuring</w:t>
      </w:r>
      <w:proofErr w:type="spellEnd"/>
      <w:r>
        <w:rPr>
          <w:color w:val="000000" w:themeColor="text1"/>
        </w:rPr>
        <w:t xml:space="preserve"> of </w:t>
      </w:r>
      <w:proofErr w:type="spellStart"/>
      <w:r>
        <w:rPr>
          <w:color w:val="000000" w:themeColor="text1"/>
        </w:rPr>
        <w:t>dhaincha</w:t>
      </w:r>
      <w:proofErr w:type="spellEnd"/>
      <w:r>
        <w:rPr>
          <w:color w:val="000000" w:themeColor="text1"/>
        </w:rPr>
        <w:t xml:space="preserve"> improves soil porosity, aeration, and structure enhanced root growth and better anchorage lead to greater stem stability, which correlates with more robust girth</w:t>
      </w:r>
      <w:r>
        <w:rPr>
          <w:color w:val="FF0000"/>
        </w:rPr>
        <w:t xml:space="preserve"> </w:t>
      </w:r>
      <w:r>
        <w:rPr>
          <w:color w:val="000000" w:themeColor="text1"/>
        </w:rPr>
        <w:t xml:space="preserve">and </w:t>
      </w:r>
      <w:r>
        <w:t xml:space="preserve">microbial metabolites from </w:t>
      </w:r>
      <w:proofErr w:type="spellStart"/>
      <w:r>
        <w:t>jeevamrut</w:t>
      </w:r>
      <w:proofErr w:type="spellEnd"/>
      <w:r>
        <w:t xml:space="preserve"> and </w:t>
      </w:r>
      <w:proofErr w:type="spellStart"/>
      <w:r>
        <w:t>ghan-jeevamrut</w:t>
      </w:r>
      <w:proofErr w:type="spellEnd"/>
      <w:r>
        <w:t xml:space="preserve"> (like IAA, GA3, </w:t>
      </w:r>
      <w:proofErr w:type="spellStart"/>
      <w:r>
        <w:t>cytokinins</w:t>
      </w:r>
      <w:proofErr w:type="spellEnd"/>
      <w:r>
        <w:t>) enhance vascular differentiation, stimulate secondary growth this leads to more xylem and phloem tissue, translating into increased stem girth.</w:t>
      </w:r>
    </w:p>
    <w:p w14:paraId="76E29DF9" w14:textId="77777777" w:rsidR="0018071B" w:rsidRDefault="0018071B" w:rsidP="00F200AC">
      <w:pPr>
        <w:tabs>
          <w:tab w:val="left" w:pos="540"/>
          <w:tab w:val="left" w:pos="1080"/>
        </w:tabs>
        <w:spacing w:after="0" w:line="360" w:lineRule="auto"/>
        <w:jc w:val="both"/>
        <w:rPr>
          <w:rFonts w:ascii="Times New Roman" w:hAnsi="Times New Roman" w:cs="Times New Roman"/>
          <w:b/>
          <w:bCs/>
          <w:color w:val="000000" w:themeColor="text1"/>
          <w:sz w:val="24"/>
          <w:szCs w:val="24"/>
          <w:lang w:val="en-IN"/>
        </w:rPr>
      </w:pPr>
      <w:r>
        <w:rPr>
          <w:rFonts w:ascii="Times New Roman" w:hAnsi="Times New Roman" w:cs="Times New Roman"/>
          <w:b/>
          <w:bCs/>
          <w:color w:val="000000" w:themeColor="text1"/>
          <w:sz w:val="24"/>
          <w:szCs w:val="24"/>
          <w:lang w:val="en-IN"/>
        </w:rPr>
        <w:t>Minimum days taken to fruit harvest</w:t>
      </w:r>
    </w:p>
    <w:p w14:paraId="6ED3486C" w14:textId="77777777" w:rsidR="0018071B" w:rsidRDefault="0018071B" w:rsidP="008040FA">
      <w:pPr>
        <w:spacing w:after="0" w:line="360" w:lineRule="auto"/>
        <w:ind w:firstLine="993"/>
        <w:jc w:val="both"/>
        <w:rPr>
          <w:rFonts w:ascii="Times New Roman" w:hAnsi="Times New Roman" w:cs="Times New Roman"/>
          <w:color w:val="000000" w:themeColor="text1"/>
          <w:sz w:val="24"/>
          <w:szCs w:val="24"/>
        </w:rPr>
      </w:pPr>
      <w:bookmarkStart w:id="20" w:name="_Hlk201185953"/>
      <w:r>
        <w:rPr>
          <w:rFonts w:ascii="Times New Roman" w:hAnsi="Times New Roman" w:cs="Times New Roman"/>
          <w:sz w:val="24"/>
          <w:szCs w:val="24"/>
        </w:rPr>
        <w:t xml:space="preserve">It is clear from the result </w:t>
      </w:r>
      <w:r w:rsidR="004C3C17" w:rsidRPr="004C3C17">
        <w:rPr>
          <w:rFonts w:ascii="Times New Roman" w:hAnsi="Times New Roman" w:cs="Times New Roman"/>
          <w:sz w:val="24"/>
          <w:szCs w:val="24"/>
        </w:rPr>
        <w:t xml:space="preserve">in Table </w:t>
      </w:r>
      <w:r w:rsidR="0083373E">
        <w:rPr>
          <w:rFonts w:ascii="Times New Roman" w:hAnsi="Times New Roman" w:cs="Times New Roman"/>
          <w:sz w:val="24"/>
          <w:szCs w:val="24"/>
        </w:rPr>
        <w:t>3</w:t>
      </w:r>
      <w:r w:rsidR="004C3C17" w:rsidRPr="004C3C17">
        <w:rPr>
          <w:rFonts w:ascii="Times New Roman" w:hAnsi="Times New Roman" w:cs="Times New Roman"/>
          <w:sz w:val="24"/>
          <w:szCs w:val="24"/>
        </w:rPr>
        <w:t xml:space="preserve"> </w:t>
      </w:r>
      <w:r>
        <w:rPr>
          <w:rFonts w:ascii="Times New Roman" w:hAnsi="Times New Roman" w:cs="Times New Roman"/>
          <w:sz w:val="24"/>
          <w:szCs w:val="24"/>
        </w:rPr>
        <w:t>that different treatments of natural farming sources showed non-significant result. The minimum number of days taken to harvest (366.61)</w:t>
      </w:r>
      <w:r w:rsidR="008040FA">
        <w:rPr>
          <w:rFonts w:ascii="Times New Roman" w:hAnsi="Times New Roman" w:cs="Times New Roman"/>
          <w:sz w:val="24"/>
          <w:szCs w:val="24"/>
        </w:rPr>
        <w:t xml:space="preserve"> was </w:t>
      </w:r>
      <w:r>
        <w:rPr>
          <w:rFonts w:ascii="Times New Roman" w:hAnsi="Times New Roman" w:cs="Times New Roman"/>
          <w:sz w:val="24"/>
          <w:szCs w:val="24"/>
        </w:rPr>
        <w:t>observed with</w:t>
      </w:r>
      <w:bookmarkStart w:id="21" w:name="_Hlk202599281"/>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RDF (FYM: 10 kg/plant, NPK: 300:100:200 g/plant/year</w:t>
      </w:r>
      <w:bookmarkEnd w:id="21"/>
      <w:r>
        <w:rPr>
          <w:rFonts w:ascii="Times New Roman" w:hAnsi="Times New Roman" w:cs="Times New Roman"/>
          <w:color w:val="000000" w:themeColor="text1"/>
          <w:sz w:val="24"/>
          <w:szCs w:val="24"/>
        </w:rPr>
        <w:t xml:space="preserve">), while </w:t>
      </w:r>
      <w:r>
        <w:rPr>
          <w:rFonts w:ascii="Times New Roman" w:hAnsi="Times New Roman" w:cs="Times New Roman"/>
          <w:sz w:val="24"/>
          <w:szCs w:val="24"/>
        </w:rPr>
        <w:t>maximum days taken to harvest (385.57)</w:t>
      </w:r>
      <w:r w:rsidR="008040FA">
        <w:rPr>
          <w:rFonts w:ascii="Times New Roman" w:hAnsi="Times New Roman" w:cs="Times New Roman"/>
          <w:sz w:val="24"/>
          <w:szCs w:val="24"/>
        </w:rPr>
        <w:t xml:space="preserve"> was noticed with </w:t>
      </w:r>
      <w:r>
        <w:rPr>
          <w:rFonts w:ascii="Times New Roman" w:hAnsi="Times New Roman"/>
          <w:sz w:val="24"/>
          <w:szCs w:val="24"/>
        </w:rPr>
        <w:t xml:space="preserve">Single green </w:t>
      </w:r>
      <w:proofErr w:type="spellStart"/>
      <w:r>
        <w:rPr>
          <w:rFonts w:ascii="Times New Roman" w:hAnsi="Times New Roman"/>
          <w:sz w:val="24"/>
          <w:szCs w:val="24"/>
        </w:rPr>
        <w:t>manuring</w:t>
      </w:r>
      <w:proofErr w:type="spellEnd"/>
      <w:r>
        <w:rPr>
          <w:rFonts w:ascii="Times New Roman" w:hAnsi="Times New Roman"/>
          <w:sz w:val="24"/>
          <w:szCs w:val="24"/>
        </w:rPr>
        <w:t xml:space="preserve"> by </w:t>
      </w:r>
      <w:proofErr w:type="spellStart"/>
      <w:r>
        <w:rPr>
          <w:rFonts w:ascii="Times New Roman" w:hAnsi="Times New Roman"/>
          <w:sz w:val="24"/>
          <w:szCs w:val="24"/>
        </w:rPr>
        <w:t>Sunhemp</w:t>
      </w:r>
      <w:proofErr w:type="spellEnd"/>
      <w:r>
        <w:rPr>
          <w:rFonts w:ascii="Times New Roman" w:hAnsi="Times New Roman"/>
          <w:sz w:val="24"/>
          <w:szCs w:val="24"/>
        </w:rPr>
        <w:t xml:space="preserve"> + </w:t>
      </w:r>
      <w:proofErr w:type="spellStart"/>
      <w:r>
        <w:rPr>
          <w:rFonts w:ascii="Times New Roman" w:hAnsi="Times New Roman"/>
          <w:sz w:val="24"/>
          <w:szCs w:val="24"/>
        </w:rPr>
        <w:t>ghanjeevamrut</w:t>
      </w:r>
      <w:proofErr w:type="spellEnd"/>
      <w:r>
        <w:rPr>
          <w:rFonts w:ascii="Times New Roman" w:hAnsi="Times New Roman"/>
          <w:sz w:val="24"/>
          <w:szCs w:val="24"/>
        </w:rPr>
        <w:t xml:space="preserve"> 320g/plant + soil application of </w:t>
      </w:r>
      <w:proofErr w:type="spellStart"/>
      <w:r>
        <w:rPr>
          <w:rFonts w:ascii="Times New Roman" w:hAnsi="Times New Roman"/>
          <w:sz w:val="24"/>
          <w:szCs w:val="24"/>
        </w:rPr>
        <w:t>jeevamrut</w:t>
      </w:r>
      <w:proofErr w:type="spellEnd"/>
      <w:r>
        <w:rPr>
          <w:rFonts w:ascii="Times New Roman" w:hAnsi="Times New Roman"/>
          <w:sz w:val="24"/>
          <w:szCs w:val="24"/>
        </w:rPr>
        <w:t xml:space="preserve"> 320 ml/plant at sowing &amp; every 21 days</w:t>
      </w:r>
      <w:r w:rsidR="004279F4">
        <w:rPr>
          <w:rFonts w:ascii="Times New Roman" w:hAnsi="Times New Roman"/>
          <w:sz w:val="24"/>
          <w:szCs w:val="24"/>
        </w:rPr>
        <w:t>.</w:t>
      </w:r>
      <w:r w:rsidR="004279F4" w:rsidRPr="004279F4">
        <w:rPr>
          <w:rFonts w:ascii="Times New Roman" w:hAnsi="Times New Roman" w:cs="Times New Roman"/>
          <w:color w:val="000000" w:themeColor="text1"/>
          <w:sz w:val="24"/>
          <w:szCs w:val="24"/>
        </w:rPr>
        <w:t xml:space="preserve"> </w:t>
      </w:r>
      <w:r w:rsidR="004279F4">
        <w:rPr>
          <w:rFonts w:ascii="Times New Roman" w:hAnsi="Times New Roman" w:cs="Times New Roman"/>
          <w:color w:val="000000" w:themeColor="text1"/>
          <w:sz w:val="24"/>
          <w:szCs w:val="24"/>
        </w:rPr>
        <w:t>A similar observation was also recorded Carvalho</w:t>
      </w:r>
      <w:r w:rsidR="004279F4">
        <w:rPr>
          <w:rFonts w:ascii="Times New Roman" w:hAnsi="Times New Roman" w:cs="Times New Roman"/>
          <w:color w:val="000000" w:themeColor="text1"/>
          <w:sz w:val="24"/>
          <w:szCs w:val="24"/>
        </w:rPr>
        <w:noBreakHyphen/>
        <w:t xml:space="preserve">Neta </w:t>
      </w:r>
      <w:r w:rsidR="004279F4">
        <w:rPr>
          <w:rFonts w:ascii="Times New Roman" w:hAnsi="Times New Roman" w:cs="Times New Roman"/>
          <w:i/>
          <w:iCs/>
          <w:color w:val="000000" w:themeColor="text1"/>
          <w:sz w:val="24"/>
          <w:szCs w:val="24"/>
        </w:rPr>
        <w:t>et al.</w:t>
      </w:r>
      <w:r w:rsidR="004279F4">
        <w:rPr>
          <w:rFonts w:ascii="Times New Roman" w:hAnsi="Times New Roman" w:cs="Times New Roman"/>
          <w:color w:val="000000" w:themeColor="text1"/>
          <w:sz w:val="24"/>
          <w:szCs w:val="24"/>
        </w:rPr>
        <w:t xml:space="preserve"> (2022) in banana intercropping with lemon gras</w:t>
      </w:r>
      <w:r w:rsidR="008040FA">
        <w:rPr>
          <w:rFonts w:ascii="Times New Roman" w:hAnsi="Times New Roman" w:cs="Times New Roman"/>
          <w:color w:val="000000" w:themeColor="text1"/>
          <w:sz w:val="24"/>
          <w:szCs w:val="24"/>
        </w:rPr>
        <w:t>s</w:t>
      </w:r>
      <w:r w:rsidR="004279F4">
        <w:rPr>
          <w:rFonts w:ascii="Times New Roman" w:hAnsi="Times New Roman" w:cs="Times New Roman"/>
          <w:color w:val="000000" w:themeColor="text1"/>
          <w:sz w:val="24"/>
          <w:szCs w:val="24"/>
        </w:rPr>
        <w:t>, due to</w:t>
      </w:r>
      <w:r w:rsidR="004279F4" w:rsidRPr="004279F4">
        <w:rPr>
          <w:rFonts w:ascii="Times New Roman" w:hAnsi="Times New Roman" w:cs="Times New Roman"/>
          <w:color w:val="000000" w:themeColor="text1"/>
          <w:sz w:val="24"/>
          <w:szCs w:val="24"/>
        </w:rPr>
        <w:t xml:space="preserve"> </w:t>
      </w:r>
      <w:r w:rsidR="004279F4">
        <w:rPr>
          <w:rFonts w:ascii="Times New Roman" w:hAnsi="Times New Roman" w:cs="Times New Roman"/>
          <w:color w:val="000000" w:themeColor="text1"/>
          <w:sz w:val="24"/>
          <w:szCs w:val="24"/>
        </w:rPr>
        <w:t>banana has a long vegetative phase, and slight differences in nutrient regime do not drastically alter the timing of reproductive events. The genetic control and growth physiology dominate over nutritional influence for flowering time which ultimately delay to fruit harvesting.</w:t>
      </w:r>
    </w:p>
    <w:p w14:paraId="3A8E57E3" w14:textId="77777777" w:rsidR="004279F4" w:rsidRDefault="004279F4" w:rsidP="004279F4">
      <w:pPr>
        <w:tabs>
          <w:tab w:val="left" w:pos="3405"/>
        </w:tabs>
        <w:spacing w:after="0" w:line="360" w:lineRule="auto"/>
        <w:jc w:val="both"/>
        <w:rPr>
          <w:rFonts w:ascii="Times New Roman" w:eastAsia="Times New Roman" w:hAnsi="Times New Roman" w:cs="Times New Roman"/>
          <w:b/>
          <w:bCs/>
          <w:sz w:val="24"/>
          <w:szCs w:val="24"/>
        </w:rPr>
      </w:pPr>
      <w:r>
        <w:rPr>
          <w:rFonts w:ascii="Times New Roman" w:hAnsi="Times New Roman" w:cs="Times New Roman"/>
          <w:b/>
          <w:bCs/>
          <w:sz w:val="24"/>
          <w:szCs w:val="24"/>
        </w:rPr>
        <w:t xml:space="preserve">Bunch weight (kg) </w:t>
      </w:r>
    </w:p>
    <w:p w14:paraId="01CE74AA" w14:textId="77777777" w:rsidR="0007367E" w:rsidRDefault="004279F4" w:rsidP="008040FA">
      <w:pPr>
        <w:pStyle w:val="NormalWeb"/>
        <w:spacing w:before="0" w:beforeAutospacing="0" w:after="0" w:afterAutospacing="0" w:line="360" w:lineRule="auto"/>
        <w:ind w:firstLine="993"/>
        <w:jc w:val="both"/>
      </w:pPr>
      <w:r>
        <w:t xml:space="preserve">It is clear from the result </w:t>
      </w:r>
      <w:r w:rsidRPr="004C3C17">
        <w:t xml:space="preserve">in Table </w:t>
      </w:r>
      <w:r w:rsidR="0083373E">
        <w:t>3</w:t>
      </w:r>
      <w:r w:rsidRPr="004C3C17">
        <w:t xml:space="preserve"> </w:t>
      </w:r>
      <w:r>
        <w:t xml:space="preserve">that triple green </w:t>
      </w:r>
      <w:proofErr w:type="spellStart"/>
      <w:r>
        <w:t>manuring</w:t>
      </w:r>
      <w:proofErr w:type="spellEnd"/>
      <w:r>
        <w:t xml:space="preserve"> by </w:t>
      </w:r>
      <w:proofErr w:type="spellStart"/>
      <w:r>
        <w:t>dhaincha</w:t>
      </w:r>
      <w:proofErr w:type="spellEnd"/>
      <w:r>
        <w:t xml:space="preserve"> + </w:t>
      </w:r>
      <w:proofErr w:type="spellStart"/>
      <w:r>
        <w:t>ghanjeevamrut</w:t>
      </w:r>
      <w:proofErr w:type="spellEnd"/>
      <w:r>
        <w:t xml:space="preserve"> 160 g/plant + soil application of </w:t>
      </w:r>
      <w:proofErr w:type="spellStart"/>
      <w:r>
        <w:t>jeevamrut</w:t>
      </w:r>
      <w:proofErr w:type="spellEnd"/>
      <w:r>
        <w:t xml:space="preserve"> 160 ml/plant at sowing &amp; every 21 days interval obtained significantly maximum bunch weight (29.40 kg)</w:t>
      </w:r>
      <w:r w:rsidR="0007367E">
        <w:t xml:space="preserve">, while significantly minimum bunch weight (19.32 kg) was recorded with </w:t>
      </w:r>
      <w:r>
        <w:t xml:space="preserve">Single green </w:t>
      </w:r>
      <w:proofErr w:type="spellStart"/>
      <w:r>
        <w:t>manuring</w:t>
      </w:r>
      <w:proofErr w:type="spellEnd"/>
      <w:r>
        <w:t xml:space="preserve"> by </w:t>
      </w:r>
      <w:proofErr w:type="spellStart"/>
      <w:r>
        <w:t>Sunhemp</w:t>
      </w:r>
      <w:proofErr w:type="spellEnd"/>
      <w:r>
        <w:t xml:space="preserve"> + </w:t>
      </w:r>
      <w:proofErr w:type="spellStart"/>
      <w:r>
        <w:t>ghanjeevamrut</w:t>
      </w:r>
      <w:proofErr w:type="spellEnd"/>
      <w:r>
        <w:t xml:space="preserve"> 320g/plant + soil application of </w:t>
      </w:r>
      <w:proofErr w:type="spellStart"/>
      <w:r>
        <w:t>jeevamrut</w:t>
      </w:r>
      <w:proofErr w:type="spellEnd"/>
      <w:r>
        <w:t xml:space="preserve"> 320 ml/plant at sowing &amp; every 21 days interv</w:t>
      </w:r>
      <w:r w:rsidR="0007367E">
        <w:t xml:space="preserve">al. Similar results were found by Phukan </w:t>
      </w:r>
      <w:r w:rsidR="0007367E">
        <w:rPr>
          <w:i/>
          <w:iCs/>
        </w:rPr>
        <w:t>et al.,</w:t>
      </w:r>
      <w:r w:rsidR="0007367E">
        <w:t xml:space="preserve"> 2016</w:t>
      </w:r>
      <w:bookmarkStart w:id="22" w:name="_Hlk201431405"/>
      <w:r w:rsidR="0007367E">
        <w:t xml:space="preserve">, Bhoomika </w:t>
      </w:r>
      <w:r w:rsidR="0007367E">
        <w:rPr>
          <w:i/>
          <w:iCs/>
        </w:rPr>
        <w:t>et al.,</w:t>
      </w:r>
      <w:r w:rsidR="0007367E">
        <w:t xml:space="preserve"> (2024)</w:t>
      </w:r>
      <w:bookmarkEnd w:id="22"/>
      <w:r w:rsidR="0007367E">
        <w:t xml:space="preserve"> due to repeated improves soil porosity, moisture-holding capacity, maintain </w:t>
      </w:r>
      <w:r w:rsidR="0007367E">
        <w:rPr>
          <w:rStyle w:val="Strong"/>
          <w:b w:val="0"/>
          <w:bCs w:val="0"/>
        </w:rPr>
        <w:t>continuous soil fertility and</w:t>
      </w:r>
      <w:r w:rsidR="0007367E">
        <w:rPr>
          <w:rStyle w:val="Strong"/>
        </w:rPr>
        <w:t xml:space="preserve"> </w:t>
      </w:r>
      <w:r w:rsidR="0007367E">
        <w:t xml:space="preserve">every incorporation of green manure </w:t>
      </w:r>
      <w:r w:rsidR="0007367E">
        <w:rPr>
          <w:rStyle w:val="Strong"/>
          <w:b w:val="0"/>
          <w:bCs w:val="0"/>
        </w:rPr>
        <w:t>recharge</w:t>
      </w:r>
      <w:r w:rsidR="0007367E">
        <w:rPr>
          <w:rStyle w:val="Strong"/>
        </w:rPr>
        <w:t xml:space="preserve"> </w:t>
      </w:r>
      <w:r w:rsidR="0007367E">
        <w:rPr>
          <w:rStyle w:val="Strong"/>
          <w:b w:val="0"/>
          <w:bCs w:val="0"/>
        </w:rPr>
        <w:t>soil</w:t>
      </w:r>
      <w:r w:rsidR="0007367E">
        <w:rPr>
          <w:rStyle w:val="Strong"/>
        </w:rPr>
        <w:t xml:space="preserve"> </w:t>
      </w:r>
      <w:r w:rsidR="0007367E">
        <w:rPr>
          <w:rStyle w:val="Strong"/>
          <w:b w:val="0"/>
          <w:bCs w:val="0"/>
        </w:rPr>
        <w:t>microbe</w:t>
      </w:r>
      <w:r w:rsidR="0007367E">
        <w:rPr>
          <w:rStyle w:val="Strong"/>
        </w:rPr>
        <w:t>s</w:t>
      </w:r>
      <w:r w:rsidR="0007367E">
        <w:t xml:space="preserve"> and organic matter. </w:t>
      </w:r>
      <w:r w:rsidR="0007367E">
        <w:lastRenderedPageBreak/>
        <w:t>Green manuring also contributed to a more balanced C/N ratio and greater presence of essential plant nutrients for physiological processes.</w:t>
      </w:r>
    </w:p>
    <w:p w14:paraId="685E3F06" w14:textId="77777777" w:rsidR="00CD1BA2" w:rsidRDefault="00CD1BA2" w:rsidP="0007367E">
      <w:pPr>
        <w:pStyle w:val="NormalWeb"/>
        <w:spacing w:before="0" w:beforeAutospacing="0" w:after="0" w:afterAutospacing="0" w:line="360" w:lineRule="auto"/>
        <w:jc w:val="both"/>
        <w:rPr>
          <w:b/>
          <w:bCs/>
        </w:rPr>
      </w:pPr>
      <w:r w:rsidRPr="00CD1BA2">
        <w:rPr>
          <w:b/>
          <w:bCs/>
        </w:rPr>
        <w:t>Finge</w:t>
      </w:r>
      <w:r w:rsidR="00E015A6">
        <w:rPr>
          <w:b/>
          <w:bCs/>
        </w:rPr>
        <w:t>r</w:t>
      </w:r>
      <w:r w:rsidRPr="00CD1BA2">
        <w:rPr>
          <w:b/>
          <w:bCs/>
        </w:rPr>
        <w:t xml:space="preserve"> girth (cm)</w:t>
      </w:r>
    </w:p>
    <w:p w14:paraId="02A4BBE7" w14:textId="77777777" w:rsidR="00CD1BA2" w:rsidRPr="00E015A6" w:rsidRDefault="00CD1BA2" w:rsidP="008040FA">
      <w:pPr>
        <w:tabs>
          <w:tab w:val="left" w:pos="3405"/>
        </w:tabs>
        <w:spacing w:after="0" w:line="360" w:lineRule="auto"/>
        <w:ind w:firstLine="993"/>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 xml:space="preserve">It is clear from the result </w:t>
      </w:r>
      <w:r w:rsidRPr="004C3C17">
        <w:rPr>
          <w:rFonts w:ascii="Times New Roman" w:hAnsi="Times New Roman" w:cs="Times New Roman"/>
          <w:sz w:val="24"/>
          <w:szCs w:val="24"/>
        </w:rPr>
        <w:t xml:space="preserve">in Table </w:t>
      </w:r>
      <w:r w:rsidR="0083373E">
        <w:rPr>
          <w:rFonts w:ascii="Times New Roman" w:hAnsi="Times New Roman" w:cs="Times New Roman"/>
          <w:sz w:val="24"/>
          <w:szCs w:val="24"/>
        </w:rPr>
        <w:t>3</w:t>
      </w:r>
      <w:r w:rsidRPr="004C3C17">
        <w:rPr>
          <w:rFonts w:ascii="Times New Roman" w:hAnsi="Times New Roman" w:cs="Times New Roman"/>
          <w:sz w:val="24"/>
          <w:szCs w:val="24"/>
        </w:rPr>
        <w:t xml:space="preserve"> </w:t>
      </w:r>
      <w:r>
        <w:rPr>
          <w:rFonts w:ascii="Times New Roman" w:hAnsi="Times New Roman" w:cs="Times New Roman"/>
          <w:sz w:val="24"/>
          <w:szCs w:val="24"/>
        </w:rPr>
        <w:t xml:space="preserve">that triple green </w:t>
      </w:r>
      <w:proofErr w:type="spellStart"/>
      <w:r>
        <w:rPr>
          <w:rFonts w:ascii="Times New Roman" w:hAnsi="Times New Roman" w:cs="Times New Roman"/>
          <w:sz w:val="24"/>
          <w:szCs w:val="24"/>
        </w:rPr>
        <w:t>manuring</w:t>
      </w:r>
      <w:proofErr w:type="spellEnd"/>
      <w:r>
        <w:rPr>
          <w:rFonts w:ascii="Times New Roman" w:hAnsi="Times New Roman" w:cs="Times New Roman"/>
          <w:sz w:val="24"/>
          <w:szCs w:val="24"/>
        </w:rPr>
        <w:t xml:space="preserve"> by </w:t>
      </w:r>
      <w:proofErr w:type="spellStart"/>
      <w:r>
        <w:rPr>
          <w:rFonts w:ascii="Times New Roman" w:hAnsi="Times New Roman" w:cs="Times New Roman"/>
          <w:sz w:val="24"/>
          <w:szCs w:val="24"/>
        </w:rPr>
        <w:t>dhaincha</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ghanjeevamrut</w:t>
      </w:r>
      <w:proofErr w:type="spellEnd"/>
      <w:r>
        <w:rPr>
          <w:rFonts w:ascii="Times New Roman" w:hAnsi="Times New Roman" w:cs="Times New Roman"/>
          <w:sz w:val="24"/>
          <w:szCs w:val="24"/>
        </w:rPr>
        <w:t xml:space="preserve"> 160 g/plant + soil application of </w:t>
      </w:r>
      <w:proofErr w:type="spellStart"/>
      <w:r>
        <w:rPr>
          <w:rFonts w:ascii="Times New Roman" w:hAnsi="Times New Roman" w:cs="Times New Roman"/>
          <w:sz w:val="24"/>
          <w:szCs w:val="24"/>
        </w:rPr>
        <w:t>jeevamrut</w:t>
      </w:r>
      <w:proofErr w:type="spellEnd"/>
      <w:r>
        <w:rPr>
          <w:rFonts w:ascii="Times New Roman" w:hAnsi="Times New Roman" w:cs="Times New Roman"/>
          <w:sz w:val="24"/>
          <w:szCs w:val="24"/>
        </w:rPr>
        <w:t xml:space="preserve"> 160 ml/plant at sowing &amp; every 21 days interval obtained significantly maximu</w:t>
      </w:r>
      <w:r>
        <w:t xml:space="preserve">m </w:t>
      </w:r>
      <w:r>
        <w:rPr>
          <w:rFonts w:ascii="Times New Roman" w:hAnsi="Times New Roman" w:cs="Times New Roman"/>
          <w:sz w:val="24"/>
          <w:szCs w:val="24"/>
        </w:rPr>
        <w:t xml:space="preserve">finger girth (14.04 cm), while significantly </w:t>
      </w:r>
      <w:r w:rsidRPr="008040FA">
        <w:rPr>
          <w:rFonts w:ascii="Times New Roman" w:hAnsi="Times New Roman" w:cs="Times New Roman"/>
          <w:sz w:val="24"/>
          <w:szCs w:val="24"/>
        </w:rPr>
        <w:t>minimum</w:t>
      </w:r>
      <w:r w:rsidRPr="008040FA">
        <w:rPr>
          <w:rFonts w:ascii="Times New Roman" w:hAnsi="Times New Roman" w:cs="Times New Roman"/>
        </w:rPr>
        <w:t xml:space="preserve"> finger girth</w:t>
      </w:r>
      <w:r>
        <w:rPr>
          <w:rFonts w:ascii="Times New Roman" w:hAnsi="Times New Roman" w:cs="Times New Roman"/>
          <w:sz w:val="24"/>
          <w:szCs w:val="24"/>
        </w:rPr>
        <w:t xml:space="preserve"> (19.32 kg) was recorded with Single green </w:t>
      </w:r>
      <w:proofErr w:type="spellStart"/>
      <w:r>
        <w:rPr>
          <w:rFonts w:ascii="Times New Roman" w:hAnsi="Times New Roman" w:cs="Times New Roman"/>
          <w:sz w:val="24"/>
          <w:szCs w:val="24"/>
        </w:rPr>
        <w:t>manuring</w:t>
      </w:r>
      <w:proofErr w:type="spellEnd"/>
      <w:r>
        <w:rPr>
          <w:rFonts w:ascii="Times New Roman" w:hAnsi="Times New Roman" w:cs="Times New Roman"/>
          <w:sz w:val="24"/>
          <w:szCs w:val="24"/>
        </w:rPr>
        <w:t xml:space="preserve"> by </w:t>
      </w:r>
      <w:proofErr w:type="spellStart"/>
      <w:r>
        <w:rPr>
          <w:rFonts w:ascii="Times New Roman" w:hAnsi="Times New Roman" w:cs="Times New Roman"/>
          <w:sz w:val="24"/>
          <w:szCs w:val="24"/>
        </w:rPr>
        <w:t>Sunhemp</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ghanjeevamrut</w:t>
      </w:r>
      <w:proofErr w:type="spellEnd"/>
      <w:r>
        <w:rPr>
          <w:rFonts w:ascii="Times New Roman" w:hAnsi="Times New Roman" w:cs="Times New Roman"/>
          <w:sz w:val="24"/>
          <w:szCs w:val="24"/>
        </w:rPr>
        <w:t xml:space="preserve"> 320</w:t>
      </w:r>
      <w:r w:rsidR="008040FA">
        <w:rPr>
          <w:rFonts w:ascii="Times New Roman" w:hAnsi="Times New Roman" w:cs="Times New Roman"/>
          <w:sz w:val="24"/>
          <w:szCs w:val="24"/>
        </w:rPr>
        <w:t xml:space="preserve"> </w:t>
      </w:r>
      <w:r>
        <w:rPr>
          <w:rFonts w:ascii="Times New Roman" w:hAnsi="Times New Roman" w:cs="Times New Roman"/>
          <w:sz w:val="24"/>
          <w:szCs w:val="24"/>
        </w:rPr>
        <w:t xml:space="preserve">g/plant + soil application of </w:t>
      </w:r>
      <w:proofErr w:type="spellStart"/>
      <w:r>
        <w:rPr>
          <w:rFonts w:ascii="Times New Roman" w:hAnsi="Times New Roman" w:cs="Times New Roman"/>
          <w:sz w:val="24"/>
          <w:szCs w:val="24"/>
        </w:rPr>
        <w:t>jeevamrut</w:t>
      </w:r>
      <w:proofErr w:type="spellEnd"/>
      <w:r>
        <w:rPr>
          <w:rFonts w:ascii="Times New Roman" w:hAnsi="Times New Roman" w:cs="Times New Roman"/>
          <w:sz w:val="24"/>
          <w:szCs w:val="24"/>
        </w:rPr>
        <w:t xml:space="preserve"> 320 ml/plant at sowing &amp; every 21 days interval.</w:t>
      </w:r>
      <w:r>
        <w:t xml:space="preserve"> </w:t>
      </w:r>
      <w:r>
        <w:rPr>
          <w:rFonts w:ascii="Times New Roman" w:hAnsi="Times New Roman" w:cs="Times New Roman"/>
          <w:color w:val="000000" w:themeColor="text1"/>
          <w:sz w:val="24"/>
          <w:szCs w:val="24"/>
        </w:rPr>
        <w:t xml:space="preserve">Similar results were found by </w:t>
      </w:r>
      <w:proofErr w:type="spellStart"/>
      <w:r>
        <w:rPr>
          <w:rFonts w:ascii="Times New Roman" w:hAnsi="Times New Roman" w:cs="Times New Roman"/>
          <w:color w:val="000000" w:themeColor="text1"/>
          <w:sz w:val="24"/>
          <w:szCs w:val="24"/>
        </w:rPr>
        <w:t>Ganapathi</w:t>
      </w:r>
      <w:proofErr w:type="spellEnd"/>
      <w:r w:rsidR="00D457EB">
        <w:rPr>
          <w:rFonts w:ascii="Times New Roman" w:hAnsi="Times New Roman" w:cs="Times New Roman"/>
          <w:color w:val="000000" w:themeColor="text1"/>
          <w:sz w:val="24"/>
          <w:szCs w:val="24"/>
        </w:rPr>
        <w:t xml:space="preserve"> </w:t>
      </w:r>
      <w:r w:rsidR="00D457EB" w:rsidRPr="00D457EB">
        <w:rPr>
          <w:rFonts w:ascii="Times New Roman" w:hAnsi="Times New Roman" w:cs="Times New Roman"/>
          <w:color w:val="000000" w:themeColor="text1"/>
          <w:sz w:val="24"/>
          <w:szCs w:val="24"/>
        </w:rPr>
        <w:t xml:space="preserve">and </w:t>
      </w:r>
      <w:proofErr w:type="spellStart"/>
      <w:r w:rsidR="00D457EB" w:rsidRPr="00D457EB">
        <w:rPr>
          <w:rFonts w:ascii="Times New Roman" w:hAnsi="Times New Roman" w:cs="Times New Roman"/>
          <w:color w:val="000000" w:themeColor="text1"/>
          <w:sz w:val="24"/>
          <w:szCs w:val="24"/>
        </w:rPr>
        <w:t>Dharmatti</w:t>
      </w:r>
      <w:proofErr w:type="spellEnd"/>
      <w:r w:rsidR="00D457EB" w:rsidRPr="00D457E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(2018) in banana cv. Grand Nain, Manju and Pushpalatha (2022) in banana cv. </w:t>
      </w:r>
      <w:proofErr w:type="spellStart"/>
      <w:r>
        <w:rPr>
          <w:rFonts w:ascii="Times New Roman" w:hAnsi="Times New Roman" w:cs="Times New Roman"/>
          <w:color w:val="000000" w:themeColor="text1"/>
          <w:sz w:val="24"/>
          <w:szCs w:val="24"/>
        </w:rPr>
        <w:t>Nendran</w:t>
      </w:r>
      <w:proofErr w:type="spellEnd"/>
      <w:r>
        <w:rPr>
          <w:rFonts w:ascii="Times New Roman" w:hAnsi="Times New Roman" w:cs="Times New Roman"/>
          <w:color w:val="000000" w:themeColor="text1"/>
          <w:sz w:val="24"/>
          <w:szCs w:val="24"/>
        </w:rPr>
        <w:t xml:space="preserve"> and </w:t>
      </w:r>
      <w:proofErr w:type="spellStart"/>
      <w:r>
        <w:rPr>
          <w:rFonts w:ascii="Times New Roman" w:hAnsi="Times New Roman" w:cs="Times New Roman"/>
          <w:color w:val="000000" w:themeColor="text1"/>
          <w:sz w:val="24"/>
          <w:szCs w:val="24"/>
        </w:rPr>
        <w:t>Bhoomika</w:t>
      </w:r>
      <w:proofErr w:type="spellEnd"/>
      <w:r>
        <w:rPr>
          <w:rFonts w:ascii="Times New Roman" w:hAnsi="Times New Roman" w:cs="Times New Roman"/>
          <w:color w:val="000000" w:themeColor="text1"/>
          <w:sz w:val="24"/>
          <w:szCs w:val="24"/>
        </w:rPr>
        <w:t xml:space="preserve"> </w:t>
      </w:r>
      <w:r>
        <w:rPr>
          <w:rFonts w:ascii="Times New Roman" w:hAnsi="Times New Roman" w:cs="Times New Roman"/>
          <w:i/>
          <w:iCs/>
          <w:color w:val="000000" w:themeColor="text1"/>
          <w:sz w:val="24"/>
          <w:szCs w:val="24"/>
        </w:rPr>
        <w:t>et al.</w:t>
      </w:r>
      <w:r>
        <w:rPr>
          <w:rFonts w:ascii="Times New Roman" w:hAnsi="Times New Roman" w:cs="Times New Roman"/>
          <w:color w:val="000000" w:themeColor="text1"/>
          <w:sz w:val="24"/>
          <w:szCs w:val="24"/>
        </w:rPr>
        <w:t xml:space="preserve"> (2024) in banana cv. Grand </w:t>
      </w:r>
      <w:proofErr w:type="spellStart"/>
      <w:r>
        <w:rPr>
          <w:rFonts w:ascii="Times New Roman" w:hAnsi="Times New Roman" w:cs="Times New Roman"/>
          <w:color w:val="000000" w:themeColor="text1"/>
          <w:sz w:val="24"/>
          <w:szCs w:val="24"/>
        </w:rPr>
        <w:t>Naine</w:t>
      </w:r>
      <w:proofErr w:type="spellEnd"/>
      <w:r>
        <w:rPr>
          <w:rFonts w:ascii="Times New Roman" w:hAnsi="Times New Roman" w:cs="Times New Roman"/>
          <w:color w:val="000000" w:themeColor="text1"/>
          <w:sz w:val="24"/>
          <w:szCs w:val="24"/>
        </w:rPr>
        <w:t>.</w:t>
      </w:r>
      <w:r w:rsidR="00E015A6">
        <w:rPr>
          <w:rFonts w:ascii="Times New Roman" w:hAnsi="Times New Roman" w:cs="Times New Roman"/>
          <w:color w:val="000000" w:themeColor="text1"/>
          <w:sz w:val="24"/>
          <w:szCs w:val="24"/>
        </w:rPr>
        <w:t xml:space="preserve"> due to balanced and continuous nutrient supply, especially potassium and calcium, which support cell expansion and fruit bulking, enhanced microbial activity from </w:t>
      </w:r>
      <w:proofErr w:type="spellStart"/>
      <w:r w:rsidR="00E015A6">
        <w:rPr>
          <w:rFonts w:ascii="Times New Roman" w:hAnsi="Times New Roman" w:cs="Times New Roman"/>
          <w:color w:val="000000" w:themeColor="text1"/>
          <w:sz w:val="24"/>
          <w:szCs w:val="24"/>
        </w:rPr>
        <w:t>jeevamrut</w:t>
      </w:r>
      <w:proofErr w:type="spellEnd"/>
      <w:r w:rsidR="00E015A6">
        <w:rPr>
          <w:rFonts w:ascii="Times New Roman" w:hAnsi="Times New Roman" w:cs="Times New Roman"/>
          <w:color w:val="000000" w:themeColor="text1"/>
          <w:sz w:val="24"/>
          <w:szCs w:val="24"/>
        </w:rPr>
        <w:t xml:space="preserve"> improves nutrient uptake and stimulates hormone production (</w:t>
      </w:r>
      <w:proofErr w:type="spellStart"/>
      <w:r w:rsidR="00E015A6">
        <w:rPr>
          <w:rFonts w:ascii="Times New Roman" w:hAnsi="Times New Roman" w:cs="Times New Roman"/>
          <w:color w:val="000000" w:themeColor="text1"/>
          <w:sz w:val="24"/>
          <w:szCs w:val="24"/>
        </w:rPr>
        <w:t>auxins</w:t>
      </w:r>
      <w:proofErr w:type="spellEnd"/>
      <w:r w:rsidR="00E015A6">
        <w:rPr>
          <w:rFonts w:ascii="Times New Roman" w:hAnsi="Times New Roman" w:cs="Times New Roman"/>
          <w:color w:val="000000" w:themeColor="text1"/>
          <w:sz w:val="24"/>
          <w:szCs w:val="24"/>
        </w:rPr>
        <w:t xml:space="preserve">, </w:t>
      </w:r>
      <w:proofErr w:type="spellStart"/>
      <w:r w:rsidR="00E015A6">
        <w:rPr>
          <w:rFonts w:ascii="Times New Roman" w:hAnsi="Times New Roman" w:cs="Times New Roman"/>
          <w:color w:val="000000" w:themeColor="text1"/>
          <w:sz w:val="24"/>
          <w:szCs w:val="24"/>
        </w:rPr>
        <w:t>cytokinins</w:t>
      </w:r>
      <w:proofErr w:type="spellEnd"/>
      <w:r w:rsidR="00E015A6">
        <w:rPr>
          <w:rFonts w:ascii="Times New Roman" w:hAnsi="Times New Roman" w:cs="Times New Roman"/>
          <w:color w:val="000000" w:themeColor="text1"/>
          <w:sz w:val="24"/>
          <w:szCs w:val="24"/>
        </w:rPr>
        <w:t>), which promote fruit thickness</w:t>
      </w:r>
      <w:r w:rsidR="00E015A6">
        <w:rPr>
          <w:color w:val="000000" w:themeColor="text1"/>
        </w:rPr>
        <w:t>.</w:t>
      </w:r>
    </w:p>
    <w:p w14:paraId="04C9348F" w14:textId="77777777" w:rsidR="00CD1BA2" w:rsidRDefault="00CD1BA2" w:rsidP="00CD1BA2">
      <w:pPr>
        <w:tabs>
          <w:tab w:val="left" w:pos="3405"/>
        </w:tabs>
        <w:spacing w:after="0" w:line="360" w:lineRule="auto"/>
        <w:jc w:val="both"/>
        <w:rPr>
          <w:rFonts w:ascii="Times New Roman" w:eastAsia="Times New Roman" w:hAnsi="Times New Roman" w:cs="Times New Roman"/>
          <w:b/>
          <w:bCs/>
          <w:sz w:val="24"/>
          <w:szCs w:val="24"/>
        </w:rPr>
      </w:pPr>
      <w:bookmarkStart w:id="23" w:name="_Hlk201211362"/>
      <w:r>
        <w:rPr>
          <w:rFonts w:ascii="Times New Roman" w:hAnsi="Times New Roman" w:cs="Times New Roman"/>
          <w:b/>
          <w:bCs/>
          <w:sz w:val="24"/>
          <w:szCs w:val="24"/>
        </w:rPr>
        <w:t>Total soluble solids (</w:t>
      </w:r>
      <w:r>
        <w:rPr>
          <w:rFonts w:ascii="Times New Roman" w:hAnsi="Times New Roman" w:cs="Times New Roman"/>
          <w:b/>
          <w:bCs/>
          <w:sz w:val="24"/>
          <w:szCs w:val="24"/>
          <w:vertAlign w:val="superscript"/>
        </w:rPr>
        <w:t>0</w:t>
      </w:r>
      <w:r>
        <w:rPr>
          <w:rFonts w:ascii="Times New Roman" w:hAnsi="Times New Roman" w:cs="Times New Roman"/>
          <w:b/>
          <w:bCs/>
          <w:sz w:val="24"/>
          <w:szCs w:val="24"/>
        </w:rPr>
        <w:t>Brix)</w:t>
      </w:r>
      <w:bookmarkEnd w:id="23"/>
    </w:p>
    <w:p w14:paraId="35F208CD" w14:textId="77777777" w:rsidR="00E015A6" w:rsidRDefault="00CD1BA2" w:rsidP="008040FA">
      <w:pPr>
        <w:pStyle w:val="NormalWeb"/>
        <w:spacing w:before="0" w:beforeAutospacing="0" w:after="0" w:afterAutospacing="0" w:line="360" w:lineRule="auto"/>
        <w:ind w:firstLine="1134"/>
        <w:jc w:val="both"/>
        <w:sectPr w:rsidR="00E015A6" w:rsidSect="0007367E">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720" w:footer="720" w:gutter="0"/>
          <w:cols w:space="720"/>
          <w:docGrid w:linePitch="360"/>
        </w:sectPr>
      </w:pPr>
      <w:r>
        <w:t xml:space="preserve">It is clear from the result </w:t>
      </w:r>
      <w:r w:rsidRPr="004C3C17">
        <w:t xml:space="preserve">in Table </w:t>
      </w:r>
      <w:r w:rsidR="0083373E">
        <w:t>3</w:t>
      </w:r>
      <w:r>
        <w:t xml:space="preserve"> that</w:t>
      </w:r>
      <w:bookmarkStart w:id="24" w:name="_Hlk201789432"/>
      <w:bookmarkStart w:id="25" w:name="_Hlk203001311"/>
      <w:r>
        <w:t xml:space="preserve"> triple green </w:t>
      </w:r>
      <w:proofErr w:type="spellStart"/>
      <w:r>
        <w:t>manuring</w:t>
      </w:r>
      <w:proofErr w:type="spellEnd"/>
      <w:r>
        <w:t xml:space="preserve"> by </w:t>
      </w:r>
      <w:proofErr w:type="spellStart"/>
      <w:r>
        <w:t>dhaincha</w:t>
      </w:r>
      <w:proofErr w:type="spellEnd"/>
      <w:r>
        <w:t xml:space="preserve"> + </w:t>
      </w:r>
      <w:proofErr w:type="spellStart"/>
      <w:r>
        <w:t>ghanjeevamrut</w:t>
      </w:r>
      <w:proofErr w:type="spellEnd"/>
      <w:r>
        <w:t xml:space="preserve"> 160 g/plant + soil application of </w:t>
      </w:r>
      <w:proofErr w:type="spellStart"/>
      <w:r>
        <w:t>jeevamrut</w:t>
      </w:r>
      <w:proofErr w:type="spellEnd"/>
      <w:r>
        <w:t xml:space="preserve"> 160 ml/plant at sowing &amp; every 21 days interval] </w:t>
      </w:r>
      <w:bookmarkEnd w:id="24"/>
      <w:r>
        <w:t xml:space="preserve">obtained significantly maximum total soluble solids </w:t>
      </w:r>
      <w:bookmarkStart w:id="26" w:name="_Hlk201789463"/>
      <w:r>
        <w:t>(</w:t>
      </w:r>
      <w:bookmarkStart w:id="27" w:name="_Hlk203000687"/>
      <w:r>
        <w:t xml:space="preserve">23.90 </w:t>
      </w:r>
      <w:r>
        <w:rPr>
          <w:vertAlign w:val="superscript"/>
        </w:rPr>
        <w:t>0</w:t>
      </w:r>
      <w:r>
        <w:t>Brix</w:t>
      </w:r>
      <w:bookmarkEnd w:id="27"/>
      <w:r>
        <w:t>)</w:t>
      </w:r>
      <w:bookmarkEnd w:id="25"/>
      <w:bookmarkEnd w:id="26"/>
      <w:r>
        <w:t xml:space="preserve"> while</w:t>
      </w:r>
      <w:bookmarkStart w:id="28" w:name="_Hlk203001485"/>
      <w:r>
        <w:t xml:space="preserve"> minimum total soluble solids (21.73 </w:t>
      </w:r>
      <w:bookmarkStart w:id="29" w:name="_Hlk201212082"/>
      <w:r>
        <w:rPr>
          <w:vertAlign w:val="superscript"/>
        </w:rPr>
        <w:t>0</w:t>
      </w:r>
      <w:r>
        <w:t>Brix</w:t>
      </w:r>
      <w:bookmarkEnd w:id="29"/>
      <w:r>
        <w:t xml:space="preserve">) were recorded </w:t>
      </w:r>
      <w:bookmarkEnd w:id="28"/>
      <w:r>
        <w:t>with</w:t>
      </w:r>
      <w:bookmarkStart w:id="30" w:name="_Hlk203001450"/>
      <w:bookmarkStart w:id="31" w:name="_Hlk203000629"/>
      <w:r>
        <w:t xml:space="preserve"> RDF (FYM: 10kg/plant, NPK: 300:100:200 g/plant/year)</w:t>
      </w:r>
      <w:bookmarkEnd w:id="30"/>
      <w:r>
        <w:t>]</w:t>
      </w:r>
      <w:bookmarkEnd w:id="31"/>
      <w:r>
        <w:t>)</w:t>
      </w:r>
      <w:bookmarkStart w:id="32" w:name="_Hlk203002049"/>
      <w:r>
        <w:t xml:space="preserve">. Similar results were found by </w:t>
      </w:r>
      <w:proofErr w:type="spellStart"/>
      <w:r w:rsidRPr="00B236ED">
        <w:rPr>
          <w:highlight w:val="yellow"/>
        </w:rPr>
        <w:t>Athani</w:t>
      </w:r>
      <w:proofErr w:type="spellEnd"/>
      <w:r w:rsidRPr="00B236ED">
        <w:rPr>
          <w:highlight w:val="yellow"/>
        </w:rPr>
        <w:t xml:space="preserve"> and </w:t>
      </w:r>
      <w:proofErr w:type="spellStart"/>
      <w:r w:rsidRPr="00B236ED">
        <w:rPr>
          <w:highlight w:val="yellow"/>
        </w:rPr>
        <w:t>Hulamani</w:t>
      </w:r>
      <w:proofErr w:type="spellEnd"/>
      <w:r w:rsidRPr="00B236ED">
        <w:rPr>
          <w:highlight w:val="yellow"/>
        </w:rPr>
        <w:t xml:space="preserve"> (2000)</w:t>
      </w:r>
      <w:r>
        <w:t xml:space="preserve"> in banana, </w:t>
      </w:r>
      <w:r>
        <w:rPr>
          <w:rFonts w:cs="Shruti"/>
        </w:rPr>
        <w:t xml:space="preserve">Marathe </w:t>
      </w:r>
      <w:r>
        <w:rPr>
          <w:rFonts w:cs="Shruti"/>
          <w:i/>
          <w:iCs/>
        </w:rPr>
        <w:t>et al</w:t>
      </w:r>
      <w:r>
        <w:t xml:space="preserve">. (2017) in pomegranate, Kumar </w:t>
      </w:r>
      <w:r>
        <w:rPr>
          <w:i/>
          <w:iCs/>
        </w:rPr>
        <w:t>et al.</w:t>
      </w:r>
      <w:r>
        <w:t xml:space="preserve"> (2017) in mango cv. </w:t>
      </w:r>
      <w:proofErr w:type="spellStart"/>
      <w:r>
        <w:t>Dashehari</w:t>
      </w:r>
      <w:proofErr w:type="spellEnd"/>
      <w:r>
        <w:t xml:space="preserve"> and Patel </w:t>
      </w:r>
      <w:r>
        <w:rPr>
          <w:i/>
          <w:iCs/>
        </w:rPr>
        <w:t>et al.</w:t>
      </w:r>
      <w:r>
        <w:t xml:space="preserve"> (2020) in mango cv. Amrapali.</w:t>
      </w:r>
      <w:bookmarkEnd w:id="32"/>
      <w:r>
        <w:t xml:space="preserve"> Due to </w:t>
      </w:r>
      <w:r>
        <w:rPr>
          <w:color w:val="000000" w:themeColor="text1"/>
        </w:rPr>
        <w:t>application of triple</w:t>
      </w:r>
      <w:r>
        <w:t xml:space="preserve"> green </w:t>
      </w:r>
      <w:proofErr w:type="spellStart"/>
      <w:r>
        <w:t>manuring</w:t>
      </w:r>
      <w:proofErr w:type="spellEnd"/>
      <w:r>
        <w:t xml:space="preserve"> of </w:t>
      </w:r>
      <w:proofErr w:type="spellStart"/>
      <w:r>
        <w:t>dhaincha</w:t>
      </w:r>
      <w:proofErr w:type="spellEnd"/>
      <w:r>
        <w:t xml:space="preserve"> increases TSS in banana by organic inputs release K slowly and steadily, which plays a key role in sugar translocation from leaves to fruit and better sugar accumulation in fruit pulp supported by improved soil health and microbial activity</w:t>
      </w:r>
    </w:p>
    <w:bookmarkEnd w:id="20"/>
    <w:p w14:paraId="21486972" w14:textId="77777777" w:rsidR="00E015A6" w:rsidRDefault="00E015A6" w:rsidP="00EF6C70">
      <w:pPr>
        <w:pStyle w:val="BodyText"/>
        <w:spacing w:before="120" w:after="120" w:line="360" w:lineRule="auto"/>
        <w:rPr>
          <w:b/>
          <w:bCs/>
          <w:color w:val="000000" w:themeColor="text1"/>
          <w:sz w:val="24"/>
        </w:rPr>
      </w:pPr>
    </w:p>
    <w:p w14:paraId="720201D1" w14:textId="77777777" w:rsidR="007A2642" w:rsidRPr="00742644" w:rsidRDefault="008A5282" w:rsidP="00EF6C70">
      <w:pPr>
        <w:pStyle w:val="BodyText"/>
        <w:spacing w:before="120" w:after="120" w:line="360" w:lineRule="auto"/>
        <w:rPr>
          <w:b/>
          <w:color w:val="000000" w:themeColor="text1"/>
          <w:sz w:val="24"/>
        </w:rPr>
      </w:pPr>
      <w:r w:rsidRPr="00742644">
        <w:rPr>
          <w:b/>
          <w:bCs/>
          <w:color w:val="000000" w:themeColor="text1"/>
          <w:sz w:val="24"/>
        </w:rPr>
        <w:t xml:space="preserve">Table </w:t>
      </w:r>
      <w:r w:rsidR="0083373E">
        <w:rPr>
          <w:b/>
          <w:bCs/>
          <w:color w:val="000000" w:themeColor="text1"/>
          <w:sz w:val="24"/>
        </w:rPr>
        <w:t>3</w:t>
      </w:r>
      <w:r w:rsidRPr="00742644">
        <w:rPr>
          <w:b/>
          <w:bCs/>
          <w:color w:val="000000" w:themeColor="text1"/>
          <w:sz w:val="24"/>
        </w:rPr>
        <w:t xml:space="preserve">: </w:t>
      </w:r>
      <w:r w:rsidR="007A2642" w:rsidRPr="00742644">
        <w:rPr>
          <w:b/>
          <w:color w:val="000000" w:themeColor="text1"/>
          <w:sz w:val="24"/>
        </w:rPr>
        <w:t>Effect of</w:t>
      </w:r>
      <w:r w:rsidR="0083373E">
        <w:rPr>
          <w:b/>
          <w:color w:val="000000" w:themeColor="text1"/>
          <w:sz w:val="24"/>
        </w:rPr>
        <w:t xml:space="preserve"> natural farming practices on </w:t>
      </w:r>
      <w:r w:rsidR="009E5930" w:rsidRPr="00742644">
        <w:rPr>
          <w:b/>
          <w:color w:val="000000" w:themeColor="text1"/>
          <w:sz w:val="24"/>
        </w:rPr>
        <w:t xml:space="preserve">banana cv. Grand </w:t>
      </w:r>
      <w:proofErr w:type="spellStart"/>
      <w:r w:rsidR="009E5930" w:rsidRPr="00742644">
        <w:rPr>
          <w:b/>
          <w:color w:val="000000" w:themeColor="text1"/>
          <w:sz w:val="24"/>
        </w:rPr>
        <w:t>Naine</w:t>
      </w:r>
      <w:proofErr w:type="spellEnd"/>
    </w:p>
    <w:tbl>
      <w:tblPr>
        <w:tblStyle w:val="TableGrid"/>
        <w:tblW w:w="14709" w:type="dxa"/>
        <w:tblLook w:val="04A0" w:firstRow="1" w:lastRow="0" w:firstColumn="1" w:lastColumn="0" w:noHBand="0" w:noVBand="1"/>
      </w:tblPr>
      <w:tblGrid>
        <w:gridCol w:w="907"/>
        <w:gridCol w:w="6714"/>
        <w:gridCol w:w="1418"/>
        <w:gridCol w:w="1559"/>
        <w:gridCol w:w="1276"/>
        <w:gridCol w:w="1275"/>
        <w:gridCol w:w="1560"/>
      </w:tblGrid>
      <w:tr w:rsidR="00E015A6" w14:paraId="262E9C16" w14:textId="77777777" w:rsidTr="00E015A6">
        <w:trPr>
          <w:trHeight w:val="755"/>
        </w:trPr>
        <w:tc>
          <w:tcPr>
            <w:tcW w:w="907" w:type="dxa"/>
            <w:tcBorders>
              <w:top w:val="single" w:sz="4" w:space="0" w:color="000000"/>
              <w:left w:val="single" w:sz="4" w:space="0" w:color="000000"/>
              <w:bottom w:val="single" w:sz="4" w:space="0" w:color="auto"/>
              <w:right w:val="single" w:sz="4" w:space="0" w:color="000000"/>
            </w:tcBorders>
            <w:vAlign w:val="center"/>
            <w:hideMark/>
          </w:tcPr>
          <w:p w14:paraId="520CB319" w14:textId="77777777" w:rsidR="00E015A6" w:rsidRPr="00E015A6" w:rsidRDefault="00E015A6" w:rsidP="006A3C3B">
            <w:pPr>
              <w:spacing w:line="360" w:lineRule="auto"/>
              <w:jc w:val="center"/>
              <w:rPr>
                <w:rFonts w:ascii="Times New Roman" w:eastAsia="Times New Roman" w:hAnsi="Times New Roman" w:cs="Times New Roman"/>
                <w:b/>
                <w:bCs/>
              </w:rPr>
            </w:pPr>
            <w:r w:rsidRPr="00E015A6">
              <w:rPr>
                <w:rFonts w:ascii="Times New Roman" w:hAnsi="Times New Roman" w:cs="Times New Roman"/>
                <w:b/>
                <w:bCs/>
              </w:rPr>
              <w:t>Code</w:t>
            </w:r>
          </w:p>
        </w:tc>
        <w:tc>
          <w:tcPr>
            <w:tcW w:w="6714" w:type="dxa"/>
            <w:tcBorders>
              <w:top w:val="single" w:sz="4" w:space="0" w:color="000000"/>
              <w:left w:val="single" w:sz="4" w:space="0" w:color="000000"/>
              <w:bottom w:val="single" w:sz="4" w:space="0" w:color="auto"/>
              <w:right w:val="single" w:sz="4" w:space="0" w:color="000000"/>
            </w:tcBorders>
            <w:vAlign w:val="center"/>
            <w:hideMark/>
          </w:tcPr>
          <w:p w14:paraId="4C3FAFCE" w14:textId="77777777" w:rsidR="00E015A6" w:rsidRPr="00E015A6" w:rsidRDefault="00E015A6" w:rsidP="006A3C3B">
            <w:pPr>
              <w:spacing w:line="360" w:lineRule="auto"/>
              <w:jc w:val="center"/>
              <w:rPr>
                <w:rFonts w:ascii="Times New Roman" w:hAnsi="Times New Roman" w:cs="Times New Roman"/>
                <w:b/>
                <w:bCs/>
              </w:rPr>
            </w:pPr>
            <w:r w:rsidRPr="00E015A6">
              <w:rPr>
                <w:rFonts w:ascii="Times New Roman" w:hAnsi="Times New Roman" w:cs="Times New Roman"/>
                <w:b/>
                <w:bCs/>
              </w:rPr>
              <w:t>Treatment Details</w:t>
            </w:r>
          </w:p>
        </w:tc>
        <w:tc>
          <w:tcPr>
            <w:tcW w:w="1418" w:type="dxa"/>
            <w:tcBorders>
              <w:top w:val="single" w:sz="4" w:space="0" w:color="000000"/>
              <w:left w:val="single" w:sz="4" w:space="0" w:color="000000"/>
              <w:bottom w:val="single" w:sz="4" w:space="0" w:color="000000"/>
              <w:right w:val="single" w:sz="4" w:space="0" w:color="000000"/>
            </w:tcBorders>
          </w:tcPr>
          <w:p w14:paraId="424856FD" w14:textId="77777777" w:rsidR="00E015A6" w:rsidRPr="00E015A6" w:rsidRDefault="00E015A6" w:rsidP="006A3C3B">
            <w:pPr>
              <w:spacing w:line="360" w:lineRule="auto"/>
              <w:jc w:val="center"/>
              <w:rPr>
                <w:rFonts w:ascii="Times New Roman" w:hAnsi="Times New Roman" w:cs="Times New Roman"/>
                <w:b/>
              </w:rPr>
            </w:pPr>
            <w:proofErr w:type="spellStart"/>
            <w:r w:rsidRPr="00E015A6">
              <w:rPr>
                <w:rFonts w:ascii="Times New Roman" w:hAnsi="Times New Roman" w:cs="Times New Roman"/>
                <w:b/>
                <w:bCs/>
                <w:color w:val="000000" w:themeColor="text1"/>
              </w:rPr>
              <w:t>Pseudostem</w:t>
            </w:r>
            <w:proofErr w:type="spellEnd"/>
            <w:r w:rsidRPr="00E015A6">
              <w:rPr>
                <w:rFonts w:ascii="Times New Roman" w:hAnsi="Times New Roman" w:cs="Times New Roman"/>
                <w:b/>
                <w:bCs/>
                <w:color w:val="000000" w:themeColor="text1"/>
              </w:rPr>
              <w:t xml:space="preserve"> girth (cm)</w:t>
            </w:r>
          </w:p>
        </w:tc>
        <w:tc>
          <w:tcPr>
            <w:tcW w:w="1559" w:type="dxa"/>
            <w:tcBorders>
              <w:top w:val="single" w:sz="4" w:space="0" w:color="000000"/>
              <w:left w:val="single" w:sz="4" w:space="0" w:color="000000"/>
              <w:bottom w:val="single" w:sz="4" w:space="0" w:color="000000"/>
              <w:right w:val="single" w:sz="4" w:space="0" w:color="000000"/>
            </w:tcBorders>
          </w:tcPr>
          <w:p w14:paraId="6C3E09FD" w14:textId="77777777" w:rsidR="00E015A6" w:rsidRPr="00E015A6" w:rsidRDefault="00E015A6" w:rsidP="00E015A6">
            <w:pPr>
              <w:spacing w:line="360" w:lineRule="auto"/>
              <w:jc w:val="center"/>
              <w:rPr>
                <w:rFonts w:ascii="Times New Roman" w:hAnsi="Times New Roman" w:cs="Times New Roman"/>
                <w:b/>
                <w:bCs/>
                <w:lang w:val="en-IN"/>
              </w:rPr>
            </w:pPr>
            <w:r w:rsidRPr="00E015A6">
              <w:rPr>
                <w:rFonts w:ascii="Times New Roman" w:hAnsi="Times New Roman" w:cs="Times New Roman"/>
                <w:b/>
                <w:bCs/>
                <w:lang w:val="en-IN"/>
              </w:rPr>
              <w:t>Minimum days taken to fruit harvest</w:t>
            </w:r>
          </w:p>
          <w:p w14:paraId="23122633" w14:textId="77777777" w:rsidR="00E015A6" w:rsidRPr="00E015A6" w:rsidRDefault="00E015A6" w:rsidP="006A3C3B">
            <w:pPr>
              <w:spacing w:line="360" w:lineRule="auto"/>
              <w:jc w:val="center"/>
              <w:rPr>
                <w:rFonts w:ascii="Times New Roman" w:hAnsi="Times New Roman" w:cs="Times New Roman"/>
                <w:b/>
              </w:rPr>
            </w:pPr>
          </w:p>
        </w:tc>
        <w:tc>
          <w:tcPr>
            <w:tcW w:w="1276" w:type="dxa"/>
            <w:tcBorders>
              <w:top w:val="single" w:sz="4" w:space="0" w:color="000000"/>
              <w:left w:val="single" w:sz="4" w:space="0" w:color="000000"/>
              <w:bottom w:val="single" w:sz="4" w:space="0" w:color="000000"/>
              <w:right w:val="single" w:sz="4" w:space="0" w:color="000000"/>
            </w:tcBorders>
          </w:tcPr>
          <w:p w14:paraId="0A502C9A" w14:textId="77777777" w:rsidR="00E015A6" w:rsidRPr="00E015A6" w:rsidRDefault="00E015A6" w:rsidP="00E015A6">
            <w:pPr>
              <w:spacing w:line="360" w:lineRule="auto"/>
              <w:jc w:val="center"/>
              <w:rPr>
                <w:rFonts w:ascii="Times New Roman" w:hAnsi="Times New Roman" w:cs="Times New Roman"/>
                <w:b/>
                <w:bCs/>
              </w:rPr>
            </w:pPr>
            <w:r w:rsidRPr="00E015A6">
              <w:rPr>
                <w:rFonts w:ascii="Times New Roman" w:hAnsi="Times New Roman" w:cs="Times New Roman"/>
                <w:b/>
                <w:bCs/>
              </w:rPr>
              <w:t xml:space="preserve">Bunch weight (kg) </w:t>
            </w:r>
          </w:p>
          <w:p w14:paraId="40CBBAA8" w14:textId="77777777" w:rsidR="00E015A6" w:rsidRPr="00E015A6" w:rsidRDefault="00E015A6" w:rsidP="006A3C3B">
            <w:pPr>
              <w:spacing w:line="360" w:lineRule="auto"/>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tcPr>
          <w:p w14:paraId="62C48709" w14:textId="77777777" w:rsidR="00E015A6" w:rsidRPr="00E015A6" w:rsidRDefault="00E015A6" w:rsidP="00E015A6">
            <w:pPr>
              <w:spacing w:line="360" w:lineRule="auto"/>
              <w:jc w:val="center"/>
              <w:rPr>
                <w:rFonts w:ascii="Times New Roman" w:hAnsi="Times New Roman" w:cs="Times New Roman"/>
                <w:b/>
                <w:bCs/>
                <w:lang w:val="en-IN"/>
              </w:rPr>
            </w:pPr>
            <w:r w:rsidRPr="00E015A6">
              <w:rPr>
                <w:rFonts w:ascii="Times New Roman" w:hAnsi="Times New Roman" w:cs="Times New Roman"/>
                <w:b/>
                <w:bCs/>
                <w:lang w:val="en-IN"/>
              </w:rPr>
              <w:t>Finger girth (cm)</w:t>
            </w:r>
          </w:p>
          <w:p w14:paraId="287D5377" w14:textId="77777777" w:rsidR="00E015A6" w:rsidRPr="00E015A6" w:rsidRDefault="00E015A6" w:rsidP="00E015A6">
            <w:pPr>
              <w:spacing w:line="360" w:lineRule="auto"/>
              <w:jc w:val="center"/>
              <w:rPr>
                <w:rFonts w:ascii="Times New Roman" w:hAnsi="Times New Roman" w:cs="Times New Roman"/>
                <w:b/>
                <w:bCs/>
              </w:rPr>
            </w:pPr>
          </w:p>
        </w:tc>
        <w:tc>
          <w:tcPr>
            <w:tcW w:w="1560" w:type="dxa"/>
            <w:tcBorders>
              <w:top w:val="single" w:sz="4" w:space="0" w:color="000000"/>
              <w:left w:val="single" w:sz="4" w:space="0" w:color="000000"/>
              <w:bottom w:val="single" w:sz="4" w:space="0" w:color="000000"/>
              <w:right w:val="single" w:sz="4" w:space="0" w:color="000000"/>
            </w:tcBorders>
          </w:tcPr>
          <w:p w14:paraId="6AF7C4FC" w14:textId="77777777" w:rsidR="00E015A6" w:rsidRPr="00E015A6" w:rsidRDefault="00E015A6" w:rsidP="00E015A6">
            <w:pPr>
              <w:spacing w:line="360" w:lineRule="auto"/>
              <w:jc w:val="center"/>
              <w:rPr>
                <w:rFonts w:ascii="Times New Roman" w:hAnsi="Times New Roman" w:cs="Times New Roman"/>
                <w:b/>
                <w:bCs/>
              </w:rPr>
            </w:pPr>
            <w:r w:rsidRPr="00E015A6">
              <w:rPr>
                <w:rFonts w:ascii="Times New Roman" w:hAnsi="Times New Roman" w:cs="Times New Roman"/>
                <w:b/>
                <w:bCs/>
              </w:rPr>
              <w:t>Total soluble solids (</w:t>
            </w:r>
            <w:r w:rsidRPr="00E015A6">
              <w:rPr>
                <w:rFonts w:ascii="Times New Roman" w:hAnsi="Times New Roman" w:cs="Times New Roman"/>
                <w:b/>
                <w:bCs/>
                <w:vertAlign w:val="superscript"/>
              </w:rPr>
              <w:t>0</w:t>
            </w:r>
            <w:r w:rsidRPr="00E015A6">
              <w:rPr>
                <w:rFonts w:ascii="Times New Roman" w:hAnsi="Times New Roman" w:cs="Times New Roman"/>
                <w:b/>
                <w:bCs/>
              </w:rPr>
              <w:t>Brix)</w:t>
            </w:r>
          </w:p>
          <w:p w14:paraId="3E4CDFB3" w14:textId="77777777" w:rsidR="00E015A6" w:rsidRPr="00E015A6" w:rsidRDefault="00E015A6" w:rsidP="00E015A6">
            <w:pPr>
              <w:spacing w:line="360" w:lineRule="auto"/>
              <w:jc w:val="center"/>
              <w:rPr>
                <w:rFonts w:ascii="Times New Roman" w:hAnsi="Times New Roman" w:cs="Times New Roman"/>
                <w:b/>
                <w:bCs/>
                <w:lang w:val="en-IN"/>
              </w:rPr>
            </w:pPr>
          </w:p>
        </w:tc>
      </w:tr>
      <w:tr w:rsidR="00B24B31" w14:paraId="18B88833" w14:textId="77777777" w:rsidTr="001957B9">
        <w:trPr>
          <w:trHeight w:val="681"/>
        </w:trPr>
        <w:tc>
          <w:tcPr>
            <w:tcW w:w="907" w:type="dxa"/>
            <w:tcBorders>
              <w:top w:val="single" w:sz="4" w:space="0" w:color="000000"/>
              <w:left w:val="single" w:sz="4" w:space="0" w:color="000000"/>
              <w:bottom w:val="single" w:sz="4" w:space="0" w:color="000000"/>
              <w:right w:val="single" w:sz="4" w:space="0" w:color="000000"/>
            </w:tcBorders>
            <w:vAlign w:val="center"/>
            <w:hideMark/>
          </w:tcPr>
          <w:p w14:paraId="6526CB76" w14:textId="77777777" w:rsidR="00B24B31" w:rsidRPr="00E015A6" w:rsidRDefault="00B24B31" w:rsidP="00B24B31">
            <w:pPr>
              <w:spacing w:line="360" w:lineRule="auto"/>
              <w:jc w:val="center"/>
              <w:rPr>
                <w:rFonts w:ascii="Times New Roman" w:hAnsi="Times New Roman" w:cs="Times New Roman"/>
                <w:b/>
                <w:bCs/>
                <w:vertAlign w:val="subscript"/>
              </w:rPr>
            </w:pPr>
            <w:r w:rsidRPr="00E015A6">
              <w:rPr>
                <w:rFonts w:ascii="Times New Roman" w:hAnsi="Times New Roman" w:cs="Times New Roman"/>
                <w:b/>
                <w:bCs/>
              </w:rPr>
              <w:t>T</w:t>
            </w:r>
            <w:r w:rsidRPr="00E015A6">
              <w:rPr>
                <w:rFonts w:ascii="Times New Roman" w:hAnsi="Times New Roman" w:cs="Times New Roman"/>
                <w:b/>
                <w:bCs/>
                <w:vertAlign w:val="subscript"/>
              </w:rPr>
              <w:t>1</w:t>
            </w:r>
          </w:p>
        </w:tc>
        <w:tc>
          <w:tcPr>
            <w:tcW w:w="6714" w:type="dxa"/>
            <w:tcBorders>
              <w:top w:val="single" w:sz="4" w:space="0" w:color="000000"/>
              <w:left w:val="single" w:sz="4" w:space="0" w:color="000000"/>
              <w:bottom w:val="single" w:sz="4" w:space="0" w:color="000000"/>
              <w:right w:val="single" w:sz="4" w:space="0" w:color="000000"/>
            </w:tcBorders>
            <w:hideMark/>
          </w:tcPr>
          <w:p w14:paraId="1C58550C" w14:textId="77777777" w:rsidR="00B24B31" w:rsidRPr="00E015A6" w:rsidRDefault="00B24B31" w:rsidP="00B24B31">
            <w:pPr>
              <w:jc w:val="both"/>
              <w:rPr>
                <w:rFonts w:ascii="Times New Roman" w:hAnsi="Times New Roman" w:cs="Times New Roman"/>
              </w:rPr>
            </w:pPr>
            <w:bookmarkStart w:id="33" w:name="_Hlk202605174"/>
            <w:r w:rsidRPr="00E015A6">
              <w:rPr>
                <w:rFonts w:ascii="Times New Roman" w:hAnsi="Times New Roman" w:cs="Times New Roman"/>
              </w:rPr>
              <w:t xml:space="preserve">Triple green </w:t>
            </w:r>
            <w:proofErr w:type="spellStart"/>
            <w:r w:rsidRPr="00E015A6">
              <w:rPr>
                <w:rFonts w:ascii="Times New Roman" w:hAnsi="Times New Roman" w:cs="Times New Roman"/>
              </w:rPr>
              <w:t>manuring</w:t>
            </w:r>
            <w:proofErr w:type="spellEnd"/>
            <w:r w:rsidRPr="00E015A6">
              <w:rPr>
                <w:rFonts w:ascii="Times New Roman" w:hAnsi="Times New Roman" w:cs="Times New Roman"/>
              </w:rPr>
              <w:t xml:space="preserve"> by </w:t>
            </w:r>
            <w:proofErr w:type="spellStart"/>
            <w:r w:rsidRPr="00E015A6">
              <w:rPr>
                <w:rFonts w:ascii="Times New Roman" w:hAnsi="Times New Roman" w:cs="Times New Roman"/>
              </w:rPr>
              <w:t>Sunhemp</w:t>
            </w:r>
            <w:proofErr w:type="spellEnd"/>
            <w:r w:rsidRPr="00E015A6">
              <w:rPr>
                <w:rFonts w:ascii="Times New Roman" w:hAnsi="Times New Roman" w:cs="Times New Roman"/>
              </w:rPr>
              <w:t xml:space="preserve"> + </w:t>
            </w:r>
            <w:proofErr w:type="spellStart"/>
            <w:r w:rsidRPr="00E015A6">
              <w:rPr>
                <w:rFonts w:ascii="Times New Roman" w:hAnsi="Times New Roman" w:cs="Times New Roman"/>
              </w:rPr>
              <w:t>ghanjeevamrut</w:t>
            </w:r>
            <w:proofErr w:type="spellEnd"/>
            <w:r w:rsidRPr="00E015A6">
              <w:rPr>
                <w:rFonts w:ascii="Times New Roman" w:hAnsi="Times New Roman" w:cs="Times New Roman"/>
              </w:rPr>
              <w:t xml:space="preserve"> 160 g/plant + soil application of </w:t>
            </w:r>
            <w:proofErr w:type="spellStart"/>
            <w:r w:rsidRPr="00E015A6">
              <w:rPr>
                <w:rFonts w:ascii="Times New Roman" w:hAnsi="Times New Roman" w:cs="Times New Roman"/>
              </w:rPr>
              <w:t>jeevamrut</w:t>
            </w:r>
            <w:proofErr w:type="spellEnd"/>
            <w:r w:rsidRPr="00E015A6">
              <w:rPr>
                <w:rFonts w:ascii="Times New Roman" w:hAnsi="Times New Roman" w:cs="Times New Roman"/>
              </w:rPr>
              <w:t xml:space="preserve"> 160 ml/plant at sowing &amp; every 21 days interval</w:t>
            </w:r>
            <w:bookmarkEnd w:id="33"/>
          </w:p>
        </w:tc>
        <w:tc>
          <w:tcPr>
            <w:tcW w:w="1418" w:type="dxa"/>
            <w:tcBorders>
              <w:top w:val="single" w:sz="4" w:space="0" w:color="000000"/>
              <w:left w:val="single" w:sz="4" w:space="0" w:color="000000"/>
              <w:bottom w:val="single" w:sz="4" w:space="0" w:color="000000"/>
              <w:right w:val="single" w:sz="4" w:space="0" w:color="000000"/>
            </w:tcBorders>
            <w:vAlign w:val="center"/>
          </w:tcPr>
          <w:p w14:paraId="03C36569" w14:textId="77777777" w:rsidR="00B24B31" w:rsidRDefault="00B24B31" w:rsidP="00B24B31">
            <w:pPr>
              <w:jc w:val="center"/>
              <w:rPr>
                <w:rFonts w:ascii="Times New Roman" w:eastAsia="Times New Roman" w:hAnsi="Times New Roman" w:cs="Times New Roman"/>
                <w:sz w:val="24"/>
                <w:szCs w:val="24"/>
              </w:rPr>
            </w:pPr>
            <w:r>
              <w:rPr>
                <w:rFonts w:ascii="Times New Roman" w:hAnsi="Times New Roman" w:cs="Times New Roman"/>
                <w:sz w:val="24"/>
                <w:szCs w:val="24"/>
              </w:rPr>
              <w:t>56.55</w:t>
            </w:r>
          </w:p>
        </w:tc>
        <w:tc>
          <w:tcPr>
            <w:tcW w:w="1559" w:type="dxa"/>
            <w:tcBorders>
              <w:top w:val="single" w:sz="4" w:space="0" w:color="000000"/>
              <w:left w:val="single" w:sz="4" w:space="0" w:color="000000"/>
              <w:bottom w:val="single" w:sz="4" w:space="0" w:color="000000"/>
              <w:right w:val="single" w:sz="4" w:space="0" w:color="000000"/>
            </w:tcBorders>
            <w:vAlign w:val="center"/>
          </w:tcPr>
          <w:p w14:paraId="7A161B86" w14:textId="77777777" w:rsidR="00B24B31" w:rsidRDefault="00B24B31" w:rsidP="00B24B31">
            <w:pPr>
              <w:jc w:val="center"/>
              <w:rPr>
                <w:rFonts w:ascii="Times New Roman" w:eastAsia="Times New Roman" w:hAnsi="Times New Roman" w:cs="Times New Roman"/>
                <w:color w:val="7030A0"/>
                <w:sz w:val="24"/>
                <w:szCs w:val="24"/>
              </w:rPr>
            </w:pPr>
            <w:r>
              <w:rPr>
                <w:rFonts w:ascii="Times New Roman" w:hAnsi="Times New Roman" w:cs="Times New Roman"/>
                <w:color w:val="000000" w:themeColor="text1"/>
                <w:sz w:val="24"/>
                <w:szCs w:val="24"/>
              </w:rPr>
              <w:t>382.01</w:t>
            </w:r>
          </w:p>
        </w:tc>
        <w:tc>
          <w:tcPr>
            <w:tcW w:w="1276" w:type="dxa"/>
            <w:tcBorders>
              <w:top w:val="single" w:sz="4" w:space="0" w:color="000000"/>
              <w:left w:val="single" w:sz="4" w:space="0" w:color="000000"/>
              <w:bottom w:val="single" w:sz="4" w:space="0" w:color="000000"/>
              <w:right w:val="single" w:sz="4" w:space="0" w:color="000000"/>
            </w:tcBorders>
            <w:vAlign w:val="center"/>
          </w:tcPr>
          <w:p w14:paraId="3D2ACE3A" w14:textId="77777777" w:rsidR="00B24B31" w:rsidRDefault="00B24B31" w:rsidP="00B24B31">
            <w:pPr>
              <w:jc w:val="center"/>
              <w:rPr>
                <w:rFonts w:ascii="Times New Roman" w:eastAsia="Times New Roman" w:hAnsi="Times New Roman" w:cs="Times New Roman"/>
                <w:sz w:val="24"/>
                <w:szCs w:val="24"/>
              </w:rPr>
            </w:pPr>
            <w:r>
              <w:rPr>
                <w:rFonts w:ascii="Times New Roman" w:hAnsi="Times New Roman" w:cs="Times New Roman"/>
                <w:sz w:val="24"/>
                <w:szCs w:val="24"/>
              </w:rPr>
              <w:t>20.62</w:t>
            </w:r>
          </w:p>
        </w:tc>
        <w:tc>
          <w:tcPr>
            <w:tcW w:w="1275" w:type="dxa"/>
            <w:tcBorders>
              <w:top w:val="single" w:sz="4" w:space="0" w:color="000000"/>
              <w:left w:val="single" w:sz="4" w:space="0" w:color="000000"/>
              <w:bottom w:val="single" w:sz="4" w:space="0" w:color="000000"/>
              <w:right w:val="single" w:sz="4" w:space="0" w:color="000000"/>
            </w:tcBorders>
            <w:vAlign w:val="center"/>
          </w:tcPr>
          <w:p w14:paraId="2E366C4D" w14:textId="77777777" w:rsidR="00B24B31" w:rsidRDefault="00B24B31" w:rsidP="00B24B31">
            <w:pPr>
              <w:jc w:val="center"/>
              <w:rPr>
                <w:rFonts w:ascii="Times New Roman" w:eastAsia="Times New Roman" w:hAnsi="Times New Roman" w:cs="Times New Roman"/>
                <w:sz w:val="24"/>
                <w:szCs w:val="24"/>
              </w:rPr>
            </w:pPr>
            <w:r>
              <w:rPr>
                <w:rFonts w:ascii="Times New Roman" w:hAnsi="Times New Roman" w:cs="Times New Roman"/>
                <w:sz w:val="24"/>
                <w:szCs w:val="24"/>
              </w:rPr>
              <w:t>12.32</w:t>
            </w:r>
          </w:p>
        </w:tc>
        <w:tc>
          <w:tcPr>
            <w:tcW w:w="1560" w:type="dxa"/>
            <w:tcBorders>
              <w:top w:val="single" w:sz="4" w:space="0" w:color="000000"/>
              <w:left w:val="single" w:sz="4" w:space="0" w:color="000000"/>
              <w:bottom w:val="single" w:sz="4" w:space="0" w:color="000000"/>
              <w:right w:val="single" w:sz="4" w:space="0" w:color="000000"/>
            </w:tcBorders>
            <w:vAlign w:val="center"/>
          </w:tcPr>
          <w:p w14:paraId="78E588A8" w14:textId="77777777" w:rsidR="00B24B31" w:rsidRDefault="00B24B31" w:rsidP="00B24B31">
            <w:pPr>
              <w:jc w:val="center"/>
              <w:rPr>
                <w:rFonts w:ascii="Times New Roman" w:eastAsia="Times New Roman" w:hAnsi="Times New Roman" w:cs="Times New Roman"/>
                <w:sz w:val="24"/>
                <w:szCs w:val="24"/>
              </w:rPr>
            </w:pPr>
            <w:r>
              <w:rPr>
                <w:rFonts w:ascii="Times New Roman" w:hAnsi="Times New Roman" w:cs="Times New Roman"/>
                <w:sz w:val="24"/>
                <w:szCs w:val="24"/>
              </w:rPr>
              <w:t>23.37</w:t>
            </w:r>
          </w:p>
        </w:tc>
      </w:tr>
      <w:tr w:rsidR="00B24B31" w14:paraId="08192527" w14:textId="77777777" w:rsidTr="001957B9">
        <w:trPr>
          <w:trHeight w:val="690"/>
        </w:trPr>
        <w:tc>
          <w:tcPr>
            <w:tcW w:w="907" w:type="dxa"/>
            <w:tcBorders>
              <w:top w:val="single" w:sz="4" w:space="0" w:color="000000"/>
              <w:left w:val="single" w:sz="4" w:space="0" w:color="000000"/>
              <w:bottom w:val="single" w:sz="4" w:space="0" w:color="000000"/>
              <w:right w:val="single" w:sz="4" w:space="0" w:color="000000"/>
            </w:tcBorders>
            <w:vAlign w:val="center"/>
            <w:hideMark/>
          </w:tcPr>
          <w:p w14:paraId="7A4DC70B" w14:textId="77777777" w:rsidR="00B24B31" w:rsidRPr="00E015A6" w:rsidRDefault="00B24B31" w:rsidP="00B24B31">
            <w:pPr>
              <w:spacing w:line="360" w:lineRule="auto"/>
              <w:jc w:val="center"/>
              <w:rPr>
                <w:rFonts w:ascii="Times New Roman" w:hAnsi="Times New Roman" w:cs="Times New Roman"/>
                <w:b/>
                <w:bCs/>
                <w:vertAlign w:val="subscript"/>
              </w:rPr>
            </w:pPr>
            <w:bookmarkStart w:id="34" w:name="_Hlk201210740"/>
            <w:r w:rsidRPr="00E015A6">
              <w:rPr>
                <w:rFonts w:ascii="Times New Roman" w:hAnsi="Times New Roman" w:cs="Times New Roman"/>
                <w:b/>
                <w:bCs/>
              </w:rPr>
              <w:t>T</w:t>
            </w:r>
            <w:r w:rsidRPr="00E015A6">
              <w:rPr>
                <w:rFonts w:ascii="Times New Roman" w:hAnsi="Times New Roman" w:cs="Times New Roman"/>
                <w:b/>
                <w:bCs/>
                <w:vertAlign w:val="subscript"/>
              </w:rPr>
              <w:t>2</w:t>
            </w:r>
          </w:p>
        </w:tc>
        <w:tc>
          <w:tcPr>
            <w:tcW w:w="6714" w:type="dxa"/>
            <w:tcBorders>
              <w:top w:val="single" w:sz="4" w:space="0" w:color="000000"/>
              <w:left w:val="single" w:sz="4" w:space="0" w:color="000000"/>
              <w:bottom w:val="single" w:sz="4" w:space="0" w:color="000000"/>
              <w:right w:val="single" w:sz="4" w:space="0" w:color="000000"/>
            </w:tcBorders>
            <w:hideMark/>
          </w:tcPr>
          <w:p w14:paraId="14D9EBE2" w14:textId="77777777" w:rsidR="00B24B31" w:rsidRPr="00E015A6" w:rsidRDefault="00B24B31" w:rsidP="00B24B31">
            <w:pPr>
              <w:pStyle w:val="NoSpacing"/>
              <w:spacing w:line="276" w:lineRule="auto"/>
              <w:jc w:val="both"/>
              <w:rPr>
                <w:rFonts w:ascii="Times New Roman" w:hAnsi="Times New Roman"/>
              </w:rPr>
            </w:pPr>
            <w:r w:rsidRPr="00E015A6">
              <w:rPr>
                <w:rFonts w:ascii="Times New Roman" w:hAnsi="Times New Roman"/>
              </w:rPr>
              <w:t xml:space="preserve">Triple green </w:t>
            </w:r>
            <w:proofErr w:type="spellStart"/>
            <w:r w:rsidRPr="00E015A6">
              <w:rPr>
                <w:rFonts w:ascii="Times New Roman" w:hAnsi="Times New Roman"/>
              </w:rPr>
              <w:t>manuring</w:t>
            </w:r>
            <w:proofErr w:type="spellEnd"/>
            <w:r w:rsidRPr="00E015A6">
              <w:rPr>
                <w:rFonts w:ascii="Times New Roman" w:hAnsi="Times New Roman"/>
              </w:rPr>
              <w:t xml:space="preserve"> by </w:t>
            </w:r>
            <w:proofErr w:type="spellStart"/>
            <w:r w:rsidRPr="00E015A6">
              <w:rPr>
                <w:rFonts w:ascii="Times New Roman" w:hAnsi="Times New Roman"/>
              </w:rPr>
              <w:t>Dhaincha</w:t>
            </w:r>
            <w:proofErr w:type="spellEnd"/>
            <w:r w:rsidRPr="00E015A6">
              <w:rPr>
                <w:rFonts w:ascii="Times New Roman" w:hAnsi="Times New Roman"/>
              </w:rPr>
              <w:t xml:space="preserve"> + </w:t>
            </w:r>
            <w:proofErr w:type="spellStart"/>
            <w:r w:rsidRPr="00E015A6">
              <w:rPr>
                <w:rFonts w:ascii="Times New Roman" w:hAnsi="Times New Roman"/>
              </w:rPr>
              <w:t>ghanjeevamrut</w:t>
            </w:r>
            <w:proofErr w:type="spellEnd"/>
            <w:r w:rsidRPr="00E015A6">
              <w:rPr>
                <w:rFonts w:ascii="Times New Roman" w:hAnsi="Times New Roman"/>
              </w:rPr>
              <w:t xml:space="preserve"> 160 g/plant + soil application of </w:t>
            </w:r>
            <w:proofErr w:type="spellStart"/>
            <w:r w:rsidRPr="00E015A6">
              <w:rPr>
                <w:rFonts w:ascii="Times New Roman" w:hAnsi="Times New Roman"/>
              </w:rPr>
              <w:t>jeevamrut</w:t>
            </w:r>
            <w:proofErr w:type="spellEnd"/>
            <w:r w:rsidRPr="00E015A6">
              <w:rPr>
                <w:rFonts w:ascii="Times New Roman" w:hAnsi="Times New Roman"/>
              </w:rPr>
              <w:t xml:space="preserve"> 160 ml/plant at sowing &amp; every 21 days interval</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3AEC63" w14:textId="77777777" w:rsidR="00B24B31" w:rsidRDefault="00B24B31" w:rsidP="00B24B31">
            <w:pPr>
              <w:jc w:val="center"/>
              <w:rPr>
                <w:rFonts w:ascii="Times New Roman" w:hAnsi="Times New Roman" w:cs="Times New Roman"/>
                <w:sz w:val="24"/>
                <w:szCs w:val="24"/>
              </w:rPr>
            </w:pPr>
            <w:r>
              <w:rPr>
                <w:rFonts w:ascii="Times New Roman" w:hAnsi="Times New Roman" w:cs="Times New Roman"/>
                <w:sz w:val="24"/>
                <w:szCs w:val="24"/>
              </w:rPr>
              <w:t>70.32</w:t>
            </w:r>
          </w:p>
        </w:tc>
        <w:tc>
          <w:tcPr>
            <w:tcW w:w="1559" w:type="dxa"/>
            <w:tcBorders>
              <w:top w:val="single" w:sz="4" w:space="0" w:color="000000"/>
              <w:left w:val="single" w:sz="4" w:space="0" w:color="000000"/>
              <w:bottom w:val="single" w:sz="4" w:space="0" w:color="000000"/>
              <w:right w:val="single" w:sz="4" w:space="0" w:color="000000"/>
            </w:tcBorders>
            <w:vAlign w:val="center"/>
          </w:tcPr>
          <w:p w14:paraId="7A8B36AD" w14:textId="77777777" w:rsidR="00B24B31" w:rsidRDefault="00B24B31" w:rsidP="00B24B31">
            <w:pPr>
              <w:jc w:val="center"/>
              <w:rPr>
                <w:rFonts w:ascii="Times New Roman" w:hAnsi="Times New Roman" w:cs="Times New Roman"/>
                <w:sz w:val="24"/>
                <w:szCs w:val="24"/>
              </w:rPr>
            </w:pPr>
            <w:r>
              <w:rPr>
                <w:rFonts w:ascii="Times New Roman" w:hAnsi="Times New Roman" w:cs="Times New Roman"/>
                <w:sz w:val="24"/>
                <w:szCs w:val="24"/>
              </w:rPr>
              <w:t>368.59</w:t>
            </w:r>
          </w:p>
        </w:tc>
        <w:tc>
          <w:tcPr>
            <w:tcW w:w="1276" w:type="dxa"/>
            <w:tcBorders>
              <w:top w:val="single" w:sz="4" w:space="0" w:color="000000"/>
              <w:left w:val="single" w:sz="4" w:space="0" w:color="000000"/>
              <w:bottom w:val="single" w:sz="4" w:space="0" w:color="000000"/>
              <w:right w:val="single" w:sz="4" w:space="0" w:color="000000"/>
            </w:tcBorders>
            <w:vAlign w:val="center"/>
          </w:tcPr>
          <w:p w14:paraId="49BD8B33" w14:textId="77777777" w:rsidR="00B24B31" w:rsidRDefault="00B24B31" w:rsidP="00B24B31">
            <w:pPr>
              <w:jc w:val="center"/>
              <w:rPr>
                <w:rFonts w:ascii="Times New Roman" w:hAnsi="Times New Roman" w:cs="Times New Roman"/>
                <w:sz w:val="24"/>
                <w:szCs w:val="24"/>
              </w:rPr>
            </w:pPr>
            <w:r>
              <w:rPr>
                <w:rFonts w:ascii="Times New Roman" w:hAnsi="Times New Roman" w:cs="Times New Roman"/>
                <w:sz w:val="24"/>
                <w:szCs w:val="24"/>
              </w:rPr>
              <w:t>29.40</w:t>
            </w:r>
          </w:p>
        </w:tc>
        <w:tc>
          <w:tcPr>
            <w:tcW w:w="1275" w:type="dxa"/>
            <w:tcBorders>
              <w:top w:val="single" w:sz="4" w:space="0" w:color="000000"/>
              <w:left w:val="single" w:sz="4" w:space="0" w:color="000000"/>
              <w:bottom w:val="single" w:sz="4" w:space="0" w:color="000000"/>
              <w:right w:val="single" w:sz="4" w:space="0" w:color="000000"/>
            </w:tcBorders>
            <w:vAlign w:val="center"/>
          </w:tcPr>
          <w:p w14:paraId="07920337" w14:textId="77777777" w:rsidR="00B24B31" w:rsidRDefault="00B24B31" w:rsidP="00B24B31">
            <w:pPr>
              <w:jc w:val="center"/>
              <w:rPr>
                <w:rFonts w:ascii="Times New Roman" w:hAnsi="Times New Roman" w:cs="Times New Roman"/>
                <w:sz w:val="24"/>
                <w:szCs w:val="24"/>
              </w:rPr>
            </w:pPr>
            <w:r>
              <w:rPr>
                <w:rFonts w:ascii="Times New Roman" w:hAnsi="Times New Roman" w:cs="Times New Roman"/>
                <w:sz w:val="24"/>
                <w:szCs w:val="24"/>
              </w:rPr>
              <w:t>14.04</w:t>
            </w:r>
          </w:p>
        </w:tc>
        <w:tc>
          <w:tcPr>
            <w:tcW w:w="1560" w:type="dxa"/>
            <w:tcBorders>
              <w:top w:val="single" w:sz="4" w:space="0" w:color="000000"/>
              <w:left w:val="single" w:sz="4" w:space="0" w:color="000000"/>
              <w:bottom w:val="single" w:sz="4" w:space="0" w:color="000000"/>
              <w:right w:val="single" w:sz="4" w:space="0" w:color="000000"/>
            </w:tcBorders>
            <w:vAlign w:val="center"/>
          </w:tcPr>
          <w:p w14:paraId="079206BD" w14:textId="77777777" w:rsidR="00B24B31" w:rsidRDefault="00B24B31" w:rsidP="00B24B31">
            <w:pPr>
              <w:jc w:val="center"/>
              <w:rPr>
                <w:rFonts w:ascii="Times New Roman" w:hAnsi="Times New Roman" w:cs="Times New Roman"/>
                <w:sz w:val="24"/>
                <w:szCs w:val="24"/>
              </w:rPr>
            </w:pPr>
            <w:r>
              <w:rPr>
                <w:rFonts w:ascii="Times New Roman" w:hAnsi="Times New Roman" w:cs="Times New Roman"/>
                <w:sz w:val="24"/>
                <w:szCs w:val="24"/>
              </w:rPr>
              <w:t>23.90</w:t>
            </w:r>
          </w:p>
        </w:tc>
        <w:bookmarkEnd w:id="34"/>
      </w:tr>
      <w:tr w:rsidR="00B24B31" w14:paraId="1E798EDF" w14:textId="77777777" w:rsidTr="001957B9">
        <w:trPr>
          <w:trHeight w:val="700"/>
        </w:trPr>
        <w:tc>
          <w:tcPr>
            <w:tcW w:w="907" w:type="dxa"/>
            <w:tcBorders>
              <w:top w:val="single" w:sz="4" w:space="0" w:color="000000"/>
              <w:left w:val="single" w:sz="4" w:space="0" w:color="000000"/>
              <w:bottom w:val="single" w:sz="4" w:space="0" w:color="000000"/>
              <w:right w:val="single" w:sz="4" w:space="0" w:color="000000"/>
            </w:tcBorders>
            <w:vAlign w:val="center"/>
            <w:hideMark/>
          </w:tcPr>
          <w:p w14:paraId="47B30E40" w14:textId="77777777" w:rsidR="00B24B31" w:rsidRPr="00E015A6" w:rsidRDefault="00B24B31" w:rsidP="00B24B31">
            <w:pPr>
              <w:spacing w:line="360" w:lineRule="auto"/>
              <w:jc w:val="center"/>
              <w:rPr>
                <w:rFonts w:ascii="Times New Roman" w:hAnsi="Times New Roman" w:cs="Times New Roman"/>
                <w:b/>
                <w:bCs/>
                <w:vertAlign w:val="subscript"/>
              </w:rPr>
            </w:pPr>
            <w:r w:rsidRPr="00E015A6">
              <w:rPr>
                <w:rFonts w:ascii="Times New Roman" w:hAnsi="Times New Roman" w:cs="Times New Roman"/>
                <w:b/>
                <w:bCs/>
              </w:rPr>
              <w:t>T</w:t>
            </w:r>
            <w:r w:rsidRPr="00E015A6">
              <w:rPr>
                <w:rFonts w:ascii="Times New Roman" w:hAnsi="Times New Roman" w:cs="Times New Roman"/>
                <w:b/>
                <w:bCs/>
                <w:vertAlign w:val="subscript"/>
              </w:rPr>
              <w:t>3</w:t>
            </w:r>
          </w:p>
        </w:tc>
        <w:tc>
          <w:tcPr>
            <w:tcW w:w="6714" w:type="dxa"/>
            <w:tcBorders>
              <w:top w:val="single" w:sz="4" w:space="0" w:color="000000"/>
              <w:left w:val="single" w:sz="4" w:space="0" w:color="000000"/>
              <w:bottom w:val="single" w:sz="4" w:space="0" w:color="000000"/>
              <w:right w:val="single" w:sz="4" w:space="0" w:color="000000"/>
            </w:tcBorders>
            <w:hideMark/>
          </w:tcPr>
          <w:p w14:paraId="3B369939" w14:textId="77777777" w:rsidR="00B24B31" w:rsidRPr="00E015A6" w:rsidRDefault="00B24B31" w:rsidP="00B24B31">
            <w:pPr>
              <w:jc w:val="both"/>
              <w:rPr>
                <w:rFonts w:ascii="Times New Roman" w:hAnsi="Times New Roman" w:cs="Times New Roman"/>
              </w:rPr>
            </w:pPr>
            <w:r w:rsidRPr="00E015A6">
              <w:rPr>
                <w:rFonts w:ascii="Times New Roman" w:hAnsi="Times New Roman" w:cs="Times New Roman"/>
              </w:rPr>
              <w:t xml:space="preserve">Double green </w:t>
            </w:r>
            <w:proofErr w:type="spellStart"/>
            <w:r w:rsidRPr="00E015A6">
              <w:rPr>
                <w:rFonts w:ascii="Times New Roman" w:hAnsi="Times New Roman" w:cs="Times New Roman"/>
              </w:rPr>
              <w:t>manuring</w:t>
            </w:r>
            <w:proofErr w:type="spellEnd"/>
            <w:r w:rsidRPr="00E015A6">
              <w:rPr>
                <w:rFonts w:ascii="Times New Roman" w:hAnsi="Times New Roman" w:cs="Times New Roman"/>
              </w:rPr>
              <w:t xml:space="preserve"> by </w:t>
            </w:r>
            <w:proofErr w:type="spellStart"/>
            <w:r w:rsidRPr="00E015A6">
              <w:rPr>
                <w:rFonts w:ascii="Times New Roman" w:hAnsi="Times New Roman" w:cs="Times New Roman"/>
              </w:rPr>
              <w:t>Sunhemp</w:t>
            </w:r>
            <w:proofErr w:type="spellEnd"/>
            <w:r w:rsidRPr="00E015A6">
              <w:rPr>
                <w:rFonts w:ascii="Times New Roman" w:hAnsi="Times New Roman" w:cs="Times New Roman"/>
              </w:rPr>
              <w:t xml:space="preserve"> + </w:t>
            </w:r>
            <w:proofErr w:type="spellStart"/>
            <w:r w:rsidRPr="00E015A6">
              <w:rPr>
                <w:rFonts w:ascii="Times New Roman" w:hAnsi="Times New Roman" w:cs="Times New Roman"/>
              </w:rPr>
              <w:t>ghanjeevamrut</w:t>
            </w:r>
            <w:proofErr w:type="spellEnd"/>
            <w:r w:rsidRPr="00E015A6">
              <w:rPr>
                <w:rFonts w:ascii="Times New Roman" w:hAnsi="Times New Roman" w:cs="Times New Roman"/>
              </w:rPr>
              <w:t xml:space="preserve"> 240 g/plant + soil application of </w:t>
            </w:r>
            <w:proofErr w:type="spellStart"/>
            <w:r w:rsidRPr="00E015A6">
              <w:rPr>
                <w:rFonts w:ascii="Times New Roman" w:hAnsi="Times New Roman" w:cs="Times New Roman"/>
              </w:rPr>
              <w:t>jeevamrut</w:t>
            </w:r>
            <w:proofErr w:type="spellEnd"/>
            <w:r w:rsidRPr="00E015A6">
              <w:rPr>
                <w:rFonts w:ascii="Times New Roman" w:hAnsi="Times New Roman" w:cs="Times New Roman"/>
              </w:rPr>
              <w:t xml:space="preserve"> 240 ml/plant at sowing &amp; every 21 days interval</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8A0EFBB" w14:textId="77777777" w:rsidR="00B24B31" w:rsidRDefault="00B24B31" w:rsidP="00B24B31">
            <w:pPr>
              <w:jc w:val="center"/>
              <w:rPr>
                <w:rFonts w:ascii="Times New Roman" w:hAnsi="Times New Roman" w:cs="Times New Roman"/>
                <w:sz w:val="24"/>
                <w:szCs w:val="24"/>
              </w:rPr>
            </w:pPr>
            <w:r>
              <w:rPr>
                <w:rFonts w:ascii="Times New Roman" w:hAnsi="Times New Roman" w:cs="Times New Roman"/>
                <w:sz w:val="24"/>
                <w:szCs w:val="24"/>
              </w:rPr>
              <w:t>68.19</w:t>
            </w:r>
          </w:p>
        </w:tc>
        <w:tc>
          <w:tcPr>
            <w:tcW w:w="1559" w:type="dxa"/>
            <w:tcBorders>
              <w:top w:val="single" w:sz="4" w:space="0" w:color="000000"/>
              <w:left w:val="single" w:sz="4" w:space="0" w:color="000000"/>
              <w:bottom w:val="single" w:sz="4" w:space="0" w:color="000000"/>
              <w:right w:val="single" w:sz="4" w:space="0" w:color="000000"/>
            </w:tcBorders>
            <w:vAlign w:val="center"/>
          </w:tcPr>
          <w:p w14:paraId="1119B27A" w14:textId="77777777" w:rsidR="00B24B31" w:rsidRDefault="00B24B31" w:rsidP="00B24B31">
            <w:pPr>
              <w:jc w:val="center"/>
              <w:rPr>
                <w:rFonts w:ascii="Times New Roman" w:hAnsi="Times New Roman" w:cs="Times New Roman"/>
                <w:sz w:val="24"/>
                <w:szCs w:val="24"/>
              </w:rPr>
            </w:pPr>
            <w:r>
              <w:rPr>
                <w:rFonts w:ascii="Times New Roman" w:hAnsi="Times New Roman" w:cs="Times New Roman"/>
                <w:sz w:val="24"/>
                <w:szCs w:val="24"/>
              </w:rPr>
              <w:t>371.40</w:t>
            </w:r>
          </w:p>
        </w:tc>
        <w:tc>
          <w:tcPr>
            <w:tcW w:w="1276" w:type="dxa"/>
            <w:tcBorders>
              <w:top w:val="single" w:sz="4" w:space="0" w:color="000000"/>
              <w:left w:val="single" w:sz="4" w:space="0" w:color="000000"/>
              <w:bottom w:val="single" w:sz="4" w:space="0" w:color="000000"/>
              <w:right w:val="single" w:sz="4" w:space="0" w:color="000000"/>
            </w:tcBorders>
            <w:vAlign w:val="center"/>
          </w:tcPr>
          <w:p w14:paraId="21E0A81F" w14:textId="77777777" w:rsidR="00B24B31" w:rsidRDefault="00B24B31" w:rsidP="00B24B31">
            <w:pPr>
              <w:jc w:val="center"/>
              <w:rPr>
                <w:rFonts w:ascii="Times New Roman" w:hAnsi="Times New Roman" w:cs="Times New Roman"/>
                <w:sz w:val="24"/>
                <w:szCs w:val="24"/>
              </w:rPr>
            </w:pPr>
            <w:r>
              <w:rPr>
                <w:rFonts w:ascii="Times New Roman" w:hAnsi="Times New Roman" w:cs="Times New Roman"/>
                <w:sz w:val="24"/>
                <w:szCs w:val="24"/>
              </w:rPr>
              <w:t>27.35</w:t>
            </w:r>
          </w:p>
        </w:tc>
        <w:tc>
          <w:tcPr>
            <w:tcW w:w="1275" w:type="dxa"/>
            <w:tcBorders>
              <w:top w:val="single" w:sz="4" w:space="0" w:color="000000"/>
              <w:left w:val="single" w:sz="4" w:space="0" w:color="000000"/>
              <w:bottom w:val="single" w:sz="4" w:space="0" w:color="000000"/>
              <w:right w:val="single" w:sz="4" w:space="0" w:color="000000"/>
            </w:tcBorders>
            <w:vAlign w:val="center"/>
          </w:tcPr>
          <w:p w14:paraId="429E70C6" w14:textId="77777777" w:rsidR="00B24B31" w:rsidRDefault="00B24B31" w:rsidP="00B24B31">
            <w:pPr>
              <w:jc w:val="center"/>
              <w:rPr>
                <w:rFonts w:ascii="Times New Roman" w:hAnsi="Times New Roman" w:cs="Times New Roman"/>
                <w:sz w:val="24"/>
                <w:szCs w:val="24"/>
              </w:rPr>
            </w:pPr>
            <w:r>
              <w:rPr>
                <w:rFonts w:ascii="Times New Roman" w:hAnsi="Times New Roman" w:cs="Times New Roman"/>
                <w:sz w:val="24"/>
                <w:szCs w:val="24"/>
              </w:rPr>
              <w:t>13.60</w:t>
            </w:r>
          </w:p>
        </w:tc>
        <w:tc>
          <w:tcPr>
            <w:tcW w:w="1560" w:type="dxa"/>
            <w:tcBorders>
              <w:top w:val="single" w:sz="4" w:space="0" w:color="000000"/>
              <w:left w:val="single" w:sz="4" w:space="0" w:color="000000"/>
              <w:bottom w:val="single" w:sz="4" w:space="0" w:color="000000"/>
              <w:right w:val="single" w:sz="4" w:space="0" w:color="000000"/>
            </w:tcBorders>
            <w:vAlign w:val="center"/>
          </w:tcPr>
          <w:p w14:paraId="535928A8" w14:textId="77777777" w:rsidR="00B24B31" w:rsidRDefault="00B24B31" w:rsidP="00B24B31">
            <w:pPr>
              <w:jc w:val="center"/>
              <w:rPr>
                <w:rFonts w:ascii="Times New Roman" w:hAnsi="Times New Roman" w:cs="Times New Roman"/>
                <w:sz w:val="24"/>
                <w:szCs w:val="24"/>
              </w:rPr>
            </w:pPr>
            <w:r>
              <w:rPr>
                <w:rFonts w:ascii="Times New Roman" w:hAnsi="Times New Roman" w:cs="Times New Roman"/>
                <w:sz w:val="24"/>
                <w:szCs w:val="24"/>
              </w:rPr>
              <w:t>23.88</w:t>
            </w:r>
          </w:p>
        </w:tc>
      </w:tr>
      <w:tr w:rsidR="00B24B31" w14:paraId="5590C6AB" w14:textId="77777777" w:rsidTr="001957B9">
        <w:trPr>
          <w:trHeight w:val="710"/>
        </w:trPr>
        <w:tc>
          <w:tcPr>
            <w:tcW w:w="907" w:type="dxa"/>
            <w:tcBorders>
              <w:top w:val="single" w:sz="4" w:space="0" w:color="000000"/>
              <w:left w:val="single" w:sz="4" w:space="0" w:color="000000"/>
              <w:bottom w:val="single" w:sz="4" w:space="0" w:color="000000"/>
              <w:right w:val="single" w:sz="4" w:space="0" w:color="000000"/>
            </w:tcBorders>
            <w:vAlign w:val="center"/>
            <w:hideMark/>
          </w:tcPr>
          <w:p w14:paraId="386AD2AF" w14:textId="77777777" w:rsidR="00B24B31" w:rsidRPr="00E015A6" w:rsidRDefault="00B24B31" w:rsidP="00B24B31">
            <w:pPr>
              <w:spacing w:line="360" w:lineRule="auto"/>
              <w:jc w:val="center"/>
              <w:rPr>
                <w:rFonts w:ascii="Times New Roman" w:hAnsi="Times New Roman" w:cs="Times New Roman"/>
                <w:b/>
                <w:bCs/>
                <w:vertAlign w:val="subscript"/>
              </w:rPr>
            </w:pPr>
            <w:r w:rsidRPr="00E015A6">
              <w:rPr>
                <w:rFonts w:ascii="Times New Roman" w:hAnsi="Times New Roman" w:cs="Times New Roman"/>
                <w:b/>
                <w:bCs/>
              </w:rPr>
              <w:t>T</w:t>
            </w:r>
            <w:r w:rsidRPr="00E015A6">
              <w:rPr>
                <w:rFonts w:ascii="Times New Roman" w:hAnsi="Times New Roman" w:cs="Times New Roman"/>
                <w:b/>
                <w:bCs/>
                <w:vertAlign w:val="subscript"/>
              </w:rPr>
              <w:t>4</w:t>
            </w:r>
          </w:p>
        </w:tc>
        <w:tc>
          <w:tcPr>
            <w:tcW w:w="6714" w:type="dxa"/>
            <w:tcBorders>
              <w:top w:val="single" w:sz="4" w:space="0" w:color="000000"/>
              <w:left w:val="single" w:sz="4" w:space="0" w:color="000000"/>
              <w:bottom w:val="single" w:sz="4" w:space="0" w:color="000000"/>
              <w:right w:val="single" w:sz="4" w:space="0" w:color="000000"/>
            </w:tcBorders>
            <w:hideMark/>
          </w:tcPr>
          <w:p w14:paraId="75215CF6" w14:textId="77777777" w:rsidR="00B24B31" w:rsidRPr="00E015A6" w:rsidRDefault="00B24B31" w:rsidP="00B24B31">
            <w:pPr>
              <w:jc w:val="both"/>
              <w:rPr>
                <w:rFonts w:ascii="Times New Roman" w:hAnsi="Times New Roman" w:cs="Times New Roman"/>
              </w:rPr>
            </w:pPr>
            <w:bookmarkStart w:id="35" w:name="_Hlk202605244"/>
            <w:r w:rsidRPr="00E015A6">
              <w:rPr>
                <w:rFonts w:ascii="Times New Roman" w:hAnsi="Times New Roman" w:cs="Times New Roman"/>
              </w:rPr>
              <w:t xml:space="preserve">Double green </w:t>
            </w:r>
            <w:proofErr w:type="spellStart"/>
            <w:r w:rsidRPr="00E015A6">
              <w:rPr>
                <w:rFonts w:ascii="Times New Roman" w:hAnsi="Times New Roman" w:cs="Times New Roman"/>
              </w:rPr>
              <w:t>manuring</w:t>
            </w:r>
            <w:proofErr w:type="spellEnd"/>
            <w:r w:rsidRPr="00E015A6">
              <w:rPr>
                <w:rFonts w:ascii="Times New Roman" w:hAnsi="Times New Roman" w:cs="Times New Roman"/>
              </w:rPr>
              <w:t xml:space="preserve"> by </w:t>
            </w:r>
            <w:proofErr w:type="spellStart"/>
            <w:r w:rsidRPr="00E015A6">
              <w:rPr>
                <w:rFonts w:ascii="Times New Roman" w:hAnsi="Times New Roman" w:cs="Times New Roman"/>
              </w:rPr>
              <w:t>Dhaincha</w:t>
            </w:r>
            <w:proofErr w:type="spellEnd"/>
            <w:r w:rsidRPr="00E015A6">
              <w:rPr>
                <w:rFonts w:ascii="Times New Roman" w:hAnsi="Times New Roman" w:cs="Times New Roman"/>
              </w:rPr>
              <w:t xml:space="preserve"> + </w:t>
            </w:r>
            <w:proofErr w:type="spellStart"/>
            <w:r w:rsidRPr="00E015A6">
              <w:rPr>
                <w:rFonts w:ascii="Times New Roman" w:hAnsi="Times New Roman" w:cs="Times New Roman"/>
              </w:rPr>
              <w:t>ghanjeevamrut</w:t>
            </w:r>
            <w:proofErr w:type="spellEnd"/>
            <w:r w:rsidRPr="00E015A6">
              <w:rPr>
                <w:rFonts w:ascii="Times New Roman" w:hAnsi="Times New Roman" w:cs="Times New Roman"/>
              </w:rPr>
              <w:t xml:space="preserve"> 240 g/plant + soil application of </w:t>
            </w:r>
            <w:proofErr w:type="spellStart"/>
            <w:r w:rsidRPr="00E015A6">
              <w:rPr>
                <w:rFonts w:ascii="Times New Roman" w:hAnsi="Times New Roman" w:cs="Times New Roman"/>
              </w:rPr>
              <w:t>jeevamrut</w:t>
            </w:r>
            <w:proofErr w:type="spellEnd"/>
            <w:r w:rsidRPr="00E015A6">
              <w:rPr>
                <w:rFonts w:ascii="Times New Roman" w:hAnsi="Times New Roman" w:cs="Times New Roman"/>
              </w:rPr>
              <w:t xml:space="preserve"> 240 ml/plant at sowing &amp; every 21 days interval</w:t>
            </w:r>
            <w:bookmarkEnd w:id="35"/>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BF83DF5" w14:textId="77777777" w:rsidR="00B24B31" w:rsidRDefault="00B24B31" w:rsidP="00B24B31">
            <w:pPr>
              <w:jc w:val="center"/>
              <w:rPr>
                <w:rFonts w:ascii="Times New Roman" w:hAnsi="Times New Roman" w:cs="Times New Roman"/>
                <w:sz w:val="24"/>
                <w:szCs w:val="24"/>
              </w:rPr>
            </w:pPr>
            <w:r>
              <w:rPr>
                <w:rFonts w:ascii="Times New Roman" w:hAnsi="Times New Roman" w:cs="Times New Roman"/>
                <w:sz w:val="24"/>
                <w:szCs w:val="24"/>
              </w:rPr>
              <w:t>63.97</w:t>
            </w:r>
          </w:p>
        </w:tc>
        <w:tc>
          <w:tcPr>
            <w:tcW w:w="1559" w:type="dxa"/>
            <w:tcBorders>
              <w:top w:val="single" w:sz="4" w:space="0" w:color="000000"/>
              <w:left w:val="single" w:sz="4" w:space="0" w:color="000000"/>
              <w:bottom w:val="single" w:sz="4" w:space="0" w:color="000000"/>
              <w:right w:val="single" w:sz="4" w:space="0" w:color="000000"/>
            </w:tcBorders>
            <w:vAlign w:val="center"/>
          </w:tcPr>
          <w:p w14:paraId="1D6DABC2" w14:textId="77777777" w:rsidR="00B24B31" w:rsidRDefault="00B24B31" w:rsidP="00B24B31">
            <w:pPr>
              <w:jc w:val="center"/>
              <w:rPr>
                <w:rFonts w:ascii="Times New Roman" w:hAnsi="Times New Roman" w:cs="Times New Roman"/>
                <w:sz w:val="24"/>
                <w:szCs w:val="24"/>
              </w:rPr>
            </w:pPr>
            <w:r>
              <w:rPr>
                <w:rFonts w:ascii="Times New Roman" w:hAnsi="Times New Roman" w:cs="Times New Roman"/>
                <w:sz w:val="24"/>
                <w:szCs w:val="24"/>
              </w:rPr>
              <w:t>375.85</w:t>
            </w:r>
          </w:p>
        </w:tc>
        <w:tc>
          <w:tcPr>
            <w:tcW w:w="1276" w:type="dxa"/>
            <w:tcBorders>
              <w:top w:val="single" w:sz="4" w:space="0" w:color="000000"/>
              <w:left w:val="single" w:sz="4" w:space="0" w:color="000000"/>
              <w:bottom w:val="single" w:sz="4" w:space="0" w:color="000000"/>
              <w:right w:val="single" w:sz="4" w:space="0" w:color="000000"/>
            </w:tcBorders>
            <w:vAlign w:val="center"/>
          </w:tcPr>
          <w:p w14:paraId="1362FD75" w14:textId="77777777" w:rsidR="00B24B31" w:rsidRDefault="00B24B31" w:rsidP="00B24B31">
            <w:pPr>
              <w:jc w:val="center"/>
              <w:rPr>
                <w:rFonts w:ascii="Times New Roman" w:hAnsi="Times New Roman" w:cs="Times New Roman"/>
                <w:sz w:val="24"/>
                <w:szCs w:val="24"/>
              </w:rPr>
            </w:pPr>
            <w:r>
              <w:rPr>
                <w:rFonts w:ascii="Times New Roman" w:hAnsi="Times New Roman" w:cs="Times New Roman"/>
                <w:sz w:val="24"/>
                <w:szCs w:val="24"/>
              </w:rPr>
              <w:t>21.45</w:t>
            </w:r>
          </w:p>
        </w:tc>
        <w:tc>
          <w:tcPr>
            <w:tcW w:w="1275" w:type="dxa"/>
            <w:tcBorders>
              <w:top w:val="single" w:sz="4" w:space="0" w:color="000000"/>
              <w:left w:val="single" w:sz="4" w:space="0" w:color="000000"/>
              <w:bottom w:val="single" w:sz="4" w:space="0" w:color="000000"/>
              <w:right w:val="single" w:sz="4" w:space="0" w:color="000000"/>
            </w:tcBorders>
            <w:vAlign w:val="center"/>
          </w:tcPr>
          <w:p w14:paraId="57A22C06" w14:textId="77777777" w:rsidR="00B24B31" w:rsidRDefault="00B24B31" w:rsidP="00B24B31">
            <w:pPr>
              <w:jc w:val="center"/>
              <w:rPr>
                <w:rFonts w:ascii="Times New Roman" w:hAnsi="Times New Roman" w:cs="Times New Roman"/>
                <w:sz w:val="24"/>
                <w:szCs w:val="24"/>
              </w:rPr>
            </w:pPr>
            <w:r>
              <w:rPr>
                <w:rFonts w:ascii="Times New Roman" w:hAnsi="Times New Roman" w:cs="Times New Roman"/>
                <w:sz w:val="24"/>
                <w:szCs w:val="24"/>
              </w:rPr>
              <w:t>12.35</w:t>
            </w:r>
          </w:p>
        </w:tc>
        <w:tc>
          <w:tcPr>
            <w:tcW w:w="1560" w:type="dxa"/>
            <w:tcBorders>
              <w:top w:val="single" w:sz="4" w:space="0" w:color="000000"/>
              <w:left w:val="single" w:sz="4" w:space="0" w:color="000000"/>
              <w:bottom w:val="single" w:sz="4" w:space="0" w:color="000000"/>
              <w:right w:val="single" w:sz="4" w:space="0" w:color="000000"/>
            </w:tcBorders>
            <w:vAlign w:val="center"/>
          </w:tcPr>
          <w:p w14:paraId="037FB6B4" w14:textId="77777777" w:rsidR="00B24B31" w:rsidRDefault="00B24B31" w:rsidP="00B24B31">
            <w:pPr>
              <w:jc w:val="center"/>
              <w:rPr>
                <w:rFonts w:ascii="Times New Roman" w:hAnsi="Times New Roman" w:cs="Times New Roman"/>
                <w:sz w:val="24"/>
                <w:szCs w:val="24"/>
              </w:rPr>
            </w:pPr>
            <w:r>
              <w:rPr>
                <w:rFonts w:ascii="Times New Roman" w:hAnsi="Times New Roman" w:cs="Times New Roman"/>
                <w:sz w:val="24"/>
                <w:szCs w:val="24"/>
              </w:rPr>
              <w:t>23.54</w:t>
            </w:r>
          </w:p>
        </w:tc>
      </w:tr>
      <w:tr w:rsidR="00B24B31" w14:paraId="7E21655C" w14:textId="77777777" w:rsidTr="001957B9">
        <w:trPr>
          <w:trHeight w:val="692"/>
        </w:trPr>
        <w:tc>
          <w:tcPr>
            <w:tcW w:w="907" w:type="dxa"/>
            <w:tcBorders>
              <w:top w:val="single" w:sz="4" w:space="0" w:color="000000"/>
              <w:left w:val="single" w:sz="4" w:space="0" w:color="000000"/>
              <w:bottom w:val="single" w:sz="4" w:space="0" w:color="000000"/>
              <w:right w:val="single" w:sz="4" w:space="0" w:color="000000"/>
            </w:tcBorders>
            <w:vAlign w:val="center"/>
            <w:hideMark/>
          </w:tcPr>
          <w:p w14:paraId="2E227F90" w14:textId="77777777" w:rsidR="00B24B31" w:rsidRPr="00E015A6" w:rsidRDefault="00B24B31" w:rsidP="00B24B31">
            <w:pPr>
              <w:spacing w:line="360" w:lineRule="auto"/>
              <w:jc w:val="center"/>
              <w:rPr>
                <w:rFonts w:ascii="Times New Roman" w:hAnsi="Times New Roman" w:cs="Times New Roman"/>
                <w:b/>
                <w:bCs/>
                <w:vertAlign w:val="subscript"/>
              </w:rPr>
            </w:pPr>
            <w:bookmarkStart w:id="36" w:name="_Hlk201210809"/>
            <w:r w:rsidRPr="00E015A6">
              <w:rPr>
                <w:rFonts w:ascii="Times New Roman" w:hAnsi="Times New Roman" w:cs="Times New Roman"/>
                <w:b/>
                <w:bCs/>
              </w:rPr>
              <w:t>T</w:t>
            </w:r>
            <w:r w:rsidRPr="00E015A6">
              <w:rPr>
                <w:rFonts w:ascii="Times New Roman" w:hAnsi="Times New Roman" w:cs="Times New Roman"/>
                <w:b/>
                <w:bCs/>
                <w:vertAlign w:val="subscript"/>
              </w:rPr>
              <w:t>5</w:t>
            </w:r>
          </w:p>
        </w:tc>
        <w:tc>
          <w:tcPr>
            <w:tcW w:w="6714" w:type="dxa"/>
            <w:tcBorders>
              <w:top w:val="single" w:sz="4" w:space="0" w:color="000000"/>
              <w:left w:val="single" w:sz="4" w:space="0" w:color="000000"/>
              <w:bottom w:val="single" w:sz="4" w:space="0" w:color="000000"/>
              <w:right w:val="single" w:sz="4" w:space="0" w:color="000000"/>
            </w:tcBorders>
            <w:hideMark/>
          </w:tcPr>
          <w:p w14:paraId="7C84914C" w14:textId="77777777" w:rsidR="00B24B31" w:rsidRPr="00E015A6" w:rsidRDefault="00B24B31" w:rsidP="00B24B31">
            <w:pPr>
              <w:pStyle w:val="NoSpacing"/>
              <w:spacing w:line="276" w:lineRule="auto"/>
              <w:jc w:val="both"/>
              <w:rPr>
                <w:rFonts w:ascii="Times New Roman" w:hAnsi="Times New Roman"/>
              </w:rPr>
            </w:pPr>
            <w:r w:rsidRPr="00E015A6">
              <w:rPr>
                <w:rFonts w:ascii="Times New Roman" w:hAnsi="Times New Roman"/>
              </w:rPr>
              <w:t xml:space="preserve">Single green </w:t>
            </w:r>
            <w:proofErr w:type="spellStart"/>
            <w:r w:rsidRPr="00E015A6">
              <w:rPr>
                <w:rFonts w:ascii="Times New Roman" w:hAnsi="Times New Roman"/>
              </w:rPr>
              <w:t>manuring</w:t>
            </w:r>
            <w:proofErr w:type="spellEnd"/>
            <w:r w:rsidRPr="00E015A6">
              <w:rPr>
                <w:rFonts w:ascii="Times New Roman" w:hAnsi="Times New Roman"/>
              </w:rPr>
              <w:t xml:space="preserve"> by </w:t>
            </w:r>
            <w:proofErr w:type="spellStart"/>
            <w:r w:rsidRPr="00E015A6">
              <w:rPr>
                <w:rFonts w:ascii="Times New Roman" w:hAnsi="Times New Roman"/>
              </w:rPr>
              <w:t>Sunhemp</w:t>
            </w:r>
            <w:proofErr w:type="spellEnd"/>
            <w:r w:rsidRPr="00E015A6">
              <w:rPr>
                <w:rFonts w:ascii="Times New Roman" w:hAnsi="Times New Roman"/>
              </w:rPr>
              <w:t xml:space="preserve"> + </w:t>
            </w:r>
            <w:proofErr w:type="spellStart"/>
            <w:r w:rsidRPr="00E015A6">
              <w:rPr>
                <w:rFonts w:ascii="Times New Roman" w:hAnsi="Times New Roman"/>
              </w:rPr>
              <w:t>ghanjeevamrut</w:t>
            </w:r>
            <w:proofErr w:type="spellEnd"/>
            <w:r w:rsidRPr="00E015A6">
              <w:rPr>
                <w:rFonts w:ascii="Times New Roman" w:hAnsi="Times New Roman"/>
              </w:rPr>
              <w:t xml:space="preserve"> 320g/plant + soil application of </w:t>
            </w:r>
            <w:proofErr w:type="spellStart"/>
            <w:r w:rsidRPr="00E015A6">
              <w:rPr>
                <w:rFonts w:ascii="Times New Roman" w:hAnsi="Times New Roman"/>
              </w:rPr>
              <w:t>jeevamrut</w:t>
            </w:r>
            <w:proofErr w:type="spellEnd"/>
            <w:r w:rsidRPr="00E015A6">
              <w:rPr>
                <w:rFonts w:ascii="Times New Roman" w:hAnsi="Times New Roman"/>
              </w:rPr>
              <w:t xml:space="preserve"> 320 ml/plant at sowing &amp; every 21 days interval</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C71696" w14:textId="77777777" w:rsidR="00B24B31" w:rsidRDefault="00B24B31" w:rsidP="00B24B31">
            <w:pPr>
              <w:jc w:val="center"/>
              <w:rPr>
                <w:rFonts w:ascii="Times New Roman" w:hAnsi="Times New Roman" w:cs="Times New Roman"/>
                <w:sz w:val="24"/>
                <w:szCs w:val="24"/>
              </w:rPr>
            </w:pPr>
            <w:r>
              <w:rPr>
                <w:rFonts w:ascii="Times New Roman" w:hAnsi="Times New Roman" w:cs="Times New Roman"/>
                <w:sz w:val="24"/>
                <w:szCs w:val="24"/>
              </w:rPr>
              <w:t>53.33</w:t>
            </w:r>
          </w:p>
        </w:tc>
        <w:tc>
          <w:tcPr>
            <w:tcW w:w="1559" w:type="dxa"/>
            <w:tcBorders>
              <w:top w:val="single" w:sz="4" w:space="0" w:color="000000"/>
              <w:left w:val="single" w:sz="4" w:space="0" w:color="000000"/>
              <w:bottom w:val="single" w:sz="4" w:space="0" w:color="000000"/>
              <w:right w:val="single" w:sz="4" w:space="0" w:color="000000"/>
            </w:tcBorders>
            <w:vAlign w:val="center"/>
          </w:tcPr>
          <w:p w14:paraId="64BA2346" w14:textId="77777777" w:rsidR="00B24B31" w:rsidRDefault="00B24B31" w:rsidP="00B24B31">
            <w:pPr>
              <w:jc w:val="center"/>
              <w:rPr>
                <w:rFonts w:ascii="Times New Roman" w:hAnsi="Times New Roman" w:cs="Times New Roman"/>
                <w:sz w:val="24"/>
                <w:szCs w:val="24"/>
              </w:rPr>
            </w:pPr>
            <w:r>
              <w:rPr>
                <w:rFonts w:ascii="Times New Roman" w:hAnsi="Times New Roman" w:cs="Times New Roman"/>
                <w:sz w:val="24"/>
                <w:szCs w:val="24"/>
              </w:rPr>
              <w:t>385.57</w:t>
            </w:r>
          </w:p>
        </w:tc>
        <w:tc>
          <w:tcPr>
            <w:tcW w:w="1276" w:type="dxa"/>
            <w:tcBorders>
              <w:top w:val="single" w:sz="4" w:space="0" w:color="000000"/>
              <w:left w:val="single" w:sz="4" w:space="0" w:color="000000"/>
              <w:bottom w:val="single" w:sz="4" w:space="0" w:color="000000"/>
              <w:right w:val="single" w:sz="4" w:space="0" w:color="000000"/>
            </w:tcBorders>
            <w:vAlign w:val="center"/>
          </w:tcPr>
          <w:p w14:paraId="53E829C4" w14:textId="77777777" w:rsidR="00B24B31" w:rsidRDefault="00B24B31" w:rsidP="00B24B31">
            <w:pPr>
              <w:jc w:val="center"/>
              <w:rPr>
                <w:rFonts w:ascii="Times New Roman" w:hAnsi="Times New Roman" w:cs="Times New Roman"/>
                <w:sz w:val="24"/>
                <w:szCs w:val="24"/>
              </w:rPr>
            </w:pPr>
            <w:r>
              <w:rPr>
                <w:rFonts w:ascii="Times New Roman" w:hAnsi="Times New Roman" w:cs="Times New Roman"/>
                <w:sz w:val="24"/>
                <w:szCs w:val="24"/>
              </w:rPr>
              <w:t>19.32</w:t>
            </w:r>
          </w:p>
        </w:tc>
        <w:tc>
          <w:tcPr>
            <w:tcW w:w="1275" w:type="dxa"/>
            <w:tcBorders>
              <w:top w:val="single" w:sz="4" w:space="0" w:color="000000"/>
              <w:left w:val="single" w:sz="4" w:space="0" w:color="000000"/>
              <w:bottom w:val="single" w:sz="4" w:space="0" w:color="000000"/>
              <w:right w:val="single" w:sz="4" w:space="0" w:color="000000"/>
            </w:tcBorders>
            <w:vAlign w:val="center"/>
          </w:tcPr>
          <w:p w14:paraId="0C972F47" w14:textId="77777777" w:rsidR="00B24B31" w:rsidRDefault="00B24B31" w:rsidP="00B24B31">
            <w:pPr>
              <w:jc w:val="center"/>
              <w:rPr>
                <w:rFonts w:ascii="Times New Roman" w:hAnsi="Times New Roman" w:cs="Times New Roman"/>
                <w:sz w:val="24"/>
                <w:szCs w:val="24"/>
              </w:rPr>
            </w:pPr>
            <w:r>
              <w:rPr>
                <w:rFonts w:ascii="Times New Roman" w:hAnsi="Times New Roman" w:cs="Times New Roman"/>
                <w:sz w:val="24"/>
                <w:szCs w:val="24"/>
              </w:rPr>
              <w:t>11.96</w:t>
            </w:r>
          </w:p>
        </w:tc>
        <w:tc>
          <w:tcPr>
            <w:tcW w:w="1560" w:type="dxa"/>
            <w:tcBorders>
              <w:top w:val="single" w:sz="4" w:space="0" w:color="000000"/>
              <w:left w:val="single" w:sz="4" w:space="0" w:color="000000"/>
              <w:bottom w:val="single" w:sz="4" w:space="0" w:color="000000"/>
              <w:right w:val="single" w:sz="4" w:space="0" w:color="000000"/>
            </w:tcBorders>
            <w:vAlign w:val="center"/>
          </w:tcPr>
          <w:p w14:paraId="1EFD7FED" w14:textId="77777777" w:rsidR="00B24B31" w:rsidRDefault="00B24B31" w:rsidP="00B24B31">
            <w:pPr>
              <w:jc w:val="center"/>
              <w:rPr>
                <w:rFonts w:ascii="Times New Roman" w:hAnsi="Times New Roman" w:cs="Times New Roman"/>
                <w:sz w:val="24"/>
                <w:szCs w:val="24"/>
              </w:rPr>
            </w:pPr>
            <w:r>
              <w:rPr>
                <w:rFonts w:ascii="Times New Roman" w:hAnsi="Times New Roman" w:cs="Times New Roman"/>
                <w:sz w:val="24"/>
                <w:szCs w:val="24"/>
              </w:rPr>
              <w:t>22.05</w:t>
            </w:r>
          </w:p>
        </w:tc>
        <w:bookmarkEnd w:id="36"/>
      </w:tr>
      <w:tr w:rsidR="00B24B31" w14:paraId="43C508BD" w14:textId="77777777" w:rsidTr="001957B9">
        <w:trPr>
          <w:trHeight w:val="702"/>
        </w:trPr>
        <w:tc>
          <w:tcPr>
            <w:tcW w:w="907" w:type="dxa"/>
            <w:tcBorders>
              <w:top w:val="single" w:sz="4" w:space="0" w:color="000000"/>
              <w:left w:val="single" w:sz="4" w:space="0" w:color="000000"/>
              <w:bottom w:val="single" w:sz="4" w:space="0" w:color="000000"/>
              <w:right w:val="single" w:sz="4" w:space="0" w:color="000000"/>
            </w:tcBorders>
            <w:vAlign w:val="center"/>
            <w:hideMark/>
          </w:tcPr>
          <w:p w14:paraId="623A7873" w14:textId="77777777" w:rsidR="00B24B31" w:rsidRPr="00E015A6" w:rsidRDefault="00B24B31" w:rsidP="00B24B31">
            <w:pPr>
              <w:spacing w:line="360" w:lineRule="auto"/>
              <w:jc w:val="center"/>
              <w:rPr>
                <w:rFonts w:ascii="Times New Roman" w:hAnsi="Times New Roman" w:cs="Times New Roman"/>
                <w:b/>
                <w:bCs/>
                <w:vertAlign w:val="subscript"/>
              </w:rPr>
            </w:pPr>
            <w:bookmarkStart w:id="37" w:name="_Hlk202605285"/>
            <w:r w:rsidRPr="00E015A6">
              <w:rPr>
                <w:rFonts w:ascii="Times New Roman" w:hAnsi="Times New Roman" w:cs="Times New Roman"/>
                <w:b/>
                <w:bCs/>
              </w:rPr>
              <w:t>T</w:t>
            </w:r>
            <w:r w:rsidRPr="00E015A6">
              <w:rPr>
                <w:rFonts w:ascii="Times New Roman" w:hAnsi="Times New Roman" w:cs="Times New Roman"/>
                <w:b/>
                <w:bCs/>
                <w:vertAlign w:val="subscript"/>
              </w:rPr>
              <w:t>6</w:t>
            </w:r>
          </w:p>
        </w:tc>
        <w:tc>
          <w:tcPr>
            <w:tcW w:w="6714" w:type="dxa"/>
            <w:tcBorders>
              <w:top w:val="single" w:sz="4" w:space="0" w:color="000000"/>
              <w:left w:val="single" w:sz="4" w:space="0" w:color="000000"/>
              <w:bottom w:val="single" w:sz="4" w:space="0" w:color="000000"/>
              <w:right w:val="single" w:sz="4" w:space="0" w:color="000000"/>
            </w:tcBorders>
            <w:hideMark/>
          </w:tcPr>
          <w:p w14:paraId="782BC1B2" w14:textId="77777777" w:rsidR="00B24B31" w:rsidRPr="00E015A6" w:rsidRDefault="00B24B31" w:rsidP="00B24B31">
            <w:pPr>
              <w:pStyle w:val="NoSpacing"/>
              <w:spacing w:line="276" w:lineRule="auto"/>
              <w:jc w:val="both"/>
              <w:rPr>
                <w:rFonts w:ascii="Times New Roman" w:hAnsi="Times New Roman"/>
              </w:rPr>
            </w:pPr>
            <w:r w:rsidRPr="00E015A6">
              <w:rPr>
                <w:rFonts w:ascii="Times New Roman" w:hAnsi="Times New Roman"/>
              </w:rPr>
              <w:t xml:space="preserve">Single green </w:t>
            </w:r>
            <w:proofErr w:type="spellStart"/>
            <w:r w:rsidRPr="00E015A6">
              <w:rPr>
                <w:rFonts w:ascii="Times New Roman" w:hAnsi="Times New Roman"/>
              </w:rPr>
              <w:t>manuring</w:t>
            </w:r>
            <w:proofErr w:type="spellEnd"/>
            <w:r w:rsidRPr="00E015A6">
              <w:rPr>
                <w:rFonts w:ascii="Times New Roman" w:hAnsi="Times New Roman"/>
              </w:rPr>
              <w:t xml:space="preserve"> by </w:t>
            </w:r>
            <w:proofErr w:type="spellStart"/>
            <w:r w:rsidRPr="00E015A6">
              <w:rPr>
                <w:rFonts w:ascii="Times New Roman" w:hAnsi="Times New Roman"/>
              </w:rPr>
              <w:t>Dhaincha</w:t>
            </w:r>
            <w:proofErr w:type="spellEnd"/>
            <w:r w:rsidRPr="00E015A6">
              <w:rPr>
                <w:rFonts w:ascii="Times New Roman" w:hAnsi="Times New Roman"/>
              </w:rPr>
              <w:t xml:space="preserve">+ </w:t>
            </w:r>
            <w:proofErr w:type="spellStart"/>
            <w:r w:rsidRPr="00E015A6">
              <w:rPr>
                <w:rFonts w:ascii="Times New Roman" w:hAnsi="Times New Roman"/>
              </w:rPr>
              <w:t>ghanjeevamrut</w:t>
            </w:r>
            <w:proofErr w:type="spellEnd"/>
            <w:r w:rsidRPr="00E015A6">
              <w:rPr>
                <w:rFonts w:ascii="Times New Roman" w:hAnsi="Times New Roman"/>
              </w:rPr>
              <w:t xml:space="preserve"> 320g/plant + soil application of </w:t>
            </w:r>
            <w:proofErr w:type="spellStart"/>
            <w:r w:rsidRPr="00E015A6">
              <w:rPr>
                <w:rFonts w:ascii="Times New Roman" w:hAnsi="Times New Roman"/>
              </w:rPr>
              <w:t>jeevamrut</w:t>
            </w:r>
            <w:proofErr w:type="spellEnd"/>
            <w:r w:rsidRPr="00E015A6">
              <w:rPr>
                <w:rFonts w:ascii="Times New Roman" w:hAnsi="Times New Roman"/>
              </w:rPr>
              <w:t xml:space="preserve"> 320 ml/plant at sowing &amp; every 21 days interval</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1B2B569" w14:textId="77777777" w:rsidR="00B24B31" w:rsidRDefault="00B24B31" w:rsidP="00B24B31">
            <w:pPr>
              <w:jc w:val="center"/>
              <w:rPr>
                <w:rFonts w:ascii="Times New Roman" w:hAnsi="Times New Roman" w:cs="Times New Roman"/>
                <w:sz w:val="24"/>
                <w:szCs w:val="24"/>
              </w:rPr>
            </w:pPr>
            <w:r>
              <w:rPr>
                <w:rFonts w:ascii="Times New Roman" w:hAnsi="Times New Roman" w:cs="Times New Roman"/>
                <w:sz w:val="24"/>
                <w:szCs w:val="24"/>
              </w:rPr>
              <w:t>66.67</w:t>
            </w:r>
          </w:p>
        </w:tc>
        <w:tc>
          <w:tcPr>
            <w:tcW w:w="1559" w:type="dxa"/>
            <w:tcBorders>
              <w:top w:val="single" w:sz="4" w:space="0" w:color="000000"/>
              <w:left w:val="single" w:sz="4" w:space="0" w:color="000000"/>
              <w:bottom w:val="single" w:sz="4" w:space="0" w:color="000000"/>
              <w:right w:val="single" w:sz="4" w:space="0" w:color="000000"/>
            </w:tcBorders>
            <w:vAlign w:val="center"/>
          </w:tcPr>
          <w:p w14:paraId="7FE65EC6" w14:textId="77777777" w:rsidR="00B24B31" w:rsidRDefault="00B24B31" w:rsidP="00B24B31">
            <w:pPr>
              <w:jc w:val="center"/>
              <w:rPr>
                <w:rFonts w:ascii="Times New Roman" w:hAnsi="Times New Roman" w:cs="Times New Roman"/>
                <w:sz w:val="24"/>
                <w:szCs w:val="24"/>
              </w:rPr>
            </w:pPr>
            <w:r>
              <w:rPr>
                <w:rFonts w:ascii="Times New Roman" w:hAnsi="Times New Roman" w:cs="Times New Roman"/>
                <w:sz w:val="24"/>
                <w:szCs w:val="24"/>
              </w:rPr>
              <w:t>372.61</w:t>
            </w:r>
          </w:p>
        </w:tc>
        <w:tc>
          <w:tcPr>
            <w:tcW w:w="1276" w:type="dxa"/>
            <w:tcBorders>
              <w:top w:val="single" w:sz="4" w:space="0" w:color="000000"/>
              <w:left w:val="single" w:sz="4" w:space="0" w:color="000000"/>
              <w:bottom w:val="single" w:sz="4" w:space="0" w:color="000000"/>
              <w:right w:val="single" w:sz="4" w:space="0" w:color="000000"/>
            </w:tcBorders>
            <w:vAlign w:val="center"/>
          </w:tcPr>
          <w:p w14:paraId="43CEC5C5" w14:textId="77777777" w:rsidR="00B24B31" w:rsidRDefault="00B24B31" w:rsidP="00B24B31">
            <w:pPr>
              <w:jc w:val="center"/>
              <w:rPr>
                <w:rFonts w:ascii="Times New Roman" w:hAnsi="Times New Roman" w:cs="Times New Roman"/>
                <w:sz w:val="24"/>
                <w:szCs w:val="24"/>
              </w:rPr>
            </w:pPr>
            <w:r>
              <w:rPr>
                <w:rFonts w:ascii="Times New Roman" w:hAnsi="Times New Roman" w:cs="Times New Roman"/>
                <w:sz w:val="24"/>
                <w:szCs w:val="24"/>
              </w:rPr>
              <w:t>27.06</w:t>
            </w:r>
          </w:p>
        </w:tc>
        <w:tc>
          <w:tcPr>
            <w:tcW w:w="1275" w:type="dxa"/>
            <w:tcBorders>
              <w:top w:val="single" w:sz="4" w:space="0" w:color="000000"/>
              <w:left w:val="single" w:sz="4" w:space="0" w:color="000000"/>
              <w:bottom w:val="single" w:sz="4" w:space="0" w:color="000000"/>
              <w:right w:val="single" w:sz="4" w:space="0" w:color="000000"/>
            </w:tcBorders>
            <w:vAlign w:val="center"/>
          </w:tcPr>
          <w:p w14:paraId="6E85E982" w14:textId="77777777" w:rsidR="00B24B31" w:rsidRDefault="00B24B31" w:rsidP="00B24B31">
            <w:pPr>
              <w:jc w:val="center"/>
              <w:rPr>
                <w:rFonts w:ascii="Times New Roman" w:hAnsi="Times New Roman" w:cs="Times New Roman"/>
                <w:sz w:val="24"/>
                <w:szCs w:val="24"/>
              </w:rPr>
            </w:pPr>
            <w:r>
              <w:rPr>
                <w:rFonts w:ascii="Times New Roman" w:hAnsi="Times New Roman" w:cs="Times New Roman"/>
                <w:sz w:val="24"/>
                <w:szCs w:val="24"/>
              </w:rPr>
              <w:t>13.18</w:t>
            </w:r>
          </w:p>
        </w:tc>
        <w:tc>
          <w:tcPr>
            <w:tcW w:w="1560" w:type="dxa"/>
            <w:tcBorders>
              <w:top w:val="single" w:sz="4" w:space="0" w:color="000000"/>
              <w:left w:val="single" w:sz="4" w:space="0" w:color="000000"/>
              <w:bottom w:val="single" w:sz="4" w:space="0" w:color="000000"/>
              <w:right w:val="single" w:sz="4" w:space="0" w:color="000000"/>
            </w:tcBorders>
            <w:vAlign w:val="center"/>
          </w:tcPr>
          <w:p w14:paraId="225C235A" w14:textId="77777777" w:rsidR="00B24B31" w:rsidRDefault="00B24B31" w:rsidP="00B24B31">
            <w:pPr>
              <w:jc w:val="center"/>
              <w:rPr>
                <w:rFonts w:ascii="Times New Roman" w:hAnsi="Times New Roman" w:cs="Times New Roman"/>
                <w:sz w:val="24"/>
                <w:szCs w:val="24"/>
              </w:rPr>
            </w:pPr>
            <w:r>
              <w:rPr>
                <w:rFonts w:ascii="Times New Roman" w:hAnsi="Times New Roman" w:cs="Times New Roman"/>
                <w:sz w:val="24"/>
                <w:szCs w:val="24"/>
              </w:rPr>
              <w:t>23.68</w:t>
            </w:r>
          </w:p>
        </w:tc>
        <w:bookmarkEnd w:id="37"/>
      </w:tr>
      <w:tr w:rsidR="00B24B31" w14:paraId="4D31AF6E" w14:textId="77777777" w:rsidTr="001957B9">
        <w:trPr>
          <w:trHeight w:val="361"/>
        </w:trPr>
        <w:tc>
          <w:tcPr>
            <w:tcW w:w="907" w:type="dxa"/>
            <w:tcBorders>
              <w:top w:val="single" w:sz="4" w:space="0" w:color="000000"/>
              <w:left w:val="single" w:sz="4" w:space="0" w:color="000000"/>
              <w:bottom w:val="single" w:sz="4" w:space="0" w:color="000000"/>
              <w:right w:val="single" w:sz="4" w:space="0" w:color="auto"/>
            </w:tcBorders>
            <w:vAlign w:val="center"/>
            <w:hideMark/>
          </w:tcPr>
          <w:p w14:paraId="78ED1AB7" w14:textId="77777777" w:rsidR="00B24B31" w:rsidRPr="00E015A6" w:rsidRDefault="00B24B31" w:rsidP="00B24B31">
            <w:pPr>
              <w:spacing w:line="360" w:lineRule="auto"/>
              <w:jc w:val="center"/>
              <w:rPr>
                <w:rFonts w:ascii="Times New Roman" w:hAnsi="Times New Roman" w:cs="Times New Roman"/>
                <w:b/>
                <w:bCs/>
                <w:vertAlign w:val="subscript"/>
              </w:rPr>
            </w:pPr>
            <w:r w:rsidRPr="00E015A6">
              <w:rPr>
                <w:rFonts w:ascii="Times New Roman" w:hAnsi="Times New Roman" w:cs="Times New Roman"/>
                <w:b/>
                <w:bCs/>
              </w:rPr>
              <w:t>T</w:t>
            </w:r>
            <w:r w:rsidRPr="00E015A6">
              <w:rPr>
                <w:rFonts w:ascii="Times New Roman" w:hAnsi="Times New Roman" w:cs="Times New Roman"/>
                <w:b/>
                <w:bCs/>
                <w:vertAlign w:val="subscript"/>
              </w:rPr>
              <w:t>7</w:t>
            </w:r>
          </w:p>
        </w:tc>
        <w:tc>
          <w:tcPr>
            <w:tcW w:w="6714" w:type="dxa"/>
            <w:tcBorders>
              <w:top w:val="single" w:sz="4" w:space="0" w:color="000000"/>
              <w:left w:val="single" w:sz="4" w:space="0" w:color="auto"/>
              <w:bottom w:val="single" w:sz="4" w:space="0" w:color="000000"/>
              <w:right w:val="single" w:sz="4" w:space="0" w:color="000000"/>
            </w:tcBorders>
            <w:hideMark/>
          </w:tcPr>
          <w:p w14:paraId="3B26D970" w14:textId="77777777" w:rsidR="00B24B31" w:rsidRPr="00E015A6" w:rsidRDefault="00B24B31" w:rsidP="00B24B31">
            <w:pPr>
              <w:jc w:val="both"/>
              <w:rPr>
                <w:rFonts w:ascii="Times New Roman" w:hAnsi="Times New Roman" w:cs="Times New Roman"/>
                <w:b/>
                <w:bCs/>
              </w:rPr>
            </w:pPr>
            <w:r w:rsidRPr="00E015A6">
              <w:rPr>
                <w:rFonts w:ascii="Times New Roman" w:hAnsi="Times New Roman" w:cs="Times New Roman"/>
              </w:rPr>
              <w:t>RDF (FYM: 10kg/plant, NPK: 300:100:200 g/plant/year)</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707A5F" w14:textId="77777777" w:rsidR="00B24B31" w:rsidRDefault="00B24B31" w:rsidP="00B24B31">
            <w:pPr>
              <w:jc w:val="center"/>
              <w:rPr>
                <w:rFonts w:ascii="Times New Roman" w:hAnsi="Times New Roman" w:cs="Times New Roman"/>
                <w:sz w:val="24"/>
                <w:szCs w:val="24"/>
              </w:rPr>
            </w:pPr>
            <w:r>
              <w:rPr>
                <w:rFonts w:ascii="Times New Roman" w:hAnsi="Times New Roman" w:cs="Times New Roman"/>
                <w:sz w:val="24"/>
                <w:szCs w:val="24"/>
              </w:rPr>
              <w:t>65.79</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1382CC" w14:textId="77777777" w:rsidR="00B24B31" w:rsidRDefault="00B24B31" w:rsidP="00B24B31">
            <w:pPr>
              <w:jc w:val="center"/>
              <w:rPr>
                <w:rFonts w:ascii="Times New Roman" w:hAnsi="Times New Roman" w:cs="Times New Roman"/>
                <w:sz w:val="24"/>
                <w:szCs w:val="24"/>
              </w:rPr>
            </w:pPr>
            <w:r>
              <w:rPr>
                <w:rFonts w:ascii="Times New Roman" w:hAnsi="Times New Roman" w:cs="Times New Roman"/>
                <w:sz w:val="24"/>
                <w:szCs w:val="24"/>
              </w:rPr>
              <w:t>366.61</w:t>
            </w:r>
          </w:p>
        </w:tc>
        <w:tc>
          <w:tcPr>
            <w:tcW w:w="1276" w:type="dxa"/>
            <w:tcBorders>
              <w:top w:val="single" w:sz="4" w:space="0" w:color="000000"/>
              <w:left w:val="single" w:sz="4" w:space="0" w:color="000000"/>
              <w:bottom w:val="single" w:sz="4" w:space="0" w:color="000000"/>
              <w:right w:val="single" w:sz="4" w:space="0" w:color="000000"/>
            </w:tcBorders>
            <w:vAlign w:val="center"/>
          </w:tcPr>
          <w:p w14:paraId="218DC8B8" w14:textId="77777777" w:rsidR="00B24B31" w:rsidRDefault="00B24B31" w:rsidP="00B24B31">
            <w:pPr>
              <w:jc w:val="center"/>
              <w:rPr>
                <w:rFonts w:ascii="Times New Roman" w:hAnsi="Times New Roman" w:cs="Times New Roman"/>
                <w:sz w:val="24"/>
                <w:szCs w:val="24"/>
              </w:rPr>
            </w:pPr>
            <w:r>
              <w:rPr>
                <w:rFonts w:ascii="Times New Roman" w:hAnsi="Times New Roman" w:cs="Times New Roman"/>
                <w:sz w:val="24"/>
                <w:szCs w:val="24"/>
              </w:rPr>
              <w:t>26.71</w:t>
            </w:r>
          </w:p>
        </w:tc>
        <w:tc>
          <w:tcPr>
            <w:tcW w:w="1275" w:type="dxa"/>
            <w:tcBorders>
              <w:top w:val="single" w:sz="4" w:space="0" w:color="000000"/>
              <w:left w:val="single" w:sz="4" w:space="0" w:color="000000"/>
              <w:bottom w:val="single" w:sz="4" w:space="0" w:color="000000"/>
              <w:right w:val="single" w:sz="4" w:space="0" w:color="000000"/>
            </w:tcBorders>
            <w:vAlign w:val="center"/>
          </w:tcPr>
          <w:p w14:paraId="5759F0F1" w14:textId="77777777" w:rsidR="00B24B31" w:rsidRDefault="00B24B31" w:rsidP="00B24B31">
            <w:pPr>
              <w:jc w:val="center"/>
              <w:rPr>
                <w:rFonts w:ascii="Times New Roman" w:hAnsi="Times New Roman" w:cs="Times New Roman"/>
                <w:sz w:val="24"/>
                <w:szCs w:val="24"/>
              </w:rPr>
            </w:pPr>
            <w:r>
              <w:rPr>
                <w:rFonts w:ascii="Times New Roman" w:hAnsi="Times New Roman" w:cs="Times New Roman"/>
                <w:sz w:val="24"/>
                <w:szCs w:val="24"/>
              </w:rPr>
              <w:t>13.02</w:t>
            </w:r>
          </w:p>
        </w:tc>
        <w:tc>
          <w:tcPr>
            <w:tcW w:w="1560" w:type="dxa"/>
            <w:tcBorders>
              <w:top w:val="single" w:sz="4" w:space="0" w:color="000000"/>
              <w:left w:val="single" w:sz="4" w:space="0" w:color="000000"/>
              <w:bottom w:val="single" w:sz="4" w:space="0" w:color="000000"/>
              <w:right w:val="single" w:sz="4" w:space="0" w:color="000000"/>
            </w:tcBorders>
            <w:vAlign w:val="center"/>
          </w:tcPr>
          <w:p w14:paraId="307D2CF0" w14:textId="77777777" w:rsidR="00B24B31" w:rsidRDefault="00B24B31" w:rsidP="00B24B31">
            <w:pPr>
              <w:jc w:val="center"/>
              <w:rPr>
                <w:rFonts w:ascii="Times New Roman" w:hAnsi="Times New Roman" w:cs="Times New Roman"/>
                <w:sz w:val="24"/>
                <w:szCs w:val="24"/>
              </w:rPr>
            </w:pPr>
            <w:r>
              <w:rPr>
                <w:rFonts w:ascii="Times New Roman" w:hAnsi="Times New Roman" w:cs="Times New Roman"/>
                <w:sz w:val="24"/>
                <w:szCs w:val="24"/>
              </w:rPr>
              <w:t>21.73</w:t>
            </w:r>
          </w:p>
        </w:tc>
      </w:tr>
      <w:tr w:rsidR="00B24B31" w14:paraId="08730BB0" w14:textId="77777777" w:rsidTr="001957B9">
        <w:trPr>
          <w:trHeight w:val="256"/>
        </w:trPr>
        <w:tc>
          <w:tcPr>
            <w:tcW w:w="907" w:type="dxa"/>
            <w:vMerge w:val="restart"/>
            <w:tcBorders>
              <w:top w:val="single" w:sz="4" w:space="0" w:color="000000"/>
              <w:left w:val="single" w:sz="4" w:space="0" w:color="000000"/>
              <w:bottom w:val="single" w:sz="4" w:space="0" w:color="000000"/>
              <w:right w:val="single" w:sz="4" w:space="0" w:color="auto"/>
            </w:tcBorders>
            <w:vAlign w:val="center"/>
            <w:hideMark/>
          </w:tcPr>
          <w:p w14:paraId="0623EA4D" w14:textId="77777777" w:rsidR="00B24B31" w:rsidRPr="00E015A6" w:rsidRDefault="00B24B31" w:rsidP="00B24B31">
            <w:pPr>
              <w:spacing w:line="360" w:lineRule="auto"/>
              <w:jc w:val="center"/>
              <w:rPr>
                <w:rFonts w:ascii="Times New Roman" w:hAnsi="Times New Roman" w:cs="Times New Roman"/>
                <w:b/>
                <w:bCs/>
              </w:rPr>
            </w:pPr>
            <w:r w:rsidRPr="00E015A6">
              <w:rPr>
                <w:rFonts w:ascii="Times New Roman" w:hAnsi="Times New Roman" w:cs="Times New Roman"/>
                <w:b/>
                <w:bCs/>
              </w:rPr>
              <w:t>T</w:t>
            </w:r>
          </w:p>
        </w:tc>
        <w:tc>
          <w:tcPr>
            <w:tcW w:w="6714" w:type="dxa"/>
            <w:tcBorders>
              <w:top w:val="single" w:sz="4" w:space="0" w:color="000000"/>
              <w:left w:val="single" w:sz="4" w:space="0" w:color="auto"/>
              <w:bottom w:val="single" w:sz="4" w:space="0" w:color="000000"/>
              <w:right w:val="single" w:sz="4" w:space="0" w:color="000000"/>
            </w:tcBorders>
            <w:hideMark/>
          </w:tcPr>
          <w:p w14:paraId="2AE04F8F" w14:textId="77777777" w:rsidR="00B24B31" w:rsidRPr="00E015A6" w:rsidRDefault="00B24B31" w:rsidP="00B24B31">
            <w:pPr>
              <w:rPr>
                <w:rFonts w:ascii="Times New Roman" w:hAnsi="Times New Roman" w:cs="Times New Roman"/>
                <w:b/>
                <w:bCs/>
              </w:rPr>
            </w:pPr>
            <w:r w:rsidRPr="00E015A6">
              <w:rPr>
                <w:rFonts w:ascii="Times New Roman" w:hAnsi="Times New Roman" w:cs="Times New Roman"/>
                <w:b/>
                <w:bCs/>
              </w:rPr>
              <w:t xml:space="preserve">S. Em. ± </w:t>
            </w:r>
          </w:p>
        </w:tc>
        <w:tc>
          <w:tcPr>
            <w:tcW w:w="1418" w:type="dxa"/>
            <w:tcBorders>
              <w:top w:val="single" w:sz="4" w:space="0" w:color="000000"/>
              <w:left w:val="single" w:sz="4" w:space="0" w:color="000000"/>
              <w:bottom w:val="single" w:sz="4" w:space="0" w:color="000000"/>
              <w:right w:val="single" w:sz="4" w:space="0" w:color="000000"/>
            </w:tcBorders>
            <w:vAlign w:val="center"/>
          </w:tcPr>
          <w:p w14:paraId="7A58F4A4" w14:textId="77777777" w:rsidR="00B24B31" w:rsidRDefault="00B24B31" w:rsidP="00B24B31">
            <w:pPr>
              <w:jc w:val="center"/>
              <w:rPr>
                <w:rFonts w:ascii="Times New Roman" w:hAnsi="Times New Roman" w:cs="Times New Roman"/>
                <w:color w:val="000000"/>
                <w:sz w:val="24"/>
                <w:szCs w:val="24"/>
              </w:rPr>
            </w:pPr>
            <w:r>
              <w:rPr>
                <w:rFonts w:ascii="Times New Roman" w:hAnsi="Times New Roman" w:cs="Times New Roman"/>
                <w:color w:val="000000"/>
                <w:sz w:val="24"/>
                <w:szCs w:val="24"/>
              </w:rPr>
              <w:t>2.28</w:t>
            </w:r>
          </w:p>
        </w:tc>
        <w:tc>
          <w:tcPr>
            <w:tcW w:w="1559" w:type="dxa"/>
            <w:tcBorders>
              <w:top w:val="single" w:sz="4" w:space="0" w:color="000000"/>
              <w:left w:val="single" w:sz="4" w:space="0" w:color="000000"/>
              <w:bottom w:val="single" w:sz="4" w:space="0" w:color="000000"/>
              <w:right w:val="single" w:sz="4" w:space="0" w:color="000000"/>
            </w:tcBorders>
            <w:vAlign w:val="center"/>
          </w:tcPr>
          <w:p w14:paraId="41AE33A9" w14:textId="77777777" w:rsidR="00B24B31" w:rsidRDefault="00B24B31" w:rsidP="00B24B31">
            <w:pPr>
              <w:jc w:val="center"/>
              <w:rPr>
                <w:rFonts w:ascii="Times New Roman" w:hAnsi="Times New Roman" w:cs="Times New Roman"/>
                <w:sz w:val="24"/>
                <w:szCs w:val="24"/>
              </w:rPr>
            </w:pPr>
            <w:r>
              <w:rPr>
                <w:rFonts w:ascii="Times New Roman" w:hAnsi="Times New Roman" w:cs="Times New Roman"/>
                <w:sz w:val="24"/>
                <w:szCs w:val="24"/>
              </w:rPr>
              <w:t>8.60</w:t>
            </w:r>
          </w:p>
        </w:tc>
        <w:tc>
          <w:tcPr>
            <w:tcW w:w="1276" w:type="dxa"/>
            <w:tcBorders>
              <w:top w:val="single" w:sz="4" w:space="0" w:color="000000"/>
              <w:left w:val="single" w:sz="4" w:space="0" w:color="000000"/>
              <w:bottom w:val="single" w:sz="4" w:space="0" w:color="000000"/>
              <w:right w:val="single" w:sz="4" w:space="0" w:color="000000"/>
            </w:tcBorders>
            <w:vAlign w:val="center"/>
          </w:tcPr>
          <w:p w14:paraId="5300AC71" w14:textId="77777777" w:rsidR="00B24B31" w:rsidRDefault="00B24B31" w:rsidP="00B24B31">
            <w:pPr>
              <w:jc w:val="center"/>
              <w:rPr>
                <w:rFonts w:ascii="Times New Roman" w:hAnsi="Times New Roman" w:cs="Times New Roman"/>
                <w:color w:val="000000"/>
                <w:sz w:val="24"/>
                <w:szCs w:val="24"/>
              </w:rPr>
            </w:pPr>
            <w:r>
              <w:rPr>
                <w:rFonts w:ascii="Times New Roman" w:hAnsi="Times New Roman" w:cs="Times New Roman"/>
                <w:color w:val="000000"/>
                <w:sz w:val="24"/>
                <w:szCs w:val="24"/>
              </w:rPr>
              <w:t>0.87</w:t>
            </w:r>
          </w:p>
        </w:tc>
        <w:tc>
          <w:tcPr>
            <w:tcW w:w="1275" w:type="dxa"/>
            <w:tcBorders>
              <w:top w:val="single" w:sz="4" w:space="0" w:color="000000"/>
              <w:left w:val="single" w:sz="4" w:space="0" w:color="000000"/>
              <w:bottom w:val="single" w:sz="4" w:space="0" w:color="000000"/>
              <w:right w:val="single" w:sz="4" w:space="0" w:color="000000"/>
            </w:tcBorders>
            <w:vAlign w:val="center"/>
          </w:tcPr>
          <w:p w14:paraId="5BE440EB" w14:textId="77777777" w:rsidR="00B24B31" w:rsidRDefault="00B24B31" w:rsidP="00B24B31">
            <w:pPr>
              <w:jc w:val="center"/>
              <w:rPr>
                <w:rFonts w:ascii="Times New Roman" w:hAnsi="Times New Roman" w:cs="Times New Roman"/>
                <w:sz w:val="24"/>
                <w:szCs w:val="24"/>
              </w:rPr>
            </w:pPr>
            <w:r>
              <w:rPr>
                <w:rFonts w:ascii="Times New Roman" w:hAnsi="Times New Roman" w:cs="Times New Roman"/>
                <w:sz w:val="24"/>
                <w:szCs w:val="24"/>
              </w:rPr>
              <w:t>0.21</w:t>
            </w:r>
          </w:p>
        </w:tc>
        <w:tc>
          <w:tcPr>
            <w:tcW w:w="1560" w:type="dxa"/>
            <w:tcBorders>
              <w:top w:val="single" w:sz="4" w:space="0" w:color="000000"/>
              <w:left w:val="single" w:sz="4" w:space="0" w:color="000000"/>
              <w:bottom w:val="single" w:sz="4" w:space="0" w:color="000000"/>
              <w:right w:val="single" w:sz="4" w:space="0" w:color="000000"/>
            </w:tcBorders>
            <w:vAlign w:val="center"/>
          </w:tcPr>
          <w:p w14:paraId="5E9B575A" w14:textId="77777777" w:rsidR="00B24B31" w:rsidRDefault="00B24B31" w:rsidP="00B24B31">
            <w:pPr>
              <w:jc w:val="center"/>
              <w:rPr>
                <w:rFonts w:ascii="Times New Roman" w:hAnsi="Times New Roman" w:cs="Times New Roman"/>
                <w:color w:val="000000"/>
                <w:sz w:val="24"/>
                <w:szCs w:val="24"/>
              </w:rPr>
            </w:pPr>
            <w:r>
              <w:rPr>
                <w:rFonts w:ascii="Times New Roman" w:hAnsi="Times New Roman" w:cs="Times New Roman"/>
                <w:color w:val="000000"/>
                <w:sz w:val="24"/>
                <w:szCs w:val="24"/>
              </w:rPr>
              <w:t>0.27</w:t>
            </w:r>
          </w:p>
        </w:tc>
      </w:tr>
      <w:tr w:rsidR="00B24B31" w14:paraId="00668B08" w14:textId="77777777" w:rsidTr="001957B9">
        <w:trPr>
          <w:trHeight w:val="256"/>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4094194F" w14:textId="77777777" w:rsidR="00B24B31" w:rsidRDefault="00B24B31" w:rsidP="00B24B31">
            <w:pPr>
              <w:rPr>
                <w:rFonts w:ascii="Times New Roman" w:hAnsi="Times New Roman" w:cs="Times New Roman"/>
                <w:b/>
                <w:bCs/>
                <w:sz w:val="24"/>
                <w:szCs w:val="24"/>
              </w:rPr>
            </w:pPr>
          </w:p>
        </w:tc>
        <w:tc>
          <w:tcPr>
            <w:tcW w:w="6714" w:type="dxa"/>
            <w:tcBorders>
              <w:top w:val="single" w:sz="4" w:space="0" w:color="000000"/>
              <w:left w:val="single" w:sz="4" w:space="0" w:color="auto"/>
              <w:bottom w:val="single" w:sz="4" w:space="0" w:color="000000"/>
              <w:right w:val="single" w:sz="4" w:space="0" w:color="000000"/>
            </w:tcBorders>
            <w:hideMark/>
          </w:tcPr>
          <w:p w14:paraId="0C9BB249" w14:textId="77777777" w:rsidR="00B24B31" w:rsidRDefault="00B24B31" w:rsidP="00B24B31">
            <w:pPr>
              <w:rPr>
                <w:rFonts w:ascii="Times New Roman" w:hAnsi="Times New Roman" w:cs="Times New Roman"/>
                <w:b/>
                <w:bCs/>
                <w:sz w:val="24"/>
                <w:szCs w:val="24"/>
              </w:rPr>
            </w:pPr>
            <w:r>
              <w:rPr>
                <w:rFonts w:ascii="Times New Roman" w:hAnsi="Times New Roman" w:cs="Times New Roman"/>
                <w:b/>
                <w:bCs/>
                <w:sz w:val="24"/>
                <w:szCs w:val="24"/>
              </w:rPr>
              <w:t>C. D. (P=0.05)</w:t>
            </w:r>
          </w:p>
        </w:tc>
        <w:tc>
          <w:tcPr>
            <w:tcW w:w="1418" w:type="dxa"/>
            <w:tcBorders>
              <w:top w:val="single" w:sz="4" w:space="0" w:color="000000"/>
              <w:left w:val="single" w:sz="4" w:space="0" w:color="000000"/>
              <w:bottom w:val="single" w:sz="4" w:space="0" w:color="000000"/>
              <w:right w:val="single" w:sz="4" w:space="0" w:color="000000"/>
            </w:tcBorders>
            <w:vAlign w:val="center"/>
          </w:tcPr>
          <w:p w14:paraId="4C13520A" w14:textId="77777777" w:rsidR="00B24B31" w:rsidRDefault="00B24B31" w:rsidP="00B24B31">
            <w:pPr>
              <w:jc w:val="center"/>
              <w:rPr>
                <w:rFonts w:ascii="Times New Roman" w:hAnsi="Times New Roman" w:cs="Times New Roman"/>
                <w:color w:val="000000"/>
                <w:sz w:val="24"/>
                <w:szCs w:val="24"/>
              </w:rPr>
            </w:pPr>
            <w:r>
              <w:rPr>
                <w:rFonts w:ascii="Times New Roman" w:hAnsi="Times New Roman" w:cs="Times New Roman"/>
                <w:color w:val="000000"/>
                <w:sz w:val="24"/>
                <w:szCs w:val="24"/>
              </w:rPr>
              <w:t>6.60</w:t>
            </w:r>
          </w:p>
        </w:tc>
        <w:tc>
          <w:tcPr>
            <w:tcW w:w="1559" w:type="dxa"/>
            <w:tcBorders>
              <w:top w:val="single" w:sz="4" w:space="0" w:color="000000"/>
              <w:left w:val="single" w:sz="4" w:space="0" w:color="000000"/>
              <w:bottom w:val="single" w:sz="4" w:space="0" w:color="000000"/>
              <w:right w:val="single" w:sz="4" w:space="0" w:color="000000"/>
            </w:tcBorders>
            <w:vAlign w:val="center"/>
          </w:tcPr>
          <w:p w14:paraId="1C3F3A54" w14:textId="77777777" w:rsidR="00B24B31" w:rsidRDefault="00B24B31" w:rsidP="00B24B31">
            <w:pPr>
              <w:jc w:val="center"/>
              <w:rPr>
                <w:rFonts w:ascii="Times New Roman" w:hAnsi="Times New Roman" w:cs="Times New Roman"/>
                <w:color w:val="000000"/>
                <w:sz w:val="24"/>
                <w:szCs w:val="24"/>
              </w:rPr>
            </w:pPr>
            <w:r>
              <w:rPr>
                <w:rFonts w:ascii="Times New Roman" w:hAnsi="Times New Roman" w:cs="Times New Roman"/>
                <w:color w:val="000000"/>
                <w:sz w:val="24"/>
                <w:szCs w:val="24"/>
              </w:rPr>
              <w:t>NS</w:t>
            </w:r>
          </w:p>
        </w:tc>
        <w:tc>
          <w:tcPr>
            <w:tcW w:w="1276" w:type="dxa"/>
            <w:tcBorders>
              <w:top w:val="single" w:sz="4" w:space="0" w:color="000000"/>
              <w:left w:val="single" w:sz="4" w:space="0" w:color="000000"/>
              <w:bottom w:val="single" w:sz="4" w:space="0" w:color="000000"/>
              <w:right w:val="single" w:sz="4" w:space="0" w:color="000000"/>
            </w:tcBorders>
            <w:vAlign w:val="center"/>
          </w:tcPr>
          <w:p w14:paraId="40AD632F" w14:textId="77777777" w:rsidR="00B24B31" w:rsidRDefault="00B24B31" w:rsidP="00B24B31">
            <w:pPr>
              <w:jc w:val="center"/>
              <w:rPr>
                <w:rFonts w:ascii="Times New Roman" w:hAnsi="Times New Roman" w:cs="Times New Roman"/>
                <w:color w:val="000000"/>
                <w:sz w:val="24"/>
                <w:szCs w:val="24"/>
              </w:rPr>
            </w:pPr>
            <w:r>
              <w:rPr>
                <w:rFonts w:ascii="Times New Roman" w:hAnsi="Times New Roman" w:cs="Times New Roman"/>
                <w:color w:val="000000"/>
                <w:sz w:val="24"/>
                <w:szCs w:val="24"/>
              </w:rPr>
              <w:t>2.53</w:t>
            </w:r>
          </w:p>
        </w:tc>
        <w:tc>
          <w:tcPr>
            <w:tcW w:w="1275" w:type="dxa"/>
            <w:tcBorders>
              <w:top w:val="single" w:sz="4" w:space="0" w:color="000000"/>
              <w:left w:val="single" w:sz="4" w:space="0" w:color="000000"/>
              <w:bottom w:val="single" w:sz="4" w:space="0" w:color="000000"/>
              <w:right w:val="single" w:sz="4" w:space="0" w:color="000000"/>
            </w:tcBorders>
            <w:vAlign w:val="center"/>
          </w:tcPr>
          <w:p w14:paraId="56C2E487" w14:textId="77777777" w:rsidR="00B24B31" w:rsidRDefault="00B24B31" w:rsidP="00B24B31">
            <w:pPr>
              <w:jc w:val="center"/>
              <w:rPr>
                <w:rFonts w:ascii="Times New Roman" w:hAnsi="Times New Roman" w:cs="Times New Roman"/>
                <w:sz w:val="24"/>
                <w:szCs w:val="24"/>
              </w:rPr>
            </w:pPr>
            <w:r>
              <w:rPr>
                <w:rFonts w:ascii="Times New Roman" w:hAnsi="Times New Roman" w:cs="Times New Roman"/>
                <w:sz w:val="24"/>
                <w:szCs w:val="24"/>
              </w:rPr>
              <w:t>0.63</w:t>
            </w:r>
          </w:p>
        </w:tc>
        <w:tc>
          <w:tcPr>
            <w:tcW w:w="1560" w:type="dxa"/>
            <w:tcBorders>
              <w:top w:val="single" w:sz="4" w:space="0" w:color="000000"/>
              <w:left w:val="single" w:sz="4" w:space="0" w:color="000000"/>
              <w:bottom w:val="single" w:sz="4" w:space="0" w:color="000000"/>
              <w:right w:val="single" w:sz="4" w:space="0" w:color="000000"/>
            </w:tcBorders>
            <w:vAlign w:val="center"/>
          </w:tcPr>
          <w:p w14:paraId="0DC602D0" w14:textId="77777777" w:rsidR="00B24B31" w:rsidRDefault="00B24B31" w:rsidP="00B24B31">
            <w:pPr>
              <w:jc w:val="center"/>
              <w:rPr>
                <w:rFonts w:ascii="Times New Roman" w:hAnsi="Times New Roman" w:cs="Times New Roman"/>
                <w:color w:val="000000"/>
                <w:sz w:val="24"/>
                <w:szCs w:val="24"/>
              </w:rPr>
            </w:pPr>
            <w:r>
              <w:rPr>
                <w:rFonts w:ascii="Times New Roman" w:hAnsi="Times New Roman" w:cs="Times New Roman"/>
                <w:color w:val="000000"/>
                <w:sz w:val="24"/>
                <w:szCs w:val="24"/>
              </w:rPr>
              <w:t>0.80</w:t>
            </w:r>
          </w:p>
        </w:tc>
      </w:tr>
      <w:tr w:rsidR="00E015A6" w14:paraId="194B0F52" w14:textId="77777777" w:rsidTr="00E015A6">
        <w:trPr>
          <w:trHeight w:val="361"/>
        </w:trPr>
        <w:tc>
          <w:tcPr>
            <w:tcW w:w="907" w:type="dxa"/>
            <w:tcBorders>
              <w:top w:val="single" w:sz="4" w:space="0" w:color="000000"/>
              <w:left w:val="single" w:sz="4" w:space="0" w:color="000000"/>
              <w:bottom w:val="single" w:sz="4" w:space="0" w:color="000000"/>
              <w:right w:val="single" w:sz="4" w:space="0" w:color="auto"/>
            </w:tcBorders>
          </w:tcPr>
          <w:p w14:paraId="78F05E7C" w14:textId="77777777" w:rsidR="00E015A6" w:rsidRDefault="00E015A6" w:rsidP="006A3C3B">
            <w:pPr>
              <w:spacing w:line="360" w:lineRule="auto"/>
              <w:jc w:val="center"/>
              <w:rPr>
                <w:rFonts w:ascii="Times New Roman" w:hAnsi="Times New Roman" w:cs="Times New Roman"/>
                <w:b/>
                <w:bCs/>
                <w:sz w:val="24"/>
                <w:szCs w:val="24"/>
              </w:rPr>
            </w:pPr>
          </w:p>
        </w:tc>
        <w:tc>
          <w:tcPr>
            <w:tcW w:w="6714" w:type="dxa"/>
            <w:tcBorders>
              <w:top w:val="single" w:sz="4" w:space="0" w:color="000000"/>
              <w:left w:val="single" w:sz="4" w:space="0" w:color="auto"/>
              <w:bottom w:val="single" w:sz="4" w:space="0" w:color="000000"/>
              <w:right w:val="single" w:sz="4" w:space="0" w:color="000000"/>
            </w:tcBorders>
            <w:hideMark/>
          </w:tcPr>
          <w:p w14:paraId="3865BE2C" w14:textId="77777777" w:rsidR="00E015A6" w:rsidRDefault="00E015A6" w:rsidP="006A3C3B">
            <w:pPr>
              <w:spacing w:line="360" w:lineRule="auto"/>
              <w:jc w:val="right"/>
              <w:rPr>
                <w:rFonts w:ascii="Times New Roman" w:hAnsi="Times New Roman" w:cs="Times New Roman"/>
                <w:b/>
                <w:bCs/>
                <w:sz w:val="24"/>
                <w:szCs w:val="24"/>
              </w:rPr>
            </w:pPr>
            <w:r>
              <w:rPr>
                <w:rFonts w:ascii="Times New Roman" w:hAnsi="Times New Roman" w:cs="Times New Roman"/>
                <w:b/>
                <w:bCs/>
                <w:sz w:val="24"/>
                <w:szCs w:val="24"/>
              </w:rPr>
              <w:t>C.V. %</w:t>
            </w:r>
          </w:p>
        </w:tc>
        <w:tc>
          <w:tcPr>
            <w:tcW w:w="1418" w:type="dxa"/>
            <w:tcBorders>
              <w:top w:val="single" w:sz="4" w:space="0" w:color="000000"/>
              <w:left w:val="single" w:sz="4" w:space="0" w:color="000000"/>
              <w:bottom w:val="single" w:sz="4" w:space="0" w:color="000000"/>
              <w:right w:val="single" w:sz="4" w:space="0" w:color="000000"/>
            </w:tcBorders>
          </w:tcPr>
          <w:p w14:paraId="323D8144" w14:textId="77777777" w:rsidR="00E015A6" w:rsidRPr="009E5930" w:rsidRDefault="00E015A6" w:rsidP="006A3C3B">
            <w:pPr>
              <w:jc w:val="center"/>
              <w:rPr>
                <w:rFonts w:ascii="Times New Roman" w:hAnsi="Times New Roman" w:cs="Times New Roman"/>
                <w:color w:val="000000"/>
                <w:sz w:val="24"/>
                <w:szCs w:val="24"/>
              </w:rPr>
            </w:pPr>
            <w:r w:rsidRPr="00E015A6">
              <w:rPr>
                <w:rFonts w:ascii="Times New Roman" w:hAnsi="Times New Roman" w:cs="Times New Roman"/>
                <w:color w:val="000000"/>
                <w:sz w:val="24"/>
                <w:szCs w:val="24"/>
              </w:rPr>
              <w:t>11.73</w:t>
            </w:r>
          </w:p>
        </w:tc>
        <w:tc>
          <w:tcPr>
            <w:tcW w:w="1559" w:type="dxa"/>
            <w:tcBorders>
              <w:top w:val="single" w:sz="4" w:space="0" w:color="000000"/>
              <w:left w:val="single" w:sz="4" w:space="0" w:color="000000"/>
              <w:bottom w:val="single" w:sz="4" w:space="0" w:color="000000"/>
              <w:right w:val="single" w:sz="4" w:space="0" w:color="000000"/>
            </w:tcBorders>
          </w:tcPr>
          <w:p w14:paraId="7C94DB07" w14:textId="77777777" w:rsidR="00E015A6" w:rsidRPr="009E5930" w:rsidRDefault="00E015A6" w:rsidP="006A3C3B">
            <w:pPr>
              <w:jc w:val="center"/>
              <w:rPr>
                <w:rFonts w:ascii="Times New Roman" w:hAnsi="Times New Roman" w:cs="Times New Roman"/>
                <w:color w:val="000000"/>
                <w:sz w:val="24"/>
                <w:szCs w:val="24"/>
              </w:rPr>
            </w:pPr>
            <w:r>
              <w:rPr>
                <w:rFonts w:ascii="Times New Roman" w:hAnsi="Times New Roman" w:cs="Times New Roman"/>
                <w:color w:val="000000"/>
                <w:sz w:val="24"/>
                <w:szCs w:val="24"/>
              </w:rPr>
              <w:t>6.25</w:t>
            </w:r>
          </w:p>
        </w:tc>
        <w:tc>
          <w:tcPr>
            <w:tcW w:w="1276" w:type="dxa"/>
            <w:tcBorders>
              <w:top w:val="single" w:sz="4" w:space="0" w:color="000000"/>
              <w:left w:val="single" w:sz="4" w:space="0" w:color="000000"/>
              <w:bottom w:val="single" w:sz="4" w:space="0" w:color="000000"/>
              <w:right w:val="single" w:sz="4" w:space="0" w:color="000000"/>
            </w:tcBorders>
          </w:tcPr>
          <w:p w14:paraId="75A386C3" w14:textId="77777777" w:rsidR="00E015A6" w:rsidRPr="009E5930" w:rsidRDefault="00E015A6" w:rsidP="006A3C3B">
            <w:pPr>
              <w:jc w:val="center"/>
              <w:rPr>
                <w:rFonts w:ascii="Times New Roman" w:hAnsi="Times New Roman" w:cs="Times New Roman"/>
                <w:color w:val="000000"/>
                <w:sz w:val="24"/>
                <w:szCs w:val="24"/>
              </w:rPr>
            </w:pPr>
            <w:r w:rsidRPr="00E015A6">
              <w:rPr>
                <w:rFonts w:ascii="Times New Roman" w:hAnsi="Times New Roman" w:cs="Times New Roman"/>
                <w:color w:val="000000"/>
                <w:sz w:val="24"/>
                <w:szCs w:val="24"/>
              </w:rPr>
              <w:t>9.69</w:t>
            </w:r>
          </w:p>
        </w:tc>
        <w:tc>
          <w:tcPr>
            <w:tcW w:w="1275" w:type="dxa"/>
            <w:tcBorders>
              <w:top w:val="single" w:sz="4" w:space="0" w:color="000000"/>
              <w:left w:val="single" w:sz="4" w:space="0" w:color="000000"/>
              <w:bottom w:val="single" w:sz="4" w:space="0" w:color="000000"/>
              <w:right w:val="single" w:sz="4" w:space="0" w:color="000000"/>
            </w:tcBorders>
          </w:tcPr>
          <w:p w14:paraId="1D75E459" w14:textId="77777777" w:rsidR="00E015A6" w:rsidRPr="009E5930" w:rsidRDefault="00B24B31" w:rsidP="006A3C3B">
            <w:pPr>
              <w:jc w:val="center"/>
              <w:rPr>
                <w:rFonts w:ascii="Times New Roman" w:hAnsi="Times New Roman" w:cs="Times New Roman"/>
                <w:color w:val="000000"/>
                <w:sz w:val="24"/>
                <w:szCs w:val="24"/>
              </w:rPr>
            </w:pPr>
            <w:r>
              <w:rPr>
                <w:rFonts w:ascii="Times New Roman" w:hAnsi="Times New Roman" w:cs="Times New Roman"/>
                <w:color w:val="000000"/>
                <w:sz w:val="24"/>
                <w:szCs w:val="24"/>
              </w:rPr>
              <w:t>4.61</w:t>
            </w:r>
          </w:p>
        </w:tc>
        <w:tc>
          <w:tcPr>
            <w:tcW w:w="1560" w:type="dxa"/>
            <w:tcBorders>
              <w:top w:val="single" w:sz="4" w:space="0" w:color="000000"/>
              <w:left w:val="single" w:sz="4" w:space="0" w:color="000000"/>
              <w:bottom w:val="single" w:sz="4" w:space="0" w:color="000000"/>
              <w:right w:val="single" w:sz="4" w:space="0" w:color="000000"/>
            </w:tcBorders>
          </w:tcPr>
          <w:p w14:paraId="4EC5E766" w14:textId="77777777" w:rsidR="00E015A6" w:rsidRPr="009E5930" w:rsidRDefault="00B24B31" w:rsidP="006A3C3B">
            <w:pPr>
              <w:jc w:val="center"/>
              <w:rPr>
                <w:rFonts w:ascii="Times New Roman" w:hAnsi="Times New Roman" w:cs="Times New Roman"/>
                <w:color w:val="000000"/>
                <w:sz w:val="24"/>
                <w:szCs w:val="24"/>
              </w:rPr>
            </w:pPr>
            <w:r>
              <w:rPr>
                <w:rFonts w:ascii="Times New Roman" w:hAnsi="Times New Roman" w:cs="Times New Roman"/>
                <w:color w:val="000000"/>
                <w:sz w:val="24"/>
                <w:szCs w:val="24"/>
              </w:rPr>
              <w:t>3.25</w:t>
            </w:r>
          </w:p>
        </w:tc>
      </w:tr>
    </w:tbl>
    <w:p w14:paraId="6F977967" w14:textId="77777777" w:rsidR="007A2642" w:rsidRPr="0083373E" w:rsidRDefault="0083373E" w:rsidP="0083373E">
      <w:pPr>
        <w:spacing w:before="120" w:after="120" w:line="360" w:lineRule="auto"/>
        <w:rPr>
          <w:rFonts w:ascii="Times New Roman" w:hAnsi="Times New Roman" w:cs="Times New Roman"/>
          <w:b/>
          <w:bCs/>
          <w:color w:val="000000" w:themeColor="text1"/>
          <w:sz w:val="24"/>
          <w:szCs w:val="24"/>
        </w:rPr>
        <w:sectPr w:rsidR="007A2642" w:rsidRPr="0083373E" w:rsidSect="00E015A6">
          <w:pgSz w:w="16839" w:h="11907" w:orient="landscape" w:code="9"/>
          <w:pgMar w:top="1440" w:right="1440" w:bottom="1440" w:left="1440" w:header="720" w:footer="720" w:gutter="0"/>
          <w:cols w:space="720"/>
          <w:docGrid w:linePitch="360"/>
        </w:sectPr>
      </w:pPr>
      <w:r>
        <w:rPr>
          <w:rFonts w:ascii="Times New Roman" w:hAnsi="Times New Roman" w:cs="Times New Roman"/>
          <w:b/>
          <w:bCs/>
          <w:color w:val="000000" w:themeColor="text1"/>
          <w:sz w:val="24"/>
          <w:szCs w:val="24"/>
        </w:rPr>
        <w:t>(Pooled data of 2023-34 and 2024-25)</w:t>
      </w:r>
    </w:p>
    <w:p w14:paraId="21196299" w14:textId="77777777" w:rsidR="00BF181D" w:rsidRPr="00EF6C70" w:rsidRDefault="00BF181D" w:rsidP="00BF181D">
      <w:pPr>
        <w:spacing w:after="0" w:line="348" w:lineRule="auto"/>
        <w:ind w:hanging="142"/>
        <w:jc w:val="both"/>
        <w:rPr>
          <w:rFonts w:ascii="Times New Roman" w:hAnsi="Times New Roman" w:cs="Times New Roman"/>
          <w:sz w:val="24"/>
          <w:szCs w:val="24"/>
        </w:rPr>
      </w:pPr>
      <w:r w:rsidRPr="00261162">
        <w:rPr>
          <w:rFonts w:ascii="Times New Roman" w:hAnsi="Times New Roman" w:cs="Times New Roman"/>
          <w:b/>
          <w:bCs/>
          <w:sz w:val="24"/>
          <w:szCs w:val="24"/>
        </w:rPr>
        <w:lastRenderedPageBreak/>
        <w:t>CONCLUSION</w:t>
      </w:r>
    </w:p>
    <w:p w14:paraId="65E85CEC" w14:textId="77777777" w:rsidR="00BF181D" w:rsidRPr="001359E8" w:rsidRDefault="00BF181D" w:rsidP="00BF181D">
      <w:pPr>
        <w:pStyle w:val="ListParagraph"/>
        <w:numPr>
          <w:ilvl w:val="0"/>
          <w:numId w:val="5"/>
        </w:numPr>
        <w:spacing w:line="360" w:lineRule="auto"/>
        <w:ind w:left="426" w:hanging="426"/>
        <w:jc w:val="both"/>
        <w:rPr>
          <w:color w:val="000000" w:themeColor="text1"/>
          <w:sz w:val="20"/>
          <w:szCs w:val="20"/>
        </w:rPr>
      </w:pPr>
      <w:r w:rsidRPr="001359E8">
        <w:rPr>
          <w:sz w:val="20"/>
          <w:szCs w:val="20"/>
        </w:rPr>
        <w:t xml:space="preserve">From the two years of experiment, it can be concluded that application of triple green </w:t>
      </w:r>
      <w:proofErr w:type="spellStart"/>
      <w:r w:rsidRPr="001359E8">
        <w:rPr>
          <w:sz w:val="20"/>
          <w:szCs w:val="20"/>
        </w:rPr>
        <w:t>manuring</w:t>
      </w:r>
      <w:proofErr w:type="spellEnd"/>
      <w:r w:rsidRPr="001359E8">
        <w:rPr>
          <w:sz w:val="20"/>
          <w:szCs w:val="20"/>
        </w:rPr>
        <w:t xml:space="preserve"> by </w:t>
      </w:r>
      <w:proofErr w:type="spellStart"/>
      <w:r w:rsidRPr="001359E8">
        <w:rPr>
          <w:sz w:val="20"/>
          <w:szCs w:val="20"/>
        </w:rPr>
        <w:t>Dhaincha</w:t>
      </w:r>
      <w:proofErr w:type="spellEnd"/>
      <w:r w:rsidRPr="001359E8">
        <w:rPr>
          <w:sz w:val="20"/>
          <w:szCs w:val="20"/>
        </w:rPr>
        <w:t xml:space="preserve"> + </w:t>
      </w:r>
      <w:proofErr w:type="spellStart"/>
      <w:r w:rsidRPr="001359E8">
        <w:rPr>
          <w:sz w:val="20"/>
          <w:szCs w:val="20"/>
        </w:rPr>
        <w:t>ghanjeevamrut</w:t>
      </w:r>
      <w:proofErr w:type="spellEnd"/>
      <w:r w:rsidRPr="001359E8">
        <w:rPr>
          <w:sz w:val="20"/>
          <w:szCs w:val="20"/>
        </w:rPr>
        <w:t xml:space="preserve"> 160 g/plant + soil application of </w:t>
      </w:r>
      <w:proofErr w:type="spellStart"/>
      <w:r w:rsidRPr="001359E8">
        <w:rPr>
          <w:sz w:val="20"/>
          <w:szCs w:val="20"/>
        </w:rPr>
        <w:t>jeevamrut</w:t>
      </w:r>
      <w:proofErr w:type="spellEnd"/>
      <w:r w:rsidRPr="001359E8">
        <w:rPr>
          <w:sz w:val="20"/>
          <w:szCs w:val="20"/>
        </w:rPr>
        <w:t xml:space="preserve"> 160 ml/plant at sowing &amp; every 21 days interval increased</w:t>
      </w:r>
      <w:r w:rsidR="0083373E">
        <w:rPr>
          <w:sz w:val="20"/>
          <w:szCs w:val="20"/>
        </w:rPr>
        <w:t xml:space="preserve"> </w:t>
      </w:r>
      <w:proofErr w:type="spellStart"/>
      <w:r w:rsidR="0083373E" w:rsidRPr="0083373E">
        <w:rPr>
          <w:sz w:val="20"/>
          <w:szCs w:val="20"/>
        </w:rPr>
        <w:t>Pseudostem</w:t>
      </w:r>
      <w:proofErr w:type="spellEnd"/>
      <w:r w:rsidR="0083373E" w:rsidRPr="0083373E">
        <w:rPr>
          <w:sz w:val="20"/>
          <w:szCs w:val="20"/>
        </w:rPr>
        <w:t xml:space="preserve"> girth</w:t>
      </w:r>
      <w:r w:rsidR="0083373E">
        <w:rPr>
          <w:sz w:val="20"/>
          <w:szCs w:val="20"/>
        </w:rPr>
        <w:t xml:space="preserve">, </w:t>
      </w:r>
      <w:r w:rsidR="0083373E" w:rsidRPr="0083373E">
        <w:rPr>
          <w:sz w:val="20"/>
          <w:szCs w:val="20"/>
        </w:rPr>
        <w:t>bunch weight</w:t>
      </w:r>
      <w:r w:rsidR="002935B9">
        <w:rPr>
          <w:sz w:val="20"/>
          <w:szCs w:val="20"/>
        </w:rPr>
        <w:t xml:space="preserve">, </w:t>
      </w:r>
      <w:r w:rsidR="0083373E" w:rsidRPr="0083373E">
        <w:rPr>
          <w:sz w:val="20"/>
          <w:szCs w:val="20"/>
        </w:rPr>
        <w:t>finger girth</w:t>
      </w:r>
      <w:r w:rsidR="002935B9">
        <w:rPr>
          <w:sz w:val="20"/>
          <w:szCs w:val="20"/>
        </w:rPr>
        <w:t xml:space="preserve"> </w:t>
      </w:r>
      <w:r w:rsidR="0083373E" w:rsidRPr="0083373E">
        <w:rPr>
          <w:sz w:val="20"/>
          <w:szCs w:val="20"/>
        </w:rPr>
        <w:t>and total soluble solid</w:t>
      </w:r>
      <w:r w:rsidR="002935B9">
        <w:rPr>
          <w:sz w:val="20"/>
          <w:szCs w:val="20"/>
        </w:rPr>
        <w:t xml:space="preserve"> </w:t>
      </w:r>
      <w:r w:rsidRPr="001359E8">
        <w:rPr>
          <w:sz w:val="20"/>
          <w:szCs w:val="20"/>
        </w:rPr>
        <w:t xml:space="preserve">of banana cv. Grand </w:t>
      </w:r>
      <w:proofErr w:type="spellStart"/>
      <w:r w:rsidRPr="001359E8">
        <w:rPr>
          <w:sz w:val="20"/>
          <w:szCs w:val="20"/>
        </w:rPr>
        <w:t>Naine</w:t>
      </w:r>
      <w:proofErr w:type="spellEnd"/>
      <w:r w:rsidRPr="001359E8">
        <w:rPr>
          <w:sz w:val="20"/>
          <w:szCs w:val="20"/>
        </w:rPr>
        <w:t xml:space="preserve">. </w:t>
      </w:r>
    </w:p>
    <w:p w14:paraId="1E41C5AB" w14:textId="77777777" w:rsidR="00BF181D" w:rsidRPr="003237D1" w:rsidRDefault="00BF181D" w:rsidP="00BF181D">
      <w:pPr>
        <w:pStyle w:val="ListParagraph"/>
        <w:numPr>
          <w:ilvl w:val="0"/>
          <w:numId w:val="5"/>
        </w:numPr>
        <w:spacing w:line="360" w:lineRule="auto"/>
        <w:ind w:left="426" w:hanging="426"/>
        <w:jc w:val="both"/>
        <w:rPr>
          <w:b/>
          <w:bCs/>
          <w:color w:val="000000" w:themeColor="text1"/>
        </w:rPr>
      </w:pPr>
      <w:r w:rsidRPr="003237D1">
        <w:rPr>
          <w:b/>
          <w:bCs/>
          <w:color w:val="000000" w:themeColor="text1"/>
        </w:rPr>
        <w:t xml:space="preserve">FUTURE SCOPE </w:t>
      </w:r>
    </w:p>
    <w:p w14:paraId="5C48F53B" w14:textId="77777777" w:rsidR="00BF181D" w:rsidRDefault="002935B9" w:rsidP="007249BE">
      <w:pPr>
        <w:pStyle w:val="ListParagraph"/>
        <w:spacing w:line="360" w:lineRule="auto"/>
        <w:ind w:left="426"/>
        <w:jc w:val="both"/>
        <w:rPr>
          <w:sz w:val="20"/>
          <w:szCs w:val="20"/>
        </w:rPr>
      </w:pPr>
      <w:r w:rsidRPr="002935B9">
        <w:rPr>
          <w:sz w:val="20"/>
          <w:szCs w:val="20"/>
        </w:rPr>
        <w:t>Natural farming practices showed promising results in improving</w:t>
      </w:r>
      <w:r>
        <w:rPr>
          <w:sz w:val="20"/>
          <w:szCs w:val="20"/>
        </w:rPr>
        <w:t xml:space="preserve"> </w:t>
      </w:r>
      <w:r w:rsidRPr="002935B9">
        <w:rPr>
          <w:sz w:val="20"/>
          <w:szCs w:val="20"/>
        </w:rPr>
        <w:t>yield</w:t>
      </w:r>
      <w:r>
        <w:rPr>
          <w:sz w:val="20"/>
          <w:szCs w:val="20"/>
        </w:rPr>
        <w:t xml:space="preserve"> </w:t>
      </w:r>
      <w:r w:rsidRPr="002935B9">
        <w:rPr>
          <w:sz w:val="20"/>
          <w:szCs w:val="20"/>
        </w:rPr>
        <w:t>and quality. Future studies can focus on long-term soil health effects, standardization of organic input doses, impact on fruit nutrition, economic feasibility at large scale, and integration with eco-friendly pest and disease management practices</w:t>
      </w:r>
    </w:p>
    <w:p w14:paraId="53AF5B05" w14:textId="77777777" w:rsidR="00D35D72" w:rsidRDefault="00D35D72" w:rsidP="007249BE">
      <w:pPr>
        <w:pStyle w:val="NormalWeb"/>
        <w:spacing w:before="0" w:beforeAutospacing="0" w:after="0" w:afterAutospacing="0" w:line="360" w:lineRule="auto"/>
        <w:jc w:val="both"/>
        <w:rPr>
          <w:rStyle w:val="Strong"/>
          <w:color w:val="333333"/>
          <w:shd w:val="clear" w:color="auto" w:fill="FFFFFF"/>
        </w:rPr>
      </w:pPr>
    </w:p>
    <w:p w14:paraId="57759DAE" w14:textId="7756B01E" w:rsidR="00BF181D" w:rsidRPr="00F537A6" w:rsidRDefault="00BF181D" w:rsidP="007249BE">
      <w:pPr>
        <w:pStyle w:val="NormalWeb"/>
        <w:spacing w:before="0" w:beforeAutospacing="0" w:after="0" w:afterAutospacing="0" w:line="360" w:lineRule="auto"/>
        <w:jc w:val="both"/>
      </w:pPr>
      <w:r w:rsidRPr="00F537A6">
        <w:rPr>
          <w:rStyle w:val="Strong"/>
          <w:color w:val="333333"/>
          <w:shd w:val="clear" w:color="auto" w:fill="FFFFFF"/>
        </w:rPr>
        <w:t>Conflict of interest</w:t>
      </w:r>
    </w:p>
    <w:p w14:paraId="562EF141" w14:textId="77777777" w:rsidR="00BF181D" w:rsidRDefault="00BF181D" w:rsidP="007249BE">
      <w:pPr>
        <w:spacing w:after="0" w:line="360" w:lineRule="auto"/>
        <w:ind w:left="426"/>
        <w:jc w:val="both"/>
        <w:rPr>
          <w:rFonts w:ascii="Times New Roman" w:eastAsia="Times New Roman" w:hAnsi="Times New Roman" w:cs="Times New Roman"/>
          <w:sz w:val="18"/>
          <w:szCs w:val="18"/>
          <w:lang w:val="en-IN" w:eastAsia="en-IN"/>
        </w:rPr>
      </w:pPr>
      <w:r w:rsidRPr="00BF181D">
        <w:rPr>
          <w:rFonts w:ascii="Times New Roman" w:hAnsi="Times New Roman" w:cs="Times New Roman"/>
          <w:sz w:val="18"/>
          <w:szCs w:val="18"/>
        </w:rPr>
        <w:t>The authors declare that they have no known financial, personal, or other conflicts of interest that could have appeared to influence the work reported in this pap</w:t>
      </w:r>
      <w:r>
        <w:rPr>
          <w:rFonts w:ascii="Times New Roman" w:eastAsia="Times New Roman" w:hAnsi="Times New Roman" w:cs="Times New Roman"/>
          <w:sz w:val="18"/>
          <w:szCs w:val="18"/>
          <w:lang w:val="en-IN" w:eastAsia="en-IN"/>
        </w:rPr>
        <w:t>e</w:t>
      </w:r>
      <w:r w:rsidR="007249BE">
        <w:rPr>
          <w:rFonts w:ascii="Times New Roman" w:eastAsia="Times New Roman" w:hAnsi="Times New Roman" w:cs="Times New Roman"/>
          <w:sz w:val="18"/>
          <w:szCs w:val="18"/>
          <w:lang w:val="en-IN" w:eastAsia="en-IN"/>
        </w:rPr>
        <w:t>r.</w:t>
      </w:r>
    </w:p>
    <w:p w14:paraId="61EA2AAB" w14:textId="77777777" w:rsidR="00BF181D" w:rsidRPr="00BF181D" w:rsidRDefault="00BF181D" w:rsidP="00BF181D">
      <w:pPr>
        <w:spacing w:after="0"/>
        <w:ind w:left="426"/>
        <w:jc w:val="both"/>
        <w:rPr>
          <w:rFonts w:ascii="Times New Roman" w:eastAsia="Times New Roman" w:hAnsi="Times New Roman" w:cs="Times New Roman"/>
          <w:sz w:val="18"/>
          <w:szCs w:val="18"/>
          <w:lang w:val="en-IN" w:eastAsia="en-IN"/>
        </w:rPr>
      </w:pPr>
    </w:p>
    <w:p w14:paraId="6F73DD13" w14:textId="77777777" w:rsidR="00A809A8" w:rsidRDefault="003674ED" w:rsidP="007249BE">
      <w:pPr>
        <w:spacing w:after="0"/>
        <w:jc w:val="both"/>
        <w:rPr>
          <w:rFonts w:ascii="Times New Roman" w:hAnsi="Times New Roman" w:cs="Times New Roman"/>
          <w:b/>
          <w:color w:val="000000" w:themeColor="text1"/>
          <w:sz w:val="24"/>
          <w:szCs w:val="24"/>
          <w:lang w:val="en-IN"/>
        </w:rPr>
      </w:pPr>
      <w:r w:rsidRPr="00742644">
        <w:rPr>
          <w:rFonts w:ascii="Times New Roman" w:hAnsi="Times New Roman" w:cs="Times New Roman"/>
          <w:b/>
          <w:color w:val="000000" w:themeColor="text1"/>
          <w:sz w:val="24"/>
          <w:szCs w:val="24"/>
          <w:lang w:val="en-IN"/>
        </w:rPr>
        <w:t>Reference</w:t>
      </w:r>
    </w:p>
    <w:p w14:paraId="4AF524E0" w14:textId="77777777" w:rsidR="00D457EB" w:rsidRDefault="00D457EB" w:rsidP="007249BE">
      <w:pPr>
        <w:spacing w:after="0"/>
        <w:ind w:left="709" w:hanging="709"/>
        <w:jc w:val="both"/>
        <w:rPr>
          <w:rFonts w:ascii="Times New Roman" w:eastAsia="Times New Roman" w:hAnsi="Times New Roman" w:cs="Times New Roman"/>
          <w:sz w:val="18"/>
          <w:szCs w:val="18"/>
          <w:lang w:val="en-IN" w:bidi="ar-SA"/>
        </w:rPr>
      </w:pPr>
      <w:r w:rsidRPr="00D457EB">
        <w:rPr>
          <w:rFonts w:ascii="Times New Roman" w:eastAsia="Times New Roman" w:hAnsi="Times New Roman" w:cs="Times New Roman"/>
          <w:sz w:val="18"/>
          <w:szCs w:val="18"/>
          <w:lang w:val="en-IN" w:bidi="ar-SA"/>
        </w:rPr>
        <w:t xml:space="preserve">Anonymous, (2020). Effect of different mulching and integrated liquid organic nutrients on growth, yield and quality in banana cv. Grand </w:t>
      </w:r>
      <w:proofErr w:type="spellStart"/>
      <w:r w:rsidRPr="00D457EB">
        <w:rPr>
          <w:rFonts w:ascii="Times New Roman" w:eastAsia="Times New Roman" w:hAnsi="Times New Roman" w:cs="Times New Roman"/>
          <w:sz w:val="18"/>
          <w:szCs w:val="18"/>
          <w:lang w:val="en-IN" w:bidi="ar-SA"/>
        </w:rPr>
        <w:t>Naine</w:t>
      </w:r>
      <w:proofErr w:type="spellEnd"/>
      <w:r w:rsidRPr="00D457EB">
        <w:rPr>
          <w:rFonts w:ascii="Times New Roman" w:eastAsia="Times New Roman" w:hAnsi="Times New Roman" w:cs="Times New Roman"/>
          <w:sz w:val="18"/>
          <w:szCs w:val="18"/>
          <w:lang w:val="en-IN" w:bidi="ar-SA"/>
        </w:rPr>
        <w:t>, 17</w:t>
      </w:r>
      <w:r w:rsidRPr="00D457EB">
        <w:rPr>
          <w:rFonts w:ascii="Times New Roman" w:eastAsia="Times New Roman" w:hAnsi="Times New Roman" w:cs="Times New Roman"/>
          <w:sz w:val="18"/>
          <w:szCs w:val="18"/>
          <w:vertAlign w:val="superscript"/>
          <w:lang w:val="en-IN" w:bidi="ar-SA"/>
        </w:rPr>
        <w:t xml:space="preserve">th </w:t>
      </w:r>
      <w:r w:rsidRPr="00D457EB">
        <w:rPr>
          <w:rFonts w:ascii="Times New Roman" w:eastAsia="Times New Roman" w:hAnsi="Times New Roman" w:cs="Times New Roman"/>
          <w:sz w:val="18"/>
          <w:szCs w:val="18"/>
          <w:lang w:val="en-IN" w:bidi="ar-SA"/>
        </w:rPr>
        <w:t>Combined AGRESCO report of Horticultural &amp; Agro-forestry Research Subcommittee, J. A. U., Junagadh, pp 8-20.</w:t>
      </w:r>
    </w:p>
    <w:p w14:paraId="399492B2" w14:textId="77777777" w:rsidR="007249BE" w:rsidRPr="00A809A8" w:rsidRDefault="007249BE" w:rsidP="007249BE">
      <w:pPr>
        <w:spacing w:after="0"/>
        <w:ind w:left="709" w:hanging="709"/>
        <w:jc w:val="both"/>
        <w:rPr>
          <w:rFonts w:ascii="Times New Roman" w:hAnsi="Times New Roman" w:cs="Times New Roman"/>
          <w:b/>
          <w:color w:val="000000" w:themeColor="text1"/>
          <w:sz w:val="24"/>
          <w:szCs w:val="24"/>
          <w:lang w:val="en-IN"/>
        </w:rPr>
      </w:pPr>
    </w:p>
    <w:p w14:paraId="13CC9108" w14:textId="77777777" w:rsidR="00D457EB" w:rsidRDefault="00D457EB" w:rsidP="00742644">
      <w:pPr>
        <w:spacing w:after="240" w:line="360" w:lineRule="auto"/>
        <w:ind w:left="709" w:hanging="709"/>
        <w:jc w:val="both"/>
        <w:rPr>
          <w:rFonts w:ascii="Times New Roman" w:hAnsi="Times New Roman" w:cs="Times New Roman"/>
          <w:sz w:val="18"/>
          <w:szCs w:val="18"/>
        </w:rPr>
      </w:pPr>
      <w:bookmarkStart w:id="38" w:name="_GoBack"/>
      <w:bookmarkEnd w:id="38"/>
      <w:proofErr w:type="spellStart"/>
      <w:r w:rsidRPr="006C4082">
        <w:rPr>
          <w:rFonts w:ascii="Times New Roman" w:hAnsi="Times New Roman" w:cs="Times New Roman"/>
          <w:sz w:val="18"/>
          <w:szCs w:val="18"/>
          <w:highlight w:val="yellow"/>
        </w:rPr>
        <w:t>Athani</w:t>
      </w:r>
      <w:proofErr w:type="spellEnd"/>
      <w:r w:rsidRPr="006C4082">
        <w:rPr>
          <w:rFonts w:ascii="Times New Roman" w:hAnsi="Times New Roman" w:cs="Times New Roman"/>
          <w:sz w:val="18"/>
          <w:szCs w:val="18"/>
          <w:highlight w:val="yellow"/>
        </w:rPr>
        <w:t xml:space="preserve">, S. I. &amp; </w:t>
      </w:r>
      <w:proofErr w:type="spellStart"/>
      <w:r w:rsidRPr="006C4082">
        <w:rPr>
          <w:rFonts w:ascii="Times New Roman" w:hAnsi="Times New Roman" w:cs="Times New Roman"/>
          <w:sz w:val="18"/>
          <w:szCs w:val="18"/>
          <w:highlight w:val="yellow"/>
        </w:rPr>
        <w:t>Hulamani</w:t>
      </w:r>
      <w:proofErr w:type="spellEnd"/>
      <w:r w:rsidRPr="006C4082">
        <w:rPr>
          <w:rFonts w:ascii="Times New Roman" w:hAnsi="Times New Roman" w:cs="Times New Roman"/>
          <w:sz w:val="18"/>
          <w:szCs w:val="18"/>
          <w:highlight w:val="yellow"/>
        </w:rPr>
        <w:t xml:space="preserve"> N. C. (2000). Effect of vermicompost on fruit yield and quality of banana cv. </w:t>
      </w:r>
      <w:proofErr w:type="spellStart"/>
      <w:r w:rsidRPr="006C4082">
        <w:rPr>
          <w:rFonts w:ascii="Times New Roman" w:hAnsi="Times New Roman" w:cs="Times New Roman"/>
          <w:sz w:val="18"/>
          <w:szCs w:val="18"/>
          <w:highlight w:val="yellow"/>
        </w:rPr>
        <w:t>Rajapuri</w:t>
      </w:r>
      <w:proofErr w:type="spellEnd"/>
      <w:r w:rsidRPr="006C4082">
        <w:rPr>
          <w:rFonts w:ascii="Times New Roman" w:hAnsi="Times New Roman" w:cs="Times New Roman"/>
          <w:sz w:val="18"/>
          <w:szCs w:val="18"/>
          <w:highlight w:val="yellow"/>
        </w:rPr>
        <w:t xml:space="preserve">. </w:t>
      </w:r>
      <w:r w:rsidRPr="006C4082">
        <w:rPr>
          <w:rFonts w:ascii="Times New Roman" w:hAnsi="Times New Roman" w:cs="Times New Roman"/>
          <w:i/>
          <w:iCs/>
          <w:sz w:val="18"/>
          <w:szCs w:val="18"/>
          <w:highlight w:val="yellow"/>
        </w:rPr>
        <w:t>Karnataka Journal of Agricultural Sciences</w:t>
      </w:r>
      <w:r w:rsidRPr="006C4082">
        <w:rPr>
          <w:rFonts w:ascii="Times New Roman" w:hAnsi="Times New Roman" w:cs="Times New Roman"/>
          <w:sz w:val="18"/>
          <w:szCs w:val="18"/>
          <w:highlight w:val="yellow"/>
        </w:rPr>
        <w:t>., 1(3), 942-946.</w:t>
      </w:r>
    </w:p>
    <w:p w14:paraId="29E495A2" w14:textId="77777777" w:rsidR="00D457EB" w:rsidRPr="008678A8" w:rsidRDefault="00D457EB" w:rsidP="008678A8">
      <w:pPr>
        <w:spacing w:after="240" w:line="360" w:lineRule="auto"/>
        <w:ind w:left="709" w:hanging="709"/>
        <w:jc w:val="both"/>
        <w:rPr>
          <w:rFonts w:ascii="Times New Roman" w:eastAsia="SimSun" w:hAnsi="Times New Roman" w:cs="Times New Roman"/>
          <w:i/>
          <w:iCs/>
          <w:sz w:val="18"/>
          <w:szCs w:val="18"/>
          <w:lang w:val="en-IN"/>
        </w:rPr>
      </w:pPr>
      <w:r w:rsidRPr="008678A8">
        <w:rPr>
          <w:rFonts w:ascii="Times New Roman" w:eastAsia="SimSun" w:hAnsi="Times New Roman" w:cs="Times New Roman"/>
          <w:sz w:val="18"/>
          <w:szCs w:val="18"/>
          <w:lang w:val="en-IN"/>
        </w:rPr>
        <w:t>Bhoomika Patel, Ahlawat, T. R., Sheetal Jadhav &amp; Pandey A. K. (2024). Effect of Green Manuring and Nutrient Management on Growth and Yield of Banana cv. Grand Nain</w:t>
      </w:r>
      <w:r w:rsidRPr="008678A8">
        <w:rPr>
          <w:rFonts w:ascii="Times New Roman" w:eastAsia="SimSun" w:hAnsi="Times New Roman" w:cs="Times New Roman"/>
          <w:i/>
          <w:iCs/>
          <w:sz w:val="18"/>
          <w:szCs w:val="18"/>
          <w:lang w:val="en-IN"/>
        </w:rPr>
        <w:t>. International Journal of Plant &amp; Soil Science</w:t>
      </w:r>
      <w:r w:rsidRPr="008678A8">
        <w:rPr>
          <w:rFonts w:ascii="Times New Roman" w:eastAsia="SimSun" w:hAnsi="Times New Roman" w:cs="Times New Roman"/>
          <w:sz w:val="18"/>
          <w:szCs w:val="18"/>
          <w:lang w:val="en-IN"/>
        </w:rPr>
        <w:t>,</w:t>
      </w:r>
      <w:r w:rsidRPr="008678A8">
        <w:rPr>
          <w:rFonts w:ascii="Times New Roman" w:eastAsia="SimSun" w:hAnsi="Times New Roman" w:cs="Times New Roman"/>
          <w:i/>
          <w:iCs/>
          <w:sz w:val="18"/>
          <w:szCs w:val="18"/>
          <w:lang w:val="en-IN"/>
        </w:rPr>
        <w:t> </w:t>
      </w:r>
      <w:r w:rsidRPr="008678A8">
        <w:rPr>
          <w:rFonts w:ascii="Times New Roman" w:eastAsia="SimSun" w:hAnsi="Times New Roman" w:cs="Times New Roman"/>
          <w:sz w:val="18"/>
          <w:szCs w:val="18"/>
          <w:lang w:val="en-IN"/>
        </w:rPr>
        <w:t>36(5), 893-902</w:t>
      </w:r>
      <w:r w:rsidRPr="008678A8">
        <w:rPr>
          <w:rFonts w:ascii="Times New Roman" w:eastAsia="SimSun" w:hAnsi="Times New Roman" w:cs="Times New Roman"/>
          <w:i/>
          <w:iCs/>
          <w:sz w:val="18"/>
          <w:szCs w:val="18"/>
          <w:lang w:val="en-IN"/>
        </w:rPr>
        <w:t>.</w:t>
      </w:r>
    </w:p>
    <w:p w14:paraId="414D2465" w14:textId="77777777" w:rsidR="00D457EB" w:rsidRPr="00B93D30" w:rsidRDefault="00D457EB" w:rsidP="00CD17A6">
      <w:pPr>
        <w:spacing w:line="360" w:lineRule="auto"/>
        <w:ind w:left="709" w:hanging="709"/>
        <w:jc w:val="both"/>
        <w:rPr>
          <w:rFonts w:ascii="Times New Roman" w:hAnsi="Times New Roman" w:cs="Times New Roman"/>
          <w:sz w:val="18"/>
          <w:szCs w:val="18"/>
        </w:rPr>
      </w:pPr>
      <w:r w:rsidRPr="00B93D30">
        <w:rPr>
          <w:rFonts w:ascii="Times New Roman" w:hAnsi="Times New Roman" w:cs="Times New Roman"/>
          <w:sz w:val="18"/>
          <w:szCs w:val="18"/>
        </w:rPr>
        <w:t xml:space="preserve">Carvalho-Neta, F. C., Silva, C. A., Santos, T.  N., &amp; Santos, A. C. (2022). Performance and leaf nutritional content of banana cultivars intercropped with lemongrass. </w:t>
      </w:r>
      <w:proofErr w:type="spellStart"/>
      <w:r w:rsidRPr="00B93D30">
        <w:rPr>
          <w:rStyle w:val="Emphasis"/>
          <w:rFonts w:ascii="Times New Roman" w:hAnsi="Times New Roman" w:cs="Times New Roman"/>
          <w:sz w:val="18"/>
          <w:szCs w:val="18"/>
        </w:rPr>
        <w:t>Revista</w:t>
      </w:r>
      <w:proofErr w:type="spellEnd"/>
      <w:r w:rsidRPr="00B93D30">
        <w:rPr>
          <w:rStyle w:val="Emphasis"/>
          <w:rFonts w:ascii="Times New Roman" w:hAnsi="Times New Roman" w:cs="Times New Roman"/>
          <w:sz w:val="18"/>
          <w:szCs w:val="18"/>
        </w:rPr>
        <w:t xml:space="preserve"> </w:t>
      </w:r>
      <w:proofErr w:type="spellStart"/>
      <w:r w:rsidRPr="00B93D30">
        <w:rPr>
          <w:rStyle w:val="Emphasis"/>
          <w:rFonts w:ascii="Times New Roman" w:hAnsi="Times New Roman" w:cs="Times New Roman"/>
          <w:sz w:val="18"/>
          <w:szCs w:val="18"/>
        </w:rPr>
        <w:t>Brasileira</w:t>
      </w:r>
      <w:proofErr w:type="spellEnd"/>
      <w:r w:rsidRPr="00B93D30">
        <w:rPr>
          <w:rStyle w:val="Emphasis"/>
          <w:rFonts w:ascii="Times New Roman" w:hAnsi="Times New Roman" w:cs="Times New Roman"/>
          <w:sz w:val="18"/>
          <w:szCs w:val="18"/>
        </w:rPr>
        <w:t xml:space="preserve"> de </w:t>
      </w:r>
      <w:proofErr w:type="spellStart"/>
      <w:r w:rsidRPr="00B93D30">
        <w:rPr>
          <w:rStyle w:val="Emphasis"/>
          <w:rFonts w:ascii="Times New Roman" w:hAnsi="Times New Roman" w:cs="Times New Roman"/>
          <w:sz w:val="18"/>
          <w:szCs w:val="18"/>
        </w:rPr>
        <w:t>Ciencia</w:t>
      </w:r>
      <w:proofErr w:type="spellEnd"/>
      <w:r w:rsidRPr="00B93D30">
        <w:rPr>
          <w:rStyle w:val="Emphasis"/>
          <w:rFonts w:ascii="Times New Roman" w:hAnsi="Times New Roman" w:cs="Times New Roman"/>
          <w:sz w:val="18"/>
          <w:szCs w:val="18"/>
        </w:rPr>
        <w:t xml:space="preserve"> </w:t>
      </w:r>
      <w:proofErr w:type="spellStart"/>
      <w:r w:rsidRPr="00B93D30">
        <w:rPr>
          <w:rStyle w:val="Emphasis"/>
          <w:rFonts w:ascii="Times New Roman" w:hAnsi="Times New Roman" w:cs="Times New Roman"/>
          <w:sz w:val="18"/>
          <w:szCs w:val="18"/>
        </w:rPr>
        <w:t>Agraria</w:t>
      </w:r>
      <w:proofErr w:type="spellEnd"/>
      <w:r w:rsidRPr="00B93D30">
        <w:rPr>
          <w:rStyle w:val="Emphasis"/>
          <w:rFonts w:ascii="Times New Roman" w:hAnsi="Times New Roman" w:cs="Times New Roman"/>
          <w:sz w:val="18"/>
          <w:szCs w:val="18"/>
        </w:rPr>
        <w:t>.</w:t>
      </w:r>
      <w:r w:rsidRPr="00B93D30">
        <w:rPr>
          <w:rFonts w:ascii="Times New Roman" w:hAnsi="Times New Roman" w:cs="Times New Roman"/>
          <w:sz w:val="18"/>
          <w:szCs w:val="18"/>
        </w:rPr>
        <w:t xml:space="preserve">, </w:t>
      </w:r>
      <w:r w:rsidRPr="007249BE">
        <w:rPr>
          <w:rStyle w:val="Emphasis"/>
          <w:rFonts w:ascii="Times New Roman" w:hAnsi="Times New Roman" w:cs="Times New Roman"/>
          <w:i w:val="0"/>
          <w:iCs w:val="0"/>
          <w:sz w:val="18"/>
          <w:szCs w:val="18"/>
        </w:rPr>
        <w:t>17</w:t>
      </w:r>
      <w:r w:rsidRPr="00B93D30">
        <w:rPr>
          <w:rFonts w:ascii="Times New Roman" w:hAnsi="Times New Roman" w:cs="Times New Roman"/>
          <w:sz w:val="18"/>
          <w:szCs w:val="18"/>
        </w:rPr>
        <w:t>(1),</w:t>
      </w:r>
      <w:r w:rsidRPr="00B93D30">
        <w:rPr>
          <w:rFonts w:ascii="Times New Roman" w:hAnsi="Times New Roman" w:cs="Times New Roman"/>
          <w:i/>
          <w:iCs/>
          <w:sz w:val="18"/>
          <w:szCs w:val="18"/>
        </w:rPr>
        <w:t xml:space="preserve"> </w:t>
      </w:r>
      <w:r w:rsidRPr="00B93D30">
        <w:rPr>
          <w:rFonts w:ascii="Times New Roman" w:hAnsi="Times New Roman" w:cs="Times New Roman"/>
          <w:sz w:val="18"/>
          <w:szCs w:val="18"/>
        </w:rPr>
        <w:t>120-125.</w:t>
      </w:r>
    </w:p>
    <w:p w14:paraId="477A078A" w14:textId="77777777" w:rsidR="00D457EB" w:rsidRPr="00D457EB" w:rsidRDefault="00D457EB" w:rsidP="00D457EB">
      <w:pPr>
        <w:pStyle w:val="ListParagraph"/>
        <w:spacing w:before="240" w:after="240" w:line="276" w:lineRule="auto"/>
        <w:ind w:left="851" w:hanging="851"/>
        <w:rPr>
          <w:sz w:val="18"/>
          <w:szCs w:val="18"/>
          <w:lang w:val="en-IN"/>
        </w:rPr>
      </w:pPr>
      <w:r w:rsidRPr="00D457EB">
        <w:rPr>
          <w:sz w:val="18"/>
          <w:szCs w:val="18"/>
          <w:lang w:val="en-IN"/>
        </w:rPr>
        <w:t xml:space="preserve">Ganapathi, T. &amp; </w:t>
      </w:r>
      <w:proofErr w:type="spellStart"/>
      <w:r w:rsidRPr="00D457EB">
        <w:rPr>
          <w:sz w:val="18"/>
          <w:szCs w:val="18"/>
          <w:lang w:val="en-IN"/>
        </w:rPr>
        <w:t>Dharmatti</w:t>
      </w:r>
      <w:proofErr w:type="spellEnd"/>
      <w:r w:rsidRPr="00D457EB">
        <w:rPr>
          <w:sz w:val="18"/>
          <w:szCs w:val="18"/>
          <w:lang w:val="en-IN"/>
        </w:rPr>
        <w:t xml:space="preserve">, P. R. (2018). Effect of integrated nutrient modules on growth, yield and quality parameters of banana cv. Grand Nain. </w:t>
      </w:r>
      <w:r w:rsidRPr="00D457EB">
        <w:rPr>
          <w:i/>
          <w:iCs/>
          <w:sz w:val="18"/>
          <w:szCs w:val="18"/>
          <w:lang w:val="en-IN"/>
        </w:rPr>
        <w:t xml:space="preserve">Int. J. Curr. </w:t>
      </w:r>
      <w:proofErr w:type="spellStart"/>
      <w:r w:rsidRPr="00D457EB">
        <w:rPr>
          <w:i/>
          <w:iCs/>
          <w:sz w:val="18"/>
          <w:szCs w:val="18"/>
          <w:lang w:val="en-IN"/>
        </w:rPr>
        <w:t>Microbiol</w:t>
      </w:r>
      <w:proofErr w:type="spellEnd"/>
      <w:r w:rsidRPr="00D457EB">
        <w:rPr>
          <w:i/>
          <w:iCs/>
          <w:sz w:val="18"/>
          <w:szCs w:val="18"/>
          <w:lang w:val="en-IN"/>
        </w:rPr>
        <w:t>. App. Sci</w:t>
      </w:r>
      <w:r w:rsidRPr="00D457EB">
        <w:rPr>
          <w:sz w:val="18"/>
          <w:szCs w:val="18"/>
          <w:lang w:val="en-IN"/>
        </w:rPr>
        <w:t>., 7(1), 1974-1984.</w:t>
      </w:r>
    </w:p>
    <w:p w14:paraId="2F801299" w14:textId="77777777" w:rsidR="00D457EB" w:rsidRPr="00B93D30" w:rsidRDefault="00D457EB" w:rsidP="00B93D30">
      <w:pPr>
        <w:spacing w:line="360" w:lineRule="auto"/>
        <w:ind w:left="709" w:hanging="709"/>
        <w:jc w:val="both"/>
        <w:rPr>
          <w:rFonts w:ascii="Times New Roman" w:eastAsia="SimSun" w:hAnsi="Times New Roman" w:cs="Times New Roman"/>
          <w:sz w:val="18"/>
          <w:szCs w:val="18"/>
        </w:rPr>
      </w:pPr>
      <w:r w:rsidRPr="00B93D30">
        <w:rPr>
          <w:rFonts w:ascii="Times New Roman" w:hAnsi="Times New Roman" w:cs="Times New Roman"/>
          <w:sz w:val="18"/>
          <w:szCs w:val="18"/>
        </w:rPr>
        <w:t xml:space="preserve">Kumar, K., Adak, T. &amp; Kumar, S. (2017). Green manuring and nutrient management impacting soil properties and sustainability of mango orchard cv. </w:t>
      </w:r>
      <w:proofErr w:type="spellStart"/>
      <w:r w:rsidRPr="00B93D30">
        <w:rPr>
          <w:rFonts w:ascii="Times New Roman" w:hAnsi="Times New Roman" w:cs="Times New Roman"/>
          <w:sz w:val="18"/>
          <w:szCs w:val="18"/>
        </w:rPr>
        <w:t>Dashehari</w:t>
      </w:r>
      <w:proofErr w:type="spellEnd"/>
      <w:r w:rsidRPr="00B93D30">
        <w:rPr>
          <w:rFonts w:ascii="Times New Roman" w:hAnsi="Times New Roman" w:cs="Times New Roman"/>
          <w:sz w:val="18"/>
          <w:szCs w:val="18"/>
        </w:rPr>
        <w:t xml:space="preserve">. </w:t>
      </w:r>
      <w:r w:rsidRPr="00B93D30">
        <w:rPr>
          <w:rFonts w:ascii="Times New Roman" w:hAnsi="Times New Roman" w:cs="Times New Roman"/>
          <w:i/>
          <w:iCs/>
          <w:sz w:val="18"/>
          <w:szCs w:val="18"/>
        </w:rPr>
        <w:t>Journal of Soil and Water Conservation.</w:t>
      </w:r>
      <w:r w:rsidRPr="00B93D30">
        <w:rPr>
          <w:rFonts w:ascii="Times New Roman" w:hAnsi="Times New Roman" w:cs="Times New Roman"/>
          <w:sz w:val="18"/>
          <w:szCs w:val="18"/>
        </w:rPr>
        <w:t>, 16(1), 22-26.</w:t>
      </w:r>
    </w:p>
    <w:p w14:paraId="5F564CC6" w14:textId="77777777" w:rsidR="00D457EB" w:rsidRDefault="00D457EB" w:rsidP="00A809A8">
      <w:pPr>
        <w:pStyle w:val="ListParagraph"/>
        <w:spacing w:after="240" w:line="360" w:lineRule="auto"/>
        <w:ind w:left="709" w:hanging="709"/>
        <w:jc w:val="both"/>
        <w:rPr>
          <w:rFonts w:eastAsia="Arial Unicode MS"/>
          <w:sz w:val="18"/>
          <w:szCs w:val="18"/>
          <w:lang w:eastAsia="en-IN"/>
        </w:rPr>
      </w:pPr>
      <w:r w:rsidRPr="00B93D30">
        <w:rPr>
          <w:rFonts w:eastAsia="Arial Unicode MS"/>
          <w:sz w:val="18"/>
          <w:szCs w:val="18"/>
          <w:lang w:eastAsia="en-IN"/>
        </w:rPr>
        <w:t xml:space="preserve">Manju, P. R. &amp; Pushpalatha, P. B. (2022). Effect of organic nutrients on the yield and quality of banana cv. </w:t>
      </w:r>
      <w:proofErr w:type="spellStart"/>
      <w:r w:rsidRPr="00B93D30">
        <w:rPr>
          <w:rFonts w:eastAsia="Arial Unicode MS"/>
          <w:sz w:val="18"/>
          <w:szCs w:val="18"/>
          <w:lang w:eastAsia="en-IN"/>
        </w:rPr>
        <w:t>Nendran</w:t>
      </w:r>
      <w:proofErr w:type="spellEnd"/>
      <w:r w:rsidRPr="00B93D30">
        <w:rPr>
          <w:rFonts w:eastAsia="Arial Unicode MS"/>
          <w:sz w:val="18"/>
          <w:szCs w:val="18"/>
          <w:lang w:eastAsia="en-IN"/>
        </w:rPr>
        <w:t xml:space="preserve">. </w:t>
      </w:r>
      <w:r w:rsidRPr="00B93D30">
        <w:rPr>
          <w:rFonts w:eastAsia="Arial Unicode MS"/>
          <w:i/>
          <w:iCs/>
          <w:sz w:val="18"/>
          <w:szCs w:val="18"/>
          <w:lang w:eastAsia="en-IN"/>
        </w:rPr>
        <w:t>International Journal of Bio-resource and Stress Management</w:t>
      </w:r>
      <w:r w:rsidRPr="00B93D30">
        <w:rPr>
          <w:rFonts w:eastAsia="Arial Unicode MS"/>
          <w:sz w:val="18"/>
          <w:szCs w:val="18"/>
          <w:lang w:eastAsia="en-IN"/>
        </w:rPr>
        <w:t>., 13(2), 179-186.</w:t>
      </w:r>
    </w:p>
    <w:p w14:paraId="0CCC35EE" w14:textId="77777777" w:rsidR="00A809A8" w:rsidRDefault="00A809A8" w:rsidP="00A809A8">
      <w:pPr>
        <w:pStyle w:val="ListParagraph"/>
        <w:spacing w:after="240" w:line="360" w:lineRule="auto"/>
        <w:ind w:left="709" w:hanging="709"/>
        <w:jc w:val="both"/>
        <w:rPr>
          <w:rFonts w:eastAsia="Arial Unicode MS"/>
          <w:sz w:val="18"/>
          <w:szCs w:val="18"/>
          <w:lang w:eastAsia="en-IN"/>
        </w:rPr>
      </w:pPr>
    </w:p>
    <w:p w14:paraId="113D9174" w14:textId="77777777" w:rsidR="00D457EB" w:rsidRPr="00B93D30" w:rsidRDefault="00D457EB" w:rsidP="00742644">
      <w:pPr>
        <w:pStyle w:val="ListParagraph"/>
        <w:spacing w:after="240" w:line="360" w:lineRule="auto"/>
        <w:ind w:left="709" w:hanging="709"/>
        <w:jc w:val="both"/>
        <w:rPr>
          <w:sz w:val="18"/>
          <w:szCs w:val="18"/>
        </w:rPr>
      </w:pPr>
      <w:r w:rsidRPr="00B93D30">
        <w:rPr>
          <w:rStyle w:val="Strong"/>
          <w:b w:val="0"/>
          <w:bCs w:val="0"/>
          <w:sz w:val="18"/>
          <w:szCs w:val="18"/>
        </w:rPr>
        <w:t xml:space="preserve">Marathe, R. A., </w:t>
      </w:r>
      <w:proofErr w:type="spellStart"/>
      <w:r w:rsidRPr="00B93D30">
        <w:rPr>
          <w:rStyle w:val="Strong"/>
          <w:b w:val="0"/>
          <w:bCs w:val="0"/>
          <w:sz w:val="18"/>
          <w:szCs w:val="18"/>
        </w:rPr>
        <w:t>Bharambe</w:t>
      </w:r>
      <w:proofErr w:type="spellEnd"/>
      <w:r w:rsidRPr="00B93D30">
        <w:rPr>
          <w:rStyle w:val="Strong"/>
          <w:b w:val="0"/>
          <w:bCs w:val="0"/>
          <w:sz w:val="18"/>
          <w:szCs w:val="18"/>
        </w:rPr>
        <w:t>, P. R., &amp; Ram, L. (2012).</w:t>
      </w:r>
      <w:r w:rsidRPr="00B93D30">
        <w:rPr>
          <w:sz w:val="18"/>
          <w:szCs w:val="18"/>
        </w:rPr>
        <w:t xml:space="preserve"> Leaf nutrient composition, its correlation with yield and quality of sweet orange and soil microbial population as influenced by INM in </w:t>
      </w:r>
      <w:proofErr w:type="spellStart"/>
      <w:r w:rsidRPr="00B93D30">
        <w:rPr>
          <w:sz w:val="18"/>
          <w:szCs w:val="18"/>
        </w:rPr>
        <w:t>Vertisol</w:t>
      </w:r>
      <w:proofErr w:type="spellEnd"/>
      <w:r w:rsidRPr="00B93D30">
        <w:rPr>
          <w:sz w:val="18"/>
          <w:szCs w:val="18"/>
        </w:rPr>
        <w:t xml:space="preserve"> of Central India. </w:t>
      </w:r>
      <w:r w:rsidRPr="00B93D30">
        <w:rPr>
          <w:rStyle w:val="Emphasis"/>
          <w:sz w:val="18"/>
          <w:szCs w:val="18"/>
        </w:rPr>
        <w:t>Indian Journal of Horticulture.</w:t>
      </w:r>
      <w:r w:rsidRPr="00B93D30">
        <w:rPr>
          <w:sz w:val="18"/>
          <w:szCs w:val="18"/>
        </w:rPr>
        <w:t xml:space="preserve">, </w:t>
      </w:r>
      <w:r w:rsidRPr="00B93D30">
        <w:rPr>
          <w:rStyle w:val="Strong"/>
          <w:b w:val="0"/>
          <w:bCs w:val="0"/>
          <w:sz w:val="18"/>
          <w:szCs w:val="18"/>
        </w:rPr>
        <w:t>69</w:t>
      </w:r>
      <w:r w:rsidRPr="00B93D30">
        <w:rPr>
          <w:sz w:val="18"/>
          <w:szCs w:val="18"/>
        </w:rPr>
        <w:t>(2), 231–237.</w:t>
      </w:r>
    </w:p>
    <w:p w14:paraId="0201C624" w14:textId="77777777" w:rsidR="00D457EB" w:rsidRPr="00B93D30" w:rsidRDefault="00D457EB" w:rsidP="00742644">
      <w:pPr>
        <w:spacing w:after="240" w:line="360" w:lineRule="auto"/>
        <w:ind w:left="851" w:hanging="851"/>
        <w:jc w:val="both"/>
        <w:rPr>
          <w:rFonts w:ascii="Times New Roman" w:hAnsi="Times New Roman" w:cs="Times New Roman"/>
          <w:sz w:val="18"/>
          <w:szCs w:val="18"/>
        </w:rPr>
      </w:pPr>
      <w:r w:rsidRPr="00B93D30">
        <w:rPr>
          <w:rStyle w:val="Strong"/>
          <w:rFonts w:ascii="Times New Roman" w:hAnsi="Times New Roman" w:cs="Times New Roman"/>
          <w:b w:val="0"/>
          <w:bCs w:val="0"/>
          <w:sz w:val="18"/>
          <w:szCs w:val="18"/>
        </w:rPr>
        <w:t>Palekar, S. (2006).</w:t>
      </w:r>
      <w:r w:rsidRPr="00B93D30">
        <w:rPr>
          <w:rFonts w:ascii="Times New Roman" w:hAnsi="Times New Roman" w:cs="Times New Roman"/>
          <w:sz w:val="18"/>
          <w:szCs w:val="18"/>
        </w:rPr>
        <w:t xml:space="preserve"> </w:t>
      </w:r>
      <w:r w:rsidRPr="00B93D30">
        <w:rPr>
          <w:rStyle w:val="Emphasis"/>
          <w:rFonts w:ascii="Times New Roman" w:hAnsi="Times New Roman" w:cs="Times New Roman"/>
          <w:sz w:val="18"/>
          <w:szCs w:val="18"/>
        </w:rPr>
        <w:t>The Philosophy of Spiritual Farming: Zero Budget Natural Farming</w:t>
      </w:r>
      <w:r w:rsidRPr="00B93D30">
        <w:rPr>
          <w:rFonts w:ascii="Times New Roman" w:hAnsi="Times New Roman" w:cs="Times New Roman"/>
          <w:sz w:val="18"/>
          <w:szCs w:val="18"/>
        </w:rPr>
        <w:t>. Published by Shri Subhash Palekar Natural Farming, Maharashtra, India.</w:t>
      </w:r>
    </w:p>
    <w:p w14:paraId="191B12FF" w14:textId="77777777" w:rsidR="00D457EB" w:rsidRDefault="00D457EB" w:rsidP="008678A8">
      <w:pPr>
        <w:pStyle w:val="ListParagraph"/>
        <w:spacing w:before="240" w:after="240" w:line="360" w:lineRule="auto"/>
        <w:ind w:left="851" w:hanging="851"/>
        <w:jc w:val="both"/>
        <w:rPr>
          <w:sz w:val="18"/>
          <w:szCs w:val="18"/>
        </w:rPr>
      </w:pPr>
      <w:r w:rsidRPr="00B93D30">
        <w:rPr>
          <w:sz w:val="18"/>
          <w:szCs w:val="18"/>
        </w:rPr>
        <w:lastRenderedPageBreak/>
        <w:t>Patel H.T., Shah N. I. &amp; Chaudhary H. L. (2020). Effect of green manures and bio-fertilizers on quality and yield of mango (</w:t>
      </w:r>
      <w:r w:rsidRPr="00B93D30">
        <w:rPr>
          <w:i/>
          <w:iCs/>
          <w:sz w:val="18"/>
          <w:szCs w:val="18"/>
        </w:rPr>
        <w:t>Mangifera indica</w:t>
      </w:r>
      <w:r w:rsidRPr="00B93D30">
        <w:rPr>
          <w:sz w:val="18"/>
          <w:szCs w:val="18"/>
        </w:rPr>
        <w:t xml:space="preserve"> L.) cv. Amrapali. </w:t>
      </w:r>
      <w:r w:rsidRPr="00B93D30">
        <w:rPr>
          <w:i/>
          <w:iCs/>
          <w:sz w:val="18"/>
          <w:szCs w:val="18"/>
        </w:rPr>
        <w:t>Biology Forum - An International Journal</w:t>
      </w:r>
      <w:r w:rsidRPr="00B93D30">
        <w:rPr>
          <w:sz w:val="18"/>
          <w:szCs w:val="18"/>
        </w:rPr>
        <w:t>., 2023, 15(5), 258-263</w:t>
      </w:r>
      <w:r w:rsidR="007249BE">
        <w:rPr>
          <w:sz w:val="18"/>
          <w:szCs w:val="18"/>
        </w:rPr>
        <w:t>.</w:t>
      </w:r>
    </w:p>
    <w:p w14:paraId="3EB471CB" w14:textId="77777777" w:rsidR="00017B63" w:rsidRPr="00A809A8" w:rsidRDefault="00D457EB" w:rsidP="004141BF">
      <w:pPr>
        <w:spacing w:before="240" w:after="240" w:line="360" w:lineRule="auto"/>
        <w:ind w:left="851" w:hanging="851"/>
        <w:rPr>
          <w:lang w:val="en-IN" w:bidi="ar-SA"/>
        </w:rPr>
      </w:pPr>
      <w:r w:rsidRPr="00D457EB">
        <w:rPr>
          <w:rFonts w:ascii="Times New Roman" w:eastAsia="Times New Roman" w:hAnsi="Times New Roman" w:cs="Times New Roman"/>
          <w:sz w:val="18"/>
          <w:szCs w:val="18"/>
          <w:lang w:val="en-IN"/>
        </w:rPr>
        <w:t xml:space="preserve">Phukan, P. T., Baruah, K. &amp; Bhattacharyya, R. K. (2016). Effect of organic nutrient schedule on growth, yield and quality of banana cv. </w:t>
      </w:r>
      <w:proofErr w:type="spellStart"/>
      <w:r w:rsidRPr="00D457EB">
        <w:rPr>
          <w:rFonts w:ascii="Times New Roman" w:eastAsia="Times New Roman" w:hAnsi="Times New Roman" w:cs="Times New Roman"/>
          <w:sz w:val="18"/>
          <w:szCs w:val="18"/>
          <w:lang w:val="en-IN"/>
        </w:rPr>
        <w:t>Jahaji</w:t>
      </w:r>
      <w:proofErr w:type="spellEnd"/>
      <w:r w:rsidRPr="00D457EB">
        <w:rPr>
          <w:rFonts w:ascii="Times New Roman" w:eastAsia="Times New Roman" w:hAnsi="Times New Roman" w:cs="Times New Roman"/>
          <w:sz w:val="18"/>
          <w:szCs w:val="18"/>
          <w:lang w:val="en-IN"/>
        </w:rPr>
        <w:t xml:space="preserve">. </w:t>
      </w:r>
      <w:r w:rsidRPr="00D457EB">
        <w:rPr>
          <w:rFonts w:ascii="Times New Roman" w:eastAsia="Times New Roman" w:hAnsi="Times New Roman" w:cs="Times New Roman"/>
          <w:i/>
          <w:iCs/>
          <w:sz w:val="18"/>
          <w:szCs w:val="18"/>
          <w:lang w:val="en-IN"/>
        </w:rPr>
        <w:t>Environment and Ecology</w:t>
      </w:r>
      <w:r w:rsidRPr="00D457EB">
        <w:rPr>
          <w:rFonts w:ascii="Times New Roman" w:eastAsia="Times New Roman" w:hAnsi="Times New Roman" w:cs="Times New Roman"/>
          <w:sz w:val="18"/>
          <w:szCs w:val="18"/>
          <w:lang w:val="en-IN"/>
        </w:rPr>
        <w:t>., 34(4), 2458-24</w:t>
      </w:r>
      <w:r w:rsidR="007249BE">
        <w:rPr>
          <w:rFonts w:ascii="Times New Roman" w:eastAsia="Times New Roman" w:hAnsi="Times New Roman" w:cs="Times New Roman"/>
          <w:sz w:val="18"/>
          <w:szCs w:val="18"/>
          <w:lang w:val="en-IN"/>
        </w:rPr>
        <w:t>61.</w:t>
      </w:r>
    </w:p>
    <w:sectPr w:rsidR="00017B63" w:rsidRPr="00A809A8" w:rsidSect="0052428F">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9B91FB" w14:textId="77777777" w:rsidR="008D2216" w:rsidRDefault="008D2216" w:rsidP="007E57CE">
      <w:pPr>
        <w:spacing w:after="0" w:line="240" w:lineRule="auto"/>
      </w:pPr>
      <w:r>
        <w:separator/>
      </w:r>
    </w:p>
  </w:endnote>
  <w:endnote w:type="continuationSeparator" w:id="0">
    <w:p w14:paraId="17FA7D00" w14:textId="77777777" w:rsidR="008D2216" w:rsidRDefault="008D2216" w:rsidP="007E5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hruti">
    <w:altName w:val="Cambria Math"/>
    <w:panose1 w:val="02000500000000000000"/>
    <w:charset w:val="01"/>
    <w:family w:val="roman"/>
    <w:notTrueType/>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 w:name="Times New Roman Italic">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57C5E" w14:textId="77777777" w:rsidR="00D35D72" w:rsidRDefault="00D35D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FAE85" w14:textId="77777777" w:rsidR="00D35D72" w:rsidRDefault="00D35D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7C0ED" w14:textId="77777777" w:rsidR="00D35D72" w:rsidRDefault="00D35D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E2E55B" w14:textId="77777777" w:rsidR="008D2216" w:rsidRDefault="008D2216" w:rsidP="007E57CE">
      <w:pPr>
        <w:spacing w:after="0" w:line="240" w:lineRule="auto"/>
      </w:pPr>
      <w:r>
        <w:separator/>
      </w:r>
    </w:p>
  </w:footnote>
  <w:footnote w:type="continuationSeparator" w:id="0">
    <w:p w14:paraId="3204F8D8" w14:textId="77777777" w:rsidR="008D2216" w:rsidRDefault="008D2216" w:rsidP="007E57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9737A" w14:textId="0E749A9A" w:rsidR="00D35D72" w:rsidRDefault="008D2216">
    <w:pPr>
      <w:pStyle w:val="Header"/>
    </w:pPr>
    <w:r>
      <w:rPr>
        <w:noProof/>
      </w:rPr>
      <w:pict w14:anchorId="55A74E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964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EEA5E" w14:textId="738F11B8" w:rsidR="00D35D72" w:rsidRDefault="008D2216">
    <w:pPr>
      <w:pStyle w:val="Header"/>
    </w:pPr>
    <w:r>
      <w:rPr>
        <w:noProof/>
      </w:rPr>
      <w:pict w14:anchorId="17780C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964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6CB8B" w14:textId="042357EF" w:rsidR="00D35D72" w:rsidRDefault="008D2216">
    <w:pPr>
      <w:pStyle w:val="Header"/>
    </w:pPr>
    <w:r>
      <w:rPr>
        <w:noProof/>
      </w:rPr>
      <w:pict w14:anchorId="7B764A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964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C07D2"/>
    <w:multiLevelType w:val="hybridMultilevel"/>
    <w:tmpl w:val="406E439C"/>
    <w:lvl w:ilvl="0" w:tplc="C8867538">
      <w:start w:val="1"/>
      <w:numFmt w:val="decimal"/>
      <w:lvlText w:val="%1."/>
      <w:lvlJc w:val="left"/>
      <w:pPr>
        <w:ind w:left="720" w:hanging="360"/>
      </w:pPr>
      <w:rPr>
        <w:rFonts w:cs="Times New Roman" w:hint="default"/>
        <w:color w:val="000000"/>
        <w:sz w:val="2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2091871"/>
    <w:multiLevelType w:val="hybridMultilevel"/>
    <w:tmpl w:val="081A1C7E"/>
    <w:lvl w:ilvl="0" w:tplc="365276D4">
      <w:start w:val="1"/>
      <w:numFmt w:val="decimal"/>
      <w:lvlText w:val="%1."/>
      <w:lvlJc w:val="left"/>
      <w:pPr>
        <w:ind w:left="720" w:hanging="360"/>
      </w:pPr>
      <w:rPr>
        <w:rFonts w:asciiTheme="minorHAnsi" w:hAnsiTheme="minorHAnsi" w:cstheme="minorBidi" w:hint="default"/>
        <w:color w:val="000000"/>
        <w:sz w:val="2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C4B1E04"/>
    <w:multiLevelType w:val="hybridMultilevel"/>
    <w:tmpl w:val="6380B5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9676567"/>
    <w:multiLevelType w:val="multilevel"/>
    <w:tmpl w:val="D400C412"/>
    <w:lvl w:ilvl="0">
      <w:start w:val="3"/>
      <w:numFmt w:val="decimal"/>
      <w:lvlText w:val="%1"/>
      <w:lvlJc w:val="left"/>
      <w:pPr>
        <w:ind w:left="480" w:hanging="480"/>
      </w:pPr>
      <w:rPr>
        <w:rFonts w:cs="Times New Roman"/>
      </w:rPr>
    </w:lvl>
    <w:lvl w:ilvl="1">
      <w:start w:val="6"/>
      <w:numFmt w:val="decimal"/>
      <w:lvlText w:val="%1.%2"/>
      <w:lvlJc w:val="left"/>
      <w:pPr>
        <w:ind w:left="480" w:hanging="480"/>
      </w:pPr>
      <w:rPr>
        <w:rFonts w:cs="Times New Roman"/>
      </w:rPr>
    </w:lvl>
    <w:lvl w:ilvl="2">
      <w:start w:val="4"/>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nsid w:val="58BD0F88"/>
    <w:multiLevelType w:val="hybridMultilevel"/>
    <w:tmpl w:val="783C1BE8"/>
    <w:lvl w:ilvl="0" w:tplc="16926840">
      <w:start w:val="1"/>
      <w:numFmt w:val="bullet"/>
      <w:lvlText w:val=""/>
      <w:lvlJc w:val="left"/>
      <w:pPr>
        <w:ind w:left="720" w:hanging="360"/>
      </w:pPr>
      <w:rPr>
        <w:rFonts w:ascii="Symbol" w:hAnsi="Symbol" w:hint="default"/>
        <w:b w:val="0"/>
        <w:bCs/>
        <w:color w:val="auto"/>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
    <w:nsid w:val="5E2C09D8"/>
    <w:multiLevelType w:val="hybridMultilevel"/>
    <w:tmpl w:val="6380B5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72F20A01"/>
    <w:multiLevelType w:val="hybridMultilevel"/>
    <w:tmpl w:val="60DEA544"/>
    <w:lvl w:ilvl="0" w:tplc="55DAEBBE">
      <w:start w:val="1"/>
      <w:numFmt w:val="decimal"/>
      <w:lvlText w:val="%1."/>
      <w:lvlJc w:val="left"/>
      <w:pPr>
        <w:ind w:left="1080" w:hanging="360"/>
      </w:pPr>
      <w:rPr>
        <w:rFonts w:cs="Times New Roman" w:hint="default"/>
        <w:color w:val="000000"/>
        <w:sz w:val="21"/>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 w:numId="2">
    <w:abstractNumId w:val="6"/>
  </w:num>
  <w:num w:numId="3">
    <w:abstractNumId w:val="1"/>
  </w:num>
  <w:num w:numId="4">
    <w:abstractNumId w:val="3"/>
    <w:lvlOverride w:ilvl="0">
      <w:startOverride w:val="3"/>
    </w:lvlOverride>
    <w:lvlOverride w:ilvl="1">
      <w:startOverride w:val="6"/>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2428F"/>
    <w:rsid w:val="00017B63"/>
    <w:rsid w:val="000223A5"/>
    <w:rsid w:val="00056E31"/>
    <w:rsid w:val="000572C9"/>
    <w:rsid w:val="0007367E"/>
    <w:rsid w:val="000B2E30"/>
    <w:rsid w:val="000C1A9A"/>
    <w:rsid w:val="001359E8"/>
    <w:rsid w:val="00170A03"/>
    <w:rsid w:val="0018071B"/>
    <w:rsid w:val="001957B9"/>
    <w:rsid w:val="001B62F9"/>
    <w:rsid w:val="001C483D"/>
    <w:rsid w:val="001F2A2C"/>
    <w:rsid w:val="00202D68"/>
    <w:rsid w:val="002327EE"/>
    <w:rsid w:val="00261162"/>
    <w:rsid w:val="002935B9"/>
    <w:rsid w:val="002A3D7C"/>
    <w:rsid w:val="002C5258"/>
    <w:rsid w:val="002D3169"/>
    <w:rsid w:val="002D42FB"/>
    <w:rsid w:val="00302DF2"/>
    <w:rsid w:val="003237D1"/>
    <w:rsid w:val="00331993"/>
    <w:rsid w:val="00334BCB"/>
    <w:rsid w:val="0036642C"/>
    <w:rsid w:val="003674ED"/>
    <w:rsid w:val="0039108F"/>
    <w:rsid w:val="00391CF7"/>
    <w:rsid w:val="003A517A"/>
    <w:rsid w:val="003E7D29"/>
    <w:rsid w:val="003E7F4A"/>
    <w:rsid w:val="004141BF"/>
    <w:rsid w:val="004279F4"/>
    <w:rsid w:val="00435FCA"/>
    <w:rsid w:val="00450445"/>
    <w:rsid w:val="00451CA2"/>
    <w:rsid w:val="0045422F"/>
    <w:rsid w:val="00476B64"/>
    <w:rsid w:val="004B421B"/>
    <w:rsid w:val="004C3C17"/>
    <w:rsid w:val="004C59FA"/>
    <w:rsid w:val="0052428F"/>
    <w:rsid w:val="00542354"/>
    <w:rsid w:val="00557487"/>
    <w:rsid w:val="00580D17"/>
    <w:rsid w:val="0059429D"/>
    <w:rsid w:val="005D4BD8"/>
    <w:rsid w:val="005F0225"/>
    <w:rsid w:val="005F457E"/>
    <w:rsid w:val="006415BE"/>
    <w:rsid w:val="006A3C3B"/>
    <w:rsid w:val="006C4082"/>
    <w:rsid w:val="007249BE"/>
    <w:rsid w:val="00742644"/>
    <w:rsid w:val="00751C10"/>
    <w:rsid w:val="0075445A"/>
    <w:rsid w:val="0076406F"/>
    <w:rsid w:val="007661DD"/>
    <w:rsid w:val="007A2642"/>
    <w:rsid w:val="007B5870"/>
    <w:rsid w:val="007D0ADF"/>
    <w:rsid w:val="007D14BF"/>
    <w:rsid w:val="007E57CE"/>
    <w:rsid w:val="007F0D8F"/>
    <w:rsid w:val="008040FA"/>
    <w:rsid w:val="0083373E"/>
    <w:rsid w:val="00843304"/>
    <w:rsid w:val="0084725C"/>
    <w:rsid w:val="0086038B"/>
    <w:rsid w:val="008678A8"/>
    <w:rsid w:val="008A5282"/>
    <w:rsid w:val="008C1449"/>
    <w:rsid w:val="008D2216"/>
    <w:rsid w:val="00901AF5"/>
    <w:rsid w:val="0093623E"/>
    <w:rsid w:val="00936D5E"/>
    <w:rsid w:val="00954D51"/>
    <w:rsid w:val="00961F80"/>
    <w:rsid w:val="0096518E"/>
    <w:rsid w:val="00987F36"/>
    <w:rsid w:val="009B1653"/>
    <w:rsid w:val="009B454A"/>
    <w:rsid w:val="009B6F2A"/>
    <w:rsid w:val="009C2C80"/>
    <w:rsid w:val="009D4227"/>
    <w:rsid w:val="009E5930"/>
    <w:rsid w:val="00A056FE"/>
    <w:rsid w:val="00A117F4"/>
    <w:rsid w:val="00A536C4"/>
    <w:rsid w:val="00A700C5"/>
    <w:rsid w:val="00A809A8"/>
    <w:rsid w:val="00AC47F5"/>
    <w:rsid w:val="00AC70A5"/>
    <w:rsid w:val="00AD17E8"/>
    <w:rsid w:val="00AD3598"/>
    <w:rsid w:val="00B236ED"/>
    <w:rsid w:val="00B24B31"/>
    <w:rsid w:val="00B35C1D"/>
    <w:rsid w:val="00B46698"/>
    <w:rsid w:val="00B53E73"/>
    <w:rsid w:val="00B53F94"/>
    <w:rsid w:val="00B5439A"/>
    <w:rsid w:val="00B76197"/>
    <w:rsid w:val="00B90E31"/>
    <w:rsid w:val="00B93D30"/>
    <w:rsid w:val="00BA17AD"/>
    <w:rsid w:val="00BA32A6"/>
    <w:rsid w:val="00BC6F94"/>
    <w:rsid w:val="00BF181D"/>
    <w:rsid w:val="00C06E91"/>
    <w:rsid w:val="00C41380"/>
    <w:rsid w:val="00C43BC2"/>
    <w:rsid w:val="00CB7B80"/>
    <w:rsid w:val="00CD17A6"/>
    <w:rsid w:val="00CD1BA2"/>
    <w:rsid w:val="00D051DE"/>
    <w:rsid w:val="00D16049"/>
    <w:rsid w:val="00D27657"/>
    <w:rsid w:val="00D27D1A"/>
    <w:rsid w:val="00D35D72"/>
    <w:rsid w:val="00D457EB"/>
    <w:rsid w:val="00D47E74"/>
    <w:rsid w:val="00D63C0C"/>
    <w:rsid w:val="00DC565D"/>
    <w:rsid w:val="00E015A6"/>
    <w:rsid w:val="00E14463"/>
    <w:rsid w:val="00E21047"/>
    <w:rsid w:val="00E22F1D"/>
    <w:rsid w:val="00E37A80"/>
    <w:rsid w:val="00E41478"/>
    <w:rsid w:val="00E73A11"/>
    <w:rsid w:val="00E857D3"/>
    <w:rsid w:val="00EF6C70"/>
    <w:rsid w:val="00F07B46"/>
    <w:rsid w:val="00F200AC"/>
    <w:rsid w:val="00F537A6"/>
    <w:rsid w:val="00F53973"/>
    <w:rsid w:val="00F54D99"/>
    <w:rsid w:val="00F7320D"/>
    <w:rsid w:val="00F948B2"/>
    <w:rsid w:val="00FE5C25"/>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6E03D4B"/>
  <w15:docId w15:val="{B83B267A-375E-4033-A928-F0127CACA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5A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13">
    <w:name w:val="Font Style13"/>
    <w:basedOn w:val="DefaultParagraphFont"/>
    <w:uiPriority w:val="99"/>
    <w:rsid w:val="00BA32A6"/>
    <w:rPr>
      <w:rFonts w:ascii="Book Antiqua" w:hAnsi="Book Antiqua" w:cs="Book Antiqua"/>
      <w:sz w:val="16"/>
      <w:szCs w:val="16"/>
    </w:rPr>
  </w:style>
  <w:style w:type="paragraph" w:styleId="BodyText">
    <w:name w:val="Body Text"/>
    <w:basedOn w:val="Normal"/>
    <w:link w:val="BodyTextChar"/>
    <w:rsid w:val="00017B63"/>
    <w:pPr>
      <w:spacing w:after="0" w:line="480" w:lineRule="auto"/>
      <w:jc w:val="both"/>
    </w:pPr>
    <w:rPr>
      <w:rFonts w:ascii="Times New Roman" w:eastAsia="Times New Roman" w:hAnsi="Times New Roman" w:cs="Times New Roman"/>
      <w:sz w:val="26"/>
      <w:szCs w:val="24"/>
      <w:lang w:bidi="ar-SA"/>
    </w:rPr>
  </w:style>
  <w:style w:type="character" w:customStyle="1" w:styleId="BodyTextChar">
    <w:name w:val="Body Text Char"/>
    <w:basedOn w:val="DefaultParagraphFont"/>
    <w:link w:val="BodyText"/>
    <w:rsid w:val="00017B63"/>
    <w:rPr>
      <w:rFonts w:ascii="Times New Roman" w:eastAsia="Times New Roman" w:hAnsi="Times New Roman" w:cs="Times New Roman"/>
      <w:sz w:val="26"/>
      <w:szCs w:val="24"/>
      <w:lang w:bidi="ar-SA"/>
    </w:rPr>
  </w:style>
  <w:style w:type="character" w:customStyle="1" w:styleId="FontStyle12">
    <w:name w:val="Font Style12"/>
    <w:uiPriority w:val="99"/>
    <w:rsid w:val="00017B63"/>
    <w:rPr>
      <w:rFonts w:ascii="Times New Roman" w:hAnsi="Times New Roman" w:cs="Times New Roman"/>
      <w:spacing w:val="20"/>
      <w:sz w:val="24"/>
      <w:szCs w:val="24"/>
    </w:rPr>
  </w:style>
  <w:style w:type="paragraph" w:customStyle="1" w:styleId="Default">
    <w:name w:val="Default"/>
    <w:rsid w:val="00F948B2"/>
    <w:pPr>
      <w:autoSpaceDE w:val="0"/>
      <w:autoSpaceDN w:val="0"/>
      <w:adjustRightInd w:val="0"/>
      <w:spacing w:after="0" w:line="240" w:lineRule="auto"/>
    </w:pPr>
    <w:rPr>
      <w:rFonts w:ascii="Times New Roman" w:eastAsiaTheme="minorEastAsia" w:hAnsi="Times New Roman" w:cs="Times New Roman"/>
      <w:color w:val="000000"/>
      <w:sz w:val="24"/>
      <w:szCs w:val="24"/>
      <w:lang w:val="en-IN" w:eastAsia="en-IN" w:bidi="ar-SA"/>
    </w:rPr>
  </w:style>
  <w:style w:type="table" w:styleId="TableGrid">
    <w:name w:val="Table Grid"/>
    <w:basedOn w:val="TableNormal"/>
    <w:uiPriority w:val="59"/>
    <w:rsid w:val="007A2642"/>
    <w:pPr>
      <w:spacing w:after="0" w:line="240" w:lineRule="auto"/>
    </w:pPr>
    <w:rPr>
      <w:rFonts w:eastAsiaTheme="minorEastAsia"/>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7E57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7CE"/>
    <w:rPr>
      <w:rFonts w:eastAsiaTheme="minorEastAsia"/>
    </w:rPr>
  </w:style>
  <w:style w:type="paragraph" w:styleId="Footer">
    <w:name w:val="footer"/>
    <w:basedOn w:val="Normal"/>
    <w:link w:val="FooterChar"/>
    <w:uiPriority w:val="99"/>
    <w:unhideWhenUsed/>
    <w:rsid w:val="007E57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7CE"/>
    <w:rPr>
      <w:rFonts w:eastAsiaTheme="minorEastAsia"/>
    </w:rPr>
  </w:style>
  <w:style w:type="character" w:customStyle="1" w:styleId="FontStyle23">
    <w:name w:val="Font Style23"/>
    <w:basedOn w:val="DefaultParagraphFont"/>
    <w:uiPriority w:val="99"/>
    <w:rsid w:val="009B6F2A"/>
    <w:rPr>
      <w:rFonts w:ascii="Bookman Old Style" w:hAnsi="Bookman Old Style" w:cs="Bookman Old Style"/>
      <w:i/>
      <w:iCs/>
      <w:sz w:val="24"/>
      <w:szCs w:val="24"/>
    </w:rPr>
  </w:style>
  <w:style w:type="character" w:customStyle="1" w:styleId="FontStyle26">
    <w:name w:val="Font Style26"/>
    <w:basedOn w:val="DefaultParagraphFont"/>
    <w:uiPriority w:val="99"/>
    <w:rsid w:val="009B6F2A"/>
    <w:rPr>
      <w:rFonts w:ascii="Bookman Old Style" w:hAnsi="Bookman Old Style" w:cs="Bookman Old Style"/>
      <w:sz w:val="24"/>
      <w:szCs w:val="24"/>
    </w:rPr>
  </w:style>
  <w:style w:type="character" w:customStyle="1" w:styleId="FontStyle29">
    <w:name w:val="Font Style29"/>
    <w:basedOn w:val="DefaultParagraphFont"/>
    <w:uiPriority w:val="99"/>
    <w:rsid w:val="009B6F2A"/>
    <w:rPr>
      <w:rFonts w:ascii="Bookman Old Style" w:hAnsi="Bookman Old Style" w:cs="Bookman Old Style"/>
      <w:b/>
      <w:bCs/>
      <w:sz w:val="24"/>
      <w:szCs w:val="24"/>
    </w:rPr>
  </w:style>
  <w:style w:type="paragraph" w:styleId="ListParagraph">
    <w:name w:val="List Paragraph"/>
    <w:basedOn w:val="Normal"/>
    <w:uiPriority w:val="34"/>
    <w:qFormat/>
    <w:rsid w:val="00391CF7"/>
    <w:pPr>
      <w:spacing w:after="0" w:line="240" w:lineRule="auto"/>
      <w:ind w:left="720"/>
      <w:contextualSpacing/>
    </w:pPr>
    <w:rPr>
      <w:rFonts w:ascii="Times New Roman" w:eastAsia="Times New Roman" w:hAnsi="Times New Roman" w:cs="Times New Roman"/>
      <w:sz w:val="24"/>
      <w:szCs w:val="24"/>
      <w:lang w:bidi="ar-SA"/>
    </w:rPr>
  </w:style>
  <w:style w:type="paragraph" w:styleId="NormalWeb">
    <w:name w:val="Normal (Web)"/>
    <w:basedOn w:val="Normal"/>
    <w:uiPriority w:val="99"/>
    <w:unhideWhenUsed/>
    <w:rsid w:val="000223A5"/>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0223A5"/>
    <w:rPr>
      <w:b/>
      <w:bCs/>
    </w:rPr>
  </w:style>
  <w:style w:type="paragraph" w:styleId="NoSpacing">
    <w:name w:val="No Spacing"/>
    <w:uiPriority w:val="1"/>
    <w:qFormat/>
    <w:rsid w:val="00261162"/>
    <w:pPr>
      <w:spacing w:after="0" w:line="240" w:lineRule="auto"/>
    </w:pPr>
    <w:rPr>
      <w:rFonts w:ascii="Calibri" w:eastAsia="Times New Roman" w:hAnsi="Calibri" w:cs="Times New Roman"/>
      <w:lang w:bidi="ar-SA"/>
    </w:rPr>
  </w:style>
  <w:style w:type="character" w:styleId="Emphasis">
    <w:name w:val="Emphasis"/>
    <w:basedOn w:val="DefaultParagraphFont"/>
    <w:uiPriority w:val="20"/>
    <w:qFormat/>
    <w:rsid w:val="009E5930"/>
    <w:rPr>
      <w:i/>
      <w:iCs/>
    </w:rPr>
  </w:style>
  <w:style w:type="character" w:customStyle="1" w:styleId="sr-only">
    <w:name w:val="sr-only"/>
    <w:basedOn w:val="DefaultParagraphFont"/>
    <w:rsid w:val="003237D1"/>
  </w:style>
  <w:style w:type="paragraph" w:styleId="z-TopofForm">
    <w:name w:val="HTML Top of Form"/>
    <w:basedOn w:val="Normal"/>
    <w:next w:val="Normal"/>
    <w:link w:val="z-TopofFormChar"/>
    <w:hidden/>
    <w:uiPriority w:val="99"/>
    <w:semiHidden/>
    <w:unhideWhenUsed/>
    <w:rsid w:val="003237D1"/>
    <w:pPr>
      <w:pBdr>
        <w:bottom w:val="single" w:sz="6" w:space="1" w:color="auto"/>
      </w:pBdr>
      <w:spacing w:after="0" w:line="240" w:lineRule="auto"/>
      <w:jc w:val="center"/>
    </w:pPr>
    <w:rPr>
      <w:rFonts w:ascii="Arial" w:eastAsia="Times New Roman"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3237D1"/>
    <w:rPr>
      <w:rFonts w:ascii="Arial" w:eastAsia="Times New Roman" w:hAnsi="Arial" w:cs="Arial"/>
      <w:vanish/>
      <w:sz w:val="16"/>
      <w:szCs w:val="16"/>
      <w:lang w:val="en-IN" w:eastAsia="en-IN"/>
    </w:rPr>
  </w:style>
  <w:style w:type="paragraph" w:customStyle="1" w:styleId="placeholder">
    <w:name w:val="placeholder"/>
    <w:basedOn w:val="Normal"/>
    <w:rsid w:val="003237D1"/>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z-BottomofForm">
    <w:name w:val="HTML Bottom of Form"/>
    <w:basedOn w:val="Normal"/>
    <w:next w:val="Normal"/>
    <w:link w:val="z-BottomofFormChar"/>
    <w:hidden/>
    <w:uiPriority w:val="99"/>
    <w:semiHidden/>
    <w:unhideWhenUsed/>
    <w:rsid w:val="003237D1"/>
    <w:pPr>
      <w:pBdr>
        <w:top w:val="single" w:sz="6" w:space="1" w:color="auto"/>
      </w:pBdr>
      <w:spacing w:after="0" w:line="240" w:lineRule="auto"/>
      <w:jc w:val="center"/>
    </w:pPr>
    <w:rPr>
      <w:rFonts w:ascii="Arial" w:eastAsia="Times New Roman" w:hAnsi="Arial" w:cs="Arial"/>
      <w:vanish/>
      <w:sz w:val="16"/>
      <w:szCs w:val="16"/>
      <w:lang w:val="en-IN" w:eastAsia="en-IN"/>
    </w:rPr>
  </w:style>
  <w:style w:type="character" w:customStyle="1" w:styleId="z-BottomofFormChar">
    <w:name w:val="z-Bottom of Form Char"/>
    <w:basedOn w:val="DefaultParagraphFont"/>
    <w:link w:val="z-BottomofForm"/>
    <w:uiPriority w:val="99"/>
    <w:semiHidden/>
    <w:rsid w:val="003237D1"/>
    <w:rPr>
      <w:rFonts w:ascii="Arial" w:eastAsia="Times New Roman" w:hAnsi="Arial" w:cs="Arial"/>
      <w:vanish/>
      <w:sz w:val="16"/>
      <w:szCs w:val="16"/>
      <w:lang w:val="en-IN" w:eastAsia="en-IN"/>
    </w:rPr>
  </w:style>
  <w:style w:type="character" w:styleId="Hyperlink">
    <w:name w:val="Hyperlink"/>
    <w:basedOn w:val="DefaultParagraphFont"/>
    <w:uiPriority w:val="99"/>
    <w:unhideWhenUsed/>
    <w:rsid w:val="00E37A80"/>
    <w:rPr>
      <w:color w:val="0000FF" w:themeColor="hyperlink"/>
      <w:u w:val="single"/>
    </w:rPr>
  </w:style>
  <w:style w:type="character" w:customStyle="1" w:styleId="UnresolvedMention">
    <w:name w:val="Unresolved Mention"/>
    <w:basedOn w:val="DefaultParagraphFont"/>
    <w:uiPriority w:val="99"/>
    <w:semiHidden/>
    <w:unhideWhenUsed/>
    <w:rsid w:val="00E37A80"/>
    <w:rPr>
      <w:color w:val="605E5C"/>
      <w:shd w:val="clear" w:color="auto" w:fill="E1DFDD"/>
    </w:rPr>
  </w:style>
  <w:style w:type="table" w:customStyle="1" w:styleId="TableGrid21">
    <w:name w:val="Table Grid21"/>
    <w:basedOn w:val="TableNormal"/>
    <w:uiPriority w:val="59"/>
    <w:qFormat/>
    <w:rsid w:val="001957B9"/>
    <w:pPr>
      <w:spacing w:after="0" w:line="240" w:lineRule="auto"/>
    </w:pPr>
    <w:rPr>
      <w:rFonts w:ascii="Times New Roman" w:eastAsia="Times New Roman" w:hAnsi="Calibri" w:cs="Shruti"/>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61277">
      <w:bodyDiv w:val="1"/>
      <w:marLeft w:val="0"/>
      <w:marRight w:val="0"/>
      <w:marTop w:val="0"/>
      <w:marBottom w:val="0"/>
      <w:divBdr>
        <w:top w:val="none" w:sz="0" w:space="0" w:color="auto"/>
        <w:left w:val="none" w:sz="0" w:space="0" w:color="auto"/>
        <w:bottom w:val="none" w:sz="0" w:space="0" w:color="auto"/>
        <w:right w:val="none" w:sz="0" w:space="0" w:color="auto"/>
      </w:divBdr>
    </w:div>
    <w:div w:id="52898139">
      <w:bodyDiv w:val="1"/>
      <w:marLeft w:val="0"/>
      <w:marRight w:val="0"/>
      <w:marTop w:val="0"/>
      <w:marBottom w:val="0"/>
      <w:divBdr>
        <w:top w:val="none" w:sz="0" w:space="0" w:color="auto"/>
        <w:left w:val="none" w:sz="0" w:space="0" w:color="auto"/>
        <w:bottom w:val="none" w:sz="0" w:space="0" w:color="auto"/>
        <w:right w:val="none" w:sz="0" w:space="0" w:color="auto"/>
      </w:divBdr>
      <w:divsChild>
        <w:div w:id="1400056504">
          <w:marLeft w:val="0"/>
          <w:marRight w:val="0"/>
          <w:marTop w:val="0"/>
          <w:marBottom w:val="0"/>
          <w:divBdr>
            <w:top w:val="none" w:sz="0" w:space="0" w:color="auto"/>
            <w:left w:val="none" w:sz="0" w:space="0" w:color="auto"/>
            <w:bottom w:val="none" w:sz="0" w:space="0" w:color="auto"/>
            <w:right w:val="none" w:sz="0" w:space="0" w:color="auto"/>
          </w:divBdr>
          <w:divsChild>
            <w:div w:id="2134903674">
              <w:marLeft w:val="0"/>
              <w:marRight w:val="0"/>
              <w:marTop w:val="0"/>
              <w:marBottom w:val="0"/>
              <w:divBdr>
                <w:top w:val="none" w:sz="0" w:space="0" w:color="auto"/>
                <w:left w:val="none" w:sz="0" w:space="0" w:color="auto"/>
                <w:bottom w:val="none" w:sz="0" w:space="0" w:color="auto"/>
                <w:right w:val="none" w:sz="0" w:space="0" w:color="auto"/>
              </w:divBdr>
              <w:divsChild>
                <w:div w:id="1158807982">
                  <w:marLeft w:val="0"/>
                  <w:marRight w:val="0"/>
                  <w:marTop w:val="0"/>
                  <w:marBottom w:val="0"/>
                  <w:divBdr>
                    <w:top w:val="none" w:sz="0" w:space="0" w:color="auto"/>
                    <w:left w:val="none" w:sz="0" w:space="0" w:color="auto"/>
                    <w:bottom w:val="none" w:sz="0" w:space="0" w:color="auto"/>
                    <w:right w:val="none" w:sz="0" w:space="0" w:color="auto"/>
                  </w:divBdr>
                  <w:divsChild>
                    <w:div w:id="1133520140">
                      <w:marLeft w:val="0"/>
                      <w:marRight w:val="0"/>
                      <w:marTop w:val="0"/>
                      <w:marBottom w:val="0"/>
                      <w:divBdr>
                        <w:top w:val="none" w:sz="0" w:space="0" w:color="auto"/>
                        <w:left w:val="none" w:sz="0" w:space="0" w:color="auto"/>
                        <w:bottom w:val="none" w:sz="0" w:space="0" w:color="auto"/>
                        <w:right w:val="none" w:sz="0" w:space="0" w:color="auto"/>
                      </w:divBdr>
                      <w:divsChild>
                        <w:div w:id="1895043605">
                          <w:marLeft w:val="0"/>
                          <w:marRight w:val="0"/>
                          <w:marTop w:val="0"/>
                          <w:marBottom w:val="0"/>
                          <w:divBdr>
                            <w:top w:val="none" w:sz="0" w:space="0" w:color="auto"/>
                            <w:left w:val="none" w:sz="0" w:space="0" w:color="auto"/>
                            <w:bottom w:val="none" w:sz="0" w:space="0" w:color="auto"/>
                            <w:right w:val="none" w:sz="0" w:space="0" w:color="auto"/>
                          </w:divBdr>
                          <w:divsChild>
                            <w:div w:id="1954818838">
                              <w:marLeft w:val="0"/>
                              <w:marRight w:val="0"/>
                              <w:marTop w:val="0"/>
                              <w:marBottom w:val="0"/>
                              <w:divBdr>
                                <w:top w:val="none" w:sz="0" w:space="0" w:color="auto"/>
                                <w:left w:val="none" w:sz="0" w:space="0" w:color="auto"/>
                                <w:bottom w:val="none" w:sz="0" w:space="0" w:color="auto"/>
                                <w:right w:val="none" w:sz="0" w:space="0" w:color="auto"/>
                              </w:divBdr>
                              <w:divsChild>
                                <w:div w:id="1344934739">
                                  <w:marLeft w:val="0"/>
                                  <w:marRight w:val="0"/>
                                  <w:marTop w:val="0"/>
                                  <w:marBottom w:val="0"/>
                                  <w:divBdr>
                                    <w:top w:val="none" w:sz="0" w:space="0" w:color="auto"/>
                                    <w:left w:val="none" w:sz="0" w:space="0" w:color="auto"/>
                                    <w:bottom w:val="none" w:sz="0" w:space="0" w:color="auto"/>
                                    <w:right w:val="none" w:sz="0" w:space="0" w:color="auto"/>
                                  </w:divBdr>
                                  <w:divsChild>
                                    <w:div w:id="836767926">
                                      <w:marLeft w:val="0"/>
                                      <w:marRight w:val="0"/>
                                      <w:marTop w:val="0"/>
                                      <w:marBottom w:val="0"/>
                                      <w:divBdr>
                                        <w:top w:val="none" w:sz="0" w:space="0" w:color="auto"/>
                                        <w:left w:val="none" w:sz="0" w:space="0" w:color="auto"/>
                                        <w:bottom w:val="none" w:sz="0" w:space="0" w:color="auto"/>
                                        <w:right w:val="none" w:sz="0" w:space="0" w:color="auto"/>
                                      </w:divBdr>
                                      <w:divsChild>
                                        <w:div w:id="1450977294">
                                          <w:marLeft w:val="0"/>
                                          <w:marRight w:val="0"/>
                                          <w:marTop w:val="0"/>
                                          <w:marBottom w:val="0"/>
                                          <w:divBdr>
                                            <w:top w:val="none" w:sz="0" w:space="0" w:color="auto"/>
                                            <w:left w:val="none" w:sz="0" w:space="0" w:color="auto"/>
                                            <w:bottom w:val="none" w:sz="0" w:space="0" w:color="auto"/>
                                            <w:right w:val="none" w:sz="0" w:space="0" w:color="auto"/>
                                          </w:divBdr>
                                          <w:divsChild>
                                            <w:div w:id="1000081557">
                                              <w:marLeft w:val="0"/>
                                              <w:marRight w:val="0"/>
                                              <w:marTop w:val="0"/>
                                              <w:marBottom w:val="0"/>
                                              <w:divBdr>
                                                <w:top w:val="none" w:sz="0" w:space="0" w:color="auto"/>
                                                <w:left w:val="none" w:sz="0" w:space="0" w:color="auto"/>
                                                <w:bottom w:val="none" w:sz="0" w:space="0" w:color="auto"/>
                                                <w:right w:val="none" w:sz="0" w:space="0" w:color="auto"/>
                                              </w:divBdr>
                                              <w:divsChild>
                                                <w:div w:id="1794058311">
                                                  <w:marLeft w:val="0"/>
                                                  <w:marRight w:val="0"/>
                                                  <w:marTop w:val="0"/>
                                                  <w:marBottom w:val="0"/>
                                                  <w:divBdr>
                                                    <w:top w:val="none" w:sz="0" w:space="0" w:color="auto"/>
                                                    <w:left w:val="none" w:sz="0" w:space="0" w:color="auto"/>
                                                    <w:bottom w:val="none" w:sz="0" w:space="0" w:color="auto"/>
                                                    <w:right w:val="none" w:sz="0" w:space="0" w:color="auto"/>
                                                  </w:divBdr>
                                                  <w:divsChild>
                                                    <w:div w:id="2903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864874">
                                      <w:marLeft w:val="0"/>
                                      <w:marRight w:val="0"/>
                                      <w:marTop w:val="0"/>
                                      <w:marBottom w:val="0"/>
                                      <w:divBdr>
                                        <w:top w:val="none" w:sz="0" w:space="0" w:color="auto"/>
                                        <w:left w:val="none" w:sz="0" w:space="0" w:color="auto"/>
                                        <w:bottom w:val="none" w:sz="0" w:space="0" w:color="auto"/>
                                        <w:right w:val="none" w:sz="0" w:space="0" w:color="auto"/>
                                      </w:divBdr>
                                      <w:divsChild>
                                        <w:div w:id="82805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8712952">
          <w:marLeft w:val="0"/>
          <w:marRight w:val="0"/>
          <w:marTop w:val="0"/>
          <w:marBottom w:val="0"/>
          <w:divBdr>
            <w:top w:val="none" w:sz="0" w:space="0" w:color="auto"/>
            <w:left w:val="none" w:sz="0" w:space="0" w:color="auto"/>
            <w:bottom w:val="none" w:sz="0" w:space="0" w:color="auto"/>
            <w:right w:val="none" w:sz="0" w:space="0" w:color="auto"/>
          </w:divBdr>
          <w:divsChild>
            <w:div w:id="1168523257">
              <w:marLeft w:val="0"/>
              <w:marRight w:val="0"/>
              <w:marTop w:val="0"/>
              <w:marBottom w:val="0"/>
              <w:divBdr>
                <w:top w:val="none" w:sz="0" w:space="0" w:color="auto"/>
                <w:left w:val="none" w:sz="0" w:space="0" w:color="auto"/>
                <w:bottom w:val="none" w:sz="0" w:space="0" w:color="auto"/>
                <w:right w:val="none" w:sz="0" w:space="0" w:color="auto"/>
              </w:divBdr>
              <w:divsChild>
                <w:div w:id="587613804">
                  <w:marLeft w:val="0"/>
                  <w:marRight w:val="0"/>
                  <w:marTop w:val="0"/>
                  <w:marBottom w:val="0"/>
                  <w:divBdr>
                    <w:top w:val="none" w:sz="0" w:space="0" w:color="auto"/>
                    <w:left w:val="none" w:sz="0" w:space="0" w:color="auto"/>
                    <w:bottom w:val="none" w:sz="0" w:space="0" w:color="auto"/>
                    <w:right w:val="none" w:sz="0" w:space="0" w:color="auto"/>
                  </w:divBdr>
                  <w:divsChild>
                    <w:div w:id="1408263286">
                      <w:marLeft w:val="0"/>
                      <w:marRight w:val="0"/>
                      <w:marTop w:val="0"/>
                      <w:marBottom w:val="0"/>
                      <w:divBdr>
                        <w:top w:val="none" w:sz="0" w:space="0" w:color="auto"/>
                        <w:left w:val="none" w:sz="0" w:space="0" w:color="auto"/>
                        <w:bottom w:val="none" w:sz="0" w:space="0" w:color="auto"/>
                        <w:right w:val="none" w:sz="0" w:space="0" w:color="auto"/>
                      </w:divBdr>
                      <w:divsChild>
                        <w:div w:id="1678649806">
                          <w:marLeft w:val="0"/>
                          <w:marRight w:val="0"/>
                          <w:marTop w:val="0"/>
                          <w:marBottom w:val="0"/>
                          <w:divBdr>
                            <w:top w:val="none" w:sz="0" w:space="0" w:color="auto"/>
                            <w:left w:val="none" w:sz="0" w:space="0" w:color="auto"/>
                            <w:bottom w:val="none" w:sz="0" w:space="0" w:color="auto"/>
                            <w:right w:val="none" w:sz="0" w:space="0" w:color="auto"/>
                          </w:divBdr>
                          <w:divsChild>
                            <w:div w:id="1911500419">
                              <w:marLeft w:val="0"/>
                              <w:marRight w:val="0"/>
                              <w:marTop w:val="0"/>
                              <w:marBottom w:val="0"/>
                              <w:divBdr>
                                <w:top w:val="none" w:sz="0" w:space="0" w:color="auto"/>
                                <w:left w:val="none" w:sz="0" w:space="0" w:color="auto"/>
                                <w:bottom w:val="none" w:sz="0" w:space="0" w:color="auto"/>
                                <w:right w:val="none" w:sz="0" w:space="0" w:color="auto"/>
                              </w:divBdr>
                              <w:divsChild>
                                <w:div w:id="1841458000">
                                  <w:marLeft w:val="0"/>
                                  <w:marRight w:val="0"/>
                                  <w:marTop w:val="0"/>
                                  <w:marBottom w:val="0"/>
                                  <w:divBdr>
                                    <w:top w:val="none" w:sz="0" w:space="0" w:color="auto"/>
                                    <w:left w:val="none" w:sz="0" w:space="0" w:color="auto"/>
                                    <w:bottom w:val="none" w:sz="0" w:space="0" w:color="auto"/>
                                    <w:right w:val="none" w:sz="0" w:space="0" w:color="auto"/>
                                  </w:divBdr>
                                  <w:divsChild>
                                    <w:div w:id="408894438">
                                      <w:marLeft w:val="0"/>
                                      <w:marRight w:val="0"/>
                                      <w:marTop w:val="0"/>
                                      <w:marBottom w:val="0"/>
                                      <w:divBdr>
                                        <w:top w:val="none" w:sz="0" w:space="0" w:color="auto"/>
                                        <w:left w:val="none" w:sz="0" w:space="0" w:color="auto"/>
                                        <w:bottom w:val="none" w:sz="0" w:space="0" w:color="auto"/>
                                        <w:right w:val="none" w:sz="0" w:space="0" w:color="auto"/>
                                      </w:divBdr>
                                      <w:divsChild>
                                        <w:div w:id="1313683170">
                                          <w:marLeft w:val="0"/>
                                          <w:marRight w:val="0"/>
                                          <w:marTop w:val="0"/>
                                          <w:marBottom w:val="0"/>
                                          <w:divBdr>
                                            <w:top w:val="none" w:sz="0" w:space="0" w:color="auto"/>
                                            <w:left w:val="none" w:sz="0" w:space="0" w:color="auto"/>
                                            <w:bottom w:val="none" w:sz="0" w:space="0" w:color="auto"/>
                                            <w:right w:val="none" w:sz="0" w:space="0" w:color="auto"/>
                                          </w:divBdr>
                                          <w:divsChild>
                                            <w:div w:id="636034983">
                                              <w:marLeft w:val="0"/>
                                              <w:marRight w:val="0"/>
                                              <w:marTop w:val="0"/>
                                              <w:marBottom w:val="0"/>
                                              <w:divBdr>
                                                <w:top w:val="none" w:sz="0" w:space="0" w:color="auto"/>
                                                <w:left w:val="none" w:sz="0" w:space="0" w:color="auto"/>
                                                <w:bottom w:val="none" w:sz="0" w:space="0" w:color="auto"/>
                                                <w:right w:val="none" w:sz="0" w:space="0" w:color="auto"/>
                                              </w:divBdr>
                                              <w:divsChild>
                                                <w:div w:id="1534919751">
                                                  <w:marLeft w:val="0"/>
                                                  <w:marRight w:val="0"/>
                                                  <w:marTop w:val="0"/>
                                                  <w:marBottom w:val="0"/>
                                                  <w:divBdr>
                                                    <w:top w:val="none" w:sz="0" w:space="0" w:color="auto"/>
                                                    <w:left w:val="none" w:sz="0" w:space="0" w:color="auto"/>
                                                    <w:bottom w:val="none" w:sz="0" w:space="0" w:color="auto"/>
                                                    <w:right w:val="none" w:sz="0" w:space="0" w:color="auto"/>
                                                  </w:divBdr>
                                                  <w:divsChild>
                                                    <w:div w:id="629243835">
                                                      <w:marLeft w:val="0"/>
                                                      <w:marRight w:val="0"/>
                                                      <w:marTop w:val="0"/>
                                                      <w:marBottom w:val="0"/>
                                                      <w:divBdr>
                                                        <w:top w:val="none" w:sz="0" w:space="0" w:color="auto"/>
                                                        <w:left w:val="none" w:sz="0" w:space="0" w:color="auto"/>
                                                        <w:bottom w:val="none" w:sz="0" w:space="0" w:color="auto"/>
                                                        <w:right w:val="none" w:sz="0" w:space="0" w:color="auto"/>
                                                      </w:divBdr>
                                                      <w:divsChild>
                                                        <w:div w:id="263268189">
                                                          <w:marLeft w:val="0"/>
                                                          <w:marRight w:val="0"/>
                                                          <w:marTop w:val="0"/>
                                                          <w:marBottom w:val="0"/>
                                                          <w:divBdr>
                                                            <w:top w:val="none" w:sz="0" w:space="0" w:color="auto"/>
                                                            <w:left w:val="none" w:sz="0" w:space="0" w:color="auto"/>
                                                            <w:bottom w:val="none" w:sz="0" w:space="0" w:color="auto"/>
                                                            <w:right w:val="none" w:sz="0" w:space="0" w:color="auto"/>
                                                          </w:divBdr>
                                                          <w:divsChild>
                                                            <w:div w:id="1138769398">
                                                              <w:marLeft w:val="0"/>
                                                              <w:marRight w:val="0"/>
                                                              <w:marTop w:val="0"/>
                                                              <w:marBottom w:val="0"/>
                                                              <w:divBdr>
                                                                <w:top w:val="none" w:sz="0" w:space="0" w:color="auto"/>
                                                                <w:left w:val="none" w:sz="0" w:space="0" w:color="auto"/>
                                                                <w:bottom w:val="none" w:sz="0" w:space="0" w:color="auto"/>
                                                                <w:right w:val="none" w:sz="0" w:space="0" w:color="auto"/>
                                                              </w:divBdr>
                                                              <w:divsChild>
                                                                <w:div w:id="197074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618071">
      <w:bodyDiv w:val="1"/>
      <w:marLeft w:val="0"/>
      <w:marRight w:val="0"/>
      <w:marTop w:val="0"/>
      <w:marBottom w:val="0"/>
      <w:divBdr>
        <w:top w:val="none" w:sz="0" w:space="0" w:color="auto"/>
        <w:left w:val="none" w:sz="0" w:space="0" w:color="auto"/>
        <w:bottom w:val="none" w:sz="0" w:space="0" w:color="auto"/>
        <w:right w:val="none" w:sz="0" w:space="0" w:color="auto"/>
      </w:divBdr>
    </w:div>
    <w:div w:id="96679024">
      <w:bodyDiv w:val="1"/>
      <w:marLeft w:val="0"/>
      <w:marRight w:val="0"/>
      <w:marTop w:val="0"/>
      <w:marBottom w:val="0"/>
      <w:divBdr>
        <w:top w:val="none" w:sz="0" w:space="0" w:color="auto"/>
        <w:left w:val="none" w:sz="0" w:space="0" w:color="auto"/>
        <w:bottom w:val="none" w:sz="0" w:space="0" w:color="auto"/>
        <w:right w:val="none" w:sz="0" w:space="0" w:color="auto"/>
      </w:divBdr>
    </w:div>
    <w:div w:id="107555893">
      <w:bodyDiv w:val="1"/>
      <w:marLeft w:val="0"/>
      <w:marRight w:val="0"/>
      <w:marTop w:val="0"/>
      <w:marBottom w:val="0"/>
      <w:divBdr>
        <w:top w:val="none" w:sz="0" w:space="0" w:color="auto"/>
        <w:left w:val="none" w:sz="0" w:space="0" w:color="auto"/>
        <w:bottom w:val="none" w:sz="0" w:space="0" w:color="auto"/>
        <w:right w:val="none" w:sz="0" w:space="0" w:color="auto"/>
      </w:divBdr>
    </w:div>
    <w:div w:id="143398884">
      <w:bodyDiv w:val="1"/>
      <w:marLeft w:val="0"/>
      <w:marRight w:val="0"/>
      <w:marTop w:val="0"/>
      <w:marBottom w:val="0"/>
      <w:divBdr>
        <w:top w:val="none" w:sz="0" w:space="0" w:color="auto"/>
        <w:left w:val="none" w:sz="0" w:space="0" w:color="auto"/>
        <w:bottom w:val="none" w:sz="0" w:space="0" w:color="auto"/>
        <w:right w:val="none" w:sz="0" w:space="0" w:color="auto"/>
      </w:divBdr>
    </w:div>
    <w:div w:id="162671055">
      <w:bodyDiv w:val="1"/>
      <w:marLeft w:val="0"/>
      <w:marRight w:val="0"/>
      <w:marTop w:val="0"/>
      <w:marBottom w:val="0"/>
      <w:divBdr>
        <w:top w:val="none" w:sz="0" w:space="0" w:color="auto"/>
        <w:left w:val="none" w:sz="0" w:space="0" w:color="auto"/>
        <w:bottom w:val="none" w:sz="0" w:space="0" w:color="auto"/>
        <w:right w:val="none" w:sz="0" w:space="0" w:color="auto"/>
      </w:divBdr>
    </w:div>
    <w:div w:id="214776326">
      <w:bodyDiv w:val="1"/>
      <w:marLeft w:val="0"/>
      <w:marRight w:val="0"/>
      <w:marTop w:val="0"/>
      <w:marBottom w:val="0"/>
      <w:divBdr>
        <w:top w:val="none" w:sz="0" w:space="0" w:color="auto"/>
        <w:left w:val="none" w:sz="0" w:space="0" w:color="auto"/>
        <w:bottom w:val="none" w:sz="0" w:space="0" w:color="auto"/>
        <w:right w:val="none" w:sz="0" w:space="0" w:color="auto"/>
      </w:divBdr>
    </w:div>
    <w:div w:id="219753697">
      <w:bodyDiv w:val="1"/>
      <w:marLeft w:val="0"/>
      <w:marRight w:val="0"/>
      <w:marTop w:val="0"/>
      <w:marBottom w:val="0"/>
      <w:divBdr>
        <w:top w:val="none" w:sz="0" w:space="0" w:color="auto"/>
        <w:left w:val="none" w:sz="0" w:space="0" w:color="auto"/>
        <w:bottom w:val="none" w:sz="0" w:space="0" w:color="auto"/>
        <w:right w:val="none" w:sz="0" w:space="0" w:color="auto"/>
      </w:divBdr>
    </w:div>
    <w:div w:id="266667754">
      <w:bodyDiv w:val="1"/>
      <w:marLeft w:val="0"/>
      <w:marRight w:val="0"/>
      <w:marTop w:val="0"/>
      <w:marBottom w:val="0"/>
      <w:divBdr>
        <w:top w:val="none" w:sz="0" w:space="0" w:color="auto"/>
        <w:left w:val="none" w:sz="0" w:space="0" w:color="auto"/>
        <w:bottom w:val="none" w:sz="0" w:space="0" w:color="auto"/>
        <w:right w:val="none" w:sz="0" w:space="0" w:color="auto"/>
      </w:divBdr>
    </w:div>
    <w:div w:id="306782733">
      <w:bodyDiv w:val="1"/>
      <w:marLeft w:val="0"/>
      <w:marRight w:val="0"/>
      <w:marTop w:val="0"/>
      <w:marBottom w:val="0"/>
      <w:divBdr>
        <w:top w:val="none" w:sz="0" w:space="0" w:color="auto"/>
        <w:left w:val="none" w:sz="0" w:space="0" w:color="auto"/>
        <w:bottom w:val="none" w:sz="0" w:space="0" w:color="auto"/>
        <w:right w:val="none" w:sz="0" w:space="0" w:color="auto"/>
      </w:divBdr>
    </w:div>
    <w:div w:id="318047422">
      <w:bodyDiv w:val="1"/>
      <w:marLeft w:val="0"/>
      <w:marRight w:val="0"/>
      <w:marTop w:val="0"/>
      <w:marBottom w:val="0"/>
      <w:divBdr>
        <w:top w:val="none" w:sz="0" w:space="0" w:color="auto"/>
        <w:left w:val="none" w:sz="0" w:space="0" w:color="auto"/>
        <w:bottom w:val="none" w:sz="0" w:space="0" w:color="auto"/>
        <w:right w:val="none" w:sz="0" w:space="0" w:color="auto"/>
      </w:divBdr>
    </w:div>
    <w:div w:id="394285321">
      <w:bodyDiv w:val="1"/>
      <w:marLeft w:val="0"/>
      <w:marRight w:val="0"/>
      <w:marTop w:val="0"/>
      <w:marBottom w:val="0"/>
      <w:divBdr>
        <w:top w:val="none" w:sz="0" w:space="0" w:color="auto"/>
        <w:left w:val="none" w:sz="0" w:space="0" w:color="auto"/>
        <w:bottom w:val="none" w:sz="0" w:space="0" w:color="auto"/>
        <w:right w:val="none" w:sz="0" w:space="0" w:color="auto"/>
      </w:divBdr>
    </w:div>
    <w:div w:id="447547252">
      <w:bodyDiv w:val="1"/>
      <w:marLeft w:val="0"/>
      <w:marRight w:val="0"/>
      <w:marTop w:val="0"/>
      <w:marBottom w:val="0"/>
      <w:divBdr>
        <w:top w:val="none" w:sz="0" w:space="0" w:color="auto"/>
        <w:left w:val="none" w:sz="0" w:space="0" w:color="auto"/>
        <w:bottom w:val="none" w:sz="0" w:space="0" w:color="auto"/>
        <w:right w:val="none" w:sz="0" w:space="0" w:color="auto"/>
      </w:divBdr>
    </w:div>
    <w:div w:id="481699715">
      <w:bodyDiv w:val="1"/>
      <w:marLeft w:val="0"/>
      <w:marRight w:val="0"/>
      <w:marTop w:val="0"/>
      <w:marBottom w:val="0"/>
      <w:divBdr>
        <w:top w:val="none" w:sz="0" w:space="0" w:color="auto"/>
        <w:left w:val="none" w:sz="0" w:space="0" w:color="auto"/>
        <w:bottom w:val="none" w:sz="0" w:space="0" w:color="auto"/>
        <w:right w:val="none" w:sz="0" w:space="0" w:color="auto"/>
      </w:divBdr>
    </w:div>
    <w:div w:id="484125921">
      <w:bodyDiv w:val="1"/>
      <w:marLeft w:val="0"/>
      <w:marRight w:val="0"/>
      <w:marTop w:val="0"/>
      <w:marBottom w:val="0"/>
      <w:divBdr>
        <w:top w:val="none" w:sz="0" w:space="0" w:color="auto"/>
        <w:left w:val="none" w:sz="0" w:space="0" w:color="auto"/>
        <w:bottom w:val="none" w:sz="0" w:space="0" w:color="auto"/>
        <w:right w:val="none" w:sz="0" w:space="0" w:color="auto"/>
      </w:divBdr>
    </w:div>
    <w:div w:id="498542033">
      <w:bodyDiv w:val="1"/>
      <w:marLeft w:val="0"/>
      <w:marRight w:val="0"/>
      <w:marTop w:val="0"/>
      <w:marBottom w:val="0"/>
      <w:divBdr>
        <w:top w:val="none" w:sz="0" w:space="0" w:color="auto"/>
        <w:left w:val="none" w:sz="0" w:space="0" w:color="auto"/>
        <w:bottom w:val="none" w:sz="0" w:space="0" w:color="auto"/>
        <w:right w:val="none" w:sz="0" w:space="0" w:color="auto"/>
      </w:divBdr>
    </w:div>
    <w:div w:id="518618068">
      <w:bodyDiv w:val="1"/>
      <w:marLeft w:val="0"/>
      <w:marRight w:val="0"/>
      <w:marTop w:val="0"/>
      <w:marBottom w:val="0"/>
      <w:divBdr>
        <w:top w:val="none" w:sz="0" w:space="0" w:color="auto"/>
        <w:left w:val="none" w:sz="0" w:space="0" w:color="auto"/>
        <w:bottom w:val="none" w:sz="0" w:space="0" w:color="auto"/>
        <w:right w:val="none" w:sz="0" w:space="0" w:color="auto"/>
      </w:divBdr>
    </w:div>
    <w:div w:id="521208100">
      <w:bodyDiv w:val="1"/>
      <w:marLeft w:val="0"/>
      <w:marRight w:val="0"/>
      <w:marTop w:val="0"/>
      <w:marBottom w:val="0"/>
      <w:divBdr>
        <w:top w:val="none" w:sz="0" w:space="0" w:color="auto"/>
        <w:left w:val="none" w:sz="0" w:space="0" w:color="auto"/>
        <w:bottom w:val="none" w:sz="0" w:space="0" w:color="auto"/>
        <w:right w:val="none" w:sz="0" w:space="0" w:color="auto"/>
      </w:divBdr>
    </w:div>
    <w:div w:id="534004651">
      <w:bodyDiv w:val="1"/>
      <w:marLeft w:val="0"/>
      <w:marRight w:val="0"/>
      <w:marTop w:val="0"/>
      <w:marBottom w:val="0"/>
      <w:divBdr>
        <w:top w:val="none" w:sz="0" w:space="0" w:color="auto"/>
        <w:left w:val="none" w:sz="0" w:space="0" w:color="auto"/>
        <w:bottom w:val="none" w:sz="0" w:space="0" w:color="auto"/>
        <w:right w:val="none" w:sz="0" w:space="0" w:color="auto"/>
      </w:divBdr>
    </w:div>
    <w:div w:id="547376556">
      <w:bodyDiv w:val="1"/>
      <w:marLeft w:val="0"/>
      <w:marRight w:val="0"/>
      <w:marTop w:val="0"/>
      <w:marBottom w:val="0"/>
      <w:divBdr>
        <w:top w:val="none" w:sz="0" w:space="0" w:color="auto"/>
        <w:left w:val="none" w:sz="0" w:space="0" w:color="auto"/>
        <w:bottom w:val="none" w:sz="0" w:space="0" w:color="auto"/>
        <w:right w:val="none" w:sz="0" w:space="0" w:color="auto"/>
      </w:divBdr>
    </w:div>
    <w:div w:id="571738052">
      <w:bodyDiv w:val="1"/>
      <w:marLeft w:val="0"/>
      <w:marRight w:val="0"/>
      <w:marTop w:val="0"/>
      <w:marBottom w:val="0"/>
      <w:divBdr>
        <w:top w:val="none" w:sz="0" w:space="0" w:color="auto"/>
        <w:left w:val="none" w:sz="0" w:space="0" w:color="auto"/>
        <w:bottom w:val="none" w:sz="0" w:space="0" w:color="auto"/>
        <w:right w:val="none" w:sz="0" w:space="0" w:color="auto"/>
      </w:divBdr>
    </w:div>
    <w:div w:id="586960373">
      <w:bodyDiv w:val="1"/>
      <w:marLeft w:val="0"/>
      <w:marRight w:val="0"/>
      <w:marTop w:val="0"/>
      <w:marBottom w:val="0"/>
      <w:divBdr>
        <w:top w:val="none" w:sz="0" w:space="0" w:color="auto"/>
        <w:left w:val="none" w:sz="0" w:space="0" w:color="auto"/>
        <w:bottom w:val="none" w:sz="0" w:space="0" w:color="auto"/>
        <w:right w:val="none" w:sz="0" w:space="0" w:color="auto"/>
      </w:divBdr>
    </w:div>
    <w:div w:id="595212888">
      <w:bodyDiv w:val="1"/>
      <w:marLeft w:val="0"/>
      <w:marRight w:val="0"/>
      <w:marTop w:val="0"/>
      <w:marBottom w:val="0"/>
      <w:divBdr>
        <w:top w:val="none" w:sz="0" w:space="0" w:color="auto"/>
        <w:left w:val="none" w:sz="0" w:space="0" w:color="auto"/>
        <w:bottom w:val="none" w:sz="0" w:space="0" w:color="auto"/>
        <w:right w:val="none" w:sz="0" w:space="0" w:color="auto"/>
      </w:divBdr>
    </w:div>
    <w:div w:id="599289906">
      <w:bodyDiv w:val="1"/>
      <w:marLeft w:val="0"/>
      <w:marRight w:val="0"/>
      <w:marTop w:val="0"/>
      <w:marBottom w:val="0"/>
      <w:divBdr>
        <w:top w:val="none" w:sz="0" w:space="0" w:color="auto"/>
        <w:left w:val="none" w:sz="0" w:space="0" w:color="auto"/>
        <w:bottom w:val="none" w:sz="0" w:space="0" w:color="auto"/>
        <w:right w:val="none" w:sz="0" w:space="0" w:color="auto"/>
      </w:divBdr>
    </w:div>
    <w:div w:id="601180780">
      <w:bodyDiv w:val="1"/>
      <w:marLeft w:val="0"/>
      <w:marRight w:val="0"/>
      <w:marTop w:val="0"/>
      <w:marBottom w:val="0"/>
      <w:divBdr>
        <w:top w:val="none" w:sz="0" w:space="0" w:color="auto"/>
        <w:left w:val="none" w:sz="0" w:space="0" w:color="auto"/>
        <w:bottom w:val="none" w:sz="0" w:space="0" w:color="auto"/>
        <w:right w:val="none" w:sz="0" w:space="0" w:color="auto"/>
      </w:divBdr>
    </w:div>
    <w:div w:id="602957799">
      <w:bodyDiv w:val="1"/>
      <w:marLeft w:val="0"/>
      <w:marRight w:val="0"/>
      <w:marTop w:val="0"/>
      <w:marBottom w:val="0"/>
      <w:divBdr>
        <w:top w:val="none" w:sz="0" w:space="0" w:color="auto"/>
        <w:left w:val="none" w:sz="0" w:space="0" w:color="auto"/>
        <w:bottom w:val="none" w:sz="0" w:space="0" w:color="auto"/>
        <w:right w:val="none" w:sz="0" w:space="0" w:color="auto"/>
      </w:divBdr>
    </w:div>
    <w:div w:id="611207017">
      <w:bodyDiv w:val="1"/>
      <w:marLeft w:val="0"/>
      <w:marRight w:val="0"/>
      <w:marTop w:val="0"/>
      <w:marBottom w:val="0"/>
      <w:divBdr>
        <w:top w:val="none" w:sz="0" w:space="0" w:color="auto"/>
        <w:left w:val="none" w:sz="0" w:space="0" w:color="auto"/>
        <w:bottom w:val="none" w:sz="0" w:space="0" w:color="auto"/>
        <w:right w:val="none" w:sz="0" w:space="0" w:color="auto"/>
      </w:divBdr>
    </w:div>
    <w:div w:id="626662667">
      <w:bodyDiv w:val="1"/>
      <w:marLeft w:val="0"/>
      <w:marRight w:val="0"/>
      <w:marTop w:val="0"/>
      <w:marBottom w:val="0"/>
      <w:divBdr>
        <w:top w:val="none" w:sz="0" w:space="0" w:color="auto"/>
        <w:left w:val="none" w:sz="0" w:space="0" w:color="auto"/>
        <w:bottom w:val="none" w:sz="0" w:space="0" w:color="auto"/>
        <w:right w:val="none" w:sz="0" w:space="0" w:color="auto"/>
      </w:divBdr>
    </w:div>
    <w:div w:id="631864517">
      <w:bodyDiv w:val="1"/>
      <w:marLeft w:val="0"/>
      <w:marRight w:val="0"/>
      <w:marTop w:val="0"/>
      <w:marBottom w:val="0"/>
      <w:divBdr>
        <w:top w:val="none" w:sz="0" w:space="0" w:color="auto"/>
        <w:left w:val="none" w:sz="0" w:space="0" w:color="auto"/>
        <w:bottom w:val="none" w:sz="0" w:space="0" w:color="auto"/>
        <w:right w:val="none" w:sz="0" w:space="0" w:color="auto"/>
      </w:divBdr>
    </w:div>
    <w:div w:id="641621391">
      <w:bodyDiv w:val="1"/>
      <w:marLeft w:val="0"/>
      <w:marRight w:val="0"/>
      <w:marTop w:val="0"/>
      <w:marBottom w:val="0"/>
      <w:divBdr>
        <w:top w:val="none" w:sz="0" w:space="0" w:color="auto"/>
        <w:left w:val="none" w:sz="0" w:space="0" w:color="auto"/>
        <w:bottom w:val="none" w:sz="0" w:space="0" w:color="auto"/>
        <w:right w:val="none" w:sz="0" w:space="0" w:color="auto"/>
      </w:divBdr>
    </w:div>
    <w:div w:id="655184545">
      <w:bodyDiv w:val="1"/>
      <w:marLeft w:val="0"/>
      <w:marRight w:val="0"/>
      <w:marTop w:val="0"/>
      <w:marBottom w:val="0"/>
      <w:divBdr>
        <w:top w:val="none" w:sz="0" w:space="0" w:color="auto"/>
        <w:left w:val="none" w:sz="0" w:space="0" w:color="auto"/>
        <w:bottom w:val="none" w:sz="0" w:space="0" w:color="auto"/>
        <w:right w:val="none" w:sz="0" w:space="0" w:color="auto"/>
      </w:divBdr>
    </w:div>
    <w:div w:id="659433528">
      <w:bodyDiv w:val="1"/>
      <w:marLeft w:val="0"/>
      <w:marRight w:val="0"/>
      <w:marTop w:val="0"/>
      <w:marBottom w:val="0"/>
      <w:divBdr>
        <w:top w:val="none" w:sz="0" w:space="0" w:color="auto"/>
        <w:left w:val="none" w:sz="0" w:space="0" w:color="auto"/>
        <w:bottom w:val="none" w:sz="0" w:space="0" w:color="auto"/>
        <w:right w:val="none" w:sz="0" w:space="0" w:color="auto"/>
      </w:divBdr>
    </w:div>
    <w:div w:id="675619414">
      <w:bodyDiv w:val="1"/>
      <w:marLeft w:val="0"/>
      <w:marRight w:val="0"/>
      <w:marTop w:val="0"/>
      <w:marBottom w:val="0"/>
      <w:divBdr>
        <w:top w:val="none" w:sz="0" w:space="0" w:color="auto"/>
        <w:left w:val="none" w:sz="0" w:space="0" w:color="auto"/>
        <w:bottom w:val="none" w:sz="0" w:space="0" w:color="auto"/>
        <w:right w:val="none" w:sz="0" w:space="0" w:color="auto"/>
      </w:divBdr>
    </w:div>
    <w:div w:id="715272770">
      <w:bodyDiv w:val="1"/>
      <w:marLeft w:val="0"/>
      <w:marRight w:val="0"/>
      <w:marTop w:val="0"/>
      <w:marBottom w:val="0"/>
      <w:divBdr>
        <w:top w:val="none" w:sz="0" w:space="0" w:color="auto"/>
        <w:left w:val="none" w:sz="0" w:space="0" w:color="auto"/>
        <w:bottom w:val="none" w:sz="0" w:space="0" w:color="auto"/>
        <w:right w:val="none" w:sz="0" w:space="0" w:color="auto"/>
      </w:divBdr>
    </w:div>
    <w:div w:id="738678510">
      <w:bodyDiv w:val="1"/>
      <w:marLeft w:val="0"/>
      <w:marRight w:val="0"/>
      <w:marTop w:val="0"/>
      <w:marBottom w:val="0"/>
      <w:divBdr>
        <w:top w:val="none" w:sz="0" w:space="0" w:color="auto"/>
        <w:left w:val="none" w:sz="0" w:space="0" w:color="auto"/>
        <w:bottom w:val="none" w:sz="0" w:space="0" w:color="auto"/>
        <w:right w:val="none" w:sz="0" w:space="0" w:color="auto"/>
      </w:divBdr>
    </w:div>
    <w:div w:id="745802847">
      <w:bodyDiv w:val="1"/>
      <w:marLeft w:val="0"/>
      <w:marRight w:val="0"/>
      <w:marTop w:val="0"/>
      <w:marBottom w:val="0"/>
      <w:divBdr>
        <w:top w:val="none" w:sz="0" w:space="0" w:color="auto"/>
        <w:left w:val="none" w:sz="0" w:space="0" w:color="auto"/>
        <w:bottom w:val="none" w:sz="0" w:space="0" w:color="auto"/>
        <w:right w:val="none" w:sz="0" w:space="0" w:color="auto"/>
      </w:divBdr>
    </w:div>
    <w:div w:id="747851102">
      <w:bodyDiv w:val="1"/>
      <w:marLeft w:val="0"/>
      <w:marRight w:val="0"/>
      <w:marTop w:val="0"/>
      <w:marBottom w:val="0"/>
      <w:divBdr>
        <w:top w:val="none" w:sz="0" w:space="0" w:color="auto"/>
        <w:left w:val="none" w:sz="0" w:space="0" w:color="auto"/>
        <w:bottom w:val="none" w:sz="0" w:space="0" w:color="auto"/>
        <w:right w:val="none" w:sz="0" w:space="0" w:color="auto"/>
      </w:divBdr>
    </w:div>
    <w:div w:id="769472580">
      <w:bodyDiv w:val="1"/>
      <w:marLeft w:val="0"/>
      <w:marRight w:val="0"/>
      <w:marTop w:val="0"/>
      <w:marBottom w:val="0"/>
      <w:divBdr>
        <w:top w:val="none" w:sz="0" w:space="0" w:color="auto"/>
        <w:left w:val="none" w:sz="0" w:space="0" w:color="auto"/>
        <w:bottom w:val="none" w:sz="0" w:space="0" w:color="auto"/>
        <w:right w:val="none" w:sz="0" w:space="0" w:color="auto"/>
      </w:divBdr>
    </w:div>
    <w:div w:id="774906743">
      <w:bodyDiv w:val="1"/>
      <w:marLeft w:val="0"/>
      <w:marRight w:val="0"/>
      <w:marTop w:val="0"/>
      <w:marBottom w:val="0"/>
      <w:divBdr>
        <w:top w:val="none" w:sz="0" w:space="0" w:color="auto"/>
        <w:left w:val="none" w:sz="0" w:space="0" w:color="auto"/>
        <w:bottom w:val="none" w:sz="0" w:space="0" w:color="auto"/>
        <w:right w:val="none" w:sz="0" w:space="0" w:color="auto"/>
      </w:divBdr>
    </w:div>
    <w:div w:id="781146807">
      <w:bodyDiv w:val="1"/>
      <w:marLeft w:val="0"/>
      <w:marRight w:val="0"/>
      <w:marTop w:val="0"/>
      <w:marBottom w:val="0"/>
      <w:divBdr>
        <w:top w:val="none" w:sz="0" w:space="0" w:color="auto"/>
        <w:left w:val="none" w:sz="0" w:space="0" w:color="auto"/>
        <w:bottom w:val="none" w:sz="0" w:space="0" w:color="auto"/>
        <w:right w:val="none" w:sz="0" w:space="0" w:color="auto"/>
      </w:divBdr>
    </w:div>
    <w:div w:id="783352126">
      <w:bodyDiv w:val="1"/>
      <w:marLeft w:val="0"/>
      <w:marRight w:val="0"/>
      <w:marTop w:val="0"/>
      <w:marBottom w:val="0"/>
      <w:divBdr>
        <w:top w:val="none" w:sz="0" w:space="0" w:color="auto"/>
        <w:left w:val="none" w:sz="0" w:space="0" w:color="auto"/>
        <w:bottom w:val="none" w:sz="0" w:space="0" w:color="auto"/>
        <w:right w:val="none" w:sz="0" w:space="0" w:color="auto"/>
      </w:divBdr>
    </w:div>
    <w:div w:id="789125161">
      <w:bodyDiv w:val="1"/>
      <w:marLeft w:val="0"/>
      <w:marRight w:val="0"/>
      <w:marTop w:val="0"/>
      <w:marBottom w:val="0"/>
      <w:divBdr>
        <w:top w:val="none" w:sz="0" w:space="0" w:color="auto"/>
        <w:left w:val="none" w:sz="0" w:space="0" w:color="auto"/>
        <w:bottom w:val="none" w:sz="0" w:space="0" w:color="auto"/>
        <w:right w:val="none" w:sz="0" w:space="0" w:color="auto"/>
      </w:divBdr>
    </w:div>
    <w:div w:id="796878436">
      <w:bodyDiv w:val="1"/>
      <w:marLeft w:val="0"/>
      <w:marRight w:val="0"/>
      <w:marTop w:val="0"/>
      <w:marBottom w:val="0"/>
      <w:divBdr>
        <w:top w:val="none" w:sz="0" w:space="0" w:color="auto"/>
        <w:left w:val="none" w:sz="0" w:space="0" w:color="auto"/>
        <w:bottom w:val="none" w:sz="0" w:space="0" w:color="auto"/>
        <w:right w:val="none" w:sz="0" w:space="0" w:color="auto"/>
      </w:divBdr>
    </w:div>
    <w:div w:id="817454578">
      <w:bodyDiv w:val="1"/>
      <w:marLeft w:val="0"/>
      <w:marRight w:val="0"/>
      <w:marTop w:val="0"/>
      <w:marBottom w:val="0"/>
      <w:divBdr>
        <w:top w:val="none" w:sz="0" w:space="0" w:color="auto"/>
        <w:left w:val="none" w:sz="0" w:space="0" w:color="auto"/>
        <w:bottom w:val="none" w:sz="0" w:space="0" w:color="auto"/>
        <w:right w:val="none" w:sz="0" w:space="0" w:color="auto"/>
      </w:divBdr>
    </w:div>
    <w:div w:id="842404192">
      <w:bodyDiv w:val="1"/>
      <w:marLeft w:val="0"/>
      <w:marRight w:val="0"/>
      <w:marTop w:val="0"/>
      <w:marBottom w:val="0"/>
      <w:divBdr>
        <w:top w:val="none" w:sz="0" w:space="0" w:color="auto"/>
        <w:left w:val="none" w:sz="0" w:space="0" w:color="auto"/>
        <w:bottom w:val="none" w:sz="0" w:space="0" w:color="auto"/>
        <w:right w:val="none" w:sz="0" w:space="0" w:color="auto"/>
      </w:divBdr>
    </w:div>
    <w:div w:id="898983395">
      <w:bodyDiv w:val="1"/>
      <w:marLeft w:val="0"/>
      <w:marRight w:val="0"/>
      <w:marTop w:val="0"/>
      <w:marBottom w:val="0"/>
      <w:divBdr>
        <w:top w:val="none" w:sz="0" w:space="0" w:color="auto"/>
        <w:left w:val="none" w:sz="0" w:space="0" w:color="auto"/>
        <w:bottom w:val="none" w:sz="0" w:space="0" w:color="auto"/>
        <w:right w:val="none" w:sz="0" w:space="0" w:color="auto"/>
      </w:divBdr>
    </w:div>
    <w:div w:id="922832512">
      <w:bodyDiv w:val="1"/>
      <w:marLeft w:val="0"/>
      <w:marRight w:val="0"/>
      <w:marTop w:val="0"/>
      <w:marBottom w:val="0"/>
      <w:divBdr>
        <w:top w:val="none" w:sz="0" w:space="0" w:color="auto"/>
        <w:left w:val="none" w:sz="0" w:space="0" w:color="auto"/>
        <w:bottom w:val="none" w:sz="0" w:space="0" w:color="auto"/>
        <w:right w:val="none" w:sz="0" w:space="0" w:color="auto"/>
      </w:divBdr>
    </w:div>
    <w:div w:id="960107926">
      <w:bodyDiv w:val="1"/>
      <w:marLeft w:val="0"/>
      <w:marRight w:val="0"/>
      <w:marTop w:val="0"/>
      <w:marBottom w:val="0"/>
      <w:divBdr>
        <w:top w:val="none" w:sz="0" w:space="0" w:color="auto"/>
        <w:left w:val="none" w:sz="0" w:space="0" w:color="auto"/>
        <w:bottom w:val="none" w:sz="0" w:space="0" w:color="auto"/>
        <w:right w:val="none" w:sz="0" w:space="0" w:color="auto"/>
      </w:divBdr>
    </w:div>
    <w:div w:id="968781053">
      <w:bodyDiv w:val="1"/>
      <w:marLeft w:val="0"/>
      <w:marRight w:val="0"/>
      <w:marTop w:val="0"/>
      <w:marBottom w:val="0"/>
      <w:divBdr>
        <w:top w:val="none" w:sz="0" w:space="0" w:color="auto"/>
        <w:left w:val="none" w:sz="0" w:space="0" w:color="auto"/>
        <w:bottom w:val="none" w:sz="0" w:space="0" w:color="auto"/>
        <w:right w:val="none" w:sz="0" w:space="0" w:color="auto"/>
      </w:divBdr>
    </w:div>
    <w:div w:id="1119255620">
      <w:bodyDiv w:val="1"/>
      <w:marLeft w:val="0"/>
      <w:marRight w:val="0"/>
      <w:marTop w:val="0"/>
      <w:marBottom w:val="0"/>
      <w:divBdr>
        <w:top w:val="none" w:sz="0" w:space="0" w:color="auto"/>
        <w:left w:val="none" w:sz="0" w:space="0" w:color="auto"/>
        <w:bottom w:val="none" w:sz="0" w:space="0" w:color="auto"/>
        <w:right w:val="none" w:sz="0" w:space="0" w:color="auto"/>
      </w:divBdr>
    </w:div>
    <w:div w:id="1153988068">
      <w:bodyDiv w:val="1"/>
      <w:marLeft w:val="0"/>
      <w:marRight w:val="0"/>
      <w:marTop w:val="0"/>
      <w:marBottom w:val="0"/>
      <w:divBdr>
        <w:top w:val="none" w:sz="0" w:space="0" w:color="auto"/>
        <w:left w:val="none" w:sz="0" w:space="0" w:color="auto"/>
        <w:bottom w:val="none" w:sz="0" w:space="0" w:color="auto"/>
        <w:right w:val="none" w:sz="0" w:space="0" w:color="auto"/>
      </w:divBdr>
    </w:div>
    <w:div w:id="1210262802">
      <w:bodyDiv w:val="1"/>
      <w:marLeft w:val="0"/>
      <w:marRight w:val="0"/>
      <w:marTop w:val="0"/>
      <w:marBottom w:val="0"/>
      <w:divBdr>
        <w:top w:val="none" w:sz="0" w:space="0" w:color="auto"/>
        <w:left w:val="none" w:sz="0" w:space="0" w:color="auto"/>
        <w:bottom w:val="none" w:sz="0" w:space="0" w:color="auto"/>
        <w:right w:val="none" w:sz="0" w:space="0" w:color="auto"/>
      </w:divBdr>
    </w:div>
    <w:div w:id="1232472231">
      <w:bodyDiv w:val="1"/>
      <w:marLeft w:val="0"/>
      <w:marRight w:val="0"/>
      <w:marTop w:val="0"/>
      <w:marBottom w:val="0"/>
      <w:divBdr>
        <w:top w:val="none" w:sz="0" w:space="0" w:color="auto"/>
        <w:left w:val="none" w:sz="0" w:space="0" w:color="auto"/>
        <w:bottom w:val="none" w:sz="0" w:space="0" w:color="auto"/>
        <w:right w:val="none" w:sz="0" w:space="0" w:color="auto"/>
      </w:divBdr>
    </w:div>
    <w:div w:id="1239290508">
      <w:bodyDiv w:val="1"/>
      <w:marLeft w:val="0"/>
      <w:marRight w:val="0"/>
      <w:marTop w:val="0"/>
      <w:marBottom w:val="0"/>
      <w:divBdr>
        <w:top w:val="none" w:sz="0" w:space="0" w:color="auto"/>
        <w:left w:val="none" w:sz="0" w:space="0" w:color="auto"/>
        <w:bottom w:val="none" w:sz="0" w:space="0" w:color="auto"/>
        <w:right w:val="none" w:sz="0" w:space="0" w:color="auto"/>
      </w:divBdr>
    </w:div>
    <w:div w:id="1288393308">
      <w:bodyDiv w:val="1"/>
      <w:marLeft w:val="0"/>
      <w:marRight w:val="0"/>
      <w:marTop w:val="0"/>
      <w:marBottom w:val="0"/>
      <w:divBdr>
        <w:top w:val="none" w:sz="0" w:space="0" w:color="auto"/>
        <w:left w:val="none" w:sz="0" w:space="0" w:color="auto"/>
        <w:bottom w:val="none" w:sz="0" w:space="0" w:color="auto"/>
        <w:right w:val="none" w:sz="0" w:space="0" w:color="auto"/>
      </w:divBdr>
    </w:div>
    <w:div w:id="1330912416">
      <w:bodyDiv w:val="1"/>
      <w:marLeft w:val="0"/>
      <w:marRight w:val="0"/>
      <w:marTop w:val="0"/>
      <w:marBottom w:val="0"/>
      <w:divBdr>
        <w:top w:val="none" w:sz="0" w:space="0" w:color="auto"/>
        <w:left w:val="none" w:sz="0" w:space="0" w:color="auto"/>
        <w:bottom w:val="none" w:sz="0" w:space="0" w:color="auto"/>
        <w:right w:val="none" w:sz="0" w:space="0" w:color="auto"/>
      </w:divBdr>
    </w:div>
    <w:div w:id="1337876544">
      <w:bodyDiv w:val="1"/>
      <w:marLeft w:val="0"/>
      <w:marRight w:val="0"/>
      <w:marTop w:val="0"/>
      <w:marBottom w:val="0"/>
      <w:divBdr>
        <w:top w:val="none" w:sz="0" w:space="0" w:color="auto"/>
        <w:left w:val="none" w:sz="0" w:space="0" w:color="auto"/>
        <w:bottom w:val="none" w:sz="0" w:space="0" w:color="auto"/>
        <w:right w:val="none" w:sz="0" w:space="0" w:color="auto"/>
      </w:divBdr>
    </w:div>
    <w:div w:id="1386762315">
      <w:bodyDiv w:val="1"/>
      <w:marLeft w:val="0"/>
      <w:marRight w:val="0"/>
      <w:marTop w:val="0"/>
      <w:marBottom w:val="0"/>
      <w:divBdr>
        <w:top w:val="none" w:sz="0" w:space="0" w:color="auto"/>
        <w:left w:val="none" w:sz="0" w:space="0" w:color="auto"/>
        <w:bottom w:val="none" w:sz="0" w:space="0" w:color="auto"/>
        <w:right w:val="none" w:sz="0" w:space="0" w:color="auto"/>
      </w:divBdr>
    </w:div>
    <w:div w:id="1416898135">
      <w:bodyDiv w:val="1"/>
      <w:marLeft w:val="0"/>
      <w:marRight w:val="0"/>
      <w:marTop w:val="0"/>
      <w:marBottom w:val="0"/>
      <w:divBdr>
        <w:top w:val="none" w:sz="0" w:space="0" w:color="auto"/>
        <w:left w:val="none" w:sz="0" w:space="0" w:color="auto"/>
        <w:bottom w:val="none" w:sz="0" w:space="0" w:color="auto"/>
        <w:right w:val="none" w:sz="0" w:space="0" w:color="auto"/>
      </w:divBdr>
    </w:div>
    <w:div w:id="1421415956">
      <w:bodyDiv w:val="1"/>
      <w:marLeft w:val="0"/>
      <w:marRight w:val="0"/>
      <w:marTop w:val="0"/>
      <w:marBottom w:val="0"/>
      <w:divBdr>
        <w:top w:val="none" w:sz="0" w:space="0" w:color="auto"/>
        <w:left w:val="none" w:sz="0" w:space="0" w:color="auto"/>
        <w:bottom w:val="none" w:sz="0" w:space="0" w:color="auto"/>
        <w:right w:val="none" w:sz="0" w:space="0" w:color="auto"/>
      </w:divBdr>
    </w:div>
    <w:div w:id="1462770764">
      <w:bodyDiv w:val="1"/>
      <w:marLeft w:val="0"/>
      <w:marRight w:val="0"/>
      <w:marTop w:val="0"/>
      <w:marBottom w:val="0"/>
      <w:divBdr>
        <w:top w:val="none" w:sz="0" w:space="0" w:color="auto"/>
        <w:left w:val="none" w:sz="0" w:space="0" w:color="auto"/>
        <w:bottom w:val="none" w:sz="0" w:space="0" w:color="auto"/>
        <w:right w:val="none" w:sz="0" w:space="0" w:color="auto"/>
      </w:divBdr>
    </w:div>
    <w:div w:id="1497257365">
      <w:bodyDiv w:val="1"/>
      <w:marLeft w:val="0"/>
      <w:marRight w:val="0"/>
      <w:marTop w:val="0"/>
      <w:marBottom w:val="0"/>
      <w:divBdr>
        <w:top w:val="none" w:sz="0" w:space="0" w:color="auto"/>
        <w:left w:val="none" w:sz="0" w:space="0" w:color="auto"/>
        <w:bottom w:val="none" w:sz="0" w:space="0" w:color="auto"/>
        <w:right w:val="none" w:sz="0" w:space="0" w:color="auto"/>
      </w:divBdr>
    </w:div>
    <w:div w:id="1550998506">
      <w:bodyDiv w:val="1"/>
      <w:marLeft w:val="0"/>
      <w:marRight w:val="0"/>
      <w:marTop w:val="0"/>
      <w:marBottom w:val="0"/>
      <w:divBdr>
        <w:top w:val="none" w:sz="0" w:space="0" w:color="auto"/>
        <w:left w:val="none" w:sz="0" w:space="0" w:color="auto"/>
        <w:bottom w:val="none" w:sz="0" w:space="0" w:color="auto"/>
        <w:right w:val="none" w:sz="0" w:space="0" w:color="auto"/>
      </w:divBdr>
    </w:div>
    <w:div w:id="1607612061">
      <w:bodyDiv w:val="1"/>
      <w:marLeft w:val="0"/>
      <w:marRight w:val="0"/>
      <w:marTop w:val="0"/>
      <w:marBottom w:val="0"/>
      <w:divBdr>
        <w:top w:val="none" w:sz="0" w:space="0" w:color="auto"/>
        <w:left w:val="none" w:sz="0" w:space="0" w:color="auto"/>
        <w:bottom w:val="none" w:sz="0" w:space="0" w:color="auto"/>
        <w:right w:val="none" w:sz="0" w:space="0" w:color="auto"/>
      </w:divBdr>
    </w:div>
    <w:div w:id="1652245322">
      <w:bodyDiv w:val="1"/>
      <w:marLeft w:val="0"/>
      <w:marRight w:val="0"/>
      <w:marTop w:val="0"/>
      <w:marBottom w:val="0"/>
      <w:divBdr>
        <w:top w:val="none" w:sz="0" w:space="0" w:color="auto"/>
        <w:left w:val="none" w:sz="0" w:space="0" w:color="auto"/>
        <w:bottom w:val="none" w:sz="0" w:space="0" w:color="auto"/>
        <w:right w:val="none" w:sz="0" w:space="0" w:color="auto"/>
      </w:divBdr>
    </w:div>
    <w:div w:id="1718625545">
      <w:bodyDiv w:val="1"/>
      <w:marLeft w:val="0"/>
      <w:marRight w:val="0"/>
      <w:marTop w:val="0"/>
      <w:marBottom w:val="0"/>
      <w:divBdr>
        <w:top w:val="none" w:sz="0" w:space="0" w:color="auto"/>
        <w:left w:val="none" w:sz="0" w:space="0" w:color="auto"/>
        <w:bottom w:val="none" w:sz="0" w:space="0" w:color="auto"/>
        <w:right w:val="none" w:sz="0" w:space="0" w:color="auto"/>
      </w:divBdr>
    </w:div>
    <w:div w:id="1732192624">
      <w:bodyDiv w:val="1"/>
      <w:marLeft w:val="0"/>
      <w:marRight w:val="0"/>
      <w:marTop w:val="0"/>
      <w:marBottom w:val="0"/>
      <w:divBdr>
        <w:top w:val="none" w:sz="0" w:space="0" w:color="auto"/>
        <w:left w:val="none" w:sz="0" w:space="0" w:color="auto"/>
        <w:bottom w:val="none" w:sz="0" w:space="0" w:color="auto"/>
        <w:right w:val="none" w:sz="0" w:space="0" w:color="auto"/>
      </w:divBdr>
    </w:div>
    <w:div w:id="1736196032">
      <w:bodyDiv w:val="1"/>
      <w:marLeft w:val="0"/>
      <w:marRight w:val="0"/>
      <w:marTop w:val="0"/>
      <w:marBottom w:val="0"/>
      <w:divBdr>
        <w:top w:val="none" w:sz="0" w:space="0" w:color="auto"/>
        <w:left w:val="none" w:sz="0" w:space="0" w:color="auto"/>
        <w:bottom w:val="none" w:sz="0" w:space="0" w:color="auto"/>
        <w:right w:val="none" w:sz="0" w:space="0" w:color="auto"/>
      </w:divBdr>
    </w:div>
    <w:div w:id="1757550479">
      <w:bodyDiv w:val="1"/>
      <w:marLeft w:val="0"/>
      <w:marRight w:val="0"/>
      <w:marTop w:val="0"/>
      <w:marBottom w:val="0"/>
      <w:divBdr>
        <w:top w:val="none" w:sz="0" w:space="0" w:color="auto"/>
        <w:left w:val="none" w:sz="0" w:space="0" w:color="auto"/>
        <w:bottom w:val="none" w:sz="0" w:space="0" w:color="auto"/>
        <w:right w:val="none" w:sz="0" w:space="0" w:color="auto"/>
      </w:divBdr>
    </w:div>
    <w:div w:id="1765957987">
      <w:bodyDiv w:val="1"/>
      <w:marLeft w:val="0"/>
      <w:marRight w:val="0"/>
      <w:marTop w:val="0"/>
      <w:marBottom w:val="0"/>
      <w:divBdr>
        <w:top w:val="none" w:sz="0" w:space="0" w:color="auto"/>
        <w:left w:val="none" w:sz="0" w:space="0" w:color="auto"/>
        <w:bottom w:val="none" w:sz="0" w:space="0" w:color="auto"/>
        <w:right w:val="none" w:sz="0" w:space="0" w:color="auto"/>
      </w:divBdr>
    </w:div>
    <w:div w:id="1780443668">
      <w:bodyDiv w:val="1"/>
      <w:marLeft w:val="0"/>
      <w:marRight w:val="0"/>
      <w:marTop w:val="0"/>
      <w:marBottom w:val="0"/>
      <w:divBdr>
        <w:top w:val="none" w:sz="0" w:space="0" w:color="auto"/>
        <w:left w:val="none" w:sz="0" w:space="0" w:color="auto"/>
        <w:bottom w:val="none" w:sz="0" w:space="0" w:color="auto"/>
        <w:right w:val="none" w:sz="0" w:space="0" w:color="auto"/>
      </w:divBdr>
    </w:div>
    <w:div w:id="1816140429">
      <w:bodyDiv w:val="1"/>
      <w:marLeft w:val="0"/>
      <w:marRight w:val="0"/>
      <w:marTop w:val="0"/>
      <w:marBottom w:val="0"/>
      <w:divBdr>
        <w:top w:val="none" w:sz="0" w:space="0" w:color="auto"/>
        <w:left w:val="none" w:sz="0" w:space="0" w:color="auto"/>
        <w:bottom w:val="none" w:sz="0" w:space="0" w:color="auto"/>
        <w:right w:val="none" w:sz="0" w:space="0" w:color="auto"/>
      </w:divBdr>
    </w:div>
    <w:div w:id="1835729811">
      <w:bodyDiv w:val="1"/>
      <w:marLeft w:val="0"/>
      <w:marRight w:val="0"/>
      <w:marTop w:val="0"/>
      <w:marBottom w:val="0"/>
      <w:divBdr>
        <w:top w:val="none" w:sz="0" w:space="0" w:color="auto"/>
        <w:left w:val="none" w:sz="0" w:space="0" w:color="auto"/>
        <w:bottom w:val="none" w:sz="0" w:space="0" w:color="auto"/>
        <w:right w:val="none" w:sz="0" w:space="0" w:color="auto"/>
      </w:divBdr>
    </w:div>
    <w:div w:id="1837452035">
      <w:bodyDiv w:val="1"/>
      <w:marLeft w:val="0"/>
      <w:marRight w:val="0"/>
      <w:marTop w:val="0"/>
      <w:marBottom w:val="0"/>
      <w:divBdr>
        <w:top w:val="none" w:sz="0" w:space="0" w:color="auto"/>
        <w:left w:val="none" w:sz="0" w:space="0" w:color="auto"/>
        <w:bottom w:val="none" w:sz="0" w:space="0" w:color="auto"/>
        <w:right w:val="none" w:sz="0" w:space="0" w:color="auto"/>
      </w:divBdr>
    </w:div>
    <w:div w:id="1861511080">
      <w:bodyDiv w:val="1"/>
      <w:marLeft w:val="0"/>
      <w:marRight w:val="0"/>
      <w:marTop w:val="0"/>
      <w:marBottom w:val="0"/>
      <w:divBdr>
        <w:top w:val="none" w:sz="0" w:space="0" w:color="auto"/>
        <w:left w:val="none" w:sz="0" w:space="0" w:color="auto"/>
        <w:bottom w:val="none" w:sz="0" w:space="0" w:color="auto"/>
        <w:right w:val="none" w:sz="0" w:space="0" w:color="auto"/>
      </w:divBdr>
    </w:div>
    <w:div w:id="1871643581">
      <w:bodyDiv w:val="1"/>
      <w:marLeft w:val="0"/>
      <w:marRight w:val="0"/>
      <w:marTop w:val="0"/>
      <w:marBottom w:val="0"/>
      <w:divBdr>
        <w:top w:val="none" w:sz="0" w:space="0" w:color="auto"/>
        <w:left w:val="none" w:sz="0" w:space="0" w:color="auto"/>
        <w:bottom w:val="none" w:sz="0" w:space="0" w:color="auto"/>
        <w:right w:val="none" w:sz="0" w:space="0" w:color="auto"/>
      </w:divBdr>
    </w:div>
    <w:div w:id="1885603927">
      <w:bodyDiv w:val="1"/>
      <w:marLeft w:val="0"/>
      <w:marRight w:val="0"/>
      <w:marTop w:val="0"/>
      <w:marBottom w:val="0"/>
      <w:divBdr>
        <w:top w:val="none" w:sz="0" w:space="0" w:color="auto"/>
        <w:left w:val="none" w:sz="0" w:space="0" w:color="auto"/>
        <w:bottom w:val="none" w:sz="0" w:space="0" w:color="auto"/>
        <w:right w:val="none" w:sz="0" w:space="0" w:color="auto"/>
      </w:divBdr>
    </w:div>
    <w:div w:id="1889223075">
      <w:bodyDiv w:val="1"/>
      <w:marLeft w:val="0"/>
      <w:marRight w:val="0"/>
      <w:marTop w:val="0"/>
      <w:marBottom w:val="0"/>
      <w:divBdr>
        <w:top w:val="none" w:sz="0" w:space="0" w:color="auto"/>
        <w:left w:val="none" w:sz="0" w:space="0" w:color="auto"/>
        <w:bottom w:val="none" w:sz="0" w:space="0" w:color="auto"/>
        <w:right w:val="none" w:sz="0" w:space="0" w:color="auto"/>
      </w:divBdr>
    </w:div>
    <w:div w:id="1913461992">
      <w:bodyDiv w:val="1"/>
      <w:marLeft w:val="0"/>
      <w:marRight w:val="0"/>
      <w:marTop w:val="0"/>
      <w:marBottom w:val="0"/>
      <w:divBdr>
        <w:top w:val="none" w:sz="0" w:space="0" w:color="auto"/>
        <w:left w:val="none" w:sz="0" w:space="0" w:color="auto"/>
        <w:bottom w:val="none" w:sz="0" w:space="0" w:color="auto"/>
        <w:right w:val="none" w:sz="0" w:space="0" w:color="auto"/>
      </w:divBdr>
    </w:div>
    <w:div w:id="1960452968">
      <w:bodyDiv w:val="1"/>
      <w:marLeft w:val="0"/>
      <w:marRight w:val="0"/>
      <w:marTop w:val="0"/>
      <w:marBottom w:val="0"/>
      <w:divBdr>
        <w:top w:val="none" w:sz="0" w:space="0" w:color="auto"/>
        <w:left w:val="none" w:sz="0" w:space="0" w:color="auto"/>
        <w:bottom w:val="none" w:sz="0" w:space="0" w:color="auto"/>
        <w:right w:val="none" w:sz="0" w:space="0" w:color="auto"/>
      </w:divBdr>
    </w:div>
    <w:div w:id="1979383896">
      <w:bodyDiv w:val="1"/>
      <w:marLeft w:val="0"/>
      <w:marRight w:val="0"/>
      <w:marTop w:val="0"/>
      <w:marBottom w:val="0"/>
      <w:divBdr>
        <w:top w:val="none" w:sz="0" w:space="0" w:color="auto"/>
        <w:left w:val="none" w:sz="0" w:space="0" w:color="auto"/>
        <w:bottom w:val="none" w:sz="0" w:space="0" w:color="auto"/>
        <w:right w:val="none" w:sz="0" w:space="0" w:color="auto"/>
      </w:divBdr>
    </w:div>
    <w:div w:id="2108038760">
      <w:bodyDiv w:val="1"/>
      <w:marLeft w:val="0"/>
      <w:marRight w:val="0"/>
      <w:marTop w:val="0"/>
      <w:marBottom w:val="0"/>
      <w:divBdr>
        <w:top w:val="none" w:sz="0" w:space="0" w:color="auto"/>
        <w:left w:val="none" w:sz="0" w:space="0" w:color="auto"/>
        <w:bottom w:val="none" w:sz="0" w:space="0" w:color="auto"/>
        <w:right w:val="none" w:sz="0" w:space="0" w:color="auto"/>
      </w:divBdr>
    </w:div>
    <w:div w:id="2119400066">
      <w:bodyDiv w:val="1"/>
      <w:marLeft w:val="0"/>
      <w:marRight w:val="0"/>
      <w:marTop w:val="0"/>
      <w:marBottom w:val="0"/>
      <w:divBdr>
        <w:top w:val="none" w:sz="0" w:space="0" w:color="auto"/>
        <w:left w:val="none" w:sz="0" w:space="0" w:color="auto"/>
        <w:bottom w:val="none" w:sz="0" w:space="0" w:color="auto"/>
        <w:right w:val="none" w:sz="0" w:space="0" w:color="auto"/>
      </w:divBdr>
    </w:div>
    <w:div w:id="2128310947">
      <w:bodyDiv w:val="1"/>
      <w:marLeft w:val="0"/>
      <w:marRight w:val="0"/>
      <w:marTop w:val="0"/>
      <w:marBottom w:val="0"/>
      <w:divBdr>
        <w:top w:val="none" w:sz="0" w:space="0" w:color="auto"/>
        <w:left w:val="none" w:sz="0" w:space="0" w:color="auto"/>
        <w:bottom w:val="none" w:sz="0" w:space="0" w:color="auto"/>
        <w:right w:val="none" w:sz="0" w:space="0" w:color="auto"/>
      </w:divBdr>
    </w:div>
    <w:div w:id="214323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61AEF-8F23-4EEB-8F78-60AFB155D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2485</TotalTime>
  <Pages>8</Pages>
  <Words>2224</Words>
  <Characters>12682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Rushikesh Bhusari</cp:lastModifiedBy>
  <cp:revision>45</cp:revision>
  <dcterms:created xsi:type="dcterms:W3CDTF">2020-10-12T06:51:00Z</dcterms:created>
  <dcterms:modified xsi:type="dcterms:W3CDTF">2025-07-12T13:13:00Z</dcterms:modified>
</cp:coreProperties>
</file>