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ED2AA" w14:textId="77777777" w:rsidR="00ED71A2" w:rsidRPr="00C81ECB" w:rsidRDefault="001C1013" w:rsidP="00E302CF">
      <w:pPr>
        <w:spacing w:before="240" w:line="360" w:lineRule="auto"/>
        <w:jc w:val="center"/>
        <w:rPr>
          <w:rFonts w:ascii="Times New Roman" w:hAnsi="Times New Roman" w:cs="Times New Roman"/>
          <w:b/>
          <w:sz w:val="28"/>
          <w:szCs w:val="28"/>
        </w:rPr>
      </w:pPr>
      <w:r w:rsidRPr="00C81ECB">
        <w:rPr>
          <w:rFonts w:ascii="Times New Roman" w:hAnsi="Times New Roman" w:cs="Times New Roman"/>
          <w:b/>
          <w:sz w:val="28"/>
          <w:szCs w:val="28"/>
        </w:rPr>
        <w:t>Bioconversion</w:t>
      </w:r>
      <w:r w:rsidRPr="00C81ECB">
        <w:rPr>
          <w:rFonts w:ascii="Times New Roman" w:hAnsi="Times New Roman" w:cs="Times New Roman"/>
          <w:b/>
          <w:i/>
          <w:sz w:val="28"/>
          <w:szCs w:val="28"/>
        </w:rPr>
        <w:t xml:space="preserve"> </w:t>
      </w:r>
      <w:r w:rsidRPr="00C81ECB">
        <w:rPr>
          <w:rFonts w:ascii="Times New Roman" w:hAnsi="Times New Roman" w:cs="Times New Roman"/>
          <w:b/>
          <w:sz w:val="28"/>
          <w:szCs w:val="28"/>
        </w:rPr>
        <w:t xml:space="preserve">of poultry feather waste by </w:t>
      </w:r>
      <w:r w:rsidRPr="00C81ECB">
        <w:rPr>
          <w:rFonts w:ascii="Times New Roman" w:hAnsi="Times New Roman" w:cs="Times New Roman"/>
          <w:b/>
          <w:i/>
          <w:sz w:val="28"/>
          <w:szCs w:val="28"/>
        </w:rPr>
        <w:t>Bacillus subtilis</w:t>
      </w:r>
      <w:r w:rsidRPr="00C81ECB">
        <w:rPr>
          <w:rFonts w:ascii="Times New Roman" w:hAnsi="Times New Roman" w:cs="Times New Roman"/>
          <w:b/>
          <w:sz w:val="28"/>
          <w:szCs w:val="28"/>
        </w:rPr>
        <w:t xml:space="preserve"> strain FWD5</w:t>
      </w:r>
      <w:r w:rsidR="00AA2E6F" w:rsidRPr="00C81ECB">
        <w:rPr>
          <w:rFonts w:ascii="Times New Roman" w:hAnsi="Times New Roman" w:cs="Times New Roman"/>
          <w:b/>
          <w:sz w:val="28"/>
          <w:szCs w:val="28"/>
        </w:rPr>
        <w:t>: A sustainable approach</w:t>
      </w:r>
    </w:p>
    <w:p w14:paraId="0A8D1B35" w14:textId="77777777" w:rsidR="00B6573E" w:rsidRDefault="00B6573E" w:rsidP="00AD4142">
      <w:pPr>
        <w:spacing w:before="240" w:line="360" w:lineRule="auto"/>
        <w:jc w:val="both"/>
        <w:rPr>
          <w:rFonts w:ascii="Times New Roman" w:hAnsi="Times New Roman" w:cs="Times New Roman"/>
          <w:b/>
          <w:sz w:val="24"/>
        </w:rPr>
      </w:pPr>
    </w:p>
    <w:p w14:paraId="4576ED6A" w14:textId="5503B6EA" w:rsidR="00E302CF" w:rsidRDefault="00E302CF" w:rsidP="00AD4142">
      <w:pPr>
        <w:spacing w:before="240" w:line="360" w:lineRule="auto"/>
        <w:jc w:val="both"/>
        <w:rPr>
          <w:rFonts w:ascii="Times New Roman" w:hAnsi="Times New Roman" w:cs="Times New Roman"/>
          <w:sz w:val="24"/>
        </w:rPr>
      </w:pPr>
      <w:r w:rsidRPr="00AD4142">
        <w:rPr>
          <w:rFonts w:ascii="Times New Roman" w:hAnsi="Times New Roman" w:cs="Times New Roman"/>
          <w:b/>
          <w:sz w:val="24"/>
        </w:rPr>
        <w:t>Abstract</w:t>
      </w:r>
      <w:r>
        <w:rPr>
          <w:rFonts w:ascii="Times New Roman" w:hAnsi="Times New Roman" w:cs="Times New Roman"/>
          <w:sz w:val="24"/>
        </w:rPr>
        <w:t xml:space="preserve">: </w:t>
      </w:r>
      <w:r w:rsidR="00150E6A">
        <w:rPr>
          <w:rFonts w:ascii="Times New Roman" w:hAnsi="Times New Roman" w:cs="Times New Roman"/>
          <w:sz w:val="24"/>
        </w:rPr>
        <w:t>Feather waste generated by p</w:t>
      </w:r>
      <w:r w:rsidR="00AD4142">
        <w:rPr>
          <w:rFonts w:ascii="Times New Roman" w:hAnsi="Times New Roman" w:cs="Times New Roman"/>
          <w:sz w:val="24"/>
        </w:rPr>
        <w:t>oultry industries</w:t>
      </w:r>
      <w:r w:rsidR="00AD4142" w:rsidRPr="00AD4142">
        <w:rPr>
          <w:rFonts w:ascii="Times New Roman" w:hAnsi="Times New Roman" w:cs="Times New Roman"/>
          <w:sz w:val="24"/>
        </w:rPr>
        <w:t xml:space="preserve"> primarily composed of recalcitrant keratin protein, poses a significant environmental concern due to its accumulation in landfills and resistance to d</w:t>
      </w:r>
      <w:r w:rsidR="00AD4142">
        <w:rPr>
          <w:rFonts w:ascii="Times New Roman" w:hAnsi="Times New Roman" w:cs="Times New Roman"/>
          <w:sz w:val="24"/>
        </w:rPr>
        <w:t xml:space="preserve">egradation. In this study </w:t>
      </w:r>
      <w:r w:rsidR="00AD4142" w:rsidRPr="00AD4142">
        <w:rPr>
          <w:rFonts w:ascii="Times New Roman" w:hAnsi="Times New Roman" w:cs="Times New Roman"/>
          <w:sz w:val="24"/>
        </w:rPr>
        <w:t xml:space="preserve">efficient </w:t>
      </w:r>
      <w:proofErr w:type="spellStart"/>
      <w:r w:rsidR="00AD4142" w:rsidRPr="00AD4142">
        <w:rPr>
          <w:rFonts w:ascii="Times New Roman" w:hAnsi="Times New Roman" w:cs="Times New Roman"/>
          <w:sz w:val="24"/>
        </w:rPr>
        <w:t>keratinolytic</w:t>
      </w:r>
      <w:proofErr w:type="spellEnd"/>
      <w:r w:rsidR="00AD4142" w:rsidRPr="00AD4142">
        <w:rPr>
          <w:rFonts w:ascii="Times New Roman" w:hAnsi="Times New Roman" w:cs="Times New Roman"/>
          <w:sz w:val="24"/>
        </w:rPr>
        <w:t xml:space="preserve"> bacterium </w:t>
      </w:r>
      <w:r w:rsidR="00BF33F7">
        <w:rPr>
          <w:rFonts w:ascii="Times New Roman" w:hAnsi="Times New Roman" w:cs="Times New Roman"/>
          <w:sz w:val="24"/>
        </w:rPr>
        <w:t xml:space="preserve">FWD5 </w:t>
      </w:r>
      <w:r w:rsidR="00AD4142" w:rsidRPr="00AD4142">
        <w:rPr>
          <w:rFonts w:ascii="Times New Roman" w:hAnsi="Times New Roman" w:cs="Times New Roman"/>
          <w:sz w:val="24"/>
        </w:rPr>
        <w:t>capable of degrading poultry feathers and to optimize the biodeg</w:t>
      </w:r>
      <w:r w:rsidR="00AD4142">
        <w:rPr>
          <w:rFonts w:ascii="Times New Roman" w:hAnsi="Times New Roman" w:cs="Times New Roman"/>
          <w:sz w:val="24"/>
        </w:rPr>
        <w:t>radation parameters one variable at a</w:t>
      </w:r>
      <w:r w:rsidR="00BF33F7">
        <w:rPr>
          <w:rFonts w:ascii="Times New Roman" w:hAnsi="Times New Roman" w:cs="Times New Roman"/>
          <w:sz w:val="24"/>
        </w:rPr>
        <w:t xml:space="preserve"> </w:t>
      </w:r>
      <w:r w:rsidR="00AD4142" w:rsidRPr="00AD4142">
        <w:rPr>
          <w:rFonts w:ascii="Times New Roman" w:hAnsi="Times New Roman" w:cs="Times New Roman"/>
          <w:sz w:val="24"/>
        </w:rPr>
        <w:t>time</w:t>
      </w:r>
      <w:r w:rsidR="00AD4142">
        <w:rPr>
          <w:rFonts w:ascii="Times New Roman" w:hAnsi="Times New Roman" w:cs="Times New Roman"/>
          <w:sz w:val="24"/>
        </w:rPr>
        <w:t xml:space="preserve"> (OVAT) approach</w:t>
      </w:r>
      <w:r w:rsidR="00BF33F7">
        <w:rPr>
          <w:rFonts w:ascii="Times New Roman" w:hAnsi="Times New Roman" w:cs="Times New Roman"/>
          <w:sz w:val="24"/>
        </w:rPr>
        <w:t xml:space="preserve"> was used</w:t>
      </w:r>
      <w:r w:rsidR="00AD4142">
        <w:rPr>
          <w:rFonts w:ascii="Times New Roman" w:hAnsi="Times New Roman" w:cs="Times New Roman"/>
          <w:sz w:val="24"/>
        </w:rPr>
        <w:t>. I</w:t>
      </w:r>
      <w:r w:rsidR="00AD4142" w:rsidRPr="00AD4142">
        <w:rPr>
          <w:rFonts w:ascii="Times New Roman" w:hAnsi="Times New Roman" w:cs="Times New Roman"/>
          <w:sz w:val="24"/>
        </w:rPr>
        <w:t xml:space="preserve">solate FWD5 demonstrated the </w:t>
      </w:r>
      <w:r w:rsidR="00AD4142">
        <w:rPr>
          <w:rFonts w:ascii="Times New Roman" w:hAnsi="Times New Roman" w:cs="Times New Roman"/>
          <w:sz w:val="24"/>
        </w:rPr>
        <w:t>enhanced</w:t>
      </w:r>
      <w:r w:rsidR="00AD4142" w:rsidRPr="00AD4142">
        <w:rPr>
          <w:rFonts w:ascii="Times New Roman" w:hAnsi="Times New Roman" w:cs="Times New Roman"/>
          <w:sz w:val="24"/>
        </w:rPr>
        <w:t xml:space="preserve"> keratinase </w:t>
      </w:r>
      <w:r w:rsidR="00AD4142">
        <w:rPr>
          <w:rFonts w:ascii="Times New Roman" w:hAnsi="Times New Roman" w:cs="Times New Roman"/>
          <w:sz w:val="24"/>
        </w:rPr>
        <w:t>production on FMA plate</w:t>
      </w:r>
      <w:r w:rsidR="00AD4142" w:rsidRPr="00AD4142">
        <w:rPr>
          <w:rFonts w:ascii="Times New Roman" w:hAnsi="Times New Roman" w:cs="Times New Roman"/>
          <w:sz w:val="24"/>
        </w:rPr>
        <w:t xml:space="preserve"> and was identified as </w:t>
      </w:r>
      <w:r w:rsidR="00AD4142" w:rsidRPr="00AD4142">
        <w:rPr>
          <w:rFonts w:ascii="Times New Roman" w:hAnsi="Times New Roman" w:cs="Times New Roman"/>
          <w:i/>
          <w:iCs/>
          <w:sz w:val="24"/>
        </w:rPr>
        <w:t>Bacillus subtilis</w:t>
      </w:r>
      <w:r w:rsidR="00AD4142" w:rsidRPr="00AD4142">
        <w:rPr>
          <w:rFonts w:ascii="Times New Roman" w:hAnsi="Times New Roman" w:cs="Times New Roman"/>
          <w:sz w:val="24"/>
        </w:rPr>
        <w:t xml:space="preserve"> through 16S rRNA gene sequencing. The effect of various physicochemical parameters including incubation time, substrate concentration, temperature, pH, and inoculum size on feather degradation was investigated. Optimal keratinase activity (21.08 U/mL) and soluble protein release (891.20 µg/mL) were observed on the fourth day of incubation. The highest degradation efficiency was achieved at 1% feather concen</w:t>
      </w:r>
      <w:r w:rsidR="00AD4142">
        <w:rPr>
          <w:rFonts w:ascii="Times New Roman" w:hAnsi="Times New Roman" w:cs="Times New Roman"/>
          <w:sz w:val="24"/>
        </w:rPr>
        <w:t>tration</w:t>
      </w:r>
      <w:r w:rsidR="00300C01">
        <w:rPr>
          <w:rFonts w:ascii="Times New Roman" w:hAnsi="Times New Roman" w:cs="Times New Roman"/>
          <w:sz w:val="24"/>
        </w:rPr>
        <w:t xml:space="preserve"> (16.11 U/mL and 896.25 </w:t>
      </w:r>
      <w:r w:rsidR="00300C01" w:rsidRPr="00AD4142">
        <w:rPr>
          <w:rFonts w:ascii="Times New Roman" w:hAnsi="Times New Roman" w:cs="Times New Roman"/>
          <w:sz w:val="24"/>
        </w:rPr>
        <w:t>µg/mL</w:t>
      </w:r>
      <w:r w:rsidR="00300C01">
        <w:rPr>
          <w:rFonts w:ascii="Times New Roman" w:hAnsi="Times New Roman" w:cs="Times New Roman"/>
          <w:sz w:val="24"/>
        </w:rPr>
        <w:t>)</w:t>
      </w:r>
      <w:r w:rsidR="00AD4142">
        <w:rPr>
          <w:rFonts w:ascii="Times New Roman" w:hAnsi="Times New Roman" w:cs="Times New Roman"/>
          <w:sz w:val="24"/>
        </w:rPr>
        <w:t>, 35°C temperature</w:t>
      </w:r>
      <w:r w:rsidR="00300C01">
        <w:rPr>
          <w:rFonts w:ascii="Times New Roman" w:hAnsi="Times New Roman" w:cs="Times New Roman"/>
          <w:sz w:val="24"/>
        </w:rPr>
        <w:t xml:space="preserve"> (</w:t>
      </w:r>
      <w:r w:rsidR="00300C01" w:rsidRPr="00D00800">
        <w:rPr>
          <w:rFonts w:ascii="Times New Roman" w:hAnsi="Times New Roman"/>
          <w:color w:val="000000"/>
          <w:sz w:val="24"/>
          <w:szCs w:val="24"/>
        </w:rPr>
        <w:t>20.13</w:t>
      </w:r>
      <w:r w:rsidR="00300C01">
        <w:rPr>
          <w:rFonts w:ascii="Times New Roman" w:hAnsi="Times New Roman"/>
          <w:color w:val="000000"/>
          <w:sz w:val="24"/>
          <w:szCs w:val="24"/>
        </w:rPr>
        <w:t xml:space="preserve"> U/mL &amp; 930.33 µg/mL</w:t>
      </w:r>
      <w:r w:rsidR="00300C01">
        <w:rPr>
          <w:rFonts w:ascii="Times New Roman" w:hAnsi="Times New Roman" w:cs="Times New Roman"/>
          <w:sz w:val="24"/>
        </w:rPr>
        <w:t>)</w:t>
      </w:r>
      <w:r w:rsidR="00AD4142">
        <w:rPr>
          <w:rFonts w:ascii="Times New Roman" w:hAnsi="Times New Roman" w:cs="Times New Roman"/>
          <w:sz w:val="24"/>
        </w:rPr>
        <w:t>, pH 7</w:t>
      </w:r>
      <w:r w:rsidR="00300C01">
        <w:rPr>
          <w:rFonts w:ascii="Times New Roman" w:hAnsi="Times New Roman" w:cs="Times New Roman"/>
          <w:sz w:val="24"/>
        </w:rPr>
        <w:t xml:space="preserve"> (</w:t>
      </w:r>
      <w:r w:rsidR="00300C01">
        <w:rPr>
          <w:rFonts w:ascii="Times New Roman" w:hAnsi="Times New Roman"/>
          <w:sz w:val="24"/>
        </w:rPr>
        <w:t>16.11 U/mL</w:t>
      </w:r>
      <w:r w:rsidR="00300C01" w:rsidRPr="00D00800">
        <w:rPr>
          <w:rFonts w:ascii="Times New Roman" w:hAnsi="Times New Roman"/>
          <w:sz w:val="24"/>
        </w:rPr>
        <w:t xml:space="preserve"> and 982.00</w:t>
      </w:r>
      <w:r w:rsidR="00300C01">
        <w:rPr>
          <w:rFonts w:ascii="Times New Roman" w:hAnsi="Times New Roman"/>
          <w:sz w:val="24"/>
        </w:rPr>
        <w:t xml:space="preserve"> µg/mL</w:t>
      </w:r>
      <w:r w:rsidR="00300C01">
        <w:rPr>
          <w:rFonts w:ascii="Times New Roman" w:hAnsi="Times New Roman" w:cs="Times New Roman"/>
          <w:sz w:val="24"/>
        </w:rPr>
        <w:t>)</w:t>
      </w:r>
      <w:r w:rsidR="00AD4142" w:rsidRPr="00AD4142">
        <w:rPr>
          <w:rFonts w:ascii="Times New Roman" w:hAnsi="Times New Roman" w:cs="Times New Roman"/>
          <w:sz w:val="24"/>
        </w:rPr>
        <w:t xml:space="preserve"> and 2% inoculum load</w:t>
      </w:r>
      <w:r w:rsidR="00300C01">
        <w:rPr>
          <w:rFonts w:ascii="Times New Roman" w:hAnsi="Times New Roman" w:cs="Times New Roman"/>
          <w:sz w:val="24"/>
        </w:rPr>
        <w:t xml:space="preserve"> ()</w:t>
      </w:r>
      <w:r w:rsidR="00AD4142" w:rsidRPr="00AD4142">
        <w:rPr>
          <w:rFonts w:ascii="Times New Roman" w:hAnsi="Times New Roman" w:cs="Times New Roman"/>
          <w:sz w:val="24"/>
        </w:rPr>
        <w:t xml:space="preserve">. Scanning electron microscopy (SEM) confirmed </w:t>
      </w:r>
      <w:r w:rsidR="00300C01">
        <w:rPr>
          <w:rFonts w:ascii="Times New Roman" w:hAnsi="Times New Roman" w:cs="Times New Roman"/>
          <w:sz w:val="24"/>
        </w:rPr>
        <w:t xml:space="preserve">the </w:t>
      </w:r>
      <w:r w:rsidR="00AD4142" w:rsidRPr="00AD4142">
        <w:rPr>
          <w:rFonts w:ascii="Times New Roman" w:hAnsi="Times New Roman" w:cs="Times New Roman"/>
          <w:sz w:val="24"/>
        </w:rPr>
        <w:t xml:space="preserve">structural breakdown of feathers post-incubation. The findings highlight the potential of </w:t>
      </w:r>
      <w:r w:rsidR="00AD4142" w:rsidRPr="00AD4142">
        <w:rPr>
          <w:rFonts w:ascii="Times New Roman" w:hAnsi="Times New Roman" w:cs="Times New Roman"/>
          <w:i/>
          <w:iCs/>
          <w:sz w:val="24"/>
        </w:rPr>
        <w:t>B. subtilis</w:t>
      </w:r>
      <w:r w:rsidR="00AD4142" w:rsidRPr="00AD4142">
        <w:rPr>
          <w:rFonts w:ascii="Times New Roman" w:hAnsi="Times New Roman" w:cs="Times New Roman"/>
          <w:sz w:val="24"/>
        </w:rPr>
        <w:t xml:space="preserve"> as an eco-friendly agent for effective bioconversion of keratinous waste into valuable by-products.</w:t>
      </w:r>
    </w:p>
    <w:p w14:paraId="7E7ED412" w14:textId="77777777" w:rsidR="00E302CF" w:rsidRPr="00C81ECB" w:rsidRDefault="00BF33F7" w:rsidP="00C81ECB">
      <w:pPr>
        <w:spacing w:before="240" w:line="360" w:lineRule="auto"/>
        <w:jc w:val="both"/>
        <w:rPr>
          <w:rFonts w:ascii="Times New Roman" w:hAnsi="Times New Roman" w:cs="Times New Roman"/>
          <w:i/>
          <w:sz w:val="24"/>
        </w:rPr>
      </w:pPr>
      <w:r w:rsidRPr="003522DB">
        <w:rPr>
          <w:rFonts w:ascii="Times New Roman" w:hAnsi="Times New Roman" w:cs="Times New Roman"/>
          <w:i/>
          <w:sz w:val="24"/>
        </w:rPr>
        <w:t xml:space="preserve">Key </w:t>
      </w:r>
      <w:r w:rsidR="003522DB" w:rsidRPr="003522DB">
        <w:rPr>
          <w:rFonts w:ascii="Times New Roman" w:hAnsi="Times New Roman" w:cs="Times New Roman"/>
          <w:i/>
          <w:sz w:val="24"/>
        </w:rPr>
        <w:t>words: Biodegradation; P</w:t>
      </w:r>
      <w:r w:rsidRPr="003522DB">
        <w:rPr>
          <w:rFonts w:ascii="Times New Roman" w:hAnsi="Times New Roman" w:cs="Times New Roman"/>
          <w:i/>
          <w:sz w:val="24"/>
        </w:rPr>
        <w:t>oultr</w:t>
      </w:r>
      <w:r w:rsidR="003522DB" w:rsidRPr="003522DB">
        <w:rPr>
          <w:rFonts w:ascii="Times New Roman" w:hAnsi="Times New Roman" w:cs="Times New Roman"/>
          <w:i/>
          <w:sz w:val="24"/>
        </w:rPr>
        <w:t>y feathers; Optimization; SEM; K</w:t>
      </w:r>
      <w:r w:rsidR="00C81ECB">
        <w:rPr>
          <w:rFonts w:ascii="Times New Roman" w:hAnsi="Times New Roman" w:cs="Times New Roman"/>
          <w:i/>
          <w:sz w:val="24"/>
        </w:rPr>
        <w:t>eratinase</w:t>
      </w:r>
    </w:p>
    <w:p w14:paraId="629AAB33" w14:textId="77777777" w:rsidR="00E302CF" w:rsidRPr="00E85DFD" w:rsidRDefault="00643390" w:rsidP="00E85DFD">
      <w:pPr>
        <w:pStyle w:val="Prrafodelista"/>
        <w:numPr>
          <w:ilvl w:val="0"/>
          <w:numId w:val="6"/>
        </w:numPr>
        <w:spacing w:before="240" w:line="360" w:lineRule="auto"/>
        <w:jc w:val="both"/>
        <w:rPr>
          <w:rFonts w:ascii="Times New Roman" w:hAnsi="Times New Roman" w:cs="Times New Roman"/>
          <w:b/>
          <w:sz w:val="24"/>
        </w:rPr>
      </w:pPr>
      <w:r w:rsidRPr="00E85DFD">
        <w:rPr>
          <w:rFonts w:ascii="Times New Roman" w:hAnsi="Times New Roman" w:cs="Times New Roman"/>
          <w:b/>
          <w:sz w:val="24"/>
        </w:rPr>
        <w:t xml:space="preserve">INTRODUCTION </w:t>
      </w:r>
    </w:p>
    <w:p w14:paraId="62A6BCAF" w14:textId="77777777" w:rsidR="00514185" w:rsidRPr="00C81ECB" w:rsidRDefault="00E302CF" w:rsidP="00514185">
      <w:pPr>
        <w:pStyle w:val="NormalWeb"/>
        <w:spacing w:before="0" w:beforeAutospacing="0" w:after="274" w:afterAutospacing="0" w:line="360" w:lineRule="auto"/>
        <w:jc w:val="both"/>
      </w:pPr>
      <w:r>
        <w:tab/>
      </w:r>
      <w:r w:rsidR="00514185" w:rsidRPr="00C81ECB">
        <w:t>Commercially poultry production has grown rapidly increasing all over the countries about 20.4 million metric tons of broiler meat was estimated to be produced in 2021 across the globe (</w:t>
      </w:r>
      <w:proofErr w:type="spellStart"/>
      <w:r w:rsidR="00514185" w:rsidRPr="00C81ECB">
        <w:t>Shahbandeh</w:t>
      </w:r>
      <w:proofErr w:type="spellEnd"/>
      <w:r w:rsidR="00514185" w:rsidRPr="00C81ECB">
        <w:t xml:space="preserve">, 2022). India is one of the leading producers of poultry meat in the world with an over four million metric tons of consumption in 2022 (Statista Research Department, 2022). About 8.0 billion tons of poultry feather is generated annually across the globe, of which 350 million tons was produced alone by India. These wastes are thrown with the municipal solid waste, which remains in the land fill for a more extended period creating unpleasant odor, environ mental contamination and various health issues. The disposal of this mass trash is a worldwide </w:t>
      </w:r>
      <w:r w:rsidR="00514185" w:rsidRPr="00C81ECB">
        <w:lastRenderedPageBreak/>
        <w:t xml:space="preserve">environmental issue that pollutes land and groundwater sources (Dietrich </w:t>
      </w:r>
      <w:r w:rsidR="00514185" w:rsidRPr="00C81ECB">
        <w:rPr>
          <w:i/>
        </w:rPr>
        <w:t>et al</w:t>
      </w:r>
      <w:r w:rsidR="00514185" w:rsidRPr="00C81ECB">
        <w:t xml:space="preserve">., 2021 and Abdullah </w:t>
      </w:r>
      <w:r w:rsidR="00514185" w:rsidRPr="00C81ECB">
        <w:rPr>
          <w:i/>
        </w:rPr>
        <w:t>et al</w:t>
      </w:r>
      <w:r w:rsidR="00514185" w:rsidRPr="00C81ECB">
        <w:t>., 2013).</w:t>
      </w:r>
    </w:p>
    <w:p w14:paraId="31A17AC3" w14:textId="77777777" w:rsidR="00747E61" w:rsidRPr="00C81ECB" w:rsidRDefault="00514185" w:rsidP="008F6D1D">
      <w:pPr>
        <w:pStyle w:val="NormalWeb"/>
        <w:spacing w:before="0" w:beforeAutospacing="0" w:after="274" w:afterAutospacing="0" w:line="360" w:lineRule="auto"/>
        <w:jc w:val="both"/>
      </w:pPr>
      <w:r w:rsidRPr="00C81ECB">
        <w:tab/>
        <w:t xml:space="preserve">Feathers </w:t>
      </w:r>
      <w:r w:rsidR="00747E61" w:rsidRPr="00C81ECB">
        <w:t>contain 90% of keratin protein, Keratin degradation is complicated due to its highly cross-linked structure formed by disulfide bonds, hydrogen bonds, ionic interactions and hydrophobic forces. These interactions make keratin extremely stable, insoluble and resistant to breakdown (</w:t>
      </w:r>
      <w:proofErr w:type="spellStart"/>
      <w:r w:rsidR="00747E61" w:rsidRPr="00C81ECB">
        <w:t>Prasanthi</w:t>
      </w:r>
      <w:proofErr w:type="spellEnd"/>
      <w:r w:rsidR="00747E61" w:rsidRPr="00C81ECB">
        <w:t xml:space="preserve"> </w:t>
      </w:r>
      <w:r w:rsidR="00747E61" w:rsidRPr="00C81ECB">
        <w:rPr>
          <w:i/>
        </w:rPr>
        <w:t>et al</w:t>
      </w:r>
      <w:r w:rsidR="00747E61" w:rsidRPr="00C81ECB">
        <w:t xml:space="preserve">., 2016). </w:t>
      </w:r>
      <w:r w:rsidR="00223562" w:rsidRPr="00C81ECB">
        <w:t xml:space="preserve">To avoid the problems associated with traditional disposal so many attempts have been employed to degrade keratinous wastes to ensure the appropriate utilization of keratin protein for different industrial purposes. Physical, chemical and mechanical treatment are the well-known conventional techniques that have been developed to hydrolyze keratin wastes. </w:t>
      </w:r>
      <w:r w:rsidR="00747E61" w:rsidRPr="00C81ECB">
        <w:t>These conventional methods of feather processing may lead to substantial nutritional loss (</w:t>
      </w:r>
      <w:proofErr w:type="spellStart"/>
      <w:r w:rsidR="00747E61" w:rsidRPr="00C81ECB">
        <w:t>Jagadeesan</w:t>
      </w:r>
      <w:proofErr w:type="spellEnd"/>
      <w:r w:rsidR="00747E61" w:rsidRPr="00C81ECB">
        <w:t xml:space="preserve"> </w:t>
      </w:r>
      <w:r w:rsidR="00747E61" w:rsidRPr="00C81ECB">
        <w:rPr>
          <w:i/>
        </w:rPr>
        <w:t>et al</w:t>
      </w:r>
      <w:r w:rsidR="008F6D1D" w:rsidRPr="00C81ECB">
        <w:t>., 2020</w:t>
      </w:r>
      <w:r w:rsidR="00223562" w:rsidRPr="00C81ECB">
        <w:t>), emission of various gases such as CO</w:t>
      </w:r>
      <w:r w:rsidR="00223562" w:rsidRPr="00C81ECB">
        <w:rPr>
          <w:vertAlign w:val="subscript"/>
        </w:rPr>
        <w:t>2</w:t>
      </w:r>
      <w:r w:rsidR="00223562" w:rsidRPr="00C81ECB">
        <w:t xml:space="preserve"> and SO</w:t>
      </w:r>
      <w:r w:rsidR="00223562" w:rsidRPr="00C81ECB">
        <w:rPr>
          <w:vertAlign w:val="subscript"/>
        </w:rPr>
        <w:t>2</w:t>
      </w:r>
      <w:r w:rsidR="00223562" w:rsidRPr="00C81ECB">
        <w:t xml:space="preserve"> into the environment (</w:t>
      </w:r>
      <w:proofErr w:type="spellStart"/>
      <w:r w:rsidR="00223562" w:rsidRPr="00C81ECB">
        <w:t>Tamreihao</w:t>
      </w:r>
      <w:proofErr w:type="spellEnd"/>
      <w:r w:rsidR="00223562" w:rsidRPr="00C81ECB">
        <w:t xml:space="preserve"> </w:t>
      </w:r>
      <w:r w:rsidR="00223562" w:rsidRPr="00C81ECB">
        <w:rPr>
          <w:i/>
        </w:rPr>
        <w:t>et al</w:t>
      </w:r>
      <w:r w:rsidR="00223562" w:rsidRPr="00C81ECB">
        <w:t>., 2018).</w:t>
      </w:r>
      <w:r w:rsidR="00223562" w:rsidRPr="00C81ECB">
        <w:rPr>
          <w:b/>
        </w:rPr>
        <w:t xml:space="preserve"> </w:t>
      </w:r>
      <w:r w:rsidR="00747E61" w:rsidRPr="00C81ECB">
        <w:t>Hence, microbial processing is considered the only promising system for managing waste feathers into protein hydrolysates which might possess an exciting potential for agricultural use</w:t>
      </w:r>
      <w:r w:rsidR="00223562" w:rsidRPr="00C81ECB">
        <w:t xml:space="preserve"> and many other industries</w:t>
      </w:r>
      <w:r w:rsidR="00747E61" w:rsidRPr="00C81ECB">
        <w:t xml:space="preserve"> (Paul </w:t>
      </w:r>
      <w:r w:rsidR="00747E61" w:rsidRPr="00C81ECB">
        <w:rPr>
          <w:i/>
        </w:rPr>
        <w:t>et al</w:t>
      </w:r>
      <w:r w:rsidR="008F6D1D" w:rsidRPr="00C81ECB">
        <w:t>., 2014 and</w:t>
      </w:r>
      <w:r w:rsidR="00747E61" w:rsidRPr="00C81ECB">
        <w:t xml:space="preserve"> </w:t>
      </w:r>
      <w:proofErr w:type="spellStart"/>
      <w:r w:rsidR="00747E61" w:rsidRPr="00C81ECB">
        <w:t>Kumawat</w:t>
      </w:r>
      <w:proofErr w:type="spellEnd"/>
      <w:r w:rsidR="00747E61" w:rsidRPr="00C81ECB">
        <w:t xml:space="preserve"> </w:t>
      </w:r>
      <w:r w:rsidR="00747E61" w:rsidRPr="00C81ECB">
        <w:rPr>
          <w:i/>
        </w:rPr>
        <w:t>et al</w:t>
      </w:r>
      <w:r w:rsidR="008D2446" w:rsidRPr="00C81ECB">
        <w:t>., 2018</w:t>
      </w:r>
      <w:r w:rsidR="00747E61" w:rsidRPr="00C81ECB">
        <w:t xml:space="preserve">). </w:t>
      </w:r>
    </w:p>
    <w:p w14:paraId="1AEF67FA" w14:textId="77777777" w:rsidR="00840144" w:rsidRPr="00C81ECB" w:rsidRDefault="00840144" w:rsidP="00840144">
      <w:pPr>
        <w:pStyle w:val="NormalWeb"/>
        <w:spacing w:before="0" w:beforeAutospacing="0" w:after="274" w:afterAutospacing="0" w:line="360" w:lineRule="auto"/>
        <w:ind w:firstLine="720"/>
        <w:jc w:val="both"/>
      </w:pPr>
      <w:r w:rsidRPr="00C81ECB">
        <w:t xml:space="preserve">For the bioconversion keratin waste associated microorganisms are </w:t>
      </w:r>
      <w:r w:rsidRPr="00C81ECB">
        <w:rPr>
          <w:i/>
        </w:rPr>
        <w:t xml:space="preserve">Bacillus </w:t>
      </w:r>
      <w:proofErr w:type="spellStart"/>
      <w:r w:rsidRPr="00C81ECB">
        <w:rPr>
          <w:i/>
        </w:rPr>
        <w:t>sp</w:t>
      </w:r>
      <w:r w:rsidR="00CD24E7" w:rsidRPr="00C81ECB">
        <w:rPr>
          <w:i/>
        </w:rPr>
        <w:t>p</w:t>
      </w:r>
      <w:proofErr w:type="spellEnd"/>
      <w:r w:rsidR="00CD24E7" w:rsidRPr="00C81ECB">
        <w:rPr>
          <w:i/>
        </w:rPr>
        <w:t xml:space="preserve">, </w:t>
      </w:r>
      <w:proofErr w:type="spellStart"/>
      <w:r w:rsidR="00CD24E7" w:rsidRPr="00C81ECB">
        <w:rPr>
          <w:i/>
        </w:rPr>
        <w:t>Stenotrophomonas</w:t>
      </w:r>
      <w:proofErr w:type="spellEnd"/>
      <w:r w:rsidR="00CD24E7" w:rsidRPr="00C81ECB">
        <w:rPr>
          <w:i/>
        </w:rPr>
        <w:t xml:space="preserve"> </w:t>
      </w:r>
      <w:proofErr w:type="spellStart"/>
      <w:r w:rsidR="00CD24E7" w:rsidRPr="00C81ECB">
        <w:rPr>
          <w:i/>
        </w:rPr>
        <w:t>maltophilia</w:t>
      </w:r>
      <w:proofErr w:type="spellEnd"/>
      <w:r w:rsidR="00CD24E7" w:rsidRPr="00C81ECB">
        <w:t xml:space="preserve">, </w:t>
      </w:r>
      <w:r w:rsidRPr="00C81ECB">
        <w:rPr>
          <w:i/>
        </w:rPr>
        <w:t xml:space="preserve">Pseudomonas aeruginosa, Streptomyces spp. </w:t>
      </w:r>
      <w:r w:rsidRPr="00C81ECB">
        <w:t>and</w:t>
      </w:r>
      <w:r w:rsidRPr="00C81ECB">
        <w:rPr>
          <w:i/>
        </w:rPr>
        <w:t xml:space="preserve"> </w:t>
      </w:r>
      <w:proofErr w:type="spellStart"/>
      <w:r w:rsidRPr="00C81ECB">
        <w:rPr>
          <w:i/>
        </w:rPr>
        <w:t>Microsporum</w:t>
      </w:r>
      <w:proofErr w:type="spellEnd"/>
      <w:r w:rsidRPr="00C81ECB">
        <w:rPr>
          <w:i/>
        </w:rPr>
        <w:t xml:space="preserve"> </w:t>
      </w:r>
      <w:proofErr w:type="spellStart"/>
      <w:r w:rsidRPr="00C81ECB">
        <w:rPr>
          <w:i/>
        </w:rPr>
        <w:t>gypseum</w:t>
      </w:r>
      <w:proofErr w:type="spellEnd"/>
      <w:r w:rsidRPr="00C81ECB">
        <w:rPr>
          <w:i/>
        </w:rPr>
        <w:t>, etc</w:t>
      </w:r>
      <w:r w:rsidRPr="00C81ECB">
        <w:t>., they use keratin as the sole C, N, S and energy source and they secret enzyme k</w:t>
      </w:r>
      <w:r w:rsidR="00CD24E7" w:rsidRPr="00C81ECB">
        <w:t>eratinase</w:t>
      </w:r>
      <w:r w:rsidRPr="00C81ECB">
        <w:t xml:space="preserve"> is a specific type of proteolytic enzymes that have the tendency to hydrolyze fibrous, insoluble and highly stable proteins known as keratin. </w:t>
      </w:r>
      <w:r w:rsidRPr="00C81ECB">
        <w:rPr>
          <w:color w:val="000000"/>
        </w:rPr>
        <w:t>The degradation</w:t>
      </w:r>
      <w:r w:rsidRPr="00C81ECB">
        <w:t xml:space="preserve"> mechanism of keratin waste by </w:t>
      </w:r>
      <w:proofErr w:type="spellStart"/>
      <w:r w:rsidRPr="00C81ECB">
        <w:t>keratinolytic</w:t>
      </w:r>
      <w:proofErr w:type="spellEnd"/>
      <w:r w:rsidRPr="00C81ECB">
        <w:t xml:space="preserve"> bacteria includes </w:t>
      </w:r>
      <w:proofErr w:type="spellStart"/>
      <w:r w:rsidRPr="00C81ECB">
        <w:t>sulfitolysis</w:t>
      </w:r>
      <w:proofErr w:type="spellEnd"/>
      <w:r w:rsidRPr="00C81ECB">
        <w:t xml:space="preserve"> and proteolysis</w:t>
      </w:r>
      <w:r w:rsidR="00CD24E7" w:rsidRPr="00C81ECB">
        <w:t xml:space="preserve"> (Li,</w:t>
      </w:r>
      <w:r w:rsidR="008D2446" w:rsidRPr="00C81ECB">
        <w:t xml:space="preserve"> 2021</w:t>
      </w:r>
      <w:r w:rsidRPr="00C81ECB">
        <w:t>).</w:t>
      </w:r>
    </w:p>
    <w:p w14:paraId="6D74B331" w14:textId="77777777" w:rsidR="00ED71A2" w:rsidRPr="00C81ECB" w:rsidRDefault="00ED71A2" w:rsidP="00CD24E7">
      <w:pPr>
        <w:pStyle w:val="NormalWeb"/>
        <w:spacing w:before="0" w:beforeAutospacing="0" w:after="274" w:afterAutospacing="0" w:line="360" w:lineRule="auto"/>
        <w:ind w:firstLine="720"/>
        <w:jc w:val="both"/>
      </w:pPr>
      <w:r w:rsidRPr="00C81ECB">
        <w:t>Biological keratin waste degradation is a modern approach that is more effective than chemical and hydrothermal keratin waste degradation in terms of cost and environmental concerns. The product (</w:t>
      </w:r>
      <w:r w:rsidR="00CD24E7" w:rsidRPr="00C81ECB">
        <w:t>feather hydrolysate</w:t>
      </w:r>
      <w:r w:rsidRPr="00C81ECB">
        <w:t xml:space="preserve">) obtained by this method is toxin-free and can be used in commercial applications. Therefore, bioconversion/biological degradation of keratin wastes is a novel technique for degrading and using keratin wastes as a valuable biomaterial in terms of cost-effective and environmentally friendly processing, as well as producing commercially useful byproducts that can be used in a wide range of applications. As investigated, the mechanism of biodegradation of keratin materials needs the synergistic action of </w:t>
      </w:r>
      <w:proofErr w:type="spellStart"/>
      <w:r w:rsidRPr="00C81ECB">
        <w:t>keratinophilic</w:t>
      </w:r>
      <w:proofErr w:type="spellEnd"/>
      <w:r w:rsidRPr="00C81ECB">
        <w:t xml:space="preserve"> microorganisms </w:t>
      </w:r>
      <w:r w:rsidRPr="00C81ECB">
        <w:lastRenderedPageBreak/>
        <w:t xml:space="preserve">and their extracellular keratinase enzyme. This implies that neither </w:t>
      </w:r>
      <w:proofErr w:type="spellStart"/>
      <w:r w:rsidRPr="00C81ECB">
        <w:t>keratinophilic</w:t>
      </w:r>
      <w:proofErr w:type="spellEnd"/>
      <w:r w:rsidRPr="00C81ECB">
        <w:t xml:space="preserve"> cells nor keratinase alone can degrade native keratin materials completely. Hence, the presence of both living cells and the enzyme keratinase is important for the complete degradation of keratin materials</w:t>
      </w:r>
      <w:r w:rsidR="00CD24E7" w:rsidRPr="00C81ECB">
        <w:t xml:space="preserve"> (</w:t>
      </w:r>
      <w:proofErr w:type="spellStart"/>
      <w:r w:rsidR="00CD24E7" w:rsidRPr="00C81ECB">
        <w:rPr>
          <w:color w:val="222222"/>
          <w:szCs w:val="14"/>
          <w:shd w:val="clear" w:color="auto" w:fill="FFFFFF"/>
        </w:rPr>
        <w:t>Anbesaw</w:t>
      </w:r>
      <w:proofErr w:type="spellEnd"/>
      <w:r w:rsidR="00CD24E7" w:rsidRPr="00C81ECB">
        <w:rPr>
          <w:color w:val="222222"/>
          <w:szCs w:val="14"/>
          <w:shd w:val="clear" w:color="auto" w:fill="FFFFFF"/>
        </w:rPr>
        <w:t>, 2022)</w:t>
      </w:r>
      <w:r w:rsidRPr="00C81ECB">
        <w:t>.</w:t>
      </w:r>
      <w:r w:rsidR="00BC6E14">
        <w:t xml:space="preserve"> </w:t>
      </w:r>
      <w:r w:rsidR="00662A02" w:rsidRPr="00662A02">
        <w:t>The present study was undertaken to investigate keratinase production by the isolate FWD5, which had previously been screened for protease production and characterized morphologically and biochemically. In addition to keratinase production, molecular identification was performed to confirm the identity of the isolate. Furthermore, process parameters were optimized to enhance the degradation of poultry feathers by the isolate FWD5</w:t>
      </w:r>
      <w:r w:rsidR="00662A02">
        <w:t>.</w:t>
      </w:r>
    </w:p>
    <w:p w14:paraId="310B42AE" w14:textId="77777777" w:rsidR="00ED71A2" w:rsidRDefault="00E85DFD" w:rsidP="00E85DFD">
      <w:pPr>
        <w:pStyle w:val="NormalWeb"/>
        <w:numPr>
          <w:ilvl w:val="0"/>
          <w:numId w:val="6"/>
        </w:numPr>
        <w:spacing w:before="0" w:beforeAutospacing="0" w:after="274" w:afterAutospacing="0" w:line="360" w:lineRule="auto"/>
        <w:jc w:val="both"/>
        <w:rPr>
          <w:b/>
        </w:rPr>
      </w:pPr>
      <w:r>
        <w:rPr>
          <w:b/>
        </w:rPr>
        <w:t>MATERIALS AND METHODS</w:t>
      </w:r>
    </w:p>
    <w:p w14:paraId="1809EBFF" w14:textId="77777777" w:rsidR="00C5648E" w:rsidRPr="00C81ECB" w:rsidRDefault="00AD7ABF" w:rsidP="00AD7ABF">
      <w:pPr>
        <w:pStyle w:val="NormalWeb"/>
        <w:spacing w:before="0" w:beforeAutospacing="0" w:after="274" w:afterAutospacing="0" w:line="360" w:lineRule="auto"/>
        <w:ind w:firstLine="360"/>
        <w:jc w:val="both"/>
        <w:rPr>
          <w:b/>
        </w:rPr>
      </w:pPr>
      <w:r>
        <w:t xml:space="preserve">The isolate FWD5, previously obtained and found to be positive for protease production, was selected for further investigation. </w:t>
      </w:r>
      <w:r w:rsidRPr="00CE23D6">
        <w:rPr>
          <w:color w:val="FF0000"/>
        </w:rPr>
        <w:t>Since all keratinases are a type of protease</w:t>
      </w:r>
      <w:r>
        <w:t xml:space="preserve">, but not all proteases exhibit </w:t>
      </w:r>
      <w:proofErr w:type="spellStart"/>
      <w:r>
        <w:t>keratinolytic</w:t>
      </w:r>
      <w:proofErr w:type="spellEnd"/>
      <w:r>
        <w:t xml:space="preserve"> activity, FWD5 was specifically screened for keratinase production in the present study. Consequently, further experiments were carried out, including molecular identification and optimization of process parameters, to achieve maximum degradation of poultry feathers.</w:t>
      </w:r>
    </w:p>
    <w:p w14:paraId="4FAF66DC" w14:textId="77777777" w:rsidR="00246B97" w:rsidRPr="00C81ECB" w:rsidRDefault="00E85DFD" w:rsidP="00ED71A2">
      <w:pPr>
        <w:pStyle w:val="NormalWeb"/>
        <w:spacing w:before="0" w:beforeAutospacing="0" w:after="274" w:afterAutospacing="0" w:line="360" w:lineRule="auto"/>
        <w:jc w:val="both"/>
        <w:rPr>
          <w:b/>
        </w:rPr>
      </w:pPr>
      <w:r>
        <w:rPr>
          <w:b/>
        </w:rPr>
        <w:t xml:space="preserve">2.1 </w:t>
      </w:r>
      <w:r w:rsidR="00246B97" w:rsidRPr="00C81ECB">
        <w:rPr>
          <w:b/>
        </w:rPr>
        <w:t xml:space="preserve">Secondary screening for keratinase production </w:t>
      </w:r>
    </w:p>
    <w:p w14:paraId="1709DBDE" w14:textId="77777777" w:rsidR="00AD7ABF" w:rsidRPr="00C81ECB" w:rsidRDefault="00246B97" w:rsidP="00ED71A2">
      <w:pPr>
        <w:pStyle w:val="NormalWeb"/>
        <w:spacing w:before="0" w:beforeAutospacing="0" w:after="274" w:afterAutospacing="0" w:line="360" w:lineRule="auto"/>
        <w:jc w:val="both"/>
        <w:rPr>
          <w:color w:val="000000"/>
        </w:rPr>
      </w:pPr>
      <w:r w:rsidRPr="00C81ECB">
        <w:tab/>
        <w:t xml:space="preserve">The </w:t>
      </w:r>
      <w:r w:rsidR="00C31170" w:rsidRPr="00C81ECB">
        <w:t xml:space="preserve">protease </w:t>
      </w:r>
      <w:r w:rsidR="00C5648E">
        <w:t>positive isolate FWD5</w:t>
      </w:r>
      <w:r w:rsidR="009E2CD2" w:rsidRPr="00C81ECB">
        <w:t xml:space="preserve"> was subjected to secondary screening for keratinase production on feather meal agar (FMA) </w:t>
      </w:r>
      <w:r w:rsidR="009E2CD2" w:rsidRPr="00C81ECB">
        <w:rPr>
          <w:color w:val="000000"/>
        </w:rPr>
        <w:t>media (</w:t>
      </w:r>
      <w:proofErr w:type="spellStart"/>
      <w:r w:rsidR="009E2CD2" w:rsidRPr="00C81ECB">
        <w:rPr>
          <w:color w:val="000000"/>
        </w:rPr>
        <w:t>Riffel</w:t>
      </w:r>
      <w:proofErr w:type="spellEnd"/>
      <w:r w:rsidR="009E2CD2" w:rsidRPr="00C81ECB">
        <w:rPr>
          <w:color w:val="000000"/>
        </w:rPr>
        <w:t xml:space="preserve"> </w:t>
      </w:r>
      <w:r w:rsidR="009E2CD2" w:rsidRPr="00C81ECB">
        <w:rPr>
          <w:i/>
          <w:color w:val="000000"/>
        </w:rPr>
        <w:t>et al</w:t>
      </w:r>
      <w:r w:rsidR="009E2CD2" w:rsidRPr="00C81ECB">
        <w:rPr>
          <w:color w:val="000000"/>
        </w:rPr>
        <w:t>., 2003) comprising the following ingredients (g/l): NaCl -0.5g, KH</w:t>
      </w:r>
      <w:r w:rsidR="009E2CD2" w:rsidRPr="00C81ECB">
        <w:rPr>
          <w:color w:val="000000"/>
          <w:vertAlign w:val="subscript"/>
        </w:rPr>
        <w:t>2</w:t>
      </w:r>
      <w:r w:rsidR="009E2CD2" w:rsidRPr="00C81ECB">
        <w:rPr>
          <w:color w:val="000000"/>
        </w:rPr>
        <w:t>PO</w:t>
      </w:r>
      <w:r w:rsidR="009E2CD2" w:rsidRPr="00C81ECB">
        <w:rPr>
          <w:color w:val="000000"/>
          <w:vertAlign w:val="subscript"/>
        </w:rPr>
        <w:t>4</w:t>
      </w:r>
      <w:r w:rsidR="009E2CD2" w:rsidRPr="00C81ECB">
        <w:rPr>
          <w:color w:val="000000"/>
        </w:rPr>
        <w:t xml:space="preserve"> -1.4g, K</w:t>
      </w:r>
      <w:r w:rsidR="009E2CD2" w:rsidRPr="00C81ECB">
        <w:rPr>
          <w:color w:val="000000"/>
          <w:vertAlign w:val="subscript"/>
        </w:rPr>
        <w:t>2</w:t>
      </w:r>
      <w:r w:rsidR="009E2CD2" w:rsidRPr="00C81ECB">
        <w:rPr>
          <w:color w:val="000000"/>
        </w:rPr>
        <w:t>HPO</w:t>
      </w:r>
      <w:r w:rsidR="009E2CD2" w:rsidRPr="00C81ECB">
        <w:rPr>
          <w:color w:val="000000"/>
          <w:vertAlign w:val="subscript"/>
        </w:rPr>
        <w:t>4</w:t>
      </w:r>
      <w:r w:rsidR="009E2CD2" w:rsidRPr="00C81ECB">
        <w:rPr>
          <w:color w:val="000000"/>
        </w:rPr>
        <w:t xml:space="preserve"> 0.7g; NH</w:t>
      </w:r>
      <w:r w:rsidR="009E2CD2" w:rsidRPr="00C81ECB">
        <w:rPr>
          <w:color w:val="000000"/>
          <w:vertAlign w:val="subscript"/>
        </w:rPr>
        <w:t>4</w:t>
      </w:r>
      <w:r w:rsidR="009E2CD2" w:rsidRPr="00C81ECB">
        <w:rPr>
          <w:color w:val="000000"/>
        </w:rPr>
        <w:t>Cl -0.5g, MgSO</w:t>
      </w:r>
      <w:r w:rsidR="009E2CD2" w:rsidRPr="00C81ECB">
        <w:rPr>
          <w:color w:val="000000"/>
          <w:vertAlign w:val="subscript"/>
        </w:rPr>
        <w:t>4</w:t>
      </w:r>
      <w:r w:rsidR="009E2CD2" w:rsidRPr="00C81ECB">
        <w:rPr>
          <w:color w:val="000000"/>
        </w:rPr>
        <w:t xml:space="preserve"> -0.1g; chicken feathers powder 10g; Agar -15g and Distilled water (100</w:t>
      </w:r>
      <w:r w:rsidR="008F6D1D" w:rsidRPr="00C81ECB">
        <w:rPr>
          <w:color w:val="000000"/>
        </w:rPr>
        <w:t>0mL</w:t>
      </w:r>
      <w:r w:rsidR="009E2CD2" w:rsidRPr="00C81ECB">
        <w:rPr>
          <w:color w:val="000000"/>
        </w:rPr>
        <w:t>) pH adjusted to 7.0±0.2 (Chauhan and Devi 2020).</w:t>
      </w:r>
    </w:p>
    <w:p w14:paraId="7044943C" w14:textId="77777777" w:rsidR="009E2CD2" w:rsidRPr="00C81ECB" w:rsidRDefault="00E85DFD" w:rsidP="00ED71A2">
      <w:pPr>
        <w:pStyle w:val="NormalWeb"/>
        <w:spacing w:before="0" w:beforeAutospacing="0" w:after="274" w:afterAutospacing="0" w:line="360" w:lineRule="auto"/>
        <w:jc w:val="both"/>
        <w:rPr>
          <w:b/>
          <w:color w:val="000000"/>
        </w:rPr>
      </w:pPr>
      <w:r>
        <w:rPr>
          <w:b/>
          <w:color w:val="000000"/>
        </w:rPr>
        <w:t xml:space="preserve">2.2 </w:t>
      </w:r>
      <w:r w:rsidR="009E2CD2" w:rsidRPr="00C81ECB">
        <w:rPr>
          <w:b/>
          <w:color w:val="000000"/>
        </w:rPr>
        <w:t>Identification of bacterial isolate FWD5</w:t>
      </w:r>
    </w:p>
    <w:p w14:paraId="11F7B1AB" w14:textId="77777777" w:rsidR="00904900" w:rsidRPr="00C81ECB" w:rsidRDefault="00904900" w:rsidP="00C31170">
      <w:pPr>
        <w:pStyle w:val="NormalWeb"/>
        <w:spacing w:before="0" w:beforeAutospacing="0" w:after="274" w:afterAutospacing="0" w:line="360" w:lineRule="auto"/>
        <w:ind w:firstLine="720"/>
        <w:jc w:val="both"/>
      </w:pPr>
      <w:r w:rsidRPr="00C81ECB">
        <w:t xml:space="preserve">The most efficient keratinase-producing bacterial isolate FWD5 was </w:t>
      </w:r>
      <w:r w:rsidR="00C31170" w:rsidRPr="00C81ECB">
        <w:t>characterized</w:t>
      </w:r>
      <w:r w:rsidRPr="00C81ECB">
        <w:t xml:space="preserve"> through a combination of cultural, morphological and biochemical analyses </w:t>
      </w:r>
      <w:r w:rsidR="00293F2C" w:rsidRPr="00C81ECB">
        <w:t xml:space="preserve">(Swati </w:t>
      </w:r>
      <w:r w:rsidR="00293F2C" w:rsidRPr="00C81ECB">
        <w:rPr>
          <w:i/>
        </w:rPr>
        <w:t>et al</w:t>
      </w:r>
      <w:r w:rsidR="00293F2C" w:rsidRPr="00C81ECB">
        <w:t>., 2025</w:t>
      </w:r>
      <w:r w:rsidRPr="00C81ECB">
        <w:t xml:space="preserve">). Molecular identification of the efficient poultry feather degrading bacterial isolate FWD5 was carried out by </w:t>
      </w:r>
      <w:r w:rsidR="00C31170" w:rsidRPr="00C81ECB">
        <w:t>g</w:t>
      </w:r>
      <w:r w:rsidRPr="00C81ECB">
        <w:t xml:space="preserve">enomic DNA from bacterial isolates was extracted using the alkaline lysis method described by Sambrook </w:t>
      </w:r>
      <w:r w:rsidRPr="00C81ECB">
        <w:rPr>
          <w:i/>
        </w:rPr>
        <w:t>et al</w:t>
      </w:r>
      <w:r w:rsidRPr="00C81ECB">
        <w:t>.</w:t>
      </w:r>
      <w:r w:rsidR="00052BC3" w:rsidRPr="00C81ECB">
        <w:t>,</w:t>
      </w:r>
      <w:r w:rsidRPr="00C81ECB">
        <w:t xml:space="preserve"> (1989). Pure single colonies of the isolates were cultured in Luria-Bertani (LB) </w:t>
      </w:r>
      <w:r w:rsidRPr="00C81ECB">
        <w:lastRenderedPageBreak/>
        <w:t>broth overnight at 28</w:t>
      </w:r>
      <w:r w:rsidRPr="00C81ECB">
        <w:rPr>
          <w:color w:val="000000"/>
          <w:lang w:eastAsia="en-IN"/>
        </w:rPr>
        <w:t>℃</w:t>
      </w:r>
      <w:r w:rsidRPr="00C81ECB">
        <w:t xml:space="preserve">. The bacterial cells were then harvested by centrifugation at 12,000 rpm for 3 minutes, and the resulting pellets were resuspended in 650 µl of extraction buffer containing 10 mM Tris-HCl (pH 8.0), 20 mM EDTA, and 250 mM NaCl. After thorough </w:t>
      </w:r>
      <w:proofErr w:type="spellStart"/>
      <w:r w:rsidRPr="00C81ECB">
        <w:t>vortexing</w:t>
      </w:r>
      <w:proofErr w:type="spellEnd"/>
      <w:r w:rsidRPr="00C81ECB">
        <w:t>, the suspension was incubated in a water bath at 65</w:t>
      </w:r>
      <w:r w:rsidRPr="00C81ECB">
        <w:rPr>
          <w:color w:val="000000"/>
          <w:lang w:eastAsia="en-IN"/>
        </w:rPr>
        <w:t>℃</w:t>
      </w:r>
      <w:r w:rsidRPr="00C81ECB">
        <w:t xml:space="preserve"> for 30 minutes. Subsequently, 100 µl of 5 M potassium acetate was added, and the mixture was incubated on ice for 15 minutes. Following centrifugation at 12,000 rpm for 5 minutes, the supernatant was transferred to a fresh tube and mixed with 100 µl of chilled isopropanol, then incubated at –20</w:t>
      </w:r>
      <w:r w:rsidRPr="00C81ECB">
        <w:rPr>
          <w:color w:val="000000"/>
          <w:lang w:eastAsia="en-IN"/>
        </w:rPr>
        <w:t>℃</w:t>
      </w:r>
      <w:r w:rsidRPr="00C81ECB">
        <w:t xml:space="preserve"> for 2 hours to precipitate the DNA. The precipitated DNA was pelleted by centrifugation at 12,000 rpm for 8 minutes, washed with 70% ethanol, air-dried, and finally resuspended in 20 µl of Tris-EDTA (TE) buffer. The quality of the extracted DNA was assessed by electrophoresis on a 0.8% agarose gel. The purified DNA was then used as a template in polymerase chain reactions (PCR) to amplify the 16S rRNA gene using universal primers 27F (5'-AGAGTTTGATCCTGGCTCAG-3') and 1492R (5'-TACGGYTACCTTGTTACGACTT-3'). The PCR mixture (20 µl total volume) contained 2 µl of 1× </w:t>
      </w:r>
      <w:proofErr w:type="spellStart"/>
      <w:r w:rsidRPr="00C81ECB">
        <w:t>Taq</w:t>
      </w:r>
      <w:proofErr w:type="spellEnd"/>
      <w:r w:rsidRPr="00C81ECB">
        <w:t xml:space="preserve"> buffer, 2 µl of dNTP mix, 0.5 µl each of forward and reverse primers, 1 µl of template DNA, 0.3 µl of </w:t>
      </w:r>
      <w:proofErr w:type="spellStart"/>
      <w:r w:rsidRPr="00C81ECB">
        <w:t>Taq</w:t>
      </w:r>
      <w:proofErr w:type="spellEnd"/>
      <w:r w:rsidRPr="00C81ECB">
        <w:t xml:space="preserve"> polymerase, and sterile water to make up the final volume. PCR conditions were set as initial denaturation at 94</w:t>
      </w:r>
      <w:r w:rsidRPr="00C81ECB">
        <w:rPr>
          <w:color w:val="000000"/>
          <w:lang w:eastAsia="en-IN"/>
        </w:rPr>
        <w:t>℃</w:t>
      </w:r>
      <w:r w:rsidRPr="00C81ECB">
        <w:rPr>
          <w:color w:val="000000"/>
          <w:shd w:val="clear" w:color="auto" w:fill="FFFFFF"/>
          <w:lang w:eastAsia="en-IN"/>
        </w:rPr>
        <w:t xml:space="preserve"> </w:t>
      </w:r>
      <w:r w:rsidRPr="00C81ECB">
        <w:t>for 5 min, 35 denaturation cycles at 94</w:t>
      </w:r>
      <w:r w:rsidRPr="00C81ECB">
        <w:rPr>
          <w:color w:val="000000"/>
          <w:lang w:eastAsia="en-IN"/>
        </w:rPr>
        <w:t>℃</w:t>
      </w:r>
      <w:r w:rsidRPr="00C81ECB">
        <w:rPr>
          <w:color w:val="000000"/>
          <w:shd w:val="clear" w:color="auto" w:fill="FFFFFF"/>
          <w:lang w:eastAsia="en-IN"/>
        </w:rPr>
        <w:t xml:space="preserve"> </w:t>
      </w:r>
      <w:r w:rsidRPr="00C81ECB">
        <w:t>for 1 min, annealing at 55</w:t>
      </w:r>
      <w:r w:rsidRPr="00C81ECB">
        <w:rPr>
          <w:color w:val="000000"/>
          <w:lang w:eastAsia="en-IN"/>
        </w:rPr>
        <w:t>℃</w:t>
      </w:r>
      <w:r w:rsidRPr="00C81ECB">
        <w:t xml:space="preserve"> for 1 min, extension at 72</w:t>
      </w:r>
      <w:r w:rsidRPr="00C81ECB">
        <w:rPr>
          <w:color w:val="000000"/>
          <w:lang w:eastAsia="en-IN"/>
        </w:rPr>
        <w:t>℃</w:t>
      </w:r>
      <w:r w:rsidRPr="00C81ECB">
        <w:rPr>
          <w:color w:val="000000"/>
          <w:shd w:val="clear" w:color="auto" w:fill="FFFFFF"/>
          <w:lang w:eastAsia="en-IN"/>
        </w:rPr>
        <w:t xml:space="preserve"> </w:t>
      </w:r>
      <w:r w:rsidRPr="00C81ECB">
        <w:t>for 2 min, and a final extension at 72</w:t>
      </w:r>
      <w:r w:rsidRPr="00C81ECB">
        <w:rPr>
          <w:color w:val="000000"/>
          <w:lang w:eastAsia="en-IN"/>
        </w:rPr>
        <w:t>℃</w:t>
      </w:r>
      <w:r w:rsidRPr="00C81ECB">
        <w:rPr>
          <w:color w:val="000000"/>
          <w:shd w:val="clear" w:color="auto" w:fill="FFFFFF"/>
          <w:lang w:eastAsia="en-IN"/>
        </w:rPr>
        <w:t xml:space="preserve"> </w:t>
      </w:r>
      <w:r w:rsidRPr="00C81ECB">
        <w:t xml:space="preserve">for 10 min. </w:t>
      </w:r>
      <w:r w:rsidRPr="00C81ECB">
        <w:rPr>
          <w:iCs/>
        </w:rPr>
        <w:t>The amplified PCR product was sequenced by Barcode B</w:t>
      </w:r>
      <w:r w:rsidR="00052BC3" w:rsidRPr="00C81ECB">
        <w:rPr>
          <w:iCs/>
        </w:rPr>
        <w:t>ioscience Pvt. Ltd., Bangalore.</w:t>
      </w:r>
      <w:r w:rsidRPr="00C81ECB">
        <w:t xml:space="preserve"> BLAST software of the NCBI database was used to compare the sequences. </w:t>
      </w:r>
    </w:p>
    <w:p w14:paraId="6667A7F0" w14:textId="77777777" w:rsidR="003E421A" w:rsidRDefault="00E85DFD" w:rsidP="000416A1">
      <w:pPr>
        <w:pStyle w:val="NormalWeb"/>
        <w:spacing w:before="0" w:beforeAutospacing="0" w:after="274" w:afterAutospacing="0" w:line="360" w:lineRule="auto"/>
        <w:jc w:val="both"/>
        <w:rPr>
          <w:b/>
        </w:rPr>
      </w:pPr>
      <w:r>
        <w:rPr>
          <w:b/>
        </w:rPr>
        <w:t xml:space="preserve">2.3 </w:t>
      </w:r>
      <w:r w:rsidR="00052BC3" w:rsidRPr="00C81ECB">
        <w:rPr>
          <w:b/>
        </w:rPr>
        <w:t xml:space="preserve">Optimization of parameters for poultry feather </w:t>
      </w:r>
      <w:r w:rsidR="00585D47" w:rsidRPr="00C81ECB">
        <w:rPr>
          <w:b/>
        </w:rPr>
        <w:t>degradation using OVAT approach</w:t>
      </w:r>
      <w:r w:rsidR="00585D47" w:rsidRPr="00C81ECB">
        <w:tab/>
      </w:r>
      <w:r w:rsidR="00C31170" w:rsidRPr="00C81ECB">
        <w:t xml:space="preserve">The OVAT technique was used to optimize the process parameters; in each trial, just one factor was changed while all other variables remained static. </w:t>
      </w:r>
      <w:r w:rsidR="00585D47" w:rsidRPr="00C81ECB">
        <w:t>The</w:t>
      </w:r>
      <w:r w:rsidR="00A55465" w:rsidRPr="00C81ECB">
        <w:t>n the</w:t>
      </w:r>
      <w:r w:rsidR="00585D47" w:rsidRPr="00C81ECB">
        <w:t xml:space="preserve"> optimized parameter was </w:t>
      </w:r>
      <w:r w:rsidR="00A55465" w:rsidRPr="00C81ECB">
        <w:t>used in the</w:t>
      </w:r>
      <w:r w:rsidR="00585D47" w:rsidRPr="00C81ECB">
        <w:t xml:space="preserve"> subsequent experiments.</w:t>
      </w:r>
      <w:r w:rsidR="00B565DA" w:rsidRPr="00C81ECB">
        <w:t xml:space="preserve"> </w:t>
      </w:r>
      <w:r w:rsidR="00A55465" w:rsidRPr="00C81ECB">
        <w:t>This study</w:t>
      </w:r>
      <w:r w:rsidR="00B565DA" w:rsidRPr="00C81ECB">
        <w:t xml:space="preserve"> </w:t>
      </w:r>
      <w:r w:rsidR="00A55465" w:rsidRPr="00C81ECB">
        <w:t>used</w:t>
      </w:r>
      <w:r w:rsidR="00B565DA" w:rsidRPr="00C81ECB">
        <w:t xml:space="preserve"> </w:t>
      </w:r>
      <w:r w:rsidR="00B565DA" w:rsidRPr="00C81ECB">
        <w:rPr>
          <w:i/>
        </w:rPr>
        <w:t>Bacillus subtilis</w:t>
      </w:r>
      <w:r w:rsidR="00B565DA" w:rsidRPr="00C81ECB">
        <w:t xml:space="preserve"> to </w:t>
      </w:r>
      <w:r w:rsidR="00A55465" w:rsidRPr="00C81ECB">
        <w:t>assess</w:t>
      </w:r>
      <w:r w:rsidR="00B565DA" w:rsidRPr="00C81ECB">
        <w:t xml:space="preserve"> the effect of various parameters </w:t>
      </w:r>
      <w:r w:rsidR="00B565DA" w:rsidRPr="00C81ECB">
        <w:rPr>
          <w:i/>
        </w:rPr>
        <w:t>viz.,</w:t>
      </w:r>
      <w:r w:rsidR="00B565DA" w:rsidRPr="00C81ECB">
        <w:t xml:space="preserve"> incubation days (</w:t>
      </w:r>
      <w:r w:rsidR="000416A1" w:rsidRPr="00C81ECB">
        <w:t>1, 2, 3, 4, 5, 6 and 7 days</w:t>
      </w:r>
      <w:r w:rsidR="00B565DA" w:rsidRPr="00C81ECB">
        <w:t>)</w:t>
      </w:r>
      <w:r w:rsidR="000416A1" w:rsidRPr="00C81ECB">
        <w:t>, substrate concentration (0.5%, 1.0%, 1.5%, 2.0%, and 2.5%), temperature (25, 30, 35, 40 and 45</w:t>
      </w:r>
      <w:r w:rsidR="000416A1" w:rsidRPr="00C81ECB">
        <w:rPr>
          <w:color w:val="000000"/>
          <w:lang w:eastAsia="en-IN"/>
        </w:rPr>
        <w:t>℃</w:t>
      </w:r>
      <w:r w:rsidR="000416A1" w:rsidRPr="00C81ECB">
        <w:t xml:space="preserve">), pH (5, 6, 7, 8 and 9) and inoculum load (1, 2, 3, 4 and 5%) on feather degradation. </w:t>
      </w:r>
      <w:r w:rsidR="00B565DA" w:rsidRPr="00C81ECB">
        <w:t>The degradation was assessed by measuring keratinase enzyme production and release of soluble protein.</w:t>
      </w:r>
    </w:p>
    <w:p w14:paraId="31A29295" w14:textId="77777777" w:rsidR="000416A1" w:rsidRPr="00C81ECB" w:rsidRDefault="006268CB" w:rsidP="000416A1">
      <w:pPr>
        <w:pStyle w:val="NormalWeb"/>
        <w:spacing w:before="0" w:beforeAutospacing="0" w:after="274" w:afterAutospacing="0" w:line="360" w:lineRule="auto"/>
        <w:jc w:val="both"/>
        <w:rPr>
          <w:b/>
        </w:rPr>
      </w:pPr>
      <w:r>
        <w:rPr>
          <w:b/>
        </w:rPr>
        <w:t xml:space="preserve">2.4 </w:t>
      </w:r>
      <w:r w:rsidR="000416A1" w:rsidRPr="00C81ECB">
        <w:rPr>
          <w:b/>
        </w:rPr>
        <w:t xml:space="preserve">Keratinase assay </w:t>
      </w:r>
    </w:p>
    <w:p w14:paraId="44DE234A" w14:textId="77777777" w:rsidR="000416A1" w:rsidRPr="00C81ECB" w:rsidRDefault="000416A1" w:rsidP="000416A1">
      <w:pPr>
        <w:pStyle w:val="NormalWeb"/>
        <w:spacing w:before="0" w:beforeAutospacing="0" w:after="274" w:afterAutospacing="0" w:line="360" w:lineRule="auto"/>
        <w:jc w:val="both"/>
        <w:rPr>
          <w:color w:val="000000"/>
        </w:rPr>
      </w:pPr>
      <w:r w:rsidRPr="00C81ECB">
        <w:rPr>
          <w:b/>
        </w:rPr>
        <w:lastRenderedPageBreak/>
        <w:tab/>
      </w:r>
      <w:r w:rsidRPr="00C81ECB">
        <w:rPr>
          <w:color w:val="000000"/>
        </w:rPr>
        <w:t xml:space="preserve">The production </w:t>
      </w:r>
      <w:r w:rsidR="002D26DC" w:rsidRPr="00C81ECB">
        <w:rPr>
          <w:color w:val="000000"/>
        </w:rPr>
        <w:t xml:space="preserve">of keratinase enzyme </w:t>
      </w:r>
      <w:r w:rsidRPr="00C81ECB">
        <w:rPr>
          <w:color w:val="000000"/>
        </w:rPr>
        <w:t xml:space="preserve">was </w:t>
      </w:r>
      <w:r w:rsidR="002D26DC" w:rsidRPr="00C81ECB">
        <w:rPr>
          <w:color w:val="000000"/>
        </w:rPr>
        <w:t>determined</w:t>
      </w:r>
      <w:r w:rsidRPr="00C81ECB">
        <w:rPr>
          <w:color w:val="000000"/>
        </w:rPr>
        <w:t xml:space="preserve"> using the modified method of </w:t>
      </w:r>
      <w:proofErr w:type="spellStart"/>
      <w:r w:rsidRPr="00C81ECB">
        <w:rPr>
          <w:color w:val="000000"/>
        </w:rPr>
        <w:t>Gradisar</w:t>
      </w:r>
      <w:proofErr w:type="spellEnd"/>
      <w:r w:rsidRPr="00C81ECB">
        <w:rPr>
          <w:color w:val="000000"/>
        </w:rPr>
        <w:t xml:space="preserve"> </w:t>
      </w:r>
      <w:r w:rsidRPr="00C81ECB">
        <w:rPr>
          <w:i/>
          <w:color w:val="000000"/>
        </w:rPr>
        <w:t>et al</w:t>
      </w:r>
      <w:r w:rsidRPr="00C81ECB">
        <w:rPr>
          <w:color w:val="000000"/>
        </w:rPr>
        <w:t xml:space="preserve">. (2005). The procedure employed </w:t>
      </w:r>
      <w:r w:rsidR="002D26DC" w:rsidRPr="00C81ECB">
        <w:rPr>
          <w:color w:val="000000"/>
        </w:rPr>
        <w:t xml:space="preserve">one mL of supernatant two mL of </w:t>
      </w:r>
      <w:r w:rsidRPr="00C81ECB">
        <w:rPr>
          <w:color w:val="000000"/>
        </w:rPr>
        <w:t>Tris HCl buffer (</w:t>
      </w:r>
      <w:r w:rsidR="002D26DC" w:rsidRPr="00C81ECB">
        <w:rPr>
          <w:color w:val="000000"/>
        </w:rPr>
        <w:t xml:space="preserve">0.05M, </w:t>
      </w:r>
      <w:r w:rsidRPr="00C81ECB">
        <w:rPr>
          <w:color w:val="000000"/>
        </w:rPr>
        <w:t xml:space="preserve">pH 7.5) and </w:t>
      </w:r>
      <w:r w:rsidR="002D26DC" w:rsidRPr="00C81ECB">
        <w:rPr>
          <w:color w:val="000000"/>
        </w:rPr>
        <w:t>one mL</w:t>
      </w:r>
      <w:r w:rsidRPr="00C81ECB">
        <w:rPr>
          <w:color w:val="000000"/>
        </w:rPr>
        <w:t xml:space="preserve"> of the supernatant taken as crude enzyme solution and 0.1% of keratin powder. The reaction mixture was incubated at 50℃ in a water bath and terminated after 10min by adding 2ml of 0.4M trichloroacetic acid (TCA). The reaction mixture was centrifuged for 20min at 6000rpm and 4℃ to remove the unreacted substrate. Absorbance of the supernatant was quantified </w:t>
      </w:r>
      <w:proofErr w:type="spellStart"/>
      <w:r w:rsidRPr="00C81ECB">
        <w:rPr>
          <w:color w:val="000000"/>
        </w:rPr>
        <w:t>colourimetrically</w:t>
      </w:r>
      <w:proofErr w:type="spellEnd"/>
      <w:r w:rsidRPr="00C81ECB">
        <w:rPr>
          <w:color w:val="000000"/>
        </w:rPr>
        <w:t xml:space="preserve"> at 280 nm using a spectrophotometer (</w:t>
      </w:r>
      <w:proofErr w:type="spellStart"/>
      <w:r w:rsidRPr="00C81ECB">
        <w:rPr>
          <w:color w:val="000000"/>
        </w:rPr>
        <w:t>Thermo</w:t>
      </w:r>
      <w:proofErr w:type="spellEnd"/>
      <w:r w:rsidRPr="00C81ECB">
        <w:rPr>
          <w:color w:val="000000"/>
        </w:rPr>
        <w:t xml:space="preserve"> Scientific, </w:t>
      </w:r>
      <w:proofErr w:type="spellStart"/>
      <w:r w:rsidRPr="00C81ECB">
        <w:rPr>
          <w:color w:val="000000"/>
        </w:rPr>
        <w:t>Biomate</w:t>
      </w:r>
      <w:proofErr w:type="spellEnd"/>
      <w:r w:rsidRPr="00C81ECB">
        <w:rPr>
          <w:color w:val="000000"/>
        </w:rPr>
        <w:t xml:space="preserve"> 3S, China). </w:t>
      </w:r>
      <w:r w:rsidRPr="00C81ECB">
        <w:t>The amount of keratinase that causes a 0.01unit change in absorbance</w:t>
      </w:r>
      <w:r w:rsidRPr="00C81ECB">
        <w:rPr>
          <w:color w:val="000000"/>
        </w:rPr>
        <w:t xml:space="preserve"> at 280nm per minute under the conditions described above, calculated by the following equation: </w:t>
      </w:r>
    </w:p>
    <w:p w14:paraId="18FC9A76" w14:textId="77777777" w:rsidR="000416A1" w:rsidRPr="00C81ECB" w:rsidRDefault="000416A1" w:rsidP="000416A1">
      <w:pPr>
        <w:pStyle w:val="Textoindependiente"/>
        <w:tabs>
          <w:tab w:val="left" w:pos="8640"/>
        </w:tabs>
        <w:spacing w:after="240" w:line="360" w:lineRule="auto"/>
        <w:ind w:right="30"/>
        <w:jc w:val="center"/>
        <w:rPr>
          <w:color w:val="000000"/>
        </w:rPr>
      </w:pPr>
      <w:r w:rsidRPr="00C81ECB">
        <w:rPr>
          <w:color w:val="000000"/>
        </w:rPr>
        <w:t>U=4×n×A280 / (0.01×10)</w:t>
      </w:r>
    </w:p>
    <w:p w14:paraId="2DBE6CC5" w14:textId="77777777" w:rsidR="000416A1" w:rsidRPr="00C81ECB" w:rsidRDefault="000416A1" w:rsidP="000416A1">
      <w:pPr>
        <w:pStyle w:val="Textoindependiente"/>
        <w:tabs>
          <w:tab w:val="left" w:pos="8640"/>
        </w:tabs>
        <w:spacing w:after="240" w:line="360" w:lineRule="auto"/>
        <w:ind w:right="30"/>
        <w:jc w:val="both"/>
        <w:rPr>
          <w:color w:val="000000"/>
        </w:rPr>
      </w:pPr>
      <w:r w:rsidRPr="00C81ECB">
        <w:rPr>
          <w:color w:val="000000"/>
        </w:rPr>
        <w:t>where n- is the dilution rate; 4 is the final reaction volume (ml); 10 is the incubation time (min).</w:t>
      </w:r>
    </w:p>
    <w:p w14:paraId="7D5F9B7A" w14:textId="77777777" w:rsidR="000416A1" w:rsidRPr="00C81ECB" w:rsidRDefault="00E85DFD" w:rsidP="000416A1">
      <w:pPr>
        <w:pStyle w:val="Textoindependiente"/>
        <w:tabs>
          <w:tab w:val="left" w:pos="8640"/>
        </w:tabs>
        <w:spacing w:after="240" w:line="360" w:lineRule="auto"/>
        <w:ind w:right="30"/>
        <w:jc w:val="both"/>
        <w:rPr>
          <w:b/>
          <w:color w:val="000000"/>
        </w:rPr>
      </w:pPr>
      <w:r>
        <w:rPr>
          <w:b/>
          <w:color w:val="000000"/>
        </w:rPr>
        <w:t xml:space="preserve">2.5 </w:t>
      </w:r>
      <w:r w:rsidR="000416A1" w:rsidRPr="00C81ECB">
        <w:rPr>
          <w:b/>
          <w:color w:val="000000"/>
        </w:rPr>
        <w:t>Protein estimation</w:t>
      </w:r>
    </w:p>
    <w:p w14:paraId="57DC9653" w14:textId="77777777" w:rsidR="00585D47" w:rsidRPr="00C81ECB" w:rsidRDefault="000416A1" w:rsidP="000416A1">
      <w:pPr>
        <w:spacing w:line="360" w:lineRule="auto"/>
        <w:rPr>
          <w:rFonts w:ascii="Times New Roman" w:hAnsi="Times New Roman" w:cs="Times New Roman"/>
          <w:sz w:val="24"/>
          <w:szCs w:val="24"/>
          <w:lang w:val="en-IN"/>
        </w:rPr>
      </w:pPr>
      <w:r w:rsidRPr="00C81ECB">
        <w:rPr>
          <w:rFonts w:ascii="Times New Roman" w:hAnsi="Times New Roman" w:cs="Times New Roman"/>
          <w:sz w:val="24"/>
          <w:szCs w:val="24"/>
        </w:rPr>
        <w:tab/>
        <w:t xml:space="preserve">The soluble protein was estimated by </w:t>
      </w:r>
      <w:r w:rsidRPr="00C81ECB">
        <w:rPr>
          <w:rFonts w:ascii="Times New Roman" w:hAnsi="Times New Roman" w:cs="Times New Roman"/>
          <w:sz w:val="24"/>
          <w:szCs w:val="24"/>
          <w:lang w:val="en-IN"/>
        </w:rPr>
        <w:t>Lowry’s method (Lowry, 1951).</w:t>
      </w:r>
    </w:p>
    <w:p w14:paraId="447FC37F" w14:textId="77777777" w:rsidR="00060FCE" w:rsidRPr="00C81ECB" w:rsidRDefault="00E85DFD" w:rsidP="000416A1">
      <w:pPr>
        <w:spacing w:line="360" w:lineRule="auto"/>
        <w:rPr>
          <w:rFonts w:ascii="Times New Roman" w:hAnsi="Times New Roman" w:cs="Times New Roman"/>
          <w:b/>
          <w:sz w:val="24"/>
          <w:szCs w:val="24"/>
          <w:lang w:val="en-IN"/>
        </w:rPr>
      </w:pPr>
      <w:r>
        <w:rPr>
          <w:rFonts w:ascii="Times New Roman" w:hAnsi="Times New Roman" w:cs="Times New Roman"/>
          <w:b/>
          <w:sz w:val="24"/>
          <w:szCs w:val="24"/>
          <w:lang w:val="en-IN"/>
        </w:rPr>
        <w:t xml:space="preserve">2.6 </w:t>
      </w:r>
      <w:r w:rsidR="00060FCE" w:rsidRPr="00C81ECB">
        <w:rPr>
          <w:rFonts w:ascii="Times New Roman" w:hAnsi="Times New Roman" w:cs="Times New Roman"/>
          <w:b/>
          <w:sz w:val="24"/>
          <w:szCs w:val="24"/>
          <w:lang w:val="en-IN"/>
        </w:rPr>
        <w:t xml:space="preserve">Scanning electron microscopy (SEM) </w:t>
      </w:r>
    </w:p>
    <w:p w14:paraId="747BB4B4" w14:textId="77777777" w:rsidR="00060FCE" w:rsidRPr="00C81ECB" w:rsidRDefault="00060FCE" w:rsidP="005943B5">
      <w:pPr>
        <w:spacing w:line="360" w:lineRule="auto"/>
        <w:ind w:firstLine="720"/>
        <w:jc w:val="both"/>
        <w:rPr>
          <w:rFonts w:ascii="Times New Roman" w:hAnsi="Times New Roman" w:cs="Times New Roman"/>
          <w:sz w:val="24"/>
          <w:szCs w:val="24"/>
        </w:rPr>
      </w:pPr>
      <w:r w:rsidRPr="00C81ECB">
        <w:rPr>
          <w:rFonts w:ascii="Times New Roman" w:hAnsi="Times New Roman" w:cs="Times New Roman"/>
          <w:sz w:val="24"/>
          <w:szCs w:val="24"/>
        </w:rPr>
        <w:t>Feather samples were collected after degradation process and SEM (</w:t>
      </w:r>
      <w:r w:rsidR="005943B5" w:rsidRPr="00C81ECB">
        <w:rPr>
          <w:rFonts w:ascii="Times New Roman" w:hAnsi="Times New Roman" w:cs="Times New Roman"/>
          <w:bCs/>
          <w:sz w:val="24"/>
          <w:szCs w:val="24"/>
          <w:lang w:val="en-IN"/>
        </w:rPr>
        <w:t>Model: Carl Zeiss EVO-18, CIF lab UAS, GKVK Bangalore</w:t>
      </w:r>
      <w:r w:rsidRPr="00C81ECB">
        <w:rPr>
          <w:rFonts w:ascii="Times New Roman" w:hAnsi="Times New Roman" w:cs="Times New Roman"/>
          <w:sz w:val="24"/>
          <w:szCs w:val="24"/>
        </w:rPr>
        <w:t>) was used to examine any changes in microstructure of feather. Following filtering, distilled water</w:t>
      </w:r>
      <w:r w:rsidR="005943B5" w:rsidRPr="00C81ECB">
        <w:rPr>
          <w:rFonts w:ascii="Times New Roman" w:hAnsi="Times New Roman" w:cs="Times New Roman"/>
          <w:sz w:val="24"/>
          <w:szCs w:val="24"/>
        </w:rPr>
        <w:t xml:space="preserve"> washing and 48 hours of drying at 60</w:t>
      </w:r>
      <w:r w:rsidRPr="00C81ECB">
        <w:rPr>
          <w:rFonts w:ascii="Times New Roman" w:hAnsi="Times New Roman" w:cs="Times New Roman"/>
          <w:sz w:val="24"/>
          <w:szCs w:val="24"/>
        </w:rPr>
        <w:t>°C, the structures of hydrolyzed feather was examined (</w:t>
      </w:r>
      <w:proofErr w:type="spellStart"/>
      <w:r w:rsidRPr="00C81ECB">
        <w:rPr>
          <w:rFonts w:ascii="Times New Roman" w:hAnsi="Times New Roman" w:cs="Times New Roman"/>
          <w:sz w:val="24"/>
          <w:szCs w:val="24"/>
        </w:rPr>
        <w:t>Ablimit</w:t>
      </w:r>
      <w:proofErr w:type="spellEnd"/>
      <w:r w:rsidRPr="00C81ECB">
        <w:rPr>
          <w:rFonts w:ascii="Times New Roman" w:hAnsi="Times New Roman" w:cs="Times New Roman"/>
          <w:sz w:val="24"/>
          <w:szCs w:val="24"/>
        </w:rPr>
        <w:t xml:space="preserve"> </w:t>
      </w:r>
      <w:r w:rsidRPr="00C81ECB">
        <w:rPr>
          <w:rFonts w:ascii="Times New Roman" w:hAnsi="Times New Roman" w:cs="Times New Roman"/>
          <w:i/>
          <w:sz w:val="24"/>
          <w:szCs w:val="24"/>
        </w:rPr>
        <w:t>et al</w:t>
      </w:r>
      <w:r w:rsidRPr="00C81ECB">
        <w:rPr>
          <w:rFonts w:ascii="Times New Roman" w:hAnsi="Times New Roman" w:cs="Times New Roman"/>
          <w:sz w:val="24"/>
          <w:szCs w:val="24"/>
        </w:rPr>
        <w:t>., 2024).</w:t>
      </w:r>
    </w:p>
    <w:p w14:paraId="48D047DD" w14:textId="77777777" w:rsidR="00426E2A" w:rsidRPr="00C81ECB" w:rsidRDefault="00E85DFD" w:rsidP="000416A1">
      <w:pPr>
        <w:pStyle w:val="NormalWeb"/>
        <w:spacing w:after="274"/>
        <w:jc w:val="both"/>
        <w:rPr>
          <w:b/>
        </w:rPr>
      </w:pPr>
      <w:r>
        <w:rPr>
          <w:b/>
        </w:rPr>
        <w:t xml:space="preserve">2.7 </w:t>
      </w:r>
      <w:r w:rsidR="000416A1" w:rsidRPr="00C81ECB">
        <w:rPr>
          <w:b/>
        </w:rPr>
        <w:t>Statistical analysis</w:t>
      </w:r>
    </w:p>
    <w:p w14:paraId="7961C778" w14:textId="77777777" w:rsidR="000416A1" w:rsidRPr="00C81ECB" w:rsidRDefault="00426E2A" w:rsidP="005E0646">
      <w:pPr>
        <w:pStyle w:val="western"/>
        <w:spacing w:line="360" w:lineRule="auto"/>
        <w:jc w:val="both"/>
      </w:pPr>
      <w:r w:rsidRPr="00C81ECB">
        <w:tab/>
        <w:t xml:space="preserve">The experimental data was statistically analyzed using OPSTAT online statistical analysis platform. URL: </w:t>
      </w:r>
      <w:hyperlink r:id="rId7" w:history="1">
        <w:r w:rsidRPr="00C81ECB">
          <w:rPr>
            <w:rStyle w:val="Hipervnculo"/>
          </w:rPr>
          <w:t>https://opstat.somee.com/opstat/onefactor/onefactor.html</w:t>
        </w:r>
      </w:hyperlink>
    </w:p>
    <w:p w14:paraId="372E2CCC" w14:textId="77777777" w:rsidR="00FB7029" w:rsidRPr="005E0646" w:rsidRDefault="00643390" w:rsidP="005E0646">
      <w:pPr>
        <w:pStyle w:val="NormalWeb"/>
        <w:numPr>
          <w:ilvl w:val="0"/>
          <w:numId w:val="6"/>
        </w:numPr>
        <w:spacing w:before="0" w:beforeAutospacing="0" w:after="274" w:afterAutospacing="0" w:line="360" w:lineRule="auto"/>
        <w:jc w:val="both"/>
        <w:rPr>
          <w:b/>
        </w:rPr>
      </w:pPr>
      <w:r w:rsidRPr="00C81ECB">
        <w:rPr>
          <w:b/>
        </w:rPr>
        <w:t>RESULTS AND DISCUSSIONS</w:t>
      </w:r>
    </w:p>
    <w:p w14:paraId="01795EA9" w14:textId="77777777" w:rsidR="00E85DFD" w:rsidRPr="00C81ECB" w:rsidRDefault="00E85DFD" w:rsidP="00E85DFD">
      <w:pPr>
        <w:pStyle w:val="NormalWeb"/>
        <w:spacing w:before="0" w:beforeAutospacing="0" w:after="274" w:afterAutospacing="0" w:line="360" w:lineRule="auto"/>
        <w:jc w:val="both"/>
        <w:rPr>
          <w:b/>
        </w:rPr>
      </w:pPr>
      <w:r>
        <w:rPr>
          <w:b/>
        </w:rPr>
        <w:t>3.1 Keratinase assay</w:t>
      </w:r>
    </w:p>
    <w:p w14:paraId="283136FD" w14:textId="77777777" w:rsidR="00E85DFD" w:rsidRDefault="006F14C7" w:rsidP="00ED71A2">
      <w:pPr>
        <w:pStyle w:val="NormalWeb"/>
        <w:spacing w:before="0" w:beforeAutospacing="0" w:after="274" w:afterAutospacing="0" w:line="360" w:lineRule="auto"/>
        <w:jc w:val="both"/>
      </w:pPr>
      <w:r w:rsidRPr="00C81ECB">
        <w:tab/>
      </w:r>
      <w:r w:rsidR="005E0646">
        <w:t xml:space="preserve">In the </w:t>
      </w:r>
      <w:r w:rsidRPr="00C81ECB">
        <w:t xml:space="preserve">present investigation the FWD5 isolate was screened </w:t>
      </w:r>
      <w:r w:rsidR="005E0646">
        <w:t>keratinase enzyme production on FMA plates, the results</w:t>
      </w:r>
      <w:r w:rsidRPr="00C81ECB">
        <w:t xml:space="preserve"> showed 17.</w:t>
      </w:r>
      <w:r w:rsidR="00227C19" w:rsidRPr="00C81ECB">
        <w:t xml:space="preserve">36mm of clearance index which </w:t>
      </w:r>
      <w:r w:rsidR="005E0646">
        <w:t>indicates</w:t>
      </w:r>
      <w:r w:rsidR="00227C19" w:rsidRPr="00C81ECB">
        <w:t xml:space="preserve"> the keratinase </w:t>
      </w:r>
      <w:r w:rsidR="00227C19" w:rsidRPr="00C81ECB">
        <w:lastRenderedPageBreak/>
        <w:t xml:space="preserve">producing </w:t>
      </w:r>
      <w:r w:rsidR="002D26DC" w:rsidRPr="00C81ECB">
        <w:t>capacity</w:t>
      </w:r>
      <w:r w:rsidR="005E0646">
        <w:t xml:space="preserve"> of the isolate</w:t>
      </w:r>
      <w:r w:rsidR="00227C19" w:rsidRPr="00C81ECB">
        <w:t>.</w:t>
      </w:r>
      <w:r w:rsidR="005E0646">
        <w:t xml:space="preserve"> </w:t>
      </w:r>
      <w:r w:rsidR="00051ABD" w:rsidRPr="00D00800">
        <w:t xml:space="preserve">The </w:t>
      </w:r>
      <w:r w:rsidR="00051ABD" w:rsidRPr="00D00800">
        <w:rPr>
          <w:bCs/>
        </w:rPr>
        <w:t>extent and clarity of the zone</w:t>
      </w:r>
      <w:r w:rsidR="00051ABD" w:rsidRPr="00D00800">
        <w:t xml:space="preserve"> reflect both the </w:t>
      </w:r>
      <w:r w:rsidR="00051ABD" w:rsidRPr="00D00800">
        <w:rPr>
          <w:bCs/>
        </w:rPr>
        <w:t>enzyme diffusion rate</w:t>
      </w:r>
      <w:r w:rsidR="00051ABD" w:rsidRPr="00D00800">
        <w:t xml:space="preserve"> and </w:t>
      </w:r>
      <w:r w:rsidR="00051ABD" w:rsidRPr="00D00800">
        <w:rPr>
          <w:bCs/>
        </w:rPr>
        <w:t>substrate accessibility</w:t>
      </w:r>
      <w:r w:rsidR="00051ABD" w:rsidRPr="00D00800">
        <w:t xml:space="preserve">, serving as a qualitative indicator of keratinase production (Ghosh and </w:t>
      </w:r>
      <w:proofErr w:type="spellStart"/>
      <w:r w:rsidR="00051ABD" w:rsidRPr="00D00800">
        <w:t>Nadda</w:t>
      </w:r>
      <w:proofErr w:type="spellEnd"/>
      <w:r w:rsidR="00051ABD" w:rsidRPr="00D00800">
        <w:t xml:space="preserve">, 2023). Thus, this test not only confirms </w:t>
      </w:r>
      <w:proofErr w:type="spellStart"/>
      <w:r w:rsidR="00051ABD" w:rsidRPr="00D00800">
        <w:t>keratinolytic</w:t>
      </w:r>
      <w:proofErr w:type="spellEnd"/>
      <w:r w:rsidR="00051ABD" w:rsidRPr="00D00800">
        <w:t xml:space="preserve"> potential but also helps differentiate </w:t>
      </w:r>
      <w:r w:rsidR="00051ABD" w:rsidRPr="00D00800">
        <w:rPr>
          <w:bCs/>
        </w:rPr>
        <w:t>true keratinase producers</w:t>
      </w:r>
      <w:r w:rsidR="00051ABD">
        <w:t>.</w:t>
      </w:r>
      <w:r w:rsidR="00227C19" w:rsidRPr="00C81ECB">
        <w:t xml:space="preserve"> </w:t>
      </w:r>
    </w:p>
    <w:p w14:paraId="0317473B" w14:textId="77777777" w:rsidR="00E85DFD" w:rsidRPr="00E85DFD" w:rsidRDefault="00E85DFD" w:rsidP="00ED71A2">
      <w:pPr>
        <w:pStyle w:val="NormalWeb"/>
        <w:spacing w:before="0" w:beforeAutospacing="0" w:after="274" w:afterAutospacing="0" w:line="360" w:lineRule="auto"/>
        <w:jc w:val="both"/>
        <w:rPr>
          <w:b/>
        </w:rPr>
      </w:pPr>
      <w:r>
        <w:rPr>
          <w:b/>
        </w:rPr>
        <w:t>3.2 Molecular i</w:t>
      </w:r>
      <w:r w:rsidRPr="00E85DFD">
        <w:rPr>
          <w:b/>
        </w:rPr>
        <w:t>dentification of the FWD5</w:t>
      </w:r>
      <w:r>
        <w:rPr>
          <w:b/>
        </w:rPr>
        <w:t xml:space="preserve"> </w:t>
      </w:r>
      <w:r w:rsidRPr="00E85DFD">
        <w:rPr>
          <w:b/>
        </w:rPr>
        <w:t xml:space="preserve">isolate </w:t>
      </w:r>
    </w:p>
    <w:p w14:paraId="2F144DB5" w14:textId="77777777" w:rsidR="00052BC3" w:rsidRPr="00E85DFD" w:rsidRDefault="00227C19" w:rsidP="00FB7029">
      <w:pPr>
        <w:pStyle w:val="NormalWeb"/>
        <w:spacing w:before="0" w:beforeAutospacing="0" w:after="274" w:afterAutospacing="0" w:line="360" w:lineRule="auto"/>
        <w:ind w:firstLine="720"/>
        <w:jc w:val="both"/>
      </w:pPr>
      <w:r w:rsidRPr="00C81ECB">
        <w:t>Further identification was supported by the 16S rRNA sequencing</w:t>
      </w:r>
      <w:r w:rsidR="009F20D9" w:rsidRPr="00C81ECB">
        <w:t xml:space="preserve"> </w:t>
      </w:r>
      <w:r w:rsidRPr="00C81ECB">
        <w:t xml:space="preserve">FWD5 isolate was identified as </w:t>
      </w:r>
      <w:r w:rsidRPr="00E85DFD">
        <w:rPr>
          <w:i/>
        </w:rPr>
        <w:t>Bacillus subtilis</w:t>
      </w:r>
      <w:r w:rsidRPr="00C81ECB">
        <w:t xml:space="preserve"> with 99.86% similarity.</w:t>
      </w:r>
      <w:r w:rsidR="009F20D9" w:rsidRPr="00C81ECB">
        <w:t xml:space="preserve">16S rRNA sequencing provided support for additional identification. BLAST results revealed that isolate FWD5 and Bacillus subtilis strain K 5 had a 99.86% identity. MEGA X version 11 assessed the phylogenetic relationship between isolate FWD5 and its high 16S rRNA sequence similarity strains. Based on the phylogenetic tree, the isolate FWD5 was found to be in the same clade as B. subtilis strain K 5 </w:t>
      </w:r>
      <w:r w:rsidR="00D22698" w:rsidRPr="00C81ECB">
        <w:t>(Fig. 1</w:t>
      </w:r>
      <w:r w:rsidR="009F20D9" w:rsidRPr="00C81ECB">
        <w:t xml:space="preserve">). </w:t>
      </w:r>
      <w:r w:rsidR="009F20D9" w:rsidRPr="00C81ECB">
        <w:rPr>
          <w:lang w:val="en-IN"/>
        </w:rPr>
        <w:t xml:space="preserve">The 16S rRNA gene sequences of the isolate was submitted to the NCBI Gene Bank database and accession number was obtained </w:t>
      </w:r>
      <w:r w:rsidR="009F20D9" w:rsidRPr="00C81ECB">
        <w:rPr>
          <w:color w:val="000000"/>
        </w:rPr>
        <w:t>PV467376</w:t>
      </w:r>
      <w:r w:rsidR="009F20D9" w:rsidRPr="00C81ECB">
        <w:rPr>
          <w:lang w:val="en-IN"/>
        </w:rPr>
        <w:t>.</w:t>
      </w:r>
    </w:p>
    <w:p w14:paraId="38F5DB7B" w14:textId="77777777" w:rsidR="006A5CC3" w:rsidRPr="00C81ECB" w:rsidRDefault="006A5CC3" w:rsidP="006A5CC3">
      <w:pPr>
        <w:pStyle w:val="NormalWeb"/>
        <w:spacing w:after="274" w:line="360" w:lineRule="auto"/>
        <w:jc w:val="center"/>
        <w:rPr>
          <w:lang w:val="en-IN"/>
        </w:rPr>
      </w:pPr>
      <w:r w:rsidRPr="00C81ECB">
        <w:rPr>
          <w:noProof/>
          <w:lang w:val="es-MX" w:eastAsia="es-MX"/>
        </w:rPr>
        <w:drawing>
          <wp:inline distT="0" distB="0" distL="0" distR="0" wp14:anchorId="2DC4237E" wp14:editId="58925F94">
            <wp:extent cx="4547074" cy="3058886"/>
            <wp:effectExtent l="0" t="0" r="635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a:extLst>
                        <a:ext uri="{28A0092B-C50C-407E-A947-70E740481C1C}">
                          <a14:useLocalDpi xmlns:a14="http://schemas.microsoft.com/office/drawing/2010/main" val="0"/>
                        </a:ext>
                      </a:extLst>
                    </a:blip>
                    <a:srcRect t="3807" r="23073" b="18515"/>
                    <a:stretch/>
                  </pic:blipFill>
                  <pic:spPr bwMode="auto">
                    <a:xfrm>
                      <a:off x="0" y="0"/>
                      <a:ext cx="4561148" cy="3068354"/>
                    </a:xfrm>
                    <a:prstGeom prst="rect">
                      <a:avLst/>
                    </a:prstGeom>
                    <a:noFill/>
                    <a:ln>
                      <a:noFill/>
                    </a:ln>
                    <a:extLst>
                      <a:ext uri="{53640926-AAD7-44D8-BBD7-CCE9431645EC}">
                        <a14:shadowObscured xmlns:a14="http://schemas.microsoft.com/office/drawing/2010/main"/>
                      </a:ext>
                    </a:extLst>
                  </pic:spPr>
                </pic:pic>
              </a:graphicData>
            </a:graphic>
          </wp:inline>
        </w:drawing>
      </w:r>
    </w:p>
    <w:p w14:paraId="4AF1D1CA" w14:textId="77777777" w:rsidR="00E85DFD" w:rsidRPr="00E85DFD" w:rsidRDefault="00293F2C" w:rsidP="009F20D9">
      <w:pPr>
        <w:pStyle w:val="NormalWeb"/>
        <w:spacing w:after="274" w:line="360" w:lineRule="auto"/>
        <w:jc w:val="both"/>
        <w:rPr>
          <w:b/>
          <w:iCs/>
          <w:color w:val="000000"/>
        </w:rPr>
      </w:pPr>
      <w:r w:rsidRPr="00C81ECB">
        <w:rPr>
          <w:b/>
          <w:lang w:val="en-IN"/>
        </w:rPr>
        <w:t xml:space="preserve">Figure 1: </w:t>
      </w:r>
      <w:r w:rsidR="00C5648E">
        <w:rPr>
          <w:b/>
          <w:iCs/>
          <w:color w:val="000000"/>
        </w:rPr>
        <w:t>FWD5 isolate</w:t>
      </w:r>
      <w:r w:rsidR="002D26DC" w:rsidRPr="00C81ECB">
        <w:rPr>
          <w:b/>
          <w:iCs/>
          <w:color w:val="000000"/>
        </w:rPr>
        <w:t xml:space="preserve"> phylogenetic tree </w:t>
      </w:r>
      <w:r w:rsidR="00C5648E">
        <w:rPr>
          <w:b/>
          <w:iCs/>
          <w:color w:val="000000"/>
        </w:rPr>
        <w:t>was</w:t>
      </w:r>
      <w:r w:rsidR="002D26DC" w:rsidRPr="00C81ECB">
        <w:rPr>
          <w:b/>
          <w:iCs/>
          <w:color w:val="000000"/>
        </w:rPr>
        <w:t xml:space="preserve"> determined by the Neighbor-Joining technique</w:t>
      </w:r>
    </w:p>
    <w:p w14:paraId="3A0A1B48" w14:textId="77777777" w:rsidR="009F20D9" w:rsidRPr="00C81ECB" w:rsidRDefault="00643390" w:rsidP="009F20D9">
      <w:pPr>
        <w:pStyle w:val="NormalWeb"/>
        <w:spacing w:after="274" w:line="360" w:lineRule="auto"/>
        <w:jc w:val="both"/>
        <w:rPr>
          <w:b/>
          <w:lang w:val="en-IN"/>
        </w:rPr>
      </w:pPr>
      <w:r>
        <w:rPr>
          <w:b/>
          <w:lang w:val="en-IN"/>
        </w:rPr>
        <w:t xml:space="preserve">3.3 </w:t>
      </w:r>
      <w:r w:rsidR="009F20D9" w:rsidRPr="00C81ECB">
        <w:rPr>
          <w:b/>
          <w:lang w:val="en-IN"/>
        </w:rPr>
        <w:t xml:space="preserve">Optimization of parameters </w:t>
      </w:r>
      <w:r w:rsidR="00C153A0" w:rsidRPr="00C81ECB">
        <w:rPr>
          <w:b/>
          <w:lang w:val="en-IN"/>
        </w:rPr>
        <w:t xml:space="preserve">for </w:t>
      </w:r>
      <w:r w:rsidR="002D26DC" w:rsidRPr="00C81ECB">
        <w:rPr>
          <w:b/>
          <w:lang w:val="en-IN"/>
        </w:rPr>
        <w:t xml:space="preserve">the </w:t>
      </w:r>
      <w:r w:rsidR="00C153A0" w:rsidRPr="00C81ECB">
        <w:rPr>
          <w:b/>
          <w:lang w:val="en-IN"/>
        </w:rPr>
        <w:t>degradation of poultry feathers</w:t>
      </w:r>
    </w:p>
    <w:p w14:paraId="30C57E63" w14:textId="77777777" w:rsidR="00C153A0" w:rsidRPr="00C81ECB" w:rsidRDefault="00643390" w:rsidP="009F20D9">
      <w:pPr>
        <w:pStyle w:val="NormalWeb"/>
        <w:spacing w:after="274" w:line="360" w:lineRule="auto"/>
        <w:jc w:val="both"/>
        <w:rPr>
          <w:b/>
          <w:lang w:val="en-IN"/>
        </w:rPr>
      </w:pPr>
      <w:r>
        <w:rPr>
          <w:b/>
          <w:lang w:val="en-IN"/>
        </w:rPr>
        <w:lastRenderedPageBreak/>
        <w:t xml:space="preserve">3.1 </w:t>
      </w:r>
      <w:r w:rsidR="00C153A0" w:rsidRPr="00C81ECB">
        <w:rPr>
          <w:b/>
          <w:lang w:val="en-IN"/>
        </w:rPr>
        <w:t>Incubation days</w:t>
      </w:r>
    </w:p>
    <w:p w14:paraId="238E5EA7" w14:textId="77777777" w:rsidR="00C153A0" w:rsidRPr="00C81ECB" w:rsidRDefault="00C153A0" w:rsidP="009F20D9">
      <w:pPr>
        <w:pStyle w:val="NormalWeb"/>
        <w:spacing w:after="274" w:line="360" w:lineRule="auto"/>
        <w:jc w:val="both"/>
        <w:rPr>
          <w:color w:val="000000"/>
        </w:rPr>
      </w:pPr>
      <w:r w:rsidRPr="00C81ECB">
        <w:rPr>
          <w:lang w:val="en-IN"/>
        </w:rPr>
        <w:tab/>
        <w:t xml:space="preserve">The </w:t>
      </w:r>
      <w:r w:rsidR="002D26DC" w:rsidRPr="00C81ECB">
        <w:rPr>
          <w:lang w:val="en-IN"/>
        </w:rPr>
        <w:t>impact</w:t>
      </w:r>
      <w:r w:rsidRPr="00C81ECB">
        <w:rPr>
          <w:lang w:val="en-IN"/>
        </w:rPr>
        <w:t xml:space="preserve"> of incubation days</w:t>
      </w:r>
      <w:r w:rsidR="002A662C" w:rsidRPr="00C81ECB">
        <w:rPr>
          <w:lang w:val="en-IN"/>
        </w:rPr>
        <w:t xml:space="preserve"> (1-7 days)</w:t>
      </w:r>
      <w:r w:rsidRPr="00C81ECB">
        <w:rPr>
          <w:lang w:val="en-IN"/>
        </w:rPr>
        <w:t xml:space="preserve"> on </w:t>
      </w:r>
      <w:r w:rsidR="002D26DC" w:rsidRPr="00C81ECB">
        <w:rPr>
          <w:lang w:val="en-IN"/>
        </w:rPr>
        <w:t xml:space="preserve">degradation feather </w:t>
      </w:r>
      <w:r w:rsidR="002A662C" w:rsidRPr="00C81ECB">
        <w:rPr>
          <w:lang w:val="en-IN"/>
        </w:rPr>
        <w:t xml:space="preserve">by </w:t>
      </w:r>
      <w:r w:rsidR="002A662C" w:rsidRPr="00C81ECB">
        <w:rPr>
          <w:i/>
          <w:lang w:val="en-IN"/>
        </w:rPr>
        <w:t xml:space="preserve">B. subtilis </w:t>
      </w:r>
      <w:r w:rsidR="002A662C" w:rsidRPr="00C81ECB">
        <w:rPr>
          <w:lang w:val="en-IN"/>
        </w:rPr>
        <w:t xml:space="preserve">was </w:t>
      </w:r>
      <w:r w:rsidR="00894F6D" w:rsidRPr="00C81ECB">
        <w:rPr>
          <w:lang w:val="en-IN"/>
        </w:rPr>
        <w:t>evaluated</w:t>
      </w:r>
      <w:r w:rsidR="002A662C" w:rsidRPr="00C81ECB">
        <w:rPr>
          <w:i/>
          <w:lang w:val="en-IN"/>
        </w:rPr>
        <w:t xml:space="preserve">. </w:t>
      </w:r>
      <w:r w:rsidR="002A662C" w:rsidRPr="00C81ECB">
        <w:rPr>
          <w:lang w:val="en-IN"/>
        </w:rPr>
        <w:t xml:space="preserve">The experimental results revealed that, </w:t>
      </w:r>
      <w:r w:rsidR="00894F6D" w:rsidRPr="00C81ECB">
        <w:rPr>
          <w:lang w:val="en-IN"/>
        </w:rPr>
        <w:t xml:space="preserve">both </w:t>
      </w:r>
      <w:r w:rsidR="002A662C" w:rsidRPr="00C81ECB">
        <w:rPr>
          <w:lang w:val="en-IN"/>
        </w:rPr>
        <w:t xml:space="preserve">keratinase production and soluble protein content </w:t>
      </w:r>
      <w:r w:rsidR="00894F6D" w:rsidRPr="00C81ECB">
        <w:rPr>
          <w:lang w:val="en-IN"/>
        </w:rPr>
        <w:t>varied significantly over the incubation period</w:t>
      </w:r>
      <w:r w:rsidR="002A662C" w:rsidRPr="00C81ECB">
        <w:rPr>
          <w:lang w:val="en-IN"/>
        </w:rPr>
        <w:t>. Maximum keratinase production 21.08</w:t>
      </w:r>
      <w:r w:rsidR="00894F6D" w:rsidRPr="00C81ECB">
        <w:rPr>
          <w:lang w:val="en-IN"/>
        </w:rPr>
        <w:t xml:space="preserve"> </w:t>
      </w:r>
      <w:r w:rsidR="002A662C" w:rsidRPr="00C81ECB">
        <w:rPr>
          <w:lang w:val="en-IN"/>
        </w:rPr>
        <w:t xml:space="preserve">U/mL and soluble protein </w:t>
      </w:r>
      <w:r w:rsidR="002A662C" w:rsidRPr="00C81ECB">
        <w:rPr>
          <w:color w:val="000000"/>
        </w:rPr>
        <w:t>891.20 µg/ml</w:t>
      </w:r>
      <w:r w:rsidR="00E97DCF" w:rsidRPr="00C81ECB">
        <w:rPr>
          <w:color w:val="000000"/>
        </w:rPr>
        <w:t xml:space="preserve"> </w:t>
      </w:r>
      <w:r w:rsidR="00706ED6" w:rsidRPr="00C81ECB">
        <w:rPr>
          <w:color w:val="000000"/>
        </w:rPr>
        <w:t xml:space="preserve">was recorded </w:t>
      </w:r>
      <w:r w:rsidR="00E97DCF" w:rsidRPr="00C81ECB">
        <w:rPr>
          <w:color w:val="000000"/>
        </w:rPr>
        <w:t>on 4</w:t>
      </w:r>
      <w:r w:rsidR="00E97DCF" w:rsidRPr="00C81ECB">
        <w:rPr>
          <w:color w:val="000000"/>
          <w:vertAlign w:val="superscript"/>
        </w:rPr>
        <w:t>th</w:t>
      </w:r>
      <w:r w:rsidR="00E97DCF" w:rsidRPr="00C81ECB">
        <w:rPr>
          <w:color w:val="000000"/>
        </w:rPr>
        <w:t xml:space="preserve"> day of incubation. Further increase in incubation showed a gradual decrease in the keratinase production and protein content (Fig. 2).</w:t>
      </w:r>
      <w:r w:rsidR="00FE69E7" w:rsidRPr="00C81ECB">
        <w:rPr>
          <w:color w:val="000000"/>
        </w:rPr>
        <w:t xml:space="preserve"> </w:t>
      </w:r>
    </w:p>
    <w:p w14:paraId="27D1F979" w14:textId="77777777" w:rsidR="00894F6D" w:rsidRPr="00C81ECB" w:rsidRDefault="00894F6D" w:rsidP="009F20D9">
      <w:pPr>
        <w:pStyle w:val="NormalWeb"/>
        <w:spacing w:after="274" w:line="360" w:lineRule="auto"/>
        <w:jc w:val="both"/>
        <w:rPr>
          <w:b/>
          <w:lang w:val="en-IN"/>
        </w:rPr>
      </w:pPr>
      <w:r w:rsidRPr="00C81ECB">
        <w:rPr>
          <w:b/>
          <w:color w:val="000000"/>
        </w:rPr>
        <w:t xml:space="preserve"> </w:t>
      </w:r>
    </w:p>
    <w:p w14:paraId="3D5C5167" w14:textId="77777777" w:rsidR="00ED71A2" w:rsidRPr="00C81ECB" w:rsidRDefault="00386C59" w:rsidP="00386C59">
      <w:pPr>
        <w:pStyle w:val="NormalWeb"/>
        <w:spacing w:before="0" w:beforeAutospacing="0" w:after="274" w:afterAutospacing="0" w:line="360" w:lineRule="auto"/>
        <w:jc w:val="center"/>
        <w:rPr>
          <w:b/>
        </w:rPr>
      </w:pPr>
      <w:r w:rsidRPr="00C81ECB">
        <w:rPr>
          <w:b/>
          <w:noProof/>
          <w:lang w:val="es-MX" w:eastAsia="es-MX"/>
        </w:rPr>
        <w:drawing>
          <wp:inline distT="0" distB="0" distL="0" distR="0" wp14:anchorId="0269A38F" wp14:editId="1739E2A1">
            <wp:extent cx="4309144" cy="238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555" cy="2388108"/>
                    </a:xfrm>
                    <a:prstGeom prst="rect">
                      <a:avLst/>
                    </a:prstGeom>
                    <a:noFill/>
                  </pic:spPr>
                </pic:pic>
              </a:graphicData>
            </a:graphic>
          </wp:inline>
        </w:drawing>
      </w:r>
    </w:p>
    <w:p w14:paraId="19ABA9F9" w14:textId="77777777" w:rsidR="00894F6D" w:rsidRPr="00C81ECB" w:rsidRDefault="00262F37" w:rsidP="00262F37">
      <w:pPr>
        <w:pStyle w:val="NormalWeb"/>
        <w:spacing w:before="0" w:beforeAutospacing="0" w:after="274" w:afterAutospacing="0" w:line="360" w:lineRule="auto"/>
        <w:jc w:val="both"/>
        <w:rPr>
          <w:b/>
        </w:rPr>
      </w:pPr>
      <w:r w:rsidRPr="00C81ECB">
        <w:rPr>
          <w:b/>
        </w:rPr>
        <w:t xml:space="preserve">Figure 2: </w:t>
      </w:r>
      <w:r w:rsidR="002D26DC" w:rsidRPr="00C81ECB">
        <w:rPr>
          <w:b/>
        </w:rPr>
        <w:t>Impact</w:t>
      </w:r>
      <w:r w:rsidRPr="00C81ECB">
        <w:rPr>
          <w:b/>
        </w:rPr>
        <w:t xml:space="preserve"> of </w:t>
      </w:r>
      <w:r w:rsidR="002D26DC" w:rsidRPr="00C81ECB">
        <w:rPr>
          <w:b/>
        </w:rPr>
        <w:t>varying</w:t>
      </w:r>
      <w:r w:rsidRPr="00C81ECB">
        <w:rPr>
          <w:b/>
        </w:rPr>
        <w:t xml:space="preserve"> incubation </w:t>
      </w:r>
      <w:r w:rsidR="002D26DC" w:rsidRPr="00C81ECB">
        <w:rPr>
          <w:b/>
        </w:rPr>
        <w:t>duration</w:t>
      </w:r>
      <w:r w:rsidRPr="00C81ECB">
        <w:rPr>
          <w:b/>
        </w:rPr>
        <w:t xml:space="preserve"> on keratinase production and protein content by </w:t>
      </w:r>
      <w:r w:rsidRPr="00C81ECB">
        <w:rPr>
          <w:b/>
          <w:i/>
        </w:rPr>
        <w:t>B. subtilis</w:t>
      </w:r>
      <w:r w:rsidRPr="00C81ECB">
        <w:rPr>
          <w:b/>
        </w:rPr>
        <w:t xml:space="preserve">. Each value represents a mean of three replicate determinations with standard deviation (± SD). </w:t>
      </w:r>
    </w:p>
    <w:p w14:paraId="69A468DB" w14:textId="77777777" w:rsidR="00894F6D" w:rsidRPr="00C81ECB" w:rsidRDefault="00643390" w:rsidP="00894F6D">
      <w:pPr>
        <w:pStyle w:val="NormalWeb"/>
        <w:spacing w:after="274" w:line="360" w:lineRule="auto"/>
        <w:jc w:val="both"/>
        <w:rPr>
          <w:b/>
          <w:color w:val="000000"/>
        </w:rPr>
      </w:pPr>
      <w:r>
        <w:rPr>
          <w:b/>
          <w:color w:val="000000"/>
        </w:rPr>
        <w:t xml:space="preserve">3.2 </w:t>
      </w:r>
      <w:r w:rsidR="00894F6D" w:rsidRPr="00C81ECB">
        <w:rPr>
          <w:b/>
          <w:color w:val="000000"/>
        </w:rPr>
        <w:t xml:space="preserve">Substrate concentration </w:t>
      </w:r>
    </w:p>
    <w:p w14:paraId="63578AA0" w14:textId="77777777" w:rsidR="00DC2967" w:rsidRPr="00C81ECB" w:rsidRDefault="00706ED6" w:rsidP="00DC2967">
      <w:pPr>
        <w:pStyle w:val="NormalWeb"/>
        <w:spacing w:after="274" w:line="360" w:lineRule="auto"/>
        <w:jc w:val="both"/>
        <w:rPr>
          <w:color w:val="000000"/>
        </w:rPr>
      </w:pPr>
      <w:r w:rsidRPr="00C81ECB">
        <w:rPr>
          <w:b/>
          <w:color w:val="000000"/>
        </w:rPr>
        <w:tab/>
      </w:r>
      <w:r w:rsidRPr="00C81ECB">
        <w:rPr>
          <w:lang w:val="en-IN"/>
        </w:rPr>
        <w:t xml:space="preserve">The </w:t>
      </w:r>
      <w:r w:rsidR="00DC2967" w:rsidRPr="00C81ECB">
        <w:rPr>
          <w:lang w:val="en-IN"/>
        </w:rPr>
        <w:t>influence</w:t>
      </w:r>
      <w:r w:rsidRPr="00C81ECB">
        <w:rPr>
          <w:lang w:val="en-IN"/>
        </w:rPr>
        <w:t xml:space="preserve"> of feather concentration (0.5-2.5%) on degradation </w:t>
      </w:r>
      <w:r w:rsidR="002D26DC" w:rsidRPr="00C81ECB">
        <w:rPr>
          <w:lang w:val="en-IN"/>
        </w:rPr>
        <w:t xml:space="preserve">of feather </w:t>
      </w:r>
      <w:r w:rsidRPr="00C81ECB">
        <w:rPr>
          <w:lang w:val="en-IN"/>
        </w:rPr>
        <w:t xml:space="preserve">by </w:t>
      </w:r>
      <w:r w:rsidRPr="00C81ECB">
        <w:rPr>
          <w:i/>
          <w:lang w:val="en-IN"/>
        </w:rPr>
        <w:t xml:space="preserve">B. subtilis </w:t>
      </w:r>
      <w:r w:rsidRPr="00C81ECB">
        <w:rPr>
          <w:lang w:val="en-IN"/>
        </w:rPr>
        <w:t>was evaluated</w:t>
      </w:r>
      <w:r w:rsidRPr="00C81ECB">
        <w:rPr>
          <w:i/>
          <w:lang w:val="en-IN"/>
        </w:rPr>
        <w:t xml:space="preserve">. </w:t>
      </w:r>
      <w:r w:rsidRPr="00C81ECB">
        <w:rPr>
          <w:lang w:val="en-IN"/>
        </w:rPr>
        <w:t xml:space="preserve">The experimental results observed that, both keratinase production and soluble protein content varied significantly over the incubation period. </w:t>
      </w:r>
      <w:r w:rsidR="002D26DC" w:rsidRPr="00C81ECB">
        <w:rPr>
          <w:lang w:val="en-IN"/>
        </w:rPr>
        <w:t xml:space="preserve">The </w:t>
      </w:r>
      <w:r w:rsidR="00BF33F7" w:rsidRPr="00C81ECB">
        <w:rPr>
          <w:lang w:val="en-IN"/>
        </w:rPr>
        <w:t>m</w:t>
      </w:r>
      <w:r w:rsidRPr="00C81ECB">
        <w:rPr>
          <w:lang w:val="en-IN"/>
        </w:rPr>
        <w:t>ax</w:t>
      </w:r>
      <w:r w:rsidR="0015199D" w:rsidRPr="00C81ECB">
        <w:rPr>
          <w:lang w:val="en-IN"/>
        </w:rPr>
        <w:t>imum keratinase production 16.11</w:t>
      </w:r>
      <w:r w:rsidRPr="00C81ECB">
        <w:rPr>
          <w:lang w:val="en-IN"/>
        </w:rPr>
        <w:t xml:space="preserve"> U/mL and soluble protein </w:t>
      </w:r>
      <w:r w:rsidR="0015199D" w:rsidRPr="00C81ECB">
        <w:rPr>
          <w:color w:val="000000"/>
        </w:rPr>
        <w:t>896.25</w:t>
      </w:r>
      <w:r w:rsidRPr="00C81ECB">
        <w:rPr>
          <w:color w:val="000000"/>
        </w:rPr>
        <w:t xml:space="preserve"> µg/ml was recorded </w:t>
      </w:r>
      <w:r w:rsidR="0015199D" w:rsidRPr="00C81ECB">
        <w:rPr>
          <w:color w:val="000000"/>
        </w:rPr>
        <w:t>at 1% feather concentration</w:t>
      </w:r>
      <w:r w:rsidRPr="00C81ECB">
        <w:rPr>
          <w:color w:val="000000"/>
        </w:rPr>
        <w:t xml:space="preserve">. </w:t>
      </w:r>
      <w:r w:rsidR="00DC2967" w:rsidRPr="00C81ECB">
        <w:rPr>
          <w:color w:val="000000"/>
        </w:rPr>
        <w:t>A progressive drop in the keratinase and protein content was seen with further incubation</w:t>
      </w:r>
      <w:r w:rsidR="0015199D" w:rsidRPr="00C81ECB">
        <w:rPr>
          <w:color w:val="000000"/>
        </w:rPr>
        <w:t xml:space="preserve"> (Fig. 3</w:t>
      </w:r>
      <w:r w:rsidRPr="00C81ECB">
        <w:rPr>
          <w:color w:val="000000"/>
        </w:rPr>
        <w:t>).</w:t>
      </w:r>
      <w:r w:rsidR="00466393" w:rsidRPr="00C81ECB">
        <w:rPr>
          <w:color w:val="000000"/>
        </w:rPr>
        <w:t xml:space="preserve"> </w:t>
      </w:r>
      <w:r w:rsidR="00DC2967" w:rsidRPr="00C81ECB">
        <w:t>When there is an adequate supply of keratin substrate, the inducible enzyme keratinase was most effectively synthesized (</w:t>
      </w:r>
      <w:proofErr w:type="spellStart"/>
      <w:r w:rsidR="00DC2967" w:rsidRPr="00C81ECB">
        <w:t>Akram</w:t>
      </w:r>
      <w:proofErr w:type="spellEnd"/>
      <w:r w:rsidR="00DC2967" w:rsidRPr="00C81ECB">
        <w:t xml:space="preserve"> </w:t>
      </w:r>
      <w:r w:rsidR="00DC2967" w:rsidRPr="00C81ECB">
        <w:rPr>
          <w:i/>
        </w:rPr>
        <w:t>et al</w:t>
      </w:r>
      <w:r w:rsidR="00DC2967" w:rsidRPr="00C81ECB">
        <w:t>., 2020).</w:t>
      </w:r>
      <w:r w:rsidR="00DC2967" w:rsidRPr="00C81ECB">
        <w:rPr>
          <w:color w:val="000000"/>
        </w:rPr>
        <w:t xml:space="preserve"> </w:t>
      </w:r>
    </w:p>
    <w:p w14:paraId="306DF9A3" w14:textId="77777777" w:rsidR="00DC2967" w:rsidRPr="00C81ECB" w:rsidRDefault="00DC2967" w:rsidP="00706ED6">
      <w:pPr>
        <w:pStyle w:val="NormalWeb"/>
        <w:spacing w:after="274" w:line="360" w:lineRule="auto"/>
        <w:jc w:val="both"/>
      </w:pPr>
    </w:p>
    <w:p w14:paraId="060EB012" w14:textId="77777777" w:rsidR="00386C59" w:rsidRPr="00C81ECB" w:rsidRDefault="00386C59" w:rsidP="00386C59">
      <w:pPr>
        <w:pStyle w:val="NormalWeb"/>
        <w:spacing w:before="0" w:beforeAutospacing="0" w:after="274" w:afterAutospacing="0" w:line="360" w:lineRule="auto"/>
        <w:jc w:val="center"/>
        <w:rPr>
          <w:b/>
        </w:rPr>
      </w:pPr>
      <w:r w:rsidRPr="00C81ECB">
        <w:rPr>
          <w:b/>
          <w:noProof/>
          <w:lang w:val="es-MX" w:eastAsia="es-MX"/>
        </w:rPr>
        <w:drawing>
          <wp:inline distT="0" distB="0" distL="0" distR="0" wp14:anchorId="08438D2C" wp14:editId="228B7327">
            <wp:extent cx="4289152" cy="23914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08860" cy="2402398"/>
                    </a:xfrm>
                    <a:prstGeom prst="rect">
                      <a:avLst/>
                    </a:prstGeom>
                    <a:noFill/>
                  </pic:spPr>
                </pic:pic>
              </a:graphicData>
            </a:graphic>
          </wp:inline>
        </w:drawing>
      </w:r>
    </w:p>
    <w:p w14:paraId="7C854B72" w14:textId="77777777" w:rsidR="00894F6D" w:rsidRPr="00C81ECB" w:rsidRDefault="00262F37" w:rsidP="00ED71A2">
      <w:pPr>
        <w:pStyle w:val="NormalWeb"/>
        <w:spacing w:before="0" w:beforeAutospacing="0" w:after="274" w:afterAutospacing="0" w:line="360" w:lineRule="auto"/>
        <w:jc w:val="both"/>
        <w:rPr>
          <w:b/>
        </w:rPr>
      </w:pPr>
      <w:r w:rsidRPr="00C81ECB">
        <w:rPr>
          <w:b/>
        </w:rPr>
        <w:t xml:space="preserve">Figure 3: Effect of different substrate </w:t>
      </w:r>
      <w:r w:rsidR="00610414">
        <w:rPr>
          <w:b/>
        </w:rPr>
        <w:t>concentrations</w:t>
      </w:r>
      <w:r w:rsidRPr="00C81ECB">
        <w:rPr>
          <w:b/>
        </w:rPr>
        <w:t xml:space="preserve"> on keratinase production and protein content by </w:t>
      </w:r>
      <w:r w:rsidRPr="00C81ECB">
        <w:rPr>
          <w:b/>
          <w:i/>
        </w:rPr>
        <w:t>B. subtilis</w:t>
      </w:r>
      <w:r w:rsidRPr="00C81ECB">
        <w:rPr>
          <w:b/>
        </w:rPr>
        <w:t xml:space="preserve">. Each value represents a mean of three replicate determinations with standard deviation (± SD). </w:t>
      </w:r>
    </w:p>
    <w:p w14:paraId="20AC5B5D" w14:textId="77777777" w:rsidR="00894F6D" w:rsidRPr="00C81ECB" w:rsidRDefault="00643390" w:rsidP="00894F6D">
      <w:pPr>
        <w:pStyle w:val="NormalWeb"/>
        <w:spacing w:after="274" w:line="360" w:lineRule="auto"/>
        <w:jc w:val="both"/>
        <w:rPr>
          <w:b/>
          <w:color w:val="000000"/>
        </w:rPr>
      </w:pPr>
      <w:r>
        <w:rPr>
          <w:b/>
          <w:color w:val="000000"/>
        </w:rPr>
        <w:t xml:space="preserve">3.3 </w:t>
      </w:r>
      <w:r w:rsidR="00894F6D" w:rsidRPr="00C81ECB">
        <w:rPr>
          <w:b/>
          <w:color w:val="000000"/>
        </w:rPr>
        <w:t xml:space="preserve">Temperature </w:t>
      </w:r>
    </w:p>
    <w:p w14:paraId="0F39B782" w14:textId="77777777" w:rsidR="00466393" w:rsidRPr="00C81ECB" w:rsidRDefault="0015199D" w:rsidP="00466393">
      <w:pPr>
        <w:spacing w:line="360" w:lineRule="auto"/>
        <w:jc w:val="both"/>
        <w:rPr>
          <w:rFonts w:ascii="Times New Roman" w:hAnsi="Times New Roman" w:cs="Times New Roman"/>
          <w:color w:val="000000"/>
          <w:sz w:val="24"/>
          <w:szCs w:val="24"/>
        </w:rPr>
      </w:pPr>
      <w:r w:rsidRPr="00C81ECB">
        <w:rPr>
          <w:rFonts w:ascii="Times New Roman" w:hAnsi="Times New Roman" w:cs="Times New Roman"/>
          <w:b/>
          <w:color w:val="000000"/>
          <w:sz w:val="24"/>
          <w:szCs w:val="24"/>
        </w:rPr>
        <w:tab/>
      </w:r>
      <w:r w:rsidRPr="00C81ECB">
        <w:rPr>
          <w:rFonts w:ascii="Times New Roman" w:hAnsi="Times New Roman" w:cs="Times New Roman"/>
          <w:sz w:val="24"/>
          <w:szCs w:val="24"/>
          <w:lang w:val="en-IN"/>
        </w:rPr>
        <w:t xml:space="preserve">The impact of incubation temperatures on </w:t>
      </w:r>
      <w:r w:rsidR="00610414">
        <w:rPr>
          <w:rFonts w:ascii="Times New Roman" w:hAnsi="Times New Roman" w:cs="Times New Roman"/>
          <w:sz w:val="24"/>
          <w:szCs w:val="24"/>
          <w:lang w:val="en-IN"/>
        </w:rPr>
        <w:t xml:space="preserve">the </w:t>
      </w:r>
      <w:r w:rsidRPr="00C81ECB">
        <w:rPr>
          <w:rFonts w:ascii="Times New Roman" w:hAnsi="Times New Roman" w:cs="Times New Roman"/>
          <w:sz w:val="24"/>
          <w:szCs w:val="24"/>
          <w:lang w:val="en-IN"/>
        </w:rPr>
        <w:t xml:space="preserve">degradation </w:t>
      </w:r>
      <w:r w:rsidR="00DC2967" w:rsidRPr="00C81ECB">
        <w:rPr>
          <w:rFonts w:ascii="Times New Roman" w:hAnsi="Times New Roman" w:cs="Times New Roman"/>
          <w:sz w:val="24"/>
          <w:szCs w:val="24"/>
          <w:lang w:val="en-IN"/>
        </w:rPr>
        <w:t xml:space="preserve">of feather </w:t>
      </w:r>
      <w:r w:rsidRPr="00C81ECB">
        <w:rPr>
          <w:rFonts w:ascii="Times New Roman" w:hAnsi="Times New Roman" w:cs="Times New Roman"/>
          <w:sz w:val="24"/>
          <w:szCs w:val="24"/>
          <w:lang w:val="en-IN"/>
        </w:rPr>
        <w:t xml:space="preserve">by </w:t>
      </w:r>
      <w:r w:rsidRPr="00C81ECB">
        <w:rPr>
          <w:rFonts w:ascii="Times New Roman" w:hAnsi="Times New Roman" w:cs="Times New Roman"/>
          <w:i/>
          <w:sz w:val="24"/>
          <w:szCs w:val="24"/>
          <w:lang w:val="en-IN"/>
        </w:rPr>
        <w:t xml:space="preserve">B. subtilis </w:t>
      </w:r>
      <w:r w:rsidRPr="00C81ECB">
        <w:rPr>
          <w:rFonts w:ascii="Times New Roman" w:hAnsi="Times New Roman" w:cs="Times New Roman"/>
          <w:sz w:val="24"/>
          <w:szCs w:val="24"/>
          <w:lang w:val="en-IN"/>
        </w:rPr>
        <w:t>was investigated temperatures 25, 30, 35, 40 and 45℃</w:t>
      </w:r>
      <w:r w:rsidRPr="00C81ECB">
        <w:rPr>
          <w:rFonts w:ascii="Times New Roman" w:hAnsi="Times New Roman" w:cs="Times New Roman"/>
          <w:i/>
          <w:sz w:val="24"/>
          <w:szCs w:val="24"/>
          <w:lang w:val="en-IN"/>
        </w:rPr>
        <w:t xml:space="preserve">. </w:t>
      </w:r>
      <w:r w:rsidRPr="00C81ECB">
        <w:rPr>
          <w:rFonts w:ascii="Times New Roman" w:hAnsi="Times New Roman" w:cs="Times New Roman"/>
          <w:sz w:val="24"/>
          <w:szCs w:val="24"/>
          <w:lang w:val="en-IN"/>
        </w:rPr>
        <w:t xml:space="preserve">The results revealed that, both </w:t>
      </w:r>
      <w:r w:rsidR="00DC2967" w:rsidRPr="00C81ECB">
        <w:rPr>
          <w:rFonts w:ascii="Times New Roman" w:hAnsi="Times New Roman" w:cs="Times New Roman"/>
          <w:sz w:val="24"/>
          <w:szCs w:val="24"/>
          <w:lang w:val="en-IN"/>
        </w:rPr>
        <w:t xml:space="preserve">soluble protein and </w:t>
      </w:r>
      <w:r w:rsidRPr="00C81ECB">
        <w:rPr>
          <w:rFonts w:ascii="Times New Roman" w:hAnsi="Times New Roman" w:cs="Times New Roman"/>
          <w:sz w:val="24"/>
          <w:szCs w:val="24"/>
          <w:lang w:val="en-IN"/>
        </w:rPr>
        <w:t xml:space="preserve">keratinase </w:t>
      </w:r>
      <w:r w:rsidR="00DC2967" w:rsidRPr="00C81ECB">
        <w:rPr>
          <w:rFonts w:ascii="Times New Roman" w:hAnsi="Times New Roman" w:cs="Times New Roman"/>
          <w:sz w:val="24"/>
          <w:szCs w:val="24"/>
          <w:lang w:val="en-IN"/>
        </w:rPr>
        <w:t xml:space="preserve">enzyme </w:t>
      </w:r>
      <w:r w:rsidRPr="00C81ECB">
        <w:rPr>
          <w:rFonts w:ascii="Times New Roman" w:hAnsi="Times New Roman" w:cs="Times New Roman"/>
          <w:sz w:val="24"/>
          <w:szCs w:val="24"/>
          <w:lang w:val="en-IN"/>
        </w:rPr>
        <w:t>production varied significantly at different temperatures.</w:t>
      </w:r>
      <w:r w:rsidR="00DC2967" w:rsidRPr="00C81ECB">
        <w:rPr>
          <w:rFonts w:ascii="Times New Roman" w:hAnsi="Times New Roman" w:cs="Times New Roman"/>
          <w:sz w:val="24"/>
          <w:szCs w:val="24"/>
          <w:lang w:val="en-IN"/>
        </w:rPr>
        <w:t xml:space="preserve"> A m</w:t>
      </w:r>
      <w:r w:rsidRPr="00C81ECB">
        <w:rPr>
          <w:rFonts w:ascii="Times New Roman" w:hAnsi="Times New Roman" w:cs="Times New Roman"/>
          <w:sz w:val="24"/>
          <w:szCs w:val="24"/>
          <w:lang w:val="en-IN"/>
        </w:rPr>
        <w:t xml:space="preserve">aximum keratinase production 20.13 U/mL and soluble protein </w:t>
      </w:r>
      <w:r w:rsidRPr="00C81ECB">
        <w:rPr>
          <w:rFonts w:ascii="Times New Roman" w:hAnsi="Times New Roman" w:cs="Times New Roman"/>
          <w:color w:val="000000"/>
          <w:sz w:val="24"/>
          <w:szCs w:val="24"/>
        </w:rPr>
        <w:t>930.33 µg/ml was recorded at 35</w:t>
      </w:r>
      <w:r w:rsidRPr="00C81ECB">
        <w:rPr>
          <w:rFonts w:ascii="Times New Roman" w:hAnsi="Times New Roman" w:cs="Times New Roman"/>
          <w:sz w:val="24"/>
          <w:szCs w:val="24"/>
          <w:lang w:val="en-IN"/>
        </w:rPr>
        <w:t>℃</w:t>
      </w:r>
      <w:r w:rsidRPr="00C81ECB">
        <w:rPr>
          <w:rFonts w:ascii="Times New Roman" w:hAnsi="Times New Roman" w:cs="Times New Roman"/>
          <w:i/>
          <w:sz w:val="24"/>
          <w:szCs w:val="24"/>
          <w:lang w:val="en-IN"/>
        </w:rPr>
        <w:t>.</w:t>
      </w:r>
      <w:r w:rsidRPr="00C81ECB">
        <w:rPr>
          <w:rFonts w:ascii="Times New Roman" w:hAnsi="Times New Roman" w:cs="Times New Roman"/>
          <w:color w:val="000000"/>
          <w:sz w:val="24"/>
          <w:szCs w:val="24"/>
        </w:rPr>
        <w:t xml:space="preserve"> Further, </w:t>
      </w:r>
      <w:r w:rsidR="00DC2967" w:rsidRPr="00C81ECB">
        <w:rPr>
          <w:rFonts w:ascii="Times New Roman" w:hAnsi="Times New Roman" w:cs="Times New Roman"/>
          <w:color w:val="000000"/>
          <w:sz w:val="24"/>
          <w:szCs w:val="24"/>
        </w:rPr>
        <w:t xml:space="preserve">Additionally, keratinase synthesis and protein content gradually decreased as the temperature </w:t>
      </w:r>
      <w:r w:rsidR="00BF33F7" w:rsidRPr="00C81ECB">
        <w:rPr>
          <w:rFonts w:ascii="Times New Roman" w:hAnsi="Times New Roman" w:cs="Times New Roman"/>
          <w:color w:val="000000"/>
          <w:sz w:val="24"/>
          <w:szCs w:val="24"/>
        </w:rPr>
        <w:t xml:space="preserve">increased </w:t>
      </w:r>
      <w:r w:rsidR="00DC2967" w:rsidRPr="00C81ECB">
        <w:rPr>
          <w:rFonts w:ascii="Times New Roman" w:hAnsi="Times New Roman" w:cs="Times New Roman"/>
          <w:color w:val="000000"/>
          <w:sz w:val="24"/>
          <w:szCs w:val="24"/>
        </w:rPr>
        <w:t>this</w:t>
      </w:r>
      <w:r w:rsidRPr="00C81ECB">
        <w:rPr>
          <w:rFonts w:ascii="Times New Roman" w:hAnsi="Times New Roman" w:cs="Times New Roman"/>
          <w:color w:val="000000"/>
          <w:sz w:val="24"/>
          <w:szCs w:val="24"/>
        </w:rPr>
        <w:t xml:space="preserve"> </w:t>
      </w:r>
      <w:r w:rsidR="00466393" w:rsidRPr="00C81ECB">
        <w:rPr>
          <w:rFonts w:ascii="Times New Roman" w:hAnsi="Times New Roman" w:cs="Times New Roman"/>
          <w:color w:val="000000"/>
          <w:sz w:val="24"/>
          <w:szCs w:val="24"/>
        </w:rPr>
        <w:t xml:space="preserve">could be </w:t>
      </w:r>
      <w:r w:rsidR="00DC2967" w:rsidRPr="00C81ECB">
        <w:rPr>
          <w:rFonts w:ascii="Times New Roman" w:hAnsi="Times New Roman" w:cs="Times New Roman"/>
          <w:color w:val="000000"/>
          <w:sz w:val="24"/>
          <w:szCs w:val="24"/>
        </w:rPr>
        <w:t>because of</w:t>
      </w:r>
      <w:r w:rsidR="00466393" w:rsidRPr="00C81ECB">
        <w:rPr>
          <w:rFonts w:ascii="Times New Roman" w:hAnsi="Times New Roman" w:cs="Times New Roman"/>
          <w:color w:val="000000"/>
          <w:sz w:val="24"/>
          <w:szCs w:val="24"/>
        </w:rPr>
        <w:t xml:space="preserve"> denaturation of proteins </w:t>
      </w:r>
      <w:r w:rsidRPr="00C81ECB">
        <w:rPr>
          <w:rFonts w:ascii="Times New Roman" w:hAnsi="Times New Roman" w:cs="Times New Roman"/>
          <w:color w:val="000000"/>
          <w:sz w:val="24"/>
          <w:szCs w:val="24"/>
        </w:rPr>
        <w:t xml:space="preserve">(Fig. 4). </w:t>
      </w:r>
      <w:r w:rsidR="00466393" w:rsidRPr="00C81ECB">
        <w:rPr>
          <w:rFonts w:ascii="Times New Roman" w:hAnsi="Times New Roman" w:cs="Times New Roman"/>
          <w:color w:val="000000"/>
          <w:sz w:val="24"/>
          <w:szCs w:val="24"/>
        </w:rPr>
        <w:t>However, at 25</w:t>
      </w:r>
      <w:r w:rsidR="005943B5" w:rsidRPr="00C81ECB">
        <w:rPr>
          <w:rFonts w:ascii="Times New Roman" w:hAnsi="Times New Roman" w:cs="Times New Roman"/>
          <w:sz w:val="24"/>
          <w:szCs w:val="24"/>
          <w:lang w:val="en-IN"/>
        </w:rPr>
        <w:t>℃</w:t>
      </w:r>
      <w:r w:rsidR="005943B5" w:rsidRPr="00C81ECB">
        <w:rPr>
          <w:rFonts w:ascii="Times New Roman" w:hAnsi="Times New Roman" w:cs="Times New Roman"/>
          <w:i/>
          <w:sz w:val="24"/>
          <w:szCs w:val="24"/>
          <w:lang w:val="en-IN"/>
        </w:rPr>
        <w:t xml:space="preserve">. </w:t>
      </w:r>
      <w:r w:rsidR="00466393" w:rsidRPr="00C81ECB">
        <w:rPr>
          <w:rFonts w:ascii="Times New Roman" w:hAnsi="Times New Roman" w:cs="Times New Roman"/>
          <w:color w:val="000000"/>
          <w:sz w:val="24"/>
          <w:szCs w:val="24"/>
        </w:rPr>
        <w:t xml:space="preserve"> (below optimal temperature), low keratinase production and protein content was observed which may have resulted from the membranes lipids hardening and which reduced the effectiveness of the transport proteins buried therein (Verma </w:t>
      </w:r>
      <w:r w:rsidR="00466393" w:rsidRPr="00C81ECB">
        <w:rPr>
          <w:rFonts w:ascii="Times New Roman" w:hAnsi="Times New Roman" w:cs="Times New Roman"/>
          <w:i/>
          <w:color w:val="000000"/>
          <w:sz w:val="24"/>
          <w:szCs w:val="24"/>
        </w:rPr>
        <w:t>et al</w:t>
      </w:r>
      <w:r w:rsidR="00466393" w:rsidRPr="00C81ECB">
        <w:rPr>
          <w:rFonts w:ascii="Times New Roman" w:hAnsi="Times New Roman" w:cs="Times New Roman"/>
          <w:color w:val="000000"/>
          <w:sz w:val="24"/>
          <w:szCs w:val="24"/>
        </w:rPr>
        <w:t>., 2016).</w:t>
      </w:r>
    </w:p>
    <w:p w14:paraId="3441BCF6" w14:textId="77777777" w:rsidR="00DC2967" w:rsidRPr="00C81ECB" w:rsidRDefault="00DC2967" w:rsidP="00466393">
      <w:pPr>
        <w:spacing w:line="360" w:lineRule="auto"/>
        <w:jc w:val="both"/>
        <w:rPr>
          <w:rFonts w:ascii="Times New Roman" w:hAnsi="Times New Roman" w:cs="Times New Roman"/>
          <w:color w:val="000000"/>
          <w:sz w:val="24"/>
          <w:szCs w:val="24"/>
        </w:rPr>
      </w:pPr>
    </w:p>
    <w:p w14:paraId="58FAEED3" w14:textId="77777777" w:rsidR="0015199D" w:rsidRPr="00C81ECB" w:rsidRDefault="0015199D" w:rsidP="0015199D">
      <w:pPr>
        <w:spacing w:line="360" w:lineRule="auto"/>
        <w:jc w:val="both"/>
        <w:rPr>
          <w:rFonts w:ascii="Times New Roman" w:hAnsi="Times New Roman" w:cs="Times New Roman"/>
          <w:color w:val="000000"/>
          <w:sz w:val="24"/>
          <w:szCs w:val="24"/>
        </w:rPr>
      </w:pPr>
    </w:p>
    <w:p w14:paraId="2DA8FD1B" w14:textId="77777777" w:rsidR="00386C59" w:rsidRPr="00C81ECB" w:rsidRDefault="00386C59" w:rsidP="00386C59">
      <w:pPr>
        <w:pStyle w:val="NormalWeb"/>
        <w:spacing w:before="0" w:beforeAutospacing="0" w:after="274" w:afterAutospacing="0" w:line="360" w:lineRule="auto"/>
        <w:jc w:val="center"/>
        <w:rPr>
          <w:b/>
        </w:rPr>
      </w:pPr>
      <w:r w:rsidRPr="00C81ECB">
        <w:rPr>
          <w:b/>
          <w:noProof/>
          <w:lang w:val="es-MX" w:eastAsia="es-MX"/>
        </w:rPr>
        <w:lastRenderedPageBreak/>
        <w:drawing>
          <wp:inline distT="0" distB="0" distL="0" distR="0" wp14:anchorId="5ACD7269" wp14:editId="16AB1EC8">
            <wp:extent cx="4514294" cy="22860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27046" cy="2292458"/>
                    </a:xfrm>
                    <a:prstGeom prst="rect">
                      <a:avLst/>
                    </a:prstGeom>
                    <a:noFill/>
                  </pic:spPr>
                </pic:pic>
              </a:graphicData>
            </a:graphic>
          </wp:inline>
        </w:drawing>
      </w:r>
    </w:p>
    <w:p w14:paraId="4702B03A" w14:textId="77777777" w:rsidR="00ED71A2" w:rsidRPr="00C81ECB" w:rsidRDefault="00262F37" w:rsidP="00ED71A2">
      <w:pPr>
        <w:pStyle w:val="NormalWeb"/>
        <w:spacing w:before="0" w:beforeAutospacing="0" w:after="274" w:afterAutospacing="0" w:line="360" w:lineRule="auto"/>
        <w:jc w:val="both"/>
        <w:rPr>
          <w:b/>
        </w:rPr>
      </w:pPr>
      <w:r w:rsidRPr="00C81ECB">
        <w:rPr>
          <w:b/>
        </w:rPr>
        <w:t xml:space="preserve">Figure 4: Effect of different temperatures on keratinase production and protein content by </w:t>
      </w:r>
      <w:r w:rsidRPr="00C81ECB">
        <w:rPr>
          <w:b/>
          <w:i/>
        </w:rPr>
        <w:t>B. subtilis</w:t>
      </w:r>
      <w:r w:rsidRPr="00C81ECB">
        <w:rPr>
          <w:b/>
        </w:rPr>
        <w:t xml:space="preserve">. Each value represents a mean of three replicate determinations with standard deviation (± SD). </w:t>
      </w:r>
    </w:p>
    <w:p w14:paraId="4D2F7C7B" w14:textId="77777777" w:rsidR="00894F6D" w:rsidRPr="00C81ECB" w:rsidRDefault="00643390" w:rsidP="00894F6D">
      <w:pPr>
        <w:pStyle w:val="NormalWeb"/>
        <w:spacing w:after="274" w:line="360" w:lineRule="auto"/>
        <w:jc w:val="both"/>
        <w:rPr>
          <w:b/>
          <w:color w:val="000000"/>
        </w:rPr>
      </w:pPr>
      <w:r>
        <w:rPr>
          <w:b/>
          <w:color w:val="000000"/>
        </w:rPr>
        <w:t xml:space="preserve">3.4 </w:t>
      </w:r>
      <w:r w:rsidR="00894F6D" w:rsidRPr="00C81ECB">
        <w:rPr>
          <w:b/>
          <w:color w:val="000000"/>
        </w:rPr>
        <w:t xml:space="preserve">pH </w:t>
      </w:r>
    </w:p>
    <w:p w14:paraId="31C76B9A" w14:textId="77777777" w:rsidR="00C31170" w:rsidRPr="00C81ECB" w:rsidRDefault="0015199D" w:rsidP="0015199D">
      <w:pPr>
        <w:spacing w:line="360" w:lineRule="auto"/>
        <w:jc w:val="both"/>
        <w:rPr>
          <w:rFonts w:ascii="Times New Roman" w:hAnsi="Times New Roman" w:cs="Times New Roman"/>
          <w:color w:val="000000"/>
          <w:sz w:val="24"/>
          <w:szCs w:val="24"/>
        </w:rPr>
      </w:pPr>
      <w:r w:rsidRPr="00C81ECB">
        <w:rPr>
          <w:rFonts w:ascii="Times New Roman" w:hAnsi="Times New Roman" w:cs="Times New Roman"/>
          <w:b/>
          <w:color w:val="000000"/>
          <w:sz w:val="24"/>
          <w:szCs w:val="24"/>
        </w:rPr>
        <w:tab/>
      </w:r>
      <w:r w:rsidRPr="00C81ECB">
        <w:rPr>
          <w:rFonts w:ascii="Times New Roman" w:hAnsi="Times New Roman" w:cs="Times New Roman"/>
          <w:sz w:val="24"/>
          <w:szCs w:val="24"/>
          <w:lang w:val="en-IN"/>
        </w:rPr>
        <w:t xml:space="preserve">The impact of </w:t>
      </w:r>
      <w:r w:rsidR="00DC2967" w:rsidRPr="00C81ECB">
        <w:rPr>
          <w:rFonts w:ascii="Times New Roman" w:hAnsi="Times New Roman" w:cs="Times New Roman"/>
          <w:sz w:val="24"/>
          <w:szCs w:val="24"/>
          <w:lang w:val="en-IN"/>
        </w:rPr>
        <w:t xml:space="preserve">different </w:t>
      </w:r>
      <w:r w:rsidR="00E55566" w:rsidRPr="00C81ECB">
        <w:rPr>
          <w:rFonts w:ascii="Times New Roman" w:hAnsi="Times New Roman" w:cs="Times New Roman"/>
          <w:sz w:val="24"/>
          <w:szCs w:val="24"/>
          <w:lang w:val="en-IN"/>
        </w:rPr>
        <w:t>pH</w:t>
      </w:r>
      <w:r w:rsidR="00DC2967" w:rsidRPr="00C81ECB">
        <w:rPr>
          <w:rFonts w:ascii="Times New Roman" w:hAnsi="Times New Roman" w:cs="Times New Roman"/>
          <w:sz w:val="24"/>
          <w:szCs w:val="24"/>
          <w:lang w:val="en-IN"/>
        </w:rPr>
        <w:t xml:space="preserve"> levels</w:t>
      </w:r>
      <w:r w:rsidR="00E55566" w:rsidRPr="00C81ECB">
        <w:rPr>
          <w:rFonts w:ascii="Times New Roman" w:hAnsi="Times New Roman" w:cs="Times New Roman"/>
          <w:sz w:val="24"/>
          <w:szCs w:val="24"/>
          <w:lang w:val="en-IN"/>
        </w:rPr>
        <w:t xml:space="preserve"> </w:t>
      </w:r>
      <w:r w:rsidRPr="00C81ECB">
        <w:rPr>
          <w:rFonts w:ascii="Times New Roman" w:hAnsi="Times New Roman" w:cs="Times New Roman"/>
          <w:sz w:val="24"/>
          <w:szCs w:val="24"/>
          <w:lang w:val="en-IN"/>
        </w:rPr>
        <w:t>on degradation</w:t>
      </w:r>
      <w:r w:rsidR="00DC2967" w:rsidRPr="00C81ECB">
        <w:rPr>
          <w:rFonts w:ascii="Times New Roman" w:hAnsi="Times New Roman" w:cs="Times New Roman"/>
          <w:sz w:val="24"/>
          <w:szCs w:val="24"/>
          <w:lang w:val="en-IN"/>
        </w:rPr>
        <w:t xml:space="preserve"> of poultry feather</w:t>
      </w:r>
      <w:r w:rsidRPr="00C81ECB">
        <w:rPr>
          <w:rFonts w:ascii="Times New Roman" w:hAnsi="Times New Roman" w:cs="Times New Roman"/>
          <w:sz w:val="24"/>
          <w:szCs w:val="24"/>
          <w:lang w:val="en-IN"/>
        </w:rPr>
        <w:t xml:space="preserve"> by </w:t>
      </w:r>
      <w:r w:rsidRPr="00C81ECB">
        <w:rPr>
          <w:rFonts w:ascii="Times New Roman" w:hAnsi="Times New Roman" w:cs="Times New Roman"/>
          <w:i/>
          <w:sz w:val="24"/>
          <w:szCs w:val="24"/>
          <w:lang w:val="en-IN"/>
        </w:rPr>
        <w:t xml:space="preserve">B. subtilis </w:t>
      </w:r>
      <w:r w:rsidRPr="00C81ECB">
        <w:rPr>
          <w:rFonts w:ascii="Times New Roman" w:hAnsi="Times New Roman" w:cs="Times New Roman"/>
          <w:sz w:val="24"/>
          <w:szCs w:val="24"/>
          <w:lang w:val="en-IN"/>
        </w:rPr>
        <w:t xml:space="preserve">was investigated </w:t>
      </w:r>
      <w:r w:rsidR="00E55566" w:rsidRPr="00C81ECB">
        <w:rPr>
          <w:rFonts w:ascii="Times New Roman" w:hAnsi="Times New Roman" w:cs="Times New Roman"/>
          <w:sz w:val="24"/>
          <w:szCs w:val="24"/>
          <w:lang w:val="en-IN"/>
        </w:rPr>
        <w:t>at 5, 6, 7, 8 and 9 pH levels</w:t>
      </w:r>
      <w:r w:rsidRPr="00C81ECB">
        <w:rPr>
          <w:rFonts w:ascii="Times New Roman" w:hAnsi="Times New Roman" w:cs="Times New Roman"/>
          <w:i/>
          <w:sz w:val="24"/>
          <w:szCs w:val="24"/>
          <w:lang w:val="en-IN"/>
        </w:rPr>
        <w:t xml:space="preserve">. </w:t>
      </w:r>
      <w:r w:rsidRPr="00C81ECB">
        <w:rPr>
          <w:rFonts w:ascii="Times New Roman" w:hAnsi="Times New Roman" w:cs="Times New Roman"/>
          <w:sz w:val="24"/>
          <w:szCs w:val="24"/>
          <w:lang w:val="en-IN"/>
        </w:rPr>
        <w:t>T</w:t>
      </w:r>
      <w:r w:rsidR="00DC2967" w:rsidRPr="00C81ECB">
        <w:rPr>
          <w:rFonts w:ascii="Times New Roman" w:hAnsi="Times New Roman" w:cs="Times New Roman"/>
          <w:sz w:val="24"/>
          <w:szCs w:val="24"/>
          <w:lang w:val="en-IN"/>
        </w:rPr>
        <w:t xml:space="preserve">his study </w:t>
      </w:r>
      <w:r w:rsidRPr="00C81ECB">
        <w:rPr>
          <w:rFonts w:ascii="Times New Roman" w:hAnsi="Times New Roman" w:cs="Times New Roman"/>
          <w:sz w:val="24"/>
          <w:szCs w:val="24"/>
          <w:lang w:val="en-IN"/>
        </w:rPr>
        <w:t xml:space="preserve">results revealed that, both keratinase </w:t>
      </w:r>
      <w:r w:rsidR="00DC2967" w:rsidRPr="00C81ECB">
        <w:rPr>
          <w:rFonts w:ascii="Times New Roman" w:hAnsi="Times New Roman" w:cs="Times New Roman"/>
          <w:sz w:val="24"/>
          <w:szCs w:val="24"/>
          <w:lang w:val="en-IN"/>
        </w:rPr>
        <w:t xml:space="preserve">enzyme </w:t>
      </w:r>
      <w:r w:rsidRPr="00C81ECB">
        <w:rPr>
          <w:rFonts w:ascii="Times New Roman" w:hAnsi="Times New Roman" w:cs="Times New Roman"/>
          <w:sz w:val="24"/>
          <w:szCs w:val="24"/>
          <w:lang w:val="en-IN"/>
        </w:rPr>
        <w:t xml:space="preserve">production and soluble protein content varied significantly at different </w:t>
      </w:r>
      <w:r w:rsidR="00E55566" w:rsidRPr="00C81ECB">
        <w:rPr>
          <w:rFonts w:ascii="Times New Roman" w:hAnsi="Times New Roman" w:cs="Times New Roman"/>
          <w:sz w:val="24"/>
          <w:szCs w:val="24"/>
          <w:lang w:val="en-IN"/>
        </w:rPr>
        <w:t>pH levels</w:t>
      </w:r>
      <w:r w:rsidRPr="00C81ECB">
        <w:rPr>
          <w:rFonts w:ascii="Times New Roman" w:hAnsi="Times New Roman" w:cs="Times New Roman"/>
          <w:sz w:val="24"/>
          <w:szCs w:val="24"/>
          <w:lang w:val="en-IN"/>
        </w:rPr>
        <w:t>. Maximum keratinase product</w:t>
      </w:r>
      <w:r w:rsidR="00E55566" w:rsidRPr="00C81ECB">
        <w:rPr>
          <w:rFonts w:ascii="Times New Roman" w:hAnsi="Times New Roman" w:cs="Times New Roman"/>
          <w:sz w:val="24"/>
          <w:szCs w:val="24"/>
          <w:lang w:val="en-IN"/>
        </w:rPr>
        <w:t>ion 16.11</w:t>
      </w:r>
      <w:r w:rsidRPr="00C81ECB">
        <w:rPr>
          <w:rFonts w:ascii="Times New Roman" w:hAnsi="Times New Roman" w:cs="Times New Roman"/>
          <w:sz w:val="24"/>
          <w:szCs w:val="24"/>
          <w:lang w:val="en-IN"/>
        </w:rPr>
        <w:t xml:space="preserve"> U/mL and soluble protein </w:t>
      </w:r>
      <w:r w:rsidR="00E55566" w:rsidRPr="00C81ECB">
        <w:rPr>
          <w:rFonts w:ascii="Times New Roman" w:hAnsi="Times New Roman" w:cs="Times New Roman"/>
          <w:color w:val="000000"/>
          <w:sz w:val="24"/>
          <w:szCs w:val="24"/>
        </w:rPr>
        <w:t>983.30</w:t>
      </w:r>
      <w:r w:rsidRPr="00C81ECB">
        <w:rPr>
          <w:rFonts w:ascii="Times New Roman" w:hAnsi="Times New Roman" w:cs="Times New Roman"/>
          <w:color w:val="000000"/>
          <w:sz w:val="24"/>
          <w:szCs w:val="24"/>
        </w:rPr>
        <w:t xml:space="preserve"> µg/ml was recorded at 35</w:t>
      </w:r>
      <w:r w:rsidRPr="00C81ECB">
        <w:rPr>
          <w:rFonts w:ascii="Times New Roman" w:hAnsi="Times New Roman" w:cs="Times New Roman"/>
          <w:sz w:val="24"/>
          <w:szCs w:val="24"/>
          <w:lang w:val="en-IN"/>
        </w:rPr>
        <w:t>℃</w:t>
      </w:r>
      <w:r w:rsidRPr="00C81ECB">
        <w:rPr>
          <w:rFonts w:ascii="Times New Roman" w:hAnsi="Times New Roman" w:cs="Times New Roman"/>
          <w:i/>
          <w:sz w:val="24"/>
          <w:szCs w:val="24"/>
          <w:lang w:val="en-IN"/>
        </w:rPr>
        <w:t>.</w:t>
      </w:r>
      <w:r w:rsidRPr="00C81ECB">
        <w:rPr>
          <w:rFonts w:ascii="Times New Roman" w:hAnsi="Times New Roman" w:cs="Times New Roman"/>
          <w:color w:val="000000"/>
          <w:sz w:val="24"/>
          <w:szCs w:val="24"/>
        </w:rPr>
        <w:t xml:space="preserve"> Further, increase in </w:t>
      </w:r>
      <w:r w:rsidR="00E55566" w:rsidRPr="00C81ECB">
        <w:rPr>
          <w:rFonts w:ascii="Times New Roman" w:hAnsi="Times New Roman" w:cs="Times New Roman"/>
          <w:color w:val="000000"/>
          <w:sz w:val="24"/>
          <w:szCs w:val="24"/>
        </w:rPr>
        <w:t>pH</w:t>
      </w:r>
      <w:r w:rsidRPr="00C81ECB">
        <w:rPr>
          <w:rFonts w:ascii="Times New Roman" w:hAnsi="Times New Roman" w:cs="Times New Roman"/>
          <w:color w:val="000000"/>
          <w:sz w:val="24"/>
          <w:szCs w:val="24"/>
        </w:rPr>
        <w:t xml:space="preserve"> showed a gradual decrease in the keratinase production and protein content (Fig. </w:t>
      </w:r>
      <w:r w:rsidR="00E55566" w:rsidRPr="00C81ECB">
        <w:rPr>
          <w:rFonts w:ascii="Times New Roman" w:hAnsi="Times New Roman" w:cs="Times New Roman"/>
          <w:color w:val="000000"/>
          <w:sz w:val="24"/>
          <w:szCs w:val="24"/>
        </w:rPr>
        <w:t>5</w:t>
      </w:r>
      <w:r w:rsidRPr="00C81ECB">
        <w:rPr>
          <w:rFonts w:ascii="Times New Roman" w:hAnsi="Times New Roman" w:cs="Times New Roman"/>
          <w:color w:val="000000"/>
          <w:sz w:val="24"/>
          <w:szCs w:val="24"/>
        </w:rPr>
        <w:t xml:space="preserve">). </w:t>
      </w:r>
      <w:r w:rsidR="00E55566" w:rsidRPr="00C81ECB">
        <w:rPr>
          <w:rFonts w:ascii="Times New Roman" w:hAnsi="Times New Roman"/>
          <w:sz w:val="24"/>
        </w:rPr>
        <w:t xml:space="preserve">The growth medium </w:t>
      </w:r>
      <w:r w:rsidR="00DD407D" w:rsidRPr="00C81ECB">
        <w:rPr>
          <w:rFonts w:ascii="Times New Roman" w:hAnsi="Times New Roman"/>
          <w:sz w:val="24"/>
        </w:rPr>
        <w:t xml:space="preserve">pH </w:t>
      </w:r>
      <w:r w:rsidR="00E55566" w:rsidRPr="00C81ECB">
        <w:rPr>
          <w:rFonts w:ascii="Times New Roman" w:hAnsi="Times New Roman"/>
          <w:sz w:val="24"/>
        </w:rPr>
        <w:t>significantly influences bacterial growth,</w:t>
      </w:r>
      <w:r w:rsidR="00DD407D" w:rsidRPr="00C81ECB">
        <w:rPr>
          <w:rFonts w:ascii="Times New Roman" w:hAnsi="Times New Roman"/>
          <w:sz w:val="24"/>
        </w:rPr>
        <w:t xml:space="preserve"> activity, stability</w:t>
      </w:r>
      <w:r w:rsidR="00E55566" w:rsidRPr="00C81ECB">
        <w:rPr>
          <w:rFonts w:ascii="Times New Roman" w:hAnsi="Times New Roman"/>
          <w:sz w:val="24"/>
        </w:rPr>
        <w:t xml:space="preserve"> and production of their metabolites. It also affects nutrient transport across the bacterial cell membrane (</w:t>
      </w:r>
      <w:proofErr w:type="spellStart"/>
      <w:r w:rsidR="00E55566" w:rsidRPr="00C81ECB">
        <w:rPr>
          <w:rFonts w:ascii="Times New Roman" w:hAnsi="Times New Roman"/>
          <w:sz w:val="24"/>
        </w:rPr>
        <w:t>Akram</w:t>
      </w:r>
      <w:proofErr w:type="spellEnd"/>
      <w:r w:rsidR="00E55566" w:rsidRPr="00C81ECB">
        <w:rPr>
          <w:rFonts w:ascii="Times New Roman" w:hAnsi="Times New Roman"/>
          <w:sz w:val="24"/>
        </w:rPr>
        <w:t xml:space="preserve"> </w:t>
      </w:r>
      <w:r w:rsidR="00E55566" w:rsidRPr="00C81ECB">
        <w:rPr>
          <w:rFonts w:ascii="Times New Roman" w:hAnsi="Times New Roman"/>
          <w:i/>
          <w:sz w:val="24"/>
        </w:rPr>
        <w:t>et al</w:t>
      </w:r>
      <w:r w:rsidR="00E55566" w:rsidRPr="00C81ECB">
        <w:rPr>
          <w:rFonts w:ascii="Times New Roman" w:hAnsi="Times New Roman"/>
          <w:sz w:val="24"/>
        </w:rPr>
        <w:t>., 2020).</w:t>
      </w:r>
    </w:p>
    <w:p w14:paraId="4A77C285" w14:textId="77777777" w:rsidR="0015199D" w:rsidRPr="00C81ECB" w:rsidRDefault="0015199D" w:rsidP="00C31170">
      <w:pPr>
        <w:tabs>
          <w:tab w:val="left" w:pos="1440"/>
        </w:tabs>
        <w:rPr>
          <w:rFonts w:ascii="Times New Roman" w:hAnsi="Times New Roman" w:cs="Times New Roman"/>
          <w:sz w:val="24"/>
          <w:szCs w:val="24"/>
        </w:rPr>
      </w:pPr>
    </w:p>
    <w:p w14:paraId="6F6E3E68" w14:textId="77777777" w:rsidR="00386C59" w:rsidRPr="00C81ECB" w:rsidRDefault="00386C59" w:rsidP="00386C59">
      <w:pPr>
        <w:pStyle w:val="NormalWeb"/>
        <w:spacing w:before="0" w:beforeAutospacing="0" w:after="274" w:afterAutospacing="0" w:line="360" w:lineRule="auto"/>
        <w:jc w:val="center"/>
        <w:rPr>
          <w:b/>
        </w:rPr>
      </w:pPr>
      <w:r w:rsidRPr="00C81ECB">
        <w:rPr>
          <w:b/>
          <w:noProof/>
          <w:lang w:val="es-MX" w:eastAsia="es-MX"/>
        </w:rPr>
        <w:lastRenderedPageBreak/>
        <w:drawing>
          <wp:inline distT="0" distB="0" distL="0" distR="0" wp14:anchorId="3DC8A311" wp14:editId="795A45EF">
            <wp:extent cx="4676721" cy="25546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97684" cy="2566056"/>
                    </a:xfrm>
                    <a:prstGeom prst="rect">
                      <a:avLst/>
                    </a:prstGeom>
                    <a:noFill/>
                  </pic:spPr>
                </pic:pic>
              </a:graphicData>
            </a:graphic>
          </wp:inline>
        </w:drawing>
      </w:r>
    </w:p>
    <w:p w14:paraId="735D10AB" w14:textId="77777777" w:rsidR="00894F6D" w:rsidRPr="00C81ECB" w:rsidRDefault="00262F37" w:rsidP="00ED71A2">
      <w:pPr>
        <w:pStyle w:val="NormalWeb"/>
        <w:spacing w:before="0" w:beforeAutospacing="0" w:after="274" w:afterAutospacing="0" w:line="360" w:lineRule="auto"/>
        <w:jc w:val="both"/>
        <w:rPr>
          <w:b/>
        </w:rPr>
      </w:pPr>
      <w:r w:rsidRPr="00C81ECB">
        <w:rPr>
          <w:b/>
        </w:rPr>
        <w:t xml:space="preserve">Figure 5: Effect of different pH on keratinase production and protein content by </w:t>
      </w:r>
      <w:r w:rsidRPr="00C81ECB">
        <w:rPr>
          <w:b/>
          <w:i/>
        </w:rPr>
        <w:t>B. subtilis</w:t>
      </w:r>
      <w:r w:rsidRPr="00C81ECB">
        <w:rPr>
          <w:b/>
        </w:rPr>
        <w:t xml:space="preserve">. Each value represents a mean of three replicate determinations with standard deviation (± SD). </w:t>
      </w:r>
    </w:p>
    <w:p w14:paraId="545557BF" w14:textId="77777777" w:rsidR="00894F6D" w:rsidRPr="00C81ECB" w:rsidRDefault="00643390" w:rsidP="00894F6D">
      <w:pPr>
        <w:pStyle w:val="NormalWeb"/>
        <w:spacing w:before="0" w:beforeAutospacing="0" w:after="274" w:afterAutospacing="0" w:line="360" w:lineRule="auto"/>
        <w:rPr>
          <w:b/>
          <w:color w:val="000000"/>
        </w:rPr>
      </w:pPr>
      <w:r>
        <w:rPr>
          <w:b/>
          <w:color w:val="000000"/>
        </w:rPr>
        <w:t xml:space="preserve">3.5 </w:t>
      </w:r>
      <w:r w:rsidR="00894F6D" w:rsidRPr="00C81ECB">
        <w:rPr>
          <w:b/>
          <w:color w:val="000000"/>
        </w:rPr>
        <w:t>Inoculum load</w:t>
      </w:r>
    </w:p>
    <w:p w14:paraId="69141C51" w14:textId="77777777" w:rsidR="00E55566" w:rsidRPr="00C81ECB" w:rsidRDefault="00E55566" w:rsidP="00E55566">
      <w:pPr>
        <w:spacing w:line="360" w:lineRule="auto"/>
        <w:jc w:val="both"/>
        <w:rPr>
          <w:rFonts w:ascii="Times New Roman" w:hAnsi="Times New Roman" w:cs="Times New Roman"/>
          <w:color w:val="000000"/>
          <w:sz w:val="24"/>
          <w:szCs w:val="24"/>
        </w:rPr>
      </w:pPr>
      <w:r w:rsidRPr="00C81ECB">
        <w:rPr>
          <w:rFonts w:ascii="Times New Roman" w:hAnsi="Times New Roman" w:cs="Times New Roman"/>
          <w:b/>
          <w:color w:val="000000"/>
          <w:sz w:val="24"/>
          <w:szCs w:val="24"/>
        </w:rPr>
        <w:tab/>
      </w:r>
      <w:r w:rsidRPr="00C81ECB">
        <w:rPr>
          <w:rFonts w:ascii="Times New Roman" w:hAnsi="Times New Roman" w:cs="Times New Roman"/>
          <w:sz w:val="24"/>
          <w:szCs w:val="24"/>
          <w:lang w:val="en-IN"/>
        </w:rPr>
        <w:t xml:space="preserve">The impact of different inoculum load on feather degradation by </w:t>
      </w:r>
      <w:r w:rsidRPr="00C81ECB">
        <w:rPr>
          <w:rFonts w:ascii="Times New Roman" w:hAnsi="Times New Roman" w:cs="Times New Roman"/>
          <w:i/>
          <w:sz w:val="24"/>
          <w:szCs w:val="24"/>
          <w:lang w:val="en-IN"/>
        </w:rPr>
        <w:t xml:space="preserve">B. subtilis </w:t>
      </w:r>
      <w:r w:rsidRPr="00C81ECB">
        <w:rPr>
          <w:rFonts w:ascii="Times New Roman" w:hAnsi="Times New Roman" w:cs="Times New Roman"/>
          <w:sz w:val="24"/>
          <w:szCs w:val="24"/>
          <w:lang w:val="en-IN"/>
        </w:rPr>
        <w:t>was investigated at 1, 2, 3, 4 and 5%</w:t>
      </w:r>
      <w:r w:rsidRPr="00C81ECB">
        <w:rPr>
          <w:rFonts w:ascii="Times New Roman" w:hAnsi="Times New Roman" w:cs="Times New Roman"/>
          <w:i/>
          <w:sz w:val="24"/>
          <w:szCs w:val="24"/>
          <w:lang w:val="en-IN"/>
        </w:rPr>
        <w:t xml:space="preserve">. </w:t>
      </w:r>
      <w:r w:rsidRPr="00C81ECB">
        <w:rPr>
          <w:rFonts w:ascii="Times New Roman" w:hAnsi="Times New Roman" w:cs="Times New Roman"/>
          <w:sz w:val="24"/>
          <w:szCs w:val="24"/>
          <w:lang w:val="en-IN"/>
        </w:rPr>
        <w:t>The results revealed that, both keratinase production and soluble protein content varied significantly at different inoculum load. Maximum keratinase production</w:t>
      </w:r>
      <w:r w:rsidR="00466393" w:rsidRPr="00C81ECB">
        <w:rPr>
          <w:rFonts w:ascii="Times New Roman" w:hAnsi="Times New Roman" w:cs="Times New Roman"/>
          <w:sz w:val="24"/>
          <w:szCs w:val="24"/>
          <w:lang w:val="en-IN"/>
        </w:rPr>
        <w:t xml:space="preserve"> 17.66</w:t>
      </w:r>
      <w:r w:rsidRPr="00C81ECB">
        <w:rPr>
          <w:rFonts w:ascii="Times New Roman" w:hAnsi="Times New Roman" w:cs="Times New Roman"/>
          <w:sz w:val="24"/>
          <w:szCs w:val="24"/>
          <w:lang w:val="en-IN"/>
        </w:rPr>
        <w:t xml:space="preserve"> U/mL and soluble protein </w:t>
      </w:r>
      <w:r w:rsidR="00466393" w:rsidRPr="00C81ECB">
        <w:rPr>
          <w:rFonts w:ascii="Times New Roman" w:hAnsi="Times New Roman" w:cs="Times New Roman"/>
          <w:color w:val="000000"/>
          <w:sz w:val="24"/>
          <w:szCs w:val="24"/>
        </w:rPr>
        <w:t>983.43</w:t>
      </w:r>
      <w:r w:rsidRPr="00C81ECB">
        <w:rPr>
          <w:rFonts w:ascii="Times New Roman" w:hAnsi="Times New Roman" w:cs="Times New Roman"/>
          <w:color w:val="000000"/>
          <w:sz w:val="24"/>
          <w:szCs w:val="24"/>
        </w:rPr>
        <w:t xml:space="preserve"> µg/ml was recorded </w:t>
      </w:r>
      <w:r w:rsidR="00466393" w:rsidRPr="00C81ECB">
        <w:rPr>
          <w:rFonts w:ascii="Times New Roman" w:hAnsi="Times New Roman" w:cs="Times New Roman"/>
          <w:color w:val="000000"/>
          <w:sz w:val="24"/>
          <w:szCs w:val="24"/>
        </w:rPr>
        <w:t xml:space="preserve">at 2% load. </w:t>
      </w:r>
      <w:r w:rsidRPr="00C81ECB">
        <w:rPr>
          <w:rFonts w:ascii="Times New Roman" w:hAnsi="Times New Roman" w:cs="Times New Roman"/>
          <w:color w:val="000000"/>
          <w:sz w:val="24"/>
          <w:szCs w:val="24"/>
        </w:rPr>
        <w:t xml:space="preserve">Further, increase in </w:t>
      </w:r>
      <w:r w:rsidR="00466393" w:rsidRPr="00C81ECB">
        <w:rPr>
          <w:rFonts w:ascii="Times New Roman" w:hAnsi="Times New Roman" w:cs="Times New Roman"/>
          <w:color w:val="000000"/>
          <w:sz w:val="24"/>
          <w:szCs w:val="24"/>
        </w:rPr>
        <w:t>inoculum load</w:t>
      </w:r>
      <w:r w:rsidRPr="00C81ECB">
        <w:rPr>
          <w:rFonts w:ascii="Times New Roman" w:hAnsi="Times New Roman" w:cs="Times New Roman"/>
          <w:color w:val="000000"/>
          <w:sz w:val="24"/>
          <w:szCs w:val="24"/>
        </w:rPr>
        <w:t xml:space="preserve"> showed a gradual </w:t>
      </w:r>
      <w:r w:rsidR="00DC2967" w:rsidRPr="00C81ECB">
        <w:rPr>
          <w:rFonts w:ascii="Times New Roman" w:hAnsi="Times New Roman" w:cs="Times New Roman"/>
          <w:color w:val="000000"/>
          <w:sz w:val="24"/>
          <w:szCs w:val="24"/>
        </w:rPr>
        <w:t>drop</w:t>
      </w:r>
      <w:r w:rsidRPr="00C81ECB">
        <w:rPr>
          <w:rFonts w:ascii="Times New Roman" w:hAnsi="Times New Roman" w:cs="Times New Roman"/>
          <w:color w:val="000000"/>
          <w:sz w:val="24"/>
          <w:szCs w:val="24"/>
        </w:rPr>
        <w:t xml:space="preserve"> in the keratinase and protein content (Fig. </w:t>
      </w:r>
      <w:r w:rsidR="00466393" w:rsidRPr="00C81ECB">
        <w:rPr>
          <w:rFonts w:ascii="Times New Roman" w:hAnsi="Times New Roman" w:cs="Times New Roman"/>
          <w:color w:val="000000"/>
          <w:sz w:val="24"/>
          <w:szCs w:val="24"/>
        </w:rPr>
        <w:t>6</w:t>
      </w:r>
      <w:r w:rsidRPr="00C81ECB">
        <w:rPr>
          <w:rFonts w:ascii="Times New Roman" w:hAnsi="Times New Roman" w:cs="Times New Roman"/>
          <w:color w:val="000000"/>
          <w:sz w:val="24"/>
          <w:szCs w:val="24"/>
        </w:rPr>
        <w:t>)</w:t>
      </w:r>
      <w:r w:rsidR="00466393" w:rsidRPr="00C81ECB">
        <w:rPr>
          <w:rFonts w:ascii="Times New Roman" w:hAnsi="Times New Roman" w:cs="Times New Roman"/>
          <w:color w:val="000000"/>
          <w:sz w:val="24"/>
          <w:szCs w:val="24"/>
        </w:rPr>
        <w:t xml:space="preserve"> </w:t>
      </w:r>
      <w:r w:rsidR="00DD407D" w:rsidRPr="00C81ECB">
        <w:rPr>
          <w:rFonts w:ascii="Times New Roman" w:hAnsi="Times New Roman" w:cs="Times New Roman"/>
          <w:color w:val="000000"/>
          <w:sz w:val="24"/>
          <w:szCs w:val="24"/>
        </w:rPr>
        <w:t xml:space="preserve">this </w:t>
      </w:r>
      <w:r w:rsidR="00466393" w:rsidRPr="00C81ECB">
        <w:rPr>
          <w:rFonts w:ascii="Times New Roman" w:hAnsi="Times New Roman" w:cs="Times New Roman"/>
          <w:color w:val="000000"/>
          <w:sz w:val="24"/>
          <w:szCs w:val="24"/>
        </w:rPr>
        <w:t>could be either due to a decrease</w:t>
      </w:r>
      <w:r w:rsidR="00DD407D" w:rsidRPr="00C81ECB">
        <w:rPr>
          <w:rFonts w:ascii="Times New Roman" w:hAnsi="Times New Roman" w:cs="Times New Roman"/>
          <w:color w:val="000000"/>
          <w:sz w:val="24"/>
          <w:szCs w:val="24"/>
        </w:rPr>
        <w:t>d</w:t>
      </w:r>
      <w:r w:rsidR="00466393" w:rsidRPr="00C81ECB">
        <w:rPr>
          <w:rFonts w:ascii="Times New Roman" w:hAnsi="Times New Roman" w:cs="Times New Roman"/>
          <w:color w:val="000000"/>
          <w:sz w:val="24"/>
          <w:szCs w:val="24"/>
        </w:rPr>
        <w:t xml:space="preserve"> nutrient availability in the medium or catabolite repression of the enzyme (Ramalingam, 2024)</w:t>
      </w:r>
      <w:r w:rsidRPr="00C81ECB">
        <w:rPr>
          <w:rFonts w:ascii="Times New Roman" w:hAnsi="Times New Roman" w:cs="Times New Roman"/>
          <w:color w:val="000000"/>
          <w:sz w:val="24"/>
          <w:szCs w:val="24"/>
        </w:rPr>
        <w:t xml:space="preserve">. </w:t>
      </w:r>
    </w:p>
    <w:p w14:paraId="438F38C6" w14:textId="77777777" w:rsidR="00E55566" w:rsidRPr="00C81ECB" w:rsidRDefault="00E55566" w:rsidP="00894F6D">
      <w:pPr>
        <w:pStyle w:val="NormalWeb"/>
        <w:spacing w:before="0" w:beforeAutospacing="0" w:after="274" w:afterAutospacing="0" w:line="360" w:lineRule="auto"/>
        <w:rPr>
          <w:b/>
        </w:rPr>
      </w:pPr>
    </w:p>
    <w:p w14:paraId="6881EC9A" w14:textId="77777777" w:rsidR="00386C59" w:rsidRPr="00C81ECB" w:rsidRDefault="00386C59" w:rsidP="00386C59">
      <w:pPr>
        <w:pStyle w:val="NormalWeb"/>
        <w:spacing w:before="0" w:beforeAutospacing="0" w:after="274" w:afterAutospacing="0" w:line="360" w:lineRule="auto"/>
        <w:jc w:val="center"/>
        <w:rPr>
          <w:b/>
        </w:rPr>
      </w:pPr>
      <w:r w:rsidRPr="00C81ECB">
        <w:rPr>
          <w:b/>
          <w:noProof/>
          <w:lang w:val="es-MX" w:eastAsia="es-MX"/>
        </w:rPr>
        <w:lastRenderedPageBreak/>
        <w:drawing>
          <wp:inline distT="0" distB="0" distL="0" distR="0" wp14:anchorId="77B9DEDB" wp14:editId="30A77417">
            <wp:extent cx="4739180" cy="2451100"/>
            <wp:effectExtent l="0" t="0" r="444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0258" cy="2462001"/>
                    </a:xfrm>
                    <a:prstGeom prst="rect">
                      <a:avLst/>
                    </a:prstGeom>
                    <a:noFill/>
                  </pic:spPr>
                </pic:pic>
              </a:graphicData>
            </a:graphic>
          </wp:inline>
        </w:drawing>
      </w:r>
    </w:p>
    <w:p w14:paraId="5B5EC6A1" w14:textId="77777777" w:rsidR="00262F37" w:rsidRDefault="00262F37" w:rsidP="00262F37">
      <w:pPr>
        <w:pStyle w:val="NormalWeb"/>
        <w:spacing w:before="0" w:beforeAutospacing="0" w:after="274" w:afterAutospacing="0" w:line="360" w:lineRule="auto"/>
        <w:jc w:val="both"/>
        <w:rPr>
          <w:b/>
        </w:rPr>
      </w:pPr>
      <w:r w:rsidRPr="00C81ECB">
        <w:rPr>
          <w:b/>
        </w:rPr>
        <w:t xml:space="preserve">Figure 6: Effect of different inoculum load on keratinase production and protein content by </w:t>
      </w:r>
      <w:r w:rsidRPr="00C81ECB">
        <w:rPr>
          <w:b/>
          <w:i/>
        </w:rPr>
        <w:t>B. subtilis</w:t>
      </w:r>
      <w:r w:rsidRPr="00C81ECB">
        <w:rPr>
          <w:b/>
        </w:rPr>
        <w:t xml:space="preserve">. Each value represents a mean of three replicate determinations with standard deviation (± SD). </w:t>
      </w:r>
    </w:p>
    <w:p w14:paraId="5DF703E6" w14:textId="77777777" w:rsidR="00610414" w:rsidRDefault="00080F73" w:rsidP="006104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MX" w:eastAsia="es-MX"/>
        </w:rPr>
        <w:drawing>
          <wp:inline distT="0" distB="0" distL="0" distR="0" wp14:anchorId="231D6C00" wp14:editId="3AC50714">
            <wp:extent cx="1365885" cy="315214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5885" cy="3152140"/>
                    </a:xfrm>
                    <a:prstGeom prst="rect">
                      <a:avLst/>
                    </a:prstGeom>
                    <a:noFill/>
                  </pic:spPr>
                </pic:pic>
              </a:graphicData>
            </a:graphic>
          </wp:inline>
        </w:drawing>
      </w:r>
    </w:p>
    <w:p w14:paraId="685D8098" w14:textId="77777777" w:rsidR="00610414" w:rsidRPr="00610414" w:rsidRDefault="00610414" w:rsidP="00080F73">
      <w:pPr>
        <w:spacing w:before="100" w:beforeAutospacing="1" w:after="100" w:afterAutospacing="1" w:line="360" w:lineRule="auto"/>
        <w:jc w:val="both"/>
        <w:rPr>
          <w:rFonts w:ascii="Times New Roman" w:eastAsia="Times New Roman" w:hAnsi="Times New Roman" w:cs="Times New Roman"/>
          <w:b/>
          <w:sz w:val="24"/>
          <w:szCs w:val="24"/>
        </w:rPr>
      </w:pPr>
      <w:r w:rsidRPr="00EF133B">
        <w:rPr>
          <w:rFonts w:ascii="Times New Roman" w:eastAsia="Times New Roman" w:hAnsi="Times New Roman" w:cs="Times New Roman"/>
          <w:b/>
          <w:sz w:val="24"/>
          <w:szCs w:val="24"/>
        </w:rPr>
        <w:t xml:space="preserve">Plate </w:t>
      </w:r>
      <w:r w:rsidR="00080F73">
        <w:rPr>
          <w:rFonts w:ascii="Times New Roman" w:eastAsia="Times New Roman" w:hAnsi="Times New Roman" w:cs="Times New Roman"/>
          <w:b/>
          <w:sz w:val="24"/>
          <w:szCs w:val="24"/>
        </w:rPr>
        <w:t>1</w:t>
      </w:r>
      <w:r w:rsidRPr="00EF133B">
        <w:rPr>
          <w:rFonts w:ascii="Times New Roman" w:eastAsia="Times New Roman" w:hAnsi="Times New Roman" w:cs="Times New Roman"/>
          <w:b/>
          <w:sz w:val="24"/>
          <w:szCs w:val="24"/>
        </w:rPr>
        <w:t xml:space="preserve">: </w:t>
      </w:r>
      <w:r w:rsidR="003E1F73">
        <w:rPr>
          <w:rFonts w:ascii="Times New Roman" w:eastAsia="Times New Roman" w:hAnsi="Times New Roman" w:cs="Times New Roman"/>
          <w:b/>
          <w:sz w:val="24"/>
          <w:szCs w:val="24"/>
        </w:rPr>
        <w:t>Degradation of poultry feathers by B. subtilis on 4</w:t>
      </w:r>
      <w:r w:rsidR="003E1F73" w:rsidRPr="003E1F73">
        <w:rPr>
          <w:rFonts w:ascii="Times New Roman" w:eastAsia="Times New Roman" w:hAnsi="Times New Roman" w:cs="Times New Roman"/>
          <w:b/>
          <w:sz w:val="24"/>
          <w:szCs w:val="24"/>
          <w:vertAlign w:val="superscript"/>
        </w:rPr>
        <w:t>th</w:t>
      </w:r>
      <w:r w:rsidR="003E1F73">
        <w:rPr>
          <w:rFonts w:ascii="Times New Roman" w:eastAsia="Times New Roman" w:hAnsi="Times New Roman" w:cs="Times New Roman"/>
          <w:b/>
          <w:sz w:val="24"/>
          <w:szCs w:val="24"/>
        </w:rPr>
        <w:t xml:space="preserve"> day of incubation</w:t>
      </w:r>
      <w:r w:rsidR="00B179EB">
        <w:rPr>
          <w:rFonts w:ascii="Times New Roman" w:eastAsia="Times New Roman" w:hAnsi="Times New Roman" w:cs="Times New Roman"/>
          <w:b/>
          <w:sz w:val="24"/>
          <w:szCs w:val="24"/>
        </w:rPr>
        <w:t>, 1% substrate concentration at 35℃</w:t>
      </w:r>
      <w:r w:rsidR="00080F73">
        <w:rPr>
          <w:rFonts w:ascii="Times New Roman" w:eastAsia="Times New Roman" w:hAnsi="Times New Roman" w:cs="Times New Roman"/>
          <w:b/>
          <w:sz w:val="24"/>
          <w:szCs w:val="24"/>
        </w:rPr>
        <w:t xml:space="preserve"> temperature, pH 7 and 2% inoculum load. </w:t>
      </w:r>
    </w:p>
    <w:p w14:paraId="661B3297" w14:textId="77777777" w:rsidR="00610414" w:rsidRPr="00C81ECB" w:rsidRDefault="00610414" w:rsidP="00610414">
      <w:pPr>
        <w:pStyle w:val="NormalWeb"/>
        <w:spacing w:before="0" w:beforeAutospacing="0" w:after="274" w:afterAutospacing="0" w:line="360" w:lineRule="auto"/>
        <w:jc w:val="center"/>
        <w:rPr>
          <w:b/>
        </w:rPr>
      </w:pPr>
    </w:p>
    <w:p w14:paraId="3C70AFDC" w14:textId="77777777" w:rsidR="00C31170" w:rsidRPr="00C81ECB" w:rsidRDefault="00643390" w:rsidP="00262F37">
      <w:pPr>
        <w:pStyle w:val="NormalWeb"/>
        <w:spacing w:before="0" w:beforeAutospacing="0" w:after="274" w:afterAutospacing="0" w:line="360" w:lineRule="auto"/>
        <w:jc w:val="both"/>
        <w:rPr>
          <w:b/>
        </w:rPr>
      </w:pPr>
      <w:r>
        <w:rPr>
          <w:b/>
        </w:rPr>
        <w:lastRenderedPageBreak/>
        <w:t xml:space="preserve">3.4 </w:t>
      </w:r>
      <w:r w:rsidR="00C31170" w:rsidRPr="00C81ECB">
        <w:rPr>
          <w:b/>
        </w:rPr>
        <w:t>Scanning electron microscopy (SEM)</w:t>
      </w:r>
    </w:p>
    <w:p w14:paraId="4A175F11" w14:textId="4B37038B" w:rsidR="005943B5" w:rsidRPr="00C81ECB" w:rsidRDefault="005943B5" w:rsidP="002B4279">
      <w:pPr>
        <w:pStyle w:val="NormalWeb"/>
        <w:spacing w:after="274" w:line="360" w:lineRule="auto"/>
        <w:jc w:val="both"/>
        <w:rPr>
          <w:b/>
        </w:rPr>
      </w:pPr>
      <w:r w:rsidRPr="00C81ECB">
        <w:tab/>
        <w:t xml:space="preserve">After four days, SEM revealed the general feather deterioration process as well as structural alterations. Prior to deterioration, rachis, barbules, and barbs were evident on chicken feathers. Barbs and barbules </w:t>
      </w:r>
      <w:r w:rsidR="002B4279" w:rsidRPr="00C81ECB">
        <w:t>were</w:t>
      </w:r>
      <w:r w:rsidRPr="00C81ECB">
        <w:t xml:space="preserve"> </w:t>
      </w:r>
      <w:r w:rsidR="002B4279" w:rsidRPr="00C81ECB">
        <w:t>destroyed</w:t>
      </w:r>
      <w:r w:rsidRPr="00C81ECB">
        <w:t xml:space="preserve"> aft</w:t>
      </w:r>
      <w:r w:rsidR="002B4279" w:rsidRPr="00C81ECB">
        <w:t xml:space="preserve">er 4 days of incubation (Plate </w:t>
      </w:r>
      <w:r w:rsidR="001715A6">
        <w:t>2</w:t>
      </w:r>
      <w:r w:rsidR="002B4279" w:rsidRPr="00C81ECB">
        <w:t>) and</w:t>
      </w:r>
      <w:r w:rsidRPr="00C81ECB">
        <w:t xml:space="preserve"> with the exception of the rachis, whose overall feather structure was ne</w:t>
      </w:r>
      <w:r w:rsidR="002B4279" w:rsidRPr="00C81ECB">
        <w:t>arly entirely degraded</w:t>
      </w:r>
      <w:r w:rsidRPr="00C81ECB">
        <w:t>. In many earlier studies, rachis was not fully broken down by enzy</w:t>
      </w:r>
      <w:r w:rsidR="002B4279" w:rsidRPr="00C81ECB">
        <w:t xml:space="preserve">me treatment (Peng </w:t>
      </w:r>
      <w:r w:rsidR="002B4279" w:rsidRPr="00C81ECB">
        <w:rPr>
          <w:i/>
        </w:rPr>
        <w:t>et al</w:t>
      </w:r>
      <w:r w:rsidR="002B4279" w:rsidRPr="00C81ECB">
        <w:t>., 2019 and</w:t>
      </w:r>
      <w:r w:rsidRPr="00C81ECB">
        <w:t xml:space="preserve"> Tesfaye </w:t>
      </w:r>
      <w:r w:rsidRPr="00C81ECB">
        <w:rPr>
          <w:i/>
        </w:rPr>
        <w:t>et al</w:t>
      </w:r>
      <w:r w:rsidRPr="00C81ECB">
        <w:t xml:space="preserve">., 2017), </w:t>
      </w:r>
    </w:p>
    <w:p w14:paraId="7DA6E856" w14:textId="77777777" w:rsidR="00ED71A2" w:rsidRPr="00C81ECB" w:rsidRDefault="00060FCE" w:rsidP="00C31170">
      <w:pPr>
        <w:pStyle w:val="NormalWeb"/>
        <w:spacing w:before="0" w:beforeAutospacing="0" w:after="274" w:afterAutospacing="0" w:line="360" w:lineRule="auto"/>
        <w:jc w:val="center"/>
        <w:rPr>
          <w:b/>
        </w:rPr>
      </w:pPr>
      <w:r w:rsidRPr="00C81ECB">
        <w:rPr>
          <w:b/>
          <w:noProof/>
          <w:lang w:val="es-MX" w:eastAsia="es-MX"/>
        </w:rPr>
        <w:drawing>
          <wp:inline distT="0" distB="0" distL="0" distR="0" wp14:anchorId="33AD6441" wp14:editId="1DEBF139">
            <wp:extent cx="3349625" cy="2512219"/>
            <wp:effectExtent l="0" t="0" r="3175" b="2540"/>
            <wp:docPr id="10" name="Picture 10" descr="C:\Users\Swathi\Desktop\THESIS IMAGES\SEM Images\Swati AMB hh\Swati AMB\PF-BPU-1-0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wathi\Desktop\THESIS IMAGES\SEM Images\Swati AMB hh\Swati AMB\PF-BPU-1-07.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2524" cy="2514393"/>
                    </a:xfrm>
                    <a:prstGeom prst="rect">
                      <a:avLst/>
                    </a:prstGeom>
                    <a:noFill/>
                    <a:ln>
                      <a:noFill/>
                    </a:ln>
                  </pic:spPr>
                </pic:pic>
              </a:graphicData>
            </a:graphic>
          </wp:inline>
        </w:drawing>
      </w:r>
    </w:p>
    <w:p w14:paraId="072C314B" w14:textId="5FE576A7" w:rsidR="005943B5" w:rsidRPr="00C81ECB" w:rsidRDefault="005943B5" w:rsidP="005943B5">
      <w:pPr>
        <w:pStyle w:val="NormalWeb"/>
        <w:spacing w:before="0" w:beforeAutospacing="0" w:after="274" w:afterAutospacing="0" w:line="360" w:lineRule="auto"/>
        <w:jc w:val="both"/>
        <w:rPr>
          <w:b/>
        </w:rPr>
      </w:pPr>
      <w:r w:rsidRPr="00C81ECB">
        <w:rPr>
          <w:b/>
        </w:rPr>
        <w:t xml:space="preserve">Plate </w:t>
      </w:r>
      <w:r w:rsidR="001715A6">
        <w:rPr>
          <w:b/>
        </w:rPr>
        <w:t>2</w:t>
      </w:r>
      <w:r w:rsidRPr="00C81ECB">
        <w:rPr>
          <w:b/>
        </w:rPr>
        <w:t>: SEM image showing biodegradation of feather inoculated with B. subtilis at 626X magnification.</w:t>
      </w:r>
    </w:p>
    <w:p w14:paraId="456BBC13" w14:textId="77777777" w:rsidR="002B4279" w:rsidRPr="00C81ECB" w:rsidRDefault="00643390" w:rsidP="00643390">
      <w:pPr>
        <w:pStyle w:val="NormalWeb"/>
        <w:numPr>
          <w:ilvl w:val="0"/>
          <w:numId w:val="6"/>
        </w:numPr>
        <w:spacing w:before="0" w:beforeAutospacing="0" w:after="274" w:afterAutospacing="0" w:line="360" w:lineRule="auto"/>
        <w:jc w:val="both"/>
        <w:rPr>
          <w:b/>
        </w:rPr>
      </w:pPr>
      <w:r w:rsidRPr="00C81ECB">
        <w:rPr>
          <w:b/>
        </w:rPr>
        <w:t xml:space="preserve">CONCLUSION </w:t>
      </w:r>
    </w:p>
    <w:p w14:paraId="511AF6B9" w14:textId="77777777" w:rsidR="00AD4142" w:rsidRPr="00C81ECB" w:rsidRDefault="00AD4142" w:rsidP="00AD4142">
      <w:pPr>
        <w:pStyle w:val="NormalWeb"/>
        <w:spacing w:before="0" w:beforeAutospacing="0" w:after="274" w:afterAutospacing="0" w:line="360" w:lineRule="auto"/>
        <w:ind w:firstLine="720"/>
        <w:jc w:val="both"/>
        <w:rPr>
          <w:b/>
        </w:rPr>
      </w:pPr>
      <w:r w:rsidRPr="00C81ECB">
        <w:t xml:space="preserve">The present study isolate FWD5 was identified as </w:t>
      </w:r>
      <w:r w:rsidRPr="00C81ECB">
        <w:rPr>
          <w:rStyle w:val="nfasis"/>
        </w:rPr>
        <w:t>Bacillus subtilis</w:t>
      </w:r>
      <w:r w:rsidRPr="00C81ECB">
        <w:t xml:space="preserve"> as an efficient keratinase-producing bacterium capable of degrading poultry feathers. The biodegradation process was significantly influenced by various parameters such as incubation period, substrate concentration, temperature, pH and inoculum load. Optimal conditions for maximum keratinase activity and protein release were established, with the fourth day of incubation and 1% feather concentration at 35°C and pH 7 showing the most effective degradation of poultry feathers. SEM analysis confirmed extensive structural disintegration of feather validating enzymatic activity. These results demonstrate the potential application of </w:t>
      </w:r>
      <w:r w:rsidRPr="00C81ECB">
        <w:rPr>
          <w:rStyle w:val="nfasis"/>
        </w:rPr>
        <w:t>B. subtilis</w:t>
      </w:r>
      <w:r w:rsidRPr="00C81ECB">
        <w:t xml:space="preserve"> in sustainable and </w:t>
      </w:r>
      <w:r w:rsidRPr="00C81ECB">
        <w:lastRenderedPageBreak/>
        <w:t>environmentally friendly management of poultry feather waste, offering a viable alternative to conventional disposal methods and contributing to the generation of value-added products.</w:t>
      </w:r>
    </w:p>
    <w:p w14:paraId="1E630B78" w14:textId="77777777" w:rsidR="00B6573E" w:rsidRDefault="00B6573E" w:rsidP="00643390">
      <w:pPr>
        <w:pStyle w:val="NormalWeb"/>
        <w:spacing w:before="0" w:beforeAutospacing="0" w:after="274" w:afterAutospacing="0" w:line="360" w:lineRule="auto"/>
        <w:jc w:val="both"/>
        <w:rPr>
          <w:b/>
        </w:rPr>
      </w:pPr>
    </w:p>
    <w:p w14:paraId="006D1F9F" w14:textId="62597ED1" w:rsidR="0019184A" w:rsidRPr="00C81ECB" w:rsidRDefault="00643390" w:rsidP="00643390">
      <w:pPr>
        <w:pStyle w:val="NormalWeb"/>
        <w:spacing w:before="0" w:beforeAutospacing="0" w:after="274" w:afterAutospacing="0" w:line="360" w:lineRule="auto"/>
        <w:jc w:val="both"/>
        <w:rPr>
          <w:b/>
        </w:rPr>
      </w:pPr>
      <w:r w:rsidRPr="00C81ECB">
        <w:rPr>
          <w:b/>
        </w:rPr>
        <w:t xml:space="preserve">REFERENCES </w:t>
      </w:r>
    </w:p>
    <w:p w14:paraId="7562B554" w14:textId="77777777" w:rsidR="0019184A" w:rsidRPr="00C81ECB" w:rsidRDefault="0019184A" w:rsidP="008D2446">
      <w:pPr>
        <w:spacing w:before="240" w:line="360" w:lineRule="auto"/>
        <w:jc w:val="both"/>
        <w:rPr>
          <w:rFonts w:ascii="Times New Roman" w:hAnsi="Times New Roman" w:cs="Times New Roman"/>
          <w:sz w:val="24"/>
        </w:rPr>
      </w:pPr>
      <w:r w:rsidRPr="00C81ECB">
        <w:rPr>
          <w:rFonts w:ascii="Times New Roman" w:hAnsi="Times New Roman" w:cs="Times New Roman"/>
          <w:sz w:val="24"/>
        </w:rPr>
        <w:t xml:space="preserve">Abdullah, N., Chin, N.L., Mokhtar, M.N., </w:t>
      </w:r>
      <w:proofErr w:type="spellStart"/>
      <w:r w:rsidRPr="00C81ECB">
        <w:rPr>
          <w:rFonts w:ascii="Times New Roman" w:hAnsi="Times New Roman" w:cs="Times New Roman"/>
          <w:sz w:val="24"/>
        </w:rPr>
        <w:t>Taip</w:t>
      </w:r>
      <w:proofErr w:type="spellEnd"/>
      <w:r w:rsidRPr="00C81ECB">
        <w:rPr>
          <w:rFonts w:ascii="Times New Roman" w:hAnsi="Times New Roman" w:cs="Times New Roman"/>
          <w:sz w:val="24"/>
        </w:rPr>
        <w:t xml:space="preserve">, F.S., (2013). Effects of bulking agents, load size or starter cultures in kitchen-waste composting. </w:t>
      </w:r>
      <w:r w:rsidRPr="00C81ECB">
        <w:rPr>
          <w:rFonts w:ascii="Times New Roman" w:hAnsi="Times New Roman" w:cs="Times New Roman"/>
          <w:iCs/>
          <w:sz w:val="24"/>
        </w:rPr>
        <w:t>International Journal of Recycling of Organic Waste in Agriculture</w:t>
      </w:r>
      <w:r w:rsidRPr="00C81ECB">
        <w:rPr>
          <w:rFonts w:ascii="Times New Roman" w:hAnsi="Times New Roman" w:cs="Times New Roman"/>
          <w:sz w:val="24"/>
        </w:rPr>
        <w:t>, 2, 1–10.</w:t>
      </w:r>
    </w:p>
    <w:p w14:paraId="66D35BEA" w14:textId="77777777" w:rsidR="0019184A" w:rsidRPr="00C81ECB" w:rsidRDefault="0019184A" w:rsidP="008D2446">
      <w:pPr>
        <w:spacing w:before="240" w:line="360" w:lineRule="auto"/>
        <w:jc w:val="both"/>
        <w:rPr>
          <w:rFonts w:ascii="Times New Roman" w:hAnsi="Times New Roman" w:cs="Times New Roman"/>
          <w:sz w:val="24"/>
        </w:rPr>
      </w:pPr>
      <w:proofErr w:type="spellStart"/>
      <w:r w:rsidRPr="00C81ECB">
        <w:rPr>
          <w:rFonts w:ascii="Times New Roman" w:hAnsi="Times New Roman" w:cs="Times New Roman"/>
          <w:sz w:val="24"/>
        </w:rPr>
        <w:t>Ablimit</w:t>
      </w:r>
      <w:proofErr w:type="spellEnd"/>
      <w:r w:rsidRPr="00C81ECB">
        <w:rPr>
          <w:rFonts w:ascii="Times New Roman" w:hAnsi="Times New Roman" w:cs="Times New Roman"/>
          <w:sz w:val="24"/>
        </w:rPr>
        <w:t xml:space="preserve">, N., Zheng, F., Wang, Y., Wen, J., Wang, H., Deng, K., (2024). </w:t>
      </w:r>
      <w:r w:rsidRPr="00C81ECB">
        <w:rPr>
          <w:rFonts w:ascii="Times New Roman" w:hAnsi="Times New Roman" w:cs="Times New Roman"/>
          <w:i/>
          <w:iCs/>
          <w:sz w:val="24"/>
        </w:rPr>
        <w:t xml:space="preserve">Bacillus </w:t>
      </w:r>
      <w:proofErr w:type="spellStart"/>
      <w:r w:rsidRPr="00C81ECB">
        <w:rPr>
          <w:rFonts w:ascii="Times New Roman" w:hAnsi="Times New Roman" w:cs="Times New Roman"/>
          <w:i/>
          <w:iCs/>
          <w:sz w:val="24"/>
        </w:rPr>
        <w:t>velezensis</w:t>
      </w:r>
      <w:proofErr w:type="spellEnd"/>
      <w:r w:rsidRPr="00C81ECB">
        <w:rPr>
          <w:rFonts w:ascii="Times New Roman" w:hAnsi="Times New Roman" w:cs="Times New Roman"/>
          <w:sz w:val="24"/>
        </w:rPr>
        <w:t xml:space="preserve"> strain NA16 shows high poultry feather-degrading efficiency, protease and amino acid production. </w:t>
      </w:r>
      <w:r w:rsidRPr="00C81ECB">
        <w:rPr>
          <w:rFonts w:ascii="Times New Roman" w:hAnsi="Times New Roman" w:cs="Times New Roman"/>
          <w:iCs/>
          <w:sz w:val="24"/>
        </w:rPr>
        <w:t>Ecotoxicology and Environmental Safety</w:t>
      </w:r>
      <w:r w:rsidRPr="00C81ECB">
        <w:rPr>
          <w:rFonts w:ascii="Times New Roman" w:hAnsi="Times New Roman" w:cs="Times New Roman"/>
          <w:sz w:val="24"/>
        </w:rPr>
        <w:t>, 278, 116353.</w:t>
      </w:r>
    </w:p>
    <w:p w14:paraId="557A03E3" w14:textId="77777777" w:rsidR="0019184A" w:rsidRPr="00C81ECB" w:rsidRDefault="0019184A" w:rsidP="008D2446">
      <w:pPr>
        <w:spacing w:before="240" w:line="360" w:lineRule="auto"/>
        <w:jc w:val="both"/>
        <w:rPr>
          <w:rFonts w:ascii="Times New Roman" w:hAnsi="Times New Roman" w:cs="Times New Roman"/>
          <w:sz w:val="24"/>
        </w:rPr>
      </w:pPr>
      <w:proofErr w:type="spellStart"/>
      <w:r w:rsidRPr="00C81ECB">
        <w:rPr>
          <w:rFonts w:ascii="Times New Roman" w:hAnsi="Times New Roman" w:cs="Times New Roman"/>
          <w:sz w:val="24"/>
        </w:rPr>
        <w:t>Akram</w:t>
      </w:r>
      <w:proofErr w:type="spellEnd"/>
      <w:r w:rsidRPr="00C81ECB">
        <w:rPr>
          <w:rFonts w:ascii="Times New Roman" w:hAnsi="Times New Roman" w:cs="Times New Roman"/>
          <w:sz w:val="24"/>
        </w:rPr>
        <w:t xml:space="preserve">, F., </w:t>
      </w:r>
      <w:proofErr w:type="spellStart"/>
      <w:r w:rsidRPr="00C81ECB">
        <w:rPr>
          <w:rFonts w:ascii="Times New Roman" w:hAnsi="Times New Roman" w:cs="Times New Roman"/>
          <w:sz w:val="24"/>
        </w:rPr>
        <w:t>Ul</w:t>
      </w:r>
      <w:proofErr w:type="spellEnd"/>
      <w:r w:rsidRPr="00C81ECB">
        <w:rPr>
          <w:rFonts w:ascii="Times New Roman" w:hAnsi="Times New Roman" w:cs="Times New Roman"/>
          <w:sz w:val="24"/>
        </w:rPr>
        <w:t xml:space="preserve"> </w:t>
      </w:r>
      <w:proofErr w:type="spellStart"/>
      <w:r w:rsidRPr="00C81ECB">
        <w:rPr>
          <w:rFonts w:ascii="Times New Roman" w:hAnsi="Times New Roman" w:cs="Times New Roman"/>
          <w:sz w:val="24"/>
        </w:rPr>
        <w:t>Haq</w:t>
      </w:r>
      <w:proofErr w:type="spellEnd"/>
      <w:r w:rsidRPr="00C81ECB">
        <w:rPr>
          <w:rFonts w:ascii="Times New Roman" w:hAnsi="Times New Roman" w:cs="Times New Roman"/>
          <w:sz w:val="24"/>
        </w:rPr>
        <w:t xml:space="preserve">, I., Jabbar, Z., (2020). Production and characterization of a novel thermo- and detergent-stable keratinase from </w:t>
      </w:r>
      <w:r w:rsidRPr="00C81ECB">
        <w:rPr>
          <w:rFonts w:ascii="Times New Roman" w:hAnsi="Times New Roman" w:cs="Times New Roman"/>
          <w:i/>
          <w:iCs/>
          <w:sz w:val="24"/>
        </w:rPr>
        <w:t>Bacillus</w:t>
      </w:r>
      <w:r w:rsidRPr="00C81ECB">
        <w:rPr>
          <w:rFonts w:ascii="Times New Roman" w:hAnsi="Times New Roman" w:cs="Times New Roman"/>
          <w:sz w:val="24"/>
        </w:rPr>
        <w:t xml:space="preserve"> sp. NKSP-7 with perceptible applications in leather processing and laundry industries. </w:t>
      </w:r>
      <w:r w:rsidRPr="00C81ECB">
        <w:rPr>
          <w:rFonts w:ascii="Times New Roman" w:hAnsi="Times New Roman" w:cs="Times New Roman"/>
          <w:iCs/>
          <w:sz w:val="24"/>
        </w:rPr>
        <w:t>International Journal of Biological Macromolecules</w:t>
      </w:r>
      <w:r w:rsidRPr="00C81ECB">
        <w:rPr>
          <w:rFonts w:ascii="Times New Roman" w:hAnsi="Times New Roman" w:cs="Times New Roman"/>
          <w:sz w:val="24"/>
        </w:rPr>
        <w:t>, 164, 371–383.</w:t>
      </w:r>
    </w:p>
    <w:p w14:paraId="44F3FA2D" w14:textId="77777777" w:rsidR="0019184A" w:rsidRPr="00C81ECB" w:rsidRDefault="0019184A" w:rsidP="008D2446">
      <w:pPr>
        <w:spacing w:before="240" w:line="360" w:lineRule="auto"/>
        <w:jc w:val="both"/>
        <w:rPr>
          <w:rFonts w:ascii="Times New Roman" w:hAnsi="Times New Roman" w:cs="Times New Roman"/>
          <w:sz w:val="24"/>
        </w:rPr>
      </w:pPr>
      <w:proofErr w:type="spellStart"/>
      <w:r w:rsidRPr="00C81ECB">
        <w:rPr>
          <w:rFonts w:ascii="Times New Roman" w:hAnsi="Times New Roman" w:cs="Times New Roman"/>
          <w:sz w:val="24"/>
        </w:rPr>
        <w:t>Anbesaw</w:t>
      </w:r>
      <w:proofErr w:type="spellEnd"/>
      <w:r w:rsidRPr="00C81ECB">
        <w:rPr>
          <w:rFonts w:ascii="Times New Roman" w:hAnsi="Times New Roman" w:cs="Times New Roman"/>
          <w:sz w:val="24"/>
        </w:rPr>
        <w:t xml:space="preserve">, M.S., (2022). Bioconversion of keratin wastes using </w:t>
      </w:r>
      <w:proofErr w:type="spellStart"/>
      <w:r w:rsidRPr="00C81ECB">
        <w:rPr>
          <w:rFonts w:ascii="Times New Roman" w:hAnsi="Times New Roman" w:cs="Times New Roman"/>
          <w:sz w:val="24"/>
        </w:rPr>
        <w:t>keratinolytic</w:t>
      </w:r>
      <w:proofErr w:type="spellEnd"/>
      <w:r w:rsidRPr="00C81ECB">
        <w:rPr>
          <w:rFonts w:ascii="Times New Roman" w:hAnsi="Times New Roman" w:cs="Times New Roman"/>
          <w:sz w:val="24"/>
        </w:rPr>
        <w:t xml:space="preserve"> microorganisms to generate value‐added products. </w:t>
      </w:r>
      <w:r w:rsidRPr="00C81ECB">
        <w:rPr>
          <w:rFonts w:ascii="Times New Roman" w:hAnsi="Times New Roman" w:cs="Times New Roman"/>
          <w:iCs/>
          <w:sz w:val="24"/>
        </w:rPr>
        <w:t>International Journal of Biomaterials</w:t>
      </w:r>
      <w:r w:rsidRPr="00C81ECB">
        <w:rPr>
          <w:rFonts w:ascii="Times New Roman" w:hAnsi="Times New Roman" w:cs="Times New Roman"/>
          <w:sz w:val="24"/>
        </w:rPr>
        <w:t>, 1, 2048031.</w:t>
      </w:r>
    </w:p>
    <w:p w14:paraId="5ED15A9A" w14:textId="77777777" w:rsidR="0019184A" w:rsidRPr="00C81ECB" w:rsidRDefault="0019184A" w:rsidP="008D2446">
      <w:pPr>
        <w:spacing w:before="240" w:line="360" w:lineRule="auto"/>
        <w:jc w:val="both"/>
        <w:rPr>
          <w:rFonts w:ascii="Times New Roman" w:hAnsi="Times New Roman" w:cs="Times New Roman"/>
          <w:sz w:val="24"/>
        </w:rPr>
      </w:pPr>
      <w:r w:rsidRPr="00C81ECB">
        <w:rPr>
          <w:rFonts w:ascii="Times New Roman" w:hAnsi="Times New Roman" w:cs="Times New Roman"/>
          <w:sz w:val="24"/>
        </w:rPr>
        <w:t xml:space="preserve">Chauhan, A., Devi, S., (2020). Optimization of cultural conditions for enhanced keratinase production by </w:t>
      </w:r>
      <w:r w:rsidRPr="00C81ECB">
        <w:rPr>
          <w:rFonts w:ascii="Times New Roman" w:hAnsi="Times New Roman" w:cs="Times New Roman"/>
          <w:i/>
          <w:iCs/>
          <w:sz w:val="24"/>
        </w:rPr>
        <w:t>Bacillus cereus</w:t>
      </w:r>
      <w:r w:rsidRPr="00C81ECB">
        <w:rPr>
          <w:rFonts w:ascii="Times New Roman" w:hAnsi="Times New Roman" w:cs="Times New Roman"/>
          <w:sz w:val="24"/>
        </w:rPr>
        <w:t xml:space="preserve"> N14 obtained from the poultry farm of Himachal Pradesh (India). </w:t>
      </w:r>
      <w:r w:rsidRPr="00C81ECB">
        <w:rPr>
          <w:rFonts w:ascii="Times New Roman" w:hAnsi="Times New Roman" w:cs="Times New Roman"/>
          <w:iCs/>
          <w:sz w:val="24"/>
        </w:rPr>
        <w:t>International Journal of Chemical Studies</w:t>
      </w:r>
      <w:r w:rsidRPr="00C81ECB">
        <w:rPr>
          <w:rFonts w:ascii="Times New Roman" w:hAnsi="Times New Roman" w:cs="Times New Roman"/>
          <w:sz w:val="24"/>
        </w:rPr>
        <w:t>, 8(2), 2610–2619.</w:t>
      </w:r>
    </w:p>
    <w:p w14:paraId="208DA003" w14:textId="77777777" w:rsidR="0019184A" w:rsidRPr="00C81ECB" w:rsidRDefault="0019184A" w:rsidP="008D2446">
      <w:pPr>
        <w:spacing w:before="240" w:line="360" w:lineRule="auto"/>
        <w:jc w:val="both"/>
        <w:rPr>
          <w:rFonts w:ascii="Times New Roman" w:hAnsi="Times New Roman" w:cs="Times New Roman"/>
          <w:sz w:val="24"/>
        </w:rPr>
      </w:pPr>
      <w:r w:rsidRPr="00C81ECB">
        <w:rPr>
          <w:rFonts w:ascii="Times New Roman" w:hAnsi="Times New Roman" w:cs="Times New Roman"/>
          <w:sz w:val="24"/>
        </w:rPr>
        <w:t xml:space="preserve">Dietrich, M., </w:t>
      </w:r>
      <w:proofErr w:type="spellStart"/>
      <w:r w:rsidRPr="00C81ECB">
        <w:rPr>
          <w:rFonts w:ascii="Times New Roman" w:hAnsi="Times New Roman" w:cs="Times New Roman"/>
          <w:sz w:val="24"/>
        </w:rPr>
        <w:t>Fongen</w:t>
      </w:r>
      <w:proofErr w:type="spellEnd"/>
      <w:r w:rsidRPr="00C81ECB">
        <w:rPr>
          <w:rFonts w:ascii="Times New Roman" w:hAnsi="Times New Roman" w:cs="Times New Roman"/>
          <w:sz w:val="24"/>
        </w:rPr>
        <w:t xml:space="preserve">, M., </w:t>
      </w:r>
      <w:proofErr w:type="spellStart"/>
      <w:r w:rsidRPr="00C81ECB">
        <w:rPr>
          <w:rFonts w:ascii="Times New Roman" w:hAnsi="Times New Roman" w:cs="Times New Roman"/>
          <w:sz w:val="24"/>
        </w:rPr>
        <w:t>Foereid</w:t>
      </w:r>
      <w:proofErr w:type="spellEnd"/>
      <w:r w:rsidRPr="00C81ECB">
        <w:rPr>
          <w:rFonts w:ascii="Times New Roman" w:hAnsi="Times New Roman" w:cs="Times New Roman"/>
          <w:sz w:val="24"/>
        </w:rPr>
        <w:t xml:space="preserve">, B., (2021). Anaerobic digestion affecting nitrous oxide and methane emissions from the composting process. </w:t>
      </w:r>
      <w:r w:rsidRPr="00C81ECB">
        <w:rPr>
          <w:rFonts w:ascii="Times New Roman" w:hAnsi="Times New Roman" w:cs="Times New Roman"/>
          <w:iCs/>
          <w:sz w:val="24"/>
        </w:rPr>
        <w:t>Bioresource Technology Reports</w:t>
      </w:r>
      <w:r w:rsidRPr="00C81ECB">
        <w:rPr>
          <w:rFonts w:ascii="Times New Roman" w:hAnsi="Times New Roman" w:cs="Times New Roman"/>
          <w:sz w:val="24"/>
        </w:rPr>
        <w:t>, 15, 100752.</w:t>
      </w:r>
    </w:p>
    <w:p w14:paraId="7440534D" w14:textId="77777777" w:rsidR="0019184A" w:rsidRDefault="0019184A" w:rsidP="008D2446">
      <w:pPr>
        <w:spacing w:before="240" w:line="360" w:lineRule="auto"/>
        <w:jc w:val="both"/>
        <w:rPr>
          <w:rFonts w:ascii="Times New Roman" w:hAnsi="Times New Roman" w:cs="Times New Roman"/>
          <w:sz w:val="24"/>
        </w:rPr>
      </w:pPr>
      <w:proofErr w:type="spellStart"/>
      <w:r w:rsidRPr="00C81ECB">
        <w:rPr>
          <w:rFonts w:ascii="Times New Roman" w:hAnsi="Times New Roman" w:cs="Times New Roman"/>
          <w:sz w:val="24"/>
        </w:rPr>
        <w:t>Gradišar</w:t>
      </w:r>
      <w:proofErr w:type="spellEnd"/>
      <w:r w:rsidRPr="00C81ECB">
        <w:rPr>
          <w:rFonts w:ascii="Times New Roman" w:hAnsi="Times New Roman" w:cs="Times New Roman"/>
          <w:sz w:val="24"/>
        </w:rPr>
        <w:t xml:space="preserve">, H., Friedrich, J., </w:t>
      </w:r>
      <w:proofErr w:type="spellStart"/>
      <w:r w:rsidRPr="00C81ECB">
        <w:rPr>
          <w:rFonts w:ascii="Times New Roman" w:hAnsi="Times New Roman" w:cs="Times New Roman"/>
          <w:sz w:val="24"/>
        </w:rPr>
        <w:t>Krizaj</w:t>
      </w:r>
      <w:proofErr w:type="spellEnd"/>
      <w:r w:rsidRPr="00C81ECB">
        <w:rPr>
          <w:rFonts w:ascii="Times New Roman" w:hAnsi="Times New Roman" w:cs="Times New Roman"/>
          <w:sz w:val="24"/>
        </w:rPr>
        <w:t xml:space="preserve">, I., </w:t>
      </w:r>
      <w:proofErr w:type="spellStart"/>
      <w:r w:rsidRPr="00C81ECB">
        <w:rPr>
          <w:rFonts w:ascii="Times New Roman" w:hAnsi="Times New Roman" w:cs="Times New Roman"/>
          <w:sz w:val="24"/>
        </w:rPr>
        <w:t>Jerala</w:t>
      </w:r>
      <w:proofErr w:type="spellEnd"/>
      <w:r w:rsidRPr="00C81ECB">
        <w:rPr>
          <w:rFonts w:ascii="Times New Roman" w:hAnsi="Times New Roman" w:cs="Times New Roman"/>
          <w:sz w:val="24"/>
        </w:rPr>
        <w:t xml:space="preserve">, R., (2005). Similarities and specificities of fungal </w:t>
      </w:r>
      <w:proofErr w:type="spellStart"/>
      <w:r w:rsidRPr="00C81ECB">
        <w:rPr>
          <w:rFonts w:ascii="Times New Roman" w:hAnsi="Times New Roman" w:cs="Times New Roman"/>
          <w:sz w:val="24"/>
        </w:rPr>
        <w:t>keratinolytic</w:t>
      </w:r>
      <w:proofErr w:type="spellEnd"/>
      <w:r w:rsidRPr="00C81ECB">
        <w:rPr>
          <w:rFonts w:ascii="Times New Roman" w:hAnsi="Times New Roman" w:cs="Times New Roman"/>
          <w:sz w:val="24"/>
        </w:rPr>
        <w:t xml:space="preserve"> proteases: comparison of keratinases of </w:t>
      </w:r>
      <w:proofErr w:type="spellStart"/>
      <w:r w:rsidRPr="00C81ECB">
        <w:rPr>
          <w:rFonts w:ascii="Times New Roman" w:hAnsi="Times New Roman" w:cs="Times New Roman"/>
          <w:i/>
          <w:iCs/>
          <w:sz w:val="24"/>
        </w:rPr>
        <w:t>Paecilomyces</w:t>
      </w:r>
      <w:proofErr w:type="spellEnd"/>
      <w:r w:rsidRPr="00C81ECB">
        <w:rPr>
          <w:rFonts w:ascii="Times New Roman" w:hAnsi="Times New Roman" w:cs="Times New Roman"/>
          <w:i/>
          <w:iCs/>
          <w:sz w:val="24"/>
        </w:rPr>
        <w:t xml:space="preserve"> </w:t>
      </w:r>
      <w:proofErr w:type="spellStart"/>
      <w:r w:rsidRPr="00C81ECB">
        <w:rPr>
          <w:rFonts w:ascii="Times New Roman" w:hAnsi="Times New Roman" w:cs="Times New Roman"/>
          <w:i/>
          <w:iCs/>
          <w:sz w:val="24"/>
        </w:rPr>
        <w:t>marquandii</w:t>
      </w:r>
      <w:proofErr w:type="spellEnd"/>
      <w:r w:rsidRPr="00C81ECB">
        <w:rPr>
          <w:rFonts w:ascii="Times New Roman" w:hAnsi="Times New Roman" w:cs="Times New Roman"/>
          <w:sz w:val="24"/>
        </w:rPr>
        <w:t xml:space="preserve"> and </w:t>
      </w:r>
      <w:proofErr w:type="spellStart"/>
      <w:r w:rsidRPr="00C81ECB">
        <w:rPr>
          <w:rFonts w:ascii="Times New Roman" w:hAnsi="Times New Roman" w:cs="Times New Roman"/>
          <w:i/>
          <w:iCs/>
          <w:sz w:val="24"/>
        </w:rPr>
        <w:t>Doratomyces</w:t>
      </w:r>
      <w:proofErr w:type="spellEnd"/>
      <w:r w:rsidRPr="00C81ECB">
        <w:rPr>
          <w:rFonts w:ascii="Times New Roman" w:hAnsi="Times New Roman" w:cs="Times New Roman"/>
          <w:i/>
          <w:iCs/>
          <w:sz w:val="24"/>
        </w:rPr>
        <w:t xml:space="preserve"> </w:t>
      </w:r>
      <w:proofErr w:type="spellStart"/>
      <w:r w:rsidRPr="00C81ECB">
        <w:rPr>
          <w:rFonts w:ascii="Times New Roman" w:hAnsi="Times New Roman" w:cs="Times New Roman"/>
          <w:i/>
          <w:iCs/>
          <w:sz w:val="24"/>
        </w:rPr>
        <w:t>microsporus</w:t>
      </w:r>
      <w:proofErr w:type="spellEnd"/>
      <w:r w:rsidRPr="00C81ECB">
        <w:rPr>
          <w:rFonts w:ascii="Times New Roman" w:hAnsi="Times New Roman" w:cs="Times New Roman"/>
          <w:sz w:val="24"/>
        </w:rPr>
        <w:t xml:space="preserve"> to some known proteases. </w:t>
      </w:r>
      <w:r w:rsidRPr="00C81ECB">
        <w:rPr>
          <w:rFonts w:ascii="Times New Roman" w:hAnsi="Times New Roman" w:cs="Times New Roman"/>
          <w:iCs/>
          <w:sz w:val="24"/>
        </w:rPr>
        <w:t>Applied and Environmental Microbiology</w:t>
      </w:r>
      <w:r w:rsidRPr="00C81ECB">
        <w:rPr>
          <w:rFonts w:ascii="Times New Roman" w:hAnsi="Times New Roman" w:cs="Times New Roman"/>
          <w:sz w:val="24"/>
        </w:rPr>
        <w:t>, 71(7), 3420–3426.</w:t>
      </w:r>
    </w:p>
    <w:p w14:paraId="62C8A45C" w14:textId="77777777" w:rsidR="00051ABD" w:rsidRPr="00051ABD" w:rsidRDefault="00051ABD" w:rsidP="00051ABD">
      <w:pPr>
        <w:spacing w:before="240" w:line="360" w:lineRule="auto"/>
        <w:jc w:val="both"/>
        <w:rPr>
          <w:rFonts w:ascii="Times New Roman" w:hAnsi="Times New Roman" w:cs="Times New Roman"/>
          <w:bCs/>
          <w:sz w:val="24"/>
        </w:rPr>
      </w:pPr>
      <w:r>
        <w:rPr>
          <w:rFonts w:ascii="Times New Roman" w:hAnsi="Times New Roman" w:cs="Times New Roman"/>
          <w:bCs/>
          <w:sz w:val="24"/>
        </w:rPr>
        <w:lastRenderedPageBreak/>
        <w:t xml:space="preserve">Ghosh, P., </w:t>
      </w:r>
      <w:proofErr w:type="spellStart"/>
      <w:r>
        <w:rPr>
          <w:rFonts w:ascii="Times New Roman" w:hAnsi="Times New Roman" w:cs="Times New Roman"/>
          <w:bCs/>
          <w:sz w:val="24"/>
        </w:rPr>
        <w:t>Nadda</w:t>
      </w:r>
      <w:proofErr w:type="spellEnd"/>
      <w:r>
        <w:rPr>
          <w:rFonts w:ascii="Times New Roman" w:hAnsi="Times New Roman" w:cs="Times New Roman"/>
          <w:bCs/>
          <w:sz w:val="24"/>
        </w:rPr>
        <w:t>, A.</w:t>
      </w:r>
      <w:r w:rsidRPr="00051ABD">
        <w:rPr>
          <w:rFonts w:ascii="Times New Roman" w:hAnsi="Times New Roman" w:cs="Times New Roman"/>
          <w:bCs/>
          <w:sz w:val="24"/>
        </w:rPr>
        <w:t>K.</w:t>
      </w:r>
      <w:r>
        <w:rPr>
          <w:rFonts w:ascii="Times New Roman" w:hAnsi="Times New Roman" w:cs="Times New Roman"/>
          <w:bCs/>
          <w:sz w:val="24"/>
        </w:rPr>
        <w:t xml:space="preserve">, (2023) </w:t>
      </w:r>
      <w:r w:rsidRPr="00051ABD">
        <w:rPr>
          <w:rFonts w:ascii="Times New Roman" w:hAnsi="Times New Roman" w:cs="Times New Roman"/>
          <w:bCs/>
          <w:sz w:val="24"/>
        </w:rPr>
        <w:t>Isolation and characterization of keratin degrading bacterial isolate</w:t>
      </w:r>
      <w:r>
        <w:rPr>
          <w:rFonts w:ascii="Times New Roman" w:hAnsi="Times New Roman" w:cs="Times New Roman"/>
          <w:bCs/>
          <w:sz w:val="24"/>
        </w:rPr>
        <w:t>. Ph.D. Thesis (</w:t>
      </w:r>
      <w:proofErr w:type="spellStart"/>
      <w:r>
        <w:rPr>
          <w:rFonts w:ascii="Times New Roman" w:hAnsi="Times New Roman" w:cs="Times New Roman"/>
          <w:bCs/>
          <w:sz w:val="24"/>
        </w:rPr>
        <w:t>Unpub</w:t>
      </w:r>
      <w:proofErr w:type="spellEnd"/>
      <w:r>
        <w:rPr>
          <w:rFonts w:ascii="Times New Roman" w:hAnsi="Times New Roman" w:cs="Times New Roman"/>
          <w:bCs/>
          <w:sz w:val="24"/>
        </w:rPr>
        <w:t xml:space="preserve">.). </w:t>
      </w:r>
      <w:r w:rsidRPr="00051ABD">
        <w:rPr>
          <w:rFonts w:ascii="Times New Roman" w:hAnsi="Times New Roman" w:cs="Times New Roman"/>
          <w:bCs/>
          <w:sz w:val="24"/>
        </w:rPr>
        <w:t xml:space="preserve"> University of Information Technology, </w:t>
      </w:r>
      <w:proofErr w:type="spellStart"/>
      <w:r w:rsidRPr="00051ABD">
        <w:rPr>
          <w:rFonts w:ascii="Times New Roman" w:hAnsi="Times New Roman" w:cs="Times New Roman"/>
          <w:bCs/>
          <w:sz w:val="24"/>
        </w:rPr>
        <w:t>Solan</w:t>
      </w:r>
      <w:proofErr w:type="spellEnd"/>
      <w:r w:rsidRPr="00051ABD">
        <w:rPr>
          <w:rFonts w:ascii="Times New Roman" w:hAnsi="Times New Roman" w:cs="Times New Roman"/>
          <w:bCs/>
          <w:sz w:val="24"/>
        </w:rPr>
        <w:t>, H</w:t>
      </w:r>
      <w:r>
        <w:rPr>
          <w:rFonts w:ascii="Times New Roman" w:hAnsi="Times New Roman" w:cs="Times New Roman"/>
          <w:bCs/>
          <w:sz w:val="24"/>
        </w:rPr>
        <w:t xml:space="preserve">imachal </w:t>
      </w:r>
      <w:r w:rsidRPr="00051ABD">
        <w:rPr>
          <w:rFonts w:ascii="Times New Roman" w:hAnsi="Times New Roman" w:cs="Times New Roman"/>
          <w:bCs/>
          <w:sz w:val="24"/>
        </w:rPr>
        <w:t>P</w:t>
      </w:r>
      <w:r>
        <w:rPr>
          <w:rFonts w:ascii="Times New Roman" w:hAnsi="Times New Roman" w:cs="Times New Roman"/>
          <w:bCs/>
          <w:sz w:val="24"/>
        </w:rPr>
        <w:t>radesh</w:t>
      </w:r>
      <w:r w:rsidRPr="00051ABD">
        <w:rPr>
          <w:rFonts w:ascii="Times New Roman" w:hAnsi="Times New Roman" w:cs="Times New Roman"/>
          <w:bCs/>
          <w:sz w:val="24"/>
        </w:rPr>
        <w:t>.</w:t>
      </w:r>
    </w:p>
    <w:p w14:paraId="46565322" w14:textId="77777777" w:rsidR="00051ABD" w:rsidRPr="00C81ECB" w:rsidRDefault="00051ABD" w:rsidP="008D2446">
      <w:pPr>
        <w:spacing w:before="240" w:line="360" w:lineRule="auto"/>
        <w:jc w:val="both"/>
        <w:rPr>
          <w:rFonts w:ascii="Times New Roman" w:hAnsi="Times New Roman" w:cs="Times New Roman"/>
          <w:sz w:val="24"/>
        </w:rPr>
      </w:pPr>
    </w:p>
    <w:p w14:paraId="78C026E6" w14:textId="77777777" w:rsidR="0019184A" w:rsidRPr="00C81ECB" w:rsidRDefault="0019184A" w:rsidP="008D2446">
      <w:pPr>
        <w:spacing w:before="240" w:line="360" w:lineRule="auto"/>
        <w:jc w:val="both"/>
        <w:rPr>
          <w:rFonts w:ascii="Times New Roman" w:hAnsi="Times New Roman" w:cs="Times New Roman"/>
          <w:sz w:val="24"/>
        </w:rPr>
      </w:pPr>
      <w:proofErr w:type="spellStart"/>
      <w:r w:rsidRPr="00C81ECB">
        <w:rPr>
          <w:rFonts w:ascii="Times New Roman" w:hAnsi="Times New Roman" w:cs="Times New Roman"/>
          <w:sz w:val="24"/>
        </w:rPr>
        <w:t>Jagadeesan</w:t>
      </w:r>
      <w:proofErr w:type="spellEnd"/>
      <w:r w:rsidRPr="00C81ECB">
        <w:rPr>
          <w:rFonts w:ascii="Times New Roman" w:hAnsi="Times New Roman" w:cs="Times New Roman"/>
          <w:sz w:val="24"/>
        </w:rPr>
        <w:t xml:space="preserve">, Y., </w:t>
      </w:r>
      <w:proofErr w:type="spellStart"/>
      <w:r w:rsidRPr="00C81ECB">
        <w:rPr>
          <w:rFonts w:ascii="Times New Roman" w:hAnsi="Times New Roman" w:cs="Times New Roman"/>
          <w:sz w:val="24"/>
        </w:rPr>
        <w:t>Meenakshisundaram</w:t>
      </w:r>
      <w:proofErr w:type="spellEnd"/>
      <w:r w:rsidRPr="00C81ECB">
        <w:rPr>
          <w:rFonts w:ascii="Times New Roman" w:hAnsi="Times New Roman" w:cs="Times New Roman"/>
          <w:sz w:val="24"/>
        </w:rPr>
        <w:t xml:space="preserve">, S., Saravanan, V., </w:t>
      </w:r>
      <w:proofErr w:type="spellStart"/>
      <w:r w:rsidRPr="00C81ECB">
        <w:rPr>
          <w:rFonts w:ascii="Times New Roman" w:hAnsi="Times New Roman" w:cs="Times New Roman"/>
          <w:sz w:val="24"/>
        </w:rPr>
        <w:t>Balaiah</w:t>
      </w:r>
      <w:proofErr w:type="spellEnd"/>
      <w:r w:rsidRPr="00C81ECB">
        <w:rPr>
          <w:rFonts w:ascii="Times New Roman" w:hAnsi="Times New Roman" w:cs="Times New Roman"/>
          <w:sz w:val="24"/>
        </w:rPr>
        <w:t xml:space="preserve">, A., (2020). Sustainable production, biochemical and molecular characterization of thermo-and-solvent stable alkaline serine keratinase from novel </w:t>
      </w:r>
      <w:r w:rsidRPr="00C81ECB">
        <w:rPr>
          <w:rFonts w:ascii="Times New Roman" w:hAnsi="Times New Roman" w:cs="Times New Roman"/>
          <w:i/>
          <w:iCs/>
          <w:sz w:val="24"/>
        </w:rPr>
        <w:t xml:space="preserve">Bacillus </w:t>
      </w:r>
      <w:proofErr w:type="spellStart"/>
      <w:r w:rsidRPr="00C81ECB">
        <w:rPr>
          <w:rFonts w:ascii="Times New Roman" w:hAnsi="Times New Roman" w:cs="Times New Roman"/>
          <w:i/>
          <w:iCs/>
          <w:sz w:val="24"/>
        </w:rPr>
        <w:t>pumilus</w:t>
      </w:r>
      <w:proofErr w:type="spellEnd"/>
      <w:r w:rsidRPr="00C81ECB">
        <w:rPr>
          <w:rFonts w:ascii="Times New Roman" w:hAnsi="Times New Roman" w:cs="Times New Roman"/>
          <w:sz w:val="24"/>
        </w:rPr>
        <w:t xml:space="preserve"> AR57 for promising poultry solid waste management. </w:t>
      </w:r>
      <w:r w:rsidRPr="00C81ECB">
        <w:rPr>
          <w:rFonts w:ascii="Times New Roman" w:hAnsi="Times New Roman" w:cs="Times New Roman"/>
          <w:iCs/>
          <w:sz w:val="24"/>
        </w:rPr>
        <w:t>International Journal of Biological Macromolecules</w:t>
      </w:r>
      <w:r w:rsidRPr="00C81ECB">
        <w:rPr>
          <w:rFonts w:ascii="Times New Roman" w:hAnsi="Times New Roman" w:cs="Times New Roman"/>
          <w:sz w:val="24"/>
        </w:rPr>
        <w:t>, 163, 135–146.</w:t>
      </w:r>
    </w:p>
    <w:p w14:paraId="7EA146CD" w14:textId="77777777" w:rsidR="0019184A" w:rsidRPr="00C81ECB" w:rsidRDefault="0019184A" w:rsidP="008D2446">
      <w:pPr>
        <w:spacing w:before="240" w:line="360" w:lineRule="auto"/>
        <w:jc w:val="both"/>
        <w:rPr>
          <w:rFonts w:ascii="Times New Roman" w:hAnsi="Times New Roman" w:cs="Times New Roman"/>
          <w:sz w:val="24"/>
        </w:rPr>
      </w:pPr>
      <w:proofErr w:type="spellStart"/>
      <w:r w:rsidRPr="00C81ECB">
        <w:rPr>
          <w:rFonts w:ascii="Times New Roman" w:hAnsi="Times New Roman" w:cs="Times New Roman"/>
          <w:sz w:val="24"/>
        </w:rPr>
        <w:t>Kumawat</w:t>
      </w:r>
      <w:proofErr w:type="spellEnd"/>
      <w:r w:rsidRPr="00C81ECB">
        <w:rPr>
          <w:rFonts w:ascii="Times New Roman" w:hAnsi="Times New Roman" w:cs="Times New Roman"/>
          <w:sz w:val="24"/>
        </w:rPr>
        <w:t xml:space="preserve">, T., Sharma, A., Sharma, V., Chandra, S., (2018). Keratin waste: the biodegradable polymers. In: </w:t>
      </w:r>
      <w:r w:rsidRPr="00C81ECB">
        <w:rPr>
          <w:rFonts w:ascii="Times New Roman" w:hAnsi="Times New Roman" w:cs="Times New Roman"/>
          <w:i/>
          <w:iCs/>
          <w:sz w:val="24"/>
        </w:rPr>
        <w:t>Keratin</w:t>
      </w:r>
      <w:r w:rsidRPr="00C81ECB">
        <w:rPr>
          <w:rFonts w:ascii="Times New Roman" w:hAnsi="Times New Roman" w:cs="Times New Roman"/>
          <w:sz w:val="24"/>
        </w:rPr>
        <w:t xml:space="preserve">. </w:t>
      </w:r>
      <w:proofErr w:type="spellStart"/>
      <w:r w:rsidRPr="00C81ECB">
        <w:rPr>
          <w:rFonts w:ascii="Times New Roman" w:hAnsi="Times New Roman" w:cs="Times New Roman"/>
          <w:sz w:val="24"/>
        </w:rPr>
        <w:t>IntechOpen</w:t>
      </w:r>
      <w:proofErr w:type="spellEnd"/>
      <w:r w:rsidRPr="00C81ECB">
        <w:rPr>
          <w:rFonts w:ascii="Times New Roman" w:hAnsi="Times New Roman" w:cs="Times New Roman"/>
          <w:sz w:val="24"/>
        </w:rPr>
        <w:t>.</w:t>
      </w:r>
    </w:p>
    <w:p w14:paraId="0C26336B" w14:textId="77777777" w:rsidR="0019184A" w:rsidRPr="00C81ECB" w:rsidRDefault="0019184A" w:rsidP="008D2446">
      <w:pPr>
        <w:spacing w:before="240" w:line="360" w:lineRule="auto"/>
        <w:jc w:val="both"/>
        <w:rPr>
          <w:rFonts w:ascii="Times New Roman" w:hAnsi="Times New Roman" w:cs="Times New Roman"/>
          <w:sz w:val="24"/>
        </w:rPr>
      </w:pPr>
      <w:r w:rsidRPr="00C81ECB">
        <w:rPr>
          <w:rFonts w:ascii="Times New Roman" w:hAnsi="Times New Roman" w:cs="Times New Roman"/>
          <w:sz w:val="24"/>
        </w:rPr>
        <w:t xml:space="preserve">Li, Q., (2021). Structure, application, and biochemistry of microbial keratinases. </w:t>
      </w:r>
      <w:r w:rsidRPr="00C81ECB">
        <w:rPr>
          <w:rFonts w:ascii="Times New Roman" w:hAnsi="Times New Roman" w:cs="Times New Roman"/>
          <w:iCs/>
          <w:sz w:val="24"/>
        </w:rPr>
        <w:t>Frontiers in Microbiology</w:t>
      </w:r>
      <w:r w:rsidRPr="00C81ECB">
        <w:rPr>
          <w:rFonts w:ascii="Times New Roman" w:hAnsi="Times New Roman" w:cs="Times New Roman"/>
          <w:sz w:val="24"/>
        </w:rPr>
        <w:t>, 12, 674345.</w:t>
      </w:r>
    </w:p>
    <w:p w14:paraId="308F369C" w14:textId="77777777" w:rsidR="0019184A" w:rsidRPr="00C81ECB" w:rsidRDefault="0019184A" w:rsidP="008D2446">
      <w:pPr>
        <w:spacing w:before="240" w:line="360" w:lineRule="auto"/>
        <w:jc w:val="both"/>
        <w:rPr>
          <w:rFonts w:ascii="Times New Roman" w:hAnsi="Times New Roman" w:cs="Times New Roman"/>
          <w:sz w:val="24"/>
        </w:rPr>
      </w:pPr>
      <w:r w:rsidRPr="00C81ECB">
        <w:rPr>
          <w:rFonts w:ascii="Times New Roman" w:hAnsi="Times New Roman" w:cs="Times New Roman"/>
          <w:sz w:val="24"/>
        </w:rPr>
        <w:t xml:space="preserve">Lowry, O.H., (1951). Protein measurement with </w:t>
      </w:r>
      <w:proofErr w:type="spellStart"/>
      <w:r w:rsidRPr="00C81ECB">
        <w:rPr>
          <w:rFonts w:ascii="Times New Roman" w:hAnsi="Times New Roman" w:cs="Times New Roman"/>
          <w:sz w:val="24"/>
        </w:rPr>
        <w:t>folin</w:t>
      </w:r>
      <w:proofErr w:type="spellEnd"/>
      <w:r w:rsidRPr="00C81ECB">
        <w:rPr>
          <w:rFonts w:ascii="Times New Roman" w:hAnsi="Times New Roman" w:cs="Times New Roman"/>
          <w:sz w:val="24"/>
        </w:rPr>
        <w:t xml:space="preserve"> phenol reagent. </w:t>
      </w:r>
      <w:r w:rsidRPr="00C81ECB">
        <w:rPr>
          <w:rFonts w:ascii="Times New Roman" w:hAnsi="Times New Roman" w:cs="Times New Roman"/>
          <w:iCs/>
          <w:sz w:val="24"/>
        </w:rPr>
        <w:t>Journal of Biological Chemistry</w:t>
      </w:r>
      <w:r w:rsidRPr="00C81ECB">
        <w:rPr>
          <w:rFonts w:ascii="Times New Roman" w:hAnsi="Times New Roman" w:cs="Times New Roman"/>
          <w:sz w:val="24"/>
        </w:rPr>
        <w:t>, 193, 265–275.</w:t>
      </w:r>
    </w:p>
    <w:p w14:paraId="012ED4FE" w14:textId="77777777" w:rsidR="0019184A" w:rsidRPr="00C81ECB" w:rsidRDefault="0019184A" w:rsidP="008D2446">
      <w:pPr>
        <w:spacing w:before="240" w:line="360" w:lineRule="auto"/>
        <w:jc w:val="both"/>
        <w:rPr>
          <w:rFonts w:ascii="Times New Roman" w:hAnsi="Times New Roman" w:cs="Times New Roman"/>
          <w:sz w:val="24"/>
        </w:rPr>
      </w:pPr>
      <w:r w:rsidRPr="00C81ECB">
        <w:rPr>
          <w:rFonts w:ascii="Times New Roman" w:hAnsi="Times New Roman" w:cs="Times New Roman"/>
          <w:sz w:val="24"/>
        </w:rPr>
        <w:t xml:space="preserve">Paul, T., Das, A., Mandal, A., </w:t>
      </w:r>
      <w:proofErr w:type="spellStart"/>
      <w:r w:rsidRPr="00C81ECB">
        <w:rPr>
          <w:rFonts w:ascii="Times New Roman" w:hAnsi="Times New Roman" w:cs="Times New Roman"/>
          <w:sz w:val="24"/>
        </w:rPr>
        <w:t>Halder</w:t>
      </w:r>
      <w:proofErr w:type="spellEnd"/>
      <w:r w:rsidRPr="00C81ECB">
        <w:rPr>
          <w:rFonts w:ascii="Times New Roman" w:hAnsi="Times New Roman" w:cs="Times New Roman"/>
          <w:sz w:val="24"/>
        </w:rPr>
        <w:t xml:space="preserve">, S.K., </w:t>
      </w:r>
      <w:proofErr w:type="spellStart"/>
      <w:r w:rsidRPr="00C81ECB">
        <w:rPr>
          <w:rFonts w:ascii="Times New Roman" w:hAnsi="Times New Roman" w:cs="Times New Roman"/>
          <w:sz w:val="24"/>
        </w:rPr>
        <w:t>DasMohapatra</w:t>
      </w:r>
      <w:proofErr w:type="spellEnd"/>
      <w:r w:rsidRPr="00C81ECB">
        <w:rPr>
          <w:rFonts w:ascii="Times New Roman" w:hAnsi="Times New Roman" w:cs="Times New Roman"/>
          <w:sz w:val="24"/>
        </w:rPr>
        <w:t xml:space="preserve">, P.K., (2014). Valorization of chicken feather waste for concomitant production of keratinase, oligopeptides and essential amino acids under submerged fermentation by </w:t>
      </w:r>
      <w:proofErr w:type="spellStart"/>
      <w:r w:rsidRPr="00C81ECB">
        <w:rPr>
          <w:rFonts w:ascii="Times New Roman" w:hAnsi="Times New Roman" w:cs="Times New Roman"/>
          <w:i/>
          <w:iCs/>
          <w:sz w:val="24"/>
        </w:rPr>
        <w:t>Paenibacillus</w:t>
      </w:r>
      <w:proofErr w:type="spellEnd"/>
      <w:r w:rsidRPr="00C81ECB">
        <w:rPr>
          <w:rFonts w:ascii="Times New Roman" w:hAnsi="Times New Roman" w:cs="Times New Roman"/>
          <w:i/>
          <w:iCs/>
          <w:sz w:val="24"/>
        </w:rPr>
        <w:t xml:space="preserve"> </w:t>
      </w:r>
      <w:proofErr w:type="spellStart"/>
      <w:r w:rsidRPr="00C81ECB">
        <w:rPr>
          <w:rFonts w:ascii="Times New Roman" w:hAnsi="Times New Roman" w:cs="Times New Roman"/>
          <w:i/>
          <w:iCs/>
          <w:sz w:val="24"/>
        </w:rPr>
        <w:t>woosongensis</w:t>
      </w:r>
      <w:proofErr w:type="spellEnd"/>
      <w:r w:rsidRPr="00C81ECB">
        <w:rPr>
          <w:rFonts w:ascii="Times New Roman" w:hAnsi="Times New Roman" w:cs="Times New Roman"/>
          <w:sz w:val="24"/>
        </w:rPr>
        <w:t xml:space="preserve"> TKB2. </w:t>
      </w:r>
      <w:r w:rsidRPr="00C81ECB">
        <w:rPr>
          <w:rFonts w:ascii="Times New Roman" w:hAnsi="Times New Roman" w:cs="Times New Roman"/>
          <w:iCs/>
          <w:sz w:val="24"/>
        </w:rPr>
        <w:t>Waste and Biomass Valorization</w:t>
      </w:r>
      <w:r w:rsidRPr="00C81ECB">
        <w:rPr>
          <w:rFonts w:ascii="Times New Roman" w:hAnsi="Times New Roman" w:cs="Times New Roman"/>
          <w:sz w:val="24"/>
        </w:rPr>
        <w:t>, 5, 575–584.</w:t>
      </w:r>
    </w:p>
    <w:p w14:paraId="7CADD156" w14:textId="77777777" w:rsidR="0019184A" w:rsidRPr="00C81ECB" w:rsidRDefault="0019184A" w:rsidP="008D2446">
      <w:pPr>
        <w:spacing w:before="240" w:line="360" w:lineRule="auto"/>
        <w:jc w:val="both"/>
        <w:rPr>
          <w:rFonts w:ascii="Times New Roman" w:hAnsi="Times New Roman" w:cs="Times New Roman"/>
          <w:sz w:val="24"/>
        </w:rPr>
      </w:pPr>
      <w:r w:rsidRPr="00C81ECB">
        <w:rPr>
          <w:rFonts w:ascii="Times New Roman" w:hAnsi="Times New Roman" w:cs="Times New Roman"/>
          <w:sz w:val="24"/>
        </w:rPr>
        <w:t xml:space="preserve">Peng, Z., Zhang, J., Du, G., Chen, J., (2019). Keratin waste recycling based on microbial degradation: mechanisms and prospects. </w:t>
      </w:r>
      <w:r w:rsidRPr="00C81ECB">
        <w:rPr>
          <w:rFonts w:ascii="Times New Roman" w:hAnsi="Times New Roman" w:cs="Times New Roman"/>
          <w:iCs/>
          <w:sz w:val="24"/>
        </w:rPr>
        <w:t>ACS Sustainable Chemistry &amp; Engineering</w:t>
      </w:r>
      <w:r w:rsidRPr="00C81ECB">
        <w:rPr>
          <w:rFonts w:ascii="Times New Roman" w:hAnsi="Times New Roman" w:cs="Times New Roman"/>
          <w:sz w:val="24"/>
        </w:rPr>
        <w:t>, 7(11), 9727–9736.</w:t>
      </w:r>
    </w:p>
    <w:p w14:paraId="3344D1DF" w14:textId="77777777" w:rsidR="0019184A" w:rsidRPr="00C81ECB" w:rsidRDefault="0019184A" w:rsidP="008D2446">
      <w:pPr>
        <w:spacing w:before="240" w:line="360" w:lineRule="auto"/>
        <w:jc w:val="both"/>
        <w:rPr>
          <w:rFonts w:ascii="Times New Roman" w:hAnsi="Times New Roman" w:cs="Times New Roman"/>
          <w:sz w:val="24"/>
        </w:rPr>
      </w:pPr>
      <w:proofErr w:type="spellStart"/>
      <w:r w:rsidRPr="00C81ECB">
        <w:rPr>
          <w:rFonts w:ascii="Times New Roman" w:hAnsi="Times New Roman" w:cs="Times New Roman"/>
          <w:sz w:val="24"/>
        </w:rPr>
        <w:t>Prasanthi</w:t>
      </w:r>
      <w:proofErr w:type="spellEnd"/>
      <w:r w:rsidRPr="00C81ECB">
        <w:rPr>
          <w:rFonts w:ascii="Times New Roman" w:hAnsi="Times New Roman" w:cs="Times New Roman"/>
          <w:sz w:val="24"/>
        </w:rPr>
        <w:t xml:space="preserve">, N., Bhargavi, S., </w:t>
      </w:r>
      <w:proofErr w:type="spellStart"/>
      <w:r w:rsidRPr="00C81ECB">
        <w:rPr>
          <w:rFonts w:ascii="Times New Roman" w:hAnsi="Times New Roman" w:cs="Times New Roman"/>
          <w:sz w:val="24"/>
        </w:rPr>
        <w:t>Machiraju</w:t>
      </w:r>
      <w:proofErr w:type="spellEnd"/>
      <w:r w:rsidRPr="00C81ECB">
        <w:rPr>
          <w:rFonts w:ascii="Times New Roman" w:hAnsi="Times New Roman" w:cs="Times New Roman"/>
          <w:sz w:val="24"/>
        </w:rPr>
        <w:t xml:space="preserve">, P.V.S., (2016). Chicken feather waste: a threat to the environment. </w:t>
      </w:r>
      <w:r w:rsidRPr="00C81ECB">
        <w:rPr>
          <w:rFonts w:ascii="Times New Roman" w:hAnsi="Times New Roman" w:cs="Times New Roman"/>
          <w:iCs/>
          <w:sz w:val="24"/>
        </w:rPr>
        <w:t>International Journal of Innovative Research in Science and Technology</w:t>
      </w:r>
      <w:r w:rsidRPr="00C81ECB">
        <w:rPr>
          <w:rFonts w:ascii="Times New Roman" w:hAnsi="Times New Roman" w:cs="Times New Roman"/>
          <w:sz w:val="24"/>
        </w:rPr>
        <w:t>, 5(9), 16759–16764.</w:t>
      </w:r>
    </w:p>
    <w:p w14:paraId="7234202A" w14:textId="77777777" w:rsidR="0019184A" w:rsidRPr="00C81ECB" w:rsidRDefault="0019184A" w:rsidP="008D2446">
      <w:pPr>
        <w:spacing w:before="240" w:line="360" w:lineRule="auto"/>
        <w:jc w:val="both"/>
        <w:rPr>
          <w:rFonts w:ascii="Times New Roman" w:hAnsi="Times New Roman" w:cs="Times New Roman"/>
          <w:sz w:val="24"/>
        </w:rPr>
      </w:pPr>
      <w:commentRangeStart w:id="0"/>
      <w:proofErr w:type="spellStart"/>
      <w:r w:rsidRPr="00FA43C9">
        <w:rPr>
          <w:rFonts w:ascii="Times New Roman" w:hAnsi="Times New Roman" w:cs="Times New Roman"/>
          <w:sz w:val="24"/>
          <w:highlight w:val="yellow"/>
        </w:rPr>
        <w:t>Ramalingum</w:t>
      </w:r>
      <w:bookmarkStart w:id="1" w:name="_GoBack"/>
      <w:bookmarkEnd w:id="1"/>
      <w:proofErr w:type="spellEnd"/>
      <w:r w:rsidRPr="00C81ECB">
        <w:rPr>
          <w:rFonts w:ascii="Times New Roman" w:hAnsi="Times New Roman" w:cs="Times New Roman"/>
          <w:sz w:val="24"/>
        </w:rPr>
        <w:t xml:space="preserve">, N., (2021). Biodegradation of poultry feathers using a </w:t>
      </w:r>
      <w:proofErr w:type="spellStart"/>
      <w:r w:rsidRPr="00C81ECB">
        <w:rPr>
          <w:rFonts w:ascii="Times New Roman" w:hAnsi="Times New Roman" w:cs="Times New Roman"/>
          <w:sz w:val="24"/>
        </w:rPr>
        <w:t>keratinolytic</w:t>
      </w:r>
      <w:proofErr w:type="spellEnd"/>
      <w:r w:rsidRPr="00C81ECB">
        <w:rPr>
          <w:rFonts w:ascii="Times New Roman" w:hAnsi="Times New Roman" w:cs="Times New Roman"/>
          <w:sz w:val="24"/>
        </w:rPr>
        <w:t xml:space="preserve"> enzyme to produce feather meal. </w:t>
      </w:r>
      <w:r w:rsidRPr="00C81ECB">
        <w:rPr>
          <w:rFonts w:ascii="Times New Roman" w:hAnsi="Times New Roman" w:cs="Times New Roman"/>
          <w:i/>
          <w:iCs/>
          <w:sz w:val="24"/>
        </w:rPr>
        <w:t>PhD Thesis</w:t>
      </w:r>
      <w:r w:rsidRPr="00C81ECB">
        <w:rPr>
          <w:rFonts w:ascii="Times New Roman" w:hAnsi="Times New Roman" w:cs="Times New Roman"/>
          <w:sz w:val="24"/>
        </w:rPr>
        <w:t>, Durban University of Technology, Durban, South Africa.</w:t>
      </w:r>
      <w:commentRangeEnd w:id="0"/>
      <w:r w:rsidR="00A02B85">
        <w:rPr>
          <w:rStyle w:val="Refdecomentario"/>
        </w:rPr>
        <w:commentReference w:id="0"/>
      </w:r>
    </w:p>
    <w:p w14:paraId="54C2E863" w14:textId="77777777" w:rsidR="0019184A" w:rsidRPr="00C81ECB" w:rsidRDefault="0019184A" w:rsidP="008D2446">
      <w:pPr>
        <w:spacing w:before="240" w:line="360" w:lineRule="auto"/>
        <w:jc w:val="both"/>
        <w:rPr>
          <w:rFonts w:ascii="Times New Roman" w:hAnsi="Times New Roman" w:cs="Times New Roman"/>
          <w:sz w:val="24"/>
        </w:rPr>
      </w:pPr>
      <w:proofErr w:type="spellStart"/>
      <w:r w:rsidRPr="00C81ECB">
        <w:rPr>
          <w:rFonts w:ascii="Times New Roman" w:hAnsi="Times New Roman" w:cs="Times New Roman"/>
          <w:sz w:val="24"/>
        </w:rPr>
        <w:lastRenderedPageBreak/>
        <w:t>Riffel</w:t>
      </w:r>
      <w:proofErr w:type="spellEnd"/>
      <w:r w:rsidRPr="00C81ECB">
        <w:rPr>
          <w:rFonts w:ascii="Times New Roman" w:hAnsi="Times New Roman" w:cs="Times New Roman"/>
          <w:sz w:val="24"/>
        </w:rPr>
        <w:t xml:space="preserve">, A., Lucas, F., </w:t>
      </w:r>
      <w:proofErr w:type="spellStart"/>
      <w:r w:rsidRPr="00C81ECB">
        <w:rPr>
          <w:rFonts w:ascii="Times New Roman" w:hAnsi="Times New Roman" w:cs="Times New Roman"/>
          <w:sz w:val="24"/>
        </w:rPr>
        <w:t>Heeb</w:t>
      </w:r>
      <w:proofErr w:type="spellEnd"/>
      <w:r w:rsidRPr="00C81ECB">
        <w:rPr>
          <w:rFonts w:ascii="Times New Roman" w:hAnsi="Times New Roman" w:cs="Times New Roman"/>
          <w:sz w:val="24"/>
        </w:rPr>
        <w:t xml:space="preserve">, P., </w:t>
      </w:r>
      <w:proofErr w:type="spellStart"/>
      <w:r w:rsidRPr="00C81ECB">
        <w:rPr>
          <w:rFonts w:ascii="Times New Roman" w:hAnsi="Times New Roman" w:cs="Times New Roman"/>
          <w:sz w:val="24"/>
        </w:rPr>
        <w:t>Brandelli</w:t>
      </w:r>
      <w:proofErr w:type="spellEnd"/>
      <w:r w:rsidRPr="00C81ECB">
        <w:rPr>
          <w:rFonts w:ascii="Times New Roman" w:hAnsi="Times New Roman" w:cs="Times New Roman"/>
          <w:sz w:val="24"/>
        </w:rPr>
        <w:t xml:space="preserve">, A., (2003). Characterization of a new </w:t>
      </w:r>
      <w:proofErr w:type="spellStart"/>
      <w:r w:rsidRPr="00C81ECB">
        <w:rPr>
          <w:rFonts w:ascii="Times New Roman" w:hAnsi="Times New Roman" w:cs="Times New Roman"/>
          <w:sz w:val="24"/>
        </w:rPr>
        <w:t>keratinolytic</w:t>
      </w:r>
      <w:proofErr w:type="spellEnd"/>
      <w:r w:rsidRPr="00C81ECB">
        <w:rPr>
          <w:rFonts w:ascii="Times New Roman" w:hAnsi="Times New Roman" w:cs="Times New Roman"/>
          <w:sz w:val="24"/>
        </w:rPr>
        <w:t xml:space="preserve"> bacterium that completely degrades native feather keratin. </w:t>
      </w:r>
      <w:r w:rsidRPr="00C81ECB">
        <w:rPr>
          <w:rFonts w:ascii="Times New Roman" w:hAnsi="Times New Roman" w:cs="Times New Roman"/>
          <w:iCs/>
          <w:sz w:val="24"/>
        </w:rPr>
        <w:t>Archives of Microbiology</w:t>
      </w:r>
      <w:r w:rsidRPr="00C81ECB">
        <w:rPr>
          <w:rFonts w:ascii="Times New Roman" w:hAnsi="Times New Roman" w:cs="Times New Roman"/>
          <w:sz w:val="24"/>
        </w:rPr>
        <w:t>, 179, 258–265.</w:t>
      </w:r>
    </w:p>
    <w:p w14:paraId="545A04FE" w14:textId="77777777" w:rsidR="0019184A" w:rsidRPr="00C81ECB" w:rsidRDefault="0019184A" w:rsidP="008D2446">
      <w:pPr>
        <w:spacing w:before="240" w:line="360" w:lineRule="auto"/>
        <w:jc w:val="both"/>
        <w:rPr>
          <w:rFonts w:ascii="Times New Roman" w:hAnsi="Times New Roman" w:cs="Times New Roman"/>
          <w:sz w:val="24"/>
        </w:rPr>
      </w:pPr>
      <w:r w:rsidRPr="00C81ECB">
        <w:rPr>
          <w:rFonts w:ascii="Times New Roman" w:hAnsi="Times New Roman" w:cs="Times New Roman"/>
          <w:sz w:val="24"/>
        </w:rPr>
        <w:t xml:space="preserve">Sambrook, J., </w:t>
      </w:r>
      <w:proofErr w:type="spellStart"/>
      <w:r w:rsidRPr="00C81ECB">
        <w:rPr>
          <w:rFonts w:ascii="Times New Roman" w:hAnsi="Times New Roman" w:cs="Times New Roman"/>
          <w:sz w:val="24"/>
        </w:rPr>
        <w:t>Maniatis</w:t>
      </w:r>
      <w:proofErr w:type="spellEnd"/>
      <w:r w:rsidRPr="00C81ECB">
        <w:rPr>
          <w:rFonts w:ascii="Times New Roman" w:hAnsi="Times New Roman" w:cs="Times New Roman"/>
          <w:sz w:val="24"/>
        </w:rPr>
        <w:t xml:space="preserve">, T., Fritsch, E., (1989). </w:t>
      </w:r>
      <w:r w:rsidRPr="00C81ECB">
        <w:rPr>
          <w:rFonts w:ascii="Times New Roman" w:hAnsi="Times New Roman" w:cs="Times New Roman"/>
          <w:i/>
          <w:iCs/>
          <w:sz w:val="24"/>
        </w:rPr>
        <w:t>Molecular Cloning</w:t>
      </w:r>
      <w:r w:rsidRPr="00C81ECB">
        <w:rPr>
          <w:rFonts w:ascii="Times New Roman" w:hAnsi="Times New Roman" w:cs="Times New Roman"/>
          <w:sz w:val="24"/>
        </w:rPr>
        <w:t>. Cold Spring Harbor Laboratory, Cold Spring Harbor, New York, USA.</w:t>
      </w:r>
    </w:p>
    <w:p w14:paraId="1C7E54C0" w14:textId="77777777" w:rsidR="0019184A" w:rsidRPr="00C81ECB" w:rsidRDefault="0019184A" w:rsidP="008D2446">
      <w:pPr>
        <w:spacing w:before="240" w:line="360" w:lineRule="auto"/>
        <w:jc w:val="both"/>
        <w:rPr>
          <w:rFonts w:ascii="Times New Roman" w:hAnsi="Times New Roman" w:cs="Times New Roman"/>
          <w:sz w:val="24"/>
        </w:rPr>
      </w:pPr>
      <w:proofErr w:type="spellStart"/>
      <w:r w:rsidRPr="00C81ECB">
        <w:rPr>
          <w:rFonts w:ascii="Times New Roman" w:hAnsi="Times New Roman" w:cs="Times New Roman"/>
          <w:sz w:val="24"/>
        </w:rPr>
        <w:t>Shahbandeh</w:t>
      </w:r>
      <w:proofErr w:type="spellEnd"/>
      <w:r w:rsidRPr="00C81ECB">
        <w:rPr>
          <w:rFonts w:ascii="Times New Roman" w:hAnsi="Times New Roman" w:cs="Times New Roman"/>
          <w:sz w:val="24"/>
        </w:rPr>
        <w:t xml:space="preserve">, M., (2022). Poultry production worldwide. </w:t>
      </w:r>
      <w:r w:rsidRPr="00C81ECB">
        <w:rPr>
          <w:rFonts w:ascii="Times New Roman" w:hAnsi="Times New Roman" w:cs="Times New Roman"/>
          <w:i/>
          <w:iCs/>
          <w:sz w:val="24"/>
        </w:rPr>
        <w:t>Statista</w:t>
      </w:r>
      <w:r w:rsidRPr="00C81ECB">
        <w:rPr>
          <w:rFonts w:ascii="Times New Roman" w:hAnsi="Times New Roman" w:cs="Times New Roman"/>
          <w:sz w:val="24"/>
        </w:rPr>
        <w:t>. https://www.statista.com/aboutus/our-research-commitment/1239/m-shahbandeh</w:t>
      </w:r>
    </w:p>
    <w:p w14:paraId="35860060" w14:textId="77777777" w:rsidR="0019184A" w:rsidRPr="00C81ECB" w:rsidRDefault="0019184A" w:rsidP="008D2446">
      <w:pPr>
        <w:spacing w:before="240" w:line="360" w:lineRule="auto"/>
        <w:jc w:val="both"/>
        <w:rPr>
          <w:rFonts w:ascii="Times New Roman" w:hAnsi="Times New Roman" w:cs="Times New Roman"/>
          <w:sz w:val="24"/>
        </w:rPr>
      </w:pPr>
      <w:r w:rsidRPr="00C81ECB">
        <w:rPr>
          <w:rFonts w:ascii="Times New Roman" w:hAnsi="Times New Roman" w:cs="Times New Roman"/>
          <w:sz w:val="24"/>
        </w:rPr>
        <w:t xml:space="preserve">Statista Research Department., (2022). Production volume of poultry meat in India FY 2009–2020. </w:t>
      </w:r>
      <w:r w:rsidRPr="00C81ECB">
        <w:rPr>
          <w:rFonts w:ascii="Times New Roman" w:hAnsi="Times New Roman" w:cs="Times New Roman"/>
          <w:i/>
          <w:iCs/>
          <w:sz w:val="24"/>
        </w:rPr>
        <w:t>Statista</w:t>
      </w:r>
      <w:r w:rsidRPr="00C81ECB">
        <w:rPr>
          <w:rFonts w:ascii="Times New Roman" w:hAnsi="Times New Roman" w:cs="Times New Roman"/>
          <w:sz w:val="24"/>
        </w:rPr>
        <w:t xml:space="preserve">. </w:t>
      </w:r>
      <w:hyperlink r:id="rId18" w:tgtFrame="_new" w:history="1">
        <w:r w:rsidRPr="00C81ECB">
          <w:rPr>
            <w:rStyle w:val="Hipervnculo"/>
            <w:rFonts w:ascii="Times New Roman" w:hAnsi="Times New Roman" w:cs="Times New Roman"/>
            <w:sz w:val="24"/>
          </w:rPr>
          <w:t>https://www.statista.com</w:t>
        </w:r>
      </w:hyperlink>
    </w:p>
    <w:p w14:paraId="70C9264F" w14:textId="77777777" w:rsidR="0019184A" w:rsidRPr="00C81ECB" w:rsidRDefault="0019184A" w:rsidP="008D2446">
      <w:pPr>
        <w:spacing w:before="240" w:line="360" w:lineRule="auto"/>
        <w:jc w:val="both"/>
        <w:rPr>
          <w:rFonts w:ascii="Times New Roman" w:hAnsi="Times New Roman" w:cs="Times New Roman"/>
          <w:sz w:val="24"/>
        </w:rPr>
      </w:pPr>
      <w:r w:rsidRPr="00C81ECB">
        <w:rPr>
          <w:rFonts w:ascii="Times New Roman" w:hAnsi="Times New Roman" w:cs="Times New Roman"/>
          <w:sz w:val="24"/>
        </w:rPr>
        <w:t xml:space="preserve">Swati, </w:t>
      </w:r>
      <w:proofErr w:type="spellStart"/>
      <w:r w:rsidRPr="00C81ECB">
        <w:rPr>
          <w:rFonts w:ascii="Times New Roman" w:hAnsi="Times New Roman" w:cs="Times New Roman"/>
          <w:sz w:val="24"/>
        </w:rPr>
        <w:t>Umashankar</w:t>
      </w:r>
      <w:proofErr w:type="spellEnd"/>
      <w:r w:rsidRPr="00C81ECB">
        <w:rPr>
          <w:rFonts w:ascii="Times New Roman" w:hAnsi="Times New Roman" w:cs="Times New Roman"/>
          <w:sz w:val="24"/>
        </w:rPr>
        <w:t xml:space="preserve">, N., </w:t>
      </w:r>
      <w:proofErr w:type="spellStart"/>
      <w:r w:rsidRPr="00C81ECB">
        <w:rPr>
          <w:rFonts w:ascii="Times New Roman" w:hAnsi="Times New Roman" w:cs="Times New Roman"/>
          <w:sz w:val="24"/>
        </w:rPr>
        <w:t>Benherlal</w:t>
      </w:r>
      <w:proofErr w:type="spellEnd"/>
      <w:r w:rsidRPr="00C81ECB">
        <w:rPr>
          <w:rFonts w:ascii="Times New Roman" w:hAnsi="Times New Roman" w:cs="Times New Roman"/>
          <w:sz w:val="24"/>
        </w:rPr>
        <w:t xml:space="preserve">, P.S., </w:t>
      </w:r>
      <w:proofErr w:type="spellStart"/>
      <w:r w:rsidRPr="00C81ECB">
        <w:rPr>
          <w:rFonts w:ascii="Times New Roman" w:hAnsi="Times New Roman" w:cs="Times New Roman"/>
          <w:sz w:val="24"/>
        </w:rPr>
        <w:t>Sathish</w:t>
      </w:r>
      <w:proofErr w:type="spellEnd"/>
      <w:r w:rsidRPr="00C81ECB">
        <w:rPr>
          <w:rFonts w:ascii="Times New Roman" w:hAnsi="Times New Roman" w:cs="Times New Roman"/>
          <w:sz w:val="24"/>
        </w:rPr>
        <w:t xml:space="preserve">, A., </w:t>
      </w:r>
      <w:proofErr w:type="spellStart"/>
      <w:r w:rsidRPr="00C81ECB">
        <w:rPr>
          <w:rFonts w:ascii="Times New Roman" w:hAnsi="Times New Roman" w:cs="Times New Roman"/>
          <w:sz w:val="24"/>
        </w:rPr>
        <w:t>Lohith</w:t>
      </w:r>
      <w:proofErr w:type="spellEnd"/>
      <w:r w:rsidRPr="00C81ECB">
        <w:rPr>
          <w:rFonts w:ascii="Times New Roman" w:hAnsi="Times New Roman" w:cs="Times New Roman"/>
          <w:sz w:val="24"/>
        </w:rPr>
        <w:t xml:space="preserve"> Kumar, N., (2025). Isolation, Screening and Characterization of Poultry Feather Degrading Bacteria: A Path to Sustainable Feather Waste Management. Mysore Journal of Agricultural Sciences</w:t>
      </w:r>
      <w:r w:rsidR="009C2C55" w:rsidRPr="00C81ECB">
        <w:rPr>
          <w:rFonts w:ascii="Times New Roman" w:hAnsi="Times New Roman" w:cs="Times New Roman"/>
          <w:sz w:val="24"/>
        </w:rPr>
        <w:t>, (In press).</w:t>
      </w:r>
    </w:p>
    <w:p w14:paraId="6FCF90D1" w14:textId="77777777" w:rsidR="0019184A" w:rsidRPr="00C81ECB" w:rsidRDefault="0019184A" w:rsidP="008D2446">
      <w:pPr>
        <w:spacing w:before="240" w:line="360" w:lineRule="auto"/>
        <w:jc w:val="both"/>
        <w:rPr>
          <w:rFonts w:ascii="Times New Roman" w:hAnsi="Times New Roman" w:cs="Times New Roman"/>
          <w:sz w:val="24"/>
        </w:rPr>
      </w:pPr>
      <w:proofErr w:type="spellStart"/>
      <w:r w:rsidRPr="00C81ECB">
        <w:rPr>
          <w:rFonts w:ascii="Times New Roman" w:hAnsi="Times New Roman" w:cs="Times New Roman"/>
          <w:sz w:val="24"/>
        </w:rPr>
        <w:t>Tamreihao</w:t>
      </w:r>
      <w:proofErr w:type="spellEnd"/>
      <w:r w:rsidRPr="00C81ECB">
        <w:rPr>
          <w:rFonts w:ascii="Times New Roman" w:hAnsi="Times New Roman" w:cs="Times New Roman"/>
          <w:sz w:val="24"/>
        </w:rPr>
        <w:t xml:space="preserve">, K., Mukherjee, S., </w:t>
      </w:r>
      <w:proofErr w:type="spellStart"/>
      <w:r w:rsidRPr="00C81ECB">
        <w:rPr>
          <w:rFonts w:ascii="Times New Roman" w:hAnsi="Times New Roman" w:cs="Times New Roman"/>
          <w:sz w:val="24"/>
        </w:rPr>
        <w:t>Khunjamayum</w:t>
      </w:r>
      <w:proofErr w:type="spellEnd"/>
      <w:r w:rsidRPr="00C81ECB">
        <w:rPr>
          <w:rFonts w:ascii="Times New Roman" w:hAnsi="Times New Roman" w:cs="Times New Roman"/>
          <w:sz w:val="24"/>
        </w:rPr>
        <w:t xml:space="preserve">, R., Devi, L.J., </w:t>
      </w:r>
      <w:proofErr w:type="spellStart"/>
      <w:r w:rsidRPr="00C81ECB">
        <w:rPr>
          <w:rFonts w:ascii="Times New Roman" w:hAnsi="Times New Roman" w:cs="Times New Roman"/>
          <w:sz w:val="24"/>
        </w:rPr>
        <w:t>Asem</w:t>
      </w:r>
      <w:proofErr w:type="spellEnd"/>
      <w:r w:rsidRPr="00C81ECB">
        <w:rPr>
          <w:rFonts w:ascii="Times New Roman" w:hAnsi="Times New Roman" w:cs="Times New Roman"/>
          <w:sz w:val="24"/>
        </w:rPr>
        <w:t xml:space="preserve">, R.S., </w:t>
      </w:r>
      <w:proofErr w:type="spellStart"/>
      <w:r w:rsidRPr="00C81ECB">
        <w:rPr>
          <w:rFonts w:ascii="Times New Roman" w:hAnsi="Times New Roman" w:cs="Times New Roman"/>
          <w:sz w:val="24"/>
        </w:rPr>
        <w:t>Ningthoujam</w:t>
      </w:r>
      <w:proofErr w:type="spellEnd"/>
      <w:r w:rsidRPr="00C81ECB">
        <w:rPr>
          <w:rFonts w:ascii="Times New Roman" w:hAnsi="Times New Roman" w:cs="Times New Roman"/>
          <w:sz w:val="24"/>
        </w:rPr>
        <w:t xml:space="preserve">, D.S., (2018). Feather degradation by </w:t>
      </w:r>
      <w:proofErr w:type="spellStart"/>
      <w:r w:rsidRPr="00C81ECB">
        <w:rPr>
          <w:rFonts w:ascii="Times New Roman" w:hAnsi="Times New Roman" w:cs="Times New Roman"/>
          <w:sz w:val="24"/>
        </w:rPr>
        <w:t>keratinolytic</w:t>
      </w:r>
      <w:proofErr w:type="spellEnd"/>
      <w:r w:rsidRPr="00C81ECB">
        <w:rPr>
          <w:rFonts w:ascii="Times New Roman" w:hAnsi="Times New Roman" w:cs="Times New Roman"/>
          <w:sz w:val="24"/>
        </w:rPr>
        <w:t xml:space="preserve"> bacteria and </w:t>
      </w:r>
      <w:proofErr w:type="spellStart"/>
      <w:r w:rsidRPr="00C81ECB">
        <w:rPr>
          <w:rFonts w:ascii="Times New Roman" w:hAnsi="Times New Roman" w:cs="Times New Roman"/>
          <w:sz w:val="24"/>
        </w:rPr>
        <w:t>biofertilizing</w:t>
      </w:r>
      <w:proofErr w:type="spellEnd"/>
      <w:r w:rsidRPr="00C81ECB">
        <w:rPr>
          <w:rFonts w:ascii="Times New Roman" w:hAnsi="Times New Roman" w:cs="Times New Roman"/>
          <w:sz w:val="24"/>
        </w:rPr>
        <w:t xml:space="preserve"> potential for sustainable agricultural production. </w:t>
      </w:r>
      <w:r w:rsidRPr="00C81ECB">
        <w:rPr>
          <w:rFonts w:ascii="Times New Roman" w:hAnsi="Times New Roman" w:cs="Times New Roman"/>
          <w:iCs/>
          <w:sz w:val="24"/>
        </w:rPr>
        <w:t>Journal of Basic Microbiology</w:t>
      </w:r>
      <w:r w:rsidRPr="00C81ECB">
        <w:rPr>
          <w:rFonts w:ascii="Times New Roman" w:hAnsi="Times New Roman" w:cs="Times New Roman"/>
          <w:sz w:val="24"/>
        </w:rPr>
        <w:t>, 59(1), 4–13.</w:t>
      </w:r>
    </w:p>
    <w:p w14:paraId="08F3A654" w14:textId="77777777" w:rsidR="0019184A" w:rsidRPr="00C81ECB" w:rsidRDefault="0019184A" w:rsidP="008D2446">
      <w:pPr>
        <w:spacing w:before="240" w:line="360" w:lineRule="auto"/>
        <w:jc w:val="both"/>
        <w:rPr>
          <w:rFonts w:ascii="Times New Roman" w:hAnsi="Times New Roman" w:cs="Times New Roman"/>
          <w:sz w:val="24"/>
        </w:rPr>
      </w:pPr>
      <w:r w:rsidRPr="00C81ECB">
        <w:rPr>
          <w:rFonts w:ascii="Times New Roman" w:hAnsi="Times New Roman" w:cs="Times New Roman"/>
          <w:sz w:val="24"/>
        </w:rPr>
        <w:t xml:space="preserve">Tesfaye, T., Sithole, B., </w:t>
      </w:r>
      <w:proofErr w:type="spellStart"/>
      <w:r w:rsidRPr="00C81ECB">
        <w:rPr>
          <w:rFonts w:ascii="Times New Roman" w:hAnsi="Times New Roman" w:cs="Times New Roman"/>
          <w:sz w:val="24"/>
        </w:rPr>
        <w:t>Ramjugernath</w:t>
      </w:r>
      <w:proofErr w:type="spellEnd"/>
      <w:r w:rsidRPr="00C81ECB">
        <w:rPr>
          <w:rFonts w:ascii="Times New Roman" w:hAnsi="Times New Roman" w:cs="Times New Roman"/>
          <w:sz w:val="24"/>
        </w:rPr>
        <w:t xml:space="preserve">, D., (2017). </w:t>
      </w:r>
      <w:proofErr w:type="spellStart"/>
      <w:r w:rsidRPr="00C81ECB">
        <w:rPr>
          <w:rFonts w:ascii="Times New Roman" w:hAnsi="Times New Roman" w:cs="Times New Roman"/>
          <w:sz w:val="24"/>
        </w:rPr>
        <w:t>Valorisation</w:t>
      </w:r>
      <w:proofErr w:type="spellEnd"/>
      <w:r w:rsidRPr="00C81ECB">
        <w:rPr>
          <w:rFonts w:ascii="Times New Roman" w:hAnsi="Times New Roman" w:cs="Times New Roman"/>
          <w:sz w:val="24"/>
        </w:rPr>
        <w:t xml:space="preserve"> of chicken feathers: a review on recycling and recovery route—current status and future prospects. </w:t>
      </w:r>
      <w:r w:rsidRPr="00C81ECB">
        <w:rPr>
          <w:rFonts w:ascii="Times New Roman" w:hAnsi="Times New Roman" w:cs="Times New Roman"/>
          <w:iCs/>
          <w:sz w:val="24"/>
        </w:rPr>
        <w:t>Clean Technologies and Environmental Policy</w:t>
      </w:r>
      <w:r w:rsidRPr="00C81ECB">
        <w:rPr>
          <w:rFonts w:ascii="Times New Roman" w:hAnsi="Times New Roman" w:cs="Times New Roman"/>
          <w:sz w:val="24"/>
        </w:rPr>
        <w:t>, 19, 2363–2378.</w:t>
      </w:r>
    </w:p>
    <w:p w14:paraId="0640967F" w14:textId="77777777" w:rsidR="0019184A" w:rsidRDefault="0019184A" w:rsidP="008D2446">
      <w:pPr>
        <w:spacing w:before="240" w:line="360" w:lineRule="auto"/>
        <w:jc w:val="both"/>
        <w:rPr>
          <w:rFonts w:ascii="Times New Roman" w:hAnsi="Times New Roman" w:cs="Times New Roman"/>
          <w:sz w:val="24"/>
        </w:rPr>
      </w:pPr>
      <w:r w:rsidRPr="00C81ECB">
        <w:rPr>
          <w:rFonts w:ascii="Times New Roman" w:hAnsi="Times New Roman" w:cs="Times New Roman"/>
          <w:sz w:val="24"/>
        </w:rPr>
        <w:t xml:space="preserve">Verma, A., Singh, H., Anwar, M.S., Kumar, S., Ansari, M.W., Agrawal, S., (2016). Production of thermostable organic solvent tolerant </w:t>
      </w:r>
      <w:proofErr w:type="spellStart"/>
      <w:r w:rsidRPr="00C81ECB">
        <w:rPr>
          <w:rFonts w:ascii="Times New Roman" w:hAnsi="Times New Roman" w:cs="Times New Roman"/>
          <w:sz w:val="24"/>
        </w:rPr>
        <w:t>keratinolytic</w:t>
      </w:r>
      <w:proofErr w:type="spellEnd"/>
      <w:r w:rsidRPr="00C81ECB">
        <w:rPr>
          <w:rFonts w:ascii="Times New Roman" w:hAnsi="Times New Roman" w:cs="Times New Roman"/>
          <w:sz w:val="24"/>
        </w:rPr>
        <w:t xml:space="preserve"> protease from </w:t>
      </w:r>
      <w:proofErr w:type="spellStart"/>
      <w:r w:rsidRPr="00C81ECB">
        <w:rPr>
          <w:rFonts w:ascii="Times New Roman" w:hAnsi="Times New Roman" w:cs="Times New Roman"/>
          <w:i/>
          <w:iCs/>
          <w:sz w:val="24"/>
        </w:rPr>
        <w:t>Thermoactinomyces</w:t>
      </w:r>
      <w:proofErr w:type="spellEnd"/>
      <w:r w:rsidRPr="00C81ECB">
        <w:rPr>
          <w:rFonts w:ascii="Times New Roman" w:hAnsi="Times New Roman" w:cs="Times New Roman"/>
          <w:sz w:val="24"/>
        </w:rPr>
        <w:t xml:space="preserve"> sp. RM4: IAA production and plant growth promotion. </w:t>
      </w:r>
      <w:r w:rsidRPr="00C81ECB">
        <w:rPr>
          <w:rFonts w:ascii="Times New Roman" w:hAnsi="Times New Roman" w:cs="Times New Roman"/>
          <w:iCs/>
          <w:sz w:val="24"/>
        </w:rPr>
        <w:t>Frontiers in Microbiology</w:t>
      </w:r>
      <w:r w:rsidRPr="00C81ECB">
        <w:rPr>
          <w:rFonts w:ascii="Times New Roman" w:hAnsi="Times New Roman" w:cs="Times New Roman"/>
          <w:sz w:val="24"/>
        </w:rPr>
        <w:t>, 7, 1189.</w:t>
      </w:r>
    </w:p>
    <w:p w14:paraId="76DA3F87" w14:textId="77777777" w:rsidR="001C1013" w:rsidRPr="008D2446" w:rsidRDefault="001C1013" w:rsidP="008D2446">
      <w:pPr>
        <w:spacing w:before="240" w:line="360" w:lineRule="auto"/>
        <w:jc w:val="both"/>
        <w:rPr>
          <w:rFonts w:ascii="Times New Roman" w:hAnsi="Times New Roman" w:cs="Times New Roman"/>
          <w:sz w:val="24"/>
        </w:rPr>
      </w:pPr>
    </w:p>
    <w:sectPr w:rsidR="001C1013" w:rsidRPr="008D2446">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uis" w:date="2025-07-04T07:04:00Z" w:initials="L">
    <w:p w14:paraId="376EF015" w14:textId="1CB1DB09" w:rsidR="00A02B85" w:rsidRDefault="00A02B85">
      <w:pPr>
        <w:pStyle w:val="Textocomentario"/>
      </w:pPr>
      <w:r>
        <w:rPr>
          <w:rStyle w:val="Refdecomentario"/>
        </w:rPr>
        <w:annotationRef/>
      </w:r>
      <w:r w:rsidR="00FA43C9" w:rsidRPr="00FA43C9">
        <w:t>Please correct the citation or bibliography.</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6EF015"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34BA3" w14:textId="77777777" w:rsidR="00752846" w:rsidRDefault="00752846" w:rsidP="0015199D">
      <w:pPr>
        <w:spacing w:after="0" w:line="240" w:lineRule="auto"/>
      </w:pPr>
      <w:r>
        <w:separator/>
      </w:r>
    </w:p>
  </w:endnote>
  <w:endnote w:type="continuationSeparator" w:id="0">
    <w:p w14:paraId="393904A9" w14:textId="77777777" w:rsidR="00752846" w:rsidRDefault="00752846" w:rsidP="0015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BA397" w14:textId="77777777" w:rsidR="00B6573E" w:rsidRDefault="00B6573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9292861"/>
      <w:docPartObj>
        <w:docPartGallery w:val="Page Numbers (Bottom of Page)"/>
        <w:docPartUnique/>
      </w:docPartObj>
    </w:sdtPr>
    <w:sdtEndPr>
      <w:rPr>
        <w:noProof/>
      </w:rPr>
    </w:sdtEndPr>
    <w:sdtContent>
      <w:p w14:paraId="283F57F6" w14:textId="23D5533B" w:rsidR="00CE1D86" w:rsidRDefault="00CE1D86">
        <w:pPr>
          <w:pStyle w:val="Piedepgina"/>
          <w:jc w:val="right"/>
        </w:pPr>
        <w:r>
          <w:fldChar w:fldCharType="begin"/>
        </w:r>
        <w:r>
          <w:instrText xml:space="preserve"> PAGE   \* MERGEFORMAT </w:instrText>
        </w:r>
        <w:r>
          <w:fldChar w:fldCharType="separate"/>
        </w:r>
        <w:r w:rsidR="00FA43C9">
          <w:rPr>
            <w:noProof/>
          </w:rPr>
          <w:t>14</w:t>
        </w:r>
        <w:r>
          <w:rPr>
            <w:noProof/>
          </w:rPr>
          <w:fldChar w:fldCharType="end"/>
        </w:r>
      </w:p>
    </w:sdtContent>
  </w:sdt>
  <w:p w14:paraId="211E471E" w14:textId="77777777" w:rsidR="00CE1D86" w:rsidRDefault="00CE1D86">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1D2A5" w14:textId="77777777" w:rsidR="00B6573E" w:rsidRDefault="00B6573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28DDB" w14:textId="77777777" w:rsidR="00752846" w:rsidRDefault="00752846" w:rsidP="0015199D">
      <w:pPr>
        <w:spacing w:after="0" w:line="240" w:lineRule="auto"/>
      </w:pPr>
      <w:r>
        <w:separator/>
      </w:r>
    </w:p>
  </w:footnote>
  <w:footnote w:type="continuationSeparator" w:id="0">
    <w:p w14:paraId="78AF3B57" w14:textId="77777777" w:rsidR="00752846" w:rsidRDefault="00752846" w:rsidP="0015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A6CEA" w14:textId="75A77595" w:rsidR="00B6573E" w:rsidRDefault="00752846">
    <w:pPr>
      <w:pStyle w:val="Encabezado"/>
    </w:pPr>
    <w:r>
      <w:rPr>
        <w:noProof/>
      </w:rPr>
      <w:pict w14:anchorId="18DD1C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47043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5915E" w14:textId="62029A6F" w:rsidR="00B6573E" w:rsidRDefault="00752846">
    <w:pPr>
      <w:pStyle w:val="Encabezado"/>
    </w:pPr>
    <w:r>
      <w:rPr>
        <w:noProof/>
      </w:rPr>
      <w:pict w14:anchorId="4DC6E3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47043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99675" w14:textId="40B67DD2" w:rsidR="00B6573E" w:rsidRDefault="00752846">
    <w:pPr>
      <w:pStyle w:val="Encabezado"/>
    </w:pPr>
    <w:r>
      <w:rPr>
        <w:noProof/>
      </w:rPr>
      <w:pict w14:anchorId="3AE6BB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47043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F2CA6"/>
    <w:multiLevelType w:val="hybridMultilevel"/>
    <w:tmpl w:val="4754BAEE"/>
    <w:lvl w:ilvl="0" w:tplc="0B3440D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9402C5"/>
    <w:multiLevelType w:val="multilevel"/>
    <w:tmpl w:val="D68674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767AAA"/>
    <w:multiLevelType w:val="multilevel"/>
    <w:tmpl w:val="1D92E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E64B73"/>
    <w:multiLevelType w:val="hybridMultilevel"/>
    <w:tmpl w:val="70306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0508FA"/>
    <w:multiLevelType w:val="multilevel"/>
    <w:tmpl w:val="26C015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4B6E7E"/>
    <w:multiLevelType w:val="hybridMultilevel"/>
    <w:tmpl w:val="2F7C1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is">
    <w15:presenceInfo w15:providerId="None" w15:userId="Lu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2CF"/>
    <w:rsid w:val="000416A1"/>
    <w:rsid w:val="00051ABD"/>
    <w:rsid w:val="00052BC3"/>
    <w:rsid w:val="00057EB3"/>
    <w:rsid w:val="00060FCE"/>
    <w:rsid w:val="00080F73"/>
    <w:rsid w:val="000B0ED1"/>
    <w:rsid w:val="00150E6A"/>
    <w:rsid w:val="0015199D"/>
    <w:rsid w:val="001715A6"/>
    <w:rsid w:val="0019184A"/>
    <w:rsid w:val="001C1013"/>
    <w:rsid w:val="00216D63"/>
    <w:rsid w:val="00223562"/>
    <w:rsid w:val="00227C19"/>
    <w:rsid w:val="00246B97"/>
    <w:rsid w:val="00254C63"/>
    <w:rsid w:val="00262F37"/>
    <w:rsid w:val="002909F2"/>
    <w:rsid w:val="00293F2C"/>
    <w:rsid w:val="002A662C"/>
    <w:rsid w:val="002B4279"/>
    <w:rsid w:val="002B758A"/>
    <w:rsid w:val="002D26DC"/>
    <w:rsid w:val="00300C01"/>
    <w:rsid w:val="003522DB"/>
    <w:rsid w:val="00386C59"/>
    <w:rsid w:val="003E1F73"/>
    <w:rsid w:val="003E421A"/>
    <w:rsid w:val="003F013E"/>
    <w:rsid w:val="00426E2A"/>
    <w:rsid w:val="00466393"/>
    <w:rsid w:val="00504F03"/>
    <w:rsid w:val="00510E6A"/>
    <w:rsid w:val="00514185"/>
    <w:rsid w:val="005360E1"/>
    <w:rsid w:val="00566AF6"/>
    <w:rsid w:val="00585D47"/>
    <w:rsid w:val="005943B5"/>
    <w:rsid w:val="005E0646"/>
    <w:rsid w:val="00610414"/>
    <w:rsid w:val="00626155"/>
    <w:rsid w:val="006268CB"/>
    <w:rsid w:val="00643390"/>
    <w:rsid w:val="00662A02"/>
    <w:rsid w:val="006A5CC3"/>
    <w:rsid w:val="006F14C7"/>
    <w:rsid w:val="00704B84"/>
    <w:rsid w:val="00706ED6"/>
    <w:rsid w:val="00747E61"/>
    <w:rsid w:val="00752846"/>
    <w:rsid w:val="00797D65"/>
    <w:rsid w:val="007D62CF"/>
    <w:rsid w:val="00840144"/>
    <w:rsid w:val="008443FD"/>
    <w:rsid w:val="00886C4A"/>
    <w:rsid w:val="00894F6D"/>
    <w:rsid w:val="008D2446"/>
    <w:rsid w:val="008F6D1D"/>
    <w:rsid w:val="00904900"/>
    <w:rsid w:val="009179CC"/>
    <w:rsid w:val="00931381"/>
    <w:rsid w:val="00951B03"/>
    <w:rsid w:val="009C2C55"/>
    <w:rsid w:val="009E2CD2"/>
    <w:rsid w:val="009F20D9"/>
    <w:rsid w:val="00A02B85"/>
    <w:rsid w:val="00A53456"/>
    <w:rsid w:val="00A55465"/>
    <w:rsid w:val="00AA2E6F"/>
    <w:rsid w:val="00AD22A9"/>
    <w:rsid w:val="00AD4142"/>
    <w:rsid w:val="00AD7ABF"/>
    <w:rsid w:val="00B179EB"/>
    <w:rsid w:val="00B25164"/>
    <w:rsid w:val="00B565DA"/>
    <w:rsid w:val="00B6573E"/>
    <w:rsid w:val="00BA6B9F"/>
    <w:rsid w:val="00BC6E14"/>
    <w:rsid w:val="00BF33F7"/>
    <w:rsid w:val="00C153A0"/>
    <w:rsid w:val="00C31170"/>
    <w:rsid w:val="00C5648E"/>
    <w:rsid w:val="00C81ECB"/>
    <w:rsid w:val="00CD24E7"/>
    <w:rsid w:val="00CE1D86"/>
    <w:rsid w:val="00CE23D6"/>
    <w:rsid w:val="00D22698"/>
    <w:rsid w:val="00DC2967"/>
    <w:rsid w:val="00DD407D"/>
    <w:rsid w:val="00E11F42"/>
    <w:rsid w:val="00E17A0E"/>
    <w:rsid w:val="00E302CF"/>
    <w:rsid w:val="00E55566"/>
    <w:rsid w:val="00E85DFD"/>
    <w:rsid w:val="00E97DCF"/>
    <w:rsid w:val="00EC0C21"/>
    <w:rsid w:val="00ED71A2"/>
    <w:rsid w:val="00EF133B"/>
    <w:rsid w:val="00F03192"/>
    <w:rsid w:val="00F20374"/>
    <w:rsid w:val="00F34787"/>
    <w:rsid w:val="00FA43C9"/>
    <w:rsid w:val="00FA459E"/>
    <w:rsid w:val="00FB7029"/>
    <w:rsid w:val="00FE69E7"/>
    <w:rsid w:val="00FE7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14C3C5B"/>
  <w15:chartTrackingRefBased/>
  <w15:docId w15:val="{E783DC45-9A3C-492B-A056-F5F0CA81F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1C101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14185"/>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057EB3"/>
    <w:rPr>
      <w:color w:val="0000FF"/>
      <w:u w:val="single"/>
    </w:rPr>
  </w:style>
  <w:style w:type="paragraph" w:styleId="Textoindependiente">
    <w:name w:val="Body Text"/>
    <w:basedOn w:val="Normal"/>
    <w:link w:val="TextoindependienteCar"/>
    <w:rsid w:val="00057EB3"/>
    <w:pPr>
      <w:suppressAutoHyphens/>
      <w:spacing w:after="140" w:line="276" w:lineRule="auto"/>
    </w:pPr>
    <w:rPr>
      <w:rFonts w:ascii="Times New Roman" w:eastAsia="NSimSun" w:hAnsi="Times New Roman" w:cs="Mangal"/>
      <w:kern w:val="2"/>
      <w:sz w:val="24"/>
      <w:szCs w:val="24"/>
      <w:lang w:eastAsia="zh-CN" w:bidi="hi-IN"/>
    </w:rPr>
  </w:style>
  <w:style w:type="character" w:customStyle="1" w:styleId="TextoindependienteCar">
    <w:name w:val="Texto independiente Car"/>
    <w:basedOn w:val="Fuentedeprrafopredeter"/>
    <w:link w:val="Textoindependiente"/>
    <w:rsid w:val="00057EB3"/>
    <w:rPr>
      <w:rFonts w:ascii="Times New Roman" w:eastAsia="NSimSun" w:hAnsi="Times New Roman" w:cs="Mangal"/>
      <w:kern w:val="2"/>
      <w:sz w:val="24"/>
      <w:szCs w:val="24"/>
      <w:lang w:eastAsia="zh-CN" w:bidi="hi-IN"/>
    </w:rPr>
  </w:style>
  <w:style w:type="paragraph" w:customStyle="1" w:styleId="uasbtextbody">
    <w:name w:val="uasb_text_body"/>
    <w:basedOn w:val="Normal"/>
    <w:autoRedefine/>
    <w:rsid w:val="00057EB3"/>
    <w:pPr>
      <w:widowControl w:val="0"/>
      <w:suppressLineNumbers/>
      <w:tabs>
        <w:tab w:val="left" w:pos="9425"/>
        <w:tab w:val="left" w:pos="9458"/>
      </w:tabs>
      <w:suppressAutoHyphens/>
      <w:spacing w:before="55" w:after="55" w:line="360" w:lineRule="auto"/>
      <w:ind w:firstLine="809"/>
      <w:jc w:val="both"/>
    </w:pPr>
    <w:rPr>
      <w:rFonts w:ascii="Times New Roman" w:eastAsia="NSimSun" w:hAnsi="Times New Roman" w:cs="Mangal"/>
      <w:iCs/>
      <w:kern w:val="2"/>
      <w:sz w:val="24"/>
      <w:szCs w:val="24"/>
      <w:lang w:eastAsia="zh-CN" w:bidi="hi-IN"/>
    </w:rPr>
  </w:style>
  <w:style w:type="paragraph" w:styleId="Encabezado">
    <w:name w:val="header"/>
    <w:basedOn w:val="Normal"/>
    <w:link w:val="EncabezadoCar"/>
    <w:uiPriority w:val="99"/>
    <w:unhideWhenUsed/>
    <w:rsid w:val="0015199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5199D"/>
  </w:style>
  <w:style w:type="paragraph" w:styleId="Piedepgina">
    <w:name w:val="footer"/>
    <w:basedOn w:val="Normal"/>
    <w:link w:val="PiedepginaCar"/>
    <w:uiPriority w:val="99"/>
    <w:unhideWhenUsed/>
    <w:rsid w:val="0015199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5199D"/>
  </w:style>
  <w:style w:type="paragraph" w:customStyle="1" w:styleId="western">
    <w:name w:val="western"/>
    <w:basedOn w:val="Normal"/>
    <w:rsid w:val="00426E2A"/>
    <w:pPr>
      <w:spacing w:before="100" w:beforeAutospacing="1" w:after="144" w:line="276"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AD4142"/>
    <w:rPr>
      <w:i/>
      <w:iCs/>
    </w:rPr>
  </w:style>
  <w:style w:type="paragraph" w:styleId="Prrafodelista">
    <w:name w:val="List Paragraph"/>
    <w:basedOn w:val="Normal"/>
    <w:uiPriority w:val="34"/>
    <w:qFormat/>
    <w:rsid w:val="008D2446"/>
    <w:pPr>
      <w:ind w:left="720"/>
      <w:contextualSpacing/>
    </w:pPr>
  </w:style>
  <w:style w:type="character" w:customStyle="1" w:styleId="Ttulo3Car">
    <w:name w:val="Título 3 Car"/>
    <w:basedOn w:val="Fuentedeprrafopredeter"/>
    <w:link w:val="Ttulo3"/>
    <w:uiPriority w:val="9"/>
    <w:rsid w:val="001C1013"/>
    <w:rPr>
      <w:rFonts w:ascii="Times New Roman" w:eastAsia="Times New Roman" w:hAnsi="Times New Roman" w:cs="Times New Roman"/>
      <w:b/>
      <w:bCs/>
      <w:sz w:val="27"/>
      <w:szCs w:val="27"/>
    </w:rPr>
  </w:style>
  <w:style w:type="character" w:styleId="Textoennegrita">
    <w:name w:val="Strong"/>
    <w:basedOn w:val="Fuentedeprrafopredeter"/>
    <w:uiPriority w:val="22"/>
    <w:qFormat/>
    <w:rsid w:val="001C1013"/>
    <w:rPr>
      <w:b/>
      <w:bCs/>
    </w:rPr>
  </w:style>
  <w:style w:type="character" w:customStyle="1" w:styleId="UnresolvedMention">
    <w:name w:val="Unresolved Mention"/>
    <w:basedOn w:val="Fuentedeprrafopredeter"/>
    <w:uiPriority w:val="99"/>
    <w:semiHidden/>
    <w:unhideWhenUsed/>
    <w:rsid w:val="000B0ED1"/>
    <w:rPr>
      <w:color w:val="605E5C"/>
      <w:shd w:val="clear" w:color="auto" w:fill="E1DFDD"/>
    </w:rPr>
  </w:style>
  <w:style w:type="character" w:styleId="Refdecomentario">
    <w:name w:val="annotation reference"/>
    <w:basedOn w:val="Fuentedeprrafopredeter"/>
    <w:uiPriority w:val="99"/>
    <w:semiHidden/>
    <w:unhideWhenUsed/>
    <w:rsid w:val="00A02B85"/>
    <w:rPr>
      <w:sz w:val="16"/>
      <w:szCs w:val="16"/>
    </w:rPr>
  </w:style>
  <w:style w:type="paragraph" w:styleId="Textocomentario">
    <w:name w:val="annotation text"/>
    <w:basedOn w:val="Normal"/>
    <w:link w:val="TextocomentarioCar"/>
    <w:uiPriority w:val="99"/>
    <w:semiHidden/>
    <w:unhideWhenUsed/>
    <w:rsid w:val="00A02B8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2B85"/>
    <w:rPr>
      <w:sz w:val="20"/>
      <w:szCs w:val="20"/>
    </w:rPr>
  </w:style>
  <w:style w:type="paragraph" w:styleId="Asuntodelcomentario">
    <w:name w:val="annotation subject"/>
    <w:basedOn w:val="Textocomentario"/>
    <w:next w:val="Textocomentario"/>
    <w:link w:val="AsuntodelcomentarioCar"/>
    <w:uiPriority w:val="99"/>
    <w:semiHidden/>
    <w:unhideWhenUsed/>
    <w:rsid w:val="00A02B85"/>
    <w:rPr>
      <w:b/>
      <w:bCs/>
    </w:rPr>
  </w:style>
  <w:style w:type="character" w:customStyle="1" w:styleId="AsuntodelcomentarioCar">
    <w:name w:val="Asunto del comentario Car"/>
    <w:basedOn w:val="TextocomentarioCar"/>
    <w:link w:val="Asuntodelcomentario"/>
    <w:uiPriority w:val="99"/>
    <w:semiHidden/>
    <w:rsid w:val="00A02B85"/>
    <w:rPr>
      <w:b/>
      <w:bCs/>
      <w:sz w:val="20"/>
      <w:szCs w:val="20"/>
    </w:rPr>
  </w:style>
  <w:style w:type="paragraph" w:styleId="Textodeglobo">
    <w:name w:val="Balloon Text"/>
    <w:basedOn w:val="Normal"/>
    <w:link w:val="TextodegloboCar"/>
    <w:uiPriority w:val="99"/>
    <w:semiHidden/>
    <w:unhideWhenUsed/>
    <w:rsid w:val="00A02B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2B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7269">
      <w:bodyDiv w:val="1"/>
      <w:marLeft w:val="0"/>
      <w:marRight w:val="0"/>
      <w:marTop w:val="0"/>
      <w:marBottom w:val="0"/>
      <w:divBdr>
        <w:top w:val="none" w:sz="0" w:space="0" w:color="auto"/>
        <w:left w:val="none" w:sz="0" w:space="0" w:color="auto"/>
        <w:bottom w:val="none" w:sz="0" w:space="0" w:color="auto"/>
        <w:right w:val="none" w:sz="0" w:space="0" w:color="auto"/>
      </w:divBdr>
    </w:div>
    <w:div w:id="60249189">
      <w:bodyDiv w:val="1"/>
      <w:marLeft w:val="0"/>
      <w:marRight w:val="0"/>
      <w:marTop w:val="0"/>
      <w:marBottom w:val="0"/>
      <w:divBdr>
        <w:top w:val="none" w:sz="0" w:space="0" w:color="auto"/>
        <w:left w:val="none" w:sz="0" w:space="0" w:color="auto"/>
        <w:bottom w:val="none" w:sz="0" w:space="0" w:color="auto"/>
        <w:right w:val="none" w:sz="0" w:space="0" w:color="auto"/>
      </w:divBdr>
    </w:div>
    <w:div w:id="201213731">
      <w:bodyDiv w:val="1"/>
      <w:marLeft w:val="0"/>
      <w:marRight w:val="0"/>
      <w:marTop w:val="0"/>
      <w:marBottom w:val="0"/>
      <w:divBdr>
        <w:top w:val="none" w:sz="0" w:space="0" w:color="auto"/>
        <w:left w:val="none" w:sz="0" w:space="0" w:color="auto"/>
        <w:bottom w:val="none" w:sz="0" w:space="0" w:color="auto"/>
        <w:right w:val="none" w:sz="0" w:space="0" w:color="auto"/>
      </w:divBdr>
    </w:div>
    <w:div w:id="221600324">
      <w:bodyDiv w:val="1"/>
      <w:marLeft w:val="0"/>
      <w:marRight w:val="0"/>
      <w:marTop w:val="0"/>
      <w:marBottom w:val="0"/>
      <w:divBdr>
        <w:top w:val="none" w:sz="0" w:space="0" w:color="auto"/>
        <w:left w:val="none" w:sz="0" w:space="0" w:color="auto"/>
        <w:bottom w:val="none" w:sz="0" w:space="0" w:color="auto"/>
        <w:right w:val="none" w:sz="0" w:space="0" w:color="auto"/>
      </w:divBdr>
    </w:div>
    <w:div w:id="306397173">
      <w:bodyDiv w:val="1"/>
      <w:marLeft w:val="0"/>
      <w:marRight w:val="0"/>
      <w:marTop w:val="0"/>
      <w:marBottom w:val="0"/>
      <w:divBdr>
        <w:top w:val="none" w:sz="0" w:space="0" w:color="auto"/>
        <w:left w:val="none" w:sz="0" w:space="0" w:color="auto"/>
        <w:bottom w:val="none" w:sz="0" w:space="0" w:color="auto"/>
        <w:right w:val="none" w:sz="0" w:space="0" w:color="auto"/>
      </w:divBdr>
    </w:div>
    <w:div w:id="316107217">
      <w:bodyDiv w:val="1"/>
      <w:marLeft w:val="0"/>
      <w:marRight w:val="0"/>
      <w:marTop w:val="0"/>
      <w:marBottom w:val="0"/>
      <w:divBdr>
        <w:top w:val="none" w:sz="0" w:space="0" w:color="auto"/>
        <w:left w:val="none" w:sz="0" w:space="0" w:color="auto"/>
        <w:bottom w:val="none" w:sz="0" w:space="0" w:color="auto"/>
        <w:right w:val="none" w:sz="0" w:space="0" w:color="auto"/>
      </w:divBdr>
    </w:div>
    <w:div w:id="392896222">
      <w:bodyDiv w:val="1"/>
      <w:marLeft w:val="0"/>
      <w:marRight w:val="0"/>
      <w:marTop w:val="0"/>
      <w:marBottom w:val="0"/>
      <w:divBdr>
        <w:top w:val="none" w:sz="0" w:space="0" w:color="auto"/>
        <w:left w:val="none" w:sz="0" w:space="0" w:color="auto"/>
        <w:bottom w:val="none" w:sz="0" w:space="0" w:color="auto"/>
        <w:right w:val="none" w:sz="0" w:space="0" w:color="auto"/>
      </w:divBdr>
    </w:div>
    <w:div w:id="557401697">
      <w:bodyDiv w:val="1"/>
      <w:marLeft w:val="0"/>
      <w:marRight w:val="0"/>
      <w:marTop w:val="0"/>
      <w:marBottom w:val="0"/>
      <w:divBdr>
        <w:top w:val="none" w:sz="0" w:space="0" w:color="auto"/>
        <w:left w:val="none" w:sz="0" w:space="0" w:color="auto"/>
        <w:bottom w:val="none" w:sz="0" w:space="0" w:color="auto"/>
        <w:right w:val="none" w:sz="0" w:space="0" w:color="auto"/>
      </w:divBdr>
    </w:div>
    <w:div w:id="599803172">
      <w:bodyDiv w:val="1"/>
      <w:marLeft w:val="0"/>
      <w:marRight w:val="0"/>
      <w:marTop w:val="0"/>
      <w:marBottom w:val="0"/>
      <w:divBdr>
        <w:top w:val="none" w:sz="0" w:space="0" w:color="auto"/>
        <w:left w:val="none" w:sz="0" w:space="0" w:color="auto"/>
        <w:bottom w:val="none" w:sz="0" w:space="0" w:color="auto"/>
        <w:right w:val="none" w:sz="0" w:space="0" w:color="auto"/>
      </w:divBdr>
    </w:div>
    <w:div w:id="750734084">
      <w:bodyDiv w:val="1"/>
      <w:marLeft w:val="0"/>
      <w:marRight w:val="0"/>
      <w:marTop w:val="0"/>
      <w:marBottom w:val="0"/>
      <w:divBdr>
        <w:top w:val="none" w:sz="0" w:space="0" w:color="auto"/>
        <w:left w:val="none" w:sz="0" w:space="0" w:color="auto"/>
        <w:bottom w:val="none" w:sz="0" w:space="0" w:color="auto"/>
        <w:right w:val="none" w:sz="0" w:space="0" w:color="auto"/>
      </w:divBdr>
    </w:div>
    <w:div w:id="882643550">
      <w:bodyDiv w:val="1"/>
      <w:marLeft w:val="0"/>
      <w:marRight w:val="0"/>
      <w:marTop w:val="0"/>
      <w:marBottom w:val="0"/>
      <w:divBdr>
        <w:top w:val="none" w:sz="0" w:space="0" w:color="auto"/>
        <w:left w:val="none" w:sz="0" w:space="0" w:color="auto"/>
        <w:bottom w:val="none" w:sz="0" w:space="0" w:color="auto"/>
        <w:right w:val="none" w:sz="0" w:space="0" w:color="auto"/>
      </w:divBdr>
    </w:div>
    <w:div w:id="1032264456">
      <w:bodyDiv w:val="1"/>
      <w:marLeft w:val="0"/>
      <w:marRight w:val="0"/>
      <w:marTop w:val="0"/>
      <w:marBottom w:val="0"/>
      <w:divBdr>
        <w:top w:val="none" w:sz="0" w:space="0" w:color="auto"/>
        <w:left w:val="none" w:sz="0" w:space="0" w:color="auto"/>
        <w:bottom w:val="none" w:sz="0" w:space="0" w:color="auto"/>
        <w:right w:val="none" w:sz="0" w:space="0" w:color="auto"/>
      </w:divBdr>
    </w:div>
    <w:div w:id="1051810852">
      <w:bodyDiv w:val="1"/>
      <w:marLeft w:val="0"/>
      <w:marRight w:val="0"/>
      <w:marTop w:val="0"/>
      <w:marBottom w:val="0"/>
      <w:divBdr>
        <w:top w:val="none" w:sz="0" w:space="0" w:color="auto"/>
        <w:left w:val="none" w:sz="0" w:space="0" w:color="auto"/>
        <w:bottom w:val="none" w:sz="0" w:space="0" w:color="auto"/>
        <w:right w:val="none" w:sz="0" w:space="0" w:color="auto"/>
      </w:divBdr>
    </w:div>
    <w:div w:id="1243177984">
      <w:bodyDiv w:val="1"/>
      <w:marLeft w:val="0"/>
      <w:marRight w:val="0"/>
      <w:marTop w:val="0"/>
      <w:marBottom w:val="0"/>
      <w:divBdr>
        <w:top w:val="none" w:sz="0" w:space="0" w:color="auto"/>
        <w:left w:val="none" w:sz="0" w:space="0" w:color="auto"/>
        <w:bottom w:val="none" w:sz="0" w:space="0" w:color="auto"/>
        <w:right w:val="none" w:sz="0" w:space="0" w:color="auto"/>
      </w:divBdr>
    </w:div>
    <w:div w:id="1266500657">
      <w:bodyDiv w:val="1"/>
      <w:marLeft w:val="0"/>
      <w:marRight w:val="0"/>
      <w:marTop w:val="0"/>
      <w:marBottom w:val="0"/>
      <w:divBdr>
        <w:top w:val="none" w:sz="0" w:space="0" w:color="auto"/>
        <w:left w:val="none" w:sz="0" w:space="0" w:color="auto"/>
        <w:bottom w:val="none" w:sz="0" w:space="0" w:color="auto"/>
        <w:right w:val="none" w:sz="0" w:space="0" w:color="auto"/>
      </w:divBdr>
    </w:div>
    <w:div w:id="1374043670">
      <w:bodyDiv w:val="1"/>
      <w:marLeft w:val="0"/>
      <w:marRight w:val="0"/>
      <w:marTop w:val="0"/>
      <w:marBottom w:val="0"/>
      <w:divBdr>
        <w:top w:val="none" w:sz="0" w:space="0" w:color="auto"/>
        <w:left w:val="none" w:sz="0" w:space="0" w:color="auto"/>
        <w:bottom w:val="none" w:sz="0" w:space="0" w:color="auto"/>
        <w:right w:val="none" w:sz="0" w:space="0" w:color="auto"/>
      </w:divBdr>
    </w:div>
    <w:div w:id="1411850620">
      <w:bodyDiv w:val="1"/>
      <w:marLeft w:val="0"/>
      <w:marRight w:val="0"/>
      <w:marTop w:val="0"/>
      <w:marBottom w:val="0"/>
      <w:divBdr>
        <w:top w:val="none" w:sz="0" w:space="0" w:color="auto"/>
        <w:left w:val="none" w:sz="0" w:space="0" w:color="auto"/>
        <w:bottom w:val="none" w:sz="0" w:space="0" w:color="auto"/>
        <w:right w:val="none" w:sz="0" w:space="0" w:color="auto"/>
      </w:divBdr>
    </w:div>
    <w:div w:id="1498302702">
      <w:bodyDiv w:val="1"/>
      <w:marLeft w:val="0"/>
      <w:marRight w:val="0"/>
      <w:marTop w:val="0"/>
      <w:marBottom w:val="0"/>
      <w:divBdr>
        <w:top w:val="none" w:sz="0" w:space="0" w:color="auto"/>
        <w:left w:val="none" w:sz="0" w:space="0" w:color="auto"/>
        <w:bottom w:val="none" w:sz="0" w:space="0" w:color="auto"/>
        <w:right w:val="none" w:sz="0" w:space="0" w:color="auto"/>
      </w:divBdr>
    </w:div>
    <w:div w:id="1528323808">
      <w:bodyDiv w:val="1"/>
      <w:marLeft w:val="0"/>
      <w:marRight w:val="0"/>
      <w:marTop w:val="0"/>
      <w:marBottom w:val="0"/>
      <w:divBdr>
        <w:top w:val="none" w:sz="0" w:space="0" w:color="auto"/>
        <w:left w:val="none" w:sz="0" w:space="0" w:color="auto"/>
        <w:bottom w:val="none" w:sz="0" w:space="0" w:color="auto"/>
        <w:right w:val="none" w:sz="0" w:space="0" w:color="auto"/>
      </w:divBdr>
    </w:div>
    <w:div w:id="1561553332">
      <w:bodyDiv w:val="1"/>
      <w:marLeft w:val="0"/>
      <w:marRight w:val="0"/>
      <w:marTop w:val="0"/>
      <w:marBottom w:val="0"/>
      <w:divBdr>
        <w:top w:val="none" w:sz="0" w:space="0" w:color="auto"/>
        <w:left w:val="none" w:sz="0" w:space="0" w:color="auto"/>
        <w:bottom w:val="none" w:sz="0" w:space="0" w:color="auto"/>
        <w:right w:val="none" w:sz="0" w:space="0" w:color="auto"/>
      </w:divBdr>
    </w:div>
    <w:div w:id="1582913376">
      <w:bodyDiv w:val="1"/>
      <w:marLeft w:val="0"/>
      <w:marRight w:val="0"/>
      <w:marTop w:val="0"/>
      <w:marBottom w:val="0"/>
      <w:divBdr>
        <w:top w:val="none" w:sz="0" w:space="0" w:color="auto"/>
        <w:left w:val="none" w:sz="0" w:space="0" w:color="auto"/>
        <w:bottom w:val="none" w:sz="0" w:space="0" w:color="auto"/>
        <w:right w:val="none" w:sz="0" w:space="0" w:color="auto"/>
      </w:divBdr>
    </w:div>
    <w:div w:id="1643653236">
      <w:bodyDiv w:val="1"/>
      <w:marLeft w:val="0"/>
      <w:marRight w:val="0"/>
      <w:marTop w:val="0"/>
      <w:marBottom w:val="0"/>
      <w:divBdr>
        <w:top w:val="none" w:sz="0" w:space="0" w:color="auto"/>
        <w:left w:val="none" w:sz="0" w:space="0" w:color="auto"/>
        <w:bottom w:val="none" w:sz="0" w:space="0" w:color="auto"/>
        <w:right w:val="none" w:sz="0" w:space="0" w:color="auto"/>
      </w:divBdr>
    </w:div>
    <w:div w:id="1661540432">
      <w:bodyDiv w:val="1"/>
      <w:marLeft w:val="0"/>
      <w:marRight w:val="0"/>
      <w:marTop w:val="0"/>
      <w:marBottom w:val="0"/>
      <w:divBdr>
        <w:top w:val="none" w:sz="0" w:space="0" w:color="auto"/>
        <w:left w:val="none" w:sz="0" w:space="0" w:color="auto"/>
        <w:bottom w:val="none" w:sz="0" w:space="0" w:color="auto"/>
        <w:right w:val="none" w:sz="0" w:space="0" w:color="auto"/>
      </w:divBdr>
    </w:div>
    <w:div w:id="1670061437">
      <w:bodyDiv w:val="1"/>
      <w:marLeft w:val="0"/>
      <w:marRight w:val="0"/>
      <w:marTop w:val="0"/>
      <w:marBottom w:val="0"/>
      <w:divBdr>
        <w:top w:val="none" w:sz="0" w:space="0" w:color="auto"/>
        <w:left w:val="none" w:sz="0" w:space="0" w:color="auto"/>
        <w:bottom w:val="none" w:sz="0" w:space="0" w:color="auto"/>
        <w:right w:val="none" w:sz="0" w:space="0" w:color="auto"/>
      </w:divBdr>
    </w:div>
    <w:div w:id="1715302814">
      <w:bodyDiv w:val="1"/>
      <w:marLeft w:val="0"/>
      <w:marRight w:val="0"/>
      <w:marTop w:val="0"/>
      <w:marBottom w:val="0"/>
      <w:divBdr>
        <w:top w:val="none" w:sz="0" w:space="0" w:color="auto"/>
        <w:left w:val="none" w:sz="0" w:space="0" w:color="auto"/>
        <w:bottom w:val="none" w:sz="0" w:space="0" w:color="auto"/>
        <w:right w:val="none" w:sz="0" w:space="0" w:color="auto"/>
      </w:divBdr>
    </w:div>
    <w:div w:id="1744333941">
      <w:bodyDiv w:val="1"/>
      <w:marLeft w:val="0"/>
      <w:marRight w:val="0"/>
      <w:marTop w:val="0"/>
      <w:marBottom w:val="0"/>
      <w:divBdr>
        <w:top w:val="none" w:sz="0" w:space="0" w:color="auto"/>
        <w:left w:val="none" w:sz="0" w:space="0" w:color="auto"/>
        <w:bottom w:val="none" w:sz="0" w:space="0" w:color="auto"/>
        <w:right w:val="none" w:sz="0" w:space="0" w:color="auto"/>
      </w:divBdr>
    </w:div>
    <w:div w:id="1853108075">
      <w:bodyDiv w:val="1"/>
      <w:marLeft w:val="0"/>
      <w:marRight w:val="0"/>
      <w:marTop w:val="0"/>
      <w:marBottom w:val="0"/>
      <w:divBdr>
        <w:top w:val="none" w:sz="0" w:space="0" w:color="auto"/>
        <w:left w:val="none" w:sz="0" w:space="0" w:color="auto"/>
        <w:bottom w:val="none" w:sz="0" w:space="0" w:color="auto"/>
        <w:right w:val="none" w:sz="0" w:space="0" w:color="auto"/>
      </w:divBdr>
    </w:div>
    <w:div w:id="1898391316">
      <w:bodyDiv w:val="1"/>
      <w:marLeft w:val="0"/>
      <w:marRight w:val="0"/>
      <w:marTop w:val="0"/>
      <w:marBottom w:val="0"/>
      <w:divBdr>
        <w:top w:val="none" w:sz="0" w:space="0" w:color="auto"/>
        <w:left w:val="none" w:sz="0" w:space="0" w:color="auto"/>
        <w:bottom w:val="none" w:sz="0" w:space="0" w:color="auto"/>
        <w:right w:val="none" w:sz="0" w:space="0" w:color="auto"/>
      </w:divBdr>
    </w:div>
    <w:div w:id="1920406205">
      <w:bodyDiv w:val="1"/>
      <w:marLeft w:val="0"/>
      <w:marRight w:val="0"/>
      <w:marTop w:val="0"/>
      <w:marBottom w:val="0"/>
      <w:divBdr>
        <w:top w:val="none" w:sz="0" w:space="0" w:color="auto"/>
        <w:left w:val="none" w:sz="0" w:space="0" w:color="auto"/>
        <w:bottom w:val="none" w:sz="0" w:space="0" w:color="auto"/>
        <w:right w:val="none" w:sz="0" w:space="0" w:color="auto"/>
      </w:divBdr>
    </w:div>
    <w:div w:id="1962488996">
      <w:bodyDiv w:val="1"/>
      <w:marLeft w:val="0"/>
      <w:marRight w:val="0"/>
      <w:marTop w:val="0"/>
      <w:marBottom w:val="0"/>
      <w:divBdr>
        <w:top w:val="none" w:sz="0" w:space="0" w:color="auto"/>
        <w:left w:val="none" w:sz="0" w:space="0" w:color="auto"/>
        <w:bottom w:val="none" w:sz="0" w:space="0" w:color="auto"/>
        <w:right w:val="none" w:sz="0" w:space="0" w:color="auto"/>
      </w:divBdr>
    </w:div>
    <w:div w:id="209389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hyperlink" Target="https://www.statista.com"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opstat.somee.com/opstat/onefactor/onefactor.html" TargetMode="External"/><Relationship Id="rId12" Type="http://schemas.openxmlformats.org/officeDocument/2006/relationships/image" Target="media/image5.png"/><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8.tiff"/><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2551</TotalTime>
  <Pages>1</Pages>
  <Words>3645</Words>
  <Characters>20053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Swathi</dc:creator>
  <cp:keywords/>
  <dc:description/>
  <cp:lastModifiedBy>Luis</cp:lastModifiedBy>
  <cp:revision>57</cp:revision>
  <dcterms:created xsi:type="dcterms:W3CDTF">2025-06-29T14:54:00Z</dcterms:created>
  <dcterms:modified xsi:type="dcterms:W3CDTF">2025-07-04T11:23:00Z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882edfa9-7449-4311-b1fa-5dd7e812c26f</vt:lpwstr>
  </property>
</Properties>
</file>