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6516A" w14:textId="797992F3" w:rsidR="00991698" w:rsidRPr="00991698" w:rsidRDefault="00991698" w:rsidP="00406068">
      <w:pPr>
        <w:rPr>
          <w:rFonts w:ascii="Times New Roman" w:hAnsi="Times New Roman" w:cs="Times New Roman"/>
          <w:b/>
          <w:bCs/>
          <w:i/>
          <w:iCs/>
          <w:sz w:val="24"/>
          <w:szCs w:val="24"/>
          <w:u w:val="single"/>
        </w:rPr>
      </w:pPr>
      <w:r w:rsidRPr="00991698">
        <w:rPr>
          <w:rFonts w:ascii="Times New Roman" w:hAnsi="Times New Roman" w:cs="Times New Roman"/>
          <w:b/>
          <w:bCs/>
          <w:i/>
          <w:iCs/>
          <w:sz w:val="24"/>
          <w:szCs w:val="24"/>
          <w:u w:val="single"/>
        </w:rPr>
        <w:t>Review Article</w:t>
      </w:r>
    </w:p>
    <w:p w14:paraId="17C342C0" w14:textId="77777777" w:rsidR="00991698" w:rsidRDefault="00991698" w:rsidP="00406068">
      <w:pPr>
        <w:rPr>
          <w:rFonts w:ascii="Times New Roman" w:hAnsi="Times New Roman" w:cs="Times New Roman"/>
          <w:b/>
          <w:bCs/>
          <w:i/>
          <w:iCs/>
          <w:sz w:val="24"/>
          <w:szCs w:val="24"/>
        </w:rPr>
      </w:pPr>
    </w:p>
    <w:p w14:paraId="6E889804" w14:textId="6A6DF7AB" w:rsidR="00C869CE" w:rsidRDefault="00CA153D" w:rsidP="00406068">
      <w:pPr>
        <w:rPr>
          <w:rFonts w:ascii="Times New Roman" w:hAnsi="Times New Roman" w:cs="Times New Roman"/>
          <w:b/>
          <w:bCs/>
          <w:sz w:val="24"/>
          <w:szCs w:val="24"/>
        </w:rPr>
      </w:pPr>
      <w:commentRangeStart w:id="0"/>
      <w:proofErr w:type="spellStart"/>
      <w:r w:rsidRPr="00CA153D">
        <w:rPr>
          <w:rFonts w:ascii="Times New Roman" w:hAnsi="Times New Roman" w:cs="Times New Roman"/>
          <w:b/>
          <w:bCs/>
          <w:i/>
          <w:iCs/>
          <w:sz w:val="24"/>
          <w:szCs w:val="24"/>
        </w:rPr>
        <w:t>Arnebia</w:t>
      </w:r>
      <w:proofErr w:type="spellEnd"/>
      <w:r w:rsidRPr="00CA153D">
        <w:rPr>
          <w:rFonts w:ascii="Times New Roman" w:hAnsi="Times New Roman" w:cs="Times New Roman"/>
          <w:b/>
          <w:bCs/>
          <w:i/>
          <w:iCs/>
          <w:sz w:val="24"/>
          <w:szCs w:val="24"/>
        </w:rPr>
        <w:t xml:space="preserve"> </w:t>
      </w:r>
      <w:proofErr w:type="spellStart"/>
      <w:r w:rsidRPr="00CA153D">
        <w:rPr>
          <w:rFonts w:ascii="Times New Roman" w:hAnsi="Times New Roman" w:cs="Times New Roman"/>
          <w:b/>
          <w:bCs/>
          <w:i/>
          <w:iCs/>
          <w:sz w:val="24"/>
          <w:szCs w:val="24"/>
        </w:rPr>
        <w:t>benthamii</w:t>
      </w:r>
      <w:proofErr w:type="spellEnd"/>
      <w:r w:rsidRPr="00CA153D">
        <w:rPr>
          <w:rFonts w:ascii="Times New Roman" w:hAnsi="Times New Roman" w:cs="Times New Roman"/>
          <w:b/>
          <w:bCs/>
          <w:sz w:val="24"/>
          <w:szCs w:val="24"/>
        </w:rPr>
        <w:t xml:space="preserve">: An Endangered Medicinal plant of the western Himalayas-Pharmacological Insights, </w:t>
      </w:r>
      <w:proofErr w:type="spellStart"/>
      <w:r w:rsidRPr="00CA153D">
        <w:rPr>
          <w:rFonts w:ascii="Times New Roman" w:hAnsi="Times New Roman" w:cs="Times New Roman"/>
          <w:b/>
          <w:bCs/>
          <w:sz w:val="24"/>
          <w:szCs w:val="24"/>
        </w:rPr>
        <w:t>Phytochemistry</w:t>
      </w:r>
      <w:proofErr w:type="spellEnd"/>
      <w:r w:rsidRPr="00CA153D">
        <w:rPr>
          <w:rFonts w:ascii="Times New Roman" w:hAnsi="Times New Roman" w:cs="Times New Roman"/>
          <w:b/>
          <w:bCs/>
          <w:sz w:val="24"/>
          <w:szCs w:val="24"/>
        </w:rPr>
        <w:t xml:space="preserve"> and </w:t>
      </w:r>
      <w:proofErr w:type="spellStart"/>
      <w:r w:rsidRPr="00CA153D">
        <w:rPr>
          <w:rFonts w:ascii="Times New Roman" w:hAnsi="Times New Roman" w:cs="Times New Roman"/>
          <w:b/>
          <w:bCs/>
          <w:sz w:val="24"/>
          <w:szCs w:val="24"/>
        </w:rPr>
        <w:t>Agrotechnological</w:t>
      </w:r>
      <w:proofErr w:type="spellEnd"/>
      <w:r w:rsidRPr="00CA153D">
        <w:rPr>
          <w:rFonts w:ascii="Times New Roman" w:hAnsi="Times New Roman" w:cs="Times New Roman"/>
          <w:b/>
          <w:bCs/>
          <w:sz w:val="24"/>
          <w:szCs w:val="24"/>
        </w:rPr>
        <w:t xml:space="preserve"> Advances</w:t>
      </w:r>
      <w:commentRangeEnd w:id="0"/>
      <w:r w:rsidR="00FF2361">
        <w:rPr>
          <w:rStyle w:val="CommentReference"/>
        </w:rPr>
        <w:commentReference w:id="0"/>
      </w:r>
    </w:p>
    <w:p w14:paraId="29010027" w14:textId="77777777" w:rsidR="00EC6F40" w:rsidRDefault="00EC6F40" w:rsidP="00406068">
      <w:pPr>
        <w:rPr>
          <w:rFonts w:ascii="Times New Roman" w:hAnsi="Times New Roman" w:cs="Times New Roman"/>
          <w:b/>
          <w:bCs/>
          <w:sz w:val="24"/>
          <w:szCs w:val="24"/>
        </w:rPr>
      </w:pPr>
    </w:p>
    <w:p w14:paraId="126BED12" w14:textId="77777777" w:rsidR="00560779" w:rsidRDefault="00560779" w:rsidP="00446F37">
      <w:pPr>
        <w:jc w:val="center"/>
        <w:rPr>
          <w:rFonts w:ascii="Times New Roman" w:hAnsi="Times New Roman" w:cs="Times New Roman"/>
          <w:b/>
          <w:bCs/>
          <w:sz w:val="24"/>
          <w:szCs w:val="24"/>
        </w:rPr>
      </w:pPr>
    </w:p>
    <w:p w14:paraId="067BB385" w14:textId="41AC84B5" w:rsidR="00DE0D33" w:rsidRPr="00406068" w:rsidRDefault="00DE0D33" w:rsidP="00446F37">
      <w:pPr>
        <w:jc w:val="center"/>
        <w:rPr>
          <w:rFonts w:ascii="Times New Roman" w:hAnsi="Times New Roman" w:cs="Times New Roman"/>
          <w:b/>
          <w:bCs/>
          <w:sz w:val="24"/>
          <w:szCs w:val="24"/>
        </w:rPr>
      </w:pPr>
      <w:r w:rsidRPr="00406068">
        <w:rPr>
          <w:rFonts w:ascii="Times New Roman" w:hAnsi="Times New Roman" w:cs="Times New Roman"/>
          <w:b/>
          <w:bCs/>
          <w:sz w:val="24"/>
          <w:szCs w:val="24"/>
        </w:rPr>
        <w:t>Abstract</w:t>
      </w:r>
    </w:p>
    <w:p w14:paraId="52A2B168" w14:textId="6FED816C" w:rsidR="00DE0D33" w:rsidRPr="00406068" w:rsidRDefault="007E1DFA" w:rsidP="00406068">
      <w:pPr>
        <w:autoSpaceDE w:val="0"/>
        <w:autoSpaceDN w:val="0"/>
        <w:adjustRightInd w:val="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The use of medicinal plants dates back to ancient times, with a significant boost in discoveries during the 17th century, known as the "Age of Herbal Medicines." Traditional medicine was widely relied upon before modern pharmaceuticals, endorsed by the World Health Organization. Today, over 75% of the world's population depends on plants for health, with over 30% of plant species used for medicinal purposes. </w:t>
      </w:r>
      <w:r w:rsidR="00DE0D33" w:rsidRPr="00DE0D33">
        <w:rPr>
          <w:rFonts w:ascii="Times New Roman" w:hAnsi="Times New Roman" w:cs="Times New Roman"/>
          <w:sz w:val="24"/>
          <w:szCs w:val="24"/>
        </w:rPr>
        <w:t xml:space="preserve">One prominent example </w:t>
      </w:r>
      <w:commentRangeStart w:id="1"/>
      <w:r w:rsidR="00DE0D33" w:rsidRPr="00DE0D33">
        <w:rPr>
          <w:rFonts w:ascii="Times New Roman" w:hAnsi="Times New Roman" w:cs="Times New Roman"/>
          <w:sz w:val="24"/>
          <w:szCs w:val="24"/>
        </w:rPr>
        <w:t xml:space="preserve">of this </w:t>
      </w:r>
      <w:commentRangeEnd w:id="1"/>
      <w:r w:rsidR="00FF2361">
        <w:rPr>
          <w:rStyle w:val="CommentReference"/>
        </w:rPr>
        <w:commentReference w:id="1"/>
      </w:r>
      <w:r w:rsidR="00DE0D33" w:rsidRPr="00DE0D33">
        <w:rPr>
          <w:rFonts w:ascii="Times New Roman" w:hAnsi="Times New Roman" w:cs="Times New Roman"/>
          <w:sz w:val="24"/>
          <w:szCs w:val="24"/>
        </w:rPr>
        <w:t xml:space="preserve">is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a frequently employed plant species in traditional Himalayan medicine, especially for treating </w:t>
      </w:r>
      <w:r w:rsidR="008C05E1" w:rsidRPr="00406068">
        <w:rPr>
          <w:rFonts w:ascii="Times New Roman" w:hAnsi="Times New Roman" w:cs="Times New Roman"/>
          <w:sz w:val="24"/>
          <w:szCs w:val="24"/>
        </w:rPr>
        <w:t>several fatal infections</w:t>
      </w:r>
      <w:r w:rsidR="00DE0D33" w:rsidRPr="00DE0D33">
        <w:rPr>
          <w:rFonts w:ascii="Times New Roman" w:hAnsi="Times New Roman" w:cs="Times New Roman"/>
          <w:sz w:val="24"/>
          <w:szCs w:val="24"/>
        </w:rPr>
        <w:t>.</w:t>
      </w:r>
      <w:r w:rsidR="00B90DCE">
        <w:rPr>
          <w:rFonts w:ascii="Times New Roman" w:hAnsi="Times New Roman" w:cs="Times New Roman"/>
          <w:sz w:val="24"/>
          <w:szCs w:val="24"/>
        </w:rPr>
        <w:t xml:space="preserve"> </w:t>
      </w:r>
      <w:r w:rsidR="00DE0D33" w:rsidRPr="00DE0D33">
        <w:rPr>
          <w:rFonts w:ascii="Times New Roman" w:hAnsi="Times New Roman" w:cs="Times New Roman"/>
          <w:sz w:val="24"/>
          <w:szCs w:val="24"/>
        </w:rPr>
        <w:t xml:space="preserve">Furthermore,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is renowned for its multifaceted pharmacological properties, encompassing anti-cancer, antimicrobial, antioxidant and anti</w:t>
      </w:r>
      <w:r w:rsidR="003C340A" w:rsidRPr="00406068">
        <w:rPr>
          <w:rFonts w:ascii="Times New Roman" w:hAnsi="Times New Roman" w:cs="Times New Roman"/>
          <w:sz w:val="24"/>
          <w:szCs w:val="24"/>
        </w:rPr>
        <w:t>-depress</w:t>
      </w:r>
      <w:r w:rsidR="006A33D3">
        <w:rPr>
          <w:rFonts w:ascii="Times New Roman" w:hAnsi="Times New Roman" w:cs="Times New Roman"/>
          <w:sz w:val="24"/>
          <w:szCs w:val="24"/>
        </w:rPr>
        <w:t>a</w:t>
      </w:r>
      <w:r w:rsidR="003C340A" w:rsidRPr="00406068">
        <w:rPr>
          <w:rFonts w:ascii="Times New Roman" w:hAnsi="Times New Roman" w:cs="Times New Roman"/>
          <w:sz w:val="24"/>
          <w:szCs w:val="24"/>
        </w:rPr>
        <w:t>nt</w:t>
      </w:r>
      <w:r w:rsidR="00DE0D33" w:rsidRPr="00DE0D33">
        <w:rPr>
          <w:rFonts w:ascii="Times New Roman" w:hAnsi="Times New Roman" w:cs="Times New Roman"/>
          <w:sz w:val="24"/>
          <w:szCs w:val="24"/>
        </w:rPr>
        <w:t xml:space="preserve"> effects. The secondary metabolites found in </w:t>
      </w:r>
      <w:proofErr w:type="spellStart"/>
      <w:r w:rsidR="00925F5F" w:rsidRPr="00CA153D">
        <w:rPr>
          <w:rFonts w:ascii="Times New Roman" w:hAnsi="Times New Roman" w:cs="Times New Roman"/>
          <w:i/>
          <w:iCs/>
          <w:sz w:val="24"/>
          <w:szCs w:val="24"/>
        </w:rPr>
        <w:t>Arnebia</w:t>
      </w:r>
      <w:proofErr w:type="spellEnd"/>
      <w:r w:rsidR="00925F5F" w:rsidRPr="00CA153D">
        <w:rPr>
          <w:rFonts w:ascii="Times New Roman" w:hAnsi="Times New Roman" w:cs="Times New Roman"/>
          <w:i/>
          <w:iCs/>
          <w:sz w:val="24"/>
          <w:szCs w:val="24"/>
        </w:rPr>
        <w:t xml:space="preserve"> </w:t>
      </w:r>
      <w:proofErr w:type="spellStart"/>
      <w:r w:rsidR="00925F5F"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including </w:t>
      </w:r>
      <w:proofErr w:type="spellStart"/>
      <w:r w:rsidR="00B05C2F" w:rsidRPr="00406068">
        <w:rPr>
          <w:rFonts w:ascii="Times New Roman" w:hAnsi="Times New Roman" w:cs="Times New Roman"/>
          <w:color w:val="000000" w:themeColor="text1"/>
          <w:sz w:val="24"/>
          <w:szCs w:val="24"/>
        </w:rPr>
        <w:t>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rPr>
        <w:t xml:space="preserve"> </w:t>
      </w:r>
      <w:proofErr w:type="spellStart"/>
      <w:r w:rsidR="00B05C2F" w:rsidRPr="00406068">
        <w:rPr>
          <w:rFonts w:ascii="Times New Roman" w:hAnsi="Times New Roman" w:cs="Times New Roman"/>
          <w:color w:val="000000" w:themeColor="text1"/>
          <w:sz w:val="24"/>
          <w:szCs w:val="24"/>
        </w:rPr>
        <w:t>Isovaleryl-shikonin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lang w:val="el-GR"/>
        </w:rPr>
        <w:t xml:space="preserve"> β,β-</w:t>
      </w:r>
      <w:r w:rsidR="00B05C2F" w:rsidRPr="00406068">
        <w:rPr>
          <w:rFonts w:ascii="Times New Roman" w:hAnsi="Times New Roman" w:cs="Times New Roman"/>
          <w:color w:val="000000" w:themeColor="text1"/>
          <w:sz w:val="24"/>
          <w:szCs w:val="24"/>
        </w:rPr>
        <w:t>di-</w:t>
      </w:r>
      <w:proofErr w:type="spellStart"/>
      <w:r w:rsidR="00B05C2F" w:rsidRPr="00406068">
        <w:rPr>
          <w:rFonts w:ascii="Times New Roman" w:hAnsi="Times New Roman" w:cs="Times New Roman"/>
          <w:color w:val="000000" w:themeColor="text1"/>
          <w:sz w:val="24"/>
          <w:szCs w:val="24"/>
        </w:rPr>
        <w:t>methylacryl</w:t>
      </w:r>
      <w:proofErr w:type="spellEnd"/>
      <w:r w:rsidR="00B05C2F" w:rsidRPr="00406068">
        <w:rPr>
          <w:rFonts w:ascii="Times New Roman" w:hAnsi="Times New Roman" w:cs="Times New Roman"/>
          <w:color w:val="000000" w:themeColor="text1"/>
          <w:sz w:val="24"/>
          <w:szCs w:val="24"/>
        </w:rPr>
        <w:t>-</w:t>
      </w:r>
      <w:proofErr w:type="spellStart"/>
      <w:r w:rsidR="00B05C2F" w:rsidRPr="00406068">
        <w:rPr>
          <w:rFonts w:ascii="Times New Roman" w:hAnsi="Times New Roman" w:cs="Times New Roman"/>
          <w:color w:val="000000" w:themeColor="text1"/>
          <w:sz w:val="24"/>
          <w:szCs w:val="24"/>
        </w:rPr>
        <w:t>shikonin</w:t>
      </w:r>
      <w:r w:rsidR="00DE0D33" w:rsidRPr="00DE0D33">
        <w:rPr>
          <w:rFonts w:ascii="Times New Roman" w:hAnsi="Times New Roman" w:cs="Times New Roman"/>
          <w:sz w:val="24"/>
          <w:szCs w:val="24"/>
        </w:rPr>
        <w:t>constitute</w:t>
      </w:r>
      <w:proofErr w:type="spellEnd"/>
      <w:r w:rsidR="00DE0D33" w:rsidRPr="00DE0D33">
        <w:rPr>
          <w:rFonts w:ascii="Times New Roman" w:hAnsi="Times New Roman" w:cs="Times New Roman"/>
          <w:sz w:val="24"/>
          <w:szCs w:val="24"/>
        </w:rPr>
        <w:t xml:space="preserve"> the core classes of bioactive compounds. </w:t>
      </w:r>
      <w:commentRangeStart w:id="2"/>
      <w:r w:rsidR="00DE0D33" w:rsidRPr="001F2C35">
        <w:rPr>
          <w:rFonts w:ascii="Times New Roman" w:hAnsi="Times New Roman" w:cs="Times New Roman"/>
          <w:sz w:val="24"/>
          <w:szCs w:val="24"/>
          <w:highlight w:val="yellow"/>
        </w:rPr>
        <w:t xml:space="preserve">However, the excessive exploitation of this plant, driven by its extensive therapeutic potential, has placed it on the list of </w:t>
      </w:r>
      <w:r w:rsidR="00B05C2F" w:rsidRPr="001F2C35">
        <w:rPr>
          <w:rFonts w:ascii="Times New Roman" w:hAnsi="Times New Roman" w:cs="Times New Roman"/>
          <w:sz w:val="24"/>
          <w:szCs w:val="24"/>
          <w:highlight w:val="yellow"/>
        </w:rPr>
        <w:t xml:space="preserve">critically </w:t>
      </w:r>
      <w:r w:rsidR="00DE0D33" w:rsidRPr="001F2C35">
        <w:rPr>
          <w:rFonts w:ascii="Times New Roman" w:hAnsi="Times New Roman" w:cs="Times New Roman"/>
          <w:sz w:val="24"/>
          <w:szCs w:val="24"/>
          <w:highlight w:val="yellow"/>
        </w:rPr>
        <w:t>endangered medicinal herbs in the Himalayas</w:t>
      </w:r>
      <w:r w:rsidR="00DE0D33" w:rsidRPr="00DE0D33">
        <w:rPr>
          <w:rFonts w:ascii="Times New Roman" w:hAnsi="Times New Roman" w:cs="Times New Roman"/>
          <w:sz w:val="24"/>
          <w:szCs w:val="24"/>
        </w:rPr>
        <w:t>.</w:t>
      </w:r>
      <w:r w:rsidR="00DE0D33" w:rsidRPr="00406068">
        <w:rPr>
          <w:rFonts w:ascii="Times New Roman" w:hAnsi="Times New Roman" w:cs="Times New Roman"/>
          <w:sz w:val="24"/>
          <w:szCs w:val="24"/>
        </w:rPr>
        <w:t xml:space="preserve"> </w:t>
      </w:r>
      <w:commentRangeEnd w:id="2"/>
      <w:r w:rsidR="00FF2361">
        <w:rPr>
          <w:rStyle w:val="CommentReference"/>
        </w:rPr>
        <w:commentReference w:id="2"/>
      </w:r>
      <w:r w:rsidR="00DE0D33" w:rsidRPr="00406068">
        <w:rPr>
          <w:rFonts w:ascii="Times New Roman" w:hAnsi="Times New Roman" w:cs="Times New Roman"/>
          <w:sz w:val="24"/>
          <w:szCs w:val="24"/>
        </w:rPr>
        <w:t xml:space="preserve">Consequently, this review presents current information on </w:t>
      </w:r>
      <w:proofErr w:type="spellStart"/>
      <w:r w:rsidR="00DE0D33" w:rsidRPr="00406068">
        <w:rPr>
          <w:rFonts w:ascii="Times New Roman" w:hAnsi="Times New Roman" w:cs="Times New Roman"/>
          <w:sz w:val="24"/>
          <w:szCs w:val="24"/>
        </w:rPr>
        <w:t>phytochemistry</w:t>
      </w:r>
      <w:proofErr w:type="spellEnd"/>
      <w:r w:rsidR="00DE0D33" w:rsidRPr="00406068">
        <w:rPr>
          <w:rFonts w:ascii="Times New Roman" w:hAnsi="Times New Roman" w:cs="Times New Roman"/>
          <w:sz w:val="24"/>
          <w:szCs w:val="24"/>
        </w:rPr>
        <w:t>,</w:t>
      </w:r>
      <w:r w:rsidR="00C869CE">
        <w:rPr>
          <w:rFonts w:ascii="Times New Roman" w:hAnsi="Times New Roman" w:cs="Times New Roman"/>
          <w:sz w:val="24"/>
          <w:szCs w:val="24"/>
        </w:rPr>
        <w:t xml:space="preserve"> Medicinal value,</w:t>
      </w:r>
      <w:r w:rsidR="00DE0D33" w:rsidRPr="00406068">
        <w:rPr>
          <w:rFonts w:ascii="Times New Roman" w:hAnsi="Times New Roman" w:cs="Times New Roman"/>
          <w:sz w:val="24"/>
          <w:szCs w:val="24"/>
        </w:rPr>
        <w:t xml:space="preserve"> pharmacological capabilities </w:t>
      </w:r>
      <w:r w:rsidR="00C869CE">
        <w:rPr>
          <w:rFonts w:ascii="Times New Roman" w:hAnsi="Times New Roman" w:cs="Times New Roman"/>
          <w:sz w:val="24"/>
          <w:szCs w:val="24"/>
        </w:rPr>
        <w:t xml:space="preserve">and </w:t>
      </w:r>
      <w:proofErr w:type="spellStart"/>
      <w:r w:rsidR="00C869CE">
        <w:rPr>
          <w:rFonts w:ascii="Times New Roman" w:hAnsi="Times New Roman" w:cs="Times New Roman"/>
          <w:sz w:val="24"/>
          <w:szCs w:val="24"/>
        </w:rPr>
        <w:t>agrotechniques</w:t>
      </w:r>
      <w:proofErr w:type="spellEnd"/>
      <w:r w:rsidR="00C869CE">
        <w:rPr>
          <w:rFonts w:ascii="Times New Roman" w:hAnsi="Times New Roman" w:cs="Times New Roman"/>
          <w:sz w:val="24"/>
          <w:szCs w:val="24"/>
        </w:rPr>
        <w:t xml:space="preserve"> </w:t>
      </w:r>
      <w:r w:rsidR="00DE0D33" w:rsidRPr="00406068">
        <w:rPr>
          <w:rFonts w:ascii="Times New Roman" w:hAnsi="Times New Roman" w:cs="Times New Roman"/>
          <w:sz w:val="24"/>
          <w:szCs w:val="24"/>
        </w:rPr>
        <w:t xml:space="preserve">of </w:t>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00DE0D33" w:rsidRPr="00406068">
        <w:rPr>
          <w:rFonts w:ascii="Times New Roman" w:hAnsi="Times New Roman" w:cs="Times New Roman"/>
          <w:sz w:val="24"/>
          <w:szCs w:val="24"/>
        </w:rPr>
        <w:t xml:space="preserve"> </w:t>
      </w:r>
      <w:commentRangeStart w:id="4"/>
      <w:r w:rsidR="00DE0D33" w:rsidRPr="00406068">
        <w:rPr>
          <w:rFonts w:ascii="Times New Roman" w:hAnsi="Times New Roman" w:cs="Times New Roman"/>
          <w:sz w:val="24"/>
          <w:szCs w:val="24"/>
        </w:rPr>
        <w:t>underscoring</w:t>
      </w:r>
      <w:commentRangeEnd w:id="4"/>
      <w:r w:rsidR="00FF2361">
        <w:rPr>
          <w:rStyle w:val="CommentReference"/>
        </w:rPr>
        <w:commentReference w:id="4"/>
      </w:r>
      <w:r w:rsidR="00DE0D33" w:rsidRPr="00406068">
        <w:rPr>
          <w:rFonts w:ascii="Times New Roman" w:hAnsi="Times New Roman" w:cs="Times New Roman"/>
          <w:sz w:val="24"/>
          <w:szCs w:val="24"/>
        </w:rPr>
        <w:t xml:space="preserve"> its significance as a vital medicinal herb in the western Himalayas.</w:t>
      </w:r>
    </w:p>
    <w:p w14:paraId="467CD68C" w14:textId="384CDC89" w:rsidR="00DE0D33" w:rsidRPr="00406068" w:rsidRDefault="00DE0D33" w:rsidP="00406068">
      <w:pPr>
        <w:rPr>
          <w:rFonts w:ascii="Times New Roman" w:hAnsi="Times New Roman" w:cs="Times New Roman"/>
          <w:b/>
          <w:bCs/>
          <w:sz w:val="24"/>
          <w:szCs w:val="24"/>
        </w:rPr>
      </w:pPr>
      <w:commentRangeStart w:id="5"/>
      <w:r w:rsidRPr="00406068">
        <w:rPr>
          <w:rFonts w:ascii="Times New Roman" w:hAnsi="Times New Roman" w:cs="Times New Roman"/>
          <w:b/>
          <w:bCs/>
          <w:sz w:val="24"/>
          <w:szCs w:val="24"/>
        </w:rPr>
        <w:t xml:space="preserve">Keywords: </w:t>
      </w:r>
      <w:commentRangeEnd w:id="5"/>
      <w:r w:rsidR="00FF2361">
        <w:rPr>
          <w:rStyle w:val="CommentReference"/>
        </w:rPr>
        <w:commentReference w:id="5"/>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Pr="00406068">
        <w:rPr>
          <w:rFonts w:ascii="Times New Roman" w:hAnsi="Times New Roman" w:cs="Times New Roman"/>
          <w:sz w:val="24"/>
          <w:szCs w:val="24"/>
        </w:rPr>
        <w:t xml:space="preserve">, Medicinal Plants, </w:t>
      </w:r>
      <w:proofErr w:type="spellStart"/>
      <w:r w:rsidRPr="00406068">
        <w:rPr>
          <w:rFonts w:ascii="Times New Roman" w:hAnsi="Times New Roman" w:cs="Times New Roman"/>
          <w:sz w:val="24"/>
          <w:szCs w:val="24"/>
        </w:rPr>
        <w:t>Phytochemistry</w:t>
      </w:r>
      <w:proofErr w:type="spellEnd"/>
      <w:r w:rsidRPr="00406068">
        <w:rPr>
          <w:rFonts w:ascii="Times New Roman" w:hAnsi="Times New Roman" w:cs="Times New Roman"/>
          <w:sz w:val="24"/>
          <w:szCs w:val="24"/>
        </w:rPr>
        <w:t>,</w:t>
      </w:r>
      <w:r w:rsidR="00CA153D">
        <w:rPr>
          <w:rFonts w:ascii="Times New Roman" w:hAnsi="Times New Roman" w:cs="Times New Roman"/>
          <w:sz w:val="24"/>
          <w:szCs w:val="24"/>
        </w:rPr>
        <w:t xml:space="preserve"> </w:t>
      </w:r>
      <w:r w:rsidRPr="00406068">
        <w:rPr>
          <w:rFonts w:ascii="Times New Roman" w:hAnsi="Times New Roman" w:cs="Times New Roman"/>
          <w:sz w:val="24"/>
          <w:szCs w:val="24"/>
        </w:rPr>
        <w:t xml:space="preserve">Pharmacology, </w:t>
      </w:r>
      <w:proofErr w:type="spellStart"/>
      <w:r w:rsidRPr="00406068">
        <w:rPr>
          <w:rFonts w:ascii="Times New Roman" w:hAnsi="Times New Roman" w:cs="Times New Roman"/>
          <w:sz w:val="24"/>
          <w:szCs w:val="24"/>
        </w:rPr>
        <w:t>Agrotechnology</w:t>
      </w:r>
      <w:proofErr w:type="spellEnd"/>
      <w:r w:rsidR="00B05C2F" w:rsidRPr="00406068">
        <w:rPr>
          <w:rFonts w:ascii="Times New Roman" w:hAnsi="Times New Roman" w:cs="Times New Roman"/>
          <w:sz w:val="24"/>
          <w:szCs w:val="24"/>
        </w:rPr>
        <w:t>, Conservation.</w:t>
      </w:r>
    </w:p>
    <w:p w14:paraId="3E3F84B0" w14:textId="77777777" w:rsidR="00DE0D33" w:rsidRPr="00DE0D33" w:rsidRDefault="00DE0D33" w:rsidP="00406068">
      <w:pPr>
        <w:rPr>
          <w:rFonts w:ascii="Times New Roman" w:hAnsi="Times New Roman" w:cs="Times New Roman"/>
          <w:b/>
          <w:bCs/>
          <w:vanish/>
          <w:sz w:val="24"/>
          <w:szCs w:val="24"/>
        </w:rPr>
      </w:pPr>
      <w:r w:rsidRPr="00DE0D33">
        <w:rPr>
          <w:rFonts w:ascii="Times New Roman" w:hAnsi="Times New Roman" w:cs="Times New Roman"/>
          <w:b/>
          <w:bCs/>
          <w:vanish/>
          <w:sz w:val="24"/>
          <w:szCs w:val="24"/>
        </w:rPr>
        <w:t>Top of Form</w:t>
      </w:r>
    </w:p>
    <w:p w14:paraId="25D226E3" w14:textId="77777777" w:rsidR="00DE0D33" w:rsidRPr="00406068" w:rsidRDefault="00DE0D33" w:rsidP="00406068">
      <w:pPr>
        <w:rPr>
          <w:rFonts w:ascii="Times New Roman" w:hAnsi="Times New Roman" w:cs="Times New Roman"/>
          <w:b/>
          <w:bCs/>
          <w:sz w:val="24"/>
          <w:szCs w:val="24"/>
        </w:rPr>
      </w:pPr>
    </w:p>
    <w:p w14:paraId="6C32B58B" w14:textId="77777777" w:rsidR="00494DB0" w:rsidRDefault="00494DB0" w:rsidP="00406068">
      <w:pPr>
        <w:rPr>
          <w:rFonts w:ascii="Times New Roman" w:hAnsi="Times New Roman" w:cs="Times New Roman"/>
          <w:b/>
          <w:bCs/>
          <w:sz w:val="24"/>
          <w:szCs w:val="24"/>
        </w:rPr>
      </w:pPr>
    </w:p>
    <w:p w14:paraId="6863BC54" w14:textId="77777777" w:rsidR="00494DB0" w:rsidRDefault="00494DB0" w:rsidP="00406068">
      <w:pPr>
        <w:rPr>
          <w:rFonts w:ascii="Times New Roman" w:hAnsi="Times New Roman" w:cs="Times New Roman"/>
          <w:b/>
          <w:bCs/>
          <w:sz w:val="24"/>
          <w:szCs w:val="24"/>
        </w:rPr>
      </w:pPr>
    </w:p>
    <w:p w14:paraId="1A9C0C7C" w14:textId="77777777" w:rsidR="00494DB0" w:rsidRDefault="00494DB0" w:rsidP="00406068">
      <w:pPr>
        <w:rPr>
          <w:rFonts w:ascii="Times New Roman" w:hAnsi="Times New Roman" w:cs="Times New Roman"/>
          <w:b/>
          <w:bCs/>
          <w:sz w:val="24"/>
          <w:szCs w:val="24"/>
        </w:rPr>
      </w:pPr>
    </w:p>
    <w:p w14:paraId="0A2A88DE" w14:textId="553CDAA0" w:rsidR="00AC44EC" w:rsidRPr="00406068" w:rsidRDefault="00AC44EC" w:rsidP="00406068">
      <w:pPr>
        <w:rPr>
          <w:rFonts w:ascii="Times New Roman" w:hAnsi="Times New Roman" w:cs="Times New Roman"/>
          <w:b/>
          <w:bCs/>
          <w:sz w:val="24"/>
          <w:szCs w:val="24"/>
        </w:rPr>
      </w:pPr>
      <w:r w:rsidRPr="00406068">
        <w:rPr>
          <w:rFonts w:ascii="Times New Roman" w:hAnsi="Times New Roman" w:cs="Times New Roman"/>
          <w:b/>
          <w:bCs/>
          <w:sz w:val="24"/>
          <w:szCs w:val="24"/>
        </w:rPr>
        <w:t>Introduction</w:t>
      </w:r>
    </w:p>
    <w:p w14:paraId="1CD15B2E" w14:textId="77777777" w:rsidR="00AC44EC" w:rsidRPr="00B7152E" w:rsidRDefault="00AC44EC" w:rsidP="00406068">
      <w:pPr>
        <w:rPr>
          <w:rFonts w:ascii="Times New Roman" w:hAnsi="Times New Roman" w:cs="Times New Roman"/>
          <w:sz w:val="24"/>
          <w:szCs w:val="24"/>
        </w:rPr>
      </w:pPr>
      <w:r w:rsidRPr="00406068">
        <w:rPr>
          <w:rFonts w:ascii="Times New Roman" w:hAnsi="Times New Roman" w:cs="Times New Roman"/>
          <w:sz w:val="24"/>
          <w:szCs w:val="24"/>
        </w:rPr>
        <w:t xml:space="preserve">The cultivation of medicinal plants can be traced back to the Vedic period, which occurred between 250 and 500 BCE. However, it was during the 17th century that a significant number of </w:t>
      </w:r>
      <w:r w:rsidRPr="00406068">
        <w:rPr>
          <w:rFonts w:ascii="Times New Roman" w:hAnsi="Times New Roman" w:cs="Times New Roman"/>
          <w:sz w:val="24"/>
          <w:szCs w:val="24"/>
        </w:rPr>
        <w:lastRenderedPageBreak/>
        <w:t xml:space="preserve">potent drugs and medicines were discovered, earning this era the moniker "Age of Herbal Medicines" </w:t>
      </w:r>
      <w:r w:rsidR="009C4E41" w:rsidRPr="00B7152E">
        <w:rPr>
          <w:rFonts w:ascii="Times New Roman" w:hAnsi="Times New Roman" w:cs="Times New Roman"/>
          <w:sz w:val="24"/>
          <w:szCs w:val="24"/>
        </w:rPr>
        <w:t>(</w:t>
      </w:r>
      <w:proofErr w:type="spellStart"/>
      <w:r w:rsidR="008E03CF" w:rsidRPr="00B7152E">
        <w:rPr>
          <w:rFonts w:ascii="Times New Roman" w:hAnsi="Times New Roman" w:cs="Times New Roman"/>
          <w:sz w:val="24"/>
          <w:szCs w:val="24"/>
        </w:rPr>
        <w:t>Letsyo</w:t>
      </w:r>
      <w:proofErr w:type="spellEnd"/>
      <w:r w:rsidR="008E03CF" w:rsidRPr="00B7152E">
        <w:rPr>
          <w:rFonts w:ascii="Times New Roman" w:hAnsi="Times New Roman" w:cs="Times New Roman"/>
          <w:sz w:val="24"/>
          <w:szCs w:val="24"/>
        </w:rPr>
        <w:t xml:space="preserve"> et al., 2017</w:t>
      </w:r>
      <w:r w:rsidR="009C4E41" w:rsidRPr="00B7152E">
        <w:rPr>
          <w:rFonts w:ascii="Times New Roman" w:hAnsi="Times New Roman" w:cs="Times New Roman"/>
          <w:sz w:val="24"/>
          <w:szCs w:val="24"/>
        </w:rPr>
        <w:t>).</w:t>
      </w:r>
      <w:r w:rsidRPr="00B7152E">
        <w:rPr>
          <w:rFonts w:ascii="Times New Roman" w:hAnsi="Times New Roman" w:cs="Times New Roman"/>
          <w:sz w:val="24"/>
          <w:szCs w:val="24"/>
        </w:rPr>
        <w:t xml:space="preserve"> Prior to the advent of modern pharmaceuticals, people heavily relied on traditional medicine, a practice endorsed by the World Health Organization as a dependable source of therapeutic remedies (</w:t>
      </w:r>
      <w:proofErr w:type="spellStart"/>
      <w:r w:rsidR="004629FE" w:rsidRPr="00B7152E">
        <w:rPr>
          <w:rFonts w:ascii="Times New Roman" w:hAnsi="Times New Roman" w:cs="Times New Roman"/>
          <w:sz w:val="24"/>
          <w:szCs w:val="24"/>
        </w:rPr>
        <w:t>Vandebroek</w:t>
      </w:r>
      <w:proofErr w:type="spellEnd"/>
      <w:r w:rsidR="004629FE" w:rsidRPr="00B7152E">
        <w:rPr>
          <w:rFonts w:ascii="Times New Roman" w:hAnsi="Times New Roman" w:cs="Times New Roman"/>
          <w:sz w:val="24"/>
          <w:szCs w:val="24"/>
        </w:rPr>
        <w:t xml:space="preserve"> et al., 2008; </w:t>
      </w:r>
      <w:r w:rsidRPr="00B7152E">
        <w:rPr>
          <w:rFonts w:ascii="Times New Roman" w:hAnsi="Times New Roman" w:cs="Times New Roman"/>
          <w:sz w:val="24"/>
          <w:szCs w:val="24"/>
        </w:rPr>
        <w:t>World Health Organization, 2013). More than three-quarters of the world's population primarily depend on plant species for addressing health issues, and over 30% of the entire plant kingdom is utilized for medicinal purposes. The global herbal drug market is estimated to be worth nearly ₹ 300,000 crores, with India contributing approximately ₹ 3,000 crores. Currently, herbal plants, often referred to as the "backbone" of traditional medicine due to their significant economic value, are utilized by over 3.3 billion people in developing countries, outnumbering their use in the rest of the world (Kapoor, 2018).</w:t>
      </w:r>
    </w:p>
    <w:p w14:paraId="26A3C5D6" w14:textId="6B6658D0"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The Indian Himalayan Region (IHR) is a veritable treasure trove of medicinal plants, housing more than 8,000 vascular plant species, of which 1,748 are recognized for their medicinal properties (</w:t>
      </w:r>
      <w:proofErr w:type="spellStart"/>
      <w:r w:rsidRPr="00B7152E">
        <w:rPr>
          <w:rFonts w:ascii="Times New Roman" w:hAnsi="Times New Roman" w:cs="Times New Roman"/>
          <w:sz w:val="24"/>
          <w:szCs w:val="24"/>
        </w:rPr>
        <w:t>Kour</w:t>
      </w:r>
      <w:proofErr w:type="spellEnd"/>
      <w:r w:rsidRPr="00B7152E">
        <w:rPr>
          <w:rFonts w:ascii="Times New Roman" w:hAnsi="Times New Roman" w:cs="Times New Roman"/>
          <w:sz w:val="24"/>
          <w:szCs w:val="24"/>
        </w:rPr>
        <w:t xml:space="preserve"> et al., 2020; Joshi et al., 2016). Various parts of most herbal plants possess medicinal properties and are employed to treat a wide range of ailments (</w:t>
      </w:r>
      <w:proofErr w:type="spellStart"/>
      <w:r w:rsidR="00CE0CEE" w:rsidRPr="00B7152E">
        <w:rPr>
          <w:rFonts w:ascii="Times New Roman" w:hAnsi="Times New Roman" w:cs="Times New Roman"/>
          <w:sz w:val="24"/>
          <w:szCs w:val="24"/>
        </w:rPr>
        <w:t>Khoshbakht</w:t>
      </w:r>
      <w:proofErr w:type="spellEnd"/>
      <w:r w:rsidR="00CE0CEE" w:rsidRPr="00B7152E">
        <w:rPr>
          <w:rFonts w:ascii="Times New Roman" w:hAnsi="Times New Roman" w:cs="Times New Roman"/>
          <w:sz w:val="24"/>
          <w:szCs w:val="24"/>
        </w:rPr>
        <w:t xml:space="preserve"> and Hammer 2005,</w:t>
      </w:r>
      <w:r w:rsidR="00CA153D">
        <w:rPr>
          <w:rFonts w:ascii="Times New Roman" w:hAnsi="Times New Roman" w:cs="Times New Roman"/>
          <w:sz w:val="24"/>
          <w:szCs w:val="24"/>
        </w:rPr>
        <w:t xml:space="preserve"> </w:t>
      </w:r>
      <w:proofErr w:type="spellStart"/>
      <w:r w:rsidR="00CA153D">
        <w:rPr>
          <w:rFonts w:ascii="Times New Roman" w:hAnsi="Times New Roman" w:cs="Times New Roman"/>
          <w:sz w:val="24"/>
          <w:szCs w:val="24"/>
        </w:rPr>
        <w:t>Altaf</w:t>
      </w:r>
      <w:proofErr w:type="spellEnd"/>
      <w:r w:rsidR="00CA153D">
        <w:rPr>
          <w:rFonts w:ascii="Times New Roman" w:hAnsi="Times New Roman" w:cs="Times New Roman"/>
          <w:sz w:val="24"/>
          <w:szCs w:val="24"/>
        </w:rPr>
        <w:t xml:space="preserve"> et al., 2024, </w:t>
      </w:r>
      <w:proofErr w:type="spellStart"/>
      <w:r w:rsidR="00CA153D">
        <w:rPr>
          <w:rFonts w:ascii="Times New Roman" w:hAnsi="Times New Roman" w:cs="Times New Roman"/>
          <w:sz w:val="24"/>
          <w:szCs w:val="24"/>
        </w:rPr>
        <w:t>Mushtaq</w:t>
      </w:r>
      <w:proofErr w:type="spellEnd"/>
      <w:r w:rsidR="00CA153D">
        <w:rPr>
          <w:rFonts w:ascii="Times New Roman" w:hAnsi="Times New Roman" w:cs="Times New Roman"/>
          <w:sz w:val="24"/>
          <w:szCs w:val="24"/>
        </w:rPr>
        <w:t xml:space="preserve"> et al., 2024,</w:t>
      </w:r>
      <w:r w:rsidR="00877043">
        <w:rPr>
          <w:rFonts w:ascii="Times New Roman" w:hAnsi="Times New Roman" w:cs="Times New Roman"/>
          <w:sz w:val="24"/>
          <w:szCs w:val="24"/>
        </w:rPr>
        <w:t xml:space="preserve"> </w:t>
      </w:r>
      <w:proofErr w:type="spellStart"/>
      <w:r w:rsidR="00877043">
        <w:rPr>
          <w:rFonts w:ascii="Times New Roman" w:hAnsi="Times New Roman" w:cs="Times New Roman"/>
          <w:sz w:val="24"/>
          <w:szCs w:val="24"/>
        </w:rPr>
        <w:t>Mushtaq</w:t>
      </w:r>
      <w:proofErr w:type="spellEnd"/>
      <w:r w:rsidR="00877043">
        <w:rPr>
          <w:rFonts w:ascii="Times New Roman" w:hAnsi="Times New Roman" w:cs="Times New Roman"/>
          <w:sz w:val="24"/>
          <w:szCs w:val="24"/>
        </w:rPr>
        <w:t xml:space="preserve"> et al., 2023, </w:t>
      </w:r>
      <w:proofErr w:type="spellStart"/>
      <w:r w:rsidR="00877043">
        <w:rPr>
          <w:rFonts w:ascii="Times New Roman" w:hAnsi="Times New Roman" w:cs="Times New Roman"/>
          <w:sz w:val="24"/>
          <w:szCs w:val="24"/>
        </w:rPr>
        <w:t>Rafeeq</w:t>
      </w:r>
      <w:proofErr w:type="spellEnd"/>
      <w:r w:rsidR="00877043">
        <w:rPr>
          <w:rFonts w:ascii="Times New Roman" w:hAnsi="Times New Roman" w:cs="Times New Roman"/>
          <w:sz w:val="24"/>
          <w:szCs w:val="24"/>
        </w:rPr>
        <w:t xml:space="preserve"> et al., 2025,</w:t>
      </w:r>
      <w:r w:rsidR="00CA153D">
        <w:rPr>
          <w:rFonts w:ascii="Times New Roman" w:hAnsi="Times New Roman" w:cs="Times New Roman"/>
          <w:sz w:val="24"/>
          <w:szCs w:val="24"/>
        </w:rPr>
        <w:t xml:space="preserve"> </w:t>
      </w:r>
      <w:proofErr w:type="spellStart"/>
      <w:r w:rsidR="00CA153D">
        <w:rPr>
          <w:rFonts w:ascii="Times New Roman" w:hAnsi="Times New Roman" w:cs="Times New Roman"/>
          <w:sz w:val="24"/>
          <w:szCs w:val="24"/>
        </w:rPr>
        <w:t>Rafeeq</w:t>
      </w:r>
      <w:proofErr w:type="spellEnd"/>
      <w:r w:rsidR="00CA153D">
        <w:rPr>
          <w:rFonts w:ascii="Times New Roman" w:hAnsi="Times New Roman" w:cs="Times New Roman"/>
          <w:sz w:val="24"/>
          <w:szCs w:val="24"/>
        </w:rPr>
        <w:t xml:space="preserve"> et al., 2023,</w:t>
      </w:r>
      <w:r w:rsidR="00CE0CEE" w:rsidRPr="00B7152E">
        <w:rPr>
          <w:rFonts w:ascii="Times New Roman" w:hAnsi="Times New Roman" w:cs="Times New Roman"/>
          <w:sz w:val="24"/>
          <w:szCs w:val="24"/>
        </w:rPr>
        <w:t xml:space="preserve"> Bhatia et al. 2014,</w:t>
      </w:r>
      <w:r w:rsidR="00CA153D">
        <w:rPr>
          <w:rFonts w:ascii="Times New Roman" w:hAnsi="Times New Roman" w:cs="Times New Roman"/>
          <w:sz w:val="24"/>
          <w:szCs w:val="24"/>
        </w:rPr>
        <w:t xml:space="preserve"> </w:t>
      </w:r>
      <w:proofErr w:type="spellStart"/>
      <w:r w:rsidR="00CA153D">
        <w:rPr>
          <w:rFonts w:ascii="Times New Roman" w:hAnsi="Times New Roman" w:cs="Times New Roman"/>
          <w:sz w:val="24"/>
          <w:szCs w:val="24"/>
        </w:rPr>
        <w:t>Kaif</w:t>
      </w:r>
      <w:proofErr w:type="spellEnd"/>
      <w:r w:rsidR="00CA153D">
        <w:rPr>
          <w:rFonts w:ascii="Times New Roman" w:hAnsi="Times New Roman" w:cs="Times New Roman"/>
          <w:sz w:val="24"/>
          <w:szCs w:val="24"/>
        </w:rPr>
        <w:t xml:space="preserve"> et al., 2023, </w:t>
      </w:r>
      <w:r w:rsidR="00CE0CEE" w:rsidRPr="00B7152E">
        <w:rPr>
          <w:rFonts w:ascii="Times New Roman" w:hAnsi="Times New Roman" w:cs="Times New Roman"/>
          <w:sz w:val="24"/>
          <w:szCs w:val="24"/>
        </w:rPr>
        <w:t xml:space="preserve"> Rao et al. 2015; </w:t>
      </w:r>
      <w:proofErr w:type="spellStart"/>
      <w:r w:rsidRPr="00B7152E">
        <w:rPr>
          <w:rFonts w:ascii="Times New Roman" w:hAnsi="Times New Roman" w:cs="Times New Roman"/>
          <w:sz w:val="24"/>
          <w:szCs w:val="24"/>
        </w:rPr>
        <w:t>Setzer</w:t>
      </w:r>
      <w:proofErr w:type="spellEnd"/>
      <w:r w:rsidRPr="00B7152E">
        <w:rPr>
          <w:rFonts w:ascii="Times New Roman" w:hAnsi="Times New Roman" w:cs="Times New Roman"/>
          <w:sz w:val="24"/>
          <w:szCs w:val="24"/>
        </w:rPr>
        <w:t xml:space="preserve"> et al., 2016; </w:t>
      </w:r>
      <w:proofErr w:type="spellStart"/>
      <w:r w:rsidRPr="00B7152E">
        <w:rPr>
          <w:rFonts w:ascii="Times New Roman" w:hAnsi="Times New Roman" w:cs="Times New Roman"/>
          <w:sz w:val="24"/>
          <w:szCs w:val="24"/>
        </w:rPr>
        <w:t>Sharifi</w:t>
      </w:r>
      <w:proofErr w:type="spellEnd"/>
      <w:r w:rsidRPr="00B7152E">
        <w:rPr>
          <w:rFonts w:ascii="Times New Roman" w:hAnsi="Times New Roman" w:cs="Times New Roman"/>
          <w:sz w:val="24"/>
          <w:szCs w:val="24"/>
        </w:rPr>
        <w:t>-Rad et al., 2017</w:t>
      </w:r>
      <w:r w:rsidR="00CA153D">
        <w:rPr>
          <w:rFonts w:ascii="Times New Roman" w:hAnsi="Times New Roman" w:cs="Times New Roman"/>
          <w:sz w:val="24"/>
          <w:szCs w:val="24"/>
        </w:rPr>
        <w:t xml:space="preserve">, </w:t>
      </w:r>
      <w:proofErr w:type="spellStart"/>
      <w:r w:rsidR="00CA153D">
        <w:rPr>
          <w:rFonts w:ascii="Times New Roman" w:hAnsi="Times New Roman" w:cs="Times New Roman"/>
          <w:sz w:val="24"/>
          <w:szCs w:val="24"/>
        </w:rPr>
        <w:t>Kaif</w:t>
      </w:r>
      <w:proofErr w:type="spellEnd"/>
      <w:r w:rsidR="00CA153D">
        <w:rPr>
          <w:rFonts w:ascii="Times New Roman" w:hAnsi="Times New Roman" w:cs="Times New Roman"/>
          <w:sz w:val="24"/>
          <w:szCs w:val="24"/>
        </w:rPr>
        <w:t xml:space="preserve"> et al., 2021, Sultan et al., 2022, </w:t>
      </w:r>
      <w:proofErr w:type="spellStart"/>
      <w:r w:rsidR="00CA153D">
        <w:rPr>
          <w:rFonts w:ascii="Times New Roman" w:hAnsi="Times New Roman" w:cs="Times New Roman"/>
          <w:sz w:val="24"/>
          <w:szCs w:val="24"/>
        </w:rPr>
        <w:t>Rafeeq</w:t>
      </w:r>
      <w:proofErr w:type="spellEnd"/>
      <w:r w:rsidR="00CA153D">
        <w:rPr>
          <w:rFonts w:ascii="Times New Roman" w:hAnsi="Times New Roman" w:cs="Times New Roman"/>
          <w:sz w:val="24"/>
          <w:szCs w:val="24"/>
        </w:rPr>
        <w:t xml:space="preserve"> et al., 2022</w:t>
      </w:r>
      <w:r w:rsidRPr="00B7152E">
        <w:rPr>
          <w:rFonts w:ascii="Times New Roman" w:hAnsi="Times New Roman" w:cs="Times New Roman"/>
          <w:sz w:val="24"/>
          <w:szCs w:val="24"/>
        </w:rPr>
        <w:t>).</w:t>
      </w:r>
    </w:p>
    <w:p w14:paraId="73E95936" w14:textId="77B54716"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Many species known for their medicinal potential belong to the genus </w:t>
      </w:r>
      <w:proofErr w:type="spellStart"/>
      <w:r w:rsidR="00AF7519"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r w:rsidR="00AF7519" w:rsidRPr="00B7152E">
        <w:rPr>
          <w:rFonts w:ascii="Times New Roman" w:hAnsi="Times New Roman" w:cs="Times New Roman"/>
          <w:sz w:val="24"/>
          <w:szCs w:val="24"/>
        </w:rPr>
        <w:t>Kumar et al., 2021</w:t>
      </w:r>
      <w:r w:rsidRPr="00B7152E">
        <w:rPr>
          <w:rFonts w:ascii="Times New Roman" w:hAnsi="Times New Roman" w:cs="Times New Roman"/>
          <w:sz w:val="24"/>
          <w:szCs w:val="24"/>
        </w:rPr>
        <w:t>), including</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euchroma</w:t>
      </w:r>
      <w:proofErr w:type="spellEnd"/>
      <w:r w:rsidRPr="00B7152E">
        <w:rPr>
          <w:rFonts w:ascii="Times New Roman" w:hAnsi="Times New Roman" w:cs="Times New Roman"/>
          <w:sz w:val="24"/>
          <w:szCs w:val="24"/>
        </w:rPr>
        <w:t xml:space="preserve">, and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densifolia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which are frequently used in </w:t>
      </w:r>
      <w:proofErr w:type="spellStart"/>
      <w:r w:rsidRPr="00B7152E">
        <w:rPr>
          <w:rFonts w:ascii="Times New Roman" w:hAnsi="Times New Roman" w:cs="Times New Roman"/>
          <w:sz w:val="24"/>
          <w:szCs w:val="24"/>
        </w:rPr>
        <w:t>ethnomedicine</w:t>
      </w:r>
      <w:proofErr w:type="spellEnd"/>
      <w:r w:rsidRPr="00B7152E">
        <w:rPr>
          <w:rFonts w:ascii="Times New Roman" w:hAnsi="Times New Roman" w:cs="Times New Roman"/>
          <w:sz w:val="24"/>
          <w:szCs w:val="24"/>
        </w:rPr>
        <w:t>. Additionally,</w:t>
      </w:r>
      <w:r w:rsidR="00AF7519" w:rsidRPr="00B7152E">
        <w:rPr>
          <w:rFonts w:ascii="Times New Roman" w:hAnsi="Times New Roman" w:cs="Times New Roman"/>
          <w:sz w:val="24"/>
          <w:szCs w:val="24"/>
        </w:rPr>
        <w:t xml:space="preserve"> </w:t>
      </w:r>
      <w:proofErr w:type="spellStart"/>
      <w:r w:rsidR="00AF7519" w:rsidRPr="00B7152E">
        <w:rPr>
          <w:rFonts w:ascii="Times New Roman" w:hAnsi="Times New Roman" w:cs="Times New Roman"/>
          <w:sz w:val="24"/>
          <w:szCs w:val="24"/>
        </w:rPr>
        <w:t>Arnebia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species are found in commercial herbal preparations, such as </w:t>
      </w:r>
      <w:proofErr w:type="spellStart"/>
      <w:r w:rsidR="00AF7519" w:rsidRPr="00B7152E">
        <w:rPr>
          <w:rFonts w:ascii="Times New Roman" w:hAnsi="Times New Roman" w:cs="Times New Roman"/>
          <w:i/>
          <w:iCs/>
          <w:sz w:val="24"/>
          <w:szCs w:val="24"/>
        </w:rPr>
        <w:t>Arnebia</w:t>
      </w:r>
      <w:proofErr w:type="spellEnd"/>
      <w:r w:rsidR="00AF7519" w:rsidRPr="00B7152E">
        <w:rPr>
          <w:rFonts w:ascii="Times New Roman" w:hAnsi="Times New Roman" w:cs="Times New Roman"/>
          <w:i/>
          <w:iCs/>
          <w:sz w:val="24"/>
          <w:szCs w:val="24"/>
        </w:rPr>
        <w:t xml:space="preserve"> </w:t>
      </w:r>
      <w:proofErr w:type="spellStart"/>
      <w:r w:rsidR="00AF7519" w:rsidRPr="00B7152E">
        <w:rPr>
          <w:rFonts w:ascii="Times New Roman" w:hAnsi="Times New Roman" w:cs="Times New Roman"/>
          <w:i/>
          <w:iCs/>
          <w:sz w:val="24"/>
          <w:szCs w:val="24"/>
        </w:rPr>
        <w:t>benthami</w:t>
      </w:r>
      <w:proofErr w:type="spellEnd"/>
      <w:r w:rsidR="00AF7519" w:rsidRPr="00B7152E">
        <w:rPr>
          <w:rFonts w:ascii="Times New Roman" w:hAnsi="Times New Roman" w:cs="Times New Roman"/>
          <w:sz w:val="24"/>
          <w:szCs w:val="24"/>
        </w:rPr>
        <w:t xml:space="preserve"> is an important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medicine and is a major ingredient of the commercial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drug available under the name </w:t>
      </w:r>
      <w:proofErr w:type="spellStart"/>
      <w:r w:rsidR="00AF7519" w:rsidRPr="00B7152E">
        <w:rPr>
          <w:rFonts w:ascii="Times New Roman" w:hAnsi="Times New Roman" w:cs="Times New Roman"/>
          <w:sz w:val="24"/>
          <w:szCs w:val="24"/>
        </w:rPr>
        <w:t>Gaozaban</w:t>
      </w:r>
      <w:proofErr w:type="spellEnd"/>
      <w:r w:rsidR="00AF7519" w:rsidRPr="00B7152E">
        <w:rPr>
          <w:rFonts w:ascii="Times New Roman" w:hAnsi="Times New Roman" w:cs="Times New Roman"/>
          <w:sz w:val="24"/>
          <w:szCs w:val="24"/>
        </w:rPr>
        <w:t xml:space="preserve"> and </w:t>
      </w:r>
      <w:proofErr w:type="spellStart"/>
      <w:r w:rsidR="00AF7519" w:rsidRPr="00B7152E">
        <w:rPr>
          <w:rFonts w:ascii="Times New Roman" w:hAnsi="Times New Roman" w:cs="Times New Roman"/>
          <w:sz w:val="24"/>
          <w:szCs w:val="24"/>
        </w:rPr>
        <w:t>Ratanjot</w:t>
      </w:r>
      <w:proofErr w:type="spellEnd"/>
      <w:r w:rsidR="00AF7519" w:rsidRPr="00B7152E">
        <w:rPr>
          <w:rFonts w:ascii="Times New Roman" w:hAnsi="Times New Roman" w:cs="Times New Roman"/>
          <w:sz w:val="24"/>
          <w:szCs w:val="24"/>
        </w:rPr>
        <w:t xml:space="preserve"> (</w:t>
      </w:r>
      <w:proofErr w:type="spellStart"/>
      <w:r w:rsidR="00AF7519" w:rsidRPr="00B7152E">
        <w:rPr>
          <w:rFonts w:ascii="Times New Roman" w:hAnsi="Times New Roman" w:cs="Times New Roman"/>
          <w:sz w:val="24"/>
          <w:szCs w:val="24"/>
        </w:rPr>
        <w:t>Parray</w:t>
      </w:r>
      <w:proofErr w:type="spellEnd"/>
      <w:r w:rsidR="00AF7519" w:rsidRPr="00B7152E">
        <w:rPr>
          <w:rFonts w:ascii="Times New Roman" w:hAnsi="Times New Roman" w:cs="Times New Roman"/>
          <w:sz w:val="24"/>
          <w:szCs w:val="24"/>
        </w:rPr>
        <w:t xml:space="preserve">, </w:t>
      </w:r>
      <w:r w:rsidR="00AF7519" w:rsidRPr="00B7152E">
        <w:rPr>
          <w:rFonts w:ascii="Times New Roman" w:hAnsi="Times New Roman" w:cs="Times New Roman"/>
          <w:i/>
          <w:iCs/>
          <w:sz w:val="24"/>
          <w:szCs w:val="24"/>
        </w:rPr>
        <w:t>et al</w:t>
      </w:r>
      <w:r w:rsidR="00AF7519" w:rsidRPr="00B7152E">
        <w:rPr>
          <w:rFonts w:ascii="Times New Roman" w:hAnsi="Times New Roman" w:cs="Times New Roman"/>
          <w:sz w:val="24"/>
          <w:szCs w:val="24"/>
        </w:rPr>
        <w:t xml:space="preserve">., 2015). </w:t>
      </w:r>
      <w:r w:rsidRPr="00B7152E">
        <w:rPr>
          <w:rFonts w:ascii="Times New Roman" w:hAnsi="Times New Roman" w:cs="Times New Roman"/>
          <w:sz w:val="24"/>
          <w:szCs w:val="24"/>
        </w:rPr>
        <w:t xml:space="preserve">The </w:t>
      </w:r>
      <w:commentRangeStart w:id="6"/>
      <w:proofErr w:type="spellStart"/>
      <w:r w:rsidR="00944D06" w:rsidRPr="00946549">
        <w:rPr>
          <w:rFonts w:ascii="Times New Roman" w:hAnsi="Times New Roman" w:cs="Times New Roman"/>
          <w:sz w:val="24"/>
          <w:szCs w:val="24"/>
          <w:highlight w:val="yellow"/>
        </w:rPr>
        <w:t>Arnebia</w:t>
      </w:r>
      <w:commentRangeEnd w:id="6"/>
      <w:proofErr w:type="spellEnd"/>
      <w:r w:rsidR="00FF2361">
        <w:rPr>
          <w:rStyle w:val="CommentReference"/>
        </w:rPr>
        <w:commentReference w:id="6"/>
      </w:r>
      <w:r w:rsidRPr="00B7152E">
        <w:rPr>
          <w:rFonts w:ascii="Times New Roman" w:hAnsi="Times New Roman" w:cs="Times New Roman"/>
          <w:sz w:val="24"/>
          <w:szCs w:val="24"/>
        </w:rPr>
        <w:t xml:space="preserve"> genus contains</w:t>
      </w:r>
      <w:r w:rsidR="00944D06" w:rsidRPr="00B7152E">
        <w:rPr>
          <w:rFonts w:ascii="Times New Roman" w:hAnsi="Times New Roman" w:cs="Times New Roman"/>
          <w:sz w:val="24"/>
          <w:szCs w:val="24"/>
        </w:rPr>
        <w:t xml:space="preserve"> </w:t>
      </w:r>
      <w:proofErr w:type="spellStart"/>
      <w:r w:rsidR="00944D06" w:rsidRPr="00B7152E">
        <w:rPr>
          <w:rFonts w:ascii="Times New Roman" w:hAnsi="Times New Roman" w:cs="Times New Roman"/>
          <w:sz w:val="24"/>
          <w:szCs w:val="24"/>
        </w:rPr>
        <w:t>Shikonin</w:t>
      </w:r>
      <w:proofErr w:type="spellEnd"/>
      <w:r w:rsidR="00944D06" w:rsidRPr="00B7152E">
        <w:rPr>
          <w:rFonts w:ascii="Times New Roman" w:hAnsi="Times New Roman" w:cs="Times New Roman"/>
          <w:sz w:val="24"/>
          <w:szCs w:val="24"/>
        </w:rPr>
        <w:t xml:space="preserve">-a red pigment and </w:t>
      </w:r>
      <w:proofErr w:type="spellStart"/>
      <w:r w:rsidR="00944D06" w:rsidRPr="00B7152E">
        <w:rPr>
          <w:rFonts w:ascii="Times New Roman" w:hAnsi="Times New Roman" w:cs="Times New Roman"/>
          <w:sz w:val="24"/>
          <w:szCs w:val="24"/>
        </w:rPr>
        <w:t>alkannin</w:t>
      </w:r>
      <w:proofErr w:type="spellEnd"/>
      <w:r w:rsidR="00944D06" w:rsidRPr="00B7152E">
        <w:rPr>
          <w:rFonts w:ascii="Times New Roman" w:hAnsi="Times New Roman" w:cs="Times New Roman"/>
          <w:sz w:val="24"/>
          <w:szCs w:val="24"/>
        </w:rPr>
        <w:t xml:space="preserve">-a lipophilic red pigment, obtained from the roots, </w:t>
      </w:r>
      <w:commentRangeStart w:id="7"/>
      <w:r w:rsidR="00944D06" w:rsidRPr="00B7152E">
        <w:rPr>
          <w:rFonts w:ascii="Times New Roman" w:hAnsi="Times New Roman" w:cs="Times New Roman"/>
          <w:sz w:val="24"/>
          <w:szCs w:val="24"/>
        </w:rPr>
        <w:t>is</w:t>
      </w:r>
      <w:commentRangeEnd w:id="7"/>
      <w:r w:rsidR="00FF2361">
        <w:rPr>
          <w:rStyle w:val="CommentReference"/>
        </w:rPr>
        <w:commentReference w:id="7"/>
      </w:r>
      <w:r w:rsidR="00944D06" w:rsidRPr="00B7152E">
        <w:rPr>
          <w:rFonts w:ascii="Times New Roman" w:hAnsi="Times New Roman" w:cs="Times New Roman"/>
          <w:sz w:val="24"/>
          <w:szCs w:val="24"/>
        </w:rPr>
        <w:t xml:space="preserve"> the main active component of this herb (</w:t>
      </w:r>
      <w:proofErr w:type="spellStart"/>
      <w:r w:rsidR="00944D06" w:rsidRPr="00B7152E">
        <w:rPr>
          <w:rFonts w:ascii="Times New Roman" w:hAnsi="Times New Roman" w:cs="Times New Roman"/>
          <w:sz w:val="24"/>
          <w:szCs w:val="24"/>
        </w:rPr>
        <w:t>Ganie</w:t>
      </w:r>
      <w:proofErr w:type="spellEnd"/>
      <w:r w:rsidR="00944D06" w:rsidRPr="00B7152E">
        <w:rPr>
          <w:rFonts w:ascii="Times New Roman" w:hAnsi="Times New Roman" w:cs="Times New Roman"/>
          <w:sz w:val="24"/>
          <w:szCs w:val="24"/>
        </w:rPr>
        <w:t xml:space="preserve">, </w:t>
      </w:r>
      <w:r w:rsidR="00944D06" w:rsidRPr="00B7152E">
        <w:rPr>
          <w:rFonts w:ascii="Times New Roman" w:hAnsi="Times New Roman" w:cs="Times New Roman"/>
          <w:i/>
          <w:sz w:val="24"/>
          <w:szCs w:val="24"/>
        </w:rPr>
        <w:t>et al</w:t>
      </w:r>
      <w:r w:rsidR="00944D06" w:rsidRPr="00B7152E">
        <w:rPr>
          <w:rFonts w:ascii="Times New Roman" w:hAnsi="Times New Roman" w:cs="Times New Roman"/>
          <w:sz w:val="24"/>
          <w:szCs w:val="24"/>
        </w:rPr>
        <w:t xml:space="preserve">., 2012) and is marketed under the trade name </w:t>
      </w:r>
      <w:proofErr w:type="spellStart"/>
      <w:r w:rsidR="00944D06" w:rsidRPr="00B7152E">
        <w:rPr>
          <w:rFonts w:ascii="Times New Roman" w:hAnsi="Times New Roman" w:cs="Times New Roman"/>
          <w:sz w:val="24"/>
          <w:szCs w:val="24"/>
        </w:rPr>
        <w:t>Ratanjot</w:t>
      </w:r>
      <w:proofErr w:type="spellEnd"/>
      <w:r w:rsidR="00944D06" w:rsidRPr="00B7152E">
        <w:rPr>
          <w:rFonts w:ascii="Times New Roman" w:hAnsi="Times New Roman" w:cs="Times New Roman"/>
          <w:sz w:val="24"/>
          <w:szCs w:val="24"/>
        </w:rPr>
        <w:t xml:space="preserve"> (</w:t>
      </w:r>
      <w:proofErr w:type="spellStart"/>
      <w:r w:rsidR="00944D06" w:rsidRPr="00B7152E">
        <w:rPr>
          <w:rFonts w:ascii="Times New Roman" w:hAnsi="Times New Roman" w:cs="Times New Roman"/>
          <w:sz w:val="24"/>
          <w:szCs w:val="24"/>
        </w:rPr>
        <w:t>Kaishwada</w:t>
      </w:r>
      <w:proofErr w:type="spellEnd"/>
      <w:r w:rsidR="00944D06" w:rsidRPr="00B7152E">
        <w:rPr>
          <w:rFonts w:ascii="Times New Roman" w:hAnsi="Times New Roman" w:cs="Times New Roman"/>
          <w:sz w:val="24"/>
          <w:szCs w:val="24"/>
        </w:rPr>
        <w:t xml:space="preserve"> </w:t>
      </w:r>
      <w:r w:rsidR="00944D06" w:rsidRPr="00B7152E">
        <w:rPr>
          <w:rFonts w:ascii="Times New Roman" w:hAnsi="Times New Roman" w:cs="Times New Roman"/>
          <w:i/>
          <w:iCs/>
          <w:sz w:val="24"/>
          <w:szCs w:val="24"/>
        </w:rPr>
        <w:t>et al</w:t>
      </w:r>
      <w:r w:rsidR="00944D06" w:rsidRPr="00B7152E">
        <w:rPr>
          <w:rFonts w:ascii="Times New Roman" w:hAnsi="Times New Roman" w:cs="Times New Roman"/>
          <w:sz w:val="24"/>
          <w:szCs w:val="24"/>
        </w:rPr>
        <w:t>., 1995).</w:t>
      </w:r>
    </w:p>
    <w:p w14:paraId="5A106ED7" w14:textId="77777777" w:rsidR="00E17AEB"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Among the numerous </w:t>
      </w:r>
      <w:proofErr w:type="spellStart"/>
      <w:r w:rsidR="00A14615"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species,</w:t>
      </w:r>
      <w:r w:rsidR="00A14615" w:rsidRPr="00B7152E">
        <w:rPr>
          <w:rFonts w:ascii="Times New Roman" w:hAnsi="Times New Roman" w:cs="Times New Roman"/>
          <w:sz w:val="24"/>
          <w:szCs w:val="24"/>
        </w:rPr>
        <w:t xml:space="preserve"> </w:t>
      </w:r>
      <w:proofErr w:type="spellStart"/>
      <w:r w:rsidR="00A14615" w:rsidRPr="00CA153D">
        <w:rPr>
          <w:rFonts w:ascii="Times New Roman" w:hAnsi="Times New Roman" w:cs="Times New Roman"/>
          <w:i/>
          <w:iCs/>
          <w:sz w:val="24"/>
          <w:szCs w:val="24"/>
        </w:rPr>
        <w:t>Arnebia</w:t>
      </w:r>
      <w:proofErr w:type="spellEnd"/>
      <w:r w:rsidR="00A14615" w:rsidRPr="00CA153D">
        <w:rPr>
          <w:rFonts w:ascii="Times New Roman" w:hAnsi="Times New Roman" w:cs="Times New Roman"/>
          <w:i/>
          <w:iCs/>
          <w:sz w:val="24"/>
          <w:szCs w:val="24"/>
        </w:rPr>
        <w:t xml:space="preserve"> </w:t>
      </w:r>
      <w:proofErr w:type="spellStart"/>
      <w:r w:rsidR="00A14615"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commonly known as </w:t>
      </w:r>
      <w:r w:rsidR="00A14615" w:rsidRPr="00B7152E">
        <w:rPr>
          <w:rFonts w:ascii="Times New Roman" w:hAnsi="Times New Roman" w:cs="Times New Roman"/>
          <w:sz w:val="24"/>
          <w:szCs w:val="24"/>
        </w:rPr>
        <w:t xml:space="preserve">Himalayan </w:t>
      </w:r>
      <w:commentRangeStart w:id="8"/>
      <w:proofErr w:type="spellStart"/>
      <w:r w:rsidR="00A14615" w:rsidRPr="0050264D">
        <w:rPr>
          <w:rFonts w:ascii="Times New Roman" w:hAnsi="Times New Roman" w:cs="Times New Roman"/>
          <w:sz w:val="24"/>
          <w:szCs w:val="24"/>
          <w:highlight w:val="yellow"/>
        </w:rPr>
        <w:t>Arnebia</w:t>
      </w:r>
      <w:commentRangeEnd w:id="8"/>
      <w:proofErr w:type="spellEnd"/>
      <w:r w:rsidR="00FF2361">
        <w:rPr>
          <w:rStyle w:val="CommentReference"/>
        </w:rPr>
        <w:commentReference w:id="8"/>
      </w:r>
      <w:r w:rsidR="00A14615"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or </w:t>
      </w:r>
      <w:proofErr w:type="spellStart"/>
      <w:r w:rsidR="00A14615" w:rsidRPr="00B7152E">
        <w:rPr>
          <w:rFonts w:ascii="Times New Roman" w:hAnsi="Times New Roman" w:cs="Times New Roman"/>
          <w:sz w:val="24"/>
          <w:szCs w:val="24"/>
        </w:rPr>
        <w:t>Ratanjot</w:t>
      </w:r>
      <w:proofErr w:type="spellEnd"/>
      <w:r w:rsidRPr="00B7152E">
        <w:rPr>
          <w:rFonts w:ascii="Times New Roman" w:hAnsi="Times New Roman" w:cs="Times New Roman"/>
          <w:sz w:val="24"/>
          <w:szCs w:val="24"/>
        </w:rPr>
        <w:t xml:space="preserve">, is a perennial plant found at altitudes ranging from </w:t>
      </w:r>
      <w:r w:rsidR="00A14615" w:rsidRPr="00B7152E">
        <w:rPr>
          <w:rFonts w:ascii="Times New Roman" w:hAnsi="Times New Roman" w:cs="Times New Roman"/>
          <w:sz w:val="24"/>
          <w:szCs w:val="24"/>
        </w:rPr>
        <w:t>30</w:t>
      </w:r>
      <w:r w:rsidRPr="00B7152E">
        <w:rPr>
          <w:rFonts w:ascii="Times New Roman" w:hAnsi="Times New Roman" w:cs="Times New Roman"/>
          <w:sz w:val="24"/>
          <w:szCs w:val="24"/>
        </w:rPr>
        <w:t>00 to 4</w:t>
      </w:r>
      <w:r w:rsidR="00A14615" w:rsidRPr="00B7152E">
        <w:rPr>
          <w:rFonts w:ascii="Times New Roman" w:hAnsi="Times New Roman" w:cs="Times New Roman"/>
          <w:sz w:val="24"/>
          <w:szCs w:val="24"/>
        </w:rPr>
        <w:t>3</w:t>
      </w:r>
      <w:r w:rsidRPr="00B7152E">
        <w:rPr>
          <w:rFonts w:ascii="Times New Roman" w:hAnsi="Times New Roman" w:cs="Times New Roman"/>
          <w:sz w:val="24"/>
          <w:szCs w:val="24"/>
        </w:rPr>
        <w:t>00 meters above sea level (</w:t>
      </w:r>
      <w:proofErr w:type="spellStart"/>
      <w:r w:rsidRPr="00B7152E">
        <w:rPr>
          <w:rFonts w:ascii="Times New Roman" w:hAnsi="Times New Roman" w:cs="Times New Roman"/>
          <w:sz w:val="24"/>
          <w:szCs w:val="24"/>
        </w:rPr>
        <w:t>amsl</w:t>
      </w:r>
      <w:proofErr w:type="spellEnd"/>
      <w:r w:rsidRPr="00B7152E">
        <w:rPr>
          <w:rFonts w:ascii="Times New Roman" w:hAnsi="Times New Roman" w:cs="Times New Roman"/>
          <w:sz w:val="24"/>
          <w:szCs w:val="24"/>
        </w:rPr>
        <w:t xml:space="preserve">) </w:t>
      </w:r>
      <w:r w:rsidR="00A14615" w:rsidRPr="00B7152E">
        <w:rPr>
          <w:rFonts w:ascii="Times New Roman" w:hAnsi="Times New Roman" w:cs="Times New Roman"/>
          <w:sz w:val="24"/>
          <w:szCs w:val="24"/>
        </w:rPr>
        <w:t xml:space="preserve">in the sub-alpine and alpine zones of North West Himalaya </w:t>
      </w:r>
      <w:r w:rsidRPr="00B7152E">
        <w:rPr>
          <w:rFonts w:ascii="Times New Roman" w:hAnsi="Times New Roman" w:cs="Times New Roman"/>
          <w:sz w:val="24"/>
          <w:szCs w:val="24"/>
        </w:rPr>
        <w:t>(</w:t>
      </w:r>
      <w:r w:rsidR="00A14615" w:rsidRPr="00B7152E">
        <w:rPr>
          <w:rFonts w:ascii="Times New Roman" w:hAnsi="Times New Roman" w:cs="Times New Roman"/>
          <w:sz w:val="24"/>
          <w:szCs w:val="24"/>
        </w:rPr>
        <w:t xml:space="preserve">Dar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xml:space="preserve">., 2002; Dar and </w:t>
      </w:r>
      <w:proofErr w:type="spellStart"/>
      <w:r w:rsidR="00A14615" w:rsidRPr="00B7152E">
        <w:rPr>
          <w:rFonts w:ascii="Times New Roman" w:hAnsi="Times New Roman" w:cs="Times New Roman"/>
          <w:sz w:val="24"/>
          <w:szCs w:val="24"/>
        </w:rPr>
        <w:t>Khuroo</w:t>
      </w:r>
      <w:proofErr w:type="spellEnd"/>
      <w:r w:rsidR="00A14615" w:rsidRPr="00B7152E">
        <w:rPr>
          <w:rFonts w:ascii="Times New Roman" w:hAnsi="Times New Roman" w:cs="Times New Roman"/>
          <w:sz w:val="24"/>
          <w:szCs w:val="24"/>
        </w:rPr>
        <w:t xml:space="preserve"> 2013; </w:t>
      </w:r>
      <w:proofErr w:type="spellStart"/>
      <w:r w:rsidR="00A14615" w:rsidRPr="00B7152E">
        <w:rPr>
          <w:rFonts w:ascii="Times New Roman" w:hAnsi="Times New Roman" w:cs="Times New Roman"/>
          <w:sz w:val="24"/>
          <w:szCs w:val="24"/>
        </w:rPr>
        <w:t>Katoch</w:t>
      </w:r>
      <w:proofErr w:type="spellEnd"/>
      <w:r w:rsidR="00A14615" w:rsidRPr="00B7152E">
        <w:rPr>
          <w:rFonts w:ascii="Times New Roman" w:hAnsi="Times New Roman" w:cs="Times New Roman"/>
          <w:sz w:val="24"/>
          <w:szCs w:val="24"/>
        </w:rPr>
        <w:t xml:space="preserve">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2016</w:t>
      </w:r>
      <w:r w:rsidRPr="00B7152E">
        <w:rPr>
          <w:rFonts w:ascii="Times New Roman" w:hAnsi="Times New Roman" w:cs="Times New Roman"/>
          <w:sz w:val="24"/>
          <w:szCs w:val="24"/>
        </w:rPr>
        <w:t xml:space="preserve">). </w:t>
      </w:r>
      <w:r w:rsidR="002C7380" w:rsidRPr="00B7152E">
        <w:rPr>
          <w:rFonts w:ascii="Times New Roman" w:hAnsi="Times New Roman" w:cs="Times New Roman"/>
          <w:sz w:val="24"/>
          <w:szCs w:val="24"/>
        </w:rPr>
        <w:t>The plant has been traditionally used to cure various diseases of tongue, throat, fever, eye, hair loss, bronchitis, abdominal pain and cardiac disorders (</w:t>
      </w:r>
      <w:proofErr w:type="spellStart"/>
      <w:r w:rsidR="002C7380" w:rsidRPr="00B7152E">
        <w:rPr>
          <w:rFonts w:ascii="Times New Roman" w:hAnsi="Times New Roman" w:cs="Times New Roman"/>
          <w:sz w:val="24"/>
          <w:szCs w:val="24"/>
        </w:rPr>
        <w:t>Khatoon</w:t>
      </w:r>
      <w:proofErr w:type="spellEnd"/>
      <w:r w:rsidR="002C7380" w:rsidRPr="00B7152E">
        <w:rPr>
          <w:rFonts w:ascii="Times New Roman" w:hAnsi="Times New Roman" w:cs="Times New Roman"/>
          <w:sz w:val="24"/>
          <w:szCs w:val="24"/>
        </w:rPr>
        <w:t xml:space="preserv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1993; </w:t>
      </w:r>
      <w:proofErr w:type="spellStart"/>
      <w:r w:rsidR="002C7380" w:rsidRPr="00B7152E">
        <w:rPr>
          <w:rFonts w:ascii="Times New Roman" w:hAnsi="Times New Roman" w:cs="Times New Roman"/>
          <w:sz w:val="24"/>
          <w:szCs w:val="24"/>
        </w:rPr>
        <w:t>Ganie</w:t>
      </w:r>
      <w:proofErr w:type="spellEnd"/>
      <w:r w:rsidR="002C7380" w:rsidRPr="00B7152E">
        <w:rPr>
          <w:rFonts w:ascii="Times New Roman" w:hAnsi="Times New Roman" w:cs="Times New Roman"/>
          <w:sz w:val="24"/>
          <w:szCs w:val="24"/>
        </w:rPr>
        <w:t xml:space="preserv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2014; </w:t>
      </w:r>
      <w:proofErr w:type="spellStart"/>
      <w:r w:rsidR="002C7380" w:rsidRPr="00B7152E">
        <w:rPr>
          <w:rFonts w:ascii="Times New Roman" w:hAnsi="Times New Roman" w:cs="Times New Roman"/>
          <w:sz w:val="24"/>
          <w:szCs w:val="24"/>
        </w:rPr>
        <w:t>Fayaz</w:t>
      </w:r>
      <w:proofErr w:type="spellEnd"/>
      <w:r w:rsidR="002C7380" w:rsidRPr="00B7152E">
        <w:rPr>
          <w:rFonts w:ascii="Times New Roman" w:hAnsi="Times New Roman" w:cs="Times New Roman"/>
          <w:sz w:val="24"/>
          <w:szCs w:val="24"/>
        </w:rPr>
        <w:t xml:space="preserv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2017).</w:t>
      </w:r>
      <w:r w:rsidR="00B92FEB" w:rsidRPr="00B7152E">
        <w:rPr>
          <w:rFonts w:ascii="Times New Roman" w:hAnsi="Times New Roman" w:cs="Times New Roman"/>
          <w:sz w:val="24"/>
          <w:szCs w:val="24"/>
        </w:rPr>
        <w:t xml:space="preserve">Moreover, it is highly valued for its antioxidant, anti-diabetic, anti-fungal, </w:t>
      </w:r>
      <w:proofErr w:type="spellStart"/>
      <w:r w:rsidR="00B92FEB" w:rsidRPr="00B7152E">
        <w:rPr>
          <w:rFonts w:ascii="Times New Roman" w:hAnsi="Times New Roman" w:cs="Times New Roman"/>
          <w:sz w:val="24"/>
          <w:szCs w:val="24"/>
        </w:rPr>
        <w:t>cardioprotective</w:t>
      </w:r>
      <w:proofErr w:type="spellEnd"/>
      <w:r w:rsidR="00B92FEB" w:rsidRPr="00B7152E">
        <w:rPr>
          <w:rFonts w:ascii="Times New Roman" w:hAnsi="Times New Roman" w:cs="Times New Roman"/>
          <w:sz w:val="24"/>
          <w:szCs w:val="24"/>
        </w:rPr>
        <w:t>, anti-inflammatory, anti-pyretic, anti-septic, anti-biotic, anthelmintic, anti-bacterial, anti-cancerous, diuretic and expectorant properties (</w:t>
      </w:r>
      <w:proofErr w:type="spellStart"/>
      <w:r w:rsidR="00B92FEB" w:rsidRPr="00B7152E">
        <w:rPr>
          <w:rFonts w:ascii="Times New Roman" w:hAnsi="Times New Roman" w:cs="Times New Roman"/>
          <w:sz w:val="24"/>
          <w:szCs w:val="24"/>
        </w:rPr>
        <w:t>Ganie</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2014; </w:t>
      </w:r>
      <w:proofErr w:type="spellStart"/>
      <w:r w:rsidR="00B92FEB" w:rsidRPr="00B7152E">
        <w:rPr>
          <w:rFonts w:ascii="Times New Roman" w:hAnsi="Times New Roman" w:cs="Times New Roman"/>
          <w:sz w:val="24"/>
          <w:szCs w:val="24"/>
        </w:rPr>
        <w:t>Parray</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w:t>
      </w:r>
      <w:proofErr w:type="spellStart"/>
      <w:r w:rsidR="00B92FEB" w:rsidRPr="00B7152E">
        <w:rPr>
          <w:rFonts w:ascii="Times New Roman" w:hAnsi="Times New Roman" w:cs="Times New Roman"/>
          <w:sz w:val="24"/>
          <w:szCs w:val="24"/>
        </w:rPr>
        <w:t>Shameem</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The flowering spikes, leaves and basal part of roots can be utilized for consumption and trade. </w:t>
      </w:r>
      <w:proofErr w:type="spellStart"/>
      <w:r w:rsidR="00B92FEB" w:rsidRPr="00B7152E">
        <w:rPr>
          <w:rFonts w:ascii="Times New Roman" w:hAnsi="Times New Roman" w:cs="Times New Roman"/>
          <w:sz w:val="24"/>
          <w:szCs w:val="24"/>
        </w:rPr>
        <w:t>Shikonin</w:t>
      </w:r>
      <w:proofErr w:type="spellEnd"/>
      <w:r w:rsidR="00B92FEB" w:rsidRPr="00B7152E">
        <w:rPr>
          <w:rFonts w:ascii="Times New Roman" w:hAnsi="Times New Roman" w:cs="Times New Roman"/>
          <w:sz w:val="24"/>
          <w:szCs w:val="24"/>
        </w:rPr>
        <w:t xml:space="preserve">-a red pigment and </w:t>
      </w:r>
      <w:proofErr w:type="spellStart"/>
      <w:r w:rsidR="00B92FEB" w:rsidRPr="00B7152E">
        <w:rPr>
          <w:rFonts w:ascii="Times New Roman" w:hAnsi="Times New Roman" w:cs="Times New Roman"/>
          <w:sz w:val="24"/>
          <w:szCs w:val="24"/>
        </w:rPr>
        <w:t>alkannin</w:t>
      </w:r>
      <w:proofErr w:type="spellEnd"/>
      <w:r w:rsidR="00B92FEB" w:rsidRPr="00B7152E">
        <w:rPr>
          <w:rFonts w:ascii="Times New Roman" w:hAnsi="Times New Roman" w:cs="Times New Roman"/>
          <w:sz w:val="24"/>
          <w:szCs w:val="24"/>
        </w:rPr>
        <w:t>-a lipophilic red pigment, obtained from the roots, is the main active component of this herb (</w:t>
      </w:r>
      <w:proofErr w:type="spellStart"/>
      <w:r w:rsidR="00B92FEB" w:rsidRPr="00B7152E">
        <w:rPr>
          <w:rFonts w:ascii="Times New Roman" w:hAnsi="Times New Roman" w:cs="Times New Roman"/>
          <w:sz w:val="24"/>
          <w:szCs w:val="24"/>
        </w:rPr>
        <w:t>Ganie</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2012) and is marketed under the trade name </w:t>
      </w:r>
      <w:proofErr w:type="spellStart"/>
      <w:r w:rsidR="00B92FEB" w:rsidRPr="00B7152E">
        <w:rPr>
          <w:rFonts w:ascii="Times New Roman" w:hAnsi="Times New Roman" w:cs="Times New Roman"/>
          <w:sz w:val="24"/>
          <w:szCs w:val="24"/>
        </w:rPr>
        <w:t>Ratanjot</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Kaishwada</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1995). The Himalayan </w:t>
      </w:r>
      <w:proofErr w:type="spellStart"/>
      <w:r w:rsidR="00B92FEB" w:rsidRPr="00B7152E">
        <w:rPr>
          <w:rFonts w:ascii="Times New Roman" w:hAnsi="Times New Roman" w:cs="Times New Roman"/>
          <w:sz w:val="24"/>
          <w:szCs w:val="24"/>
        </w:rPr>
        <w:t>Arnebia</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i/>
          <w:iCs/>
          <w:sz w:val="24"/>
          <w:szCs w:val="24"/>
        </w:rPr>
        <w:t>Arnebia</w:t>
      </w:r>
      <w:proofErr w:type="spellEnd"/>
      <w:r w:rsidR="00B92FEB" w:rsidRPr="00B7152E">
        <w:rPr>
          <w:rFonts w:ascii="Times New Roman" w:hAnsi="Times New Roman" w:cs="Times New Roman"/>
          <w:i/>
          <w:iCs/>
          <w:sz w:val="24"/>
          <w:szCs w:val="24"/>
        </w:rPr>
        <w:t xml:space="preserve"> </w:t>
      </w:r>
      <w:proofErr w:type="spellStart"/>
      <w:r w:rsidR="00B92FEB" w:rsidRPr="00B7152E">
        <w:rPr>
          <w:rFonts w:ascii="Times New Roman" w:hAnsi="Times New Roman" w:cs="Times New Roman"/>
          <w:i/>
          <w:iCs/>
          <w:sz w:val="24"/>
          <w:szCs w:val="24"/>
        </w:rPr>
        <w:t>benthami</w:t>
      </w:r>
      <w:proofErr w:type="spellEnd"/>
      <w:r w:rsidR="00B92FEB" w:rsidRPr="00B7152E">
        <w:rPr>
          <w:rFonts w:ascii="Times New Roman" w:hAnsi="Times New Roman" w:cs="Times New Roman"/>
          <w:i/>
          <w:iCs/>
          <w:sz w:val="24"/>
          <w:szCs w:val="24"/>
        </w:rPr>
        <w:t>-</w:t>
      </w:r>
      <w:r w:rsidR="00B92FEB" w:rsidRPr="00B7152E">
        <w:rPr>
          <w:rFonts w:ascii="Times New Roman" w:hAnsi="Times New Roman" w:cs="Times New Roman"/>
          <w:sz w:val="24"/>
          <w:szCs w:val="24"/>
        </w:rPr>
        <w:t xml:space="preserve">is mentioned in the most famous Persian medicine books like </w:t>
      </w:r>
      <w:proofErr w:type="spellStart"/>
      <w:r w:rsidR="00B92FEB" w:rsidRPr="00B7152E">
        <w:rPr>
          <w:rFonts w:ascii="Times New Roman" w:hAnsi="Times New Roman" w:cs="Times New Roman"/>
          <w:sz w:val="24"/>
          <w:szCs w:val="24"/>
        </w:rPr>
        <w:t>Makhzan</w:t>
      </w:r>
      <w:proofErr w:type="spellEnd"/>
      <w:r w:rsidR="00B92FEB" w:rsidRPr="00B7152E">
        <w:rPr>
          <w:rFonts w:ascii="Times New Roman" w:hAnsi="Times New Roman" w:cs="Times New Roman"/>
          <w:sz w:val="24"/>
          <w:szCs w:val="24"/>
        </w:rPr>
        <w:t xml:space="preserve"> Al </w:t>
      </w:r>
      <w:proofErr w:type="spellStart"/>
      <w:r w:rsidR="00B92FEB" w:rsidRPr="00B7152E">
        <w:rPr>
          <w:rFonts w:ascii="Times New Roman" w:hAnsi="Times New Roman" w:cs="Times New Roman"/>
          <w:sz w:val="24"/>
          <w:szCs w:val="24"/>
        </w:rPr>
        <w:t>Advieh</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Tohfat</w:t>
      </w:r>
      <w:proofErr w:type="spellEnd"/>
      <w:r w:rsidR="00B92FEB" w:rsidRPr="00B7152E">
        <w:rPr>
          <w:rFonts w:ascii="Times New Roman" w:hAnsi="Times New Roman" w:cs="Times New Roman"/>
          <w:sz w:val="24"/>
          <w:szCs w:val="24"/>
        </w:rPr>
        <w:t xml:space="preserve"> Al-</w:t>
      </w:r>
      <w:proofErr w:type="spellStart"/>
      <w:r w:rsidR="00B92FEB" w:rsidRPr="00B7152E">
        <w:rPr>
          <w:rFonts w:ascii="Times New Roman" w:hAnsi="Times New Roman" w:cs="Times New Roman"/>
          <w:sz w:val="24"/>
          <w:szCs w:val="24"/>
        </w:rPr>
        <w:t>Momenin</w:t>
      </w:r>
      <w:proofErr w:type="spellEnd"/>
      <w:r w:rsidR="00B92FEB" w:rsidRPr="00B7152E">
        <w:rPr>
          <w:rFonts w:ascii="Times New Roman" w:hAnsi="Times New Roman" w:cs="Times New Roman"/>
          <w:sz w:val="24"/>
          <w:szCs w:val="24"/>
        </w:rPr>
        <w:t>, Al-</w:t>
      </w:r>
      <w:proofErr w:type="spellStart"/>
      <w:r w:rsidR="00B92FEB" w:rsidRPr="00B7152E">
        <w:rPr>
          <w:rFonts w:ascii="Times New Roman" w:hAnsi="Times New Roman" w:cs="Times New Roman"/>
          <w:sz w:val="24"/>
          <w:szCs w:val="24"/>
        </w:rPr>
        <w:t>Qanun</w:t>
      </w:r>
      <w:proofErr w:type="spellEnd"/>
      <w:r w:rsidR="00B92FEB" w:rsidRPr="00B7152E">
        <w:rPr>
          <w:rFonts w:ascii="Times New Roman" w:hAnsi="Times New Roman" w:cs="Times New Roman"/>
          <w:sz w:val="24"/>
          <w:szCs w:val="24"/>
        </w:rPr>
        <w:t>, Al-</w:t>
      </w:r>
      <w:proofErr w:type="spellStart"/>
      <w:r w:rsidR="00B92FEB" w:rsidRPr="00B7152E">
        <w:rPr>
          <w:rFonts w:ascii="Times New Roman" w:hAnsi="Times New Roman" w:cs="Times New Roman"/>
          <w:sz w:val="24"/>
          <w:szCs w:val="24"/>
        </w:rPr>
        <w:t>Seidaneh</w:t>
      </w:r>
      <w:proofErr w:type="spellEnd"/>
      <w:r w:rsidR="00B92FEB" w:rsidRPr="00B7152E">
        <w:rPr>
          <w:rFonts w:ascii="Times New Roman" w:hAnsi="Times New Roman" w:cs="Times New Roman"/>
          <w:sz w:val="24"/>
          <w:szCs w:val="24"/>
        </w:rPr>
        <w:t xml:space="preserve"> and </w:t>
      </w:r>
      <w:proofErr w:type="spellStart"/>
      <w:r w:rsidR="00B92FEB" w:rsidRPr="00B7152E">
        <w:rPr>
          <w:rFonts w:ascii="Times New Roman" w:hAnsi="Times New Roman" w:cs="Times New Roman"/>
          <w:sz w:val="24"/>
          <w:szCs w:val="24"/>
        </w:rPr>
        <w:t>Ekhtiarate</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Badiei</w:t>
      </w:r>
      <w:proofErr w:type="spellEnd"/>
      <w:r w:rsidR="00D55EC8" w:rsidRPr="00B7152E">
        <w:rPr>
          <w:rFonts w:ascii="Times New Roman" w:hAnsi="Times New Roman" w:cs="Times New Roman"/>
          <w:sz w:val="24"/>
          <w:szCs w:val="24"/>
        </w:rPr>
        <w:t xml:space="preserve"> for treating menorrhagia, as well as cough and lung problems (</w:t>
      </w:r>
      <w:proofErr w:type="spellStart"/>
      <w:r w:rsidR="00D55EC8" w:rsidRPr="00B7152E">
        <w:rPr>
          <w:rFonts w:ascii="Times New Roman" w:hAnsi="Times New Roman" w:cs="Times New Roman"/>
          <w:sz w:val="24"/>
          <w:szCs w:val="24"/>
        </w:rPr>
        <w:t>Guna</w:t>
      </w:r>
      <w:proofErr w:type="spellEnd"/>
      <w:r w:rsidR="00D55EC8" w:rsidRPr="00B7152E">
        <w:rPr>
          <w:rFonts w:ascii="Times New Roman" w:hAnsi="Times New Roman" w:cs="Times New Roman"/>
          <w:sz w:val="24"/>
          <w:szCs w:val="24"/>
        </w:rPr>
        <w:t xml:space="preserve">, 2019; Hosseini </w:t>
      </w:r>
      <w:r w:rsidR="00D55EC8" w:rsidRPr="00B7152E">
        <w:rPr>
          <w:rFonts w:ascii="Times New Roman" w:hAnsi="Times New Roman" w:cs="Times New Roman"/>
          <w:i/>
          <w:iCs/>
          <w:sz w:val="24"/>
          <w:szCs w:val="24"/>
        </w:rPr>
        <w:t>et al</w:t>
      </w:r>
      <w:r w:rsidR="00D55EC8" w:rsidRPr="00B7152E">
        <w:rPr>
          <w:rFonts w:ascii="Times New Roman" w:hAnsi="Times New Roman" w:cs="Times New Roman"/>
          <w:sz w:val="24"/>
          <w:szCs w:val="24"/>
        </w:rPr>
        <w:t>., 2018</w:t>
      </w:r>
      <w:commentRangeStart w:id="9"/>
      <w:r w:rsidR="00D55EC8" w:rsidRPr="00B7152E">
        <w:rPr>
          <w:rFonts w:ascii="Times New Roman" w:hAnsi="Times New Roman" w:cs="Times New Roman"/>
          <w:sz w:val="24"/>
          <w:szCs w:val="24"/>
        </w:rPr>
        <w:t xml:space="preserve">).  The </w:t>
      </w:r>
      <w:commentRangeEnd w:id="9"/>
      <w:r w:rsidR="00FF2361">
        <w:rPr>
          <w:rStyle w:val="CommentReference"/>
        </w:rPr>
        <w:commentReference w:id="9"/>
      </w:r>
      <w:r w:rsidR="00D55EC8" w:rsidRPr="00B7152E">
        <w:rPr>
          <w:rFonts w:ascii="Times New Roman" w:hAnsi="Times New Roman" w:cs="Times New Roman"/>
          <w:sz w:val="24"/>
          <w:szCs w:val="24"/>
        </w:rPr>
        <w:t xml:space="preserve">root </w:t>
      </w:r>
      <w:proofErr w:type="spellStart"/>
      <w:r w:rsidR="00D55EC8" w:rsidRPr="00B7152E">
        <w:rPr>
          <w:rFonts w:ascii="Times New Roman" w:hAnsi="Times New Roman" w:cs="Times New Roman"/>
          <w:sz w:val="24"/>
          <w:szCs w:val="24"/>
        </w:rPr>
        <w:t>fibre</w:t>
      </w:r>
      <w:proofErr w:type="spellEnd"/>
      <w:r w:rsidR="00D55EC8" w:rsidRPr="00B7152E">
        <w:rPr>
          <w:rFonts w:ascii="Times New Roman" w:hAnsi="Times New Roman" w:cs="Times New Roman"/>
          <w:sz w:val="24"/>
          <w:szCs w:val="24"/>
        </w:rPr>
        <w:t xml:space="preserve"> turns red when combined with apricot or mustard oil, and it can be used to treat hair loss and dandruff. </w:t>
      </w:r>
      <w:commentRangeStart w:id="10"/>
      <w:r w:rsidR="00D55EC8" w:rsidRPr="00B7152E">
        <w:rPr>
          <w:rFonts w:ascii="Times New Roman" w:hAnsi="Times New Roman" w:cs="Times New Roman"/>
          <w:sz w:val="24"/>
          <w:szCs w:val="24"/>
        </w:rPr>
        <w:t>Burns and other skin diseases can also be treated using the roots (</w:t>
      </w:r>
      <w:proofErr w:type="spellStart"/>
      <w:r w:rsidR="00D55EC8" w:rsidRPr="00B7152E">
        <w:rPr>
          <w:rFonts w:ascii="Times New Roman" w:hAnsi="Times New Roman" w:cs="Times New Roman"/>
          <w:sz w:val="24"/>
          <w:szCs w:val="24"/>
        </w:rPr>
        <w:t>Pirbalouti</w:t>
      </w:r>
      <w:proofErr w:type="spellEnd"/>
      <w:r w:rsidR="00D55EC8" w:rsidRPr="00B7152E">
        <w:rPr>
          <w:rFonts w:ascii="Times New Roman" w:hAnsi="Times New Roman" w:cs="Times New Roman"/>
          <w:sz w:val="24"/>
          <w:szCs w:val="24"/>
        </w:rPr>
        <w:t xml:space="preserve"> et al. 2011).</w:t>
      </w:r>
      <w:commentRangeEnd w:id="10"/>
      <w:r w:rsidR="00FF2361">
        <w:rPr>
          <w:rStyle w:val="CommentReference"/>
        </w:rPr>
        <w:commentReference w:id="10"/>
      </w:r>
      <w:r w:rsidR="00D55EC8" w:rsidRPr="00B7152E">
        <w:rPr>
          <w:rFonts w:ascii="Times New Roman" w:hAnsi="Times New Roman" w:cs="Times New Roman"/>
          <w:sz w:val="24"/>
          <w:szCs w:val="24"/>
        </w:rPr>
        <w:t xml:space="preserve"> Further this plant can also be used to </w:t>
      </w:r>
      <w:proofErr w:type="spellStart"/>
      <w:r w:rsidR="00D55EC8" w:rsidRPr="00B7152E">
        <w:rPr>
          <w:rFonts w:ascii="Times New Roman" w:hAnsi="Times New Roman" w:cs="Times New Roman"/>
          <w:sz w:val="24"/>
          <w:szCs w:val="24"/>
        </w:rPr>
        <w:t>colour</w:t>
      </w:r>
      <w:proofErr w:type="spellEnd"/>
      <w:r w:rsidR="00D55EC8" w:rsidRPr="00B7152E">
        <w:rPr>
          <w:rFonts w:ascii="Times New Roman" w:hAnsi="Times New Roman" w:cs="Times New Roman"/>
          <w:sz w:val="24"/>
          <w:szCs w:val="24"/>
        </w:rPr>
        <w:t xml:space="preserve"> cups, dye textiles, and prepare</w:t>
      </w:r>
      <w:commentRangeStart w:id="11"/>
      <w:r w:rsidR="00D55EC8" w:rsidRPr="00B7152E">
        <w:rPr>
          <w:rFonts w:ascii="Times New Roman" w:hAnsi="Times New Roman" w:cs="Times New Roman"/>
          <w:sz w:val="24"/>
          <w:szCs w:val="24"/>
        </w:rPr>
        <w:t xml:space="preserve"> a variety of </w:t>
      </w:r>
      <w:commentRangeEnd w:id="11"/>
      <w:r w:rsidR="00FF2361">
        <w:rPr>
          <w:rStyle w:val="CommentReference"/>
        </w:rPr>
        <w:commentReference w:id="11"/>
      </w:r>
      <w:proofErr w:type="spellStart"/>
      <w:r w:rsidR="00D55EC8" w:rsidRPr="00B7152E">
        <w:rPr>
          <w:rFonts w:ascii="Times New Roman" w:hAnsi="Times New Roman" w:cs="Times New Roman"/>
          <w:sz w:val="24"/>
          <w:szCs w:val="24"/>
        </w:rPr>
        <w:t>dishes</w:t>
      </w:r>
      <w:commentRangeStart w:id="12"/>
      <w:r w:rsidR="00D55EC8" w:rsidRPr="00B7152E">
        <w:rPr>
          <w:rFonts w:ascii="Times New Roman" w:hAnsi="Times New Roman" w:cs="Times New Roman"/>
          <w:sz w:val="24"/>
          <w:szCs w:val="24"/>
        </w:rPr>
        <w:t>.</w:t>
      </w:r>
      <w:r w:rsidR="00E17AEB" w:rsidRPr="00B7152E">
        <w:rPr>
          <w:rFonts w:ascii="Times New Roman" w:hAnsi="Times New Roman" w:cs="Times New Roman"/>
          <w:sz w:val="24"/>
          <w:szCs w:val="24"/>
        </w:rPr>
        <w:t>In</w:t>
      </w:r>
      <w:proofErr w:type="spellEnd"/>
      <w:r w:rsidR="00E17AEB" w:rsidRPr="00B7152E">
        <w:rPr>
          <w:rFonts w:ascii="Times New Roman" w:hAnsi="Times New Roman" w:cs="Times New Roman"/>
          <w:sz w:val="24"/>
          <w:szCs w:val="24"/>
        </w:rPr>
        <w:t xml:space="preserve"> </w:t>
      </w:r>
      <w:commentRangeEnd w:id="12"/>
      <w:r w:rsidR="00FF2361">
        <w:rPr>
          <w:rStyle w:val="CommentReference"/>
        </w:rPr>
        <w:commentReference w:id="12"/>
      </w:r>
      <w:r w:rsidR="00E17AEB" w:rsidRPr="00B7152E">
        <w:rPr>
          <w:rFonts w:ascii="Times New Roman" w:hAnsi="Times New Roman" w:cs="Times New Roman"/>
          <w:sz w:val="24"/>
          <w:szCs w:val="24"/>
        </w:rPr>
        <w:t xml:space="preserve">the frigid </w:t>
      </w:r>
      <w:proofErr w:type="spellStart"/>
      <w:r w:rsidR="00E17AEB" w:rsidRPr="00B7152E">
        <w:rPr>
          <w:rFonts w:ascii="Times New Roman" w:hAnsi="Times New Roman" w:cs="Times New Roman"/>
          <w:sz w:val="24"/>
          <w:szCs w:val="24"/>
        </w:rPr>
        <w:t>Spiti</w:t>
      </w:r>
      <w:proofErr w:type="spellEnd"/>
      <w:r w:rsidR="00E17AEB" w:rsidRPr="00B7152E">
        <w:rPr>
          <w:rFonts w:ascii="Times New Roman" w:hAnsi="Times New Roman" w:cs="Times New Roman"/>
          <w:sz w:val="24"/>
          <w:szCs w:val="24"/>
        </w:rPr>
        <w:t xml:space="preserve"> region of the Indian Himalayas, a versatile plant with distinctive roots is blended with mustard oil to create a potent elixir. It strengthens hair and </w:t>
      </w:r>
      <w:commentRangeStart w:id="13"/>
      <w:r w:rsidR="00E17AEB" w:rsidRPr="00B7152E">
        <w:rPr>
          <w:rFonts w:ascii="Times New Roman" w:hAnsi="Times New Roman" w:cs="Times New Roman"/>
          <w:sz w:val="24"/>
          <w:szCs w:val="24"/>
        </w:rPr>
        <w:t xml:space="preserve">adds color to </w:t>
      </w:r>
      <w:commentRangeEnd w:id="13"/>
      <w:r w:rsidR="00FF2361">
        <w:rPr>
          <w:rStyle w:val="CommentReference"/>
        </w:rPr>
        <w:commentReference w:id="13"/>
      </w:r>
      <w:r w:rsidR="00E17AEB" w:rsidRPr="00B7152E">
        <w:rPr>
          <w:rFonts w:ascii="Times New Roman" w:hAnsi="Times New Roman" w:cs="Times New Roman"/>
          <w:sz w:val="24"/>
          <w:szCs w:val="24"/>
        </w:rPr>
        <w:t xml:space="preserve">dishes like </w:t>
      </w:r>
      <w:proofErr w:type="spellStart"/>
      <w:r w:rsidR="00E17AEB" w:rsidRPr="00B7152E">
        <w:rPr>
          <w:rFonts w:ascii="Times New Roman" w:hAnsi="Times New Roman" w:cs="Times New Roman"/>
          <w:sz w:val="24"/>
          <w:szCs w:val="24"/>
        </w:rPr>
        <w:t>Chog</w:t>
      </w:r>
      <w:proofErr w:type="spellEnd"/>
      <w:r w:rsidR="00E17AEB" w:rsidRPr="00B7152E">
        <w:rPr>
          <w:rFonts w:ascii="Times New Roman" w:hAnsi="Times New Roman" w:cs="Times New Roman"/>
          <w:sz w:val="24"/>
          <w:szCs w:val="24"/>
        </w:rPr>
        <w:t xml:space="preserve">, </w:t>
      </w:r>
      <w:proofErr w:type="spellStart"/>
      <w:r w:rsidR="00E17AEB" w:rsidRPr="00B7152E">
        <w:rPr>
          <w:rFonts w:ascii="Times New Roman" w:hAnsi="Times New Roman" w:cs="Times New Roman"/>
          <w:sz w:val="24"/>
          <w:szCs w:val="24"/>
        </w:rPr>
        <w:t>Chatni</w:t>
      </w:r>
      <w:proofErr w:type="spellEnd"/>
      <w:r w:rsidR="00E17AEB" w:rsidRPr="00B7152E">
        <w:rPr>
          <w:rFonts w:ascii="Times New Roman" w:hAnsi="Times New Roman" w:cs="Times New Roman"/>
          <w:sz w:val="24"/>
          <w:szCs w:val="24"/>
        </w:rPr>
        <w:t>, and pickles (Sharma et al. 2018).</w:t>
      </w:r>
    </w:p>
    <w:p w14:paraId="4379229E" w14:textId="77777777" w:rsidR="00E17AEB"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 xml:space="preserve">Beyond its culinary and cosmetic uses, this plant serves as a remedy in </w:t>
      </w:r>
      <w:proofErr w:type="spellStart"/>
      <w:r w:rsidRPr="00B7152E">
        <w:rPr>
          <w:rFonts w:ascii="Times New Roman" w:hAnsi="Times New Roman" w:cs="Times New Roman"/>
          <w:sz w:val="24"/>
          <w:szCs w:val="24"/>
        </w:rPr>
        <w:t>Spiti</w:t>
      </w:r>
      <w:proofErr w:type="spellEnd"/>
      <w:r w:rsidRPr="00B7152E">
        <w:rPr>
          <w:rFonts w:ascii="Times New Roman" w:hAnsi="Times New Roman" w:cs="Times New Roman"/>
          <w:sz w:val="24"/>
          <w:szCs w:val="24"/>
        </w:rPr>
        <w:t xml:space="preserve"> Valley for coughs and lung ailments (Chawla et al. 2021). In Himachal Pradesh's </w:t>
      </w:r>
      <w:proofErr w:type="spellStart"/>
      <w:r w:rsidRPr="00B7152E">
        <w:rPr>
          <w:rFonts w:ascii="Times New Roman" w:hAnsi="Times New Roman" w:cs="Times New Roman"/>
          <w:sz w:val="24"/>
          <w:szCs w:val="24"/>
        </w:rPr>
        <w:t>Spiti</w:t>
      </w:r>
      <w:proofErr w:type="spellEnd"/>
      <w:r w:rsidRPr="00B7152E">
        <w:rPr>
          <w:rFonts w:ascii="Times New Roman" w:hAnsi="Times New Roman" w:cs="Times New Roman"/>
          <w:sz w:val="24"/>
          <w:szCs w:val="24"/>
        </w:rPr>
        <w:t xml:space="preserve"> region, it treats toothaches, earaches, eye problems, wounds, and burns (Chauhan 2011). It also aids in alleviating backaches, colds, and blood vomiting (Singh et al. 2009), and is mixed with butter for wound care (</w:t>
      </w:r>
      <w:proofErr w:type="spellStart"/>
      <w:r w:rsidRPr="00B7152E">
        <w:rPr>
          <w:rFonts w:ascii="Times New Roman" w:hAnsi="Times New Roman" w:cs="Times New Roman"/>
          <w:sz w:val="24"/>
          <w:szCs w:val="24"/>
        </w:rPr>
        <w:t>Kosger</w:t>
      </w:r>
      <w:proofErr w:type="spellEnd"/>
      <w:r w:rsidRPr="00B7152E">
        <w:rPr>
          <w:rFonts w:ascii="Times New Roman" w:hAnsi="Times New Roman" w:cs="Times New Roman"/>
          <w:sz w:val="24"/>
          <w:szCs w:val="24"/>
        </w:rPr>
        <w:t xml:space="preserve"> et al. 2009).</w:t>
      </w:r>
    </w:p>
    <w:p w14:paraId="1931F28C" w14:textId="77777777" w:rsidR="00E17AEB" w:rsidRPr="00B7152E" w:rsidRDefault="00E17AEB" w:rsidP="00406068">
      <w:pPr>
        <w:rPr>
          <w:rFonts w:ascii="Times New Roman" w:hAnsi="Times New Roman" w:cs="Times New Roman"/>
          <w:sz w:val="24"/>
          <w:szCs w:val="24"/>
        </w:rPr>
      </w:pPr>
      <w:commentRangeStart w:id="14"/>
      <w:r w:rsidRPr="00946549">
        <w:rPr>
          <w:rFonts w:ascii="Times New Roman" w:hAnsi="Times New Roman" w:cs="Times New Roman"/>
          <w:sz w:val="24"/>
          <w:szCs w:val="24"/>
          <w:highlight w:val="yellow"/>
        </w:rPr>
        <w:t xml:space="preserve">In Chinese traditional medicine, </w:t>
      </w:r>
      <w:r w:rsidRPr="00946549">
        <w:rPr>
          <w:rFonts w:ascii="Times New Roman" w:hAnsi="Times New Roman" w:cs="Times New Roman"/>
          <w:i/>
          <w:iCs/>
          <w:sz w:val="24"/>
          <w:szCs w:val="24"/>
          <w:highlight w:val="yellow"/>
        </w:rPr>
        <w:t xml:space="preserve">A. </w:t>
      </w:r>
      <w:proofErr w:type="spellStart"/>
      <w:r w:rsidRPr="00946549">
        <w:rPr>
          <w:rFonts w:ascii="Times New Roman" w:hAnsi="Times New Roman" w:cs="Times New Roman"/>
          <w:i/>
          <w:iCs/>
          <w:sz w:val="24"/>
          <w:szCs w:val="24"/>
          <w:highlight w:val="yellow"/>
        </w:rPr>
        <w:t>euchroma</w:t>
      </w:r>
      <w:proofErr w:type="spellEnd"/>
      <w:r w:rsidRPr="00946549">
        <w:rPr>
          <w:rFonts w:ascii="Times New Roman" w:hAnsi="Times New Roman" w:cs="Times New Roman"/>
          <w:sz w:val="24"/>
          <w:szCs w:val="24"/>
          <w:highlight w:val="yellow"/>
        </w:rPr>
        <w:t xml:space="preserve"> decoction is applied for cutaneous and heart diseases, post-herpetic neuralgia, and dermatitis (Liang et al. 2013; Ma et al. 2014; </w:t>
      </w:r>
      <w:proofErr w:type="spellStart"/>
      <w:r w:rsidRPr="00946549">
        <w:rPr>
          <w:rFonts w:ascii="Times New Roman" w:hAnsi="Times New Roman" w:cs="Times New Roman"/>
          <w:sz w:val="24"/>
          <w:szCs w:val="24"/>
          <w:highlight w:val="yellow"/>
        </w:rPr>
        <w:t>Tse</w:t>
      </w:r>
      <w:proofErr w:type="spellEnd"/>
      <w:r w:rsidRPr="00946549">
        <w:rPr>
          <w:rFonts w:ascii="Times New Roman" w:hAnsi="Times New Roman" w:cs="Times New Roman"/>
          <w:sz w:val="24"/>
          <w:szCs w:val="24"/>
          <w:highlight w:val="yellow"/>
        </w:rPr>
        <w:t xml:space="preserve"> 2003). The genus </w:t>
      </w:r>
      <w:proofErr w:type="spellStart"/>
      <w:r w:rsidRPr="00946549">
        <w:rPr>
          <w:rFonts w:ascii="Times New Roman" w:hAnsi="Times New Roman" w:cs="Times New Roman"/>
          <w:sz w:val="24"/>
          <w:szCs w:val="24"/>
          <w:highlight w:val="yellow"/>
        </w:rPr>
        <w:t>Arnebia</w:t>
      </w:r>
      <w:proofErr w:type="spellEnd"/>
      <w:r w:rsidRPr="00946549">
        <w:rPr>
          <w:rFonts w:ascii="Times New Roman" w:hAnsi="Times New Roman" w:cs="Times New Roman"/>
          <w:sz w:val="24"/>
          <w:szCs w:val="24"/>
          <w:highlight w:val="yellow"/>
        </w:rPr>
        <w:t xml:space="preserve"> includes </w:t>
      </w:r>
      <w:proofErr w:type="spellStart"/>
      <w:r w:rsidRPr="00946549">
        <w:rPr>
          <w:rFonts w:ascii="Times New Roman" w:hAnsi="Times New Roman" w:cs="Times New Roman"/>
          <w:i/>
          <w:iCs/>
          <w:sz w:val="24"/>
          <w:szCs w:val="24"/>
          <w:highlight w:val="yellow"/>
        </w:rPr>
        <w:t>Arnebia</w:t>
      </w:r>
      <w:proofErr w:type="spellEnd"/>
      <w:r w:rsidRPr="00946549">
        <w:rPr>
          <w:rFonts w:ascii="Times New Roman" w:hAnsi="Times New Roman" w:cs="Times New Roman"/>
          <w:i/>
          <w:iCs/>
          <w:sz w:val="24"/>
          <w:szCs w:val="24"/>
          <w:highlight w:val="yellow"/>
        </w:rPr>
        <w:t xml:space="preserve"> </w:t>
      </w:r>
      <w:proofErr w:type="spellStart"/>
      <w:r w:rsidRPr="00946549">
        <w:rPr>
          <w:rFonts w:ascii="Times New Roman" w:hAnsi="Times New Roman" w:cs="Times New Roman"/>
          <w:i/>
          <w:iCs/>
          <w:sz w:val="24"/>
          <w:szCs w:val="24"/>
          <w:highlight w:val="yellow"/>
        </w:rPr>
        <w:t>densiflora</w:t>
      </w:r>
      <w:proofErr w:type="spellEnd"/>
      <w:r w:rsidRPr="00946549">
        <w:rPr>
          <w:rFonts w:ascii="Times New Roman" w:hAnsi="Times New Roman" w:cs="Times New Roman"/>
          <w:sz w:val="24"/>
          <w:szCs w:val="24"/>
          <w:highlight w:val="yellow"/>
        </w:rPr>
        <w:t xml:space="preserve"> in Turkey, locally known as "</w:t>
      </w:r>
      <w:proofErr w:type="spellStart"/>
      <w:r w:rsidRPr="00946549">
        <w:rPr>
          <w:rFonts w:ascii="Times New Roman" w:hAnsi="Times New Roman" w:cs="Times New Roman"/>
          <w:sz w:val="24"/>
          <w:szCs w:val="24"/>
          <w:highlight w:val="yellow"/>
        </w:rPr>
        <w:t>egnik</w:t>
      </w:r>
      <w:proofErr w:type="spellEnd"/>
      <w:r w:rsidRPr="00946549">
        <w:rPr>
          <w:rFonts w:ascii="Times New Roman" w:hAnsi="Times New Roman" w:cs="Times New Roman"/>
          <w:sz w:val="24"/>
          <w:szCs w:val="24"/>
          <w:highlight w:val="yellow"/>
        </w:rPr>
        <w:t>," used for red dye in carpets and mats (</w:t>
      </w:r>
      <w:proofErr w:type="spellStart"/>
      <w:r w:rsidRPr="00946549">
        <w:rPr>
          <w:rFonts w:ascii="Times New Roman" w:hAnsi="Times New Roman" w:cs="Times New Roman"/>
          <w:sz w:val="24"/>
          <w:szCs w:val="24"/>
          <w:highlight w:val="yellow"/>
        </w:rPr>
        <w:t>Tse</w:t>
      </w:r>
      <w:proofErr w:type="spellEnd"/>
      <w:r w:rsidRPr="00946549">
        <w:rPr>
          <w:rFonts w:ascii="Times New Roman" w:hAnsi="Times New Roman" w:cs="Times New Roman"/>
          <w:sz w:val="24"/>
          <w:szCs w:val="24"/>
          <w:highlight w:val="yellow"/>
        </w:rPr>
        <w:t xml:space="preserve"> 2003).</w:t>
      </w:r>
    </w:p>
    <w:p w14:paraId="2C32B4F6" w14:textId="77777777" w:rsidR="00AC44EC" w:rsidRPr="00B7152E" w:rsidRDefault="00E17AEB" w:rsidP="00406068">
      <w:pPr>
        <w:rPr>
          <w:rFonts w:ascii="Times New Roman" w:hAnsi="Times New Roman" w:cs="Times New Roman"/>
          <w:sz w:val="24"/>
          <w:szCs w:val="24"/>
        </w:rPr>
      </w:pPr>
      <w:r w:rsidRPr="0050264D">
        <w:rPr>
          <w:rFonts w:ascii="Times New Roman" w:hAnsi="Times New Roman" w:cs="Times New Roman"/>
          <w:sz w:val="24"/>
          <w:szCs w:val="24"/>
          <w:highlight w:val="yellow"/>
        </w:rPr>
        <w:t xml:space="preserve">A. </w:t>
      </w:r>
      <w:proofErr w:type="spellStart"/>
      <w:r w:rsidRPr="0050264D">
        <w:rPr>
          <w:rFonts w:ascii="Times New Roman" w:hAnsi="Times New Roman" w:cs="Times New Roman"/>
          <w:sz w:val="24"/>
          <w:szCs w:val="24"/>
          <w:highlight w:val="yellow"/>
        </w:rPr>
        <w:t>euchroma</w:t>
      </w:r>
      <w:proofErr w:type="spellEnd"/>
      <w:r w:rsidRPr="0050264D">
        <w:rPr>
          <w:rFonts w:ascii="Times New Roman" w:hAnsi="Times New Roman" w:cs="Times New Roman"/>
          <w:sz w:val="24"/>
          <w:szCs w:val="24"/>
          <w:highlight w:val="yellow"/>
        </w:rPr>
        <w:t xml:space="preserve">, found in </w:t>
      </w:r>
      <w:proofErr w:type="spellStart"/>
      <w:r w:rsidRPr="0050264D">
        <w:rPr>
          <w:rFonts w:ascii="Times New Roman" w:hAnsi="Times New Roman" w:cs="Times New Roman"/>
          <w:sz w:val="24"/>
          <w:szCs w:val="24"/>
          <w:highlight w:val="yellow"/>
        </w:rPr>
        <w:t>Ladakh's</w:t>
      </w:r>
      <w:proofErr w:type="spellEnd"/>
      <w:r w:rsidRPr="0050264D">
        <w:rPr>
          <w:rFonts w:ascii="Times New Roman" w:hAnsi="Times New Roman" w:cs="Times New Roman"/>
          <w:sz w:val="24"/>
          <w:szCs w:val="24"/>
          <w:highlight w:val="yellow"/>
        </w:rPr>
        <w:t xml:space="preserve"> freezing desert, addresses renal and urinary issues, regulates urine discharge, reduces inflammation, and curtails kidney bleeding (</w:t>
      </w:r>
      <w:proofErr w:type="spellStart"/>
      <w:r w:rsidRPr="0050264D">
        <w:rPr>
          <w:rFonts w:ascii="Times New Roman" w:hAnsi="Times New Roman" w:cs="Times New Roman"/>
          <w:sz w:val="24"/>
          <w:szCs w:val="24"/>
          <w:highlight w:val="yellow"/>
        </w:rPr>
        <w:t>Ballabh</w:t>
      </w:r>
      <w:proofErr w:type="spellEnd"/>
      <w:r w:rsidRPr="0050264D">
        <w:rPr>
          <w:rFonts w:ascii="Times New Roman" w:hAnsi="Times New Roman" w:cs="Times New Roman"/>
          <w:sz w:val="24"/>
          <w:szCs w:val="24"/>
          <w:highlight w:val="yellow"/>
        </w:rPr>
        <w:t xml:space="preserve"> et al. 2008). This versatile plant serves as an invaluable resource for healing worldwide. </w:t>
      </w:r>
      <w:r w:rsidR="00AC44EC" w:rsidRPr="0050264D">
        <w:rPr>
          <w:rFonts w:ascii="Times New Roman" w:hAnsi="Times New Roman" w:cs="Times New Roman"/>
          <w:sz w:val="24"/>
          <w:szCs w:val="24"/>
          <w:highlight w:val="yellow"/>
        </w:rPr>
        <w:t xml:space="preserve">The active phytochemicals in </w:t>
      </w:r>
      <w:proofErr w:type="spellStart"/>
      <w:proofErr w:type="gramStart"/>
      <w:r w:rsidRPr="0050264D">
        <w:rPr>
          <w:rFonts w:ascii="Times New Roman" w:hAnsi="Times New Roman" w:cs="Times New Roman"/>
          <w:sz w:val="24"/>
          <w:szCs w:val="24"/>
          <w:highlight w:val="yellow"/>
        </w:rPr>
        <w:t>Arnebia</w:t>
      </w:r>
      <w:proofErr w:type="spellEnd"/>
      <w:r w:rsidRPr="0050264D">
        <w:rPr>
          <w:rFonts w:ascii="Times New Roman" w:hAnsi="Times New Roman" w:cs="Times New Roman"/>
          <w:sz w:val="24"/>
          <w:szCs w:val="24"/>
          <w:highlight w:val="yellow"/>
        </w:rPr>
        <w:t xml:space="preserve"> </w:t>
      </w:r>
      <w:r w:rsidR="00AC44EC" w:rsidRPr="0050264D">
        <w:rPr>
          <w:rFonts w:ascii="Times New Roman" w:hAnsi="Times New Roman" w:cs="Times New Roman"/>
          <w:sz w:val="24"/>
          <w:szCs w:val="24"/>
          <w:highlight w:val="yellow"/>
        </w:rPr>
        <w:t xml:space="preserve"> roots</w:t>
      </w:r>
      <w:proofErr w:type="gramEnd"/>
      <w:r w:rsidR="00AC44EC" w:rsidRPr="0050264D">
        <w:rPr>
          <w:rFonts w:ascii="Times New Roman" w:hAnsi="Times New Roman" w:cs="Times New Roman"/>
          <w:sz w:val="24"/>
          <w:szCs w:val="24"/>
          <w:highlight w:val="yellow"/>
        </w:rPr>
        <w:t xml:space="preserve"> with medicinal properties include </w:t>
      </w:r>
      <w:proofErr w:type="spellStart"/>
      <w:r w:rsidRPr="0050264D">
        <w:rPr>
          <w:rFonts w:ascii="Times New Roman" w:hAnsi="Times New Roman" w:cs="Times New Roman"/>
          <w:sz w:val="24"/>
          <w:szCs w:val="24"/>
          <w:highlight w:val="yellow"/>
        </w:rPr>
        <w:t>shikonin</w:t>
      </w:r>
      <w:proofErr w:type="spellEnd"/>
      <w:r w:rsidRPr="0050264D">
        <w:rPr>
          <w:rFonts w:ascii="Times New Roman" w:hAnsi="Times New Roman" w:cs="Times New Roman"/>
          <w:sz w:val="24"/>
          <w:szCs w:val="24"/>
          <w:highlight w:val="yellow"/>
        </w:rPr>
        <w:t>, acetyl-</w:t>
      </w:r>
      <w:proofErr w:type="spellStart"/>
      <w:r w:rsidRPr="0050264D">
        <w:rPr>
          <w:rFonts w:ascii="Times New Roman" w:hAnsi="Times New Roman" w:cs="Times New Roman"/>
          <w:sz w:val="24"/>
          <w:szCs w:val="24"/>
          <w:highlight w:val="yellow"/>
        </w:rPr>
        <w:t>shikonin</w:t>
      </w:r>
      <w:proofErr w:type="spellEnd"/>
      <w:r w:rsidRPr="0050264D">
        <w:rPr>
          <w:rFonts w:ascii="Times New Roman" w:hAnsi="Times New Roman" w:cs="Times New Roman"/>
          <w:sz w:val="24"/>
          <w:szCs w:val="24"/>
          <w:highlight w:val="yellow"/>
        </w:rPr>
        <w:t xml:space="preserve">, </w:t>
      </w:r>
      <w:proofErr w:type="spellStart"/>
      <w:r w:rsidRPr="0050264D">
        <w:rPr>
          <w:rFonts w:ascii="Times New Roman" w:hAnsi="Times New Roman" w:cs="Times New Roman"/>
          <w:sz w:val="24"/>
          <w:szCs w:val="24"/>
          <w:highlight w:val="yellow"/>
        </w:rPr>
        <w:t>iso-butyryl-shikonin</w:t>
      </w:r>
      <w:proofErr w:type="spellEnd"/>
      <w:r w:rsidRPr="0050264D">
        <w:rPr>
          <w:rFonts w:ascii="Times New Roman" w:hAnsi="Times New Roman" w:cs="Times New Roman"/>
          <w:sz w:val="24"/>
          <w:szCs w:val="24"/>
          <w:highlight w:val="yellow"/>
        </w:rPr>
        <w:t>, β,β-di-</w:t>
      </w:r>
      <w:proofErr w:type="spellStart"/>
      <w:r w:rsidRPr="0050264D">
        <w:rPr>
          <w:rFonts w:ascii="Times New Roman" w:hAnsi="Times New Roman" w:cs="Times New Roman"/>
          <w:sz w:val="24"/>
          <w:szCs w:val="24"/>
          <w:highlight w:val="yellow"/>
        </w:rPr>
        <w:t>methylacrylshikonin</w:t>
      </w:r>
      <w:proofErr w:type="spellEnd"/>
      <w:r w:rsidRPr="0050264D">
        <w:rPr>
          <w:rFonts w:ascii="Times New Roman" w:hAnsi="Times New Roman" w:cs="Times New Roman"/>
          <w:sz w:val="24"/>
          <w:szCs w:val="24"/>
          <w:highlight w:val="yellow"/>
        </w:rPr>
        <w:t xml:space="preserve">, </w:t>
      </w:r>
      <w:proofErr w:type="spellStart"/>
      <w:r w:rsidRPr="0050264D">
        <w:rPr>
          <w:rFonts w:ascii="Times New Roman" w:hAnsi="Times New Roman" w:cs="Times New Roman"/>
          <w:sz w:val="24"/>
          <w:szCs w:val="24"/>
          <w:highlight w:val="yellow"/>
        </w:rPr>
        <w:t>isovaleryl-shikonin</w:t>
      </w:r>
      <w:proofErr w:type="spellEnd"/>
      <w:r w:rsidRPr="0050264D">
        <w:rPr>
          <w:rFonts w:ascii="Times New Roman" w:hAnsi="Times New Roman" w:cs="Times New Roman"/>
          <w:sz w:val="24"/>
          <w:szCs w:val="24"/>
          <w:highlight w:val="yellow"/>
        </w:rPr>
        <w:t>, β-</w:t>
      </w:r>
      <w:proofErr w:type="spellStart"/>
      <w:r w:rsidRPr="0050264D">
        <w:rPr>
          <w:rFonts w:ascii="Times New Roman" w:hAnsi="Times New Roman" w:cs="Times New Roman"/>
          <w:sz w:val="24"/>
          <w:szCs w:val="24"/>
          <w:highlight w:val="yellow"/>
        </w:rPr>
        <w:t>hydroxy-isovaleryl-shikonin</w:t>
      </w:r>
      <w:proofErr w:type="spellEnd"/>
      <w:r w:rsidRPr="0050264D">
        <w:rPr>
          <w:rFonts w:ascii="Times New Roman" w:hAnsi="Times New Roman" w:cs="Times New Roman"/>
          <w:sz w:val="24"/>
          <w:szCs w:val="24"/>
          <w:highlight w:val="yellow"/>
        </w:rPr>
        <w:t xml:space="preserve">, </w:t>
      </w:r>
      <w:proofErr w:type="spellStart"/>
      <w:r w:rsidRPr="0050264D">
        <w:rPr>
          <w:rFonts w:ascii="Times New Roman" w:hAnsi="Times New Roman" w:cs="Times New Roman"/>
          <w:sz w:val="24"/>
          <w:szCs w:val="24"/>
          <w:highlight w:val="yellow"/>
        </w:rPr>
        <w:t>deoxy-shikonin</w:t>
      </w:r>
      <w:proofErr w:type="spellEnd"/>
      <w:r w:rsidRPr="0050264D">
        <w:rPr>
          <w:rFonts w:ascii="Times New Roman" w:hAnsi="Times New Roman" w:cs="Times New Roman"/>
          <w:sz w:val="24"/>
          <w:szCs w:val="24"/>
          <w:highlight w:val="yellow"/>
        </w:rPr>
        <w:t>, isobutyl-</w:t>
      </w:r>
      <w:proofErr w:type="spellStart"/>
      <w:r w:rsidRPr="0050264D">
        <w:rPr>
          <w:rFonts w:ascii="Times New Roman" w:hAnsi="Times New Roman" w:cs="Times New Roman"/>
          <w:sz w:val="24"/>
          <w:szCs w:val="24"/>
          <w:highlight w:val="yellow"/>
        </w:rPr>
        <w:t>shikonin</w:t>
      </w:r>
      <w:proofErr w:type="spellEnd"/>
      <w:r w:rsidRPr="0050264D">
        <w:rPr>
          <w:rFonts w:ascii="Times New Roman" w:hAnsi="Times New Roman" w:cs="Times New Roman"/>
          <w:sz w:val="24"/>
          <w:szCs w:val="24"/>
          <w:highlight w:val="yellow"/>
        </w:rPr>
        <w:t xml:space="preserve">, </w:t>
      </w:r>
      <w:proofErr w:type="spellStart"/>
      <w:r w:rsidRPr="0050264D">
        <w:rPr>
          <w:rFonts w:ascii="Times New Roman" w:hAnsi="Times New Roman" w:cs="Times New Roman"/>
          <w:sz w:val="24"/>
          <w:szCs w:val="24"/>
          <w:highlight w:val="yellow"/>
        </w:rPr>
        <w:t>arnebinone</w:t>
      </w:r>
      <w:proofErr w:type="spellEnd"/>
      <w:r w:rsidRPr="0050264D">
        <w:rPr>
          <w:rFonts w:ascii="Times New Roman" w:hAnsi="Times New Roman" w:cs="Times New Roman"/>
          <w:sz w:val="24"/>
          <w:szCs w:val="24"/>
          <w:highlight w:val="yellow"/>
        </w:rPr>
        <w:t xml:space="preserve">, arnebin-7, </w:t>
      </w:r>
      <w:proofErr w:type="spellStart"/>
      <w:r w:rsidRPr="0050264D">
        <w:rPr>
          <w:rFonts w:ascii="Times New Roman" w:hAnsi="Times New Roman" w:cs="Times New Roman"/>
          <w:sz w:val="24"/>
          <w:szCs w:val="24"/>
          <w:highlight w:val="yellow"/>
        </w:rPr>
        <w:t>stigmasterol</w:t>
      </w:r>
      <w:proofErr w:type="spellEnd"/>
      <w:r w:rsidRPr="0050264D">
        <w:rPr>
          <w:rFonts w:ascii="Times New Roman" w:hAnsi="Times New Roman" w:cs="Times New Roman"/>
          <w:sz w:val="24"/>
          <w:szCs w:val="24"/>
          <w:highlight w:val="yellow"/>
        </w:rPr>
        <w:t xml:space="preserve"> (Kumar et al., 2021).</w:t>
      </w:r>
      <w:commentRangeEnd w:id="14"/>
      <w:r w:rsidR="00FF2361">
        <w:rPr>
          <w:rStyle w:val="CommentReference"/>
        </w:rPr>
        <w:commentReference w:id="14"/>
      </w:r>
    </w:p>
    <w:p w14:paraId="3054FB83" w14:textId="77777777"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Unfortunately, </w:t>
      </w:r>
      <w:proofErr w:type="spellStart"/>
      <w:r w:rsidR="00D536B5" w:rsidRPr="00CA153D">
        <w:rPr>
          <w:rFonts w:ascii="Times New Roman" w:hAnsi="Times New Roman" w:cs="Times New Roman"/>
          <w:i/>
          <w:iCs/>
          <w:sz w:val="24"/>
          <w:szCs w:val="24"/>
        </w:rPr>
        <w:t>Arnebia</w:t>
      </w:r>
      <w:proofErr w:type="spellEnd"/>
      <w:r w:rsidR="00D536B5" w:rsidRPr="00CA153D">
        <w:rPr>
          <w:rFonts w:ascii="Times New Roman" w:hAnsi="Times New Roman" w:cs="Times New Roman"/>
          <w:i/>
          <w:iCs/>
          <w:sz w:val="24"/>
          <w:szCs w:val="24"/>
        </w:rPr>
        <w:t xml:space="preserve"> </w:t>
      </w:r>
      <w:proofErr w:type="spellStart"/>
      <w:r w:rsidR="00D536B5"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is critically endangered due to its delicate nature and the unsustainable, illegal, and unscientific harvesting practices that have been prevalent as a result of the high demand for its medicinal use among consumers, pharmaceutical industries, and stakeholders (</w:t>
      </w:r>
      <w:r w:rsidR="00D536B5" w:rsidRPr="00B7152E">
        <w:rPr>
          <w:rFonts w:ascii="Times New Roman" w:hAnsi="Times New Roman" w:cs="Times New Roman"/>
          <w:sz w:val="24"/>
          <w:szCs w:val="24"/>
        </w:rPr>
        <w:t>Kala, 2005</w:t>
      </w:r>
      <w:r w:rsidRPr="00B7152E">
        <w:rPr>
          <w:rFonts w:ascii="Times New Roman" w:hAnsi="Times New Roman" w:cs="Times New Roman"/>
          <w:sz w:val="24"/>
          <w:szCs w:val="24"/>
        </w:rPr>
        <w:t xml:space="preserve">). There is an urgent need to conserve </w:t>
      </w:r>
      <w:commentRangeStart w:id="15"/>
      <w:proofErr w:type="spellStart"/>
      <w:r w:rsidR="00D536B5" w:rsidRPr="0050264D">
        <w:rPr>
          <w:rFonts w:ascii="Times New Roman" w:hAnsi="Times New Roman" w:cs="Times New Roman"/>
          <w:sz w:val="24"/>
          <w:szCs w:val="24"/>
          <w:highlight w:val="yellow"/>
        </w:rPr>
        <w:t>Arnebia</w:t>
      </w:r>
      <w:proofErr w:type="spellEnd"/>
      <w:r w:rsidR="00D536B5" w:rsidRPr="0050264D">
        <w:rPr>
          <w:rFonts w:ascii="Times New Roman" w:hAnsi="Times New Roman" w:cs="Times New Roman"/>
          <w:sz w:val="24"/>
          <w:szCs w:val="24"/>
          <w:highlight w:val="yellow"/>
        </w:rPr>
        <w:t xml:space="preserve"> </w:t>
      </w:r>
      <w:proofErr w:type="spellStart"/>
      <w:r w:rsidR="00D536B5" w:rsidRPr="0050264D">
        <w:rPr>
          <w:rFonts w:ascii="Times New Roman" w:hAnsi="Times New Roman" w:cs="Times New Roman"/>
          <w:sz w:val="24"/>
          <w:szCs w:val="24"/>
          <w:highlight w:val="yellow"/>
        </w:rPr>
        <w:t>benthamii</w:t>
      </w:r>
      <w:proofErr w:type="spellEnd"/>
      <w:r w:rsidRPr="00B7152E">
        <w:rPr>
          <w:rFonts w:ascii="Times New Roman" w:hAnsi="Times New Roman" w:cs="Times New Roman"/>
          <w:sz w:val="24"/>
          <w:szCs w:val="24"/>
        </w:rPr>
        <w:t xml:space="preserve"> </w:t>
      </w:r>
      <w:commentRangeEnd w:id="15"/>
      <w:r w:rsidR="00FF2361">
        <w:rPr>
          <w:rStyle w:val="CommentReference"/>
        </w:rPr>
        <w:commentReference w:id="15"/>
      </w:r>
      <w:r w:rsidRPr="00B7152E">
        <w:rPr>
          <w:rFonts w:ascii="Times New Roman" w:hAnsi="Times New Roman" w:cs="Times New Roman"/>
          <w:sz w:val="24"/>
          <w:szCs w:val="24"/>
        </w:rPr>
        <w:t>and remove it from its critically endangered status. In this context, farmers can play a crucial role in conserving the plant species in its natural environment through captive cultivation and by adopting improved agricultural practices, simultaneously meeting market demand (</w:t>
      </w:r>
      <w:proofErr w:type="spellStart"/>
      <w:r w:rsidR="00B75BC8" w:rsidRPr="00B7152E">
        <w:rPr>
          <w:rFonts w:ascii="Times New Roman" w:hAnsi="Times New Roman" w:cs="Times New Roman"/>
          <w:color w:val="000000"/>
          <w:sz w:val="24"/>
          <w:szCs w:val="24"/>
        </w:rPr>
        <w:t>Ganai</w:t>
      </w:r>
      <w:proofErr w:type="spellEnd"/>
      <w:r w:rsidR="00B75BC8" w:rsidRPr="00B7152E">
        <w:rPr>
          <w:rFonts w:ascii="Times New Roman" w:hAnsi="Times New Roman" w:cs="Times New Roman"/>
          <w:color w:val="000000"/>
          <w:sz w:val="24"/>
          <w:szCs w:val="24"/>
        </w:rPr>
        <w:t xml:space="preserve"> and </w:t>
      </w:r>
      <w:proofErr w:type="spellStart"/>
      <w:r w:rsidR="00B75BC8" w:rsidRPr="00B7152E">
        <w:rPr>
          <w:rFonts w:ascii="Times New Roman" w:hAnsi="Times New Roman" w:cs="Times New Roman"/>
          <w:color w:val="000000"/>
          <w:sz w:val="24"/>
          <w:szCs w:val="24"/>
        </w:rPr>
        <w:t>Nawchoo</w:t>
      </w:r>
      <w:proofErr w:type="spellEnd"/>
      <w:r w:rsidR="00B75BC8" w:rsidRPr="00B7152E">
        <w:rPr>
          <w:rFonts w:ascii="Times New Roman" w:hAnsi="Times New Roman" w:cs="Times New Roman"/>
          <w:color w:val="000000"/>
          <w:sz w:val="24"/>
          <w:szCs w:val="24"/>
        </w:rPr>
        <w:t xml:space="preserve"> 2002</w:t>
      </w:r>
      <w:r w:rsidRPr="00B7152E">
        <w:rPr>
          <w:rFonts w:ascii="Times New Roman" w:hAnsi="Times New Roman" w:cs="Times New Roman"/>
          <w:sz w:val="24"/>
          <w:szCs w:val="24"/>
        </w:rPr>
        <w:t xml:space="preserve">). Herbal medicines have maintained their popularity among consumers, driven by both traditional and cultural factors, resulting in the rapid growth of this industry in recent decades. </w:t>
      </w:r>
      <w:commentRangeStart w:id="16"/>
      <w:commentRangeStart w:id="17"/>
      <w:r w:rsidRPr="00B7152E">
        <w:rPr>
          <w:rFonts w:ascii="Times New Roman" w:hAnsi="Times New Roman" w:cs="Times New Roman"/>
          <w:sz w:val="24"/>
          <w:szCs w:val="24"/>
        </w:rPr>
        <w:t xml:space="preserve">I. </w:t>
      </w:r>
      <w:proofErr w:type="spellStart"/>
      <w:r w:rsidRPr="00B7152E">
        <w:rPr>
          <w:rFonts w:ascii="Times New Roman" w:hAnsi="Times New Roman" w:cs="Times New Roman"/>
          <w:sz w:val="24"/>
          <w:szCs w:val="24"/>
        </w:rPr>
        <w:t>racemosa</w:t>
      </w:r>
      <w:proofErr w:type="spellEnd"/>
      <w:r w:rsidRPr="00B7152E">
        <w:rPr>
          <w:rFonts w:ascii="Times New Roman" w:hAnsi="Times New Roman" w:cs="Times New Roman"/>
          <w:sz w:val="24"/>
          <w:szCs w:val="24"/>
        </w:rPr>
        <w:t xml:space="preserve"> </w:t>
      </w:r>
      <w:commentRangeEnd w:id="16"/>
      <w:r w:rsidR="00FF2361">
        <w:rPr>
          <w:rStyle w:val="CommentReference"/>
        </w:rPr>
        <w:commentReference w:id="16"/>
      </w:r>
      <w:commentRangeEnd w:id="17"/>
      <w:r w:rsidR="00FF2361">
        <w:rPr>
          <w:rStyle w:val="CommentReference"/>
        </w:rPr>
        <w:commentReference w:id="17"/>
      </w:r>
      <w:r w:rsidRPr="00B7152E">
        <w:rPr>
          <w:rFonts w:ascii="Times New Roman" w:hAnsi="Times New Roman" w:cs="Times New Roman"/>
          <w:sz w:val="24"/>
          <w:szCs w:val="24"/>
        </w:rPr>
        <w:t xml:space="preserve">holds immense potential to provide practical and accessible medicinal value in developing countries, especially in areas where Western medicine is not readily available and the population </w:t>
      </w:r>
      <w:commentRangeStart w:id="18"/>
      <w:r w:rsidRPr="00B7152E">
        <w:rPr>
          <w:rFonts w:ascii="Times New Roman" w:hAnsi="Times New Roman" w:cs="Times New Roman"/>
          <w:sz w:val="24"/>
          <w:szCs w:val="24"/>
        </w:rPr>
        <w:t xml:space="preserve">is in need of </w:t>
      </w:r>
      <w:commentRangeEnd w:id="18"/>
      <w:r w:rsidR="00FF2361">
        <w:rPr>
          <w:rStyle w:val="CommentReference"/>
        </w:rPr>
        <w:commentReference w:id="18"/>
      </w:r>
      <w:r w:rsidRPr="00B7152E">
        <w:rPr>
          <w:rFonts w:ascii="Times New Roman" w:hAnsi="Times New Roman" w:cs="Times New Roman"/>
          <w:sz w:val="24"/>
          <w:szCs w:val="24"/>
        </w:rPr>
        <w:t xml:space="preserve">healthcare. Therefore, this review aims to comprehensively explore the distribution, morphology, </w:t>
      </w:r>
      <w:proofErr w:type="spellStart"/>
      <w:r w:rsidRPr="00B7152E">
        <w:rPr>
          <w:rFonts w:ascii="Times New Roman" w:hAnsi="Times New Roman" w:cs="Times New Roman"/>
          <w:sz w:val="24"/>
          <w:szCs w:val="24"/>
        </w:rPr>
        <w:t>agrotechnology</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ethnopharmacology</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phytochemistry</w:t>
      </w:r>
      <w:proofErr w:type="spellEnd"/>
      <w:r w:rsidRPr="00B7152E">
        <w:rPr>
          <w:rFonts w:ascii="Times New Roman" w:hAnsi="Times New Roman" w:cs="Times New Roman"/>
          <w:sz w:val="24"/>
          <w:szCs w:val="24"/>
        </w:rPr>
        <w:t xml:space="preserve">, and conservation aspects of </w:t>
      </w:r>
      <w:proofErr w:type="spellStart"/>
      <w:r w:rsidR="00D536B5" w:rsidRPr="00494DB0">
        <w:rPr>
          <w:rFonts w:ascii="Times New Roman" w:hAnsi="Times New Roman" w:cs="Times New Roman"/>
          <w:i/>
          <w:iCs/>
          <w:sz w:val="24"/>
          <w:szCs w:val="24"/>
        </w:rPr>
        <w:t>Arnebia</w:t>
      </w:r>
      <w:proofErr w:type="spellEnd"/>
      <w:r w:rsidR="00D536B5" w:rsidRPr="00494DB0">
        <w:rPr>
          <w:rFonts w:ascii="Times New Roman" w:hAnsi="Times New Roman" w:cs="Times New Roman"/>
          <w:i/>
          <w:iCs/>
          <w:sz w:val="24"/>
          <w:szCs w:val="24"/>
        </w:rPr>
        <w:t xml:space="preserve"> </w:t>
      </w:r>
      <w:proofErr w:type="spellStart"/>
      <w:r w:rsidR="00D536B5" w:rsidRPr="00494DB0">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as well as recent advancements in the study of this plant. </w:t>
      </w:r>
    </w:p>
    <w:p w14:paraId="26F0ABF3" w14:textId="77777777" w:rsidR="00CA153D" w:rsidRDefault="00CA153D" w:rsidP="00406068">
      <w:pPr>
        <w:rPr>
          <w:rFonts w:ascii="Times New Roman" w:hAnsi="Times New Roman" w:cs="Times New Roman"/>
          <w:b/>
          <w:bCs/>
          <w:sz w:val="24"/>
          <w:szCs w:val="24"/>
        </w:rPr>
      </w:pPr>
    </w:p>
    <w:p w14:paraId="4741A8A1" w14:textId="00751699" w:rsidR="001D127A" w:rsidRPr="00B7152E" w:rsidRDefault="001D127A" w:rsidP="00406068">
      <w:pPr>
        <w:rPr>
          <w:rFonts w:ascii="Times New Roman" w:hAnsi="Times New Roman" w:cs="Times New Roman"/>
          <w:b/>
          <w:bCs/>
          <w:sz w:val="24"/>
          <w:szCs w:val="24"/>
        </w:rPr>
      </w:pPr>
      <w:r w:rsidRPr="00B7152E">
        <w:rPr>
          <w:rFonts w:ascii="Times New Roman" w:hAnsi="Times New Roman" w:cs="Times New Roman"/>
          <w:b/>
          <w:bCs/>
          <w:sz w:val="24"/>
          <w:szCs w:val="24"/>
        </w:rPr>
        <w:t>Methodology</w:t>
      </w:r>
    </w:p>
    <w:p w14:paraId="3CEF12BD" w14:textId="77777777" w:rsidR="00B462A4" w:rsidRPr="00B7152E" w:rsidRDefault="00B462A4"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pertinent data and details about </w:t>
      </w:r>
      <w:proofErr w:type="spellStart"/>
      <w:r w:rsidR="00A7701F" w:rsidRPr="00CA153D">
        <w:rPr>
          <w:rFonts w:ascii="Times New Roman" w:hAnsi="Times New Roman" w:cs="Times New Roman"/>
          <w:i/>
          <w:iCs/>
          <w:sz w:val="24"/>
          <w:szCs w:val="24"/>
        </w:rPr>
        <w:t>Arnebia</w:t>
      </w:r>
      <w:proofErr w:type="spellEnd"/>
      <w:r w:rsidR="00A7701F" w:rsidRPr="00CA153D">
        <w:rPr>
          <w:rFonts w:ascii="Times New Roman" w:hAnsi="Times New Roman" w:cs="Times New Roman"/>
          <w:i/>
          <w:iCs/>
          <w:sz w:val="24"/>
          <w:szCs w:val="24"/>
        </w:rPr>
        <w:t xml:space="preserve"> </w:t>
      </w:r>
      <w:proofErr w:type="spellStart"/>
      <w:r w:rsidR="00A7701F"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were compiled from a range of sources. These included databases like Science Direct, Springer, PubMed, Taylor and Francis imprints, and </w:t>
      </w:r>
      <w:proofErr w:type="spellStart"/>
      <w:r w:rsidRPr="00B7152E">
        <w:rPr>
          <w:rFonts w:ascii="Times New Roman" w:hAnsi="Times New Roman" w:cs="Times New Roman"/>
          <w:sz w:val="24"/>
          <w:szCs w:val="24"/>
        </w:rPr>
        <w:t>Chem</w:t>
      </w:r>
      <w:r w:rsidR="00B75BC8" w:rsidRPr="00B7152E">
        <w:rPr>
          <w:rFonts w:ascii="Times New Roman" w:hAnsi="Times New Roman" w:cs="Times New Roman"/>
          <w:sz w:val="24"/>
          <w:szCs w:val="24"/>
        </w:rPr>
        <w:t>Draw</w:t>
      </w:r>
      <w:proofErr w:type="spellEnd"/>
      <w:r w:rsidRPr="00B7152E">
        <w:rPr>
          <w:rFonts w:ascii="Times New Roman" w:hAnsi="Times New Roman" w:cs="Times New Roman"/>
          <w:sz w:val="24"/>
          <w:szCs w:val="24"/>
        </w:rPr>
        <w:t>, as well as Google Scholar. Both peer-reviewed research and review articles, as well as unpublished data, were considered. Additionally, selected 'grey literature' such as ethnobotanical books, individual chapters, Wikipedia, and various web pages were also consulted.</w:t>
      </w:r>
    </w:p>
    <w:p w14:paraId="1CAFB359" w14:textId="664D00EE" w:rsidR="00CA153D" w:rsidRDefault="00CA153D" w:rsidP="00406068">
      <w:pPr>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AAEA5DE" w14:textId="7A013DE0" w:rsidR="00C712F4" w:rsidRPr="00B7152E" w:rsidRDefault="00C712F4" w:rsidP="00406068">
      <w:pPr>
        <w:rPr>
          <w:rFonts w:ascii="Times New Roman" w:hAnsi="Times New Roman" w:cs="Times New Roman"/>
          <w:b/>
          <w:bCs/>
          <w:sz w:val="24"/>
          <w:szCs w:val="24"/>
        </w:rPr>
      </w:pPr>
      <w:r w:rsidRPr="00B7152E">
        <w:rPr>
          <w:rFonts w:ascii="Times New Roman" w:hAnsi="Times New Roman" w:cs="Times New Roman"/>
          <w:b/>
          <w:bCs/>
          <w:sz w:val="24"/>
          <w:szCs w:val="24"/>
        </w:rPr>
        <w:t>Geographic distribution</w:t>
      </w:r>
    </w:p>
    <w:p w14:paraId="591DFAE2" w14:textId="77777777" w:rsidR="00C712F4" w:rsidRPr="00B7152E" w:rsidRDefault="0095222A" w:rsidP="00406068">
      <w:pPr>
        <w:rPr>
          <w:rFonts w:ascii="Times New Roman" w:hAnsi="Times New Roman" w:cs="Times New Roman"/>
          <w:sz w:val="24"/>
          <w:szCs w:val="24"/>
        </w:rPr>
      </w:pPr>
      <w:proofErr w:type="spellStart"/>
      <w:r w:rsidRPr="00CA153D">
        <w:rPr>
          <w:rFonts w:ascii="Times New Roman" w:hAnsi="Times New Roman" w:cs="Times New Roman"/>
          <w:i/>
          <w:iCs/>
          <w:sz w:val="24"/>
          <w:szCs w:val="24"/>
        </w:rPr>
        <w:t>Arnebia</w:t>
      </w:r>
      <w:proofErr w:type="spellEnd"/>
      <w:r w:rsidRPr="00CA153D">
        <w:rPr>
          <w:rFonts w:ascii="Times New Roman" w:hAnsi="Times New Roman" w:cs="Times New Roman"/>
          <w:i/>
          <w:iCs/>
          <w:sz w:val="24"/>
          <w:szCs w:val="24"/>
        </w:rPr>
        <w:t xml:space="preserve"> </w:t>
      </w:r>
      <w:proofErr w:type="spellStart"/>
      <w:r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is a critically </w:t>
      </w:r>
      <w:r w:rsidR="00C712F4" w:rsidRPr="00B7152E">
        <w:rPr>
          <w:rFonts w:ascii="Times New Roman" w:hAnsi="Times New Roman" w:cs="Times New Roman"/>
          <w:sz w:val="24"/>
          <w:szCs w:val="24"/>
        </w:rPr>
        <w:t>endangered, perennial medicinal herbs that thrive in the alpine regions of the</w:t>
      </w:r>
      <w:r w:rsidRPr="00B7152E">
        <w:rPr>
          <w:rFonts w:ascii="Times New Roman" w:hAnsi="Times New Roman" w:cs="Times New Roman"/>
          <w:sz w:val="24"/>
          <w:szCs w:val="24"/>
        </w:rPr>
        <w:t xml:space="preserve"> North West Himalayas</w:t>
      </w:r>
      <w:r w:rsidR="00C712F4" w:rsidRPr="00B7152E">
        <w:rPr>
          <w:rFonts w:ascii="Times New Roman" w:hAnsi="Times New Roman" w:cs="Times New Roman"/>
          <w:sz w:val="24"/>
          <w:szCs w:val="24"/>
        </w:rPr>
        <w:t>. Their habitat extends from the</w:t>
      </w:r>
      <w:r w:rsidR="00AF01A7" w:rsidRPr="00B7152E">
        <w:rPr>
          <w:rFonts w:ascii="Times New Roman" w:hAnsi="Times New Roman" w:cs="Times New Roman"/>
          <w:sz w:val="24"/>
          <w:szCs w:val="24"/>
        </w:rPr>
        <w:t xml:space="preserve"> Himachal Pradesh, Jammu and Kashmir and Uttaranchal.</w:t>
      </w:r>
      <w:r w:rsidR="00C712F4" w:rsidRPr="00B7152E">
        <w:rPr>
          <w:rFonts w:ascii="Times New Roman" w:hAnsi="Times New Roman" w:cs="Times New Roman"/>
          <w:sz w:val="24"/>
          <w:szCs w:val="24"/>
        </w:rPr>
        <w:t xml:space="preserve"> Typically, these plants are found in challenging environments, including rocky crevices, cliffs, and mountain slopes, at altitudes ranging from 3000 to </w:t>
      </w:r>
      <w:r w:rsidR="00AF01A7" w:rsidRPr="00B7152E">
        <w:rPr>
          <w:rFonts w:ascii="Times New Roman" w:hAnsi="Times New Roman" w:cs="Times New Roman"/>
          <w:sz w:val="24"/>
          <w:szCs w:val="24"/>
        </w:rPr>
        <w:t>43</w:t>
      </w:r>
      <w:r w:rsidR="00C712F4" w:rsidRPr="00B7152E">
        <w:rPr>
          <w:rFonts w:ascii="Times New Roman" w:hAnsi="Times New Roman" w:cs="Times New Roman"/>
          <w:sz w:val="24"/>
          <w:szCs w:val="24"/>
        </w:rPr>
        <w:t>00 meters</w:t>
      </w:r>
      <w:r w:rsidR="00AF01A7" w:rsidRPr="00B7152E">
        <w:rPr>
          <w:rFonts w:ascii="Times New Roman" w:hAnsi="Times New Roman" w:cs="Times New Roman"/>
          <w:sz w:val="24"/>
          <w:szCs w:val="24"/>
        </w:rPr>
        <w:t xml:space="preserve"> (Dar and </w:t>
      </w:r>
      <w:proofErr w:type="spellStart"/>
      <w:r w:rsidR="00AF01A7" w:rsidRPr="00B7152E">
        <w:rPr>
          <w:rFonts w:ascii="Times New Roman" w:hAnsi="Times New Roman" w:cs="Times New Roman"/>
          <w:sz w:val="24"/>
          <w:szCs w:val="24"/>
        </w:rPr>
        <w:t>Khuroo</w:t>
      </w:r>
      <w:proofErr w:type="spellEnd"/>
      <w:r w:rsidR="00AF01A7" w:rsidRPr="00B7152E">
        <w:rPr>
          <w:rFonts w:ascii="Times New Roman" w:hAnsi="Times New Roman" w:cs="Times New Roman"/>
          <w:sz w:val="24"/>
          <w:szCs w:val="24"/>
        </w:rPr>
        <w:t xml:space="preserve"> 2013</w:t>
      </w:r>
      <w:commentRangeStart w:id="19"/>
      <w:r w:rsidR="00AF01A7" w:rsidRPr="00B7152E">
        <w:rPr>
          <w:rFonts w:ascii="Times New Roman" w:hAnsi="Times New Roman" w:cs="Times New Roman"/>
          <w:sz w:val="24"/>
          <w:szCs w:val="24"/>
        </w:rPr>
        <w:t>)</w:t>
      </w:r>
      <w:r w:rsidR="00C712F4" w:rsidRPr="00B7152E">
        <w:rPr>
          <w:rFonts w:ascii="Times New Roman" w:hAnsi="Times New Roman" w:cs="Times New Roman"/>
          <w:sz w:val="24"/>
          <w:szCs w:val="24"/>
        </w:rPr>
        <w:t xml:space="preserve">.Belonging </w:t>
      </w:r>
      <w:commentRangeEnd w:id="19"/>
      <w:r w:rsidR="00FF2361">
        <w:rPr>
          <w:rStyle w:val="CommentReference"/>
        </w:rPr>
        <w:commentReference w:id="19"/>
      </w:r>
      <w:r w:rsidR="00C712F4" w:rsidRPr="00B7152E">
        <w:rPr>
          <w:rFonts w:ascii="Times New Roman" w:hAnsi="Times New Roman" w:cs="Times New Roman"/>
          <w:sz w:val="24"/>
          <w:szCs w:val="24"/>
        </w:rPr>
        <w:t xml:space="preserve">to the </w:t>
      </w:r>
      <w:proofErr w:type="spellStart"/>
      <w:r w:rsidR="00816AD0" w:rsidRPr="00B7152E">
        <w:rPr>
          <w:rFonts w:ascii="Times New Roman" w:hAnsi="Times New Roman" w:cs="Times New Roman"/>
          <w:sz w:val="24"/>
          <w:szCs w:val="24"/>
        </w:rPr>
        <w:t>Boraginaceae</w:t>
      </w:r>
      <w:proofErr w:type="spellEnd"/>
      <w:r w:rsidR="00816AD0" w:rsidRPr="00B7152E">
        <w:rPr>
          <w:rFonts w:ascii="Times New Roman" w:hAnsi="Times New Roman" w:cs="Times New Roman"/>
          <w:sz w:val="24"/>
          <w:szCs w:val="24"/>
        </w:rPr>
        <w:t xml:space="preserve"> </w:t>
      </w:r>
      <w:r w:rsidR="00C712F4" w:rsidRPr="00B7152E">
        <w:rPr>
          <w:rFonts w:ascii="Times New Roman" w:hAnsi="Times New Roman" w:cs="Times New Roman"/>
          <w:sz w:val="24"/>
          <w:szCs w:val="24"/>
        </w:rPr>
        <w:t>family, the genus</w:t>
      </w:r>
      <w:r w:rsidR="00816AD0" w:rsidRPr="00B7152E">
        <w:rPr>
          <w:rFonts w:ascii="Times New Roman" w:hAnsi="Times New Roman" w:cs="Times New Roman"/>
          <w:sz w:val="24"/>
          <w:szCs w:val="24"/>
        </w:rPr>
        <w:t xml:space="preserve"> </w:t>
      </w:r>
      <w:commentRangeStart w:id="20"/>
      <w:proofErr w:type="spellStart"/>
      <w:r w:rsidR="00816AD0" w:rsidRPr="00D31513">
        <w:rPr>
          <w:rFonts w:ascii="Times New Roman" w:hAnsi="Times New Roman" w:cs="Times New Roman"/>
          <w:sz w:val="24"/>
          <w:szCs w:val="24"/>
          <w:highlight w:val="yellow"/>
        </w:rPr>
        <w:t>Arnebia</w:t>
      </w:r>
      <w:commentRangeEnd w:id="20"/>
      <w:proofErr w:type="spellEnd"/>
      <w:r w:rsidR="00FF2361">
        <w:rPr>
          <w:rStyle w:val="CommentReference"/>
        </w:rPr>
        <w:commentReference w:id="20"/>
      </w:r>
      <w:r w:rsidR="00816AD0" w:rsidRPr="00B7152E">
        <w:rPr>
          <w:rFonts w:ascii="Times New Roman" w:hAnsi="Times New Roman" w:cs="Times New Roman"/>
          <w:sz w:val="24"/>
          <w:szCs w:val="24"/>
        </w:rPr>
        <w:t xml:space="preserve"> </w:t>
      </w:r>
      <w:r w:rsidR="00C712F4" w:rsidRPr="00B7152E">
        <w:rPr>
          <w:rFonts w:ascii="Times New Roman" w:hAnsi="Times New Roman" w:cs="Times New Roman"/>
          <w:sz w:val="24"/>
          <w:szCs w:val="24"/>
        </w:rPr>
        <w:t>encompasses</w:t>
      </w:r>
      <w:r w:rsidR="00816AD0" w:rsidRPr="00B7152E">
        <w:rPr>
          <w:rFonts w:ascii="Times New Roman" w:hAnsi="Times New Roman" w:cs="Times New Roman"/>
          <w:color w:val="000000" w:themeColor="text1"/>
          <w:sz w:val="24"/>
          <w:szCs w:val="24"/>
        </w:rPr>
        <w:t xml:space="preserve">25-30 species, distributed across Southwest and Central Asia, the Himalayas, Northeast Africa, and Southeast Mediterranean (Zhu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1995; </w:t>
      </w:r>
      <w:proofErr w:type="spellStart"/>
      <w:r w:rsidR="00816AD0" w:rsidRPr="00B7152E">
        <w:rPr>
          <w:rFonts w:ascii="Times New Roman" w:hAnsi="Times New Roman" w:cs="Times New Roman"/>
          <w:color w:val="000000" w:themeColor="text1"/>
          <w:sz w:val="24"/>
          <w:szCs w:val="24"/>
        </w:rPr>
        <w:t>Zakhlenjuk</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Kunakh</w:t>
      </w:r>
      <w:proofErr w:type="spellEnd"/>
      <w:r w:rsidR="00816AD0" w:rsidRPr="00B7152E">
        <w:rPr>
          <w:rFonts w:ascii="Times New Roman" w:hAnsi="Times New Roman" w:cs="Times New Roman"/>
          <w:color w:val="000000" w:themeColor="text1"/>
          <w:sz w:val="24"/>
          <w:szCs w:val="24"/>
        </w:rPr>
        <w:t xml:space="preserve">, 1998; </w:t>
      </w:r>
      <w:proofErr w:type="spellStart"/>
      <w:r w:rsidR="00816AD0" w:rsidRPr="00B7152E">
        <w:rPr>
          <w:rFonts w:ascii="Times New Roman" w:hAnsi="Times New Roman" w:cs="Times New Roman"/>
          <w:color w:val="000000" w:themeColor="text1"/>
          <w:sz w:val="24"/>
          <w:szCs w:val="24"/>
        </w:rPr>
        <w:t>Ganai</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Nawachoo</w:t>
      </w:r>
      <w:proofErr w:type="spellEnd"/>
      <w:r w:rsidR="00816AD0" w:rsidRPr="00B7152E">
        <w:rPr>
          <w:rFonts w:ascii="Times New Roman" w:hAnsi="Times New Roman" w:cs="Times New Roman"/>
          <w:color w:val="000000" w:themeColor="text1"/>
          <w:sz w:val="24"/>
          <w:szCs w:val="24"/>
        </w:rPr>
        <w:t xml:space="preserve">, 2002; </w:t>
      </w:r>
      <w:proofErr w:type="spellStart"/>
      <w:r w:rsidR="00816AD0" w:rsidRPr="00B7152E">
        <w:rPr>
          <w:rFonts w:ascii="Times New Roman" w:hAnsi="Times New Roman" w:cs="Times New Roman"/>
          <w:color w:val="000000" w:themeColor="text1"/>
          <w:sz w:val="24"/>
          <w:szCs w:val="24"/>
        </w:rPr>
        <w:t>Mabberley</w:t>
      </w:r>
      <w:proofErr w:type="spellEnd"/>
      <w:r w:rsidR="00816AD0" w:rsidRPr="00B7152E">
        <w:rPr>
          <w:rFonts w:ascii="Times New Roman" w:hAnsi="Times New Roman" w:cs="Times New Roman"/>
          <w:color w:val="000000" w:themeColor="text1"/>
          <w:sz w:val="24"/>
          <w:szCs w:val="24"/>
        </w:rPr>
        <w:t xml:space="preserve">, 2008; </w:t>
      </w:r>
      <w:proofErr w:type="spellStart"/>
      <w:r w:rsidR="00816AD0" w:rsidRPr="00B7152E">
        <w:rPr>
          <w:rFonts w:ascii="Times New Roman" w:hAnsi="Times New Roman" w:cs="Times New Roman"/>
          <w:color w:val="000000" w:themeColor="text1"/>
          <w:sz w:val="24"/>
          <w:szCs w:val="24"/>
        </w:rPr>
        <w:t>Ambrish</w:t>
      </w:r>
      <w:proofErr w:type="spellEnd"/>
      <w:r w:rsidR="00816AD0" w:rsidRPr="00B7152E">
        <w:rPr>
          <w:rFonts w:ascii="Times New Roman" w:hAnsi="Times New Roman" w:cs="Times New Roman"/>
          <w:color w:val="000000" w:themeColor="text1"/>
          <w:sz w:val="24"/>
          <w:szCs w:val="24"/>
        </w:rPr>
        <w:t xml:space="preserve"> and Srivastava, 2014; Kumar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2021). In India the genus comprises of 8 species distributed in Upper </w:t>
      </w:r>
      <w:proofErr w:type="spellStart"/>
      <w:r w:rsidR="00816AD0" w:rsidRPr="00B7152E">
        <w:rPr>
          <w:rFonts w:ascii="Times New Roman" w:hAnsi="Times New Roman" w:cs="Times New Roman"/>
          <w:color w:val="000000" w:themeColor="text1"/>
          <w:sz w:val="24"/>
          <w:szCs w:val="24"/>
        </w:rPr>
        <w:t>gangetic</w:t>
      </w:r>
      <w:proofErr w:type="spellEnd"/>
      <w:r w:rsidR="00816AD0" w:rsidRPr="00B7152E">
        <w:rPr>
          <w:rFonts w:ascii="Times New Roman" w:hAnsi="Times New Roman" w:cs="Times New Roman"/>
          <w:color w:val="000000" w:themeColor="text1"/>
          <w:sz w:val="24"/>
          <w:szCs w:val="24"/>
        </w:rPr>
        <w:t xml:space="preserve"> plains and the Himalayan region (</w:t>
      </w:r>
      <w:proofErr w:type="spellStart"/>
      <w:r w:rsidR="00816AD0" w:rsidRPr="00B7152E">
        <w:rPr>
          <w:rFonts w:ascii="Times New Roman" w:hAnsi="Times New Roman" w:cs="Times New Roman"/>
          <w:color w:val="000000" w:themeColor="text1"/>
          <w:sz w:val="24"/>
          <w:szCs w:val="24"/>
        </w:rPr>
        <w:t>Aswal</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Mehrotra</w:t>
      </w:r>
      <w:proofErr w:type="spellEnd"/>
      <w:r w:rsidR="00816AD0" w:rsidRPr="00B7152E">
        <w:rPr>
          <w:rFonts w:ascii="Times New Roman" w:hAnsi="Times New Roman" w:cs="Times New Roman"/>
          <w:color w:val="000000" w:themeColor="text1"/>
          <w:sz w:val="24"/>
          <w:szCs w:val="24"/>
        </w:rPr>
        <w:t xml:space="preserve">, 1994; </w:t>
      </w:r>
      <w:proofErr w:type="spellStart"/>
      <w:r w:rsidR="00816AD0" w:rsidRPr="00B7152E">
        <w:rPr>
          <w:rFonts w:ascii="Times New Roman" w:hAnsi="Times New Roman" w:cs="Times New Roman"/>
          <w:color w:val="000000" w:themeColor="text1"/>
          <w:sz w:val="24"/>
          <w:szCs w:val="24"/>
        </w:rPr>
        <w:t>Sekar</w:t>
      </w:r>
      <w:proofErr w:type="spellEnd"/>
      <w:r w:rsidR="00816AD0" w:rsidRPr="00B7152E">
        <w:rPr>
          <w:rFonts w:ascii="Times New Roman" w:hAnsi="Times New Roman" w:cs="Times New Roman"/>
          <w:color w:val="000000" w:themeColor="text1"/>
          <w:sz w:val="24"/>
          <w:szCs w:val="24"/>
        </w:rPr>
        <w:t xml:space="preserve">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2009; </w:t>
      </w:r>
      <w:proofErr w:type="spellStart"/>
      <w:r w:rsidR="00816AD0" w:rsidRPr="00B7152E">
        <w:rPr>
          <w:rFonts w:ascii="Times New Roman" w:hAnsi="Times New Roman" w:cs="Times New Roman"/>
          <w:color w:val="000000" w:themeColor="text1"/>
          <w:sz w:val="24"/>
          <w:szCs w:val="24"/>
        </w:rPr>
        <w:t>Ambrish</w:t>
      </w:r>
      <w:proofErr w:type="spellEnd"/>
      <w:r w:rsidR="00816AD0" w:rsidRPr="00B7152E">
        <w:rPr>
          <w:rFonts w:ascii="Times New Roman" w:hAnsi="Times New Roman" w:cs="Times New Roman"/>
          <w:color w:val="000000" w:themeColor="text1"/>
          <w:sz w:val="24"/>
          <w:szCs w:val="24"/>
        </w:rPr>
        <w:t xml:space="preserve"> and Srivastava, 2014; Singh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2017).</w:t>
      </w:r>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Amongt</w:t>
      </w:r>
      <w:proofErr w:type="spellEnd"/>
      <w:r w:rsidR="00964D9F" w:rsidRPr="00B7152E">
        <w:rPr>
          <w:rFonts w:ascii="Times New Roman" w:hAnsi="Times New Roman" w:cs="Times New Roman"/>
          <w:sz w:val="24"/>
          <w:szCs w:val="24"/>
        </w:rPr>
        <w:t xml:space="preserve"> them </w:t>
      </w:r>
      <w:proofErr w:type="spellStart"/>
      <w:r w:rsidR="00964D9F" w:rsidRPr="00B7152E">
        <w:rPr>
          <w:rFonts w:ascii="Times New Roman" w:hAnsi="Times New Roman" w:cs="Times New Roman"/>
          <w:i/>
          <w:iCs/>
          <w:sz w:val="24"/>
          <w:szCs w:val="24"/>
        </w:rPr>
        <w:t>Arnebia</w:t>
      </w:r>
      <w:proofErr w:type="spellEnd"/>
      <w:r w:rsidR="00964D9F" w:rsidRPr="00B7152E">
        <w:rPr>
          <w:rFonts w:ascii="Times New Roman" w:hAnsi="Times New Roman" w:cs="Times New Roman"/>
          <w:i/>
          <w:iCs/>
          <w:sz w:val="24"/>
          <w:szCs w:val="24"/>
        </w:rPr>
        <w:t xml:space="preserve"> </w:t>
      </w:r>
      <w:proofErr w:type="spellStart"/>
      <w:r w:rsidR="00964D9F" w:rsidRPr="00B7152E">
        <w:rPr>
          <w:rFonts w:ascii="Times New Roman" w:hAnsi="Times New Roman" w:cs="Times New Roman"/>
          <w:i/>
          <w:iCs/>
          <w:sz w:val="24"/>
          <w:szCs w:val="24"/>
        </w:rPr>
        <w:t>benthamii</w:t>
      </w:r>
      <w:proofErr w:type="spellEnd"/>
      <w:r w:rsidR="00964D9F" w:rsidRPr="00B7152E">
        <w:rPr>
          <w:rFonts w:ascii="Times New Roman" w:hAnsi="Times New Roman" w:cs="Times New Roman"/>
          <w:sz w:val="24"/>
          <w:szCs w:val="24"/>
        </w:rPr>
        <w:t xml:space="preserve"> is found in the sub-alpine and alpine zones of North West Himalaya at an altitude range of 3000-4300m </w:t>
      </w:r>
      <w:proofErr w:type="spellStart"/>
      <w:r w:rsidR="00964D9F" w:rsidRPr="00B7152E">
        <w:rPr>
          <w:rFonts w:ascii="Times New Roman" w:hAnsi="Times New Roman" w:cs="Times New Roman"/>
          <w:sz w:val="24"/>
          <w:szCs w:val="24"/>
        </w:rPr>
        <w:t>amsl</w:t>
      </w:r>
      <w:proofErr w:type="spellEnd"/>
      <w:r w:rsidR="00964D9F" w:rsidRPr="00B7152E">
        <w:rPr>
          <w:rFonts w:ascii="Times New Roman" w:hAnsi="Times New Roman" w:cs="Times New Roman"/>
          <w:sz w:val="24"/>
          <w:szCs w:val="24"/>
        </w:rPr>
        <w:t xml:space="preserve"> (Dar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2002; Dar and </w:t>
      </w:r>
      <w:proofErr w:type="spellStart"/>
      <w:r w:rsidR="00964D9F" w:rsidRPr="00B7152E">
        <w:rPr>
          <w:rFonts w:ascii="Times New Roman" w:hAnsi="Times New Roman" w:cs="Times New Roman"/>
          <w:sz w:val="24"/>
          <w:szCs w:val="24"/>
        </w:rPr>
        <w:t>Khuroo</w:t>
      </w:r>
      <w:proofErr w:type="spellEnd"/>
      <w:r w:rsidR="00964D9F" w:rsidRPr="00B7152E">
        <w:rPr>
          <w:rFonts w:ascii="Times New Roman" w:hAnsi="Times New Roman" w:cs="Times New Roman"/>
          <w:sz w:val="24"/>
          <w:szCs w:val="24"/>
        </w:rPr>
        <w:t xml:space="preserve"> 2013; </w:t>
      </w:r>
      <w:proofErr w:type="spellStart"/>
      <w:r w:rsidR="00964D9F" w:rsidRPr="00B7152E">
        <w:rPr>
          <w:rFonts w:ascii="Times New Roman" w:hAnsi="Times New Roman" w:cs="Times New Roman"/>
          <w:sz w:val="24"/>
          <w:szCs w:val="24"/>
        </w:rPr>
        <w:t>Katoch</w:t>
      </w:r>
      <w:proofErr w:type="spellEnd"/>
      <w:r w:rsidR="00964D9F" w:rsidRPr="00B7152E">
        <w:rPr>
          <w:rFonts w:ascii="Times New Roman" w:hAnsi="Times New Roman" w:cs="Times New Roman"/>
          <w:sz w:val="24"/>
          <w:szCs w:val="24"/>
        </w:rPr>
        <w:t xml:space="preserve">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2016). In union territory of J&amp;K it is found at open stony slopes of </w:t>
      </w:r>
      <w:proofErr w:type="spellStart"/>
      <w:r w:rsidR="00964D9F" w:rsidRPr="00B7152E">
        <w:rPr>
          <w:rFonts w:ascii="Times New Roman" w:hAnsi="Times New Roman" w:cs="Times New Roman"/>
          <w:sz w:val="24"/>
          <w:szCs w:val="24"/>
        </w:rPr>
        <w:t>Sonamarg</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Gulmarg</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Pahalgam</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Duksum</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Wadwan</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Kaobal</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Tilal</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Padder</w:t>
      </w:r>
      <w:proofErr w:type="spellEnd"/>
      <w:r w:rsidR="00964D9F" w:rsidRPr="00B7152E">
        <w:rPr>
          <w:rFonts w:ascii="Times New Roman" w:hAnsi="Times New Roman" w:cs="Times New Roman"/>
          <w:sz w:val="24"/>
          <w:szCs w:val="24"/>
        </w:rPr>
        <w:t xml:space="preserve"> and </w:t>
      </w:r>
      <w:proofErr w:type="spellStart"/>
      <w:r w:rsidR="00964D9F" w:rsidRPr="00B7152E">
        <w:rPr>
          <w:rFonts w:ascii="Times New Roman" w:hAnsi="Times New Roman" w:cs="Times New Roman"/>
          <w:sz w:val="24"/>
          <w:szCs w:val="24"/>
        </w:rPr>
        <w:t>Seoj</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Bhaderwah</w:t>
      </w:r>
      <w:proofErr w:type="spellEnd"/>
      <w:r w:rsidR="00964D9F" w:rsidRPr="00B7152E">
        <w:rPr>
          <w:rFonts w:ascii="Times New Roman" w:hAnsi="Times New Roman" w:cs="Times New Roman"/>
          <w:sz w:val="24"/>
          <w:szCs w:val="24"/>
        </w:rPr>
        <w:t>). It is locally known by various names</w:t>
      </w:r>
      <w:r w:rsidR="008C692E" w:rsidRPr="00B7152E">
        <w:rPr>
          <w:rFonts w:ascii="Times New Roman" w:hAnsi="Times New Roman" w:cs="Times New Roman"/>
          <w:sz w:val="24"/>
          <w:szCs w:val="24"/>
        </w:rPr>
        <w:t xml:space="preserve"> (Table 1)</w:t>
      </w:r>
      <w:r w:rsidR="00964D9F" w:rsidRPr="00B7152E">
        <w:rPr>
          <w:rFonts w:ascii="Times New Roman" w:hAnsi="Times New Roman" w:cs="Times New Roman"/>
          <w:sz w:val="24"/>
          <w:szCs w:val="24"/>
        </w:rPr>
        <w:t xml:space="preserve"> like </w:t>
      </w:r>
      <w:bookmarkStart w:id="21" w:name="_Hlk147563843"/>
      <w:proofErr w:type="spellStart"/>
      <w:r w:rsidR="00964D9F" w:rsidRPr="00B7152E">
        <w:rPr>
          <w:rFonts w:ascii="Times New Roman" w:hAnsi="Times New Roman" w:cs="Times New Roman"/>
          <w:sz w:val="24"/>
          <w:szCs w:val="24"/>
        </w:rPr>
        <w:t>Ratanjot</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Dogri</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Kahzban</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Gojri</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Gahajawain</w:t>
      </w:r>
      <w:proofErr w:type="spellEnd"/>
      <w:r w:rsidR="00964D9F" w:rsidRPr="00B7152E">
        <w:rPr>
          <w:rFonts w:ascii="Times New Roman" w:hAnsi="Times New Roman" w:cs="Times New Roman"/>
          <w:sz w:val="24"/>
          <w:szCs w:val="24"/>
        </w:rPr>
        <w:t xml:space="preserve"> (Kashmiri), </w:t>
      </w:r>
      <w:proofErr w:type="spellStart"/>
      <w:r w:rsidR="00964D9F" w:rsidRPr="00B7152E">
        <w:rPr>
          <w:rFonts w:ascii="Times New Roman" w:hAnsi="Times New Roman" w:cs="Times New Roman"/>
          <w:sz w:val="24"/>
          <w:szCs w:val="24"/>
        </w:rPr>
        <w:t>Loljod</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Pahadi</w:t>
      </w:r>
      <w:proofErr w:type="spellEnd"/>
      <w:r w:rsidR="00964D9F" w:rsidRPr="00B7152E">
        <w:rPr>
          <w:rFonts w:ascii="Times New Roman" w:hAnsi="Times New Roman" w:cs="Times New Roman"/>
          <w:sz w:val="24"/>
          <w:szCs w:val="24"/>
        </w:rPr>
        <w:t xml:space="preserve">) and </w:t>
      </w:r>
      <w:proofErr w:type="spellStart"/>
      <w:r w:rsidR="00964D9F" w:rsidRPr="00B7152E">
        <w:rPr>
          <w:rFonts w:ascii="Times New Roman" w:hAnsi="Times New Roman" w:cs="Times New Roman"/>
          <w:sz w:val="24"/>
          <w:szCs w:val="24"/>
        </w:rPr>
        <w:t>Kaahjawan</w:t>
      </w:r>
      <w:proofErr w:type="spellEnd"/>
      <w:r w:rsidR="00964D9F" w:rsidRPr="00B7152E">
        <w:rPr>
          <w:rFonts w:ascii="Times New Roman" w:hAnsi="Times New Roman" w:cs="Times New Roman"/>
          <w:sz w:val="24"/>
          <w:szCs w:val="24"/>
        </w:rPr>
        <w:t xml:space="preserve"> (Shina) </w:t>
      </w:r>
      <w:bookmarkEnd w:id="21"/>
      <w:r w:rsidR="00964D9F" w:rsidRPr="00B7152E">
        <w:rPr>
          <w:rFonts w:ascii="Times New Roman" w:hAnsi="Times New Roman" w:cs="Times New Roman"/>
          <w:sz w:val="24"/>
          <w:szCs w:val="24"/>
        </w:rPr>
        <w:t>(</w:t>
      </w:r>
      <w:proofErr w:type="spellStart"/>
      <w:r w:rsidR="00964D9F" w:rsidRPr="00B7152E">
        <w:rPr>
          <w:rFonts w:ascii="Times New Roman" w:hAnsi="Times New Roman" w:cs="Times New Roman"/>
          <w:sz w:val="24"/>
          <w:szCs w:val="24"/>
        </w:rPr>
        <w:t>Manjkhola</w:t>
      </w:r>
      <w:proofErr w:type="spellEnd"/>
      <w:r w:rsidR="00964D9F" w:rsidRPr="00B7152E">
        <w:rPr>
          <w:rFonts w:ascii="Times New Roman" w:hAnsi="Times New Roman" w:cs="Times New Roman"/>
          <w:sz w:val="24"/>
          <w:szCs w:val="24"/>
        </w:rPr>
        <w:t xml:space="preserve"> </w:t>
      </w:r>
      <w:r w:rsidR="008D25FC" w:rsidRPr="00B7152E">
        <w:rPr>
          <w:rFonts w:ascii="Times New Roman" w:hAnsi="Times New Roman" w:cs="Times New Roman"/>
          <w:sz w:val="24"/>
          <w:szCs w:val="24"/>
        </w:rPr>
        <w:t>et al.,</w:t>
      </w:r>
      <w:r w:rsidR="00964D9F" w:rsidRPr="00B7152E">
        <w:rPr>
          <w:rFonts w:ascii="Times New Roman" w:hAnsi="Times New Roman" w:cs="Times New Roman"/>
          <w:sz w:val="24"/>
          <w:szCs w:val="24"/>
        </w:rPr>
        <w:t xml:space="preserve"> 200</w:t>
      </w:r>
      <w:r w:rsidR="008D25FC" w:rsidRPr="00B7152E">
        <w:rPr>
          <w:rFonts w:ascii="Times New Roman" w:hAnsi="Times New Roman" w:cs="Times New Roman"/>
          <w:sz w:val="24"/>
          <w:szCs w:val="24"/>
        </w:rPr>
        <w:t>5</w:t>
      </w:r>
      <w:r w:rsidR="00964D9F" w:rsidRPr="00B7152E">
        <w:rPr>
          <w:rFonts w:ascii="Times New Roman" w:hAnsi="Times New Roman" w:cs="Times New Roman"/>
          <w:sz w:val="24"/>
          <w:szCs w:val="24"/>
        </w:rPr>
        <w:t xml:space="preserve">; </w:t>
      </w:r>
      <w:proofErr w:type="spellStart"/>
      <w:r w:rsidR="00F01609" w:rsidRPr="00B7152E">
        <w:rPr>
          <w:rFonts w:ascii="Times New Roman" w:hAnsi="Times New Roman" w:cs="Times New Roman"/>
          <w:sz w:val="24"/>
          <w:szCs w:val="24"/>
        </w:rPr>
        <w:t>Vidyarthi</w:t>
      </w:r>
      <w:proofErr w:type="spellEnd"/>
      <w:r w:rsidR="00F01609" w:rsidRPr="00B7152E">
        <w:rPr>
          <w:rFonts w:ascii="Times New Roman" w:hAnsi="Times New Roman" w:cs="Times New Roman"/>
          <w:sz w:val="24"/>
          <w:szCs w:val="24"/>
        </w:rPr>
        <w:t xml:space="preserve"> 2010; </w:t>
      </w:r>
      <w:proofErr w:type="spellStart"/>
      <w:r w:rsidR="00964D9F" w:rsidRPr="00B7152E">
        <w:rPr>
          <w:rFonts w:ascii="Times New Roman" w:hAnsi="Times New Roman" w:cs="Times New Roman"/>
          <w:sz w:val="24"/>
          <w:szCs w:val="24"/>
        </w:rPr>
        <w:t>Fayaz</w:t>
      </w:r>
      <w:proofErr w:type="spellEnd"/>
      <w:r w:rsidR="00964D9F" w:rsidRPr="00B7152E">
        <w:rPr>
          <w:rFonts w:ascii="Times New Roman" w:hAnsi="Times New Roman" w:cs="Times New Roman"/>
          <w:sz w:val="24"/>
          <w:szCs w:val="24"/>
        </w:rPr>
        <w:t xml:space="preserve">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2017).</w:t>
      </w:r>
      <w:r w:rsidR="00C712F4" w:rsidRPr="00B7152E">
        <w:rPr>
          <w:rFonts w:ascii="Times New Roman" w:hAnsi="Times New Roman" w:cs="Times New Roman"/>
          <w:sz w:val="24"/>
          <w:szCs w:val="24"/>
        </w:rPr>
        <w:t xml:space="preserve">These plants are highly valued for their therapeutic properties </w:t>
      </w:r>
      <w:commentRangeStart w:id="22"/>
      <w:r w:rsidR="00C712F4" w:rsidRPr="00B7152E">
        <w:rPr>
          <w:rFonts w:ascii="Times New Roman" w:hAnsi="Times New Roman" w:cs="Times New Roman"/>
          <w:sz w:val="24"/>
          <w:szCs w:val="24"/>
        </w:rPr>
        <w:t xml:space="preserve">and are </w:t>
      </w:r>
      <w:commentRangeEnd w:id="22"/>
      <w:r w:rsidR="00FF2361">
        <w:rPr>
          <w:rStyle w:val="CommentReference"/>
        </w:rPr>
        <w:commentReference w:id="22"/>
      </w:r>
      <w:r w:rsidR="00C712F4" w:rsidRPr="00B7152E">
        <w:rPr>
          <w:rFonts w:ascii="Times New Roman" w:hAnsi="Times New Roman" w:cs="Times New Roman"/>
          <w:sz w:val="24"/>
          <w:szCs w:val="24"/>
        </w:rPr>
        <w:t xml:space="preserve">extensively used in modern and traditional medicinal systems in </w:t>
      </w:r>
      <w:commentRangeStart w:id="23"/>
      <w:r w:rsidR="00C712F4" w:rsidRPr="00B7152E">
        <w:rPr>
          <w:rFonts w:ascii="Times New Roman" w:hAnsi="Times New Roman" w:cs="Times New Roman"/>
          <w:sz w:val="24"/>
          <w:szCs w:val="24"/>
        </w:rPr>
        <w:t xml:space="preserve">countries such as </w:t>
      </w:r>
      <w:commentRangeEnd w:id="23"/>
      <w:r w:rsidR="00FF2361">
        <w:rPr>
          <w:rStyle w:val="CommentReference"/>
        </w:rPr>
        <w:commentReference w:id="23"/>
      </w:r>
      <w:r w:rsidR="00C712F4" w:rsidRPr="00B7152E">
        <w:rPr>
          <w:rFonts w:ascii="Times New Roman" w:hAnsi="Times New Roman" w:cs="Times New Roman"/>
          <w:sz w:val="24"/>
          <w:szCs w:val="24"/>
        </w:rPr>
        <w:t>India, Nepal, Sri Lanka, China, and Tibet to treat various immune-related disorders</w:t>
      </w:r>
      <w:r w:rsidR="00816AD0" w:rsidRPr="00B7152E">
        <w:rPr>
          <w:rFonts w:ascii="Times New Roman" w:hAnsi="Times New Roman" w:cs="Times New Roman"/>
          <w:sz w:val="24"/>
          <w:szCs w:val="24"/>
        </w:rPr>
        <w:t>.</w:t>
      </w:r>
    </w:p>
    <w:p w14:paraId="6E2E83A5" w14:textId="77777777" w:rsidR="00414ED7" w:rsidRPr="00B7152E" w:rsidRDefault="00414ED7"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Table 1: </w:t>
      </w:r>
      <w:r w:rsidR="006F0A1B">
        <w:rPr>
          <w:rFonts w:ascii="Times New Roman" w:hAnsi="Times New Roman" w:cs="Times New Roman"/>
          <w:b/>
          <w:bCs/>
          <w:sz w:val="24"/>
          <w:szCs w:val="24"/>
        </w:rPr>
        <w:t>N</w:t>
      </w:r>
      <w:r w:rsidRPr="00B7152E">
        <w:rPr>
          <w:rFonts w:ascii="Times New Roman" w:hAnsi="Times New Roman" w:cs="Times New Roman"/>
          <w:b/>
          <w:bCs/>
          <w:sz w:val="24"/>
          <w:szCs w:val="24"/>
        </w:rPr>
        <w:t xml:space="preserve">ame of </w:t>
      </w:r>
      <w:proofErr w:type="spellStart"/>
      <w:r w:rsidRPr="00B7152E">
        <w:rPr>
          <w:rFonts w:ascii="Times New Roman" w:hAnsi="Times New Roman" w:cs="Times New Roman"/>
          <w:b/>
          <w:bCs/>
          <w:i/>
          <w:iCs/>
          <w:sz w:val="24"/>
          <w:szCs w:val="24"/>
        </w:rPr>
        <w:t>Arnebia</w:t>
      </w:r>
      <w:proofErr w:type="spellEnd"/>
      <w:r w:rsidRPr="00B7152E">
        <w:rPr>
          <w:rFonts w:ascii="Times New Roman" w:hAnsi="Times New Roman" w:cs="Times New Roman"/>
          <w:b/>
          <w:bCs/>
          <w:i/>
          <w:iCs/>
          <w:sz w:val="24"/>
          <w:szCs w:val="24"/>
        </w:rPr>
        <w:t xml:space="preserve"> </w:t>
      </w:r>
      <w:proofErr w:type="spellStart"/>
      <w:r w:rsidRPr="00B7152E">
        <w:rPr>
          <w:rFonts w:ascii="Times New Roman" w:hAnsi="Times New Roman" w:cs="Times New Roman"/>
          <w:b/>
          <w:bCs/>
          <w:i/>
          <w:iCs/>
          <w:sz w:val="24"/>
          <w:szCs w:val="24"/>
        </w:rPr>
        <w:t>benthamii</w:t>
      </w:r>
      <w:proofErr w:type="spellEnd"/>
      <w:r w:rsidRPr="00B7152E">
        <w:rPr>
          <w:rFonts w:ascii="Times New Roman" w:hAnsi="Times New Roman" w:cs="Times New Roman"/>
          <w:b/>
          <w:bCs/>
          <w:sz w:val="24"/>
          <w:szCs w:val="24"/>
        </w:rPr>
        <w:t xml:space="preserve"> in different languages</w:t>
      </w:r>
    </w:p>
    <w:tbl>
      <w:tblPr>
        <w:tblStyle w:val="TableGrid"/>
        <w:tblW w:w="0" w:type="auto"/>
        <w:tblLook w:val="04A0" w:firstRow="1" w:lastRow="0" w:firstColumn="1" w:lastColumn="0" w:noHBand="0" w:noVBand="1"/>
      </w:tblPr>
      <w:tblGrid>
        <w:gridCol w:w="4675"/>
        <w:gridCol w:w="4675"/>
      </w:tblGrid>
      <w:tr w:rsidR="00414ED7" w:rsidRPr="00B7152E" w14:paraId="4178A404" w14:textId="77777777" w:rsidTr="004028E8">
        <w:tc>
          <w:tcPr>
            <w:tcW w:w="4675" w:type="dxa"/>
          </w:tcPr>
          <w:p w14:paraId="097D3F17"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Language</w:t>
            </w:r>
          </w:p>
        </w:tc>
        <w:tc>
          <w:tcPr>
            <w:tcW w:w="4675" w:type="dxa"/>
          </w:tcPr>
          <w:p w14:paraId="24EA096F"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Name of Plant</w:t>
            </w:r>
          </w:p>
        </w:tc>
      </w:tr>
      <w:tr w:rsidR="00414ED7" w:rsidRPr="00B7152E" w14:paraId="1F19F28C" w14:textId="77777777" w:rsidTr="004028E8">
        <w:tc>
          <w:tcPr>
            <w:tcW w:w="4675" w:type="dxa"/>
          </w:tcPr>
          <w:p w14:paraId="4C390C3D"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Dogri</w:t>
            </w:r>
            <w:proofErr w:type="spellEnd"/>
          </w:p>
        </w:tc>
        <w:tc>
          <w:tcPr>
            <w:tcW w:w="4675" w:type="dxa"/>
          </w:tcPr>
          <w:p w14:paraId="43975162"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Ratanjot</w:t>
            </w:r>
            <w:proofErr w:type="spellEnd"/>
          </w:p>
        </w:tc>
      </w:tr>
      <w:tr w:rsidR="00414ED7" w:rsidRPr="00B7152E" w14:paraId="79DA0943" w14:textId="77777777" w:rsidTr="004028E8">
        <w:tc>
          <w:tcPr>
            <w:tcW w:w="4675" w:type="dxa"/>
          </w:tcPr>
          <w:p w14:paraId="417AA573"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Gojri</w:t>
            </w:r>
            <w:proofErr w:type="spellEnd"/>
          </w:p>
        </w:tc>
        <w:tc>
          <w:tcPr>
            <w:tcW w:w="4675" w:type="dxa"/>
          </w:tcPr>
          <w:p w14:paraId="1929F649"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Kahzban</w:t>
            </w:r>
            <w:proofErr w:type="spellEnd"/>
          </w:p>
        </w:tc>
      </w:tr>
      <w:tr w:rsidR="00414ED7" w:rsidRPr="00B7152E" w14:paraId="6218C11E" w14:textId="77777777" w:rsidTr="004028E8">
        <w:tc>
          <w:tcPr>
            <w:tcW w:w="4675" w:type="dxa"/>
          </w:tcPr>
          <w:p w14:paraId="3CA238C4"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Kashmiri</w:t>
            </w:r>
          </w:p>
        </w:tc>
        <w:tc>
          <w:tcPr>
            <w:tcW w:w="4675" w:type="dxa"/>
          </w:tcPr>
          <w:p w14:paraId="3668808F"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Gahajawain</w:t>
            </w:r>
            <w:proofErr w:type="spellEnd"/>
            <w:r w:rsidRPr="00B7152E">
              <w:rPr>
                <w:rFonts w:ascii="Times New Roman" w:hAnsi="Times New Roman" w:cs="Times New Roman"/>
                <w:color w:val="000000" w:themeColor="text1"/>
                <w:sz w:val="24"/>
                <w:szCs w:val="24"/>
              </w:rPr>
              <w:t>/</w:t>
            </w:r>
            <w:proofErr w:type="spellStart"/>
            <w:r w:rsidRPr="00B7152E">
              <w:rPr>
                <w:rFonts w:ascii="Times New Roman" w:hAnsi="Times New Roman" w:cs="Times New Roman"/>
                <w:color w:val="000000" w:themeColor="text1"/>
                <w:sz w:val="24"/>
                <w:szCs w:val="24"/>
              </w:rPr>
              <w:t>Khahzban</w:t>
            </w:r>
            <w:proofErr w:type="spellEnd"/>
          </w:p>
        </w:tc>
      </w:tr>
      <w:tr w:rsidR="00414ED7" w:rsidRPr="00B7152E" w14:paraId="1AB51080" w14:textId="77777777" w:rsidTr="004028E8">
        <w:tc>
          <w:tcPr>
            <w:tcW w:w="4675" w:type="dxa"/>
          </w:tcPr>
          <w:p w14:paraId="6AB58D90"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Pahadi</w:t>
            </w:r>
            <w:proofErr w:type="spellEnd"/>
          </w:p>
        </w:tc>
        <w:tc>
          <w:tcPr>
            <w:tcW w:w="4675" w:type="dxa"/>
          </w:tcPr>
          <w:p w14:paraId="5204BC35"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Loljod</w:t>
            </w:r>
            <w:proofErr w:type="spellEnd"/>
          </w:p>
        </w:tc>
      </w:tr>
      <w:tr w:rsidR="00414ED7" w:rsidRPr="00B7152E" w14:paraId="5C4DDD39" w14:textId="77777777" w:rsidTr="004028E8">
        <w:tc>
          <w:tcPr>
            <w:tcW w:w="4675" w:type="dxa"/>
          </w:tcPr>
          <w:p w14:paraId="2F46D0C6"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Shina</w:t>
            </w:r>
          </w:p>
        </w:tc>
        <w:tc>
          <w:tcPr>
            <w:tcW w:w="4675" w:type="dxa"/>
          </w:tcPr>
          <w:p w14:paraId="4AC40057"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Kaahjawan</w:t>
            </w:r>
            <w:proofErr w:type="spellEnd"/>
          </w:p>
        </w:tc>
      </w:tr>
    </w:tbl>
    <w:p w14:paraId="322CC8D2" w14:textId="77777777" w:rsidR="00414ED7" w:rsidRPr="00B7152E" w:rsidRDefault="00414ED7" w:rsidP="00406068">
      <w:pPr>
        <w:rPr>
          <w:rFonts w:ascii="Times New Roman" w:hAnsi="Times New Roman" w:cs="Times New Roman"/>
          <w:sz w:val="24"/>
          <w:szCs w:val="24"/>
        </w:rPr>
      </w:pPr>
    </w:p>
    <w:p w14:paraId="7B20F674" w14:textId="77777777" w:rsidR="003D210E" w:rsidRPr="00B7152E" w:rsidRDefault="003D210E" w:rsidP="00406068">
      <w:pPr>
        <w:rPr>
          <w:rFonts w:ascii="Times New Roman" w:hAnsi="Times New Roman" w:cs="Times New Roman"/>
          <w:b/>
          <w:bCs/>
          <w:sz w:val="24"/>
          <w:szCs w:val="24"/>
        </w:rPr>
      </w:pPr>
      <w:r w:rsidRPr="00B7152E">
        <w:rPr>
          <w:rFonts w:ascii="Times New Roman" w:hAnsi="Times New Roman" w:cs="Times New Roman"/>
          <w:b/>
          <w:bCs/>
          <w:sz w:val="24"/>
          <w:szCs w:val="24"/>
        </w:rPr>
        <w:t>Morphology</w:t>
      </w:r>
    </w:p>
    <w:p w14:paraId="0F44D419" w14:textId="28A6B934" w:rsidR="00446F37" w:rsidRDefault="002B706D" w:rsidP="00406068">
      <w:pPr>
        <w:rPr>
          <w:rFonts w:ascii="Times New Roman" w:hAnsi="Times New Roman" w:cs="Times New Roman"/>
          <w:sz w:val="24"/>
          <w:szCs w:val="24"/>
        </w:rPr>
      </w:pPr>
      <w:commentRangeStart w:id="24"/>
      <w:r w:rsidRPr="0050264D">
        <w:rPr>
          <w:noProof/>
          <w:highlight w:val="yellow"/>
        </w:rPr>
        <w:drawing>
          <wp:anchor distT="0" distB="0" distL="114300" distR="114300" simplePos="0" relativeHeight="251660288" behindDoc="0" locked="0" layoutInCell="1" allowOverlap="1" wp14:anchorId="60CC7DC7" wp14:editId="709B129A">
            <wp:simplePos x="0" y="0"/>
            <wp:positionH relativeFrom="margin">
              <wp:posOffset>0</wp:posOffset>
            </wp:positionH>
            <wp:positionV relativeFrom="paragraph">
              <wp:posOffset>1863090</wp:posOffset>
            </wp:positionV>
            <wp:extent cx="1883410" cy="2645410"/>
            <wp:effectExtent l="0" t="0" r="2540" b="2540"/>
            <wp:wrapThrough wrapText="bothSides">
              <wp:wrapPolygon edited="0">
                <wp:start x="0" y="0"/>
                <wp:lineTo x="0" y="21465"/>
                <wp:lineTo x="21411" y="21465"/>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83410" cy="2645410"/>
                    </a:xfrm>
                    <a:prstGeom prst="rect">
                      <a:avLst/>
                    </a:prstGeom>
                  </pic:spPr>
                </pic:pic>
              </a:graphicData>
            </a:graphic>
            <wp14:sizeRelV relativeFrom="margin">
              <wp14:pctHeight>0</wp14:pctHeight>
            </wp14:sizeRelV>
          </wp:anchor>
        </w:drawing>
      </w:r>
      <w:r w:rsidRPr="0050264D">
        <w:rPr>
          <w:noProof/>
          <w:highlight w:val="yellow"/>
        </w:rPr>
        <w:drawing>
          <wp:anchor distT="0" distB="0" distL="114300" distR="114300" simplePos="0" relativeHeight="251658240" behindDoc="0" locked="0" layoutInCell="1" allowOverlap="1" wp14:anchorId="0F9A755B" wp14:editId="29B06EB7">
            <wp:simplePos x="0" y="0"/>
            <wp:positionH relativeFrom="margin">
              <wp:posOffset>2178050</wp:posOffset>
            </wp:positionH>
            <wp:positionV relativeFrom="paragraph">
              <wp:posOffset>1863090</wp:posOffset>
            </wp:positionV>
            <wp:extent cx="1844675" cy="2645410"/>
            <wp:effectExtent l="0" t="0" r="3175" b="2540"/>
            <wp:wrapThrough wrapText="bothSides">
              <wp:wrapPolygon edited="0">
                <wp:start x="0" y="0"/>
                <wp:lineTo x="0" y="21465"/>
                <wp:lineTo x="21414" y="21465"/>
                <wp:lineTo x="214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4675" cy="2645410"/>
                    </a:xfrm>
                    <a:prstGeom prst="rect">
                      <a:avLst/>
                    </a:prstGeom>
                  </pic:spPr>
                </pic:pic>
              </a:graphicData>
            </a:graphic>
            <wp14:sizeRelV relativeFrom="margin">
              <wp14:pctHeight>0</wp14:pctHeight>
            </wp14:sizeRelV>
          </wp:anchor>
        </w:drawing>
      </w:r>
      <w:r w:rsidRPr="0050264D">
        <w:rPr>
          <w:noProof/>
          <w:highlight w:val="yellow"/>
        </w:rPr>
        <w:drawing>
          <wp:anchor distT="0" distB="0" distL="114300" distR="114300" simplePos="0" relativeHeight="251656192" behindDoc="0" locked="0" layoutInCell="1" allowOverlap="1" wp14:anchorId="72763969" wp14:editId="3C855F97">
            <wp:simplePos x="0" y="0"/>
            <wp:positionH relativeFrom="column">
              <wp:posOffset>4150360</wp:posOffset>
            </wp:positionH>
            <wp:positionV relativeFrom="paragraph">
              <wp:posOffset>1863311</wp:posOffset>
            </wp:positionV>
            <wp:extent cx="1904365" cy="2645410"/>
            <wp:effectExtent l="0" t="0" r="635" b="2540"/>
            <wp:wrapThrough wrapText="bothSides">
              <wp:wrapPolygon edited="0">
                <wp:start x="0" y="0"/>
                <wp:lineTo x="0" y="21465"/>
                <wp:lineTo x="21391" y="21465"/>
                <wp:lineTo x="213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4365" cy="2645410"/>
                    </a:xfrm>
                    <a:prstGeom prst="rect">
                      <a:avLst/>
                    </a:prstGeom>
                  </pic:spPr>
                </pic:pic>
              </a:graphicData>
            </a:graphic>
          </wp:anchor>
        </w:drawing>
      </w:r>
      <w:proofErr w:type="spellStart"/>
      <w:r w:rsidR="00DC4A3A" w:rsidRPr="0050264D">
        <w:rPr>
          <w:rFonts w:ascii="Times New Roman" w:hAnsi="Times New Roman" w:cs="Times New Roman"/>
          <w:sz w:val="24"/>
          <w:szCs w:val="24"/>
          <w:highlight w:val="yellow"/>
        </w:rPr>
        <w:t>Arnebia</w:t>
      </w:r>
      <w:proofErr w:type="spellEnd"/>
      <w:r w:rsidR="00DC4A3A" w:rsidRPr="0050264D">
        <w:rPr>
          <w:rFonts w:ascii="Times New Roman" w:hAnsi="Times New Roman" w:cs="Times New Roman"/>
          <w:sz w:val="24"/>
          <w:szCs w:val="24"/>
          <w:highlight w:val="yellow"/>
        </w:rPr>
        <w:t xml:space="preserve"> </w:t>
      </w:r>
      <w:proofErr w:type="spellStart"/>
      <w:r w:rsidR="00DC4A3A" w:rsidRPr="0050264D">
        <w:rPr>
          <w:rFonts w:ascii="Times New Roman" w:hAnsi="Times New Roman" w:cs="Times New Roman"/>
          <w:sz w:val="24"/>
          <w:szCs w:val="24"/>
          <w:highlight w:val="yellow"/>
        </w:rPr>
        <w:t>benthamii</w:t>
      </w:r>
      <w:commentRangeEnd w:id="24"/>
      <w:proofErr w:type="spellEnd"/>
      <w:r w:rsidR="00FF2361">
        <w:rPr>
          <w:rStyle w:val="CommentReference"/>
        </w:rPr>
        <w:commentReference w:id="24"/>
      </w:r>
      <w:r w:rsidR="00DC4A3A" w:rsidRPr="00B7152E">
        <w:rPr>
          <w:rFonts w:ascii="Times New Roman" w:hAnsi="Times New Roman" w:cs="Times New Roman"/>
          <w:sz w:val="24"/>
          <w:szCs w:val="24"/>
        </w:rPr>
        <w:t>,</w:t>
      </w:r>
      <w:r w:rsidR="003D210E" w:rsidRPr="00B7152E">
        <w:rPr>
          <w:rFonts w:ascii="Times New Roman" w:hAnsi="Times New Roman" w:cs="Times New Roman"/>
          <w:sz w:val="24"/>
          <w:szCs w:val="24"/>
        </w:rPr>
        <w:t xml:space="preserve"> a plant thriving in high-altitude regions, possesses specific environmental requirements for its growth. It thrives in a cool, moisture-rich climate and demonstrates excellent growth </w:t>
      </w:r>
      <w:commentRangeStart w:id="25"/>
      <w:proofErr w:type="spellStart"/>
      <w:r w:rsidR="003D210E" w:rsidRPr="00B7152E">
        <w:rPr>
          <w:rFonts w:ascii="Times New Roman" w:hAnsi="Times New Roman" w:cs="Times New Roman"/>
          <w:sz w:val="24"/>
          <w:szCs w:val="24"/>
        </w:rPr>
        <w:t>in</w:t>
      </w:r>
      <w:r w:rsidR="00DC4A3A" w:rsidRPr="00B7152E">
        <w:rPr>
          <w:rFonts w:ascii="Times New Roman" w:hAnsi="Times New Roman" w:cs="Times New Roman"/>
          <w:color w:val="000000"/>
          <w:sz w:val="24"/>
          <w:szCs w:val="24"/>
        </w:rPr>
        <w:t>sandy</w:t>
      </w:r>
      <w:commentRangeEnd w:id="25"/>
      <w:proofErr w:type="spellEnd"/>
      <w:r w:rsidR="00FF2361">
        <w:rPr>
          <w:rStyle w:val="CommentReference"/>
        </w:rPr>
        <w:commentReference w:id="25"/>
      </w:r>
      <w:r w:rsidR="00DC4A3A" w:rsidRPr="00B7152E">
        <w:rPr>
          <w:rFonts w:ascii="Times New Roman" w:hAnsi="Times New Roman" w:cs="Times New Roman"/>
          <w:color w:val="000000"/>
          <w:sz w:val="24"/>
          <w:szCs w:val="24"/>
        </w:rPr>
        <w:t>, loamy, clayey, sandy loam, clayey loam textures</w:t>
      </w:r>
      <w:r w:rsidR="003D210E" w:rsidRPr="00B7152E">
        <w:rPr>
          <w:rFonts w:ascii="Times New Roman" w:hAnsi="Times New Roman" w:cs="Times New Roman"/>
          <w:sz w:val="24"/>
          <w:szCs w:val="24"/>
        </w:rPr>
        <w:t>. Its roots depend on a porous soil structure, facilitating the horizontal expansion of rhizomes beneath the earth. However, the plant is susceptible to mortality when faced with prolonged and heavy rainfall. The lifespan o</w:t>
      </w:r>
      <w:r w:rsidR="00DC4A3A" w:rsidRPr="00B7152E">
        <w:rPr>
          <w:rFonts w:ascii="Times New Roman" w:hAnsi="Times New Roman" w:cs="Times New Roman"/>
          <w:sz w:val="24"/>
          <w:szCs w:val="24"/>
        </w:rPr>
        <w:t xml:space="preserve">f </w:t>
      </w:r>
      <w:proofErr w:type="spellStart"/>
      <w:r w:rsidR="00DC4A3A" w:rsidRPr="00446F37">
        <w:rPr>
          <w:rFonts w:ascii="Times New Roman" w:hAnsi="Times New Roman" w:cs="Times New Roman"/>
          <w:i/>
          <w:iCs/>
          <w:sz w:val="24"/>
          <w:szCs w:val="24"/>
        </w:rPr>
        <w:t>Arnebia</w:t>
      </w:r>
      <w:proofErr w:type="spellEnd"/>
      <w:r w:rsidR="00DC4A3A" w:rsidRPr="00446F37">
        <w:rPr>
          <w:rFonts w:ascii="Times New Roman" w:hAnsi="Times New Roman" w:cs="Times New Roman"/>
          <w:i/>
          <w:iCs/>
          <w:sz w:val="24"/>
          <w:szCs w:val="24"/>
        </w:rPr>
        <w:t xml:space="preserve"> </w:t>
      </w:r>
      <w:proofErr w:type="spellStart"/>
      <w:r w:rsidR="00DC4A3A" w:rsidRPr="00446F37">
        <w:rPr>
          <w:rFonts w:ascii="Times New Roman" w:hAnsi="Times New Roman" w:cs="Times New Roman"/>
          <w:i/>
          <w:iCs/>
          <w:sz w:val="24"/>
          <w:szCs w:val="24"/>
        </w:rPr>
        <w:t>benthamii</w:t>
      </w:r>
      <w:proofErr w:type="spellEnd"/>
      <w:r w:rsidR="003D210E" w:rsidRPr="00B7152E">
        <w:rPr>
          <w:rFonts w:ascii="Times New Roman" w:hAnsi="Times New Roman" w:cs="Times New Roman"/>
          <w:sz w:val="24"/>
          <w:szCs w:val="24"/>
        </w:rPr>
        <w:t xml:space="preserve"> spans three years</w:t>
      </w:r>
      <w:r w:rsidR="00446F37">
        <w:rPr>
          <w:rFonts w:ascii="Times New Roman" w:hAnsi="Times New Roman" w:cs="Times New Roman"/>
          <w:sz w:val="24"/>
          <w:szCs w:val="24"/>
        </w:rPr>
        <w:t xml:space="preserve">. </w:t>
      </w:r>
      <w:r w:rsidR="003D210E" w:rsidRPr="00B7152E">
        <w:rPr>
          <w:rFonts w:ascii="Times New Roman" w:hAnsi="Times New Roman" w:cs="Times New Roman"/>
          <w:sz w:val="24"/>
          <w:szCs w:val="24"/>
        </w:rPr>
        <w:t>Fig. 1 provides visual representations of both the aerial parts and roots of this plant.</w:t>
      </w:r>
    </w:p>
    <w:p w14:paraId="1220BE77" w14:textId="77777777" w:rsidR="00446F37" w:rsidRPr="00B7152E" w:rsidRDefault="00446F37" w:rsidP="00406068">
      <w:pPr>
        <w:rPr>
          <w:rFonts w:ascii="Times New Roman" w:hAnsi="Times New Roman" w:cs="Times New Roman"/>
          <w:sz w:val="24"/>
          <w:szCs w:val="24"/>
        </w:rPr>
      </w:pPr>
    </w:p>
    <w:p w14:paraId="03880938" w14:textId="77777777" w:rsidR="00974FFA" w:rsidRPr="00B7152E" w:rsidRDefault="00974FFA" w:rsidP="00974FFA">
      <w:pPr>
        <w:ind w:left="720" w:firstLine="720"/>
        <w:rPr>
          <w:rFonts w:ascii="Times New Roman" w:hAnsi="Times New Roman" w:cs="Times New Roman"/>
          <w:b/>
          <w:bCs/>
          <w:sz w:val="24"/>
          <w:szCs w:val="24"/>
        </w:rPr>
      </w:pPr>
      <w:r w:rsidRPr="00B7152E">
        <w:rPr>
          <w:rFonts w:ascii="Times New Roman" w:hAnsi="Times New Roman" w:cs="Times New Roman"/>
          <w:b/>
          <w:bCs/>
          <w:sz w:val="24"/>
          <w:szCs w:val="24"/>
        </w:rPr>
        <w:t>A</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 xml:space="preserve">      B </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C</w:t>
      </w:r>
    </w:p>
    <w:p w14:paraId="14D66C2F" w14:textId="77777777" w:rsidR="002B706D" w:rsidRPr="00B7152E" w:rsidRDefault="002B706D" w:rsidP="00974FFA">
      <w:pPr>
        <w:rPr>
          <w:rFonts w:ascii="Times New Roman" w:hAnsi="Times New Roman" w:cs="Times New Roman"/>
          <w:b/>
          <w:bCs/>
          <w:sz w:val="24"/>
          <w:szCs w:val="24"/>
        </w:rPr>
      </w:pPr>
      <w:r w:rsidRPr="00B7152E">
        <w:rPr>
          <w:rFonts w:ascii="Times New Roman" w:hAnsi="Times New Roman" w:cs="Times New Roman"/>
          <w:b/>
          <w:bCs/>
          <w:sz w:val="24"/>
          <w:szCs w:val="24"/>
        </w:rPr>
        <w:t>Fig. 1</w:t>
      </w:r>
      <w:r w:rsidR="00974FFA" w:rsidRPr="00B7152E">
        <w:rPr>
          <w:rFonts w:ascii="Times New Roman" w:hAnsi="Times New Roman" w:cs="Times New Roman"/>
          <w:b/>
          <w:bCs/>
          <w:sz w:val="24"/>
          <w:szCs w:val="24"/>
        </w:rPr>
        <w:t xml:space="preserve">: Pictures of </w:t>
      </w:r>
      <w:proofErr w:type="spellStart"/>
      <w:r w:rsidR="009978FC" w:rsidRPr="00B7152E">
        <w:rPr>
          <w:rFonts w:ascii="Times New Roman" w:hAnsi="Times New Roman" w:cs="Times New Roman"/>
          <w:b/>
          <w:bCs/>
          <w:i/>
          <w:iCs/>
          <w:sz w:val="24"/>
          <w:szCs w:val="24"/>
        </w:rPr>
        <w:t>Arnebia</w:t>
      </w:r>
      <w:proofErr w:type="spellEnd"/>
      <w:r w:rsidR="009978FC" w:rsidRPr="00B7152E">
        <w:rPr>
          <w:rFonts w:ascii="Times New Roman" w:hAnsi="Times New Roman" w:cs="Times New Roman"/>
          <w:b/>
          <w:bCs/>
          <w:i/>
          <w:iCs/>
          <w:sz w:val="24"/>
          <w:szCs w:val="24"/>
        </w:rPr>
        <w:t xml:space="preserve"> </w:t>
      </w:r>
      <w:proofErr w:type="spellStart"/>
      <w:r w:rsidR="009978FC" w:rsidRPr="00B7152E">
        <w:rPr>
          <w:rFonts w:ascii="Times New Roman" w:hAnsi="Times New Roman" w:cs="Times New Roman"/>
          <w:b/>
          <w:bCs/>
          <w:i/>
          <w:iCs/>
          <w:sz w:val="24"/>
          <w:szCs w:val="24"/>
        </w:rPr>
        <w:t>benthamii</w:t>
      </w:r>
      <w:proofErr w:type="spellEnd"/>
      <w:r w:rsidR="009978FC" w:rsidRPr="00B7152E">
        <w:rPr>
          <w:rFonts w:ascii="Times New Roman" w:hAnsi="Times New Roman" w:cs="Times New Roman"/>
          <w:b/>
          <w:bCs/>
          <w:sz w:val="24"/>
          <w:szCs w:val="24"/>
        </w:rPr>
        <w:t xml:space="preserve">, </w:t>
      </w:r>
      <w:r w:rsidR="00974FFA" w:rsidRPr="00B7152E">
        <w:rPr>
          <w:rFonts w:ascii="Times New Roman" w:hAnsi="Times New Roman" w:cs="Times New Roman"/>
          <w:b/>
          <w:bCs/>
          <w:sz w:val="24"/>
          <w:szCs w:val="24"/>
        </w:rPr>
        <w:t xml:space="preserve">A- </w:t>
      </w:r>
      <w:r w:rsidR="009978FC" w:rsidRPr="00B7152E">
        <w:rPr>
          <w:rFonts w:ascii="Times New Roman" w:hAnsi="Times New Roman" w:cs="Times New Roman"/>
          <w:b/>
          <w:bCs/>
          <w:sz w:val="24"/>
          <w:szCs w:val="24"/>
        </w:rPr>
        <w:t>P</w:t>
      </w:r>
      <w:r w:rsidR="00974FFA" w:rsidRPr="00B7152E">
        <w:rPr>
          <w:rFonts w:ascii="Times New Roman" w:hAnsi="Times New Roman" w:cs="Times New Roman"/>
          <w:b/>
          <w:bCs/>
          <w:sz w:val="24"/>
          <w:szCs w:val="24"/>
        </w:rPr>
        <w:t xml:space="preserve">lant B- </w:t>
      </w:r>
      <w:r w:rsidR="009978FC" w:rsidRPr="00B7152E">
        <w:rPr>
          <w:rFonts w:ascii="Times New Roman" w:hAnsi="Times New Roman" w:cs="Times New Roman"/>
          <w:b/>
          <w:bCs/>
          <w:sz w:val="24"/>
          <w:szCs w:val="24"/>
        </w:rPr>
        <w:t>Inflorescence</w:t>
      </w:r>
      <w:r w:rsidR="00974FFA" w:rsidRPr="00B7152E">
        <w:rPr>
          <w:rFonts w:ascii="Times New Roman" w:hAnsi="Times New Roman" w:cs="Times New Roman"/>
          <w:b/>
          <w:bCs/>
          <w:sz w:val="24"/>
          <w:szCs w:val="24"/>
        </w:rPr>
        <w:t xml:space="preserve"> C- Rhizomes</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p>
    <w:p w14:paraId="0100FB74" w14:textId="77777777" w:rsidR="00516CAA" w:rsidRPr="00B7152E" w:rsidRDefault="002B706D" w:rsidP="002B706D">
      <w:pPr>
        <w:rPr>
          <w:rFonts w:ascii="Times New Roman" w:hAnsi="Times New Roman" w:cs="Times New Roman"/>
          <w:sz w:val="24"/>
          <w:szCs w:val="24"/>
        </w:rPr>
      </w:pPr>
      <w:r w:rsidRPr="00B7152E">
        <w:rPr>
          <w:rFonts w:ascii="Times New Roman" w:hAnsi="Times New Roman" w:cs="Times New Roman"/>
          <w:sz w:val="24"/>
          <w:szCs w:val="24"/>
        </w:rPr>
        <w:br w:type="page"/>
      </w:r>
      <w:proofErr w:type="spellStart"/>
      <w:r w:rsidR="00F2636B" w:rsidRPr="00B7152E">
        <w:rPr>
          <w:rFonts w:ascii="Times New Roman" w:hAnsi="Times New Roman" w:cs="Times New Roman"/>
          <w:i/>
          <w:iCs/>
          <w:sz w:val="24"/>
          <w:szCs w:val="24"/>
        </w:rPr>
        <w:t>Arnebia</w:t>
      </w:r>
      <w:proofErr w:type="spellEnd"/>
      <w:r w:rsidR="00F2636B" w:rsidRPr="00B7152E">
        <w:rPr>
          <w:rFonts w:ascii="Times New Roman" w:hAnsi="Times New Roman" w:cs="Times New Roman"/>
          <w:i/>
          <w:iCs/>
          <w:sz w:val="24"/>
          <w:szCs w:val="24"/>
        </w:rPr>
        <w:t xml:space="preserve"> </w:t>
      </w:r>
      <w:proofErr w:type="spellStart"/>
      <w:r w:rsidR="00F2636B" w:rsidRPr="00B7152E">
        <w:rPr>
          <w:rFonts w:ascii="Times New Roman" w:hAnsi="Times New Roman" w:cs="Times New Roman"/>
          <w:i/>
          <w:iCs/>
          <w:sz w:val="24"/>
          <w:szCs w:val="24"/>
        </w:rPr>
        <w:t>benthamii</w:t>
      </w:r>
      <w:proofErr w:type="spellEnd"/>
      <w:r w:rsidR="00F2636B" w:rsidRPr="00B7152E">
        <w:rPr>
          <w:rFonts w:ascii="Times New Roman" w:hAnsi="Times New Roman" w:cs="Times New Roman"/>
          <w:sz w:val="24"/>
          <w:szCs w:val="24"/>
        </w:rPr>
        <w:t xml:space="preserve"> is a perennial, erect, hairy herb, 40-80 cm high with stout root stock. Stems simple, </w:t>
      </w:r>
      <w:proofErr w:type="spellStart"/>
      <w:r w:rsidR="00F2636B" w:rsidRPr="00B7152E">
        <w:rPr>
          <w:rFonts w:ascii="Times New Roman" w:hAnsi="Times New Roman" w:cs="Times New Roman"/>
          <w:sz w:val="24"/>
          <w:szCs w:val="24"/>
        </w:rPr>
        <w:t>fistular</w:t>
      </w:r>
      <w:proofErr w:type="spellEnd"/>
      <w:r w:rsidR="00F2636B" w:rsidRPr="00B7152E">
        <w:rPr>
          <w:rFonts w:ascii="Times New Roman" w:hAnsi="Times New Roman" w:cs="Times New Roman"/>
          <w:sz w:val="24"/>
          <w:szCs w:val="24"/>
        </w:rPr>
        <w:t xml:space="preserve">, hispid, densely covered with white </w:t>
      </w:r>
      <w:proofErr w:type="spellStart"/>
      <w:r w:rsidR="00F2636B" w:rsidRPr="00B7152E">
        <w:rPr>
          <w:rFonts w:ascii="Times New Roman" w:hAnsi="Times New Roman" w:cs="Times New Roman"/>
          <w:sz w:val="24"/>
          <w:szCs w:val="24"/>
        </w:rPr>
        <w:t>trichomes</w:t>
      </w:r>
      <w:proofErr w:type="spellEnd"/>
      <w:r w:rsidR="00F2636B" w:rsidRPr="00B7152E">
        <w:rPr>
          <w:rFonts w:ascii="Times New Roman" w:hAnsi="Times New Roman" w:cs="Times New Roman"/>
          <w:sz w:val="24"/>
          <w:szCs w:val="24"/>
        </w:rPr>
        <w:t xml:space="preserve"> of </w:t>
      </w:r>
      <w:proofErr w:type="spellStart"/>
      <w:r w:rsidR="00F2636B" w:rsidRPr="00B7152E">
        <w:rPr>
          <w:rFonts w:ascii="Times New Roman" w:hAnsi="Times New Roman" w:cs="Times New Roman"/>
          <w:sz w:val="24"/>
          <w:szCs w:val="24"/>
        </w:rPr>
        <w:t>tuberculated</w:t>
      </w:r>
      <w:proofErr w:type="spellEnd"/>
      <w:r w:rsidR="00F2636B" w:rsidRPr="00B7152E">
        <w:rPr>
          <w:rFonts w:ascii="Times New Roman" w:hAnsi="Times New Roman" w:cs="Times New Roman"/>
          <w:sz w:val="24"/>
          <w:szCs w:val="24"/>
        </w:rPr>
        <w:t xml:space="preserve"> base, leafy. Leaves sessile, basal leaves narrowly lanceolate or oblong-lanceolate, 12.5-20.5 × 1.5-2.5 cm, attenuate at base, acute or obtuse at apex, entire on margins, whitish-hairy on both surfaces with spreading </w:t>
      </w:r>
      <w:proofErr w:type="spellStart"/>
      <w:r w:rsidR="00F2636B" w:rsidRPr="00B7152E">
        <w:rPr>
          <w:rFonts w:ascii="Times New Roman" w:hAnsi="Times New Roman" w:cs="Times New Roman"/>
          <w:sz w:val="24"/>
          <w:szCs w:val="24"/>
        </w:rPr>
        <w:t>trichomes</w:t>
      </w:r>
      <w:proofErr w:type="spellEnd"/>
      <w:r w:rsidR="00F2636B" w:rsidRPr="00B7152E">
        <w:rPr>
          <w:rFonts w:ascii="Times New Roman" w:hAnsi="Times New Roman" w:cs="Times New Roman"/>
          <w:sz w:val="24"/>
          <w:szCs w:val="24"/>
        </w:rPr>
        <w:t xml:space="preserve"> emerging from tuberculate bases; 3-5 nerved; </w:t>
      </w:r>
      <w:proofErr w:type="spellStart"/>
      <w:r w:rsidR="00F2636B" w:rsidRPr="00B7152E">
        <w:rPr>
          <w:rFonts w:ascii="Times New Roman" w:hAnsi="Times New Roman" w:cs="Times New Roman"/>
          <w:sz w:val="24"/>
          <w:szCs w:val="24"/>
        </w:rPr>
        <w:t>cauline</w:t>
      </w:r>
      <w:proofErr w:type="spellEnd"/>
      <w:r w:rsidR="00F2636B" w:rsidRPr="00B7152E">
        <w:rPr>
          <w:rFonts w:ascii="Times New Roman" w:hAnsi="Times New Roman" w:cs="Times New Roman"/>
          <w:sz w:val="24"/>
          <w:szCs w:val="24"/>
        </w:rPr>
        <w:t xml:space="preserve"> leaves smaller. Inflorescence a long, dense slender </w:t>
      </w:r>
      <w:proofErr w:type="spellStart"/>
      <w:r w:rsidR="00F2636B" w:rsidRPr="00B7152E">
        <w:rPr>
          <w:rFonts w:ascii="Times New Roman" w:hAnsi="Times New Roman" w:cs="Times New Roman"/>
          <w:sz w:val="24"/>
          <w:szCs w:val="24"/>
        </w:rPr>
        <w:t>thyrse</w:t>
      </w:r>
      <w:proofErr w:type="spellEnd"/>
      <w:r w:rsidR="00F2636B" w:rsidRPr="00B7152E">
        <w:rPr>
          <w:rFonts w:ascii="Times New Roman" w:hAnsi="Times New Roman" w:cs="Times New Roman"/>
          <w:sz w:val="24"/>
          <w:szCs w:val="24"/>
        </w:rPr>
        <w:t xml:space="preserve">, 15-30 cm long; bracts leafy, linear- lanceolate, up to 5 cm long, densely hairy. Flowers pink or purple to blue. Calyx lobed, linear-lanceolate up to 4.5 cm long. Corolla tubular, tube up to 2.5 cm long, usually </w:t>
      </w:r>
      <w:commentRangeStart w:id="26"/>
      <w:r w:rsidR="00F2636B" w:rsidRPr="00B7152E">
        <w:rPr>
          <w:rFonts w:ascii="Times New Roman" w:hAnsi="Times New Roman" w:cs="Times New Roman"/>
          <w:sz w:val="24"/>
          <w:szCs w:val="24"/>
        </w:rPr>
        <w:t xml:space="preserve">shorter the </w:t>
      </w:r>
      <w:commentRangeEnd w:id="26"/>
      <w:r w:rsidR="00FF2361">
        <w:rPr>
          <w:rStyle w:val="CommentReference"/>
        </w:rPr>
        <w:commentReference w:id="26"/>
      </w:r>
      <w:r w:rsidR="00F2636B" w:rsidRPr="00B7152E">
        <w:rPr>
          <w:rFonts w:ascii="Times New Roman" w:hAnsi="Times New Roman" w:cs="Times New Roman"/>
          <w:sz w:val="24"/>
          <w:szCs w:val="24"/>
        </w:rPr>
        <w:t xml:space="preserve">calyx. Stamens short; anthers elongated. Style shortly bifid; stigmas 2, capitate. </w:t>
      </w:r>
      <w:proofErr w:type="spellStart"/>
      <w:r w:rsidR="00F2636B" w:rsidRPr="00B7152E">
        <w:rPr>
          <w:rFonts w:ascii="Times New Roman" w:hAnsi="Times New Roman" w:cs="Times New Roman"/>
          <w:sz w:val="24"/>
          <w:szCs w:val="24"/>
        </w:rPr>
        <w:t>Nutlets</w:t>
      </w:r>
      <w:proofErr w:type="spellEnd"/>
      <w:r w:rsidR="00F2636B" w:rsidRPr="00B7152E">
        <w:rPr>
          <w:rFonts w:ascii="Times New Roman" w:hAnsi="Times New Roman" w:cs="Times New Roman"/>
          <w:sz w:val="24"/>
          <w:szCs w:val="24"/>
        </w:rPr>
        <w:t xml:space="preserve"> ovoid, tuberculate, 1-2.5 mm long. Flowering &amp; Fruiting: August – September.</w:t>
      </w:r>
    </w:p>
    <w:p w14:paraId="1DBB4358" w14:textId="77777777" w:rsidR="003D210E" w:rsidRPr="00B7152E" w:rsidRDefault="00824E41" w:rsidP="00406068">
      <w:pPr>
        <w:rPr>
          <w:rFonts w:ascii="Times New Roman" w:hAnsi="Times New Roman" w:cs="Times New Roman"/>
          <w:b/>
          <w:bCs/>
          <w:sz w:val="24"/>
          <w:szCs w:val="24"/>
        </w:rPr>
      </w:pPr>
      <w:proofErr w:type="spellStart"/>
      <w:r w:rsidRPr="00B7152E">
        <w:rPr>
          <w:rFonts w:ascii="Times New Roman" w:hAnsi="Times New Roman" w:cs="Times New Roman"/>
          <w:b/>
          <w:bCs/>
          <w:sz w:val="24"/>
          <w:szCs w:val="24"/>
        </w:rPr>
        <w:t>Arnebia</w:t>
      </w:r>
      <w:proofErr w:type="spellEnd"/>
      <w:r w:rsidRPr="00B7152E">
        <w:rPr>
          <w:rFonts w:ascii="Times New Roman" w:hAnsi="Times New Roman" w:cs="Times New Roman"/>
          <w:b/>
          <w:bCs/>
          <w:sz w:val="24"/>
          <w:szCs w:val="24"/>
        </w:rPr>
        <w:t xml:space="preserve"> in traditional Persian medicine</w:t>
      </w:r>
    </w:p>
    <w:p w14:paraId="7852EB62" w14:textId="3DAECA44" w:rsidR="00824E41" w:rsidRPr="00B7152E"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Persian medicine posits that the fundamental nature of all entities is shaped by four essential elements: earth, water, air, and fire, collectively known as the "quadruplet pillars." Each element possesses distinct qualities. These elements interact dynamically, resulting in dominant qualities within objects, which are referred to as their temperament or nature. Specifically, fire conveys warmth and dryness, air embodies warmth and moisture, water represents coldness and moisture, and earth manifests as coldness and dryness.</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These four elemental forces play key roles in determining various characteristics of entities. Earth fosters stability and the capacity for shaping, water imparts flexibility and formability, air enhances lightness and porosity, and fire increases mobility.</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Every being exhibits a unique proportion of these quadruple pillars, leading to variations in their temperaments. In the realm of Persian medicine, medicines are categorized into four degrees based on their properties:</w:t>
      </w:r>
    </w:p>
    <w:p w14:paraId="201D16AC"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first degree pertains to a low medicine dosage that does not significantly impact the body's dominant qualities. However, repeated and higher doses can induce minor alterations in the body's constitution.</w:t>
      </w:r>
    </w:p>
    <w:p w14:paraId="16FB98EE"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second degree comprises a low medicine dose that instills a dominant quality in the body. Additional repeated doses are safe and don't cause harm.</w:t>
      </w:r>
    </w:p>
    <w:p w14:paraId="4D26B123"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third degree involves a low medicine dose that imparts a dominant quality but becomes toxic with repeated use. However, it is not lethal.</w:t>
      </w:r>
    </w:p>
    <w:p w14:paraId="60665AEA"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fourth degree of medicine is lethal.</w:t>
      </w:r>
    </w:p>
    <w:p w14:paraId="51BA9C9F" w14:textId="7592760F" w:rsidR="00824E41"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 xml:space="preserve">According to Persian medicine literature, </w:t>
      </w:r>
      <w:proofErr w:type="spellStart"/>
      <w:r w:rsidRPr="00446F37">
        <w:rPr>
          <w:rFonts w:ascii="Times New Roman" w:hAnsi="Times New Roman" w:cs="Times New Roman"/>
          <w:i/>
          <w:iCs/>
          <w:sz w:val="24"/>
          <w:szCs w:val="24"/>
        </w:rPr>
        <w:t>Arnebia</w:t>
      </w:r>
      <w:proofErr w:type="spellEnd"/>
      <w:r w:rsidRPr="00B7152E">
        <w:rPr>
          <w:rFonts w:ascii="Times New Roman" w:hAnsi="Times New Roman" w:cs="Times New Roman"/>
          <w:sz w:val="24"/>
          <w:szCs w:val="24"/>
        </w:rPr>
        <w:t xml:space="preserve"> falls under the second degree, characterized as warm and dry </w:t>
      </w:r>
      <w:r w:rsidR="0023023E" w:rsidRPr="00B7152E">
        <w:rPr>
          <w:rFonts w:ascii="Times New Roman" w:hAnsi="Times New Roman" w:cs="Times New Roman"/>
          <w:sz w:val="24"/>
          <w:szCs w:val="24"/>
        </w:rPr>
        <w:t>(</w:t>
      </w:r>
      <w:proofErr w:type="spellStart"/>
      <w:r w:rsidR="0023023E" w:rsidRPr="00B7152E">
        <w:rPr>
          <w:rFonts w:ascii="Times New Roman" w:hAnsi="Times New Roman" w:cs="Times New Roman"/>
          <w:sz w:val="24"/>
          <w:szCs w:val="24"/>
        </w:rPr>
        <w:t>Mirzaee</w:t>
      </w:r>
      <w:proofErr w:type="spellEnd"/>
      <w:r w:rsidR="0023023E" w:rsidRPr="00B7152E">
        <w:rPr>
          <w:rFonts w:ascii="Times New Roman" w:hAnsi="Times New Roman" w:cs="Times New Roman"/>
          <w:sz w:val="24"/>
          <w:szCs w:val="24"/>
        </w:rPr>
        <w:t xml:space="preserve"> et al. 2017; </w:t>
      </w:r>
      <w:proofErr w:type="spellStart"/>
      <w:r w:rsidR="0023023E" w:rsidRPr="00B7152E">
        <w:rPr>
          <w:rFonts w:ascii="Times New Roman" w:hAnsi="Times New Roman" w:cs="Times New Roman"/>
          <w:sz w:val="24"/>
          <w:szCs w:val="24"/>
        </w:rPr>
        <w:t>Tse</w:t>
      </w:r>
      <w:proofErr w:type="spellEnd"/>
      <w:r w:rsidR="0023023E" w:rsidRPr="00B7152E">
        <w:rPr>
          <w:rFonts w:ascii="Times New Roman" w:hAnsi="Times New Roman" w:cs="Times New Roman"/>
          <w:sz w:val="24"/>
          <w:szCs w:val="24"/>
        </w:rPr>
        <w:t xml:space="preserve"> 2003)</w:t>
      </w:r>
      <w:r w:rsidR="00446F37">
        <w:rPr>
          <w:rFonts w:ascii="Times New Roman" w:hAnsi="Times New Roman" w:cs="Times New Roman"/>
          <w:sz w:val="24"/>
          <w:szCs w:val="24"/>
        </w:rPr>
        <w:t>.</w:t>
      </w:r>
    </w:p>
    <w:p w14:paraId="6DB42F75" w14:textId="10786D5B" w:rsidR="00D048FC" w:rsidRPr="00B7152E" w:rsidRDefault="00D048FC" w:rsidP="00406068">
      <w:pPr>
        <w:rPr>
          <w:rFonts w:ascii="Times New Roman" w:hAnsi="Times New Roman" w:cs="Times New Roman"/>
          <w:sz w:val="24"/>
          <w:szCs w:val="24"/>
        </w:rPr>
      </w:pPr>
    </w:p>
    <w:p w14:paraId="05B9E372" w14:textId="6F3BA4DC" w:rsidR="00446F37" w:rsidRDefault="004E6D1A" w:rsidP="00406068">
      <w:pPr>
        <w:rPr>
          <w:rFonts w:ascii="Times New Roman" w:hAnsi="Times New Roman" w:cs="Times New Roman"/>
          <w:b/>
          <w:bCs/>
          <w:sz w:val="24"/>
          <w:szCs w:val="24"/>
        </w:rPr>
      </w:pPr>
      <w:r>
        <w:rPr>
          <w:noProof/>
        </w:rPr>
        <w:drawing>
          <wp:inline distT="0" distB="0" distL="0" distR="0" wp14:anchorId="5E308981" wp14:editId="60D2E6B6">
            <wp:extent cx="5943600" cy="33432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5943600" cy="3343275"/>
                    </a:xfrm>
                    <a:prstGeom prst="rect">
                      <a:avLst/>
                    </a:prstGeom>
                  </pic:spPr>
                </pic:pic>
              </a:graphicData>
            </a:graphic>
          </wp:inline>
        </w:drawing>
      </w:r>
    </w:p>
    <w:p w14:paraId="768EBE47" w14:textId="77777777" w:rsidR="00446F37" w:rsidRDefault="00446F37" w:rsidP="00406068">
      <w:pPr>
        <w:rPr>
          <w:rFonts w:ascii="Times New Roman" w:hAnsi="Times New Roman" w:cs="Times New Roman"/>
          <w:b/>
          <w:bCs/>
          <w:sz w:val="24"/>
          <w:szCs w:val="24"/>
        </w:rPr>
      </w:pPr>
    </w:p>
    <w:p w14:paraId="7F1762E3" w14:textId="5D2698E9" w:rsidR="003B0639" w:rsidRPr="00B7152E" w:rsidRDefault="003B0639" w:rsidP="00406068">
      <w:pPr>
        <w:rPr>
          <w:rFonts w:ascii="Times New Roman" w:hAnsi="Times New Roman" w:cs="Times New Roman"/>
          <w:b/>
          <w:bCs/>
          <w:sz w:val="24"/>
          <w:szCs w:val="24"/>
        </w:rPr>
      </w:pPr>
      <w:proofErr w:type="spellStart"/>
      <w:r w:rsidRPr="00B7152E">
        <w:rPr>
          <w:rFonts w:ascii="Times New Roman" w:hAnsi="Times New Roman" w:cs="Times New Roman"/>
          <w:b/>
          <w:bCs/>
          <w:sz w:val="24"/>
          <w:szCs w:val="24"/>
        </w:rPr>
        <w:t>Phytochemistry</w:t>
      </w:r>
      <w:proofErr w:type="spellEnd"/>
    </w:p>
    <w:p w14:paraId="3F39AA95" w14:textId="77777777" w:rsidR="00824E41" w:rsidRPr="00B7152E" w:rsidRDefault="003B0639"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plant's actions stem from various secondary metabolites </w:t>
      </w:r>
      <w:r w:rsidR="006C4857" w:rsidRPr="00B7152E">
        <w:rPr>
          <w:rFonts w:ascii="Times New Roman" w:hAnsi="Times New Roman" w:cs="Times New Roman"/>
          <w:sz w:val="24"/>
          <w:szCs w:val="24"/>
        </w:rPr>
        <w:t xml:space="preserve">(Fig. 2) </w:t>
      </w:r>
      <w:r w:rsidRPr="00B7152E">
        <w:rPr>
          <w:rFonts w:ascii="Times New Roman" w:hAnsi="Times New Roman" w:cs="Times New Roman"/>
          <w:sz w:val="24"/>
          <w:szCs w:val="24"/>
        </w:rPr>
        <w:t xml:space="preserve">that it synthesizes in response to both internal and external triggers.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has been found to contain a range of phytochemicals, including alkaloids, </w:t>
      </w:r>
      <w:proofErr w:type="spellStart"/>
      <w:r w:rsidRPr="00B7152E">
        <w:rPr>
          <w:rFonts w:ascii="Times New Roman" w:hAnsi="Times New Roman" w:cs="Times New Roman"/>
          <w:sz w:val="24"/>
          <w:szCs w:val="24"/>
        </w:rPr>
        <w:t>terpenoids</w:t>
      </w:r>
      <w:proofErr w:type="spellEnd"/>
      <w:r w:rsidRPr="00B7152E">
        <w:rPr>
          <w:rFonts w:ascii="Times New Roman" w:hAnsi="Times New Roman" w:cs="Times New Roman"/>
          <w:sz w:val="24"/>
          <w:szCs w:val="24"/>
        </w:rPr>
        <w:t xml:space="preserve">, phenols, and </w:t>
      </w:r>
      <w:proofErr w:type="spellStart"/>
      <w:r w:rsidRPr="00B7152E">
        <w:rPr>
          <w:rFonts w:ascii="Times New Roman" w:hAnsi="Times New Roman" w:cs="Times New Roman"/>
          <w:sz w:val="24"/>
          <w:szCs w:val="24"/>
        </w:rPr>
        <w:t>quinones</w:t>
      </w:r>
      <w:proofErr w:type="spellEnd"/>
      <w:r w:rsidRPr="00B7152E">
        <w:rPr>
          <w:rFonts w:ascii="Times New Roman" w:hAnsi="Times New Roman" w:cs="Times New Roman"/>
          <w:sz w:val="24"/>
          <w:szCs w:val="24"/>
        </w:rPr>
        <w:t>, as reported by Kumar et al. in 2021.</w:t>
      </w:r>
    </w:p>
    <w:p w14:paraId="2251E362" w14:textId="00049DDA" w:rsidR="00531DFD" w:rsidRPr="00B7152E" w:rsidRDefault="003B0639" w:rsidP="00406068">
      <w:pPr>
        <w:rPr>
          <w:rFonts w:ascii="Times New Roman" w:hAnsi="Times New Roman" w:cs="Times New Roman"/>
          <w:sz w:val="24"/>
          <w:szCs w:val="24"/>
        </w:rPr>
      </w:pPr>
      <w:proofErr w:type="spellStart"/>
      <w:r w:rsidRPr="00B7152E">
        <w:rPr>
          <w:rFonts w:ascii="Times New Roman" w:hAnsi="Times New Roman" w:cs="Times New Roman"/>
          <w:sz w:val="24"/>
          <w:szCs w:val="24"/>
        </w:rPr>
        <w:t>Methalonic</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ethanolic</w:t>
      </w:r>
      <w:proofErr w:type="spellEnd"/>
      <w:r w:rsidRPr="00B7152E">
        <w:rPr>
          <w:rFonts w:ascii="Times New Roman" w:hAnsi="Times New Roman" w:cs="Times New Roman"/>
          <w:sz w:val="24"/>
          <w:szCs w:val="24"/>
        </w:rPr>
        <w:t xml:space="preserve"> extracts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were found to contain various compounds, including alkaloids, phenols, flavonoids, </w:t>
      </w:r>
      <w:proofErr w:type="spellStart"/>
      <w:r w:rsidRPr="00B7152E">
        <w:rPr>
          <w:rFonts w:ascii="Times New Roman" w:hAnsi="Times New Roman" w:cs="Times New Roman"/>
          <w:sz w:val="24"/>
          <w:szCs w:val="24"/>
        </w:rPr>
        <w:t>saponins</w:t>
      </w:r>
      <w:proofErr w:type="spellEnd"/>
      <w:r w:rsidRPr="00B7152E">
        <w:rPr>
          <w:rFonts w:ascii="Times New Roman" w:hAnsi="Times New Roman" w:cs="Times New Roman"/>
          <w:sz w:val="24"/>
          <w:szCs w:val="24"/>
        </w:rPr>
        <w:t xml:space="preserve">, glycosides, tannins, </w:t>
      </w:r>
      <w:proofErr w:type="spellStart"/>
      <w:r w:rsidRPr="00B7152E">
        <w:rPr>
          <w:rFonts w:ascii="Times New Roman" w:hAnsi="Times New Roman" w:cs="Times New Roman"/>
          <w:sz w:val="24"/>
          <w:szCs w:val="24"/>
        </w:rPr>
        <w:t>terpenoids</w:t>
      </w:r>
      <w:proofErr w:type="spellEnd"/>
      <w:r w:rsidRPr="00B7152E">
        <w:rPr>
          <w:rFonts w:ascii="Times New Roman" w:hAnsi="Times New Roman" w:cs="Times New Roman"/>
          <w:sz w:val="24"/>
          <w:szCs w:val="24"/>
        </w:rPr>
        <w:t xml:space="preserve">, steroids, and carbohydrates, as reported by </w:t>
      </w:r>
      <w:proofErr w:type="spellStart"/>
      <w:r w:rsidRPr="00B7152E">
        <w:rPr>
          <w:rFonts w:ascii="Times New Roman" w:hAnsi="Times New Roman" w:cs="Times New Roman"/>
          <w:sz w:val="24"/>
          <w:szCs w:val="24"/>
        </w:rPr>
        <w:t>Fayaz</w:t>
      </w:r>
      <w:proofErr w:type="spellEnd"/>
      <w:r w:rsidRPr="00B7152E">
        <w:rPr>
          <w:rFonts w:ascii="Times New Roman" w:hAnsi="Times New Roman" w:cs="Times New Roman"/>
          <w:sz w:val="24"/>
          <w:szCs w:val="24"/>
        </w:rPr>
        <w:t xml:space="preserve"> et al. in 2017. High-performance thin-layer chromatography (HPTLC) analysis conducted by </w:t>
      </w:r>
      <w:proofErr w:type="spellStart"/>
      <w:r w:rsidRPr="00B7152E">
        <w:rPr>
          <w:rFonts w:ascii="Times New Roman" w:hAnsi="Times New Roman" w:cs="Times New Roman"/>
          <w:sz w:val="24"/>
          <w:szCs w:val="24"/>
        </w:rPr>
        <w:t>Katoch</w:t>
      </w:r>
      <w:proofErr w:type="spellEnd"/>
      <w:r w:rsidRPr="00B7152E">
        <w:rPr>
          <w:rFonts w:ascii="Times New Roman" w:hAnsi="Times New Roman" w:cs="Times New Roman"/>
          <w:sz w:val="24"/>
          <w:szCs w:val="24"/>
        </w:rPr>
        <w:t xml:space="preserve"> et al. in 2016 identified the major active components as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w:t>
      </w:r>
      <w:proofErr w:type="spellStart"/>
      <w:r w:rsidRPr="00B7152E">
        <w:rPr>
          <w:rFonts w:ascii="Times New Roman" w:hAnsi="Times New Roman" w:cs="Times New Roman"/>
          <w:sz w:val="24"/>
          <w:szCs w:val="24"/>
        </w:rPr>
        <w:t>Rf</w:t>
      </w:r>
      <w:proofErr w:type="spellEnd"/>
      <w:r w:rsidRPr="00B7152E">
        <w:rPr>
          <w:rFonts w:ascii="Times New Roman" w:hAnsi="Times New Roman" w:cs="Times New Roman"/>
          <w:sz w:val="24"/>
          <w:szCs w:val="24"/>
        </w:rPr>
        <w:t xml:space="preserve"> value of 0.37) and β,β-</w:t>
      </w:r>
      <w:proofErr w:type="spellStart"/>
      <w:r w:rsidRPr="00B7152E">
        <w:rPr>
          <w:rFonts w:ascii="Times New Roman" w:hAnsi="Times New Roman" w:cs="Times New Roman"/>
          <w:sz w:val="24"/>
          <w:szCs w:val="24"/>
        </w:rPr>
        <w:t>dimethylacryl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w:t>
      </w:r>
      <w:proofErr w:type="spellStart"/>
      <w:r w:rsidRPr="00B7152E">
        <w:rPr>
          <w:rFonts w:ascii="Times New Roman" w:hAnsi="Times New Roman" w:cs="Times New Roman"/>
          <w:sz w:val="24"/>
          <w:szCs w:val="24"/>
        </w:rPr>
        <w:t>Rf</w:t>
      </w:r>
      <w:proofErr w:type="spellEnd"/>
      <w:r w:rsidRPr="00B7152E">
        <w:rPr>
          <w:rFonts w:ascii="Times New Roman" w:hAnsi="Times New Roman" w:cs="Times New Roman"/>
          <w:sz w:val="24"/>
          <w:szCs w:val="24"/>
        </w:rPr>
        <w:t xml:space="preserve"> value of 0.58) in A. </w:t>
      </w:r>
      <w:proofErr w:type="spellStart"/>
      <w:r w:rsidRPr="00B7152E">
        <w:rPr>
          <w:rFonts w:ascii="Times New Roman" w:hAnsi="Times New Roman" w:cs="Times New Roman"/>
          <w:sz w:val="24"/>
          <w:szCs w:val="24"/>
        </w:rPr>
        <w:t>benthamii.Similarly</w:t>
      </w:r>
      <w:proofErr w:type="spellEnd"/>
      <w:r w:rsidRPr="00B7152E">
        <w:rPr>
          <w:rFonts w:ascii="Times New Roman" w:hAnsi="Times New Roman" w:cs="Times New Roman"/>
          <w:sz w:val="24"/>
          <w:szCs w:val="24"/>
        </w:rPr>
        <w:t xml:space="preserve">, Sharma et al. (2009) detected the presence of naphthoquinone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acetylshikonin</w:t>
      </w:r>
      <w:proofErr w:type="spellEnd"/>
      <w:r w:rsidRPr="00B7152E">
        <w:rPr>
          <w:rFonts w:ascii="Times New Roman" w:hAnsi="Times New Roman" w:cs="Times New Roman"/>
          <w:sz w:val="24"/>
          <w:szCs w:val="24"/>
        </w:rPr>
        <w:t>, and beta-</w:t>
      </w:r>
      <w:proofErr w:type="spellStart"/>
      <w:r w:rsidRPr="00B7152E">
        <w:rPr>
          <w:rFonts w:ascii="Times New Roman" w:hAnsi="Times New Roman" w:cs="Times New Roman"/>
          <w:sz w:val="24"/>
          <w:szCs w:val="24"/>
        </w:rPr>
        <w:t>acetoxyisovaleryl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in various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Furthermore, a study by Rather et al. in 2018 involving column chromatography of the chloroform extract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revealed the presence of </w:t>
      </w:r>
      <w:proofErr w:type="spellStart"/>
      <w:r w:rsidRPr="00B7152E">
        <w:rPr>
          <w:rFonts w:ascii="Times New Roman" w:hAnsi="Times New Roman" w:cs="Times New Roman"/>
          <w:sz w:val="24"/>
          <w:szCs w:val="24"/>
        </w:rPr>
        <w:t>kaempferol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aromadendrin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sitosterol</w:t>
      </w:r>
      <w:proofErr w:type="spellEnd"/>
      <w:r w:rsidRPr="00B7152E">
        <w:rPr>
          <w:rFonts w:ascii="Times New Roman" w:hAnsi="Times New Roman" w:cs="Times New Roman"/>
          <w:sz w:val="24"/>
          <w:szCs w:val="24"/>
        </w:rPr>
        <w:t>, and kaempferol-7-o-methyl ether.</w:t>
      </w:r>
      <w:r w:rsidR="00D048FC">
        <w:rPr>
          <w:rFonts w:ascii="Times New Roman" w:hAnsi="Times New Roman" w:cs="Times New Roman"/>
          <w:sz w:val="24"/>
          <w:szCs w:val="24"/>
        </w:rPr>
        <w:t xml:space="preserve"> </w:t>
      </w:r>
      <w:r w:rsidRPr="00B7152E">
        <w:rPr>
          <w:rFonts w:ascii="Times New Roman" w:hAnsi="Times New Roman" w:cs="Times New Roman"/>
          <w:sz w:val="24"/>
          <w:szCs w:val="24"/>
        </w:rPr>
        <w:t xml:space="preserve">In a separate investigation,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 isolated the major component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from the roots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Additionally, Ahmad et al. in 2018 reported the presence of pyrrolizidine hepatotoxic alkaloids, including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in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from the </w:t>
      </w:r>
      <w:proofErr w:type="spellStart"/>
      <w:r w:rsidRPr="00B7152E">
        <w:rPr>
          <w:rFonts w:ascii="Times New Roman" w:hAnsi="Times New Roman" w:cs="Times New Roman"/>
          <w:sz w:val="24"/>
          <w:szCs w:val="24"/>
        </w:rPr>
        <w:t>Neelum</w:t>
      </w:r>
      <w:proofErr w:type="spellEnd"/>
      <w:r w:rsidRPr="00B7152E">
        <w:rPr>
          <w:rFonts w:ascii="Times New Roman" w:hAnsi="Times New Roman" w:cs="Times New Roman"/>
          <w:sz w:val="24"/>
          <w:szCs w:val="24"/>
        </w:rPr>
        <w:t xml:space="preserve"> Valley of Azad Kashmir.</w:t>
      </w:r>
    </w:p>
    <w:p w14:paraId="3A8CE47E" w14:textId="77777777" w:rsidR="003B0639" w:rsidRPr="00B7152E" w:rsidRDefault="00432D47" w:rsidP="00406068">
      <w:pPr>
        <w:rPr>
          <w:rFonts w:ascii="Times New Roman" w:hAnsi="Times New Roman" w:cs="Times New Roman"/>
          <w:sz w:val="24"/>
          <w:szCs w:val="24"/>
        </w:rPr>
      </w:pPr>
      <w:r w:rsidRPr="00B7152E">
        <w:rPr>
          <w:noProof/>
        </w:rPr>
        <w:drawing>
          <wp:anchor distT="0" distB="0" distL="114300" distR="114300" simplePos="0" relativeHeight="251664384" behindDoc="0" locked="0" layoutInCell="1" allowOverlap="1" wp14:anchorId="63B0F3CD" wp14:editId="1685F869">
            <wp:simplePos x="0" y="0"/>
            <wp:positionH relativeFrom="margin">
              <wp:align>left</wp:align>
            </wp:positionH>
            <wp:positionV relativeFrom="paragraph">
              <wp:posOffset>372745</wp:posOffset>
            </wp:positionV>
            <wp:extent cx="1799590" cy="912495"/>
            <wp:effectExtent l="0" t="0" r="0" b="1905"/>
            <wp:wrapThrough wrapText="bothSides">
              <wp:wrapPolygon edited="0">
                <wp:start x="0" y="0"/>
                <wp:lineTo x="0" y="21194"/>
                <wp:lineTo x="21265" y="21194"/>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99590" cy="912495"/>
                    </a:xfrm>
                    <a:prstGeom prst="rect">
                      <a:avLst/>
                    </a:prstGeom>
                  </pic:spPr>
                </pic:pic>
              </a:graphicData>
            </a:graphic>
          </wp:anchor>
        </w:drawing>
      </w:r>
      <w:r w:rsidR="00531DFD" w:rsidRPr="00B7152E">
        <w:rPr>
          <w:noProof/>
        </w:rPr>
        <w:drawing>
          <wp:anchor distT="0" distB="0" distL="114300" distR="114300" simplePos="0" relativeHeight="251665408" behindDoc="0" locked="0" layoutInCell="1" allowOverlap="1" wp14:anchorId="2C978E11" wp14:editId="4D31E550">
            <wp:simplePos x="0" y="0"/>
            <wp:positionH relativeFrom="column">
              <wp:posOffset>4182110</wp:posOffset>
            </wp:positionH>
            <wp:positionV relativeFrom="paragraph">
              <wp:posOffset>356870</wp:posOffset>
            </wp:positionV>
            <wp:extent cx="1799590" cy="953770"/>
            <wp:effectExtent l="0" t="0" r="0" b="0"/>
            <wp:wrapThrough wrapText="bothSides">
              <wp:wrapPolygon edited="0">
                <wp:start x="0" y="0"/>
                <wp:lineTo x="0" y="21140"/>
                <wp:lineTo x="21265" y="21140"/>
                <wp:lineTo x="212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99590" cy="953770"/>
                    </a:xfrm>
                    <a:prstGeom prst="rect">
                      <a:avLst/>
                    </a:prstGeom>
                  </pic:spPr>
                </pic:pic>
              </a:graphicData>
            </a:graphic>
          </wp:anchor>
        </w:drawing>
      </w:r>
      <w:r w:rsidR="00531DFD" w:rsidRPr="00B7152E">
        <w:rPr>
          <w:noProof/>
        </w:rPr>
        <w:drawing>
          <wp:anchor distT="0" distB="0" distL="114300" distR="114300" simplePos="0" relativeHeight="251663360" behindDoc="0" locked="0" layoutInCell="1" allowOverlap="1" wp14:anchorId="0E36FE50" wp14:editId="6EC70B24">
            <wp:simplePos x="0" y="0"/>
            <wp:positionH relativeFrom="column">
              <wp:posOffset>2114550</wp:posOffset>
            </wp:positionH>
            <wp:positionV relativeFrom="paragraph">
              <wp:posOffset>356870</wp:posOffset>
            </wp:positionV>
            <wp:extent cx="1798955" cy="930275"/>
            <wp:effectExtent l="0" t="0" r="0" b="3175"/>
            <wp:wrapThrough wrapText="bothSides">
              <wp:wrapPolygon edited="0">
                <wp:start x="0" y="0"/>
                <wp:lineTo x="0" y="21231"/>
                <wp:lineTo x="21272" y="21231"/>
                <wp:lineTo x="2127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98955" cy="930275"/>
                    </a:xfrm>
                    <a:prstGeom prst="rect">
                      <a:avLst/>
                    </a:prstGeom>
                  </pic:spPr>
                </pic:pic>
              </a:graphicData>
            </a:graphic>
          </wp:anchor>
        </w:drawing>
      </w:r>
    </w:p>
    <w:p w14:paraId="0319F51D" w14:textId="77777777" w:rsidR="00A31DA7" w:rsidRDefault="00A31DA7" w:rsidP="00406068">
      <w:pPr>
        <w:rPr>
          <w:rFonts w:ascii="Times New Roman" w:hAnsi="Times New Roman" w:cs="Times New Roman"/>
          <w:b/>
          <w:bCs/>
          <w:sz w:val="24"/>
          <w:szCs w:val="24"/>
        </w:rPr>
      </w:pPr>
    </w:p>
    <w:p w14:paraId="5CE716A6" w14:textId="77777777" w:rsidR="00A31DA7" w:rsidRDefault="00A31DA7" w:rsidP="00406068">
      <w:pPr>
        <w:rPr>
          <w:rFonts w:ascii="Times New Roman" w:hAnsi="Times New Roman" w:cs="Times New Roman"/>
          <w:b/>
          <w:bCs/>
          <w:sz w:val="24"/>
          <w:szCs w:val="24"/>
        </w:rPr>
      </w:pPr>
    </w:p>
    <w:p w14:paraId="0BF9881D" w14:textId="77777777" w:rsidR="00A31DA7" w:rsidRDefault="00A31DA7" w:rsidP="00406068">
      <w:pPr>
        <w:rPr>
          <w:rFonts w:ascii="Times New Roman" w:hAnsi="Times New Roman" w:cs="Times New Roman"/>
          <w:b/>
          <w:bCs/>
          <w:sz w:val="24"/>
          <w:szCs w:val="24"/>
        </w:rPr>
      </w:pPr>
    </w:p>
    <w:p w14:paraId="0E15C2E4" w14:textId="6DF79A1E" w:rsidR="00A31DA7" w:rsidRDefault="006275C6"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4EE06CFB">
          <v:shapetype id="_x0000_t202" coordsize="21600,21600" o:spt="202" path="m,l,21600r21600,l21600,xe">
            <v:stroke joinstyle="miter"/>
            <v:path gradientshapeok="t" o:connecttype="rect"/>
          </v:shapetype>
          <v:shape id="_x0000_s1030" type="#_x0000_t202" style="position:absolute;left:0;text-align:left;margin-left:32.55pt;margin-top:20.85pt;width:151.3pt;height:22.95pt;z-index:251670528">
            <v:textbox>
              <w:txbxContent>
                <w:p w14:paraId="2AD2CC4E" w14:textId="1B9B738E" w:rsidR="00A31DA7" w:rsidRDefault="00A31DA7">
                  <w:r>
                    <w:t xml:space="preserve">b. </w:t>
                  </w:r>
                  <w:proofErr w:type="spellStart"/>
                  <w:r>
                    <w:t>Dimethylacrylshikonin</w:t>
                  </w:r>
                  <w:proofErr w:type="spellEnd"/>
                </w:p>
              </w:txbxContent>
            </v:textbox>
          </v:shape>
        </w:pict>
      </w:r>
      <w:r>
        <w:rPr>
          <w:rFonts w:ascii="Times New Roman" w:hAnsi="Times New Roman" w:cs="Times New Roman"/>
          <w:b/>
          <w:bCs/>
          <w:noProof/>
          <w:sz w:val="24"/>
          <w:szCs w:val="24"/>
        </w:rPr>
        <w:pict w14:anchorId="7991B222">
          <v:shape id="_x0000_s1029" type="#_x0000_t202" style="position:absolute;left:0;text-align:left;margin-left:-137.55pt;margin-top:20.3pt;width:128.35pt;height:24.05pt;z-index:251669504">
            <v:textbox>
              <w:txbxContent>
                <w:p w14:paraId="6F36943C" w14:textId="7793E9B0" w:rsidR="00A31DA7" w:rsidRDefault="00A31DA7" w:rsidP="00A31DA7">
                  <w:pPr>
                    <w:pStyle w:val="ListParagraph"/>
                    <w:numPr>
                      <w:ilvl w:val="0"/>
                      <w:numId w:val="4"/>
                    </w:numPr>
                  </w:pPr>
                  <w:proofErr w:type="spellStart"/>
                  <w:r>
                    <w:t>Shikonin</w:t>
                  </w:r>
                  <w:proofErr w:type="spellEnd"/>
                </w:p>
              </w:txbxContent>
            </v:textbox>
          </v:shape>
        </w:pict>
      </w:r>
    </w:p>
    <w:p w14:paraId="4B968EB3" w14:textId="0B575541" w:rsidR="00A31DA7" w:rsidRDefault="006275C6"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306E5A7B">
          <v:shape id="_x0000_s1031" type="#_x0000_t202" style="position:absolute;left:0;text-align:left;margin-left:365.75pt;margin-top:1.2pt;width:160.15pt;height:20.85pt;z-index:251671552">
            <v:textbox>
              <w:txbxContent>
                <w:p w14:paraId="40054FB0" w14:textId="5BC459AC" w:rsidR="00E0020A" w:rsidRDefault="00E0020A">
                  <w:r>
                    <w:t xml:space="preserve">c. </w:t>
                  </w:r>
                  <w:proofErr w:type="spellStart"/>
                  <w:r>
                    <w:t>Isovalerylshikonin</w:t>
                  </w:r>
                  <w:proofErr w:type="spellEnd"/>
                </w:p>
              </w:txbxContent>
            </v:textbox>
          </v:shape>
        </w:pict>
      </w:r>
    </w:p>
    <w:p w14:paraId="2D8A953F" w14:textId="77777777" w:rsidR="009D6EA9" w:rsidRDefault="009D6EA9" w:rsidP="00406068">
      <w:pPr>
        <w:rPr>
          <w:rFonts w:ascii="Times New Roman" w:hAnsi="Times New Roman" w:cs="Times New Roman"/>
          <w:b/>
          <w:bCs/>
          <w:sz w:val="24"/>
          <w:szCs w:val="24"/>
        </w:rPr>
      </w:pPr>
    </w:p>
    <w:p w14:paraId="4A2690F6" w14:textId="1AE3BB06" w:rsidR="00531DFD" w:rsidRPr="009D6EA9" w:rsidRDefault="00531DFD"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Fig: </w:t>
      </w:r>
      <w:r w:rsidR="009D6EA9">
        <w:rPr>
          <w:rFonts w:ascii="Times New Roman" w:hAnsi="Times New Roman" w:cs="Times New Roman"/>
          <w:b/>
          <w:bCs/>
          <w:sz w:val="24"/>
          <w:szCs w:val="24"/>
        </w:rPr>
        <w:t>3</w:t>
      </w:r>
      <w:r w:rsidRPr="00B7152E">
        <w:rPr>
          <w:rFonts w:ascii="Times New Roman" w:hAnsi="Times New Roman" w:cs="Times New Roman"/>
          <w:b/>
          <w:bCs/>
          <w:sz w:val="24"/>
          <w:szCs w:val="24"/>
        </w:rPr>
        <w:t>.</w:t>
      </w:r>
      <w:r w:rsidRPr="00B7152E">
        <w:rPr>
          <w:rFonts w:ascii="Times New Roman" w:hAnsi="Times New Roman" w:cs="Times New Roman"/>
          <w:sz w:val="24"/>
          <w:szCs w:val="24"/>
        </w:rPr>
        <w:t xml:space="preserve"> </w:t>
      </w:r>
      <w:r w:rsidRPr="009D6EA9">
        <w:rPr>
          <w:rFonts w:ascii="Times New Roman" w:hAnsi="Times New Roman" w:cs="Times New Roman"/>
          <w:b/>
          <w:bCs/>
          <w:sz w:val="24"/>
          <w:szCs w:val="24"/>
        </w:rPr>
        <w:t xml:space="preserve">Structure of different secondary metabolites of </w:t>
      </w:r>
      <w:proofErr w:type="spellStart"/>
      <w:r w:rsidRPr="009D6EA9">
        <w:rPr>
          <w:rFonts w:ascii="Times New Roman" w:hAnsi="Times New Roman" w:cs="Times New Roman"/>
          <w:b/>
          <w:bCs/>
          <w:i/>
          <w:iCs/>
          <w:sz w:val="24"/>
          <w:szCs w:val="24"/>
        </w:rPr>
        <w:t>Arnebia</w:t>
      </w:r>
      <w:proofErr w:type="spellEnd"/>
      <w:r w:rsidRPr="009D6EA9">
        <w:rPr>
          <w:rFonts w:ascii="Times New Roman" w:hAnsi="Times New Roman" w:cs="Times New Roman"/>
          <w:b/>
          <w:bCs/>
          <w:i/>
          <w:iCs/>
          <w:sz w:val="24"/>
          <w:szCs w:val="24"/>
        </w:rPr>
        <w:t xml:space="preserve"> </w:t>
      </w:r>
      <w:proofErr w:type="spellStart"/>
      <w:r w:rsidRPr="009D6EA9">
        <w:rPr>
          <w:rFonts w:ascii="Times New Roman" w:hAnsi="Times New Roman" w:cs="Times New Roman"/>
          <w:b/>
          <w:bCs/>
          <w:i/>
          <w:iCs/>
          <w:sz w:val="24"/>
          <w:szCs w:val="24"/>
        </w:rPr>
        <w:t>benthamii</w:t>
      </w:r>
      <w:proofErr w:type="spellEnd"/>
      <w:r w:rsidRPr="009D6EA9">
        <w:rPr>
          <w:rFonts w:ascii="Times New Roman" w:hAnsi="Times New Roman" w:cs="Times New Roman"/>
          <w:b/>
          <w:bCs/>
          <w:i/>
          <w:iCs/>
          <w:sz w:val="24"/>
          <w:szCs w:val="24"/>
        </w:rPr>
        <w:t>.</w:t>
      </w:r>
    </w:p>
    <w:p w14:paraId="5BBEAF24" w14:textId="77777777" w:rsidR="00421C88" w:rsidRPr="00421C88" w:rsidRDefault="00421C88" w:rsidP="00406068">
      <w:pPr>
        <w:rPr>
          <w:rFonts w:ascii="Times New Roman" w:hAnsi="Times New Roman" w:cs="Times New Roman"/>
          <w:b/>
          <w:bCs/>
          <w:i/>
          <w:iCs/>
          <w:sz w:val="24"/>
          <w:szCs w:val="24"/>
        </w:rPr>
      </w:pPr>
      <w:r w:rsidRPr="00421C88">
        <w:rPr>
          <w:rFonts w:ascii="Times New Roman" w:hAnsi="Times New Roman" w:cs="Times New Roman"/>
          <w:b/>
          <w:bCs/>
          <w:sz w:val="24"/>
          <w:szCs w:val="24"/>
        </w:rPr>
        <w:t xml:space="preserve">Pharmacological potential of </w:t>
      </w:r>
      <w:proofErr w:type="spellStart"/>
      <w:r w:rsidRPr="00421C88">
        <w:rPr>
          <w:rFonts w:ascii="Times New Roman" w:hAnsi="Times New Roman" w:cs="Times New Roman"/>
          <w:b/>
          <w:bCs/>
          <w:i/>
          <w:iCs/>
          <w:sz w:val="24"/>
          <w:szCs w:val="24"/>
        </w:rPr>
        <w:t>Arnebia</w:t>
      </w:r>
      <w:proofErr w:type="spellEnd"/>
      <w:r w:rsidRPr="00421C88">
        <w:rPr>
          <w:rFonts w:ascii="Times New Roman" w:hAnsi="Times New Roman" w:cs="Times New Roman"/>
          <w:b/>
          <w:bCs/>
          <w:i/>
          <w:iCs/>
          <w:sz w:val="24"/>
          <w:szCs w:val="24"/>
        </w:rPr>
        <w:t xml:space="preserve"> </w:t>
      </w:r>
      <w:proofErr w:type="spellStart"/>
      <w:r w:rsidRPr="00421C88">
        <w:rPr>
          <w:rFonts w:ascii="Times New Roman" w:hAnsi="Times New Roman" w:cs="Times New Roman"/>
          <w:b/>
          <w:bCs/>
          <w:i/>
          <w:iCs/>
          <w:sz w:val="24"/>
          <w:szCs w:val="24"/>
        </w:rPr>
        <w:t>benthamii</w:t>
      </w:r>
      <w:proofErr w:type="spellEnd"/>
      <w:r w:rsidRPr="00421C88">
        <w:rPr>
          <w:rFonts w:ascii="Times New Roman" w:hAnsi="Times New Roman" w:cs="Times New Roman"/>
          <w:b/>
          <w:bCs/>
          <w:i/>
          <w:iCs/>
          <w:sz w:val="24"/>
          <w:szCs w:val="24"/>
        </w:rPr>
        <w:t>.</w:t>
      </w:r>
    </w:p>
    <w:p w14:paraId="7E38AA2C" w14:textId="4DA55BC7" w:rsidR="00831DE0" w:rsidRPr="00B7152E" w:rsidRDefault="00831DE0" w:rsidP="00406068">
      <w:pPr>
        <w:rPr>
          <w:rFonts w:ascii="Times New Roman" w:hAnsi="Times New Roman" w:cs="Times New Roman"/>
          <w:b/>
          <w:bCs/>
          <w:sz w:val="24"/>
          <w:szCs w:val="24"/>
        </w:rPr>
      </w:pPr>
      <w:r w:rsidRPr="00B7152E">
        <w:rPr>
          <w:rFonts w:ascii="Times New Roman" w:hAnsi="Times New Roman" w:cs="Times New Roman"/>
          <w:b/>
          <w:bCs/>
          <w:sz w:val="24"/>
          <w:szCs w:val="24"/>
        </w:rPr>
        <w:t>Antioxidant Potential</w:t>
      </w:r>
    </w:p>
    <w:p w14:paraId="5EE55551" w14:textId="77777777" w:rsidR="003A799A" w:rsidRPr="00B7152E" w:rsidRDefault="00831DE0" w:rsidP="00406068">
      <w:pPr>
        <w:rPr>
          <w:rFonts w:ascii="Times New Roman" w:hAnsi="Times New Roman" w:cs="Times New Roman"/>
          <w:sz w:val="24"/>
          <w:szCs w:val="24"/>
        </w:rPr>
      </w:pPr>
      <w:commentRangeStart w:id="27"/>
      <w:r w:rsidRPr="00B7152E">
        <w:rPr>
          <w:rFonts w:ascii="Times New Roman" w:hAnsi="Times New Roman" w:cs="Times New Roman"/>
          <w:sz w:val="24"/>
          <w:szCs w:val="24"/>
        </w:rPr>
        <w:t xml:space="preserve">The </w:t>
      </w:r>
      <w:proofErr w:type="spellStart"/>
      <w:r w:rsidRPr="009D6EA9">
        <w:rPr>
          <w:rFonts w:ascii="Times New Roman" w:hAnsi="Times New Roman" w:cs="Times New Roman"/>
          <w:i/>
          <w:iCs/>
          <w:sz w:val="24"/>
          <w:szCs w:val="24"/>
        </w:rPr>
        <w:t>A</w:t>
      </w:r>
      <w:r w:rsidR="00172234" w:rsidRPr="009D6EA9">
        <w:rPr>
          <w:rFonts w:ascii="Times New Roman" w:hAnsi="Times New Roman" w:cs="Times New Roman"/>
          <w:i/>
          <w:iCs/>
          <w:sz w:val="24"/>
          <w:szCs w:val="24"/>
        </w:rPr>
        <w:t>rnebia</w:t>
      </w:r>
      <w:proofErr w:type="spellEnd"/>
      <w:r w:rsidRPr="009D6EA9">
        <w:rPr>
          <w:rFonts w:ascii="Times New Roman" w:hAnsi="Times New Roman" w:cs="Times New Roman"/>
          <w:i/>
          <w:iCs/>
          <w:sz w:val="24"/>
          <w:szCs w:val="24"/>
        </w:rPr>
        <w:t xml:space="preserve"> </w:t>
      </w:r>
      <w:proofErr w:type="spellStart"/>
      <w:r w:rsidRPr="009D6EA9">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t>
      </w:r>
      <w:r w:rsidR="00172234" w:rsidRPr="00B7152E">
        <w:rPr>
          <w:rFonts w:ascii="Times New Roman" w:hAnsi="Times New Roman" w:cs="Times New Roman"/>
          <w:sz w:val="24"/>
          <w:szCs w:val="24"/>
        </w:rPr>
        <w:t>ethyl acetate</w:t>
      </w:r>
      <w:r w:rsidRPr="00B7152E">
        <w:rPr>
          <w:rFonts w:ascii="Times New Roman" w:hAnsi="Times New Roman" w:cs="Times New Roman"/>
          <w:sz w:val="24"/>
          <w:szCs w:val="24"/>
        </w:rPr>
        <w:t xml:space="preserve"> root extract displays noteworthy antioxidant potential, suggesting its potential application as a dietary supplement or traditional medicinal remedy for the prevention and treatment of diseases stemming from oxidative damage</w:t>
      </w:r>
      <w:commentRangeEnd w:id="27"/>
      <w:r w:rsidR="00FF2361">
        <w:rPr>
          <w:rStyle w:val="CommentReference"/>
        </w:rPr>
        <w:commentReference w:id="27"/>
      </w:r>
      <w:r w:rsidRPr="00B7152E">
        <w:rPr>
          <w:rFonts w:ascii="Times New Roman" w:hAnsi="Times New Roman" w:cs="Times New Roman"/>
          <w:sz w:val="24"/>
          <w:szCs w:val="24"/>
        </w:rPr>
        <w:t xml:space="preserve">. Additionally, it exhibits the capacity to shield DNA from hydroxyl radical-induced damage. The quantification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utilizing the HPLC method, offers remarkable sensitivity. Specifically, an 85.9% recovery rate was achieved, and a 50 g/g ethyl acetate extract yielded a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concentration of 5.19 g/g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2015).Moreover, the methanol extract of </w:t>
      </w:r>
      <w:proofErr w:type="spellStart"/>
      <w:r w:rsidRPr="00B7152E">
        <w:rPr>
          <w:rFonts w:ascii="Times New Roman" w:hAnsi="Times New Roman" w:cs="Times New Roman"/>
          <w:sz w:val="24"/>
          <w:szCs w:val="24"/>
        </w:rPr>
        <w:t>A</w:t>
      </w:r>
      <w:r w:rsidR="00172234" w:rsidRPr="00B7152E">
        <w:rPr>
          <w:rFonts w:ascii="Times New Roman" w:hAnsi="Times New Roman" w:cs="Times New Roman"/>
          <w:sz w:val="24"/>
          <w:szCs w:val="24"/>
        </w:rPr>
        <w:t>rnebia</w:t>
      </w:r>
      <w:proofErr w:type="spellEnd"/>
      <w:r w:rsidR="00172234"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demonstrated a substantial scavenging activity of 71.29% at a concentration of 800 g/</w:t>
      </w:r>
      <w:proofErr w:type="spellStart"/>
      <w:r w:rsidRPr="00B7152E">
        <w:rPr>
          <w:rFonts w:ascii="Times New Roman" w:hAnsi="Times New Roman" w:cs="Times New Roman"/>
          <w:sz w:val="24"/>
          <w:szCs w:val="24"/>
        </w:rPr>
        <w:t>mL.</w:t>
      </w:r>
      <w:proofErr w:type="spellEnd"/>
      <w:r w:rsidRPr="00B7152E">
        <w:rPr>
          <w:rFonts w:ascii="Times New Roman" w:hAnsi="Times New Roman" w:cs="Times New Roman"/>
          <w:sz w:val="24"/>
          <w:szCs w:val="24"/>
        </w:rPr>
        <w:t xml:space="preserve"> Impressively, this scavenging efficacy, reaching 90.67% at the same concentration, is comparable to that of traditional Vitamin E. These findings underscore the extract's robust antioxidant activity, positioning it as a potential source of lead compounds in the pharmaceutical industry (</w:t>
      </w:r>
      <w:proofErr w:type="spellStart"/>
      <w:r w:rsidRPr="00B7152E">
        <w:rPr>
          <w:rFonts w:ascii="Times New Roman" w:hAnsi="Times New Roman" w:cs="Times New Roman"/>
          <w:sz w:val="24"/>
          <w:szCs w:val="24"/>
        </w:rPr>
        <w:t>Ganie</w:t>
      </w:r>
      <w:proofErr w:type="spellEnd"/>
      <w:r w:rsidRPr="00B7152E">
        <w:rPr>
          <w:rFonts w:ascii="Times New Roman" w:hAnsi="Times New Roman" w:cs="Times New Roman"/>
          <w:sz w:val="24"/>
          <w:szCs w:val="24"/>
        </w:rPr>
        <w:t xml:space="preserve"> et al. 2012, 2014).</w:t>
      </w:r>
    </w:p>
    <w:p w14:paraId="1F06DDAB" w14:textId="77777777"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b/>
          <w:bCs/>
          <w:sz w:val="24"/>
          <w:szCs w:val="24"/>
        </w:rPr>
        <w:t>Antidepressant Effects</w:t>
      </w:r>
    </w:p>
    <w:p w14:paraId="6572A968" w14:textId="77777777" w:rsidR="00E36BD9" w:rsidRPr="00B7152E" w:rsidRDefault="00E36BD9" w:rsidP="00406068">
      <w:pPr>
        <w:rPr>
          <w:rFonts w:ascii="Times New Roman" w:hAnsi="Times New Roman" w:cs="Times New Roman"/>
          <w:sz w:val="24"/>
          <w:szCs w:val="24"/>
        </w:rPr>
      </w:pPr>
      <w:commentRangeStart w:id="28"/>
      <w:r w:rsidRPr="00B7152E">
        <w:rPr>
          <w:rFonts w:ascii="Times New Roman" w:hAnsi="Times New Roman" w:cs="Times New Roman"/>
          <w:sz w:val="24"/>
          <w:szCs w:val="24"/>
        </w:rPr>
        <w:t xml:space="preserve">To evaluate the antidepressant potential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in rats, two behavioral tests—namely, the force swim test and the tail suspension test—were employed. </w:t>
      </w:r>
      <w:commentRangeEnd w:id="28"/>
      <w:r w:rsidR="00FF2361">
        <w:rPr>
          <w:rStyle w:val="CommentReference"/>
        </w:rPr>
        <w:commentReference w:id="28"/>
      </w:r>
      <w:r w:rsidRPr="00B7152E">
        <w:rPr>
          <w:rFonts w:ascii="Times New Roman" w:hAnsi="Times New Roman" w:cs="Times New Roman"/>
          <w:sz w:val="24"/>
          <w:szCs w:val="24"/>
        </w:rPr>
        <w:t xml:space="preserve">These tests induce depressive symptoms in rats, including immobility. The administration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significantly reduced the immobility period in both the </w:t>
      </w:r>
      <w:commentRangeStart w:id="29"/>
      <w:r w:rsidRPr="00B7152E">
        <w:rPr>
          <w:rFonts w:ascii="Times New Roman" w:hAnsi="Times New Roman" w:cs="Times New Roman"/>
          <w:sz w:val="24"/>
          <w:szCs w:val="24"/>
        </w:rPr>
        <w:t xml:space="preserve">force </w:t>
      </w:r>
      <w:commentRangeEnd w:id="29"/>
      <w:r w:rsidR="00FF2361">
        <w:rPr>
          <w:rStyle w:val="CommentReference"/>
        </w:rPr>
        <w:commentReference w:id="29"/>
      </w:r>
      <w:r w:rsidRPr="00B7152E">
        <w:rPr>
          <w:rFonts w:ascii="Times New Roman" w:hAnsi="Times New Roman" w:cs="Times New Roman"/>
          <w:sz w:val="24"/>
          <w:szCs w:val="24"/>
        </w:rPr>
        <w:t xml:space="preserve">swim and tail suspension tests, effectively alleviating depressive behaviors. Notably, higher doses of the extract (150 and 300 mg/kg) exhibited greater efficacy </w:t>
      </w:r>
      <w:commentRangeStart w:id="30"/>
      <w:r w:rsidRPr="00B7152E">
        <w:rPr>
          <w:rFonts w:ascii="Times New Roman" w:hAnsi="Times New Roman" w:cs="Times New Roman"/>
          <w:sz w:val="24"/>
          <w:szCs w:val="24"/>
        </w:rPr>
        <w:t xml:space="preserve">compared to </w:t>
      </w:r>
      <w:commentRangeEnd w:id="30"/>
      <w:r w:rsidR="00FF2361">
        <w:rPr>
          <w:rStyle w:val="CommentReference"/>
        </w:rPr>
        <w:commentReference w:id="30"/>
      </w:r>
      <w:r w:rsidRPr="00B7152E">
        <w:rPr>
          <w:rFonts w:ascii="Times New Roman" w:hAnsi="Times New Roman" w:cs="Times New Roman"/>
          <w:sz w:val="24"/>
          <w:szCs w:val="24"/>
        </w:rPr>
        <w:t xml:space="preserve">lower </w:t>
      </w:r>
      <w:proofErr w:type="spellStart"/>
      <w:r w:rsidRPr="00B7152E">
        <w:rPr>
          <w:rFonts w:ascii="Times New Roman" w:hAnsi="Times New Roman" w:cs="Times New Roman"/>
          <w:sz w:val="24"/>
          <w:szCs w:val="24"/>
        </w:rPr>
        <w:t>doses.Furthermore</w:t>
      </w:r>
      <w:proofErr w:type="spellEnd"/>
      <w:r w:rsidRPr="00B7152E">
        <w:rPr>
          <w:rFonts w:ascii="Times New Roman" w:hAnsi="Times New Roman" w:cs="Times New Roman"/>
          <w:sz w:val="24"/>
          <w:szCs w:val="24"/>
        </w:rPr>
        <w:t xml:space="preserve">, the higher dose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led to a substantial increase in the levels of superoxide dismutase (SOD) and brain glutathione when compared to the control group. Additionally, </w:t>
      </w:r>
      <w:proofErr w:type="spellStart"/>
      <w:r w:rsidRPr="00B7152E">
        <w:rPr>
          <w:rFonts w:ascii="Times New Roman" w:hAnsi="Times New Roman" w:cs="Times New Roman"/>
          <w:sz w:val="24"/>
          <w:szCs w:val="24"/>
        </w:rPr>
        <w:t>malondialdehyde</w:t>
      </w:r>
      <w:proofErr w:type="spellEnd"/>
      <w:r w:rsidRPr="00B7152E">
        <w:rPr>
          <w:rFonts w:ascii="Times New Roman" w:hAnsi="Times New Roman" w:cs="Times New Roman"/>
          <w:sz w:val="24"/>
          <w:szCs w:val="24"/>
        </w:rPr>
        <w:t xml:space="preserve"> and nitrite levels were notably reduced in the group treated with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particularly at the higher dosage. These findings affirm the efficacy of the aqueous root extract of </w:t>
      </w:r>
      <w:proofErr w:type="spellStart"/>
      <w:r w:rsidRPr="00B7152E">
        <w:rPr>
          <w:rFonts w:ascii="Times New Roman" w:hAnsi="Times New Roman" w:cs="Times New Roman"/>
          <w:sz w:val="24"/>
          <w:szCs w:val="24"/>
        </w:rPr>
        <w:t>A</w:t>
      </w:r>
      <w:r w:rsidR="00172234" w:rsidRPr="00B7152E">
        <w:rPr>
          <w:rFonts w:ascii="Times New Roman" w:hAnsi="Times New Roman" w:cs="Times New Roman"/>
          <w:sz w:val="24"/>
          <w:szCs w:val="24"/>
        </w:rPr>
        <w:t>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as an antidepressant, demonstrating its ability to alleviate depressive symptoms (Kumar et al. 2017).</w:t>
      </w:r>
    </w:p>
    <w:p w14:paraId="7AD9F523"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b/>
          <w:bCs/>
          <w:sz w:val="24"/>
          <w:szCs w:val="24"/>
        </w:rPr>
        <w:t>Antimicrobial Properties</w:t>
      </w:r>
    </w:p>
    <w:p w14:paraId="169E314F"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sz w:val="24"/>
          <w:szCs w:val="24"/>
        </w:rPr>
        <w:t xml:space="preserve">Plants constitute a fundamental source of knowledge for both </w:t>
      </w:r>
      <w:proofErr w:type="spellStart"/>
      <w:r w:rsidRPr="00B7152E">
        <w:rPr>
          <w:rFonts w:ascii="Times New Roman" w:hAnsi="Times New Roman" w:cs="Times New Roman"/>
          <w:sz w:val="24"/>
          <w:szCs w:val="24"/>
        </w:rPr>
        <w:t>Ayurvedic</w:t>
      </w:r>
      <w:proofErr w:type="spellEnd"/>
      <w:r w:rsidRPr="00B7152E">
        <w:rPr>
          <w:rFonts w:ascii="Times New Roman" w:hAnsi="Times New Roman" w:cs="Times New Roman"/>
          <w:sz w:val="24"/>
          <w:szCs w:val="24"/>
        </w:rPr>
        <w:t xml:space="preserve"> and modern medicine.</w:t>
      </w:r>
      <w:r w:rsidR="007725E4" w:rsidRPr="00B7152E">
        <w:rPr>
          <w:rFonts w:ascii="Times New Roman" w:hAnsi="Times New Roman" w:cs="Times New Roman"/>
          <w:sz w:val="24"/>
          <w:szCs w:val="24"/>
        </w:rPr>
        <w:t xml:space="preserve"> </w:t>
      </w:r>
      <w:commentRangeStart w:id="31"/>
      <w:r w:rsidR="007725E4" w:rsidRPr="00B7152E">
        <w:rPr>
          <w:rFonts w:ascii="Times New Roman" w:hAnsi="Times New Roman" w:cs="Times New Roman"/>
          <w:sz w:val="24"/>
          <w:szCs w:val="24"/>
        </w:rPr>
        <w:t xml:space="preserve">The chloroform extract derived from the leaves of </w:t>
      </w:r>
      <w:proofErr w:type="spellStart"/>
      <w:r w:rsidR="007725E4" w:rsidRPr="00B7152E">
        <w:rPr>
          <w:rFonts w:ascii="Times New Roman" w:hAnsi="Times New Roman" w:cs="Times New Roman"/>
          <w:sz w:val="24"/>
          <w:szCs w:val="24"/>
        </w:rPr>
        <w:t>A</w:t>
      </w:r>
      <w:r w:rsidR="00F96966" w:rsidRPr="00B7152E">
        <w:rPr>
          <w:rFonts w:ascii="Times New Roman" w:hAnsi="Times New Roman" w:cs="Times New Roman"/>
          <w:sz w:val="24"/>
          <w:szCs w:val="24"/>
        </w:rPr>
        <w:t>rnebia</w:t>
      </w:r>
      <w:proofErr w:type="spellEnd"/>
      <w:r w:rsidR="007725E4" w:rsidRPr="00B7152E">
        <w:rPr>
          <w:rFonts w:ascii="Times New Roman" w:hAnsi="Times New Roman" w:cs="Times New Roman"/>
          <w:sz w:val="24"/>
          <w:szCs w:val="24"/>
        </w:rPr>
        <w:t xml:space="preserve"> </w:t>
      </w:r>
      <w:proofErr w:type="spellStart"/>
      <w:r w:rsidR="007725E4" w:rsidRPr="00B7152E">
        <w:rPr>
          <w:rFonts w:ascii="Times New Roman" w:hAnsi="Times New Roman" w:cs="Times New Roman"/>
          <w:sz w:val="24"/>
          <w:szCs w:val="24"/>
        </w:rPr>
        <w:t>benthamii</w:t>
      </w:r>
      <w:proofErr w:type="spellEnd"/>
      <w:r w:rsidR="007725E4" w:rsidRPr="00B7152E">
        <w:rPr>
          <w:rFonts w:ascii="Times New Roman" w:hAnsi="Times New Roman" w:cs="Times New Roman"/>
          <w:sz w:val="24"/>
          <w:szCs w:val="24"/>
        </w:rPr>
        <w:t xml:space="preserve"> exhibited antibacterial activity on par with established standards, as reported by </w:t>
      </w:r>
      <w:proofErr w:type="spellStart"/>
      <w:r w:rsidR="007725E4" w:rsidRPr="00B7152E">
        <w:rPr>
          <w:rFonts w:ascii="Times New Roman" w:hAnsi="Times New Roman" w:cs="Times New Roman"/>
          <w:sz w:val="24"/>
          <w:szCs w:val="24"/>
        </w:rPr>
        <w:t>Guna</w:t>
      </w:r>
      <w:proofErr w:type="spellEnd"/>
      <w:r w:rsidR="007725E4" w:rsidRPr="00B7152E">
        <w:rPr>
          <w:rFonts w:ascii="Times New Roman" w:hAnsi="Times New Roman" w:cs="Times New Roman"/>
          <w:sz w:val="24"/>
          <w:szCs w:val="24"/>
        </w:rPr>
        <w:t xml:space="preserve"> in 2019</w:t>
      </w:r>
      <w:commentRangeEnd w:id="31"/>
      <w:r w:rsidR="00FF2361">
        <w:rPr>
          <w:rStyle w:val="CommentReference"/>
        </w:rPr>
        <w:commentReference w:id="31"/>
      </w:r>
      <w:r w:rsidR="007725E4" w:rsidRPr="00B7152E">
        <w:rPr>
          <w:rFonts w:ascii="Times New Roman" w:hAnsi="Times New Roman" w:cs="Times New Roman"/>
          <w:sz w:val="24"/>
          <w:szCs w:val="24"/>
        </w:rPr>
        <w:t>.</w:t>
      </w:r>
      <w:r w:rsidRPr="00B7152E">
        <w:rPr>
          <w:rFonts w:ascii="Times New Roman" w:hAnsi="Times New Roman" w:cs="Times New Roman"/>
          <w:sz w:val="24"/>
          <w:szCs w:val="24"/>
        </w:rPr>
        <w:t xml:space="preserve"> In a study conducted by </w:t>
      </w:r>
      <w:proofErr w:type="spellStart"/>
      <w:r w:rsidRPr="00B7152E">
        <w:rPr>
          <w:rFonts w:ascii="Times New Roman" w:hAnsi="Times New Roman" w:cs="Times New Roman"/>
          <w:sz w:val="24"/>
          <w:szCs w:val="24"/>
        </w:rPr>
        <w:t>Shameem</w:t>
      </w:r>
      <w:proofErr w:type="spellEnd"/>
      <w:r w:rsidRPr="00B7152E">
        <w:rPr>
          <w:rFonts w:ascii="Times New Roman" w:hAnsi="Times New Roman" w:cs="Times New Roman"/>
          <w:sz w:val="24"/>
          <w:szCs w:val="24"/>
        </w:rPr>
        <w:t xml:space="preserve"> and her colleagues in 2015, methanol extracts obtained from the aerial parts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demonstrated potent antibacterial activity, particularly against </w:t>
      </w:r>
      <w:proofErr w:type="spellStart"/>
      <w:r w:rsidRPr="00B7152E">
        <w:rPr>
          <w:rFonts w:ascii="Times New Roman" w:hAnsi="Times New Roman" w:cs="Times New Roman"/>
          <w:sz w:val="24"/>
          <w:szCs w:val="24"/>
        </w:rPr>
        <w:t>Peudomonas</w:t>
      </w:r>
      <w:proofErr w:type="spellEnd"/>
      <w:r w:rsidRPr="00B7152E">
        <w:rPr>
          <w:rFonts w:ascii="Times New Roman" w:hAnsi="Times New Roman" w:cs="Times New Roman"/>
          <w:sz w:val="24"/>
          <w:szCs w:val="24"/>
        </w:rPr>
        <w:t xml:space="preserve"> aeruginosa CD0023 and Escherichia coli CD0006. Furthermore, </w:t>
      </w:r>
      <w:proofErr w:type="spellStart"/>
      <w:r w:rsidRPr="00B7152E">
        <w:rPr>
          <w:rFonts w:ascii="Times New Roman" w:hAnsi="Times New Roman" w:cs="Times New Roman"/>
          <w:sz w:val="24"/>
          <w:szCs w:val="24"/>
        </w:rPr>
        <w:t>methanolic</w:t>
      </w:r>
      <w:proofErr w:type="spellEnd"/>
      <w:r w:rsidRPr="00B7152E">
        <w:rPr>
          <w:rFonts w:ascii="Times New Roman" w:hAnsi="Times New Roman" w:cs="Times New Roman"/>
          <w:sz w:val="24"/>
          <w:szCs w:val="24"/>
        </w:rPr>
        <w:t xml:space="preserve"> extracts from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exhibited substantial antibacterial activity, particularly against Escherichia coli, outperforming a standard antibacterial drug, as reported by </w:t>
      </w:r>
      <w:proofErr w:type="spellStart"/>
      <w:r w:rsidRPr="00B7152E">
        <w:rPr>
          <w:rFonts w:ascii="Times New Roman" w:hAnsi="Times New Roman" w:cs="Times New Roman"/>
          <w:sz w:val="24"/>
          <w:szCs w:val="24"/>
        </w:rPr>
        <w:t>Ganie</w:t>
      </w:r>
      <w:proofErr w:type="spellEnd"/>
      <w:r w:rsidRPr="00B7152E">
        <w:rPr>
          <w:rFonts w:ascii="Times New Roman" w:hAnsi="Times New Roman" w:cs="Times New Roman"/>
          <w:sz w:val="24"/>
          <w:szCs w:val="24"/>
        </w:rPr>
        <w:t xml:space="preserve"> et al. in 2012.The derivatives of </w:t>
      </w:r>
      <w:proofErr w:type="spellStart"/>
      <w:r w:rsidRPr="00B7152E">
        <w:rPr>
          <w:rFonts w:ascii="Times New Roman" w:hAnsi="Times New Roman" w:cs="Times New Roman"/>
          <w:sz w:val="24"/>
          <w:szCs w:val="24"/>
        </w:rPr>
        <w:t>alkannin</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found in contemporary research, showcase robust antioxidant and antimicrobial effects. In a study conducted in 2002 by Sasaki et al., the antifungal properties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were compared with those of the standard antifungal drug fluconazole. The results revealed that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exhibited superior fungicidal activity compared to fluconazole against Candida </w:t>
      </w:r>
      <w:proofErr w:type="spellStart"/>
      <w:r w:rsidRPr="00B7152E">
        <w:rPr>
          <w:rFonts w:ascii="Times New Roman" w:hAnsi="Times New Roman" w:cs="Times New Roman"/>
          <w:sz w:val="24"/>
          <w:szCs w:val="24"/>
        </w:rPr>
        <w:t>krusei</w:t>
      </w:r>
      <w:proofErr w:type="spellEnd"/>
      <w:r w:rsidRPr="00B7152E">
        <w:rPr>
          <w:rFonts w:ascii="Times New Roman" w:hAnsi="Times New Roman" w:cs="Times New Roman"/>
          <w:sz w:val="24"/>
          <w:szCs w:val="24"/>
        </w:rPr>
        <w:t xml:space="preserve"> and Saccharomyces cerevisiae. Additionally,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demonstrated fungicidal activity on par with fluconazole against Candida </w:t>
      </w:r>
      <w:proofErr w:type="spellStart"/>
      <w:r w:rsidRPr="00B7152E">
        <w:rPr>
          <w:rFonts w:ascii="Times New Roman" w:hAnsi="Times New Roman" w:cs="Times New Roman"/>
          <w:sz w:val="24"/>
          <w:szCs w:val="24"/>
        </w:rPr>
        <w:t>glabrata</w:t>
      </w:r>
      <w:proofErr w:type="spellEnd"/>
      <w:r w:rsidRPr="00B7152E">
        <w:rPr>
          <w:rFonts w:ascii="Times New Roman" w:hAnsi="Times New Roman" w:cs="Times New Roman"/>
          <w:sz w:val="24"/>
          <w:szCs w:val="24"/>
        </w:rPr>
        <w:t xml:space="preserve">. It's worth noting that this study employed an extract containing pigments from the roots of </w:t>
      </w:r>
      <w:proofErr w:type="spellStart"/>
      <w:r w:rsidRPr="00B7152E">
        <w:rPr>
          <w:rFonts w:ascii="Times New Roman" w:hAnsi="Times New Roman" w:cs="Times New Roman"/>
          <w:sz w:val="24"/>
          <w:szCs w:val="24"/>
        </w:rPr>
        <w:t>Lithospermum</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erythrorhizon</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euchroma</w:t>
      </w:r>
      <w:proofErr w:type="spellEnd"/>
      <w:r w:rsidRPr="00B7152E">
        <w:rPr>
          <w:rFonts w:ascii="Times New Roman" w:hAnsi="Times New Roman" w:cs="Times New Roman"/>
          <w:sz w:val="24"/>
          <w:szCs w:val="24"/>
        </w:rPr>
        <w:t>.</w:t>
      </w:r>
    </w:p>
    <w:p w14:paraId="4DD66543" w14:textId="77777777" w:rsidR="00297523" w:rsidRPr="00B7152E" w:rsidRDefault="00297523" w:rsidP="00406068">
      <w:pPr>
        <w:rPr>
          <w:rFonts w:ascii="Times New Roman" w:hAnsi="Times New Roman" w:cs="Times New Roman"/>
          <w:sz w:val="24"/>
          <w:szCs w:val="24"/>
        </w:rPr>
      </w:pPr>
      <w:r w:rsidRPr="00B7152E">
        <w:rPr>
          <w:rFonts w:ascii="Times New Roman" w:hAnsi="Times New Roman" w:cs="Times New Roman"/>
          <w:b/>
          <w:bCs/>
          <w:sz w:val="24"/>
          <w:szCs w:val="24"/>
        </w:rPr>
        <w:t>Anticancer Properties</w:t>
      </w:r>
    </w:p>
    <w:p w14:paraId="34F792B5" w14:textId="77777777" w:rsidR="00E74BA2" w:rsidRPr="00B7152E" w:rsidRDefault="00191F55" w:rsidP="00406068">
      <w:pPr>
        <w:rPr>
          <w:rFonts w:ascii="Times New Roman" w:hAnsi="Times New Roman" w:cs="Times New Roman"/>
          <w:sz w:val="24"/>
          <w:szCs w:val="24"/>
        </w:rPr>
      </w:pPr>
      <w:r w:rsidRPr="00B7152E">
        <w:rPr>
          <w:noProof/>
        </w:rPr>
        <w:drawing>
          <wp:anchor distT="0" distB="0" distL="114300" distR="114300" simplePos="0" relativeHeight="251667456" behindDoc="0" locked="0" layoutInCell="1" allowOverlap="1" wp14:anchorId="65035A3D" wp14:editId="4CA9C13B">
            <wp:simplePos x="0" y="0"/>
            <wp:positionH relativeFrom="margin">
              <wp:posOffset>0</wp:posOffset>
            </wp:positionH>
            <wp:positionV relativeFrom="paragraph">
              <wp:posOffset>3151505</wp:posOffset>
            </wp:positionV>
            <wp:extent cx="5891530" cy="2971800"/>
            <wp:effectExtent l="0" t="0" r="0" b="0"/>
            <wp:wrapThrough wrapText="bothSides">
              <wp:wrapPolygon edited="0">
                <wp:start x="0" y="0"/>
                <wp:lineTo x="0" y="21462"/>
                <wp:lineTo x="21512" y="21462"/>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1530" cy="2971800"/>
                    </a:xfrm>
                    <a:prstGeom prst="rect">
                      <a:avLst/>
                    </a:prstGeom>
                  </pic:spPr>
                </pic:pic>
              </a:graphicData>
            </a:graphic>
          </wp:anchor>
        </w:drawing>
      </w:r>
      <w:r w:rsidR="00297523" w:rsidRPr="00B7152E">
        <w:rPr>
          <w:rFonts w:ascii="Times New Roman" w:hAnsi="Times New Roman" w:cs="Times New Roman"/>
          <w:sz w:val="24"/>
          <w:szCs w:val="24"/>
        </w:rPr>
        <w:t xml:space="preserve">Various extracts, including aqueous, </w:t>
      </w:r>
      <w:proofErr w:type="spellStart"/>
      <w:r w:rsidR="00297523" w:rsidRPr="00B7152E">
        <w:rPr>
          <w:rFonts w:ascii="Times New Roman" w:hAnsi="Times New Roman" w:cs="Times New Roman"/>
          <w:sz w:val="24"/>
          <w:szCs w:val="24"/>
        </w:rPr>
        <w:t>ethanolic</w:t>
      </w:r>
      <w:proofErr w:type="spellEnd"/>
      <w:r w:rsidR="00297523" w:rsidRPr="00B7152E">
        <w:rPr>
          <w:rFonts w:ascii="Times New Roman" w:hAnsi="Times New Roman" w:cs="Times New Roman"/>
          <w:sz w:val="24"/>
          <w:szCs w:val="24"/>
        </w:rPr>
        <w:t xml:space="preserve">, </w:t>
      </w:r>
      <w:proofErr w:type="spellStart"/>
      <w:r w:rsidR="00297523" w:rsidRPr="00B7152E">
        <w:rPr>
          <w:rFonts w:ascii="Times New Roman" w:hAnsi="Times New Roman" w:cs="Times New Roman"/>
          <w:sz w:val="24"/>
          <w:szCs w:val="24"/>
        </w:rPr>
        <w:t>methanolic</w:t>
      </w:r>
      <w:proofErr w:type="spellEnd"/>
      <w:r w:rsidR="00297523" w:rsidRPr="00B7152E">
        <w:rPr>
          <w:rFonts w:ascii="Times New Roman" w:hAnsi="Times New Roman" w:cs="Times New Roman"/>
          <w:sz w:val="24"/>
          <w:szCs w:val="24"/>
        </w:rPr>
        <w:t xml:space="preserve">, and ethyl acetate extracts, derived from the entire plant of </w:t>
      </w:r>
      <w:proofErr w:type="spellStart"/>
      <w:r w:rsidR="00297523" w:rsidRPr="00B7152E">
        <w:rPr>
          <w:rFonts w:ascii="Times New Roman" w:hAnsi="Times New Roman" w:cs="Times New Roman"/>
          <w:sz w:val="24"/>
          <w:szCs w:val="24"/>
        </w:rPr>
        <w:t>Arnebia</w:t>
      </w:r>
      <w:proofErr w:type="spellEnd"/>
      <w:r w:rsidR="00297523" w:rsidRPr="00B7152E">
        <w:rPr>
          <w:rFonts w:ascii="Times New Roman" w:hAnsi="Times New Roman" w:cs="Times New Roman"/>
          <w:sz w:val="24"/>
          <w:szCs w:val="24"/>
        </w:rPr>
        <w:t xml:space="preserve"> </w:t>
      </w:r>
      <w:proofErr w:type="spellStart"/>
      <w:r w:rsidR="00297523" w:rsidRPr="00B7152E">
        <w:rPr>
          <w:rFonts w:ascii="Times New Roman" w:hAnsi="Times New Roman" w:cs="Times New Roman"/>
          <w:sz w:val="24"/>
          <w:szCs w:val="24"/>
        </w:rPr>
        <w:t>benthamii</w:t>
      </w:r>
      <w:proofErr w:type="spellEnd"/>
      <w:r w:rsidR="00297523" w:rsidRPr="00B7152E">
        <w:rPr>
          <w:rFonts w:ascii="Times New Roman" w:hAnsi="Times New Roman" w:cs="Times New Roman"/>
          <w:sz w:val="24"/>
          <w:szCs w:val="24"/>
        </w:rPr>
        <w:t xml:space="preserve">, were assessed for their anticancer potential against five different human cancer cell lines (lung, prostate, leukemia, colon, and pancreatic). Remarkably, these extracts demonstrated notable efficacy in inhibiting cancer cell growth. Furthermore, the inhibition exhibited by these extracts was found to be dependent on the concentration used, as reported by </w:t>
      </w:r>
      <w:proofErr w:type="spellStart"/>
      <w:r w:rsidR="00297523" w:rsidRPr="00B7152E">
        <w:rPr>
          <w:rFonts w:ascii="Times New Roman" w:hAnsi="Times New Roman" w:cs="Times New Roman"/>
          <w:sz w:val="24"/>
          <w:szCs w:val="24"/>
        </w:rPr>
        <w:t>Ganie</w:t>
      </w:r>
      <w:proofErr w:type="spellEnd"/>
      <w:r w:rsidR="00297523" w:rsidRPr="00B7152E">
        <w:rPr>
          <w:rFonts w:ascii="Times New Roman" w:hAnsi="Times New Roman" w:cs="Times New Roman"/>
          <w:sz w:val="24"/>
          <w:szCs w:val="24"/>
        </w:rPr>
        <w:t xml:space="preserve"> et al. in 2014.In addition to the plant extracts,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a phytochemical found in </w:t>
      </w:r>
      <w:proofErr w:type="spellStart"/>
      <w:r w:rsidR="00297523" w:rsidRPr="00B7152E">
        <w:rPr>
          <w:rFonts w:ascii="Times New Roman" w:hAnsi="Times New Roman" w:cs="Times New Roman"/>
          <w:sz w:val="24"/>
          <w:szCs w:val="24"/>
        </w:rPr>
        <w:t>Arnebia</w:t>
      </w:r>
      <w:proofErr w:type="spellEnd"/>
      <w:r w:rsidR="00297523" w:rsidRPr="00B7152E">
        <w:rPr>
          <w:rFonts w:ascii="Times New Roman" w:hAnsi="Times New Roman" w:cs="Times New Roman"/>
          <w:sz w:val="24"/>
          <w:szCs w:val="24"/>
        </w:rPr>
        <w:t xml:space="preserve"> </w:t>
      </w:r>
      <w:proofErr w:type="spellStart"/>
      <w:r w:rsidR="00297523" w:rsidRPr="00B7152E">
        <w:rPr>
          <w:rFonts w:ascii="Times New Roman" w:hAnsi="Times New Roman" w:cs="Times New Roman"/>
          <w:sz w:val="24"/>
          <w:szCs w:val="24"/>
        </w:rPr>
        <w:t>benthamii</w:t>
      </w:r>
      <w:proofErr w:type="spellEnd"/>
      <w:r w:rsidR="00297523" w:rsidRPr="00B7152E">
        <w:rPr>
          <w:rFonts w:ascii="Times New Roman" w:hAnsi="Times New Roman" w:cs="Times New Roman"/>
          <w:sz w:val="24"/>
          <w:szCs w:val="24"/>
        </w:rPr>
        <w:t xml:space="preserve">, has shown promising results when combined with existing cancer treatment approaches. When used in conjunction with chemotherapeutic agents, immunotherapy, radiation therapy, and other treatment modalities,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has displayed additive to synergistic interactions. This underscores the potential of integrating this phytochemical into standard cancer treatment regimens and pharmaceutical medications, offering new possibilities for cancer therapy, as highlighted by </w:t>
      </w:r>
      <w:proofErr w:type="spellStart"/>
      <w:r w:rsidR="00297523" w:rsidRPr="00B7152E">
        <w:rPr>
          <w:rFonts w:ascii="Times New Roman" w:hAnsi="Times New Roman" w:cs="Times New Roman"/>
          <w:sz w:val="24"/>
          <w:szCs w:val="24"/>
        </w:rPr>
        <w:t>Boulos</w:t>
      </w:r>
      <w:proofErr w:type="spellEnd"/>
      <w:r w:rsidR="00297523" w:rsidRPr="00B7152E">
        <w:rPr>
          <w:rFonts w:ascii="Times New Roman" w:hAnsi="Times New Roman" w:cs="Times New Roman"/>
          <w:sz w:val="24"/>
          <w:szCs w:val="24"/>
        </w:rPr>
        <w:t xml:space="preserve"> et al. in 2019.</w:t>
      </w:r>
    </w:p>
    <w:p w14:paraId="18C3FBA7" w14:textId="77777777" w:rsidR="00E74BA2" w:rsidRPr="00B7152E" w:rsidRDefault="00E74BA2" w:rsidP="00406068">
      <w:pPr>
        <w:rPr>
          <w:rFonts w:ascii="Times New Roman" w:hAnsi="Times New Roman" w:cs="Times New Roman"/>
          <w:sz w:val="24"/>
          <w:szCs w:val="24"/>
        </w:rPr>
      </w:pPr>
    </w:p>
    <w:p w14:paraId="3199FD9A" w14:textId="0EC808C0" w:rsidR="00E74BA2" w:rsidRPr="00446F37" w:rsidRDefault="00E74BA2" w:rsidP="00446F37">
      <w:pPr>
        <w:jc w:val="center"/>
        <w:rPr>
          <w:rFonts w:ascii="Times New Roman" w:hAnsi="Times New Roman" w:cs="Times New Roman"/>
          <w:b/>
          <w:bCs/>
          <w:i/>
          <w:iCs/>
          <w:sz w:val="24"/>
          <w:szCs w:val="24"/>
        </w:rPr>
      </w:pPr>
      <w:r w:rsidRPr="00446F37">
        <w:rPr>
          <w:rFonts w:ascii="Times New Roman" w:hAnsi="Times New Roman" w:cs="Times New Roman"/>
          <w:b/>
          <w:bCs/>
          <w:sz w:val="24"/>
          <w:szCs w:val="24"/>
        </w:rPr>
        <w:t xml:space="preserve">Fig. 3: Pharmacological potential of </w:t>
      </w:r>
      <w:proofErr w:type="spellStart"/>
      <w:r w:rsidRPr="00446F37">
        <w:rPr>
          <w:rFonts w:ascii="Times New Roman" w:hAnsi="Times New Roman" w:cs="Times New Roman"/>
          <w:b/>
          <w:bCs/>
          <w:i/>
          <w:iCs/>
          <w:sz w:val="24"/>
          <w:szCs w:val="24"/>
        </w:rPr>
        <w:t>Arnebia</w:t>
      </w:r>
      <w:proofErr w:type="spellEnd"/>
      <w:r w:rsidRPr="00446F37">
        <w:rPr>
          <w:rFonts w:ascii="Times New Roman" w:hAnsi="Times New Roman" w:cs="Times New Roman"/>
          <w:b/>
          <w:bCs/>
          <w:i/>
          <w:iCs/>
          <w:sz w:val="24"/>
          <w:szCs w:val="24"/>
        </w:rPr>
        <w:t xml:space="preserve"> </w:t>
      </w:r>
      <w:proofErr w:type="spellStart"/>
      <w:r w:rsidRPr="00446F37">
        <w:rPr>
          <w:rFonts w:ascii="Times New Roman" w:hAnsi="Times New Roman" w:cs="Times New Roman"/>
          <w:b/>
          <w:bCs/>
          <w:i/>
          <w:iCs/>
          <w:sz w:val="24"/>
          <w:szCs w:val="24"/>
        </w:rPr>
        <w:t>benthamii</w:t>
      </w:r>
      <w:proofErr w:type="spellEnd"/>
    </w:p>
    <w:p w14:paraId="7BA2BECE" w14:textId="77777777" w:rsidR="00297523" w:rsidRPr="00B7152E" w:rsidRDefault="003A799A" w:rsidP="00406068">
      <w:pPr>
        <w:rPr>
          <w:rFonts w:ascii="Times New Roman" w:hAnsi="Times New Roman" w:cs="Times New Roman"/>
          <w:sz w:val="24"/>
          <w:szCs w:val="24"/>
        </w:rPr>
      </w:pPr>
      <w:r w:rsidRPr="00B7152E">
        <w:rPr>
          <w:rFonts w:ascii="Times New Roman" w:hAnsi="Times New Roman" w:cs="Times New Roman"/>
          <w:b/>
          <w:bCs/>
          <w:sz w:val="24"/>
          <w:szCs w:val="24"/>
        </w:rPr>
        <w:t>Dosage and toxicity</w:t>
      </w:r>
      <w:r w:rsidR="00297523" w:rsidRPr="00B7152E">
        <w:rPr>
          <w:rFonts w:ascii="Times New Roman" w:hAnsi="Times New Roman" w:cs="Times New Roman"/>
          <w:b/>
          <w:bCs/>
          <w:vanish/>
          <w:sz w:val="24"/>
          <w:szCs w:val="24"/>
        </w:rPr>
        <w:t>Top of Form</w:t>
      </w:r>
    </w:p>
    <w:p w14:paraId="2D7ED814" w14:textId="77777777" w:rsidR="003A799A" w:rsidRPr="00B7152E" w:rsidRDefault="003A799A" w:rsidP="00406068">
      <w:pPr>
        <w:rPr>
          <w:rFonts w:ascii="Times New Roman" w:hAnsi="Times New Roman" w:cs="Times New Roman"/>
          <w:sz w:val="24"/>
          <w:szCs w:val="24"/>
        </w:rPr>
      </w:pPr>
      <w:r w:rsidRPr="00B7152E">
        <w:rPr>
          <w:rFonts w:ascii="Times New Roman" w:hAnsi="Times New Roman" w:cs="Times New Roman"/>
          <w:sz w:val="24"/>
          <w:szCs w:val="24"/>
        </w:rPr>
        <w:t xml:space="preserve">A prevalent source of herbal product toxicity arises from the presence of pyrrolizidine alkaloids (PAs). PAs are secondary metabolites that accumulate in certain plants, posing a risk of hepatotoxicity in humans and potential harm to livestock and wildlife, as noted by </w:t>
      </w:r>
      <w:proofErr w:type="spellStart"/>
      <w:r w:rsidRPr="00B7152E">
        <w:rPr>
          <w:rFonts w:ascii="Times New Roman" w:hAnsi="Times New Roman" w:cs="Times New Roman"/>
          <w:sz w:val="24"/>
          <w:szCs w:val="24"/>
        </w:rPr>
        <w:t>Avula</w:t>
      </w:r>
      <w:proofErr w:type="spellEnd"/>
      <w:r w:rsidRPr="00B7152E">
        <w:rPr>
          <w:rFonts w:ascii="Times New Roman" w:hAnsi="Times New Roman" w:cs="Times New Roman"/>
          <w:sz w:val="24"/>
          <w:szCs w:val="24"/>
        </w:rPr>
        <w:t xml:space="preserve"> et al. in 2015. These alkaloids accumulate in plants primarily as PA-N-oxides, serving as defensive compounds. Remarkably, they are synthesized by approximately 6,000 plant species, constituting 3% of all angiosperms, according to research by </w:t>
      </w:r>
      <w:proofErr w:type="spellStart"/>
      <w:r w:rsidRPr="00B7152E">
        <w:rPr>
          <w:rFonts w:ascii="Times New Roman" w:hAnsi="Times New Roman" w:cs="Times New Roman"/>
          <w:sz w:val="24"/>
          <w:szCs w:val="24"/>
        </w:rPr>
        <w:t>Letsyo</w:t>
      </w:r>
      <w:proofErr w:type="spellEnd"/>
      <w:r w:rsidRPr="00B7152E">
        <w:rPr>
          <w:rFonts w:ascii="Times New Roman" w:hAnsi="Times New Roman" w:cs="Times New Roman"/>
          <w:sz w:val="24"/>
          <w:szCs w:val="24"/>
        </w:rPr>
        <w:t xml:space="preserve"> et al. in 2017.Among these species, the </w:t>
      </w:r>
      <w:proofErr w:type="spellStart"/>
      <w:r w:rsidRPr="00B7152E">
        <w:rPr>
          <w:rFonts w:ascii="Times New Roman" w:hAnsi="Times New Roman" w:cs="Times New Roman"/>
          <w:sz w:val="24"/>
          <w:szCs w:val="24"/>
        </w:rPr>
        <w:t>Boraginaceae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Fabaceae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Asteraceae</w:t>
      </w:r>
      <w:proofErr w:type="spellEnd"/>
      <w:r w:rsidRPr="00B7152E">
        <w:rPr>
          <w:rFonts w:ascii="Times New Roman" w:hAnsi="Times New Roman" w:cs="Times New Roman"/>
          <w:sz w:val="24"/>
          <w:szCs w:val="24"/>
        </w:rPr>
        <w:t xml:space="preserve"> families harbor the largest number of PA-producing species, as highlighted by </w:t>
      </w:r>
      <w:proofErr w:type="spellStart"/>
      <w:r w:rsidRPr="00B7152E">
        <w:rPr>
          <w:rFonts w:ascii="Times New Roman" w:hAnsi="Times New Roman" w:cs="Times New Roman"/>
          <w:sz w:val="24"/>
          <w:szCs w:val="24"/>
        </w:rPr>
        <w:t>Coulombe</w:t>
      </w:r>
      <w:proofErr w:type="spellEnd"/>
      <w:r w:rsidRPr="00B7152E">
        <w:rPr>
          <w:rFonts w:ascii="Times New Roman" w:hAnsi="Times New Roman" w:cs="Times New Roman"/>
          <w:sz w:val="24"/>
          <w:szCs w:val="24"/>
        </w:rPr>
        <w:t xml:space="preserve"> in 2003. Notably, the </w:t>
      </w:r>
      <w:proofErr w:type="spellStart"/>
      <w:r w:rsidRPr="00B7152E">
        <w:rPr>
          <w:rFonts w:ascii="Times New Roman" w:hAnsi="Times New Roman" w:cs="Times New Roman"/>
          <w:sz w:val="24"/>
          <w:szCs w:val="24"/>
        </w:rPr>
        <w:t>Boraginaceae</w:t>
      </w:r>
      <w:proofErr w:type="spellEnd"/>
      <w:r w:rsidRPr="00B7152E">
        <w:rPr>
          <w:rFonts w:ascii="Times New Roman" w:hAnsi="Times New Roman" w:cs="Times New Roman"/>
          <w:sz w:val="24"/>
          <w:szCs w:val="24"/>
        </w:rPr>
        <w:t xml:space="preserve"> family, in particular, is renowned for its association with toxic PAs and their oxides, as reported by El-</w:t>
      </w:r>
      <w:proofErr w:type="spellStart"/>
      <w:r w:rsidRPr="00B7152E">
        <w:rPr>
          <w:rFonts w:ascii="Times New Roman" w:hAnsi="Times New Roman" w:cs="Times New Roman"/>
          <w:sz w:val="24"/>
          <w:szCs w:val="24"/>
        </w:rPr>
        <w:t>Shazly</w:t>
      </w:r>
      <w:proofErr w:type="spellEnd"/>
      <w:r w:rsidRPr="00B7152E">
        <w:rPr>
          <w:rFonts w:ascii="Times New Roman" w:hAnsi="Times New Roman" w:cs="Times New Roman"/>
          <w:sz w:val="24"/>
          <w:szCs w:val="24"/>
        </w:rPr>
        <w:t xml:space="preserve"> and Wink in 2014.The recent exploration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has yielded two noteworthy revelations of substantial relevance to stakeholders in the herbal medicine domain, including producers, practitioners, and consumers. Firstly, this investigation unveiled the presence of pyrrolizidine alkaloids (PAs) with hepatotoxic properties—specifically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—in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sourced from the </w:t>
      </w:r>
      <w:proofErr w:type="spellStart"/>
      <w:r w:rsidRPr="00B7152E">
        <w:rPr>
          <w:rFonts w:ascii="Times New Roman" w:hAnsi="Times New Roman" w:cs="Times New Roman"/>
          <w:sz w:val="24"/>
          <w:szCs w:val="24"/>
        </w:rPr>
        <w:t>Neelum</w:t>
      </w:r>
      <w:proofErr w:type="spellEnd"/>
      <w:r w:rsidRPr="00B7152E">
        <w:rPr>
          <w:rFonts w:ascii="Times New Roman" w:hAnsi="Times New Roman" w:cs="Times New Roman"/>
          <w:sz w:val="24"/>
          <w:szCs w:val="24"/>
        </w:rPr>
        <w:t xml:space="preserve"> Valley of Azad Kashmir. This discovery underscores that while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has long been recognized for its traditional therapeutic applications, it also harbors PAs that pose potential health </w:t>
      </w:r>
      <w:proofErr w:type="spellStart"/>
      <w:r w:rsidRPr="00B7152E">
        <w:rPr>
          <w:rFonts w:ascii="Times New Roman" w:hAnsi="Times New Roman" w:cs="Times New Roman"/>
          <w:sz w:val="24"/>
          <w:szCs w:val="24"/>
        </w:rPr>
        <w:t>risks.Secondly</w:t>
      </w:r>
      <w:proofErr w:type="spellEnd"/>
      <w:r w:rsidRPr="00B7152E">
        <w:rPr>
          <w:rFonts w:ascii="Times New Roman" w:hAnsi="Times New Roman" w:cs="Times New Roman"/>
          <w:sz w:val="24"/>
          <w:szCs w:val="24"/>
        </w:rPr>
        <w:t xml:space="preserve">, a comprehensive survey conducted as part of this study illuminated a prevalent pattern among local inhabitants, with the majority either utilizing or gathering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due to its valued traditional therapeutic attributes. In light of these findings, it is strongly recommended that the local marketing and distribution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and its herbal formulations be temporarily halted until exhaustive assessments confirm PA levels to be within established safety thresholds. Additionally, a proactive approach is advocated, involving collaboration among local forestry departments, non-governmental organizations, and governmental entities, to instigate educational initiatives and heighten awareness within the community. These efforts should target a diverse range of stakeholders, including individuals, harvesters, herbalists, farmers, herders, pastoralists, and transporters, ensuring their adherence to the safety guidelines set forth by the European Medicines Agency, specifically limiting PA intake to 1 </w:t>
      </w:r>
      <w:proofErr w:type="spellStart"/>
      <w:r w:rsidRPr="00B7152E">
        <w:rPr>
          <w:rFonts w:ascii="Times New Roman" w:hAnsi="Times New Roman" w:cs="Times New Roman"/>
          <w:sz w:val="24"/>
          <w:szCs w:val="24"/>
        </w:rPr>
        <w:t>μg</w:t>
      </w:r>
      <w:proofErr w:type="spellEnd"/>
      <w:r w:rsidRPr="00B7152E">
        <w:rPr>
          <w:rFonts w:ascii="Times New Roman" w:hAnsi="Times New Roman" w:cs="Times New Roman"/>
          <w:sz w:val="24"/>
          <w:szCs w:val="24"/>
        </w:rPr>
        <w:t xml:space="preserve"> per day (Ahmad </w:t>
      </w:r>
      <w:r w:rsidRPr="00B7152E">
        <w:rPr>
          <w:rFonts w:ascii="Times New Roman" w:hAnsi="Times New Roman" w:cs="Times New Roman"/>
          <w:i/>
          <w:iCs/>
          <w:sz w:val="24"/>
          <w:szCs w:val="24"/>
        </w:rPr>
        <w:t>et al</w:t>
      </w:r>
      <w:r w:rsidRPr="00B7152E">
        <w:rPr>
          <w:rFonts w:ascii="Times New Roman" w:hAnsi="Times New Roman" w:cs="Times New Roman"/>
          <w:sz w:val="24"/>
          <w:szCs w:val="24"/>
        </w:rPr>
        <w:t>., 2018).</w:t>
      </w:r>
    </w:p>
    <w:p w14:paraId="5F1E2B64" w14:textId="795CFE93" w:rsidR="002C4E89" w:rsidRPr="00B7152E" w:rsidRDefault="002C4E89" w:rsidP="00406068">
      <w:pPr>
        <w:rPr>
          <w:rFonts w:ascii="Times New Roman" w:hAnsi="Times New Roman" w:cs="Times New Roman"/>
          <w:b/>
          <w:bCs/>
          <w:sz w:val="24"/>
          <w:szCs w:val="24"/>
        </w:rPr>
      </w:pPr>
    </w:p>
    <w:p w14:paraId="4C74F462" w14:textId="28FD4868" w:rsidR="00765CB2" w:rsidRPr="00B7152E" w:rsidRDefault="009D6EA9" w:rsidP="00406068">
      <w:pPr>
        <w:rPr>
          <w:rFonts w:ascii="Times New Roman" w:hAnsi="Times New Roman" w:cs="Times New Roman"/>
          <w:b/>
          <w:bCs/>
          <w:sz w:val="24"/>
          <w:szCs w:val="24"/>
        </w:rPr>
      </w:pPr>
      <w:proofErr w:type="spellStart"/>
      <w:r>
        <w:rPr>
          <w:rFonts w:ascii="Times New Roman" w:hAnsi="Times New Roman" w:cs="Times New Roman"/>
          <w:b/>
          <w:bCs/>
          <w:sz w:val="24"/>
          <w:szCs w:val="24"/>
        </w:rPr>
        <w:t>Agrotechnology</w:t>
      </w:r>
      <w:proofErr w:type="spellEnd"/>
      <w:r>
        <w:rPr>
          <w:rFonts w:ascii="Times New Roman" w:hAnsi="Times New Roman" w:cs="Times New Roman"/>
          <w:b/>
          <w:bCs/>
          <w:sz w:val="24"/>
          <w:szCs w:val="24"/>
        </w:rPr>
        <w:t xml:space="preserve"> </w:t>
      </w:r>
    </w:p>
    <w:p w14:paraId="3DD025A6" w14:textId="77777777" w:rsidR="00765CB2" w:rsidRPr="00B7152E" w:rsidRDefault="00765CB2" w:rsidP="00406068">
      <w:pPr>
        <w:rPr>
          <w:rFonts w:ascii="Times New Roman" w:hAnsi="Times New Roman" w:cs="Times New Roman"/>
          <w:color w:val="000000"/>
          <w:sz w:val="24"/>
          <w:szCs w:val="24"/>
        </w:rPr>
      </w:pP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can be reproduced through both sexual means using seeds and asexual methods involving rhizomes. However, to maintain plant quality and uniformity, the predominant method of propagation is through rhizome cuttings</w:t>
      </w:r>
      <w:r w:rsidR="004D32B6" w:rsidRPr="00B7152E">
        <w:rPr>
          <w:rFonts w:ascii="Times New Roman" w:hAnsi="Times New Roman" w:cs="Times New Roman"/>
          <w:sz w:val="24"/>
          <w:szCs w:val="24"/>
        </w:rPr>
        <w:t xml:space="preserve"> (</w:t>
      </w:r>
      <w:proofErr w:type="spellStart"/>
      <w:r w:rsidR="004D32B6" w:rsidRPr="00B7152E">
        <w:rPr>
          <w:rFonts w:ascii="Times New Roman" w:hAnsi="Times New Roman" w:cs="Times New Roman"/>
          <w:sz w:val="24"/>
          <w:szCs w:val="24"/>
        </w:rPr>
        <w:t>Manjkola</w:t>
      </w:r>
      <w:proofErr w:type="spellEnd"/>
      <w:r w:rsidR="004D32B6" w:rsidRPr="00B7152E">
        <w:rPr>
          <w:rFonts w:ascii="Times New Roman" w:hAnsi="Times New Roman" w:cs="Times New Roman"/>
          <w:sz w:val="24"/>
          <w:szCs w:val="24"/>
        </w:rPr>
        <w:t xml:space="preserve"> and </w:t>
      </w:r>
      <w:proofErr w:type="spellStart"/>
      <w:r w:rsidR="004D32B6" w:rsidRPr="00B7152E">
        <w:rPr>
          <w:rFonts w:ascii="Times New Roman" w:hAnsi="Times New Roman" w:cs="Times New Roman"/>
          <w:sz w:val="24"/>
          <w:szCs w:val="24"/>
        </w:rPr>
        <w:t>Dhar</w:t>
      </w:r>
      <w:proofErr w:type="spellEnd"/>
      <w:r w:rsidR="004D32B6" w:rsidRPr="00B7152E">
        <w:rPr>
          <w:rFonts w:ascii="Times New Roman" w:hAnsi="Times New Roman" w:cs="Times New Roman"/>
          <w:sz w:val="24"/>
          <w:szCs w:val="24"/>
        </w:rPr>
        <w:t xml:space="preserve"> 2002)</w:t>
      </w:r>
      <w:r w:rsidR="00885044" w:rsidRPr="00B7152E">
        <w:rPr>
          <w:rFonts w:ascii="Times New Roman" w:hAnsi="Times New Roman" w:cs="Times New Roman"/>
          <w:sz w:val="24"/>
          <w:szCs w:val="24"/>
        </w:rPr>
        <w:t xml:space="preserve">. </w:t>
      </w:r>
      <w:r w:rsidRPr="00B7152E">
        <w:rPr>
          <w:rFonts w:ascii="Times New Roman" w:hAnsi="Times New Roman" w:cs="Times New Roman"/>
          <w:color w:val="000000"/>
          <w:sz w:val="24"/>
          <w:szCs w:val="24"/>
        </w:rPr>
        <w:t xml:space="preserve">At maturity, in ex-situ conditions the plants produce about ten vegetative </w:t>
      </w:r>
      <w:proofErr w:type="spellStart"/>
      <w:r w:rsidRPr="00B7152E">
        <w:rPr>
          <w:rFonts w:ascii="Times New Roman" w:hAnsi="Times New Roman" w:cs="Times New Roman"/>
          <w:color w:val="000000"/>
          <w:sz w:val="24"/>
          <w:szCs w:val="24"/>
        </w:rPr>
        <w:t>clums</w:t>
      </w:r>
      <w:proofErr w:type="spellEnd"/>
      <w:r w:rsidRPr="00B7152E">
        <w:rPr>
          <w:rFonts w:ascii="Times New Roman" w:hAnsi="Times New Roman" w:cs="Times New Roman"/>
          <w:color w:val="000000"/>
          <w:sz w:val="24"/>
          <w:szCs w:val="24"/>
        </w:rPr>
        <w:t xml:space="preserve"> or buds which can be separated and transplanted to multiply the species.</w:t>
      </w:r>
    </w:p>
    <w:p w14:paraId="7541272B"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Time of Cultivation</w:t>
      </w:r>
    </w:p>
    <w:p w14:paraId="5F88A2F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plants can be transplanted from mid- March to July. However the studies revealed that the period between </w:t>
      </w:r>
      <w:proofErr w:type="gramStart"/>
      <w:r w:rsidRPr="00B7152E">
        <w:rPr>
          <w:rFonts w:ascii="Times New Roman" w:hAnsi="Times New Roman" w:cs="Times New Roman"/>
          <w:color w:val="000000"/>
          <w:sz w:val="24"/>
          <w:szCs w:val="24"/>
        </w:rPr>
        <w:t>March</w:t>
      </w:r>
      <w:proofErr w:type="gramEnd"/>
      <w:r w:rsidRPr="00B7152E">
        <w:rPr>
          <w:rFonts w:ascii="Times New Roman" w:hAnsi="Times New Roman" w:cs="Times New Roman"/>
          <w:color w:val="000000"/>
          <w:sz w:val="24"/>
          <w:szCs w:val="24"/>
        </w:rPr>
        <w:t xml:space="preserve"> to May is best for the cultivation of the species.</w:t>
      </w:r>
    </w:p>
    <w:p w14:paraId="17E0D1C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Seed Sowing</w:t>
      </w:r>
    </w:p>
    <w:p w14:paraId="26DD407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For raising plants in nursery, the seeds can be sown from March to July. The seeds should not be kept deep inside the soil, a depth of 0.5 cm is appropriate. A 1:1 sand - soil mixture proved ideal for germination. Seeds sown along with fruit wall witness a delayed germination pattern (2-3 months to germinate) as compared to those sown without fruit wall which usually germinate in 25-45 days. However the germination time was reduced successfully to just 15 days by pre-treating seeds with 100 ppm Kinetin. Sowing seeds in March result in maximum percentage germination-75% with 66% seedlings surviving to mature stages.</w:t>
      </w:r>
    </w:p>
    <w:p w14:paraId="10FE3E3E"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Soil texture-Pot trials</w:t>
      </w:r>
    </w:p>
    <w:p w14:paraId="04A6886D"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plants of </w:t>
      </w:r>
      <w:r w:rsidRPr="00B7152E">
        <w:rPr>
          <w:rFonts w:ascii="Times New Roman" w:hAnsi="Times New Roman" w:cs="Times New Roman"/>
          <w:i/>
          <w:iCs/>
          <w:color w:val="000000"/>
          <w:sz w:val="24"/>
          <w:szCs w:val="24"/>
        </w:rPr>
        <w:t xml:space="preserve">A. </w:t>
      </w:r>
      <w:proofErr w:type="spellStart"/>
      <w:r w:rsidRPr="00B7152E">
        <w:rPr>
          <w:rFonts w:ascii="Times New Roman" w:hAnsi="Times New Roman" w:cs="Times New Roman"/>
          <w:i/>
          <w:iCs/>
          <w:color w:val="000000"/>
          <w:sz w:val="24"/>
          <w:szCs w:val="24"/>
        </w:rPr>
        <w:t>benthamii</w:t>
      </w:r>
      <w:proofErr w:type="spellEnd"/>
      <w:r w:rsidRPr="00B7152E">
        <w:rPr>
          <w:rFonts w:ascii="Times New Roman" w:hAnsi="Times New Roman" w:cs="Times New Roman"/>
          <w:i/>
          <w:iCs/>
          <w:color w:val="000000"/>
          <w:sz w:val="24"/>
          <w:szCs w:val="24"/>
        </w:rPr>
        <w:t xml:space="preserve"> </w:t>
      </w:r>
      <w:r w:rsidRPr="00B7152E">
        <w:rPr>
          <w:rFonts w:ascii="Times New Roman" w:hAnsi="Times New Roman" w:cs="Times New Roman"/>
          <w:color w:val="000000"/>
          <w:sz w:val="24"/>
          <w:szCs w:val="24"/>
        </w:rPr>
        <w:t>grow nicely on soils of different textures. The plants thrived well on sandy, loamy, clayey, sandy loam, clayey loam textures. Under open sunny conditions the maximum survival of plants, 90% is witnessed in loamy texture, followed by 70% and 60% in sandy and clayey soils respectively as depicted in the graph.</w:t>
      </w:r>
    </w:p>
    <w:p w14:paraId="03CC5E0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Slope and Soil Reaction</w:t>
      </w:r>
    </w:p>
    <w:p w14:paraId="5240986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plants can be grown or cultivated on both sloppy as well as flat land with different soil textures and reactions</w:t>
      </w:r>
    </w:p>
    <w:p w14:paraId="13244B9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Irrigation</w:t>
      </w:r>
    </w:p>
    <w:p w14:paraId="7273B57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studies revealed that under ex situ conditions plants should receive irrigation at least twice in a week. However during summer months plants need to be irrigated on need basis, with irrigation incidence sometimes shooting up to 5 times a week. This holds true for plants growing under open sunny conditions. Under shady conditions frequent irrigation deters survival. However under shady conditions survival is jeopardized when irrigation is carried out daily. Under shady conditions irrigation after intervals of three days and one week gave good results of survival-70% and 90% respectively.</w:t>
      </w:r>
    </w:p>
    <w:p w14:paraId="5C05947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Water logging</w:t>
      </w:r>
    </w:p>
    <w:p w14:paraId="5D1E356F"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Water logging is detrimental for the species resulting in rhizome rotting. The effects are reflected much earlier by plants grown in shade as compared to those growing under sunny open condition.</w:t>
      </w:r>
    </w:p>
    <w:p w14:paraId="6AF4BBBD"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Pests</w:t>
      </w:r>
    </w:p>
    <w:p w14:paraId="49D3286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Under shady condition the green caterpillars of the insects order Lepidoptera were observed to feed voraciously on the leaves and stem axis of plants causing tremendous damage to them. However under sunny conditions no such attack was observed.</w:t>
      </w:r>
    </w:p>
    <w:p w14:paraId="44C1390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Spacing</w:t>
      </w:r>
    </w:p>
    <w:p w14:paraId="43B4A970"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For better growth of plants, a spacing of 40-50 </w:t>
      </w:r>
      <w:proofErr w:type="spellStart"/>
      <w:r w:rsidRPr="00B7152E">
        <w:rPr>
          <w:rFonts w:ascii="Times New Roman" w:hAnsi="Times New Roman" w:cs="Times New Roman"/>
          <w:color w:val="000000"/>
          <w:sz w:val="24"/>
          <w:szCs w:val="24"/>
        </w:rPr>
        <w:t>centimetres</w:t>
      </w:r>
      <w:proofErr w:type="spellEnd"/>
      <w:r w:rsidRPr="00B7152E">
        <w:rPr>
          <w:rFonts w:ascii="Times New Roman" w:hAnsi="Times New Roman" w:cs="Times New Roman"/>
          <w:color w:val="000000"/>
          <w:sz w:val="24"/>
          <w:szCs w:val="24"/>
        </w:rPr>
        <w:t xml:space="preserve"> is most appropriate.</w:t>
      </w:r>
    </w:p>
    <w:p w14:paraId="04D511DF" w14:textId="77777777" w:rsidR="004A6A32"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 xml:space="preserve">Biotechnological Approaches in </w:t>
      </w:r>
      <w:proofErr w:type="spellStart"/>
      <w:r w:rsidRPr="00B7152E">
        <w:rPr>
          <w:rFonts w:ascii="Times New Roman" w:hAnsi="Times New Roman" w:cs="Times New Roman"/>
          <w:b/>
          <w:bCs/>
          <w:color w:val="000000"/>
          <w:sz w:val="24"/>
          <w:szCs w:val="24"/>
        </w:rPr>
        <w:t>Arnebia</w:t>
      </w:r>
      <w:proofErr w:type="spellEnd"/>
      <w:r w:rsidRPr="00B7152E">
        <w:rPr>
          <w:rFonts w:ascii="Times New Roman" w:hAnsi="Times New Roman" w:cs="Times New Roman"/>
          <w:b/>
          <w:bCs/>
          <w:color w:val="000000"/>
          <w:sz w:val="24"/>
          <w:szCs w:val="24"/>
        </w:rPr>
        <w:t xml:space="preserve"> </w:t>
      </w:r>
      <w:proofErr w:type="spellStart"/>
      <w:r w:rsidRPr="00B7152E">
        <w:rPr>
          <w:rFonts w:ascii="Times New Roman" w:hAnsi="Times New Roman" w:cs="Times New Roman"/>
          <w:b/>
          <w:bCs/>
          <w:color w:val="000000"/>
          <w:sz w:val="24"/>
          <w:szCs w:val="24"/>
        </w:rPr>
        <w:t>benthamii</w:t>
      </w:r>
      <w:proofErr w:type="spellEnd"/>
    </w:p>
    <w:p w14:paraId="7D1B45DD" w14:textId="77777777" w:rsidR="004817BC"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Tissue culture</w:t>
      </w:r>
    </w:p>
    <w:p w14:paraId="1A5435C9" w14:textId="77777777" w:rsidR="004817BC" w:rsidRPr="00B7152E" w:rsidRDefault="004817B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Researchers have developed a tissue culture method for A.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utilizing various combinations of suitable media formulations that include adjuvants, </w:t>
      </w:r>
      <w:proofErr w:type="spellStart"/>
      <w:r w:rsidRPr="00B7152E">
        <w:rPr>
          <w:rFonts w:ascii="Times New Roman" w:hAnsi="Times New Roman" w:cs="Times New Roman"/>
          <w:color w:val="000000"/>
          <w:sz w:val="24"/>
          <w:szCs w:val="24"/>
        </w:rPr>
        <w:t>Murashige</w:t>
      </w:r>
      <w:proofErr w:type="spellEnd"/>
      <w:r w:rsidRPr="00B7152E">
        <w:rPr>
          <w:rFonts w:ascii="Times New Roman" w:hAnsi="Times New Roman" w:cs="Times New Roman"/>
          <w:color w:val="000000"/>
          <w:sz w:val="24"/>
          <w:szCs w:val="24"/>
        </w:rPr>
        <w:t xml:space="preserve"> and Skoog (MS) medium, growth hormones, carbohydrates, and agar. The study evaluated the impact of these media combinations and found that the MS medium, along with </w:t>
      </w:r>
      <w:proofErr w:type="spellStart"/>
      <w:r w:rsidRPr="00B7152E">
        <w:rPr>
          <w:rFonts w:ascii="Times New Roman" w:hAnsi="Times New Roman" w:cs="Times New Roman"/>
          <w:color w:val="000000"/>
          <w:sz w:val="24"/>
          <w:szCs w:val="24"/>
        </w:rPr>
        <w:t>thiadiazuron</w:t>
      </w:r>
      <w:proofErr w:type="spellEnd"/>
      <w:r w:rsidRPr="00B7152E">
        <w:rPr>
          <w:rFonts w:ascii="Times New Roman" w:hAnsi="Times New Roman" w:cs="Times New Roman"/>
          <w:color w:val="000000"/>
          <w:sz w:val="24"/>
          <w:szCs w:val="24"/>
        </w:rPr>
        <w:t xml:space="preserve"> and Indole 3-acetic acid, promoted superior regeneration capabilities. Additionally, in vitro herbal extracts demonstrated significant hydroxyl radical scavenging activity, indicative of DNA protection (</w:t>
      </w:r>
      <w:proofErr w:type="spellStart"/>
      <w:r w:rsidRPr="00B7152E">
        <w:rPr>
          <w:rFonts w:ascii="Times New Roman" w:hAnsi="Times New Roman" w:cs="Times New Roman"/>
          <w:color w:val="000000"/>
          <w:sz w:val="24"/>
          <w:szCs w:val="24"/>
        </w:rPr>
        <w:t>Parray</w:t>
      </w:r>
      <w:proofErr w:type="spellEnd"/>
      <w:r w:rsidRPr="00B7152E">
        <w:rPr>
          <w:rFonts w:ascii="Times New Roman" w:hAnsi="Times New Roman" w:cs="Times New Roman"/>
          <w:color w:val="000000"/>
          <w:sz w:val="24"/>
          <w:szCs w:val="24"/>
        </w:rPr>
        <w:t xml:space="preserve"> et al. 2018).</w:t>
      </w:r>
    </w:p>
    <w:p w14:paraId="2BA0154C" w14:textId="77777777"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In Vitro Seed Germination Insights</w:t>
      </w:r>
    </w:p>
    <w:p w14:paraId="375DBDB5" w14:textId="150B24CA"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Studies on </w:t>
      </w:r>
      <w:proofErr w:type="spellStart"/>
      <w:r w:rsidR="002954F1" w:rsidRPr="00446F37">
        <w:rPr>
          <w:rFonts w:ascii="Times New Roman" w:hAnsi="Times New Roman" w:cs="Times New Roman"/>
          <w:i/>
          <w:iCs/>
          <w:color w:val="000000"/>
          <w:sz w:val="24"/>
          <w:szCs w:val="24"/>
        </w:rPr>
        <w:t>Arnebia</w:t>
      </w:r>
      <w:proofErr w:type="spellEnd"/>
      <w:r w:rsidR="002954F1" w:rsidRPr="00446F37">
        <w:rPr>
          <w:rFonts w:ascii="Times New Roman" w:hAnsi="Times New Roman" w:cs="Times New Roman"/>
          <w:i/>
          <w:iCs/>
          <w:color w:val="000000"/>
          <w:sz w:val="24"/>
          <w:szCs w:val="24"/>
        </w:rPr>
        <w:t xml:space="preserve"> </w:t>
      </w:r>
      <w:proofErr w:type="spellStart"/>
      <w:r w:rsidR="002954F1" w:rsidRPr="00446F37">
        <w:rPr>
          <w:rFonts w:ascii="Times New Roman" w:hAnsi="Times New Roman" w:cs="Times New Roman"/>
          <w:i/>
          <w:iCs/>
          <w:color w:val="000000"/>
          <w:sz w:val="24"/>
          <w:szCs w:val="24"/>
        </w:rPr>
        <w:t>benthamii</w:t>
      </w:r>
      <w:proofErr w:type="spellEnd"/>
      <w:r w:rsidRPr="00B7152E">
        <w:rPr>
          <w:rFonts w:ascii="Times New Roman" w:hAnsi="Times New Roman" w:cs="Times New Roman"/>
          <w:color w:val="000000"/>
          <w:sz w:val="24"/>
          <w:szCs w:val="24"/>
        </w:rPr>
        <w:t xml:space="preserve"> seed germination revealed that these seeds contain oil reserves and boast an impressive 98% viability rate. They exhibit good water holding capacity, and their seed coat has a limited impact on physical </w:t>
      </w:r>
      <w:proofErr w:type="spellStart"/>
      <w:r w:rsidRPr="00B7152E">
        <w:rPr>
          <w:rFonts w:ascii="Times New Roman" w:hAnsi="Times New Roman" w:cs="Times New Roman"/>
          <w:color w:val="000000"/>
          <w:sz w:val="24"/>
          <w:szCs w:val="24"/>
        </w:rPr>
        <w:t>dormancy.Scarification</w:t>
      </w:r>
      <w:proofErr w:type="spellEnd"/>
      <w:r w:rsidRPr="00B7152E">
        <w:rPr>
          <w:rFonts w:ascii="Times New Roman" w:hAnsi="Times New Roman" w:cs="Times New Roman"/>
          <w:color w:val="000000"/>
          <w:sz w:val="24"/>
          <w:szCs w:val="24"/>
        </w:rPr>
        <w:t xml:space="preserve"> emerged as the most effective technique for enhancing germination rates and reducing the mean germination time. Scarification treatment resulted in a remarkable increase in seed germination, reaching 97%, while also significantly shortening the germination period to 4.03 days. In contrast, the control group exhibited a germination rate of only 32% and a germination period of 9.2 days. Interestingly, when scarified seeds were subsequently treated with seed coat extract, the germination rate plummeted to 28%, indicating the presence of inhibitory compounds within the seed coat.</w:t>
      </w:r>
      <w:r w:rsidR="00F54609">
        <w:rPr>
          <w:rFonts w:ascii="Times New Roman" w:hAnsi="Times New Roman" w:cs="Times New Roman"/>
          <w:color w:val="000000"/>
          <w:sz w:val="24"/>
          <w:szCs w:val="24"/>
        </w:rPr>
        <w:t xml:space="preserve"> </w:t>
      </w:r>
      <w:r w:rsidRPr="00B7152E">
        <w:rPr>
          <w:rFonts w:ascii="Times New Roman" w:hAnsi="Times New Roman" w:cs="Times New Roman"/>
          <w:color w:val="000000"/>
          <w:sz w:val="24"/>
          <w:szCs w:val="24"/>
        </w:rPr>
        <w:t xml:space="preserve">Additional investigations explored ex situ experiments focusing on the </w:t>
      </w:r>
      <w:proofErr w:type="spellStart"/>
      <w:r w:rsidRPr="00B7152E">
        <w:rPr>
          <w:rFonts w:ascii="Times New Roman" w:hAnsi="Times New Roman" w:cs="Times New Roman"/>
          <w:color w:val="000000"/>
          <w:sz w:val="24"/>
          <w:szCs w:val="24"/>
        </w:rPr>
        <w:t>germinability</w:t>
      </w:r>
      <w:proofErr w:type="spellEnd"/>
      <w:r w:rsidRPr="00B7152E">
        <w:rPr>
          <w:rFonts w:ascii="Times New Roman" w:hAnsi="Times New Roman" w:cs="Times New Roman"/>
          <w:color w:val="000000"/>
          <w:sz w:val="24"/>
          <w:szCs w:val="24"/>
        </w:rPr>
        <w:t xml:space="preserve"> and seedling survival of </w:t>
      </w:r>
      <w:proofErr w:type="spellStart"/>
      <w:r w:rsidRPr="00B7152E">
        <w:rPr>
          <w:rFonts w:ascii="Times New Roman" w:hAnsi="Times New Roman" w:cs="Times New Roman"/>
          <w:color w:val="000000"/>
          <w:sz w:val="24"/>
          <w:szCs w:val="24"/>
        </w:rPr>
        <w:t>A</w:t>
      </w:r>
      <w:r w:rsidR="006F0847" w:rsidRPr="00B7152E">
        <w:rPr>
          <w:rFonts w:ascii="Times New Roman" w:hAnsi="Times New Roman" w:cs="Times New Roman"/>
          <w:color w:val="000000"/>
          <w:sz w:val="24"/>
          <w:szCs w:val="24"/>
        </w:rPr>
        <w:t>rnebia</w:t>
      </w:r>
      <w:proofErr w:type="spellEnd"/>
      <w:r w:rsidR="006F0847" w:rsidRPr="00B7152E">
        <w:rPr>
          <w:rFonts w:ascii="Times New Roman" w:hAnsi="Times New Roman" w:cs="Times New Roman"/>
          <w:color w:val="000000"/>
          <w:sz w:val="24"/>
          <w:szCs w:val="24"/>
        </w:rPr>
        <w:t xml:space="preserve">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These experiments revealed that scarification improved germination but was hindered by inhibitors in the seed coat. Gibberellic acid treatment at 25 and 50 ppm proved most beneficial, whereas higher doses (100 and 200 ppm) reduced seed germination. Moreover, in a separate investigation, </w:t>
      </w:r>
      <w:proofErr w:type="spellStart"/>
      <w:r w:rsidRPr="00B7152E">
        <w:rPr>
          <w:rFonts w:ascii="Times New Roman" w:hAnsi="Times New Roman" w:cs="Times New Roman"/>
          <w:color w:val="000000"/>
          <w:sz w:val="24"/>
          <w:szCs w:val="24"/>
        </w:rPr>
        <w:t>Thiourea</w:t>
      </w:r>
      <w:proofErr w:type="spellEnd"/>
      <w:r w:rsidRPr="00B7152E">
        <w:rPr>
          <w:rFonts w:ascii="Times New Roman" w:hAnsi="Times New Roman" w:cs="Times New Roman"/>
          <w:color w:val="000000"/>
          <w:sz w:val="24"/>
          <w:szCs w:val="24"/>
        </w:rPr>
        <w:t xml:space="preserve"> treatment enhanced germination in the alpine population, while cooling treatment significantly improved germination in the subalpine population (</w:t>
      </w:r>
      <w:proofErr w:type="spellStart"/>
      <w:r w:rsidRPr="00B7152E">
        <w:rPr>
          <w:rFonts w:ascii="Times New Roman" w:hAnsi="Times New Roman" w:cs="Times New Roman"/>
          <w:color w:val="000000"/>
          <w:sz w:val="24"/>
          <w:szCs w:val="24"/>
        </w:rPr>
        <w:t>Khursheed</w:t>
      </w:r>
      <w:proofErr w:type="spellEnd"/>
      <w:r w:rsidRPr="00B7152E">
        <w:rPr>
          <w:rFonts w:ascii="Times New Roman" w:hAnsi="Times New Roman" w:cs="Times New Roman"/>
          <w:color w:val="000000"/>
          <w:sz w:val="24"/>
          <w:szCs w:val="24"/>
        </w:rPr>
        <w:t xml:space="preserve"> et al. 2011, </w:t>
      </w:r>
      <w:proofErr w:type="spellStart"/>
      <w:r w:rsidRPr="00B7152E">
        <w:rPr>
          <w:rFonts w:ascii="Times New Roman" w:hAnsi="Times New Roman" w:cs="Times New Roman"/>
          <w:color w:val="000000"/>
          <w:sz w:val="24"/>
          <w:szCs w:val="24"/>
        </w:rPr>
        <w:t>Ganai</w:t>
      </w:r>
      <w:proofErr w:type="spellEnd"/>
      <w:r w:rsidRPr="00B7152E">
        <w:rPr>
          <w:rFonts w:ascii="Times New Roman" w:hAnsi="Times New Roman" w:cs="Times New Roman"/>
          <w:color w:val="000000"/>
          <w:sz w:val="24"/>
          <w:szCs w:val="24"/>
        </w:rPr>
        <w:t xml:space="preserve"> and </w:t>
      </w:r>
      <w:proofErr w:type="spellStart"/>
      <w:r w:rsidRPr="00B7152E">
        <w:rPr>
          <w:rFonts w:ascii="Times New Roman" w:hAnsi="Times New Roman" w:cs="Times New Roman"/>
          <w:color w:val="000000"/>
          <w:sz w:val="24"/>
          <w:szCs w:val="24"/>
        </w:rPr>
        <w:t>Nawchoo</w:t>
      </w:r>
      <w:proofErr w:type="spellEnd"/>
      <w:r w:rsidRPr="00B7152E">
        <w:rPr>
          <w:rFonts w:ascii="Times New Roman" w:hAnsi="Times New Roman" w:cs="Times New Roman"/>
          <w:color w:val="000000"/>
          <w:sz w:val="24"/>
          <w:szCs w:val="24"/>
        </w:rPr>
        <w:t xml:space="preserve"> 2002, </w:t>
      </w:r>
      <w:proofErr w:type="spellStart"/>
      <w:r w:rsidRPr="00B7152E">
        <w:rPr>
          <w:rFonts w:ascii="Times New Roman" w:hAnsi="Times New Roman" w:cs="Times New Roman"/>
          <w:color w:val="000000"/>
          <w:sz w:val="24"/>
          <w:szCs w:val="24"/>
        </w:rPr>
        <w:t>Manjkhola</w:t>
      </w:r>
      <w:proofErr w:type="spellEnd"/>
      <w:r w:rsidRPr="00B7152E">
        <w:rPr>
          <w:rFonts w:ascii="Times New Roman" w:hAnsi="Times New Roman" w:cs="Times New Roman"/>
          <w:color w:val="000000"/>
          <w:sz w:val="24"/>
          <w:szCs w:val="24"/>
        </w:rPr>
        <w:t xml:space="preserve"> et al. 2003)</w:t>
      </w:r>
    </w:p>
    <w:p w14:paraId="22438BF7" w14:textId="77777777" w:rsidR="0040230B" w:rsidRPr="00B7152E" w:rsidRDefault="0040230B"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In Vitro Multiplication of A. </w:t>
      </w:r>
      <w:proofErr w:type="spellStart"/>
      <w:r w:rsidRPr="00B7152E">
        <w:rPr>
          <w:rFonts w:ascii="Times New Roman" w:hAnsi="Times New Roman" w:cs="Times New Roman"/>
          <w:b/>
          <w:bCs/>
          <w:color w:val="000000"/>
          <w:sz w:val="24"/>
          <w:szCs w:val="24"/>
        </w:rPr>
        <w:t>benthamii</w:t>
      </w:r>
      <w:proofErr w:type="spellEnd"/>
    </w:p>
    <w:p w14:paraId="145D59F3" w14:textId="77777777" w:rsidR="0040230B" w:rsidRPr="00406068" w:rsidRDefault="0040230B"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A highly effective in vitro multiplication and propagation method was developed for A.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This technique involved the use of half-strength </w:t>
      </w:r>
      <w:proofErr w:type="spellStart"/>
      <w:r w:rsidRPr="00B7152E">
        <w:rPr>
          <w:rFonts w:ascii="Times New Roman" w:hAnsi="Times New Roman" w:cs="Times New Roman"/>
          <w:color w:val="000000"/>
          <w:sz w:val="24"/>
          <w:szCs w:val="24"/>
        </w:rPr>
        <w:t>Murashige</w:t>
      </w:r>
      <w:proofErr w:type="spellEnd"/>
      <w:r w:rsidRPr="00B7152E">
        <w:rPr>
          <w:rFonts w:ascii="Times New Roman" w:hAnsi="Times New Roman" w:cs="Times New Roman"/>
          <w:color w:val="000000"/>
          <w:sz w:val="24"/>
          <w:szCs w:val="24"/>
        </w:rPr>
        <w:t xml:space="preserve"> and Skoog (MS) media supplemented with varying concentrations of 6-benzyladenine (BA) to stimulate shoot growth from shoot tip explants. Notably, the treatment with 5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w:t>
      </w:r>
      <w:proofErr w:type="spellStart"/>
      <w:r w:rsidRPr="00B7152E">
        <w:rPr>
          <w:rFonts w:ascii="Times New Roman" w:hAnsi="Times New Roman" w:cs="Times New Roman"/>
          <w:color w:val="000000"/>
          <w:sz w:val="24"/>
          <w:szCs w:val="24"/>
        </w:rPr>
        <w:t>benzyladenine</w:t>
      </w:r>
      <w:proofErr w:type="spellEnd"/>
      <w:r w:rsidRPr="00B7152E">
        <w:rPr>
          <w:rFonts w:ascii="Times New Roman" w:hAnsi="Times New Roman" w:cs="Times New Roman"/>
          <w:color w:val="000000"/>
          <w:sz w:val="24"/>
          <w:szCs w:val="24"/>
        </w:rPr>
        <w:t xml:space="preserve"> resulted in the formation of multiple </w:t>
      </w:r>
      <w:proofErr w:type="spellStart"/>
      <w:r w:rsidRPr="00B7152E">
        <w:rPr>
          <w:rFonts w:ascii="Times New Roman" w:hAnsi="Times New Roman" w:cs="Times New Roman"/>
          <w:color w:val="000000"/>
          <w:sz w:val="24"/>
          <w:szCs w:val="24"/>
        </w:rPr>
        <w:t>shoots.Furthermore</w:t>
      </w:r>
      <w:proofErr w:type="spellEnd"/>
      <w:r w:rsidRPr="00B7152E">
        <w:rPr>
          <w:rFonts w:ascii="Times New Roman" w:hAnsi="Times New Roman" w:cs="Times New Roman"/>
          <w:color w:val="000000"/>
          <w:sz w:val="24"/>
          <w:szCs w:val="24"/>
        </w:rPr>
        <w:t xml:space="preserve">, the study revealed that the optimal induction of multiple shoots occurred when half-strength MS medium was supplemented with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BA and 1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For root development from shoots, different doses of IBA, indole-3-acetic acid (IAA), and </w:t>
      </w:r>
      <w:proofErr w:type="spellStart"/>
      <w:r w:rsidRPr="00B7152E">
        <w:rPr>
          <w:rFonts w:ascii="Times New Roman" w:hAnsi="Times New Roman" w:cs="Times New Roman"/>
          <w:color w:val="000000"/>
          <w:sz w:val="24"/>
          <w:szCs w:val="24"/>
        </w:rPr>
        <w:t>naphthaleneacetic</w:t>
      </w:r>
      <w:proofErr w:type="spellEnd"/>
      <w:r w:rsidRPr="00B7152E">
        <w:rPr>
          <w:rFonts w:ascii="Times New Roman" w:hAnsi="Times New Roman" w:cs="Times New Roman"/>
          <w:color w:val="000000"/>
          <w:sz w:val="24"/>
          <w:szCs w:val="24"/>
        </w:rPr>
        <w:t xml:space="preserve"> acid (NAA) were tested. The most successful root development was observed with half-strength MS medium containing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and 80% of the plantlets successfully transitioned to field conditions (</w:t>
      </w:r>
      <w:proofErr w:type="spellStart"/>
      <w:r w:rsidRPr="00B7152E">
        <w:rPr>
          <w:rFonts w:ascii="Times New Roman" w:hAnsi="Times New Roman" w:cs="Times New Roman"/>
          <w:color w:val="000000"/>
          <w:sz w:val="24"/>
          <w:szCs w:val="24"/>
        </w:rPr>
        <w:t>Quadri</w:t>
      </w:r>
      <w:proofErr w:type="spellEnd"/>
      <w:r w:rsidRPr="00B7152E">
        <w:rPr>
          <w:rFonts w:ascii="Times New Roman" w:hAnsi="Times New Roman" w:cs="Times New Roman"/>
          <w:color w:val="000000"/>
          <w:sz w:val="24"/>
          <w:szCs w:val="24"/>
        </w:rPr>
        <w:t xml:space="preserve"> et al. 2012).</w:t>
      </w:r>
    </w:p>
    <w:p w14:paraId="5D39235A" w14:textId="5987E9C7" w:rsidR="000D2DD6" w:rsidRPr="00406068" w:rsidRDefault="000D2DD6" w:rsidP="00446F37">
      <w:pPr>
        <w:rPr>
          <w:rFonts w:ascii="Times New Roman" w:hAnsi="Times New Roman" w:cs="Times New Roman"/>
          <w:color w:val="000000"/>
          <w:sz w:val="24"/>
          <w:szCs w:val="24"/>
        </w:rPr>
      </w:pPr>
      <w:r w:rsidRPr="00406068">
        <w:rPr>
          <w:rFonts w:ascii="Times New Roman" w:hAnsi="Times New Roman" w:cs="Times New Roman"/>
          <w:color w:val="000000"/>
          <w:sz w:val="24"/>
          <w:szCs w:val="24"/>
        </w:rPr>
        <w:br/>
      </w:r>
    </w:p>
    <w:p w14:paraId="740E2DFA" w14:textId="35B9A693" w:rsidR="005F1C1D" w:rsidRPr="00406068" w:rsidRDefault="00446F37" w:rsidP="00406068">
      <w:pPr>
        <w:rPr>
          <w:rFonts w:ascii="Times New Roman" w:hAnsi="Times New Roman" w:cs="Times New Roman"/>
          <w:color w:val="000000"/>
          <w:sz w:val="24"/>
          <w:szCs w:val="24"/>
        </w:rPr>
      </w:pPr>
      <w:r>
        <w:rPr>
          <w:rFonts w:ascii="Times New Roman" w:hAnsi="Times New Roman" w:cs="Times New Roman"/>
          <w:b/>
          <w:bCs/>
          <w:color w:val="000000"/>
          <w:sz w:val="24"/>
          <w:szCs w:val="24"/>
        </w:rPr>
        <w:t>Conclusion</w:t>
      </w:r>
    </w:p>
    <w:p w14:paraId="5F06BA71" w14:textId="7C6F83FD" w:rsidR="005F1C1D" w:rsidRPr="005F1C1D" w:rsidRDefault="005F1C1D" w:rsidP="00406068">
      <w:pPr>
        <w:rPr>
          <w:rFonts w:ascii="Times New Roman" w:hAnsi="Times New Roman" w:cs="Times New Roman"/>
          <w:color w:val="000000"/>
          <w:sz w:val="24"/>
          <w:szCs w:val="24"/>
        </w:rPr>
      </w:pPr>
      <w:r w:rsidRPr="005F1C1D">
        <w:rPr>
          <w:rFonts w:ascii="Times New Roman" w:hAnsi="Times New Roman" w:cs="Times New Roman"/>
          <w:color w:val="000000"/>
          <w:sz w:val="24"/>
          <w:szCs w:val="24"/>
        </w:rPr>
        <w:t xml:space="preserve">This review underscores the historical significance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proofErr w:type="spellEnd"/>
      <w:r w:rsidRPr="005F1C1D">
        <w:rPr>
          <w:rFonts w:ascii="Times New Roman" w:hAnsi="Times New Roman" w:cs="Times New Roman"/>
          <w:color w:val="000000"/>
          <w:sz w:val="24"/>
          <w:szCs w:val="24"/>
        </w:rPr>
        <w:t xml:space="preserve"> and its critical role in accurate identification and authentication based on botanical, phytochemical, and pharmacological data. Additionally, it aims to inspire researchers worldwide to explore the extensive pharmaceutical applications of this plant for future advancements.</w:t>
      </w:r>
      <w:r w:rsidR="009D6EA9">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a vital medicinal plant thriving in the high-altitude Himalayan regions, boasts a plethora of pharmacological attributes, including </w:t>
      </w:r>
      <w:r w:rsidR="00780B6C" w:rsidRPr="00406068">
        <w:rPr>
          <w:rFonts w:ascii="Times New Roman" w:hAnsi="Times New Roman" w:cs="Times New Roman"/>
          <w:color w:val="000000"/>
          <w:sz w:val="24"/>
          <w:szCs w:val="24"/>
        </w:rPr>
        <w:t xml:space="preserve">antioxidant, </w:t>
      </w:r>
      <w:r w:rsidRPr="005F1C1D">
        <w:rPr>
          <w:rFonts w:ascii="Times New Roman" w:hAnsi="Times New Roman" w:cs="Times New Roman"/>
          <w:color w:val="000000"/>
          <w:sz w:val="24"/>
          <w:szCs w:val="24"/>
        </w:rPr>
        <w:t xml:space="preserve">anticancer, </w:t>
      </w:r>
      <w:proofErr w:type="spellStart"/>
      <w:r w:rsidRPr="005F1C1D">
        <w:rPr>
          <w:rFonts w:ascii="Times New Roman" w:hAnsi="Times New Roman" w:cs="Times New Roman"/>
          <w:color w:val="000000"/>
          <w:sz w:val="24"/>
          <w:szCs w:val="24"/>
        </w:rPr>
        <w:t>anti</w:t>
      </w:r>
      <w:r w:rsidR="00780B6C" w:rsidRPr="00406068">
        <w:rPr>
          <w:rFonts w:ascii="Times New Roman" w:hAnsi="Times New Roman" w:cs="Times New Roman"/>
          <w:color w:val="000000"/>
          <w:sz w:val="24"/>
          <w:szCs w:val="24"/>
        </w:rPr>
        <w:t>micrbial</w:t>
      </w:r>
      <w:proofErr w:type="spellEnd"/>
      <w:r w:rsidRPr="005F1C1D">
        <w:rPr>
          <w:rFonts w:ascii="Times New Roman" w:hAnsi="Times New Roman" w:cs="Times New Roman"/>
          <w:color w:val="000000"/>
          <w:sz w:val="24"/>
          <w:szCs w:val="24"/>
        </w:rPr>
        <w:t xml:space="preserve">, antibacterial, and </w:t>
      </w:r>
      <w:r w:rsidR="00780B6C" w:rsidRPr="00406068">
        <w:rPr>
          <w:rFonts w:ascii="Times New Roman" w:hAnsi="Times New Roman" w:cs="Times New Roman"/>
          <w:color w:val="000000"/>
          <w:sz w:val="24"/>
          <w:szCs w:val="24"/>
        </w:rPr>
        <w:t>anti-depressant</w:t>
      </w:r>
      <w:r w:rsidRPr="005F1C1D">
        <w:rPr>
          <w:rFonts w:ascii="Times New Roman" w:hAnsi="Times New Roman" w:cs="Times New Roman"/>
          <w:color w:val="000000"/>
          <w:sz w:val="24"/>
          <w:szCs w:val="24"/>
        </w:rPr>
        <w:t xml:space="preserve"> effects. Bioactive compounds such as have been identified as </w:t>
      </w:r>
      <w:proofErr w:type="spellStart"/>
      <w:r w:rsidR="00780B6C" w:rsidRPr="00406068">
        <w:rPr>
          <w:rFonts w:ascii="Times New Roman" w:hAnsi="Times New Roman" w:cs="Times New Roman"/>
          <w:color w:val="000000" w:themeColor="text1"/>
          <w:sz w:val="24"/>
          <w:szCs w:val="24"/>
        </w:rPr>
        <w:t>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Isovaleryl-shikonin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lang w:val="el-GR"/>
        </w:rPr>
        <w:t xml:space="preserve"> β,β-</w:t>
      </w:r>
      <w:r w:rsidR="00780B6C" w:rsidRPr="00406068">
        <w:rPr>
          <w:rFonts w:ascii="Times New Roman" w:hAnsi="Times New Roman" w:cs="Times New Roman"/>
          <w:color w:val="000000" w:themeColor="text1"/>
          <w:sz w:val="24"/>
          <w:szCs w:val="24"/>
        </w:rPr>
        <w:t>di-</w:t>
      </w:r>
      <w:proofErr w:type="spellStart"/>
      <w:r w:rsidR="00780B6C" w:rsidRPr="00406068">
        <w:rPr>
          <w:rFonts w:ascii="Times New Roman" w:hAnsi="Times New Roman" w:cs="Times New Roman"/>
          <w:color w:val="000000" w:themeColor="text1"/>
          <w:sz w:val="24"/>
          <w:szCs w:val="24"/>
        </w:rPr>
        <w:t>methylacryl</w:t>
      </w:r>
      <w:proofErr w:type="spellEnd"/>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shikonin</w:t>
      </w:r>
      <w:r w:rsidRPr="005F1C1D">
        <w:rPr>
          <w:rFonts w:ascii="Times New Roman" w:hAnsi="Times New Roman" w:cs="Times New Roman"/>
          <w:color w:val="000000"/>
          <w:sz w:val="24"/>
          <w:szCs w:val="24"/>
        </w:rPr>
        <w:t>responsible</w:t>
      </w:r>
      <w:proofErr w:type="spellEnd"/>
      <w:r w:rsidRPr="005F1C1D">
        <w:rPr>
          <w:rFonts w:ascii="Times New Roman" w:hAnsi="Times New Roman" w:cs="Times New Roman"/>
          <w:color w:val="000000"/>
          <w:sz w:val="24"/>
          <w:szCs w:val="24"/>
        </w:rPr>
        <w:t xml:space="preserve"> for its pharmaceutical </w:t>
      </w:r>
      <w:proofErr w:type="spellStart"/>
      <w:r w:rsidRPr="005F1C1D">
        <w:rPr>
          <w:rFonts w:ascii="Times New Roman" w:hAnsi="Times New Roman" w:cs="Times New Roman"/>
          <w:color w:val="000000"/>
          <w:sz w:val="24"/>
          <w:szCs w:val="24"/>
        </w:rPr>
        <w:t>efficacy.Despite</w:t>
      </w:r>
      <w:proofErr w:type="spellEnd"/>
      <w:r w:rsidRPr="005F1C1D">
        <w:rPr>
          <w:rFonts w:ascii="Times New Roman" w:hAnsi="Times New Roman" w:cs="Times New Roman"/>
          <w:color w:val="000000"/>
          <w:sz w:val="24"/>
          <w:szCs w:val="24"/>
        </w:rPr>
        <w:t xml:space="preserve"> its widespread utilization for diverse health-related issues across the globe, the primary source of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remains wild habitats</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Unfortunately, this has led to over-exploitation, habitat loss, suboptimal harvesting methods, underdeveloped cultivation techniques, and a lack of local awareness, posing a significant threat to the biodiversity of this remarkable medicinal plant.</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 xml:space="preserve">Consequently, there is an urgent need to develop efficient cultivation practices, with most research thus far focusing on the roots and rhizomes, while the biological potential of the leaves remains relatively unexplored. Promoting in situ conservation and cultivation methods is crucial, and further investigations should delve into harnessing the untapped biological potential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r w:rsidRPr="009D6EA9">
        <w:rPr>
          <w:rFonts w:ascii="Times New Roman" w:hAnsi="Times New Roman" w:cs="Times New Roman"/>
          <w:i/>
          <w:iCs/>
          <w:color w:val="000000"/>
          <w:sz w:val="24"/>
          <w:szCs w:val="24"/>
        </w:rPr>
        <w:t>'s</w:t>
      </w:r>
      <w:proofErr w:type="spellEnd"/>
      <w:r w:rsidRPr="005F1C1D">
        <w:rPr>
          <w:rFonts w:ascii="Times New Roman" w:hAnsi="Times New Roman" w:cs="Times New Roman"/>
          <w:color w:val="000000"/>
          <w:sz w:val="24"/>
          <w:szCs w:val="24"/>
        </w:rPr>
        <w:t xml:space="preserve"> leaves to optimize harvesting and unlock the plant's maximum capabilities.</w:t>
      </w:r>
    </w:p>
    <w:p w14:paraId="714D1D96" w14:textId="77777777" w:rsidR="00B20D4E" w:rsidRDefault="00B20D4E">
      <w:pPr>
        <w:rPr>
          <w:rFonts w:ascii="Times New Roman" w:hAnsi="Times New Roman" w:cs="Times New Roman"/>
          <w:b/>
          <w:bCs/>
          <w:sz w:val="24"/>
          <w:szCs w:val="24"/>
        </w:rPr>
      </w:pPr>
    </w:p>
    <w:p w14:paraId="402A4BDC" w14:textId="77777777" w:rsidR="00B20D4E" w:rsidRDefault="00B20D4E">
      <w:pPr>
        <w:rPr>
          <w:rFonts w:ascii="Times New Roman" w:hAnsi="Times New Roman" w:cs="Times New Roman"/>
          <w:b/>
          <w:bCs/>
          <w:sz w:val="24"/>
          <w:szCs w:val="24"/>
        </w:rPr>
      </w:pPr>
    </w:p>
    <w:p w14:paraId="5A9D75EC" w14:textId="77777777" w:rsidR="00B20D4E" w:rsidRPr="00B20D4E" w:rsidRDefault="00B20D4E" w:rsidP="00B20D4E">
      <w:pPr>
        <w:spacing w:after="200" w:line="276" w:lineRule="auto"/>
        <w:outlineLvl w:val="0"/>
        <w:rPr>
          <w:rFonts w:ascii="Arial" w:eastAsiaTheme="minorEastAsia" w:hAnsi="Arial" w:cs="Arial"/>
          <w:lang w:val="en-GB" w:eastAsia="en-GB"/>
        </w:rPr>
      </w:pPr>
      <w:r w:rsidRPr="00B20D4E">
        <w:rPr>
          <w:rFonts w:ascii="Arial" w:eastAsiaTheme="minorEastAsia" w:hAnsi="Arial" w:cs="Arial"/>
          <w:b/>
          <w:bCs/>
          <w:lang w:val="en-GB" w:eastAsia="en-GB"/>
        </w:rPr>
        <w:t>COMPETING INTERESTS DISCLAIMER:</w:t>
      </w:r>
    </w:p>
    <w:p w14:paraId="65C1BE91" w14:textId="77777777" w:rsidR="00B20D4E" w:rsidRPr="00B20D4E" w:rsidRDefault="00B20D4E" w:rsidP="00B20D4E">
      <w:pPr>
        <w:spacing w:after="200" w:line="276" w:lineRule="auto"/>
        <w:jc w:val="left"/>
        <w:rPr>
          <w:rFonts w:eastAsiaTheme="minorEastAsia"/>
          <w:lang w:val="en-GB" w:eastAsia="en-GB"/>
        </w:rPr>
      </w:pPr>
      <w:r w:rsidRPr="00B20D4E">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02B6D2D" w14:textId="3674F6BC" w:rsidR="00E714D2" w:rsidRDefault="00E714D2">
      <w:pPr>
        <w:rPr>
          <w:rFonts w:ascii="Times New Roman" w:hAnsi="Times New Roman" w:cs="Times New Roman"/>
          <w:b/>
          <w:bCs/>
          <w:sz w:val="24"/>
          <w:szCs w:val="24"/>
        </w:rPr>
      </w:pPr>
      <w:r>
        <w:rPr>
          <w:rFonts w:ascii="Times New Roman" w:hAnsi="Times New Roman" w:cs="Times New Roman"/>
          <w:b/>
          <w:bCs/>
          <w:sz w:val="24"/>
          <w:szCs w:val="24"/>
        </w:rPr>
        <w:br w:type="page"/>
      </w:r>
    </w:p>
    <w:p w14:paraId="3D080EF2" w14:textId="77777777" w:rsidR="005F1C1D" w:rsidRPr="00406068" w:rsidRDefault="00B405D8" w:rsidP="00406068">
      <w:pPr>
        <w:rPr>
          <w:rFonts w:ascii="Times New Roman" w:hAnsi="Times New Roman" w:cs="Times New Roman"/>
          <w:b/>
          <w:bCs/>
          <w:sz w:val="24"/>
          <w:szCs w:val="24"/>
        </w:rPr>
      </w:pPr>
      <w:r w:rsidRPr="00406068">
        <w:rPr>
          <w:rFonts w:ascii="Times New Roman" w:hAnsi="Times New Roman" w:cs="Times New Roman"/>
          <w:b/>
          <w:bCs/>
          <w:sz w:val="24"/>
          <w:szCs w:val="24"/>
        </w:rPr>
        <w:t>References</w:t>
      </w:r>
    </w:p>
    <w:p w14:paraId="7B2AE611" w14:textId="77777777" w:rsidR="00494DB0" w:rsidRPr="00406068" w:rsidRDefault="00494DB0" w:rsidP="00E714D2">
      <w:pPr>
        <w:ind w:left="709" w:hanging="720"/>
        <w:rPr>
          <w:rFonts w:ascii="Times New Roman" w:hAnsi="Times New Roman" w:cs="Times New Roman"/>
          <w:b/>
          <w:bCs/>
          <w:sz w:val="24"/>
          <w:szCs w:val="24"/>
        </w:rPr>
      </w:pPr>
      <w:r w:rsidRPr="00406068">
        <w:rPr>
          <w:rFonts w:ascii="Times New Roman" w:hAnsi="Times New Roman" w:cs="Times New Roman"/>
          <w:sz w:val="24"/>
          <w:szCs w:val="24"/>
        </w:rPr>
        <w:t xml:space="preserve">Ahmad L, He Y, </w:t>
      </w:r>
      <w:proofErr w:type="spellStart"/>
      <w:r w:rsidRPr="00406068">
        <w:rPr>
          <w:rFonts w:ascii="Times New Roman" w:hAnsi="Times New Roman" w:cs="Times New Roman"/>
          <w:sz w:val="24"/>
          <w:szCs w:val="24"/>
        </w:rPr>
        <w:t>Hao</w:t>
      </w:r>
      <w:proofErr w:type="spellEnd"/>
      <w:r w:rsidRPr="00406068">
        <w:rPr>
          <w:rFonts w:ascii="Times New Roman" w:hAnsi="Times New Roman" w:cs="Times New Roman"/>
          <w:sz w:val="24"/>
          <w:szCs w:val="24"/>
        </w:rPr>
        <w:t xml:space="preserve"> J-C, </w:t>
      </w:r>
      <w:proofErr w:type="spellStart"/>
      <w:r w:rsidRPr="00406068">
        <w:rPr>
          <w:rFonts w:ascii="Times New Roman" w:hAnsi="Times New Roman" w:cs="Times New Roman"/>
          <w:sz w:val="24"/>
          <w:szCs w:val="24"/>
        </w:rPr>
        <w:t>Semotiuk</w:t>
      </w:r>
      <w:proofErr w:type="spellEnd"/>
      <w:r w:rsidRPr="00406068">
        <w:rPr>
          <w:rFonts w:ascii="Times New Roman" w:hAnsi="Times New Roman" w:cs="Times New Roman"/>
          <w:sz w:val="24"/>
          <w:szCs w:val="24"/>
        </w:rPr>
        <w:t xml:space="preserve"> A, Liu Q-R, </w:t>
      </w:r>
      <w:proofErr w:type="spellStart"/>
      <w:r w:rsidRPr="00406068">
        <w:rPr>
          <w:rFonts w:ascii="Times New Roman" w:hAnsi="Times New Roman" w:cs="Times New Roman"/>
          <w:sz w:val="24"/>
          <w:szCs w:val="24"/>
        </w:rPr>
        <w:t>Mazari</w:t>
      </w:r>
      <w:proofErr w:type="spellEnd"/>
      <w:r w:rsidRPr="00406068">
        <w:rPr>
          <w:rFonts w:ascii="Times New Roman" w:hAnsi="Times New Roman" w:cs="Times New Roman"/>
          <w:sz w:val="24"/>
          <w:szCs w:val="24"/>
        </w:rPr>
        <w:t xml:space="preserve"> P (2018) Toxic pyrrolizidine alkaloids provide a warning sign to overuse of the </w:t>
      </w:r>
      <w:proofErr w:type="spellStart"/>
      <w:r w:rsidRPr="00406068">
        <w:rPr>
          <w:rFonts w:ascii="Times New Roman" w:hAnsi="Times New Roman" w:cs="Times New Roman"/>
          <w:sz w:val="24"/>
          <w:szCs w:val="24"/>
        </w:rPr>
        <w:t>Ethnomedicine</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210:88–94</w:t>
      </w:r>
    </w:p>
    <w:p w14:paraId="37C909BF" w14:textId="77777777" w:rsidR="00494DB0" w:rsidRPr="00877043" w:rsidRDefault="00494DB0" w:rsidP="00877043">
      <w:pPr>
        <w:ind w:left="720" w:hanging="720"/>
        <w:rPr>
          <w:rFonts w:ascii="Times New Roman" w:hAnsi="Times New Roman" w:cs="Times New Roman"/>
          <w:sz w:val="24"/>
          <w:szCs w:val="24"/>
        </w:rPr>
      </w:pPr>
      <w:proofErr w:type="spellStart"/>
      <w:r w:rsidRPr="00877043">
        <w:rPr>
          <w:rFonts w:ascii="Times New Roman" w:hAnsi="Times New Roman" w:cs="Times New Roman"/>
          <w:sz w:val="24"/>
          <w:szCs w:val="24"/>
        </w:rPr>
        <w:t>Altaf</w:t>
      </w:r>
      <w:proofErr w:type="spellEnd"/>
      <w:r w:rsidRPr="00877043">
        <w:rPr>
          <w:rFonts w:ascii="Times New Roman" w:hAnsi="Times New Roman" w:cs="Times New Roman"/>
          <w:sz w:val="24"/>
          <w:szCs w:val="24"/>
        </w:rPr>
        <w:t xml:space="preserve">, Z., </w:t>
      </w:r>
      <w:proofErr w:type="spellStart"/>
      <w:r w:rsidRPr="00877043">
        <w:rPr>
          <w:rFonts w:ascii="Times New Roman" w:hAnsi="Times New Roman" w:cs="Times New Roman"/>
          <w:sz w:val="24"/>
          <w:szCs w:val="24"/>
        </w:rPr>
        <w:t>Mushtaq</w:t>
      </w:r>
      <w:proofErr w:type="spellEnd"/>
      <w:r w:rsidRPr="00877043">
        <w:rPr>
          <w:rFonts w:ascii="Times New Roman" w:hAnsi="Times New Roman" w:cs="Times New Roman"/>
          <w:sz w:val="24"/>
          <w:szCs w:val="24"/>
        </w:rPr>
        <w:t xml:space="preserve">, T., Sofi, P.A., </w:t>
      </w:r>
      <w:proofErr w:type="spellStart"/>
      <w:r w:rsidRPr="00877043">
        <w:rPr>
          <w:rFonts w:ascii="Times New Roman" w:hAnsi="Times New Roman" w:cs="Times New Roman"/>
          <w:sz w:val="24"/>
          <w:szCs w:val="24"/>
        </w:rPr>
        <w:t>Peerzada</w:t>
      </w:r>
      <w:proofErr w:type="spellEnd"/>
      <w:r w:rsidRPr="00877043">
        <w:rPr>
          <w:rFonts w:ascii="Times New Roman" w:hAnsi="Times New Roman" w:cs="Times New Roman"/>
          <w:sz w:val="24"/>
          <w:szCs w:val="24"/>
        </w:rPr>
        <w:t xml:space="preserve">, I.A., Malik, A.R., Singh, A.,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Nissar</w:t>
      </w:r>
      <w:proofErr w:type="spellEnd"/>
      <w:r w:rsidRPr="00877043">
        <w:rPr>
          <w:rFonts w:ascii="Times New Roman" w:hAnsi="Times New Roman" w:cs="Times New Roman"/>
          <w:sz w:val="24"/>
          <w:szCs w:val="24"/>
        </w:rPr>
        <w:t xml:space="preserve">, S.,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and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P.T. 2024. Chemical composition, traditional uses and pharmacological potential of </w:t>
      </w:r>
      <w:proofErr w:type="spellStart"/>
      <w:r w:rsidRPr="00877043">
        <w:rPr>
          <w:rFonts w:ascii="Times New Roman" w:hAnsi="Times New Roman" w:cs="Times New Roman"/>
          <w:i/>
          <w:iCs/>
          <w:sz w:val="24"/>
          <w:szCs w:val="24"/>
        </w:rPr>
        <w:t>Podophyllum</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hexandrum</w:t>
      </w:r>
      <w:proofErr w:type="spellEnd"/>
      <w:r w:rsidRPr="00877043">
        <w:rPr>
          <w:rFonts w:ascii="Times New Roman" w:hAnsi="Times New Roman" w:cs="Times New Roman"/>
          <w:sz w:val="24"/>
          <w:szCs w:val="24"/>
        </w:rPr>
        <w:t xml:space="preserve">: An endangered medicinal plant of North-Western Himalayas. </w:t>
      </w:r>
      <w:r w:rsidRPr="00877043">
        <w:rPr>
          <w:rFonts w:ascii="Times New Roman" w:hAnsi="Times New Roman" w:cs="Times New Roman"/>
          <w:i/>
          <w:iCs/>
          <w:sz w:val="24"/>
          <w:szCs w:val="24"/>
        </w:rPr>
        <w:t>International Journal of Advanced Biochemistry Research</w:t>
      </w:r>
      <w:r w:rsidRPr="00877043">
        <w:rPr>
          <w:rFonts w:ascii="Times New Roman" w:hAnsi="Times New Roman" w:cs="Times New Roman"/>
          <w:sz w:val="24"/>
          <w:szCs w:val="24"/>
        </w:rPr>
        <w:t xml:space="preserve"> 8(4):16-21. </w:t>
      </w:r>
    </w:p>
    <w:p w14:paraId="3687A9B2"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Ambrish</w:t>
      </w:r>
      <w:proofErr w:type="spellEnd"/>
      <w:r w:rsidRPr="00406068">
        <w:rPr>
          <w:rFonts w:ascii="Times New Roman" w:hAnsi="Times New Roman" w:cs="Times New Roman"/>
          <w:color w:val="000000" w:themeColor="text1"/>
          <w:sz w:val="24"/>
          <w:szCs w:val="24"/>
        </w:rPr>
        <w:t xml:space="preserve">, K., Srivastava, S.K. 2014. Taxonomic studies on the genus"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forssk</w:t>
      </w:r>
      <w:proofErr w:type="spellEnd"/>
      <w:r w:rsidRPr="00406068">
        <w:rPr>
          <w:rFonts w:ascii="Times New Roman" w:hAnsi="Times New Roman" w:cs="Times New Roman"/>
          <w:i/>
          <w:iCs/>
          <w:color w:val="000000" w:themeColor="text1"/>
          <w:sz w:val="24"/>
          <w:szCs w:val="24"/>
        </w:rPr>
        <w:t>’’</w:t>
      </w:r>
      <w:r w:rsidRPr="00406068">
        <w:rPr>
          <w:rFonts w:ascii="Times New Roman" w:hAnsi="Times New Roman" w:cs="Times New Roman"/>
          <w:color w:val="000000" w:themeColor="text1"/>
          <w:sz w:val="24"/>
          <w:szCs w:val="24"/>
        </w:rPr>
        <w:t>.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xml:space="preserve">) in India. </w:t>
      </w:r>
      <w:proofErr w:type="spellStart"/>
      <w:r w:rsidRPr="00406068">
        <w:rPr>
          <w:rFonts w:ascii="Times New Roman" w:hAnsi="Times New Roman" w:cs="Times New Roman"/>
          <w:i/>
          <w:iCs/>
          <w:color w:val="000000" w:themeColor="text1"/>
          <w:sz w:val="24"/>
          <w:szCs w:val="24"/>
        </w:rPr>
        <w:t>Taiwania</w:t>
      </w:r>
      <w:proofErr w:type="spellEnd"/>
      <w:r>
        <w:rPr>
          <w:rFonts w:ascii="Times New Roman" w:hAnsi="Times New Roman" w:cs="Times New Roman"/>
          <w:i/>
          <w:iCs/>
          <w:color w:val="000000" w:themeColor="text1"/>
          <w:sz w:val="24"/>
          <w:szCs w:val="24"/>
        </w:rPr>
        <w:t xml:space="preserve"> </w:t>
      </w:r>
      <w:r w:rsidRPr="00406068">
        <w:rPr>
          <w:rFonts w:ascii="Times New Roman" w:hAnsi="Times New Roman" w:cs="Times New Roman"/>
          <w:b/>
          <w:bCs/>
          <w:color w:val="000000" w:themeColor="text1"/>
          <w:sz w:val="24"/>
          <w:szCs w:val="24"/>
        </w:rPr>
        <w:t>59</w:t>
      </w:r>
      <w:r w:rsidRPr="00406068">
        <w:rPr>
          <w:rFonts w:ascii="Times New Roman" w:hAnsi="Times New Roman" w:cs="Times New Roman"/>
          <w:color w:val="000000" w:themeColor="text1"/>
          <w:sz w:val="24"/>
          <w:szCs w:val="24"/>
        </w:rPr>
        <w:t>(4): 315–325. https://doi.org/10.6165/ tai.2014.59.4.315.</w:t>
      </w:r>
    </w:p>
    <w:p w14:paraId="0D85EC2E"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Aswal</w:t>
      </w:r>
      <w:proofErr w:type="spellEnd"/>
      <w:r w:rsidRPr="00406068">
        <w:rPr>
          <w:rFonts w:ascii="Times New Roman" w:hAnsi="Times New Roman" w:cs="Times New Roman"/>
          <w:color w:val="000000" w:themeColor="text1"/>
          <w:sz w:val="24"/>
          <w:szCs w:val="24"/>
        </w:rPr>
        <w:t xml:space="preserve">, B.S. and </w:t>
      </w:r>
      <w:proofErr w:type="spellStart"/>
      <w:r w:rsidRPr="00406068">
        <w:rPr>
          <w:rFonts w:ascii="Times New Roman" w:hAnsi="Times New Roman" w:cs="Times New Roman"/>
          <w:color w:val="000000" w:themeColor="text1"/>
          <w:sz w:val="24"/>
          <w:szCs w:val="24"/>
        </w:rPr>
        <w:t>Mehrotra</w:t>
      </w:r>
      <w:proofErr w:type="spellEnd"/>
      <w:r w:rsidRPr="00406068">
        <w:rPr>
          <w:rFonts w:ascii="Times New Roman" w:hAnsi="Times New Roman" w:cs="Times New Roman"/>
          <w:color w:val="000000" w:themeColor="text1"/>
          <w:sz w:val="24"/>
          <w:szCs w:val="24"/>
        </w:rPr>
        <w:t xml:space="preserve">, B.N. 1994. Flora of </w:t>
      </w:r>
      <w:proofErr w:type="spellStart"/>
      <w:r w:rsidRPr="00406068">
        <w:rPr>
          <w:rFonts w:ascii="Times New Roman" w:hAnsi="Times New Roman" w:cs="Times New Roman"/>
          <w:color w:val="000000" w:themeColor="text1"/>
          <w:sz w:val="24"/>
          <w:szCs w:val="24"/>
        </w:rPr>
        <w:t>Lahul-Spiti</w:t>
      </w:r>
      <w:proofErr w:type="spellEnd"/>
      <w:r w:rsidRPr="00406068">
        <w:rPr>
          <w:rFonts w:ascii="Times New Roman" w:hAnsi="Times New Roman" w:cs="Times New Roman"/>
          <w:color w:val="000000" w:themeColor="text1"/>
          <w:sz w:val="24"/>
          <w:szCs w:val="24"/>
        </w:rPr>
        <w:t xml:space="preserve"> – A cold Desert in North- West Himalaya. </w:t>
      </w:r>
      <w:proofErr w:type="spellStart"/>
      <w:r w:rsidRPr="00406068">
        <w:rPr>
          <w:rFonts w:ascii="Times New Roman" w:hAnsi="Times New Roman" w:cs="Times New Roman"/>
          <w:color w:val="000000" w:themeColor="text1"/>
          <w:sz w:val="24"/>
          <w:szCs w:val="24"/>
        </w:rPr>
        <w:t>Bishen</w:t>
      </w:r>
      <w:proofErr w:type="spellEnd"/>
      <w:r w:rsidRPr="00406068">
        <w:rPr>
          <w:rFonts w:ascii="Times New Roman" w:hAnsi="Times New Roman" w:cs="Times New Roman"/>
          <w:color w:val="000000" w:themeColor="text1"/>
          <w:sz w:val="24"/>
          <w:szCs w:val="24"/>
        </w:rPr>
        <w:t xml:space="preserve"> Singh </w:t>
      </w:r>
      <w:proofErr w:type="spellStart"/>
      <w:r w:rsidRPr="00406068">
        <w:rPr>
          <w:rFonts w:ascii="Times New Roman" w:hAnsi="Times New Roman" w:cs="Times New Roman"/>
          <w:color w:val="000000" w:themeColor="text1"/>
          <w:sz w:val="24"/>
          <w:szCs w:val="24"/>
        </w:rPr>
        <w:t>Mahendra</w:t>
      </w:r>
      <w:proofErr w:type="spellEnd"/>
      <w:r w:rsidRPr="00406068">
        <w:rPr>
          <w:rFonts w:ascii="Times New Roman" w:hAnsi="Times New Roman" w:cs="Times New Roman"/>
          <w:color w:val="000000" w:themeColor="text1"/>
          <w:sz w:val="24"/>
          <w:szCs w:val="24"/>
        </w:rPr>
        <w:t xml:space="preserve"> Pal Singh, </w:t>
      </w:r>
      <w:r w:rsidRPr="00406068">
        <w:rPr>
          <w:rFonts w:ascii="Times New Roman" w:hAnsi="Times New Roman" w:cs="Times New Roman"/>
          <w:sz w:val="24"/>
          <w:szCs w:val="24"/>
        </w:rPr>
        <w:t>Dehradun pp 2-6.</w:t>
      </w:r>
    </w:p>
    <w:p w14:paraId="65C2645F"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Baig</w:t>
      </w:r>
      <w:proofErr w:type="spellEnd"/>
      <w:r w:rsidRPr="00406068">
        <w:rPr>
          <w:rFonts w:ascii="Times New Roman" w:hAnsi="Times New Roman" w:cs="Times New Roman"/>
          <w:sz w:val="24"/>
          <w:szCs w:val="24"/>
        </w:rPr>
        <w:t xml:space="preserve">, B. A., Bhat, T. A. and </w:t>
      </w:r>
      <w:proofErr w:type="spellStart"/>
      <w:r w:rsidRPr="00406068">
        <w:rPr>
          <w:rFonts w:ascii="Times New Roman" w:hAnsi="Times New Roman" w:cs="Times New Roman"/>
          <w:sz w:val="24"/>
          <w:szCs w:val="24"/>
        </w:rPr>
        <w:t>Ramamoorthy</w:t>
      </w:r>
      <w:proofErr w:type="spellEnd"/>
      <w:r w:rsidRPr="00406068">
        <w:rPr>
          <w:rFonts w:ascii="Times New Roman" w:hAnsi="Times New Roman" w:cs="Times New Roman"/>
          <w:sz w:val="24"/>
          <w:szCs w:val="24"/>
        </w:rPr>
        <w:t xml:space="preserve">, D. 2012. Distribution and Current Conservation Status of Some Important Threatened Medicinal Plants of </w:t>
      </w:r>
      <w:proofErr w:type="spellStart"/>
      <w:r w:rsidRPr="00406068">
        <w:rPr>
          <w:rFonts w:ascii="Times New Roman" w:hAnsi="Times New Roman" w:cs="Times New Roman"/>
          <w:sz w:val="24"/>
          <w:szCs w:val="24"/>
        </w:rPr>
        <w:t>Ducksum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kokernag</w:t>
      </w:r>
      <w:proofErr w:type="spellEnd"/>
      <w:r w:rsidRPr="00406068">
        <w:rPr>
          <w:rFonts w:ascii="Times New Roman" w:hAnsi="Times New Roman" w:cs="Times New Roman"/>
          <w:sz w:val="24"/>
          <w:szCs w:val="24"/>
        </w:rPr>
        <w:t xml:space="preserve"> (Kashmir Himalayas). </w:t>
      </w:r>
      <w:r w:rsidRPr="00406068">
        <w:rPr>
          <w:rFonts w:ascii="Times New Roman" w:hAnsi="Times New Roman" w:cs="Times New Roman"/>
          <w:i/>
          <w:iCs/>
          <w:sz w:val="24"/>
          <w:szCs w:val="24"/>
        </w:rPr>
        <w:t>New York Science Journal</w:t>
      </w:r>
      <w:r w:rsidRPr="00406068">
        <w:rPr>
          <w:rFonts w:ascii="Times New Roman" w:hAnsi="Times New Roman" w:cs="Times New Roman"/>
          <w:b/>
          <w:bCs/>
          <w:sz w:val="24"/>
          <w:szCs w:val="24"/>
        </w:rPr>
        <w:t>5</w:t>
      </w:r>
      <w:r w:rsidRPr="00406068">
        <w:rPr>
          <w:rFonts w:ascii="Times New Roman" w:hAnsi="Times New Roman" w:cs="Times New Roman"/>
          <w:sz w:val="24"/>
          <w:szCs w:val="24"/>
        </w:rPr>
        <w:t>(11): 41-48.</w:t>
      </w:r>
    </w:p>
    <w:p w14:paraId="6D916B2C" w14:textId="77777777" w:rsidR="00494DB0" w:rsidRPr="00406068" w:rsidRDefault="00494DB0" w:rsidP="00E714D2">
      <w:pPr>
        <w:autoSpaceDE w:val="0"/>
        <w:autoSpaceDN w:val="0"/>
        <w:adjustRightInd w:val="0"/>
        <w:ind w:left="709" w:hanging="720"/>
        <w:rPr>
          <w:rFonts w:ascii="Times New Roman" w:hAnsi="Times New Roman" w:cs="Times New Roman"/>
          <w:color w:val="000000"/>
          <w:sz w:val="24"/>
          <w:szCs w:val="24"/>
        </w:rPr>
      </w:pPr>
      <w:proofErr w:type="spellStart"/>
      <w:r w:rsidRPr="00406068">
        <w:rPr>
          <w:rFonts w:ascii="Times New Roman" w:hAnsi="Times New Roman" w:cs="Times New Roman"/>
          <w:color w:val="000000"/>
          <w:sz w:val="24"/>
          <w:szCs w:val="24"/>
        </w:rPr>
        <w:t>Baig</w:t>
      </w:r>
      <w:proofErr w:type="spellEnd"/>
      <w:r w:rsidRPr="00406068">
        <w:rPr>
          <w:rFonts w:ascii="Times New Roman" w:hAnsi="Times New Roman" w:cs="Times New Roman"/>
          <w:color w:val="000000"/>
          <w:sz w:val="24"/>
          <w:szCs w:val="24"/>
        </w:rPr>
        <w:t xml:space="preserve">, B. A., </w:t>
      </w:r>
      <w:proofErr w:type="spellStart"/>
      <w:r w:rsidRPr="00406068">
        <w:rPr>
          <w:rFonts w:ascii="Times New Roman" w:hAnsi="Times New Roman" w:cs="Times New Roman"/>
          <w:color w:val="000000"/>
          <w:sz w:val="24"/>
          <w:szCs w:val="24"/>
        </w:rPr>
        <w:t>Ramamoorthy</w:t>
      </w:r>
      <w:proofErr w:type="spellEnd"/>
      <w:r w:rsidRPr="00406068">
        <w:rPr>
          <w:rFonts w:ascii="Times New Roman" w:hAnsi="Times New Roman" w:cs="Times New Roman"/>
          <w:color w:val="000000"/>
          <w:sz w:val="24"/>
          <w:szCs w:val="24"/>
        </w:rPr>
        <w:t xml:space="preserve">, D. and </w:t>
      </w:r>
      <w:proofErr w:type="spellStart"/>
      <w:r w:rsidRPr="00406068">
        <w:rPr>
          <w:rFonts w:ascii="Times New Roman" w:hAnsi="Times New Roman" w:cs="Times New Roman"/>
          <w:color w:val="000000"/>
          <w:sz w:val="24"/>
          <w:szCs w:val="24"/>
        </w:rPr>
        <w:t>Wani</w:t>
      </w:r>
      <w:proofErr w:type="spellEnd"/>
      <w:r w:rsidRPr="00406068">
        <w:rPr>
          <w:rFonts w:ascii="Times New Roman" w:hAnsi="Times New Roman" w:cs="Times New Roman"/>
          <w:color w:val="000000"/>
          <w:sz w:val="24"/>
          <w:szCs w:val="24"/>
        </w:rPr>
        <w:t xml:space="preserve">, B. A. 2014. Population Status and Conservation Prioritization of Some Threatened Medicinal Plants of Kashmir Himalayas. </w:t>
      </w:r>
      <w:r w:rsidRPr="00406068">
        <w:rPr>
          <w:rFonts w:ascii="Times New Roman" w:hAnsi="Times New Roman" w:cs="Times New Roman"/>
          <w:i/>
          <w:iCs/>
          <w:color w:val="000000"/>
          <w:sz w:val="24"/>
          <w:szCs w:val="24"/>
        </w:rPr>
        <w:t>International Journal of Applied Biology and Pharmaceutical Technology</w:t>
      </w:r>
      <w:r w:rsidRPr="00406068">
        <w:rPr>
          <w:rFonts w:ascii="Times New Roman" w:hAnsi="Times New Roman" w:cs="Times New Roman"/>
          <w:b/>
          <w:bCs/>
          <w:color w:val="000000"/>
          <w:sz w:val="24"/>
          <w:szCs w:val="24"/>
        </w:rPr>
        <w:t>5</w:t>
      </w:r>
      <w:r w:rsidRPr="00406068">
        <w:rPr>
          <w:rFonts w:ascii="Times New Roman" w:hAnsi="Times New Roman" w:cs="Times New Roman"/>
          <w:color w:val="000000"/>
          <w:sz w:val="24"/>
          <w:szCs w:val="24"/>
        </w:rPr>
        <w:t>(4): 1-15.</w:t>
      </w:r>
    </w:p>
    <w:p w14:paraId="7EC96EF1"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Ballabh</w:t>
      </w:r>
      <w:proofErr w:type="spellEnd"/>
      <w:r w:rsidRPr="00406068">
        <w:rPr>
          <w:rFonts w:ascii="Times New Roman" w:hAnsi="Times New Roman" w:cs="Times New Roman"/>
          <w:sz w:val="24"/>
          <w:szCs w:val="24"/>
        </w:rPr>
        <w:t xml:space="preserve"> B, </w:t>
      </w:r>
      <w:proofErr w:type="spellStart"/>
      <w:r w:rsidRPr="00406068">
        <w:rPr>
          <w:rFonts w:ascii="Times New Roman" w:hAnsi="Times New Roman" w:cs="Times New Roman"/>
          <w:sz w:val="24"/>
          <w:szCs w:val="24"/>
        </w:rPr>
        <w:t>Chaurasia</w:t>
      </w:r>
      <w:proofErr w:type="spellEnd"/>
      <w:r w:rsidRPr="00406068">
        <w:rPr>
          <w:rFonts w:ascii="Times New Roman" w:hAnsi="Times New Roman" w:cs="Times New Roman"/>
          <w:sz w:val="24"/>
          <w:szCs w:val="24"/>
        </w:rPr>
        <w:t xml:space="preserve"> OP, Ahmed Z, Singh SB (2008) Traditional medicinal plants of Cold Desert </w:t>
      </w:r>
      <w:proofErr w:type="spellStart"/>
      <w:r w:rsidRPr="00406068">
        <w:rPr>
          <w:rFonts w:ascii="Times New Roman" w:hAnsi="Times New Roman" w:cs="Times New Roman"/>
          <w:sz w:val="24"/>
          <w:szCs w:val="24"/>
        </w:rPr>
        <w:t>Ladakh</w:t>
      </w:r>
      <w:proofErr w:type="spellEnd"/>
      <w:r w:rsidRPr="00406068">
        <w:rPr>
          <w:rFonts w:ascii="Times New Roman" w:hAnsi="Times New Roman" w:cs="Times New Roman"/>
          <w:sz w:val="24"/>
          <w:szCs w:val="24"/>
        </w:rPr>
        <w:t xml:space="preserve">—used against kidney and urinary disorders.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118(2):331–339</w:t>
      </w:r>
    </w:p>
    <w:p w14:paraId="10B20C6A" w14:textId="77777777" w:rsidR="00494DB0" w:rsidRPr="00406068" w:rsidRDefault="00494DB0" w:rsidP="00E714D2">
      <w:pPr>
        <w:ind w:left="709" w:hanging="720"/>
        <w:rPr>
          <w:rFonts w:ascii="Times New Roman" w:hAnsi="Times New Roman" w:cs="Times New Roman"/>
          <w:sz w:val="24"/>
          <w:szCs w:val="24"/>
        </w:rPr>
      </w:pPr>
      <w:proofErr w:type="spellStart"/>
      <w:r w:rsidRPr="00406068">
        <w:rPr>
          <w:rFonts w:ascii="Times New Roman" w:hAnsi="Times New Roman" w:cs="Times New Roman"/>
          <w:sz w:val="24"/>
          <w:szCs w:val="24"/>
        </w:rPr>
        <w:t>Boulos</w:t>
      </w:r>
      <w:proofErr w:type="spellEnd"/>
      <w:r w:rsidRPr="00406068">
        <w:rPr>
          <w:rFonts w:ascii="Times New Roman" w:hAnsi="Times New Roman" w:cs="Times New Roman"/>
          <w:sz w:val="24"/>
          <w:szCs w:val="24"/>
        </w:rPr>
        <w:t xml:space="preserve"> JC, </w:t>
      </w:r>
      <w:proofErr w:type="spellStart"/>
      <w:r w:rsidRPr="00406068">
        <w:rPr>
          <w:rFonts w:ascii="Times New Roman" w:hAnsi="Times New Roman" w:cs="Times New Roman"/>
          <w:sz w:val="24"/>
          <w:szCs w:val="24"/>
        </w:rPr>
        <w:t>Rahama</w:t>
      </w:r>
      <w:proofErr w:type="spellEnd"/>
      <w:r w:rsidRPr="00406068">
        <w:rPr>
          <w:rFonts w:ascii="Times New Roman" w:hAnsi="Times New Roman" w:cs="Times New Roman"/>
          <w:sz w:val="24"/>
          <w:szCs w:val="24"/>
        </w:rPr>
        <w:t xml:space="preserve"> M, </w:t>
      </w:r>
      <w:proofErr w:type="spellStart"/>
      <w:r w:rsidRPr="00406068">
        <w:rPr>
          <w:rFonts w:ascii="Times New Roman" w:hAnsi="Times New Roman" w:cs="Times New Roman"/>
          <w:sz w:val="24"/>
          <w:szCs w:val="24"/>
        </w:rPr>
        <w:t>Hegazy</w:t>
      </w:r>
      <w:proofErr w:type="spellEnd"/>
      <w:r w:rsidRPr="00406068">
        <w:rPr>
          <w:rFonts w:ascii="Times New Roman" w:hAnsi="Times New Roman" w:cs="Times New Roman"/>
          <w:sz w:val="24"/>
          <w:szCs w:val="24"/>
        </w:rPr>
        <w:t xml:space="preserve"> M-EF, </w:t>
      </w:r>
      <w:proofErr w:type="spellStart"/>
      <w:r w:rsidRPr="00406068">
        <w:rPr>
          <w:rFonts w:ascii="Times New Roman" w:hAnsi="Times New Roman" w:cs="Times New Roman"/>
          <w:sz w:val="24"/>
          <w:szCs w:val="24"/>
        </w:rPr>
        <w:t>Efferth</w:t>
      </w:r>
      <w:proofErr w:type="spellEnd"/>
      <w:r w:rsidRPr="00406068">
        <w:rPr>
          <w:rFonts w:ascii="Times New Roman" w:hAnsi="Times New Roman" w:cs="Times New Roman"/>
          <w:sz w:val="24"/>
          <w:szCs w:val="24"/>
        </w:rPr>
        <w:t xml:space="preserve"> T (2019)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derivatives for cancer prevention and therapy. Cancer Lett 459:248–267</w:t>
      </w:r>
    </w:p>
    <w:p w14:paraId="1992F18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 Chauhan K, Sharma S, Agarwal N, Chawla, </w:t>
      </w:r>
      <w:proofErr w:type="spellStart"/>
      <w:r w:rsidRPr="00406068">
        <w:rPr>
          <w:rFonts w:ascii="Times New Roman" w:hAnsi="Times New Roman" w:cs="Times New Roman"/>
          <w:sz w:val="24"/>
          <w:szCs w:val="24"/>
        </w:rPr>
        <w:t>Kirti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Ramgopal</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Mopuri</w:t>
      </w:r>
      <w:proofErr w:type="spellEnd"/>
      <w:r w:rsidRPr="00406068">
        <w:rPr>
          <w:rFonts w:ascii="Times New Roman" w:hAnsi="Times New Roman" w:cs="Times New Roman"/>
          <w:sz w:val="24"/>
          <w:szCs w:val="24"/>
        </w:rPr>
        <w:t xml:space="preserve">, Anil K. Sharma, and </w:t>
      </w:r>
      <w:proofErr w:type="spellStart"/>
      <w:r w:rsidRPr="00406068">
        <w:rPr>
          <w:rFonts w:ascii="Times New Roman" w:hAnsi="Times New Roman" w:cs="Times New Roman"/>
          <w:sz w:val="24"/>
          <w:szCs w:val="24"/>
        </w:rPr>
        <w:t>Pawan</w:t>
      </w:r>
      <w:proofErr w:type="spellEnd"/>
      <w:r w:rsidRPr="00406068">
        <w:rPr>
          <w:rFonts w:ascii="Times New Roman" w:hAnsi="Times New Roman" w:cs="Times New Roman"/>
          <w:sz w:val="24"/>
          <w:szCs w:val="24"/>
        </w:rPr>
        <w:t xml:space="preserve"> Kumar. 2021.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pp. 27–41 In Nikhil Malhotra, </w:t>
      </w:r>
      <w:proofErr w:type="spellStart"/>
      <w:r w:rsidRPr="00406068">
        <w:rPr>
          <w:rFonts w:ascii="Times New Roman" w:hAnsi="Times New Roman" w:cs="Times New Roman"/>
          <w:sz w:val="24"/>
          <w:szCs w:val="24"/>
        </w:rPr>
        <w:t>Mohar</w:t>
      </w:r>
      <w:proofErr w:type="spellEnd"/>
      <w:r w:rsidRPr="00406068">
        <w:rPr>
          <w:rFonts w:ascii="Times New Roman" w:hAnsi="Times New Roman" w:cs="Times New Roman"/>
          <w:sz w:val="24"/>
          <w:szCs w:val="24"/>
        </w:rPr>
        <w:t xml:space="preserve"> Singh. Himalayan medicinal plants. Amsterdam: Elsevier</w:t>
      </w:r>
    </w:p>
    <w:p w14:paraId="3548E2FF"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Chauhan NS (2011) Economic, medicinal and aromatic plants: their distribution, trade and utilization in the Cold Desert areas of Himachal Pradesh. Himalayan Ecology 19:17</w:t>
      </w:r>
    </w:p>
    <w:p w14:paraId="48391C64"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eastAsia="Times New Roman" w:hAnsi="Times New Roman" w:cs="Times New Roman"/>
          <w:sz w:val="24"/>
          <w:szCs w:val="24"/>
        </w:rPr>
        <w:t xml:space="preserve">Dar, G. H. and </w:t>
      </w:r>
      <w:proofErr w:type="spellStart"/>
      <w:r w:rsidRPr="00406068">
        <w:rPr>
          <w:rFonts w:ascii="Times New Roman" w:eastAsia="Times New Roman" w:hAnsi="Times New Roman" w:cs="Times New Roman"/>
          <w:sz w:val="24"/>
          <w:szCs w:val="24"/>
        </w:rPr>
        <w:t>Khuroo</w:t>
      </w:r>
      <w:proofErr w:type="spellEnd"/>
      <w:r w:rsidRPr="00406068">
        <w:rPr>
          <w:rFonts w:ascii="Times New Roman" w:eastAsia="Times New Roman" w:hAnsi="Times New Roman" w:cs="Times New Roman"/>
          <w:sz w:val="24"/>
          <w:szCs w:val="24"/>
        </w:rPr>
        <w:t xml:space="preserve">, A. A. 2013. Floristic diversity in Kashmir Himalaya: progress, problems and prospects. </w:t>
      </w:r>
      <w:proofErr w:type="spellStart"/>
      <w:r w:rsidRPr="00406068">
        <w:rPr>
          <w:rFonts w:ascii="Times New Roman" w:eastAsia="Times New Roman" w:hAnsi="Times New Roman" w:cs="Times New Roman"/>
          <w:i/>
          <w:iCs/>
          <w:sz w:val="24"/>
          <w:szCs w:val="24"/>
        </w:rPr>
        <w:t>Sains</w:t>
      </w:r>
      <w:proofErr w:type="spellEnd"/>
      <w:r w:rsidRPr="00406068">
        <w:rPr>
          <w:rFonts w:ascii="Times New Roman" w:eastAsia="Times New Roman" w:hAnsi="Times New Roman" w:cs="Times New Roman"/>
          <w:i/>
          <w:iCs/>
          <w:sz w:val="24"/>
          <w:szCs w:val="24"/>
        </w:rPr>
        <w:t xml:space="preserve"> </w:t>
      </w:r>
      <w:proofErr w:type="spellStart"/>
      <w:r w:rsidRPr="00406068">
        <w:rPr>
          <w:rFonts w:ascii="Times New Roman" w:eastAsia="Times New Roman" w:hAnsi="Times New Roman" w:cs="Times New Roman"/>
          <w:i/>
          <w:iCs/>
          <w:sz w:val="24"/>
          <w:szCs w:val="24"/>
        </w:rPr>
        <w:t>Malaysiana</w:t>
      </w:r>
      <w:proofErr w:type="spellEnd"/>
      <w:r w:rsidRPr="00406068">
        <w:rPr>
          <w:rFonts w:ascii="Times New Roman" w:eastAsia="Times New Roman" w:hAnsi="Times New Roman" w:cs="Times New Roman"/>
          <w:i/>
          <w:iCs/>
          <w:sz w:val="24"/>
          <w:szCs w:val="24"/>
        </w:rPr>
        <w:t xml:space="preserve"> </w:t>
      </w:r>
      <w:r w:rsidRPr="00406068">
        <w:rPr>
          <w:rFonts w:ascii="Times New Roman" w:eastAsia="Times New Roman" w:hAnsi="Times New Roman" w:cs="Times New Roman"/>
          <w:b/>
          <w:bCs/>
          <w:sz w:val="24"/>
          <w:szCs w:val="24"/>
        </w:rPr>
        <w:t>42</w:t>
      </w:r>
      <w:r w:rsidRPr="00406068">
        <w:rPr>
          <w:rFonts w:ascii="Times New Roman" w:eastAsia="Times New Roman" w:hAnsi="Times New Roman" w:cs="Times New Roman"/>
          <w:sz w:val="24"/>
          <w:szCs w:val="24"/>
        </w:rPr>
        <w:t>(10): 1377</w:t>
      </w:r>
      <w:r w:rsidRPr="00406068">
        <w:rPr>
          <w:rFonts w:ascii="Times New Roman" w:hAnsi="Times New Roman" w:cs="Times New Roman"/>
          <w:sz w:val="24"/>
          <w:szCs w:val="24"/>
        </w:rPr>
        <w:t>–</w:t>
      </w:r>
      <w:r w:rsidRPr="00406068">
        <w:rPr>
          <w:rFonts w:ascii="Times New Roman" w:eastAsia="Times New Roman" w:hAnsi="Times New Roman" w:cs="Times New Roman"/>
          <w:sz w:val="24"/>
          <w:szCs w:val="24"/>
        </w:rPr>
        <w:t>1386.</w:t>
      </w:r>
    </w:p>
    <w:p w14:paraId="5202F44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Dar, G.H., </w:t>
      </w:r>
      <w:proofErr w:type="spellStart"/>
      <w:r w:rsidRPr="00406068">
        <w:rPr>
          <w:rFonts w:ascii="Times New Roman" w:hAnsi="Times New Roman" w:cs="Times New Roman"/>
          <w:sz w:val="24"/>
          <w:szCs w:val="24"/>
        </w:rPr>
        <w:t>Bhagat</w:t>
      </w:r>
      <w:proofErr w:type="spellEnd"/>
      <w:r w:rsidRPr="00406068">
        <w:rPr>
          <w:rFonts w:ascii="Times New Roman" w:hAnsi="Times New Roman" w:cs="Times New Roman"/>
          <w:sz w:val="24"/>
          <w:szCs w:val="24"/>
        </w:rPr>
        <w:t>, R.C., Khan, M.A. 2002. Biodiversity of the Kashmir Himalaya. Valley Book pp 44-60.</w:t>
      </w:r>
    </w:p>
    <w:p w14:paraId="56633538"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El-</w:t>
      </w:r>
      <w:proofErr w:type="spellStart"/>
      <w:r w:rsidRPr="00406068">
        <w:rPr>
          <w:rFonts w:ascii="Times New Roman" w:hAnsi="Times New Roman" w:cs="Times New Roman"/>
          <w:sz w:val="24"/>
          <w:szCs w:val="24"/>
        </w:rPr>
        <w:t>Shazly</w:t>
      </w:r>
      <w:proofErr w:type="spellEnd"/>
      <w:r w:rsidRPr="00406068">
        <w:rPr>
          <w:rFonts w:ascii="Times New Roman" w:hAnsi="Times New Roman" w:cs="Times New Roman"/>
          <w:sz w:val="24"/>
          <w:szCs w:val="24"/>
        </w:rPr>
        <w:t xml:space="preserve">, A., Wink, M., 2014. Diversity of pyrrolizidine alkaloids in the </w:t>
      </w:r>
      <w:proofErr w:type="spellStart"/>
      <w:r w:rsidRPr="00406068">
        <w:rPr>
          <w:rFonts w:ascii="Times New Roman" w:hAnsi="Times New Roman" w:cs="Times New Roman"/>
          <w:sz w:val="24"/>
          <w:szCs w:val="24"/>
        </w:rPr>
        <w:t>boraginaceae</w:t>
      </w:r>
      <w:proofErr w:type="spellEnd"/>
      <w:r w:rsidRPr="00406068">
        <w:rPr>
          <w:rFonts w:ascii="Times New Roman" w:hAnsi="Times New Roman" w:cs="Times New Roman"/>
          <w:sz w:val="24"/>
          <w:szCs w:val="24"/>
        </w:rPr>
        <w:t xml:space="preserve"> structures, distribution, and biological properties. Diversity 6 (2), 188–282</w:t>
      </w:r>
    </w:p>
    <w:p w14:paraId="36FD79DD"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Fayaz</w:t>
      </w:r>
      <w:proofErr w:type="spellEnd"/>
      <w:r w:rsidRPr="00406068">
        <w:rPr>
          <w:rFonts w:ascii="Times New Roman" w:hAnsi="Times New Roman" w:cs="Times New Roman"/>
          <w:color w:val="000000" w:themeColor="text1"/>
          <w:sz w:val="24"/>
          <w:szCs w:val="24"/>
        </w:rPr>
        <w:t xml:space="preserve">, M., Bhat, M. H., Kumar, A. and Jain, A. K. 2017. Comparative studies on different solvents used for the extraction of phytochemicals from the plant parts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color w:val="000000" w:themeColor="text1"/>
          <w:sz w:val="24"/>
          <w:szCs w:val="24"/>
        </w:rPr>
        <w:t xml:space="preserve">. (Wall Ex. G. Don) Johnston. </w:t>
      </w:r>
      <w:r w:rsidRPr="00406068">
        <w:rPr>
          <w:rFonts w:ascii="Times New Roman" w:hAnsi="Times New Roman" w:cs="Times New Roman"/>
          <w:i/>
          <w:iCs/>
          <w:color w:val="000000" w:themeColor="text1"/>
          <w:sz w:val="24"/>
          <w:szCs w:val="24"/>
        </w:rPr>
        <w:t xml:space="preserve">Journal of chemical and pharmaceutical research </w:t>
      </w:r>
      <w:r w:rsidRPr="00406068">
        <w:rPr>
          <w:rFonts w:ascii="Times New Roman" w:hAnsi="Times New Roman" w:cs="Times New Roman"/>
          <w:b/>
          <w:bCs/>
          <w:color w:val="000000" w:themeColor="text1"/>
          <w:sz w:val="24"/>
          <w:szCs w:val="24"/>
        </w:rPr>
        <w:t>9</w:t>
      </w:r>
      <w:r w:rsidRPr="00406068">
        <w:rPr>
          <w:rFonts w:ascii="Times New Roman" w:hAnsi="Times New Roman" w:cs="Times New Roman"/>
          <w:color w:val="000000" w:themeColor="text1"/>
          <w:sz w:val="24"/>
          <w:szCs w:val="24"/>
        </w:rPr>
        <w:t>(1): 220-224.</w:t>
      </w:r>
    </w:p>
    <w:p w14:paraId="3538E8EE"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KA,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IA (2002) In vitro seed germination studies on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Indian J Plant </w:t>
      </w:r>
      <w:proofErr w:type="spellStart"/>
      <w:r w:rsidRPr="00406068">
        <w:rPr>
          <w:rFonts w:ascii="Times New Roman" w:hAnsi="Times New Roman" w:cs="Times New Roman"/>
          <w:sz w:val="24"/>
          <w:szCs w:val="24"/>
        </w:rPr>
        <w:t>Physiol</w:t>
      </w:r>
      <w:proofErr w:type="spellEnd"/>
    </w:p>
    <w:p w14:paraId="634CBD8A"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Ganie</w:t>
      </w:r>
      <w:proofErr w:type="spellEnd"/>
      <w:r w:rsidRPr="00406068">
        <w:rPr>
          <w:rFonts w:ascii="Times New Roman" w:hAnsi="Times New Roman" w:cs="Times New Roman"/>
          <w:color w:val="000000" w:themeColor="text1"/>
          <w:sz w:val="24"/>
          <w:szCs w:val="24"/>
        </w:rPr>
        <w:t xml:space="preserve">, S.A., Dar, T.A., Hamid, R.,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O., </w:t>
      </w:r>
      <w:proofErr w:type="spellStart"/>
      <w:r w:rsidRPr="00406068">
        <w:rPr>
          <w:rFonts w:ascii="Times New Roman" w:hAnsi="Times New Roman" w:cs="Times New Roman"/>
          <w:color w:val="000000" w:themeColor="text1"/>
          <w:sz w:val="24"/>
          <w:szCs w:val="24"/>
        </w:rPr>
        <w:t>Abeer</w:t>
      </w:r>
      <w:proofErr w:type="spellEnd"/>
      <w:r w:rsidRPr="00406068">
        <w:rPr>
          <w:rFonts w:ascii="Times New Roman" w:hAnsi="Times New Roman" w:cs="Times New Roman"/>
          <w:color w:val="000000" w:themeColor="text1"/>
          <w:sz w:val="24"/>
          <w:szCs w:val="24"/>
        </w:rPr>
        <w:t xml:space="preserve">, S., Masood, A., Amin, S. and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M.A. 2014. In vitro antioxidant and cytotoxic activities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A critically endangered medicinal plant of Kashmir valley. </w:t>
      </w:r>
      <w:proofErr w:type="spellStart"/>
      <w:r w:rsidRPr="00406068">
        <w:rPr>
          <w:rFonts w:ascii="Times New Roman" w:hAnsi="Times New Roman" w:cs="Times New Roman"/>
          <w:i/>
          <w:iCs/>
          <w:color w:val="000000" w:themeColor="text1"/>
          <w:sz w:val="24"/>
          <w:szCs w:val="24"/>
        </w:rPr>
        <w:t>Hindawi</w:t>
      </w:r>
      <w:proofErr w:type="spellEnd"/>
      <w:r w:rsidRPr="00406068">
        <w:rPr>
          <w:rFonts w:ascii="Times New Roman" w:hAnsi="Times New Roman" w:cs="Times New Roman"/>
          <w:i/>
          <w:iCs/>
          <w:color w:val="000000" w:themeColor="text1"/>
          <w:sz w:val="24"/>
          <w:szCs w:val="24"/>
        </w:rPr>
        <w:t xml:space="preserve"> Publishing Corporation </w:t>
      </w:r>
      <w:proofErr w:type="gramStart"/>
      <w:r w:rsidRPr="00406068">
        <w:rPr>
          <w:rFonts w:ascii="Times New Roman" w:hAnsi="Times New Roman" w:cs="Times New Roman"/>
          <w:i/>
          <w:iCs/>
          <w:color w:val="000000" w:themeColor="text1"/>
          <w:sz w:val="24"/>
          <w:szCs w:val="24"/>
        </w:rPr>
        <w:t>In</w:t>
      </w:r>
      <w:proofErr w:type="gramEnd"/>
      <w:r w:rsidRPr="00406068">
        <w:rPr>
          <w:rFonts w:ascii="Times New Roman" w:hAnsi="Times New Roman" w:cs="Times New Roman"/>
          <w:i/>
          <w:iCs/>
          <w:color w:val="000000" w:themeColor="text1"/>
          <w:sz w:val="24"/>
          <w:szCs w:val="24"/>
        </w:rPr>
        <w:t xml:space="preserve"> Oxidative Medicine and Cellular Longevity</w:t>
      </w:r>
      <w:r w:rsidRPr="00406068">
        <w:rPr>
          <w:rFonts w:ascii="Times New Roman" w:hAnsi="Times New Roman" w:cs="Times New Roman"/>
          <w:b/>
          <w:bCs/>
          <w:color w:val="000000" w:themeColor="text1"/>
          <w:sz w:val="24"/>
          <w:szCs w:val="24"/>
        </w:rPr>
        <w:t>7</w:t>
      </w:r>
      <w:r w:rsidRPr="00406068">
        <w:rPr>
          <w:rFonts w:ascii="Times New Roman" w:hAnsi="Times New Roman" w:cs="Times New Roman"/>
          <w:color w:val="000000" w:themeColor="text1"/>
          <w:sz w:val="24"/>
          <w:szCs w:val="24"/>
        </w:rPr>
        <w:t>:1-8.</w:t>
      </w:r>
    </w:p>
    <w:p w14:paraId="12103120" w14:textId="77777777" w:rsidR="00494DB0" w:rsidRPr="00406068" w:rsidRDefault="00494DB0" w:rsidP="00E714D2">
      <w:pPr>
        <w:ind w:left="720" w:hanging="720"/>
        <w:rPr>
          <w:rFonts w:ascii="Times New Roman" w:hAnsi="Times New Roman" w:cs="Times New Roman"/>
          <w:b/>
          <w:bCs/>
          <w:color w:val="000000" w:themeColor="text1"/>
          <w:sz w:val="24"/>
          <w:szCs w:val="24"/>
        </w:rPr>
      </w:pPr>
      <w:proofErr w:type="spellStart"/>
      <w:r w:rsidRPr="00406068">
        <w:rPr>
          <w:rFonts w:ascii="Times New Roman" w:hAnsi="Times New Roman" w:cs="Times New Roman"/>
          <w:color w:val="000000" w:themeColor="text1"/>
          <w:sz w:val="24"/>
          <w:szCs w:val="24"/>
        </w:rPr>
        <w:t>Ganie</w:t>
      </w:r>
      <w:proofErr w:type="spellEnd"/>
      <w:r w:rsidRPr="00406068">
        <w:rPr>
          <w:rFonts w:ascii="Times New Roman" w:hAnsi="Times New Roman" w:cs="Times New Roman"/>
          <w:color w:val="000000" w:themeColor="text1"/>
          <w:sz w:val="24"/>
          <w:szCs w:val="24"/>
        </w:rPr>
        <w:t xml:space="preserve">, S.A., Jan, A., </w:t>
      </w:r>
      <w:proofErr w:type="spellStart"/>
      <w:r w:rsidRPr="00406068">
        <w:rPr>
          <w:rFonts w:ascii="Times New Roman" w:hAnsi="Times New Roman" w:cs="Times New Roman"/>
          <w:color w:val="000000" w:themeColor="text1"/>
          <w:sz w:val="24"/>
          <w:szCs w:val="24"/>
        </w:rPr>
        <w:t>Muzaffar</w:t>
      </w:r>
      <w:proofErr w:type="spellEnd"/>
      <w:r w:rsidRPr="00406068">
        <w:rPr>
          <w:rFonts w:ascii="Times New Roman" w:hAnsi="Times New Roman" w:cs="Times New Roman"/>
          <w:color w:val="000000" w:themeColor="text1"/>
          <w:sz w:val="24"/>
          <w:szCs w:val="24"/>
        </w:rPr>
        <w:t xml:space="preserve">, S.,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B.A., Hamid, R. and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M.A. 2012. Radical scavenging and antibacterial activity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methanol extract. </w:t>
      </w:r>
      <w:r w:rsidRPr="00406068">
        <w:rPr>
          <w:rFonts w:ascii="Times New Roman" w:hAnsi="Times New Roman" w:cs="Times New Roman"/>
          <w:i/>
          <w:iCs/>
          <w:color w:val="000000" w:themeColor="text1"/>
          <w:sz w:val="24"/>
          <w:szCs w:val="24"/>
        </w:rPr>
        <w:t>Asian Pac. J. Tropical Med.</w:t>
      </w:r>
      <w:r w:rsidRPr="00406068">
        <w:rPr>
          <w:rFonts w:ascii="Times New Roman" w:hAnsi="Times New Roman" w:cs="Times New Roman"/>
          <w:b/>
          <w:bCs/>
          <w:color w:val="000000" w:themeColor="text1"/>
          <w:sz w:val="24"/>
          <w:szCs w:val="24"/>
        </w:rPr>
        <w:t>5</w:t>
      </w:r>
      <w:r w:rsidRPr="00406068">
        <w:rPr>
          <w:rFonts w:ascii="Times New Roman" w:hAnsi="Times New Roman" w:cs="Times New Roman"/>
          <w:color w:val="000000" w:themeColor="text1"/>
          <w:sz w:val="24"/>
          <w:szCs w:val="24"/>
        </w:rPr>
        <w:t xml:space="preserve"> (10), 766–772. https://doi.org/10.1016/S1995.</w:t>
      </w:r>
    </w:p>
    <w:p w14:paraId="123951E0" w14:textId="77777777" w:rsidR="00494DB0" w:rsidRPr="00406068" w:rsidRDefault="00494DB0" w:rsidP="00E714D2">
      <w:pPr>
        <w:pStyle w:val="Default"/>
        <w:spacing w:line="360" w:lineRule="auto"/>
        <w:ind w:left="720" w:hanging="720"/>
        <w:jc w:val="both"/>
        <w:rPr>
          <w:rFonts w:eastAsia="Calibri"/>
        </w:rPr>
      </w:pPr>
      <w:proofErr w:type="spellStart"/>
      <w:r w:rsidRPr="00406068">
        <w:t>Guna</w:t>
      </w:r>
      <w:proofErr w:type="spellEnd"/>
      <w:r w:rsidRPr="00406068">
        <w:t xml:space="preserve">, G. 2019. Threat status, conservation and pharmacological activity of </w:t>
      </w:r>
      <w:proofErr w:type="spellStart"/>
      <w:r w:rsidRPr="00406068">
        <w:rPr>
          <w:i/>
          <w:iCs/>
        </w:rPr>
        <w:t>Arnebia</w:t>
      </w:r>
      <w:proofErr w:type="spellEnd"/>
      <w:r w:rsidRPr="00406068">
        <w:rPr>
          <w:i/>
          <w:iCs/>
        </w:rPr>
        <w:t xml:space="preserve"> </w:t>
      </w:r>
      <w:proofErr w:type="spellStart"/>
      <w:r w:rsidRPr="00406068">
        <w:rPr>
          <w:i/>
          <w:iCs/>
        </w:rPr>
        <w:t>benthamii</w:t>
      </w:r>
      <w:proofErr w:type="spellEnd"/>
      <w:r w:rsidRPr="00406068">
        <w:t xml:space="preserve">: A review. </w:t>
      </w:r>
      <w:r w:rsidRPr="00406068">
        <w:rPr>
          <w:rFonts w:eastAsia="Calibri"/>
          <w:i/>
          <w:iCs/>
        </w:rPr>
        <w:t>The Pharma Innovation Journal</w:t>
      </w:r>
      <w:r w:rsidRPr="00406068">
        <w:rPr>
          <w:rFonts w:eastAsia="Calibri"/>
          <w:b/>
          <w:bCs/>
        </w:rPr>
        <w:t>8</w:t>
      </w:r>
      <w:r w:rsidRPr="00406068">
        <w:rPr>
          <w:rFonts w:eastAsia="Calibri"/>
        </w:rPr>
        <w:t>(4): 843-847.</w:t>
      </w:r>
    </w:p>
    <w:p w14:paraId="3C06A929"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Hosseini, A., </w:t>
      </w:r>
      <w:proofErr w:type="spellStart"/>
      <w:r w:rsidRPr="00406068">
        <w:rPr>
          <w:rFonts w:ascii="Times New Roman" w:hAnsi="Times New Roman" w:cs="Times New Roman"/>
          <w:color w:val="000000" w:themeColor="text1"/>
          <w:sz w:val="24"/>
          <w:szCs w:val="24"/>
        </w:rPr>
        <w:t>Mirzaee</w:t>
      </w:r>
      <w:proofErr w:type="spellEnd"/>
      <w:r w:rsidRPr="00406068">
        <w:rPr>
          <w:rFonts w:ascii="Times New Roman" w:hAnsi="Times New Roman" w:cs="Times New Roman"/>
          <w:color w:val="000000" w:themeColor="text1"/>
          <w:sz w:val="24"/>
          <w:szCs w:val="24"/>
        </w:rPr>
        <w:t xml:space="preserve">, F., </w:t>
      </w:r>
      <w:proofErr w:type="spellStart"/>
      <w:r w:rsidRPr="00406068">
        <w:rPr>
          <w:rFonts w:ascii="Times New Roman" w:hAnsi="Times New Roman" w:cs="Times New Roman"/>
          <w:color w:val="000000" w:themeColor="text1"/>
          <w:sz w:val="24"/>
          <w:szCs w:val="24"/>
        </w:rPr>
        <w:t>Davoodi</w:t>
      </w:r>
      <w:proofErr w:type="spellEnd"/>
      <w:r w:rsidRPr="00406068">
        <w:rPr>
          <w:rFonts w:ascii="Times New Roman" w:hAnsi="Times New Roman" w:cs="Times New Roman"/>
          <w:color w:val="000000" w:themeColor="text1"/>
          <w:sz w:val="24"/>
          <w:szCs w:val="24"/>
        </w:rPr>
        <w:t xml:space="preserve">, A., </w:t>
      </w:r>
      <w:proofErr w:type="spellStart"/>
      <w:r w:rsidRPr="00406068">
        <w:rPr>
          <w:rFonts w:ascii="Times New Roman" w:hAnsi="Times New Roman" w:cs="Times New Roman"/>
          <w:color w:val="000000" w:themeColor="text1"/>
          <w:sz w:val="24"/>
          <w:szCs w:val="24"/>
        </w:rPr>
        <w:t>Jouybari</w:t>
      </w:r>
      <w:proofErr w:type="spellEnd"/>
      <w:r w:rsidRPr="00406068">
        <w:rPr>
          <w:rFonts w:ascii="Times New Roman" w:hAnsi="Times New Roman" w:cs="Times New Roman"/>
          <w:color w:val="000000" w:themeColor="text1"/>
          <w:sz w:val="24"/>
          <w:szCs w:val="24"/>
        </w:rPr>
        <w:t xml:space="preserve">, H.B. and </w:t>
      </w:r>
      <w:proofErr w:type="spellStart"/>
      <w:r w:rsidRPr="00406068">
        <w:rPr>
          <w:rFonts w:ascii="Times New Roman" w:hAnsi="Times New Roman" w:cs="Times New Roman"/>
          <w:color w:val="000000" w:themeColor="text1"/>
          <w:sz w:val="24"/>
          <w:szCs w:val="24"/>
        </w:rPr>
        <w:t>Azadbakht</w:t>
      </w:r>
      <w:proofErr w:type="spellEnd"/>
      <w:r w:rsidRPr="00406068">
        <w:rPr>
          <w:rFonts w:ascii="Times New Roman" w:hAnsi="Times New Roman" w:cs="Times New Roman"/>
          <w:color w:val="000000" w:themeColor="text1"/>
          <w:sz w:val="24"/>
          <w:szCs w:val="24"/>
        </w:rPr>
        <w:t xml:space="preserve">, M. 2018. The traditional medicine aspects, biological activity and </w:t>
      </w:r>
      <w:proofErr w:type="spellStart"/>
      <w:r w:rsidRPr="00406068">
        <w:rPr>
          <w:rFonts w:ascii="Times New Roman" w:hAnsi="Times New Roman" w:cs="Times New Roman"/>
          <w:color w:val="000000" w:themeColor="text1"/>
          <w:sz w:val="24"/>
          <w:szCs w:val="24"/>
        </w:rPr>
        <w:t>phytochemistry</w:t>
      </w:r>
      <w:proofErr w:type="spellEnd"/>
      <w:r w:rsidRPr="00406068">
        <w:rPr>
          <w:rFonts w:ascii="Times New Roman" w:hAnsi="Times New Roman" w:cs="Times New Roman"/>
          <w:color w:val="000000" w:themeColor="text1"/>
          <w:sz w:val="24"/>
          <w:szCs w:val="24"/>
        </w:rPr>
        <w:t xml:space="preserve"> of </w:t>
      </w:r>
      <w:proofErr w:type="spellStart"/>
      <w:r w:rsidRPr="00406068">
        <w:rPr>
          <w:rFonts w:ascii="Times New Roman" w:hAnsi="Times New Roman" w:cs="Times New Roman"/>
          <w:color w:val="000000" w:themeColor="text1"/>
          <w:sz w:val="24"/>
          <w:szCs w:val="24"/>
        </w:rPr>
        <w:t>Arnebia</w:t>
      </w:r>
      <w:proofErr w:type="spellEnd"/>
      <w:r w:rsidRPr="00406068">
        <w:rPr>
          <w:rFonts w:ascii="Times New Roman" w:hAnsi="Times New Roman" w:cs="Times New Roman"/>
          <w:color w:val="000000" w:themeColor="text1"/>
          <w:sz w:val="24"/>
          <w:szCs w:val="24"/>
        </w:rPr>
        <w:t xml:space="preserve"> spp. </w:t>
      </w:r>
      <w:proofErr w:type="spellStart"/>
      <w:r w:rsidRPr="00406068">
        <w:rPr>
          <w:rFonts w:ascii="Times New Roman" w:hAnsi="Times New Roman" w:cs="Times New Roman"/>
          <w:i/>
          <w:iCs/>
          <w:color w:val="000000" w:themeColor="text1"/>
          <w:sz w:val="24"/>
          <w:szCs w:val="24"/>
        </w:rPr>
        <w:t>Medicinsk</w:t>
      </w:r>
      <w:proofErr w:type="spellEnd"/>
      <w:r w:rsidRPr="00406068">
        <w:rPr>
          <w:rFonts w:ascii="Times New Roman" w:hAnsi="Times New Roman" w:cs="Times New Roman"/>
          <w:i/>
          <w:iCs/>
          <w:color w:val="000000" w:themeColor="text1"/>
          <w:sz w:val="24"/>
          <w:szCs w:val="24"/>
        </w:rPr>
        <w:t xml:space="preserve"> Glasnik</w:t>
      </w:r>
      <w:r w:rsidRPr="00406068">
        <w:rPr>
          <w:rFonts w:ascii="Times New Roman" w:hAnsi="Times New Roman" w:cs="Times New Roman"/>
          <w:b/>
          <w:bCs/>
          <w:color w:val="000000" w:themeColor="text1"/>
          <w:sz w:val="24"/>
          <w:szCs w:val="24"/>
        </w:rPr>
        <w:t>15</w:t>
      </w:r>
      <w:r w:rsidRPr="00406068">
        <w:rPr>
          <w:rFonts w:ascii="Times New Roman" w:hAnsi="Times New Roman" w:cs="Times New Roman"/>
          <w:color w:val="000000" w:themeColor="text1"/>
          <w:sz w:val="24"/>
          <w:szCs w:val="24"/>
        </w:rPr>
        <w:t xml:space="preserve">(1): 17-21. </w:t>
      </w:r>
      <w:hyperlink r:id="rId21" w:history="1">
        <w:r w:rsidRPr="00406068">
          <w:rPr>
            <w:rStyle w:val="Hyperlink"/>
            <w:rFonts w:ascii="Times New Roman" w:hAnsi="Times New Roman" w:cs="Times New Roman"/>
            <w:color w:val="000000" w:themeColor="text1"/>
            <w:sz w:val="24"/>
            <w:szCs w:val="24"/>
          </w:rPr>
          <w:t>https://doi.org/10.17392/926-18</w:t>
        </w:r>
      </w:hyperlink>
      <w:r w:rsidRPr="00406068">
        <w:rPr>
          <w:rFonts w:ascii="Times New Roman" w:hAnsi="Times New Roman" w:cs="Times New Roman"/>
          <w:color w:val="000000" w:themeColor="text1"/>
          <w:sz w:val="24"/>
          <w:szCs w:val="24"/>
        </w:rPr>
        <w:t xml:space="preserve">. </w:t>
      </w:r>
    </w:p>
    <w:p w14:paraId="669458D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Joshi, R.K., </w:t>
      </w:r>
      <w:proofErr w:type="spellStart"/>
      <w:r w:rsidRPr="00406068">
        <w:rPr>
          <w:rFonts w:ascii="Times New Roman" w:hAnsi="Times New Roman" w:cs="Times New Roman"/>
          <w:sz w:val="24"/>
          <w:szCs w:val="24"/>
        </w:rPr>
        <w:t>Prabodh</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Setzer</w:t>
      </w:r>
      <w:proofErr w:type="spellEnd"/>
      <w:r w:rsidRPr="00406068">
        <w:rPr>
          <w:rFonts w:ascii="Times New Roman" w:hAnsi="Times New Roman" w:cs="Times New Roman"/>
          <w:sz w:val="24"/>
          <w:szCs w:val="24"/>
        </w:rPr>
        <w:t xml:space="preserve">, W.N., 2016. Himalayan aromatic medicinal plants: a review of their </w:t>
      </w:r>
      <w:proofErr w:type="spellStart"/>
      <w:r w:rsidRPr="00406068">
        <w:rPr>
          <w:rFonts w:ascii="Times New Roman" w:hAnsi="Times New Roman" w:cs="Times New Roman"/>
          <w:sz w:val="24"/>
          <w:szCs w:val="24"/>
        </w:rPr>
        <w:t>ethnopharmacology</w:t>
      </w:r>
      <w:proofErr w:type="spellEnd"/>
      <w:r w:rsidRPr="00406068">
        <w:rPr>
          <w:rFonts w:ascii="Times New Roman" w:hAnsi="Times New Roman" w:cs="Times New Roman"/>
          <w:sz w:val="24"/>
          <w:szCs w:val="24"/>
        </w:rPr>
        <w:t xml:space="preserve">, volatile </w:t>
      </w:r>
      <w:proofErr w:type="spellStart"/>
      <w:r w:rsidRPr="00406068">
        <w:rPr>
          <w:rFonts w:ascii="Times New Roman" w:hAnsi="Times New Roman" w:cs="Times New Roman"/>
          <w:sz w:val="24"/>
          <w:szCs w:val="24"/>
        </w:rPr>
        <w:t>phytochemistry</w:t>
      </w:r>
      <w:proofErr w:type="spellEnd"/>
      <w:r w:rsidRPr="00406068">
        <w:rPr>
          <w:rFonts w:ascii="Times New Roman" w:hAnsi="Times New Roman" w:cs="Times New Roman"/>
          <w:sz w:val="24"/>
          <w:szCs w:val="24"/>
        </w:rPr>
        <w:t xml:space="preserve">, and biological activities. Medicines 3, 1–55. </w:t>
      </w:r>
      <w:hyperlink r:id="rId22" w:history="1">
        <w:r w:rsidRPr="00406068">
          <w:rPr>
            <w:rStyle w:val="Hyperlink"/>
            <w:rFonts w:ascii="Times New Roman" w:hAnsi="Times New Roman" w:cs="Times New Roman"/>
            <w:sz w:val="24"/>
            <w:szCs w:val="24"/>
          </w:rPr>
          <w:t>https://doi.org/10.3390/medicines3010006</w:t>
        </w:r>
      </w:hyperlink>
    </w:p>
    <w:p w14:paraId="642227B8" w14:textId="77777777" w:rsidR="00494DB0" w:rsidRPr="00877043" w:rsidRDefault="00494DB0" w:rsidP="00372DCC">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szCs w:val="24"/>
        </w:rPr>
        <w:t>Kaif</w:t>
      </w:r>
      <w:proofErr w:type="spellEnd"/>
      <w:r w:rsidRPr="00877043">
        <w:rPr>
          <w:rFonts w:ascii="Times New Roman" w:hAnsi="Times New Roman" w:cs="Times New Roman"/>
          <w:sz w:val="24"/>
          <w:szCs w:val="24"/>
        </w:rPr>
        <w:t>, M.</w:t>
      </w:r>
      <w:proofErr w:type="gramStart"/>
      <w:r w:rsidRPr="00877043">
        <w:rPr>
          <w:rFonts w:ascii="Times New Roman" w:hAnsi="Times New Roman" w:cs="Times New Roman"/>
          <w:sz w:val="24"/>
          <w:szCs w:val="24"/>
        </w:rPr>
        <w:t>,  Singh</w:t>
      </w:r>
      <w:proofErr w:type="gramEnd"/>
      <w:r w:rsidRPr="00877043">
        <w:rPr>
          <w:rFonts w:ascii="Times New Roman" w:hAnsi="Times New Roman" w:cs="Times New Roman"/>
          <w:sz w:val="24"/>
          <w:szCs w:val="24"/>
        </w:rPr>
        <w:t xml:space="preserve">, A.,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Aata</w:t>
      </w:r>
      <w:proofErr w:type="spellEnd"/>
      <w:r w:rsidRPr="00877043">
        <w:rPr>
          <w:rFonts w:ascii="Times New Roman" w:hAnsi="Times New Roman" w:cs="Times New Roman"/>
          <w:sz w:val="24"/>
          <w:szCs w:val="24"/>
        </w:rPr>
        <w:t xml:space="preserve">, U., Shah, I.A.  and </w:t>
      </w:r>
      <w:proofErr w:type="spellStart"/>
      <w:r w:rsidRPr="00877043">
        <w:rPr>
          <w:rFonts w:ascii="Times New Roman" w:hAnsi="Times New Roman" w:cs="Times New Roman"/>
          <w:sz w:val="24"/>
          <w:szCs w:val="24"/>
        </w:rPr>
        <w:t>Adil</w:t>
      </w:r>
      <w:proofErr w:type="spellEnd"/>
      <w:r w:rsidRPr="00877043">
        <w:rPr>
          <w:rFonts w:ascii="Times New Roman" w:hAnsi="Times New Roman" w:cs="Times New Roman"/>
          <w:sz w:val="24"/>
          <w:szCs w:val="24"/>
        </w:rPr>
        <w:t xml:space="preserve">, M. 2021. </w:t>
      </w:r>
      <w:r w:rsidRPr="00877043">
        <w:rPr>
          <w:rFonts w:ascii="Times New Roman" w:hAnsi="Times New Roman" w:cs="Times New Roman"/>
          <w:sz w:val="24"/>
        </w:rPr>
        <w:t xml:space="preserve">Seed propagation of endangered medicinal plant </w:t>
      </w:r>
      <w:proofErr w:type="spellStart"/>
      <w:r w:rsidRPr="00877043">
        <w:rPr>
          <w:rFonts w:ascii="Times New Roman" w:hAnsi="Times New Roman" w:cs="Times New Roman"/>
          <w:i/>
          <w:iCs/>
          <w:sz w:val="24"/>
        </w:rPr>
        <w:t>Atropa</w:t>
      </w:r>
      <w:proofErr w:type="spellEnd"/>
      <w:r w:rsidRPr="00877043">
        <w:rPr>
          <w:rFonts w:ascii="Times New Roman" w:hAnsi="Times New Roman" w:cs="Times New Roman"/>
          <w:i/>
          <w:iCs/>
          <w:sz w:val="24"/>
        </w:rPr>
        <w:t xml:space="preserve"> </w:t>
      </w:r>
      <w:proofErr w:type="spellStart"/>
      <w:r w:rsidRPr="00877043">
        <w:rPr>
          <w:rFonts w:ascii="Times New Roman" w:hAnsi="Times New Roman" w:cs="Times New Roman"/>
          <w:i/>
          <w:iCs/>
          <w:sz w:val="24"/>
        </w:rPr>
        <w:t>acuminata</w:t>
      </w:r>
      <w:proofErr w:type="spellEnd"/>
      <w:r w:rsidRPr="00877043">
        <w:rPr>
          <w:rFonts w:ascii="Times New Roman" w:hAnsi="Times New Roman" w:cs="Times New Roman"/>
          <w:sz w:val="24"/>
        </w:rPr>
        <w:t xml:space="preserve"> </w:t>
      </w:r>
      <w:proofErr w:type="spellStart"/>
      <w:r w:rsidRPr="00877043">
        <w:rPr>
          <w:rFonts w:ascii="Times New Roman" w:hAnsi="Times New Roman" w:cs="Times New Roman"/>
          <w:sz w:val="24"/>
        </w:rPr>
        <w:t>Royle</w:t>
      </w:r>
      <w:proofErr w:type="spellEnd"/>
      <w:r w:rsidRPr="00877043">
        <w:rPr>
          <w:rFonts w:ascii="Times New Roman" w:hAnsi="Times New Roman" w:cs="Times New Roman"/>
          <w:sz w:val="24"/>
        </w:rPr>
        <w:t xml:space="preserve"> ex </w:t>
      </w:r>
      <w:proofErr w:type="spellStart"/>
      <w:r w:rsidRPr="00877043">
        <w:rPr>
          <w:rFonts w:ascii="Times New Roman" w:hAnsi="Times New Roman" w:cs="Times New Roman"/>
          <w:sz w:val="24"/>
        </w:rPr>
        <w:t>lindley</w:t>
      </w:r>
      <w:proofErr w:type="spellEnd"/>
      <w:r w:rsidRPr="00877043">
        <w:rPr>
          <w:rFonts w:ascii="Times New Roman" w:hAnsi="Times New Roman" w:cs="Times New Roman"/>
          <w:sz w:val="24"/>
        </w:rPr>
        <w:t xml:space="preserve">: optimizing seed source variation and plant growth regulators for its germination parameters. </w:t>
      </w:r>
      <w:r w:rsidRPr="00877043">
        <w:rPr>
          <w:rFonts w:ascii="Times New Roman" w:hAnsi="Times New Roman" w:cs="Times New Roman"/>
          <w:i/>
          <w:iCs/>
          <w:sz w:val="24"/>
        </w:rPr>
        <w:t>SKUAST Journal of Research</w:t>
      </w:r>
      <w:r w:rsidRPr="00877043">
        <w:rPr>
          <w:rFonts w:ascii="Times New Roman" w:hAnsi="Times New Roman" w:cs="Times New Roman"/>
          <w:sz w:val="24"/>
        </w:rPr>
        <w:t xml:space="preserve"> 23(2): 204-207. </w:t>
      </w:r>
    </w:p>
    <w:p w14:paraId="0D5AAD57" w14:textId="77777777" w:rsidR="00494DB0" w:rsidRPr="00877043" w:rsidRDefault="00494DB0" w:rsidP="00372DCC">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rPr>
        <w:t>Kaif</w:t>
      </w:r>
      <w:proofErr w:type="spellEnd"/>
      <w:r w:rsidRPr="00877043">
        <w:rPr>
          <w:rFonts w:ascii="Times New Roman" w:hAnsi="Times New Roman" w:cs="Times New Roman"/>
          <w:sz w:val="24"/>
        </w:rPr>
        <w:t xml:space="preserve">, M., Singh, A., </w:t>
      </w:r>
      <w:proofErr w:type="spellStart"/>
      <w:r w:rsidRPr="00877043">
        <w:rPr>
          <w:rFonts w:ascii="Times New Roman" w:hAnsi="Times New Roman" w:cs="Times New Roman"/>
          <w:sz w:val="24"/>
        </w:rPr>
        <w:t>Rafeeq</w:t>
      </w:r>
      <w:proofErr w:type="spellEnd"/>
      <w:r w:rsidRPr="00877043">
        <w:rPr>
          <w:rFonts w:ascii="Times New Roman" w:hAnsi="Times New Roman" w:cs="Times New Roman"/>
          <w:sz w:val="24"/>
        </w:rPr>
        <w:t xml:space="preserve">, J., Ata, U., </w:t>
      </w:r>
      <w:proofErr w:type="spellStart"/>
      <w:r w:rsidRPr="00877043">
        <w:rPr>
          <w:rFonts w:ascii="Times New Roman" w:hAnsi="Times New Roman" w:cs="Times New Roman"/>
          <w:sz w:val="24"/>
        </w:rPr>
        <w:t>Adil</w:t>
      </w:r>
      <w:proofErr w:type="spellEnd"/>
      <w:r w:rsidRPr="00877043">
        <w:rPr>
          <w:rFonts w:ascii="Times New Roman" w:hAnsi="Times New Roman" w:cs="Times New Roman"/>
          <w:sz w:val="24"/>
        </w:rPr>
        <w:t xml:space="preserve">, M., </w:t>
      </w:r>
      <w:proofErr w:type="spellStart"/>
      <w:r w:rsidRPr="00877043">
        <w:rPr>
          <w:rFonts w:ascii="Times New Roman" w:hAnsi="Times New Roman" w:cs="Times New Roman"/>
          <w:sz w:val="24"/>
        </w:rPr>
        <w:t>Gatoo</w:t>
      </w:r>
      <w:proofErr w:type="spellEnd"/>
      <w:r w:rsidRPr="00877043">
        <w:rPr>
          <w:rFonts w:ascii="Times New Roman" w:hAnsi="Times New Roman" w:cs="Times New Roman"/>
          <w:sz w:val="24"/>
        </w:rPr>
        <w:t xml:space="preserve">, A.A., Mughal, A.H., </w:t>
      </w:r>
      <w:proofErr w:type="spellStart"/>
      <w:r w:rsidRPr="00877043">
        <w:rPr>
          <w:rFonts w:ascii="Times New Roman" w:hAnsi="Times New Roman" w:cs="Times New Roman"/>
          <w:sz w:val="24"/>
        </w:rPr>
        <w:t>Gangoo</w:t>
      </w:r>
      <w:proofErr w:type="spellEnd"/>
      <w:r w:rsidRPr="00877043">
        <w:rPr>
          <w:rFonts w:ascii="Times New Roman" w:hAnsi="Times New Roman" w:cs="Times New Roman"/>
          <w:sz w:val="24"/>
        </w:rPr>
        <w:t xml:space="preserve">, S.A. and Bhat, B.A. 2023. Ethno-medicinal utilization of </w:t>
      </w:r>
      <w:proofErr w:type="spellStart"/>
      <w:r w:rsidRPr="00877043">
        <w:rPr>
          <w:rFonts w:ascii="Times New Roman" w:hAnsi="Times New Roman" w:cs="Times New Roman"/>
          <w:i/>
          <w:iCs/>
          <w:sz w:val="24"/>
        </w:rPr>
        <w:t>Atropa</w:t>
      </w:r>
      <w:proofErr w:type="spellEnd"/>
      <w:r w:rsidRPr="00877043">
        <w:rPr>
          <w:rFonts w:ascii="Times New Roman" w:hAnsi="Times New Roman" w:cs="Times New Roman"/>
          <w:i/>
          <w:iCs/>
          <w:sz w:val="24"/>
        </w:rPr>
        <w:t xml:space="preserve"> </w:t>
      </w:r>
      <w:proofErr w:type="spellStart"/>
      <w:r w:rsidRPr="00877043">
        <w:rPr>
          <w:rFonts w:ascii="Times New Roman" w:hAnsi="Times New Roman" w:cs="Times New Roman"/>
          <w:i/>
          <w:iCs/>
          <w:sz w:val="24"/>
        </w:rPr>
        <w:t>acuminata</w:t>
      </w:r>
      <w:proofErr w:type="spellEnd"/>
      <w:r w:rsidRPr="00877043">
        <w:rPr>
          <w:rFonts w:ascii="Times New Roman" w:hAnsi="Times New Roman" w:cs="Times New Roman"/>
          <w:sz w:val="24"/>
        </w:rPr>
        <w:t xml:space="preserve"> in district </w:t>
      </w:r>
      <w:proofErr w:type="spellStart"/>
      <w:r w:rsidRPr="00877043">
        <w:rPr>
          <w:rFonts w:ascii="Times New Roman" w:hAnsi="Times New Roman" w:cs="Times New Roman"/>
          <w:sz w:val="24"/>
        </w:rPr>
        <w:t>Bandipora</w:t>
      </w:r>
      <w:proofErr w:type="spellEnd"/>
      <w:r w:rsidRPr="00877043">
        <w:rPr>
          <w:rFonts w:ascii="Times New Roman" w:hAnsi="Times New Roman" w:cs="Times New Roman"/>
          <w:sz w:val="24"/>
        </w:rPr>
        <w:t xml:space="preserve"> of J&amp;K India. </w:t>
      </w:r>
      <w:r w:rsidRPr="00877043">
        <w:rPr>
          <w:rFonts w:ascii="Times New Roman" w:hAnsi="Times New Roman" w:cs="Times New Roman"/>
          <w:i/>
          <w:iCs/>
          <w:sz w:val="24"/>
        </w:rPr>
        <w:t xml:space="preserve">Indian Forester </w:t>
      </w:r>
      <w:r w:rsidRPr="00877043">
        <w:rPr>
          <w:rFonts w:ascii="Times New Roman" w:hAnsi="Times New Roman" w:cs="Times New Roman"/>
          <w:sz w:val="24"/>
        </w:rPr>
        <w:t>149(1): 60-62.</w:t>
      </w:r>
    </w:p>
    <w:p w14:paraId="6AB8A0D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sz w:val="24"/>
          <w:szCs w:val="24"/>
        </w:rPr>
        <w:t xml:space="preserve">Kala, C.P. 2005. Indigenous uses, population density and conservation of threatened medicinal plants in protected areas of the Indian Himalayas. </w:t>
      </w:r>
      <w:r w:rsidRPr="00406068">
        <w:rPr>
          <w:rFonts w:ascii="Times New Roman" w:hAnsi="Times New Roman" w:cs="Times New Roman"/>
          <w:i/>
          <w:color w:val="000000"/>
          <w:sz w:val="24"/>
          <w:szCs w:val="24"/>
        </w:rPr>
        <w:t>Conservation Biology</w:t>
      </w:r>
      <w:r w:rsidRPr="00406068">
        <w:rPr>
          <w:rFonts w:ascii="Times New Roman" w:hAnsi="Times New Roman" w:cs="Times New Roman"/>
          <w:b/>
          <w:bCs/>
          <w:color w:val="000000"/>
          <w:sz w:val="24"/>
          <w:szCs w:val="24"/>
        </w:rPr>
        <w:t>19</w:t>
      </w:r>
      <w:r w:rsidRPr="00406068">
        <w:rPr>
          <w:rFonts w:ascii="Times New Roman" w:hAnsi="Times New Roman" w:cs="Times New Roman"/>
          <w:color w:val="000000"/>
          <w:sz w:val="24"/>
          <w:szCs w:val="24"/>
        </w:rPr>
        <w:t>(2): 368-378.</w:t>
      </w:r>
    </w:p>
    <w:p w14:paraId="480062AD"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Kapoor, S., 2018. </w:t>
      </w:r>
      <w:proofErr w:type="spellStart"/>
      <w:r w:rsidRPr="00406068">
        <w:rPr>
          <w:rFonts w:ascii="Times New Roman" w:hAnsi="Times New Roman" w:cs="Times New Roman"/>
          <w:sz w:val="24"/>
          <w:szCs w:val="24"/>
        </w:rPr>
        <w:t>Inula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racemosa</w:t>
      </w:r>
      <w:proofErr w:type="spellEnd"/>
      <w:r w:rsidRPr="00406068">
        <w:rPr>
          <w:rFonts w:ascii="Times New Roman" w:hAnsi="Times New Roman" w:cs="Times New Roman"/>
          <w:sz w:val="24"/>
          <w:szCs w:val="24"/>
        </w:rPr>
        <w:t xml:space="preserve">: an insight into callus induction, secondary metabolites and its therapeutic potential. The Pharma Innovation Journal 7 (6), 27–32. </w:t>
      </w:r>
      <w:proofErr w:type="spellStart"/>
      <w:r w:rsidRPr="00406068">
        <w:rPr>
          <w:rFonts w:ascii="Times New Roman" w:hAnsi="Times New Roman" w:cs="Times New Roman"/>
          <w:sz w:val="24"/>
          <w:szCs w:val="24"/>
        </w:rPr>
        <w:t>Kataria</w:t>
      </w:r>
      <w:proofErr w:type="spellEnd"/>
      <w:r w:rsidRPr="00406068">
        <w:rPr>
          <w:rFonts w:ascii="Times New Roman" w:hAnsi="Times New Roman" w:cs="Times New Roman"/>
          <w:sz w:val="24"/>
          <w:szCs w:val="24"/>
        </w:rPr>
        <w:t xml:space="preserve">, D., </w:t>
      </w:r>
      <w:proofErr w:type="spellStart"/>
      <w:r w:rsidRPr="00406068">
        <w:rPr>
          <w:rFonts w:ascii="Times New Roman" w:hAnsi="Times New Roman" w:cs="Times New Roman"/>
          <w:sz w:val="24"/>
          <w:szCs w:val="24"/>
        </w:rPr>
        <w:t>Chahal</w:t>
      </w:r>
      <w:proofErr w:type="spellEnd"/>
      <w:r w:rsidRPr="00406068">
        <w:rPr>
          <w:rFonts w:ascii="Times New Roman" w:hAnsi="Times New Roman" w:cs="Times New Roman"/>
          <w:sz w:val="24"/>
          <w:szCs w:val="24"/>
        </w:rPr>
        <w:t xml:space="preserve">, K.K., 2013. Chemistry and antifungal potential of </w:t>
      </w:r>
      <w:proofErr w:type="spellStart"/>
      <w:r w:rsidRPr="00406068">
        <w:rPr>
          <w:rFonts w:ascii="Times New Roman" w:hAnsi="Times New Roman" w:cs="Times New Roman"/>
          <w:sz w:val="24"/>
          <w:szCs w:val="24"/>
        </w:rPr>
        <w:t>alantolides</w:t>
      </w:r>
      <w:proofErr w:type="spellEnd"/>
      <w:r w:rsidRPr="00406068">
        <w:rPr>
          <w:rFonts w:ascii="Times New Roman" w:hAnsi="Times New Roman" w:cs="Times New Roman"/>
          <w:sz w:val="24"/>
          <w:szCs w:val="24"/>
        </w:rPr>
        <w:t xml:space="preserve"> from </w:t>
      </w:r>
      <w:proofErr w:type="spellStart"/>
      <w:r w:rsidRPr="00406068">
        <w:rPr>
          <w:rFonts w:ascii="Times New Roman" w:hAnsi="Times New Roman" w:cs="Times New Roman"/>
          <w:sz w:val="24"/>
          <w:szCs w:val="24"/>
        </w:rPr>
        <w:t>Inula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racemosa</w:t>
      </w:r>
      <w:proofErr w:type="spellEnd"/>
      <w:r w:rsidRPr="00406068">
        <w:rPr>
          <w:rFonts w:ascii="Times New Roman" w:hAnsi="Times New Roman" w:cs="Times New Roman"/>
          <w:sz w:val="24"/>
          <w:szCs w:val="24"/>
        </w:rPr>
        <w:t xml:space="preserve"> H. J. Chem. Sci. 125 (1), 187–191</w:t>
      </w:r>
    </w:p>
    <w:p w14:paraId="51D6749E"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Kashiwada</w:t>
      </w:r>
      <w:proofErr w:type="spellEnd"/>
      <w:r w:rsidRPr="00406068">
        <w:rPr>
          <w:rFonts w:ascii="Times New Roman" w:hAnsi="Times New Roman" w:cs="Times New Roman"/>
          <w:sz w:val="24"/>
          <w:szCs w:val="24"/>
        </w:rPr>
        <w:t xml:space="preserve">, Y., </w:t>
      </w:r>
      <w:proofErr w:type="spellStart"/>
      <w:r w:rsidRPr="00406068">
        <w:rPr>
          <w:rFonts w:ascii="Times New Roman" w:hAnsi="Times New Roman" w:cs="Times New Roman"/>
          <w:sz w:val="24"/>
          <w:szCs w:val="24"/>
        </w:rPr>
        <w:t>Nishizawa</w:t>
      </w:r>
      <w:proofErr w:type="spellEnd"/>
      <w:r w:rsidRPr="00406068">
        <w:rPr>
          <w:rFonts w:ascii="Times New Roman" w:hAnsi="Times New Roman" w:cs="Times New Roman"/>
          <w:sz w:val="24"/>
          <w:szCs w:val="24"/>
        </w:rPr>
        <w:t xml:space="preserve">, M., Yamagishi, T., Tanaka, T., </w:t>
      </w:r>
      <w:proofErr w:type="spellStart"/>
      <w:r w:rsidRPr="00406068">
        <w:rPr>
          <w:rFonts w:ascii="Times New Roman" w:hAnsi="Times New Roman" w:cs="Times New Roman"/>
          <w:sz w:val="24"/>
          <w:szCs w:val="24"/>
        </w:rPr>
        <w:t>Nonaka</w:t>
      </w:r>
      <w:proofErr w:type="spellEnd"/>
      <w:r w:rsidRPr="00406068">
        <w:rPr>
          <w:rFonts w:ascii="Times New Roman" w:hAnsi="Times New Roman" w:cs="Times New Roman"/>
          <w:sz w:val="24"/>
          <w:szCs w:val="24"/>
        </w:rPr>
        <w:t xml:space="preserve">, G.I., </w:t>
      </w:r>
      <w:proofErr w:type="spellStart"/>
      <w:r w:rsidRPr="00406068">
        <w:rPr>
          <w:rFonts w:ascii="Times New Roman" w:hAnsi="Times New Roman" w:cs="Times New Roman"/>
          <w:sz w:val="24"/>
          <w:szCs w:val="24"/>
        </w:rPr>
        <w:t>Cosentino</w:t>
      </w:r>
      <w:proofErr w:type="spellEnd"/>
      <w:r w:rsidRPr="00406068">
        <w:rPr>
          <w:rFonts w:ascii="Times New Roman" w:hAnsi="Times New Roman" w:cs="Times New Roman"/>
          <w:sz w:val="24"/>
          <w:szCs w:val="24"/>
        </w:rPr>
        <w:t xml:space="preserve">, L.M. and Lee, K.H. 1995. Anti-AIDS agents, 18. Sodium and potassium salts of </w:t>
      </w:r>
      <w:proofErr w:type="spellStart"/>
      <w:r w:rsidRPr="00406068">
        <w:rPr>
          <w:rFonts w:ascii="Times New Roman" w:hAnsi="Times New Roman" w:cs="Times New Roman"/>
          <w:sz w:val="24"/>
          <w:szCs w:val="24"/>
        </w:rPr>
        <w:t>caffeic</w:t>
      </w:r>
      <w:proofErr w:type="spellEnd"/>
      <w:r w:rsidRPr="00406068">
        <w:rPr>
          <w:rFonts w:ascii="Times New Roman" w:hAnsi="Times New Roman" w:cs="Times New Roman"/>
          <w:sz w:val="24"/>
          <w:szCs w:val="24"/>
        </w:rPr>
        <w:t xml:space="preserve"> acid tetramers from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as anti-HIV agents. </w:t>
      </w:r>
      <w:r w:rsidRPr="00406068">
        <w:rPr>
          <w:rFonts w:ascii="Times New Roman" w:hAnsi="Times New Roman" w:cs="Times New Roman"/>
          <w:i/>
          <w:iCs/>
          <w:sz w:val="24"/>
          <w:szCs w:val="24"/>
        </w:rPr>
        <w:t>Journal of Natural Products</w:t>
      </w:r>
      <w:r w:rsidRPr="00406068">
        <w:rPr>
          <w:rFonts w:ascii="Times New Roman" w:hAnsi="Times New Roman" w:cs="Times New Roman"/>
          <w:b/>
          <w:bCs/>
          <w:sz w:val="24"/>
          <w:szCs w:val="24"/>
        </w:rPr>
        <w:t>58</w:t>
      </w:r>
      <w:r w:rsidRPr="00406068">
        <w:rPr>
          <w:rFonts w:ascii="Times New Roman" w:hAnsi="Times New Roman" w:cs="Times New Roman"/>
          <w:sz w:val="24"/>
          <w:szCs w:val="24"/>
        </w:rPr>
        <w:t xml:space="preserve">(3): 392–400. </w:t>
      </w:r>
      <w:hyperlink r:id="rId23" w:history="1">
        <w:r w:rsidRPr="00406068">
          <w:rPr>
            <w:rStyle w:val="Hyperlink"/>
            <w:rFonts w:ascii="Times New Roman" w:hAnsi="Times New Roman" w:cs="Times New Roman"/>
            <w:color w:val="auto"/>
            <w:sz w:val="24"/>
            <w:szCs w:val="24"/>
          </w:rPr>
          <w:t>https://doi.org/10.1021/np50117a007</w:t>
        </w:r>
      </w:hyperlink>
      <w:r w:rsidRPr="00406068">
        <w:rPr>
          <w:rFonts w:ascii="Times New Roman" w:hAnsi="Times New Roman" w:cs="Times New Roman"/>
          <w:sz w:val="24"/>
          <w:szCs w:val="24"/>
        </w:rPr>
        <w:t>.</w:t>
      </w:r>
    </w:p>
    <w:p w14:paraId="2B44AF36"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Katoch</w:t>
      </w:r>
      <w:proofErr w:type="spellEnd"/>
      <w:r w:rsidRPr="00406068">
        <w:rPr>
          <w:rFonts w:ascii="Times New Roman" w:hAnsi="Times New Roman" w:cs="Times New Roman"/>
          <w:color w:val="000000" w:themeColor="text1"/>
          <w:sz w:val="24"/>
          <w:szCs w:val="24"/>
        </w:rPr>
        <w:t xml:space="preserve">, P., Rana, S., Kumar, D., Kumar, S. and </w:t>
      </w:r>
      <w:proofErr w:type="spellStart"/>
      <w:r w:rsidRPr="00406068">
        <w:rPr>
          <w:rFonts w:ascii="Times New Roman" w:hAnsi="Times New Roman" w:cs="Times New Roman"/>
          <w:color w:val="000000" w:themeColor="text1"/>
          <w:sz w:val="24"/>
          <w:szCs w:val="24"/>
        </w:rPr>
        <w:t>Bushan</w:t>
      </w:r>
      <w:proofErr w:type="spellEnd"/>
      <w:r w:rsidRPr="00406068">
        <w:rPr>
          <w:rFonts w:ascii="Times New Roman" w:hAnsi="Times New Roman" w:cs="Times New Roman"/>
          <w:color w:val="000000" w:themeColor="text1"/>
          <w:sz w:val="24"/>
          <w:szCs w:val="24"/>
        </w:rPr>
        <w:t xml:space="preserve"> S. 2016. Concurrent NP-HPTLC determination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β, β -</w:t>
      </w:r>
      <w:proofErr w:type="spellStart"/>
      <w:r w:rsidRPr="00406068">
        <w:rPr>
          <w:rFonts w:ascii="Times New Roman" w:hAnsi="Times New Roman" w:cs="Times New Roman"/>
          <w:color w:val="000000" w:themeColor="text1"/>
          <w:sz w:val="24"/>
          <w:szCs w:val="24"/>
        </w:rPr>
        <w:t>Dimethylacryl</w:t>
      </w:r>
      <w:proofErr w:type="spellEnd"/>
      <w:r w:rsidRPr="00406068">
        <w:rPr>
          <w:rFonts w:ascii="Times New Roman" w:hAnsi="Times New Roman" w:cs="Times New Roman"/>
          <w:color w:val="000000" w:themeColor="text1"/>
          <w:sz w:val="24"/>
          <w:szCs w:val="24"/>
        </w:rPr>
        <w:t xml:space="preserve">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Journal of chromatographic science</w:t>
      </w:r>
      <w:r w:rsidRPr="00406068">
        <w:rPr>
          <w:rFonts w:ascii="Times New Roman" w:hAnsi="Times New Roman" w:cs="Times New Roman"/>
          <w:b/>
          <w:bCs/>
          <w:color w:val="000000" w:themeColor="text1"/>
          <w:sz w:val="24"/>
          <w:szCs w:val="24"/>
        </w:rPr>
        <w:t>54</w:t>
      </w:r>
      <w:r w:rsidRPr="00406068">
        <w:rPr>
          <w:rFonts w:ascii="Times New Roman" w:hAnsi="Times New Roman" w:cs="Times New Roman"/>
          <w:color w:val="000000" w:themeColor="text1"/>
          <w:sz w:val="24"/>
          <w:szCs w:val="24"/>
        </w:rPr>
        <w:t>(8):1421-1427.</w:t>
      </w:r>
    </w:p>
    <w:p w14:paraId="05026DF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Khatoon</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Mehrotra</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Shome</w:t>
      </w:r>
      <w:proofErr w:type="spellEnd"/>
      <w:r w:rsidRPr="00406068">
        <w:rPr>
          <w:rFonts w:ascii="Times New Roman" w:hAnsi="Times New Roman" w:cs="Times New Roman"/>
          <w:sz w:val="24"/>
          <w:szCs w:val="24"/>
        </w:rPr>
        <w:t xml:space="preserve">, U. and </w:t>
      </w:r>
      <w:proofErr w:type="spellStart"/>
      <w:r w:rsidRPr="00406068">
        <w:rPr>
          <w:rFonts w:ascii="Times New Roman" w:hAnsi="Times New Roman" w:cs="Times New Roman"/>
          <w:sz w:val="24"/>
          <w:szCs w:val="24"/>
        </w:rPr>
        <w:t>Mehrotra</w:t>
      </w:r>
      <w:proofErr w:type="spellEnd"/>
      <w:r w:rsidRPr="00406068">
        <w:rPr>
          <w:rFonts w:ascii="Times New Roman" w:hAnsi="Times New Roman" w:cs="Times New Roman"/>
          <w:sz w:val="24"/>
          <w:szCs w:val="24"/>
        </w:rPr>
        <w:t>, B.N. 1993. Analysis of commercial ‘</w:t>
      </w:r>
      <w:proofErr w:type="spellStart"/>
      <w:r w:rsidRPr="00406068">
        <w:rPr>
          <w:rFonts w:ascii="Times New Roman" w:hAnsi="Times New Roman" w:cs="Times New Roman"/>
          <w:sz w:val="24"/>
          <w:szCs w:val="24"/>
        </w:rPr>
        <w:t>Ratanjot</w:t>
      </w:r>
      <w:proofErr w:type="spellEnd"/>
      <w:r w:rsidRPr="00406068">
        <w:rPr>
          <w:rFonts w:ascii="Times New Roman" w:hAnsi="Times New Roman" w:cs="Times New Roman"/>
          <w:sz w:val="24"/>
          <w:szCs w:val="24"/>
        </w:rPr>
        <w:t xml:space="preserve"> ‘by TLC fluorescence fingerprinting. </w:t>
      </w:r>
      <w:r w:rsidRPr="00406068">
        <w:rPr>
          <w:rFonts w:ascii="Times New Roman" w:hAnsi="Times New Roman" w:cs="Times New Roman"/>
          <w:i/>
          <w:iCs/>
          <w:sz w:val="24"/>
          <w:szCs w:val="24"/>
        </w:rPr>
        <w:t xml:space="preserve">International Journal of </w:t>
      </w:r>
      <w:proofErr w:type="spellStart"/>
      <w:r w:rsidRPr="00406068">
        <w:rPr>
          <w:rFonts w:ascii="Times New Roman" w:hAnsi="Times New Roman" w:cs="Times New Roman"/>
          <w:i/>
          <w:iCs/>
          <w:sz w:val="24"/>
          <w:szCs w:val="24"/>
        </w:rPr>
        <w:t>Pharmacognosy</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b/>
          <w:bCs/>
          <w:sz w:val="24"/>
          <w:szCs w:val="24"/>
        </w:rPr>
        <w:t>31</w:t>
      </w:r>
      <w:r w:rsidRPr="00406068">
        <w:rPr>
          <w:rFonts w:ascii="Times New Roman" w:hAnsi="Times New Roman" w:cs="Times New Roman"/>
          <w:sz w:val="24"/>
          <w:szCs w:val="24"/>
        </w:rPr>
        <w:t xml:space="preserve">(4): 269–277. </w:t>
      </w:r>
      <w:hyperlink r:id="rId24" w:history="1">
        <w:r w:rsidRPr="00406068">
          <w:rPr>
            <w:rStyle w:val="Hyperlink"/>
            <w:rFonts w:ascii="Times New Roman" w:hAnsi="Times New Roman" w:cs="Times New Roman"/>
            <w:sz w:val="24"/>
            <w:szCs w:val="24"/>
          </w:rPr>
          <w:t>https://doi.org/10.3109/13880209309082952</w:t>
        </w:r>
      </w:hyperlink>
      <w:r w:rsidRPr="00406068">
        <w:rPr>
          <w:rFonts w:ascii="Times New Roman" w:hAnsi="Times New Roman" w:cs="Times New Roman"/>
          <w:sz w:val="24"/>
          <w:szCs w:val="24"/>
        </w:rPr>
        <w:t>.</w:t>
      </w:r>
    </w:p>
    <w:p w14:paraId="4941F4F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Khursheed</w:t>
      </w:r>
      <w:proofErr w:type="spellEnd"/>
      <w:r w:rsidRPr="00406068">
        <w:rPr>
          <w:rFonts w:ascii="Times New Roman" w:hAnsi="Times New Roman" w:cs="Times New Roman"/>
          <w:sz w:val="24"/>
          <w:szCs w:val="24"/>
        </w:rPr>
        <w:t xml:space="preserve"> AG, </w:t>
      </w:r>
      <w:proofErr w:type="spellStart"/>
      <w:r w:rsidRPr="00406068">
        <w:rPr>
          <w:rFonts w:ascii="Times New Roman" w:hAnsi="Times New Roman" w:cs="Times New Roman"/>
          <w:sz w:val="24"/>
          <w:szCs w:val="24"/>
        </w:rPr>
        <w:t>Shabana</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Irshad</w:t>
      </w:r>
      <w:proofErr w:type="spellEnd"/>
      <w:r w:rsidRPr="00406068">
        <w:rPr>
          <w:rFonts w:ascii="Times New Roman" w:hAnsi="Times New Roman" w:cs="Times New Roman"/>
          <w:sz w:val="24"/>
          <w:szCs w:val="24"/>
        </w:rPr>
        <w:t xml:space="preserve"> A (2011) No chilling obligation for germination in seeds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 critically endangered alpine medicinal Plant of North-West Himalaya. </w:t>
      </w:r>
      <w:proofErr w:type="spellStart"/>
      <w:r w:rsidRPr="00406068">
        <w:rPr>
          <w:rFonts w:ascii="Times New Roman" w:hAnsi="Times New Roman" w:cs="Times New Roman"/>
          <w:sz w:val="24"/>
          <w:szCs w:val="24"/>
        </w:rPr>
        <w:t>Int</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Conserv</w:t>
      </w:r>
      <w:proofErr w:type="spellEnd"/>
      <w:r w:rsidRPr="00406068">
        <w:rPr>
          <w:rFonts w:ascii="Times New Roman" w:hAnsi="Times New Roman" w:cs="Times New Roman"/>
          <w:sz w:val="24"/>
          <w:szCs w:val="24"/>
        </w:rPr>
        <w:t xml:space="preserve"> 3(5):155–159</w:t>
      </w:r>
    </w:p>
    <w:p w14:paraId="025FD68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Kosger</w:t>
      </w:r>
      <w:proofErr w:type="spellEnd"/>
      <w:r w:rsidRPr="00406068">
        <w:rPr>
          <w:rFonts w:ascii="Times New Roman" w:hAnsi="Times New Roman" w:cs="Times New Roman"/>
          <w:sz w:val="24"/>
          <w:szCs w:val="24"/>
        </w:rPr>
        <w:t xml:space="preserve"> HH, </w:t>
      </w:r>
      <w:proofErr w:type="spellStart"/>
      <w:r w:rsidRPr="00406068">
        <w:rPr>
          <w:rFonts w:ascii="Times New Roman" w:hAnsi="Times New Roman" w:cs="Times New Roman"/>
          <w:sz w:val="24"/>
          <w:szCs w:val="24"/>
        </w:rPr>
        <w:t>Ozturk</w:t>
      </w:r>
      <w:proofErr w:type="spellEnd"/>
      <w:r w:rsidRPr="00406068">
        <w:rPr>
          <w:rFonts w:ascii="Times New Roman" w:hAnsi="Times New Roman" w:cs="Times New Roman"/>
          <w:sz w:val="24"/>
          <w:szCs w:val="24"/>
        </w:rPr>
        <w:t xml:space="preserve"> M, </w:t>
      </w:r>
      <w:proofErr w:type="spellStart"/>
      <w:r w:rsidRPr="00406068">
        <w:rPr>
          <w:rFonts w:ascii="Times New Roman" w:hAnsi="Times New Roman" w:cs="Times New Roman"/>
          <w:sz w:val="24"/>
          <w:szCs w:val="24"/>
        </w:rPr>
        <w:t>Sokmen</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Bulut</w:t>
      </w:r>
      <w:proofErr w:type="spellEnd"/>
      <w:r w:rsidRPr="00406068">
        <w:rPr>
          <w:rFonts w:ascii="Times New Roman" w:hAnsi="Times New Roman" w:cs="Times New Roman"/>
          <w:sz w:val="24"/>
          <w:szCs w:val="24"/>
        </w:rPr>
        <w:t xml:space="preserve"> E, Ay S (2009) Wound healing effects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Densiflora</w:t>
      </w:r>
      <w:proofErr w:type="spellEnd"/>
      <w:r w:rsidRPr="00406068">
        <w:rPr>
          <w:rFonts w:ascii="Times New Roman" w:hAnsi="Times New Roman" w:cs="Times New Roman"/>
          <w:sz w:val="24"/>
          <w:szCs w:val="24"/>
        </w:rPr>
        <w:t xml:space="preserve"> root extracts on rat palatal mucosa. </w:t>
      </w:r>
      <w:proofErr w:type="spellStart"/>
      <w:r w:rsidRPr="00406068">
        <w:rPr>
          <w:rFonts w:ascii="Times New Roman" w:hAnsi="Times New Roman" w:cs="Times New Roman"/>
          <w:sz w:val="24"/>
          <w:szCs w:val="24"/>
        </w:rPr>
        <w:t>Eur</w:t>
      </w:r>
      <w:proofErr w:type="spellEnd"/>
      <w:r w:rsidRPr="00406068">
        <w:rPr>
          <w:rFonts w:ascii="Times New Roman" w:hAnsi="Times New Roman" w:cs="Times New Roman"/>
          <w:sz w:val="24"/>
          <w:szCs w:val="24"/>
        </w:rPr>
        <w:t xml:space="preserve"> J Dentist 3(02):96–99</w:t>
      </w:r>
    </w:p>
    <w:p w14:paraId="31B63D0E"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Kour</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Balgotra</w:t>
      </w:r>
      <w:proofErr w:type="spellEnd"/>
      <w:r w:rsidRPr="00406068">
        <w:rPr>
          <w:rFonts w:ascii="Times New Roman" w:hAnsi="Times New Roman" w:cs="Times New Roman"/>
          <w:sz w:val="24"/>
          <w:szCs w:val="24"/>
        </w:rPr>
        <w:t xml:space="preserve">, S., Rajput, P., </w:t>
      </w:r>
      <w:proofErr w:type="spellStart"/>
      <w:r w:rsidRPr="00406068">
        <w:rPr>
          <w:rFonts w:ascii="Times New Roman" w:hAnsi="Times New Roman" w:cs="Times New Roman"/>
          <w:sz w:val="24"/>
          <w:szCs w:val="24"/>
        </w:rPr>
        <w:t>Kour</w:t>
      </w:r>
      <w:proofErr w:type="spellEnd"/>
      <w:r w:rsidRPr="00406068">
        <w:rPr>
          <w:rFonts w:ascii="Times New Roman" w:hAnsi="Times New Roman" w:cs="Times New Roman"/>
          <w:sz w:val="24"/>
          <w:szCs w:val="24"/>
        </w:rPr>
        <w:t xml:space="preserve">, H., </w:t>
      </w:r>
      <w:proofErr w:type="spellStart"/>
      <w:r w:rsidRPr="00406068">
        <w:rPr>
          <w:rFonts w:ascii="Times New Roman" w:hAnsi="Times New Roman" w:cs="Times New Roman"/>
          <w:sz w:val="24"/>
          <w:szCs w:val="24"/>
        </w:rPr>
        <w:t>Verma</w:t>
      </w:r>
      <w:proofErr w:type="spellEnd"/>
      <w:r w:rsidRPr="00406068">
        <w:rPr>
          <w:rFonts w:ascii="Times New Roman" w:hAnsi="Times New Roman" w:cs="Times New Roman"/>
          <w:sz w:val="24"/>
          <w:szCs w:val="24"/>
        </w:rPr>
        <w:t xml:space="preserve">, P.K., </w:t>
      </w:r>
      <w:proofErr w:type="spellStart"/>
      <w:r w:rsidRPr="00406068">
        <w:rPr>
          <w:rFonts w:ascii="Times New Roman" w:hAnsi="Times New Roman" w:cs="Times New Roman"/>
          <w:sz w:val="24"/>
          <w:szCs w:val="24"/>
        </w:rPr>
        <w:t>Sawant</w:t>
      </w:r>
      <w:proofErr w:type="spellEnd"/>
      <w:r w:rsidRPr="00406068">
        <w:rPr>
          <w:rFonts w:ascii="Times New Roman" w:hAnsi="Times New Roman" w:cs="Times New Roman"/>
          <w:sz w:val="24"/>
          <w:szCs w:val="24"/>
        </w:rPr>
        <w:t xml:space="preserve">, S.D., 2020. Medicinal value of high-altitude plants of Indian Himalaya. In: Botanical Leads for Drug Discovery. Springer, Singapore, pp. 295–324. </w:t>
      </w:r>
      <w:hyperlink r:id="rId25" w:history="1">
        <w:r w:rsidRPr="00406068">
          <w:rPr>
            <w:rStyle w:val="Hyperlink"/>
            <w:rFonts w:ascii="Times New Roman" w:hAnsi="Times New Roman" w:cs="Times New Roman"/>
            <w:sz w:val="24"/>
            <w:szCs w:val="24"/>
          </w:rPr>
          <w:t>https://doi.org/10.1007/978-981-15- 5917-4_14</w:t>
        </w:r>
      </w:hyperlink>
    </w:p>
    <w:p w14:paraId="3751228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Kumar A, </w:t>
      </w:r>
      <w:proofErr w:type="spellStart"/>
      <w:r w:rsidRPr="00406068">
        <w:rPr>
          <w:rFonts w:ascii="Times New Roman" w:hAnsi="Times New Roman" w:cs="Times New Roman"/>
          <w:sz w:val="24"/>
          <w:szCs w:val="24"/>
        </w:rPr>
        <w:t>Shashni</w:t>
      </w:r>
      <w:proofErr w:type="spellEnd"/>
      <w:r w:rsidRPr="00406068">
        <w:rPr>
          <w:rFonts w:ascii="Times New Roman" w:hAnsi="Times New Roman" w:cs="Times New Roman"/>
          <w:sz w:val="24"/>
          <w:szCs w:val="24"/>
        </w:rPr>
        <w:t xml:space="preserve"> S, Kumar P, Pant D, Singh A, </w:t>
      </w:r>
      <w:proofErr w:type="spellStart"/>
      <w:r w:rsidRPr="00406068">
        <w:rPr>
          <w:rFonts w:ascii="Times New Roman" w:hAnsi="Times New Roman" w:cs="Times New Roman"/>
          <w:sz w:val="24"/>
          <w:szCs w:val="24"/>
        </w:rPr>
        <w:t>Verma</w:t>
      </w:r>
      <w:proofErr w:type="spellEnd"/>
      <w:r w:rsidRPr="00406068">
        <w:rPr>
          <w:rFonts w:ascii="Times New Roman" w:hAnsi="Times New Roman" w:cs="Times New Roman"/>
          <w:sz w:val="24"/>
          <w:szCs w:val="24"/>
        </w:rPr>
        <w:t xml:space="preserve"> RK (2021) Phytochemical constituents, distributions and traditional usages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a review.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271: 113896</w:t>
      </w:r>
    </w:p>
    <w:p w14:paraId="3EA63064"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Kumar N, </w:t>
      </w:r>
      <w:proofErr w:type="spellStart"/>
      <w:r w:rsidRPr="00406068">
        <w:rPr>
          <w:rFonts w:ascii="Times New Roman" w:hAnsi="Times New Roman" w:cs="Times New Roman"/>
          <w:sz w:val="24"/>
          <w:szCs w:val="24"/>
        </w:rPr>
        <w:t>Eloziia</w:t>
      </w:r>
      <w:proofErr w:type="spellEnd"/>
      <w:r w:rsidRPr="00406068">
        <w:rPr>
          <w:rFonts w:ascii="Times New Roman" w:hAnsi="Times New Roman" w:cs="Times New Roman"/>
          <w:sz w:val="24"/>
          <w:szCs w:val="24"/>
        </w:rPr>
        <w:t xml:space="preserve"> N, </w:t>
      </w:r>
      <w:proofErr w:type="spellStart"/>
      <w:r w:rsidRPr="00406068">
        <w:rPr>
          <w:rFonts w:ascii="Times New Roman" w:hAnsi="Times New Roman" w:cs="Times New Roman"/>
          <w:sz w:val="24"/>
          <w:szCs w:val="24"/>
        </w:rPr>
        <w:t>Kothiyal</w:t>
      </w:r>
      <w:proofErr w:type="spellEnd"/>
      <w:r w:rsidRPr="00406068">
        <w:rPr>
          <w:rFonts w:ascii="Times New Roman" w:hAnsi="Times New Roman" w:cs="Times New Roman"/>
          <w:sz w:val="24"/>
          <w:szCs w:val="24"/>
        </w:rPr>
        <w:t xml:space="preserve"> P (2017) Evaluation of antidepressant activity of aqueous root extract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 rats. indo Am J Pharm </w:t>
      </w:r>
      <w:proofErr w:type="spellStart"/>
      <w:r w:rsidRPr="00406068">
        <w:rPr>
          <w:rFonts w:ascii="Times New Roman" w:hAnsi="Times New Roman" w:cs="Times New Roman"/>
          <w:sz w:val="24"/>
          <w:szCs w:val="24"/>
        </w:rPr>
        <w:t>Sci</w:t>
      </w:r>
      <w:proofErr w:type="spellEnd"/>
      <w:r w:rsidRPr="00406068">
        <w:rPr>
          <w:rFonts w:ascii="Times New Roman" w:hAnsi="Times New Roman" w:cs="Times New Roman"/>
          <w:sz w:val="24"/>
          <w:szCs w:val="24"/>
        </w:rPr>
        <w:t xml:space="preserve"> 4(7):1956–1964</w:t>
      </w:r>
    </w:p>
    <w:p w14:paraId="089B51A3" w14:textId="77777777" w:rsidR="00494DB0" w:rsidRPr="00406068" w:rsidRDefault="00494DB0" w:rsidP="00E714D2">
      <w:pPr>
        <w:pStyle w:val="Default"/>
        <w:spacing w:line="360" w:lineRule="auto"/>
        <w:ind w:left="720" w:hanging="720"/>
        <w:jc w:val="both"/>
        <w:rPr>
          <w:color w:val="000000" w:themeColor="text1"/>
        </w:rPr>
      </w:pPr>
      <w:r w:rsidRPr="00406068">
        <w:rPr>
          <w:color w:val="000000" w:themeColor="text1"/>
        </w:rPr>
        <w:t xml:space="preserve">Kumar, A., </w:t>
      </w:r>
      <w:proofErr w:type="spellStart"/>
      <w:r w:rsidRPr="00406068">
        <w:rPr>
          <w:color w:val="000000" w:themeColor="text1"/>
        </w:rPr>
        <w:t>Shashni</w:t>
      </w:r>
      <w:proofErr w:type="spellEnd"/>
      <w:r w:rsidRPr="00406068">
        <w:rPr>
          <w:color w:val="000000" w:themeColor="text1"/>
        </w:rPr>
        <w:t xml:space="preserve">, S., Kumar, P., Pant, D., Singh, A. and </w:t>
      </w:r>
      <w:proofErr w:type="spellStart"/>
      <w:r w:rsidRPr="00406068">
        <w:rPr>
          <w:color w:val="000000" w:themeColor="text1"/>
        </w:rPr>
        <w:t>Verma</w:t>
      </w:r>
      <w:proofErr w:type="spellEnd"/>
      <w:r w:rsidRPr="00406068">
        <w:rPr>
          <w:color w:val="000000" w:themeColor="text1"/>
        </w:rPr>
        <w:t xml:space="preserve">, R. K. 2021. </w:t>
      </w:r>
      <w:r w:rsidRPr="00406068">
        <w:rPr>
          <w:rFonts w:eastAsiaTheme="minorEastAsia"/>
          <w:color w:val="000000" w:themeColor="text1"/>
        </w:rPr>
        <w:t xml:space="preserve"> Phytochemical constituents, distributions and traditional usages of </w:t>
      </w:r>
      <w:proofErr w:type="spellStart"/>
      <w:r w:rsidRPr="00406068">
        <w:rPr>
          <w:rFonts w:eastAsiaTheme="minorEastAsia"/>
          <w:i/>
          <w:iCs/>
          <w:color w:val="000000" w:themeColor="text1"/>
        </w:rPr>
        <w:t>Arnebia</w:t>
      </w:r>
      <w:proofErr w:type="spellEnd"/>
      <w:r w:rsidRPr="00406068">
        <w:rPr>
          <w:rFonts w:eastAsiaTheme="minorEastAsia"/>
          <w:i/>
          <w:iCs/>
          <w:color w:val="000000" w:themeColor="text1"/>
        </w:rPr>
        <w:t xml:space="preserve"> </w:t>
      </w:r>
      <w:proofErr w:type="spellStart"/>
      <w:r w:rsidRPr="00406068">
        <w:rPr>
          <w:rFonts w:eastAsiaTheme="minorEastAsia"/>
          <w:i/>
          <w:iCs/>
          <w:color w:val="000000" w:themeColor="text1"/>
        </w:rPr>
        <w:t>euchroma</w:t>
      </w:r>
      <w:proofErr w:type="spellEnd"/>
      <w:r w:rsidRPr="00406068">
        <w:rPr>
          <w:rFonts w:eastAsiaTheme="minorEastAsia"/>
          <w:color w:val="000000" w:themeColor="text1"/>
        </w:rPr>
        <w:t xml:space="preserve">: A review. </w:t>
      </w:r>
      <w:r w:rsidRPr="00406068">
        <w:rPr>
          <w:i/>
          <w:iCs/>
          <w:color w:val="000000" w:themeColor="text1"/>
        </w:rPr>
        <w:t xml:space="preserve">Journal of </w:t>
      </w:r>
      <w:proofErr w:type="spellStart"/>
      <w:r w:rsidRPr="00406068">
        <w:rPr>
          <w:i/>
          <w:iCs/>
          <w:color w:val="000000" w:themeColor="text1"/>
        </w:rPr>
        <w:t>Ethnopharmacology</w:t>
      </w:r>
      <w:proofErr w:type="spellEnd"/>
      <w:r w:rsidRPr="00406068">
        <w:rPr>
          <w:color w:val="000000" w:themeColor="text1"/>
        </w:rPr>
        <w:t xml:space="preserve">. </w:t>
      </w:r>
      <w:r w:rsidRPr="00406068">
        <w:rPr>
          <w:b/>
          <w:bCs/>
          <w:color w:val="000000" w:themeColor="text1"/>
        </w:rPr>
        <w:t>271</w:t>
      </w:r>
      <w:r w:rsidRPr="00406068">
        <w:rPr>
          <w:color w:val="000000" w:themeColor="text1"/>
        </w:rPr>
        <w:t>: 1-16.</w:t>
      </w:r>
    </w:p>
    <w:p w14:paraId="49977D81" w14:textId="77777777" w:rsidR="00494DB0" w:rsidRPr="00406068" w:rsidRDefault="00494DB0" w:rsidP="00E714D2">
      <w:pPr>
        <w:ind w:left="720" w:hanging="720"/>
        <w:rPr>
          <w:rFonts w:ascii="Times New Roman" w:hAnsi="Times New Roman" w:cs="Times New Roman"/>
          <w:vanish/>
          <w:sz w:val="24"/>
          <w:szCs w:val="24"/>
        </w:rPr>
      </w:pPr>
      <w:proofErr w:type="spellStart"/>
      <w:r w:rsidRPr="00406068">
        <w:rPr>
          <w:rFonts w:ascii="Times New Roman" w:hAnsi="Times New Roman" w:cs="Times New Roman"/>
          <w:sz w:val="24"/>
          <w:szCs w:val="24"/>
        </w:rPr>
        <w:t>Letsyo</w:t>
      </w:r>
      <w:proofErr w:type="spellEnd"/>
      <w:r w:rsidRPr="00406068">
        <w:rPr>
          <w:rFonts w:ascii="Times New Roman" w:hAnsi="Times New Roman" w:cs="Times New Roman"/>
          <w:sz w:val="24"/>
          <w:szCs w:val="24"/>
        </w:rPr>
        <w:t xml:space="preserve">, E., </w:t>
      </w:r>
      <w:proofErr w:type="spellStart"/>
      <w:r w:rsidRPr="00406068">
        <w:rPr>
          <w:rFonts w:ascii="Times New Roman" w:hAnsi="Times New Roman" w:cs="Times New Roman"/>
          <w:sz w:val="24"/>
          <w:szCs w:val="24"/>
        </w:rPr>
        <w:t>Jerz</w:t>
      </w:r>
      <w:proofErr w:type="spellEnd"/>
      <w:r w:rsidRPr="00406068">
        <w:rPr>
          <w:rFonts w:ascii="Times New Roman" w:hAnsi="Times New Roman" w:cs="Times New Roman"/>
          <w:sz w:val="24"/>
          <w:szCs w:val="24"/>
        </w:rPr>
        <w:t xml:space="preserve">, G., </w:t>
      </w:r>
      <w:proofErr w:type="spellStart"/>
      <w:r w:rsidRPr="00406068">
        <w:rPr>
          <w:rFonts w:ascii="Times New Roman" w:hAnsi="Times New Roman" w:cs="Times New Roman"/>
          <w:sz w:val="24"/>
          <w:szCs w:val="24"/>
        </w:rPr>
        <w:t>Winterhalter</w:t>
      </w:r>
      <w:proofErr w:type="spellEnd"/>
      <w:r w:rsidRPr="00406068">
        <w:rPr>
          <w:rFonts w:ascii="Times New Roman" w:hAnsi="Times New Roman" w:cs="Times New Roman"/>
          <w:sz w:val="24"/>
          <w:szCs w:val="24"/>
        </w:rPr>
        <w:t xml:space="preserve">, P., </w:t>
      </w:r>
      <w:proofErr w:type="spellStart"/>
      <w:r w:rsidRPr="00406068">
        <w:rPr>
          <w:rFonts w:ascii="Times New Roman" w:hAnsi="Times New Roman" w:cs="Times New Roman"/>
          <w:sz w:val="24"/>
          <w:szCs w:val="24"/>
        </w:rPr>
        <w:t>Beuerle</w:t>
      </w:r>
      <w:proofErr w:type="spellEnd"/>
      <w:r w:rsidRPr="00406068">
        <w:rPr>
          <w:rFonts w:ascii="Times New Roman" w:hAnsi="Times New Roman" w:cs="Times New Roman"/>
          <w:sz w:val="24"/>
          <w:szCs w:val="24"/>
        </w:rPr>
        <w:t xml:space="preserve">, T., 2017. Toxic pyrrolizidine alkaloids in herbal medicines commonly used in Ghana.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202, 154–161.</w:t>
      </w:r>
      <w:r w:rsidRPr="00406068">
        <w:rPr>
          <w:rFonts w:ascii="Times New Roman" w:hAnsi="Times New Roman" w:cs="Times New Roman"/>
          <w:vanish/>
          <w:sz w:val="24"/>
          <w:szCs w:val="24"/>
        </w:rPr>
        <w:t>Top of Form</w:t>
      </w:r>
    </w:p>
    <w:p w14:paraId="53B6ACE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Liang D, Sun Y, Shen Y, Li F, Song X, Zhou E, Zhao F, Liu Z, </w:t>
      </w:r>
      <w:proofErr w:type="spellStart"/>
      <w:r w:rsidRPr="00406068">
        <w:rPr>
          <w:rFonts w:ascii="Times New Roman" w:hAnsi="Times New Roman" w:cs="Times New Roman"/>
          <w:sz w:val="24"/>
          <w:szCs w:val="24"/>
        </w:rPr>
        <w:t>Yunhe</w:t>
      </w:r>
      <w:proofErr w:type="spellEnd"/>
      <w:r w:rsidRPr="00406068">
        <w:rPr>
          <w:rFonts w:ascii="Times New Roman" w:hAnsi="Times New Roman" w:cs="Times New Roman"/>
          <w:sz w:val="24"/>
          <w:szCs w:val="24"/>
        </w:rPr>
        <w:t xml:space="preserve"> F, </w:t>
      </w:r>
      <w:proofErr w:type="spellStart"/>
      <w:r w:rsidRPr="00406068">
        <w:rPr>
          <w:rFonts w:ascii="Times New Roman" w:hAnsi="Times New Roman" w:cs="Times New Roman"/>
          <w:sz w:val="24"/>
          <w:szCs w:val="24"/>
        </w:rPr>
        <w:t>Guo</w:t>
      </w:r>
      <w:proofErr w:type="spellEnd"/>
      <w:r w:rsidRPr="00406068">
        <w:rPr>
          <w:rFonts w:ascii="Times New Roman" w:hAnsi="Times New Roman" w:cs="Times New Roman"/>
          <w:sz w:val="24"/>
          <w:szCs w:val="24"/>
        </w:rPr>
        <w:t xml:space="preserve"> M (2013)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exerts anti-inflammatory effects in a murine model of lipopolysaccharide-induced acute lung injury by inhibiting the nuclear factor-</w:t>
      </w:r>
      <w:proofErr w:type="spellStart"/>
      <w:r w:rsidRPr="00406068">
        <w:rPr>
          <w:rFonts w:ascii="Times New Roman" w:hAnsi="Times New Roman" w:cs="Times New Roman"/>
          <w:sz w:val="24"/>
          <w:szCs w:val="24"/>
        </w:rPr>
        <w:t>KappaB</w:t>
      </w:r>
      <w:proofErr w:type="spellEnd"/>
      <w:r w:rsidRPr="00406068">
        <w:rPr>
          <w:rFonts w:ascii="Times New Roman" w:hAnsi="Times New Roman" w:cs="Times New Roman"/>
          <w:sz w:val="24"/>
          <w:szCs w:val="24"/>
        </w:rPr>
        <w:t xml:space="preserve"> Signaling pathway. </w:t>
      </w:r>
      <w:proofErr w:type="spellStart"/>
      <w:r w:rsidRPr="00406068">
        <w:rPr>
          <w:rFonts w:ascii="Times New Roman" w:hAnsi="Times New Roman" w:cs="Times New Roman"/>
          <w:sz w:val="24"/>
          <w:szCs w:val="24"/>
        </w:rPr>
        <w:t>Int</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Immunopharmacol</w:t>
      </w:r>
      <w:proofErr w:type="spellEnd"/>
      <w:r w:rsidRPr="00406068">
        <w:rPr>
          <w:rFonts w:ascii="Times New Roman" w:hAnsi="Times New Roman" w:cs="Times New Roman"/>
          <w:sz w:val="24"/>
          <w:szCs w:val="24"/>
        </w:rPr>
        <w:t xml:space="preserve"> 16(4): 475–480</w:t>
      </w:r>
    </w:p>
    <w:p w14:paraId="2214217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Ma ZQ, </w:t>
      </w:r>
      <w:proofErr w:type="spellStart"/>
      <w:r w:rsidRPr="00406068">
        <w:rPr>
          <w:rFonts w:ascii="Times New Roman" w:hAnsi="Times New Roman" w:cs="Times New Roman"/>
          <w:sz w:val="24"/>
          <w:szCs w:val="24"/>
        </w:rPr>
        <w:t>Hao</w:t>
      </w:r>
      <w:proofErr w:type="spellEnd"/>
      <w:r w:rsidRPr="00406068">
        <w:rPr>
          <w:rFonts w:ascii="Times New Roman" w:hAnsi="Times New Roman" w:cs="Times New Roman"/>
          <w:sz w:val="24"/>
          <w:szCs w:val="24"/>
        </w:rPr>
        <w:t xml:space="preserve"> H, He TT, </w:t>
      </w:r>
      <w:proofErr w:type="spellStart"/>
      <w:r w:rsidRPr="00406068">
        <w:rPr>
          <w:rFonts w:ascii="Times New Roman" w:hAnsi="Times New Roman" w:cs="Times New Roman"/>
          <w:sz w:val="24"/>
          <w:szCs w:val="24"/>
        </w:rPr>
        <w:t>Guo</w:t>
      </w:r>
      <w:proofErr w:type="spellEnd"/>
      <w:r w:rsidRPr="00406068">
        <w:rPr>
          <w:rFonts w:ascii="Times New Roman" w:hAnsi="Times New Roman" w:cs="Times New Roman"/>
          <w:sz w:val="24"/>
          <w:szCs w:val="24"/>
        </w:rPr>
        <w:t xml:space="preserve"> H, Zhang MY, Chen MW, Wang YT (2014) An assessment of traditional Uighur medicine in current Xinjiang region (China). </w:t>
      </w:r>
      <w:proofErr w:type="spellStart"/>
      <w:r w:rsidRPr="00406068">
        <w:rPr>
          <w:rFonts w:ascii="Times New Roman" w:hAnsi="Times New Roman" w:cs="Times New Roman"/>
          <w:sz w:val="24"/>
          <w:szCs w:val="24"/>
        </w:rPr>
        <w:t>Afr</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w:t>
      </w:r>
      <w:proofErr w:type="spellStart"/>
      <w:r w:rsidRPr="00406068">
        <w:rPr>
          <w:rFonts w:ascii="Times New Roman" w:hAnsi="Times New Roman" w:cs="Times New Roman"/>
          <w:sz w:val="24"/>
          <w:szCs w:val="24"/>
        </w:rPr>
        <w:t>Altern</w:t>
      </w:r>
      <w:proofErr w:type="spellEnd"/>
      <w:r w:rsidRPr="00406068">
        <w:rPr>
          <w:rFonts w:ascii="Times New Roman" w:hAnsi="Times New Roman" w:cs="Times New Roman"/>
          <w:sz w:val="24"/>
          <w:szCs w:val="24"/>
        </w:rPr>
        <w:t xml:space="preserve"> Med 11(2):301–314</w:t>
      </w:r>
    </w:p>
    <w:p w14:paraId="79549C42"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color w:val="000000" w:themeColor="text1"/>
          <w:sz w:val="24"/>
          <w:szCs w:val="24"/>
        </w:rPr>
        <w:t>Mabberley</w:t>
      </w:r>
      <w:proofErr w:type="spellEnd"/>
      <w:r w:rsidRPr="00406068">
        <w:rPr>
          <w:rFonts w:ascii="Times New Roman" w:hAnsi="Times New Roman" w:cs="Times New Roman"/>
          <w:color w:val="000000" w:themeColor="text1"/>
          <w:sz w:val="24"/>
          <w:szCs w:val="24"/>
        </w:rPr>
        <w:t xml:space="preserve">, D.J. 2008. </w:t>
      </w:r>
      <w:proofErr w:type="spellStart"/>
      <w:r w:rsidRPr="00406068">
        <w:rPr>
          <w:rFonts w:ascii="Times New Roman" w:hAnsi="Times New Roman" w:cs="Times New Roman"/>
          <w:color w:val="000000" w:themeColor="text1"/>
          <w:sz w:val="24"/>
          <w:szCs w:val="24"/>
        </w:rPr>
        <w:t>Mabberley’s</w:t>
      </w:r>
      <w:proofErr w:type="spellEnd"/>
      <w:r w:rsidRPr="00406068">
        <w:rPr>
          <w:rFonts w:ascii="Times New Roman" w:hAnsi="Times New Roman" w:cs="Times New Roman"/>
          <w:color w:val="000000" w:themeColor="text1"/>
          <w:sz w:val="24"/>
          <w:szCs w:val="24"/>
        </w:rPr>
        <w:t xml:space="preserve"> Plant Book: A Portable Dictionary of Plants, their classification and uses. Cambridge University Press. Cambridge, U.K.P pp 7-36.</w:t>
      </w:r>
    </w:p>
    <w:p w14:paraId="3DFB7B80"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and </w:t>
      </w:r>
      <w:proofErr w:type="spellStart"/>
      <w:r w:rsidRPr="00406068">
        <w:rPr>
          <w:rFonts w:ascii="Times New Roman" w:hAnsi="Times New Roman" w:cs="Times New Roman"/>
          <w:sz w:val="24"/>
          <w:szCs w:val="24"/>
        </w:rPr>
        <w:t>Dhar</w:t>
      </w:r>
      <w:proofErr w:type="spellEnd"/>
      <w:r w:rsidRPr="00406068">
        <w:rPr>
          <w:rFonts w:ascii="Times New Roman" w:hAnsi="Times New Roman" w:cs="Times New Roman"/>
          <w:sz w:val="24"/>
          <w:szCs w:val="24"/>
        </w:rPr>
        <w:t xml:space="preserve"> U (2002) Conservation and Utilization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Johnston–a High Value Himalayan Medicinal Plant. </w:t>
      </w:r>
      <w:proofErr w:type="spellStart"/>
      <w:r w:rsidRPr="00406068">
        <w:rPr>
          <w:rFonts w:ascii="Times New Roman" w:hAnsi="Times New Roman" w:cs="Times New Roman"/>
          <w:sz w:val="24"/>
          <w:szCs w:val="24"/>
        </w:rPr>
        <w:t>Curr</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Sci</w:t>
      </w:r>
      <w:proofErr w:type="spellEnd"/>
      <w:r w:rsidRPr="00406068">
        <w:rPr>
          <w:rFonts w:ascii="Times New Roman" w:hAnsi="Times New Roman" w:cs="Times New Roman"/>
          <w:sz w:val="24"/>
          <w:szCs w:val="24"/>
        </w:rPr>
        <w:t xml:space="preserve"> 83(4):484–488</w:t>
      </w:r>
    </w:p>
    <w:p w14:paraId="73BDAA26"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Dhar</w:t>
      </w:r>
      <w:proofErr w:type="spellEnd"/>
      <w:r w:rsidRPr="00406068">
        <w:rPr>
          <w:rFonts w:ascii="Times New Roman" w:hAnsi="Times New Roman" w:cs="Times New Roman"/>
          <w:sz w:val="24"/>
          <w:szCs w:val="24"/>
        </w:rPr>
        <w:t xml:space="preserve"> U, </w:t>
      </w:r>
      <w:proofErr w:type="spellStart"/>
      <w:r w:rsidRPr="00406068">
        <w:rPr>
          <w:rFonts w:ascii="Times New Roman" w:hAnsi="Times New Roman" w:cs="Times New Roman"/>
          <w:sz w:val="24"/>
          <w:szCs w:val="24"/>
        </w:rPr>
        <w:t>Rawal</w:t>
      </w:r>
      <w:proofErr w:type="spellEnd"/>
      <w:r w:rsidRPr="00406068">
        <w:rPr>
          <w:rFonts w:ascii="Times New Roman" w:hAnsi="Times New Roman" w:cs="Times New Roman"/>
          <w:sz w:val="24"/>
          <w:szCs w:val="24"/>
        </w:rPr>
        <w:t xml:space="preserve"> RS (2003) Treatments to improve seed germination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an endangered medicinal herb of high altitude Himalaya. Seed </w:t>
      </w:r>
      <w:proofErr w:type="spellStart"/>
      <w:r w:rsidRPr="00406068">
        <w:rPr>
          <w:rFonts w:ascii="Times New Roman" w:hAnsi="Times New Roman" w:cs="Times New Roman"/>
          <w:sz w:val="24"/>
          <w:szCs w:val="24"/>
        </w:rPr>
        <w:t>Sci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Technol</w:t>
      </w:r>
      <w:proofErr w:type="spellEnd"/>
      <w:r w:rsidRPr="00406068">
        <w:rPr>
          <w:rFonts w:ascii="Times New Roman" w:hAnsi="Times New Roman" w:cs="Times New Roman"/>
          <w:sz w:val="24"/>
          <w:szCs w:val="24"/>
        </w:rPr>
        <w:t xml:space="preserve"> 31(3): 571–577</w:t>
      </w:r>
    </w:p>
    <w:p w14:paraId="4E356D0A"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Dhar</w:t>
      </w:r>
      <w:proofErr w:type="spellEnd"/>
      <w:r w:rsidRPr="00406068">
        <w:rPr>
          <w:rFonts w:ascii="Times New Roman" w:hAnsi="Times New Roman" w:cs="Times New Roman"/>
          <w:sz w:val="24"/>
          <w:szCs w:val="24"/>
        </w:rPr>
        <w:t xml:space="preserve">, U. and Joshi, M. 2005. Organogenesis, embryogenesis, and synthetic seed production in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 critically endangered medicinal plant of the Himalaya. </w:t>
      </w:r>
      <w:r w:rsidRPr="00406068">
        <w:rPr>
          <w:rFonts w:ascii="Times New Roman" w:hAnsi="Times New Roman" w:cs="Times New Roman"/>
          <w:i/>
          <w:iCs/>
          <w:sz w:val="24"/>
          <w:szCs w:val="24"/>
        </w:rPr>
        <w:t>Vitro Cell Dev. Biol. Plant</w:t>
      </w:r>
      <w:r w:rsidRPr="00406068">
        <w:rPr>
          <w:rFonts w:ascii="Times New Roman" w:hAnsi="Times New Roman" w:cs="Times New Roman"/>
          <w:b/>
          <w:bCs/>
          <w:sz w:val="24"/>
          <w:szCs w:val="24"/>
        </w:rPr>
        <w:t>41</w:t>
      </w:r>
      <w:r w:rsidRPr="00406068">
        <w:rPr>
          <w:rFonts w:ascii="Times New Roman" w:hAnsi="Times New Roman" w:cs="Times New Roman"/>
          <w:sz w:val="24"/>
          <w:szCs w:val="24"/>
        </w:rPr>
        <w:t>(3): 244-248. https://doi.org/10.1079/ IVP2004612.</w:t>
      </w:r>
    </w:p>
    <w:p w14:paraId="72A4EE93"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Mirzaee</w:t>
      </w:r>
      <w:proofErr w:type="spellEnd"/>
      <w:r w:rsidRPr="00406068">
        <w:rPr>
          <w:rFonts w:ascii="Times New Roman" w:hAnsi="Times New Roman" w:cs="Times New Roman"/>
          <w:sz w:val="24"/>
          <w:szCs w:val="24"/>
        </w:rPr>
        <w:t xml:space="preserve"> F, Hosseini A, </w:t>
      </w:r>
      <w:proofErr w:type="spellStart"/>
      <w:r w:rsidRPr="00406068">
        <w:rPr>
          <w:rFonts w:ascii="Times New Roman" w:hAnsi="Times New Roman" w:cs="Times New Roman"/>
          <w:sz w:val="24"/>
          <w:szCs w:val="24"/>
        </w:rPr>
        <w:t>Jouybari</w:t>
      </w:r>
      <w:proofErr w:type="spellEnd"/>
      <w:r w:rsidRPr="00406068">
        <w:rPr>
          <w:rFonts w:ascii="Times New Roman" w:hAnsi="Times New Roman" w:cs="Times New Roman"/>
          <w:sz w:val="24"/>
          <w:szCs w:val="24"/>
        </w:rPr>
        <w:t xml:space="preserve"> HB, </w:t>
      </w:r>
      <w:proofErr w:type="spellStart"/>
      <w:r w:rsidRPr="00406068">
        <w:rPr>
          <w:rFonts w:ascii="Times New Roman" w:hAnsi="Times New Roman" w:cs="Times New Roman"/>
          <w:sz w:val="24"/>
          <w:szCs w:val="24"/>
        </w:rPr>
        <w:t>Davoodi</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Azadbakht</w:t>
      </w:r>
      <w:proofErr w:type="spellEnd"/>
      <w:r w:rsidRPr="00406068">
        <w:rPr>
          <w:rFonts w:ascii="Times New Roman" w:hAnsi="Times New Roman" w:cs="Times New Roman"/>
          <w:sz w:val="24"/>
          <w:szCs w:val="24"/>
        </w:rPr>
        <w:t xml:space="preserve"> M (2017) Medicinal, biological and phytochemical properties of </w:t>
      </w:r>
      <w:proofErr w:type="spellStart"/>
      <w:r w:rsidRPr="00406068">
        <w:rPr>
          <w:rFonts w:ascii="Times New Roman" w:hAnsi="Times New Roman" w:cs="Times New Roman"/>
          <w:sz w:val="24"/>
          <w:szCs w:val="24"/>
        </w:rPr>
        <w:t>Gentiana</w:t>
      </w:r>
      <w:proofErr w:type="spellEnd"/>
      <w:r w:rsidRPr="00406068">
        <w:rPr>
          <w:rFonts w:ascii="Times New Roman" w:hAnsi="Times New Roman" w:cs="Times New Roman"/>
          <w:sz w:val="24"/>
          <w:szCs w:val="24"/>
        </w:rPr>
        <w:t xml:space="preserve"> species.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Med 7(4):400–408</w:t>
      </w:r>
    </w:p>
    <w:p w14:paraId="3C61645B" w14:textId="77777777" w:rsidR="00494DB0" w:rsidRPr="00877043" w:rsidRDefault="00494DB0" w:rsidP="00877043">
      <w:pPr>
        <w:ind w:left="720" w:hanging="720"/>
        <w:rPr>
          <w:rFonts w:ascii="Times New Roman" w:hAnsi="Times New Roman" w:cs="Times New Roman"/>
          <w:sz w:val="24"/>
          <w:szCs w:val="24"/>
        </w:rPr>
      </w:pPr>
      <w:proofErr w:type="spellStart"/>
      <w:r w:rsidRPr="00877043">
        <w:rPr>
          <w:rFonts w:ascii="Times New Roman" w:hAnsi="Times New Roman" w:cs="Times New Roman"/>
          <w:sz w:val="24"/>
          <w:szCs w:val="24"/>
        </w:rPr>
        <w:t>Mushtaq</w:t>
      </w:r>
      <w:proofErr w:type="spellEnd"/>
      <w:r w:rsidRPr="00877043">
        <w:rPr>
          <w:rFonts w:ascii="Times New Roman" w:hAnsi="Times New Roman" w:cs="Times New Roman"/>
          <w:sz w:val="24"/>
          <w:szCs w:val="24"/>
        </w:rPr>
        <w:t>, T., Hussain, I., Sofi1, P.A.</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Peerzada</w:t>
      </w:r>
      <w:proofErr w:type="spellEnd"/>
      <w:proofErr w:type="gramEnd"/>
      <w:r w:rsidRPr="00877043">
        <w:rPr>
          <w:rFonts w:ascii="Times New Roman" w:hAnsi="Times New Roman" w:cs="Times New Roman"/>
          <w:sz w:val="24"/>
          <w:szCs w:val="24"/>
        </w:rPr>
        <w:t xml:space="preserve">, I.A.,  Malik, A.R., Singh, A.,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Haq</w:t>
      </w:r>
      <w:proofErr w:type="spellEnd"/>
      <w:r w:rsidRPr="00877043">
        <w:rPr>
          <w:rFonts w:ascii="Times New Roman" w:hAnsi="Times New Roman" w:cs="Times New Roman"/>
          <w:sz w:val="24"/>
          <w:szCs w:val="24"/>
        </w:rPr>
        <w:t xml:space="preserve">, M.M and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P.T. 2024. Ethnobotanical study of medicinal plants used to treat human diseases in </w:t>
      </w:r>
      <w:proofErr w:type="spellStart"/>
      <w:r w:rsidRPr="00877043">
        <w:rPr>
          <w:rFonts w:ascii="Times New Roman" w:hAnsi="Times New Roman" w:cs="Times New Roman"/>
          <w:sz w:val="24"/>
          <w:szCs w:val="24"/>
        </w:rPr>
        <w:t>Daksum</w:t>
      </w:r>
      <w:proofErr w:type="spellEnd"/>
      <w:r w:rsidRPr="00877043">
        <w:rPr>
          <w:rFonts w:ascii="Times New Roman" w:hAnsi="Times New Roman" w:cs="Times New Roman"/>
          <w:sz w:val="24"/>
          <w:szCs w:val="24"/>
        </w:rPr>
        <w:t xml:space="preserve"> forest range of Kashmir Himalayas. </w:t>
      </w:r>
      <w:r w:rsidRPr="00877043">
        <w:rPr>
          <w:rFonts w:ascii="Times New Roman" w:hAnsi="Times New Roman" w:cs="Times New Roman"/>
          <w:i/>
          <w:iCs/>
          <w:sz w:val="24"/>
          <w:szCs w:val="24"/>
        </w:rPr>
        <w:t xml:space="preserve">Journal of </w:t>
      </w:r>
      <w:proofErr w:type="spellStart"/>
      <w:r w:rsidRPr="00877043">
        <w:rPr>
          <w:rFonts w:ascii="Times New Roman" w:hAnsi="Times New Roman" w:cs="Times New Roman"/>
          <w:i/>
          <w:iCs/>
          <w:sz w:val="24"/>
          <w:szCs w:val="24"/>
        </w:rPr>
        <w:t>Ayurvedic</w:t>
      </w:r>
      <w:proofErr w:type="spellEnd"/>
      <w:r w:rsidRPr="00877043">
        <w:rPr>
          <w:rFonts w:ascii="Times New Roman" w:hAnsi="Times New Roman" w:cs="Times New Roman"/>
          <w:i/>
          <w:iCs/>
          <w:sz w:val="24"/>
          <w:szCs w:val="24"/>
        </w:rPr>
        <w:t xml:space="preserve"> and Herbal Medicine</w:t>
      </w:r>
      <w:r w:rsidRPr="00877043">
        <w:rPr>
          <w:rFonts w:ascii="Times New Roman" w:hAnsi="Times New Roman" w:cs="Times New Roman"/>
          <w:sz w:val="24"/>
          <w:szCs w:val="24"/>
        </w:rPr>
        <w:t xml:space="preserve">, 10(3): 89-93. </w:t>
      </w:r>
    </w:p>
    <w:p w14:paraId="7F53C0B6" w14:textId="77777777" w:rsidR="00494DB0" w:rsidRPr="00877043" w:rsidRDefault="00494DB0" w:rsidP="000909EF">
      <w:pPr>
        <w:ind w:left="720" w:hanging="720"/>
        <w:rPr>
          <w:rFonts w:ascii="Times New Roman" w:hAnsi="Times New Roman" w:cs="Times New Roman"/>
          <w:sz w:val="24"/>
          <w:szCs w:val="24"/>
        </w:rPr>
      </w:pPr>
      <w:proofErr w:type="spellStart"/>
      <w:r w:rsidRPr="00877043">
        <w:rPr>
          <w:rFonts w:ascii="Times New Roman" w:hAnsi="Times New Roman" w:cs="Times New Roman"/>
          <w:sz w:val="24"/>
          <w:szCs w:val="24"/>
        </w:rPr>
        <w:t>Mushtaq</w:t>
      </w:r>
      <w:proofErr w:type="spellEnd"/>
      <w:r w:rsidRPr="00877043">
        <w:rPr>
          <w:rFonts w:ascii="Times New Roman" w:hAnsi="Times New Roman" w:cs="Times New Roman"/>
          <w:sz w:val="24"/>
          <w:szCs w:val="24"/>
        </w:rPr>
        <w:t xml:space="preserve">, T., Sofi, P.A., Ahmad, P.I., Malik, A.R.,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M.I.</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Nissar</w:t>
      </w:r>
      <w:proofErr w:type="spellEnd"/>
      <w:proofErr w:type="gramEnd"/>
      <w:r w:rsidRPr="00877043">
        <w:rPr>
          <w:rFonts w:ascii="Times New Roman" w:hAnsi="Times New Roman" w:cs="Times New Roman"/>
          <w:sz w:val="24"/>
          <w:szCs w:val="24"/>
        </w:rPr>
        <w:t xml:space="preserve">, S. and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2023. Standardization of cultivation techniques of </w:t>
      </w:r>
      <w:proofErr w:type="spellStart"/>
      <w:r w:rsidRPr="00877043">
        <w:rPr>
          <w:rFonts w:ascii="Times New Roman" w:hAnsi="Times New Roman" w:cs="Times New Roman"/>
          <w:i/>
          <w:iCs/>
          <w:sz w:val="24"/>
          <w:szCs w:val="24"/>
        </w:rPr>
        <w:t>Artemesia</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absinthium</w:t>
      </w:r>
      <w:proofErr w:type="spellEnd"/>
      <w:r w:rsidRPr="00877043">
        <w:rPr>
          <w:rFonts w:ascii="Times New Roman" w:hAnsi="Times New Roman" w:cs="Times New Roman"/>
          <w:sz w:val="24"/>
          <w:szCs w:val="24"/>
        </w:rPr>
        <w:t xml:space="preserve"> - an important medicinal plant of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25(4): 608-613.</w:t>
      </w:r>
    </w:p>
    <w:p w14:paraId="4B14F52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Hamid R,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w:t>
      </w:r>
      <w:proofErr w:type="spellStart"/>
      <w:r w:rsidRPr="00406068">
        <w:rPr>
          <w:rFonts w:ascii="Times New Roman" w:hAnsi="Times New Roman" w:cs="Times New Roman"/>
          <w:sz w:val="24"/>
          <w:szCs w:val="24"/>
        </w:rPr>
        <w:t>Shameem</w:t>
      </w:r>
      <w:proofErr w:type="spellEnd"/>
      <w:r w:rsidRPr="00406068">
        <w:rPr>
          <w:rFonts w:ascii="Times New Roman" w:hAnsi="Times New Roman" w:cs="Times New Roman"/>
          <w:sz w:val="24"/>
          <w:szCs w:val="24"/>
        </w:rPr>
        <w:t xml:space="preserve"> N, Jan S, </w:t>
      </w: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BA (2015) Biological efficacy and radical scavenging potential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 </w:t>
      </w:r>
      <w:proofErr w:type="spellStart"/>
      <w:r w:rsidRPr="00406068">
        <w:rPr>
          <w:rFonts w:ascii="Times New Roman" w:hAnsi="Times New Roman" w:cs="Times New Roman"/>
          <w:sz w:val="24"/>
          <w:szCs w:val="24"/>
        </w:rPr>
        <w:t>Ind</w:t>
      </w:r>
      <w:proofErr w:type="spellEnd"/>
      <w:r w:rsidRPr="00406068">
        <w:rPr>
          <w:rFonts w:ascii="Times New Roman" w:hAnsi="Times New Roman" w:cs="Times New Roman"/>
          <w:sz w:val="24"/>
          <w:szCs w:val="24"/>
        </w:rPr>
        <w:t xml:space="preserve"> Crop Prod 74:434–439</w:t>
      </w:r>
    </w:p>
    <w:p w14:paraId="7E0E073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Jan S, Mir MY, </w:t>
      </w:r>
      <w:proofErr w:type="spellStart"/>
      <w:r w:rsidRPr="00406068">
        <w:rPr>
          <w:rFonts w:ascii="Times New Roman" w:hAnsi="Times New Roman" w:cs="Times New Roman"/>
          <w:sz w:val="24"/>
          <w:szCs w:val="24"/>
        </w:rPr>
        <w:t>Shameem</w:t>
      </w:r>
      <w:proofErr w:type="spellEnd"/>
      <w:r w:rsidRPr="00406068">
        <w:rPr>
          <w:rFonts w:ascii="Times New Roman" w:hAnsi="Times New Roman" w:cs="Times New Roman"/>
          <w:sz w:val="24"/>
          <w:szCs w:val="24"/>
        </w:rPr>
        <w:t xml:space="preserve"> N, </w:t>
      </w: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BA, Allah EFA, Hashem A, </w:t>
      </w:r>
      <w:proofErr w:type="spellStart"/>
      <w:r w:rsidRPr="00406068">
        <w:rPr>
          <w:rFonts w:ascii="Times New Roman" w:hAnsi="Times New Roman" w:cs="Times New Roman"/>
          <w:sz w:val="24"/>
          <w:szCs w:val="24"/>
        </w:rPr>
        <w:t>Alqarawi</w:t>
      </w:r>
      <w:proofErr w:type="spellEnd"/>
      <w:r w:rsidRPr="00406068">
        <w:rPr>
          <w:rFonts w:ascii="Times New Roman" w:hAnsi="Times New Roman" w:cs="Times New Roman"/>
          <w:sz w:val="24"/>
          <w:szCs w:val="24"/>
        </w:rPr>
        <w:t xml:space="preserve"> AA (2018) Manipulation of Plant Growth Regulators on Phytochemical Constituents and DNA Protection Potential of the Medicinal Plant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Biomed Res </w:t>
      </w:r>
      <w:proofErr w:type="spellStart"/>
      <w:r w:rsidRPr="00406068">
        <w:rPr>
          <w:rFonts w:ascii="Times New Roman" w:hAnsi="Times New Roman" w:cs="Times New Roman"/>
          <w:sz w:val="24"/>
          <w:szCs w:val="24"/>
        </w:rPr>
        <w:t>Int</w:t>
      </w:r>
      <w:proofErr w:type="spellEnd"/>
      <w:r w:rsidRPr="00406068">
        <w:rPr>
          <w:rFonts w:ascii="Times New Roman" w:hAnsi="Times New Roman" w:cs="Times New Roman"/>
          <w:sz w:val="24"/>
          <w:szCs w:val="24"/>
        </w:rPr>
        <w:t xml:space="preserve"> 2018:6870139</w:t>
      </w:r>
    </w:p>
    <w:p w14:paraId="7B381408"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w:t>
      </w:r>
      <w:proofErr w:type="spellStart"/>
      <w:r w:rsidRPr="00406068">
        <w:rPr>
          <w:rFonts w:ascii="Times New Roman" w:hAnsi="Times New Roman" w:cs="Times New Roman"/>
          <w:color w:val="000000" w:themeColor="text1"/>
          <w:sz w:val="24"/>
          <w:szCs w:val="24"/>
        </w:rPr>
        <w:t>Kamili</w:t>
      </w:r>
      <w:proofErr w:type="spellEnd"/>
      <w:r w:rsidRPr="00406068">
        <w:rPr>
          <w:rFonts w:ascii="Times New Roman" w:hAnsi="Times New Roman" w:cs="Times New Roman"/>
          <w:color w:val="000000" w:themeColor="text1"/>
          <w:sz w:val="24"/>
          <w:szCs w:val="24"/>
        </w:rPr>
        <w:t xml:space="preserve">, A.N., </w:t>
      </w:r>
      <w:proofErr w:type="spellStart"/>
      <w:r w:rsidRPr="00406068">
        <w:rPr>
          <w:rFonts w:ascii="Times New Roman" w:hAnsi="Times New Roman" w:cs="Times New Roman"/>
          <w:color w:val="000000" w:themeColor="text1"/>
          <w:sz w:val="24"/>
          <w:szCs w:val="24"/>
        </w:rPr>
        <w:t>Shameem</w:t>
      </w:r>
      <w:proofErr w:type="spellEnd"/>
      <w:r w:rsidRPr="00406068">
        <w:rPr>
          <w:rFonts w:ascii="Times New Roman" w:hAnsi="Times New Roman" w:cs="Times New Roman"/>
          <w:color w:val="000000" w:themeColor="text1"/>
          <w:sz w:val="24"/>
          <w:szCs w:val="24"/>
        </w:rPr>
        <w:t xml:space="preserve">, N., Jan, S. and </w:t>
      </w:r>
      <w:proofErr w:type="spellStart"/>
      <w:r w:rsidRPr="00406068">
        <w:rPr>
          <w:rFonts w:ascii="Times New Roman" w:hAnsi="Times New Roman" w:cs="Times New Roman"/>
          <w:color w:val="000000" w:themeColor="text1"/>
          <w:sz w:val="24"/>
          <w:szCs w:val="24"/>
        </w:rPr>
        <w:t>Ganai</w:t>
      </w:r>
      <w:proofErr w:type="spellEnd"/>
      <w:r w:rsidRPr="00406068">
        <w:rPr>
          <w:rFonts w:ascii="Times New Roman" w:hAnsi="Times New Roman" w:cs="Times New Roman"/>
          <w:color w:val="000000" w:themeColor="text1"/>
          <w:sz w:val="24"/>
          <w:szCs w:val="24"/>
        </w:rPr>
        <w:t xml:space="preserve">, B.A. 2015. Biological efficacy and radical scavenging potential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w:t>
      </w:r>
      <w:r w:rsidRPr="00406068">
        <w:rPr>
          <w:rFonts w:ascii="Times New Roman" w:hAnsi="Times New Roman" w:cs="Times New Roman"/>
          <w:i/>
          <w:iCs/>
          <w:color w:val="000000" w:themeColor="text1"/>
          <w:sz w:val="24"/>
          <w:szCs w:val="24"/>
        </w:rPr>
        <w:t>Ind. Crop. Prod</w:t>
      </w:r>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b/>
          <w:bCs/>
          <w:color w:val="000000" w:themeColor="text1"/>
          <w:sz w:val="24"/>
          <w:szCs w:val="24"/>
        </w:rPr>
        <w:t>74</w:t>
      </w:r>
      <w:r w:rsidRPr="00406068">
        <w:rPr>
          <w:rFonts w:ascii="Times New Roman" w:hAnsi="Times New Roman" w:cs="Times New Roman"/>
          <w:color w:val="000000" w:themeColor="text1"/>
          <w:sz w:val="24"/>
          <w:szCs w:val="24"/>
        </w:rPr>
        <w:t xml:space="preserve">: 434–439. </w:t>
      </w:r>
      <w:hyperlink r:id="rId26" w:history="1">
        <w:r w:rsidRPr="00406068">
          <w:rPr>
            <w:rStyle w:val="Hyperlink"/>
            <w:rFonts w:ascii="Times New Roman" w:hAnsi="Times New Roman" w:cs="Times New Roman"/>
            <w:sz w:val="24"/>
            <w:szCs w:val="24"/>
          </w:rPr>
          <w:t>https://doi.org/10.1016/j. indcrop.2015.04.040</w:t>
        </w:r>
      </w:hyperlink>
      <w:r w:rsidRPr="00406068">
        <w:rPr>
          <w:rFonts w:ascii="Times New Roman" w:hAnsi="Times New Roman" w:cs="Times New Roman"/>
          <w:color w:val="000000" w:themeColor="text1"/>
          <w:sz w:val="24"/>
          <w:szCs w:val="24"/>
        </w:rPr>
        <w:t>.</w:t>
      </w:r>
    </w:p>
    <w:p w14:paraId="316580B3"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Pirbalouti</w:t>
      </w:r>
      <w:proofErr w:type="spellEnd"/>
      <w:r w:rsidRPr="00406068">
        <w:rPr>
          <w:rFonts w:ascii="Times New Roman" w:hAnsi="Times New Roman" w:cs="Times New Roman"/>
          <w:sz w:val="24"/>
          <w:szCs w:val="24"/>
        </w:rPr>
        <w:t xml:space="preserve">, A.G., </w:t>
      </w:r>
      <w:proofErr w:type="spellStart"/>
      <w:r w:rsidRPr="00406068">
        <w:rPr>
          <w:rFonts w:ascii="Times New Roman" w:hAnsi="Times New Roman" w:cs="Times New Roman"/>
          <w:sz w:val="24"/>
          <w:szCs w:val="24"/>
        </w:rPr>
        <w:t>Koohpayeh</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Azizi</w:t>
      </w:r>
      <w:proofErr w:type="spellEnd"/>
      <w:r w:rsidRPr="00406068">
        <w:rPr>
          <w:rFonts w:ascii="Times New Roman" w:hAnsi="Times New Roman" w:cs="Times New Roman"/>
          <w:sz w:val="24"/>
          <w:szCs w:val="24"/>
        </w:rPr>
        <w:t xml:space="preserve">, S., </w:t>
      </w:r>
      <w:proofErr w:type="spellStart"/>
      <w:r w:rsidRPr="00406068">
        <w:rPr>
          <w:rFonts w:ascii="Times New Roman" w:hAnsi="Times New Roman" w:cs="Times New Roman"/>
          <w:sz w:val="24"/>
          <w:szCs w:val="24"/>
        </w:rPr>
        <w:t>Golparvar</w:t>
      </w:r>
      <w:proofErr w:type="spellEnd"/>
      <w:r w:rsidRPr="00406068">
        <w:rPr>
          <w:rFonts w:ascii="Times New Roman" w:hAnsi="Times New Roman" w:cs="Times New Roman"/>
          <w:sz w:val="24"/>
          <w:szCs w:val="24"/>
        </w:rPr>
        <w:t xml:space="preserve">, A., 2011. Evaluation of the burn healing properties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rolye</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johnst</w:t>
      </w:r>
      <w:proofErr w:type="spellEnd"/>
      <w:r w:rsidRPr="00406068">
        <w:rPr>
          <w:rFonts w:ascii="Times New Roman" w:hAnsi="Times New Roman" w:cs="Times New Roman"/>
          <w:sz w:val="24"/>
          <w:szCs w:val="24"/>
        </w:rPr>
        <w:t xml:space="preserve">) in diabetic rats. Int. Confer. </w:t>
      </w:r>
      <w:proofErr w:type="spellStart"/>
      <w:r w:rsidRPr="00406068">
        <w:rPr>
          <w:rFonts w:ascii="Times New Roman" w:hAnsi="Times New Roman" w:cs="Times New Roman"/>
          <w:sz w:val="24"/>
          <w:szCs w:val="24"/>
        </w:rPr>
        <w:t>Biosci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Biochem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Bioinformat</w:t>
      </w:r>
      <w:proofErr w:type="spellEnd"/>
      <w:r w:rsidRPr="00406068">
        <w:rPr>
          <w:rFonts w:ascii="Times New Roman" w:hAnsi="Times New Roman" w:cs="Times New Roman"/>
          <w:sz w:val="24"/>
          <w:szCs w:val="24"/>
        </w:rPr>
        <w:t>. 5, 144–146.</w:t>
      </w:r>
    </w:p>
    <w:p w14:paraId="1E072E5E"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Quadri</w:t>
      </w:r>
      <w:proofErr w:type="spellEnd"/>
      <w:r w:rsidRPr="00406068">
        <w:rPr>
          <w:rFonts w:ascii="Times New Roman" w:hAnsi="Times New Roman" w:cs="Times New Roman"/>
          <w:sz w:val="24"/>
          <w:szCs w:val="24"/>
        </w:rPr>
        <w:t xml:space="preserve"> RR,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Shah AM, Da Silva AJ (2012) In vitro multiplication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A critically endangered medicinal herb of the Western Himalaya. </w:t>
      </w:r>
      <w:proofErr w:type="spellStart"/>
      <w:r w:rsidRPr="00406068">
        <w:rPr>
          <w:rFonts w:ascii="Times New Roman" w:hAnsi="Times New Roman" w:cs="Times New Roman"/>
          <w:sz w:val="24"/>
          <w:szCs w:val="24"/>
        </w:rPr>
        <w:t>Funct</w:t>
      </w:r>
      <w:proofErr w:type="spellEnd"/>
      <w:r w:rsidRPr="00406068">
        <w:rPr>
          <w:rFonts w:ascii="Times New Roman" w:hAnsi="Times New Roman" w:cs="Times New Roman"/>
          <w:sz w:val="24"/>
          <w:szCs w:val="24"/>
        </w:rPr>
        <w:t xml:space="preserve"> Plant </w:t>
      </w:r>
      <w:proofErr w:type="spellStart"/>
      <w:r w:rsidRPr="00406068">
        <w:rPr>
          <w:rFonts w:ascii="Times New Roman" w:hAnsi="Times New Roman" w:cs="Times New Roman"/>
          <w:sz w:val="24"/>
          <w:szCs w:val="24"/>
        </w:rPr>
        <w:t>Biol</w:t>
      </w:r>
      <w:proofErr w:type="spellEnd"/>
      <w:r w:rsidRPr="00406068">
        <w:rPr>
          <w:rFonts w:ascii="Times New Roman" w:hAnsi="Times New Roman" w:cs="Times New Roman"/>
          <w:sz w:val="24"/>
          <w:szCs w:val="24"/>
        </w:rPr>
        <w:t xml:space="preserve"> 6(1): 54–57</w:t>
      </w:r>
    </w:p>
    <w:p w14:paraId="148A8FBD" w14:textId="28A0027C" w:rsidR="00494DB0" w:rsidRPr="00877043" w:rsidRDefault="00494DB0" w:rsidP="00877043">
      <w:pPr>
        <w:ind w:left="720" w:hanging="720"/>
        <w:rPr>
          <w:rFonts w:ascii="Times New Roman" w:hAnsi="Times New Roman" w:cs="Times New Roman"/>
          <w:sz w:val="24"/>
          <w:szCs w:val="24"/>
        </w:rPr>
      </w:pPr>
      <w:proofErr w:type="spellStart"/>
      <w:r w:rsidRPr="00877043">
        <w:rPr>
          <w:rFonts w:ascii="Times New Roman" w:hAnsi="Times New Roman" w:cs="Times New Roman"/>
          <w:sz w:val="24"/>
          <w:szCs w:val="24"/>
        </w:rPr>
        <w:t>Rafeeq</w:t>
      </w:r>
      <w:proofErr w:type="spellEnd"/>
      <w:proofErr w:type="gramStart"/>
      <w:r w:rsidRPr="00877043">
        <w:rPr>
          <w:rFonts w:ascii="Times New Roman" w:hAnsi="Times New Roman" w:cs="Times New Roman"/>
          <w:sz w:val="24"/>
          <w:szCs w:val="24"/>
        </w:rPr>
        <w:t>,  J</w:t>
      </w:r>
      <w:proofErr w:type="gramEnd"/>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Qaisar</w:t>
      </w:r>
      <w:proofErr w:type="spellEnd"/>
      <w:r w:rsidRPr="00877043">
        <w:rPr>
          <w:rFonts w:ascii="Times New Roman" w:hAnsi="Times New Roman" w:cs="Times New Roman"/>
          <w:sz w:val="24"/>
          <w:szCs w:val="24"/>
        </w:rPr>
        <w:t xml:space="preserve">, K.N., Khan, P.A.,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xml:space="preserve">, J.A., Singh, A., Hassan, I., Mir, J.I., Malik, A.R., </w:t>
      </w:r>
      <w:proofErr w:type="spellStart"/>
      <w:r w:rsidRPr="00877043">
        <w:rPr>
          <w:rFonts w:ascii="Times New Roman" w:hAnsi="Times New Roman" w:cs="Times New Roman"/>
          <w:sz w:val="24"/>
          <w:szCs w:val="24"/>
        </w:rPr>
        <w:t>Dutt</w:t>
      </w:r>
      <w:proofErr w:type="spellEnd"/>
      <w:r w:rsidRPr="00877043">
        <w:rPr>
          <w:rFonts w:ascii="Times New Roman" w:hAnsi="Times New Roman" w:cs="Times New Roman"/>
          <w:sz w:val="24"/>
          <w:szCs w:val="24"/>
        </w:rPr>
        <w:t xml:space="preserve">, V., </w:t>
      </w:r>
      <w:proofErr w:type="spellStart"/>
      <w:r w:rsidRPr="00877043">
        <w:rPr>
          <w:rFonts w:ascii="Times New Roman" w:hAnsi="Times New Roman" w:cs="Times New Roman"/>
          <w:sz w:val="24"/>
          <w:szCs w:val="24"/>
        </w:rPr>
        <w:t>Mushtaq</w:t>
      </w:r>
      <w:proofErr w:type="spellEnd"/>
      <w:r w:rsidRPr="00877043">
        <w:rPr>
          <w:rFonts w:ascii="Times New Roman" w:hAnsi="Times New Roman" w:cs="Times New Roman"/>
          <w:sz w:val="24"/>
          <w:szCs w:val="24"/>
        </w:rPr>
        <w:t xml:space="preserve">, T., Rashid, M.,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xml:space="preserve">, O.A.,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S. and Sultan, A. 2023. Regulation of phytochemical properties of Hawthorn: A </w:t>
      </w:r>
      <w:proofErr w:type="spellStart"/>
      <w:r w:rsidRPr="00877043">
        <w:rPr>
          <w:rFonts w:ascii="Times New Roman" w:hAnsi="Times New Roman" w:cs="Times New Roman"/>
          <w:sz w:val="24"/>
          <w:szCs w:val="24"/>
        </w:rPr>
        <w:t>Crataegus</w:t>
      </w:r>
      <w:proofErr w:type="spellEnd"/>
      <w:r w:rsidRPr="00877043">
        <w:rPr>
          <w:rFonts w:ascii="Times New Roman" w:hAnsi="Times New Roman" w:cs="Times New Roman"/>
          <w:sz w:val="24"/>
          <w:szCs w:val="24"/>
        </w:rPr>
        <w:t xml:space="preserve"> species. IN Singh, R., Kumar, N (eds.) Genetic Manipulation of Secondary Metabolites in Medicinal Plants. Interdisciplinary Biotechnological Advances. Springer Singapore, pp179-203.</w:t>
      </w:r>
    </w:p>
    <w:p w14:paraId="22B8F2FE" w14:textId="77777777" w:rsidR="00494DB0" w:rsidRPr="00877043" w:rsidRDefault="00494DB0" w:rsidP="000909EF">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Qaisar</w:t>
      </w:r>
      <w:proofErr w:type="spellEnd"/>
      <w:r w:rsidRPr="00877043">
        <w:rPr>
          <w:rFonts w:ascii="Times New Roman" w:hAnsi="Times New Roman" w:cs="Times New Roman"/>
          <w:sz w:val="24"/>
          <w:szCs w:val="24"/>
        </w:rPr>
        <w:t>, K.N.</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Mugloo</w:t>
      </w:r>
      <w:proofErr w:type="spellEnd"/>
      <w:proofErr w:type="gramEnd"/>
      <w:r w:rsidRPr="00877043">
        <w:rPr>
          <w:rFonts w:ascii="Times New Roman" w:hAnsi="Times New Roman" w:cs="Times New Roman"/>
          <w:sz w:val="24"/>
          <w:szCs w:val="24"/>
        </w:rPr>
        <w:t xml:space="preserve">, J.A., Khan, P.A., Singh,  </w:t>
      </w:r>
      <w:proofErr w:type="spellStart"/>
      <w:r w:rsidRPr="00877043">
        <w:rPr>
          <w:rFonts w:ascii="Times New Roman" w:hAnsi="Times New Roman" w:cs="Times New Roman"/>
          <w:sz w:val="24"/>
          <w:szCs w:val="24"/>
        </w:rPr>
        <w:t>Peerzada</w:t>
      </w:r>
      <w:proofErr w:type="spellEnd"/>
      <w:r w:rsidRPr="00877043">
        <w:rPr>
          <w:rFonts w:ascii="Times New Roman" w:hAnsi="Times New Roman" w:cs="Times New Roman"/>
          <w:sz w:val="24"/>
          <w:szCs w:val="24"/>
        </w:rPr>
        <w:t xml:space="preserve">, I.A., </w:t>
      </w:r>
      <w:proofErr w:type="spellStart"/>
      <w:r w:rsidRPr="00877043">
        <w:rPr>
          <w:rFonts w:ascii="Times New Roman" w:hAnsi="Times New Roman" w:cs="Times New Roman"/>
          <w:sz w:val="24"/>
          <w:szCs w:val="24"/>
        </w:rPr>
        <w:t>Mushtaq</w:t>
      </w:r>
      <w:proofErr w:type="spellEnd"/>
      <w:r w:rsidRPr="00877043">
        <w:rPr>
          <w:rFonts w:ascii="Times New Roman" w:hAnsi="Times New Roman" w:cs="Times New Roman"/>
          <w:sz w:val="24"/>
          <w:szCs w:val="24"/>
        </w:rPr>
        <w:t xml:space="preserve">, T.,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S. and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xml:space="preserve">, O.A. 2025. </w:t>
      </w:r>
      <w:proofErr w:type="spellStart"/>
      <w:r w:rsidRPr="00877043">
        <w:rPr>
          <w:rFonts w:ascii="Times New Roman" w:hAnsi="Times New Roman" w:cs="Times New Roman"/>
          <w:sz w:val="24"/>
          <w:szCs w:val="24"/>
        </w:rPr>
        <w:t>Phenological</w:t>
      </w:r>
      <w:proofErr w:type="spellEnd"/>
      <w:r w:rsidRPr="00877043">
        <w:rPr>
          <w:rFonts w:ascii="Times New Roman" w:hAnsi="Times New Roman" w:cs="Times New Roman"/>
          <w:sz w:val="24"/>
          <w:szCs w:val="24"/>
        </w:rPr>
        <w:t xml:space="preserve"> Responses of </w:t>
      </w:r>
      <w:proofErr w:type="spellStart"/>
      <w:r w:rsidRPr="00877043">
        <w:rPr>
          <w:rFonts w:ascii="Times New Roman" w:hAnsi="Times New Roman" w:cs="Times New Roman"/>
          <w:i/>
          <w:iCs/>
          <w:sz w:val="24"/>
          <w:szCs w:val="24"/>
        </w:rPr>
        <w:t>Crataegus</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to Climate Variation in the Kashmir Himalayas: Insights from Two Consecutive Years. </w:t>
      </w:r>
      <w:r w:rsidRPr="00877043">
        <w:rPr>
          <w:rFonts w:ascii="Times New Roman" w:hAnsi="Times New Roman" w:cs="Times New Roman"/>
          <w:i/>
          <w:iCs/>
          <w:sz w:val="24"/>
          <w:szCs w:val="24"/>
        </w:rPr>
        <w:t>Indian Journal of Ecology</w:t>
      </w:r>
      <w:r w:rsidRPr="00877043">
        <w:rPr>
          <w:rFonts w:ascii="Times New Roman" w:hAnsi="Times New Roman" w:cs="Times New Roman"/>
          <w:sz w:val="24"/>
          <w:szCs w:val="24"/>
        </w:rPr>
        <w:t xml:space="preserve"> 52(2): 373-377.</w:t>
      </w:r>
    </w:p>
    <w:p w14:paraId="2C4ECFFE" w14:textId="77777777" w:rsidR="00494DB0" w:rsidRPr="00877043" w:rsidRDefault="00494DB0" w:rsidP="00372DCC">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Qaisar</w:t>
      </w:r>
      <w:proofErr w:type="spellEnd"/>
      <w:r w:rsidRPr="00877043">
        <w:rPr>
          <w:rFonts w:ascii="Times New Roman" w:hAnsi="Times New Roman" w:cs="Times New Roman"/>
          <w:sz w:val="24"/>
          <w:szCs w:val="24"/>
        </w:rPr>
        <w:t xml:space="preserve">, K.N.,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J.A., Singh, A.,   Raj, A Khan, P.A.</w:t>
      </w:r>
      <w:proofErr w:type="gramStart"/>
      <w:r w:rsidRPr="00877043">
        <w:rPr>
          <w:rFonts w:ascii="Times New Roman" w:hAnsi="Times New Roman" w:cs="Times New Roman"/>
          <w:sz w:val="24"/>
          <w:szCs w:val="24"/>
        </w:rPr>
        <w:t>,  Khan</w:t>
      </w:r>
      <w:proofErr w:type="gramEnd"/>
      <w:r w:rsidRPr="00877043">
        <w:rPr>
          <w:rFonts w:ascii="Times New Roman" w:hAnsi="Times New Roman" w:cs="Times New Roman"/>
          <w:sz w:val="24"/>
          <w:szCs w:val="24"/>
        </w:rPr>
        <w:t xml:space="preserve">, I., Hassan, I. and Mir, J.I. 2022. </w:t>
      </w:r>
      <w:proofErr w:type="spellStart"/>
      <w:r w:rsidRPr="00877043">
        <w:rPr>
          <w:rFonts w:ascii="Times New Roman" w:hAnsi="Times New Roman" w:cs="Times New Roman"/>
          <w:sz w:val="24"/>
          <w:szCs w:val="24"/>
        </w:rPr>
        <w:t>Phenological</w:t>
      </w:r>
      <w:proofErr w:type="spellEnd"/>
      <w:r w:rsidRPr="00877043">
        <w:rPr>
          <w:rFonts w:ascii="Times New Roman" w:hAnsi="Times New Roman" w:cs="Times New Roman"/>
          <w:sz w:val="24"/>
          <w:szCs w:val="24"/>
        </w:rPr>
        <w:t xml:space="preserve"> Characteristics of Hawthorn, </w:t>
      </w:r>
      <w:proofErr w:type="spellStart"/>
      <w:r w:rsidRPr="00877043">
        <w:rPr>
          <w:rFonts w:ascii="Times New Roman" w:hAnsi="Times New Roman" w:cs="Times New Roman"/>
          <w:i/>
          <w:iCs/>
          <w:sz w:val="24"/>
          <w:szCs w:val="24"/>
        </w:rPr>
        <w:t>Crataegus</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in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 xml:space="preserve">24(2): 248-252. </w:t>
      </w:r>
    </w:p>
    <w:p w14:paraId="668E1551"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Rather MA, Pandey DP, Kumar S, Per TS, Rashid Y (2018) Phytochemical investigation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w:t>
      </w:r>
      <w:proofErr w:type="spellStart"/>
      <w:r w:rsidRPr="00406068">
        <w:rPr>
          <w:rFonts w:ascii="Times New Roman" w:hAnsi="Times New Roman" w:cs="Times New Roman"/>
          <w:sz w:val="24"/>
          <w:szCs w:val="24"/>
        </w:rPr>
        <w:t>Im</w:t>
      </w:r>
      <w:proofErr w:type="spellEnd"/>
      <w:r w:rsidRPr="00406068">
        <w:rPr>
          <w:rFonts w:ascii="Times New Roman" w:hAnsi="Times New Roman" w:cs="Times New Roman"/>
          <w:sz w:val="24"/>
          <w:szCs w:val="24"/>
        </w:rPr>
        <w:t xml:space="preserve"> John St. Inter J </w:t>
      </w:r>
      <w:proofErr w:type="spellStart"/>
      <w:r w:rsidRPr="00406068">
        <w:rPr>
          <w:rFonts w:ascii="Times New Roman" w:hAnsi="Times New Roman" w:cs="Times New Roman"/>
          <w:sz w:val="24"/>
          <w:szCs w:val="24"/>
        </w:rPr>
        <w:t>Innova</w:t>
      </w:r>
      <w:proofErr w:type="spellEnd"/>
      <w:r w:rsidRPr="00406068">
        <w:rPr>
          <w:rFonts w:ascii="Times New Roman" w:hAnsi="Times New Roman" w:cs="Times New Roman"/>
          <w:sz w:val="24"/>
          <w:szCs w:val="24"/>
        </w:rPr>
        <w:t xml:space="preserve"> Res Rev 6:21–26</w:t>
      </w:r>
    </w:p>
    <w:p w14:paraId="73D4C0A7" w14:textId="77777777" w:rsidR="00494DB0" w:rsidRDefault="00494DB0" w:rsidP="00372DCC">
      <w:pPr>
        <w:ind w:left="720" w:hanging="720"/>
        <w:rPr>
          <w:rFonts w:ascii="Times New Roman" w:hAnsi="Times New Roman" w:cs="Times New Roman"/>
          <w:color w:val="000000" w:themeColor="text1"/>
          <w:sz w:val="24"/>
          <w:szCs w:val="24"/>
        </w:rPr>
      </w:pPr>
      <w:r w:rsidRPr="00E714D2">
        <w:rPr>
          <w:rFonts w:ascii="Times New Roman" w:hAnsi="Times New Roman" w:cs="Times New Roman"/>
          <w:color w:val="000000" w:themeColor="text1"/>
          <w:sz w:val="24"/>
          <w:szCs w:val="24"/>
        </w:rPr>
        <w:t xml:space="preserve">Sasaki, K., Abe, H., </w:t>
      </w:r>
      <w:proofErr w:type="spellStart"/>
      <w:r w:rsidRPr="00E714D2">
        <w:rPr>
          <w:rFonts w:ascii="Times New Roman" w:hAnsi="Times New Roman" w:cs="Times New Roman"/>
          <w:color w:val="000000" w:themeColor="text1"/>
          <w:sz w:val="24"/>
          <w:szCs w:val="24"/>
        </w:rPr>
        <w:t>Yoshizaki</w:t>
      </w:r>
      <w:proofErr w:type="spellEnd"/>
      <w:r w:rsidRPr="00E714D2">
        <w:rPr>
          <w:rFonts w:ascii="Times New Roman" w:hAnsi="Times New Roman" w:cs="Times New Roman"/>
          <w:color w:val="000000" w:themeColor="text1"/>
          <w:sz w:val="24"/>
          <w:szCs w:val="24"/>
        </w:rPr>
        <w:t>, F., 2002. In vitro antifungal activity of naphthoquinone derivatives. Biol. Pharm. Bull. 25 (5), 669–670. https://doi.org/10.1248/ bpb.25.669.</w:t>
      </w:r>
    </w:p>
    <w:p w14:paraId="43EFCD04"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Sekar</w:t>
      </w:r>
      <w:proofErr w:type="spellEnd"/>
      <w:r w:rsidRPr="00406068">
        <w:rPr>
          <w:rFonts w:ascii="Times New Roman" w:hAnsi="Times New Roman" w:cs="Times New Roman"/>
          <w:color w:val="000000" w:themeColor="text1"/>
          <w:sz w:val="24"/>
          <w:szCs w:val="24"/>
        </w:rPr>
        <w:t xml:space="preserve">, C. K., </w:t>
      </w:r>
      <w:proofErr w:type="spellStart"/>
      <w:r w:rsidRPr="00406068">
        <w:rPr>
          <w:rFonts w:ascii="Times New Roman" w:hAnsi="Times New Roman" w:cs="Times New Roman"/>
          <w:color w:val="000000" w:themeColor="text1"/>
          <w:sz w:val="24"/>
          <w:szCs w:val="24"/>
        </w:rPr>
        <w:t>Rawal</w:t>
      </w:r>
      <w:proofErr w:type="spellEnd"/>
      <w:r w:rsidRPr="00406068">
        <w:rPr>
          <w:rFonts w:ascii="Times New Roman" w:hAnsi="Times New Roman" w:cs="Times New Roman"/>
          <w:color w:val="000000" w:themeColor="text1"/>
          <w:sz w:val="24"/>
          <w:szCs w:val="24"/>
        </w:rPr>
        <w:t xml:space="preserve">, R.S., </w:t>
      </w:r>
      <w:proofErr w:type="spellStart"/>
      <w:r w:rsidRPr="00406068">
        <w:rPr>
          <w:rFonts w:ascii="Times New Roman" w:hAnsi="Times New Roman" w:cs="Times New Roman"/>
          <w:color w:val="000000" w:themeColor="text1"/>
          <w:sz w:val="24"/>
          <w:szCs w:val="24"/>
        </w:rPr>
        <w:t>Gairola</w:t>
      </w:r>
      <w:proofErr w:type="spellEnd"/>
      <w:r w:rsidRPr="00406068">
        <w:rPr>
          <w:rFonts w:ascii="Times New Roman" w:hAnsi="Times New Roman" w:cs="Times New Roman"/>
          <w:color w:val="000000" w:themeColor="text1"/>
          <w:sz w:val="24"/>
          <w:szCs w:val="24"/>
        </w:rPr>
        <w:t xml:space="preserve">, S. and </w:t>
      </w:r>
      <w:proofErr w:type="spellStart"/>
      <w:r w:rsidRPr="00406068">
        <w:rPr>
          <w:rFonts w:ascii="Times New Roman" w:hAnsi="Times New Roman" w:cs="Times New Roman"/>
          <w:color w:val="000000" w:themeColor="text1"/>
          <w:sz w:val="24"/>
          <w:szCs w:val="24"/>
        </w:rPr>
        <w:t>Rawat</w:t>
      </w:r>
      <w:proofErr w:type="spellEnd"/>
      <w:r w:rsidRPr="00406068">
        <w:rPr>
          <w:rFonts w:ascii="Times New Roman" w:hAnsi="Times New Roman" w:cs="Times New Roman"/>
          <w:color w:val="000000" w:themeColor="text1"/>
          <w:sz w:val="24"/>
          <w:szCs w:val="24"/>
        </w:rPr>
        <w:t xml:space="preserve">, B. 2009.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nandadeviensis</w:t>
      </w:r>
      <w:proofErr w:type="spellEnd"/>
      <w:r w:rsidRPr="00406068">
        <w:rPr>
          <w:rFonts w:ascii="Times New Roman" w:hAnsi="Times New Roman" w:cs="Times New Roman"/>
          <w:color w:val="000000" w:themeColor="text1"/>
          <w:sz w:val="24"/>
          <w:szCs w:val="24"/>
        </w:rPr>
        <w:t xml:space="preserve">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xml:space="preserve">), a new species from India. </w:t>
      </w:r>
      <w:r w:rsidRPr="00406068">
        <w:rPr>
          <w:rFonts w:ascii="Times New Roman" w:hAnsi="Times New Roman" w:cs="Times New Roman"/>
          <w:i/>
          <w:iCs/>
          <w:color w:val="000000" w:themeColor="text1"/>
          <w:sz w:val="24"/>
          <w:szCs w:val="24"/>
        </w:rPr>
        <w:t>Journal of American Science</w:t>
      </w:r>
      <w:r w:rsidRPr="00406068">
        <w:rPr>
          <w:rFonts w:ascii="Times New Roman" w:hAnsi="Times New Roman" w:cs="Times New Roman"/>
          <w:b/>
          <w:bCs/>
          <w:color w:val="000000" w:themeColor="text1"/>
          <w:sz w:val="24"/>
          <w:szCs w:val="24"/>
        </w:rPr>
        <w:t xml:space="preserve"> 5</w:t>
      </w:r>
      <w:r w:rsidRPr="00406068">
        <w:rPr>
          <w:rFonts w:ascii="Times New Roman" w:hAnsi="Times New Roman" w:cs="Times New Roman"/>
          <w:color w:val="000000" w:themeColor="text1"/>
          <w:sz w:val="24"/>
          <w:szCs w:val="24"/>
        </w:rPr>
        <w:t>(2): 105-106.</w:t>
      </w:r>
    </w:p>
    <w:p w14:paraId="6198E027"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Setzer</w:t>
      </w:r>
      <w:proofErr w:type="spellEnd"/>
      <w:r w:rsidRPr="00406068">
        <w:rPr>
          <w:rFonts w:ascii="Times New Roman" w:hAnsi="Times New Roman" w:cs="Times New Roman"/>
          <w:sz w:val="24"/>
          <w:szCs w:val="24"/>
        </w:rPr>
        <w:t xml:space="preserve">, S.M., </w:t>
      </w:r>
      <w:proofErr w:type="spellStart"/>
      <w:r w:rsidRPr="00406068">
        <w:rPr>
          <w:rFonts w:ascii="Times New Roman" w:hAnsi="Times New Roman" w:cs="Times New Roman"/>
          <w:sz w:val="24"/>
          <w:szCs w:val="24"/>
        </w:rPr>
        <w:t>Sharifi</w:t>
      </w:r>
      <w:proofErr w:type="spellEnd"/>
      <w:r w:rsidRPr="00406068">
        <w:rPr>
          <w:rFonts w:ascii="Times New Roman" w:hAnsi="Times New Roman" w:cs="Times New Roman"/>
          <w:sz w:val="24"/>
          <w:szCs w:val="24"/>
        </w:rPr>
        <w:t xml:space="preserve">-Rad, J., </w:t>
      </w:r>
      <w:proofErr w:type="spellStart"/>
      <w:r w:rsidRPr="00406068">
        <w:rPr>
          <w:rFonts w:ascii="Times New Roman" w:hAnsi="Times New Roman" w:cs="Times New Roman"/>
          <w:sz w:val="24"/>
          <w:szCs w:val="24"/>
        </w:rPr>
        <w:t>Setzer</w:t>
      </w:r>
      <w:proofErr w:type="spellEnd"/>
      <w:r w:rsidRPr="00406068">
        <w:rPr>
          <w:rFonts w:ascii="Times New Roman" w:hAnsi="Times New Roman" w:cs="Times New Roman"/>
          <w:sz w:val="24"/>
          <w:szCs w:val="24"/>
        </w:rPr>
        <w:t xml:space="preserve">, W.N., 2016. The search for herbal antibiotics: an </w:t>
      </w:r>
      <w:proofErr w:type="spellStart"/>
      <w:r w:rsidRPr="00406068">
        <w:rPr>
          <w:rFonts w:ascii="Times New Roman" w:hAnsi="Times New Roman" w:cs="Times New Roman"/>
          <w:sz w:val="24"/>
          <w:szCs w:val="24"/>
        </w:rPr>
        <w:t>insilico</w:t>
      </w:r>
      <w:proofErr w:type="spellEnd"/>
      <w:r w:rsidRPr="00406068">
        <w:rPr>
          <w:rFonts w:ascii="Times New Roman" w:hAnsi="Times New Roman" w:cs="Times New Roman"/>
          <w:sz w:val="24"/>
          <w:szCs w:val="24"/>
        </w:rPr>
        <w:t xml:space="preserve"> investigation of antibacterial phytochemicals. Antibiotics 5, 30. https://doi. org/10.3390/antibiotics5030030.</w:t>
      </w:r>
    </w:p>
    <w:p w14:paraId="40DC1FDE"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color w:val="000000" w:themeColor="text1"/>
          <w:sz w:val="24"/>
          <w:szCs w:val="24"/>
        </w:rPr>
        <w:t>Shameem</w:t>
      </w:r>
      <w:proofErr w:type="spellEnd"/>
      <w:r w:rsidRPr="00406068">
        <w:rPr>
          <w:rFonts w:ascii="Times New Roman" w:hAnsi="Times New Roman" w:cs="Times New Roman"/>
          <w:color w:val="000000" w:themeColor="text1"/>
          <w:sz w:val="24"/>
          <w:szCs w:val="24"/>
        </w:rPr>
        <w:t xml:space="preserve">, N., </w:t>
      </w:r>
      <w:proofErr w:type="spellStart"/>
      <w:r w:rsidRPr="00406068">
        <w:rPr>
          <w:rFonts w:ascii="Times New Roman" w:hAnsi="Times New Roman" w:cs="Times New Roman"/>
          <w:color w:val="000000" w:themeColor="text1"/>
          <w:sz w:val="24"/>
          <w:szCs w:val="24"/>
        </w:rPr>
        <w:t>Kamili</w:t>
      </w:r>
      <w:proofErr w:type="spellEnd"/>
      <w:r w:rsidRPr="00406068">
        <w:rPr>
          <w:rFonts w:ascii="Times New Roman" w:hAnsi="Times New Roman" w:cs="Times New Roman"/>
          <w:color w:val="000000" w:themeColor="text1"/>
          <w:sz w:val="24"/>
          <w:szCs w:val="24"/>
        </w:rPr>
        <w:t xml:space="preserve">, A.N., </w:t>
      </w: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and Bandh, S.A. 2015. Antimicrobial and antioxidant activity of methanol extracts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a critically endangered medicinal plant of North western Himalaya. </w:t>
      </w:r>
      <w:r w:rsidRPr="00406068">
        <w:rPr>
          <w:rFonts w:ascii="Times New Roman" w:hAnsi="Times New Roman" w:cs="Times New Roman"/>
          <w:i/>
          <w:iCs/>
          <w:sz w:val="24"/>
          <w:szCs w:val="24"/>
          <w:shd w:val="clear" w:color="auto" w:fill="FFFFFF"/>
        </w:rPr>
        <w:t>The Journal of Analytical Science and Technology</w:t>
      </w:r>
      <w:r w:rsidRPr="00406068">
        <w:rPr>
          <w:rFonts w:ascii="Times New Roman" w:hAnsi="Times New Roman" w:cs="Times New Roman"/>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 xml:space="preserve">(1): 36-40. </w:t>
      </w:r>
      <w:hyperlink r:id="rId27" w:history="1">
        <w:r w:rsidRPr="00406068">
          <w:rPr>
            <w:rStyle w:val="Hyperlink"/>
            <w:rFonts w:ascii="Times New Roman" w:hAnsi="Times New Roman" w:cs="Times New Roman"/>
            <w:color w:val="000000" w:themeColor="text1"/>
            <w:sz w:val="24"/>
            <w:szCs w:val="24"/>
          </w:rPr>
          <w:t>https://doi.org/10.1186/s40543-015-0076-z</w:t>
        </w:r>
      </w:hyperlink>
      <w:r w:rsidRPr="00406068">
        <w:rPr>
          <w:rFonts w:ascii="Times New Roman" w:hAnsi="Times New Roman" w:cs="Times New Roman"/>
          <w:color w:val="000000" w:themeColor="text1"/>
          <w:sz w:val="24"/>
          <w:szCs w:val="24"/>
        </w:rPr>
        <w:t>.</w:t>
      </w:r>
    </w:p>
    <w:p w14:paraId="57BF7079"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Sharifi</w:t>
      </w:r>
      <w:proofErr w:type="spellEnd"/>
      <w:r w:rsidRPr="00406068">
        <w:rPr>
          <w:rFonts w:ascii="Times New Roman" w:hAnsi="Times New Roman" w:cs="Times New Roman"/>
          <w:sz w:val="24"/>
          <w:szCs w:val="24"/>
        </w:rPr>
        <w:t xml:space="preserve">-Rad, M., </w:t>
      </w:r>
      <w:proofErr w:type="spellStart"/>
      <w:r w:rsidRPr="00406068">
        <w:rPr>
          <w:rFonts w:ascii="Times New Roman" w:hAnsi="Times New Roman" w:cs="Times New Roman"/>
          <w:sz w:val="24"/>
          <w:szCs w:val="24"/>
        </w:rPr>
        <w:t>Varoni</w:t>
      </w:r>
      <w:proofErr w:type="spellEnd"/>
      <w:r w:rsidRPr="00406068">
        <w:rPr>
          <w:rFonts w:ascii="Times New Roman" w:hAnsi="Times New Roman" w:cs="Times New Roman"/>
          <w:sz w:val="24"/>
          <w:szCs w:val="24"/>
        </w:rPr>
        <w:t xml:space="preserve">, E.M., </w:t>
      </w:r>
      <w:proofErr w:type="spellStart"/>
      <w:r w:rsidRPr="00406068">
        <w:rPr>
          <w:rFonts w:ascii="Times New Roman" w:hAnsi="Times New Roman" w:cs="Times New Roman"/>
          <w:sz w:val="24"/>
          <w:szCs w:val="24"/>
        </w:rPr>
        <w:t>Salehi</w:t>
      </w:r>
      <w:proofErr w:type="spellEnd"/>
      <w:r w:rsidRPr="00406068">
        <w:rPr>
          <w:rFonts w:ascii="Times New Roman" w:hAnsi="Times New Roman" w:cs="Times New Roman"/>
          <w:sz w:val="24"/>
          <w:szCs w:val="24"/>
        </w:rPr>
        <w:t xml:space="preserve">, B., </w:t>
      </w:r>
      <w:proofErr w:type="spellStart"/>
      <w:r w:rsidRPr="00406068">
        <w:rPr>
          <w:rFonts w:ascii="Times New Roman" w:hAnsi="Times New Roman" w:cs="Times New Roman"/>
          <w:sz w:val="24"/>
          <w:szCs w:val="24"/>
        </w:rPr>
        <w:t>Sharifi</w:t>
      </w:r>
      <w:proofErr w:type="spellEnd"/>
      <w:r w:rsidRPr="00406068">
        <w:rPr>
          <w:rFonts w:ascii="Times New Roman" w:hAnsi="Times New Roman" w:cs="Times New Roman"/>
          <w:sz w:val="24"/>
          <w:szCs w:val="24"/>
        </w:rPr>
        <w:t xml:space="preserve">-Rad, J., Matthews, K.R., </w:t>
      </w:r>
      <w:proofErr w:type="spellStart"/>
      <w:r w:rsidRPr="00406068">
        <w:rPr>
          <w:rFonts w:ascii="Times New Roman" w:hAnsi="Times New Roman" w:cs="Times New Roman"/>
          <w:sz w:val="24"/>
          <w:szCs w:val="24"/>
        </w:rPr>
        <w:t>Ayatollahi</w:t>
      </w:r>
      <w:proofErr w:type="spellEnd"/>
      <w:r w:rsidRPr="00406068">
        <w:rPr>
          <w:rFonts w:ascii="Times New Roman" w:hAnsi="Times New Roman" w:cs="Times New Roman"/>
          <w:sz w:val="24"/>
          <w:szCs w:val="24"/>
        </w:rPr>
        <w:t xml:space="preserve">, S.A., </w:t>
      </w:r>
      <w:proofErr w:type="spellStart"/>
      <w:r w:rsidRPr="00406068">
        <w:rPr>
          <w:rFonts w:ascii="Times New Roman" w:hAnsi="Times New Roman" w:cs="Times New Roman"/>
          <w:sz w:val="24"/>
          <w:szCs w:val="24"/>
        </w:rPr>
        <w:t>Kobarfard</w:t>
      </w:r>
      <w:proofErr w:type="spellEnd"/>
      <w:r w:rsidRPr="00406068">
        <w:rPr>
          <w:rFonts w:ascii="Times New Roman" w:hAnsi="Times New Roman" w:cs="Times New Roman"/>
          <w:sz w:val="24"/>
          <w:szCs w:val="24"/>
        </w:rPr>
        <w:t xml:space="preserve">, F., Ibrahim, S.A., </w:t>
      </w:r>
      <w:proofErr w:type="spellStart"/>
      <w:r w:rsidRPr="00406068">
        <w:rPr>
          <w:rFonts w:ascii="Times New Roman" w:hAnsi="Times New Roman" w:cs="Times New Roman"/>
          <w:sz w:val="24"/>
          <w:szCs w:val="24"/>
        </w:rPr>
        <w:t>Mnayer</w:t>
      </w:r>
      <w:proofErr w:type="spellEnd"/>
      <w:r w:rsidRPr="00406068">
        <w:rPr>
          <w:rFonts w:ascii="Times New Roman" w:hAnsi="Times New Roman" w:cs="Times New Roman"/>
          <w:sz w:val="24"/>
          <w:szCs w:val="24"/>
        </w:rPr>
        <w:t xml:space="preserve">, D., </w:t>
      </w:r>
      <w:proofErr w:type="spellStart"/>
      <w:r w:rsidRPr="00406068">
        <w:rPr>
          <w:rFonts w:ascii="Times New Roman" w:hAnsi="Times New Roman" w:cs="Times New Roman"/>
          <w:sz w:val="24"/>
          <w:szCs w:val="24"/>
        </w:rPr>
        <w:t>Zakaria</w:t>
      </w:r>
      <w:proofErr w:type="spellEnd"/>
      <w:r w:rsidRPr="00406068">
        <w:rPr>
          <w:rFonts w:ascii="Times New Roman" w:hAnsi="Times New Roman" w:cs="Times New Roman"/>
          <w:sz w:val="24"/>
          <w:szCs w:val="24"/>
        </w:rPr>
        <w:t xml:space="preserve">, Z.A., </w:t>
      </w:r>
      <w:proofErr w:type="spellStart"/>
      <w:r w:rsidRPr="00406068">
        <w:rPr>
          <w:rFonts w:ascii="Times New Roman" w:hAnsi="Times New Roman" w:cs="Times New Roman"/>
          <w:sz w:val="24"/>
          <w:szCs w:val="24"/>
        </w:rPr>
        <w:t>Sharifi</w:t>
      </w:r>
      <w:proofErr w:type="spellEnd"/>
      <w:r w:rsidRPr="00406068">
        <w:rPr>
          <w:rFonts w:ascii="Times New Roman" w:hAnsi="Times New Roman" w:cs="Times New Roman"/>
          <w:sz w:val="24"/>
          <w:szCs w:val="24"/>
        </w:rPr>
        <w:t xml:space="preserve">-Rad, M., </w:t>
      </w:r>
      <w:proofErr w:type="spellStart"/>
      <w:r w:rsidRPr="00406068">
        <w:rPr>
          <w:rFonts w:ascii="Times New Roman" w:hAnsi="Times New Roman" w:cs="Times New Roman"/>
          <w:sz w:val="24"/>
          <w:szCs w:val="24"/>
        </w:rPr>
        <w:t>Yousaf</w:t>
      </w:r>
      <w:proofErr w:type="spellEnd"/>
      <w:r w:rsidRPr="00406068">
        <w:rPr>
          <w:rFonts w:ascii="Times New Roman" w:hAnsi="Times New Roman" w:cs="Times New Roman"/>
          <w:sz w:val="24"/>
          <w:szCs w:val="24"/>
        </w:rPr>
        <w:t xml:space="preserve">, Z., </w:t>
      </w:r>
      <w:proofErr w:type="spellStart"/>
      <w:r w:rsidRPr="00406068">
        <w:rPr>
          <w:rFonts w:ascii="Times New Roman" w:hAnsi="Times New Roman" w:cs="Times New Roman"/>
          <w:sz w:val="24"/>
          <w:szCs w:val="24"/>
        </w:rPr>
        <w:t>Iriti</w:t>
      </w:r>
      <w:proofErr w:type="spellEnd"/>
      <w:r w:rsidRPr="00406068">
        <w:rPr>
          <w:rFonts w:ascii="Times New Roman" w:hAnsi="Times New Roman" w:cs="Times New Roman"/>
          <w:sz w:val="24"/>
          <w:szCs w:val="24"/>
        </w:rPr>
        <w:t xml:space="preserve">, M., </w:t>
      </w:r>
      <w:proofErr w:type="spellStart"/>
      <w:r w:rsidRPr="00406068">
        <w:rPr>
          <w:rFonts w:ascii="Times New Roman" w:hAnsi="Times New Roman" w:cs="Times New Roman"/>
          <w:sz w:val="24"/>
          <w:szCs w:val="24"/>
        </w:rPr>
        <w:t>Basile</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Rigano</w:t>
      </w:r>
      <w:proofErr w:type="spellEnd"/>
      <w:r w:rsidRPr="00406068">
        <w:rPr>
          <w:rFonts w:ascii="Times New Roman" w:hAnsi="Times New Roman" w:cs="Times New Roman"/>
          <w:sz w:val="24"/>
          <w:szCs w:val="24"/>
        </w:rPr>
        <w:t xml:space="preserve">, D., 2017. Plants of the genus </w:t>
      </w:r>
      <w:proofErr w:type="spellStart"/>
      <w:r w:rsidRPr="00406068">
        <w:rPr>
          <w:rFonts w:ascii="Times New Roman" w:hAnsi="Times New Roman" w:cs="Times New Roman"/>
          <w:sz w:val="24"/>
          <w:szCs w:val="24"/>
        </w:rPr>
        <w:t>Zingiber</w:t>
      </w:r>
      <w:proofErr w:type="spellEnd"/>
      <w:r w:rsidRPr="00406068">
        <w:rPr>
          <w:rFonts w:ascii="Times New Roman" w:hAnsi="Times New Roman" w:cs="Times New Roman"/>
          <w:sz w:val="24"/>
          <w:szCs w:val="24"/>
        </w:rPr>
        <w:t xml:space="preserve"> as a source of bioactive phytochemicals: from tradition to pharmacy. Molecules 22 (2145), 1–19. </w:t>
      </w:r>
      <w:hyperlink r:id="rId28" w:history="1">
        <w:r w:rsidRPr="00406068">
          <w:rPr>
            <w:rStyle w:val="Hyperlink"/>
            <w:rFonts w:ascii="Times New Roman" w:hAnsi="Times New Roman" w:cs="Times New Roman"/>
            <w:sz w:val="24"/>
            <w:szCs w:val="24"/>
          </w:rPr>
          <w:t>https://doi.org/10.3390/molecules22122145</w:t>
        </w:r>
      </w:hyperlink>
    </w:p>
    <w:p w14:paraId="664AB03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Sharma </w:t>
      </w:r>
      <w:proofErr w:type="spellStart"/>
      <w:r w:rsidRPr="00406068">
        <w:rPr>
          <w:rFonts w:ascii="Times New Roman" w:hAnsi="Times New Roman" w:cs="Times New Roman"/>
          <w:sz w:val="24"/>
          <w:szCs w:val="24"/>
        </w:rPr>
        <w:t>Lipika</w:t>
      </w:r>
      <w:proofErr w:type="spellEnd"/>
      <w:r w:rsidRPr="00406068">
        <w:rPr>
          <w:rFonts w:ascii="Times New Roman" w:hAnsi="Times New Roman" w:cs="Times New Roman"/>
          <w:sz w:val="24"/>
          <w:szCs w:val="24"/>
        </w:rPr>
        <w:t xml:space="preserve">, SS </w:t>
      </w:r>
      <w:proofErr w:type="spellStart"/>
      <w:r w:rsidRPr="00406068">
        <w:rPr>
          <w:rFonts w:ascii="Times New Roman" w:hAnsi="Times New Roman" w:cs="Times New Roman"/>
          <w:sz w:val="24"/>
          <w:szCs w:val="24"/>
        </w:rPr>
        <w:t>Samant</w:t>
      </w:r>
      <w:proofErr w:type="spellEnd"/>
      <w:r w:rsidRPr="00406068">
        <w:rPr>
          <w:rFonts w:ascii="Times New Roman" w:hAnsi="Times New Roman" w:cs="Times New Roman"/>
          <w:sz w:val="24"/>
          <w:szCs w:val="24"/>
        </w:rPr>
        <w:t xml:space="preserve">, Ashish Kumar, Manohar Lal, </w:t>
      </w:r>
      <w:proofErr w:type="spellStart"/>
      <w:r w:rsidRPr="00406068">
        <w:rPr>
          <w:rFonts w:ascii="Times New Roman" w:hAnsi="Times New Roman" w:cs="Times New Roman"/>
          <w:sz w:val="24"/>
          <w:szCs w:val="24"/>
        </w:rPr>
        <w:t>Kaushalya</w:t>
      </w:r>
      <w:proofErr w:type="spellEnd"/>
      <w:r w:rsidRPr="00406068">
        <w:rPr>
          <w:rFonts w:ascii="Times New Roman" w:hAnsi="Times New Roman" w:cs="Times New Roman"/>
          <w:sz w:val="24"/>
          <w:szCs w:val="24"/>
        </w:rPr>
        <w:t xml:space="preserve"> Devi, and </w:t>
      </w:r>
      <w:proofErr w:type="spellStart"/>
      <w:r w:rsidRPr="00406068">
        <w:rPr>
          <w:rFonts w:ascii="Times New Roman" w:hAnsi="Times New Roman" w:cs="Times New Roman"/>
          <w:sz w:val="24"/>
          <w:szCs w:val="24"/>
        </w:rPr>
        <w:t>Lalit</w:t>
      </w:r>
      <w:proofErr w:type="spellEnd"/>
      <w:r w:rsidRPr="00406068">
        <w:rPr>
          <w:rFonts w:ascii="Times New Roman" w:hAnsi="Times New Roman" w:cs="Times New Roman"/>
          <w:sz w:val="24"/>
          <w:szCs w:val="24"/>
        </w:rPr>
        <w:t xml:space="preserve"> M </w:t>
      </w:r>
      <w:proofErr w:type="spellStart"/>
      <w:r w:rsidRPr="00406068">
        <w:rPr>
          <w:rFonts w:ascii="Times New Roman" w:hAnsi="Times New Roman" w:cs="Times New Roman"/>
          <w:sz w:val="24"/>
          <w:szCs w:val="24"/>
        </w:rPr>
        <w:t>Tewari</w:t>
      </w:r>
      <w:proofErr w:type="spellEnd"/>
      <w:r w:rsidRPr="00406068">
        <w:rPr>
          <w:rFonts w:ascii="Times New Roman" w:hAnsi="Times New Roman" w:cs="Times New Roman"/>
          <w:sz w:val="24"/>
          <w:szCs w:val="24"/>
        </w:rPr>
        <w:t xml:space="preserve"> (2018) Diversity, distribution pattern, endemism and indigenous uses of wild edible plants in cold desert biosphere reserve of Indian trans Himalaya</w:t>
      </w:r>
    </w:p>
    <w:p w14:paraId="5A571B2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Sharma N, Sharma UK, Gupta AP, Sinha AK, Lal B, Ahuja PS (2009) Simultaneous </w:t>
      </w:r>
      <w:proofErr w:type="spellStart"/>
      <w:r w:rsidRPr="00406068">
        <w:rPr>
          <w:rFonts w:ascii="Times New Roman" w:hAnsi="Times New Roman" w:cs="Times New Roman"/>
          <w:sz w:val="24"/>
          <w:szCs w:val="24"/>
        </w:rPr>
        <w:t>densitometric</w:t>
      </w:r>
      <w:proofErr w:type="spellEnd"/>
      <w:r w:rsidRPr="00406068">
        <w:rPr>
          <w:rFonts w:ascii="Times New Roman" w:hAnsi="Times New Roman" w:cs="Times New Roman"/>
          <w:sz w:val="24"/>
          <w:szCs w:val="24"/>
        </w:rPr>
        <w:t xml:space="preserve"> determination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Acetylshikonin</w:t>
      </w:r>
      <w:proofErr w:type="spellEnd"/>
      <w:r w:rsidRPr="00406068">
        <w:rPr>
          <w:rFonts w:ascii="Times New Roman" w:hAnsi="Times New Roman" w:cs="Times New Roman"/>
          <w:sz w:val="24"/>
          <w:szCs w:val="24"/>
        </w:rPr>
        <w:t>, and Β-</w:t>
      </w:r>
      <w:proofErr w:type="spellStart"/>
      <w:r w:rsidRPr="00406068">
        <w:rPr>
          <w:rFonts w:ascii="Times New Roman" w:hAnsi="Times New Roman" w:cs="Times New Roman"/>
          <w:sz w:val="24"/>
          <w:szCs w:val="24"/>
        </w:rPr>
        <w:t>acetoxyisovaleryl</w:t>
      </w:r>
      <w:proofErr w:type="spellEnd"/>
      <w:r w:rsidRPr="00406068">
        <w:rPr>
          <w:rFonts w:ascii="Times New Roman" w:hAnsi="Times New Roman" w:cs="Times New Roman"/>
          <w:sz w:val="24"/>
          <w:szCs w:val="24"/>
        </w:rPr>
        <w:t>-</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ultrasonicassisted</w:t>
      </w:r>
      <w:proofErr w:type="spellEnd"/>
      <w:r w:rsidRPr="00406068">
        <w:rPr>
          <w:rFonts w:ascii="Times New Roman" w:hAnsi="Times New Roman" w:cs="Times New Roman"/>
          <w:sz w:val="24"/>
          <w:szCs w:val="24"/>
        </w:rPr>
        <w:t xml:space="preserve"> extracts of four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species using reversed-phase thin layer chromatography. J Sep </w:t>
      </w:r>
      <w:proofErr w:type="spellStart"/>
      <w:r w:rsidRPr="00406068">
        <w:rPr>
          <w:rFonts w:ascii="Times New Roman" w:hAnsi="Times New Roman" w:cs="Times New Roman"/>
          <w:sz w:val="24"/>
          <w:szCs w:val="24"/>
        </w:rPr>
        <w:t>Sci</w:t>
      </w:r>
      <w:proofErr w:type="spellEnd"/>
      <w:r w:rsidRPr="00406068">
        <w:rPr>
          <w:rFonts w:ascii="Times New Roman" w:hAnsi="Times New Roman" w:cs="Times New Roman"/>
          <w:sz w:val="24"/>
          <w:szCs w:val="24"/>
        </w:rPr>
        <w:t xml:space="preserve"> 32(18):3239–3245</w:t>
      </w:r>
    </w:p>
    <w:p w14:paraId="5AB9739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Singh A, Lal M, </w:t>
      </w:r>
      <w:proofErr w:type="spellStart"/>
      <w:r w:rsidRPr="00406068">
        <w:rPr>
          <w:rFonts w:ascii="Times New Roman" w:hAnsi="Times New Roman" w:cs="Times New Roman"/>
          <w:sz w:val="24"/>
          <w:szCs w:val="24"/>
        </w:rPr>
        <w:t>Samant</w:t>
      </w:r>
      <w:proofErr w:type="spellEnd"/>
      <w:r w:rsidRPr="00406068">
        <w:rPr>
          <w:rFonts w:ascii="Times New Roman" w:hAnsi="Times New Roman" w:cs="Times New Roman"/>
          <w:sz w:val="24"/>
          <w:szCs w:val="24"/>
        </w:rPr>
        <w:t xml:space="preserve"> SS (2009) Diversity, indigenous uses and conservation prioritization of medicinal plants in </w:t>
      </w:r>
      <w:proofErr w:type="spellStart"/>
      <w:r w:rsidRPr="00406068">
        <w:rPr>
          <w:rFonts w:ascii="Times New Roman" w:hAnsi="Times New Roman" w:cs="Times New Roman"/>
          <w:sz w:val="24"/>
          <w:szCs w:val="24"/>
        </w:rPr>
        <w:t>Lahaul</w:t>
      </w:r>
      <w:proofErr w:type="spellEnd"/>
      <w:r w:rsidRPr="00406068">
        <w:rPr>
          <w:rFonts w:ascii="Times New Roman" w:hAnsi="Times New Roman" w:cs="Times New Roman"/>
          <w:sz w:val="24"/>
          <w:szCs w:val="24"/>
        </w:rPr>
        <w:t xml:space="preserve"> Valley, proposed Cold Desert biosphere reserve, India. </w:t>
      </w:r>
      <w:proofErr w:type="spellStart"/>
      <w:r w:rsidRPr="00406068">
        <w:rPr>
          <w:rFonts w:ascii="Times New Roman" w:hAnsi="Times New Roman" w:cs="Times New Roman"/>
          <w:sz w:val="24"/>
          <w:szCs w:val="24"/>
        </w:rPr>
        <w:t>Int</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Sci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Ecosyst</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Serv</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Manag</w:t>
      </w:r>
      <w:proofErr w:type="spellEnd"/>
      <w:r w:rsidRPr="00406068">
        <w:rPr>
          <w:rFonts w:ascii="Times New Roman" w:hAnsi="Times New Roman" w:cs="Times New Roman"/>
          <w:sz w:val="24"/>
          <w:szCs w:val="24"/>
        </w:rPr>
        <w:t xml:space="preserve"> 5(3):132–154</w:t>
      </w:r>
    </w:p>
    <w:p w14:paraId="1794728D"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Singh, H., Chauhan, R. and Raina, R. 2017. Population structure, ecological features and associated species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sz w:val="24"/>
          <w:szCs w:val="24"/>
          <w:shd w:val="clear" w:color="auto" w:fill="FFFFFF"/>
        </w:rPr>
        <w:t>Journal of </w:t>
      </w:r>
      <w:proofErr w:type="spellStart"/>
      <w:r w:rsidRPr="00406068">
        <w:rPr>
          <w:rStyle w:val="Emphasis"/>
          <w:rFonts w:ascii="Times New Roman" w:hAnsi="Times New Roman" w:cs="Times New Roman"/>
          <w:sz w:val="24"/>
          <w:szCs w:val="24"/>
          <w:shd w:val="clear" w:color="auto" w:fill="FFFFFF"/>
        </w:rPr>
        <w:t>Pharmacognosy</w:t>
      </w:r>
      <w:proofErr w:type="spellEnd"/>
      <w:r w:rsidRPr="00406068">
        <w:rPr>
          <w:rFonts w:ascii="Times New Roman" w:hAnsi="Times New Roman" w:cs="Times New Roman"/>
          <w:i/>
          <w:iCs/>
          <w:sz w:val="24"/>
          <w:szCs w:val="24"/>
          <w:shd w:val="clear" w:color="auto" w:fill="FFFFFF"/>
        </w:rPr>
        <w:t> and </w:t>
      </w:r>
      <w:proofErr w:type="spellStart"/>
      <w:r w:rsidRPr="00406068">
        <w:rPr>
          <w:rStyle w:val="Emphasis"/>
          <w:rFonts w:ascii="Times New Roman" w:hAnsi="Times New Roman" w:cs="Times New Roman"/>
          <w:sz w:val="24"/>
          <w:szCs w:val="24"/>
          <w:shd w:val="clear" w:color="auto" w:fill="FFFFFF"/>
        </w:rPr>
        <w:t>Phytochemistry</w:t>
      </w:r>
      <w:proofErr w:type="spellEnd"/>
      <w:r w:rsidRPr="00406068">
        <w:rPr>
          <w:rFonts w:ascii="Times New Roman" w:hAnsi="Times New Roman" w:cs="Times New Roman"/>
          <w:i/>
          <w:iCs/>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(4): 2005-2007.</w:t>
      </w:r>
    </w:p>
    <w:p w14:paraId="34FB4704"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rPr>
        <w:t>Sultan</w:t>
      </w:r>
      <w:proofErr w:type="gramStart"/>
      <w:r w:rsidRPr="00877043">
        <w:rPr>
          <w:rFonts w:ascii="Times New Roman" w:hAnsi="Times New Roman" w:cs="Times New Roman"/>
          <w:sz w:val="24"/>
        </w:rPr>
        <w:t>,  A</w:t>
      </w:r>
      <w:proofErr w:type="gramEnd"/>
      <w:r w:rsidRPr="00877043">
        <w:rPr>
          <w:rFonts w:ascii="Times New Roman" w:hAnsi="Times New Roman" w:cs="Times New Roman"/>
          <w:sz w:val="24"/>
        </w:rPr>
        <w:t xml:space="preserve">., </w:t>
      </w:r>
      <w:proofErr w:type="spellStart"/>
      <w:r w:rsidRPr="00877043">
        <w:rPr>
          <w:rFonts w:ascii="Times New Roman" w:hAnsi="Times New Roman" w:cs="Times New Roman"/>
          <w:sz w:val="24"/>
        </w:rPr>
        <w:t>Masoodi</w:t>
      </w:r>
      <w:proofErr w:type="spellEnd"/>
      <w:r w:rsidRPr="00877043">
        <w:rPr>
          <w:rFonts w:ascii="Times New Roman" w:hAnsi="Times New Roman" w:cs="Times New Roman"/>
          <w:sz w:val="24"/>
        </w:rPr>
        <w:t xml:space="preserve">, T.H.,  Syed, Q.A.B.,  </w:t>
      </w:r>
      <w:proofErr w:type="spellStart"/>
      <w:r w:rsidRPr="00877043">
        <w:rPr>
          <w:rFonts w:ascii="Times New Roman" w:hAnsi="Times New Roman" w:cs="Times New Roman"/>
          <w:sz w:val="24"/>
        </w:rPr>
        <w:t>Rafeeq</w:t>
      </w:r>
      <w:proofErr w:type="spellEnd"/>
      <w:r w:rsidRPr="00877043">
        <w:rPr>
          <w:rFonts w:ascii="Times New Roman" w:hAnsi="Times New Roman" w:cs="Times New Roman"/>
          <w:sz w:val="24"/>
        </w:rPr>
        <w:t xml:space="preserve">, J. and  </w:t>
      </w:r>
      <w:proofErr w:type="spellStart"/>
      <w:r w:rsidRPr="00877043">
        <w:rPr>
          <w:rFonts w:ascii="Times New Roman" w:hAnsi="Times New Roman" w:cs="Times New Roman"/>
          <w:sz w:val="24"/>
        </w:rPr>
        <w:t>Adil</w:t>
      </w:r>
      <w:proofErr w:type="spellEnd"/>
      <w:r w:rsidRPr="00877043">
        <w:rPr>
          <w:rFonts w:ascii="Times New Roman" w:hAnsi="Times New Roman" w:cs="Times New Roman"/>
          <w:sz w:val="24"/>
        </w:rPr>
        <w:t xml:space="preserve">, M. 2022. Ethno-veterinary uses of medicinal plants in district </w:t>
      </w:r>
      <w:proofErr w:type="spellStart"/>
      <w:r w:rsidRPr="00877043">
        <w:rPr>
          <w:rFonts w:ascii="Times New Roman" w:hAnsi="Times New Roman" w:cs="Times New Roman"/>
          <w:sz w:val="24"/>
        </w:rPr>
        <w:t>Bandipora</w:t>
      </w:r>
      <w:proofErr w:type="spellEnd"/>
      <w:r w:rsidRPr="00877043">
        <w:rPr>
          <w:rFonts w:ascii="Times New Roman" w:hAnsi="Times New Roman" w:cs="Times New Roman"/>
          <w:sz w:val="24"/>
        </w:rPr>
        <w:t xml:space="preserve"> of Jammu &amp; Kashmir Union Territory. </w:t>
      </w:r>
      <w:r w:rsidRPr="00877043">
        <w:rPr>
          <w:rFonts w:ascii="Times New Roman" w:hAnsi="Times New Roman" w:cs="Times New Roman"/>
          <w:i/>
          <w:iCs/>
          <w:sz w:val="24"/>
        </w:rPr>
        <w:t>emergent Life Sciences Research</w:t>
      </w:r>
      <w:r w:rsidRPr="00877043">
        <w:rPr>
          <w:rFonts w:ascii="Times New Roman" w:hAnsi="Times New Roman" w:cs="Times New Roman"/>
          <w:sz w:val="24"/>
        </w:rPr>
        <w:t xml:space="preserve"> 8(1): 89-94. </w:t>
      </w:r>
    </w:p>
    <w:p w14:paraId="26E03C5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Tse</w:t>
      </w:r>
      <w:proofErr w:type="spellEnd"/>
      <w:r w:rsidRPr="00406068">
        <w:rPr>
          <w:rFonts w:ascii="Times New Roman" w:hAnsi="Times New Roman" w:cs="Times New Roman"/>
          <w:sz w:val="24"/>
          <w:szCs w:val="24"/>
        </w:rPr>
        <w:t xml:space="preserve"> TW (2003) Use of common Chinese herbs in the treatment of psoriasis. </w:t>
      </w:r>
      <w:proofErr w:type="spellStart"/>
      <w:r w:rsidRPr="00406068">
        <w:rPr>
          <w:rFonts w:ascii="Times New Roman" w:hAnsi="Times New Roman" w:cs="Times New Roman"/>
          <w:sz w:val="24"/>
          <w:szCs w:val="24"/>
        </w:rPr>
        <w:t>Clin</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Exp</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Dermatol</w:t>
      </w:r>
      <w:proofErr w:type="spellEnd"/>
      <w:r w:rsidRPr="00406068">
        <w:rPr>
          <w:rFonts w:ascii="Times New Roman" w:hAnsi="Times New Roman" w:cs="Times New Roman"/>
          <w:sz w:val="24"/>
          <w:szCs w:val="24"/>
        </w:rPr>
        <w:t xml:space="preserve"> 28(5):469–475</w:t>
      </w:r>
    </w:p>
    <w:p w14:paraId="0377D84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color w:val="000000" w:themeColor="text1"/>
          <w:sz w:val="24"/>
          <w:szCs w:val="24"/>
        </w:rPr>
        <w:t>Vidyarthi</w:t>
      </w:r>
      <w:proofErr w:type="spellEnd"/>
      <w:r w:rsidRPr="00406068">
        <w:rPr>
          <w:rFonts w:ascii="Times New Roman" w:hAnsi="Times New Roman" w:cs="Times New Roman"/>
          <w:color w:val="000000" w:themeColor="text1"/>
          <w:sz w:val="24"/>
          <w:szCs w:val="24"/>
        </w:rPr>
        <w:t>, O. P. S. 2010. Forest flora of Kashmir. Working plan circle Jammu and Kashmir Forest department pp 1-68.</w:t>
      </w:r>
    </w:p>
    <w:p w14:paraId="27B1139B"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World Health Organization (WHO), 2013. Traditional Medicine Strategy: 2014–2023. WHO Press, Switzerland.</w:t>
      </w:r>
    </w:p>
    <w:p w14:paraId="4F49E5CB"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Zakhlenjuk</w:t>
      </w:r>
      <w:proofErr w:type="spellEnd"/>
      <w:r w:rsidRPr="00406068">
        <w:rPr>
          <w:rFonts w:ascii="Times New Roman" w:hAnsi="Times New Roman" w:cs="Times New Roman"/>
          <w:color w:val="000000" w:themeColor="text1"/>
          <w:sz w:val="24"/>
          <w:szCs w:val="24"/>
        </w:rPr>
        <w:t xml:space="preserve">, O.V. and </w:t>
      </w:r>
      <w:proofErr w:type="spellStart"/>
      <w:r w:rsidRPr="00406068">
        <w:rPr>
          <w:rFonts w:ascii="Times New Roman" w:hAnsi="Times New Roman" w:cs="Times New Roman"/>
          <w:color w:val="000000" w:themeColor="text1"/>
          <w:sz w:val="24"/>
          <w:szCs w:val="24"/>
        </w:rPr>
        <w:t>Kunakh</w:t>
      </w:r>
      <w:proofErr w:type="spellEnd"/>
      <w:r w:rsidRPr="00406068">
        <w:rPr>
          <w:rFonts w:ascii="Times New Roman" w:hAnsi="Times New Roman" w:cs="Times New Roman"/>
          <w:color w:val="000000" w:themeColor="text1"/>
          <w:sz w:val="24"/>
          <w:szCs w:val="24"/>
        </w:rPr>
        <w:t xml:space="preserve">, V.A. 1998.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in vitro culture and the production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other secondary metabolites. In: Medicinal and Aromatic Plants X. </w:t>
      </w:r>
      <w:r w:rsidRPr="00406068">
        <w:rPr>
          <w:rFonts w:ascii="Times New Roman" w:hAnsi="Times New Roman" w:cs="Times New Roman"/>
          <w:i/>
          <w:iCs/>
          <w:color w:val="000000" w:themeColor="text1"/>
          <w:sz w:val="24"/>
          <w:szCs w:val="24"/>
        </w:rPr>
        <w:t>Springer,</w:t>
      </w:r>
      <w:r w:rsidRPr="00406068">
        <w:rPr>
          <w:rFonts w:ascii="Times New Roman" w:hAnsi="Times New Roman" w:cs="Times New Roman"/>
          <w:color w:val="000000" w:themeColor="text1"/>
          <w:sz w:val="24"/>
          <w:szCs w:val="24"/>
        </w:rPr>
        <w:t xml:space="preserve"> Berlin, Heidelberg pp 28-44. https://doi.org/10.1007/978-3- 642-58833-43.</w:t>
      </w:r>
    </w:p>
    <w:p w14:paraId="61017755" w14:textId="77777777" w:rsidR="00494DB0"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Zhu, G.-L, </w:t>
      </w:r>
      <w:proofErr w:type="spellStart"/>
      <w:r w:rsidRPr="00406068">
        <w:rPr>
          <w:rFonts w:ascii="Times New Roman" w:hAnsi="Times New Roman" w:cs="Times New Roman"/>
          <w:color w:val="000000" w:themeColor="text1"/>
          <w:sz w:val="24"/>
          <w:szCs w:val="24"/>
        </w:rPr>
        <w:t>Reidl</w:t>
      </w:r>
      <w:proofErr w:type="spellEnd"/>
      <w:r w:rsidRPr="00406068">
        <w:rPr>
          <w:rFonts w:ascii="Times New Roman" w:hAnsi="Times New Roman" w:cs="Times New Roman"/>
          <w:color w:val="000000" w:themeColor="text1"/>
          <w:sz w:val="24"/>
          <w:szCs w:val="24"/>
        </w:rPr>
        <w:t xml:space="preserve">, H. and </w:t>
      </w:r>
      <w:proofErr w:type="spellStart"/>
      <w:r w:rsidRPr="00406068">
        <w:rPr>
          <w:rFonts w:ascii="Times New Roman" w:hAnsi="Times New Roman" w:cs="Times New Roman"/>
          <w:color w:val="000000" w:themeColor="text1"/>
          <w:sz w:val="24"/>
          <w:szCs w:val="24"/>
        </w:rPr>
        <w:t>Kamelin</w:t>
      </w:r>
      <w:proofErr w:type="spellEnd"/>
      <w:r w:rsidRPr="00406068">
        <w:rPr>
          <w:rFonts w:ascii="Times New Roman" w:hAnsi="Times New Roman" w:cs="Times New Roman"/>
          <w:color w:val="000000" w:themeColor="text1"/>
          <w:sz w:val="24"/>
          <w:szCs w:val="24"/>
        </w:rPr>
        <w:t>, R. 1995</w:t>
      </w:r>
      <w:r w:rsidRPr="00406068">
        <w:rPr>
          <w:rFonts w:ascii="Times New Roman" w:hAnsi="Times New Roman" w:cs="Times New Roman"/>
          <w:b/>
          <w:b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color w:val="000000" w:themeColor="text1"/>
          <w:sz w:val="24"/>
          <w:szCs w:val="24"/>
        </w:rPr>
        <w:t>Forssk</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color w:val="000000" w:themeColor="text1"/>
          <w:sz w:val="24"/>
          <w:szCs w:val="24"/>
        </w:rPr>
        <w:t>In</w:t>
      </w:r>
      <w:r w:rsidRPr="00406068">
        <w:rPr>
          <w:rFonts w:ascii="Times New Roman" w:hAnsi="Times New Roman" w:cs="Times New Roman"/>
          <w:color w:val="000000" w:themeColor="text1"/>
          <w:sz w:val="24"/>
          <w:szCs w:val="24"/>
        </w:rPr>
        <w:t>: Wu, Z.Y. and P.H. Raven (Eds.), Flora of China 16 (</w:t>
      </w:r>
      <w:proofErr w:type="spellStart"/>
      <w:r w:rsidRPr="00406068">
        <w:rPr>
          <w:rFonts w:ascii="Times New Roman" w:hAnsi="Times New Roman" w:cs="Times New Roman"/>
          <w:color w:val="000000" w:themeColor="text1"/>
          <w:sz w:val="24"/>
          <w:szCs w:val="24"/>
        </w:rPr>
        <w:t>Gentianaceae</w:t>
      </w:r>
      <w:proofErr w:type="spellEnd"/>
      <w:r w:rsidRPr="00406068">
        <w:rPr>
          <w:rFonts w:ascii="Times New Roman" w:hAnsi="Times New Roman" w:cs="Times New Roman"/>
          <w:color w:val="000000" w:themeColor="text1"/>
          <w:sz w:val="24"/>
          <w:szCs w:val="24"/>
        </w:rPr>
        <w:t xml:space="preserve"> to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Science Press, Beijing and Missouri Botanical Garden Press, St. Louis pp 344-479.</w:t>
      </w:r>
    </w:p>
    <w:sectPr w:rsidR="00494DB0" w:rsidSect="00C01F88">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1244" w:date="2025-07-02T05:34:00Z" w:initials="11">
    <w:p w14:paraId="0E10D346" w14:textId="77777777" w:rsidR="00FF2361" w:rsidRDefault="00FF2361" w:rsidP="00FF2361">
      <w:pPr>
        <w:pStyle w:val="CommentText"/>
        <w:jc w:val="left"/>
      </w:pPr>
      <w:r>
        <w:rPr>
          <w:rStyle w:val="CommentReference"/>
        </w:rPr>
        <w:annotationRef/>
      </w:r>
      <w:r>
        <w:rPr>
          <w:b/>
          <w:bCs/>
          <w:lang w:val="en-GB"/>
        </w:rPr>
        <w:t>"</w:t>
      </w:r>
      <w:proofErr w:type="spellStart"/>
      <w:r>
        <w:rPr>
          <w:b/>
          <w:bCs/>
          <w:i/>
          <w:iCs/>
          <w:lang w:val="en-GB"/>
        </w:rPr>
        <w:t>Arnebia</w:t>
      </w:r>
      <w:proofErr w:type="spellEnd"/>
      <w:r>
        <w:rPr>
          <w:b/>
          <w:bCs/>
          <w:i/>
          <w:iCs/>
          <w:lang w:val="en-GB"/>
        </w:rPr>
        <w:t xml:space="preserve"> </w:t>
      </w:r>
      <w:proofErr w:type="spellStart"/>
      <w:r>
        <w:rPr>
          <w:b/>
          <w:bCs/>
          <w:i/>
          <w:iCs/>
          <w:lang w:val="en-GB"/>
        </w:rPr>
        <w:t>benthamii</w:t>
      </w:r>
      <w:proofErr w:type="spellEnd"/>
      <w:r>
        <w:rPr>
          <w:b/>
          <w:bCs/>
          <w:lang w:val="en-GB"/>
        </w:rPr>
        <w:t xml:space="preserve"> (Wall. ex </w:t>
      </w:r>
      <w:proofErr w:type="spellStart"/>
      <w:r>
        <w:rPr>
          <w:b/>
          <w:bCs/>
          <w:lang w:val="en-GB"/>
        </w:rPr>
        <w:t>G.Don</w:t>
      </w:r>
      <w:proofErr w:type="spellEnd"/>
      <w:r>
        <w:rPr>
          <w:b/>
          <w:bCs/>
          <w:lang w:val="en-GB"/>
        </w:rPr>
        <w:t xml:space="preserve">) </w:t>
      </w:r>
      <w:proofErr w:type="spellStart"/>
      <w:r>
        <w:rPr>
          <w:b/>
          <w:bCs/>
          <w:lang w:val="en-GB"/>
        </w:rPr>
        <w:t>I.M.Johnst</w:t>
      </w:r>
      <w:proofErr w:type="spellEnd"/>
      <w:r>
        <w:rPr>
          <w:b/>
          <w:bCs/>
          <w:lang w:val="en-GB"/>
        </w:rPr>
        <w:t xml:space="preserve">.: An Endangered Medicinal plant of the western Himalayas - Biological, usage value, Pharmacological Insights, </w:t>
      </w:r>
      <w:proofErr w:type="spellStart"/>
      <w:r>
        <w:rPr>
          <w:b/>
          <w:bCs/>
          <w:lang w:val="en-GB"/>
        </w:rPr>
        <w:t>Phytochemistry</w:t>
      </w:r>
      <w:proofErr w:type="spellEnd"/>
      <w:r>
        <w:rPr>
          <w:b/>
          <w:bCs/>
          <w:lang w:val="en-GB"/>
        </w:rPr>
        <w:t xml:space="preserve"> and </w:t>
      </w:r>
      <w:proofErr w:type="spellStart"/>
      <w:r>
        <w:rPr>
          <w:b/>
          <w:bCs/>
          <w:lang w:val="en-GB"/>
        </w:rPr>
        <w:t>Agrotechnological</w:t>
      </w:r>
      <w:proofErr w:type="spellEnd"/>
      <w:r>
        <w:rPr>
          <w:b/>
          <w:bCs/>
          <w:lang w:val="en-GB"/>
        </w:rPr>
        <w:t xml:space="preserve"> Advances"</w:t>
      </w:r>
    </w:p>
  </w:comment>
  <w:comment w:id="1" w:author="1244" w:date="2025-07-02T05:35:00Z" w:initials="11">
    <w:p w14:paraId="099E9DD7" w14:textId="77777777" w:rsidR="00FF2361" w:rsidRDefault="00FF2361" w:rsidP="00FF2361">
      <w:pPr>
        <w:pStyle w:val="CommentText"/>
        <w:jc w:val="left"/>
      </w:pPr>
      <w:r>
        <w:rPr>
          <w:rStyle w:val="CommentReference"/>
        </w:rPr>
        <w:annotationRef/>
      </w:r>
      <w:r>
        <w:t>Delete this word "of this“</w:t>
      </w:r>
    </w:p>
  </w:comment>
  <w:comment w:id="2" w:author="1244" w:date="2025-07-02T05:44:00Z" w:initials="11">
    <w:p w14:paraId="71D900E3" w14:textId="6F6180D1" w:rsidR="00FF2361" w:rsidRDefault="00FF2361" w:rsidP="00FF2361">
      <w:pPr>
        <w:pStyle w:val="CommentText"/>
        <w:jc w:val="left"/>
      </w:pPr>
      <w:r>
        <w:rPr>
          <w:rStyle w:val="CommentReference"/>
        </w:rPr>
        <w:annotationRef/>
      </w:r>
      <w:r>
        <w:t xml:space="preserve">it is necessary to supplement the current status of the use of this plant species locally with 1-2 sentences (used to treat and care for common diseases? </w:t>
      </w:r>
      <w:r>
        <w:t xml:space="preserve">to highlight the real reason for this research) to make the abstract perfect) </w:t>
      </w:r>
      <w:bookmarkStart w:id="3" w:name="_GoBack"/>
      <w:bookmarkEnd w:id="3"/>
    </w:p>
  </w:comment>
  <w:comment w:id="4" w:author="1244" w:date="2025-07-02T05:36:00Z" w:initials="11">
    <w:p w14:paraId="2BFA1ACA" w14:textId="1216BBC3" w:rsidR="00FF2361" w:rsidRDefault="00FF2361" w:rsidP="00FF2361">
      <w:pPr>
        <w:pStyle w:val="CommentText"/>
        <w:jc w:val="left"/>
      </w:pPr>
      <w:r>
        <w:rPr>
          <w:rStyle w:val="CommentReference"/>
        </w:rPr>
        <w:annotationRef/>
      </w:r>
      <w:r>
        <w:t>, underscoring</w:t>
      </w:r>
    </w:p>
  </w:comment>
  <w:comment w:id="5" w:author="1244" w:date="2025-07-02T05:44:00Z" w:initials="11">
    <w:p w14:paraId="533A8A45" w14:textId="77777777" w:rsidR="00FF2361" w:rsidRDefault="00FF2361" w:rsidP="00FF2361">
      <w:pPr>
        <w:pStyle w:val="CommentText"/>
        <w:jc w:val="left"/>
      </w:pPr>
      <w:r>
        <w:rPr>
          <w:rStyle w:val="CommentReference"/>
        </w:rPr>
        <w:annotationRef/>
      </w:r>
      <w:r>
        <w:rPr>
          <w:lang w:val="en-GB"/>
        </w:rPr>
        <w:t>should not repeat keywords already in the title of the article. Instead, other related keywords should be used to increase the ability to search for the article. For example, it includes usage value, useful plants, traditional plants, and indigenous knowledge.</w:t>
      </w:r>
    </w:p>
  </w:comment>
  <w:comment w:id="6" w:author="1244" w:date="2025-07-02T05:45:00Z" w:initials="11">
    <w:p w14:paraId="0DA1D25D" w14:textId="77777777" w:rsidR="00FF2361" w:rsidRDefault="00FF2361" w:rsidP="00FF2361">
      <w:pPr>
        <w:pStyle w:val="CommentText"/>
        <w:jc w:val="left"/>
      </w:pPr>
      <w:r>
        <w:rPr>
          <w:rStyle w:val="CommentReference"/>
        </w:rPr>
        <w:annotationRef/>
      </w:r>
      <w:r>
        <w:t>Should write word italic</w:t>
      </w:r>
    </w:p>
  </w:comment>
  <w:comment w:id="7" w:author="1244" w:date="2025-07-02T05:45:00Z" w:initials="11">
    <w:p w14:paraId="36487A76" w14:textId="77777777" w:rsidR="00FF2361" w:rsidRDefault="00FF2361" w:rsidP="00FF2361">
      <w:pPr>
        <w:pStyle w:val="CommentText"/>
        <w:jc w:val="left"/>
      </w:pPr>
      <w:r>
        <w:rPr>
          <w:rStyle w:val="CommentReference"/>
        </w:rPr>
        <w:annotationRef/>
      </w:r>
      <w:r>
        <w:t>Which is</w:t>
      </w:r>
    </w:p>
  </w:comment>
  <w:comment w:id="8" w:author="1244" w:date="2025-07-02T05:46:00Z" w:initials="11">
    <w:p w14:paraId="5696562F" w14:textId="77777777" w:rsidR="00FF2361" w:rsidRDefault="00FF2361" w:rsidP="00FF2361">
      <w:pPr>
        <w:pStyle w:val="CommentText"/>
        <w:jc w:val="left"/>
      </w:pPr>
      <w:r>
        <w:rPr>
          <w:rStyle w:val="CommentReference"/>
        </w:rPr>
        <w:annotationRef/>
      </w:r>
      <w:r>
        <w:t>Write italic</w:t>
      </w:r>
    </w:p>
  </w:comment>
  <w:comment w:id="9" w:author="1244" w:date="2025-07-02T05:48:00Z" w:initials="11">
    <w:p w14:paraId="01E5B0C3" w14:textId="77777777" w:rsidR="00FF2361" w:rsidRDefault="00FF2361" w:rsidP="00FF2361">
      <w:pPr>
        <w:pStyle w:val="CommentText"/>
        <w:jc w:val="left"/>
      </w:pPr>
      <w:r>
        <w:rPr>
          <w:rStyle w:val="CommentReference"/>
        </w:rPr>
        <w:annotationRef/>
      </w:r>
      <w:r>
        <w:t>. The</w:t>
      </w:r>
    </w:p>
  </w:comment>
  <w:comment w:id="10" w:author="1244" w:date="2025-07-02T05:47:00Z" w:initials="11">
    <w:p w14:paraId="6220E96F" w14:textId="4D1358A9" w:rsidR="00FF2361" w:rsidRDefault="00FF2361" w:rsidP="00FF2361">
      <w:pPr>
        <w:pStyle w:val="CommentText"/>
        <w:jc w:val="left"/>
      </w:pPr>
      <w:r>
        <w:rPr>
          <w:rStyle w:val="CommentReference"/>
        </w:rPr>
        <w:annotationRef/>
      </w:r>
      <w:r>
        <w:t>The roots can be also treat Burns and other skin disease</w:t>
      </w:r>
    </w:p>
  </w:comment>
  <w:comment w:id="11" w:author="1244" w:date="2025-07-02T05:49:00Z" w:initials="11">
    <w:p w14:paraId="6EC51D52" w14:textId="77777777" w:rsidR="00FF2361" w:rsidRDefault="00FF2361" w:rsidP="00FF2361">
      <w:pPr>
        <w:pStyle w:val="CommentText"/>
        <w:jc w:val="left"/>
      </w:pPr>
      <w:r>
        <w:rPr>
          <w:rStyle w:val="CommentReference"/>
        </w:rPr>
        <w:annotationRef/>
      </w:r>
      <w:r>
        <w:t>various</w:t>
      </w:r>
    </w:p>
  </w:comment>
  <w:comment w:id="12" w:author="1244" w:date="2025-07-02T05:48:00Z" w:initials="11">
    <w:p w14:paraId="160B44B1" w14:textId="362A3F3F" w:rsidR="00FF2361" w:rsidRDefault="00FF2361" w:rsidP="00FF2361">
      <w:pPr>
        <w:pStyle w:val="CommentText"/>
        <w:jc w:val="left"/>
      </w:pPr>
      <w:r>
        <w:rPr>
          <w:rStyle w:val="CommentReference"/>
        </w:rPr>
        <w:annotationRef/>
      </w:r>
      <w:r>
        <w:t>. In</w:t>
      </w:r>
    </w:p>
  </w:comment>
  <w:comment w:id="13" w:author="1244" w:date="2025-07-02T05:48:00Z" w:initials="11">
    <w:p w14:paraId="0F72D771" w14:textId="77777777" w:rsidR="00FF2361" w:rsidRDefault="00FF2361" w:rsidP="00FF2361">
      <w:pPr>
        <w:pStyle w:val="CommentText"/>
        <w:jc w:val="left"/>
      </w:pPr>
      <w:r>
        <w:rPr>
          <w:rStyle w:val="CommentReference"/>
        </w:rPr>
        <w:annotationRef/>
      </w:r>
      <w:r>
        <w:t>color</w:t>
      </w:r>
    </w:p>
  </w:comment>
  <w:comment w:id="14" w:author="1244" w:date="2025-07-02T05:52:00Z" w:initials="11">
    <w:p w14:paraId="775CA7BA" w14:textId="77777777" w:rsidR="00FF2361" w:rsidRDefault="00FF2361" w:rsidP="00FF2361">
      <w:pPr>
        <w:pStyle w:val="CommentText"/>
        <w:jc w:val="left"/>
      </w:pPr>
      <w:r>
        <w:rPr>
          <w:rStyle w:val="CommentReference"/>
        </w:rPr>
        <w:annotationRef/>
      </w:r>
      <w:r>
        <w:t>These two paragraphs should be deleted, as it seems the author is going off topic. Because they mention two plant species that are not the subject of this article.</w:t>
      </w:r>
    </w:p>
  </w:comment>
  <w:comment w:id="15" w:author="1244" w:date="2025-07-02T05:52:00Z" w:initials="11">
    <w:p w14:paraId="5651FB52" w14:textId="77777777" w:rsidR="00FF2361" w:rsidRDefault="00FF2361" w:rsidP="00FF2361">
      <w:pPr>
        <w:pStyle w:val="CommentText"/>
        <w:jc w:val="left"/>
      </w:pPr>
      <w:r>
        <w:rPr>
          <w:rStyle w:val="CommentReference"/>
        </w:rPr>
        <w:annotationRef/>
      </w:r>
      <w:r>
        <w:t>italic</w:t>
      </w:r>
    </w:p>
  </w:comment>
  <w:comment w:id="16" w:author="1244" w:date="2025-07-02T05:54:00Z" w:initials="11">
    <w:p w14:paraId="1303619E" w14:textId="77777777" w:rsidR="00FF2361" w:rsidRDefault="00FF2361" w:rsidP="00FF2361">
      <w:pPr>
        <w:pStyle w:val="CommentText"/>
        <w:jc w:val="left"/>
      </w:pPr>
      <w:r>
        <w:rPr>
          <w:rStyle w:val="CommentReference"/>
        </w:rPr>
        <w:annotationRef/>
      </w:r>
      <w:r>
        <w:t>Which species? Do not use abbreviations when the species name appears for the first time</w:t>
      </w:r>
    </w:p>
  </w:comment>
  <w:comment w:id="17" w:author="1244" w:date="2025-07-02T05:55:00Z" w:initials="11">
    <w:p w14:paraId="38763AFE" w14:textId="77777777" w:rsidR="00FF2361" w:rsidRDefault="00FF2361" w:rsidP="00FF2361">
      <w:pPr>
        <w:pStyle w:val="CommentText"/>
        <w:jc w:val="left"/>
      </w:pPr>
      <w:r>
        <w:rPr>
          <w:rStyle w:val="CommentReference"/>
        </w:rPr>
        <w:annotationRef/>
      </w:r>
      <w:r>
        <w:t>Are these species the subject of this study?</w:t>
      </w:r>
    </w:p>
  </w:comment>
  <w:comment w:id="18" w:author="1244" w:date="2025-07-02T05:55:00Z" w:initials="11">
    <w:p w14:paraId="1BBD7197" w14:textId="77777777" w:rsidR="00FF2361" w:rsidRDefault="00FF2361" w:rsidP="00FF2361">
      <w:pPr>
        <w:pStyle w:val="CommentText"/>
        <w:jc w:val="left"/>
      </w:pPr>
      <w:r>
        <w:rPr>
          <w:rStyle w:val="CommentReference"/>
        </w:rPr>
        <w:annotationRef/>
      </w:r>
      <w:r>
        <w:t>needs</w:t>
      </w:r>
    </w:p>
  </w:comment>
  <w:comment w:id="19" w:author="1244" w:date="2025-07-02T05:56:00Z" w:initials="11">
    <w:p w14:paraId="5EBA95B6" w14:textId="77777777" w:rsidR="00FF2361" w:rsidRDefault="00FF2361" w:rsidP="00FF2361">
      <w:pPr>
        <w:pStyle w:val="CommentText"/>
        <w:jc w:val="left"/>
      </w:pPr>
      <w:r>
        <w:rPr>
          <w:rStyle w:val="CommentReference"/>
        </w:rPr>
        <w:annotationRef/>
      </w:r>
      <w:r>
        <w:t xml:space="preserve">. </w:t>
      </w:r>
      <w:proofErr w:type="spellStart"/>
      <w:r>
        <w:t>Blonging</w:t>
      </w:r>
      <w:proofErr w:type="spellEnd"/>
    </w:p>
  </w:comment>
  <w:comment w:id="20" w:author="1244" w:date="2025-07-02T05:55:00Z" w:initials="11">
    <w:p w14:paraId="19631378" w14:textId="3D9F7273" w:rsidR="00FF2361" w:rsidRDefault="00FF2361" w:rsidP="00FF2361">
      <w:pPr>
        <w:pStyle w:val="CommentText"/>
        <w:jc w:val="left"/>
      </w:pPr>
      <w:r>
        <w:rPr>
          <w:rStyle w:val="CommentReference"/>
        </w:rPr>
        <w:annotationRef/>
      </w:r>
      <w:r>
        <w:t>italic</w:t>
      </w:r>
    </w:p>
  </w:comment>
  <w:comment w:id="22" w:author="1244" w:date="2025-07-02T05:56:00Z" w:initials="11">
    <w:p w14:paraId="28F6701C" w14:textId="77777777" w:rsidR="00FF2361" w:rsidRDefault="00FF2361" w:rsidP="00FF2361">
      <w:pPr>
        <w:pStyle w:val="CommentText"/>
        <w:jc w:val="left"/>
      </w:pPr>
      <w:r>
        <w:rPr>
          <w:rStyle w:val="CommentReference"/>
        </w:rPr>
        <w:annotationRef/>
      </w:r>
      <w:r>
        <w:t>They are</w:t>
      </w:r>
    </w:p>
  </w:comment>
  <w:comment w:id="23" w:author="1244" w:date="2025-07-02T05:58:00Z" w:initials="11">
    <w:p w14:paraId="3A9E8015" w14:textId="77777777" w:rsidR="00FF2361" w:rsidRDefault="00FF2361" w:rsidP="00FF2361">
      <w:pPr>
        <w:pStyle w:val="CommentText"/>
        <w:jc w:val="left"/>
      </w:pPr>
      <w:r>
        <w:rPr>
          <w:rStyle w:val="CommentReference"/>
        </w:rPr>
        <w:annotationRef/>
      </w:r>
      <w:r>
        <w:t>3 words do not need, should delete it</w:t>
      </w:r>
    </w:p>
  </w:comment>
  <w:comment w:id="24" w:author="1244" w:date="2025-07-02T05:59:00Z" w:initials="11">
    <w:p w14:paraId="7285B12F" w14:textId="77777777" w:rsidR="00FF2361" w:rsidRDefault="00FF2361" w:rsidP="00FF2361">
      <w:pPr>
        <w:pStyle w:val="CommentText"/>
        <w:jc w:val="left"/>
      </w:pPr>
      <w:r>
        <w:rPr>
          <w:rStyle w:val="CommentReference"/>
        </w:rPr>
        <w:annotationRef/>
      </w:r>
      <w:r>
        <w:t>italic</w:t>
      </w:r>
    </w:p>
  </w:comment>
  <w:comment w:id="25" w:author="1244" w:date="2025-07-02T05:59:00Z" w:initials="11">
    <w:p w14:paraId="18C9E5BD" w14:textId="77777777" w:rsidR="00FF2361" w:rsidRDefault="00FF2361" w:rsidP="00FF2361">
      <w:pPr>
        <w:pStyle w:val="CommentText"/>
        <w:jc w:val="left"/>
      </w:pPr>
      <w:r>
        <w:rPr>
          <w:rStyle w:val="CommentReference"/>
        </w:rPr>
        <w:annotationRef/>
      </w:r>
      <w:r>
        <w:t>In sandy</w:t>
      </w:r>
    </w:p>
  </w:comment>
  <w:comment w:id="26" w:author="1244" w:date="2025-07-02T06:00:00Z" w:initials="11">
    <w:p w14:paraId="7CA8CFDF" w14:textId="77777777" w:rsidR="00FF2361" w:rsidRDefault="00FF2361" w:rsidP="00FF2361">
      <w:pPr>
        <w:pStyle w:val="CommentText"/>
        <w:jc w:val="left"/>
      </w:pPr>
      <w:r>
        <w:rPr>
          <w:rStyle w:val="CommentReference"/>
        </w:rPr>
        <w:annotationRef/>
      </w:r>
      <w:r>
        <w:t xml:space="preserve">shorter than the </w:t>
      </w:r>
    </w:p>
  </w:comment>
  <w:comment w:id="27" w:author="1244" w:date="2025-07-02T06:02:00Z" w:initials="11">
    <w:p w14:paraId="2A53BFB9" w14:textId="77777777" w:rsidR="00FF2361" w:rsidRDefault="00FF2361" w:rsidP="00FF2361">
      <w:pPr>
        <w:pStyle w:val="CommentText"/>
        <w:jc w:val="left"/>
      </w:pPr>
      <w:r>
        <w:rPr>
          <w:rStyle w:val="CommentReference"/>
        </w:rPr>
        <w:annotationRef/>
      </w:r>
      <w:r>
        <w:t xml:space="preserve">The </w:t>
      </w:r>
      <w:proofErr w:type="spellStart"/>
      <w:r>
        <w:rPr>
          <w:i/>
          <w:iCs/>
        </w:rPr>
        <w:t>Arnebia</w:t>
      </w:r>
      <w:proofErr w:type="spellEnd"/>
      <w:r>
        <w:rPr>
          <w:i/>
          <w:iCs/>
        </w:rPr>
        <w:t xml:space="preserve"> </w:t>
      </w:r>
      <w:proofErr w:type="spellStart"/>
      <w:r>
        <w:rPr>
          <w:i/>
          <w:iCs/>
        </w:rPr>
        <w:t>benthamii</w:t>
      </w:r>
      <w:proofErr w:type="spellEnd"/>
      <w:r>
        <w:t xml:space="preserve"> ethyl acetate root extract displays noteworthy antioxidant potential, suggesting its potential application as a dietary supplement or traditional medicinal remedy for  preventing and treating diseases stemming from oxidative damage</w:t>
      </w:r>
    </w:p>
  </w:comment>
  <w:comment w:id="28" w:author="1244" w:date="2025-07-02T06:04:00Z" w:initials="11">
    <w:p w14:paraId="1C71810A" w14:textId="77777777" w:rsidR="00FF2361" w:rsidRDefault="00FF2361" w:rsidP="00FF2361">
      <w:pPr>
        <w:pStyle w:val="CommentText"/>
        <w:jc w:val="left"/>
      </w:pPr>
      <w:r>
        <w:rPr>
          <w:rStyle w:val="CommentReference"/>
        </w:rPr>
        <w:annotationRef/>
      </w:r>
      <w:r>
        <w:t xml:space="preserve">To evaluate the antidepressant potential of A. </w:t>
      </w:r>
      <w:proofErr w:type="spellStart"/>
      <w:r>
        <w:t>benthamii</w:t>
      </w:r>
      <w:proofErr w:type="spellEnd"/>
      <w:r>
        <w:t xml:space="preserve"> aqueous root extract in rats, two behavioral: were employed the force swim test and the tail suspension test. </w:t>
      </w:r>
    </w:p>
  </w:comment>
  <w:comment w:id="29" w:author="1244" w:date="2025-07-02T06:04:00Z" w:initials="11">
    <w:p w14:paraId="4F0C502E" w14:textId="77777777" w:rsidR="00FF2361" w:rsidRDefault="00FF2361" w:rsidP="00FF2361">
      <w:pPr>
        <w:pStyle w:val="CommentText"/>
        <w:jc w:val="left"/>
      </w:pPr>
      <w:r>
        <w:rPr>
          <w:rStyle w:val="CommentReference"/>
        </w:rPr>
        <w:annotationRef/>
      </w:r>
      <w:r>
        <w:t xml:space="preserve">forced </w:t>
      </w:r>
    </w:p>
  </w:comment>
  <w:comment w:id="30" w:author="1244" w:date="2025-07-02T06:04:00Z" w:initials="11">
    <w:p w14:paraId="2BBAE4D0" w14:textId="77777777" w:rsidR="00FF2361" w:rsidRDefault="00FF2361" w:rsidP="00FF2361">
      <w:pPr>
        <w:pStyle w:val="CommentText"/>
        <w:jc w:val="left"/>
      </w:pPr>
      <w:r>
        <w:rPr>
          <w:rStyle w:val="CommentReference"/>
        </w:rPr>
        <w:annotationRef/>
      </w:r>
      <w:r>
        <w:t>than</w:t>
      </w:r>
    </w:p>
  </w:comment>
  <w:comment w:id="31" w:author="1244" w:date="2025-07-02T06:05:00Z" w:initials="11">
    <w:p w14:paraId="19A7074A" w14:textId="77777777" w:rsidR="00FF2361" w:rsidRDefault="00FF2361" w:rsidP="00FF2361">
      <w:pPr>
        <w:pStyle w:val="CommentText"/>
        <w:jc w:val="left"/>
      </w:pPr>
      <w:r>
        <w:rPr>
          <w:rStyle w:val="CommentReference"/>
        </w:rPr>
        <w:annotationRef/>
      </w:r>
      <w:r>
        <w:t xml:space="preserve">The chloroform extract derived from the leaves of </w:t>
      </w:r>
      <w:proofErr w:type="spellStart"/>
      <w:r>
        <w:t>Arnebia</w:t>
      </w:r>
      <w:proofErr w:type="spellEnd"/>
      <w:r>
        <w:t xml:space="preserve"> </w:t>
      </w:r>
      <w:proofErr w:type="spellStart"/>
      <w:r>
        <w:t>benthamii</w:t>
      </w:r>
      <w:proofErr w:type="spellEnd"/>
      <w:r>
        <w:t xml:space="preserve"> exhibited antibacterial activity on par with established standards, as  </w:t>
      </w:r>
      <w:proofErr w:type="spellStart"/>
      <w:r>
        <w:t>Guna</w:t>
      </w:r>
      <w:proofErr w:type="spellEnd"/>
      <w:r>
        <w:t xml:space="preserve"> reported in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0D346" w15:done="0"/>
  <w15:commentEx w15:paraId="099E9DD7" w15:done="0"/>
  <w15:commentEx w15:paraId="71D900E3" w15:done="0"/>
  <w15:commentEx w15:paraId="2BFA1ACA" w15:done="0"/>
  <w15:commentEx w15:paraId="533A8A45" w15:done="0"/>
  <w15:commentEx w15:paraId="0DA1D25D" w15:done="0"/>
  <w15:commentEx w15:paraId="36487A76" w15:done="0"/>
  <w15:commentEx w15:paraId="5696562F" w15:done="0"/>
  <w15:commentEx w15:paraId="01E5B0C3" w15:done="0"/>
  <w15:commentEx w15:paraId="6220E96F" w15:done="0"/>
  <w15:commentEx w15:paraId="6EC51D52" w15:done="0"/>
  <w15:commentEx w15:paraId="160B44B1" w15:done="0"/>
  <w15:commentEx w15:paraId="0F72D771" w15:done="0"/>
  <w15:commentEx w15:paraId="775CA7BA" w15:done="0"/>
  <w15:commentEx w15:paraId="5651FB52" w15:done="0"/>
  <w15:commentEx w15:paraId="1303619E" w15:done="0"/>
  <w15:commentEx w15:paraId="38763AFE" w15:paraIdParent="1303619E" w15:done="0"/>
  <w15:commentEx w15:paraId="1BBD7197" w15:done="0"/>
  <w15:commentEx w15:paraId="5EBA95B6" w15:done="0"/>
  <w15:commentEx w15:paraId="19631378" w15:done="0"/>
  <w15:commentEx w15:paraId="28F6701C" w15:done="0"/>
  <w15:commentEx w15:paraId="3A9E8015" w15:done="0"/>
  <w15:commentEx w15:paraId="7285B12F" w15:done="0"/>
  <w15:commentEx w15:paraId="18C9E5BD" w15:done="0"/>
  <w15:commentEx w15:paraId="7CA8CFDF" w15:done="0"/>
  <w15:commentEx w15:paraId="2A53BFB9" w15:done="0"/>
  <w15:commentEx w15:paraId="1C71810A" w15:done="0"/>
  <w15:commentEx w15:paraId="4F0C502E" w15:done="0"/>
  <w15:commentEx w15:paraId="2BBAE4D0" w15:done="0"/>
  <w15:commentEx w15:paraId="19A707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EB75F9" w16cex:dateUtc="2025-07-01T21:34:00Z"/>
  <w16cex:commentExtensible w16cex:durableId="46967E98" w16cex:dateUtc="2025-07-01T21:35:00Z"/>
  <w16cex:commentExtensible w16cex:durableId="047394DB" w16cex:dateUtc="2025-07-01T21:44:00Z"/>
  <w16cex:commentExtensible w16cex:durableId="703D68E6" w16cex:dateUtc="2025-07-01T21:36:00Z"/>
  <w16cex:commentExtensible w16cex:durableId="780B37DB" w16cex:dateUtc="2025-07-01T21:44:00Z"/>
  <w16cex:commentExtensible w16cex:durableId="32D2E3D6" w16cex:dateUtc="2025-07-01T21:45:00Z"/>
  <w16cex:commentExtensible w16cex:durableId="36E10C95" w16cex:dateUtc="2025-07-01T21:45:00Z"/>
  <w16cex:commentExtensible w16cex:durableId="35C0D7DF" w16cex:dateUtc="2025-07-01T21:46:00Z"/>
  <w16cex:commentExtensible w16cex:durableId="21955AEF" w16cex:dateUtc="2025-07-01T21:48:00Z"/>
  <w16cex:commentExtensible w16cex:durableId="41158AD2" w16cex:dateUtc="2025-07-01T21:47:00Z"/>
  <w16cex:commentExtensible w16cex:durableId="3EB38AD8" w16cex:dateUtc="2025-07-01T21:49:00Z"/>
  <w16cex:commentExtensible w16cex:durableId="2C5A4F50" w16cex:dateUtc="2025-07-01T21:48:00Z"/>
  <w16cex:commentExtensible w16cex:durableId="35EC3222" w16cex:dateUtc="2025-07-01T21:48:00Z"/>
  <w16cex:commentExtensible w16cex:durableId="43139322" w16cex:dateUtc="2025-07-01T21:52:00Z"/>
  <w16cex:commentExtensible w16cex:durableId="5086F5BA" w16cex:dateUtc="2025-07-01T21:52:00Z"/>
  <w16cex:commentExtensible w16cex:durableId="06620B95" w16cex:dateUtc="2025-07-01T21:54:00Z"/>
  <w16cex:commentExtensible w16cex:durableId="6B099B0D" w16cex:dateUtc="2025-07-01T21:55:00Z"/>
  <w16cex:commentExtensible w16cex:durableId="15B5DE40" w16cex:dateUtc="2025-07-01T21:55:00Z"/>
  <w16cex:commentExtensible w16cex:durableId="081E7B75" w16cex:dateUtc="2025-07-01T21:56:00Z"/>
  <w16cex:commentExtensible w16cex:durableId="1F2E7FC0" w16cex:dateUtc="2025-07-01T21:55:00Z"/>
  <w16cex:commentExtensible w16cex:durableId="205F506E" w16cex:dateUtc="2025-07-01T21:56:00Z"/>
  <w16cex:commentExtensible w16cex:durableId="7FEA8353" w16cex:dateUtc="2025-07-01T21:58:00Z"/>
  <w16cex:commentExtensible w16cex:durableId="6E00A092" w16cex:dateUtc="2025-07-01T21:59:00Z"/>
  <w16cex:commentExtensible w16cex:durableId="4678D02E" w16cex:dateUtc="2025-07-01T21:59:00Z"/>
  <w16cex:commentExtensible w16cex:durableId="66913476" w16cex:dateUtc="2025-07-01T22:00:00Z"/>
  <w16cex:commentExtensible w16cex:durableId="3C0DABC4" w16cex:dateUtc="2025-07-01T22:02:00Z"/>
  <w16cex:commentExtensible w16cex:durableId="70549131" w16cex:dateUtc="2025-07-01T22:04:00Z"/>
  <w16cex:commentExtensible w16cex:durableId="7EDBC44E" w16cex:dateUtc="2025-07-01T22:04:00Z"/>
  <w16cex:commentExtensible w16cex:durableId="7734386C" w16cex:dateUtc="2025-07-01T22:04:00Z"/>
  <w16cex:commentExtensible w16cex:durableId="4C467FA4" w16cex:dateUtc="2025-07-01T2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10D346" w16cid:durableId="49EB75F9"/>
  <w16cid:commentId w16cid:paraId="099E9DD7" w16cid:durableId="46967E98"/>
  <w16cid:commentId w16cid:paraId="71D900E3" w16cid:durableId="047394DB"/>
  <w16cid:commentId w16cid:paraId="2BFA1ACA" w16cid:durableId="703D68E6"/>
  <w16cid:commentId w16cid:paraId="533A8A45" w16cid:durableId="780B37DB"/>
  <w16cid:commentId w16cid:paraId="0DA1D25D" w16cid:durableId="32D2E3D6"/>
  <w16cid:commentId w16cid:paraId="36487A76" w16cid:durableId="36E10C95"/>
  <w16cid:commentId w16cid:paraId="5696562F" w16cid:durableId="35C0D7DF"/>
  <w16cid:commentId w16cid:paraId="01E5B0C3" w16cid:durableId="21955AEF"/>
  <w16cid:commentId w16cid:paraId="6220E96F" w16cid:durableId="41158AD2"/>
  <w16cid:commentId w16cid:paraId="6EC51D52" w16cid:durableId="3EB38AD8"/>
  <w16cid:commentId w16cid:paraId="160B44B1" w16cid:durableId="2C5A4F50"/>
  <w16cid:commentId w16cid:paraId="0F72D771" w16cid:durableId="35EC3222"/>
  <w16cid:commentId w16cid:paraId="775CA7BA" w16cid:durableId="43139322"/>
  <w16cid:commentId w16cid:paraId="5651FB52" w16cid:durableId="5086F5BA"/>
  <w16cid:commentId w16cid:paraId="1303619E" w16cid:durableId="06620B95"/>
  <w16cid:commentId w16cid:paraId="38763AFE" w16cid:durableId="6B099B0D"/>
  <w16cid:commentId w16cid:paraId="1BBD7197" w16cid:durableId="15B5DE40"/>
  <w16cid:commentId w16cid:paraId="5EBA95B6" w16cid:durableId="081E7B75"/>
  <w16cid:commentId w16cid:paraId="19631378" w16cid:durableId="1F2E7FC0"/>
  <w16cid:commentId w16cid:paraId="28F6701C" w16cid:durableId="205F506E"/>
  <w16cid:commentId w16cid:paraId="3A9E8015" w16cid:durableId="7FEA8353"/>
  <w16cid:commentId w16cid:paraId="7285B12F" w16cid:durableId="6E00A092"/>
  <w16cid:commentId w16cid:paraId="18C9E5BD" w16cid:durableId="4678D02E"/>
  <w16cid:commentId w16cid:paraId="7CA8CFDF" w16cid:durableId="66913476"/>
  <w16cid:commentId w16cid:paraId="2A53BFB9" w16cid:durableId="3C0DABC4"/>
  <w16cid:commentId w16cid:paraId="1C71810A" w16cid:durableId="70549131"/>
  <w16cid:commentId w16cid:paraId="4F0C502E" w16cid:durableId="7EDBC44E"/>
  <w16cid:commentId w16cid:paraId="2BBAE4D0" w16cid:durableId="7734386C"/>
  <w16cid:commentId w16cid:paraId="19A7074A" w16cid:durableId="4C467F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62FF0" w14:textId="77777777" w:rsidR="006275C6" w:rsidRDefault="006275C6" w:rsidP="00560779">
      <w:pPr>
        <w:spacing w:line="240" w:lineRule="auto"/>
      </w:pPr>
      <w:r>
        <w:separator/>
      </w:r>
    </w:p>
  </w:endnote>
  <w:endnote w:type="continuationSeparator" w:id="0">
    <w:p w14:paraId="040B69AF" w14:textId="77777777" w:rsidR="006275C6" w:rsidRDefault="006275C6" w:rsidP="00560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BC96E" w14:textId="77777777" w:rsidR="00560779" w:rsidRDefault="00560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F742F" w14:textId="77777777" w:rsidR="00560779" w:rsidRDefault="005607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52E2" w14:textId="77777777" w:rsidR="00560779" w:rsidRDefault="00560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C1762" w14:textId="77777777" w:rsidR="006275C6" w:rsidRDefault="006275C6" w:rsidP="00560779">
      <w:pPr>
        <w:spacing w:line="240" w:lineRule="auto"/>
      </w:pPr>
      <w:r>
        <w:separator/>
      </w:r>
    </w:p>
  </w:footnote>
  <w:footnote w:type="continuationSeparator" w:id="0">
    <w:p w14:paraId="17E6642C" w14:textId="77777777" w:rsidR="006275C6" w:rsidRDefault="006275C6" w:rsidP="005607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EDC21" w14:textId="0DD765AE" w:rsidR="00560779" w:rsidRDefault="006275C6">
    <w:pPr>
      <w:pStyle w:val="Header"/>
    </w:pPr>
    <w:r>
      <w:rPr>
        <w:noProof/>
      </w:rPr>
      <w:pict w14:anchorId="663EA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5"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ED6C" w14:textId="31D3D004" w:rsidR="00560779" w:rsidRDefault="006275C6">
    <w:pPr>
      <w:pStyle w:val="Header"/>
    </w:pPr>
    <w:r>
      <w:rPr>
        <w:noProof/>
      </w:rPr>
      <w:pict w14:anchorId="2EF61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6"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9F843" w14:textId="2974BE93" w:rsidR="00560779" w:rsidRDefault="006275C6">
    <w:pPr>
      <w:pStyle w:val="Header"/>
    </w:pPr>
    <w:r>
      <w:rPr>
        <w:noProof/>
      </w:rPr>
      <w:pict w14:anchorId="284CE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4"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225D5"/>
    <w:multiLevelType w:val="multilevel"/>
    <w:tmpl w:val="38F807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D5039D"/>
    <w:multiLevelType w:val="hybridMultilevel"/>
    <w:tmpl w:val="7BC0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03027"/>
    <w:multiLevelType w:val="hybridMultilevel"/>
    <w:tmpl w:val="FE98C26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F009F0"/>
    <w:multiLevelType w:val="multilevel"/>
    <w:tmpl w:val="D564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B22EF5"/>
    <w:multiLevelType w:val="hybridMultilevel"/>
    <w:tmpl w:val="E3086CEA"/>
    <w:lvl w:ilvl="0" w:tplc="B8A8900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A1B96"/>
    <w:multiLevelType w:val="hybridMultilevel"/>
    <w:tmpl w:val="81FE4D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75112B"/>
    <w:multiLevelType w:val="hybridMultilevel"/>
    <w:tmpl w:val="FE98C266"/>
    <w:lvl w:ilvl="0" w:tplc="6A8CDB0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6"/>
  </w:num>
  <w:num w:numId="6">
    <w:abstractNumId w:val="2"/>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1244">
    <w15:presenceInfo w15:providerId="AD" w15:userId="S::A1244@365v.me::fea86c1d-6ec1-46ee-aa80-20e03c557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LUwNza0MLMwNjaysDRU0lEKTi0uzszPAykwrAUAxVXdEiwAAAA="/>
  </w:docVars>
  <w:rsids>
    <w:rsidRoot w:val="00AC44EC"/>
    <w:rsid w:val="0000727B"/>
    <w:rsid w:val="0002305B"/>
    <w:rsid w:val="000909EF"/>
    <w:rsid w:val="000A01A6"/>
    <w:rsid w:val="000B19E9"/>
    <w:rsid w:val="000C69E3"/>
    <w:rsid w:val="000D2DD6"/>
    <w:rsid w:val="001019EB"/>
    <w:rsid w:val="00107968"/>
    <w:rsid w:val="00123D24"/>
    <w:rsid w:val="00133202"/>
    <w:rsid w:val="001356F1"/>
    <w:rsid w:val="00140CA7"/>
    <w:rsid w:val="001646B3"/>
    <w:rsid w:val="0017104C"/>
    <w:rsid w:val="00172234"/>
    <w:rsid w:val="00191F55"/>
    <w:rsid w:val="001A1239"/>
    <w:rsid w:val="001A6342"/>
    <w:rsid w:val="001B1CBB"/>
    <w:rsid w:val="001D127A"/>
    <w:rsid w:val="001F2C35"/>
    <w:rsid w:val="001F7A99"/>
    <w:rsid w:val="00214683"/>
    <w:rsid w:val="0023023E"/>
    <w:rsid w:val="002408A2"/>
    <w:rsid w:val="00255612"/>
    <w:rsid w:val="0027475B"/>
    <w:rsid w:val="002954F1"/>
    <w:rsid w:val="00297523"/>
    <w:rsid w:val="002B5ADE"/>
    <w:rsid w:val="002B706D"/>
    <w:rsid w:val="002C4E89"/>
    <w:rsid w:val="002C7380"/>
    <w:rsid w:val="002E58A9"/>
    <w:rsid w:val="00304E1E"/>
    <w:rsid w:val="00326225"/>
    <w:rsid w:val="00346ADE"/>
    <w:rsid w:val="00372DCC"/>
    <w:rsid w:val="00381042"/>
    <w:rsid w:val="003A799A"/>
    <w:rsid w:val="003B0639"/>
    <w:rsid w:val="003C340A"/>
    <w:rsid w:val="003C527E"/>
    <w:rsid w:val="003D210E"/>
    <w:rsid w:val="003D2ED8"/>
    <w:rsid w:val="0040230B"/>
    <w:rsid w:val="00406068"/>
    <w:rsid w:val="00414ED7"/>
    <w:rsid w:val="00421C88"/>
    <w:rsid w:val="00432D47"/>
    <w:rsid w:val="0043651B"/>
    <w:rsid w:val="00446F37"/>
    <w:rsid w:val="0046133D"/>
    <w:rsid w:val="004629FE"/>
    <w:rsid w:val="00466FD6"/>
    <w:rsid w:val="004817BC"/>
    <w:rsid w:val="00494DB0"/>
    <w:rsid w:val="004A6A32"/>
    <w:rsid w:val="004D32B6"/>
    <w:rsid w:val="004E6D1A"/>
    <w:rsid w:val="0050264D"/>
    <w:rsid w:val="00502850"/>
    <w:rsid w:val="00506E9B"/>
    <w:rsid w:val="00513A7C"/>
    <w:rsid w:val="00516CAA"/>
    <w:rsid w:val="00531DFD"/>
    <w:rsid w:val="00544338"/>
    <w:rsid w:val="00560779"/>
    <w:rsid w:val="005668C7"/>
    <w:rsid w:val="005A2FCD"/>
    <w:rsid w:val="005A3DB4"/>
    <w:rsid w:val="005B39CF"/>
    <w:rsid w:val="005C2FB4"/>
    <w:rsid w:val="005C304E"/>
    <w:rsid w:val="005F1C1D"/>
    <w:rsid w:val="005F6451"/>
    <w:rsid w:val="0060771E"/>
    <w:rsid w:val="00622055"/>
    <w:rsid w:val="006275C6"/>
    <w:rsid w:val="00652E68"/>
    <w:rsid w:val="006A33D3"/>
    <w:rsid w:val="006C3368"/>
    <w:rsid w:val="006C4857"/>
    <w:rsid w:val="006C62E1"/>
    <w:rsid w:val="006D5664"/>
    <w:rsid w:val="006F0847"/>
    <w:rsid w:val="006F0A1B"/>
    <w:rsid w:val="007000A5"/>
    <w:rsid w:val="007348B3"/>
    <w:rsid w:val="0073745F"/>
    <w:rsid w:val="00740468"/>
    <w:rsid w:val="007463C8"/>
    <w:rsid w:val="00765CB2"/>
    <w:rsid w:val="007725E4"/>
    <w:rsid w:val="00780B6C"/>
    <w:rsid w:val="007B2122"/>
    <w:rsid w:val="007E1DFA"/>
    <w:rsid w:val="0080620F"/>
    <w:rsid w:val="00807709"/>
    <w:rsid w:val="00816AD0"/>
    <w:rsid w:val="0082216F"/>
    <w:rsid w:val="00824E41"/>
    <w:rsid w:val="00831DE0"/>
    <w:rsid w:val="00845994"/>
    <w:rsid w:val="00875BB5"/>
    <w:rsid w:val="00877043"/>
    <w:rsid w:val="00885044"/>
    <w:rsid w:val="008B4771"/>
    <w:rsid w:val="008C05E1"/>
    <w:rsid w:val="008C692E"/>
    <w:rsid w:val="008D25FC"/>
    <w:rsid w:val="008E03CF"/>
    <w:rsid w:val="008E1EEF"/>
    <w:rsid w:val="008F67B1"/>
    <w:rsid w:val="00913A51"/>
    <w:rsid w:val="00914DB2"/>
    <w:rsid w:val="009169E8"/>
    <w:rsid w:val="0092019A"/>
    <w:rsid w:val="00925F5F"/>
    <w:rsid w:val="00926BCA"/>
    <w:rsid w:val="00944D06"/>
    <w:rsid w:val="00946549"/>
    <w:rsid w:val="0095222A"/>
    <w:rsid w:val="00957271"/>
    <w:rsid w:val="00964D9F"/>
    <w:rsid w:val="0096522F"/>
    <w:rsid w:val="00974FFA"/>
    <w:rsid w:val="0098565D"/>
    <w:rsid w:val="00991698"/>
    <w:rsid w:val="009978FC"/>
    <w:rsid w:val="009C046E"/>
    <w:rsid w:val="009C4E41"/>
    <w:rsid w:val="009D6EA9"/>
    <w:rsid w:val="00A14615"/>
    <w:rsid w:val="00A15EBF"/>
    <w:rsid w:val="00A31DA7"/>
    <w:rsid w:val="00A37B51"/>
    <w:rsid w:val="00A75327"/>
    <w:rsid w:val="00A7701F"/>
    <w:rsid w:val="00AC44EC"/>
    <w:rsid w:val="00AD1E8C"/>
    <w:rsid w:val="00AD7795"/>
    <w:rsid w:val="00AE3F97"/>
    <w:rsid w:val="00AE55FF"/>
    <w:rsid w:val="00AF01A7"/>
    <w:rsid w:val="00AF6469"/>
    <w:rsid w:val="00AF7519"/>
    <w:rsid w:val="00B05C2F"/>
    <w:rsid w:val="00B20D4E"/>
    <w:rsid w:val="00B405D8"/>
    <w:rsid w:val="00B462A4"/>
    <w:rsid w:val="00B54344"/>
    <w:rsid w:val="00B643C3"/>
    <w:rsid w:val="00B7152E"/>
    <w:rsid w:val="00B73423"/>
    <w:rsid w:val="00B75BC8"/>
    <w:rsid w:val="00B90DCE"/>
    <w:rsid w:val="00B91B51"/>
    <w:rsid w:val="00B92FEB"/>
    <w:rsid w:val="00BA0964"/>
    <w:rsid w:val="00BB5254"/>
    <w:rsid w:val="00BD3D35"/>
    <w:rsid w:val="00BD3E3A"/>
    <w:rsid w:val="00BE5699"/>
    <w:rsid w:val="00C01F88"/>
    <w:rsid w:val="00C02935"/>
    <w:rsid w:val="00C21202"/>
    <w:rsid w:val="00C22C44"/>
    <w:rsid w:val="00C2459D"/>
    <w:rsid w:val="00C305B6"/>
    <w:rsid w:val="00C30713"/>
    <w:rsid w:val="00C519CC"/>
    <w:rsid w:val="00C54805"/>
    <w:rsid w:val="00C60E6F"/>
    <w:rsid w:val="00C712F4"/>
    <w:rsid w:val="00C869CE"/>
    <w:rsid w:val="00CA153D"/>
    <w:rsid w:val="00CB095A"/>
    <w:rsid w:val="00CD2BE6"/>
    <w:rsid w:val="00CE0CEE"/>
    <w:rsid w:val="00D048FC"/>
    <w:rsid w:val="00D05E6E"/>
    <w:rsid w:val="00D13045"/>
    <w:rsid w:val="00D13E4F"/>
    <w:rsid w:val="00D31513"/>
    <w:rsid w:val="00D536B5"/>
    <w:rsid w:val="00D55EC8"/>
    <w:rsid w:val="00D70768"/>
    <w:rsid w:val="00D730D1"/>
    <w:rsid w:val="00DC3932"/>
    <w:rsid w:val="00DC4A3A"/>
    <w:rsid w:val="00DE00E6"/>
    <w:rsid w:val="00DE0D33"/>
    <w:rsid w:val="00DF3E51"/>
    <w:rsid w:val="00E0020A"/>
    <w:rsid w:val="00E0634B"/>
    <w:rsid w:val="00E10614"/>
    <w:rsid w:val="00E138DA"/>
    <w:rsid w:val="00E156A9"/>
    <w:rsid w:val="00E17AEB"/>
    <w:rsid w:val="00E36BD9"/>
    <w:rsid w:val="00E62FF9"/>
    <w:rsid w:val="00E714D2"/>
    <w:rsid w:val="00E74BA2"/>
    <w:rsid w:val="00E84704"/>
    <w:rsid w:val="00E8546D"/>
    <w:rsid w:val="00E867B6"/>
    <w:rsid w:val="00EC6F40"/>
    <w:rsid w:val="00EE1A6D"/>
    <w:rsid w:val="00F00F3B"/>
    <w:rsid w:val="00F01609"/>
    <w:rsid w:val="00F2636B"/>
    <w:rsid w:val="00F54609"/>
    <w:rsid w:val="00F80926"/>
    <w:rsid w:val="00F84439"/>
    <w:rsid w:val="00F915A5"/>
    <w:rsid w:val="00F91A5D"/>
    <w:rsid w:val="00F96966"/>
    <w:rsid w:val="00FD5CDA"/>
    <w:rsid w:val="00FF23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8DBA3C"/>
  <w15:docId w15:val="{E4E9F4CE-A90C-4249-9550-6003D864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4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824E41"/>
    <w:pPr>
      <w:ind w:left="720"/>
      <w:contextualSpacing/>
    </w:pPr>
  </w:style>
  <w:style w:type="character" w:styleId="Hyperlink">
    <w:name w:val="Hyperlink"/>
    <w:basedOn w:val="DefaultParagraphFont"/>
    <w:uiPriority w:val="99"/>
    <w:unhideWhenUsed/>
    <w:rsid w:val="0096522F"/>
    <w:rPr>
      <w:color w:val="0000FF" w:themeColor="hyperlink"/>
      <w:u w:val="single"/>
    </w:rPr>
  </w:style>
  <w:style w:type="character" w:customStyle="1" w:styleId="UnresolvedMention1">
    <w:name w:val="Unresolved Mention1"/>
    <w:basedOn w:val="DefaultParagraphFont"/>
    <w:uiPriority w:val="99"/>
    <w:semiHidden/>
    <w:unhideWhenUsed/>
    <w:rsid w:val="0096522F"/>
    <w:rPr>
      <w:color w:val="605E5C"/>
      <w:shd w:val="clear" w:color="auto" w:fill="E1DFDD"/>
    </w:rPr>
  </w:style>
  <w:style w:type="paragraph" w:customStyle="1" w:styleId="Default">
    <w:name w:val="Default"/>
    <w:rsid w:val="00AF7519"/>
    <w:pPr>
      <w:autoSpaceDE w:val="0"/>
      <w:autoSpaceDN w:val="0"/>
      <w:adjustRightInd w:val="0"/>
      <w:spacing w:line="240" w:lineRule="auto"/>
      <w:jc w:val="left"/>
    </w:pPr>
    <w:rPr>
      <w:rFonts w:ascii="Times New Roman" w:hAnsi="Times New Roman" w:cs="Times New Roman"/>
      <w:color w:val="000000"/>
      <w:sz w:val="24"/>
      <w:szCs w:val="24"/>
    </w:rPr>
  </w:style>
  <w:style w:type="character" w:styleId="Emphasis">
    <w:name w:val="Emphasis"/>
    <w:basedOn w:val="DefaultParagraphFont"/>
    <w:uiPriority w:val="20"/>
    <w:qFormat/>
    <w:rsid w:val="005668C7"/>
    <w:rPr>
      <w:i/>
      <w:iCs/>
    </w:rPr>
  </w:style>
  <w:style w:type="paragraph" w:styleId="NoSpacing">
    <w:name w:val="No Spacing"/>
    <w:uiPriority w:val="1"/>
    <w:qFormat/>
    <w:rsid w:val="00DE0D33"/>
    <w:pPr>
      <w:spacing w:line="240" w:lineRule="auto"/>
    </w:pPr>
  </w:style>
  <w:style w:type="table" w:styleId="TableGrid">
    <w:name w:val="Table Grid"/>
    <w:basedOn w:val="TableNormal"/>
    <w:uiPriority w:val="59"/>
    <w:rsid w:val="002E58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869CE"/>
    <w:rPr>
      <w:color w:val="605E5C"/>
      <w:shd w:val="clear" w:color="auto" w:fill="E1DFDD"/>
    </w:rPr>
  </w:style>
  <w:style w:type="paragraph" w:styleId="Header">
    <w:name w:val="header"/>
    <w:basedOn w:val="Normal"/>
    <w:link w:val="HeaderChar"/>
    <w:uiPriority w:val="99"/>
    <w:unhideWhenUsed/>
    <w:rsid w:val="00560779"/>
    <w:pPr>
      <w:tabs>
        <w:tab w:val="center" w:pos="4680"/>
        <w:tab w:val="right" w:pos="9360"/>
      </w:tabs>
      <w:spacing w:line="240" w:lineRule="auto"/>
    </w:pPr>
  </w:style>
  <w:style w:type="character" w:customStyle="1" w:styleId="HeaderChar">
    <w:name w:val="Header Char"/>
    <w:basedOn w:val="DefaultParagraphFont"/>
    <w:link w:val="Header"/>
    <w:uiPriority w:val="99"/>
    <w:rsid w:val="00560779"/>
  </w:style>
  <w:style w:type="paragraph" w:styleId="Footer">
    <w:name w:val="footer"/>
    <w:basedOn w:val="Normal"/>
    <w:link w:val="FooterChar"/>
    <w:uiPriority w:val="99"/>
    <w:unhideWhenUsed/>
    <w:rsid w:val="00560779"/>
    <w:pPr>
      <w:tabs>
        <w:tab w:val="center" w:pos="4680"/>
        <w:tab w:val="right" w:pos="9360"/>
      </w:tabs>
      <w:spacing w:line="240" w:lineRule="auto"/>
    </w:pPr>
  </w:style>
  <w:style w:type="character" w:customStyle="1" w:styleId="FooterChar">
    <w:name w:val="Footer Char"/>
    <w:basedOn w:val="DefaultParagraphFont"/>
    <w:link w:val="Footer"/>
    <w:uiPriority w:val="99"/>
    <w:rsid w:val="00560779"/>
  </w:style>
  <w:style w:type="character" w:styleId="CommentReference">
    <w:name w:val="annotation reference"/>
    <w:basedOn w:val="DefaultParagraphFont"/>
    <w:uiPriority w:val="99"/>
    <w:semiHidden/>
    <w:unhideWhenUsed/>
    <w:rsid w:val="00FF2361"/>
    <w:rPr>
      <w:sz w:val="16"/>
      <w:szCs w:val="16"/>
    </w:rPr>
  </w:style>
  <w:style w:type="paragraph" w:styleId="CommentText">
    <w:name w:val="annotation text"/>
    <w:basedOn w:val="Normal"/>
    <w:link w:val="CommentTextChar"/>
    <w:uiPriority w:val="99"/>
    <w:unhideWhenUsed/>
    <w:rsid w:val="00FF2361"/>
    <w:pPr>
      <w:spacing w:line="240" w:lineRule="auto"/>
    </w:pPr>
    <w:rPr>
      <w:sz w:val="20"/>
      <w:szCs w:val="20"/>
    </w:rPr>
  </w:style>
  <w:style w:type="character" w:customStyle="1" w:styleId="CommentTextChar">
    <w:name w:val="Comment Text Char"/>
    <w:basedOn w:val="DefaultParagraphFont"/>
    <w:link w:val="CommentText"/>
    <w:uiPriority w:val="99"/>
    <w:rsid w:val="00FF2361"/>
    <w:rPr>
      <w:sz w:val="20"/>
      <w:szCs w:val="20"/>
    </w:rPr>
  </w:style>
  <w:style w:type="paragraph" w:styleId="CommentSubject">
    <w:name w:val="annotation subject"/>
    <w:basedOn w:val="CommentText"/>
    <w:next w:val="CommentText"/>
    <w:link w:val="CommentSubjectChar"/>
    <w:uiPriority w:val="99"/>
    <w:semiHidden/>
    <w:unhideWhenUsed/>
    <w:rsid w:val="00FF2361"/>
    <w:rPr>
      <w:b/>
      <w:bCs/>
    </w:rPr>
  </w:style>
  <w:style w:type="character" w:customStyle="1" w:styleId="CommentSubjectChar">
    <w:name w:val="Comment Subject Char"/>
    <w:basedOn w:val="CommentTextChar"/>
    <w:link w:val="CommentSubject"/>
    <w:uiPriority w:val="99"/>
    <w:semiHidden/>
    <w:rsid w:val="00FF2361"/>
    <w:rPr>
      <w:b/>
      <w:bCs/>
      <w:sz w:val="20"/>
      <w:szCs w:val="20"/>
    </w:rPr>
  </w:style>
  <w:style w:type="paragraph" w:styleId="BalloonText">
    <w:name w:val="Balloon Text"/>
    <w:basedOn w:val="Normal"/>
    <w:link w:val="BalloonTextChar"/>
    <w:uiPriority w:val="99"/>
    <w:semiHidden/>
    <w:unhideWhenUsed/>
    <w:rsid w:val="00140CA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823">
      <w:bodyDiv w:val="1"/>
      <w:marLeft w:val="0"/>
      <w:marRight w:val="0"/>
      <w:marTop w:val="0"/>
      <w:marBottom w:val="0"/>
      <w:divBdr>
        <w:top w:val="none" w:sz="0" w:space="0" w:color="auto"/>
        <w:left w:val="none" w:sz="0" w:space="0" w:color="auto"/>
        <w:bottom w:val="none" w:sz="0" w:space="0" w:color="auto"/>
        <w:right w:val="none" w:sz="0" w:space="0" w:color="auto"/>
      </w:divBdr>
    </w:div>
    <w:div w:id="22368930">
      <w:bodyDiv w:val="1"/>
      <w:marLeft w:val="0"/>
      <w:marRight w:val="0"/>
      <w:marTop w:val="0"/>
      <w:marBottom w:val="0"/>
      <w:divBdr>
        <w:top w:val="none" w:sz="0" w:space="0" w:color="auto"/>
        <w:left w:val="none" w:sz="0" w:space="0" w:color="auto"/>
        <w:bottom w:val="none" w:sz="0" w:space="0" w:color="auto"/>
        <w:right w:val="none" w:sz="0" w:space="0" w:color="auto"/>
      </w:divBdr>
    </w:div>
    <w:div w:id="66462707">
      <w:bodyDiv w:val="1"/>
      <w:marLeft w:val="0"/>
      <w:marRight w:val="0"/>
      <w:marTop w:val="0"/>
      <w:marBottom w:val="0"/>
      <w:divBdr>
        <w:top w:val="none" w:sz="0" w:space="0" w:color="auto"/>
        <w:left w:val="none" w:sz="0" w:space="0" w:color="auto"/>
        <w:bottom w:val="none" w:sz="0" w:space="0" w:color="auto"/>
        <w:right w:val="none" w:sz="0" w:space="0" w:color="auto"/>
      </w:divBdr>
      <w:divsChild>
        <w:div w:id="569193196">
          <w:marLeft w:val="0"/>
          <w:marRight w:val="0"/>
          <w:marTop w:val="0"/>
          <w:marBottom w:val="0"/>
          <w:divBdr>
            <w:top w:val="single" w:sz="2" w:space="0" w:color="D9D9E3"/>
            <w:left w:val="single" w:sz="2" w:space="0" w:color="D9D9E3"/>
            <w:bottom w:val="single" w:sz="2" w:space="0" w:color="D9D9E3"/>
            <w:right w:val="single" w:sz="2" w:space="0" w:color="D9D9E3"/>
          </w:divBdr>
          <w:divsChild>
            <w:div w:id="606039879">
              <w:marLeft w:val="0"/>
              <w:marRight w:val="0"/>
              <w:marTop w:val="0"/>
              <w:marBottom w:val="0"/>
              <w:divBdr>
                <w:top w:val="single" w:sz="2" w:space="0" w:color="D9D9E3"/>
                <w:left w:val="single" w:sz="2" w:space="0" w:color="D9D9E3"/>
                <w:bottom w:val="single" w:sz="2" w:space="0" w:color="D9D9E3"/>
                <w:right w:val="single" w:sz="2" w:space="0" w:color="D9D9E3"/>
              </w:divBdr>
              <w:divsChild>
                <w:div w:id="1106658623">
                  <w:marLeft w:val="0"/>
                  <w:marRight w:val="0"/>
                  <w:marTop w:val="0"/>
                  <w:marBottom w:val="0"/>
                  <w:divBdr>
                    <w:top w:val="single" w:sz="2" w:space="0" w:color="D9D9E3"/>
                    <w:left w:val="single" w:sz="2" w:space="0" w:color="D9D9E3"/>
                    <w:bottom w:val="single" w:sz="2" w:space="0" w:color="D9D9E3"/>
                    <w:right w:val="single" w:sz="2" w:space="0" w:color="D9D9E3"/>
                  </w:divBdr>
                  <w:divsChild>
                    <w:div w:id="1910536089">
                      <w:marLeft w:val="0"/>
                      <w:marRight w:val="0"/>
                      <w:marTop w:val="0"/>
                      <w:marBottom w:val="0"/>
                      <w:divBdr>
                        <w:top w:val="single" w:sz="2" w:space="0" w:color="D9D9E3"/>
                        <w:left w:val="single" w:sz="2" w:space="0" w:color="D9D9E3"/>
                        <w:bottom w:val="single" w:sz="2" w:space="0" w:color="D9D9E3"/>
                        <w:right w:val="single" w:sz="2" w:space="0" w:color="D9D9E3"/>
                      </w:divBdr>
                      <w:divsChild>
                        <w:div w:id="1076247162">
                          <w:marLeft w:val="0"/>
                          <w:marRight w:val="0"/>
                          <w:marTop w:val="0"/>
                          <w:marBottom w:val="0"/>
                          <w:divBdr>
                            <w:top w:val="single" w:sz="2" w:space="0" w:color="auto"/>
                            <w:left w:val="single" w:sz="2" w:space="0" w:color="auto"/>
                            <w:bottom w:val="single" w:sz="6" w:space="0" w:color="auto"/>
                            <w:right w:val="single" w:sz="2" w:space="0" w:color="auto"/>
                          </w:divBdr>
                          <w:divsChild>
                            <w:div w:id="39847779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784007">
                                  <w:marLeft w:val="0"/>
                                  <w:marRight w:val="0"/>
                                  <w:marTop w:val="0"/>
                                  <w:marBottom w:val="0"/>
                                  <w:divBdr>
                                    <w:top w:val="single" w:sz="2" w:space="0" w:color="D9D9E3"/>
                                    <w:left w:val="single" w:sz="2" w:space="0" w:color="D9D9E3"/>
                                    <w:bottom w:val="single" w:sz="2" w:space="0" w:color="D9D9E3"/>
                                    <w:right w:val="single" w:sz="2" w:space="0" w:color="D9D9E3"/>
                                  </w:divBdr>
                                  <w:divsChild>
                                    <w:div w:id="178079683">
                                      <w:marLeft w:val="0"/>
                                      <w:marRight w:val="0"/>
                                      <w:marTop w:val="0"/>
                                      <w:marBottom w:val="0"/>
                                      <w:divBdr>
                                        <w:top w:val="single" w:sz="2" w:space="0" w:color="D9D9E3"/>
                                        <w:left w:val="single" w:sz="2" w:space="0" w:color="D9D9E3"/>
                                        <w:bottom w:val="single" w:sz="2" w:space="0" w:color="D9D9E3"/>
                                        <w:right w:val="single" w:sz="2" w:space="0" w:color="D9D9E3"/>
                                      </w:divBdr>
                                      <w:divsChild>
                                        <w:div w:id="350186213">
                                          <w:marLeft w:val="0"/>
                                          <w:marRight w:val="0"/>
                                          <w:marTop w:val="0"/>
                                          <w:marBottom w:val="0"/>
                                          <w:divBdr>
                                            <w:top w:val="single" w:sz="2" w:space="0" w:color="D9D9E3"/>
                                            <w:left w:val="single" w:sz="2" w:space="0" w:color="D9D9E3"/>
                                            <w:bottom w:val="single" w:sz="2" w:space="0" w:color="D9D9E3"/>
                                            <w:right w:val="single" w:sz="2" w:space="0" w:color="D9D9E3"/>
                                          </w:divBdr>
                                          <w:divsChild>
                                            <w:div w:id="888151443">
                                              <w:marLeft w:val="0"/>
                                              <w:marRight w:val="0"/>
                                              <w:marTop w:val="0"/>
                                              <w:marBottom w:val="0"/>
                                              <w:divBdr>
                                                <w:top w:val="single" w:sz="2" w:space="0" w:color="D9D9E3"/>
                                                <w:left w:val="single" w:sz="2" w:space="0" w:color="D9D9E3"/>
                                                <w:bottom w:val="single" w:sz="2" w:space="0" w:color="D9D9E3"/>
                                                <w:right w:val="single" w:sz="2" w:space="0" w:color="D9D9E3"/>
                                              </w:divBdr>
                                              <w:divsChild>
                                                <w:div w:id="186873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4255809">
          <w:marLeft w:val="0"/>
          <w:marRight w:val="0"/>
          <w:marTop w:val="0"/>
          <w:marBottom w:val="0"/>
          <w:divBdr>
            <w:top w:val="none" w:sz="0" w:space="0" w:color="auto"/>
            <w:left w:val="none" w:sz="0" w:space="0" w:color="auto"/>
            <w:bottom w:val="none" w:sz="0" w:space="0" w:color="auto"/>
            <w:right w:val="none" w:sz="0" w:space="0" w:color="auto"/>
          </w:divBdr>
        </w:div>
      </w:divsChild>
    </w:div>
    <w:div w:id="141122494">
      <w:bodyDiv w:val="1"/>
      <w:marLeft w:val="0"/>
      <w:marRight w:val="0"/>
      <w:marTop w:val="0"/>
      <w:marBottom w:val="0"/>
      <w:divBdr>
        <w:top w:val="none" w:sz="0" w:space="0" w:color="auto"/>
        <w:left w:val="none" w:sz="0" w:space="0" w:color="auto"/>
        <w:bottom w:val="none" w:sz="0" w:space="0" w:color="auto"/>
        <w:right w:val="none" w:sz="0" w:space="0" w:color="auto"/>
      </w:divBdr>
      <w:divsChild>
        <w:div w:id="1269699678">
          <w:marLeft w:val="0"/>
          <w:marRight w:val="0"/>
          <w:marTop w:val="0"/>
          <w:marBottom w:val="0"/>
          <w:divBdr>
            <w:top w:val="single" w:sz="2" w:space="0" w:color="D9D9E3"/>
            <w:left w:val="single" w:sz="2" w:space="0" w:color="D9D9E3"/>
            <w:bottom w:val="single" w:sz="2" w:space="0" w:color="D9D9E3"/>
            <w:right w:val="single" w:sz="2" w:space="0" w:color="D9D9E3"/>
          </w:divBdr>
          <w:divsChild>
            <w:div w:id="632715631">
              <w:marLeft w:val="0"/>
              <w:marRight w:val="0"/>
              <w:marTop w:val="0"/>
              <w:marBottom w:val="0"/>
              <w:divBdr>
                <w:top w:val="single" w:sz="2" w:space="0" w:color="D9D9E3"/>
                <w:left w:val="single" w:sz="2" w:space="0" w:color="D9D9E3"/>
                <w:bottom w:val="single" w:sz="2" w:space="0" w:color="D9D9E3"/>
                <w:right w:val="single" w:sz="2" w:space="0" w:color="D9D9E3"/>
              </w:divBdr>
              <w:divsChild>
                <w:div w:id="1069038277">
                  <w:marLeft w:val="0"/>
                  <w:marRight w:val="0"/>
                  <w:marTop w:val="0"/>
                  <w:marBottom w:val="0"/>
                  <w:divBdr>
                    <w:top w:val="single" w:sz="2" w:space="0" w:color="D9D9E3"/>
                    <w:left w:val="single" w:sz="2" w:space="0" w:color="D9D9E3"/>
                    <w:bottom w:val="single" w:sz="2" w:space="0" w:color="D9D9E3"/>
                    <w:right w:val="single" w:sz="2" w:space="0" w:color="D9D9E3"/>
                  </w:divBdr>
                  <w:divsChild>
                    <w:div w:id="833304194">
                      <w:marLeft w:val="0"/>
                      <w:marRight w:val="0"/>
                      <w:marTop w:val="0"/>
                      <w:marBottom w:val="0"/>
                      <w:divBdr>
                        <w:top w:val="single" w:sz="2" w:space="0" w:color="D9D9E3"/>
                        <w:left w:val="single" w:sz="2" w:space="0" w:color="D9D9E3"/>
                        <w:bottom w:val="single" w:sz="2" w:space="0" w:color="D9D9E3"/>
                        <w:right w:val="single" w:sz="2" w:space="0" w:color="D9D9E3"/>
                      </w:divBdr>
                      <w:divsChild>
                        <w:div w:id="1705792366">
                          <w:marLeft w:val="0"/>
                          <w:marRight w:val="0"/>
                          <w:marTop w:val="0"/>
                          <w:marBottom w:val="0"/>
                          <w:divBdr>
                            <w:top w:val="single" w:sz="2" w:space="0" w:color="auto"/>
                            <w:left w:val="single" w:sz="2" w:space="0" w:color="auto"/>
                            <w:bottom w:val="single" w:sz="6" w:space="0" w:color="auto"/>
                            <w:right w:val="single" w:sz="2" w:space="0" w:color="auto"/>
                          </w:divBdr>
                          <w:divsChild>
                            <w:div w:id="172537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625740133">
                                  <w:marLeft w:val="0"/>
                                  <w:marRight w:val="0"/>
                                  <w:marTop w:val="0"/>
                                  <w:marBottom w:val="0"/>
                                  <w:divBdr>
                                    <w:top w:val="single" w:sz="2" w:space="0" w:color="D9D9E3"/>
                                    <w:left w:val="single" w:sz="2" w:space="0" w:color="D9D9E3"/>
                                    <w:bottom w:val="single" w:sz="2" w:space="0" w:color="D9D9E3"/>
                                    <w:right w:val="single" w:sz="2" w:space="0" w:color="D9D9E3"/>
                                  </w:divBdr>
                                  <w:divsChild>
                                    <w:div w:id="523599578">
                                      <w:marLeft w:val="0"/>
                                      <w:marRight w:val="0"/>
                                      <w:marTop w:val="0"/>
                                      <w:marBottom w:val="0"/>
                                      <w:divBdr>
                                        <w:top w:val="single" w:sz="2" w:space="0" w:color="D9D9E3"/>
                                        <w:left w:val="single" w:sz="2" w:space="0" w:color="D9D9E3"/>
                                        <w:bottom w:val="single" w:sz="2" w:space="0" w:color="D9D9E3"/>
                                        <w:right w:val="single" w:sz="2" w:space="0" w:color="D9D9E3"/>
                                      </w:divBdr>
                                      <w:divsChild>
                                        <w:div w:id="822818230">
                                          <w:marLeft w:val="0"/>
                                          <w:marRight w:val="0"/>
                                          <w:marTop w:val="0"/>
                                          <w:marBottom w:val="0"/>
                                          <w:divBdr>
                                            <w:top w:val="single" w:sz="2" w:space="0" w:color="D9D9E3"/>
                                            <w:left w:val="single" w:sz="2" w:space="0" w:color="D9D9E3"/>
                                            <w:bottom w:val="single" w:sz="2" w:space="0" w:color="D9D9E3"/>
                                            <w:right w:val="single" w:sz="2" w:space="0" w:color="D9D9E3"/>
                                          </w:divBdr>
                                          <w:divsChild>
                                            <w:div w:id="1159349828">
                                              <w:marLeft w:val="0"/>
                                              <w:marRight w:val="0"/>
                                              <w:marTop w:val="0"/>
                                              <w:marBottom w:val="0"/>
                                              <w:divBdr>
                                                <w:top w:val="single" w:sz="2" w:space="0" w:color="D9D9E3"/>
                                                <w:left w:val="single" w:sz="2" w:space="0" w:color="D9D9E3"/>
                                                <w:bottom w:val="single" w:sz="2" w:space="0" w:color="D9D9E3"/>
                                                <w:right w:val="single" w:sz="2" w:space="0" w:color="D9D9E3"/>
                                              </w:divBdr>
                                              <w:divsChild>
                                                <w:div w:id="839545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60377517">
          <w:marLeft w:val="0"/>
          <w:marRight w:val="0"/>
          <w:marTop w:val="0"/>
          <w:marBottom w:val="0"/>
          <w:divBdr>
            <w:top w:val="none" w:sz="0" w:space="0" w:color="auto"/>
            <w:left w:val="none" w:sz="0" w:space="0" w:color="auto"/>
            <w:bottom w:val="none" w:sz="0" w:space="0" w:color="auto"/>
            <w:right w:val="none" w:sz="0" w:space="0" w:color="auto"/>
          </w:divBdr>
        </w:div>
      </w:divsChild>
    </w:div>
    <w:div w:id="168760148">
      <w:bodyDiv w:val="1"/>
      <w:marLeft w:val="0"/>
      <w:marRight w:val="0"/>
      <w:marTop w:val="0"/>
      <w:marBottom w:val="0"/>
      <w:divBdr>
        <w:top w:val="none" w:sz="0" w:space="0" w:color="auto"/>
        <w:left w:val="none" w:sz="0" w:space="0" w:color="auto"/>
        <w:bottom w:val="none" w:sz="0" w:space="0" w:color="auto"/>
        <w:right w:val="none" w:sz="0" w:space="0" w:color="auto"/>
      </w:divBdr>
    </w:div>
    <w:div w:id="460731608">
      <w:bodyDiv w:val="1"/>
      <w:marLeft w:val="0"/>
      <w:marRight w:val="0"/>
      <w:marTop w:val="0"/>
      <w:marBottom w:val="0"/>
      <w:divBdr>
        <w:top w:val="none" w:sz="0" w:space="0" w:color="auto"/>
        <w:left w:val="none" w:sz="0" w:space="0" w:color="auto"/>
        <w:bottom w:val="none" w:sz="0" w:space="0" w:color="auto"/>
        <w:right w:val="none" w:sz="0" w:space="0" w:color="auto"/>
      </w:divBdr>
      <w:divsChild>
        <w:div w:id="2069379988">
          <w:marLeft w:val="0"/>
          <w:marRight w:val="0"/>
          <w:marTop w:val="0"/>
          <w:marBottom w:val="0"/>
          <w:divBdr>
            <w:top w:val="single" w:sz="2" w:space="0" w:color="D9D9E3"/>
            <w:left w:val="single" w:sz="2" w:space="0" w:color="D9D9E3"/>
            <w:bottom w:val="single" w:sz="2" w:space="0" w:color="D9D9E3"/>
            <w:right w:val="single" w:sz="2" w:space="0" w:color="D9D9E3"/>
          </w:divBdr>
          <w:divsChild>
            <w:div w:id="496044603">
              <w:marLeft w:val="0"/>
              <w:marRight w:val="0"/>
              <w:marTop w:val="0"/>
              <w:marBottom w:val="0"/>
              <w:divBdr>
                <w:top w:val="single" w:sz="2" w:space="0" w:color="D9D9E3"/>
                <w:left w:val="single" w:sz="2" w:space="0" w:color="D9D9E3"/>
                <w:bottom w:val="single" w:sz="2" w:space="0" w:color="D9D9E3"/>
                <w:right w:val="single" w:sz="2" w:space="0" w:color="D9D9E3"/>
              </w:divBdr>
              <w:divsChild>
                <w:div w:id="1137067184">
                  <w:marLeft w:val="0"/>
                  <w:marRight w:val="0"/>
                  <w:marTop w:val="0"/>
                  <w:marBottom w:val="0"/>
                  <w:divBdr>
                    <w:top w:val="single" w:sz="2" w:space="0" w:color="D9D9E3"/>
                    <w:left w:val="single" w:sz="2" w:space="0" w:color="D9D9E3"/>
                    <w:bottom w:val="single" w:sz="2" w:space="0" w:color="D9D9E3"/>
                    <w:right w:val="single" w:sz="2" w:space="0" w:color="D9D9E3"/>
                  </w:divBdr>
                  <w:divsChild>
                    <w:div w:id="1945191257">
                      <w:marLeft w:val="0"/>
                      <w:marRight w:val="0"/>
                      <w:marTop w:val="0"/>
                      <w:marBottom w:val="0"/>
                      <w:divBdr>
                        <w:top w:val="single" w:sz="2" w:space="0" w:color="D9D9E3"/>
                        <w:left w:val="single" w:sz="2" w:space="0" w:color="D9D9E3"/>
                        <w:bottom w:val="single" w:sz="2" w:space="0" w:color="D9D9E3"/>
                        <w:right w:val="single" w:sz="2" w:space="0" w:color="D9D9E3"/>
                      </w:divBdr>
                      <w:divsChild>
                        <w:div w:id="658265057">
                          <w:marLeft w:val="0"/>
                          <w:marRight w:val="0"/>
                          <w:marTop w:val="0"/>
                          <w:marBottom w:val="0"/>
                          <w:divBdr>
                            <w:top w:val="single" w:sz="2" w:space="0" w:color="auto"/>
                            <w:left w:val="single" w:sz="2" w:space="0" w:color="auto"/>
                            <w:bottom w:val="single" w:sz="6" w:space="0" w:color="auto"/>
                            <w:right w:val="single" w:sz="2" w:space="0" w:color="auto"/>
                          </w:divBdr>
                          <w:divsChild>
                            <w:div w:id="155708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032639">
                                  <w:marLeft w:val="0"/>
                                  <w:marRight w:val="0"/>
                                  <w:marTop w:val="0"/>
                                  <w:marBottom w:val="0"/>
                                  <w:divBdr>
                                    <w:top w:val="single" w:sz="2" w:space="0" w:color="D9D9E3"/>
                                    <w:left w:val="single" w:sz="2" w:space="0" w:color="D9D9E3"/>
                                    <w:bottom w:val="single" w:sz="2" w:space="0" w:color="D9D9E3"/>
                                    <w:right w:val="single" w:sz="2" w:space="0" w:color="D9D9E3"/>
                                  </w:divBdr>
                                  <w:divsChild>
                                    <w:div w:id="1241208987">
                                      <w:marLeft w:val="0"/>
                                      <w:marRight w:val="0"/>
                                      <w:marTop w:val="0"/>
                                      <w:marBottom w:val="0"/>
                                      <w:divBdr>
                                        <w:top w:val="single" w:sz="2" w:space="0" w:color="D9D9E3"/>
                                        <w:left w:val="single" w:sz="2" w:space="0" w:color="D9D9E3"/>
                                        <w:bottom w:val="single" w:sz="2" w:space="0" w:color="D9D9E3"/>
                                        <w:right w:val="single" w:sz="2" w:space="0" w:color="D9D9E3"/>
                                      </w:divBdr>
                                      <w:divsChild>
                                        <w:div w:id="1411268434">
                                          <w:marLeft w:val="0"/>
                                          <w:marRight w:val="0"/>
                                          <w:marTop w:val="0"/>
                                          <w:marBottom w:val="0"/>
                                          <w:divBdr>
                                            <w:top w:val="single" w:sz="2" w:space="0" w:color="D9D9E3"/>
                                            <w:left w:val="single" w:sz="2" w:space="0" w:color="D9D9E3"/>
                                            <w:bottom w:val="single" w:sz="2" w:space="0" w:color="D9D9E3"/>
                                            <w:right w:val="single" w:sz="2" w:space="0" w:color="D9D9E3"/>
                                          </w:divBdr>
                                          <w:divsChild>
                                            <w:div w:id="560992192">
                                              <w:marLeft w:val="0"/>
                                              <w:marRight w:val="0"/>
                                              <w:marTop w:val="0"/>
                                              <w:marBottom w:val="0"/>
                                              <w:divBdr>
                                                <w:top w:val="single" w:sz="2" w:space="0" w:color="D9D9E3"/>
                                                <w:left w:val="single" w:sz="2" w:space="0" w:color="D9D9E3"/>
                                                <w:bottom w:val="single" w:sz="2" w:space="0" w:color="D9D9E3"/>
                                                <w:right w:val="single" w:sz="2" w:space="0" w:color="D9D9E3"/>
                                              </w:divBdr>
                                              <w:divsChild>
                                                <w:div w:id="1256399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65465121">
          <w:marLeft w:val="0"/>
          <w:marRight w:val="0"/>
          <w:marTop w:val="0"/>
          <w:marBottom w:val="0"/>
          <w:divBdr>
            <w:top w:val="none" w:sz="0" w:space="0" w:color="auto"/>
            <w:left w:val="none" w:sz="0" w:space="0" w:color="auto"/>
            <w:bottom w:val="none" w:sz="0" w:space="0" w:color="auto"/>
            <w:right w:val="none" w:sz="0" w:space="0" w:color="auto"/>
          </w:divBdr>
        </w:div>
      </w:divsChild>
    </w:div>
    <w:div w:id="462967313">
      <w:bodyDiv w:val="1"/>
      <w:marLeft w:val="0"/>
      <w:marRight w:val="0"/>
      <w:marTop w:val="0"/>
      <w:marBottom w:val="0"/>
      <w:divBdr>
        <w:top w:val="none" w:sz="0" w:space="0" w:color="auto"/>
        <w:left w:val="none" w:sz="0" w:space="0" w:color="auto"/>
        <w:bottom w:val="none" w:sz="0" w:space="0" w:color="auto"/>
        <w:right w:val="none" w:sz="0" w:space="0" w:color="auto"/>
      </w:divBdr>
    </w:div>
    <w:div w:id="485518157">
      <w:bodyDiv w:val="1"/>
      <w:marLeft w:val="0"/>
      <w:marRight w:val="0"/>
      <w:marTop w:val="0"/>
      <w:marBottom w:val="0"/>
      <w:divBdr>
        <w:top w:val="none" w:sz="0" w:space="0" w:color="auto"/>
        <w:left w:val="none" w:sz="0" w:space="0" w:color="auto"/>
        <w:bottom w:val="none" w:sz="0" w:space="0" w:color="auto"/>
        <w:right w:val="none" w:sz="0" w:space="0" w:color="auto"/>
      </w:divBdr>
    </w:div>
    <w:div w:id="709840746">
      <w:bodyDiv w:val="1"/>
      <w:marLeft w:val="0"/>
      <w:marRight w:val="0"/>
      <w:marTop w:val="0"/>
      <w:marBottom w:val="0"/>
      <w:divBdr>
        <w:top w:val="none" w:sz="0" w:space="0" w:color="auto"/>
        <w:left w:val="none" w:sz="0" w:space="0" w:color="auto"/>
        <w:bottom w:val="none" w:sz="0" w:space="0" w:color="auto"/>
        <w:right w:val="none" w:sz="0" w:space="0" w:color="auto"/>
      </w:divBdr>
      <w:divsChild>
        <w:div w:id="2031108054">
          <w:marLeft w:val="0"/>
          <w:marRight w:val="0"/>
          <w:marTop w:val="0"/>
          <w:marBottom w:val="0"/>
          <w:divBdr>
            <w:top w:val="single" w:sz="2" w:space="0" w:color="D9D9E3"/>
            <w:left w:val="single" w:sz="2" w:space="0" w:color="D9D9E3"/>
            <w:bottom w:val="single" w:sz="2" w:space="0" w:color="D9D9E3"/>
            <w:right w:val="single" w:sz="2" w:space="0" w:color="D9D9E3"/>
          </w:divBdr>
          <w:divsChild>
            <w:div w:id="339046548">
              <w:marLeft w:val="0"/>
              <w:marRight w:val="0"/>
              <w:marTop w:val="0"/>
              <w:marBottom w:val="0"/>
              <w:divBdr>
                <w:top w:val="single" w:sz="2" w:space="0" w:color="D9D9E3"/>
                <w:left w:val="single" w:sz="2" w:space="0" w:color="D9D9E3"/>
                <w:bottom w:val="single" w:sz="2" w:space="0" w:color="D9D9E3"/>
                <w:right w:val="single" w:sz="2" w:space="0" w:color="D9D9E3"/>
              </w:divBdr>
              <w:divsChild>
                <w:div w:id="595746890">
                  <w:marLeft w:val="0"/>
                  <w:marRight w:val="0"/>
                  <w:marTop w:val="0"/>
                  <w:marBottom w:val="0"/>
                  <w:divBdr>
                    <w:top w:val="single" w:sz="2" w:space="0" w:color="D9D9E3"/>
                    <w:left w:val="single" w:sz="2" w:space="0" w:color="D9D9E3"/>
                    <w:bottom w:val="single" w:sz="2" w:space="0" w:color="D9D9E3"/>
                    <w:right w:val="single" w:sz="2" w:space="0" w:color="D9D9E3"/>
                  </w:divBdr>
                  <w:divsChild>
                    <w:div w:id="705182835">
                      <w:marLeft w:val="0"/>
                      <w:marRight w:val="0"/>
                      <w:marTop w:val="0"/>
                      <w:marBottom w:val="0"/>
                      <w:divBdr>
                        <w:top w:val="single" w:sz="2" w:space="0" w:color="D9D9E3"/>
                        <w:left w:val="single" w:sz="2" w:space="0" w:color="D9D9E3"/>
                        <w:bottom w:val="single" w:sz="2" w:space="0" w:color="D9D9E3"/>
                        <w:right w:val="single" w:sz="2" w:space="0" w:color="D9D9E3"/>
                      </w:divBdr>
                      <w:divsChild>
                        <w:div w:id="1644042273">
                          <w:marLeft w:val="0"/>
                          <w:marRight w:val="0"/>
                          <w:marTop w:val="0"/>
                          <w:marBottom w:val="0"/>
                          <w:divBdr>
                            <w:top w:val="single" w:sz="2" w:space="0" w:color="auto"/>
                            <w:left w:val="single" w:sz="2" w:space="0" w:color="auto"/>
                            <w:bottom w:val="single" w:sz="6" w:space="0" w:color="auto"/>
                            <w:right w:val="single" w:sz="2" w:space="0" w:color="auto"/>
                          </w:divBdr>
                          <w:divsChild>
                            <w:div w:id="268067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664468">
                                  <w:marLeft w:val="0"/>
                                  <w:marRight w:val="0"/>
                                  <w:marTop w:val="0"/>
                                  <w:marBottom w:val="0"/>
                                  <w:divBdr>
                                    <w:top w:val="single" w:sz="2" w:space="0" w:color="D9D9E3"/>
                                    <w:left w:val="single" w:sz="2" w:space="0" w:color="D9D9E3"/>
                                    <w:bottom w:val="single" w:sz="2" w:space="0" w:color="D9D9E3"/>
                                    <w:right w:val="single" w:sz="2" w:space="0" w:color="D9D9E3"/>
                                  </w:divBdr>
                                  <w:divsChild>
                                    <w:div w:id="963661825">
                                      <w:marLeft w:val="0"/>
                                      <w:marRight w:val="0"/>
                                      <w:marTop w:val="0"/>
                                      <w:marBottom w:val="0"/>
                                      <w:divBdr>
                                        <w:top w:val="single" w:sz="2" w:space="0" w:color="D9D9E3"/>
                                        <w:left w:val="single" w:sz="2" w:space="0" w:color="D9D9E3"/>
                                        <w:bottom w:val="single" w:sz="2" w:space="0" w:color="D9D9E3"/>
                                        <w:right w:val="single" w:sz="2" w:space="0" w:color="D9D9E3"/>
                                      </w:divBdr>
                                      <w:divsChild>
                                        <w:div w:id="871039828">
                                          <w:marLeft w:val="0"/>
                                          <w:marRight w:val="0"/>
                                          <w:marTop w:val="0"/>
                                          <w:marBottom w:val="0"/>
                                          <w:divBdr>
                                            <w:top w:val="single" w:sz="2" w:space="0" w:color="D9D9E3"/>
                                            <w:left w:val="single" w:sz="2" w:space="0" w:color="D9D9E3"/>
                                            <w:bottom w:val="single" w:sz="2" w:space="0" w:color="D9D9E3"/>
                                            <w:right w:val="single" w:sz="2" w:space="0" w:color="D9D9E3"/>
                                          </w:divBdr>
                                          <w:divsChild>
                                            <w:div w:id="1106652394">
                                              <w:marLeft w:val="0"/>
                                              <w:marRight w:val="0"/>
                                              <w:marTop w:val="0"/>
                                              <w:marBottom w:val="0"/>
                                              <w:divBdr>
                                                <w:top w:val="single" w:sz="2" w:space="0" w:color="D9D9E3"/>
                                                <w:left w:val="single" w:sz="2" w:space="0" w:color="D9D9E3"/>
                                                <w:bottom w:val="single" w:sz="2" w:space="0" w:color="D9D9E3"/>
                                                <w:right w:val="single" w:sz="2" w:space="0" w:color="D9D9E3"/>
                                              </w:divBdr>
                                              <w:divsChild>
                                                <w:div w:id="26208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70424782">
          <w:marLeft w:val="0"/>
          <w:marRight w:val="0"/>
          <w:marTop w:val="0"/>
          <w:marBottom w:val="0"/>
          <w:divBdr>
            <w:top w:val="none" w:sz="0" w:space="0" w:color="auto"/>
            <w:left w:val="none" w:sz="0" w:space="0" w:color="auto"/>
            <w:bottom w:val="none" w:sz="0" w:space="0" w:color="auto"/>
            <w:right w:val="none" w:sz="0" w:space="0" w:color="auto"/>
          </w:divBdr>
        </w:div>
      </w:divsChild>
    </w:div>
    <w:div w:id="780956245">
      <w:bodyDiv w:val="1"/>
      <w:marLeft w:val="0"/>
      <w:marRight w:val="0"/>
      <w:marTop w:val="0"/>
      <w:marBottom w:val="0"/>
      <w:divBdr>
        <w:top w:val="none" w:sz="0" w:space="0" w:color="auto"/>
        <w:left w:val="none" w:sz="0" w:space="0" w:color="auto"/>
        <w:bottom w:val="none" w:sz="0" w:space="0" w:color="auto"/>
        <w:right w:val="none" w:sz="0" w:space="0" w:color="auto"/>
      </w:divBdr>
      <w:divsChild>
        <w:div w:id="1259407964">
          <w:marLeft w:val="0"/>
          <w:marRight w:val="0"/>
          <w:marTop w:val="0"/>
          <w:marBottom w:val="0"/>
          <w:divBdr>
            <w:top w:val="single" w:sz="2" w:space="0" w:color="D9D9E3"/>
            <w:left w:val="single" w:sz="2" w:space="0" w:color="D9D9E3"/>
            <w:bottom w:val="single" w:sz="2" w:space="0" w:color="D9D9E3"/>
            <w:right w:val="single" w:sz="2" w:space="0" w:color="D9D9E3"/>
          </w:divBdr>
          <w:divsChild>
            <w:div w:id="1131553609">
              <w:marLeft w:val="0"/>
              <w:marRight w:val="0"/>
              <w:marTop w:val="0"/>
              <w:marBottom w:val="0"/>
              <w:divBdr>
                <w:top w:val="single" w:sz="2" w:space="0" w:color="D9D9E3"/>
                <w:left w:val="single" w:sz="2" w:space="0" w:color="D9D9E3"/>
                <w:bottom w:val="single" w:sz="2" w:space="0" w:color="D9D9E3"/>
                <w:right w:val="single" w:sz="2" w:space="0" w:color="D9D9E3"/>
              </w:divBdr>
              <w:divsChild>
                <w:div w:id="1766607202">
                  <w:marLeft w:val="0"/>
                  <w:marRight w:val="0"/>
                  <w:marTop w:val="0"/>
                  <w:marBottom w:val="0"/>
                  <w:divBdr>
                    <w:top w:val="single" w:sz="2" w:space="0" w:color="D9D9E3"/>
                    <w:left w:val="single" w:sz="2" w:space="0" w:color="D9D9E3"/>
                    <w:bottom w:val="single" w:sz="2" w:space="0" w:color="D9D9E3"/>
                    <w:right w:val="single" w:sz="2" w:space="0" w:color="D9D9E3"/>
                  </w:divBdr>
                  <w:divsChild>
                    <w:div w:id="709955718">
                      <w:marLeft w:val="0"/>
                      <w:marRight w:val="0"/>
                      <w:marTop w:val="0"/>
                      <w:marBottom w:val="0"/>
                      <w:divBdr>
                        <w:top w:val="single" w:sz="2" w:space="0" w:color="D9D9E3"/>
                        <w:left w:val="single" w:sz="2" w:space="0" w:color="D9D9E3"/>
                        <w:bottom w:val="single" w:sz="2" w:space="0" w:color="D9D9E3"/>
                        <w:right w:val="single" w:sz="2" w:space="0" w:color="D9D9E3"/>
                      </w:divBdr>
                      <w:divsChild>
                        <w:div w:id="1365212480">
                          <w:marLeft w:val="0"/>
                          <w:marRight w:val="0"/>
                          <w:marTop w:val="0"/>
                          <w:marBottom w:val="0"/>
                          <w:divBdr>
                            <w:top w:val="single" w:sz="2" w:space="0" w:color="auto"/>
                            <w:left w:val="single" w:sz="2" w:space="0" w:color="auto"/>
                            <w:bottom w:val="single" w:sz="6" w:space="0" w:color="auto"/>
                            <w:right w:val="single" w:sz="2" w:space="0" w:color="auto"/>
                          </w:divBdr>
                          <w:divsChild>
                            <w:div w:id="2055888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765916">
                                  <w:marLeft w:val="0"/>
                                  <w:marRight w:val="0"/>
                                  <w:marTop w:val="0"/>
                                  <w:marBottom w:val="0"/>
                                  <w:divBdr>
                                    <w:top w:val="single" w:sz="2" w:space="0" w:color="D9D9E3"/>
                                    <w:left w:val="single" w:sz="2" w:space="0" w:color="D9D9E3"/>
                                    <w:bottom w:val="single" w:sz="2" w:space="0" w:color="D9D9E3"/>
                                    <w:right w:val="single" w:sz="2" w:space="0" w:color="D9D9E3"/>
                                  </w:divBdr>
                                  <w:divsChild>
                                    <w:div w:id="493029893">
                                      <w:marLeft w:val="0"/>
                                      <w:marRight w:val="0"/>
                                      <w:marTop w:val="0"/>
                                      <w:marBottom w:val="0"/>
                                      <w:divBdr>
                                        <w:top w:val="single" w:sz="2" w:space="0" w:color="D9D9E3"/>
                                        <w:left w:val="single" w:sz="2" w:space="0" w:color="D9D9E3"/>
                                        <w:bottom w:val="single" w:sz="2" w:space="0" w:color="D9D9E3"/>
                                        <w:right w:val="single" w:sz="2" w:space="0" w:color="D9D9E3"/>
                                      </w:divBdr>
                                      <w:divsChild>
                                        <w:div w:id="622157418">
                                          <w:marLeft w:val="0"/>
                                          <w:marRight w:val="0"/>
                                          <w:marTop w:val="0"/>
                                          <w:marBottom w:val="0"/>
                                          <w:divBdr>
                                            <w:top w:val="single" w:sz="2" w:space="0" w:color="D9D9E3"/>
                                            <w:left w:val="single" w:sz="2" w:space="0" w:color="D9D9E3"/>
                                            <w:bottom w:val="single" w:sz="2" w:space="0" w:color="D9D9E3"/>
                                            <w:right w:val="single" w:sz="2" w:space="0" w:color="D9D9E3"/>
                                          </w:divBdr>
                                          <w:divsChild>
                                            <w:div w:id="989747744">
                                              <w:marLeft w:val="0"/>
                                              <w:marRight w:val="0"/>
                                              <w:marTop w:val="0"/>
                                              <w:marBottom w:val="0"/>
                                              <w:divBdr>
                                                <w:top w:val="single" w:sz="2" w:space="0" w:color="D9D9E3"/>
                                                <w:left w:val="single" w:sz="2" w:space="0" w:color="D9D9E3"/>
                                                <w:bottom w:val="single" w:sz="2" w:space="0" w:color="D9D9E3"/>
                                                <w:right w:val="single" w:sz="2" w:space="0" w:color="D9D9E3"/>
                                              </w:divBdr>
                                              <w:divsChild>
                                                <w:div w:id="97518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01638883">
          <w:marLeft w:val="0"/>
          <w:marRight w:val="0"/>
          <w:marTop w:val="0"/>
          <w:marBottom w:val="0"/>
          <w:divBdr>
            <w:top w:val="none" w:sz="0" w:space="0" w:color="auto"/>
            <w:left w:val="none" w:sz="0" w:space="0" w:color="auto"/>
            <w:bottom w:val="none" w:sz="0" w:space="0" w:color="auto"/>
            <w:right w:val="none" w:sz="0" w:space="0" w:color="auto"/>
          </w:divBdr>
        </w:div>
      </w:divsChild>
    </w:div>
    <w:div w:id="801582475">
      <w:bodyDiv w:val="1"/>
      <w:marLeft w:val="0"/>
      <w:marRight w:val="0"/>
      <w:marTop w:val="0"/>
      <w:marBottom w:val="0"/>
      <w:divBdr>
        <w:top w:val="none" w:sz="0" w:space="0" w:color="auto"/>
        <w:left w:val="none" w:sz="0" w:space="0" w:color="auto"/>
        <w:bottom w:val="none" w:sz="0" w:space="0" w:color="auto"/>
        <w:right w:val="none" w:sz="0" w:space="0" w:color="auto"/>
      </w:divBdr>
    </w:div>
    <w:div w:id="845749279">
      <w:bodyDiv w:val="1"/>
      <w:marLeft w:val="0"/>
      <w:marRight w:val="0"/>
      <w:marTop w:val="0"/>
      <w:marBottom w:val="0"/>
      <w:divBdr>
        <w:top w:val="none" w:sz="0" w:space="0" w:color="auto"/>
        <w:left w:val="none" w:sz="0" w:space="0" w:color="auto"/>
        <w:bottom w:val="none" w:sz="0" w:space="0" w:color="auto"/>
        <w:right w:val="none" w:sz="0" w:space="0" w:color="auto"/>
      </w:divBdr>
    </w:div>
    <w:div w:id="870143216">
      <w:bodyDiv w:val="1"/>
      <w:marLeft w:val="0"/>
      <w:marRight w:val="0"/>
      <w:marTop w:val="0"/>
      <w:marBottom w:val="0"/>
      <w:divBdr>
        <w:top w:val="none" w:sz="0" w:space="0" w:color="auto"/>
        <w:left w:val="none" w:sz="0" w:space="0" w:color="auto"/>
        <w:bottom w:val="none" w:sz="0" w:space="0" w:color="auto"/>
        <w:right w:val="none" w:sz="0" w:space="0" w:color="auto"/>
      </w:divBdr>
      <w:divsChild>
        <w:div w:id="410976656">
          <w:marLeft w:val="0"/>
          <w:marRight w:val="0"/>
          <w:marTop w:val="0"/>
          <w:marBottom w:val="0"/>
          <w:divBdr>
            <w:top w:val="single" w:sz="2" w:space="0" w:color="D9D9E3"/>
            <w:left w:val="single" w:sz="2" w:space="0" w:color="D9D9E3"/>
            <w:bottom w:val="single" w:sz="2" w:space="0" w:color="D9D9E3"/>
            <w:right w:val="single" w:sz="2" w:space="0" w:color="D9D9E3"/>
          </w:divBdr>
          <w:divsChild>
            <w:div w:id="1315331069">
              <w:marLeft w:val="0"/>
              <w:marRight w:val="0"/>
              <w:marTop w:val="0"/>
              <w:marBottom w:val="0"/>
              <w:divBdr>
                <w:top w:val="single" w:sz="2" w:space="0" w:color="D9D9E3"/>
                <w:left w:val="single" w:sz="2" w:space="0" w:color="D9D9E3"/>
                <w:bottom w:val="single" w:sz="2" w:space="0" w:color="D9D9E3"/>
                <w:right w:val="single" w:sz="2" w:space="0" w:color="D9D9E3"/>
              </w:divBdr>
              <w:divsChild>
                <w:div w:id="604919022">
                  <w:marLeft w:val="0"/>
                  <w:marRight w:val="0"/>
                  <w:marTop w:val="0"/>
                  <w:marBottom w:val="0"/>
                  <w:divBdr>
                    <w:top w:val="single" w:sz="2" w:space="0" w:color="D9D9E3"/>
                    <w:left w:val="single" w:sz="2" w:space="0" w:color="D9D9E3"/>
                    <w:bottom w:val="single" w:sz="2" w:space="0" w:color="D9D9E3"/>
                    <w:right w:val="single" w:sz="2" w:space="0" w:color="D9D9E3"/>
                  </w:divBdr>
                  <w:divsChild>
                    <w:div w:id="378943673">
                      <w:marLeft w:val="0"/>
                      <w:marRight w:val="0"/>
                      <w:marTop w:val="0"/>
                      <w:marBottom w:val="0"/>
                      <w:divBdr>
                        <w:top w:val="single" w:sz="2" w:space="0" w:color="D9D9E3"/>
                        <w:left w:val="single" w:sz="2" w:space="0" w:color="D9D9E3"/>
                        <w:bottom w:val="single" w:sz="2" w:space="0" w:color="D9D9E3"/>
                        <w:right w:val="single" w:sz="2" w:space="0" w:color="D9D9E3"/>
                      </w:divBdr>
                      <w:divsChild>
                        <w:div w:id="1143935595">
                          <w:marLeft w:val="0"/>
                          <w:marRight w:val="0"/>
                          <w:marTop w:val="0"/>
                          <w:marBottom w:val="0"/>
                          <w:divBdr>
                            <w:top w:val="single" w:sz="2" w:space="0" w:color="auto"/>
                            <w:left w:val="single" w:sz="2" w:space="0" w:color="auto"/>
                            <w:bottom w:val="single" w:sz="6" w:space="0" w:color="auto"/>
                            <w:right w:val="single" w:sz="2" w:space="0" w:color="auto"/>
                          </w:divBdr>
                          <w:divsChild>
                            <w:div w:id="11502477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4703982">
                                  <w:marLeft w:val="0"/>
                                  <w:marRight w:val="0"/>
                                  <w:marTop w:val="0"/>
                                  <w:marBottom w:val="0"/>
                                  <w:divBdr>
                                    <w:top w:val="single" w:sz="2" w:space="0" w:color="D9D9E3"/>
                                    <w:left w:val="single" w:sz="2" w:space="0" w:color="D9D9E3"/>
                                    <w:bottom w:val="single" w:sz="2" w:space="0" w:color="D9D9E3"/>
                                    <w:right w:val="single" w:sz="2" w:space="0" w:color="D9D9E3"/>
                                  </w:divBdr>
                                  <w:divsChild>
                                    <w:div w:id="1237670528">
                                      <w:marLeft w:val="0"/>
                                      <w:marRight w:val="0"/>
                                      <w:marTop w:val="0"/>
                                      <w:marBottom w:val="0"/>
                                      <w:divBdr>
                                        <w:top w:val="single" w:sz="2" w:space="0" w:color="D9D9E3"/>
                                        <w:left w:val="single" w:sz="2" w:space="0" w:color="D9D9E3"/>
                                        <w:bottom w:val="single" w:sz="2" w:space="0" w:color="D9D9E3"/>
                                        <w:right w:val="single" w:sz="2" w:space="0" w:color="D9D9E3"/>
                                      </w:divBdr>
                                      <w:divsChild>
                                        <w:div w:id="1703702734">
                                          <w:marLeft w:val="0"/>
                                          <w:marRight w:val="0"/>
                                          <w:marTop w:val="0"/>
                                          <w:marBottom w:val="0"/>
                                          <w:divBdr>
                                            <w:top w:val="single" w:sz="2" w:space="0" w:color="D9D9E3"/>
                                            <w:left w:val="single" w:sz="2" w:space="0" w:color="D9D9E3"/>
                                            <w:bottom w:val="single" w:sz="2" w:space="0" w:color="D9D9E3"/>
                                            <w:right w:val="single" w:sz="2" w:space="0" w:color="D9D9E3"/>
                                          </w:divBdr>
                                          <w:divsChild>
                                            <w:div w:id="88890030">
                                              <w:marLeft w:val="0"/>
                                              <w:marRight w:val="0"/>
                                              <w:marTop w:val="0"/>
                                              <w:marBottom w:val="0"/>
                                              <w:divBdr>
                                                <w:top w:val="single" w:sz="2" w:space="0" w:color="D9D9E3"/>
                                                <w:left w:val="single" w:sz="2" w:space="0" w:color="D9D9E3"/>
                                                <w:bottom w:val="single" w:sz="2" w:space="0" w:color="D9D9E3"/>
                                                <w:right w:val="single" w:sz="2" w:space="0" w:color="D9D9E3"/>
                                              </w:divBdr>
                                              <w:divsChild>
                                                <w:div w:id="1223757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328574">
          <w:marLeft w:val="0"/>
          <w:marRight w:val="0"/>
          <w:marTop w:val="0"/>
          <w:marBottom w:val="0"/>
          <w:divBdr>
            <w:top w:val="none" w:sz="0" w:space="0" w:color="auto"/>
            <w:left w:val="none" w:sz="0" w:space="0" w:color="auto"/>
            <w:bottom w:val="none" w:sz="0" w:space="0" w:color="auto"/>
            <w:right w:val="none" w:sz="0" w:space="0" w:color="auto"/>
          </w:divBdr>
        </w:div>
      </w:divsChild>
    </w:div>
    <w:div w:id="889342167">
      <w:bodyDiv w:val="1"/>
      <w:marLeft w:val="0"/>
      <w:marRight w:val="0"/>
      <w:marTop w:val="0"/>
      <w:marBottom w:val="0"/>
      <w:divBdr>
        <w:top w:val="none" w:sz="0" w:space="0" w:color="auto"/>
        <w:left w:val="none" w:sz="0" w:space="0" w:color="auto"/>
        <w:bottom w:val="none" w:sz="0" w:space="0" w:color="auto"/>
        <w:right w:val="none" w:sz="0" w:space="0" w:color="auto"/>
      </w:divBdr>
      <w:divsChild>
        <w:div w:id="24060138">
          <w:marLeft w:val="0"/>
          <w:marRight w:val="0"/>
          <w:marTop w:val="0"/>
          <w:marBottom w:val="0"/>
          <w:divBdr>
            <w:top w:val="single" w:sz="2" w:space="0" w:color="D9D9E3"/>
            <w:left w:val="single" w:sz="2" w:space="0" w:color="D9D9E3"/>
            <w:bottom w:val="single" w:sz="2" w:space="0" w:color="D9D9E3"/>
            <w:right w:val="single" w:sz="2" w:space="0" w:color="D9D9E3"/>
          </w:divBdr>
          <w:divsChild>
            <w:div w:id="847526556">
              <w:marLeft w:val="0"/>
              <w:marRight w:val="0"/>
              <w:marTop w:val="0"/>
              <w:marBottom w:val="0"/>
              <w:divBdr>
                <w:top w:val="single" w:sz="2" w:space="0" w:color="D9D9E3"/>
                <w:left w:val="single" w:sz="2" w:space="0" w:color="D9D9E3"/>
                <w:bottom w:val="single" w:sz="2" w:space="0" w:color="D9D9E3"/>
                <w:right w:val="single" w:sz="2" w:space="0" w:color="D9D9E3"/>
              </w:divBdr>
              <w:divsChild>
                <w:div w:id="310602571">
                  <w:marLeft w:val="0"/>
                  <w:marRight w:val="0"/>
                  <w:marTop w:val="0"/>
                  <w:marBottom w:val="0"/>
                  <w:divBdr>
                    <w:top w:val="single" w:sz="2" w:space="0" w:color="D9D9E3"/>
                    <w:left w:val="single" w:sz="2" w:space="0" w:color="D9D9E3"/>
                    <w:bottom w:val="single" w:sz="2" w:space="0" w:color="D9D9E3"/>
                    <w:right w:val="single" w:sz="2" w:space="0" w:color="D9D9E3"/>
                  </w:divBdr>
                  <w:divsChild>
                    <w:div w:id="1672098019">
                      <w:marLeft w:val="0"/>
                      <w:marRight w:val="0"/>
                      <w:marTop w:val="0"/>
                      <w:marBottom w:val="0"/>
                      <w:divBdr>
                        <w:top w:val="single" w:sz="2" w:space="0" w:color="D9D9E3"/>
                        <w:left w:val="single" w:sz="2" w:space="0" w:color="D9D9E3"/>
                        <w:bottom w:val="single" w:sz="2" w:space="0" w:color="D9D9E3"/>
                        <w:right w:val="single" w:sz="2" w:space="0" w:color="D9D9E3"/>
                      </w:divBdr>
                      <w:divsChild>
                        <w:div w:id="1174296188">
                          <w:marLeft w:val="0"/>
                          <w:marRight w:val="0"/>
                          <w:marTop w:val="0"/>
                          <w:marBottom w:val="0"/>
                          <w:divBdr>
                            <w:top w:val="single" w:sz="2" w:space="0" w:color="auto"/>
                            <w:left w:val="single" w:sz="2" w:space="0" w:color="auto"/>
                            <w:bottom w:val="single" w:sz="6" w:space="0" w:color="auto"/>
                            <w:right w:val="single" w:sz="2" w:space="0" w:color="auto"/>
                          </w:divBdr>
                          <w:divsChild>
                            <w:div w:id="64782853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787480">
                                  <w:marLeft w:val="0"/>
                                  <w:marRight w:val="0"/>
                                  <w:marTop w:val="0"/>
                                  <w:marBottom w:val="0"/>
                                  <w:divBdr>
                                    <w:top w:val="single" w:sz="2" w:space="0" w:color="D9D9E3"/>
                                    <w:left w:val="single" w:sz="2" w:space="0" w:color="D9D9E3"/>
                                    <w:bottom w:val="single" w:sz="2" w:space="0" w:color="D9D9E3"/>
                                    <w:right w:val="single" w:sz="2" w:space="0" w:color="D9D9E3"/>
                                  </w:divBdr>
                                  <w:divsChild>
                                    <w:div w:id="1596282779">
                                      <w:marLeft w:val="0"/>
                                      <w:marRight w:val="0"/>
                                      <w:marTop w:val="0"/>
                                      <w:marBottom w:val="0"/>
                                      <w:divBdr>
                                        <w:top w:val="single" w:sz="2" w:space="0" w:color="D9D9E3"/>
                                        <w:left w:val="single" w:sz="2" w:space="0" w:color="D9D9E3"/>
                                        <w:bottom w:val="single" w:sz="2" w:space="0" w:color="D9D9E3"/>
                                        <w:right w:val="single" w:sz="2" w:space="0" w:color="D9D9E3"/>
                                      </w:divBdr>
                                      <w:divsChild>
                                        <w:div w:id="945311785">
                                          <w:marLeft w:val="0"/>
                                          <w:marRight w:val="0"/>
                                          <w:marTop w:val="0"/>
                                          <w:marBottom w:val="0"/>
                                          <w:divBdr>
                                            <w:top w:val="single" w:sz="2" w:space="0" w:color="D9D9E3"/>
                                            <w:left w:val="single" w:sz="2" w:space="0" w:color="D9D9E3"/>
                                            <w:bottom w:val="single" w:sz="2" w:space="0" w:color="D9D9E3"/>
                                            <w:right w:val="single" w:sz="2" w:space="0" w:color="D9D9E3"/>
                                          </w:divBdr>
                                          <w:divsChild>
                                            <w:div w:id="273369131">
                                              <w:marLeft w:val="0"/>
                                              <w:marRight w:val="0"/>
                                              <w:marTop w:val="0"/>
                                              <w:marBottom w:val="0"/>
                                              <w:divBdr>
                                                <w:top w:val="single" w:sz="2" w:space="0" w:color="D9D9E3"/>
                                                <w:left w:val="single" w:sz="2" w:space="0" w:color="D9D9E3"/>
                                                <w:bottom w:val="single" w:sz="2" w:space="0" w:color="D9D9E3"/>
                                                <w:right w:val="single" w:sz="2" w:space="0" w:color="D9D9E3"/>
                                              </w:divBdr>
                                              <w:divsChild>
                                                <w:div w:id="2125732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513390">
          <w:marLeft w:val="0"/>
          <w:marRight w:val="0"/>
          <w:marTop w:val="0"/>
          <w:marBottom w:val="0"/>
          <w:divBdr>
            <w:top w:val="none" w:sz="0" w:space="0" w:color="auto"/>
            <w:left w:val="none" w:sz="0" w:space="0" w:color="auto"/>
            <w:bottom w:val="none" w:sz="0" w:space="0" w:color="auto"/>
            <w:right w:val="none" w:sz="0" w:space="0" w:color="auto"/>
          </w:divBdr>
        </w:div>
      </w:divsChild>
    </w:div>
    <w:div w:id="1006206145">
      <w:bodyDiv w:val="1"/>
      <w:marLeft w:val="0"/>
      <w:marRight w:val="0"/>
      <w:marTop w:val="0"/>
      <w:marBottom w:val="0"/>
      <w:divBdr>
        <w:top w:val="none" w:sz="0" w:space="0" w:color="auto"/>
        <w:left w:val="none" w:sz="0" w:space="0" w:color="auto"/>
        <w:bottom w:val="none" w:sz="0" w:space="0" w:color="auto"/>
        <w:right w:val="none" w:sz="0" w:space="0" w:color="auto"/>
      </w:divBdr>
    </w:div>
    <w:div w:id="101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70988213">
          <w:marLeft w:val="0"/>
          <w:marRight w:val="0"/>
          <w:marTop w:val="0"/>
          <w:marBottom w:val="0"/>
          <w:divBdr>
            <w:top w:val="single" w:sz="2" w:space="0" w:color="D9D9E3"/>
            <w:left w:val="single" w:sz="2" w:space="0" w:color="D9D9E3"/>
            <w:bottom w:val="single" w:sz="2" w:space="0" w:color="D9D9E3"/>
            <w:right w:val="single" w:sz="2" w:space="0" w:color="D9D9E3"/>
          </w:divBdr>
          <w:divsChild>
            <w:div w:id="1714692594">
              <w:marLeft w:val="0"/>
              <w:marRight w:val="0"/>
              <w:marTop w:val="0"/>
              <w:marBottom w:val="0"/>
              <w:divBdr>
                <w:top w:val="single" w:sz="2" w:space="0" w:color="D9D9E3"/>
                <w:left w:val="single" w:sz="2" w:space="0" w:color="D9D9E3"/>
                <w:bottom w:val="single" w:sz="2" w:space="0" w:color="D9D9E3"/>
                <w:right w:val="single" w:sz="2" w:space="0" w:color="D9D9E3"/>
              </w:divBdr>
              <w:divsChild>
                <w:div w:id="207377206">
                  <w:marLeft w:val="0"/>
                  <w:marRight w:val="0"/>
                  <w:marTop w:val="0"/>
                  <w:marBottom w:val="0"/>
                  <w:divBdr>
                    <w:top w:val="single" w:sz="2" w:space="0" w:color="D9D9E3"/>
                    <w:left w:val="single" w:sz="2" w:space="0" w:color="D9D9E3"/>
                    <w:bottom w:val="single" w:sz="2" w:space="0" w:color="D9D9E3"/>
                    <w:right w:val="single" w:sz="2" w:space="0" w:color="D9D9E3"/>
                  </w:divBdr>
                  <w:divsChild>
                    <w:div w:id="131487307">
                      <w:marLeft w:val="0"/>
                      <w:marRight w:val="0"/>
                      <w:marTop w:val="0"/>
                      <w:marBottom w:val="0"/>
                      <w:divBdr>
                        <w:top w:val="single" w:sz="2" w:space="0" w:color="D9D9E3"/>
                        <w:left w:val="single" w:sz="2" w:space="0" w:color="D9D9E3"/>
                        <w:bottom w:val="single" w:sz="2" w:space="0" w:color="D9D9E3"/>
                        <w:right w:val="single" w:sz="2" w:space="0" w:color="D9D9E3"/>
                      </w:divBdr>
                      <w:divsChild>
                        <w:div w:id="1126922402">
                          <w:marLeft w:val="0"/>
                          <w:marRight w:val="0"/>
                          <w:marTop w:val="0"/>
                          <w:marBottom w:val="0"/>
                          <w:divBdr>
                            <w:top w:val="single" w:sz="2" w:space="0" w:color="auto"/>
                            <w:left w:val="single" w:sz="2" w:space="0" w:color="auto"/>
                            <w:bottom w:val="single" w:sz="6" w:space="0" w:color="auto"/>
                            <w:right w:val="single" w:sz="2" w:space="0" w:color="auto"/>
                          </w:divBdr>
                          <w:divsChild>
                            <w:div w:id="13162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400200">
                                  <w:marLeft w:val="0"/>
                                  <w:marRight w:val="0"/>
                                  <w:marTop w:val="0"/>
                                  <w:marBottom w:val="0"/>
                                  <w:divBdr>
                                    <w:top w:val="single" w:sz="2" w:space="0" w:color="D9D9E3"/>
                                    <w:left w:val="single" w:sz="2" w:space="0" w:color="D9D9E3"/>
                                    <w:bottom w:val="single" w:sz="2" w:space="0" w:color="D9D9E3"/>
                                    <w:right w:val="single" w:sz="2" w:space="0" w:color="D9D9E3"/>
                                  </w:divBdr>
                                  <w:divsChild>
                                    <w:div w:id="1802190805">
                                      <w:marLeft w:val="0"/>
                                      <w:marRight w:val="0"/>
                                      <w:marTop w:val="0"/>
                                      <w:marBottom w:val="0"/>
                                      <w:divBdr>
                                        <w:top w:val="single" w:sz="2" w:space="0" w:color="D9D9E3"/>
                                        <w:left w:val="single" w:sz="2" w:space="0" w:color="D9D9E3"/>
                                        <w:bottom w:val="single" w:sz="2" w:space="0" w:color="D9D9E3"/>
                                        <w:right w:val="single" w:sz="2" w:space="0" w:color="D9D9E3"/>
                                      </w:divBdr>
                                      <w:divsChild>
                                        <w:div w:id="2092922070">
                                          <w:marLeft w:val="0"/>
                                          <w:marRight w:val="0"/>
                                          <w:marTop w:val="0"/>
                                          <w:marBottom w:val="0"/>
                                          <w:divBdr>
                                            <w:top w:val="single" w:sz="2" w:space="0" w:color="D9D9E3"/>
                                            <w:left w:val="single" w:sz="2" w:space="0" w:color="D9D9E3"/>
                                            <w:bottom w:val="single" w:sz="2" w:space="0" w:color="D9D9E3"/>
                                            <w:right w:val="single" w:sz="2" w:space="0" w:color="D9D9E3"/>
                                          </w:divBdr>
                                          <w:divsChild>
                                            <w:div w:id="440533285">
                                              <w:marLeft w:val="0"/>
                                              <w:marRight w:val="0"/>
                                              <w:marTop w:val="0"/>
                                              <w:marBottom w:val="0"/>
                                              <w:divBdr>
                                                <w:top w:val="single" w:sz="2" w:space="0" w:color="D9D9E3"/>
                                                <w:left w:val="single" w:sz="2" w:space="0" w:color="D9D9E3"/>
                                                <w:bottom w:val="single" w:sz="2" w:space="0" w:color="D9D9E3"/>
                                                <w:right w:val="single" w:sz="2" w:space="0" w:color="D9D9E3"/>
                                              </w:divBdr>
                                              <w:divsChild>
                                                <w:div w:id="159391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52941024">
          <w:marLeft w:val="0"/>
          <w:marRight w:val="0"/>
          <w:marTop w:val="0"/>
          <w:marBottom w:val="0"/>
          <w:divBdr>
            <w:top w:val="none" w:sz="0" w:space="0" w:color="auto"/>
            <w:left w:val="none" w:sz="0" w:space="0" w:color="auto"/>
            <w:bottom w:val="none" w:sz="0" w:space="0" w:color="auto"/>
            <w:right w:val="none" w:sz="0" w:space="0" w:color="auto"/>
          </w:divBdr>
        </w:div>
      </w:divsChild>
    </w:div>
    <w:div w:id="1037434980">
      <w:bodyDiv w:val="1"/>
      <w:marLeft w:val="0"/>
      <w:marRight w:val="0"/>
      <w:marTop w:val="0"/>
      <w:marBottom w:val="0"/>
      <w:divBdr>
        <w:top w:val="none" w:sz="0" w:space="0" w:color="auto"/>
        <w:left w:val="none" w:sz="0" w:space="0" w:color="auto"/>
        <w:bottom w:val="none" w:sz="0" w:space="0" w:color="auto"/>
        <w:right w:val="none" w:sz="0" w:space="0" w:color="auto"/>
      </w:divBdr>
    </w:div>
    <w:div w:id="1101342993">
      <w:bodyDiv w:val="1"/>
      <w:marLeft w:val="0"/>
      <w:marRight w:val="0"/>
      <w:marTop w:val="0"/>
      <w:marBottom w:val="0"/>
      <w:divBdr>
        <w:top w:val="none" w:sz="0" w:space="0" w:color="auto"/>
        <w:left w:val="none" w:sz="0" w:space="0" w:color="auto"/>
        <w:bottom w:val="none" w:sz="0" w:space="0" w:color="auto"/>
        <w:right w:val="none" w:sz="0" w:space="0" w:color="auto"/>
      </w:divBdr>
      <w:divsChild>
        <w:div w:id="1961717593">
          <w:marLeft w:val="0"/>
          <w:marRight w:val="0"/>
          <w:marTop w:val="0"/>
          <w:marBottom w:val="0"/>
          <w:divBdr>
            <w:top w:val="single" w:sz="2" w:space="0" w:color="D9D9E3"/>
            <w:left w:val="single" w:sz="2" w:space="0" w:color="D9D9E3"/>
            <w:bottom w:val="single" w:sz="2" w:space="0" w:color="D9D9E3"/>
            <w:right w:val="single" w:sz="2" w:space="0" w:color="D9D9E3"/>
          </w:divBdr>
          <w:divsChild>
            <w:div w:id="2080127807">
              <w:marLeft w:val="0"/>
              <w:marRight w:val="0"/>
              <w:marTop w:val="0"/>
              <w:marBottom w:val="0"/>
              <w:divBdr>
                <w:top w:val="single" w:sz="2" w:space="0" w:color="D9D9E3"/>
                <w:left w:val="single" w:sz="2" w:space="0" w:color="D9D9E3"/>
                <w:bottom w:val="single" w:sz="2" w:space="0" w:color="D9D9E3"/>
                <w:right w:val="single" w:sz="2" w:space="0" w:color="D9D9E3"/>
              </w:divBdr>
              <w:divsChild>
                <w:div w:id="2013951498">
                  <w:marLeft w:val="0"/>
                  <w:marRight w:val="0"/>
                  <w:marTop w:val="0"/>
                  <w:marBottom w:val="0"/>
                  <w:divBdr>
                    <w:top w:val="single" w:sz="2" w:space="0" w:color="D9D9E3"/>
                    <w:left w:val="single" w:sz="2" w:space="0" w:color="D9D9E3"/>
                    <w:bottom w:val="single" w:sz="2" w:space="0" w:color="D9D9E3"/>
                    <w:right w:val="single" w:sz="2" w:space="0" w:color="D9D9E3"/>
                  </w:divBdr>
                  <w:divsChild>
                    <w:div w:id="25299208">
                      <w:marLeft w:val="0"/>
                      <w:marRight w:val="0"/>
                      <w:marTop w:val="0"/>
                      <w:marBottom w:val="0"/>
                      <w:divBdr>
                        <w:top w:val="single" w:sz="2" w:space="0" w:color="D9D9E3"/>
                        <w:left w:val="single" w:sz="2" w:space="0" w:color="D9D9E3"/>
                        <w:bottom w:val="single" w:sz="2" w:space="0" w:color="D9D9E3"/>
                        <w:right w:val="single" w:sz="2" w:space="0" w:color="D9D9E3"/>
                      </w:divBdr>
                      <w:divsChild>
                        <w:div w:id="1430004595">
                          <w:marLeft w:val="0"/>
                          <w:marRight w:val="0"/>
                          <w:marTop w:val="0"/>
                          <w:marBottom w:val="0"/>
                          <w:divBdr>
                            <w:top w:val="single" w:sz="2" w:space="0" w:color="auto"/>
                            <w:left w:val="single" w:sz="2" w:space="0" w:color="auto"/>
                            <w:bottom w:val="single" w:sz="6" w:space="0" w:color="auto"/>
                            <w:right w:val="single" w:sz="2" w:space="0" w:color="auto"/>
                          </w:divBdr>
                          <w:divsChild>
                            <w:div w:id="11511013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648659">
                                  <w:marLeft w:val="0"/>
                                  <w:marRight w:val="0"/>
                                  <w:marTop w:val="0"/>
                                  <w:marBottom w:val="0"/>
                                  <w:divBdr>
                                    <w:top w:val="single" w:sz="2" w:space="0" w:color="D9D9E3"/>
                                    <w:left w:val="single" w:sz="2" w:space="0" w:color="D9D9E3"/>
                                    <w:bottom w:val="single" w:sz="2" w:space="0" w:color="D9D9E3"/>
                                    <w:right w:val="single" w:sz="2" w:space="0" w:color="D9D9E3"/>
                                  </w:divBdr>
                                  <w:divsChild>
                                    <w:div w:id="418525156">
                                      <w:marLeft w:val="0"/>
                                      <w:marRight w:val="0"/>
                                      <w:marTop w:val="0"/>
                                      <w:marBottom w:val="0"/>
                                      <w:divBdr>
                                        <w:top w:val="single" w:sz="2" w:space="0" w:color="D9D9E3"/>
                                        <w:left w:val="single" w:sz="2" w:space="0" w:color="D9D9E3"/>
                                        <w:bottom w:val="single" w:sz="2" w:space="0" w:color="D9D9E3"/>
                                        <w:right w:val="single" w:sz="2" w:space="0" w:color="D9D9E3"/>
                                      </w:divBdr>
                                      <w:divsChild>
                                        <w:div w:id="1350568000">
                                          <w:marLeft w:val="0"/>
                                          <w:marRight w:val="0"/>
                                          <w:marTop w:val="0"/>
                                          <w:marBottom w:val="0"/>
                                          <w:divBdr>
                                            <w:top w:val="single" w:sz="2" w:space="0" w:color="D9D9E3"/>
                                            <w:left w:val="single" w:sz="2" w:space="0" w:color="D9D9E3"/>
                                            <w:bottom w:val="single" w:sz="2" w:space="0" w:color="D9D9E3"/>
                                            <w:right w:val="single" w:sz="2" w:space="0" w:color="D9D9E3"/>
                                          </w:divBdr>
                                          <w:divsChild>
                                            <w:div w:id="1685325910">
                                              <w:marLeft w:val="0"/>
                                              <w:marRight w:val="0"/>
                                              <w:marTop w:val="0"/>
                                              <w:marBottom w:val="0"/>
                                              <w:divBdr>
                                                <w:top w:val="single" w:sz="2" w:space="0" w:color="D9D9E3"/>
                                                <w:left w:val="single" w:sz="2" w:space="0" w:color="D9D9E3"/>
                                                <w:bottom w:val="single" w:sz="2" w:space="0" w:color="D9D9E3"/>
                                                <w:right w:val="single" w:sz="2" w:space="0" w:color="D9D9E3"/>
                                              </w:divBdr>
                                              <w:divsChild>
                                                <w:div w:id="1950772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61259641">
          <w:marLeft w:val="0"/>
          <w:marRight w:val="0"/>
          <w:marTop w:val="0"/>
          <w:marBottom w:val="0"/>
          <w:divBdr>
            <w:top w:val="none" w:sz="0" w:space="0" w:color="auto"/>
            <w:left w:val="none" w:sz="0" w:space="0" w:color="auto"/>
            <w:bottom w:val="none" w:sz="0" w:space="0" w:color="auto"/>
            <w:right w:val="none" w:sz="0" w:space="0" w:color="auto"/>
          </w:divBdr>
        </w:div>
      </w:divsChild>
    </w:div>
    <w:div w:id="1114326337">
      <w:bodyDiv w:val="1"/>
      <w:marLeft w:val="0"/>
      <w:marRight w:val="0"/>
      <w:marTop w:val="0"/>
      <w:marBottom w:val="0"/>
      <w:divBdr>
        <w:top w:val="none" w:sz="0" w:space="0" w:color="auto"/>
        <w:left w:val="none" w:sz="0" w:space="0" w:color="auto"/>
        <w:bottom w:val="none" w:sz="0" w:space="0" w:color="auto"/>
        <w:right w:val="none" w:sz="0" w:space="0" w:color="auto"/>
      </w:divBdr>
    </w:div>
    <w:div w:id="1354115278">
      <w:bodyDiv w:val="1"/>
      <w:marLeft w:val="0"/>
      <w:marRight w:val="0"/>
      <w:marTop w:val="0"/>
      <w:marBottom w:val="0"/>
      <w:divBdr>
        <w:top w:val="none" w:sz="0" w:space="0" w:color="auto"/>
        <w:left w:val="none" w:sz="0" w:space="0" w:color="auto"/>
        <w:bottom w:val="none" w:sz="0" w:space="0" w:color="auto"/>
        <w:right w:val="none" w:sz="0" w:space="0" w:color="auto"/>
      </w:divBdr>
    </w:div>
    <w:div w:id="1427385317">
      <w:bodyDiv w:val="1"/>
      <w:marLeft w:val="0"/>
      <w:marRight w:val="0"/>
      <w:marTop w:val="0"/>
      <w:marBottom w:val="0"/>
      <w:divBdr>
        <w:top w:val="none" w:sz="0" w:space="0" w:color="auto"/>
        <w:left w:val="none" w:sz="0" w:space="0" w:color="auto"/>
        <w:bottom w:val="none" w:sz="0" w:space="0" w:color="auto"/>
        <w:right w:val="none" w:sz="0" w:space="0" w:color="auto"/>
      </w:divBdr>
      <w:divsChild>
        <w:div w:id="665784259">
          <w:marLeft w:val="0"/>
          <w:marRight w:val="0"/>
          <w:marTop w:val="0"/>
          <w:marBottom w:val="0"/>
          <w:divBdr>
            <w:top w:val="single" w:sz="2" w:space="0" w:color="D9D9E3"/>
            <w:left w:val="single" w:sz="2" w:space="0" w:color="D9D9E3"/>
            <w:bottom w:val="single" w:sz="2" w:space="0" w:color="D9D9E3"/>
            <w:right w:val="single" w:sz="2" w:space="0" w:color="D9D9E3"/>
          </w:divBdr>
          <w:divsChild>
            <w:div w:id="1745637703">
              <w:marLeft w:val="0"/>
              <w:marRight w:val="0"/>
              <w:marTop w:val="0"/>
              <w:marBottom w:val="0"/>
              <w:divBdr>
                <w:top w:val="single" w:sz="2" w:space="0" w:color="D9D9E3"/>
                <w:left w:val="single" w:sz="2" w:space="0" w:color="D9D9E3"/>
                <w:bottom w:val="single" w:sz="2" w:space="0" w:color="D9D9E3"/>
                <w:right w:val="single" w:sz="2" w:space="0" w:color="D9D9E3"/>
              </w:divBdr>
              <w:divsChild>
                <w:div w:id="62723556">
                  <w:marLeft w:val="0"/>
                  <w:marRight w:val="0"/>
                  <w:marTop w:val="0"/>
                  <w:marBottom w:val="0"/>
                  <w:divBdr>
                    <w:top w:val="single" w:sz="2" w:space="0" w:color="D9D9E3"/>
                    <w:left w:val="single" w:sz="2" w:space="0" w:color="D9D9E3"/>
                    <w:bottom w:val="single" w:sz="2" w:space="0" w:color="D9D9E3"/>
                    <w:right w:val="single" w:sz="2" w:space="0" w:color="D9D9E3"/>
                  </w:divBdr>
                  <w:divsChild>
                    <w:div w:id="1749687498">
                      <w:marLeft w:val="0"/>
                      <w:marRight w:val="0"/>
                      <w:marTop w:val="0"/>
                      <w:marBottom w:val="0"/>
                      <w:divBdr>
                        <w:top w:val="single" w:sz="2" w:space="0" w:color="D9D9E3"/>
                        <w:left w:val="single" w:sz="2" w:space="0" w:color="D9D9E3"/>
                        <w:bottom w:val="single" w:sz="2" w:space="0" w:color="D9D9E3"/>
                        <w:right w:val="single" w:sz="2" w:space="0" w:color="D9D9E3"/>
                      </w:divBdr>
                      <w:divsChild>
                        <w:div w:id="1568029169">
                          <w:marLeft w:val="0"/>
                          <w:marRight w:val="0"/>
                          <w:marTop w:val="0"/>
                          <w:marBottom w:val="0"/>
                          <w:divBdr>
                            <w:top w:val="single" w:sz="2" w:space="0" w:color="auto"/>
                            <w:left w:val="single" w:sz="2" w:space="0" w:color="auto"/>
                            <w:bottom w:val="single" w:sz="6" w:space="0" w:color="auto"/>
                            <w:right w:val="single" w:sz="2" w:space="0" w:color="auto"/>
                          </w:divBdr>
                          <w:divsChild>
                            <w:div w:id="2267674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068007">
                                  <w:marLeft w:val="0"/>
                                  <w:marRight w:val="0"/>
                                  <w:marTop w:val="0"/>
                                  <w:marBottom w:val="0"/>
                                  <w:divBdr>
                                    <w:top w:val="single" w:sz="2" w:space="0" w:color="D9D9E3"/>
                                    <w:left w:val="single" w:sz="2" w:space="0" w:color="D9D9E3"/>
                                    <w:bottom w:val="single" w:sz="2" w:space="0" w:color="D9D9E3"/>
                                    <w:right w:val="single" w:sz="2" w:space="0" w:color="D9D9E3"/>
                                  </w:divBdr>
                                  <w:divsChild>
                                    <w:div w:id="1327709698">
                                      <w:marLeft w:val="0"/>
                                      <w:marRight w:val="0"/>
                                      <w:marTop w:val="0"/>
                                      <w:marBottom w:val="0"/>
                                      <w:divBdr>
                                        <w:top w:val="single" w:sz="2" w:space="0" w:color="D9D9E3"/>
                                        <w:left w:val="single" w:sz="2" w:space="0" w:color="D9D9E3"/>
                                        <w:bottom w:val="single" w:sz="2" w:space="0" w:color="D9D9E3"/>
                                        <w:right w:val="single" w:sz="2" w:space="0" w:color="D9D9E3"/>
                                      </w:divBdr>
                                      <w:divsChild>
                                        <w:div w:id="1589272161">
                                          <w:marLeft w:val="0"/>
                                          <w:marRight w:val="0"/>
                                          <w:marTop w:val="0"/>
                                          <w:marBottom w:val="0"/>
                                          <w:divBdr>
                                            <w:top w:val="single" w:sz="2" w:space="0" w:color="D9D9E3"/>
                                            <w:left w:val="single" w:sz="2" w:space="0" w:color="D9D9E3"/>
                                            <w:bottom w:val="single" w:sz="2" w:space="0" w:color="D9D9E3"/>
                                            <w:right w:val="single" w:sz="2" w:space="0" w:color="D9D9E3"/>
                                          </w:divBdr>
                                          <w:divsChild>
                                            <w:div w:id="1632899502">
                                              <w:marLeft w:val="0"/>
                                              <w:marRight w:val="0"/>
                                              <w:marTop w:val="0"/>
                                              <w:marBottom w:val="0"/>
                                              <w:divBdr>
                                                <w:top w:val="single" w:sz="2" w:space="0" w:color="D9D9E3"/>
                                                <w:left w:val="single" w:sz="2" w:space="0" w:color="D9D9E3"/>
                                                <w:bottom w:val="single" w:sz="2" w:space="0" w:color="D9D9E3"/>
                                                <w:right w:val="single" w:sz="2" w:space="0" w:color="D9D9E3"/>
                                              </w:divBdr>
                                              <w:divsChild>
                                                <w:div w:id="2085178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6515362">
          <w:marLeft w:val="0"/>
          <w:marRight w:val="0"/>
          <w:marTop w:val="0"/>
          <w:marBottom w:val="0"/>
          <w:divBdr>
            <w:top w:val="none" w:sz="0" w:space="0" w:color="auto"/>
            <w:left w:val="none" w:sz="0" w:space="0" w:color="auto"/>
            <w:bottom w:val="none" w:sz="0" w:space="0" w:color="auto"/>
            <w:right w:val="none" w:sz="0" w:space="0" w:color="auto"/>
          </w:divBdr>
        </w:div>
      </w:divsChild>
    </w:div>
    <w:div w:id="1471946047">
      <w:bodyDiv w:val="1"/>
      <w:marLeft w:val="0"/>
      <w:marRight w:val="0"/>
      <w:marTop w:val="0"/>
      <w:marBottom w:val="0"/>
      <w:divBdr>
        <w:top w:val="none" w:sz="0" w:space="0" w:color="auto"/>
        <w:left w:val="none" w:sz="0" w:space="0" w:color="auto"/>
        <w:bottom w:val="none" w:sz="0" w:space="0" w:color="auto"/>
        <w:right w:val="none" w:sz="0" w:space="0" w:color="auto"/>
      </w:divBdr>
    </w:div>
    <w:div w:id="1568422733">
      <w:bodyDiv w:val="1"/>
      <w:marLeft w:val="0"/>
      <w:marRight w:val="0"/>
      <w:marTop w:val="0"/>
      <w:marBottom w:val="0"/>
      <w:divBdr>
        <w:top w:val="none" w:sz="0" w:space="0" w:color="auto"/>
        <w:left w:val="none" w:sz="0" w:space="0" w:color="auto"/>
        <w:bottom w:val="none" w:sz="0" w:space="0" w:color="auto"/>
        <w:right w:val="none" w:sz="0" w:space="0" w:color="auto"/>
      </w:divBdr>
    </w:div>
    <w:div w:id="1606425037">
      <w:bodyDiv w:val="1"/>
      <w:marLeft w:val="0"/>
      <w:marRight w:val="0"/>
      <w:marTop w:val="0"/>
      <w:marBottom w:val="0"/>
      <w:divBdr>
        <w:top w:val="none" w:sz="0" w:space="0" w:color="auto"/>
        <w:left w:val="none" w:sz="0" w:space="0" w:color="auto"/>
        <w:bottom w:val="none" w:sz="0" w:space="0" w:color="auto"/>
        <w:right w:val="none" w:sz="0" w:space="0" w:color="auto"/>
      </w:divBdr>
    </w:div>
    <w:div w:id="1722829621">
      <w:bodyDiv w:val="1"/>
      <w:marLeft w:val="0"/>
      <w:marRight w:val="0"/>
      <w:marTop w:val="0"/>
      <w:marBottom w:val="0"/>
      <w:divBdr>
        <w:top w:val="none" w:sz="0" w:space="0" w:color="auto"/>
        <w:left w:val="none" w:sz="0" w:space="0" w:color="auto"/>
        <w:bottom w:val="none" w:sz="0" w:space="0" w:color="auto"/>
        <w:right w:val="none" w:sz="0" w:space="0" w:color="auto"/>
      </w:divBdr>
    </w:div>
    <w:div w:id="1724598054">
      <w:bodyDiv w:val="1"/>
      <w:marLeft w:val="0"/>
      <w:marRight w:val="0"/>
      <w:marTop w:val="0"/>
      <w:marBottom w:val="0"/>
      <w:divBdr>
        <w:top w:val="none" w:sz="0" w:space="0" w:color="auto"/>
        <w:left w:val="none" w:sz="0" w:space="0" w:color="auto"/>
        <w:bottom w:val="none" w:sz="0" w:space="0" w:color="auto"/>
        <w:right w:val="none" w:sz="0" w:space="0" w:color="auto"/>
      </w:divBdr>
      <w:divsChild>
        <w:div w:id="1440221288">
          <w:marLeft w:val="0"/>
          <w:marRight w:val="0"/>
          <w:marTop w:val="0"/>
          <w:marBottom w:val="0"/>
          <w:divBdr>
            <w:top w:val="single" w:sz="2" w:space="0" w:color="D9D9E3"/>
            <w:left w:val="single" w:sz="2" w:space="0" w:color="D9D9E3"/>
            <w:bottom w:val="single" w:sz="2" w:space="0" w:color="D9D9E3"/>
            <w:right w:val="single" w:sz="2" w:space="0" w:color="D9D9E3"/>
          </w:divBdr>
          <w:divsChild>
            <w:div w:id="587537652">
              <w:marLeft w:val="0"/>
              <w:marRight w:val="0"/>
              <w:marTop w:val="0"/>
              <w:marBottom w:val="0"/>
              <w:divBdr>
                <w:top w:val="single" w:sz="2" w:space="0" w:color="D9D9E3"/>
                <w:left w:val="single" w:sz="2" w:space="0" w:color="D9D9E3"/>
                <w:bottom w:val="single" w:sz="2" w:space="0" w:color="D9D9E3"/>
                <w:right w:val="single" w:sz="2" w:space="0" w:color="D9D9E3"/>
              </w:divBdr>
              <w:divsChild>
                <w:div w:id="1295453923">
                  <w:marLeft w:val="0"/>
                  <w:marRight w:val="0"/>
                  <w:marTop w:val="0"/>
                  <w:marBottom w:val="0"/>
                  <w:divBdr>
                    <w:top w:val="single" w:sz="2" w:space="0" w:color="D9D9E3"/>
                    <w:left w:val="single" w:sz="2" w:space="0" w:color="D9D9E3"/>
                    <w:bottom w:val="single" w:sz="2" w:space="0" w:color="D9D9E3"/>
                    <w:right w:val="single" w:sz="2" w:space="0" w:color="D9D9E3"/>
                  </w:divBdr>
                  <w:divsChild>
                    <w:div w:id="442455878">
                      <w:marLeft w:val="0"/>
                      <w:marRight w:val="0"/>
                      <w:marTop w:val="0"/>
                      <w:marBottom w:val="0"/>
                      <w:divBdr>
                        <w:top w:val="single" w:sz="2" w:space="0" w:color="D9D9E3"/>
                        <w:left w:val="single" w:sz="2" w:space="0" w:color="D9D9E3"/>
                        <w:bottom w:val="single" w:sz="2" w:space="0" w:color="D9D9E3"/>
                        <w:right w:val="single" w:sz="2" w:space="0" w:color="D9D9E3"/>
                      </w:divBdr>
                      <w:divsChild>
                        <w:div w:id="922446039">
                          <w:marLeft w:val="0"/>
                          <w:marRight w:val="0"/>
                          <w:marTop w:val="0"/>
                          <w:marBottom w:val="0"/>
                          <w:divBdr>
                            <w:top w:val="single" w:sz="2" w:space="0" w:color="auto"/>
                            <w:left w:val="single" w:sz="2" w:space="0" w:color="auto"/>
                            <w:bottom w:val="single" w:sz="6" w:space="0" w:color="auto"/>
                            <w:right w:val="single" w:sz="2" w:space="0" w:color="auto"/>
                          </w:divBdr>
                          <w:divsChild>
                            <w:div w:id="1440298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15973">
                                  <w:marLeft w:val="0"/>
                                  <w:marRight w:val="0"/>
                                  <w:marTop w:val="0"/>
                                  <w:marBottom w:val="0"/>
                                  <w:divBdr>
                                    <w:top w:val="single" w:sz="2" w:space="0" w:color="D9D9E3"/>
                                    <w:left w:val="single" w:sz="2" w:space="0" w:color="D9D9E3"/>
                                    <w:bottom w:val="single" w:sz="2" w:space="0" w:color="D9D9E3"/>
                                    <w:right w:val="single" w:sz="2" w:space="0" w:color="D9D9E3"/>
                                  </w:divBdr>
                                  <w:divsChild>
                                    <w:div w:id="1881554507">
                                      <w:marLeft w:val="0"/>
                                      <w:marRight w:val="0"/>
                                      <w:marTop w:val="0"/>
                                      <w:marBottom w:val="0"/>
                                      <w:divBdr>
                                        <w:top w:val="single" w:sz="2" w:space="0" w:color="D9D9E3"/>
                                        <w:left w:val="single" w:sz="2" w:space="0" w:color="D9D9E3"/>
                                        <w:bottom w:val="single" w:sz="2" w:space="0" w:color="D9D9E3"/>
                                        <w:right w:val="single" w:sz="2" w:space="0" w:color="D9D9E3"/>
                                      </w:divBdr>
                                      <w:divsChild>
                                        <w:div w:id="217935742">
                                          <w:marLeft w:val="0"/>
                                          <w:marRight w:val="0"/>
                                          <w:marTop w:val="0"/>
                                          <w:marBottom w:val="0"/>
                                          <w:divBdr>
                                            <w:top w:val="single" w:sz="2" w:space="0" w:color="D9D9E3"/>
                                            <w:left w:val="single" w:sz="2" w:space="0" w:color="D9D9E3"/>
                                            <w:bottom w:val="single" w:sz="2" w:space="0" w:color="D9D9E3"/>
                                            <w:right w:val="single" w:sz="2" w:space="0" w:color="D9D9E3"/>
                                          </w:divBdr>
                                          <w:divsChild>
                                            <w:div w:id="770709202">
                                              <w:marLeft w:val="0"/>
                                              <w:marRight w:val="0"/>
                                              <w:marTop w:val="0"/>
                                              <w:marBottom w:val="0"/>
                                              <w:divBdr>
                                                <w:top w:val="single" w:sz="2" w:space="0" w:color="D9D9E3"/>
                                                <w:left w:val="single" w:sz="2" w:space="0" w:color="D9D9E3"/>
                                                <w:bottom w:val="single" w:sz="2" w:space="0" w:color="D9D9E3"/>
                                                <w:right w:val="single" w:sz="2" w:space="0" w:color="D9D9E3"/>
                                              </w:divBdr>
                                              <w:divsChild>
                                                <w:div w:id="67904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64673340">
          <w:marLeft w:val="0"/>
          <w:marRight w:val="0"/>
          <w:marTop w:val="0"/>
          <w:marBottom w:val="0"/>
          <w:divBdr>
            <w:top w:val="none" w:sz="0" w:space="0" w:color="auto"/>
            <w:left w:val="none" w:sz="0" w:space="0" w:color="auto"/>
            <w:bottom w:val="none" w:sz="0" w:space="0" w:color="auto"/>
            <w:right w:val="none" w:sz="0" w:space="0" w:color="auto"/>
          </w:divBdr>
        </w:div>
      </w:divsChild>
    </w:div>
    <w:div w:id="1980986966">
      <w:bodyDiv w:val="1"/>
      <w:marLeft w:val="0"/>
      <w:marRight w:val="0"/>
      <w:marTop w:val="0"/>
      <w:marBottom w:val="0"/>
      <w:divBdr>
        <w:top w:val="none" w:sz="0" w:space="0" w:color="auto"/>
        <w:left w:val="none" w:sz="0" w:space="0" w:color="auto"/>
        <w:bottom w:val="none" w:sz="0" w:space="0" w:color="auto"/>
        <w:right w:val="none" w:sz="0" w:space="0" w:color="auto"/>
      </w:divBdr>
    </w:div>
    <w:div w:id="2118403887">
      <w:bodyDiv w:val="1"/>
      <w:marLeft w:val="0"/>
      <w:marRight w:val="0"/>
      <w:marTop w:val="0"/>
      <w:marBottom w:val="0"/>
      <w:divBdr>
        <w:top w:val="none" w:sz="0" w:space="0" w:color="auto"/>
        <w:left w:val="none" w:sz="0" w:space="0" w:color="auto"/>
        <w:bottom w:val="none" w:sz="0" w:space="0" w:color="auto"/>
        <w:right w:val="none" w:sz="0" w:space="0" w:color="auto"/>
      </w:divBdr>
      <w:divsChild>
        <w:div w:id="1146316100">
          <w:marLeft w:val="0"/>
          <w:marRight w:val="0"/>
          <w:marTop w:val="0"/>
          <w:marBottom w:val="0"/>
          <w:divBdr>
            <w:top w:val="single" w:sz="2" w:space="0" w:color="D9D9E3"/>
            <w:left w:val="single" w:sz="2" w:space="0" w:color="D9D9E3"/>
            <w:bottom w:val="single" w:sz="2" w:space="0" w:color="D9D9E3"/>
            <w:right w:val="single" w:sz="2" w:space="0" w:color="D9D9E3"/>
          </w:divBdr>
          <w:divsChild>
            <w:div w:id="1673681498">
              <w:marLeft w:val="0"/>
              <w:marRight w:val="0"/>
              <w:marTop w:val="0"/>
              <w:marBottom w:val="0"/>
              <w:divBdr>
                <w:top w:val="single" w:sz="2" w:space="0" w:color="D9D9E3"/>
                <w:left w:val="single" w:sz="2" w:space="0" w:color="D9D9E3"/>
                <w:bottom w:val="single" w:sz="2" w:space="0" w:color="D9D9E3"/>
                <w:right w:val="single" w:sz="2" w:space="0" w:color="D9D9E3"/>
              </w:divBdr>
              <w:divsChild>
                <w:div w:id="1793598759">
                  <w:marLeft w:val="0"/>
                  <w:marRight w:val="0"/>
                  <w:marTop w:val="0"/>
                  <w:marBottom w:val="0"/>
                  <w:divBdr>
                    <w:top w:val="single" w:sz="2" w:space="0" w:color="D9D9E3"/>
                    <w:left w:val="single" w:sz="2" w:space="0" w:color="D9D9E3"/>
                    <w:bottom w:val="single" w:sz="2" w:space="0" w:color="D9D9E3"/>
                    <w:right w:val="single" w:sz="2" w:space="0" w:color="D9D9E3"/>
                  </w:divBdr>
                  <w:divsChild>
                    <w:div w:id="970285075">
                      <w:marLeft w:val="0"/>
                      <w:marRight w:val="0"/>
                      <w:marTop w:val="0"/>
                      <w:marBottom w:val="0"/>
                      <w:divBdr>
                        <w:top w:val="single" w:sz="2" w:space="0" w:color="D9D9E3"/>
                        <w:left w:val="single" w:sz="2" w:space="0" w:color="D9D9E3"/>
                        <w:bottom w:val="single" w:sz="2" w:space="0" w:color="D9D9E3"/>
                        <w:right w:val="single" w:sz="2" w:space="0" w:color="D9D9E3"/>
                      </w:divBdr>
                      <w:divsChild>
                        <w:div w:id="1757434000">
                          <w:marLeft w:val="0"/>
                          <w:marRight w:val="0"/>
                          <w:marTop w:val="0"/>
                          <w:marBottom w:val="0"/>
                          <w:divBdr>
                            <w:top w:val="single" w:sz="2" w:space="0" w:color="auto"/>
                            <w:left w:val="single" w:sz="2" w:space="0" w:color="auto"/>
                            <w:bottom w:val="single" w:sz="6" w:space="0" w:color="auto"/>
                            <w:right w:val="single" w:sz="2" w:space="0" w:color="auto"/>
                          </w:divBdr>
                          <w:divsChild>
                            <w:div w:id="210657723">
                              <w:marLeft w:val="0"/>
                              <w:marRight w:val="0"/>
                              <w:marTop w:val="100"/>
                              <w:marBottom w:val="100"/>
                              <w:divBdr>
                                <w:top w:val="single" w:sz="2" w:space="0" w:color="D9D9E3"/>
                                <w:left w:val="single" w:sz="2" w:space="0" w:color="D9D9E3"/>
                                <w:bottom w:val="single" w:sz="2" w:space="0" w:color="D9D9E3"/>
                                <w:right w:val="single" w:sz="2" w:space="0" w:color="D9D9E3"/>
                              </w:divBdr>
                              <w:divsChild>
                                <w:div w:id="446432713">
                                  <w:marLeft w:val="0"/>
                                  <w:marRight w:val="0"/>
                                  <w:marTop w:val="0"/>
                                  <w:marBottom w:val="0"/>
                                  <w:divBdr>
                                    <w:top w:val="single" w:sz="2" w:space="0" w:color="D9D9E3"/>
                                    <w:left w:val="single" w:sz="2" w:space="0" w:color="D9D9E3"/>
                                    <w:bottom w:val="single" w:sz="2" w:space="0" w:color="D9D9E3"/>
                                    <w:right w:val="single" w:sz="2" w:space="0" w:color="D9D9E3"/>
                                  </w:divBdr>
                                  <w:divsChild>
                                    <w:div w:id="981693422">
                                      <w:marLeft w:val="0"/>
                                      <w:marRight w:val="0"/>
                                      <w:marTop w:val="0"/>
                                      <w:marBottom w:val="0"/>
                                      <w:divBdr>
                                        <w:top w:val="single" w:sz="2" w:space="0" w:color="D9D9E3"/>
                                        <w:left w:val="single" w:sz="2" w:space="0" w:color="D9D9E3"/>
                                        <w:bottom w:val="single" w:sz="2" w:space="0" w:color="D9D9E3"/>
                                        <w:right w:val="single" w:sz="2" w:space="0" w:color="D9D9E3"/>
                                      </w:divBdr>
                                      <w:divsChild>
                                        <w:div w:id="1500923046">
                                          <w:marLeft w:val="0"/>
                                          <w:marRight w:val="0"/>
                                          <w:marTop w:val="0"/>
                                          <w:marBottom w:val="0"/>
                                          <w:divBdr>
                                            <w:top w:val="single" w:sz="2" w:space="0" w:color="D9D9E3"/>
                                            <w:left w:val="single" w:sz="2" w:space="0" w:color="D9D9E3"/>
                                            <w:bottom w:val="single" w:sz="2" w:space="0" w:color="D9D9E3"/>
                                            <w:right w:val="single" w:sz="2" w:space="0" w:color="D9D9E3"/>
                                          </w:divBdr>
                                          <w:divsChild>
                                            <w:div w:id="547231007">
                                              <w:marLeft w:val="0"/>
                                              <w:marRight w:val="0"/>
                                              <w:marTop w:val="0"/>
                                              <w:marBottom w:val="0"/>
                                              <w:divBdr>
                                                <w:top w:val="single" w:sz="2" w:space="0" w:color="D9D9E3"/>
                                                <w:left w:val="single" w:sz="2" w:space="0" w:color="D9D9E3"/>
                                                <w:bottom w:val="single" w:sz="2" w:space="0" w:color="D9D9E3"/>
                                                <w:right w:val="single" w:sz="2" w:space="0" w:color="D9D9E3"/>
                                              </w:divBdr>
                                              <w:divsChild>
                                                <w:div w:id="1047529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0094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doi.org/10.1016/j.%20indcrop.2015.04.040" TargetMode="External"/><Relationship Id="rId39" Type="http://schemas.microsoft.com/office/2016/09/relationships/commentsIds" Target="commentsIds.xml"/><Relationship Id="rId21" Type="http://schemas.openxmlformats.org/officeDocument/2006/relationships/hyperlink" Target="https://doi.org/10.17392/926-1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doi.org/10.1007/978-981-15-%205917-4_14" TargetMode="External"/><Relationship Id="rId33" Type="http://schemas.openxmlformats.org/officeDocument/2006/relationships/header" Target="header3.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3109/13880209309082952"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s://doi.org/10.1021/np50117a007" TargetMode="External"/><Relationship Id="rId28" Type="http://schemas.openxmlformats.org/officeDocument/2006/relationships/hyperlink" Target="https://doi.org/10.3390/molecules22122145"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22" Type="http://schemas.openxmlformats.org/officeDocument/2006/relationships/hyperlink" Target="https://doi.org/10.3390/medicines3010006" TargetMode="External"/><Relationship Id="rId27" Type="http://schemas.openxmlformats.org/officeDocument/2006/relationships/hyperlink" Target="https://doi.org/10.1186/s40543-015-0076-z"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CA6F0-668E-4686-AF14-BACE85C2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TotalTime>
  <Pages>23</Pages>
  <Words>6971</Words>
  <Characters>39737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SDI CPU 1038</cp:lastModifiedBy>
  <cp:revision>179</cp:revision>
  <dcterms:created xsi:type="dcterms:W3CDTF">2023-09-16T17:32:00Z</dcterms:created>
  <dcterms:modified xsi:type="dcterms:W3CDTF">2025-07-02T07:18:00Z</dcterms:modified>
</cp:coreProperties>
</file>