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2D16" w14:textId="647E5A69" w:rsidR="000A214A" w:rsidRPr="006A613B" w:rsidRDefault="00665602" w:rsidP="002A1B15">
      <w:pPr>
        <w:jc w:val="center"/>
        <w:rPr>
          <w:rFonts w:ascii="Times New Roman" w:hAnsi="Times New Roman" w:cs="Times New Roman"/>
          <w:b/>
          <w:sz w:val="28"/>
          <w:szCs w:val="28"/>
        </w:rPr>
      </w:pPr>
      <w:r w:rsidRPr="006A613B">
        <w:rPr>
          <w:rFonts w:ascii="Times New Roman" w:hAnsi="Times New Roman" w:cs="Times New Roman"/>
          <w:b/>
          <w:sz w:val="28"/>
          <w:szCs w:val="28"/>
        </w:rPr>
        <w:t>Studies on</w:t>
      </w:r>
      <w:r w:rsidR="002A1B15" w:rsidRPr="006A613B">
        <w:rPr>
          <w:rFonts w:ascii="Times New Roman" w:hAnsi="Times New Roman" w:cs="Times New Roman"/>
          <w:b/>
          <w:sz w:val="28"/>
          <w:szCs w:val="28"/>
        </w:rPr>
        <w:t xml:space="preserve"> Dissipation Pattern </w:t>
      </w:r>
      <w:r w:rsidR="001A0136" w:rsidRPr="006A613B">
        <w:rPr>
          <w:rFonts w:ascii="Times New Roman" w:hAnsi="Times New Roman" w:cs="Times New Roman"/>
          <w:b/>
          <w:sz w:val="28"/>
          <w:szCs w:val="28"/>
        </w:rPr>
        <w:t xml:space="preserve">and </w:t>
      </w:r>
      <w:proofErr w:type="spellStart"/>
      <w:r w:rsidR="001A0136" w:rsidRPr="006A613B">
        <w:rPr>
          <w:rFonts w:ascii="Times New Roman" w:hAnsi="Times New Roman" w:cs="Times New Roman"/>
          <w:b/>
          <w:sz w:val="28"/>
          <w:szCs w:val="28"/>
        </w:rPr>
        <w:t>Bioefficacy</w:t>
      </w:r>
      <w:proofErr w:type="spellEnd"/>
      <w:r w:rsidR="001A0136" w:rsidRPr="006A613B">
        <w:rPr>
          <w:rFonts w:ascii="Times New Roman" w:hAnsi="Times New Roman" w:cs="Times New Roman"/>
          <w:b/>
          <w:sz w:val="28"/>
          <w:szCs w:val="28"/>
        </w:rPr>
        <w:t xml:space="preserve"> </w:t>
      </w:r>
      <w:r w:rsidR="002A1B15" w:rsidRPr="006A613B">
        <w:rPr>
          <w:rFonts w:ascii="Times New Roman" w:hAnsi="Times New Roman" w:cs="Times New Roman"/>
          <w:b/>
          <w:sz w:val="28"/>
          <w:szCs w:val="28"/>
        </w:rPr>
        <w:t xml:space="preserve">of Combination Product, </w:t>
      </w:r>
      <w:proofErr w:type="spellStart"/>
      <w:r w:rsidR="002A1B15" w:rsidRPr="006A613B">
        <w:rPr>
          <w:rFonts w:ascii="Times New Roman" w:hAnsi="Times New Roman" w:cs="Times New Roman"/>
          <w:b/>
          <w:sz w:val="28"/>
          <w:szCs w:val="28"/>
        </w:rPr>
        <w:t>Spirotetramat</w:t>
      </w:r>
      <w:proofErr w:type="spellEnd"/>
      <w:r w:rsidR="002A1B15" w:rsidRPr="006A613B">
        <w:rPr>
          <w:rFonts w:ascii="Times New Roman" w:hAnsi="Times New Roman" w:cs="Times New Roman"/>
          <w:b/>
          <w:sz w:val="28"/>
          <w:szCs w:val="28"/>
        </w:rPr>
        <w:t xml:space="preserve"> 120 SC +</w:t>
      </w:r>
      <w:proofErr w:type="spellStart"/>
      <w:r w:rsidR="002A1B15" w:rsidRPr="006A613B">
        <w:rPr>
          <w:rFonts w:ascii="Times New Roman" w:hAnsi="Times New Roman" w:cs="Times New Roman"/>
          <w:b/>
          <w:sz w:val="28"/>
          <w:szCs w:val="28"/>
        </w:rPr>
        <w:t>Imidacloprid</w:t>
      </w:r>
      <w:proofErr w:type="spellEnd"/>
      <w:r w:rsidR="002A1B15" w:rsidRPr="006A613B">
        <w:rPr>
          <w:rFonts w:ascii="Times New Roman" w:hAnsi="Times New Roman" w:cs="Times New Roman"/>
          <w:b/>
          <w:sz w:val="28"/>
          <w:szCs w:val="28"/>
        </w:rPr>
        <w:t xml:space="preserve"> 120 SC </w:t>
      </w:r>
      <w:r w:rsidR="00F47070" w:rsidRPr="006A613B">
        <w:rPr>
          <w:rFonts w:ascii="Times New Roman" w:hAnsi="Times New Roman" w:cs="Times New Roman"/>
          <w:b/>
          <w:sz w:val="28"/>
          <w:szCs w:val="28"/>
        </w:rPr>
        <w:t xml:space="preserve">against </w:t>
      </w:r>
      <w:r w:rsidR="006A613B">
        <w:rPr>
          <w:rFonts w:ascii="Times New Roman" w:hAnsi="Times New Roman" w:cs="Times New Roman"/>
          <w:b/>
          <w:sz w:val="28"/>
          <w:szCs w:val="28"/>
        </w:rPr>
        <w:t xml:space="preserve">Onion </w:t>
      </w:r>
      <w:proofErr w:type="spellStart"/>
      <w:r w:rsidR="00F47070" w:rsidRPr="006A613B">
        <w:rPr>
          <w:rFonts w:ascii="Times New Roman" w:hAnsi="Times New Roman" w:cs="Times New Roman"/>
          <w:b/>
          <w:sz w:val="28"/>
          <w:szCs w:val="28"/>
        </w:rPr>
        <w:t>thrips</w:t>
      </w:r>
      <w:proofErr w:type="spellEnd"/>
      <w:r w:rsidR="00F47070" w:rsidRPr="006A613B">
        <w:rPr>
          <w:rFonts w:ascii="Times New Roman" w:hAnsi="Times New Roman" w:cs="Times New Roman"/>
          <w:b/>
          <w:sz w:val="28"/>
          <w:szCs w:val="28"/>
        </w:rPr>
        <w:t xml:space="preserve">, </w:t>
      </w:r>
      <w:proofErr w:type="spellStart"/>
      <w:r w:rsidRPr="006A613B">
        <w:rPr>
          <w:rFonts w:ascii="Times New Roman" w:hAnsi="Times New Roman" w:cs="Times New Roman"/>
          <w:b/>
          <w:i/>
          <w:sz w:val="28"/>
          <w:szCs w:val="28"/>
        </w:rPr>
        <w:t>T</w:t>
      </w:r>
      <w:r w:rsidR="00F47070" w:rsidRPr="006A613B">
        <w:rPr>
          <w:rFonts w:ascii="Times New Roman" w:hAnsi="Times New Roman" w:cs="Times New Roman"/>
          <w:b/>
          <w:i/>
          <w:sz w:val="28"/>
          <w:szCs w:val="28"/>
        </w:rPr>
        <w:t>hrips</w:t>
      </w:r>
      <w:proofErr w:type="spellEnd"/>
      <w:r w:rsidR="00F47070" w:rsidRPr="006A613B">
        <w:rPr>
          <w:rFonts w:ascii="Times New Roman" w:hAnsi="Times New Roman" w:cs="Times New Roman"/>
          <w:b/>
          <w:i/>
          <w:sz w:val="28"/>
          <w:szCs w:val="28"/>
        </w:rPr>
        <w:t xml:space="preserve"> </w:t>
      </w:r>
      <w:proofErr w:type="spellStart"/>
      <w:r w:rsidR="00F47070" w:rsidRPr="006A613B">
        <w:rPr>
          <w:rFonts w:ascii="Times New Roman" w:hAnsi="Times New Roman" w:cs="Times New Roman"/>
          <w:b/>
          <w:i/>
          <w:sz w:val="28"/>
          <w:szCs w:val="28"/>
        </w:rPr>
        <w:t>tabaci</w:t>
      </w:r>
      <w:proofErr w:type="spellEnd"/>
      <w:r w:rsidRPr="006A613B">
        <w:rPr>
          <w:rFonts w:ascii="Times New Roman" w:hAnsi="Times New Roman" w:cs="Times New Roman"/>
          <w:b/>
          <w:iCs/>
          <w:sz w:val="28"/>
          <w:szCs w:val="28"/>
        </w:rPr>
        <w:t xml:space="preserve"> Lindeman</w:t>
      </w:r>
      <w:r w:rsidRPr="006A613B">
        <w:rPr>
          <w:rFonts w:ascii="Times New Roman" w:hAnsi="Times New Roman" w:cs="Times New Roman"/>
          <w:b/>
          <w:i/>
          <w:sz w:val="28"/>
          <w:szCs w:val="28"/>
        </w:rPr>
        <w:t xml:space="preserve"> </w:t>
      </w:r>
      <w:r w:rsidR="00B00EC4">
        <w:rPr>
          <w:rFonts w:ascii="Times New Roman" w:hAnsi="Times New Roman" w:cs="Times New Roman"/>
          <w:b/>
          <w:sz w:val="28"/>
          <w:szCs w:val="28"/>
        </w:rPr>
        <w:t>during</w:t>
      </w:r>
      <w:r w:rsidR="006A613B">
        <w:rPr>
          <w:rFonts w:ascii="Times New Roman" w:hAnsi="Times New Roman" w:cs="Times New Roman"/>
          <w:b/>
          <w:sz w:val="28"/>
          <w:szCs w:val="28"/>
        </w:rPr>
        <w:t xml:space="preserve"> </w:t>
      </w:r>
      <w:r w:rsidR="006A613B" w:rsidRPr="006A613B">
        <w:rPr>
          <w:rFonts w:ascii="Times New Roman" w:hAnsi="Times New Roman" w:cs="Times New Roman"/>
          <w:b/>
          <w:i/>
          <w:sz w:val="28"/>
          <w:szCs w:val="28"/>
        </w:rPr>
        <w:t>Rabi</w:t>
      </w:r>
      <w:r w:rsidR="006A613B">
        <w:rPr>
          <w:rFonts w:ascii="Times New Roman" w:hAnsi="Times New Roman" w:cs="Times New Roman"/>
          <w:b/>
          <w:sz w:val="28"/>
          <w:szCs w:val="28"/>
        </w:rPr>
        <w:t xml:space="preserve"> Season</w:t>
      </w:r>
    </w:p>
    <w:p w14:paraId="0BD19843" w14:textId="77777777" w:rsidR="00B00EC4" w:rsidRDefault="00B00EC4" w:rsidP="00837959">
      <w:pPr>
        <w:jc w:val="both"/>
        <w:rPr>
          <w:rFonts w:ascii="Times New Roman" w:hAnsi="Times New Roman" w:cs="Times New Roman"/>
          <w:b/>
          <w:sz w:val="24"/>
          <w:szCs w:val="24"/>
        </w:rPr>
      </w:pPr>
    </w:p>
    <w:p w14:paraId="2E873504" w14:textId="5E5F5F23" w:rsidR="00444661" w:rsidRPr="006A613B" w:rsidRDefault="00FD12F1" w:rsidP="00837959">
      <w:pPr>
        <w:jc w:val="both"/>
        <w:rPr>
          <w:rFonts w:ascii="Times New Roman" w:hAnsi="Times New Roman" w:cs="Times New Roman"/>
          <w:b/>
          <w:sz w:val="24"/>
          <w:szCs w:val="24"/>
        </w:rPr>
      </w:pPr>
      <w:r w:rsidRPr="006A613B">
        <w:rPr>
          <w:rFonts w:ascii="Times New Roman" w:hAnsi="Times New Roman" w:cs="Times New Roman"/>
          <w:b/>
          <w:sz w:val="24"/>
          <w:szCs w:val="24"/>
        </w:rPr>
        <w:t xml:space="preserve">Abstract </w:t>
      </w:r>
    </w:p>
    <w:p w14:paraId="50F16862" w14:textId="43FD845D" w:rsidR="002F28B9" w:rsidRDefault="00B84614" w:rsidP="00837959">
      <w:pPr>
        <w:jc w:val="both"/>
        <w:rPr>
          <w:rFonts w:ascii="Times New Roman" w:hAnsi="Times New Roman" w:cs="Times New Roman"/>
          <w:sz w:val="24"/>
          <w:szCs w:val="24"/>
        </w:rPr>
      </w:pPr>
      <w:r w:rsidRPr="006A613B">
        <w:rPr>
          <w:rFonts w:ascii="Times New Roman" w:hAnsi="Times New Roman" w:cs="Times New Roman"/>
          <w:sz w:val="24"/>
          <w:szCs w:val="24"/>
        </w:rPr>
        <w:t xml:space="preserve">Studies </w:t>
      </w:r>
      <w:r w:rsidR="00382CC2" w:rsidRPr="006A613B">
        <w:rPr>
          <w:rFonts w:ascii="Times New Roman" w:hAnsi="Times New Roman" w:cs="Times New Roman"/>
          <w:sz w:val="24"/>
          <w:szCs w:val="24"/>
        </w:rPr>
        <w:t xml:space="preserve">on </w:t>
      </w:r>
      <w:proofErr w:type="spellStart"/>
      <w:r w:rsidR="00382CC2" w:rsidRPr="006A613B">
        <w:rPr>
          <w:rFonts w:ascii="Times New Roman" w:hAnsi="Times New Roman" w:cs="Times New Roman"/>
          <w:sz w:val="24"/>
          <w:szCs w:val="24"/>
        </w:rPr>
        <w:t>b</w:t>
      </w:r>
      <w:r w:rsidR="001A0136" w:rsidRPr="006A613B">
        <w:rPr>
          <w:rFonts w:ascii="Times New Roman" w:hAnsi="Times New Roman" w:cs="Times New Roman"/>
          <w:sz w:val="24"/>
          <w:szCs w:val="24"/>
        </w:rPr>
        <w:t>ioefficacy</w:t>
      </w:r>
      <w:proofErr w:type="spellEnd"/>
      <w:r w:rsidR="00382CC2" w:rsidRPr="006A613B">
        <w:rPr>
          <w:rFonts w:ascii="Times New Roman" w:hAnsi="Times New Roman" w:cs="Times New Roman"/>
          <w:sz w:val="24"/>
          <w:szCs w:val="24"/>
        </w:rPr>
        <w:t xml:space="preserve"> of seven insecticides </w:t>
      </w:r>
      <w:r w:rsidR="00B91901" w:rsidRPr="006A613B">
        <w:rPr>
          <w:rFonts w:ascii="Times New Roman" w:hAnsi="Times New Roman" w:cs="Times New Roman"/>
          <w:sz w:val="24"/>
          <w:szCs w:val="24"/>
        </w:rPr>
        <w:t xml:space="preserve">were </w:t>
      </w:r>
      <w:r w:rsidR="00382CC2" w:rsidRPr="006A613B">
        <w:rPr>
          <w:rFonts w:ascii="Times New Roman" w:hAnsi="Times New Roman" w:cs="Times New Roman"/>
          <w:sz w:val="24"/>
          <w:szCs w:val="24"/>
        </w:rPr>
        <w:t xml:space="preserve">evaluated </w:t>
      </w:r>
      <w:r w:rsidR="007B0B23" w:rsidRPr="006A613B">
        <w:rPr>
          <w:rFonts w:ascii="Times New Roman" w:hAnsi="Times New Roman" w:cs="Times New Roman"/>
          <w:sz w:val="24"/>
          <w:szCs w:val="24"/>
        </w:rPr>
        <w:t>by adopting good agriculture practices</w:t>
      </w:r>
      <w:r w:rsidR="00DF32A6" w:rsidRPr="006A613B">
        <w:rPr>
          <w:rFonts w:ascii="Times New Roman" w:hAnsi="Times New Roman" w:cs="Times New Roman"/>
          <w:sz w:val="24"/>
          <w:szCs w:val="24"/>
        </w:rPr>
        <w:t xml:space="preserve"> </w:t>
      </w:r>
      <w:r w:rsidR="00382CC2" w:rsidRPr="006A613B">
        <w:rPr>
          <w:rFonts w:ascii="Times New Roman" w:hAnsi="Times New Roman" w:cs="Times New Roman"/>
          <w:sz w:val="24"/>
          <w:szCs w:val="24"/>
        </w:rPr>
        <w:t xml:space="preserve">against onion </w:t>
      </w:r>
      <w:proofErr w:type="spellStart"/>
      <w:r w:rsidR="00382CC2" w:rsidRPr="006A613B">
        <w:rPr>
          <w:rFonts w:ascii="Times New Roman" w:hAnsi="Times New Roman" w:cs="Times New Roman"/>
          <w:sz w:val="24"/>
          <w:szCs w:val="24"/>
        </w:rPr>
        <w:t>thrips</w:t>
      </w:r>
      <w:proofErr w:type="spellEnd"/>
      <w:r w:rsidR="00382CC2" w:rsidRPr="006A613B">
        <w:rPr>
          <w:rFonts w:ascii="Times New Roman" w:hAnsi="Times New Roman" w:cs="Times New Roman"/>
          <w:sz w:val="24"/>
          <w:szCs w:val="24"/>
        </w:rPr>
        <w:t>.</w:t>
      </w:r>
      <w:r w:rsidR="001A0136" w:rsidRPr="006A613B">
        <w:rPr>
          <w:rFonts w:ascii="Times New Roman" w:hAnsi="Times New Roman" w:cs="Times New Roman"/>
          <w:sz w:val="24"/>
          <w:szCs w:val="24"/>
        </w:rPr>
        <w:t xml:space="preserve"> </w:t>
      </w:r>
      <w:r w:rsidR="00AA5342" w:rsidRPr="006A613B">
        <w:rPr>
          <w:rFonts w:ascii="Times New Roman" w:hAnsi="Times New Roman" w:cs="Times New Roman"/>
          <w:sz w:val="24"/>
          <w:szCs w:val="24"/>
        </w:rPr>
        <w:t>F</w:t>
      </w:r>
      <w:r w:rsidR="001A0136" w:rsidRPr="006A613B">
        <w:rPr>
          <w:rFonts w:ascii="Times New Roman" w:hAnsi="Times New Roman" w:cs="Times New Roman"/>
          <w:sz w:val="24"/>
          <w:szCs w:val="24"/>
        </w:rPr>
        <w:t xml:space="preserve">irst application was done as incidence of </w:t>
      </w:r>
      <w:proofErr w:type="spellStart"/>
      <w:r w:rsidR="001A0136" w:rsidRPr="006A613B">
        <w:rPr>
          <w:rFonts w:ascii="Times New Roman" w:hAnsi="Times New Roman" w:cs="Times New Roman"/>
          <w:sz w:val="24"/>
          <w:szCs w:val="24"/>
        </w:rPr>
        <w:t>thrips</w:t>
      </w:r>
      <w:proofErr w:type="spellEnd"/>
      <w:r w:rsidR="00B00EC4">
        <w:rPr>
          <w:rFonts w:ascii="Times New Roman" w:hAnsi="Times New Roman" w:cs="Times New Roman"/>
          <w:sz w:val="24"/>
          <w:szCs w:val="24"/>
        </w:rPr>
        <w:t xml:space="preserve"> was</w:t>
      </w:r>
      <w:r w:rsidR="001A0136" w:rsidRPr="006A613B">
        <w:rPr>
          <w:rFonts w:ascii="Times New Roman" w:hAnsi="Times New Roman" w:cs="Times New Roman"/>
          <w:sz w:val="24"/>
          <w:szCs w:val="24"/>
        </w:rPr>
        <w:t xml:space="preserve"> observed at 35 days after transplanting and subsequent applications were given at an interval of 10 days.</w:t>
      </w:r>
      <w:r w:rsidR="00503AEA" w:rsidRPr="006A613B">
        <w:rPr>
          <w:rFonts w:ascii="Times New Roman" w:hAnsi="Times New Roman" w:cs="Times New Roman"/>
          <w:sz w:val="24"/>
          <w:szCs w:val="24"/>
        </w:rPr>
        <w:t xml:space="preserve"> </w:t>
      </w:r>
      <w:r w:rsidR="001A0136" w:rsidRPr="006A613B">
        <w:rPr>
          <w:rFonts w:ascii="Times New Roman" w:hAnsi="Times New Roman" w:cs="Times New Roman"/>
          <w:sz w:val="24"/>
          <w:szCs w:val="24"/>
        </w:rPr>
        <w:t xml:space="preserve">Population of </w:t>
      </w:r>
      <w:proofErr w:type="spellStart"/>
      <w:r w:rsidR="001A0136" w:rsidRPr="006A613B">
        <w:rPr>
          <w:rFonts w:ascii="Times New Roman" w:hAnsi="Times New Roman" w:cs="Times New Roman"/>
          <w:sz w:val="24"/>
          <w:szCs w:val="24"/>
        </w:rPr>
        <w:t>thrips</w:t>
      </w:r>
      <w:proofErr w:type="spellEnd"/>
      <w:r w:rsidR="001A0136" w:rsidRPr="006A613B">
        <w:rPr>
          <w:rFonts w:ascii="Times New Roman" w:hAnsi="Times New Roman" w:cs="Times New Roman"/>
          <w:sz w:val="24"/>
          <w:szCs w:val="24"/>
        </w:rPr>
        <w:t xml:space="preserve"> </w:t>
      </w:r>
      <w:r w:rsidR="00B00EC4">
        <w:rPr>
          <w:rFonts w:ascii="Times New Roman" w:hAnsi="Times New Roman" w:cs="Times New Roman"/>
          <w:sz w:val="24"/>
          <w:szCs w:val="24"/>
        </w:rPr>
        <w:t xml:space="preserve">was </w:t>
      </w:r>
      <w:r w:rsidR="001A0136" w:rsidRPr="006A613B">
        <w:rPr>
          <w:rFonts w:ascii="Times New Roman" w:hAnsi="Times New Roman" w:cs="Times New Roman"/>
          <w:sz w:val="24"/>
          <w:szCs w:val="24"/>
        </w:rPr>
        <w:t xml:space="preserve">recorded on five randomly selected plants in each </w:t>
      </w:r>
      <w:r w:rsidR="00DF32A6" w:rsidRPr="006A613B">
        <w:rPr>
          <w:rFonts w:ascii="Times New Roman" w:hAnsi="Times New Roman" w:cs="Times New Roman"/>
          <w:sz w:val="24"/>
          <w:szCs w:val="24"/>
        </w:rPr>
        <w:t>plot. While</w:t>
      </w:r>
      <w:r w:rsidR="001A0136" w:rsidRPr="006A613B">
        <w:rPr>
          <w:rFonts w:ascii="Times New Roman" w:hAnsi="Times New Roman" w:cs="Times New Roman"/>
          <w:sz w:val="24"/>
          <w:szCs w:val="24"/>
        </w:rPr>
        <w:t xml:space="preserve">, for dissipation </w:t>
      </w:r>
      <w:r w:rsidR="00DF32A6" w:rsidRPr="006A613B">
        <w:rPr>
          <w:rFonts w:ascii="Times New Roman" w:hAnsi="Times New Roman" w:cs="Times New Roman"/>
          <w:sz w:val="24"/>
          <w:szCs w:val="24"/>
        </w:rPr>
        <w:t xml:space="preserve">studies </w:t>
      </w:r>
      <w:r w:rsidR="001A0136" w:rsidRPr="006A613B">
        <w:rPr>
          <w:rFonts w:ascii="Times New Roman" w:hAnsi="Times New Roman" w:cs="Times New Roman"/>
          <w:sz w:val="24"/>
          <w:szCs w:val="24"/>
        </w:rPr>
        <w:t>t</w:t>
      </w:r>
      <w:r w:rsidR="00E53F6B" w:rsidRPr="006A613B">
        <w:rPr>
          <w:rFonts w:ascii="Times New Roman" w:hAnsi="Times New Roman" w:cs="Times New Roman"/>
          <w:sz w:val="24"/>
          <w:szCs w:val="24"/>
        </w:rPr>
        <w:t xml:space="preserve">hree applications </w:t>
      </w:r>
      <w:r w:rsidR="00837959" w:rsidRPr="006A613B">
        <w:rPr>
          <w:rFonts w:ascii="Times New Roman" w:hAnsi="Times New Roman" w:cs="Times New Roman"/>
          <w:sz w:val="24"/>
          <w:szCs w:val="24"/>
        </w:rPr>
        <w:t xml:space="preserve">of insecticide </w:t>
      </w:r>
      <w:r w:rsidR="00E53F6B" w:rsidRPr="006A613B">
        <w:rPr>
          <w:rFonts w:ascii="Times New Roman" w:hAnsi="Times New Roman" w:cs="Times New Roman"/>
          <w:sz w:val="24"/>
          <w:szCs w:val="24"/>
        </w:rPr>
        <w:t>given at an interval of seven days starting at 45 days before harvesting</w:t>
      </w:r>
      <w:r w:rsidR="005A1E21" w:rsidRPr="006A613B">
        <w:rPr>
          <w:rFonts w:ascii="Times New Roman" w:hAnsi="Times New Roman" w:cs="Times New Roman"/>
          <w:sz w:val="24"/>
          <w:szCs w:val="24"/>
        </w:rPr>
        <w:t xml:space="preserve"> @ 75 g </w:t>
      </w:r>
      <w:proofErr w:type="spellStart"/>
      <w:r w:rsidR="005A1E21" w:rsidRPr="006A613B">
        <w:rPr>
          <w:rFonts w:ascii="Times New Roman" w:hAnsi="Times New Roman" w:cs="Times New Roman"/>
          <w:sz w:val="24"/>
          <w:szCs w:val="24"/>
        </w:rPr>
        <w:t>a.i</w:t>
      </w:r>
      <w:proofErr w:type="spellEnd"/>
      <w:r w:rsidR="005A1E21" w:rsidRPr="006A613B">
        <w:rPr>
          <w:rFonts w:ascii="Times New Roman" w:hAnsi="Times New Roman" w:cs="Times New Roman"/>
          <w:sz w:val="24"/>
          <w:szCs w:val="24"/>
        </w:rPr>
        <w:t xml:space="preserve">./ha </w:t>
      </w:r>
      <w:r w:rsidR="00DF32A6" w:rsidRPr="006A613B">
        <w:rPr>
          <w:rFonts w:ascii="Times New Roman" w:hAnsi="Times New Roman" w:cs="Times New Roman"/>
          <w:sz w:val="24"/>
          <w:szCs w:val="24"/>
        </w:rPr>
        <w:t>(recommended dose)</w:t>
      </w:r>
      <w:r w:rsidR="008026F1" w:rsidRPr="006A613B">
        <w:rPr>
          <w:rFonts w:ascii="Times New Roman" w:hAnsi="Times New Roman" w:cs="Times New Roman"/>
          <w:sz w:val="24"/>
          <w:szCs w:val="24"/>
        </w:rPr>
        <w:t xml:space="preserve"> </w:t>
      </w:r>
      <w:r w:rsidR="005A1E21" w:rsidRPr="006A613B">
        <w:rPr>
          <w:rFonts w:ascii="Times New Roman" w:hAnsi="Times New Roman" w:cs="Times New Roman"/>
          <w:sz w:val="24"/>
          <w:szCs w:val="24"/>
        </w:rPr>
        <w:t xml:space="preserve">and 150 g </w:t>
      </w:r>
      <w:proofErr w:type="spellStart"/>
      <w:r w:rsidR="005A1E21" w:rsidRPr="006A613B">
        <w:rPr>
          <w:rFonts w:ascii="Times New Roman" w:hAnsi="Times New Roman" w:cs="Times New Roman"/>
          <w:sz w:val="24"/>
          <w:szCs w:val="24"/>
        </w:rPr>
        <w:t>a.i</w:t>
      </w:r>
      <w:proofErr w:type="spellEnd"/>
      <w:r w:rsidR="005A1E21" w:rsidRPr="006A613B">
        <w:rPr>
          <w:rFonts w:ascii="Times New Roman" w:hAnsi="Times New Roman" w:cs="Times New Roman"/>
          <w:sz w:val="24"/>
          <w:szCs w:val="24"/>
        </w:rPr>
        <w:t>./ha</w:t>
      </w:r>
      <w:r w:rsidR="008026F1" w:rsidRPr="006A613B">
        <w:rPr>
          <w:rFonts w:ascii="Times New Roman" w:hAnsi="Times New Roman" w:cs="Times New Roman"/>
          <w:sz w:val="24"/>
          <w:szCs w:val="24"/>
        </w:rPr>
        <w:t xml:space="preserve"> </w:t>
      </w:r>
      <w:r w:rsidR="00DF32A6" w:rsidRPr="006A613B">
        <w:rPr>
          <w:rFonts w:ascii="Times New Roman" w:hAnsi="Times New Roman" w:cs="Times New Roman"/>
          <w:sz w:val="24"/>
          <w:szCs w:val="24"/>
        </w:rPr>
        <w:t>(Double the recommended dose)</w:t>
      </w:r>
      <w:r w:rsidR="00E802CA" w:rsidRPr="006A613B">
        <w:rPr>
          <w:rFonts w:ascii="Times New Roman" w:hAnsi="Times New Roman" w:cs="Times New Roman"/>
          <w:sz w:val="24"/>
          <w:szCs w:val="24"/>
        </w:rPr>
        <w:t>.</w:t>
      </w:r>
      <w:r w:rsidR="009C5DEE" w:rsidRPr="006A613B">
        <w:rPr>
          <w:rFonts w:ascii="Times New Roman" w:hAnsi="Times New Roman" w:cs="Times New Roman"/>
          <w:sz w:val="24"/>
          <w:szCs w:val="24"/>
        </w:rPr>
        <w:t xml:space="preserve"> </w:t>
      </w:r>
      <w:proofErr w:type="spellStart"/>
      <w:r w:rsidR="009C5DEE" w:rsidRPr="006A613B">
        <w:rPr>
          <w:rFonts w:ascii="Times New Roman" w:hAnsi="Times New Roman" w:cs="Times New Roman"/>
          <w:sz w:val="24"/>
          <w:szCs w:val="24"/>
        </w:rPr>
        <w:t>QuChERs</w:t>
      </w:r>
      <w:proofErr w:type="spellEnd"/>
      <w:r w:rsidR="009C5DEE" w:rsidRPr="006A613B">
        <w:rPr>
          <w:rFonts w:ascii="Times New Roman" w:hAnsi="Times New Roman" w:cs="Times New Roman"/>
          <w:sz w:val="24"/>
          <w:szCs w:val="24"/>
        </w:rPr>
        <w:t xml:space="preserve"> method used </w:t>
      </w:r>
      <w:r w:rsidR="00E802CA" w:rsidRPr="006A613B">
        <w:rPr>
          <w:rFonts w:ascii="Times New Roman" w:hAnsi="Times New Roman" w:cs="Times New Roman"/>
          <w:sz w:val="24"/>
          <w:szCs w:val="24"/>
        </w:rPr>
        <w:t xml:space="preserve">for </w:t>
      </w:r>
      <w:r w:rsidR="008026F1" w:rsidRPr="006A613B">
        <w:rPr>
          <w:rFonts w:ascii="Times New Roman" w:hAnsi="Times New Roman" w:cs="Times New Roman"/>
          <w:sz w:val="24"/>
          <w:szCs w:val="24"/>
        </w:rPr>
        <w:t xml:space="preserve">residue </w:t>
      </w:r>
      <w:r w:rsidR="009C5DEE" w:rsidRPr="006A613B">
        <w:rPr>
          <w:rFonts w:ascii="Times New Roman" w:hAnsi="Times New Roman" w:cs="Times New Roman"/>
          <w:sz w:val="24"/>
          <w:szCs w:val="24"/>
        </w:rPr>
        <w:t>analysis and quantif</w:t>
      </w:r>
      <w:r w:rsidR="00DF32A6" w:rsidRPr="006A613B">
        <w:rPr>
          <w:rFonts w:ascii="Times New Roman" w:hAnsi="Times New Roman" w:cs="Times New Roman"/>
          <w:sz w:val="24"/>
          <w:szCs w:val="24"/>
        </w:rPr>
        <w:t>ication</w:t>
      </w:r>
      <w:r w:rsidR="008026F1" w:rsidRPr="006A613B">
        <w:rPr>
          <w:rFonts w:ascii="Times New Roman" w:hAnsi="Times New Roman" w:cs="Times New Roman"/>
          <w:sz w:val="24"/>
          <w:szCs w:val="24"/>
        </w:rPr>
        <w:t xml:space="preserve"> of samples</w:t>
      </w:r>
      <w:r w:rsidR="009C5DEE" w:rsidRPr="006A613B">
        <w:rPr>
          <w:rFonts w:ascii="Times New Roman" w:hAnsi="Times New Roman" w:cs="Times New Roman"/>
          <w:sz w:val="24"/>
          <w:szCs w:val="24"/>
        </w:rPr>
        <w:t xml:space="preserve"> by using High Per</w:t>
      </w:r>
      <w:r w:rsidR="00B00EC4">
        <w:rPr>
          <w:rFonts w:ascii="Times New Roman" w:hAnsi="Times New Roman" w:cs="Times New Roman"/>
          <w:sz w:val="24"/>
          <w:szCs w:val="24"/>
        </w:rPr>
        <w:t xml:space="preserve">formance Liquid Chromatography. </w:t>
      </w:r>
      <w:r w:rsidR="00382CC2" w:rsidRPr="006A613B">
        <w:rPr>
          <w:rFonts w:ascii="Times New Roman" w:hAnsi="Times New Roman" w:cs="Times New Roman"/>
          <w:sz w:val="24"/>
          <w:szCs w:val="24"/>
        </w:rPr>
        <w:t xml:space="preserve">Out of seven insecticides </w:t>
      </w:r>
      <w:proofErr w:type="spellStart"/>
      <w:r w:rsidR="00382CC2" w:rsidRPr="006A613B">
        <w:rPr>
          <w:rFonts w:ascii="Times New Roman" w:hAnsi="Times New Roman" w:cs="Times New Roman"/>
          <w:sz w:val="24"/>
          <w:szCs w:val="24"/>
        </w:rPr>
        <w:t>fipronil</w:t>
      </w:r>
      <w:proofErr w:type="spellEnd"/>
      <w:r w:rsidR="00382CC2" w:rsidRPr="006A613B">
        <w:rPr>
          <w:rFonts w:ascii="Times New Roman" w:hAnsi="Times New Roman" w:cs="Times New Roman"/>
          <w:sz w:val="24"/>
          <w:szCs w:val="24"/>
        </w:rPr>
        <w:t xml:space="preserve"> 30 </w:t>
      </w:r>
      <w:proofErr w:type="spellStart"/>
      <w:r w:rsidR="00382CC2" w:rsidRPr="006A613B">
        <w:rPr>
          <w:rFonts w:ascii="Times New Roman" w:hAnsi="Times New Roman" w:cs="Times New Roman"/>
          <w:sz w:val="24"/>
          <w:szCs w:val="24"/>
        </w:rPr>
        <w:t>a.i</w:t>
      </w:r>
      <w:proofErr w:type="spellEnd"/>
      <w:r w:rsidR="00382CC2" w:rsidRPr="006A613B">
        <w:rPr>
          <w:rFonts w:ascii="Times New Roman" w:hAnsi="Times New Roman" w:cs="Times New Roman"/>
          <w:sz w:val="24"/>
          <w:szCs w:val="24"/>
        </w:rPr>
        <w:t xml:space="preserve">./ha proved to be most effective insecticide, also </w:t>
      </w:r>
      <w:r w:rsidR="00D26DC0" w:rsidRPr="006A613B">
        <w:rPr>
          <w:rFonts w:ascii="Times New Roman" w:hAnsi="Times New Roman" w:cs="Times New Roman"/>
          <w:sz w:val="24"/>
          <w:szCs w:val="24"/>
        </w:rPr>
        <w:t xml:space="preserve">the </w:t>
      </w:r>
      <w:r w:rsidR="00382CC2" w:rsidRPr="006A613B">
        <w:rPr>
          <w:rFonts w:ascii="Times New Roman" w:hAnsi="Times New Roman" w:cs="Times New Roman"/>
          <w:sz w:val="24"/>
          <w:szCs w:val="24"/>
        </w:rPr>
        <w:t xml:space="preserve">combination of </w:t>
      </w:r>
      <w:proofErr w:type="spellStart"/>
      <w:r w:rsidR="00382CC2" w:rsidRPr="006A613B">
        <w:rPr>
          <w:rFonts w:ascii="Times New Roman" w:hAnsi="Times New Roman" w:cs="Times New Roman"/>
          <w:sz w:val="24"/>
          <w:szCs w:val="24"/>
        </w:rPr>
        <w:t>spirotetramat</w:t>
      </w:r>
      <w:proofErr w:type="spellEnd"/>
      <w:r w:rsidR="00382CC2" w:rsidRPr="006A613B">
        <w:rPr>
          <w:rFonts w:ascii="Times New Roman" w:hAnsi="Times New Roman" w:cs="Times New Roman"/>
          <w:sz w:val="24"/>
          <w:szCs w:val="24"/>
        </w:rPr>
        <w:t xml:space="preserve"> + </w:t>
      </w:r>
      <w:proofErr w:type="spellStart"/>
      <w:r w:rsidR="00382CC2" w:rsidRPr="006A613B">
        <w:rPr>
          <w:rFonts w:ascii="Times New Roman" w:hAnsi="Times New Roman" w:cs="Times New Roman"/>
          <w:sz w:val="24"/>
          <w:szCs w:val="24"/>
        </w:rPr>
        <w:t>imidacloprid</w:t>
      </w:r>
      <w:proofErr w:type="spellEnd"/>
      <w:r w:rsidR="00382CC2" w:rsidRPr="006A613B">
        <w:rPr>
          <w:rFonts w:ascii="Times New Roman" w:hAnsi="Times New Roman" w:cs="Times New Roman"/>
          <w:sz w:val="24"/>
          <w:szCs w:val="24"/>
        </w:rPr>
        <w:t xml:space="preserve"> </w:t>
      </w:r>
      <w:r w:rsidR="00D26DC0" w:rsidRPr="006A613B">
        <w:rPr>
          <w:rFonts w:ascii="Times New Roman" w:hAnsi="Times New Roman" w:cs="Times New Roman"/>
          <w:sz w:val="24"/>
          <w:szCs w:val="24"/>
        </w:rPr>
        <w:t xml:space="preserve">was </w:t>
      </w:r>
      <w:r w:rsidR="00382CC2" w:rsidRPr="006A613B">
        <w:rPr>
          <w:rFonts w:ascii="Times New Roman" w:hAnsi="Times New Roman" w:cs="Times New Roman"/>
          <w:sz w:val="24"/>
          <w:szCs w:val="24"/>
        </w:rPr>
        <w:t>effective against</w:t>
      </w:r>
      <w:r w:rsidR="00D26DC0" w:rsidRPr="006A613B">
        <w:rPr>
          <w:rFonts w:ascii="Times New Roman" w:hAnsi="Times New Roman" w:cs="Times New Roman"/>
          <w:sz w:val="24"/>
          <w:szCs w:val="24"/>
        </w:rPr>
        <w:t xml:space="preserve"> onion </w:t>
      </w:r>
      <w:proofErr w:type="spellStart"/>
      <w:r w:rsidR="00D26DC0" w:rsidRPr="006A613B">
        <w:rPr>
          <w:rFonts w:ascii="Times New Roman" w:hAnsi="Times New Roman" w:cs="Times New Roman"/>
          <w:sz w:val="24"/>
          <w:szCs w:val="24"/>
        </w:rPr>
        <w:t>thrips</w:t>
      </w:r>
      <w:proofErr w:type="spellEnd"/>
      <w:r w:rsidR="00382CC2" w:rsidRPr="006A613B">
        <w:rPr>
          <w:rFonts w:ascii="Times New Roman" w:hAnsi="Times New Roman" w:cs="Times New Roman"/>
          <w:sz w:val="24"/>
          <w:szCs w:val="24"/>
        </w:rPr>
        <w:t>.</w:t>
      </w:r>
      <w:r w:rsidR="00B00EC4">
        <w:rPr>
          <w:rFonts w:ascii="Times New Roman" w:hAnsi="Times New Roman" w:cs="Times New Roman"/>
          <w:sz w:val="24"/>
          <w:szCs w:val="24"/>
        </w:rPr>
        <w:t xml:space="preserve"> </w:t>
      </w:r>
      <w:r w:rsidR="00B00EC4" w:rsidRPr="006A613B">
        <w:rPr>
          <w:rFonts w:ascii="Times New Roman" w:hAnsi="Times New Roman" w:cs="Times New Roman"/>
          <w:sz w:val="24"/>
          <w:szCs w:val="24"/>
        </w:rPr>
        <w:t xml:space="preserve">In </w:t>
      </w:r>
      <w:r w:rsidR="00FB7882" w:rsidRPr="006A613B">
        <w:rPr>
          <w:rFonts w:ascii="Times New Roman" w:hAnsi="Times New Roman" w:cs="Times New Roman"/>
          <w:sz w:val="24"/>
          <w:szCs w:val="24"/>
        </w:rPr>
        <w:t>case of residue study the</w:t>
      </w:r>
      <w:r w:rsidR="00382CC2" w:rsidRPr="006A613B">
        <w:rPr>
          <w:rFonts w:ascii="Times New Roman" w:hAnsi="Times New Roman" w:cs="Times New Roman"/>
          <w:sz w:val="24"/>
          <w:szCs w:val="24"/>
        </w:rPr>
        <w:t xml:space="preserve"> </w:t>
      </w:r>
      <w:r w:rsidR="00FB7882" w:rsidRPr="006A613B">
        <w:rPr>
          <w:rFonts w:ascii="Times New Roman" w:hAnsi="Times New Roman" w:cs="Times New Roman"/>
          <w:sz w:val="24"/>
          <w:szCs w:val="24"/>
        </w:rPr>
        <w:t>i</w:t>
      </w:r>
      <w:r w:rsidR="00E53F6B" w:rsidRPr="006A613B">
        <w:rPr>
          <w:rFonts w:ascii="Times New Roman" w:hAnsi="Times New Roman" w:cs="Times New Roman"/>
          <w:sz w:val="24"/>
          <w:szCs w:val="24"/>
        </w:rPr>
        <w:t xml:space="preserve">nitial residues of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 (0.51 and 0.97 mg/kg) </w:t>
      </w:r>
      <w:r w:rsidR="002F28B9" w:rsidRPr="006A613B">
        <w:rPr>
          <w:rFonts w:ascii="Times New Roman" w:hAnsi="Times New Roman" w:cs="Times New Roman"/>
          <w:sz w:val="24"/>
          <w:szCs w:val="24"/>
        </w:rPr>
        <w:t xml:space="preserve">and </w:t>
      </w:r>
      <w:r w:rsidR="00E53F6B" w:rsidRPr="006A613B">
        <w:rPr>
          <w:rFonts w:ascii="Times New Roman" w:hAnsi="Times New Roman" w:cs="Times New Roman"/>
          <w:sz w:val="24"/>
          <w:szCs w:val="24"/>
        </w:rPr>
        <w:t>imidacloprid (0.69 and 1.43 mg/kg) reached below quantification limit on 5</w:t>
      </w:r>
      <w:r w:rsidR="00E53F6B" w:rsidRPr="006A613B">
        <w:rPr>
          <w:rFonts w:ascii="Times New Roman" w:hAnsi="Times New Roman" w:cs="Times New Roman"/>
          <w:sz w:val="24"/>
          <w:szCs w:val="24"/>
          <w:vertAlign w:val="superscript"/>
        </w:rPr>
        <w:t>th</w:t>
      </w:r>
      <w:r w:rsidR="00E53F6B" w:rsidRPr="006A613B">
        <w:rPr>
          <w:rFonts w:ascii="Times New Roman" w:hAnsi="Times New Roman" w:cs="Times New Roman"/>
          <w:sz w:val="24"/>
          <w:szCs w:val="24"/>
        </w:rPr>
        <w:t xml:space="preserve"> and </w:t>
      </w:r>
      <w:r w:rsidR="00665602" w:rsidRPr="006A613B">
        <w:rPr>
          <w:rFonts w:ascii="Times New Roman" w:hAnsi="Times New Roman" w:cs="Times New Roman"/>
          <w:sz w:val="24"/>
          <w:szCs w:val="24"/>
        </w:rPr>
        <w:t>7</w:t>
      </w:r>
      <w:r w:rsidR="00E53F6B" w:rsidRPr="006A613B">
        <w:rPr>
          <w:rFonts w:ascii="Times New Roman" w:hAnsi="Times New Roman" w:cs="Times New Roman"/>
          <w:sz w:val="24"/>
          <w:szCs w:val="24"/>
          <w:vertAlign w:val="superscript"/>
        </w:rPr>
        <w:t>th</w:t>
      </w:r>
      <w:r w:rsidR="00665602" w:rsidRPr="006A613B">
        <w:rPr>
          <w:rFonts w:ascii="Times New Roman" w:hAnsi="Times New Roman" w:cs="Times New Roman"/>
          <w:sz w:val="24"/>
          <w:szCs w:val="24"/>
          <w:vertAlign w:val="superscript"/>
        </w:rPr>
        <w:t xml:space="preserve"> </w:t>
      </w:r>
      <w:r w:rsidR="00E53F6B" w:rsidRPr="006A613B">
        <w:rPr>
          <w:rFonts w:ascii="Times New Roman" w:hAnsi="Times New Roman" w:cs="Times New Roman"/>
          <w:sz w:val="24"/>
          <w:szCs w:val="24"/>
        </w:rPr>
        <w:t xml:space="preserve">day at recommended and double the recommended doses, respectively. </w:t>
      </w:r>
      <w:r w:rsidR="003C02F0" w:rsidRPr="006A613B">
        <w:rPr>
          <w:rFonts w:ascii="Times New Roman" w:hAnsi="Times New Roman" w:cs="Times New Roman"/>
          <w:sz w:val="24"/>
          <w:szCs w:val="24"/>
        </w:rPr>
        <w:t xml:space="preserve">Half-life values for </w:t>
      </w:r>
      <w:proofErr w:type="spellStart"/>
      <w:r w:rsidR="003C02F0" w:rsidRPr="006A613B">
        <w:rPr>
          <w:rFonts w:ascii="Times New Roman" w:hAnsi="Times New Roman" w:cs="Times New Roman"/>
          <w:sz w:val="24"/>
          <w:szCs w:val="24"/>
        </w:rPr>
        <w:t>spirotetramat</w:t>
      </w:r>
      <w:proofErr w:type="spellEnd"/>
      <w:r w:rsidR="003C02F0" w:rsidRPr="006A613B">
        <w:rPr>
          <w:rFonts w:ascii="Times New Roman" w:hAnsi="Times New Roman" w:cs="Times New Roman"/>
          <w:sz w:val="24"/>
          <w:szCs w:val="24"/>
        </w:rPr>
        <w:t xml:space="preserve"> were 1.63 and 2.01 days while, </w:t>
      </w:r>
      <w:r w:rsidR="00A51EB9" w:rsidRPr="006A613B">
        <w:rPr>
          <w:rFonts w:ascii="Times New Roman" w:hAnsi="Times New Roman" w:cs="Times New Roman"/>
          <w:sz w:val="24"/>
          <w:szCs w:val="24"/>
        </w:rPr>
        <w:t xml:space="preserve">for </w:t>
      </w:r>
      <w:r w:rsidR="003C02F0" w:rsidRPr="006A613B">
        <w:rPr>
          <w:rFonts w:ascii="Times New Roman" w:hAnsi="Times New Roman" w:cs="Times New Roman"/>
          <w:sz w:val="24"/>
          <w:szCs w:val="24"/>
        </w:rPr>
        <w:t>imidacloprid 1.63 and 1.56 days</w:t>
      </w:r>
      <w:r w:rsidR="00B00EC4">
        <w:rPr>
          <w:rFonts w:ascii="Times New Roman" w:hAnsi="Times New Roman" w:cs="Times New Roman"/>
          <w:sz w:val="24"/>
          <w:szCs w:val="24"/>
        </w:rPr>
        <w:t xml:space="preserve"> </w:t>
      </w:r>
      <w:r w:rsidR="003C02F0" w:rsidRPr="006A613B">
        <w:rPr>
          <w:rFonts w:ascii="Times New Roman" w:hAnsi="Times New Roman" w:cs="Times New Roman"/>
          <w:sz w:val="24"/>
          <w:szCs w:val="24"/>
        </w:rPr>
        <w:t xml:space="preserve">at recommended and double the recommended doses, respectively. </w:t>
      </w:r>
      <w:r w:rsidR="00E53F6B" w:rsidRPr="006A613B">
        <w:rPr>
          <w:rFonts w:ascii="Times New Roman" w:hAnsi="Times New Roman" w:cs="Times New Roman"/>
          <w:sz w:val="24"/>
          <w:szCs w:val="24"/>
        </w:rPr>
        <w:t>Wh</w:t>
      </w:r>
      <w:r w:rsidR="00D91DE0" w:rsidRPr="006A613B">
        <w:rPr>
          <w:rFonts w:ascii="Times New Roman" w:hAnsi="Times New Roman" w:cs="Times New Roman"/>
          <w:sz w:val="24"/>
          <w:szCs w:val="24"/>
        </w:rPr>
        <w:t>ereas</w:t>
      </w:r>
      <w:r w:rsidR="00E53F6B" w:rsidRPr="006A613B">
        <w:rPr>
          <w:rFonts w:ascii="Times New Roman" w:hAnsi="Times New Roman" w:cs="Times New Roman"/>
          <w:sz w:val="24"/>
          <w:szCs w:val="24"/>
        </w:rPr>
        <w:t xml:space="preserve">, soil collected at harvest, did not record any residues of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 </w:t>
      </w:r>
      <w:proofErr w:type="spellStart"/>
      <w:r w:rsidR="00E53F6B" w:rsidRPr="006A613B">
        <w:rPr>
          <w:rFonts w:ascii="Times New Roman" w:hAnsi="Times New Roman" w:cs="Times New Roman"/>
          <w:sz w:val="24"/>
          <w:szCs w:val="24"/>
        </w:rPr>
        <w:t>spirotetramat</w:t>
      </w:r>
      <w:proofErr w:type="spellEnd"/>
      <w:r w:rsidR="00E53F6B" w:rsidRPr="006A613B">
        <w:rPr>
          <w:rFonts w:ascii="Times New Roman" w:hAnsi="Times New Roman" w:cs="Times New Roman"/>
          <w:sz w:val="24"/>
          <w:szCs w:val="24"/>
        </w:rPr>
        <w:t xml:space="preserve">-enol and </w:t>
      </w:r>
      <w:proofErr w:type="spellStart"/>
      <w:r w:rsidR="00E53F6B" w:rsidRPr="006A613B">
        <w:rPr>
          <w:rFonts w:ascii="Times New Roman" w:hAnsi="Times New Roman" w:cs="Times New Roman"/>
          <w:sz w:val="24"/>
          <w:szCs w:val="24"/>
        </w:rPr>
        <w:t>imidacloprid</w:t>
      </w:r>
      <w:proofErr w:type="spellEnd"/>
      <w:r w:rsidR="00E53F6B" w:rsidRPr="006A613B">
        <w:rPr>
          <w:rFonts w:ascii="Times New Roman" w:hAnsi="Times New Roman" w:cs="Times New Roman"/>
          <w:sz w:val="24"/>
          <w:szCs w:val="24"/>
        </w:rPr>
        <w:t xml:space="preserve"> at both</w:t>
      </w:r>
      <w:r w:rsidR="00B00EC4">
        <w:rPr>
          <w:rFonts w:ascii="Times New Roman" w:hAnsi="Times New Roman" w:cs="Times New Roman"/>
          <w:sz w:val="24"/>
          <w:szCs w:val="24"/>
        </w:rPr>
        <w:t xml:space="preserve"> the doses. </w:t>
      </w:r>
      <w:r w:rsidR="00B00EC4" w:rsidRPr="006A613B">
        <w:rPr>
          <w:rFonts w:ascii="Times New Roman" w:hAnsi="Times New Roman" w:cs="Times New Roman"/>
          <w:sz w:val="24"/>
          <w:szCs w:val="24"/>
        </w:rPr>
        <w:t>Evaluating the</w:t>
      </w:r>
      <w:r w:rsidR="00D26DC0" w:rsidRPr="006A613B">
        <w:rPr>
          <w:rFonts w:ascii="Times New Roman" w:hAnsi="Times New Roman" w:cs="Times New Roman"/>
          <w:sz w:val="24"/>
          <w:szCs w:val="24"/>
        </w:rPr>
        <w:t xml:space="preserve"> </w:t>
      </w:r>
      <w:r w:rsidR="0008504B" w:rsidRPr="006A613B">
        <w:rPr>
          <w:rFonts w:ascii="Times New Roman" w:hAnsi="Times New Roman" w:cs="Times New Roman"/>
          <w:sz w:val="24"/>
          <w:szCs w:val="24"/>
        </w:rPr>
        <w:t>assessment</w:t>
      </w:r>
      <w:r w:rsidR="00D26DC0" w:rsidRPr="006A613B">
        <w:rPr>
          <w:rFonts w:ascii="Times New Roman" w:hAnsi="Times New Roman" w:cs="Times New Roman"/>
          <w:sz w:val="24"/>
          <w:szCs w:val="24"/>
        </w:rPr>
        <w:t xml:space="preserve"> of insecticides, fipronil @ 30 g </w:t>
      </w:r>
      <w:proofErr w:type="spellStart"/>
      <w:r w:rsidR="00D26DC0" w:rsidRPr="006A613B">
        <w:rPr>
          <w:rFonts w:ascii="Times New Roman" w:hAnsi="Times New Roman" w:cs="Times New Roman"/>
          <w:sz w:val="24"/>
          <w:szCs w:val="24"/>
        </w:rPr>
        <w:t>a.i</w:t>
      </w:r>
      <w:proofErr w:type="spellEnd"/>
      <w:r w:rsidR="00D26DC0" w:rsidRPr="006A613B">
        <w:rPr>
          <w:rFonts w:ascii="Times New Roman" w:hAnsi="Times New Roman" w:cs="Times New Roman"/>
          <w:sz w:val="24"/>
          <w:szCs w:val="24"/>
        </w:rPr>
        <w:t xml:space="preserve">./ha was proved to be highly effective by consistently suppressing the </w:t>
      </w:r>
      <w:proofErr w:type="spellStart"/>
      <w:r w:rsidR="00D26DC0" w:rsidRPr="006A613B">
        <w:rPr>
          <w:rFonts w:ascii="Times New Roman" w:hAnsi="Times New Roman" w:cs="Times New Roman"/>
          <w:sz w:val="24"/>
          <w:szCs w:val="24"/>
        </w:rPr>
        <w:t>thrips</w:t>
      </w:r>
      <w:proofErr w:type="spellEnd"/>
      <w:r w:rsidR="00D26DC0" w:rsidRPr="006A613B">
        <w:rPr>
          <w:rFonts w:ascii="Times New Roman" w:hAnsi="Times New Roman" w:cs="Times New Roman"/>
          <w:sz w:val="24"/>
          <w:szCs w:val="24"/>
        </w:rPr>
        <w:t xml:space="preserve"> population (3.26 </w:t>
      </w:r>
      <w:proofErr w:type="spellStart"/>
      <w:r w:rsidR="00D26DC0" w:rsidRPr="006A613B">
        <w:rPr>
          <w:rFonts w:ascii="Times New Roman" w:hAnsi="Times New Roman" w:cs="Times New Roman"/>
          <w:sz w:val="24"/>
          <w:szCs w:val="24"/>
        </w:rPr>
        <w:t>thrips</w:t>
      </w:r>
      <w:proofErr w:type="spellEnd"/>
      <w:r w:rsidR="00D26DC0" w:rsidRPr="006A613B">
        <w:rPr>
          <w:rFonts w:ascii="Times New Roman" w:hAnsi="Times New Roman" w:cs="Times New Roman"/>
          <w:sz w:val="24"/>
          <w:szCs w:val="24"/>
        </w:rPr>
        <w:t xml:space="preserve">/plant &amp; 86.62 % reduction over control). </w:t>
      </w:r>
      <w:r w:rsidR="002F28B9" w:rsidRPr="006A613B">
        <w:rPr>
          <w:rFonts w:ascii="Times New Roman" w:hAnsi="Times New Roman" w:cs="Times New Roman"/>
          <w:bCs/>
          <w:sz w:val="24"/>
          <w:szCs w:val="24"/>
        </w:rPr>
        <w:t>Considering</w:t>
      </w:r>
      <w:r w:rsidR="002F28B9" w:rsidRPr="006A613B">
        <w:rPr>
          <w:rFonts w:ascii="Times New Roman" w:hAnsi="Times New Roman" w:cs="Times New Roman"/>
          <w:sz w:val="24"/>
          <w:szCs w:val="24"/>
        </w:rPr>
        <w:t xml:space="preserve"> LOQ of 0.05 mg/kg for </w:t>
      </w:r>
      <w:proofErr w:type="spellStart"/>
      <w:r w:rsidR="002F28B9" w:rsidRPr="006A613B">
        <w:rPr>
          <w:rFonts w:ascii="Times New Roman" w:hAnsi="Times New Roman" w:cs="Times New Roman"/>
          <w:sz w:val="24"/>
          <w:szCs w:val="24"/>
        </w:rPr>
        <w:t>spirotetramat</w:t>
      </w:r>
      <w:proofErr w:type="spellEnd"/>
      <w:r w:rsidR="002F28B9" w:rsidRPr="006A613B">
        <w:rPr>
          <w:rFonts w:ascii="Times New Roman" w:hAnsi="Times New Roman" w:cs="Times New Roman"/>
          <w:sz w:val="24"/>
          <w:szCs w:val="24"/>
        </w:rPr>
        <w:t xml:space="preserve"> and </w:t>
      </w:r>
      <w:proofErr w:type="spellStart"/>
      <w:r w:rsidR="002F28B9" w:rsidRPr="006A613B">
        <w:rPr>
          <w:rFonts w:ascii="Times New Roman" w:hAnsi="Times New Roman" w:cs="Times New Roman"/>
          <w:sz w:val="24"/>
          <w:szCs w:val="24"/>
        </w:rPr>
        <w:t>imidacloprid</w:t>
      </w:r>
      <w:proofErr w:type="spellEnd"/>
      <w:r w:rsidR="002F28B9" w:rsidRPr="006A613B">
        <w:rPr>
          <w:rFonts w:ascii="Times New Roman" w:hAnsi="Times New Roman" w:cs="Times New Roman"/>
          <w:sz w:val="24"/>
          <w:szCs w:val="24"/>
        </w:rPr>
        <w:t xml:space="preserve"> pre harvest interval (PHI) of seven days can be recommended </w:t>
      </w:r>
      <w:r w:rsidR="00B00EC4">
        <w:rPr>
          <w:rFonts w:ascii="Times New Roman" w:hAnsi="Times New Roman" w:cs="Times New Roman"/>
          <w:sz w:val="24"/>
          <w:szCs w:val="24"/>
        </w:rPr>
        <w:t>for</w:t>
      </w:r>
      <w:r w:rsidR="002F28B9" w:rsidRPr="006A613B">
        <w:rPr>
          <w:rFonts w:ascii="Times New Roman" w:hAnsi="Times New Roman" w:cs="Times New Roman"/>
          <w:sz w:val="24"/>
          <w:szCs w:val="24"/>
        </w:rPr>
        <w:t xml:space="preserve"> </w:t>
      </w:r>
      <w:r w:rsidR="00C61F09" w:rsidRPr="006A613B">
        <w:rPr>
          <w:rFonts w:ascii="Times New Roman" w:hAnsi="Times New Roman" w:cs="Times New Roman"/>
          <w:sz w:val="24"/>
          <w:szCs w:val="24"/>
        </w:rPr>
        <w:t>consumer</w:t>
      </w:r>
      <w:r w:rsidR="00B00EC4">
        <w:rPr>
          <w:rFonts w:ascii="Times New Roman" w:hAnsi="Times New Roman" w:cs="Times New Roman"/>
          <w:sz w:val="24"/>
          <w:szCs w:val="24"/>
        </w:rPr>
        <w:t xml:space="preserve"> safety</w:t>
      </w:r>
      <w:r w:rsidR="002F28B9" w:rsidRPr="006A613B">
        <w:rPr>
          <w:rFonts w:ascii="Times New Roman" w:hAnsi="Times New Roman" w:cs="Times New Roman"/>
          <w:sz w:val="24"/>
          <w:szCs w:val="24"/>
        </w:rPr>
        <w:t>.</w:t>
      </w:r>
    </w:p>
    <w:p w14:paraId="3F1DE9B2" w14:textId="77777777" w:rsidR="00B00EC4" w:rsidRPr="006A613B" w:rsidRDefault="00B00EC4" w:rsidP="00837959">
      <w:pPr>
        <w:jc w:val="both"/>
        <w:rPr>
          <w:rFonts w:ascii="Times New Roman" w:hAnsi="Times New Roman" w:cs="Times New Roman"/>
          <w:sz w:val="24"/>
          <w:szCs w:val="24"/>
        </w:rPr>
      </w:pPr>
    </w:p>
    <w:p w14:paraId="583E4E38" w14:textId="77777777" w:rsidR="00DF17B0" w:rsidRPr="006A613B" w:rsidRDefault="00D91DE0" w:rsidP="00A51EB9">
      <w:pPr>
        <w:spacing w:line="352" w:lineRule="auto"/>
        <w:ind w:right="222"/>
        <w:jc w:val="both"/>
        <w:rPr>
          <w:rFonts w:ascii="Times New Roman" w:hAnsi="Times New Roman" w:cs="Times New Roman"/>
          <w:sz w:val="24"/>
          <w:szCs w:val="24"/>
        </w:rPr>
      </w:pPr>
      <w:r w:rsidRPr="006A613B">
        <w:rPr>
          <w:rFonts w:ascii="Times New Roman" w:hAnsi="Times New Roman" w:cs="Times New Roman"/>
          <w:b/>
          <w:sz w:val="24"/>
          <w:szCs w:val="24"/>
        </w:rPr>
        <w:t xml:space="preserve">Keywords: </w:t>
      </w:r>
      <w:r w:rsidRPr="006A613B">
        <w:rPr>
          <w:rFonts w:ascii="Times New Roman" w:hAnsi="Times New Roman" w:cs="Times New Roman"/>
          <w:sz w:val="24"/>
          <w:szCs w:val="24"/>
        </w:rPr>
        <w:t xml:space="preserve">Residue, HPLC,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Imidacloprid</w:t>
      </w:r>
      <w:proofErr w:type="spellEnd"/>
      <w:r w:rsidRPr="006A613B">
        <w:rPr>
          <w:rFonts w:ascii="Times New Roman" w:hAnsi="Times New Roman" w:cs="Times New Roman"/>
          <w:sz w:val="24"/>
          <w:szCs w:val="24"/>
        </w:rPr>
        <w:t>, Onion</w:t>
      </w:r>
      <w:r w:rsidR="001E41A7" w:rsidRPr="006A613B">
        <w:rPr>
          <w:rFonts w:ascii="Times New Roman" w:hAnsi="Times New Roman" w:cs="Times New Roman"/>
          <w:sz w:val="24"/>
          <w:szCs w:val="24"/>
        </w:rPr>
        <w:t xml:space="preserve">, </w:t>
      </w:r>
      <w:proofErr w:type="spellStart"/>
      <w:r w:rsidR="001E41A7" w:rsidRPr="006A613B">
        <w:rPr>
          <w:rFonts w:ascii="Times New Roman" w:hAnsi="Times New Roman" w:cs="Times New Roman"/>
          <w:sz w:val="24"/>
          <w:szCs w:val="24"/>
        </w:rPr>
        <w:t>QuChERs</w:t>
      </w:r>
      <w:proofErr w:type="spellEnd"/>
    </w:p>
    <w:p w14:paraId="1B4D85A4" w14:textId="77777777" w:rsidR="006B488E" w:rsidRPr="006A613B" w:rsidRDefault="00D91DE0" w:rsidP="006B488E">
      <w:pPr>
        <w:spacing w:line="352" w:lineRule="auto"/>
        <w:ind w:right="222"/>
        <w:jc w:val="both"/>
        <w:rPr>
          <w:rFonts w:ascii="Times New Roman" w:hAnsi="Times New Roman" w:cs="Times New Roman"/>
          <w:sz w:val="24"/>
          <w:szCs w:val="24"/>
        </w:rPr>
      </w:pPr>
      <w:r w:rsidRPr="006A613B">
        <w:rPr>
          <w:rFonts w:ascii="Times New Roman" w:hAnsi="Times New Roman" w:cs="Times New Roman"/>
          <w:b/>
          <w:sz w:val="24"/>
          <w:szCs w:val="24"/>
        </w:rPr>
        <w:t>Introduction</w:t>
      </w:r>
    </w:p>
    <w:p w14:paraId="69A1BB2F" w14:textId="159DE1A8" w:rsidR="00EC40C2" w:rsidRPr="006A613B" w:rsidRDefault="006663E4" w:rsidP="00A51EB9">
      <w:pPr>
        <w:ind w:right="222"/>
        <w:jc w:val="both"/>
        <w:rPr>
          <w:rFonts w:ascii="Times New Roman" w:hAnsi="Times New Roman" w:cs="Times New Roman"/>
          <w:sz w:val="24"/>
          <w:szCs w:val="24"/>
        </w:rPr>
      </w:pPr>
      <w:r w:rsidRPr="006A613B">
        <w:rPr>
          <w:rFonts w:ascii="Times New Roman" w:hAnsi="Times New Roman" w:cs="Times New Roman"/>
          <w:sz w:val="24"/>
          <w:szCs w:val="24"/>
        </w:rPr>
        <w:t>Onion (</w:t>
      </w:r>
      <w:r w:rsidRPr="006A613B">
        <w:rPr>
          <w:rFonts w:ascii="Times New Roman" w:hAnsi="Times New Roman" w:cs="Times New Roman"/>
          <w:i/>
          <w:sz w:val="24"/>
          <w:szCs w:val="24"/>
        </w:rPr>
        <w:t xml:space="preserve">Allium </w:t>
      </w:r>
      <w:proofErr w:type="spellStart"/>
      <w:r w:rsidRPr="006A613B">
        <w:rPr>
          <w:rFonts w:ascii="Times New Roman" w:hAnsi="Times New Roman" w:cs="Times New Roman"/>
          <w:i/>
          <w:sz w:val="24"/>
          <w:szCs w:val="24"/>
        </w:rPr>
        <w:t>cepa</w:t>
      </w:r>
      <w:proofErr w:type="spellEnd"/>
      <w:r w:rsidRPr="006A613B">
        <w:rPr>
          <w:rFonts w:ascii="Times New Roman" w:hAnsi="Times New Roman" w:cs="Times New Roman"/>
          <w:i/>
          <w:sz w:val="24"/>
          <w:szCs w:val="24"/>
        </w:rPr>
        <w:t xml:space="preserve"> </w:t>
      </w:r>
      <w:r w:rsidRPr="006A613B">
        <w:rPr>
          <w:rFonts w:ascii="Times New Roman" w:hAnsi="Times New Roman" w:cs="Times New Roman"/>
          <w:sz w:val="24"/>
          <w:szCs w:val="24"/>
        </w:rPr>
        <w:t>L.)</w:t>
      </w:r>
      <w:r w:rsidR="00503AEA" w:rsidRPr="006A613B">
        <w:rPr>
          <w:rFonts w:ascii="Times New Roman" w:hAnsi="Times New Roman" w:cs="Times New Roman"/>
          <w:sz w:val="24"/>
          <w:szCs w:val="24"/>
        </w:rPr>
        <w:t xml:space="preserve"> </w:t>
      </w:r>
      <w:r w:rsidRPr="006A613B">
        <w:rPr>
          <w:rFonts w:ascii="Times New Roman" w:hAnsi="Times New Roman" w:cs="Times New Roman"/>
          <w:sz w:val="24"/>
          <w:szCs w:val="24"/>
        </w:rPr>
        <w:t>belongs to</w:t>
      </w:r>
      <w:r w:rsidR="00503AEA" w:rsidRPr="006A613B">
        <w:rPr>
          <w:rFonts w:ascii="Times New Roman" w:hAnsi="Times New Roman" w:cs="Times New Roman"/>
          <w:sz w:val="24"/>
          <w:szCs w:val="24"/>
        </w:rPr>
        <w:t xml:space="preserve"> </w:t>
      </w:r>
      <w:r w:rsidRPr="006A613B">
        <w:rPr>
          <w:rFonts w:ascii="Times New Roman" w:hAnsi="Times New Roman" w:cs="Times New Roman"/>
          <w:sz w:val="24"/>
          <w:szCs w:val="24"/>
        </w:rPr>
        <w:t>family</w:t>
      </w:r>
      <w:r w:rsidR="00503AEA" w:rsidRPr="006A613B">
        <w:rPr>
          <w:rFonts w:ascii="Times New Roman" w:hAnsi="Times New Roman" w:cs="Times New Roman"/>
          <w:sz w:val="24"/>
          <w:szCs w:val="24"/>
        </w:rPr>
        <w:t xml:space="preserve"> </w:t>
      </w:r>
      <w:r w:rsidR="00B00EC4">
        <w:rPr>
          <w:rFonts w:ascii="Times New Roman" w:hAnsi="Times New Roman" w:cs="Times New Roman"/>
          <w:sz w:val="24"/>
          <w:szCs w:val="24"/>
        </w:rPr>
        <w:t>Alliaceae</w:t>
      </w:r>
      <w:r w:rsidRPr="006A613B">
        <w:rPr>
          <w:rFonts w:ascii="Times New Roman" w:hAnsi="Times New Roman" w:cs="Times New Roman"/>
          <w:sz w:val="24"/>
          <w:szCs w:val="24"/>
        </w:rPr>
        <w:t xml:space="preserve"> is one of the most popular bulb vegetable originated from Central Asia (</w:t>
      </w:r>
      <w:proofErr w:type="spellStart"/>
      <w:r w:rsidRPr="00A55614">
        <w:rPr>
          <w:rFonts w:ascii="Times New Roman" w:hAnsi="Times New Roman" w:cs="Times New Roman"/>
          <w:sz w:val="24"/>
          <w:szCs w:val="24"/>
          <w:highlight w:val="yellow"/>
        </w:rPr>
        <w:t>Brewester</w:t>
      </w:r>
      <w:proofErr w:type="spellEnd"/>
      <w:r w:rsidRPr="00A55614">
        <w:rPr>
          <w:rFonts w:ascii="Times New Roman" w:hAnsi="Times New Roman" w:cs="Times New Roman"/>
          <w:sz w:val="24"/>
          <w:szCs w:val="24"/>
          <w:highlight w:val="yellow"/>
        </w:rPr>
        <w:t>,</w:t>
      </w:r>
      <w:r w:rsidRPr="006A613B">
        <w:rPr>
          <w:rFonts w:ascii="Times New Roman" w:hAnsi="Times New Roman" w:cs="Times New Roman"/>
          <w:sz w:val="24"/>
          <w:szCs w:val="24"/>
        </w:rPr>
        <w:t xml:space="preserve"> 1994). It has special qualities which add taste and flavor to food as well as medicinal value. It is mainly used in India for cuisine and culinary preparation. Onion has therapeutic value and used as domestic remedy for scurvy. It has been used in dehydrated form or as preserved food product</w:t>
      </w:r>
      <w:r w:rsidR="008B4B41">
        <w:rPr>
          <w:rFonts w:ascii="Times New Roman" w:hAnsi="Times New Roman" w:cs="Times New Roman"/>
          <w:sz w:val="24"/>
          <w:szCs w:val="24"/>
        </w:rPr>
        <w:t>,</w:t>
      </w:r>
      <w:r w:rsidRPr="006A613B">
        <w:rPr>
          <w:rFonts w:ascii="Times New Roman" w:hAnsi="Times New Roman" w:cs="Times New Roman"/>
          <w:sz w:val="24"/>
          <w:szCs w:val="24"/>
        </w:rPr>
        <w:t xml:space="preserve"> hence there is an increasing demand for onion</w:t>
      </w:r>
      <w:r w:rsidR="008B4B41">
        <w:rPr>
          <w:rFonts w:ascii="Times New Roman" w:hAnsi="Times New Roman" w:cs="Times New Roman"/>
          <w:sz w:val="24"/>
          <w:szCs w:val="24"/>
        </w:rPr>
        <w:t xml:space="preserve"> in</w:t>
      </w:r>
      <w:r w:rsidRPr="006A613B">
        <w:rPr>
          <w:rFonts w:ascii="Times New Roman" w:hAnsi="Times New Roman" w:cs="Times New Roman"/>
          <w:sz w:val="24"/>
          <w:szCs w:val="24"/>
        </w:rPr>
        <w:t xml:space="preserve"> food industries. </w:t>
      </w:r>
      <w:r w:rsidR="008B4B41">
        <w:rPr>
          <w:rFonts w:ascii="Times New Roman" w:hAnsi="Times New Roman" w:cs="Times New Roman"/>
          <w:sz w:val="24"/>
          <w:szCs w:val="24"/>
        </w:rPr>
        <w:t>It also</w:t>
      </w:r>
      <w:r w:rsidRPr="006A613B">
        <w:rPr>
          <w:rFonts w:ascii="Times New Roman" w:hAnsi="Times New Roman" w:cs="Times New Roman"/>
          <w:sz w:val="24"/>
          <w:szCs w:val="24"/>
        </w:rPr>
        <w:t xml:space="preserve"> has export, nutritional and medicinal values due to “allyl propyl </w:t>
      </w:r>
      <w:proofErr w:type="spellStart"/>
      <w:r w:rsidRPr="006A613B">
        <w:rPr>
          <w:rFonts w:ascii="Times New Roman" w:hAnsi="Times New Roman" w:cs="Times New Roman"/>
          <w:sz w:val="24"/>
          <w:szCs w:val="24"/>
        </w:rPr>
        <w:t>disulphide</w:t>
      </w:r>
      <w:proofErr w:type="spellEnd"/>
      <w:r w:rsidRPr="006A613B">
        <w:rPr>
          <w:rFonts w:ascii="Times New Roman" w:hAnsi="Times New Roman" w:cs="Times New Roman"/>
          <w:sz w:val="24"/>
          <w:szCs w:val="24"/>
        </w:rPr>
        <w:t xml:space="preserve">” which is </w:t>
      </w:r>
      <w:r w:rsidR="008B4B41">
        <w:rPr>
          <w:rFonts w:ascii="Times New Roman" w:hAnsi="Times New Roman" w:cs="Times New Roman"/>
          <w:sz w:val="24"/>
          <w:szCs w:val="24"/>
        </w:rPr>
        <w:t>a volatile compound and acts as</w:t>
      </w:r>
      <w:r w:rsidRPr="006A613B">
        <w:rPr>
          <w:rFonts w:ascii="Times New Roman" w:hAnsi="Times New Roman" w:cs="Times New Roman"/>
          <w:sz w:val="24"/>
          <w:szCs w:val="24"/>
        </w:rPr>
        <w:t xml:space="preserve"> gastric stimulant. It is rich in flavonoids and alkenyl cysteine </w:t>
      </w:r>
      <w:proofErr w:type="spellStart"/>
      <w:r w:rsidRPr="006A613B">
        <w:rPr>
          <w:rFonts w:ascii="Times New Roman" w:hAnsi="Times New Roman" w:cs="Times New Roman"/>
          <w:sz w:val="24"/>
          <w:szCs w:val="24"/>
        </w:rPr>
        <w:t>sulphoxides</w:t>
      </w:r>
      <w:proofErr w:type="spellEnd"/>
      <w:r w:rsidRPr="006A613B">
        <w:rPr>
          <w:rFonts w:ascii="Times New Roman" w:hAnsi="Times New Roman" w:cs="Times New Roman"/>
          <w:sz w:val="24"/>
          <w:szCs w:val="24"/>
        </w:rPr>
        <w:t xml:space="preserve"> which help in preventing heart disease and other ailment to </w:t>
      </w:r>
      <w:r w:rsidRPr="00A55614">
        <w:rPr>
          <w:rFonts w:ascii="Times New Roman" w:hAnsi="Times New Roman" w:cs="Times New Roman"/>
          <w:sz w:val="24"/>
          <w:szCs w:val="24"/>
        </w:rPr>
        <w:lastRenderedPageBreak/>
        <w:t>human being (</w:t>
      </w:r>
      <w:proofErr w:type="spellStart"/>
      <w:r w:rsidRPr="00A55614">
        <w:rPr>
          <w:rFonts w:ascii="Times New Roman" w:hAnsi="Times New Roman" w:cs="Times New Roman"/>
          <w:sz w:val="24"/>
          <w:szCs w:val="24"/>
          <w:highlight w:val="yellow"/>
        </w:rPr>
        <w:t>Gareh</w:t>
      </w:r>
      <w:proofErr w:type="spellEnd"/>
      <w:r w:rsidRPr="00A55614">
        <w:rPr>
          <w:rFonts w:ascii="Times New Roman" w:hAnsi="Times New Roman" w:cs="Times New Roman"/>
          <w:sz w:val="24"/>
          <w:szCs w:val="24"/>
          <w:highlight w:val="yellow"/>
        </w:rPr>
        <w:t xml:space="preserve"> </w:t>
      </w:r>
      <w:r w:rsidRPr="00A55614">
        <w:rPr>
          <w:rFonts w:ascii="Times New Roman" w:hAnsi="Times New Roman" w:cs="Times New Roman"/>
          <w:i/>
          <w:sz w:val="24"/>
          <w:szCs w:val="24"/>
          <w:highlight w:val="yellow"/>
        </w:rPr>
        <w:t>et</w:t>
      </w:r>
      <w:r w:rsidRPr="006A613B">
        <w:rPr>
          <w:rFonts w:ascii="Times New Roman" w:hAnsi="Times New Roman" w:cs="Times New Roman"/>
          <w:i/>
          <w:sz w:val="24"/>
          <w:szCs w:val="24"/>
        </w:rPr>
        <w:t xml:space="preserve"> al</w:t>
      </w:r>
      <w:r w:rsidRPr="006A613B">
        <w:rPr>
          <w:rFonts w:ascii="Times New Roman" w:hAnsi="Times New Roman" w:cs="Times New Roman"/>
          <w:sz w:val="24"/>
          <w:szCs w:val="24"/>
        </w:rPr>
        <w:t xml:space="preserve">. 2002). </w:t>
      </w:r>
      <w:r w:rsidR="00EC40C2" w:rsidRPr="006A613B">
        <w:rPr>
          <w:rFonts w:ascii="Times New Roman" w:hAnsi="Times New Roman" w:cs="Times New Roman"/>
          <w:sz w:val="24"/>
          <w:szCs w:val="24"/>
        </w:rPr>
        <w:t xml:space="preserve">The crop attacked by number of pests among all, </w:t>
      </w:r>
      <w:proofErr w:type="spellStart"/>
      <w:r w:rsidR="00EC40C2" w:rsidRPr="006A613B">
        <w:rPr>
          <w:rFonts w:ascii="Times New Roman" w:hAnsi="Times New Roman" w:cs="Times New Roman"/>
          <w:sz w:val="24"/>
          <w:szCs w:val="24"/>
        </w:rPr>
        <w:t>thrips</w:t>
      </w:r>
      <w:proofErr w:type="spellEnd"/>
      <w:r w:rsidR="00EC40C2" w:rsidRPr="006A613B">
        <w:rPr>
          <w:rFonts w:ascii="Times New Roman" w:hAnsi="Times New Roman" w:cs="Times New Roman"/>
          <w:sz w:val="24"/>
          <w:szCs w:val="24"/>
        </w:rPr>
        <w:t xml:space="preserve"> are found to be the major pest and reported </w:t>
      </w:r>
      <w:proofErr w:type="spellStart"/>
      <w:r w:rsidR="00EC40C2" w:rsidRPr="006A613B">
        <w:rPr>
          <w:rFonts w:ascii="Times New Roman" w:hAnsi="Times New Roman" w:cs="Times New Roman"/>
          <w:sz w:val="24"/>
          <w:szCs w:val="24"/>
        </w:rPr>
        <w:t>upto</w:t>
      </w:r>
      <w:proofErr w:type="spellEnd"/>
      <w:r w:rsidR="00EC40C2" w:rsidRPr="006A613B">
        <w:rPr>
          <w:rFonts w:ascii="Times New Roman" w:hAnsi="Times New Roman" w:cs="Times New Roman"/>
          <w:sz w:val="24"/>
          <w:szCs w:val="24"/>
        </w:rPr>
        <w:t xml:space="preserve"> 50% crop losses (</w:t>
      </w:r>
      <w:proofErr w:type="spellStart"/>
      <w:r w:rsidR="00EC40C2" w:rsidRPr="006A613B">
        <w:rPr>
          <w:rFonts w:ascii="Times New Roman" w:hAnsi="Times New Roman" w:cs="Times New Roman"/>
          <w:sz w:val="24"/>
          <w:szCs w:val="24"/>
        </w:rPr>
        <w:t>Nault</w:t>
      </w:r>
      <w:proofErr w:type="spellEnd"/>
      <w:r w:rsidR="00EC40C2" w:rsidRPr="006A613B">
        <w:rPr>
          <w:rFonts w:ascii="Times New Roman" w:hAnsi="Times New Roman" w:cs="Times New Roman"/>
          <w:sz w:val="24"/>
          <w:szCs w:val="24"/>
        </w:rPr>
        <w:t xml:space="preserve"> and Shelton, 2012).</w:t>
      </w:r>
      <w:proofErr w:type="spellStart"/>
      <w:r w:rsidR="00EC40C2" w:rsidRPr="006A613B">
        <w:rPr>
          <w:rFonts w:ascii="Times New Roman" w:hAnsi="Times New Roman" w:cs="Times New Roman"/>
          <w:sz w:val="24"/>
          <w:szCs w:val="24"/>
        </w:rPr>
        <w:t>Thrips</w:t>
      </w:r>
      <w:proofErr w:type="spellEnd"/>
      <w:r w:rsidR="00EC40C2" w:rsidRPr="006A613B">
        <w:rPr>
          <w:rFonts w:ascii="Times New Roman" w:hAnsi="Times New Roman" w:cs="Times New Roman"/>
          <w:sz w:val="24"/>
          <w:szCs w:val="24"/>
        </w:rPr>
        <w:t xml:space="preserve"> are difficult to control due to their mobile stages and hide in leaf sheath, hence they escape from spray. Literature reveals that vegetables contain the residues of pesticides above their respective maximum residue limit (MRL) (Taneja, 2005) may pose health hazards to consumers (</w:t>
      </w:r>
      <w:proofErr w:type="spellStart"/>
      <w:r w:rsidR="00EC40C2" w:rsidRPr="006A613B">
        <w:rPr>
          <w:rFonts w:ascii="Times New Roman" w:hAnsi="Times New Roman" w:cs="Times New Roman"/>
          <w:sz w:val="24"/>
          <w:szCs w:val="24"/>
        </w:rPr>
        <w:t>Elliion</w:t>
      </w:r>
      <w:proofErr w:type="spellEnd"/>
      <w:r w:rsidR="00EC40C2" w:rsidRPr="006A613B">
        <w:rPr>
          <w:rFonts w:ascii="Times New Roman" w:hAnsi="Times New Roman" w:cs="Times New Roman"/>
          <w:sz w:val="24"/>
          <w:szCs w:val="24"/>
        </w:rPr>
        <w:t xml:space="preserve"> </w:t>
      </w:r>
      <w:r w:rsidR="00EC40C2" w:rsidRPr="006A613B">
        <w:rPr>
          <w:rFonts w:ascii="Times New Roman" w:hAnsi="Times New Roman" w:cs="Times New Roman"/>
          <w:i/>
          <w:sz w:val="24"/>
          <w:szCs w:val="24"/>
        </w:rPr>
        <w:t>et al</w:t>
      </w:r>
      <w:r w:rsidR="00EC40C2" w:rsidRPr="006A613B">
        <w:rPr>
          <w:rFonts w:ascii="Times New Roman" w:hAnsi="Times New Roman" w:cs="Times New Roman"/>
          <w:sz w:val="24"/>
          <w:szCs w:val="24"/>
        </w:rPr>
        <w:t>., 2000; Mukherjee and Gopal, 2003).</w:t>
      </w:r>
    </w:p>
    <w:p w14:paraId="7C96D868" w14:textId="211A20C7" w:rsidR="006663E4" w:rsidRPr="006A613B" w:rsidRDefault="00EC40C2" w:rsidP="00A51EB9">
      <w:pPr>
        <w:ind w:right="222"/>
        <w:jc w:val="both"/>
        <w:rPr>
          <w:rFonts w:ascii="Times New Roman" w:hAnsi="Times New Roman" w:cs="Times New Roman"/>
          <w:sz w:val="24"/>
          <w:szCs w:val="24"/>
        </w:rPr>
      </w:pPr>
      <w:r w:rsidRPr="006A613B">
        <w:rPr>
          <w:rFonts w:ascii="Times New Roman" w:hAnsi="Times New Roman" w:cs="Times New Roman"/>
          <w:sz w:val="24"/>
          <w:szCs w:val="24"/>
        </w:rPr>
        <w:t xml:space="preserve">So, considering the economic importance of pest and crop value, studies were planned to study the </w:t>
      </w:r>
      <w:proofErr w:type="spellStart"/>
      <w:r w:rsidRPr="006A613B">
        <w:rPr>
          <w:rFonts w:ascii="Times New Roman" w:hAnsi="Times New Roman" w:cs="Times New Roman"/>
          <w:sz w:val="24"/>
          <w:szCs w:val="24"/>
        </w:rPr>
        <w:t>bioefficacy</w:t>
      </w:r>
      <w:proofErr w:type="spellEnd"/>
      <w:r w:rsidRPr="006A613B">
        <w:rPr>
          <w:rFonts w:ascii="Times New Roman" w:hAnsi="Times New Roman" w:cs="Times New Roman"/>
          <w:sz w:val="24"/>
          <w:szCs w:val="24"/>
        </w:rPr>
        <w:t xml:space="preserve"> of combination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120 SC + imidacloprid</w:t>
      </w:r>
      <w:r w:rsidR="00FC616B" w:rsidRPr="006A613B">
        <w:rPr>
          <w:rFonts w:ascii="Times New Roman" w:hAnsi="Times New Roman" w:cs="Times New Roman"/>
          <w:sz w:val="24"/>
          <w:szCs w:val="24"/>
        </w:rPr>
        <w:t xml:space="preserve"> 120 SC a</w:t>
      </w:r>
      <w:r w:rsidR="005715CE" w:rsidRPr="006A613B">
        <w:rPr>
          <w:rFonts w:ascii="Times New Roman" w:hAnsi="Times New Roman" w:cs="Times New Roman"/>
          <w:sz w:val="24"/>
          <w:szCs w:val="24"/>
        </w:rPr>
        <w:t>nd</w:t>
      </w:r>
      <w:r w:rsidRPr="006A613B">
        <w:rPr>
          <w:rFonts w:ascii="Times New Roman" w:hAnsi="Times New Roman" w:cs="Times New Roman"/>
          <w:sz w:val="24"/>
          <w:szCs w:val="24"/>
        </w:rPr>
        <w:t xml:space="preserve"> also, </w:t>
      </w:r>
      <w:r w:rsidR="00556727" w:rsidRPr="006A613B">
        <w:rPr>
          <w:rFonts w:ascii="Times New Roman" w:hAnsi="Times New Roman" w:cs="Times New Roman"/>
          <w:sz w:val="24"/>
          <w:szCs w:val="24"/>
        </w:rPr>
        <w:t>studies on</w:t>
      </w:r>
      <w:r w:rsidRPr="006A613B">
        <w:rPr>
          <w:rFonts w:ascii="Times New Roman" w:hAnsi="Times New Roman" w:cs="Times New Roman"/>
          <w:sz w:val="24"/>
          <w:szCs w:val="24"/>
        </w:rPr>
        <w:t xml:space="preserve"> dissipation pattern </w:t>
      </w:r>
      <w:r w:rsidR="006663E4" w:rsidRPr="006A613B">
        <w:rPr>
          <w:rFonts w:ascii="Times New Roman" w:hAnsi="Times New Roman" w:cs="Times New Roman"/>
          <w:sz w:val="24"/>
          <w:szCs w:val="24"/>
        </w:rPr>
        <w:t xml:space="preserve">of pesticides </w:t>
      </w:r>
      <w:r w:rsidR="004E5CBF" w:rsidRPr="006A613B">
        <w:rPr>
          <w:rFonts w:ascii="Times New Roman" w:hAnsi="Times New Roman" w:cs="Times New Roman"/>
          <w:sz w:val="24"/>
          <w:szCs w:val="24"/>
        </w:rPr>
        <w:t>were</w:t>
      </w:r>
      <w:r w:rsidR="00FC616B" w:rsidRPr="006A613B">
        <w:rPr>
          <w:rFonts w:ascii="Times New Roman" w:hAnsi="Times New Roman" w:cs="Times New Roman"/>
          <w:sz w:val="24"/>
          <w:szCs w:val="24"/>
        </w:rPr>
        <w:t xml:space="preserve"> </w:t>
      </w:r>
      <w:r w:rsidR="006663E4" w:rsidRPr="006A613B">
        <w:rPr>
          <w:rFonts w:ascii="Times New Roman" w:hAnsi="Times New Roman" w:cs="Times New Roman"/>
          <w:sz w:val="24"/>
          <w:szCs w:val="24"/>
        </w:rPr>
        <w:t>conducted globally to assess the environmental load of their residues</w:t>
      </w:r>
      <w:r w:rsidR="00665602" w:rsidRPr="006A613B">
        <w:rPr>
          <w:rFonts w:ascii="Times New Roman" w:hAnsi="Times New Roman" w:cs="Times New Roman"/>
          <w:sz w:val="24"/>
          <w:szCs w:val="24"/>
        </w:rPr>
        <w:t xml:space="preserve"> </w:t>
      </w:r>
      <w:r w:rsidR="005715CE" w:rsidRPr="006A613B">
        <w:rPr>
          <w:rFonts w:ascii="Times New Roman" w:hAnsi="Times New Roman" w:cs="Times New Roman"/>
          <w:sz w:val="24"/>
          <w:szCs w:val="24"/>
        </w:rPr>
        <w:t>so as to recommend the safe waiting periods.</w:t>
      </w:r>
      <w:r w:rsidR="006663E4" w:rsidRPr="006A613B">
        <w:rPr>
          <w:rFonts w:ascii="Times New Roman" w:hAnsi="Times New Roman" w:cs="Times New Roman"/>
          <w:sz w:val="24"/>
          <w:szCs w:val="24"/>
        </w:rPr>
        <w:t xml:space="preserve"> The quantification of pesticide is done by Quick, Easy, Cheap, Effective, Rugged and Safe (</w:t>
      </w:r>
      <w:proofErr w:type="spellStart"/>
      <w:r w:rsidR="006663E4" w:rsidRPr="006A613B">
        <w:rPr>
          <w:rFonts w:ascii="Times New Roman" w:hAnsi="Times New Roman" w:cs="Times New Roman"/>
          <w:sz w:val="24"/>
          <w:szCs w:val="24"/>
        </w:rPr>
        <w:t>QuEChERS</w:t>
      </w:r>
      <w:proofErr w:type="spellEnd"/>
      <w:r w:rsidR="006663E4" w:rsidRPr="006A613B">
        <w:rPr>
          <w:rFonts w:ascii="Times New Roman" w:hAnsi="Times New Roman" w:cs="Times New Roman"/>
          <w:sz w:val="24"/>
          <w:szCs w:val="24"/>
        </w:rPr>
        <w:t>) methods (</w:t>
      </w:r>
      <w:proofErr w:type="spellStart"/>
      <w:r w:rsidR="006663E4" w:rsidRPr="006A613B">
        <w:rPr>
          <w:rFonts w:ascii="Times New Roman" w:hAnsi="Times New Roman" w:cs="Times New Roman"/>
          <w:sz w:val="24"/>
          <w:szCs w:val="24"/>
        </w:rPr>
        <w:t>Anastassiades</w:t>
      </w:r>
      <w:proofErr w:type="spellEnd"/>
      <w:r w:rsidR="006663E4" w:rsidRPr="006A613B">
        <w:rPr>
          <w:rFonts w:ascii="Times New Roman" w:hAnsi="Times New Roman" w:cs="Times New Roman"/>
          <w:sz w:val="24"/>
          <w:szCs w:val="24"/>
        </w:rPr>
        <w:t>, 2003).</w:t>
      </w:r>
    </w:p>
    <w:p w14:paraId="41F901EC"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Materials and Methods</w:t>
      </w:r>
    </w:p>
    <w:p w14:paraId="08CB830B" w14:textId="77C74596" w:rsidR="00A21EA3" w:rsidRDefault="001F027D" w:rsidP="001F027D">
      <w:pPr>
        <w:spacing w:after="0"/>
        <w:jc w:val="both"/>
        <w:rPr>
          <w:rFonts w:ascii="Times New Roman" w:hAnsi="Times New Roman" w:cs="Times New Roman"/>
          <w:sz w:val="24"/>
          <w:szCs w:val="24"/>
        </w:rPr>
      </w:pPr>
      <w:proofErr w:type="spellStart"/>
      <w:r w:rsidRPr="006A613B">
        <w:rPr>
          <w:rFonts w:ascii="Times New Roman" w:hAnsi="Times New Roman" w:cs="Times New Roman"/>
          <w:b/>
          <w:sz w:val="24"/>
          <w:szCs w:val="24"/>
        </w:rPr>
        <w:t>Bioefficacy</w:t>
      </w:r>
      <w:proofErr w:type="spellEnd"/>
      <w:r w:rsidR="005715CE" w:rsidRPr="006A613B">
        <w:rPr>
          <w:rFonts w:ascii="Times New Roman" w:hAnsi="Times New Roman" w:cs="Times New Roman"/>
          <w:b/>
          <w:sz w:val="24"/>
          <w:szCs w:val="24"/>
        </w:rPr>
        <w:t xml:space="preserve">: </w:t>
      </w:r>
      <w:r w:rsidRPr="006A613B">
        <w:rPr>
          <w:rFonts w:ascii="Times New Roman" w:hAnsi="Times New Roman" w:cs="Times New Roman"/>
          <w:sz w:val="24"/>
          <w:szCs w:val="24"/>
        </w:rPr>
        <w:t xml:space="preserve">In order to study the field </w:t>
      </w:r>
      <w:proofErr w:type="spellStart"/>
      <w:r w:rsidR="00E95A8D" w:rsidRPr="006A613B">
        <w:rPr>
          <w:rFonts w:ascii="Times New Roman" w:hAnsi="Times New Roman" w:cs="Times New Roman"/>
          <w:sz w:val="24"/>
          <w:szCs w:val="24"/>
        </w:rPr>
        <w:t>bio</w:t>
      </w:r>
      <w:r w:rsidRPr="006A613B">
        <w:rPr>
          <w:rFonts w:ascii="Times New Roman" w:hAnsi="Times New Roman" w:cs="Times New Roman"/>
          <w:sz w:val="24"/>
          <w:szCs w:val="24"/>
        </w:rPr>
        <w:t>efficacy</w:t>
      </w:r>
      <w:proofErr w:type="spellEnd"/>
      <w:r w:rsidRPr="006A613B">
        <w:rPr>
          <w:rFonts w:ascii="Times New Roman" w:hAnsi="Times New Roman" w:cs="Times New Roman"/>
          <w:sz w:val="24"/>
          <w:szCs w:val="24"/>
        </w:rPr>
        <w:t xml:space="preserve"> of insecticides against onion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 xml:space="preserve">, five plants from each plot were selected randomly for recording the observations. Number of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 xml:space="preserve"> present inner to leaf sheath of onion plants was recorded (</w:t>
      </w:r>
      <w:proofErr w:type="spellStart"/>
      <w:r w:rsidRPr="00A55614">
        <w:rPr>
          <w:rFonts w:ascii="Times New Roman" w:hAnsi="Times New Roman" w:cs="Times New Roman"/>
          <w:sz w:val="24"/>
          <w:szCs w:val="24"/>
          <w:highlight w:val="yellow"/>
        </w:rPr>
        <w:t>Moaiet</w:t>
      </w:r>
      <w:proofErr w:type="spellEnd"/>
      <w:r w:rsidRPr="00A55614">
        <w:rPr>
          <w:rFonts w:ascii="Times New Roman" w:hAnsi="Times New Roman" w:cs="Times New Roman"/>
          <w:sz w:val="24"/>
          <w:szCs w:val="24"/>
          <w:highlight w:val="yellow"/>
        </w:rPr>
        <w:t xml:space="preserve"> and</w:t>
      </w:r>
      <w:r w:rsidRPr="006A613B">
        <w:rPr>
          <w:rFonts w:ascii="Times New Roman" w:hAnsi="Times New Roman" w:cs="Times New Roman"/>
          <w:sz w:val="24"/>
          <w:szCs w:val="24"/>
        </w:rPr>
        <w:t xml:space="preserve"> Ansari, 2015) The observations were recorded at 1 day prior to spray treatment as </w:t>
      </w:r>
      <w:proofErr w:type="spellStart"/>
      <w:r w:rsidRPr="006A613B">
        <w:rPr>
          <w:rFonts w:ascii="Times New Roman" w:hAnsi="Times New Roman" w:cs="Times New Roman"/>
          <w:sz w:val="24"/>
          <w:szCs w:val="24"/>
        </w:rPr>
        <w:t>precount</w:t>
      </w:r>
      <w:proofErr w:type="spellEnd"/>
      <w:r w:rsidRPr="006A613B">
        <w:rPr>
          <w:rFonts w:ascii="Times New Roman" w:hAnsi="Times New Roman" w:cs="Times New Roman"/>
          <w:sz w:val="24"/>
          <w:szCs w:val="24"/>
        </w:rPr>
        <w:t xml:space="preserve"> and one, three, five and ten days after each spray consider as post count. </w:t>
      </w:r>
      <w:r w:rsidR="00665602" w:rsidRPr="006A613B">
        <w:rPr>
          <w:rFonts w:ascii="Times New Roman" w:hAnsi="Times New Roman" w:cs="Times New Roman"/>
          <w:sz w:val="24"/>
          <w:szCs w:val="24"/>
        </w:rPr>
        <w:t>First</w:t>
      </w:r>
      <w:r w:rsidR="00A21EA3" w:rsidRPr="006A613B">
        <w:rPr>
          <w:rFonts w:ascii="Times New Roman" w:hAnsi="Times New Roman" w:cs="Times New Roman"/>
          <w:sz w:val="24"/>
          <w:szCs w:val="24"/>
        </w:rPr>
        <w:t xml:space="preserve"> insecticides application was done as incidence of </w:t>
      </w:r>
      <w:proofErr w:type="spellStart"/>
      <w:r w:rsidR="00A21EA3" w:rsidRPr="006A613B">
        <w:rPr>
          <w:rFonts w:ascii="Times New Roman" w:hAnsi="Times New Roman" w:cs="Times New Roman"/>
          <w:sz w:val="24"/>
          <w:szCs w:val="24"/>
        </w:rPr>
        <w:t>thrips</w:t>
      </w:r>
      <w:proofErr w:type="spellEnd"/>
      <w:r w:rsidR="00A21EA3" w:rsidRPr="006A613B">
        <w:rPr>
          <w:rFonts w:ascii="Times New Roman" w:hAnsi="Times New Roman" w:cs="Times New Roman"/>
          <w:sz w:val="24"/>
          <w:szCs w:val="24"/>
        </w:rPr>
        <w:t xml:space="preserve"> observed at 35 days after transplanting and subsequent applications were given at an interval of 10 days. </w:t>
      </w:r>
    </w:p>
    <w:p w14:paraId="70D9C419" w14:textId="77777777" w:rsidR="008B4B41" w:rsidRPr="006A613B" w:rsidRDefault="008B4B41" w:rsidP="001F027D">
      <w:pPr>
        <w:spacing w:after="0"/>
        <w:jc w:val="both"/>
        <w:rPr>
          <w:rFonts w:ascii="Times New Roman" w:hAnsi="Times New Roman" w:cs="Times New Roman"/>
          <w:b/>
          <w:sz w:val="24"/>
          <w:szCs w:val="24"/>
        </w:rPr>
      </w:pPr>
    </w:p>
    <w:p w14:paraId="026EFB57" w14:textId="77777777" w:rsidR="001F027D" w:rsidRPr="006A613B" w:rsidRDefault="001F027D"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Dissipation:</w:t>
      </w:r>
    </w:p>
    <w:p w14:paraId="76ACF0E0"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Chemicals</w:t>
      </w:r>
    </w:p>
    <w:p w14:paraId="63A1AB06" w14:textId="5A7BE740" w:rsidR="005C7657" w:rsidRDefault="008C29CC"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Acetonitrile (HPLC grade), Sodium sulphate anhydrous purified, Magnesium sulphate (Analytical Grade reagent), Acetone, Toluene, η- Hexane (HPLC grade) and PSA (Primary Secondary Amine).</w:t>
      </w:r>
    </w:p>
    <w:p w14:paraId="5E636CB9" w14:textId="274ED352" w:rsidR="008B4B41" w:rsidRDefault="008B4B41" w:rsidP="00A51EB9">
      <w:pPr>
        <w:spacing w:after="0"/>
        <w:jc w:val="both"/>
        <w:rPr>
          <w:rFonts w:ascii="Times New Roman" w:hAnsi="Times New Roman" w:cs="Times New Roman"/>
          <w:sz w:val="24"/>
          <w:szCs w:val="24"/>
        </w:rPr>
      </w:pPr>
    </w:p>
    <w:p w14:paraId="160DA9AA" w14:textId="77777777" w:rsidR="008B4B41" w:rsidRPr="006A613B" w:rsidRDefault="008B4B41" w:rsidP="00A51EB9">
      <w:pPr>
        <w:spacing w:after="0"/>
        <w:jc w:val="both"/>
        <w:rPr>
          <w:rFonts w:ascii="Times New Roman" w:hAnsi="Times New Roman" w:cs="Times New Roman"/>
          <w:sz w:val="24"/>
          <w:szCs w:val="24"/>
        </w:rPr>
      </w:pPr>
    </w:p>
    <w:p w14:paraId="4C2AFA4B" w14:textId="77777777" w:rsidR="008C29CC" w:rsidRPr="006A613B" w:rsidRDefault="008C29CC"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Sample collection</w:t>
      </w:r>
    </w:p>
    <w:p w14:paraId="27D0E56A" w14:textId="6E491F86" w:rsidR="000C6520" w:rsidRDefault="00E31A30"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Onion plant samples collected randomly from each replication after three </w:t>
      </w:r>
      <w:r w:rsidR="005C7657" w:rsidRPr="006A613B">
        <w:rPr>
          <w:rFonts w:ascii="Times New Roman" w:hAnsi="Times New Roman" w:cs="Times New Roman"/>
          <w:sz w:val="24"/>
          <w:szCs w:val="24"/>
        </w:rPr>
        <w:t>applications</w:t>
      </w:r>
      <w:r w:rsidRPr="006A613B">
        <w:rPr>
          <w:rFonts w:ascii="Times New Roman" w:hAnsi="Times New Roman" w:cs="Times New Roman"/>
          <w:sz w:val="24"/>
          <w:szCs w:val="24"/>
        </w:rPr>
        <w:t xml:space="preserve"> at 0 </w:t>
      </w:r>
      <w:proofErr w:type="spellStart"/>
      <w:r w:rsidRPr="006A613B">
        <w:rPr>
          <w:rFonts w:ascii="Times New Roman" w:hAnsi="Times New Roman" w:cs="Times New Roman"/>
          <w:sz w:val="24"/>
          <w:szCs w:val="24"/>
        </w:rPr>
        <w:t>hrs</w:t>
      </w:r>
      <w:proofErr w:type="spellEnd"/>
      <w:r w:rsidRPr="006A613B">
        <w:rPr>
          <w:rFonts w:ascii="Times New Roman" w:hAnsi="Times New Roman" w:cs="Times New Roman"/>
          <w:sz w:val="24"/>
          <w:szCs w:val="24"/>
        </w:rPr>
        <w:t>, 1, 3, 5, 7, 10</w:t>
      </w:r>
      <w:r w:rsidR="005C7657" w:rsidRPr="006A613B">
        <w:rPr>
          <w:rFonts w:ascii="Times New Roman" w:hAnsi="Times New Roman" w:cs="Times New Roman"/>
          <w:sz w:val="24"/>
          <w:szCs w:val="24"/>
        </w:rPr>
        <w:t xml:space="preserve"> and 15 DAS. </w:t>
      </w:r>
      <w:r w:rsidR="00FE03AF" w:rsidRPr="006A613B">
        <w:rPr>
          <w:rFonts w:ascii="Times New Roman" w:hAnsi="Times New Roman" w:cs="Times New Roman"/>
          <w:sz w:val="24"/>
          <w:szCs w:val="24"/>
        </w:rPr>
        <w:t>Soil samples collected at harvest.</w:t>
      </w:r>
    </w:p>
    <w:p w14:paraId="064B58C9" w14:textId="77777777" w:rsidR="008B4B41" w:rsidRPr="006A613B" w:rsidRDefault="008B4B41" w:rsidP="00A51EB9">
      <w:pPr>
        <w:spacing w:after="0"/>
        <w:jc w:val="both"/>
        <w:rPr>
          <w:rFonts w:ascii="Times New Roman" w:hAnsi="Times New Roman" w:cs="Times New Roman"/>
          <w:sz w:val="24"/>
          <w:szCs w:val="24"/>
        </w:rPr>
      </w:pPr>
    </w:p>
    <w:p w14:paraId="13FDE901" w14:textId="77777777" w:rsidR="005C7657" w:rsidRPr="006A613B" w:rsidRDefault="005C7657" w:rsidP="00A51EB9">
      <w:pPr>
        <w:spacing w:after="0"/>
        <w:jc w:val="both"/>
        <w:rPr>
          <w:rFonts w:ascii="Times New Roman" w:hAnsi="Times New Roman" w:cs="Times New Roman"/>
          <w:b/>
          <w:sz w:val="24"/>
          <w:szCs w:val="24"/>
        </w:rPr>
      </w:pPr>
      <w:r w:rsidRPr="006A613B">
        <w:rPr>
          <w:rFonts w:ascii="Times New Roman" w:hAnsi="Times New Roman" w:cs="Times New Roman"/>
          <w:b/>
          <w:sz w:val="24"/>
          <w:szCs w:val="24"/>
        </w:rPr>
        <w:t>Extraction and Clean-up</w:t>
      </w:r>
    </w:p>
    <w:p w14:paraId="0EE08882" w14:textId="6F6EAF56" w:rsidR="00811D31" w:rsidRPr="006A613B" w:rsidRDefault="00191AA5"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t xml:space="preserve">A representative 15 g of homogenized sample was taken in a clean 50 ml polypropylene tube and kept the filled tubes in deep freeze. To this, added 30 ml of acetonitrile (v/v), homogenized the sample @ 1400-1500 rpm for 2-3 min using </w:t>
      </w:r>
      <w:proofErr w:type="spellStart"/>
      <w:r w:rsidRPr="006A613B">
        <w:rPr>
          <w:rFonts w:ascii="Times New Roman" w:hAnsi="Times New Roman" w:cs="Times New Roman"/>
          <w:sz w:val="24"/>
          <w:szCs w:val="24"/>
        </w:rPr>
        <w:t>heidolph</w:t>
      </w:r>
      <w:proofErr w:type="spellEnd"/>
      <w:r w:rsidRPr="006A613B">
        <w:rPr>
          <w:rFonts w:ascii="Times New Roman" w:hAnsi="Times New Roman" w:cs="Times New Roman"/>
          <w:sz w:val="24"/>
          <w:szCs w:val="24"/>
        </w:rPr>
        <w:t xml:space="preserve"> silent crusher, add</w:t>
      </w:r>
      <w:r w:rsidR="00A0421A" w:rsidRPr="006A613B">
        <w:rPr>
          <w:rFonts w:ascii="Times New Roman" w:hAnsi="Times New Roman" w:cs="Times New Roman"/>
          <w:sz w:val="24"/>
          <w:szCs w:val="24"/>
        </w:rPr>
        <w:t>ed</w:t>
      </w:r>
      <w:r w:rsidRPr="006A613B">
        <w:rPr>
          <w:rFonts w:ascii="Times New Roman" w:hAnsi="Times New Roman" w:cs="Times New Roman"/>
          <w:sz w:val="24"/>
          <w:szCs w:val="24"/>
        </w:rPr>
        <w:t xml:space="preserve"> 3.0 g anhydrous sodium chloride, gently hand shake and centrifuge</w:t>
      </w:r>
      <w:r w:rsidR="00A0421A" w:rsidRPr="006A613B">
        <w:rPr>
          <w:rFonts w:ascii="Times New Roman" w:hAnsi="Times New Roman" w:cs="Times New Roman"/>
          <w:sz w:val="24"/>
          <w:szCs w:val="24"/>
        </w:rPr>
        <w:t>d</w:t>
      </w:r>
      <w:r w:rsidRPr="006A613B">
        <w:rPr>
          <w:rFonts w:ascii="Times New Roman" w:hAnsi="Times New Roman" w:cs="Times New Roman"/>
          <w:sz w:val="24"/>
          <w:szCs w:val="24"/>
        </w:rPr>
        <w:t xml:space="preserve"> the content @ 3000 rpm for 3 min. Then </w:t>
      </w:r>
      <w:r w:rsidR="00151C80" w:rsidRPr="006A613B">
        <w:rPr>
          <w:rFonts w:ascii="Times New Roman" w:hAnsi="Times New Roman" w:cs="Times New Roman"/>
          <w:sz w:val="24"/>
          <w:szCs w:val="24"/>
        </w:rPr>
        <w:t>transferred</w:t>
      </w:r>
      <w:r w:rsidRPr="006A613B">
        <w:rPr>
          <w:rFonts w:ascii="Times New Roman" w:hAnsi="Times New Roman" w:cs="Times New Roman"/>
          <w:sz w:val="24"/>
          <w:szCs w:val="24"/>
        </w:rPr>
        <w:t xml:space="preserve"> 16 ml supernatant to tube containing 9 g anhydrous magnesium sulphate, centrifuged and </w:t>
      </w:r>
      <w:r w:rsidR="00151C80" w:rsidRPr="006A613B">
        <w:rPr>
          <w:rFonts w:ascii="Times New Roman" w:hAnsi="Times New Roman" w:cs="Times New Roman"/>
          <w:sz w:val="24"/>
          <w:szCs w:val="24"/>
        </w:rPr>
        <w:t>transferred</w:t>
      </w:r>
      <w:r w:rsidRPr="006A613B">
        <w:rPr>
          <w:rFonts w:ascii="Times New Roman" w:hAnsi="Times New Roman" w:cs="Times New Roman"/>
          <w:sz w:val="24"/>
          <w:szCs w:val="24"/>
        </w:rPr>
        <w:t xml:space="preserve"> 8 ml supernatant to 40 mg PSA and 1.2 g sodium sulphate (anhydrous) containing tube. It was shaken</w:t>
      </w:r>
      <w:r w:rsidR="008B4B41">
        <w:rPr>
          <w:rFonts w:ascii="Times New Roman" w:hAnsi="Times New Roman" w:cs="Times New Roman"/>
          <w:sz w:val="24"/>
          <w:szCs w:val="24"/>
        </w:rPr>
        <w:t xml:space="preserve"> </w:t>
      </w:r>
      <w:r w:rsidRPr="006A613B">
        <w:rPr>
          <w:rFonts w:ascii="Times New Roman" w:hAnsi="Times New Roman" w:cs="Times New Roman"/>
          <w:sz w:val="24"/>
          <w:szCs w:val="24"/>
        </w:rPr>
        <w:t xml:space="preserve">vigorously for 1.0 min (manually). Then centrifuged @ 3000 rpm for 5.0 min and </w:t>
      </w:r>
    </w:p>
    <w:p w14:paraId="56E19F18" w14:textId="02E3ABF0" w:rsidR="005C7657" w:rsidRDefault="00191AA5" w:rsidP="00A51EB9">
      <w:pPr>
        <w:spacing w:after="0"/>
        <w:jc w:val="both"/>
        <w:rPr>
          <w:rFonts w:ascii="Times New Roman" w:hAnsi="Times New Roman" w:cs="Times New Roman"/>
          <w:sz w:val="24"/>
          <w:szCs w:val="24"/>
        </w:rPr>
      </w:pPr>
      <w:r w:rsidRPr="006A613B">
        <w:rPr>
          <w:rFonts w:ascii="Times New Roman" w:hAnsi="Times New Roman" w:cs="Times New Roman"/>
          <w:sz w:val="24"/>
          <w:szCs w:val="24"/>
        </w:rPr>
        <w:lastRenderedPageBreak/>
        <w:t>transferred aliquot of 2.0ml supernatant to the tube and evaporated to dryness to LC nitrogen and make up to 1.0 ml with acetonitrile and filter through 0.2 μ filter for</w:t>
      </w:r>
      <w:r w:rsidR="008B4B41">
        <w:rPr>
          <w:rFonts w:ascii="Times New Roman" w:hAnsi="Times New Roman" w:cs="Times New Roman"/>
          <w:sz w:val="24"/>
          <w:szCs w:val="24"/>
        </w:rPr>
        <w:t xml:space="preserve"> </w:t>
      </w:r>
      <w:r w:rsidRPr="006A613B">
        <w:rPr>
          <w:rFonts w:ascii="Times New Roman" w:hAnsi="Times New Roman" w:cs="Times New Roman"/>
          <w:sz w:val="24"/>
          <w:szCs w:val="24"/>
        </w:rPr>
        <w:t>HPLC analysis. (</w:t>
      </w:r>
      <w:proofErr w:type="spellStart"/>
      <w:r w:rsidRPr="006A613B">
        <w:rPr>
          <w:rFonts w:ascii="Times New Roman" w:hAnsi="Times New Roman" w:cs="Times New Roman"/>
          <w:sz w:val="24"/>
          <w:szCs w:val="24"/>
        </w:rPr>
        <w:t>Anastassiades</w:t>
      </w:r>
      <w:proofErr w:type="spellEnd"/>
      <w:r w:rsidRPr="006A613B">
        <w:rPr>
          <w:rFonts w:ascii="Times New Roman" w:hAnsi="Times New Roman" w:cs="Times New Roman"/>
          <w:sz w:val="24"/>
          <w:szCs w:val="24"/>
        </w:rPr>
        <w:t xml:space="preserve"> </w:t>
      </w:r>
      <w:r w:rsidRPr="006A613B">
        <w:rPr>
          <w:rFonts w:ascii="Times New Roman" w:hAnsi="Times New Roman" w:cs="Times New Roman"/>
          <w:i/>
          <w:sz w:val="24"/>
          <w:szCs w:val="24"/>
        </w:rPr>
        <w:t>et al.,</w:t>
      </w:r>
      <w:r w:rsidRPr="006A613B">
        <w:rPr>
          <w:rFonts w:ascii="Times New Roman" w:hAnsi="Times New Roman" w:cs="Times New Roman"/>
          <w:sz w:val="24"/>
          <w:szCs w:val="24"/>
        </w:rPr>
        <w:t xml:space="preserve"> 2003).</w:t>
      </w:r>
    </w:p>
    <w:p w14:paraId="7347CDEE" w14:textId="77777777" w:rsidR="008B4B41" w:rsidRPr="006A613B" w:rsidRDefault="008B4B41" w:rsidP="00A51EB9">
      <w:pPr>
        <w:spacing w:after="0"/>
        <w:jc w:val="both"/>
        <w:rPr>
          <w:rFonts w:ascii="Times New Roman" w:hAnsi="Times New Roman" w:cs="Times New Roman"/>
          <w:sz w:val="24"/>
          <w:szCs w:val="24"/>
        </w:rPr>
      </w:pPr>
    </w:p>
    <w:p w14:paraId="44E4BA25" w14:textId="77777777" w:rsidR="008B4B41" w:rsidRPr="006A613B" w:rsidRDefault="008B4B41" w:rsidP="008B4B41">
      <w:pPr>
        <w:tabs>
          <w:tab w:val="left" w:pos="0"/>
        </w:tabs>
        <w:spacing w:after="0"/>
        <w:jc w:val="both"/>
        <w:rPr>
          <w:rFonts w:ascii="Times New Roman" w:hAnsi="Times New Roman" w:cs="Times New Roman"/>
          <w:b/>
          <w:sz w:val="24"/>
          <w:szCs w:val="24"/>
        </w:rPr>
      </w:pPr>
      <w:r w:rsidRPr="006A613B">
        <w:rPr>
          <w:rFonts w:ascii="Times New Roman" w:hAnsi="Times New Roman" w:cs="Times New Roman"/>
          <w:b/>
          <w:sz w:val="24"/>
          <w:szCs w:val="24"/>
        </w:rPr>
        <w:t>Residue Determination</w:t>
      </w:r>
    </w:p>
    <w:p w14:paraId="15C5FBC7" w14:textId="77777777" w:rsidR="008B4B41" w:rsidRPr="006A613B" w:rsidRDefault="008B4B41" w:rsidP="008B4B41">
      <w:pPr>
        <w:tabs>
          <w:tab w:val="left" w:pos="0"/>
        </w:tabs>
        <w:spacing w:after="0"/>
        <w:jc w:val="both"/>
        <w:rPr>
          <w:rFonts w:ascii="Times New Roman" w:hAnsi="Times New Roman" w:cs="Times New Roman"/>
          <w:sz w:val="24"/>
          <w:szCs w:val="24"/>
        </w:rPr>
      </w:pPr>
      <w:r w:rsidRPr="006A613B">
        <w:rPr>
          <w:rFonts w:ascii="Times New Roman" w:hAnsi="Times New Roman" w:cs="Times New Roman"/>
          <w:sz w:val="24"/>
          <w:szCs w:val="24"/>
        </w:rPr>
        <w:tab/>
      </w:r>
      <w:r w:rsidRPr="006A613B">
        <w:rPr>
          <w:rFonts w:ascii="Times New Roman" w:hAnsi="Times New Roman" w:cs="Times New Roman"/>
          <w:sz w:val="24"/>
          <w:szCs w:val="24"/>
        </w:rPr>
        <w:tab/>
        <w:t xml:space="preserve">Residue analysis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w:t>
      </w:r>
      <w:proofErr w:type="spellStart"/>
      <w:r w:rsidRPr="006A613B">
        <w:rPr>
          <w:rFonts w:ascii="Times New Roman" w:hAnsi="Times New Roman" w:cs="Times New Roman"/>
          <w:sz w:val="24"/>
          <w:szCs w:val="24"/>
        </w:rPr>
        <w:t>imidacloprid</w:t>
      </w:r>
      <w:proofErr w:type="spellEnd"/>
      <w:r w:rsidRPr="006A613B">
        <w:rPr>
          <w:rFonts w:ascii="Times New Roman" w:hAnsi="Times New Roman" w:cs="Times New Roman"/>
          <w:sz w:val="24"/>
          <w:szCs w:val="24"/>
        </w:rPr>
        <w:t xml:space="preserve"> was performed using HPLC. Identification of insecticide residue was accomplished by retention time (RT) and compared with known standard (CRM) at same conditions. Quantitates were calculated on peak area basis by using following formula.</w:t>
      </w:r>
    </w:p>
    <w:p w14:paraId="6758CF11"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p>
    <w:p w14:paraId="550CADD8"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Area of              </w:t>
      </w:r>
      <w:proofErr w:type="spellStart"/>
      <w:r w:rsidRPr="006A613B">
        <w:rPr>
          <w:rFonts w:ascii="Times New Roman" w:hAnsi="Times New Roman" w:cs="Times New Roman"/>
          <w:sz w:val="24"/>
          <w:szCs w:val="24"/>
        </w:rPr>
        <w:t>μl</w:t>
      </w:r>
      <w:proofErr w:type="spellEnd"/>
      <w:r w:rsidRPr="006A613B">
        <w:rPr>
          <w:rFonts w:ascii="Times New Roman" w:hAnsi="Times New Roman" w:cs="Times New Roman"/>
          <w:sz w:val="24"/>
          <w:szCs w:val="24"/>
        </w:rPr>
        <w:t xml:space="preserve"> of sample            conc. of</w:t>
      </w:r>
    </w:p>
    <w:p w14:paraId="62761C2C"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sample                injected                 standard (ppm)</w:t>
      </w:r>
    </w:p>
    <w:p w14:paraId="6823A29E" w14:textId="2934AAB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4294967294" distB="4294967294" distL="114300" distR="114300" simplePos="0" relativeHeight="251678720" behindDoc="0" locked="0" layoutInCell="1" allowOverlap="1" wp14:anchorId="7F7BD162" wp14:editId="046E2291">
                <wp:simplePos x="0" y="0"/>
                <wp:positionH relativeFrom="column">
                  <wp:posOffset>3286125</wp:posOffset>
                </wp:positionH>
                <wp:positionV relativeFrom="paragraph">
                  <wp:posOffset>80644</wp:posOffset>
                </wp:positionV>
                <wp:extent cx="990600" cy="0"/>
                <wp:effectExtent l="0" t="0" r="19050" b="19050"/>
                <wp:wrapNone/>
                <wp:docPr id="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4289EA" id="Straight Connector 7" o:spid="_x0000_s1026" style="position:absolute;flip:y;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8.75pt,6.35pt" to="336.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">
                <o:lock v:ext="edit" shapetype="f"/>
              </v:line>
            </w:pict>
          </mc:Fallback>
        </mc:AlternateContent>
      </w:r>
      <w:r w:rsidRPr="006A613B">
        <w:rPr>
          <w:rFonts w:ascii="Times New Roman" w:hAnsi="Times New Roman" w:cs="Times New Roman"/>
          <w:noProof/>
          <w:sz w:val="24"/>
          <w:szCs w:val="24"/>
        </w:rPr>
        <mc:AlternateContent>
          <mc:Choice Requires="wps">
            <w:drawing>
              <wp:anchor distT="4294967294" distB="4294967294" distL="114300" distR="114300" simplePos="0" relativeHeight="251679744" behindDoc="0" locked="0" layoutInCell="1" allowOverlap="1" wp14:anchorId="0192D2C2" wp14:editId="78872BA1">
                <wp:simplePos x="0" y="0"/>
                <wp:positionH relativeFrom="column">
                  <wp:posOffset>2105025</wp:posOffset>
                </wp:positionH>
                <wp:positionV relativeFrom="paragraph">
                  <wp:posOffset>89535</wp:posOffset>
                </wp:positionV>
                <wp:extent cx="619125" cy="0"/>
                <wp:effectExtent l="0" t="0" r="28575" b="19050"/>
                <wp:wrapNone/>
                <wp:docPr id="2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9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BACF8F" id="Straight Connector 8" o:spid="_x0000_s1026" style="position:absolute;flip:y;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75pt,7.05pt" to="21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">
                <o:lock v:ext="edit" shapetype="f"/>
              </v:line>
            </w:pict>
          </mc:Fallback>
        </mc:AlternateContent>
      </w:r>
      <w:r w:rsidRPr="006A613B">
        <w:rPr>
          <w:rFonts w:ascii="Times New Roman" w:hAnsi="Times New Roman" w:cs="Times New Roman"/>
          <w:noProof/>
          <w:sz w:val="24"/>
          <w:szCs w:val="24"/>
        </w:rPr>
        <mc:AlternateContent>
          <mc:Choice Requires="wps">
            <w:drawing>
              <wp:anchor distT="4294967294" distB="4294967294" distL="114300" distR="114300" simplePos="0" relativeHeight="251680768" behindDoc="0" locked="0" layoutInCell="1" allowOverlap="1" wp14:anchorId="7BF574EC" wp14:editId="3705251A">
                <wp:simplePos x="0" y="0"/>
                <wp:positionH relativeFrom="column">
                  <wp:posOffset>1123950</wp:posOffset>
                </wp:positionH>
                <wp:positionV relativeFrom="paragraph">
                  <wp:posOffset>80010</wp:posOffset>
                </wp:positionV>
                <wp:extent cx="466725" cy="0"/>
                <wp:effectExtent l="0" t="0" r="28575" b="1905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51356" id="Straight Connector 9" o:spid="_x0000_s1026" style="position:absolute;flip:y;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8.5pt,6.3pt" to="125.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">
                <o:lock v:ext="edit" shapetype="f"/>
              </v:line>
            </w:pict>
          </mc:Fallback>
        </mc:AlternateContent>
      </w:r>
      <w:r w:rsidRPr="006A613B">
        <w:rPr>
          <w:rFonts w:ascii="Times New Roman" w:hAnsi="Times New Roman" w:cs="Times New Roman"/>
          <w:b/>
          <w:sz w:val="24"/>
          <w:szCs w:val="24"/>
        </w:rPr>
        <w:t xml:space="preserve">      </w:t>
      </w:r>
      <w:proofErr w:type="gramStart"/>
      <w:r w:rsidRPr="006A613B">
        <w:rPr>
          <w:rFonts w:ascii="Times New Roman" w:hAnsi="Times New Roman" w:cs="Times New Roman"/>
          <w:b/>
          <w:sz w:val="24"/>
          <w:szCs w:val="24"/>
        </w:rPr>
        <w:t xml:space="preserve">Residues </w:t>
      </w:r>
      <w:r w:rsidRPr="006A613B">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X              </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X</w:t>
      </w:r>
      <w:proofErr w:type="spellEnd"/>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X</w:t>
      </w:r>
      <w:proofErr w:type="spellEnd"/>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Final vol. (ml)</w:t>
      </w:r>
    </w:p>
    <w:p w14:paraId="3A22710C" w14:textId="1227E845"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sidRPr="006A613B">
        <w:rPr>
          <w:rFonts w:ascii="Times New Roman" w:hAnsi="Times New Roman" w:cs="Times New Roman"/>
          <w:b/>
          <w:sz w:val="24"/>
          <w:szCs w:val="24"/>
        </w:rPr>
        <w:t>mgkg</w:t>
      </w:r>
      <w:r w:rsidRPr="006A613B">
        <w:rPr>
          <w:rFonts w:ascii="Times New Roman" w:hAnsi="Times New Roman" w:cs="Times New Roman"/>
          <w:sz w:val="24"/>
          <w:szCs w:val="24"/>
          <w:vertAlign w:val="superscript"/>
        </w:rPr>
        <w:t>-</w:t>
      </w:r>
      <w:r w:rsidRPr="006A613B">
        <w:rPr>
          <w:rFonts w:ascii="Times New Roman" w:hAnsi="Times New Roman" w:cs="Times New Roman"/>
          <w:b/>
          <w:sz w:val="24"/>
          <w:szCs w:val="24"/>
          <w:vertAlign w:val="superscript"/>
        </w:rPr>
        <w:t>1</w:t>
      </w:r>
      <w:r w:rsidRPr="006A613B">
        <w:rPr>
          <w:rFonts w:ascii="Times New Roman" w:hAnsi="Times New Roman" w:cs="Times New Roman"/>
          <w:sz w:val="24"/>
          <w:szCs w:val="24"/>
        </w:rPr>
        <w:t xml:space="preserve">)          Area of           µl of standard          </w:t>
      </w:r>
      <w:r>
        <w:rPr>
          <w:rFonts w:ascii="Times New Roman" w:hAnsi="Times New Roman" w:cs="Times New Roman"/>
          <w:sz w:val="24"/>
          <w:szCs w:val="24"/>
        </w:rPr>
        <w:t xml:space="preserve"> </w:t>
      </w:r>
      <w:r w:rsidRPr="006A613B">
        <w:rPr>
          <w:rFonts w:ascii="Times New Roman" w:hAnsi="Times New Roman" w:cs="Times New Roman"/>
          <w:sz w:val="24"/>
          <w:szCs w:val="24"/>
        </w:rPr>
        <w:t>wt. of sample</w:t>
      </w:r>
    </w:p>
    <w:p w14:paraId="5657B78B"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Standard              injected </w:t>
      </w:r>
    </w:p>
    <w:p w14:paraId="7E2935B2" w14:textId="786105CB" w:rsidR="008B4B41"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p>
    <w:p w14:paraId="3D2826C5"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left="426" w:firstLine="720"/>
        <w:jc w:val="both"/>
        <w:rPr>
          <w:rFonts w:ascii="Times New Roman" w:hAnsi="Times New Roman" w:cs="Times New Roman"/>
          <w:sz w:val="24"/>
          <w:szCs w:val="24"/>
        </w:rPr>
      </w:pPr>
    </w:p>
    <w:p w14:paraId="0DFDE494" w14:textId="09EBD8A3"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firstLine="720"/>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Sample wt. (g) X Aliquot taken (ml)</w:t>
      </w:r>
    </w:p>
    <w:p w14:paraId="6036BF6E" w14:textId="71C68B52"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ind w:left="284"/>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4294967294" distB="4294967294" distL="114300" distR="114300" simplePos="0" relativeHeight="251677696" behindDoc="0" locked="0" layoutInCell="1" allowOverlap="1" wp14:anchorId="3FBEA801" wp14:editId="3891D299">
                <wp:simplePos x="0" y="0"/>
                <wp:positionH relativeFrom="column">
                  <wp:posOffset>2305050</wp:posOffset>
                </wp:positionH>
                <wp:positionV relativeFrom="paragraph">
                  <wp:posOffset>108585</wp:posOffset>
                </wp:positionV>
                <wp:extent cx="2314575" cy="9525"/>
                <wp:effectExtent l="0" t="0" r="28575" b="28575"/>
                <wp:wrapNone/>
                <wp:docPr id="2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145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85F81C" id="Straight Connector 6" o:spid="_x0000_s1026" style="position:absolute;flip:y;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5pt,8.55pt" to="363.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">
                <o:lock v:ext="edit" shapetype="f"/>
              </v:line>
            </w:pict>
          </mc:Fallback>
        </mc:AlternateContent>
      </w:r>
      <w:r w:rsidRPr="006A613B">
        <w:rPr>
          <w:rFonts w:ascii="Times New Roman" w:hAnsi="Times New Roman" w:cs="Times New Roman"/>
          <w:b/>
          <w:sz w:val="24"/>
          <w:szCs w:val="24"/>
        </w:rPr>
        <w:t xml:space="preserve">Weight of </w:t>
      </w:r>
      <w:proofErr w:type="gramStart"/>
      <w:r w:rsidRPr="006A613B">
        <w:rPr>
          <w:rFonts w:ascii="Times New Roman" w:hAnsi="Times New Roman" w:cs="Times New Roman"/>
          <w:b/>
          <w:sz w:val="24"/>
          <w:szCs w:val="24"/>
        </w:rPr>
        <w:t>sample(</w:t>
      </w:r>
      <w:proofErr w:type="gramEnd"/>
      <w:r w:rsidRPr="006A613B">
        <w:rPr>
          <w:rFonts w:ascii="Times New Roman" w:hAnsi="Times New Roman" w:cs="Times New Roman"/>
          <w:b/>
          <w:sz w:val="24"/>
          <w:szCs w:val="24"/>
        </w:rPr>
        <w:t>g)</w:t>
      </w: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w:t>
      </w:r>
      <w:r>
        <w:rPr>
          <w:rFonts w:ascii="Times New Roman" w:hAnsi="Times New Roman" w:cs="Times New Roman"/>
          <w:sz w:val="24"/>
          <w:szCs w:val="24"/>
        </w:rPr>
        <w:t xml:space="preserve"> </w:t>
      </w:r>
    </w:p>
    <w:p w14:paraId="2F5ACB9C" w14:textId="020ABABC"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613B">
        <w:rPr>
          <w:rFonts w:ascii="Times New Roman" w:hAnsi="Times New Roman" w:cs="Times New Roman"/>
          <w:sz w:val="24"/>
          <w:szCs w:val="24"/>
        </w:rPr>
        <w:t>Volume of solvent added (ml)</w:t>
      </w:r>
    </w:p>
    <w:p w14:paraId="4941E1AF" w14:textId="77777777" w:rsidR="008B4B41" w:rsidRPr="006A613B" w:rsidRDefault="008B4B41" w:rsidP="008B4B41">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p>
    <w:p w14:paraId="50A53FD0" w14:textId="732055D3" w:rsidR="00811D31" w:rsidRDefault="00811D31" w:rsidP="00A51EB9">
      <w:pPr>
        <w:tabs>
          <w:tab w:val="left" w:pos="0"/>
        </w:tabs>
        <w:spacing w:after="0"/>
        <w:jc w:val="both"/>
        <w:rPr>
          <w:rFonts w:ascii="Times New Roman" w:hAnsi="Times New Roman" w:cs="Times New Roman"/>
          <w:b/>
          <w:sz w:val="24"/>
          <w:szCs w:val="24"/>
        </w:rPr>
      </w:pPr>
    </w:p>
    <w:p w14:paraId="3A897FA1" w14:textId="47F2269E" w:rsidR="008B4B41" w:rsidRDefault="008B4B41" w:rsidP="00A51EB9">
      <w:pPr>
        <w:tabs>
          <w:tab w:val="left" w:pos="0"/>
        </w:tabs>
        <w:spacing w:after="0"/>
        <w:jc w:val="both"/>
        <w:rPr>
          <w:rFonts w:ascii="Times New Roman" w:hAnsi="Times New Roman" w:cs="Times New Roman"/>
          <w:b/>
          <w:sz w:val="24"/>
          <w:szCs w:val="24"/>
        </w:rPr>
      </w:pPr>
    </w:p>
    <w:p w14:paraId="2FC06127" w14:textId="025BE246" w:rsidR="008B4B41" w:rsidRDefault="008B4B41" w:rsidP="00A51EB9">
      <w:pPr>
        <w:tabs>
          <w:tab w:val="left" w:pos="0"/>
        </w:tabs>
        <w:spacing w:after="0"/>
        <w:jc w:val="both"/>
        <w:rPr>
          <w:rFonts w:ascii="Times New Roman" w:hAnsi="Times New Roman" w:cs="Times New Roman"/>
          <w:b/>
          <w:sz w:val="24"/>
          <w:szCs w:val="24"/>
        </w:rPr>
      </w:pPr>
    </w:p>
    <w:p w14:paraId="1A044763" w14:textId="31335E09" w:rsidR="008B4B41" w:rsidRDefault="008B4B41" w:rsidP="00A51EB9">
      <w:pPr>
        <w:tabs>
          <w:tab w:val="left" w:pos="0"/>
        </w:tabs>
        <w:spacing w:after="0"/>
        <w:jc w:val="both"/>
        <w:rPr>
          <w:rFonts w:ascii="Times New Roman" w:hAnsi="Times New Roman" w:cs="Times New Roman"/>
          <w:b/>
          <w:sz w:val="24"/>
          <w:szCs w:val="24"/>
        </w:rPr>
      </w:pPr>
    </w:p>
    <w:p w14:paraId="1AAB4B2D" w14:textId="386FB0E6" w:rsidR="008B4B41" w:rsidRDefault="008B4B41" w:rsidP="00A51EB9">
      <w:pPr>
        <w:tabs>
          <w:tab w:val="left" w:pos="0"/>
        </w:tabs>
        <w:spacing w:after="0"/>
        <w:jc w:val="both"/>
        <w:rPr>
          <w:rFonts w:ascii="Times New Roman" w:hAnsi="Times New Roman" w:cs="Times New Roman"/>
          <w:b/>
          <w:sz w:val="24"/>
          <w:szCs w:val="24"/>
        </w:rPr>
      </w:pPr>
    </w:p>
    <w:p w14:paraId="2FE24032" w14:textId="15C5936F" w:rsidR="008B4B41" w:rsidRDefault="008B4B41" w:rsidP="00A51EB9">
      <w:pPr>
        <w:tabs>
          <w:tab w:val="left" w:pos="0"/>
        </w:tabs>
        <w:spacing w:after="0"/>
        <w:jc w:val="both"/>
        <w:rPr>
          <w:rFonts w:ascii="Times New Roman" w:hAnsi="Times New Roman" w:cs="Times New Roman"/>
          <w:b/>
          <w:sz w:val="24"/>
          <w:szCs w:val="24"/>
        </w:rPr>
      </w:pPr>
    </w:p>
    <w:p w14:paraId="57B5D7EC" w14:textId="76296753" w:rsidR="008B4B41" w:rsidRDefault="008B4B41" w:rsidP="00A51EB9">
      <w:pPr>
        <w:tabs>
          <w:tab w:val="left" w:pos="0"/>
        </w:tabs>
        <w:spacing w:after="0"/>
        <w:jc w:val="both"/>
        <w:rPr>
          <w:rFonts w:ascii="Times New Roman" w:hAnsi="Times New Roman" w:cs="Times New Roman"/>
          <w:b/>
          <w:sz w:val="24"/>
          <w:szCs w:val="24"/>
        </w:rPr>
      </w:pPr>
    </w:p>
    <w:p w14:paraId="2D6DDF41" w14:textId="6B1A7D14" w:rsidR="008B4B41" w:rsidRDefault="008B4B41" w:rsidP="00A51EB9">
      <w:pPr>
        <w:tabs>
          <w:tab w:val="left" w:pos="0"/>
        </w:tabs>
        <w:spacing w:after="0"/>
        <w:jc w:val="both"/>
        <w:rPr>
          <w:rFonts w:ascii="Times New Roman" w:hAnsi="Times New Roman" w:cs="Times New Roman"/>
          <w:b/>
          <w:sz w:val="24"/>
          <w:szCs w:val="24"/>
        </w:rPr>
      </w:pPr>
    </w:p>
    <w:p w14:paraId="3574931B" w14:textId="43A41028" w:rsidR="008B4B41" w:rsidRPr="006A613B" w:rsidRDefault="008B4B41" w:rsidP="00A51EB9">
      <w:pPr>
        <w:tabs>
          <w:tab w:val="left" w:pos="0"/>
        </w:tabs>
        <w:spacing w:after="0"/>
        <w:jc w:val="both"/>
        <w:rPr>
          <w:rFonts w:ascii="Times New Roman" w:hAnsi="Times New Roman" w:cs="Times New Roman"/>
          <w:b/>
          <w:sz w:val="24"/>
          <w:szCs w:val="24"/>
        </w:rPr>
      </w:pPr>
    </w:p>
    <w:p w14:paraId="6E8DE75A"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color w:val="FF0000"/>
          <w:sz w:val="24"/>
          <w:szCs w:val="24"/>
        </w:rPr>
        <mc:AlternateContent>
          <mc:Choice Requires="wps">
            <w:drawing>
              <wp:anchor distT="0" distB="0" distL="114300" distR="114300" simplePos="0" relativeHeight="251669504" behindDoc="0" locked="0" layoutInCell="1" allowOverlap="1" wp14:anchorId="29BAB670" wp14:editId="00EC5857">
                <wp:simplePos x="0" y="0"/>
                <wp:positionH relativeFrom="column">
                  <wp:posOffset>2849880</wp:posOffset>
                </wp:positionH>
                <wp:positionV relativeFrom="paragraph">
                  <wp:posOffset>267970</wp:posOffset>
                </wp:positionV>
                <wp:extent cx="117475" cy="212090"/>
                <wp:effectExtent l="19050" t="0" r="34925" b="3556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1209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49B5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224.4pt;margin-top:21.1pt;width:9.2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" adj="14583" fillcolor="#c0504d [3205]">
                <v:path arrowok="t"/>
                <v:textbox style="layout-flow:vertical-ideographic"/>
              </v:shape>
            </w:pict>
          </mc:Fallback>
        </mc:AlternateContent>
      </w:r>
      <w:r w:rsidR="001B5CC5" w:rsidRPr="006A613B">
        <w:rPr>
          <w:rFonts w:ascii="Times New Roman" w:hAnsi="Times New Roman" w:cs="Times New Roman"/>
          <w:sz w:val="24"/>
          <w:szCs w:val="24"/>
        </w:rPr>
        <w:t>Weigh 15 g homogenized sample in clean 50 ml polypropylene tube</w:t>
      </w:r>
    </w:p>
    <w:p w14:paraId="54F14AE6"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47D34647"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BE2E686" wp14:editId="5857DA09">
                <wp:simplePos x="0" y="0"/>
                <wp:positionH relativeFrom="column">
                  <wp:posOffset>2849880</wp:posOffset>
                </wp:positionH>
                <wp:positionV relativeFrom="paragraph">
                  <wp:posOffset>240665</wp:posOffset>
                </wp:positionV>
                <wp:extent cx="117475" cy="226060"/>
                <wp:effectExtent l="19050" t="0" r="34925" b="4064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2606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B2751" id="AutoShape 27" o:spid="_x0000_s1026" type="#_x0000_t67" style="position:absolute;margin-left:224.4pt;margin-top:18.95pt;width:9.2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" adj="15017" fillcolor="#c0504d [3205]">
                <v:path arrowok="t"/>
                <v:textbox style="layout-flow:vertical-ideographic"/>
              </v:shape>
            </w:pict>
          </mc:Fallback>
        </mc:AlternateContent>
      </w:r>
      <w:r w:rsidR="001B5CC5" w:rsidRPr="006A613B">
        <w:rPr>
          <w:rFonts w:ascii="Times New Roman" w:hAnsi="Times New Roman" w:cs="Times New Roman"/>
          <w:sz w:val="24"/>
          <w:szCs w:val="24"/>
        </w:rPr>
        <w:t>Add 30 ml acetonitrile</w:t>
      </w:r>
    </w:p>
    <w:p w14:paraId="0F3BDAC7"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0644B4A0"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C6B4B78" wp14:editId="385A5290">
                <wp:simplePos x="0" y="0"/>
                <wp:positionH relativeFrom="column">
                  <wp:posOffset>2849880</wp:posOffset>
                </wp:positionH>
                <wp:positionV relativeFrom="paragraph">
                  <wp:posOffset>245110</wp:posOffset>
                </wp:positionV>
                <wp:extent cx="117475" cy="206375"/>
                <wp:effectExtent l="19050" t="0" r="34925" b="41275"/>
                <wp:wrapNone/>
                <wp:docPr id="177272475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637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9007B" id="AutoShape 26" o:spid="_x0000_s1026" type="#_x0000_t67" style="position:absolute;margin-left:224.4pt;margin-top:19.3pt;width:9.2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" adj="14389" fillcolor="#c0504d [3205]">
                <v:path arrowok="t"/>
                <v:textbox style="layout-flow:vertical-ideographic"/>
              </v:shape>
            </w:pict>
          </mc:Fallback>
        </mc:AlternateContent>
      </w:r>
      <w:r w:rsidR="001B5CC5" w:rsidRPr="006A613B">
        <w:rPr>
          <w:rFonts w:ascii="Times New Roman" w:hAnsi="Times New Roman" w:cs="Times New Roman"/>
          <w:sz w:val="24"/>
          <w:szCs w:val="24"/>
        </w:rPr>
        <w:t xml:space="preserve">Homogenized the sample at 1400-1500 rpm for 2-3 min using </w:t>
      </w:r>
      <w:proofErr w:type="spellStart"/>
      <w:r w:rsidR="001B5CC5" w:rsidRPr="006A613B">
        <w:rPr>
          <w:rFonts w:ascii="Times New Roman" w:hAnsi="Times New Roman" w:cs="Times New Roman"/>
          <w:sz w:val="24"/>
          <w:szCs w:val="24"/>
        </w:rPr>
        <w:t>Heidolph</w:t>
      </w:r>
      <w:proofErr w:type="spellEnd"/>
      <w:r w:rsidR="001B5CC5" w:rsidRPr="006A613B">
        <w:rPr>
          <w:rFonts w:ascii="Times New Roman" w:hAnsi="Times New Roman" w:cs="Times New Roman"/>
          <w:sz w:val="24"/>
          <w:szCs w:val="24"/>
        </w:rPr>
        <w:t xml:space="preserve"> silent crusher</w:t>
      </w:r>
    </w:p>
    <w:p w14:paraId="14D217AC"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5AE2E824"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7C1D315" wp14:editId="1C602354">
                <wp:simplePos x="0" y="0"/>
                <wp:positionH relativeFrom="column">
                  <wp:posOffset>2857500</wp:posOffset>
                </wp:positionH>
                <wp:positionV relativeFrom="paragraph">
                  <wp:posOffset>243840</wp:posOffset>
                </wp:positionV>
                <wp:extent cx="117475" cy="206375"/>
                <wp:effectExtent l="19050" t="0" r="34925" b="4127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637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119289" id="AutoShape 26" o:spid="_x0000_s1026" type="#_x0000_t67" style="position:absolute;margin-left:225pt;margin-top:19.2pt;width:9.2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" adj="14389" fillcolor="#c0504d [3205]">
                <v:path arrowok="t"/>
                <v:textbox style="layout-flow:vertical-ideographic"/>
              </v:shape>
            </w:pict>
          </mc:Fallback>
        </mc:AlternateContent>
      </w:r>
      <w:r w:rsidR="001B5CC5" w:rsidRPr="006A613B">
        <w:rPr>
          <w:rFonts w:ascii="Times New Roman" w:hAnsi="Times New Roman" w:cs="Times New Roman"/>
          <w:sz w:val="24"/>
          <w:szCs w:val="24"/>
        </w:rPr>
        <w:t>Add 3 g sodium chloride</w:t>
      </w:r>
    </w:p>
    <w:p w14:paraId="4DF091EE" w14:textId="77777777" w:rsidR="00811D31" w:rsidRPr="006A613B" w:rsidRDefault="00811D31"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211B4409"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F505DA6" wp14:editId="432C15A5">
                <wp:simplePos x="0" y="0"/>
                <wp:positionH relativeFrom="column">
                  <wp:posOffset>2847975</wp:posOffset>
                </wp:positionH>
                <wp:positionV relativeFrom="paragraph">
                  <wp:posOffset>254000</wp:posOffset>
                </wp:positionV>
                <wp:extent cx="117475" cy="172085"/>
                <wp:effectExtent l="19050" t="0" r="34925" b="3746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7208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3BE701" id="AutoShape 29" o:spid="_x0000_s1026" type="#_x0000_t67" style="position:absolute;margin-left:224.25pt;margin-top:20pt;width:9.25pt;height:1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" adj="12952" fillcolor="#c0504d [3205]">
                <v:path arrowok="t"/>
                <v:textbox style="layout-flow:vertical-ideographic"/>
              </v:shape>
            </w:pict>
          </mc:Fallback>
        </mc:AlternateContent>
      </w:r>
      <w:r w:rsidR="001B5CC5" w:rsidRPr="006A613B">
        <w:rPr>
          <w:rFonts w:ascii="Times New Roman" w:hAnsi="Times New Roman" w:cs="Times New Roman"/>
          <w:sz w:val="24"/>
          <w:szCs w:val="24"/>
        </w:rPr>
        <w:t>Handshakes gently and centrifuge the content at 3000 rpm for 3 min</w:t>
      </w:r>
    </w:p>
    <w:p w14:paraId="2E0DC85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61CA83FF" w14:textId="1D61A653"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160FA61" wp14:editId="21787B21">
                <wp:simplePos x="0" y="0"/>
                <wp:positionH relativeFrom="column">
                  <wp:posOffset>2867025</wp:posOffset>
                </wp:positionH>
                <wp:positionV relativeFrom="paragraph">
                  <wp:posOffset>243205</wp:posOffset>
                </wp:positionV>
                <wp:extent cx="117475" cy="208280"/>
                <wp:effectExtent l="19050" t="0" r="34925" b="3937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0828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19951" id="AutoShape 30" o:spid="_x0000_s1026" type="#_x0000_t67" style="position:absolute;margin-left:225.75pt;margin-top:19.15pt;width:9.25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" adj="14455" fillcolor="#c0504d [3205]">
                <v:path arrowok="t"/>
                <v:textbox style="layout-flow:vertical-ideographic"/>
              </v:shape>
            </w:pict>
          </mc:Fallback>
        </mc:AlternateContent>
      </w:r>
      <w:r w:rsidR="001B5CC5" w:rsidRPr="006A613B">
        <w:rPr>
          <w:rFonts w:ascii="Times New Roman" w:hAnsi="Times New Roman" w:cs="Times New Roman"/>
          <w:sz w:val="24"/>
          <w:szCs w:val="24"/>
        </w:rPr>
        <w:t>Transfer 16 ml supernatant to the 50 ml tube containing 9 g</w:t>
      </w:r>
      <w:r w:rsidR="008B4B41">
        <w:rPr>
          <w:rFonts w:ascii="Times New Roman" w:hAnsi="Times New Roman" w:cs="Times New Roman"/>
          <w:sz w:val="24"/>
          <w:szCs w:val="24"/>
        </w:rPr>
        <w:t xml:space="preserve"> </w:t>
      </w:r>
      <w:r w:rsidR="001B5CC5" w:rsidRPr="006A613B">
        <w:rPr>
          <w:rFonts w:ascii="Times New Roman" w:hAnsi="Times New Roman" w:cs="Times New Roman"/>
          <w:sz w:val="24"/>
          <w:szCs w:val="24"/>
        </w:rPr>
        <w:t>anhydrous sodium sulphate</w:t>
      </w:r>
    </w:p>
    <w:p w14:paraId="3136ACCC"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198FDBD0" w14:textId="24718F4A"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 w:val="left" w:pos="4536"/>
        </w:tabs>
        <w:spacing w:after="0" w:line="360" w:lineRule="auto"/>
        <w:jc w:val="center"/>
        <w:rPr>
          <w:rFonts w:ascii="Times New Roman" w:hAnsi="Times New Roman" w:cs="Times New Roman"/>
          <w:sz w:val="24"/>
          <w:szCs w:val="24"/>
        </w:rPr>
      </w:pPr>
      <w:r w:rsidRPr="006A613B">
        <w:rPr>
          <w:rFonts w:ascii="Times New Roman" w:hAnsi="Times New Roman" w:cs="Times New Roman"/>
          <w:sz w:val="24"/>
          <w:szCs w:val="24"/>
        </w:rPr>
        <w:t>Transfer 8 ml extract to the 15 ml tube containing 40 mg PSA and 1.2 g anhydrous magnesium sulphate</w:t>
      </w:r>
    </w:p>
    <w:p w14:paraId="3EF07BE6" w14:textId="3392CFCB" w:rsidR="001B5CC5" w:rsidRPr="006A613B" w:rsidRDefault="008B4B41"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8057023" wp14:editId="3525E736">
                <wp:simplePos x="0" y="0"/>
                <wp:positionH relativeFrom="column">
                  <wp:posOffset>2867025</wp:posOffset>
                </wp:positionH>
                <wp:positionV relativeFrom="paragraph">
                  <wp:posOffset>18415</wp:posOffset>
                </wp:positionV>
                <wp:extent cx="107950" cy="176530"/>
                <wp:effectExtent l="19050" t="0" r="44450" b="3302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7653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1C926" id="AutoShape 31" o:spid="_x0000_s1026" type="#_x0000_t67" style="position:absolute;margin-left:225.75pt;margin-top:1.45pt;width:8.5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" adj="13853" fillcolor="#c0504d [3205]">
                <v:path arrowok="t"/>
                <v:textbox style="layout-flow:vertical-ideographic"/>
              </v:shape>
            </w:pict>
          </mc:Fallback>
        </mc:AlternateContent>
      </w:r>
    </w:p>
    <w:p w14:paraId="2ACE0F62"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1098CA4" wp14:editId="4230BD78">
                <wp:simplePos x="0" y="0"/>
                <wp:positionH relativeFrom="column">
                  <wp:posOffset>2849880</wp:posOffset>
                </wp:positionH>
                <wp:positionV relativeFrom="paragraph">
                  <wp:posOffset>231775</wp:posOffset>
                </wp:positionV>
                <wp:extent cx="117475" cy="180340"/>
                <wp:effectExtent l="19050" t="0" r="34925" b="2921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80340"/>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59001" id="AutoShape 32" o:spid="_x0000_s1026" type="#_x0000_t67" style="position:absolute;margin-left:224.4pt;margin-top:18.25pt;width:9.25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" adj="13348" fillcolor="#c0504d [3205]">
                <v:path arrowok="t"/>
                <v:textbox style="layout-flow:vertical-ideographic"/>
              </v:shape>
            </w:pict>
          </mc:Fallback>
        </mc:AlternateContent>
      </w:r>
      <w:r w:rsidR="001B5CC5" w:rsidRPr="006A613B">
        <w:rPr>
          <w:rFonts w:ascii="Times New Roman" w:hAnsi="Times New Roman" w:cs="Times New Roman"/>
          <w:sz w:val="24"/>
          <w:szCs w:val="24"/>
        </w:rPr>
        <w:t>Vortex for 30 sec and centrifuge the sample mixture at 3000 rpm for 5 min</w:t>
      </w:r>
    </w:p>
    <w:p w14:paraId="3E30DA8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733B274E" w14:textId="77777777" w:rsidR="001B5CC5" w:rsidRPr="006A613B" w:rsidRDefault="005159C8"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 w:val="left" w:pos="4536"/>
        </w:tabs>
        <w:spacing w:after="0" w:line="360" w:lineRule="auto"/>
        <w:jc w:val="center"/>
        <w:rPr>
          <w:rFonts w:ascii="Times New Roman" w:hAnsi="Times New Roman" w:cs="Times New Roman"/>
          <w:sz w:val="24"/>
          <w:szCs w:val="24"/>
        </w:rPr>
      </w:pPr>
      <w:r w:rsidRPr="006A613B">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62BC624" wp14:editId="2BC41B8C">
                <wp:simplePos x="0" y="0"/>
                <wp:positionH relativeFrom="column">
                  <wp:posOffset>2849880</wp:posOffset>
                </wp:positionH>
                <wp:positionV relativeFrom="paragraph">
                  <wp:posOffset>230505</wp:posOffset>
                </wp:positionV>
                <wp:extent cx="117475" cy="211455"/>
                <wp:effectExtent l="19050" t="0" r="34925" b="3619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11455"/>
                        </a:xfrm>
                        <a:prstGeom prst="downArrow">
                          <a:avLst>
                            <a:gd name="adj1" fmla="val 50000"/>
                            <a:gd name="adj2" fmla="val 58649"/>
                          </a:avLst>
                        </a:prstGeom>
                        <a:solidFill>
                          <a:schemeClr val="accent2"/>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76A7D" id="AutoShape 33" o:spid="_x0000_s1026" type="#_x0000_t67" style="position:absolute;margin-left:224.4pt;margin-top:18.15pt;width:9.25pt;height:1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" adj="14562" fillcolor="#c0504d [3205]">
                <v:path arrowok="t"/>
                <v:textbox style="layout-flow:vertical-ideographic"/>
              </v:shape>
            </w:pict>
          </mc:Fallback>
        </mc:AlternateContent>
      </w:r>
      <w:r w:rsidR="001B5CC5" w:rsidRPr="006A613B">
        <w:rPr>
          <w:rFonts w:ascii="Times New Roman" w:hAnsi="Times New Roman" w:cs="Times New Roman"/>
          <w:sz w:val="24"/>
          <w:szCs w:val="24"/>
        </w:rPr>
        <w:t>Transfer 2 ml extract into test tube and evaporate to dryness using LC nitrogen</w:t>
      </w:r>
    </w:p>
    <w:p w14:paraId="3F5FCE20"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p>
    <w:p w14:paraId="597385F4" w14:textId="77777777" w:rsidR="001B5CC5" w:rsidRPr="006A613B" w:rsidRDefault="001B5CC5"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sz w:val="24"/>
          <w:szCs w:val="24"/>
        </w:rPr>
      </w:pPr>
      <w:r w:rsidRPr="006A613B">
        <w:rPr>
          <w:rFonts w:ascii="Times New Roman" w:hAnsi="Times New Roman" w:cs="Times New Roman"/>
          <w:sz w:val="24"/>
          <w:szCs w:val="24"/>
        </w:rPr>
        <w:t>Reconstitute the volume with 1 ml acetonitrile Filter through 0.2 micron filter and fill the vials for HPLC injection.</w:t>
      </w:r>
    </w:p>
    <w:p w14:paraId="3FE6C3CC" w14:textId="041EEA42" w:rsidR="00811D31" w:rsidRPr="006A613B" w:rsidRDefault="00C0213C" w:rsidP="00811D31">
      <w:pPr>
        <w:pBdr>
          <w:top w:val="single" w:sz="4" w:space="1" w:color="auto"/>
          <w:left w:val="single" w:sz="4" w:space="4" w:color="auto"/>
          <w:bottom w:val="single" w:sz="4" w:space="1" w:color="auto"/>
          <w:right w:val="single" w:sz="4" w:space="1" w:color="auto"/>
        </w:pBdr>
        <w:tabs>
          <w:tab w:val="left" w:pos="900"/>
          <w:tab w:val="left" w:pos="990"/>
          <w:tab w:val="left" w:pos="1080"/>
          <w:tab w:val="left" w:pos="1200"/>
          <w:tab w:val="left" w:pos="1350"/>
          <w:tab w:val="left" w:pos="1440"/>
          <w:tab w:val="left" w:pos="1530"/>
          <w:tab w:val="left" w:pos="16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Chart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1B5CC5" w:rsidRPr="006A613B">
        <w:rPr>
          <w:rFonts w:ascii="Times New Roman" w:hAnsi="Times New Roman" w:cs="Times New Roman"/>
          <w:b/>
          <w:sz w:val="24"/>
          <w:szCs w:val="24"/>
        </w:rPr>
        <w:t xml:space="preserve"> Extraction and cleanup of onion plant and soil sample</w:t>
      </w:r>
    </w:p>
    <w:p w14:paraId="65CFB6C6" w14:textId="77777777" w:rsidR="008B4B41" w:rsidRDefault="008B4B41" w:rsidP="00C12CE3">
      <w:pPr>
        <w:pStyle w:val="Default"/>
        <w:rPr>
          <w:b/>
          <w:bCs/>
        </w:rPr>
      </w:pPr>
    </w:p>
    <w:p w14:paraId="19B3C636" w14:textId="080C957E" w:rsidR="00C12CE3" w:rsidRPr="006A613B" w:rsidRDefault="00C12CE3" w:rsidP="00C12CE3">
      <w:pPr>
        <w:pStyle w:val="Default"/>
      </w:pPr>
      <w:r w:rsidRPr="006A613B">
        <w:rPr>
          <w:b/>
          <w:bCs/>
        </w:rPr>
        <w:t xml:space="preserve">Method Validation </w:t>
      </w:r>
    </w:p>
    <w:p w14:paraId="20C7D126" w14:textId="3286B597" w:rsidR="00191AA5" w:rsidRPr="006A613B" w:rsidRDefault="00C12CE3"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Validation parameters </w:t>
      </w:r>
      <w:r w:rsidRPr="006A613B">
        <w:rPr>
          <w:rFonts w:ascii="Times New Roman" w:hAnsi="Times New Roman" w:cs="Times New Roman"/>
          <w:i/>
          <w:iCs/>
          <w:sz w:val="24"/>
          <w:szCs w:val="24"/>
        </w:rPr>
        <w:t>viz</w:t>
      </w:r>
      <w:r w:rsidRPr="006A613B">
        <w:rPr>
          <w:rFonts w:ascii="Times New Roman" w:hAnsi="Times New Roman" w:cs="Times New Roman"/>
          <w:sz w:val="24"/>
          <w:szCs w:val="24"/>
        </w:rPr>
        <w:t>., LOD, LOQ, linearity, accuracy and precision were determined before analysis of samples.</w:t>
      </w:r>
    </w:p>
    <w:p w14:paraId="2CAF55E1" w14:textId="77777777" w:rsidR="007F3D5F" w:rsidRPr="006A613B" w:rsidRDefault="007F3D5F" w:rsidP="00C12CE3">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p>
    <w:p w14:paraId="5D7E5F9E" w14:textId="69C28F14" w:rsidR="00DA053A" w:rsidRPr="006A613B" w:rsidRDefault="00DA053A" w:rsidP="00DA053A">
      <w:pPr>
        <w:pStyle w:val="Default"/>
        <w:rPr>
          <w:b/>
          <w:bCs/>
        </w:rPr>
      </w:pPr>
      <w:r w:rsidRPr="006A613B">
        <w:rPr>
          <w:b/>
          <w:bCs/>
        </w:rPr>
        <w:t xml:space="preserve">Linearity </w:t>
      </w:r>
    </w:p>
    <w:p w14:paraId="54272A28" w14:textId="2C51CBF6" w:rsidR="00DA053A" w:rsidRPr="006A613B" w:rsidRDefault="00DA053A"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A linearity study was performed to determine the performance of detector. </w:t>
      </w:r>
      <w:r w:rsidR="007B0B23" w:rsidRPr="006A613B">
        <w:rPr>
          <w:rFonts w:ascii="Times New Roman" w:hAnsi="Times New Roman" w:cs="Times New Roman"/>
          <w:sz w:val="24"/>
          <w:szCs w:val="24"/>
        </w:rPr>
        <w:t xml:space="preserve">Linearity curve was established with five linear concentrations of standard and corresponding peak area. </w:t>
      </w:r>
      <w:r w:rsidRPr="006A613B">
        <w:rPr>
          <w:rFonts w:ascii="Times New Roman" w:hAnsi="Times New Roman" w:cs="Times New Roman"/>
          <w:sz w:val="24"/>
          <w:szCs w:val="24"/>
        </w:rPr>
        <w:t>The response was linear over the range tested and regression coefficient (R</w:t>
      </w:r>
      <w:r w:rsidRPr="006A613B">
        <w:rPr>
          <w:rFonts w:ascii="Times New Roman" w:hAnsi="Times New Roman" w:cs="Times New Roman"/>
          <w:sz w:val="24"/>
          <w:szCs w:val="24"/>
          <w:vertAlign w:val="superscript"/>
        </w:rPr>
        <w:t>2</w:t>
      </w:r>
      <w:r w:rsidRPr="006A613B">
        <w:rPr>
          <w:rFonts w:ascii="Times New Roman" w:hAnsi="Times New Roman" w:cs="Times New Roman"/>
          <w:sz w:val="24"/>
          <w:szCs w:val="24"/>
        </w:rPr>
        <w:t>) values were greater than 0.99 over the range tested</w:t>
      </w:r>
    </w:p>
    <w:p w14:paraId="5D974F50" w14:textId="77777777" w:rsidR="008B4B41" w:rsidRDefault="008B4B41"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b/>
          <w:bCs/>
          <w:sz w:val="24"/>
          <w:szCs w:val="24"/>
        </w:rPr>
      </w:pPr>
    </w:p>
    <w:p w14:paraId="47E21484" w14:textId="77777777" w:rsidR="008B4B41" w:rsidRDefault="008B4B41"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b/>
          <w:bCs/>
          <w:sz w:val="24"/>
          <w:szCs w:val="24"/>
        </w:rPr>
      </w:pPr>
    </w:p>
    <w:p w14:paraId="7D8920BC" w14:textId="10CA9C7D" w:rsidR="00DA053A" w:rsidRPr="006A613B" w:rsidRDefault="00DA053A" w:rsidP="00DA053A">
      <w:pPr>
        <w:tabs>
          <w:tab w:val="left" w:pos="900"/>
          <w:tab w:val="left" w:pos="990"/>
          <w:tab w:val="left" w:pos="1080"/>
          <w:tab w:val="left" w:pos="1200"/>
          <w:tab w:val="left" w:pos="1350"/>
          <w:tab w:val="left" w:pos="1440"/>
          <w:tab w:val="left" w:pos="1530"/>
          <w:tab w:val="left" w:pos="1620"/>
        </w:tabs>
        <w:spacing w:after="0" w:line="240" w:lineRule="auto"/>
        <w:jc w:val="both"/>
        <w:rPr>
          <w:rFonts w:ascii="Times New Roman" w:hAnsi="Times New Roman" w:cs="Times New Roman"/>
          <w:sz w:val="24"/>
          <w:szCs w:val="24"/>
        </w:rPr>
      </w:pPr>
      <w:r w:rsidRPr="006A613B">
        <w:rPr>
          <w:rFonts w:ascii="Times New Roman" w:hAnsi="Times New Roman" w:cs="Times New Roman"/>
          <w:b/>
          <w:bCs/>
          <w:sz w:val="24"/>
          <w:szCs w:val="24"/>
        </w:rPr>
        <w:t xml:space="preserve">Recovery </w:t>
      </w:r>
    </w:p>
    <w:p w14:paraId="10B9D532" w14:textId="0E8D1AE1" w:rsidR="00DA053A" w:rsidRPr="006A613B" w:rsidRDefault="00DA053A" w:rsidP="008B4B41">
      <w:pPr>
        <w:tabs>
          <w:tab w:val="left" w:pos="900"/>
          <w:tab w:val="left" w:pos="990"/>
          <w:tab w:val="left" w:pos="1080"/>
          <w:tab w:val="left" w:pos="1200"/>
          <w:tab w:val="left" w:pos="1350"/>
          <w:tab w:val="left" w:pos="1440"/>
          <w:tab w:val="left" w:pos="1530"/>
          <w:tab w:val="left" w:pos="1620"/>
        </w:tabs>
        <w:spacing w:before="120"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Accuracy of the analytical method was determined by recovery studies. The analytical method employed for the extraction and cleanup of onion whole plant, dry bulb and soil sample was found accurate and precise as mean recovery percentage and relative standard deviation (RSD), were within its acceptable limits prescribed by SANCO (2011). According to SANCO (2011) guidelines, analytical method was record mean recovery standard deviation (RSD) below 20 per cent is accurate and precise.</w:t>
      </w:r>
    </w:p>
    <w:p w14:paraId="44348D3F" w14:textId="77777777" w:rsidR="007F3D5F" w:rsidRPr="006A613B" w:rsidRDefault="007F3D5F" w:rsidP="00A51EB9">
      <w:pPr>
        <w:tabs>
          <w:tab w:val="left" w:pos="0"/>
          <w:tab w:val="left" w:pos="8505"/>
        </w:tabs>
        <w:spacing w:after="0"/>
        <w:jc w:val="both"/>
        <w:rPr>
          <w:rFonts w:ascii="Times New Roman" w:hAnsi="Times New Roman" w:cs="Times New Roman"/>
          <w:b/>
          <w:sz w:val="24"/>
          <w:szCs w:val="24"/>
        </w:rPr>
      </w:pPr>
    </w:p>
    <w:p w14:paraId="5D79AA34" w14:textId="77777777" w:rsidR="00191AA5" w:rsidRPr="006A613B" w:rsidRDefault="00191AA5" w:rsidP="00A51EB9">
      <w:pPr>
        <w:tabs>
          <w:tab w:val="left" w:pos="0"/>
          <w:tab w:val="left" w:pos="8505"/>
        </w:tabs>
        <w:spacing w:after="0"/>
        <w:jc w:val="both"/>
        <w:rPr>
          <w:rFonts w:ascii="Times New Roman" w:hAnsi="Times New Roman" w:cs="Times New Roman"/>
          <w:b/>
          <w:sz w:val="24"/>
          <w:szCs w:val="24"/>
        </w:rPr>
      </w:pPr>
      <w:r w:rsidRPr="006A613B">
        <w:rPr>
          <w:rFonts w:ascii="Times New Roman" w:hAnsi="Times New Roman" w:cs="Times New Roman"/>
          <w:b/>
          <w:sz w:val="24"/>
          <w:szCs w:val="24"/>
        </w:rPr>
        <w:t>HPLC Analysis</w:t>
      </w:r>
    </w:p>
    <w:p w14:paraId="106D5592" w14:textId="1C6E541F" w:rsidR="00DA053A" w:rsidRPr="006A613B" w:rsidRDefault="00191AA5" w:rsidP="001D185E">
      <w:pPr>
        <w:tabs>
          <w:tab w:val="left" w:pos="0"/>
        </w:tabs>
        <w:spacing w:before="120" w:after="0"/>
        <w:jc w:val="both"/>
        <w:rPr>
          <w:rFonts w:ascii="Times New Roman" w:hAnsi="Times New Roman" w:cs="Times New Roman"/>
          <w:sz w:val="24"/>
          <w:szCs w:val="24"/>
        </w:rPr>
      </w:pPr>
      <w:r w:rsidRPr="006A613B">
        <w:rPr>
          <w:rFonts w:ascii="Times New Roman" w:hAnsi="Times New Roman" w:cs="Times New Roman"/>
          <w:sz w:val="24"/>
          <w:szCs w:val="24"/>
        </w:rPr>
        <w:t xml:space="preserve">The analysis of samples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w:t>
      </w:r>
      <w:proofErr w:type="spellStart"/>
      <w:r w:rsidRPr="006A613B">
        <w:rPr>
          <w:rFonts w:ascii="Times New Roman" w:hAnsi="Times New Roman" w:cs="Times New Roman"/>
          <w:sz w:val="24"/>
          <w:szCs w:val="24"/>
        </w:rPr>
        <w:t>imidacloprid</w:t>
      </w:r>
      <w:proofErr w:type="spellEnd"/>
      <w:r w:rsidRPr="006A613B">
        <w:rPr>
          <w:rFonts w:ascii="Times New Roman" w:hAnsi="Times New Roman" w:cs="Times New Roman"/>
          <w:sz w:val="24"/>
          <w:szCs w:val="24"/>
        </w:rPr>
        <w:t xml:space="preserve"> residues was carried out with Shimadzu make high-performance liquid chromatography system equipped with photodiode array detector </w:t>
      </w:r>
      <w:r w:rsidRPr="006A613B">
        <w:rPr>
          <w:rFonts w:ascii="Times New Roman" w:hAnsi="Times New Roman" w:cs="Times New Roman"/>
          <w:sz w:val="24"/>
          <w:szCs w:val="24"/>
        </w:rPr>
        <w:lastRenderedPageBreak/>
        <w:t>(HPLC) and quaternary pump (LC-20 AT). LC solution software was used as the data analysis system. The operating parameters of the instruments are shown below</w:t>
      </w:r>
      <w:r w:rsidR="001F027D" w:rsidRPr="006A613B">
        <w:rPr>
          <w:rFonts w:ascii="Times New Roman" w:hAnsi="Times New Roman" w:cs="Times New Roman"/>
          <w:sz w:val="24"/>
          <w:szCs w:val="24"/>
        </w:rPr>
        <w:t>.</w:t>
      </w:r>
    </w:p>
    <w:tbl>
      <w:tblPr>
        <w:tblpPr w:leftFromText="180" w:rightFromText="180" w:vertAnchor="text" w:horzAnchor="page"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tblGrid>
      <w:tr w:rsidR="00191AA5" w:rsidRPr="006A613B" w14:paraId="6915CC86" w14:textId="77777777" w:rsidTr="00EA05CB">
        <w:trPr>
          <w:trHeight w:val="299"/>
        </w:trPr>
        <w:tc>
          <w:tcPr>
            <w:tcW w:w="1980" w:type="dxa"/>
            <w:shd w:val="clear" w:color="auto" w:fill="auto"/>
            <w:vAlign w:val="center"/>
          </w:tcPr>
          <w:p w14:paraId="4D788F2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Column type</w:t>
            </w:r>
          </w:p>
        </w:tc>
        <w:tc>
          <w:tcPr>
            <w:tcW w:w="3827" w:type="dxa"/>
            <w:shd w:val="clear" w:color="auto" w:fill="auto"/>
            <w:vAlign w:val="center"/>
          </w:tcPr>
          <w:p w14:paraId="25182E6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Purospher</w:t>
            </w:r>
            <w:proofErr w:type="spellEnd"/>
            <w:r w:rsidRPr="006A613B">
              <w:rPr>
                <w:rFonts w:ascii="Times New Roman" w:hAnsi="Times New Roman" w:cs="Times New Roman"/>
                <w:sz w:val="24"/>
                <w:szCs w:val="24"/>
              </w:rPr>
              <w:t xml:space="preserve"> @ STAR</w:t>
            </w:r>
          </w:p>
          <w:p w14:paraId="2BB8BC1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w:t>
            </w:r>
            <w:proofErr w:type="spellStart"/>
            <w:r w:rsidRPr="006A613B">
              <w:rPr>
                <w:rFonts w:ascii="Times New Roman" w:hAnsi="Times New Roman" w:cs="Times New Roman"/>
                <w:sz w:val="24"/>
                <w:szCs w:val="24"/>
              </w:rPr>
              <w:t>Hibar</w:t>
            </w:r>
            <w:proofErr w:type="spellEnd"/>
            <w:r w:rsidRPr="006A613B">
              <w:rPr>
                <w:rFonts w:ascii="Times New Roman" w:hAnsi="Times New Roman" w:cs="Times New Roman"/>
                <w:sz w:val="24"/>
                <w:szCs w:val="24"/>
              </w:rPr>
              <w:t>) RP 18(5u) m-150-4.6</w:t>
            </w:r>
          </w:p>
        </w:tc>
      </w:tr>
      <w:tr w:rsidR="00191AA5" w:rsidRPr="006A613B" w14:paraId="475E76F6" w14:textId="77777777" w:rsidTr="00EA05CB">
        <w:trPr>
          <w:trHeight w:val="239"/>
        </w:trPr>
        <w:tc>
          <w:tcPr>
            <w:tcW w:w="1980" w:type="dxa"/>
            <w:shd w:val="clear" w:color="auto" w:fill="auto"/>
            <w:vAlign w:val="center"/>
          </w:tcPr>
          <w:p w14:paraId="045413AA"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Mobile phase</w:t>
            </w:r>
          </w:p>
        </w:tc>
        <w:tc>
          <w:tcPr>
            <w:tcW w:w="3827" w:type="dxa"/>
            <w:shd w:val="clear" w:color="auto" w:fill="auto"/>
            <w:vAlign w:val="center"/>
          </w:tcPr>
          <w:p w14:paraId="2883123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Acetonitrile : Water (80:20)</w:t>
            </w:r>
          </w:p>
        </w:tc>
      </w:tr>
      <w:tr w:rsidR="00191AA5" w:rsidRPr="006A613B" w14:paraId="030540B9" w14:textId="77777777" w:rsidTr="00EA05CB">
        <w:trPr>
          <w:trHeight w:val="235"/>
        </w:trPr>
        <w:tc>
          <w:tcPr>
            <w:tcW w:w="1980" w:type="dxa"/>
            <w:vMerge w:val="restart"/>
            <w:shd w:val="clear" w:color="auto" w:fill="auto"/>
            <w:vAlign w:val="center"/>
          </w:tcPr>
          <w:p w14:paraId="0E0690F0"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Flow rate</w:t>
            </w:r>
          </w:p>
        </w:tc>
        <w:tc>
          <w:tcPr>
            <w:tcW w:w="3827" w:type="dxa"/>
            <w:shd w:val="clear" w:color="auto" w:fill="auto"/>
            <w:vAlign w:val="center"/>
          </w:tcPr>
          <w:p w14:paraId="2CF30B4C"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 0.80 ml min</w:t>
            </w:r>
            <w:r w:rsidRPr="006A613B">
              <w:rPr>
                <w:rFonts w:ascii="Times New Roman" w:hAnsi="Times New Roman" w:cs="Times New Roman"/>
                <w:sz w:val="24"/>
                <w:szCs w:val="24"/>
                <w:vertAlign w:val="superscript"/>
              </w:rPr>
              <w:t>-1</w:t>
            </w:r>
          </w:p>
        </w:tc>
      </w:tr>
      <w:tr w:rsidR="00191AA5" w:rsidRPr="006A613B" w14:paraId="6F483454" w14:textId="77777777" w:rsidTr="00EA05CB">
        <w:trPr>
          <w:trHeight w:val="203"/>
        </w:trPr>
        <w:tc>
          <w:tcPr>
            <w:tcW w:w="1980" w:type="dxa"/>
            <w:vMerge/>
            <w:shd w:val="clear" w:color="auto" w:fill="auto"/>
            <w:vAlign w:val="center"/>
          </w:tcPr>
          <w:p w14:paraId="7B90B213"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790C7DE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enol : 0.60 ml min</w:t>
            </w:r>
            <w:r w:rsidRPr="006A613B">
              <w:rPr>
                <w:rFonts w:ascii="Times New Roman" w:hAnsi="Times New Roman" w:cs="Times New Roman"/>
                <w:sz w:val="24"/>
                <w:szCs w:val="24"/>
                <w:vertAlign w:val="superscript"/>
              </w:rPr>
              <w:t>-1</w:t>
            </w:r>
          </w:p>
        </w:tc>
      </w:tr>
      <w:tr w:rsidR="00191AA5" w:rsidRPr="006A613B" w14:paraId="0B525017" w14:textId="77777777" w:rsidTr="00EA05CB">
        <w:trPr>
          <w:trHeight w:val="239"/>
        </w:trPr>
        <w:tc>
          <w:tcPr>
            <w:tcW w:w="1980" w:type="dxa"/>
            <w:vMerge/>
            <w:shd w:val="clear" w:color="auto" w:fill="auto"/>
            <w:vAlign w:val="center"/>
          </w:tcPr>
          <w:p w14:paraId="400C7A1E"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39B5B7A0"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0.80 ml min</w:t>
            </w:r>
            <w:r w:rsidRPr="006A613B">
              <w:rPr>
                <w:rFonts w:ascii="Times New Roman" w:hAnsi="Times New Roman" w:cs="Times New Roman"/>
                <w:sz w:val="24"/>
                <w:szCs w:val="24"/>
                <w:vertAlign w:val="superscript"/>
              </w:rPr>
              <w:t>-1</w:t>
            </w:r>
          </w:p>
        </w:tc>
      </w:tr>
      <w:tr w:rsidR="00191AA5" w:rsidRPr="006A613B" w14:paraId="37877177" w14:textId="77777777" w:rsidTr="00EA05CB">
        <w:trPr>
          <w:trHeight w:val="239"/>
        </w:trPr>
        <w:tc>
          <w:tcPr>
            <w:tcW w:w="1980" w:type="dxa"/>
            <w:vMerge w:val="restart"/>
            <w:shd w:val="clear" w:color="auto" w:fill="auto"/>
            <w:vAlign w:val="center"/>
          </w:tcPr>
          <w:p w14:paraId="6FD74976"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Wavelength</w:t>
            </w:r>
          </w:p>
        </w:tc>
        <w:tc>
          <w:tcPr>
            <w:tcW w:w="3827" w:type="dxa"/>
            <w:shd w:val="clear" w:color="auto" w:fill="auto"/>
            <w:vAlign w:val="center"/>
          </w:tcPr>
          <w:p w14:paraId="312A1C2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 254 nm</w:t>
            </w:r>
          </w:p>
        </w:tc>
      </w:tr>
      <w:tr w:rsidR="00191AA5" w:rsidRPr="006A613B" w14:paraId="378FB0AF" w14:textId="77777777" w:rsidTr="00EA05CB">
        <w:trPr>
          <w:trHeight w:val="239"/>
        </w:trPr>
        <w:tc>
          <w:tcPr>
            <w:tcW w:w="1980" w:type="dxa"/>
            <w:vMerge/>
            <w:shd w:val="clear" w:color="auto" w:fill="auto"/>
            <w:vAlign w:val="center"/>
          </w:tcPr>
          <w:p w14:paraId="6218C5E2"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6B6C5F4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enol: 210 nm</w:t>
            </w:r>
          </w:p>
        </w:tc>
      </w:tr>
      <w:tr w:rsidR="00191AA5" w:rsidRPr="006A613B" w14:paraId="4AEF8669" w14:textId="77777777" w:rsidTr="00EA05CB">
        <w:trPr>
          <w:trHeight w:val="239"/>
        </w:trPr>
        <w:tc>
          <w:tcPr>
            <w:tcW w:w="1980" w:type="dxa"/>
            <w:vMerge/>
            <w:shd w:val="clear" w:color="auto" w:fill="auto"/>
            <w:vAlign w:val="center"/>
          </w:tcPr>
          <w:p w14:paraId="1E7A0284"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p>
        </w:tc>
        <w:tc>
          <w:tcPr>
            <w:tcW w:w="3827" w:type="dxa"/>
            <w:shd w:val="clear" w:color="auto" w:fill="auto"/>
            <w:vAlign w:val="center"/>
          </w:tcPr>
          <w:p w14:paraId="49BF4CB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272 nm</w:t>
            </w:r>
          </w:p>
        </w:tc>
      </w:tr>
      <w:tr w:rsidR="00191AA5" w:rsidRPr="006A613B" w14:paraId="0613D344" w14:textId="77777777" w:rsidTr="00EA05CB">
        <w:trPr>
          <w:trHeight w:val="239"/>
        </w:trPr>
        <w:tc>
          <w:tcPr>
            <w:tcW w:w="1980" w:type="dxa"/>
            <w:shd w:val="clear" w:color="auto" w:fill="auto"/>
            <w:vAlign w:val="center"/>
          </w:tcPr>
          <w:p w14:paraId="62045A3C"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Injector volume</w:t>
            </w:r>
          </w:p>
        </w:tc>
        <w:tc>
          <w:tcPr>
            <w:tcW w:w="3827" w:type="dxa"/>
            <w:shd w:val="clear" w:color="auto" w:fill="auto"/>
            <w:vAlign w:val="center"/>
          </w:tcPr>
          <w:p w14:paraId="5C06A5CF"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20 µl</w:t>
            </w:r>
          </w:p>
        </w:tc>
      </w:tr>
      <w:tr w:rsidR="00191AA5" w:rsidRPr="006A613B" w14:paraId="2474233E" w14:textId="77777777" w:rsidTr="00EA05CB">
        <w:trPr>
          <w:trHeight w:val="456"/>
        </w:trPr>
        <w:tc>
          <w:tcPr>
            <w:tcW w:w="1980" w:type="dxa"/>
            <w:shd w:val="clear" w:color="auto" w:fill="auto"/>
            <w:vAlign w:val="center"/>
          </w:tcPr>
          <w:p w14:paraId="419C7BBE" w14:textId="77777777" w:rsidR="00191AA5" w:rsidRPr="006A613B" w:rsidRDefault="00191AA5" w:rsidP="001D185E">
            <w:pPr>
              <w:tabs>
                <w:tab w:val="left" w:pos="165"/>
                <w:tab w:val="left" w:pos="315"/>
                <w:tab w:val="left" w:pos="900"/>
                <w:tab w:val="left" w:pos="1200"/>
                <w:tab w:val="left" w:pos="1350"/>
                <w:tab w:val="left" w:pos="1440"/>
                <w:tab w:val="left" w:pos="1530"/>
                <w:tab w:val="left" w:pos="1620"/>
              </w:tabs>
              <w:spacing w:before="60" w:afterLines="60" w:after="144"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Retention time</w:t>
            </w:r>
          </w:p>
        </w:tc>
        <w:tc>
          <w:tcPr>
            <w:tcW w:w="3827" w:type="dxa"/>
            <w:shd w:val="clear" w:color="auto" w:fill="auto"/>
            <w:vAlign w:val="center"/>
          </w:tcPr>
          <w:p w14:paraId="2B441007"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 4.3 min</w:t>
            </w:r>
          </w:p>
          <w:p w14:paraId="6D279483"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enol : 3.5 min</w:t>
            </w:r>
          </w:p>
          <w:p w14:paraId="227959BB" w14:textId="77777777" w:rsidR="00191AA5" w:rsidRPr="006A613B" w:rsidRDefault="00191AA5" w:rsidP="001D185E">
            <w:pPr>
              <w:tabs>
                <w:tab w:val="left" w:pos="900"/>
                <w:tab w:val="left" w:pos="1200"/>
                <w:tab w:val="left" w:pos="1350"/>
                <w:tab w:val="left" w:pos="1440"/>
                <w:tab w:val="left" w:pos="1530"/>
                <w:tab w:val="left" w:pos="1620"/>
              </w:tabs>
              <w:spacing w:before="60" w:afterLines="60" w:after="144" w:line="240" w:lineRule="auto"/>
              <w:rPr>
                <w:rFonts w:ascii="Times New Roman" w:hAnsi="Times New Roman" w:cs="Times New Roman"/>
                <w:sz w:val="24"/>
                <w:szCs w:val="24"/>
              </w:rPr>
            </w:pPr>
            <w:r w:rsidRPr="006A613B">
              <w:rPr>
                <w:rFonts w:ascii="Times New Roman" w:hAnsi="Times New Roman" w:cs="Times New Roman"/>
                <w:sz w:val="24"/>
                <w:szCs w:val="24"/>
              </w:rPr>
              <w:t>Imidacloprid : 3.2 min</w:t>
            </w:r>
          </w:p>
        </w:tc>
      </w:tr>
    </w:tbl>
    <w:p w14:paraId="1678BFDE" w14:textId="77777777" w:rsidR="00D91DE0" w:rsidRPr="006A613B" w:rsidRDefault="00D91DE0" w:rsidP="00D91DE0">
      <w:pPr>
        <w:spacing w:line="352" w:lineRule="auto"/>
        <w:ind w:right="222"/>
        <w:jc w:val="both"/>
        <w:rPr>
          <w:rFonts w:ascii="Times New Roman" w:hAnsi="Times New Roman" w:cs="Times New Roman"/>
          <w:b/>
          <w:sz w:val="24"/>
          <w:szCs w:val="24"/>
        </w:rPr>
      </w:pPr>
    </w:p>
    <w:p w14:paraId="31655FEC" w14:textId="77777777" w:rsidR="00D81030" w:rsidRPr="006A613B" w:rsidRDefault="00D81030" w:rsidP="00FD12F1">
      <w:pPr>
        <w:jc w:val="both"/>
        <w:rPr>
          <w:rFonts w:ascii="Times New Roman" w:hAnsi="Times New Roman" w:cs="Times New Roman"/>
          <w:sz w:val="24"/>
          <w:szCs w:val="24"/>
        </w:rPr>
      </w:pPr>
    </w:p>
    <w:p w14:paraId="191DA406" w14:textId="77777777" w:rsidR="00811D31" w:rsidRPr="006A613B" w:rsidRDefault="00811D31" w:rsidP="00A51EB9">
      <w:pPr>
        <w:pStyle w:val="ListParagraph"/>
        <w:spacing w:after="0"/>
        <w:ind w:left="0"/>
        <w:jc w:val="both"/>
        <w:rPr>
          <w:rFonts w:ascii="Times New Roman" w:hAnsi="Times New Roman"/>
          <w:b/>
          <w:sz w:val="24"/>
          <w:szCs w:val="24"/>
        </w:rPr>
      </w:pPr>
    </w:p>
    <w:p w14:paraId="212A3201" w14:textId="77777777" w:rsidR="00DA053A" w:rsidRPr="006A613B" w:rsidRDefault="00DA053A" w:rsidP="00A51EB9">
      <w:pPr>
        <w:pStyle w:val="ListParagraph"/>
        <w:spacing w:after="0"/>
        <w:ind w:left="0"/>
        <w:jc w:val="both"/>
        <w:rPr>
          <w:rFonts w:ascii="Times New Roman" w:hAnsi="Times New Roman"/>
          <w:b/>
          <w:sz w:val="24"/>
          <w:szCs w:val="24"/>
        </w:rPr>
      </w:pPr>
    </w:p>
    <w:p w14:paraId="6ACD1033" w14:textId="77777777" w:rsidR="00DA053A" w:rsidRPr="006A613B" w:rsidRDefault="00DA053A" w:rsidP="00A51EB9">
      <w:pPr>
        <w:pStyle w:val="ListParagraph"/>
        <w:spacing w:after="0"/>
        <w:ind w:left="0"/>
        <w:jc w:val="both"/>
        <w:rPr>
          <w:rFonts w:ascii="Times New Roman" w:hAnsi="Times New Roman"/>
          <w:b/>
          <w:sz w:val="24"/>
          <w:szCs w:val="24"/>
        </w:rPr>
      </w:pPr>
    </w:p>
    <w:p w14:paraId="57F36B70" w14:textId="77777777" w:rsidR="00DA053A" w:rsidRPr="006A613B" w:rsidRDefault="00DA053A" w:rsidP="00A51EB9">
      <w:pPr>
        <w:pStyle w:val="ListParagraph"/>
        <w:spacing w:after="0"/>
        <w:ind w:left="0"/>
        <w:jc w:val="both"/>
        <w:rPr>
          <w:rFonts w:ascii="Times New Roman" w:hAnsi="Times New Roman"/>
          <w:b/>
          <w:sz w:val="24"/>
          <w:szCs w:val="24"/>
        </w:rPr>
      </w:pPr>
    </w:p>
    <w:p w14:paraId="306D8BB8" w14:textId="77777777" w:rsidR="00DA053A" w:rsidRPr="006A613B" w:rsidRDefault="00DA053A" w:rsidP="00A51EB9">
      <w:pPr>
        <w:pStyle w:val="ListParagraph"/>
        <w:spacing w:after="0"/>
        <w:ind w:left="0"/>
        <w:jc w:val="both"/>
        <w:rPr>
          <w:rFonts w:ascii="Times New Roman" w:hAnsi="Times New Roman"/>
          <w:b/>
          <w:sz w:val="24"/>
          <w:szCs w:val="24"/>
        </w:rPr>
      </w:pPr>
    </w:p>
    <w:p w14:paraId="7595D820" w14:textId="77777777" w:rsidR="00DA053A" w:rsidRPr="006A613B" w:rsidRDefault="00DA053A" w:rsidP="00A51EB9">
      <w:pPr>
        <w:pStyle w:val="ListParagraph"/>
        <w:spacing w:after="0"/>
        <w:ind w:left="0"/>
        <w:jc w:val="both"/>
        <w:rPr>
          <w:rFonts w:ascii="Times New Roman" w:hAnsi="Times New Roman"/>
          <w:b/>
          <w:sz w:val="24"/>
          <w:szCs w:val="24"/>
        </w:rPr>
      </w:pPr>
    </w:p>
    <w:p w14:paraId="10912C01" w14:textId="77777777" w:rsidR="00DA053A" w:rsidRPr="006A613B" w:rsidRDefault="00DA053A" w:rsidP="00A51EB9">
      <w:pPr>
        <w:pStyle w:val="ListParagraph"/>
        <w:spacing w:after="0"/>
        <w:ind w:left="0"/>
        <w:jc w:val="both"/>
        <w:rPr>
          <w:rFonts w:ascii="Times New Roman" w:hAnsi="Times New Roman"/>
          <w:b/>
          <w:sz w:val="24"/>
          <w:szCs w:val="24"/>
        </w:rPr>
      </w:pPr>
    </w:p>
    <w:p w14:paraId="2C51D6E4" w14:textId="77777777" w:rsidR="00DA053A" w:rsidRPr="006A613B" w:rsidRDefault="00DA053A" w:rsidP="00A51EB9">
      <w:pPr>
        <w:pStyle w:val="ListParagraph"/>
        <w:spacing w:after="0"/>
        <w:ind w:left="0"/>
        <w:jc w:val="both"/>
        <w:rPr>
          <w:rFonts w:ascii="Times New Roman" w:hAnsi="Times New Roman"/>
          <w:b/>
          <w:sz w:val="24"/>
          <w:szCs w:val="24"/>
        </w:rPr>
      </w:pPr>
    </w:p>
    <w:p w14:paraId="5AADA8F7" w14:textId="77777777" w:rsidR="00DA053A" w:rsidRPr="006A613B" w:rsidRDefault="00DA053A" w:rsidP="00A51EB9">
      <w:pPr>
        <w:pStyle w:val="ListParagraph"/>
        <w:spacing w:after="0"/>
        <w:ind w:left="0"/>
        <w:jc w:val="both"/>
        <w:rPr>
          <w:rFonts w:ascii="Times New Roman" w:hAnsi="Times New Roman"/>
          <w:b/>
          <w:sz w:val="24"/>
          <w:szCs w:val="24"/>
        </w:rPr>
      </w:pPr>
    </w:p>
    <w:p w14:paraId="5337F827" w14:textId="77777777" w:rsidR="00DA053A" w:rsidRPr="006A613B" w:rsidRDefault="00DA053A" w:rsidP="00A51EB9">
      <w:pPr>
        <w:pStyle w:val="ListParagraph"/>
        <w:spacing w:after="0"/>
        <w:ind w:left="0"/>
        <w:jc w:val="both"/>
        <w:rPr>
          <w:rFonts w:ascii="Times New Roman" w:hAnsi="Times New Roman"/>
          <w:b/>
          <w:sz w:val="24"/>
          <w:szCs w:val="24"/>
        </w:rPr>
      </w:pPr>
    </w:p>
    <w:p w14:paraId="2537C3A4" w14:textId="77777777" w:rsidR="00DA053A" w:rsidRPr="006A613B" w:rsidRDefault="00DA053A" w:rsidP="00A51EB9">
      <w:pPr>
        <w:pStyle w:val="ListParagraph"/>
        <w:spacing w:after="0"/>
        <w:ind w:left="0"/>
        <w:jc w:val="both"/>
        <w:rPr>
          <w:rFonts w:ascii="Times New Roman" w:hAnsi="Times New Roman"/>
          <w:b/>
          <w:sz w:val="24"/>
          <w:szCs w:val="24"/>
        </w:rPr>
      </w:pPr>
    </w:p>
    <w:p w14:paraId="67592B64" w14:textId="4F9DF038" w:rsidR="006B488E" w:rsidRDefault="006B488E" w:rsidP="00A51EB9">
      <w:pPr>
        <w:pStyle w:val="ListParagraph"/>
        <w:spacing w:after="0"/>
        <w:ind w:left="0"/>
        <w:jc w:val="both"/>
        <w:rPr>
          <w:rFonts w:ascii="Times New Roman" w:hAnsi="Times New Roman"/>
          <w:b/>
          <w:sz w:val="24"/>
          <w:szCs w:val="24"/>
        </w:rPr>
      </w:pPr>
    </w:p>
    <w:p w14:paraId="79156EB4" w14:textId="77777777" w:rsidR="001D185E" w:rsidRPr="006A613B" w:rsidRDefault="001D185E" w:rsidP="00A51EB9">
      <w:pPr>
        <w:pStyle w:val="ListParagraph"/>
        <w:spacing w:after="0"/>
        <w:ind w:left="0"/>
        <w:jc w:val="both"/>
        <w:rPr>
          <w:rFonts w:ascii="Times New Roman" w:hAnsi="Times New Roman"/>
          <w:b/>
          <w:sz w:val="24"/>
          <w:szCs w:val="24"/>
        </w:rPr>
      </w:pPr>
    </w:p>
    <w:p w14:paraId="7F0E136F" w14:textId="77777777" w:rsidR="001D185E" w:rsidRDefault="001D185E" w:rsidP="00A51EB9">
      <w:pPr>
        <w:pStyle w:val="ListParagraph"/>
        <w:spacing w:after="0"/>
        <w:ind w:left="0"/>
        <w:jc w:val="both"/>
        <w:rPr>
          <w:rFonts w:ascii="Times New Roman" w:hAnsi="Times New Roman"/>
          <w:b/>
          <w:sz w:val="24"/>
          <w:szCs w:val="24"/>
        </w:rPr>
      </w:pPr>
    </w:p>
    <w:p w14:paraId="2AFF94A8" w14:textId="77777777" w:rsidR="001D185E" w:rsidRDefault="001D185E" w:rsidP="00A51EB9">
      <w:pPr>
        <w:pStyle w:val="ListParagraph"/>
        <w:spacing w:after="0"/>
        <w:ind w:left="0"/>
        <w:jc w:val="both"/>
        <w:rPr>
          <w:rFonts w:ascii="Times New Roman" w:hAnsi="Times New Roman"/>
          <w:b/>
          <w:sz w:val="24"/>
          <w:szCs w:val="24"/>
        </w:rPr>
      </w:pPr>
    </w:p>
    <w:p w14:paraId="777EF079" w14:textId="77777777" w:rsidR="001D185E" w:rsidRDefault="001D185E" w:rsidP="00A51EB9">
      <w:pPr>
        <w:pStyle w:val="ListParagraph"/>
        <w:spacing w:after="0"/>
        <w:ind w:left="0"/>
        <w:jc w:val="both"/>
        <w:rPr>
          <w:rFonts w:ascii="Times New Roman" w:hAnsi="Times New Roman"/>
          <w:b/>
          <w:sz w:val="24"/>
          <w:szCs w:val="24"/>
        </w:rPr>
      </w:pPr>
    </w:p>
    <w:p w14:paraId="2A85CBE4" w14:textId="77777777" w:rsidR="001D185E" w:rsidRDefault="001D185E" w:rsidP="00A51EB9">
      <w:pPr>
        <w:pStyle w:val="ListParagraph"/>
        <w:spacing w:after="0"/>
        <w:ind w:left="0"/>
        <w:jc w:val="both"/>
        <w:rPr>
          <w:rFonts w:ascii="Times New Roman" w:hAnsi="Times New Roman"/>
          <w:b/>
          <w:sz w:val="24"/>
          <w:szCs w:val="24"/>
        </w:rPr>
      </w:pPr>
    </w:p>
    <w:p w14:paraId="1498EA7A" w14:textId="77777777" w:rsidR="001D185E" w:rsidRDefault="001D185E" w:rsidP="00A51EB9">
      <w:pPr>
        <w:pStyle w:val="ListParagraph"/>
        <w:spacing w:after="0"/>
        <w:ind w:left="0"/>
        <w:jc w:val="both"/>
        <w:rPr>
          <w:rFonts w:ascii="Times New Roman" w:hAnsi="Times New Roman"/>
          <w:b/>
          <w:sz w:val="24"/>
          <w:szCs w:val="24"/>
        </w:rPr>
      </w:pPr>
    </w:p>
    <w:p w14:paraId="4C5A4887" w14:textId="206A5B7D" w:rsidR="001D185E" w:rsidRDefault="001D185E" w:rsidP="001D185E">
      <w:pPr>
        <w:pStyle w:val="ListParagraph"/>
        <w:spacing w:after="0"/>
        <w:ind w:left="0"/>
        <w:jc w:val="center"/>
        <w:rPr>
          <w:rFonts w:ascii="Times New Roman" w:hAnsi="Times New Roman"/>
          <w:b/>
          <w:sz w:val="24"/>
          <w:szCs w:val="24"/>
        </w:rPr>
      </w:pPr>
      <w:r>
        <w:rPr>
          <w:rFonts w:ascii="Times New Roman" w:hAnsi="Times New Roman"/>
          <w:b/>
          <w:sz w:val="24"/>
          <w:szCs w:val="24"/>
        </w:rPr>
        <w:t>Table 1. Operating parameters of HPLC Analysis</w:t>
      </w:r>
    </w:p>
    <w:p w14:paraId="00EE38FD" w14:textId="77777777" w:rsidR="001D185E" w:rsidRDefault="001D185E" w:rsidP="00A51EB9">
      <w:pPr>
        <w:pStyle w:val="ListParagraph"/>
        <w:spacing w:after="0"/>
        <w:ind w:left="0"/>
        <w:jc w:val="both"/>
        <w:rPr>
          <w:rFonts w:ascii="Times New Roman" w:hAnsi="Times New Roman"/>
          <w:b/>
          <w:sz w:val="24"/>
          <w:szCs w:val="24"/>
        </w:rPr>
      </w:pPr>
    </w:p>
    <w:p w14:paraId="56DB0FE8" w14:textId="77777777" w:rsidR="001D185E" w:rsidRDefault="001D185E" w:rsidP="00A51EB9">
      <w:pPr>
        <w:pStyle w:val="ListParagraph"/>
        <w:spacing w:after="0"/>
        <w:ind w:left="0"/>
        <w:jc w:val="both"/>
        <w:rPr>
          <w:rFonts w:ascii="Times New Roman" w:hAnsi="Times New Roman"/>
          <w:b/>
          <w:sz w:val="24"/>
          <w:szCs w:val="24"/>
        </w:rPr>
      </w:pPr>
    </w:p>
    <w:p w14:paraId="2C8CE549" w14:textId="77777777" w:rsidR="001D185E" w:rsidRDefault="001D185E" w:rsidP="00A51EB9">
      <w:pPr>
        <w:pStyle w:val="ListParagraph"/>
        <w:spacing w:after="0"/>
        <w:ind w:left="0"/>
        <w:jc w:val="both"/>
        <w:rPr>
          <w:rFonts w:ascii="Times New Roman" w:hAnsi="Times New Roman"/>
          <w:b/>
          <w:sz w:val="24"/>
          <w:szCs w:val="24"/>
        </w:rPr>
      </w:pPr>
    </w:p>
    <w:p w14:paraId="52B70943" w14:textId="77777777" w:rsidR="001D185E" w:rsidRDefault="001D185E" w:rsidP="00A51EB9">
      <w:pPr>
        <w:pStyle w:val="ListParagraph"/>
        <w:spacing w:after="0"/>
        <w:ind w:left="0"/>
        <w:jc w:val="both"/>
        <w:rPr>
          <w:rFonts w:ascii="Times New Roman" w:hAnsi="Times New Roman"/>
          <w:b/>
          <w:sz w:val="24"/>
          <w:szCs w:val="24"/>
        </w:rPr>
      </w:pPr>
    </w:p>
    <w:p w14:paraId="21E28388" w14:textId="77777777" w:rsidR="001D185E" w:rsidRDefault="001D185E" w:rsidP="00A51EB9">
      <w:pPr>
        <w:pStyle w:val="ListParagraph"/>
        <w:spacing w:after="0"/>
        <w:ind w:left="0"/>
        <w:jc w:val="both"/>
        <w:rPr>
          <w:rFonts w:ascii="Times New Roman" w:hAnsi="Times New Roman"/>
          <w:b/>
          <w:sz w:val="24"/>
          <w:szCs w:val="24"/>
        </w:rPr>
      </w:pPr>
    </w:p>
    <w:p w14:paraId="62E279BC" w14:textId="52EB2475" w:rsidR="006567C4" w:rsidRPr="006A613B" w:rsidRDefault="008518E7" w:rsidP="00A51EB9">
      <w:pPr>
        <w:pStyle w:val="ListParagraph"/>
        <w:spacing w:after="0"/>
        <w:ind w:left="0"/>
        <w:jc w:val="both"/>
        <w:rPr>
          <w:rFonts w:ascii="Times New Roman" w:hAnsi="Times New Roman"/>
          <w:b/>
          <w:sz w:val="24"/>
          <w:szCs w:val="24"/>
        </w:rPr>
      </w:pPr>
      <w:r w:rsidRPr="006A613B">
        <w:rPr>
          <w:rFonts w:ascii="Times New Roman" w:hAnsi="Times New Roman"/>
          <w:b/>
          <w:sz w:val="24"/>
          <w:szCs w:val="24"/>
        </w:rPr>
        <w:t xml:space="preserve">Results and </w:t>
      </w:r>
      <w:r w:rsidR="00A0421A" w:rsidRPr="006A613B">
        <w:rPr>
          <w:rFonts w:ascii="Times New Roman" w:hAnsi="Times New Roman"/>
          <w:b/>
          <w:sz w:val="24"/>
          <w:szCs w:val="24"/>
        </w:rPr>
        <w:t xml:space="preserve">Discussion </w:t>
      </w:r>
    </w:p>
    <w:p w14:paraId="25651C68" w14:textId="76133CB9" w:rsidR="008478FA" w:rsidRPr="006A613B" w:rsidRDefault="008478FA" w:rsidP="001D185E">
      <w:pPr>
        <w:pStyle w:val="ListParagraph"/>
        <w:spacing w:before="120" w:after="0"/>
        <w:ind w:left="0"/>
        <w:jc w:val="both"/>
        <w:rPr>
          <w:rFonts w:ascii="Times New Roman" w:hAnsi="Times New Roman"/>
          <w:b/>
          <w:sz w:val="24"/>
          <w:szCs w:val="24"/>
        </w:rPr>
      </w:pPr>
      <w:r w:rsidRPr="006A613B">
        <w:rPr>
          <w:rFonts w:ascii="Times New Roman" w:hAnsi="Times New Roman"/>
          <w:sz w:val="24"/>
          <w:szCs w:val="24"/>
        </w:rPr>
        <w:t xml:space="preserve">Pooled data obtained from field efficacy revealed that plot treated with fipronil @ 30 g </w:t>
      </w:r>
      <w:proofErr w:type="spellStart"/>
      <w:r w:rsidRPr="006A613B">
        <w:rPr>
          <w:rFonts w:ascii="Times New Roman" w:hAnsi="Times New Roman"/>
          <w:sz w:val="24"/>
          <w:szCs w:val="24"/>
        </w:rPr>
        <w:t>a.i</w:t>
      </w:r>
      <w:proofErr w:type="spellEnd"/>
      <w:r w:rsidRPr="006A613B">
        <w:rPr>
          <w:rFonts w:ascii="Times New Roman" w:hAnsi="Times New Roman"/>
          <w:sz w:val="24"/>
          <w:szCs w:val="24"/>
        </w:rPr>
        <w:t xml:space="preserve">./ha (3.26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/plant &amp; 86.62 % reduction over control) whereas,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 </w:t>
      </w:r>
      <w:proofErr w:type="spellStart"/>
      <w:r w:rsidRPr="006A613B">
        <w:rPr>
          <w:rFonts w:ascii="Times New Roman" w:hAnsi="Times New Roman"/>
          <w:sz w:val="24"/>
          <w:szCs w:val="24"/>
        </w:rPr>
        <w:t>imidacloprid</w:t>
      </w:r>
      <w:proofErr w:type="spellEnd"/>
      <w:r w:rsidR="000C6520" w:rsidRPr="006A613B">
        <w:rPr>
          <w:rFonts w:ascii="Times New Roman" w:hAnsi="Times New Roman"/>
          <w:sz w:val="24"/>
          <w:szCs w:val="24"/>
        </w:rPr>
        <w:t xml:space="preserve"> </w:t>
      </w:r>
      <w:r w:rsidRPr="006A613B">
        <w:rPr>
          <w:rFonts w:ascii="Times New Roman" w:hAnsi="Times New Roman"/>
          <w:sz w:val="24"/>
          <w:szCs w:val="24"/>
        </w:rPr>
        <w:t xml:space="preserve">@ 75+75 g </w:t>
      </w:r>
      <w:proofErr w:type="spellStart"/>
      <w:r w:rsidRPr="006A613B">
        <w:rPr>
          <w:rFonts w:ascii="Times New Roman" w:hAnsi="Times New Roman"/>
          <w:sz w:val="24"/>
          <w:szCs w:val="24"/>
        </w:rPr>
        <w:t>a.i</w:t>
      </w:r>
      <w:proofErr w:type="spellEnd"/>
      <w:r w:rsidRPr="006A613B">
        <w:rPr>
          <w:rFonts w:ascii="Times New Roman" w:hAnsi="Times New Roman"/>
          <w:sz w:val="24"/>
          <w:szCs w:val="24"/>
        </w:rPr>
        <w:t xml:space="preserve">./ha (6.50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/plant&amp; 73.33%) also recorded minimum incidence of </w:t>
      </w:r>
      <w:proofErr w:type="spellStart"/>
      <w:r w:rsidRPr="006A613B">
        <w:rPr>
          <w:rFonts w:ascii="Times New Roman" w:hAnsi="Times New Roman"/>
          <w:sz w:val="24"/>
          <w:szCs w:val="24"/>
        </w:rPr>
        <w:t>thrips</w:t>
      </w:r>
      <w:proofErr w:type="spellEnd"/>
      <w:r w:rsidRPr="006A613B">
        <w:rPr>
          <w:rFonts w:ascii="Times New Roman" w:hAnsi="Times New Roman"/>
          <w:sz w:val="24"/>
          <w:szCs w:val="24"/>
        </w:rPr>
        <w:t xml:space="preserve"> indicating their significance over other treatments.</w:t>
      </w:r>
    </w:p>
    <w:p w14:paraId="58688E03" w14:textId="77777777" w:rsidR="001D185E" w:rsidRDefault="001D185E" w:rsidP="00A51EB9">
      <w:pPr>
        <w:pStyle w:val="ListParagraph"/>
        <w:spacing w:after="0"/>
        <w:ind w:left="0"/>
        <w:jc w:val="both"/>
        <w:rPr>
          <w:rFonts w:ascii="Times New Roman" w:hAnsi="Times New Roman"/>
          <w:sz w:val="24"/>
          <w:szCs w:val="24"/>
        </w:rPr>
      </w:pPr>
    </w:p>
    <w:p w14:paraId="32FF85F8" w14:textId="4A34EDFC" w:rsidR="00F01889" w:rsidRPr="006A613B" w:rsidRDefault="005A7E39" w:rsidP="00A51EB9">
      <w:pPr>
        <w:pStyle w:val="ListParagraph"/>
        <w:spacing w:after="0"/>
        <w:ind w:left="0"/>
        <w:jc w:val="both"/>
        <w:rPr>
          <w:rFonts w:ascii="Times New Roman" w:hAnsi="Times New Roman"/>
          <w:sz w:val="24"/>
          <w:szCs w:val="24"/>
        </w:rPr>
      </w:pPr>
      <w:r w:rsidRPr="006A613B">
        <w:rPr>
          <w:rFonts w:ascii="Times New Roman" w:hAnsi="Times New Roman"/>
          <w:sz w:val="24"/>
          <w:szCs w:val="24"/>
        </w:rPr>
        <w:t xml:space="preserve">Overall result of analysis of onion whole plant (immature bulb and leaves) after third application of </w:t>
      </w:r>
      <w:proofErr w:type="spellStart"/>
      <w:r w:rsidRPr="006A613B">
        <w:rPr>
          <w:rFonts w:ascii="Times New Roman" w:hAnsi="Times New Roman"/>
          <w:sz w:val="24"/>
          <w:szCs w:val="24"/>
        </w:rPr>
        <w:t>spirotatramat</w:t>
      </w:r>
      <w:proofErr w:type="spellEnd"/>
      <w:r w:rsidRPr="006A613B">
        <w:rPr>
          <w:rFonts w:ascii="Times New Roman" w:hAnsi="Times New Roman"/>
          <w:sz w:val="24"/>
          <w:szCs w:val="24"/>
        </w:rPr>
        <w:t xml:space="preserve"> 120 SC @ 75 and 150 g a.i.ha</w:t>
      </w:r>
      <w:r w:rsidRPr="006A613B">
        <w:rPr>
          <w:rFonts w:ascii="Times New Roman" w:hAnsi="Times New Roman"/>
          <w:sz w:val="24"/>
          <w:szCs w:val="24"/>
          <w:vertAlign w:val="superscript"/>
        </w:rPr>
        <w:t>-1</w:t>
      </w:r>
      <w:r w:rsidR="001F027D" w:rsidRPr="006A613B">
        <w:rPr>
          <w:rFonts w:ascii="Times New Roman" w:hAnsi="Times New Roman"/>
          <w:sz w:val="24"/>
          <w:szCs w:val="24"/>
          <w:vertAlign w:val="superscript"/>
        </w:rPr>
        <w:t xml:space="preserve"> </w:t>
      </w:r>
      <w:r w:rsidR="001D185E">
        <w:rPr>
          <w:rFonts w:ascii="Times New Roman" w:hAnsi="Times New Roman"/>
          <w:sz w:val="24"/>
          <w:szCs w:val="24"/>
        </w:rPr>
        <w:t>(Table 2 &amp; Fig 1.</w:t>
      </w:r>
      <w:r w:rsidR="000C6520" w:rsidRPr="006A613B">
        <w:rPr>
          <w:rFonts w:ascii="Times New Roman" w:hAnsi="Times New Roman"/>
          <w:sz w:val="24"/>
          <w:szCs w:val="24"/>
        </w:rPr>
        <w:t>).</w:t>
      </w:r>
      <w:r w:rsidRPr="006A613B">
        <w:rPr>
          <w:rFonts w:ascii="Times New Roman" w:hAnsi="Times New Roman"/>
          <w:sz w:val="24"/>
          <w:szCs w:val="24"/>
        </w:rPr>
        <w:t xml:space="preserve"> The mean initial residue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was 0.51 and 0.93 mg kg</w:t>
      </w:r>
      <w:r w:rsidRPr="006A613B">
        <w:rPr>
          <w:rFonts w:ascii="Times New Roman" w:hAnsi="Times New Roman"/>
          <w:sz w:val="24"/>
          <w:szCs w:val="24"/>
          <w:vertAlign w:val="superscript"/>
        </w:rPr>
        <w:t>-1</w:t>
      </w:r>
      <w:r w:rsidRPr="006A613B">
        <w:rPr>
          <w:rFonts w:ascii="Times New Roman" w:hAnsi="Times New Roman"/>
          <w:sz w:val="24"/>
          <w:szCs w:val="24"/>
        </w:rPr>
        <w:t>. These residues were dissipated to the 0.43 and 0.87 mg kg</w:t>
      </w:r>
      <w:r w:rsidRPr="006A613B">
        <w:rPr>
          <w:rFonts w:ascii="Times New Roman" w:hAnsi="Times New Roman"/>
          <w:sz w:val="24"/>
          <w:szCs w:val="24"/>
          <w:vertAlign w:val="superscript"/>
        </w:rPr>
        <w:t>-1</w:t>
      </w:r>
      <w:r w:rsidR="005E613D" w:rsidRPr="006A613B">
        <w:rPr>
          <w:rFonts w:ascii="Times New Roman" w:hAnsi="Times New Roman"/>
          <w:sz w:val="24"/>
          <w:szCs w:val="24"/>
        </w:rPr>
        <w:t xml:space="preserve"> after one</w:t>
      </w:r>
      <w:r w:rsidRPr="006A613B">
        <w:rPr>
          <w:rFonts w:ascii="Times New Roman" w:hAnsi="Times New Roman"/>
          <w:sz w:val="24"/>
          <w:szCs w:val="24"/>
        </w:rPr>
        <w:t xml:space="preserve"> day at recommended dose and double the recommended dose, respectively. The present data showed that</w:t>
      </w:r>
      <w:r w:rsidR="005E613D" w:rsidRPr="006A613B">
        <w:rPr>
          <w:rFonts w:ascii="Times New Roman" w:hAnsi="Times New Roman"/>
          <w:sz w:val="24"/>
          <w:szCs w:val="24"/>
        </w:rPr>
        <w:t>,</w:t>
      </w:r>
      <w:r w:rsidRPr="006A613B">
        <w:rPr>
          <w:rFonts w:ascii="Times New Roman" w:hAnsi="Times New Roman"/>
          <w:sz w:val="24"/>
          <w:szCs w:val="24"/>
        </w:rPr>
        <w:t xml:space="preserve"> there was loss of more than 50 % residue after 3</w:t>
      </w:r>
      <w:r w:rsidRPr="006A613B">
        <w:rPr>
          <w:rFonts w:ascii="Times New Roman" w:hAnsi="Times New Roman"/>
          <w:sz w:val="24"/>
          <w:szCs w:val="24"/>
          <w:vertAlign w:val="superscript"/>
        </w:rPr>
        <w:t>th</w:t>
      </w:r>
      <w:r w:rsidRPr="006A613B">
        <w:rPr>
          <w:rFonts w:ascii="Times New Roman" w:hAnsi="Times New Roman"/>
          <w:sz w:val="24"/>
          <w:szCs w:val="24"/>
        </w:rPr>
        <w:t xml:space="preserve"> day. The residue</w:t>
      </w:r>
      <w:r w:rsidR="005E613D" w:rsidRPr="006A613B">
        <w:rPr>
          <w:rFonts w:ascii="Times New Roman" w:hAnsi="Times New Roman"/>
          <w:sz w:val="24"/>
          <w:szCs w:val="24"/>
        </w:rPr>
        <w:t>s</w:t>
      </w:r>
      <w:r w:rsidRPr="006A613B">
        <w:rPr>
          <w:rFonts w:ascii="Times New Roman" w:hAnsi="Times New Roman"/>
          <w:sz w:val="24"/>
          <w:szCs w:val="24"/>
        </w:rPr>
        <w:t xml:space="preserve"> </w:t>
      </w:r>
      <w:r w:rsidRPr="006A613B">
        <w:rPr>
          <w:rFonts w:ascii="Times New Roman" w:hAnsi="Times New Roman"/>
          <w:sz w:val="24"/>
          <w:szCs w:val="24"/>
        </w:rPr>
        <w:lastRenderedPageBreak/>
        <w:t>dissipated to 82.35% and 94.84% at 3</w:t>
      </w:r>
      <w:r w:rsidRPr="006A613B">
        <w:rPr>
          <w:rFonts w:ascii="Times New Roman" w:hAnsi="Times New Roman"/>
          <w:sz w:val="24"/>
          <w:szCs w:val="24"/>
          <w:vertAlign w:val="superscript"/>
        </w:rPr>
        <w:t>rd</w:t>
      </w:r>
      <w:r w:rsidRPr="006A613B">
        <w:rPr>
          <w:rFonts w:ascii="Times New Roman" w:hAnsi="Times New Roman"/>
          <w:sz w:val="24"/>
          <w:szCs w:val="24"/>
        </w:rPr>
        <w:t xml:space="preserve"> and 5</w:t>
      </w:r>
      <w:r w:rsidRPr="006A613B">
        <w:rPr>
          <w:rFonts w:ascii="Times New Roman" w:hAnsi="Times New Roman"/>
          <w:sz w:val="24"/>
          <w:szCs w:val="24"/>
          <w:vertAlign w:val="superscript"/>
        </w:rPr>
        <w:t>th</w:t>
      </w:r>
      <w:r w:rsidRPr="006A613B">
        <w:rPr>
          <w:rFonts w:ascii="Times New Roman" w:hAnsi="Times New Roman"/>
          <w:sz w:val="24"/>
          <w:szCs w:val="24"/>
        </w:rPr>
        <w:t xml:space="preserve"> day in both th</w:t>
      </w:r>
      <w:r w:rsidR="005E613D" w:rsidRPr="006A613B">
        <w:rPr>
          <w:rFonts w:ascii="Times New Roman" w:hAnsi="Times New Roman"/>
          <w:sz w:val="24"/>
          <w:szCs w:val="24"/>
        </w:rPr>
        <w:t xml:space="preserve">e doses of application. </w:t>
      </w:r>
      <w:r w:rsidRPr="006A613B">
        <w:rPr>
          <w:rFonts w:ascii="Times New Roman" w:hAnsi="Times New Roman"/>
          <w:sz w:val="24"/>
          <w:szCs w:val="24"/>
        </w:rPr>
        <w:t xml:space="preserve">The residue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reached below its limit LOQ of 0.05 mg kg</w:t>
      </w:r>
      <w:r w:rsidRPr="006A613B">
        <w:rPr>
          <w:rFonts w:ascii="Times New Roman" w:hAnsi="Times New Roman"/>
          <w:sz w:val="24"/>
          <w:szCs w:val="24"/>
          <w:vertAlign w:val="superscript"/>
        </w:rPr>
        <w:t>-1</w:t>
      </w:r>
      <w:r w:rsidRPr="006A613B">
        <w:rPr>
          <w:rFonts w:ascii="Times New Roman" w:hAnsi="Times New Roman"/>
          <w:sz w:val="24"/>
          <w:szCs w:val="24"/>
        </w:rPr>
        <w:t xml:space="preserve"> on at 5</w:t>
      </w:r>
      <w:r w:rsidRPr="006A613B">
        <w:rPr>
          <w:rFonts w:ascii="Times New Roman" w:hAnsi="Times New Roman"/>
          <w:sz w:val="24"/>
          <w:szCs w:val="24"/>
          <w:vertAlign w:val="superscript"/>
        </w:rPr>
        <w:t>th</w:t>
      </w:r>
      <w:r w:rsidRPr="006A613B">
        <w:rPr>
          <w:rFonts w:ascii="Times New Roman" w:hAnsi="Times New Roman"/>
          <w:sz w:val="24"/>
          <w:szCs w:val="24"/>
        </w:rPr>
        <w:t xml:space="preserve"> day at recommended dose and 7</w:t>
      </w:r>
      <w:r w:rsidRPr="006A613B">
        <w:rPr>
          <w:rFonts w:ascii="Times New Roman" w:hAnsi="Times New Roman"/>
          <w:sz w:val="24"/>
          <w:szCs w:val="24"/>
          <w:vertAlign w:val="superscript"/>
        </w:rPr>
        <w:t>th</w:t>
      </w:r>
      <w:r w:rsidRPr="006A613B">
        <w:rPr>
          <w:rFonts w:ascii="Times New Roman" w:hAnsi="Times New Roman"/>
          <w:sz w:val="24"/>
          <w:szCs w:val="24"/>
        </w:rPr>
        <w:t xml:space="preserve"> day at double the recommended dose. Metabolite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w:t>
      </w:r>
      <w:r w:rsidRPr="006A613B">
        <w:rPr>
          <w:rFonts w:ascii="Times New Roman" w:hAnsi="Times New Roman"/>
          <w:i/>
          <w:sz w:val="24"/>
          <w:szCs w:val="24"/>
        </w:rPr>
        <w:t>i.e.</w:t>
      </w:r>
      <w:r w:rsidRPr="006A613B">
        <w:rPr>
          <w:rFonts w:ascii="Times New Roman" w:hAnsi="Times New Roman"/>
          <w:sz w:val="24"/>
          <w:szCs w:val="24"/>
        </w:rPr>
        <w:t xml:space="preserve">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-enol, was not detected in </w:t>
      </w:r>
      <w:r w:rsidR="006567C4" w:rsidRPr="006A613B">
        <w:rPr>
          <w:rFonts w:ascii="Times New Roman" w:hAnsi="Times New Roman"/>
          <w:sz w:val="24"/>
          <w:szCs w:val="24"/>
        </w:rPr>
        <w:t>any of the sample.</w:t>
      </w:r>
      <w:r w:rsidR="00F01889" w:rsidRPr="006A613B">
        <w:rPr>
          <w:rFonts w:ascii="Times New Roman" w:hAnsi="Times New Roman"/>
          <w:sz w:val="24"/>
          <w:szCs w:val="24"/>
        </w:rPr>
        <w:t xml:space="preserve"> Half-life values calculated for </w:t>
      </w:r>
      <w:proofErr w:type="spellStart"/>
      <w:r w:rsidR="00F01889" w:rsidRPr="006A613B">
        <w:rPr>
          <w:rFonts w:ascii="Times New Roman" w:hAnsi="Times New Roman"/>
          <w:sz w:val="24"/>
          <w:szCs w:val="24"/>
        </w:rPr>
        <w:t>spirotetramat</w:t>
      </w:r>
      <w:proofErr w:type="spellEnd"/>
      <w:r w:rsidR="00F01889" w:rsidRPr="006A613B">
        <w:rPr>
          <w:rFonts w:ascii="Times New Roman" w:hAnsi="Times New Roman"/>
          <w:sz w:val="24"/>
          <w:szCs w:val="24"/>
        </w:rPr>
        <w:t xml:space="preserve"> on onion crop were 1.63 and 2.01 days, for recommended and double the recommended dose, respectively.</w:t>
      </w:r>
    </w:p>
    <w:p w14:paraId="73389CCF" w14:textId="77777777" w:rsidR="001D185E" w:rsidRDefault="001D185E" w:rsidP="00A51EB9">
      <w:pPr>
        <w:pStyle w:val="ListParagraph"/>
        <w:spacing w:after="0"/>
        <w:ind w:left="0"/>
        <w:jc w:val="both"/>
        <w:rPr>
          <w:rFonts w:ascii="Times New Roman" w:hAnsi="Times New Roman"/>
          <w:sz w:val="24"/>
          <w:szCs w:val="24"/>
        </w:rPr>
      </w:pPr>
    </w:p>
    <w:p w14:paraId="0FC339D0" w14:textId="2FCC2EE7" w:rsidR="00D52C18" w:rsidRPr="006A613B" w:rsidRDefault="005A7E39" w:rsidP="00A51EB9">
      <w:pPr>
        <w:pStyle w:val="ListParagraph"/>
        <w:spacing w:after="0"/>
        <w:ind w:left="0"/>
        <w:jc w:val="both"/>
        <w:rPr>
          <w:rFonts w:ascii="Times New Roman" w:hAnsi="Times New Roman"/>
          <w:sz w:val="24"/>
          <w:szCs w:val="24"/>
        </w:rPr>
      </w:pPr>
      <w:r w:rsidRPr="006A613B">
        <w:rPr>
          <w:rFonts w:ascii="Times New Roman" w:hAnsi="Times New Roman"/>
          <w:sz w:val="24"/>
          <w:szCs w:val="24"/>
        </w:rPr>
        <w:t>In case of imidacloprid 120 SC @ 75 and 150 g a.i.ha</w:t>
      </w:r>
      <w:r w:rsidRPr="006A613B">
        <w:rPr>
          <w:rFonts w:ascii="Times New Roman" w:hAnsi="Times New Roman"/>
          <w:sz w:val="24"/>
          <w:szCs w:val="24"/>
          <w:vertAlign w:val="superscript"/>
        </w:rPr>
        <w:t>-1</w:t>
      </w:r>
      <w:r w:rsidRPr="006A613B">
        <w:rPr>
          <w:rFonts w:ascii="Times New Roman" w:hAnsi="Times New Roman"/>
          <w:sz w:val="24"/>
          <w:szCs w:val="24"/>
        </w:rPr>
        <w:t xml:space="preserve"> the average initial residue of imidacloprid on onion plant we</w:t>
      </w:r>
      <w:r w:rsidR="000C6520" w:rsidRPr="006A613B">
        <w:rPr>
          <w:rFonts w:ascii="Times New Roman" w:hAnsi="Times New Roman"/>
          <w:sz w:val="24"/>
          <w:szCs w:val="24"/>
        </w:rPr>
        <w:t>re found to be 0.72 and 1.43 mg</w:t>
      </w:r>
      <w:r w:rsidRPr="006A613B">
        <w:rPr>
          <w:rFonts w:ascii="Times New Roman" w:hAnsi="Times New Roman"/>
          <w:sz w:val="24"/>
          <w:szCs w:val="24"/>
        </w:rPr>
        <w:t>/kg, respectively. These residues</w:t>
      </w:r>
      <w:r w:rsidR="000C6520" w:rsidRPr="006A613B">
        <w:rPr>
          <w:rFonts w:ascii="Times New Roman" w:hAnsi="Times New Roman"/>
          <w:sz w:val="24"/>
          <w:szCs w:val="24"/>
        </w:rPr>
        <w:t xml:space="preserve"> dissipated to 0.59 and 0.78 mg</w:t>
      </w:r>
      <w:r w:rsidRPr="006A613B">
        <w:rPr>
          <w:rFonts w:ascii="Times New Roman" w:hAnsi="Times New Roman"/>
          <w:sz w:val="24"/>
          <w:szCs w:val="24"/>
        </w:rPr>
        <w:t xml:space="preserve">/kg after a day at recommended and double the recommended doses, respectively. The residue dissipated to 89.02 and </w:t>
      </w:r>
      <w:r w:rsidR="001F357E" w:rsidRPr="006A613B">
        <w:rPr>
          <w:rFonts w:ascii="Times New Roman" w:hAnsi="Times New Roman"/>
          <w:sz w:val="24"/>
          <w:szCs w:val="24"/>
        </w:rPr>
        <w:t xml:space="preserve">95.80 </w:t>
      </w:r>
      <w:r w:rsidRPr="006A613B">
        <w:rPr>
          <w:rFonts w:ascii="Times New Roman" w:hAnsi="Times New Roman"/>
          <w:sz w:val="24"/>
          <w:szCs w:val="24"/>
        </w:rPr>
        <w:t>per cent at 5</w:t>
      </w:r>
      <w:r w:rsidRPr="006A613B">
        <w:rPr>
          <w:rFonts w:ascii="Times New Roman" w:hAnsi="Times New Roman"/>
          <w:sz w:val="24"/>
          <w:szCs w:val="24"/>
          <w:vertAlign w:val="superscript"/>
        </w:rPr>
        <w:t>rd</w:t>
      </w:r>
      <w:r w:rsidRPr="006A613B">
        <w:rPr>
          <w:rFonts w:ascii="Times New Roman" w:hAnsi="Times New Roman"/>
          <w:sz w:val="24"/>
          <w:szCs w:val="24"/>
        </w:rPr>
        <w:t xml:space="preserve"> and 7</w:t>
      </w:r>
      <w:r w:rsidRPr="006A613B">
        <w:rPr>
          <w:rFonts w:ascii="Times New Roman" w:hAnsi="Times New Roman"/>
          <w:sz w:val="24"/>
          <w:szCs w:val="24"/>
          <w:vertAlign w:val="superscript"/>
        </w:rPr>
        <w:t>th</w:t>
      </w:r>
      <w:r w:rsidRPr="006A613B">
        <w:rPr>
          <w:rFonts w:ascii="Times New Roman" w:hAnsi="Times New Roman"/>
          <w:sz w:val="24"/>
          <w:szCs w:val="24"/>
        </w:rPr>
        <w:t xml:space="preserve"> day in both the doses of application (Table</w:t>
      </w:r>
      <w:r w:rsidR="001D185E">
        <w:rPr>
          <w:rFonts w:ascii="Times New Roman" w:hAnsi="Times New Roman"/>
          <w:sz w:val="24"/>
          <w:szCs w:val="24"/>
        </w:rPr>
        <w:t xml:space="preserve"> 3 &amp; Fig 2.</w:t>
      </w:r>
      <w:r w:rsidRPr="006A613B">
        <w:rPr>
          <w:rFonts w:ascii="Times New Roman" w:hAnsi="Times New Roman"/>
          <w:sz w:val="24"/>
          <w:szCs w:val="24"/>
        </w:rPr>
        <w:t xml:space="preserve">). The residues of imidacloprid </w:t>
      </w:r>
      <w:r w:rsidR="001F357E" w:rsidRPr="006A613B">
        <w:rPr>
          <w:rFonts w:ascii="Times New Roman" w:hAnsi="Times New Roman"/>
          <w:sz w:val="24"/>
          <w:szCs w:val="24"/>
        </w:rPr>
        <w:t xml:space="preserve">89.02 and </w:t>
      </w:r>
      <w:r w:rsidRPr="006A613B">
        <w:rPr>
          <w:rFonts w:ascii="Times New Roman" w:hAnsi="Times New Roman"/>
          <w:sz w:val="24"/>
          <w:szCs w:val="24"/>
        </w:rPr>
        <w:t xml:space="preserve">95.80 </w:t>
      </w:r>
      <w:r w:rsidR="00070C2F" w:rsidRPr="006A613B">
        <w:rPr>
          <w:rFonts w:ascii="Times New Roman" w:hAnsi="Times New Roman"/>
          <w:sz w:val="24"/>
          <w:szCs w:val="24"/>
        </w:rPr>
        <w:t>reached below</w:t>
      </w:r>
      <w:r w:rsidRPr="006A613B">
        <w:rPr>
          <w:rFonts w:ascii="Times New Roman" w:hAnsi="Times New Roman"/>
          <w:sz w:val="24"/>
          <w:szCs w:val="24"/>
        </w:rPr>
        <w:t xml:space="preserve"> quantification limit (BQL) of 0.05</w:t>
      </w:r>
      <w:r w:rsidR="006567C4" w:rsidRPr="006A613B">
        <w:rPr>
          <w:rFonts w:ascii="Times New Roman" w:hAnsi="Times New Roman"/>
          <w:sz w:val="24"/>
          <w:szCs w:val="24"/>
        </w:rPr>
        <w:t xml:space="preserve"> mg</w:t>
      </w:r>
      <w:r w:rsidRPr="006A613B">
        <w:rPr>
          <w:rFonts w:ascii="Times New Roman" w:hAnsi="Times New Roman"/>
          <w:sz w:val="24"/>
          <w:szCs w:val="24"/>
        </w:rPr>
        <w:t>/kg after the 5</w:t>
      </w:r>
      <w:r w:rsidRPr="006A613B">
        <w:rPr>
          <w:rFonts w:ascii="Times New Roman" w:hAnsi="Times New Roman"/>
          <w:sz w:val="24"/>
          <w:szCs w:val="24"/>
          <w:vertAlign w:val="superscript"/>
        </w:rPr>
        <w:t>th</w:t>
      </w:r>
      <w:r w:rsidRPr="006A613B">
        <w:rPr>
          <w:rFonts w:ascii="Times New Roman" w:hAnsi="Times New Roman"/>
          <w:sz w:val="24"/>
          <w:szCs w:val="24"/>
        </w:rPr>
        <w:t xml:space="preserve"> and 7</w:t>
      </w:r>
      <w:r w:rsidRPr="006A613B">
        <w:rPr>
          <w:rFonts w:ascii="Times New Roman" w:hAnsi="Times New Roman"/>
          <w:sz w:val="24"/>
          <w:szCs w:val="24"/>
          <w:vertAlign w:val="superscript"/>
        </w:rPr>
        <w:t xml:space="preserve">th </w:t>
      </w:r>
      <w:r w:rsidRPr="006A613B">
        <w:rPr>
          <w:rFonts w:ascii="Times New Roman" w:hAnsi="Times New Roman"/>
          <w:sz w:val="24"/>
          <w:szCs w:val="24"/>
        </w:rPr>
        <w:t>day of recommended and double the recommended doses, respectively.</w:t>
      </w:r>
      <w:r w:rsidR="00F01889" w:rsidRPr="006A613B">
        <w:rPr>
          <w:rFonts w:ascii="Times New Roman" w:hAnsi="Times New Roman"/>
          <w:sz w:val="24"/>
          <w:szCs w:val="24"/>
        </w:rPr>
        <w:t xml:space="preserve"> As regards to imidacloprid, half-life values calculated on onion crop were 1.63 and 1.56 days, for recommended and double the recommended doses, respectively. </w:t>
      </w:r>
    </w:p>
    <w:p w14:paraId="360A7D9A" w14:textId="77777777" w:rsidR="001D185E" w:rsidRDefault="001D185E" w:rsidP="00A51EB9">
      <w:pPr>
        <w:pStyle w:val="ListParagraph"/>
        <w:spacing w:after="0"/>
        <w:ind w:left="0"/>
        <w:jc w:val="both"/>
        <w:rPr>
          <w:rFonts w:ascii="Times New Roman" w:hAnsi="Times New Roman"/>
          <w:sz w:val="24"/>
          <w:szCs w:val="24"/>
        </w:rPr>
      </w:pPr>
    </w:p>
    <w:p w14:paraId="46B2AD66" w14:textId="4438C6F5" w:rsidR="001D185E" w:rsidRDefault="00F01889" w:rsidP="001D185E">
      <w:pPr>
        <w:pStyle w:val="ListParagraph"/>
        <w:spacing w:after="0"/>
        <w:ind w:left="0"/>
        <w:jc w:val="both"/>
        <w:rPr>
          <w:rFonts w:ascii="Times New Roman" w:hAnsi="Times New Roman"/>
          <w:sz w:val="24"/>
          <w:szCs w:val="24"/>
        </w:rPr>
      </w:pPr>
      <w:r w:rsidRPr="006A613B">
        <w:rPr>
          <w:rFonts w:ascii="Times New Roman" w:hAnsi="Times New Roman"/>
          <w:sz w:val="24"/>
          <w:szCs w:val="24"/>
        </w:rPr>
        <w:t xml:space="preserve">Information on the residues of </w:t>
      </w:r>
      <w:proofErr w:type="spellStart"/>
      <w:r w:rsidRPr="006A613B">
        <w:rPr>
          <w:rFonts w:ascii="Times New Roman" w:hAnsi="Times New Roman"/>
          <w:sz w:val="24"/>
          <w:szCs w:val="24"/>
        </w:rPr>
        <w:t>spirotetramat</w:t>
      </w:r>
      <w:proofErr w:type="spellEnd"/>
      <w:r w:rsidRPr="006A613B">
        <w:rPr>
          <w:rFonts w:ascii="Times New Roman" w:hAnsi="Times New Roman"/>
          <w:sz w:val="24"/>
          <w:szCs w:val="24"/>
        </w:rPr>
        <w:t xml:space="preserve"> and </w:t>
      </w:r>
      <w:proofErr w:type="spellStart"/>
      <w:r w:rsidRPr="006A613B">
        <w:rPr>
          <w:rFonts w:ascii="Times New Roman" w:hAnsi="Times New Roman"/>
          <w:sz w:val="24"/>
          <w:szCs w:val="24"/>
        </w:rPr>
        <w:t>imidacloprid</w:t>
      </w:r>
      <w:proofErr w:type="spellEnd"/>
      <w:r w:rsidRPr="006A613B">
        <w:rPr>
          <w:rFonts w:ascii="Times New Roman" w:hAnsi="Times New Roman"/>
          <w:sz w:val="24"/>
          <w:szCs w:val="24"/>
        </w:rPr>
        <w:t xml:space="preserve"> on onion is not available. However, </w:t>
      </w:r>
      <w:r w:rsidR="00070C2F" w:rsidRPr="006A613B">
        <w:rPr>
          <w:rFonts w:ascii="Times New Roman" w:hAnsi="Times New Roman"/>
          <w:sz w:val="24"/>
          <w:szCs w:val="24"/>
        </w:rPr>
        <w:t xml:space="preserve">the present findings are in close agreement with </w:t>
      </w:r>
      <w:proofErr w:type="spellStart"/>
      <w:r w:rsidR="00070C2F" w:rsidRPr="006A613B">
        <w:rPr>
          <w:rFonts w:ascii="Times New Roman" w:hAnsi="Times New Roman"/>
          <w:sz w:val="24"/>
          <w:szCs w:val="24"/>
        </w:rPr>
        <w:t>Pandiselvi</w:t>
      </w:r>
      <w:proofErr w:type="spellEnd"/>
      <w:r w:rsidR="00070C2F" w:rsidRPr="006A613B">
        <w:rPr>
          <w:rFonts w:ascii="Times New Roman" w:hAnsi="Times New Roman"/>
          <w:sz w:val="24"/>
          <w:szCs w:val="24"/>
        </w:rPr>
        <w:t xml:space="preserve"> </w:t>
      </w:r>
      <w:r w:rsidR="00070C2F" w:rsidRPr="006A613B">
        <w:rPr>
          <w:rFonts w:ascii="Times New Roman" w:hAnsi="Times New Roman"/>
          <w:i/>
          <w:sz w:val="24"/>
          <w:szCs w:val="24"/>
        </w:rPr>
        <w:t>et al.</w:t>
      </w:r>
      <w:r w:rsidR="00070C2F" w:rsidRPr="006A613B">
        <w:rPr>
          <w:rFonts w:ascii="Times New Roman" w:hAnsi="Times New Roman"/>
          <w:sz w:val="24"/>
          <w:szCs w:val="24"/>
        </w:rPr>
        <w:t xml:space="preserve"> (2010) who found that residues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in cotton plant, was below determination limit at 3</w:t>
      </w:r>
      <w:r w:rsidR="00070C2F" w:rsidRPr="006A613B">
        <w:rPr>
          <w:rFonts w:ascii="Times New Roman" w:hAnsi="Times New Roman"/>
          <w:sz w:val="24"/>
          <w:szCs w:val="24"/>
          <w:vertAlign w:val="superscript"/>
        </w:rPr>
        <w:t xml:space="preserve">rd </w:t>
      </w:r>
      <w:r w:rsidR="00070C2F" w:rsidRPr="006A613B">
        <w:rPr>
          <w:rFonts w:ascii="Times New Roman" w:hAnsi="Times New Roman"/>
          <w:sz w:val="24"/>
          <w:szCs w:val="24"/>
        </w:rPr>
        <w:t>and 5</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day, </w:t>
      </w:r>
      <w:r w:rsidR="001F357E" w:rsidRPr="006A613B">
        <w:rPr>
          <w:rFonts w:ascii="Times New Roman" w:hAnsi="Times New Roman"/>
          <w:sz w:val="24"/>
          <w:szCs w:val="24"/>
        </w:rPr>
        <w:t>respectively. Cotton seed, lint</w:t>
      </w:r>
      <w:r w:rsidR="00070C2F" w:rsidRPr="006A613B">
        <w:rPr>
          <w:rFonts w:ascii="Times New Roman" w:hAnsi="Times New Roman"/>
          <w:sz w:val="24"/>
          <w:szCs w:val="24"/>
        </w:rPr>
        <w:t xml:space="preserve"> and oil samples collected at the time of harvest did not detectable residues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Similar results were obtained by Mohapatra </w:t>
      </w:r>
      <w:r w:rsidR="00070C2F" w:rsidRPr="006A613B">
        <w:rPr>
          <w:rFonts w:ascii="Times New Roman" w:hAnsi="Times New Roman"/>
          <w:i/>
          <w:sz w:val="24"/>
          <w:szCs w:val="24"/>
        </w:rPr>
        <w:t>et al</w:t>
      </w:r>
      <w:r w:rsidR="00070C2F" w:rsidRPr="006A613B">
        <w:rPr>
          <w:rFonts w:ascii="Times New Roman" w:hAnsi="Times New Roman"/>
          <w:sz w:val="24"/>
          <w:szCs w:val="24"/>
        </w:rPr>
        <w:t>. (2012)</w:t>
      </w:r>
      <w:r w:rsidR="000C6520" w:rsidRPr="006A613B">
        <w:rPr>
          <w:rFonts w:ascii="Times New Roman" w:hAnsi="Times New Roman"/>
          <w:sz w:val="24"/>
          <w:szCs w:val="24"/>
          <w:vertAlign w:val="superscript"/>
        </w:rPr>
        <w:t xml:space="preserve"> </w:t>
      </w:r>
      <w:r w:rsidR="00587C37" w:rsidRPr="006A613B">
        <w:rPr>
          <w:rFonts w:ascii="Times New Roman" w:hAnsi="Times New Roman"/>
          <w:sz w:val="24"/>
          <w:szCs w:val="24"/>
        </w:rPr>
        <w:t xml:space="preserve">who </w:t>
      </w:r>
      <w:r w:rsidR="00070C2F" w:rsidRPr="006A613B">
        <w:rPr>
          <w:rFonts w:ascii="Times New Roman" w:hAnsi="Times New Roman"/>
          <w:sz w:val="24"/>
          <w:szCs w:val="24"/>
        </w:rPr>
        <w:t>studied</w:t>
      </w:r>
      <w:r w:rsidR="00587C37" w:rsidRPr="006A613B">
        <w:rPr>
          <w:rFonts w:ascii="Times New Roman" w:hAnsi="Times New Roman"/>
          <w:sz w:val="24"/>
          <w:szCs w:val="24"/>
        </w:rPr>
        <w:t>,</w:t>
      </w:r>
      <w:r w:rsidR="00070C2F" w:rsidRPr="006A613B">
        <w:rPr>
          <w:rFonts w:ascii="Times New Roman" w:hAnsi="Times New Roman"/>
          <w:sz w:val="24"/>
          <w:szCs w:val="24"/>
        </w:rPr>
        <w:t xml:space="preserve"> the persistence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in mango fruits </w:t>
      </w:r>
      <w:proofErr w:type="spellStart"/>
      <w:r w:rsidR="0064227B" w:rsidRPr="006A613B">
        <w:rPr>
          <w:rFonts w:ascii="Times New Roman" w:hAnsi="Times New Roman"/>
          <w:sz w:val="24"/>
          <w:szCs w:val="24"/>
        </w:rPr>
        <w:t>spirotetramat</w:t>
      </w:r>
      <w:proofErr w:type="spellEnd"/>
      <w:r w:rsidR="0064227B" w:rsidRPr="006A613B">
        <w:rPr>
          <w:rFonts w:ascii="Times New Roman" w:hAnsi="Times New Roman"/>
          <w:sz w:val="24"/>
          <w:szCs w:val="24"/>
        </w:rPr>
        <w:t xml:space="preserve"> @</w:t>
      </w:r>
      <w:r w:rsidR="00070C2F" w:rsidRPr="006A613B">
        <w:rPr>
          <w:rFonts w:ascii="Times New Roman" w:hAnsi="Times New Roman"/>
          <w:sz w:val="24"/>
          <w:szCs w:val="24"/>
        </w:rPr>
        <w:t xml:space="preserve"> 90 and 180 g a.i.ha</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 xml:space="preserve"> and reported that the residues were found below determination limit at 10 days for both doses. </w:t>
      </w:r>
      <w:proofErr w:type="spellStart"/>
      <w:r w:rsidR="00070C2F" w:rsidRPr="006A613B">
        <w:rPr>
          <w:rFonts w:ascii="Times New Roman" w:hAnsi="Times New Roman"/>
          <w:sz w:val="24"/>
          <w:szCs w:val="24"/>
        </w:rPr>
        <w:t>Chahil</w:t>
      </w:r>
      <w:proofErr w:type="spellEnd"/>
      <w:r w:rsidR="00070C2F" w:rsidRPr="006A613B">
        <w:rPr>
          <w:rFonts w:ascii="Times New Roman" w:hAnsi="Times New Roman"/>
          <w:sz w:val="24"/>
          <w:szCs w:val="24"/>
        </w:rPr>
        <w:t xml:space="preserve"> </w:t>
      </w:r>
      <w:r w:rsidR="00070C2F" w:rsidRPr="006A613B">
        <w:rPr>
          <w:rFonts w:ascii="Times New Roman" w:hAnsi="Times New Roman"/>
          <w:i/>
          <w:sz w:val="24"/>
          <w:szCs w:val="24"/>
        </w:rPr>
        <w:t>et al.</w:t>
      </w:r>
      <w:r w:rsidR="00070C2F" w:rsidRPr="006A613B">
        <w:rPr>
          <w:rFonts w:ascii="Times New Roman" w:hAnsi="Times New Roman"/>
          <w:sz w:val="24"/>
          <w:szCs w:val="24"/>
        </w:rPr>
        <w:t xml:space="preserve"> (2014) revealed the persistence of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and </w:t>
      </w:r>
      <w:proofErr w:type="spellStart"/>
      <w:r w:rsidR="00070C2F" w:rsidRPr="006A613B">
        <w:rPr>
          <w:rFonts w:ascii="Times New Roman" w:hAnsi="Times New Roman"/>
          <w:sz w:val="24"/>
          <w:szCs w:val="24"/>
        </w:rPr>
        <w:t>imidacloprid</w:t>
      </w:r>
      <w:proofErr w:type="spellEnd"/>
      <w:r w:rsidR="00070C2F" w:rsidRPr="006A613B">
        <w:rPr>
          <w:rFonts w:ascii="Times New Roman" w:hAnsi="Times New Roman"/>
          <w:sz w:val="24"/>
          <w:szCs w:val="24"/>
        </w:rPr>
        <w:t xml:space="preserve"> in </w:t>
      </w:r>
      <w:proofErr w:type="spellStart"/>
      <w:r w:rsidR="00070C2F" w:rsidRPr="006A613B">
        <w:rPr>
          <w:rFonts w:ascii="Times New Roman" w:hAnsi="Times New Roman"/>
          <w:sz w:val="24"/>
          <w:szCs w:val="24"/>
        </w:rPr>
        <w:t>chilli</w:t>
      </w:r>
      <w:proofErr w:type="spellEnd"/>
      <w:r w:rsidR="00070C2F" w:rsidRPr="006A613B">
        <w:rPr>
          <w:rFonts w:ascii="Times New Roman" w:hAnsi="Times New Roman"/>
          <w:sz w:val="24"/>
          <w:szCs w:val="24"/>
        </w:rPr>
        <w:t xml:space="preserve"> fruits </w:t>
      </w:r>
      <w:proofErr w:type="spellStart"/>
      <w:r w:rsidR="00070C2F" w:rsidRPr="006A613B">
        <w:rPr>
          <w:rFonts w:ascii="Times New Roman" w:hAnsi="Times New Roman"/>
          <w:sz w:val="24"/>
          <w:szCs w:val="24"/>
        </w:rPr>
        <w:t>spirotetramat</w:t>
      </w:r>
      <w:proofErr w:type="spellEnd"/>
      <w:r w:rsidR="00070C2F" w:rsidRPr="006A613B">
        <w:rPr>
          <w:rFonts w:ascii="Times New Roman" w:hAnsi="Times New Roman"/>
          <w:sz w:val="24"/>
          <w:szCs w:val="24"/>
        </w:rPr>
        <w:t xml:space="preserve"> (12%) and imidacloprid (12%) @ 1000 and 2000 ml ha</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and reported that imidacloprid residues were found to be below its LOQ of 0.01 mg kg</w:t>
      </w:r>
      <w:r w:rsidR="00070C2F" w:rsidRPr="006A613B">
        <w:rPr>
          <w:rFonts w:ascii="Times New Roman" w:hAnsi="Times New Roman"/>
          <w:sz w:val="24"/>
          <w:szCs w:val="24"/>
          <w:vertAlign w:val="superscript"/>
        </w:rPr>
        <w:t>-1</w:t>
      </w:r>
      <w:r w:rsidR="00070C2F" w:rsidRPr="006A613B">
        <w:rPr>
          <w:rFonts w:ascii="Times New Roman" w:hAnsi="Times New Roman"/>
          <w:sz w:val="24"/>
          <w:szCs w:val="24"/>
        </w:rPr>
        <w:t xml:space="preserve"> at 7</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and 10</w:t>
      </w:r>
      <w:r w:rsidR="00070C2F" w:rsidRPr="006A613B">
        <w:rPr>
          <w:rFonts w:ascii="Times New Roman" w:hAnsi="Times New Roman"/>
          <w:sz w:val="24"/>
          <w:szCs w:val="24"/>
          <w:vertAlign w:val="superscript"/>
        </w:rPr>
        <w:t>th</w:t>
      </w:r>
      <w:r w:rsidR="00070C2F" w:rsidRPr="006A613B">
        <w:rPr>
          <w:rFonts w:ascii="Times New Roman" w:hAnsi="Times New Roman"/>
          <w:sz w:val="24"/>
          <w:szCs w:val="24"/>
        </w:rPr>
        <w:t xml:space="preserve"> days, respectively. </w:t>
      </w:r>
    </w:p>
    <w:p w14:paraId="5135861C" w14:textId="77777777" w:rsidR="001D185E" w:rsidRDefault="001D185E" w:rsidP="001D185E">
      <w:pPr>
        <w:pStyle w:val="ListParagraph"/>
        <w:spacing w:after="0"/>
        <w:ind w:left="0"/>
        <w:jc w:val="both"/>
        <w:rPr>
          <w:rFonts w:ascii="Times New Roman" w:hAnsi="Times New Roman"/>
          <w:sz w:val="24"/>
          <w:szCs w:val="24"/>
        </w:rPr>
      </w:pPr>
    </w:p>
    <w:p w14:paraId="05A5F31C" w14:textId="50699CF0" w:rsidR="005A7E39" w:rsidRDefault="005A7E39" w:rsidP="00A51EB9">
      <w:pPr>
        <w:jc w:val="both"/>
        <w:rPr>
          <w:rFonts w:ascii="Times New Roman" w:hAnsi="Times New Roman" w:cs="Times New Roman"/>
          <w:sz w:val="24"/>
          <w:szCs w:val="24"/>
        </w:rPr>
      </w:pPr>
      <w:r w:rsidRPr="006A613B">
        <w:rPr>
          <w:rFonts w:ascii="Times New Roman" w:hAnsi="Times New Roman" w:cs="Times New Roman"/>
          <w:sz w:val="24"/>
          <w:szCs w:val="24"/>
        </w:rPr>
        <w:t>Analysis of soil sample was carried out on 30</w:t>
      </w:r>
      <w:r w:rsidRPr="006A613B">
        <w:rPr>
          <w:rFonts w:ascii="Times New Roman" w:hAnsi="Times New Roman" w:cs="Times New Roman"/>
          <w:sz w:val="24"/>
          <w:szCs w:val="24"/>
          <w:vertAlign w:val="superscript"/>
        </w:rPr>
        <w:t>th</w:t>
      </w:r>
      <w:r w:rsidRPr="006A613B">
        <w:rPr>
          <w:rFonts w:ascii="Times New Roman" w:hAnsi="Times New Roman" w:cs="Times New Roman"/>
          <w:sz w:val="24"/>
          <w:szCs w:val="24"/>
        </w:rPr>
        <w:t xml:space="preserve"> day after third</w:t>
      </w:r>
      <w:r w:rsidR="00050CB4" w:rsidRPr="006A613B">
        <w:rPr>
          <w:rFonts w:ascii="Times New Roman" w:hAnsi="Times New Roman" w:cs="Times New Roman"/>
          <w:sz w:val="24"/>
          <w:szCs w:val="24"/>
        </w:rPr>
        <w:t xml:space="preserve"> day.</w:t>
      </w:r>
      <w:r w:rsidRPr="006A613B">
        <w:rPr>
          <w:rFonts w:ascii="Times New Roman" w:hAnsi="Times New Roman" w:cs="Times New Roman"/>
          <w:sz w:val="24"/>
          <w:szCs w:val="24"/>
        </w:rPr>
        <w:t xml:space="preserve"> No residues were detected in untreated control samples. The residues of insecticides (</w:t>
      </w:r>
      <w:r w:rsidRPr="006A613B">
        <w:rPr>
          <w:rFonts w:ascii="Times New Roman" w:hAnsi="Times New Roman" w:cs="Times New Roman"/>
          <w:i/>
          <w:sz w:val="24"/>
          <w:szCs w:val="24"/>
        </w:rPr>
        <w:t>i.e</w:t>
      </w:r>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-enol and </w:t>
      </w:r>
      <w:proofErr w:type="spellStart"/>
      <w:r w:rsidRPr="006A613B">
        <w:rPr>
          <w:rFonts w:ascii="Times New Roman" w:hAnsi="Times New Roman" w:cs="Times New Roman"/>
          <w:sz w:val="24"/>
          <w:szCs w:val="24"/>
        </w:rPr>
        <w:t>imidacloprid</w:t>
      </w:r>
      <w:proofErr w:type="spellEnd"/>
      <w:r w:rsidRPr="006A613B">
        <w:rPr>
          <w:rFonts w:ascii="Times New Roman" w:hAnsi="Times New Roman" w:cs="Times New Roman"/>
          <w:sz w:val="24"/>
          <w:szCs w:val="24"/>
        </w:rPr>
        <w:t>) in soil at harvest were found to be below quantification limit (BQL) at recommended and double the recommended doses, respectively.</w:t>
      </w:r>
      <w:r w:rsidR="00070C2F" w:rsidRPr="006A613B">
        <w:rPr>
          <w:rFonts w:ascii="Times New Roman" w:hAnsi="Times New Roman" w:cs="Times New Roman"/>
          <w:sz w:val="24"/>
          <w:szCs w:val="24"/>
        </w:rPr>
        <w:t xml:space="preserve"> </w:t>
      </w:r>
      <w:proofErr w:type="spellStart"/>
      <w:r w:rsidR="00070C2F" w:rsidRPr="00A55614">
        <w:rPr>
          <w:rFonts w:ascii="Times New Roman" w:hAnsi="Times New Roman" w:cs="Times New Roman"/>
          <w:sz w:val="24"/>
          <w:szCs w:val="24"/>
          <w:highlight w:val="yellow"/>
        </w:rPr>
        <w:t>Sukla</w:t>
      </w:r>
      <w:proofErr w:type="spellEnd"/>
      <w:r w:rsidR="00070C2F" w:rsidRPr="00A55614">
        <w:rPr>
          <w:rFonts w:ascii="Times New Roman" w:hAnsi="Times New Roman" w:cs="Times New Roman"/>
          <w:sz w:val="24"/>
          <w:szCs w:val="24"/>
          <w:highlight w:val="yellow"/>
        </w:rPr>
        <w:t xml:space="preserve"> </w:t>
      </w:r>
      <w:r w:rsidR="00070C2F" w:rsidRPr="00A55614">
        <w:rPr>
          <w:rFonts w:ascii="Times New Roman" w:hAnsi="Times New Roman" w:cs="Times New Roman"/>
          <w:i/>
          <w:sz w:val="24"/>
          <w:szCs w:val="24"/>
          <w:highlight w:val="yellow"/>
        </w:rPr>
        <w:t>et</w:t>
      </w:r>
      <w:r w:rsidR="00070C2F" w:rsidRPr="006A613B">
        <w:rPr>
          <w:rFonts w:ascii="Times New Roman" w:hAnsi="Times New Roman" w:cs="Times New Roman"/>
          <w:i/>
          <w:sz w:val="24"/>
          <w:szCs w:val="24"/>
        </w:rPr>
        <w:t xml:space="preserve"> al</w:t>
      </w:r>
      <w:r w:rsidR="00070C2F" w:rsidRPr="006A613B">
        <w:rPr>
          <w:rFonts w:ascii="Times New Roman" w:hAnsi="Times New Roman" w:cs="Times New Roman"/>
          <w:sz w:val="24"/>
          <w:szCs w:val="24"/>
        </w:rPr>
        <w:t xml:space="preserve">. (2016) and </w:t>
      </w:r>
      <w:proofErr w:type="spellStart"/>
      <w:r w:rsidR="00070C2F" w:rsidRPr="006A613B">
        <w:rPr>
          <w:rFonts w:ascii="Times New Roman" w:hAnsi="Times New Roman" w:cs="Times New Roman"/>
          <w:sz w:val="24"/>
          <w:szCs w:val="24"/>
        </w:rPr>
        <w:t>Vemuri</w:t>
      </w:r>
      <w:proofErr w:type="spellEnd"/>
      <w:r w:rsidR="00070C2F" w:rsidRPr="006A613B">
        <w:rPr>
          <w:rFonts w:ascii="Times New Roman" w:hAnsi="Times New Roman" w:cs="Times New Roman"/>
          <w:sz w:val="24"/>
          <w:szCs w:val="24"/>
        </w:rPr>
        <w:t xml:space="preserve"> </w:t>
      </w:r>
      <w:r w:rsidR="00070C2F" w:rsidRPr="006A613B">
        <w:rPr>
          <w:rFonts w:ascii="Times New Roman" w:hAnsi="Times New Roman" w:cs="Times New Roman"/>
          <w:i/>
          <w:sz w:val="24"/>
          <w:szCs w:val="24"/>
        </w:rPr>
        <w:t>et al</w:t>
      </w:r>
      <w:r w:rsidR="00070C2F" w:rsidRPr="006A613B">
        <w:rPr>
          <w:rFonts w:ascii="Times New Roman" w:hAnsi="Times New Roman" w:cs="Times New Roman"/>
          <w:sz w:val="24"/>
          <w:szCs w:val="24"/>
        </w:rPr>
        <w:t>. (2014) lend support to present findings.</w:t>
      </w:r>
    </w:p>
    <w:p w14:paraId="72CE5CFB" w14:textId="77777777" w:rsidR="001D185E" w:rsidRPr="006A613B" w:rsidRDefault="001D185E" w:rsidP="001D185E">
      <w:pPr>
        <w:jc w:val="both"/>
        <w:rPr>
          <w:rFonts w:ascii="Times New Roman" w:hAnsi="Times New Roman" w:cs="Times New Roman"/>
          <w:sz w:val="24"/>
          <w:szCs w:val="24"/>
        </w:rPr>
      </w:pPr>
      <w:r w:rsidRPr="006A613B">
        <w:rPr>
          <w:rFonts w:ascii="Times New Roman" w:hAnsi="Times New Roman" w:cs="Times New Roman"/>
          <w:sz w:val="24"/>
          <w:szCs w:val="24"/>
        </w:rPr>
        <w:t xml:space="preserve">Thus, it can be concluded that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w:t>
      </w:r>
      <w:proofErr w:type="spellStart"/>
      <w:r w:rsidRPr="006A613B">
        <w:rPr>
          <w:rFonts w:ascii="Times New Roman" w:hAnsi="Times New Roman" w:cs="Times New Roman"/>
          <w:sz w:val="24"/>
          <w:szCs w:val="24"/>
        </w:rPr>
        <w:t>imidacloprid</w:t>
      </w:r>
      <w:proofErr w:type="spellEnd"/>
      <w:r w:rsidRPr="006A613B">
        <w:rPr>
          <w:rFonts w:ascii="Times New Roman" w:hAnsi="Times New Roman" w:cs="Times New Roman"/>
          <w:sz w:val="24"/>
          <w:szCs w:val="24"/>
        </w:rPr>
        <w:t xml:space="preserve"> persisted up to 5 to 7 days on onion at recommended and double the recommended doses, respectively. At present no MRL is prescribed for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w:t>
      </w:r>
      <w:proofErr w:type="spellStart"/>
      <w:r w:rsidRPr="006A613B">
        <w:rPr>
          <w:rFonts w:ascii="Times New Roman" w:hAnsi="Times New Roman" w:cs="Times New Roman"/>
          <w:sz w:val="24"/>
          <w:szCs w:val="24"/>
        </w:rPr>
        <w:t>imidacloprid</w:t>
      </w:r>
      <w:proofErr w:type="spellEnd"/>
      <w:r w:rsidRPr="006A613B">
        <w:rPr>
          <w:rFonts w:ascii="Times New Roman" w:hAnsi="Times New Roman" w:cs="Times New Roman"/>
          <w:sz w:val="24"/>
          <w:szCs w:val="24"/>
        </w:rPr>
        <w:t xml:space="preserve"> in onion, considering LOQ of 0.05 mg/kg for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and </w:t>
      </w:r>
      <w:proofErr w:type="spellStart"/>
      <w:r w:rsidRPr="006A613B">
        <w:rPr>
          <w:rFonts w:ascii="Times New Roman" w:hAnsi="Times New Roman" w:cs="Times New Roman"/>
          <w:sz w:val="24"/>
          <w:szCs w:val="24"/>
        </w:rPr>
        <w:t>imidacloprid</w:t>
      </w:r>
      <w:proofErr w:type="spellEnd"/>
      <w:r w:rsidRPr="006A613B">
        <w:rPr>
          <w:rFonts w:ascii="Times New Roman" w:hAnsi="Times New Roman" w:cs="Times New Roman"/>
          <w:sz w:val="24"/>
          <w:szCs w:val="24"/>
        </w:rPr>
        <w:t xml:space="preserve"> pre harvest interval (PHI) of seven days can be recommended to produce residue free onion. As per the effectiveness of combination of </w:t>
      </w:r>
      <w:proofErr w:type="spellStart"/>
      <w:r w:rsidRPr="006A613B">
        <w:rPr>
          <w:rFonts w:ascii="Times New Roman" w:hAnsi="Times New Roman" w:cs="Times New Roman"/>
          <w:sz w:val="24"/>
          <w:szCs w:val="24"/>
        </w:rPr>
        <w:t>spirotetramat</w:t>
      </w:r>
      <w:proofErr w:type="spellEnd"/>
      <w:r w:rsidRPr="006A613B">
        <w:rPr>
          <w:rFonts w:ascii="Times New Roman" w:hAnsi="Times New Roman" w:cs="Times New Roman"/>
          <w:sz w:val="24"/>
          <w:szCs w:val="24"/>
        </w:rPr>
        <w:t xml:space="preserve"> 120 SC + imidacloprid 120 SC can be recommended to control onion </w:t>
      </w:r>
      <w:proofErr w:type="spellStart"/>
      <w:r w:rsidRPr="006A613B">
        <w:rPr>
          <w:rFonts w:ascii="Times New Roman" w:hAnsi="Times New Roman" w:cs="Times New Roman"/>
          <w:sz w:val="24"/>
          <w:szCs w:val="24"/>
        </w:rPr>
        <w:t>thrips</w:t>
      </w:r>
      <w:proofErr w:type="spellEnd"/>
      <w:r w:rsidRPr="006A613B">
        <w:rPr>
          <w:rFonts w:ascii="Times New Roman" w:hAnsi="Times New Roman" w:cs="Times New Roman"/>
          <w:sz w:val="24"/>
          <w:szCs w:val="24"/>
        </w:rPr>
        <w:t>.</w:t>
      </w:r>
    </w:p>
    <w:p w14:paraId="71D20C4E" w14:textId="77777777" w:rsidR="001D185E" w:rsidRPr="006A613B" w:rsidRDefault="001D185E" w:rsidP="001D185E">
      <w:pPr>
        <w:spacing w:after="0" w:line="360" w:lineRule="auto"/>
        <w:jc w:val="center"/>
        <w:rPr>
          <w:rFonts w:ascii="Times New Roman" w:hAnsi="Times New Roman" w:cs="Times New Roman"/>
          <w:b/>
          <w:sz w:val="24"/>
          <w:szCs w:val="24"/>
        </w:rPr>
      </w:pPr>
    </w:p>
    <w:p w14:paraId="222F07BF" w14:textId="05BDF772" w:rsidR="001D185E" w:rsidRDefault="001D185E" w:rsidP="001D185E">
      <w:pPr>
        <w:spacing w:after="0" w:line="360" w:lineRule="auto"/>
        <w:jc w:val="center"/>
        <w:rPr>
          <w:rFonts w:ascii="Times New Roman" w:hAnsi="Times New Roman" w:cs="Times New Roman"/>
          <w:b/>
          <w:sz w:val="24"/>
          <w:szCs w:val="24"/>
        </w:rPr>
      </w:pPr>
      <w:r w:rsidRPr="006A613B">
        <w:rPr>
          <w:rFonts w:ascii="Times New Roman" w:hAnsi="Times New Roman" w:cs="Times New Roman"/>
          <w:noProof/>
          <w:sz w:val="24"/>
          <w:szCs w:val="24"/>
        </w:rPr>
        <w:lastRenderedPageBreak/>
        <w:drawing>
          <wp:inline distT="0" distB="0" distL="0" distR="0" wp14:anchorId="0932D128" wp14:editId="6CD6956F">
            <wp:extent cx="4362450" cy="1975485"/>
            <wp:effectExtent l="0" t="0" r="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CA77E6" w14:textId="1622F7EB" w:rsidR="006A2588" w:rsidRDefault="006A2588" w:rsidP="001D185E">
      <w:pPr>
        <w:spacing w:after="0" w:line="360" w:lineRule="auto"/>
        <w:jc w:val="center"/>
        <w:rPr>
          <w:rFonts w:ascii="Times New Roman" w:hAnsi="Times New Roman" w:cs="Times New Roman"/>
          <w:b/>
          <w:sz w:val="24"/>
          <w:szCs w:val="24"/>
        </w:rPr>
      </w:pPr>
      <w:proofErr w:type="gramStart"/>
      <w:r w:rsidRPr="006A2588">
        <w:rPr>
          <w:rFonts w:ascii="Times New Roman" w:hAnsi="Times New Roman" w:cs="Times New Roman"/>
          <w:b/>
          <w:sz w:val="24"/>
          <w:szCs w:val="24"/>
        </w:rPr>
        <w:t>Graph  1</w:t>
      </w:r>
      <w:proofErr w:type="gramEnd"/>
      <w:r w:rsidRPr="006A2588">
        <w:rPr>
          <w:rFonts w:ascii="Times New Roman" w:hAnsi="Times New Roman" w:cs="Times New Roman"/>
          <w:b/>
          <w:sz w:val="24"/>
          <w:szCs w:val="24"/>
        </w:rPr>
        <w:t xml:space="preserve"> : </w:t>
      </w:r>
      <w:r>
        <w:rPr>
          <w:rFonts w:ascii="Times New Roman" w:hAnsi="Times New Roman" w:cs="Times New Roman"/>
          <w:b/>
          <w:sz w:val="24"/>
          <w:szCs w:val="24"/>
        </w:rPr>
        <w:t xml:space="preserve">Correlation matrix of </w:t>
      </w:r>
      <w:proofErr w:type="spellStart"/>
      <w:r w:rsidRPr="006A2588">
        <w:rPr>
          <w:rFonts w:ascii="Times New Roman" w:hAnsi="Times New Roman" w:cs="Times New Roman"/>
          <w:b/>
          <w:sz w:val="24"/>
          <w:szCs w:val="24"/>
        </w:rPr>
        <w:t>Spirotetramat</w:t>
      </w:r>
      <w:proofErr w:type="spellEnd"/>
    </w:p>
    <w:p w14:paraId="3006E06A" w14:textId="77777777" w:rsidR="00C0213C" w:rsidRDefault="00C0213C" w:rsidP="001D185E">
      <w:pPr>
        <w:spacing w:after="0" w:line="360" w:lineRule="auto"/>
        <w:jc w:val="center"/>
        <w:rPr>
          <w:rFonts w:ascii="Times New Roman" w:hAnsi="Times New Roman" w:cs="Times New Roman"/>
          <w:b/>
          <w:sz w:val="24"/>
          <w:szCs w:val="24"/>
        </w:rPr>
      </w:pPr>
    </w:p>
    <w:p w14:paraId="0148E429" w14:textId="0759F690" w:rsidR="001D185E" w:rsidRDefault="001D185E" w:rsidP="001D185E">
      <w:pPr>
        <w:spacing w:after="0" w:line="360" w:lineRule="auto"/>
        <w:jc w:val="center"/>
        <w:rPr>
          <w:rFonts w:ascii="Times New Roman" w:hAnsi="Times New Roman" w:cs="Times New Roman"/>
          <w:b/>
          <w:sz w:val="24"/>
          <w:szCs w:val="24"/>
        </w:rPr>
      </w:pPr>
      <w:r w:rsidRPr="006A613B">
        <w:rPr>
          <w:rFonts w:ascii="Times New Roman" w:hAnsi="Times New Roman" w:cs="Times New Roman"/>
          <w:noProof/>
          <w:sz w:val="24"/>
          <w:szCs w:val="24"/>
        </w:rPr>
        <w:drawing>
          <wp:inline distT="0" distB="0" distL="0" distR="0" wp14:anchorId="637F8102" wp14:editId="58CEC30A">
            <wp:extent cx="4324350" cy="1907540"/>
            <wp:effectExtent l="0" t="0" r="0"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54B753" w14:textId="6C389B15" w:rsidR="006A2588" w:rsidRPr="006A613B" w:rsidRDefault="006A2588" w:rsidP="001D185E">
      <w:pPr>
        <w:spacing w:after="0" w:line="360" w:lineRule="auto"/>
        <w:jc w:val="center"/>
        <w:rPr>
          <w:rFonts w:ascii="Times New Roman" w:hAnsi="Times New Roman" w:cs="Times New Roman"/>
          <w:b/>
          <w:sz w:val="24"/>
          <w:szCs w:val="24"/>
        </w:rPr>
      </w:pPr>
      <w:proofErr w:type="gramStart"/>
      <w:r w:rsidRPr="006A2588">
        <w:rPr>
          <w:rFonts w:ascii="Times New Roman" w:hAnsi="Times New Roman" w:cs="Times New Roman"/>
          <w:b/>
          <w:sz w:val="24"/>
          <w:szCs w:val="24"/>
        </w:rPr>
        <w:t>Graph  2</w:t>
      </w:r>
      <w:proofErr w:type="gramEnd"/>
      <w:r w:rsidRPr="006A2588">
        <w:rPr>
          <w:rFonts w:ascii="Times New Roman" w:hAnsi="Times New Roman" w:cs="Times New Roman"/>
          <w:b/>
          <w:sz w:val="24"/>
          <w:szCs w:val="24"/>
        </w:rPr>
        <w:t xml:space="preserve"> : Correlation matrix of Imidacloprid</w:t>
      </w:r>
    </w:p>
    <w:p w14:paraId="6465AE17" w14:textId="77777777" w:rsidR="001D185E" w:rsidRPr="006A613B" w:rsidRDefault="001D185E" w:rsidP="001D185E">
      <w:pPr>
        <w:spacing w:after="0" w:line="360" w:lineRule="auto"/>
        <w:rPr>
          <w:rFonts w:ascii="Times New Roman" w:hAnsi="Times New Roman" w:cs="Times New Roman"/>
          <w:b/>
          <w:sz w:val="24"/>
          <w:szCs w:val="24"/>
        </w:rPr>
      </w:pPr>
      <w:r w:rsidRPr="006A613B">
        <w:rPr>
          <w:rFonts w:ascii="Times New Roman" w:hAnsi="Times New Roman" w:cs="Times New Roman"/>
          <w:noProof/>
          <w:sz w:val="24"/>
          <w:szCs w:val="24"/>
        </w:rPr>
        <w:drawing>
          <wp:anchor distT="0" distB="0" distL="114300" distR="114300" simplePos="0" relativeHeight="251684864" behindDoc="0" locked="0" layoutInCell="1" allowOverlap="1" wp14:anchorId="66BDB71E" wp14:editId="49758CB0">
            <wp:simplePos x="0" y="0"/>
            <wp:positionH relativeFrom="column">
              <wp:posOffset>790575</wp:posOffset>
            </wp:positionH>
            <wp:positionV relativeFrom="paragraph">
              <wp:posOffset>10160</wp:posOffset>
            </wp:positionV>
            <wp:extent cx="4343400" cy="1898650"/>
            <wp:effectExtent l="0" t="0" r="0" b="63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2BD4A736" w14:textId="77777777" w:rsidR="001D185E" w:rsidRPr="006A613B" w:rsidRDefault="001D185E" w:rsidP="001D185E">
      <w:pPr>
        <w:spacing w:after="0" w:line="360" w:lineRule="auto"/>
        <w:rPr>
          <w:rFonts w:ascii="Times New Roman" w:hAnsi="Times New Roman" w:cs="Times New Roman"/>
          <w:b/>
          <w:sz w:val="24"/>
          <w:szCs w:val="24"/>
        </w:rPr>
      </w:pPr>
    </w:p>
    <w:p w14:paraId="181F956A" w14:textId="77777777" w:rsidR="001D185E" w:rsidRPr="006A613B" w:rsidRDefault="001D185E" w:rsidP="001D185E">
      <w:pPr>
        <w:spacing w:after="0" w:line="360" w:lineRule="auto"/>
        <w:rPr>
          <w:rFonts w:ascii="Times New Roman" w:hAnsi="Times New Roman" w:cs="Times New Roman"/>
          <w:b/>
          <w:sz w:val="24"/>
          <w:szCs w:val="24"/>
        </w:rPr>
      </w:pPr>
    </w:p>
    <w:p w14:paraId="0EB3D256" w14:textId="77777777" w:rsidR="001D185E" w:rsidRPr="006A613B" w:rsidRDefault="001D185E" w:rsidP="001D185E">
      <w:pPr>
        <w:spacing w:after="0" w:line="360" w:lineRule="auto"/>
        <w:rPr>
          <w:rFonts w:ascii="Times New Roman" w:hAnsi="Times New Roman" w:cs="Times New Roman"/>
          <w:b/>
          <w:sz w:val="24"/>
          <w:szCs w:val="24"/>
        </w:rPr>
      </w:pPr>
    </w:p>
    <w:p w14:paraId="2398E404" w14:textId="77777777" w:rsidR="001D185E" w:rsidRPr="006A613B" w:rsidRDefault="001D185E" w:rsidP="001D185E">
      <w:pPr>
        <w:spacing w:after="0" w:line="360" w:lineRule="auto"/>
        <w:rPr>
          <w:rFonts w:ascii="Times New Roman" w:hAnsi="Times New Roman" w:cs="Times New Roman"/>
          <w:b/>
          <w:sz w:val="24"/>
          <w:szCs w:val="24"/>
        </w:rPr>
      </w:pPr>
    </w:p>
    <w:p w14:paraId="3B703ED3" w14:textId="77777777" w:rsidR="001D185E" w:rsidRPr="006A613B" w:rsidRDefault="001D185E" w:rsidP="001D185E">
      <w:pPr>
        <w:widowControl w:val="0"/>
        <w:autoSpaceDE w:val="0"/>
        <w:autoSpaceDN w:val="0"/>
        <w:adjustRightInd w:val="0"/>
        <w:spacing w:after="0" w:line="360" w:lineRule="auto"/>
        <w:ind w:leftChars="-1" w:left="848" w:hangingChars="354" w:hanging="850"/>
        <w:jc w:val="both"/>
        <w:rPr>
          <w:rFonts w:ascii="Times New Roman" w:hAnsi="Times New Roman" w:cs="Times New Roman"/>
          <w:sz w:val="24"/>
          <w:szCs w:val="24"/>
        </w:rPr>
      </w:pPr>
    </w:p>
    <w:p w14:paraId="5C270888" w14:textId="77777777" w:rsidR="001D185E" w:rsidRPr="006A613B" w:rsidRDefault="001D185E" w:rsidP="001D185E">
      <w:pPr>
        <w:widowControl w:val="0"/>
        <w:autoSpaceDE w:val="0"/>
        <w:autoSpaceDN w:val="0"/>
        <w:adjustRightInd w:val="0"/>
        <w:spacing w:after="0" w:line="360" w:lineRule="auto"/>
        <w:rPr>
          <w:rFonts w:ascii="Times New Roman" w:hAnsi="Times New Roman" w:cs="Times New Roman"/>
          <w:b/>
          <w:sz w:val="24"/>
          <w:szCs w:val="24"/>
        </w:rPr>
      </w:pPr>
    </w:p>
    <w:p w14:paraId="4A6C32DE" w14:textId="1C78AAED" w:rsidR="005A7E39" w:rsidRPr="001D185E" w:rsidRDefault="001D185E" w:rsidP="001D185E">
      <w:pPr>
        <w:widowControl w:val="0"/>
        <w:autoSpaceDE w:val="0"/>
        <w:autoSpaceDN w:val="0"/>
        <w:adjustRightInd w:val="0"/>
        <w:spacing w:after="0" w:line="360" w:lineRule="auto"/>
        <w:rPr>
          <w:rFonts w:ascii="Times New Roman" w:hAnsi="Times New Roman" w:cs="Times New Roman"/>
          <w:b/>
          <w:sz w:val="24"/>
          <w:szCs w:val="24"/>
        </w:rPr>
      </w:pPr>
      <w:r w:rsidRPr="006A613B">
        <w:rPr>
          <w:rFonts w:ascii="Times New Roman" w:hAnsi="Times New Roman" w:cs="Times New Roman"/>
          <w:b/>
          <w:sz w:val="24"/>
          <w:szCs w:val="24"/>
        </w:rPr>
        <w:t xml:space="preserve">       </w:t>
      </w:r>
      <w:r w:rsidR="005A7E39" w:rsidRPr="006A613B">
        <w:rPr>
          <w:rFonts w:ascii="Times New Roman" w:hAnsi="Times New Roman" w:cs="Times New Roman"/>
          <w:sz w:val="24"/>
          <w:szCs w:val="24"/>
        </w:rPr>
        <w:tab/>
      </w:r>
    </w:p>
    <w:p w14:paraId="39E529AE" w14:textId="77777777" w:rsidR="00BF3400" w:rsidRDefault="00BF3400" w:rsidP="001D185E">
      <w:pPr>
        <w:pStyle w:val="ListParagraph"/>
        <w:spacing w:after="0"/>
        <w:ind w:left="0"/>
        <w:jc w:val="both"/>
        <w:rPr>
          <w:rFonts w:ascii="Times New Roman" w:hAnsi="Times New Roman"/>
          <w:b/>
          <w:sz w:val="24"/>
          <w:szCs w:val="24"/>
        </w:rPr>
      </w:pPr>
    </w:p>
    <w:p w14:paraId="70687E22" w14:textId="7C87A908" w:rsidR="006A2588" w:rsidRPr="006A613B" w:rsidRDefault="006A2588" w:rsidP="001D185E">
      <w:pPr>
        <w:pStyle w:val="ListParagraph"/>
        <w:spacing w:after="0"/>
        <w:ind w:left="0"/>
        <w:jc w:val="both"/>
        <w:rPr>
          <w:rFonts w:ascii="Times New Roman" w:hAnsi="Times New Roman"/>
          <w:b/>
          <w:sz w:val="24"/>
          <w:szCs w:val="24"/>
        </w:rPr>
        <w:sectPr w:rsidR="006A2588" w:rsidRPr="006A613B" w:rsidSect="000C65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6A2588">
        <w:rPr>
          <w:rFonts w:ascii="Times New Roman" w:hAnsi="Times New Roman"/>
          <w:b/>
          <w:sz w:val="24"/>
          <w:szCs w:val="24"/>
        </w:rPr>
        <w:t xml:space="preserve">Graph </w:t>
      </w:r>
      <w:proofErr w:type="gramStart"/>
      <w:r>
        <w:rPr>
          <w:rFonts w:ascii="Times New Roman" w:hAnsi="Times New Roman"/>
          <w:b/>
          <w:sz w:val="24"/>
          <w:szCs w:val="24"/>
        </w:rPr>
        <w:t>3</w:t>
      </w:r>
      <w:r w:rsidRPr="006A2588">
        <w:rPr>
          <w:rFonts w:ascii="Times New Roman" w:hAnsi="Times New Roman"/>
          <w:b/>
          <w:sz w:val="24"/>
          <w:szCs w:val="24"/>
        </w:rPr>
        <w:t xml:space="preserve"> :</w:t>
      </w:r>
      <w:proofErr w:type="gramEnd"/>
      <w:r w:rsidRPr="006A2588">
        <w:rPr>
          <w:rFonts w:ascii="Times New Roman" w:hAnsi="Times New Roman"/>
          <w:b/>
          <w:sz w:val="24"/>
          <w:szCs w:val="24"/>
        </w:rPr>
        <w:t xml:space="preserve"> Correlation matrix of Cis-enol</w:t>
      </w:r>
    </w:p>
    <w:p w14:paraId="73BBCBAB" w14:textId="2DBF7F7F" w:rsidR="00BF3400" w:rsidRPr="006A613B" w:rsidRDefault="00050CB4" w:rsidP="00BF3400">
      <w:pPr>
        <w:spacing w:after="0" w:line="360" w:lineRule="auto"/>
        <w:rPr>
          <w:rFonts w:ascii="Times New Roman" w:hAnsi="Times New Roman" w:cs="Times New Roman"/>
          <w:b/>
          <w:sz w:val="24"/>
          <w:szCs w:val="24"/>
        </w:rPr>
      </w:pPr>
      <w:r w:rsidRPr="006A613B">
        <w:rPr>
          <w:rFonts w:ascii="Times New Roman" w:hAnsi="Times New Roman" w:cs="Times New Roman"/>
          <w:b/>
          <w:sz w:val="24"/>
          <w:szCs w:val="24"/>
        </w:rPr>
        <w:lastRenderedPageBreak/>
        <w:t xml:space="preserve">       </w:t>
      </w:r>
      <w:r w:rsidR="001D185E">
        <w:rPr>
          <w:rFonts w:ascii="Times New Roman" w:hAnsi="Times New Roman" w:cs="Times New Roman"/>
          <w:b/>
          <w:sz w:val="24"/>
          <w:szCs w:val="24"/>
        </w:rPr>
        <w:t>Table 2</w:t>
      </w:r>
      <w:r w:rsidRPr="006A613B">
        <w:rPr>
          <w:rFonts w:ascii="Times New Roman" w:hAnsi="Times New Roman" w:cs="Times New Roman"/>
          <w:b/>
          <w:sz w:val="24"/>
          <w:szCs w:val="24"/>
        </w:rPr>
        <w:t>.</w:t>
      </w:r>
      <w:r w:rsidR="00BF3400" w:rsidRPr="006A613B">
        <w:rPr>
          <w:rFonts w:ascii="Times New Roman" w:hAnsi="Times New Roman" w:cs="Times New Roman"/>
          <w:b/>
          <w:sz w:val="24"/>
          <w:szCs w:val="24"/>
        </w:rPr>
        <w:t xml:space="preserve"> Dissipation of </w:t>
      </w:r>
      <w:proofErr w:type="spellStart"/>
      <w:r w:rsidR="00BF3400" w:rsidRPr="006A613B">
        <w:rPr>
          <w:rFonts w:ascii="Times New Roman" w:hAnsi="Times New Roman" w:cs="Times New Roman"/>
          <w:b/>
          <w:sz w:val="24"/>
          <w:szCs w:val="24"/>
        </w:rPr>
        <w:t>spirotetramat</w:t>
      </w:r>
      <w:proofErr w:type="spellEnd"/>
      <w:r w:rsidR="00BF3400" w:rsidRPr="006A613B">
        <w:rPr>
          <w:rFonts w:ascii="Times New Roman" w:hAnsi="Times New Roman" w:cs="Times New Roman"/>
          <w:b/>
          <w:sz w:val="24"/>
          <w:szCs w:val="24"/>
        </w:rPr>
        <w:t xml:space="preserve"> residues at different interval in onion plant (immature bulb and leaves) and soil</w:t>
      </w:r>
    </w:p>
    <w:tbl>
      <w:tblPr>
        <w:tblpPr w:leftFromText="180" w:rightFromText="180" w:vertAnchor="text" w:horzAnchor="margin" w:tblpX="-464" w:tblpY="137"/>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63"/>
        <w:gridCol w:w="563"/>
        <w:gridCol w:w="563"/>
        <w:gridCol w:w="803"/>
        <w:gridCol w:w="696"/>
        <w:gridCol w:w="696"/>
        <w:gridCol w:w="350"/>
        <w:gridCol w:w="346"/>
        <w:gridCol w:w="959"/>
        <w:gridCol w:w="1369"/>
        <w:gridCol w:w="756"/>
        <w:gridCol w:w="756"/>
        <w:gridCol w:w="756"/>
        <w:gridCol w:w="1048"/>
        <w:gridCol w:w="1364"/>
      </w:tblGrid>
      <w:tr w:rsidR="0064227B" w:rsidRPr="006A613B" w14:paraId="24EBDB0A" w14:textId="77777777" w:rsidTr="001D185E">
        <w:trPr>
          <w:trHeight w:val="398"/>
        </w:trPr>
        <w:tc>
          <w:tcPr>
            <w:tcW w:w="846" w:type="pct"/>
            <w:vMerge w:val="restart"/>
            <w:tcBorders>
              <w:top w:val="single" w:sz="4" w:space="0" w:color="auto"/>
            </w:tcBorders>
            <w:shd w:val="clear" w:color="auto" w:fill="auto"/>
            <w:vAlign w:val="center"/>
          </w:tcPr>
          <w:p w14:paraId="06815FED"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Interval   between last  application and sampling</w:t>
            </w:r>
          </w:p>
        </w:tc>
        <w:tc>
          <w:tcPr>
            <w:tcW w:w="4154" w:type="pct"/>
            <w:gridSpan w:val="15"/>
            <w:vAlign w:val="center"/>
          </w:tcPr>
          <w:p w14:paraId="2C49C3D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Residues mg kg</w:t>
            </w:r>
            <w:r w:rsidRPr="006A613B">
              <w:rPr>
                <w:rFonts w:ascii="Times New Roman" w:hAnsi="Times New Roman"/>
                <w:b/>
                <w:sz w:val="24"/>
                <w:szCs w:val="24"/>
                <w:vertAlign w:val="superscript"/>
              </w:rPr>
              <w:t>-1</w:t>
            </w:r>
          </w:p>
        </w:tc>
      </w:tr>
      <w:tr w:rsidR="0064227B" w:rsidRPr="006A613B" w14:paraId="1709C3C2" w14:textId="77777777" w:rsidTr="001D185E">
        <w:trPr>
          <w:trHeight w:val="441"/>
        </w:trPr>
        <w:tc>
          <w:tcPr>
            <w:tcW w:w="846" w:type="pct"/>
            <w:vMerge/>
            <w:shd w:val="clear" w:color="auto" w:fill="auto"/>
            <w:vAlign w:val="center"/>
          </w:tcPr>
          <w:p w14:paraId="073EDBB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893" w:type="pct"/>
            <w:gridSpan w:val="4"/>
            <w:shd w:val="clear" w:color="auto" w:fill="auto"/>
            <w:vAlign w:val="center"/>
          </w:tcPr>
          <w:p w14:paraId="1180919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Untreated control</w:t>
            </w:r>
          </w:p>
        </w:tc>
        <w:tc>
          <w:tcPr>
            <w:tcW w:w="1582" w:type="pct"/>
            <w:gridSpan w:val="6"/>
            <w:vAlign w:val="center"/>
          </w:tcPr>
          <w:p w14:paraId="0C5F1778"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roofErr w:type="spellStart"/>
            <w:r w:rsidRPr="006A613B">
              <w:rPr>
                <w:rFonts w:ascii="Times New Roman" w:hAnsi="Times New Roman"/>
                <w:b/>
                <w:sz w:val="24"/>
                <w:szCs w:val="24"/>
              </w:rPr>
              <w:t>Spirotetramat</w:t>
            </w:r>
            <w:proofErr w:type="spellEnd"/>
            <w:r w:rsidRPr="006A613B">
              <w:rPr>
                <w:rFonts w:ascii="Times New Roman" w:hAnsi="Times New Roman"/>
                <w:b/>
                <w:sz w:val="24"/>
                <w:szCs w:val="24"/>
              </w:rPr>
              <w:t xml:space="preserve"> @ 75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c>
          <w:tcPr>
            <w:tcW w:w="1678" w:type="pct"/>
            <w:gridSpan w:val="5"/>
            <w:vAlign w:val="center"/>
          </w:tcPr>
          <w:p w14:paraId="37140B7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roofErr w:type="spellStart"/>
            <w:r w:rsidRPr="006A613B">
              <w:rPr>
                <w:rFonts w:ascii="Times New Roman" w:hAnsi="Times New Roman"/>
                <w:b/>
                <w:sz w:val="24"/>
                <w:szCs w:val="24"/>
              </w:rPr>
              <w:t>Spirotetramat</w:t>
            </w:r>
            <w:proofErr w:type="spellEnd"/>
            <w:r w:rsidRPr="006A613B">
              <w:rPr>
                <w:rFonts w:ascii="Times New Roman" w:hAnsi="Times New Roman"/>
                <w:b/>
                <w:sz w:val="24"/>
                <w:szCs w:val="24"/>
              </w:rPr>
              <w:t xml:space="preserve"> @ 150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r>
      <w:tr w:rsidR="0064227B" w:rsidRPr="006A613B" w14:paraId="51F85EDD" w14:textId="77777777" w:rsidTr="001D185E">
        <w:trPr>
          <w:trHeight w:val="567"/>
        </w:trPr>
        <w:tc>
          <w:tcPr>
            <w:tcW w:w="846" w:type="pct"/>
            <w:vMerge/>
            <w:tcBorders>
              <w:bottom w:val="single" w:sz="4" w:space="0" w:color="auto"/>
            </w:tcBorders>
            <w:shd w:val="clear" w:color="auto" w:fill="auto"/>
            <w:vAlign w:val="center"/>
          </w:tcPr>
          <w:p w14:paraId="6CA79AE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shd w:val="clear" w:color="auto" w:fill="auto"/>
            <w:vAlign w:val="center"/>
          </w:tcPr>
          <w:p w14:paraId="74EF71C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02" w:type="pct"/>
            <w:shd w:val="clear" w:color="auto" w:fill="auto"/>
            <w:vAlign w:val="center"/>
          </w:tcPr>
          <w:p w14:paraId="20EDC17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02" w:type="pct"/>
            <w:shd w:val="clear" w:color="auto" w:fill="auto"/>
            <w:vAlign w:val="center"/>
          </w:tcPr>
          <w:p w14:paraId="5C2456D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288" w:type="pct"/>
            <w:shd w:val="clear" w:color="auto" w:fill="auto"/>
            <w:vAlign w:val="center"/>
          </w:tcPr>
          <w:p w14:paraId="792430B2"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249" w:type="pct"/>
            <w:shd w:val="clear" w:color="auto" w:fill="auto"/>
            <w:vAlign w:val="center"/>
          </w:tcPr>
          <w:p w14:paraId="7C6D1E83"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49" w:type="pct"/>
            <w:shd w:val="clear" w:color="auto" w:fill="auto"/>
            <w:vAlign w:val="center"/>
          </w:tcPr>
          <w:p w14:paraId="01387F8E"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49" w:type="pct"/>
            <w:gridSpan w:val="2"/>
            <w:shd w:val="clear" w:color="auto" w:fill="auto"/>
            <w:vAlign w:val="center"/>
          </w:tcPr>
          <w:p w14:paraId="6F8216B7"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344" w:type="pct"/>
            <w:vAlign w:val="center"/>
          </w:tcPr>
          <w:p w14:paraId="6CAE6A28"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489" w:type="pct"/>
            <w:shd w:val="clear" w:color="auto" w:fill="auto"/>
            <w:vAlign w:val="center"/>
          </w:tcPr>
          <w:p w14:paraId="7A2B79B0" w14:textId="77777777" w:rsidR="00F76DC1" w:rsidRPr="006A613B" w:rsidRDefault="0064227B"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w:t>
            </w:r>
            <w:r w:rsidR="00F76DC1" w:rsidRPr="006A613B">
              <w:rPr>
                <w:rFonts w:ascii="Times New Roman" w:hAnsi="Times New Roman" w:cs="Times New Roman"/>
                <w:b/>
                <w:sz w:val="24"/>
                <w:szCs w:val="24"/>
              </w:rPr>
              <w:t>n</w:t>
            </w:r>
          </w:p>
          <w:p w14:paraId="70E84A33"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c>
          <w:tcPr>
            <w:tcW w:w="271" w:type="pct"/>
            <w:shd w:val="clear" w:color="auto" w:fill="auto"/>
            <w:vAlign w:val="center"/>
          </w:tcPr>
          <w:p w14:paraId="1A736AB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271" w:type="pct"/>
            <w:shd w:val="clear" w:color="auto" w:fill="auto"/>
            <w:vAlign w:val="center"/>
          </w:tcPr>
          <w:p w14:paraId="58D1760C"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271" w:type="pct"/>
            <w:shd w:val="clear" w:color="auto" w:fill="auto"/>
            <w:vAlign w:val="center"/>
          </w:tcPr>
          <w:p w14:paraId="76AA917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p w14:paraId="089B335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376" w:type="pct"/>
            <w:vAlign w:val="center"/>
          </w:tcPr>
          <w:p w14:paraId="450C36A4"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489" w:type="pct"/>
            <w:shd w:val="clear" w:color="auto" w:fill="auto"/>
            <w:vAlign w:val="center"/>
          </w:tcPr>
          <w:p w14:paraId="0098FC5C"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0816138B" w14:textId="77777777" w:rsidR="00F76DC1" w:rsidRPr="006A613B" w:rsidRDefault="00F76DC1"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r>
      <w:tr w:rsidR="0064227B" w:rsidRPr="006A613B" w14:paraId="36CCCD48" w14:textId="77777777" w:rsidTr="001D185E">
        <w:trPr>
          <w:trHeight w:val="540"/>
        </w:trPr>
        <w:tc>
          <w:tcPr>
            <w:tcW w:w="846" w:type="pct"/>
            <w:tcBorders>
              <w:top w:val="single" w:sz="4" w:space="0" w:color="auto"/>
            </w:tcBorders>
            <w:shd w:val="clear" w:color="auto" w:fill="auto"/>
            <w:vAlign w:val="center"/>
          </w:tcPr>
          <w:p w14:paraId="405C1F7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0 Day</w:t>
            </w:r>
          </w:p>
        </w:tc>
        <w:tc>
          <w:tcPr>
            <w:tcW w:w="202" w:type="pct"/>
            <w:shd w:val="clear" w:color="auto" w:fill="auto"/>
            <w:vAlign w:val="center"/>
          </w:tcPr>
          <w:p w14:paraId="292ED11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0417810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14BD82B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454CA7E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28D1572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0.49</w:t>
            </w:r>
          </w:p>
        </w:tc>
        <w:tc>
          <w:tcPr>
            <w:tcW w:w="249" w:type="pct"/>
            <w:shd w:val="clear" w:color="auto" w:fill="auto"/>
            <w:vAlign w:val="center"/>
          </w:tcPr>
          <w:p w14:paraId="020A3D88"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0.51</w:t>
            </w:r>
          </w:p>
        </w:tc>
        <w:tc>
          <w:tcPr>
            <w:tcW w:w="249" w:type="pct"/>
            <w:gridSpan w:val="2"/>
            <w:shd w:val="clear" w:color="auto" w:fill="auto"/>
            <w:vAlign w:val="center"/>
          </w:tcPr>
          <w:p w14:paraId="5DE7384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0.52</w:t>
            </w:r>
          </w:p>
        </w:tc>
        <w:tc>
          <w:tcPr>
            <w:tcW w:w="344" w:type="pct"/>
            <w:vAlign w:val="center"/>
          </w:tcPr>
          <w:p w14:paraId="0A66427B" w14:textId="77777777" w:rsidR="0064227B"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0.51</w:t>
            </w:r>
          </w:p>
          <w:p w14:paraId="10110E8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0.02)</w:t>
            </w:r>
          </w:p>
        </w:tc>
        <w:tc>
          <w:tcPr>
            <w:tcW w:w="489" w:type="pct"/>
            <w:shd w:val="clear" w:color="auto" w:fill="auto"/>
            <w:vAlign w:val="center"/>
          </w:tcPr>
          <w:p w14:paraId="7966FA1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7E95A5F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1.02</w:t>
            </w:r>
          </w:p>
        </w:tc>
        <w:tc>
          <w:tcPr>
            <w:tcW w:w="271" w:type="pct"/>
            <w:shd w:val="clear" w:color="auto" w:fill="auto"/>
            <w:vAlign w:val="center"/>
          </w:tcPr>
          <w:p w14:paraId="4E0CCB9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0.96</w:t>
            </w:r>
          </w:p>
        </w:tc>
        <w:tc>
          <w:tcPr>
            <w:tcW w:w="271" w:type="pct"/>
            <w:shd w:val="clear" w:color="auto" w:fill="auto"/>
            <w:vAlign w:val="center"/>
          </w:tcPr>
          <w:p w14:paraId="5BEA8DF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0.93</w:t>
            </w:r>
          </w:p>
        </w:tc>
        <w:tc>
          <w:tcPr>
            <w:tcW w:w="376" w:type="pct"/>
            <w:vAlign w:val="center"/>
          </w:tcPr>
          <w:p w14:paraId="5054DBC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0.97</w:t>
            </w:r>
          </w:p>
          <w:p w14:paraId="627F363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(±0.05 )</w:t>
            </w:r>
          </w:p>
        </w:tc>
        <w:tc>
          <w:tcPr>
            <w:tcW w:w="489" w:type="pct"/>
            <w:shd w:val="clear" w:color="auto" w:fill="auto"/>
            <w:vAlign w:val="center"/>
          </w:tcPr>
          <w:p w14:paraId="45505B5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4E1E2804" w14:textId="77777777" w:rsidTr="001D185E">
        <w:trPr>
          <w:trHeight w:val="540"/>
        </w:trPr>
        <w:tc>
          <w:tcPr>
            <w:tcW w:w="846" w:type="pct"/>
            <w:shd w:val="clear" w:color="auto" w:fill="auto"/>
            <w:vAlign w:val="center"/>
          </w:tcPr>
          <w:p w14:paraId="69EC113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 Day</w:t>
            </w:r>
          </w:p>
        </w:tc>
        <w:tc>
          <w:tcPr>
            <w:tcW w:w="202" w:type="pct"/>
            <w:shd w:val="clear" w:color="auto" w:fill="auto"/>
            <w:vAlign w:val="center"/>
          </w:tcPr>
          <w:p w14:paraId="205DE89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DB1A34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32D0D4B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107E7EF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5FD908C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0.44</w:t>
            </w:r>
          </w:p>
        </w:tc>
        <w:tc>
          <w:tcPr>
            <w:tcW w:w="249" w:type="pct"/>
            <w:shd w:val="clear" w:color="auto" w:fill="auto"/>
            <w:vAlign w:val="center"/>
          </w:tcPr>
          <w:p w14:paraId="243234E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0.42</w:t>
            </w:r>
          </w:p>
        </w:tc>
        <w:tc>
          <w:tcPr>
            <w:tcW w:w="249" w:type="pct"/>
            <w:gridSpan w:val="2"/>
            <w:shd w:val="clear" w:color="auto" w:fill="auto"/>
            <w:vAlign w:val="center"/>
          </w:tcPr>
          <w:p w14:paraId="3524326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0.43</w:t>
            </w:r>
          </w:p>
        </w:tc>
        <w:tc>
          <w:tcPr>
            <w:tcW w:w="344" w:type="pct"/>
            <w:vAlign w:val="center"/>
          </w:tcPr>
          <w:p w14:paraId="48AE3A8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0.43</w:t>
            </w:r>
          </w:p>
          <w:p w14:paraId="5F087E8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63EBA676"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15.68%</w:t>
            </w:r>
          </w:p>
        </w:tc>
        <w:tc>
          <w:tcPr>
            <w:tcW w:w="271" w:type="pct"/>
            <w:shd w:val="clear" w:color="auto" w:fill="auto"/>
            <w:vAlign w:val="center"/>
          </w:tcPr>
          <w:p w14:paraId="625DE26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0.81</w:t>
            </w:r>
          </w:p>
        </w:tc>
        <w:tc>
          <w:tcPr>
            <w:tcW w:w="271" w:type="pct"/>
            <w:shd w:val="clear" w:color="auto" w:fill="auto"/>
            <w:vAlign w:val="center"/>
          </w:tcPr>
          <w:p w14:paraId="46C31B4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0.83</w:t>
            </w:r>
          </w:p>
        </w:tc>
        <w:tc>
          <w:tcPr>
            <w:tcW w:w="271" w:type="pct"/>
            <w:shd w:val="clear" w:color="auto" w:fill="auto"/>
            <w:vAlign w:val="center"/>
          </w:tcPr>
          <w:p w14:paraId="45F948E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0.87</w:t>
            </w:r>
          </w:p>
        </w:tc>
        <w:tc>
          <w:tcPr>
            <w:tcW w:w="376" w:type="pct"/>
            <w:vAlign w:val="center"/>
          </w:tcPr>
          <w:p w14:paraId="076FB4C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0.85</w:t>
            </w:r>
          </w:p>
          <w:p w14:paraId="6376A90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0.03)</w:t>
            </w:r>
          </w:p>
        </w:tc>
        <w:tc>
          <w:tcPr>
            <w:tcW w:w="489" w:type="pct"/>
            <w:shd w:val="clear" w:color="auto" w:fill="auto"/>
            <w:vAlign w:val="center"/>
          </w:tcPr>
          <w:p w14:paraId="5A3F6BF9"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12.37%</w:t>
            </w:r>
          </w:p>
        </w:tc>
      </w:tr>
      <w:tr w:rsidR="0064227B" w:rsidRPr="006A613B" w14:paraId="404399AD" w14:textId="77777777" w:rsidTr="001D185E">
        <w:trPr>
          <w:trHeight w:val="540"/>
        </w:trPr>
        <w:tc>
          <w:tcPr>
            <w:tcW w:w="846" w:type="pct"/>
            <w:shd w:val="clear" w:color="auto" w:fill="auto"/>
            <w:vAlign w:val="center"/>
          </w:tcPr>
          <w:p w14:paraId="75F20541"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3 Day</w:t>
            </w:r>
          </w:p>
        </w:tc>
        <w:tc>
          <w:tcPr>
            <w:tcW w:w="202" w:type="pct"/>
            <w:shd w:val="clear" w:color="auto" w:fill="auto"/>
            <w:vAlign w:val="center"/>
          </w:tcPr>
          <w:p w14:paraId="60C08CB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5E33D4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09B346E8"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3DB3F1E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3B53C03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0.24</w:t>
            </w:r>
          </w:p>
        </w:tc>
        <w:tc>
          <w:tcPr>
            <w:tcW w:w="249" w:type="pct"/>
            <w:shd w:val="clear" w:color="auto" w:fill="auto"/>
            <w:vAlign w:val="center"/>
          </w:tcPr>
          <w:p w14:paraId="17012E7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tc>
        <w:tc>
          <w:tcPr>
            <w:tcW w:w="249" w:type="pct"/>
            <w:gridSpan w:val="2"/>
            <w:shd w:val="clear" w:color="auto" w:fill="auto"/>
            <w:vAlign w:val="center"/>
          </w:tcPr>
          <w:p w14:paraId="2361093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tc>
        <w:tc>
          <w:tcPr>
            <w:tcW w:w="344" w:type="pct"/>
            <w:vAlign w:val="center"/>
          </w:tcPr>
          <w:p w14:paraId="5CAC39D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0.25</w:t>
            </w:r>
          </w:p>
          <w:p w14:paraId="5634787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35FDB137"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50.98%</w:t>
            </w:r>
          </w:p>
        </w:tc>
        <w:tc>
          <w:tcPr>
            <w:tcW w:w="271" w:type="pct"/>
            <w:shd w:val="clear" w:color="auto" w:fill="auto"/>
            <w:vAlign w:val="center"/>
          </w:tcPr>
          <w:p w14:paraId="608451D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0.40</w:t>
            </w:r>
          </w:p>
        </w:tc>
        <w:tc>
          <w:tcPr>
            <w:tcW w:w="271" w:type="pct"/>
            <w:shd w:val="clear" w:color="auto" w:fill="auto"/>
            <w:vAlign w:val="center"/>
          </w:tcPr>
          <w:p w14:paraId="4F455EA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tc>
        <w:tc>
          <w:tcPr>
            <w:tcW w:w="271" w:type="pct"/>
            <w:shd w:val="clear" w:color="auto" w:fill="auto"/>
            <w:vAlign w:val="center"/>
          </w:tcPr>
          <w:p w14:paraId="334E196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0.41</w:t>
            </w:r>
          </w:p>
        </w:tc>
        <w:tc>
          <w:tcPr>
            <w:tcW w:w="376" w:type="pct"/>
            <w:vAlign w:val="center"/>
          </w:tcPr>
          <w:p w14:paraId="5632006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0.40</w:t>
            </w:r>
          </w:p>
          <w:p w14:paraId="574643C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0.02)</w:t>
            </w:r>
          </w:p>
        </w:tc>
        <w:tc>
          <w:tcPr>
            <w:tcW w:w="489" w:type="pct"/>
            <w:shd w:val="clear" w:color="auto" w:fill="auto"/>
            <w:vAlign w:val="center"/>
          </w:tcPr>
          <w:p w14:paraId="3DA36417"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58.76%</w:t>
            </w:r>
          </w:p>
        </w:tc>
      </w:tr>
      <w:tr w:rsidR="0064227B" w:rsidRPr="006A613B" w14:paraId="19DB4815" w14:textId="77777777" w:rsidTr="001D185E">
        <w:trPr>
          <w:trHeight w:val="540"/>
        </w:trPr>
        <w:tc>
          <w:tcPr>
            <w:tcW w:w="846" w:type="pct"/>
            <w:shd w:val="clear" w:color="auto" w:fill="auto"/>
            <w:vAlign w:val="center"/>
          </w:tcPr>
          <w:p w14:paraId="7C6B5B1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5 Day</w:t>
            </w:r>
          </w:p>
        </w:tc>
        <w:tc>
          <w:tcPr>
            <w:tcW w:w="202" w:type="pct"/>
            <w:shd w:val="clear" w:color="auto" w:fill="auto"/>
            <w:vAlign w:val="center"/>
          </w:tcPr>
          <w:p w14:paraId="3D9241A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2EED2AF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B95046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7ED73E6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2282FFB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tc>
        <w:tc>
          <w:tcPr>
            <w:tcW w:w="249" w:type="pct"/>
            <w:shd w:val="clear" w:color="auto" w:fill="auto"/>
            <w:vAlign w:val="center"/>
          </w:tcPr>
          <w:p w14:paraId="1697FB3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0.09</w:t>
            </w:r>
          </w:p>
        </w:tc>
        <w:tc>
          <w:tcPr>
            <w:tcW w:w="249" w:type="pct"/>
            <w:gridSpan w:val="2"/>
            <w:shd w:val="clear" w:color="auto" w:fill="auto"/>
            <w:vAlign w:val="center"/>
          </w:tcPr>
          <w:p w14:paraId="5F8C9B7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tc>
        <w:tc>
          <w:tcPr>
            <w:tcW w:w="344" w:type="pct"/>
            <w:vAlign w:val="center"/>
          </w:tcPr>
          <w:p w14:paraId="3034BFB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0.09</w:t>
            </w:r>
          </w:p>
          <w:p w14:paraId="72AC35C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53992DF9"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82.35%</w:t>
            </w:r>
          </w:p>
        </w:tc>
        <w:tc>
          <w:tcPr>
            <w:tcW w:w="271" w:type="pct"/>
            <w:shd w:val="clear" w:color="auto" w:fill="auto"/>
            <w:vAlign w:val="center"/>
          </w:tcPr>
          <w:p w14:paraId="3685995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271" w:type="pct"/>
            <w:shd w:val="clear" w:color="auto" w:fill="auto"/>
            <w:vAlign w:val="center"/>
          </w:tcPr>
          <w:p w14:paraId="3E57E64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tc>
        <w:tc>
          <w:tcPr>
            <w:tcW w:w="271" w:type="pct"/>
            <w:shd w:val="clear" w:color="auto" w:fill="auto"/>
            <w:vAlign w:val="center"/>
          </w:tcPr>
          <w:p w14:paraId="4D295B6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tc>
        <w:tc>
          <w:tcPr>
            <w:tcW w:w="376" w:type="pct"/>
            <w:vAlign w:val="center"/>
          </w:tcPr>
          <w:p w14:paraId="46A447B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0.17</w:t>
            </w:r>
          </w:p>
          <w:p w14:paraId="275F6A3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489" w:type="pct"/>
            <w:shd w:val="clear" w:color="auto" w:fill="auto"/>
            <w:vAlign w:val="center"/>
          </w:tcPr>
          <w:p w14:paraId="127B28DC"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82.47%</w:t>
            </w:r>
          </w:p>
        </w:tc>
      </w:tr>
      <w:tr w:rsidR="0064227B" w:rsidRPr="006A613B" w14:paraId="053D0286" w14:textId="77777777" w:rsidTr="001D185E">
        <w:trPr>
          <w:trHeight w:val="540"/>
        </w:trPr>
        <w:tc>
          <w:tcPr>
            <w:tcW w:w="846" w:type="pct"/>
            <w:shd w:val="clear" w:color="auto" w:fill="auto"/>
            <w:vAlign w:val="center"/>
          </w:tcPr>
          <w:p w14:paraId="0C68FE09"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7 Day</w:t>
            </w:r>
          </w:p>
        </w:tc>
        <w:tc>
          <w:tcPr>
            <w:tcW w:w="202" w:type="pct"/>
            <w:shd w:val="clear" w:color="auto" w:fill="auto"/>
            <w:vAlign w:val="center"/>
          </w:tcPr>
          <w:p w14:paraId="32E65FC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AF5648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431F80D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2A9D949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7A5B17D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13AE4D8D"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20E1E7C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158570B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3B41275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4D901EA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0.051</w:t>
            </w:r>
          </w:p>
        </w:tc>
        <w:tc>
          <w:tcPr>
            <w:tcW w:w="271" w:type="pct"/>
            <w:shd w:val="clear" w:color="auto" w:fill="auto"/>
            <w:vAlign w:val="center"/>
          </w:tcPr>
          <w:p w14:paraId="2CF5073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0.052</w:t>
            </w:r>
          </w:p>
        </w:tc>
        <w:tc>
          <w:tcPr>
            <w:tcW w:w="271" w:type="pct"/>
            <w:shd w:val="clear" w:color="auto" w:fill="auto"/>
            <w:vAlign w:val="center"/>
          </w:tcPr>
          <w:p w14:paraId="4F23CB2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0.051</w:t>
            </w:r>
          </w:p>
        </w:tc>
        <w:tc>
          <w:tcPr>
            <w:tcW w:w="376" w:type="pct"/>
            <w:vAlign w:val="center"/>
          </w:tcPr>
          <w:p w14:paraId="2B35C47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w:t>
            </w:r>
          </w:p>
          <w:p w14:paraId="48BF5B5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0.001)</w:t>
            </w:r>
          </w:p>
        </w:tc>
        <w:tc>
          <w:tcPr>
            <w:tcW w:w="489" w:type="pct"/>
            <w:shd w:val="clear" w:color="auto" w:fill="auto"/>
            <w:vAlign w:val="center"/>
          </w:tcPr>
          <w:p w14:paraId="701F8BA4" w14:textId="77777777" w:rsidR="00F76DC1" w:rsidRPr="006A613B" w:rsidRDefault="00F76DC1"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94.84%</w:t>
            </w:r>
          </w:p>
        </w:tc>
      </w:tr>
      <w:tr w:rsidR="0064227B" w:rsidRPr="006A613B" w14:paraId="0673FDBE" w14:textId="77777777" w:rsidTr="001D185E">
        <w:trPr>
          <w:trHeight w:val="540"/>
        </w:trPr>
        <w:tc>
          <w:tcPr>
            <w:tcW w:w="846" w:type="pct"/>
            <w:shd w:val="clear" w:color="auto" w:fill="auto"/>
            <w:vAlign w:val="center"/>
          </w:tcPr>
          <w:p w14:paraId="1096906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10 Day</w:t>
            </w:r>
          </w:p>
        </w:tc>
        <w:tc>
          <w:tcPr>
            <w:tcW w:w="202" w:type="pct"/>
            <w:shd w:val="clear" w:color="auto" w:fill="auto"/>
            <w:vAlign w:val="center"/>
          </w:tcPr>
          <w:p w14:paraId="7B2E31A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3632DD8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8688CFB"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3DF5615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09A3E62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6FC12BB3"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60B6617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4FC5302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5AD5048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391CCB3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0AD2B6A"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E6755F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76" w:type="pct"/>
            <w:vAlign w:val="center"/>
          </w:tcPr>
          <w:p w14:paraId="4D594051"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7405329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42DDAB78" w14:textId="77777777" w:rsidTr="001D185E">
        <w:trPr>
          <w:trHeight w:val="540"/>
        </w:trPr>
        <w:tc>
          <w:tcPr>
            <w:tcW w:w="846" w:type="pct"/>
            <w:shd w:val="clear" w:color="auto" w:fill="auto"/>
            <w:vAlign w:val="center"/>
          </w:tcPr>
          <w:p w14:paraId="2ADA1EC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15 Day</w:t>
            </w:r>
          </w:p>
        </w:tc>
        <w:tc>
          <w:tcPr>
            <w:tcW w:w="202" w:type="pct"/>
            <w:shd w:val="clear" w:color="auto" w:fill="auto"/>
            <w:vAlign w:val="center"/>
          </w:tcPr>
          <w:p w14:paraId="0CDC112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718A38D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shd w:val="clear" w:color="auto" w:fill="auto"/>
            <w:vAlign w:val="center"/>
          </w:tcPr>
          <w:p w14:paraId="5EB2803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shd w:val="clear" w:color="auto" w:fill="auto"/>
            <w:vAlign w:val="center"/>
          </w:tcPr>
          <w:p w14:paraId="00EEADF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shd w:val="clear" w:color="auto" w:fill="auto"/>
            <w:vAlign w:val="center"/>
          </w:tcPr>
          <w:p w14:paraId="5F9444E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shd w:val="clear" w:color="auto" w:fill="auto"/>
            <w:vAlign w:val="center"/>
          </w:tcPr>
          <w:p w14:paraId="562434E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49" w:type="pct"/>
            <w:gridSpan w:val="2"/>
            <w:shd w:val="clear" w:color="auto" w:fill="auto"/>
            <w:vAlign w:val="center"/>
          </w:tcPr>
          <w:p w14:paraId="460E3ED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44" w:type="pct"/>
            <w:vAlign w:val="center"/>
          </w:tcPr>
          <w:p w14:paraId="2B8D651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6A6B286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2BF9A81F"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23B389A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271" w:type="pct"/>
            <w:shd w:val="clear" w:color="auto" w:fill="auto"/>
            <w:vAlign w:val="center"/>
          </w:tcPr>
          <w:p w14:paraId="39B47DB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376" w:type="pct"/>
            <w:vAlign w:val="center"/>
          </w:tcPr>
          <w:p w14:paraId="5C47E29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489" w:type="pct"/>
            <w:shd w:val="clear" w:color="auto" w:fill="auto"/>
            <w:vAlign w:val="center"/>
          </w:tcPr>
          <w:p w14:paraId="4CCBD60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2DA12FC0" w14:textId="77777777" w:rsidTr="001D185E">
        <w:trPr>
          <w:trHeight w:val="540"/>
        </w:trPr>
        <w:tc>
          <w:tcPr>
            <w:tcW w:w="846" w:type="pct"/>
            <w:shd w:val="clear" w:color="auto" w:fill="auto"/>
            <w:vAlign w:val="center"/>
          </w:tcPr>
          <w:p w14:paraId="4D0802E5"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Soil at harvest</w:t>
            </w:r>
          </w:p>
        </w:tc>
        <w:tc>
          <w:tcPr>
            <w:tcW w:w="202" w:type="pct"/>
            <w:shd w:val="clear" w:color="auto" w:fill="auto"/>
            <w:vAlign w:val="center"/>
          </w:tcPr>
          <w:p w14:paraId="4763DF0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tcBorders>
              <w:bottom w:val="single" w:sz="4" w:space="0" w:color="auto"/>
            </w:tcBorders>
            <w:shd w:val="clear" w:color="auto" w:fill="auto"/>
            <w:vAlign w:val="center"/>
          </w:tcPr>
          <w:p w14:paraId="5D703FE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02" w:type="pct"/>
            <w:tcBorders>
              <w:bottom w:val="single" w:sz="4" w:space="0" w:color="auto"/>
            </w:tcBorders>
            <w:shd w:val="clear" w:color="auto" w:fill="auto"/>
            <w:vAlign w:val="center"/>
          </w:tcPr>
          <w:p w14:paraId="365130E7"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88" w:type="pct"/>
            <w:tcBorders>
              <w:bottom w:val="single" w:sz="4" w:space="0" w:color="auto"/>
            </w:tcBorders>
            <w:shd w:val="clear" w:color="auto" w:fill="auto"/>
            <w:vAlign w:val="center"/>
          </w:tcPr>
          <w:p w14:paraId="63CDE489"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tcBorders>
              <w:bottom w:val="single" w:sz="4" w:space="0" w:color="auto"/>
            </w:tcBorders>
            <w:shd w:val="clear" w:color="auto" w:fill="auto"/>
            <w:vAlign w:val="center"/>
          </w:tcPr>
          <w:p w14:paraId="6CC534B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tcBorders>
              <w:bottom w:val="single" w:sz="4" w:space="0" w:color="auto"/>
            </w:tcBorders>
            <w:shd w:val="clear" w:color="auto" w:fill="auto"/>
            <w:vAlign w:val="center"/>
          </w:tcPr>
          <w:p w14:paraId="6483F4E5"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49" w:type="pct"/>
            <w:gridSpan w:val="2"/>
            <w:tcBorders>
              <w:bottom w:val="single" w:sz="4" w:space="0" w:color="auto"/>
            </w:tcBorders>
            <w:shd w:val="clear" w:color="auto" w:fill="auto"/>
            <w:vAlign w:val="center"/>
          </w:tcPr>
          <w:p w14:paraId="3556D9AC"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344" w:type="pct"/>
            <w:vAlign w:val="center"/>
          </w:tcPr>
          <w:p w14:paraId="5FE9653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489" w:type="pct"/>
            <w:shd w:val="clear" w:color="auto" w:fill="auto"/>
            <w:vAlign w:val="center"/>
          </w:tcPr>
          <w:p w14:paraId="17DCBEA2"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271" w:type="pct"/>
            <w:shd w:val="clear" w:color="auto" w:fill="auto"/>
            <w:vAlign w:val="center"/>
          </w:tcPr>
          <w:p w14:paraId="0A8A038E"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71" w:type="pct"/>
            <w:tcBorders>
              <w:bottom w:val="single" w:sz="4" w:space="0" w:color="auto"/>
            </w:tcBorders>
            <w:shd w:val="clear" w:color="auto" w:fill="auto"/>
            <w:vAlign w:val="center"/>
          </w:tcPr>
          <w:p w14:paraId="6BB702A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271" w:type="pct"/>
            <w:tcBorders>
              <w:bottom w:val="single" w:sz="4" w:space="0" w:color="auto"/>
            </w:tcBorders>
            <w:shd w:val="clear" w:color="auto" w:fill="auto"/>
            <w:vAlign w:val="center"/>
          </w:tcPr>
          <w:p w14:paraId="66EC9C20"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376" w:type="pct"/>
            <w:vAlign w:val="center"/>
          </w:tcPr>
          <w:p w14:paraId="1E2E55F6"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489" w:type="pct"/>
            <w:shd w:val="clear" w:color="auto" w:fill="auto"/>
            <w:vAlign w:val="center"/>
          </w:tcPr>
          <w:p w14:paraId="72A48C24" w14:textId="77777777" w:rsidR="00F76DC1" w:rsidRPr="006A613B" w:rsidRDefault="00F76DC1"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64227B" w:rsidRPr="006A613B" w14:paraId="2E6ADA68" w14:textId="77777777" w:rsidTr="001D185E">
        <w:trPr>
          <w:trHeight w:val="390"/>
        </w:trPr>
        <w:tc>
          <w:tcPr>
            <w:tcW w:w="846" w:type="pct"/>
            <w:shd w:val="clear" w:color="auto" w:fill="auto"/>
            <w:vAlign w:val="center"/>
          </w:tcPr>
          <w:p w14:paraId="1BB1972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DT</w:t>
            </w:r>
            <w:r w:rsidRPr="006A613B">
              <w:rPr>
                <w:rFonts w:ascii="Times New Roman" w:hAnsi="Times New Roman"/>
                <w:b/>
                <w:sz w:val="24"/>
                <w:szCs w:val="24"/>
                <w:vertAlign w:val="subscript"/>
              </w:rPr>
              <w:t xml:space="preserve">50 </w:t>
            </w:r>
            <w:r w:rsidRPr="006A613B">
              <w:rPr>
                <w:rFonts w:ascii="Times New Roman" w:hAnsi="Times New Roman"/>
                <w:b/>
                <w:sz w:val="24"/>
                <w:szCs w:val="24"/>
              </w:rPr>
              <w:t>(Days)</w:t>
            </w:r>
          </w:p>
        </w:tc>
        <w:tc>
          <w:tcPr>
            <w:tcW w:w="202" w:type="pct"/>
            <w:tcBorders>
              <w:right w:val="nil"/>
            </w:tcBorders>
            <w:shd w:val="clear" w:color="auto" w:fill="auto"/>
            <w:vAlign w:val="center"/>
          </w:tcPr>
          <w:p w14:paraId="07010BD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tcBorders>
              <w:left w:val="nil"/>
              <w:right w:val="nil"/>
            </w:tcBorders>
            <w:shd w:val="clear" w:color="auto" w:fill="auto"/>
            <w:vAlign w:val="center"/>
          </w:tcPr>
          <w:p w14:paraId="4E30DC73"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202" w:type="pct"/>
            <w:tcBorders>
              <w:left w:val="nil"/>
              <w:right w:val="nil"/>
            </w:tcBorders>
            <w:shd w:val="clear" w:color="auto" w:fill="auto"/>
            <w:vAlign w:val="center"/>
          </w:tcPr>
          <w:p w14:paraId="43860656"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_</w:t>
            </w:r>
          </w:p>
        </w:tc>
        <w:tc>
          <w:tcPr>
            <w:tcW w:w="288" w:type="pct"/>
            <w:tcBorders>
              <w:left w:val="nil"/>
            </w:tcBorders>
            <w:shd w:val="clear" w:color="auto" w:fill="auto"/>
            <w:vAlign w:val="center"/>
          </w:tcPr>
          <w:p w14:paraId="07ADF3ED"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623" w:type="pct"/>
            <w:gridSpan w:val="3"/>
            <w:tcBorders>
              <w:right w:val="nil"/>
            </w:tcBorders>
            <w:shd w:val="clear" w:color="auto" w:fill="auto"/>
            <w:vAlign w:val="center"/>
          </w:tcPr>
          <w:p w14:paraId="3773870B"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c>
          <w:tcPr>
            <w:tcW w:w="959" w:type="pct"/>
            <w:gridSpan w:val="3"/>
            <w:tcBorders>
              <w:left w:val="nil"/>
            </w:tcBorders>
            <w:shd w:val="clear" w:color="auto" w:fill="auto"/>
            <w:vAlign w:val="center"/>
          </w:tcPr>
          <w:p w14:paraId="66107075" w14:textId="77777777" w:rsidR="00F76DC1" w:rsidRPr="006A613B" w:rsidRDefault="00F76DC1" w:rsidP="001D185E">
            <w:pPr>
              <w:pStyle w:val="ListParagraph"/>
              <w:spacing w:after="0" w:line="240" w:lineRule="auto"/>
              <w:ind w:left="0"/>
              <w:rPr>
                <w:rFonts w:ascii="Times New Roman" w:hAnsi="Times New Roman"/>
                <w:b/>
                <w:sz w:val="24"/>
                <w:szCs w:val="24"/>
              </w:rPr>
            </w:pPr>
            <w:r w:rsidRPr="006A613B">
              <w:rPr>
                <w:rFonts w:ascii="Times New Roman" w:hAnsi="Times New Roman"/>
                <w:b/>
                <w:sz w:val="24"/>
                <w:szCs w:val="24"/>
              </w:rPr>
              <w:t>1.63</w:t>
            </w:r>
          </w:p>
        </w:tc>
        <w:tc>
          <w:tcPr>
            <w:tcW w:w="1189" w:type="pct"/>
            <w:gridSpan w:val="4"/>
            <w:tcBorders>
              <w:right w:val="nil"/>
            </w:tcBorders>
            <w:shd w:val="clear" w:color="auto" w:fill="auto"/>
            <w:vAlign w:val="center"/>
          </w:tcPr>
          <w:p w14:paraId="1FB732F0"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2.01</w:t>
            </w:r>
          </w:p>
        </w:tc>
        <w:tc>
          <w:tcPr>
            <w:tcW w:w="489" w:type="pct"/>
            <w:tcBorders>
              <w:left w:val="nil"/>
            </w:tcBorders>
            <w:shd w:val="clear" w:color="auto" w:fill="auto"/>
            <w:vAlign w:val="center"/>
          </w:tcPr>
          <w:p w14:paraId="5229F362" w14:textId="77777777" w:rsidR="00F76DC1" w:rsidRPr="006A613B" w:rsidRDefault="00F76DC1" w:rsidP="001D185E">
            <w:pPr>
              <w:pStyle w:val="ListParagraph"/>
              <w:spacing w:after="0" w:line="240" w:lineRule="auto"/>
              <w:ind w:left="0"/>
              <w:jc w:val="center"/>
              <w:rPr>
                <w:rFonts w:ascii="Times New Roman" w:hAnsi="Times New Roman"/>
                <w:b/>
                <w:sz w:val="24"/>
                <w:szCs w:val="24"/>
              </w:rPr>
            </w:pPr>
          </w:p>
        </w:tc>
      </w:tr>
    </w:tbl>
    <w:p w14:paraId="54499F85" w14:textId="77777777" w:rsidR="00F76DC1" w:rsidRPr="006A613B" w:rsidRDefault="00050CB4" w:rsidP="00F76DC1">
      <w:pPr>
        <w:spacing w:line="240" w:lineRule="auto"/>
        <w:jc w:val="both"/>
        <w:rPr>
          <w:rFonts w:ascii="Times New Roman" w:hAnsi="Times New Roman" w:cs="Times New Roman"/>
          <w:sz w:val="24"/>
          <w:szCs w:val="24"/>
        </w:rPr>
      </w:pPr>
      <w:r w:rsidRPr="006A613B">
        <w:rPr>
          <w:rFonts w:ascii="Times New Roman" w:hAnsi="Times New Roman" w:cs="Times New Roman"/>
          <w:sz w:val="24"/>
          <w:szCs w:val="24"/>
        </w:rPr>
        <w:t xml:space="preserve">    </w:t>
      </w:r>
      <w:r w:rsidR="001B5CC5" w:rsidRPr="006A613B">
        <w:rPr>
          <w:rFonts w:ascii="Times New Roman" w:hAnsi="Times New Roman" w:cs="Times New Roman"/>
          <w:sz w:val="24"/>
          <w:szCs w:val="24"/>
        </w:rPr>
        <w:t xml:space="preserve">  </w:t>
      </w:r>
      <w:r w:rsidRPr="006A613B">
        <w:rPr>
          <w:rFonts w:ascii="Times New Roman" w:hAnsi="Times New Roman" w:cs="Times New Roman"/>
          <w:sz w:val="24"/>
          <w:szCs w:val="24"/>
        </w:rPr>
        <w:t xml:space="preserve">   </w:t>
      </w:r>
      <w:r w:rsidR="00F76DC1" w:rsidRPr="006A613B">
        <w:rPr>
          <w:rFonts w:ascii="Times New Roman" w:hAnsi="Times New Roman" w:cs="Times New Roman"/>
          <w:sz w:val="24"/>
          <w:szCs w:val="24"/>
        </w:rPr>
        <w:t>*BQL= Below Quantification Limit (0.05 mg/kg) *ND = Not Detected *DT = Dissipation Time *SD = Standard Deviation</w:t>
      </w:r>
    </w:p>
    <w:p w14:paraId="2779A60E" w14:textId="77777777" w:rsidR="00BF3400" w:rsidRPr="006A613B" w:rsidRDefault="00BF3400" w:rsidP="005A7E39">
      <w:pPr>
        <w:pStyle w:val="ListParagraph"/>
        <w:spacing w:after="0" w:line="360" w:lineRule="auto"/>
        <w:ind w:left="0"/>
        <w:jc w:val="both"/>
        <w:rPr>
          <w:rFonts w:ascii="Times New Roman" w:hAnsi="Times New Roman"/>
          <w:b/>
          <w:sz w:val="24"/>
          <w:szCs w:val="24"/>
        </w:rPr>
        <w:sectPr w:rsidR="00BF3400" w:rsidRPr="006A613B" w:rsidSect="00BF3400">
          <w:pgSz w:w="15840" w:h="12240" w:orient="landscape"/>
          <w:pgMar w:top="1440" w:right="1440" w:bottom="1440" w:left="1440" w:header="720" w:footer="720" w:gutter="0"/>
          <w:cols w:space="720"/>
          <w:docGrid w:linePitch="360"/>
        </w:sectPr>
      </w:pPr>
    </w:p>
    <w:p w14:paraId="00E440C7" w14:textId="233AAB50" w:rsidR="00F76DC1" w:rsidRPr="006A613B" w:rsidRDefault="001D185E" w:rsidP="00F76DC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lastRenderedPageBreak/>
        <w:t>Table 3</w:t>
      </w:r>
      <w:r w:rsidR="00050CB4" w:rsidRPr="006A613B">
        <w:rPr>
          <w:rFonts w:ascii="Times New Roman" w:hAnsi="Times New Roman"/>
          <w:b/>
          <w:sz w:val="24"/>
          <w:szCs w:val="24"/>
        </w:rPr>
        <w:t>.</w:t>
      </w:r>
      <w:r w:rsidR="00F76DC1" w:rsidRPr="006A613B">
        <w:rPr>
          <w:rFonts w:ascii="Times New Roman" w:hAnsi="Times New Roman"/>
          <w:b/>
          <w:sz w:val="24"/>
          <w:szCs w:val="24"/>
        </w:rPr>
        <w:t xml:space="preserve"> Dissipation of imidacloprid residues at different interval in onion whole plant (immature bulb and leaves) a</w:t>
      </w:r>
      <w:r w:rsidR="005B4A23" w:rsidRPr="006A613B">
        <w:rPr>
          <w:rFonts w:ascii="Times New Roman" w:hAnsi="Times New Roman"/>
          <w:b/>
          <w:sz w:val="24"/>
          <w:szCs w:val="24"/>
        </w:rPr>
        <w:t>nd soil</w:t>
      </w:r>
    </w:p>
    <w:tbl>
      <w:tblPr>
        <w:tblpPr w:leftFromText="180" w:rightFromText="180" w:vertAnchor="text" w:horzAnchor="margin" w:tblpX="-431" w:tblpY="93"/>
        <w:tblW w:w="13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3"/>
        <w:gridCol w:w="563"/>
        <w:gridCol w:w="563"/>
        <w:gridCol w:w="867"/>
        <w:gridCol w:w="756"/>
        <w:gridCol w:w="756"/>
        <w:gridCol w:w="756"/>
        <w:gridCol w:w="1088"/>
        <w:gridCol w:w="1364"/>
        <w:gridCol w:w="756"/>
        <w:gridCol w:w="756"/>
        <w:gridCol w:w="756"/>
        <w:gridCol w:w="907"/>
        <w:gridCol w:w="1364"/>
      </w:tblGrid>
      <w:tr w:rsidR="0051620A" w:rsidRPr="006A613B" w14:paraId="50715E2E" w14:textId="77777777" w:rsidTr="001D185E">
        <w:trPr>
          <w:trHeight w:val="356"/>
        </w:trPr>
        <w:tc>
          <w:tcPr>
            <w:tcW w:w="1825" w:type="dxa"/>
            <w:vMerge w:val="restart"/>
            <w:tcBorders>
              <w:top w:val="single" w:sz="4" w:space="0" w:color="auto"/>
              <w:bottom w:val="nil"/>
            </w:tcBorders>
            <w:shd w:val="clear" w:color="auto" w:fill="auto"/>
            <w:vAlign w:val="center"/>
          </w:tcPr>
          <w:p w14:paraId="4F95D607"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Interval</w:t>
            </w:r>
          </w:p>
          <w:p w14:paraId="4240AC2D"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between last</w:t>
            </w:r>
          </w:p>
          <w:p w14:paraId="461A134A"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application</w:t>
            </w:r>
          </w:p>
          <w:p w14:paraId="7162C8A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and sampling</w:t>
            </w:r>
          </w:p>
        </w:tc>
        <w:tc>
          <w:tcPr>
            <w:tcW w:w="0" w:type="auto"/>
            <w:gridSpan w:val="14"/>
            <w:vAlign w:val="center"/>
          </w:tcPr>
          <w:p w14:paraId="75B8DFDF"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Residues mg kg</w:t>
            </w:r>
            <w:r w:rsidRPr="006A613B">
              <w:rPr>
                <w:rFonts w:ascii="Times New Roman" w:hAnsi="Times New Roman"/>
                <w:b/>
                <w:sz w:val="24"/>
                <w:szCs w:val="24"/>
                <w:vertAlign w:val="superscript"/>
              </w:rPr>
              <w:t>-1</w:t>
            </w:r>
          </w:p>
        </w:tc>
      </w:tr>
      <w:tr w:rsidR="0051620A" w:rsidRPr="006A613B" w14:paraId="04D64B51" w14:textId="77777777" w:rsidTr="001D185E">
        <w:trPr>
          <w:trHeight w:val="595"/>
        </w:trPr>
        <w:tc>
          <w:tcPr>
            <w:tcW w:w="1825" w:type="dxa"/>
            <w:vMerge/>
            <w:tcBorders>
              <w:bottom w:val="nil"/>
            </w:tcBorders>
            <w:shd w:val="clear" w:color="auto" w:fill="auto"/>
            <w:vAlign w:val="center"/>
          </w:tcPr>
          <w:p w14:paraId="2836E168"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p>
        </w:tc>
        <w:tc>
          <w:tcPr>
            <w:tcW w:w="0" w:type="auto"/>
            <w:gridSpan w:val="4"/>
            <w:shd w:val="clear" w:color="auto" w:fill="auto"/>
            <w:vAlign w:val="center"/>
          </w:tcPr>
          <w:p w14:paraId="5C720C5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Untreated control</w:t>
            </w:r>
          </w:p>
        </w:tc>
        <w:tc>
          <w:tcPr>
            <w:tcW w:w="0" w:type="auto"/>
            <w:gridSpan w:val="5"/>
            <w:vAlign w:val="center"/>
          </w:tcPr>
          <w:p w14:paraId="1E4FB92D"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 xml:space="preserve">Imidacloprid @ 75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c>
          <w:tcPr>
            <w:tcW w:w="0" w:type="auto"/>
            <w:gridSpan w:val="5"/>
            <w:vAlign w:val="center"/>
          </w:tcPr>
          <w:p w14:paraId="737FB1D6"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 xml:space="preserve">Imidacloprid @ 150 g </w:t>
            </w:r>
            <w:proofErr w:type="spellStart"/>
            <w:r w:rsidRPr="006A613B">
              <w:rPr>
                <w:rFonts w:ascii="Times New Roman" w:hAnsi="Times New Roman"/>
                <w:b/>
                <w:sz w:val="24"/>
                <w:szCs w:val="24"/>
              </w:rPr>
              <w:t>a.i</w:t>
            </w:r>
            <w:proofErr w:type="spellEnd"/>
            <w:r w:rsidRPr="006A613B">
              <w:rPr>
                <w:rFonts w:ascii="Times New Roman" w:hAnsi="Times New Roman"/>
                <w:b/>
                <w:sz w:val="24"/>
                <w:szCs w:val="24"/>
              </w:rPr>
              <w:t>./ha</w:t>
            </w:r>
          </w:p>
        </w:tc>
      </w:tr>
      <w:tr w:rsidR="0051620A" w:rsidRPr="006A613B" w14:paraId="6080F0D4" w14:textId="77777777" w:rsidTr="001D185E">
        <w:trPr>
          <w:trHeight w:val="356"/>
        </w:trPr>
        <w:tc>
          <w:tcPr>
            <w:tcW w:w="1825" w:type="dxa"/>
            <w:tcBorders>
              <w:top w:val="nil"/>
              <w:bottom w:val="single" w:sz="4" w:space="0" w:color="auto"/>
            </w:tcBorders>
            <w:shd w:val="clear" w:color="auto" w:fill="auto"/>
            <w:vAlign w:val="center"/>
          </w:tcPr>
          <w:p w14:paraId="2C141D8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p>
        </w:tc>
        <w:tc>
          <w:tcPr>
            <w:tcW w:w="0" w:type="auto"/>
            <w:shd w:val="clear" w:color="auto" w:fill="auto"/>
            <w:vAlign w:val="center"/>
          </w:tcPr>
          <w:p w14:paraId="1ABE436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102C7B1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157B15C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shd w:val="clear" w:color="auto" w:fill="auto"/>
            <w:vAlign w:val="center"/>
          </w:tcPr>
          <w:p w14:paraId="2DFFF0ED"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4ECA8851"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4ADC6B8F"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05172884"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vAlign w:val="center"/>
          </w:tcPr>
          <w:p w14:paraId="647A0214"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37AEA6F6"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42480236"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c>
          <w:tcPr>
            <w:tcW w:w="0" w:type="auto"/>
            <w:shd w:val="clear" w:color="auto" w:fill="auto"/>
            <w:vAlign w:val="center"/>
          </w:tcPr>
          <w:p w14:paraId="5F899919"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R1</w:t>
            </w:r>
          </w:p>
        </w:tc>
        <w:tc>
          <w:tcPr>
            <w:tcW w:w="0" w:type="auto"/>
            <w:shd w:val="clear" w:color="auto" w:fill="auto"/>
            <w:vAlign w:val="center"/>
          </w:tcPr>
          <w:p w14:paraId="3CC338DC"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R2</w:t>
            </w:r>
          </w:p>
        </w:tc>
        <w:tc>
          <w:tcPr>
            <w:tcW w:w="0" w:type="auto"/>
            <w:shd w:val="clear" w:color="auto" w:fill="auto"/>
            <w:vAlign w:val="center"/>
          </w:tcPr>
          <w:p w14:paraId="2869358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R3</w:t>
            </w:r>
          </w:p>
        </w:tc>
        <w:tc>
          <w:tcPr>
            <w:tcW w:w="0" w:type="auto"/>
            <w:vAlign w:val="center"/>
          </w:tcPr>
          <w:p w14:paraId="67373B35"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Mean (S.D.)</w:t>
            </w:r>
          </w:p>
        </w:tc>
        <w:tc>
          <w:tcPr>
            <w:tcW w:w="0" w:type="auto"/>
            <w:shd w:val="clear" w:color="auto" w:fill="auto"/>
            <w:vAlign w:val="center"/>
          </w:tcPr>
          <w:p w14:paraId="4CE73ED0"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Dissipation</w:t>
            </w:r>
          </w:p>
          <w:p w14:paraId="5E61943E" w14:textId="77777777" w:rsidR="0051620A" w:rsidRPr="006A613B" w:rsidRDefault="0051620A" w:rsidP="001D185E">
            <w:pPr>
              <w:spacing w:after="0" w:line="240" w:lineRule="auto"/>
              <w:jc w:val="center"/>
              <w:rPr>
                <w:rFonts w:ascii="Times New Roman" w:hAnsi="Times New Roman" w:cs="Times New Roman"/>
                <w:b/>
                <w:sz w:val="24"/>
                <w:szCs w:val="24"/>
              </w:rPr>
            </w:pPr>
            <w:r w:rsidRPr="006A613B">
              <w:rPr>
                <w:rFonts w:ascii="Times New Roman" w:hAnsi="Times New Roman" w:cs="Times New Roman"/>
                <w:b/>
                <w:sz w:val="24"/>
                <w:szCs w:val="24"/>
              </w:rPr>
              <w:t>(%)</w:t>
            </w:r>
          </w:p>
        </w:tc>
      </w:tr>
      <w:tr w:rsidR="0051620A" w:rsidRPr="006A613B" w14:paraId="0DA76D15" w14:textId="77777777" w:rsidTr="001D185E">
        <w:trPr>
          <w:trHeight w:val="356"/>
        </w:trPr>
        <w:tc>
          <w:tcPr>
            <w:tcW w:w="1825" w:type="dxa"/>
            <w:tcBorders>
              <w:top w:val="single" w:sz="4" w:space="0" w:color="auto"/>
            </w:tcBorders>
            <w:shd w:val="clear" w:color="auto" w:fill="auto"/>
            <w:vAlign w:val="center"/>
          </w:tcPr>
          <w:p w14:paraId="4DA3DAD8"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0 Day</w:t>
            </w:r>
          </w:p>
        </w:tc>
        <w:tc>
          <w:tcPr>
            <w:tcW w:w="0" w:type="auto"/>
            <w:shd w:val="clear" w:color="auto" w:fill="auto"/>
            <w:vAlign w:val="center"/>
          </w:tcPr>
          <w:p w14:paraId="220F64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390D45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62E7E5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60B0E78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DAF1AC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0.72</w:t>
            </w:r>
          </w:p>
        </w:tc>
        <w:tc>
          <w:tcPr>
            <w:tcW w:w="0" w:type="auto"/>
            <w:shd w:val="clear" w:color="auto" w:fill="auto"/>
            <w:vAlign w:val="center"/>
          </w:tcPr>
          <w:p w14:paraId="41A3445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0.73</w:t>
            </w:r>
          </w:p>
        </w:tc>
        <w:tc>
          <w:tcPr>
            <w:tcW w:w="0" w:type="auto"/>
            <w:shd w:val="clear" w:color="auto" w:fill="auto"/>
            <w:vAlign w:val="center"/>
          </w:tcPr>
          <w:p w14:paraId="2F81CE2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0.69</w:t>
            </w:r>
          </w:p>
        </w:tc>
        <w:tc>
          <w:tcPr>
            <w:tcW w:w="0" w:type="auto"/>
            <w:vAlign w:val="center"/>
          </w:tcPr>
          <w:p w14:paraId="21CE23A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0.72</w:t>
            </w:r>
          </w:p>
          <w:p w14:paraId="7C3B939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w:t>
            </w:r>
          </w:p>
        </w:tc>
        <w:tc>
          <w:tcPr>
            <w:tcW w:w="0" w:type="auto"/>
            <w:shd w:val="clear" w:color="auto" w:fill="auto"/>
            <w:vAlign w:val="center"/>
          </w:tcPr>
          <w:p w14:paraId="1498F4D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4AF5F4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1.44</w:t>
            </w:r>
          </w:p>
        </w:tc>
        <w:tc>
          <w:tcPr>
            <w:tcW w:w="0" w:type="auto"/>
            <w:shd w:val="clear" w:color="auto" w:fill="auto"/>
            <w:vAlign w:val="center"/>
          </w:tcPr>
          <w:p w14:paraId="58A3AB3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1.52</w:t>
            </w:r>
          </w:p>
        </w:tc>
        <w:tc>
          <w:tcPr>
            <w:tcW w:w="0" w:type="auto"/>
            <w:shd w:val="clear" w:color="auto" w:fill="auto"/>
            <w:vAlign w:val="center"/>
          </w:tcPr>
          <w:p w14:paraId="19ED63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1.32</w:t>
            </w:r>
          </w:p>
        </w:tc>
        <w:tc>
          <w:tcPr>
            <w:tcW w:w="0" w:type="auto"/>
            <w:vAlign w:val="center"/>
          </w:tcPr>
          <w:p w14:paraId="4300E19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1.43</w:t>
            </w:r>
          </w:p>
          <w:p w14:paraId="13DC7B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0.10)</w:t>
            </w:r>
          </w:p>
        </w:tc>
        <w:tc>
          <w:tcPr>
            <w:tcW w:w="0" w:type="auto"/>
            <w:shd w:val="clear" w:color="auto" w:fill="auto"/>
            <w:vAlign w:val="center"/>
          </w:tcPr>
          <w:p w14:paraId="0C7C0A6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70B60FF4" w14:textId="77777777" w:rsidTr="001D185E">
        <w:trPr>
          <w:trHeight w:val="356"/>
        </w:trPr>
        <w:tc>
          <w:tcPr>
            <w:tcW w:w="1825" w:type="dxa"/>
            <w:shd w:val="clear" w:color="auto" w:fill="auto"/>
            <w:vAlign w:val="center"/>
          </w:tcPr>
          <w:p w14:paraId="6B106E6E"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 Day</w:t>
            </w:r>
          </w:p>
        </w:tc>
        <w:tc>
          <w:tcPr>
            <w:tcW w:w="0" w:type="auto"/>
            <w:shd w:val="clear" w:color="auto" w:fill="auto"/>
            <w:vAlign w:val="center"/>
          </w:tcPr>
          <w:p w14:paraId="70696DD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7A6CE8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54D142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90A646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0EBB57A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0.58</w:t>
            </w:r>
          </w:p>
        </w:tc>
        <w:tc>
          <w:tcPr>
            <w:tcW w:w="0" w:type="auto"/>
            <w:shd w:val="clear" w:color="auto" w:fill="auto"/>
            <w:vAlign w:val="center"/>
          </w:tcPr>
          <w:p w14:paraId="441F7C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0.57</w:t>
            </w:r>
          </w:p>
        </w:tc>
        <w:tc>
          <w:tcPr>
            <w:tcW w:w="0" w:type="auto"/>
            <w:shd w:val="clear" w:color="auto" w:fill="auto"/>
            <w:vAlign w:val="center"/>
          </w:tcPr>
          <w:p w14:paraId="0706DFA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0.61</w:t>
            </w:r>
          </w:p>
        </w:tc>
        <w:tc>
          <w:tcPr>
            <w:tcW w:w="0" w:type="auto"/>
            <w:vAlign w:val="center"/>
          </w:tcPr>
          <w:p w14:paraId="2DBF566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0.59</w:t>
            </w:r>
          </w:p>
          <w:p w14:paraId="20615DA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w:t>
            </w:r>
          </w:p>
        </w:tc>
        <w:tc>
          <w:tcPr>
            <w:tcW w:w="0" w:type="auto"/>
            <w:shd w:val="clear" w:color="auto" w:fill="auto"/>
            <w:vAlign w:val="center"/>
          </w:tcPr>
          <w:p w14:paraId="52524254"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18.05%</w:t>
            </w:r>
          </w:p>
        </w:tc>
        <w:tc>
          <w:tcPr>
            <w:tcW w:w="0" w:type="auto"/>
            <w:shd w:val="clear" w:color="auto" w:fill="auto"/>
            <w:vAlign w:val="center"/>
          </w:tcPr>
          <w:p w14:paraId="38C783F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0.77</w:t>
            </w:r>
          </w:p>
        </w:tc>
        <w:tc>
          <w:tcPr>
            <w:tcW w:w="0" w:type="auto"/>
            <w:shd w:val="clear" w:color="auto" w:fill="auto"/>
            <w:vAlign w:val="center"/>
          </w:tcPr>
          <w:p w14:paraId="591F0A8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0.77</w:t>
            </w:r>
          </w:p>
        </w:tc>
        <w:tc>
          <w:tcPr>
            <w:tcW w:w="0" w:type="auto"/>
            <w:shd w:val="clear" w:color="auto" w:fill="auto"/>
            <w:vAlign w:val="center"/>
          </w:tcPr>
          <w:p w14:paraId="16E2B3E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0.78</w:t>
            </w:r>
          </w:p>
        </w:tc>
        <w:tc>
          <w:tcPr>
            <w:tcW w:w="0" w:type="auto"/>
            <w:vAlign w:val="center"/>
          </w:tcPr>
          <w:p w14:paraId="121D8CB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0.78</w:t>
            </w:r>
          </w:p>
          <w:p w14:paraId="12AC783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0.01)</w:t>
            </w:r>
          </w:p>
        </w:tc>
        <w:tc>
          <w:tcPr>
            <w:tcW w:w="0" w:type="auto"/>
            <w:shd w:val="clear" w:color="auto" w:fill="auto"/>
            <w:vAlign w:val="center"/>
          </w:tcPr>
          <w:p w14:paraId="7D8BA140"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45.45%</w:t>
            </w:r>
          </w:p>
        </w:tc>
      </w:tr>
      <w:tr w:rsidR="0051620A" w:rsidRPr="006A613B" w14:paraId="0F71FD20" w14:textId="77777777" w:rsidTr="001D185E">
        <w:trPr>
          <w:trHeight w:val="356"/>
        </w:trPr>
        <w:tc>
          <w:tcPr>
            <w:tcW w:w="1825" w:type="dxa"/>
            <w:shd w:val="clear" w:color="auto" w:fill="auto"/>
            <w:vAlign w:val="center"/>
          </w:tcPr>
          <w:p w14:paraId="138EFFA6"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3 Day</w:t>
            </w:r>
          </w:p>
        </w:tc>
        <w:tc>
          <w:tcPr>
            <w:tcW w:w="0" w:type="auto"/>
            <w:shd w:val="clear" w:color="auto" w:fill="auto"/>
            <w:vAlign w:val="center"/>
          </w:tcPr>
          <w:p w14:paraId="6FF24E7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DB8BF7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395ED5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59BF8D9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4A7589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0.39</w:t>
            </w:r>
          </w:p>
        </w:tc>
        <w:tc>
          <w:tcPr>
            <w:tcW w:w="0" w:type="auto"/>
            <w:shd w:val="clear" w:color="auto" w:fill="auto"/>
            <w:vAlign w:val="center"/>
          </w:tcPr>
          <w:p w14:paraId="42FE229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tc>
        <w:tc>
          <w:tcPr>
            <w:tcW w:w="0" w:type="auto"/>
            <w:shd w:val="clear" w:color="auto" w:fill="auto"/>
            <w:vAlign w:val="center"/>
          </w:tcPr>
          <w:p w14:paraId="2A82129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0.37</w:t>
            </w:r>
          </w:p>
        </w:tc>
        <w:tc>
          <w:tcPr>
            <w:tcW w:w="0" w:type="auto"/>
            <w:vAlign w:val="center"/>
          </w:tcPr>
          <w:p w14:paraId="5B0FD7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0.38</w:t>
            </w:r>
          </w:p>
          <w:p w14:paraId="09CBA05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(±0.01)</w:t>
            </w:r>
          </w:p>
        </w:tc>
        <w:tc>
          <w:tcPr>
            <w:tcW w:w="0" w:type="auto"/>
            <w:shd w:val="clear" w:color="auto" w:fill="auto"/>
            <w:vAlign w:val="center"/>
          </w:tcPr>
          <w:p w14:paraId="63D23A8F"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47.22%</w:t>
            </w:r>
          </w:p>
        </w:tc>
        <w:tc>
          <w:tcPr>
            <w:tcW w:w="0" w:type="auto"/>
            <w:shd w:val="clear" w:color="auto" w:fill="auto"/>
            <w:vAlign w:val="center"/>
          </w:tcPr>
          <w:p w14:paraId="131D78D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0.63</w:t>
            </w:r>
          </w:p>
        </w:tc>
        <w:tc>
          <w:tcPr>
            <w:tcW w:w="0" w:type="auto"/>
            <w:shd w:val="clear" w:color="auto" w:fill="auto"/>
            <w:vAlign w:val="center"/>
          </w:tcPr>
          <w:p w14:paraId="6CB076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0.62</w:t>
            </w:r>
          </w:p>
        </w:tc>
        <w:tc>
          <w:tcPr>
            <w:tcW w:w="0" w:type="auto"/>
            <w:shd w:val="clear" w:color="auto" w:fill="auto"/>
            <w:vAlign w:val="center"/>
          </w:tcPr>
          <w:p w14:paraId="48BF6D3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0.60</w:t>
            </w:r>
          </w:p>
        </w:tc>
        <w:tc>
          <w:tcPr>
            <w:tcW w:w="0" w:type="auto"/>
            <w:vAlign w:val="center"/>
          </w:tcPr>
          <w:p w14:paraId="72CD809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0.62</w:t>
            </w:r>
          </w:p>
          <w:p w14:paraId="50CA0D3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(±0.02 )</w:t>
            </w:r>
          </w:p>
        </w:tc>
        <w:tc>
          <w:tcPr>
            <w:tcW w:w="0" w:type="auto"/>
            <w:shd w:val="clear" w:color="auto" w:fill="auto"/>
            <w:vAlign w:val="center"/>
          </w:tcPr>
          <w:p w14:paraId="726B0A2B"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56.64%</w:t>
            </w:r>
          </w:p>
        </w:tc>
      </w:tr>
      <w:tr w:rsidR="0051620A" w:rsidRPr="006A613B" w14:paraId="6BC885B3" w14:textId="77777777" w:rsidTr="001D185E">
        <w:trPr>
          <w:trHeight w:val="356"/>
        </w:trPr>
        <w:tc>
          <w:tcPr>
            <w:tcW w:w="1825" w:type="dxa"/>
            <w:shd w:val="clear" w:color="auto" w:fill="auto"/>
            <w:vAlign w:val="center"/>
          </w:tcPr>
          <w:p w14:paraId="23085E8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5 Day</w:t>
            </w:r>
          </w:p>
        </w:tc>
        <w:tc>
          <w:tcPr>
            <w:tcW w:w="0" w:type="auto"/>
            <w:shd w:val="clear" w:color="auto" w:fill="auto"/>
            <w:vAlign w:val="center"/>
          </w:tcPr>
          <w:p w14:paraId="131E8FAD"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67A894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5F17A2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BE812B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121F92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0.087</w:t>
            </w:r>
          </w:p>
        </w:tc>
        <w:tc>
          <w:tcPr>
            <w:tcW w:w="0" w:type="auto"/>
            <w:shd w:val="clear" w:color="auto" w:fill="auto"/>
            <w:vAlign w:val="center"/>
          </w:tcPr>
          <w:p w14:paraId="2F5F1E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0.079</w:t>
            </w:r>
          </w:p>
        </w:tc>
        <w:tc>
          <w:tcPr>
            <w:tcW w:w="0" w:type="auto"/>
            <w:shd w:val="clear" w:color="auto" w:fill="auto"/>
            <w:vAlign w:val="center"/>
          </w:tcPr>
          <w:p w14:paraId="6F30B14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0.084</w:t>
            </w:r>
          </w:p>
        </w:tc>
        <w:tc>
          <w:tcPr>
            <w:tcW w:w="0" w:type="auto"/>
            <w:vAlign w:val="center"/>
          </w:tcPr>
          <w:p w14:paraId="3A0D96D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0.08</w:t>
            </w:r>
          </w:p>
          <w:p w14:paraId="366133E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(±0.004)</w:t>
            </w:r>
          </w:p>
        </w:tc>
        <w:tc>
          <w:tcPr>
            <w:tcW w:w="0" w:type="auto"/>
            <w:shd w:val="clear" w:color="auto" w:fill="auto"/>
            <w:vAlign w:val="center"/>
          </w:tcPr>
          <w:p w14:paraId="4A106D9F"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89.02%</w:t>
            </w:r>
          </w:p>
        </w:tc>
        <w:tc>
          <w:tcPr>
            <w:tcW w:w="0" w:type="auto"/>
            <w:shd w:val="clear" w:color="auto" w:fill="auto"/>
            <w:vAlign w:val="center"/>
          </w:tcPr>
          <w:p w14:paraId="734A44A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0" w:type="auto"/>
            <w:shd w:val="clear" w:color="auto" w:fill="auto"/>
            <w:vAlign w:val="center"/>
          </w:tcPr>
          <w:p w14:paraId="033896F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0.14</w:t>
            </w:r>
          </w:p>
        </w:tc>
        <w:tc>
          <w:tcPr>
            <w:tcW w:w="0" w:type="auto"/>
            <w:shd w:val="clear" w:color="auto" w:fill="auto"/>
            <w:vAlign w:val="center"/>
          </w:tcPr>
          <w:p w14:paraId="2D04ECA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tc>
        <w:tc>
          <w:tcPr>
            <w:tcW w:w="0" w:type="auto"/>
            <w:vAlign w:val="center"/>
          </w:tcPr>
          <w:p w14:paraId="30F6C75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0.15</w:t>
            </w:r>
          </w:p>
          <w:p w14:paraId="064A1FD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(±0.01 )</w:t>
            </w:r>
          </w:p>
        </w:tc>
        <w:tc>
          <w:tcPr>
            <w:tcW w:w="0" w:type="auto"/>
            <w:shd w:val="clear" w:color="auto" w:fill="auto"/>
            <w:vAlign w:val="center"/>
          </w:tcPr>
          <w:p w14:paraId="64B4164D"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89.51%</w:t>
            </w:r>
          </w:p>
        </w:tc>
      </w:tr>
      <w:tr w:rsidR="0051620A" w:rsidRPr="006A613B" w14:paraId="37C780C6" w14:textId="77777777" w:rsidTr="001D185E">
        <w:trPr>
          <w:trHeight w:val="356"/>
        </w:trPr>
        <w:tc>
          <w:tcPr>
            <w:tcW w:w="1825" w:type="dxa"/>
            <w:shd w:val="clear" w:color="auto" w:fill="auto"/>
            <w:vAlign w:val="center"/>
          </w:tcPr>
          <w:p w14:paraId="06BE1C4B"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7 Day</w:t>
            </w:r>
          </w:p>
        </w:tc>
        <w:tc>
          <w:tcPr>
            <w:tcW w:w="0" w:type="auto"/>
            <w:shd w:val="clear" w:color="auto" w:fill="auto"/>
            <w:vAlign w:val="center"/>
          </w:tcPr>
          <w:p w14:paraId="46500AE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07BE95A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5803D2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13B6C2F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6561F6E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A4A348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0BCE818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0C4CDBF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B9F28C2"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23EB83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0.065</w:t>
            </w:r>
          </w:p>
        </w:tc>
        <w:tc>
          <w:tcPr>
            <w:tcW w:w="0" w:type="auto"/>
            <w:shd w:val="clear" w:color="auto" w:fill="auto"/>
            <w:vAlign w:val="center"/>
          </w:tcPr>
          <w:p w14:paraId="1D2A3E8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0.058</w:t>
            </w:r>
          </w:p>
        </w:tc>
        <w:tc>
          <w:tcPr>
            <w:tcW w:w="0" w:type="auto"/>
            <w:shd w:val="clear" w:color="auto" w:fill="auto"/>
            <w:vAlign w:val="center"/>
          </w:tcPr>
          <w:p w14:paraId="78ADC2D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0.067</w:t>
            </w:r>
          </w:p>
        </w:tc>
        <w:tc>
          <w:tcPr>
            <w:tcW w:w="0" w:type="auto"/>
            <w:vAlign w:val="center"/>
          </w:tcPr>
          <w:p w14:paraId="3D17BCD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0.06</w:t>
            </w:r>
          </w:p>
          <w:p w14:paraId="52B47A1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 0.005)</w:t>
            </w:r>
          </w:p>
        </w:tc>
        <w:tc>
          <w:tcPr>
            <w:tcW w:w="0" w:type="auto"/>
            <w:shd w:val="clear" w:color="auto" w:fill="auto"/>
            <w:vAlign w:val="center"/>
          </w:tcPr>
          <w:p w14:paraId="70BDADF5" w14:textId="77777777" w:rsidR="0051620A" w:rsidRPr="006A613B" w:rsidRDefault="0051620A" w:rsidP="001D185E">
            <w:pPr>
              <w:spacing w:after="0" w:line="240" w:lineRule="auto"/>
              <w:jc w:val="center"/>
              <w:rPr>
                <w:rFonts w:ascii="Times New Roman" w:hAnsi="Times New Roman" w:cs="Times New Roman"/>
                <w:sz w:val="24"/>
                <w:szCs w:val="24"/>
              </w:rPr>
            </w:pPr>
            <w:r w:rsidRPr="006A613B">
              <w:rPr>
                <w:rFonts w:ascii="Times New Roman" w:hAnsi="Times New Roman" w:cs="Times New Roman"/>
                <w:sz w:val="24"/>
                <w:szCs w:val="24"/>
              </w:rPr>
              <w:t>95.80%</w:t>
            </w:r>
          </w:p>
        </w:tc>
      </w:tr>
      <w:tr w:rsidR="0051620A" w:rsidRPr="006A613B" w14:paraId="07A03011" w14:textId="77777777" w:rsidTr="001D185E">
        <w:trPr>
          <w:trHeight w:val="356"/>
        </w:trPr>
        <w:tc>
          <w:tcPr>
            <w:tcW w:w="1825" w:type="dxa"/>
            <w:shd w:val="clear" w:color="auto" w:fill="auto"/>
            <w:vAlign w:val="center"/>
          </w:tcPr>
          <w:p w14:paraId="7BA3EDA3"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10 Day</w:t>
            </w:r>
          </w:p>
        </w:tc>
        <w:tc>
          <w:tcPr>
            <w:tcW w:w="0" w:type="auto"/>
            <w:shd w:val="clear" w:color="auto" w:fill="auto"/>
            <w:vAlign w:val="center"/>
          </w:tcPr>
          <w:p w14:paraId="5AE091E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744954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3C455F28"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4C6062B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shd w:val="clear" w:color="auto" w:fill="auto"/>
            <w:vAlign w:val="center"/>
          </w:tcPr>
          <w:p w14:paraId="28B7D083"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2EC6F6C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21F4F05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4CB4926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4661ECC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shd w:val="clear" w:color="auto" w:fill="auto"/>
            <w:vAlign w:val="center"/>
          </w:tcPr>
          <w:p w14:paraId="35C5B3A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7C8A2FA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5C535B5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vAlign w:val="center"/>
          </w:tcPr>
          <w:p w14:paraId="04E4A0B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shd w:val="clear" w:color="auto" w:fill="auto"/>
            <w:vAlign w:val="center"/>
          </w:tcPr>
          <w:p w14:paraId="51F6E44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451784F5" w14:textId="77777777" w:rsidTr="001D185E">
        <w:trPr>
          <w:trHeight w:val="356"/>
        </w:trPr>
        <w:tc>
          <w:tcPr>
            <w:tcW w:w="1825" w:type="dxa"/>
            <w:tcBorders>
              <w:bottom w:val="single" w:sz="4" w:space="0" w:color="auto"/>
            </w:tcBorders>
            <w:shd w:val="clear" w:color="auto" w:fill="auto"/>
            <w:vAlign w:val="center"/>
          </w:tcPr>
          <w:p w14:paraId="2760BF7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15 Day</w:t>
            </w:r>
          </w:p>
        </w:tc>
        <w:tc>
          <w:tcPr>
            <w:tcW w:w="0" w:type="auto"/>
            <w:tcBorders>
              <w:bottom w:val="single" w:sz="4" w:space="0" w:color="auto"/>
            </w:tcBorders>
            <w:shd w:val="clear" w:color="auto" w:fill="auto"/>
            <w:vAlign w:val="center"/>
          </w:tcPr>
          <w:p w14:paraId="459DF00D"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70F08E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76D63CA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3E169E6"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49A85BD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AD9402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B7EA5E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vAlign w:val="center"/>
          </w:tcPr>
          <w:p w14:paraId="24AE8BCC"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5735C987"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tcBorders>
              <w:bottom w:val="single" w:sz="4" w:space="0" w:color="auto"/>
            </w:tcBorders>
            <w:shd w:val="clear" w:color="auto" w:fill="auto"/>
            <w:vAlign w:val="center"/>
          </w:tcPr>
          <w:p w14:paraId="458137A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093FF16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751DEFE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vAlign w:val="center"/>
          </w:tcPr>
          <w:p w14:paraId="1889AD8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BQL</w:t>
            </w:r>
          </w:p>
        </w:tc>
        <w:tc>
          <w:tcPr>
            <w:tcW w:w="0" w:type="auto"/>
            <w:tcBorders>
              <w:bottom w:val="single" w:sz="4" w:space="0" w:color="auto"/>
            </w:tcBorders>
            <w:shd w:val="clear" w:color="auto" w:fill="auto"/>
            <w:vAlign w:val="center"/>
          </w:tcPr>
          <w:p w14:paraId="74D25BC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14B1C51E" w14:textId="77777777" w:rsidTr="001D185E">
        <w:trPr>
          <w:trHeight w:val="356"/>
        </w:trPr>
        <w:tc>
          <w:tcPr>
            <w:tcW w:w="1825" w:type="dxa"/>
            <w:tcBorders>
              <w:bottom w:val="single" w:sz="4" w:space="0" w:color="auto"/>
            </w:tcBorders>
            <w:shd w:val="clear" w:color="auto" w:fill="auto"/>
            <w:vAlign w:val="center"/>
          </w:tcPr>
          <w:p w14:paraId="32549687"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Soil at harvest</w:t>
            </w:r>
          </w:p>
        </w:tc>
        <w:tc>
          <w:tcPr>
            <w:tcW w:w="0" w:type="auto"/>
            <w:tcBorders>
              <w:bottom w:val="single" w:sz="4" w:space="0" w:color="auto"/>
            </w:tcBorders>
            <w:shd w:val="clear" w:color="auto" w:fill="auto"/>
            <w:vAlign w:val="center"/>
          </w:tcPr>
          <w:p w14:paraId="721F859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3E55F0AA"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01FE83C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C1115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685A8C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60A90C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06474A4"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vAlign w:val="center"/>
          </w:tcPr>
          <w:p w14:paraId="38DBA7E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5DC4E0BE"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tcBorders>
              <w:bottom w:val="single" w:sz="4" w:space="0" w:color="auto"/>
            </w:tcBorders>
            <w:shd w:val="clear" w:color="auto" w:fill="auto"/>
            <w:vAlign w:val="center"/>
          </w:tcPr>
          <w:p w14:paraId="64EED01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38B1A785"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127476C1"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vAlign w:val="center"/>
          </w:tcPr>
          <w:p w14:paraId="18FC9100"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ND</w:t>
            </w:r>
          </w:p>
        </w:tc>
        <w:tc>
          <w:tcPr>
            <w:tcW w:w="0" w:type="auto"/>
            <w:tcBorders>
              <w:bottom w:val="single" w:sz="4" w:space="0" w:color="auto"/>
            </w:tcBorders>
            <w:shd w:val="clear" w:color="auto" w:fill="auto"/>
            <w:vAlign w:val="center"/>
          </w:tcPr>
          <w:p w14:paraId="2C535A09"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r>
      <w:tr w:rsidR="0051620A" w:rsidRPr="006A613B" w14:paraId="40367F2C" w14:textId="77777777" w:rsidTr="001D185E">
        <w:trPr>
          <w:trHeight w:val="356"/>
        </w:trPr>
        <w:tc>
          <w:tcPr>
            <w:tcW w:w="1825" w:type="dxa"/>
            <w:tcBorders>
              <w:top w:val="single" w:sz="4" w:space="0" w:color="auto"/>
              <w:bottom w:val="single" w:sz="4" w:space="0" w:color="auto"/>
            </w:tcBorders>
            <w:shd w:val="clear" w:color="auto" w:fill="auto"/>
            <w:vAlign w:val="center"/>
          </w:tcPr>
          <w:p w14:paraId="02E3CC12"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DT</w:t>
            </w:r>
            <w:r w:rsidRPr="006A613B">
              <w:rPr>
                <w:rFonts w:ascii="Times New Roman" w:hAnsi="Times New Roman"/>
                <w:b/>
                <w:sz w:val="24"/>
                <w:szCs w:val="24"/>
                <w:vertAlign w:val="subscript"/>
              </w:rPr>
              <w:t xml:space="preserve">50 </w:t>
            </w:r>
            <w:r w:rsidRPr="006A613B">
              <w:rPr>
                <w:rFonts w:ascii="Times New Roman" w:hAnsi="Times New Roman"/>
                <w:b/>
                <w:sz w:val="24"/>
                <w:szCs w:val="24"/>
              </w:rPr>
              <w:t>(Days)</w:t>
            </w:r>
          </w:p>
        </w:tc>
        <w:tc>
          <w:tcPr>
            <w:tcW w:w="0" w:type="auto"/>
            <w:gridSpan w:val="4"/>
            <w:tcBorders>
              <w:top w:val="single" w:sz="4" w:space="0" w:color="auto"/>
              <w:bottom w:val="single" w:sz="4" w:space="0" w:color="auto"/>
            </w:tcBorders>
            <w:shd w:val="clear" w:color="auto" w:fill="auto"/>
            <w:vAlign w:val="center"/>
          </w:tcPr>
          <w:p w14:paraId="78187C8B"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sz w:val="24"/>
                <w:szCs w:val="24"/>
              </w:rPr>
              <w:t>-</w:t>
            </w:r>
          </w:p>
        </w:tc>
        <w:tc>
          <w:tcPr>
            <w:tcW w:w="0" w:type="auto"/>
            <w:gridSpan w:val="5"/>
            <w:tcBorders>
              <w:top w:val="single" w:sz="4" w:space="0" w:color="auto"/>
              <w:bottom w:val="single" w:sz="4" w:space="0" w:color="auto"/>
            </w:tcBorders>
            <w:vAlign w:val="center"/>
          </w:tcPr>
          <w:p w14:paraId="5E6ECE91" w14:textId="77777777" w:rsidR="0051620A" w:rsidRPr="006A613B" w:rsidRDefault="0051620A" w:rsidP="001D185E">
            <w:pPr>
              <w:pStyle w:val="ListParagraph"/>
              <w:spacing w:after="0" w:line="240" w:lineRule="auto"/>
              <w:ind w:left="0"/>
              <w:jc w:val="center"/>
              <w:rPr>
                <w:rFonts w:ascii="Times New Roman" w:hAnsi="Times New Roman"/>
                <w:b/>
                <w:sz w:val="24"/>
                <w:szCs w:val="24"/>
              </w:rPr>
            </w:pPr>
            <w:r w:rsidRPr="006A613B">
              <w:rPr>
                <w:rFonts w:ascii="Times New Roman" w:hAnsi="Times New Roman"/>
                <w:b/>
                <w:sz w:val="24"/>
                <w:szCs w:val="24"/>
              </w:rPr>
              <w:t>1.63</w:t>
            </w:r>
          </w:p>
        </w:tc>
        <w:tc>
          <w:tcPr>
            <w:tcW w:w="0" w:type="auto"/>
            <w:gridSpan w:val="5"/>
            <w:tcBorders>
              <w:top w:val="single" w:sz="4" w:space="0" w:color="auto"/>
              <w:bottom w:val="single" w:sz="4" w:space="0" w:color="auto"/>
            </w:tcBorders>
            <w:vAlign w:val="center"/>
          </w:tcPr>
          <w:p w14:paraId="5BF77AFF" w14:textId="77777777" w:rsidR="0051620A" w:rsidRPr="006A613B" w:rsidRDefault="0051620A" w:rsidP="001D185E">
            <w:pPr>
              <w:pStyle w:val="ListParagraph"/>
              <w:spacing w:after="0" w:line="240" w:lineRule="auto"/>
              <w:ind w:left="0"/>
              <w:jc w:val="center"/>
              <w:rPr>
                <w:rFonts w:ascii="Times New Roman" w:hAnsi="Times New Roman"/>
                <w:sz w:val="24"/>
                <w:szCs w:val="24"/>
              </w:rPr>
            </w:pPr>
            <w:r w:rsidRPr="006A613B">
              <w:rPr>
                <w:rFonts w:ascii="Times New Roman" w:hAnsi="Times New Roman"/>
                <w:b/>
                <w:sz w:val="24"/>
                <w:szCs w:val="24"/>
              </w:rPr>
              <w:t>1.56</w:t>
            </w:r>
          </w:p>
        </w:tc>
      </w:tr>
    </w:tbl>
    <w:p w14:paraId="05B9A277" w14:textId="77777777" w:rsidR="0051620A" w:rsidRPr="006A613B" w:rsidRDefault="0051620A" w:rsidP="00F006B8">
      <w:pPr>
        <w:spacing w:after="0" w:line="240" w:lineRule="auto"/>
        <w:jc w:val="both"/>
        <w:rPr>
          <w:rFonts w:ascii="Times New Roman" w:hAnsi="Times New Roman" w:cs="Times New Roman"/>
          <w:sz w:val="24"/>
          <w:szCs w:val="24"/>
        </w:rPr>
      </w:pPr>
    </w:p>
    <w:p w14:paraId="3D9A5CCA" w14:textId="77777777" w:rsidR="005B4A23" w:rsidRPr="006A613B" w:rsidRDefault="005B4A23" w:rsidP="00F006B8">
      <w:pPr>
        <w:spacing w:after="0" w:line="240" w:lineRule="auto"/>
        <w:jc w:val="both"/>
        <w:rPr>
          <w:rFonts w:ascii="Times New Roman" w:hAnsi="Times New Roman" w:cs="Times New Roman"/>
          <w:sz w:val="24"/>
          <w:szCs w:val="24"/>
        </w:rPr>
      </w:pPr>
      <w:r w:rsidRPr="006A613B">
        <w:rPr>
          <w:rFonts w:ascii="Times New Roman" w:hAnsi="Times New Roman" w:cs="Times New Roman"/>
          <w:sz w:val="24"/>
          <w:szCs w:val="24"/>
        </w:rPr>
        <w:t>*BQL= Below Quantification Limit (0.05 mg/kg) *ND = Not Detected *DT = Dissipation Time *SD = Standard Deviation</w:t>
      </w:r>
    </w:p>
    <w:p w14:paraId="65E675A4" w14:textId="77777777" w:rsidR="005B4A23" w:rsidRPr="006A613B" w:rsidRDefault="005B4A23" w:rsidP="00F76DC1">
      <w:pPr>
        <w:pStyle w:val="ListParagraph"/>
        <w:spacing w:after="0" w:line="240" w:lineRule="auto"/>
        <w:ind w:left="0"/>
        <w:jc w:val="both"/>
        <w:rPr>
          <w:rFonts w:ascii="Times New Roman" w:hAnsi="Times New Roman"/>
          <w:b/>
          <w:sz w:val="24"/>
          <w:szCs w:val="24"/>
        </w:rPr>
        <w:sectPr w:rsidR="005B4A23" w:rsidRPr="006A613B" w:rsidSect="00F76DC1">
          <w:pgSz w:w="15840" w:h="12240" w:orient="landscape"/>
          <w:pgMar w:top="1440" w:right="1440" w:bottom="1440" w:left="1440" w:header="720" w:footer="720" w:gutter="0"/>
          <w:cols w:space="720"/>
          <w:docGrid w:linePitch="360"/>
        </w:sectPr>
      </w:pPr>
    </w:p>
    <w:p w14:paraId="3BE7C47E" w14:textId="60CACA2E" w:rsidR="0080739E" w:rsidRPr="006A613B" w:rsidRDefault="0080739E" w:rsidP="001D185E">
      <w:pPr>
        <w:jc w:val="center"/>
        <w:rPr>
          <w:rFonts w:ascii="Times New Roman" w:hAnsi="Times New Roman" w:cs="Times New Roman"/>
          <w:b/>
          <w:sz w:val="24"/>
          <w:szCs w:val="24"/>
        </w:rPr>
      </w:pPr>
      <w:r w:rsidRPr="006A613B">
        <w:rPr>
          <w:rFonts w:ascii="Times New Roman" w:hAnsi="Times New Roman" w:cs="Times New Roman"/>
          <w:b/>
          <w:sz w:val="24"/>
          <w:szCs w:val="24"/>
        </w:rPr>
        <w:lastRenderedPageBreak/>
        <w:t>Lin</w:t>
      </w:r>
      <w:r w:rsidR="000E07D6" w:rsidRPr="006A613B">
        <w:rPr>
          <w:rFonts w:ascii="Times New Roman" w:hAnsi="Times New Roman" w:cs="Times New Roman"/>
          <w:b/>
          <w:sz w:val="24"/>
          <w:szCs w:val="24"/>
        </w:rPr>
        <w:t xml:space="preserve">earity of </w:t>
      </w:r>
      <w:proofErr w:type="spellStart"/>
      <w:r w:rsidR="000E07D6" w:rsidRPr="006A613B">
        <w:rPr>
          <w:rFonts w:ascii="Times New Roman" w:hAnsi="Times New Roman" w:cs="Times New Roman"/>
          <w:b/>
          <w:sz w:val="24"/>
          <w:szCs w:val="24"/>
        </w:rPr>
        <w:t>spirotetramat</w:t>
      </w:r>
      <w:proofErr w:type="spellEnd"/>
      <w:r w:rsidR="000E07D6" w:rsidRPr="006A613B">
        <w:rPr>
          <w:rFonts w:ascii="Times New Roman" w:hAnsi="Times New Roman" w:cs="Times New Roman"/>
          <w:b/>
          <w:sz w:val="24"/>
          <w:szCs w:val="24"/>
        </w:rPr>
        <w:t xml:space="preserve">, </w:t>
      </w:r>
      <w:proofErr w:type="spellStart"/>
      <w:r w:rsidRPr="006A613B">
        <w:rPr>
          <w:rFonts w:ascii="Times New Roman" w:hAnsi="Times New Roman" w:cs="Times New Roman"/>
          <w:b/>
          <w:sz w:val="24"/>
          <w:szCs w:val="24"/>
        </w:rPr>
        <w:t>spirotetramat</w:t>
      </w:r>
      <w:proofErr w:type="spellEnd"/>
      <w:r w:rsidRPr="006A613B">
        <w:rPr>
          <w:rFonts w:ascii="Times New Roman" w:hAnsi="Times New Roman" w:cs="Times New Roman"/>
          <w:b/>
          <w:sz w:val="24"/>
          <w:szCs w:val="24"/>
        </w:rPr>
        <w:t xml:space="preserve">-enol and </w:t>
      </w:r>
      <w:proofErr w:type="spellStart"/>
      <w:r w:rsidRPr="006A613B">
        <w:rPr>
          <w:rFonts w:ascii="Times New Roman" w:hAnsi="Times New Roman" w:cs="Times New Roman"/>
          <w:b/>
          <w:sz w:val="24"/>
          <w:szCs w:val="24"/>
        </w:rPr>
        <w:t>imidacloprid</w:t>
      </w:r>
      <w:proofErr w:type="spellEnd"/>
    </w:p>
    <w:p w14:paraId="0A8A9DB0" w14:textId="77777777" w:rsidR="00225535" w:rsidRPr="006A613B" w:rsidRDefault="0051620A" w:rsidP="0051620A">
      <w:pPr>
        <w:widowControl w:val="0"/>
        <w:autoSpaceDE w:val="0"/>
        <w:autoSpaceDN w:val="0"/>
        <w:adjustRightInd w:val="0"/>
        <w:spacing w:after="0" w:line="360" w:lineRule="auto"/>
        <w:ind w:leftChars="-1" w:left="848" w:hangingChars="354" w:hanging="850"/>
        <w:jc w:val="both"/>
        <w:rPr>
          <w:rFonts w:ascii="Times New Roman" w:hAnsi="Times New Roman" w:cs="Times New Roman"/>
          <w:b/>
          <w:sz w:val="24"/>
          <w:szCs w:val="24"/>
        </w:rPr>
      </w:pPr>
      <w:r w:rsidRPr="006A613B">
        <w:rPr>
          <w:rFonts w:ascii="Times New Roman" w:hAnsi="Times New Roman" w:cs="Times New Roman"/>
          <w:b/>
          <w:noProof/>
          <w:sz w:val="24"/>
          <w:szCs w:val="24"/>
        </w:rPr>
        <w:drawing>
          <wp:inline distT="0" distB="0" distL="0" distR="0" wp14:anchorId="4864EC13" wp14:editId="62C17376">
            <wp:extent cx="6278118" cy="2810256"/>
            <wp:effectExtent l="19050" t="0" r="27432" b="9144"/>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D01958" w14:textId="414293BA" w:rsidR="00225535" w:rsidRDefault="001D185E" w:rsidP="001B5CC5">
      <w:pPr>
        <w:pStyle w:val="ListParagraph"/>
        <w:tabs>
          <w:tab w:val="left" w:pos="1200"/>
        </w:tabs>
        <w:spacing w:after="0" w:line="360" w:lineRule="auto"/>
        <w:ind w:left="0"/>
        <w:jc w:val="center"/>
        <w:rPr>
          <w:rFonts w:ascii="Times New Roman" w:hAnsi="Times New Roman"/>
          <w:b/>
          <w:sz w:val="24"/>
          <w:szCs w:val="24"/>
        </w:rPr>
      </w:pPr>
      <w:r>
        <w:rPr>
          <w:rFonts w:ascii="Times New Roman" w:hAnsi="Times New Roman"/>
          <w:b/>
          <w:sz w:val="24"/>
          <w:szCs w:val="24"/>
        </w:rPr>
        <w:t xml:space="preserve">Fig. 1. </w:t>
      </w:r>
      <w:r w:rsidR="001B5CC5" w:rsidRPr="006A613B">
        <w:rPr>
          <w:rFonts w:ascii="Times New Roman" w:hAnsi="Times New Roman"/>
          <w:b/>
          <w:sz w:val="24"/>
          <w:szCs w:val="24"/>
        </w:rPr>
        <w:t xml:space="preserve">Dissipation pattern of </w:t>
      </w:r>
      <w:proofErr w:type="spellStart"/>
      <w:r w:rsidR="001B5CC5" w:rsidRPr="006A613B">
        <w:rPr>
          <w:rFonts w:ascii="Times New Roman" w:hAnsi="Times New Roman"/>
          <w:b/>
          <w:sz w:val="24"/>
          <w:szCs w:val="24"/>
        </w:rPr>
        <w:t>spirotetramat</w:t>
      </w:r>
      <w:proofErr w:type="spellEnd"/>
      <w:r w:rsidR="001B5CC5" w:rsidRPr="006A613B">
        <w:rPr>
          <w:rFonts w:ascii="Times New Roman" w:hAnsi="Times New Roman"/>
          <w:b/>
          <w:sz w:val="24"/>
          <w:szCs w:val="24"/>
        </w:rPr>
        <w:t xml:space="preserve"> in onion</w:t>
      </w:r>
    </w:p>
    <w:p w14:paraId="322A2415" w14:textId="15B7077B" w:rsidR="001D185E" w:rsidRDefault="001D185E" w:rsidP="001B5CC5">
      <w:pPr>
        <w:pStyle w:val="ListParagraph"/>
        <w:tabs>
          <w:tab w:val="left" w:pos="1200"/>
        </w:tabs>
        <w:spacing w:after="0" w:line="360" w:lineRule="auto"/>
        <w:ind w:left="0"/>
        <w:jc w:val="center"/>
        <w:rPr>
          <w:rFonts w:ascii="Times New Roman" w:hAnsi="Times New Roman"/>
          <w:b/>
          <w:sz w:val="24"/>
          <w:szCs w:val="24"/>
        </w:rPr>
      </w:pPr>
    </w:p>
    <w:p w14:paraId="29A6C8F6" w14:textId="77777777" w:rsidR="001D185E" w:rsidRPr="006A613B" w:rsidRDefault="001D185E" w:rsidP="001B5CC5">
      <w:pPr>
        <w:pStyle w:val="ListParagraph"/>
        <w:tabs>
          <w:tab w:val="left" w:pos="1200"/>
        </w:tabs>
        <w:spacing w:after="0" w:line="360" w:lineRule="auto"/>
        <w:ind w:left="0"/>
        <w:jc w:val="center"/>
        <w:rPr>
          <w:rFonts w:ascii="Times New Roman" w:hAnsi="Times New Roman"/>
          <w:noProof/>
          <w:sz w:val="24"/>
          <w:szCs w:val="24"/>
        </w:rPr>
      </w:pPr>
    </w:p>
    <w:p w14:paraId="0469057C" w14:textId="77777777" w:rsidR="00225535" w:rsidRPr="006A613B" w:rsidRDefault="0051620A" w:rsidP="0051620A">
      <w:pPr>
        <w:widowControl w:val="0"/>
        <w:autoSpaceDE w:val="0"/>
        <w:autoSpaceDN w:val="0"/>
        <w:adjustRightInd w:val="0"/>
        <w:spacing w:after="0" w:line="360" w:lineRule="auto"/>
        <w:ind w:leftChars="-1" w:left="848" w:hangingChars="354" w:hanging="850"/>
        <w:jc w:val="both"/>
        <w:rPr>
          <w:rFonts w:ascii="Times New Roman" w:hAnsi="Times New Roman" w:cs="Times New Roman"/>
          <w:b/>
          <w:sz w:val="24"/>
          <w:szCs w:val="24"/>
        </w:rPr>
      </w:pPr>
      <w:r w:rsidRPr="006A613B">
        <w:rPr>
          <w:rFonts w:ascii="Times New Roman" w:hAnsi="Times New Roman" w:cs="Times New Roman"/>
          <w:b/>
          <w:noProof/>
          <w:sz w:val="24"/>
          <w:szCs w:val="24"/>
        </w:rPr>
        <w:drawing>
          <wp:inline distT="0" distB="0" distL="0" distR="0" wp14:anchorId="3277588D" wp14:editId="278CD52B">
            <wp:extent cx="6246241" cy="2779776"/>
            <wp:effectExtent l="19050" t="0" r="21209" b="1524"/>
            <wp:docPr id="1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042896" w14:textId="7CAFE9C7" w:rsidR="0051620A" w:rsidRPr="006A613B" w:rsidRDefault="001D185E" w:rsidP="001B5C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2. </w:t>
      </w:r>
      <w:r w:rsidR="001B5CC5" w:rsidRPr="006A613B">
        <w:rPr>
          <w:rFonts w:ascii="Times New Roman" w:hAnsi="Times New Roman" w:cs="Times New Roman"/>
          <w:b/>
          <w:sz w:val="24"/>
          <w:szCs w:val="24"/>
        </w:rPr>
        <w:t>Dissipation pattern of imidacloprid in onion</w:t>
      </w:r>
    </w:p>
    <w:p w14:paraId="5695D85B" w14:textId="77777777" w:rsidR="00DA053A" w:rsidRPr="006A613B" w:rsidRDefault="00DA053A" w:rsidP="00225535">
      <w:pPr>
        <w:widowControl w:val="0"/>
        <w:autoSpaceDE w:val="0"/>
        <w:autoSpaceDN w:val="0"/>
        <w:adjustRightInd w:val="0"/>
        <w:spacing w:after="0" w:line="360" w:lineRule="auto"/>
        <w:ind w:leftChars="-1" w:left="848" w:hangingChars="354" w:hanging="850"/>
        <w:jc w:val="both"/>
        <w:rPr>
          <w:rFonts w:ascii="Times New Roman" w:hAnsi="Times New Roman" w:cs="Times New Roman"/>
          <w:b/>
          <w:sz w:val="24"/>
          <w:szCs w:val="24"/>
        </w:rPr>
      </w:pPr>
    </w:p>
    <w:p w14:paraId="4D99F366" w14:textId="77777777" w:rsidR="00DA053A" w:rsidRPr="006A613B" w:rsidRDefault="00DA053A" w:rsidP="00225535">
      <w:pPr>
        <w:widowControl w:val="0"/>
        <w:autoSpaceDE w:val="0"/>
        <w:autoSpaceDN w:val="0"/>
        <w:adjustRightInd w:val="0"/>
        <w:spacing w:after="0" w:line="360" w:lineRule="auto"/>
        <w:ind w:leftChars="-1" w:left="848" w:hangingChars="354" w:hanging="850"/>
        <w:jc w:val="both"/>
        <w:rPr>
          <w:rFonts w:ascii="Times New Roman" w:hAnsi="Times New Roman" w:cs="Times New Roman"/>
          <w:b/>
          <w:sz w:val="24"/>
          <w:szCs w:val="24"/>
        </w:rPr>
      </w:pPr>
    </w:p>
    <w:p w14:paraId="586AF365" w14:textId="662C3C80" w:rsidR="00DA053A" w:rsidRPr="006A613B" w:rsidRDefault="00DA053A" w:rsidP="001D185E">
      <w:pPr>
        <w:widowControl w:val="0"/>
        <w:autoSpaceDE w:val="0"/>
        <w:autoSpaceDN w:val="0"/>
        <w:adjustRightInd w:val="0"/>
        <w:spacing w:after="0" w:line="360" w:lineRule="auto"/>
        <w:jc w:val="both"/>
        <w:rPr>
          <w:rFonts w:ascii="Times New Roman" w:hAnsi="Times New Roman" w:cs="Times New Roman"/>
          <w:b/>
          <w:sz w:val="24"/>
          <w:szCs w:val="24"/>
        </w:rPr>
      </w:pPr>
    </w:p>
    <w:p w14:paraId="1A0861A7" w14:textId="77777777" w:rsidR="00135064" w:rsidRPr="006A613B" w:rsidRDefault="007B365F" w:rsidP="00225535">
      <w:pPr>
        <w:widowControl w:val="0"/>
        <w:autoSpaceDE w:val="0"/>
        <w:autoSpaceDN w:val="0"/>
        <w:adjustRightInd w:val="0"/>
        <w:spacing w:after="0" w:line="360" w:lineRule="auto"/>
        <w:ind w:leftChars="-1" w:left="848" w:hangingChars="354" w:hanging="850"/>
        <w:jc w:val="both"/>
        <w:rPr>
          <w:rFonts w:ascii="Times New Roman" w:hAnsi="Times New Roman" w:cs="Times New Roman"/>
          <w:b/>
          <w:sz w:val="24"/>
          <w:szCs w:val="24"/>
        </w:rPr>
      </w:pPr>
      <w:r w:rsidRPr="006A613B">
        <w:rPr>
          <w:rFonts w:ascii="Times New Roman" w:hAnsi="Times New Roman" w:cs="Times New Roman"/>
          <w:b/>
          <w:sz w:val="24"/>
          <w:szCs w:val="24"/>
        </w:rPr>
        <w:lastRenderedPageBreak/>
        <w:t>References</w:t>
      </w:r>
    </w:p>
    <w:p w14:paraId="38E83B0A"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sz w:val="24"/>
          <w:szCs w:val="24"/>
        </w:rPr>
      </w:pPr>
      <w:proofErr w:type="spellStart"/>
      <w:r w:rsidRPr="001D185E">
        <w:rPr>
          <w:rFonts w:ascii="Times New Roman" w:hAnsi="Times New Roman"/>
          <w:iCs/>
          <w:sz w:val="24"/>
          <w:szCs w:val="24"/>
        </w:rPr>
        <w:t>Anastassiades</w:t>
      </w:r>
      <w:proofErr w:type="spellEnd"/>
      <w:r w:rsidRPr="001D185E">
        <w:rPr>
          <w:rFonts w:ascii="Times New Roman" w:hAnsi="Times New Roman"/>
          <w:iCs/>
          <w:sz w:val="24"/>
          <w:szCs w:val="24"/>
        </w:rPr>
        <w:t xml:space="preserve">, M., S.J. </w:t>
      </w:r>
      <w:proofErr w:type="spellStart"/>
      <w:r w:rsidRPr="001D185E">
        <w:rPr>
          <w:rFonts w:ascii="Times New Roman" w:hAnsi="Times New Roman"/>
          <w:iCs/>
          <w:sz w:val="24"/>
          <w:szCs w:val="24"/>
        </w:rPr>
        <w:t>Lehotay</w:t>
      </w:r>
      <w:proofErr w:type="spellEnd"/>
      <w:r w:rsidRPr="001D185E">
        <w:rPr>
          <w:rFonts w:ascii="Times New Roman" w:hAnsi="Times New Roman"/>
          <w:iCs/>
          <w:sz w:val="24"/>
          <w:szCs w:val="24"/>
        </w:rPr>
        <w:t xml:space="preserve"> and D. </w:t>
      </w:r>
      <w:proofErr w:type="spellStart"/>
      <w:r w:rsidRPr="001D185E">
        <w:rPr>
          <w:rFonts w:ascii="Times New Roman" w:hAnsi="Times New Roman"/>
          <w:iCs/>
          <w:sz w:val="24"/>
          <w:szCs w:val="24"/>
        </w:rPr>
        <w:t>Stajnbaher</w:t>
      </w:r>
      <w:proofErr w:type="spellEnd"/>
      <w:r w:rsidRPr="001D185E">
        <w:rPr>
          <w:rFonts w:ascii="Times New Roman" w:hAnsi="Times New Roman"/>
          <w:iCs/>
          <w:sz w:val="24"/>
          <w:szCs w:val="24"/>
        </w:rPr>
        <w:t>: Quick, Easy, Cheap, Effective, Rugged and Safe (</w:t>
      </w:r>
      <w:proofErr w:type="spellStart"/>
      <w:r w:rsidRPr="001D185E">
        <w:rPr>
          <w:rFonts w:ascii="Times New Roman" w:hAnsi="Times New Roman"/>
          <w:iCs/>
          <w:sz w:val="24"/>
          <w:szCs w:val="24"/>
        </w:rPr>
        <w:t>QuEChERS</w:t>
      </w:r>
      <w:proofErr w:type="spellEnd"/>
      <w:r w:rsidRPr="001D185E">
        <w:rPr>
          <w:rFonts w:ascii="Times New Roman" w:hAnsi="Times New Roman"/>
          <w:iCs/>
          <w:sz w:val="24"/>
          <w:szCs w:val="24"/>
        </w:rPr>
        <w:t>) approach for the determination of pesticides residues in 18</w:t>
      </w:r>
      <w:r w:rsidRPr="001D185E">
        <w:rPr>
          <w:rFonts w:ascii="Times New Roman" w:hAnsi="Times New Roman"/>
          <w:iCs/>
          <w:sz w:val="24"/>
          <w:szCs w:val="24"/>
          <w:vertAlign w:val="superscript"/>
        </w:rPr>
        <w:t>th</w:t>
      </w:r>
      <w:r w:rsidRPr="001D185E">
        <w:rPr>
          <w:rFonts w:ascii="Times New Roman" w:hAnsi="Times New Roman"/>
          <w:i/>
          <w:iCs/>
          <w:sz w:val="24"/>
          <w:szCs w:val="24"/>
        </w:rPr>
        <w:t xml:space="preserve"> Annual Waste Testing and Quality Symposium </w:t>
      </w:r>
      <w:proofErr w:type="spellStart"/>
      <w:r w:rsidRPr="001D185E">
        <w:rPr>
          <w:rFonts w:ascii="Times New Roman" w:hAnsi="Times New Roman"/>
          <w:i/>
          <w:iCs/>
          <w:sz w:val="24"/>
          <w:szCs w:val="24"/>
        </w:rPr>
        <w:t>Procee</w:t>
      </w:r>
      <w:proofErr w:type="spellEnd"/>
      <w:r w:rsidRPr="001D185E">
        <w:rPr>
          <w:rFonts w:ascii="Times New Roman" w:hAnsi="Times New Roman"/>
          <w:i/>
          <w:iCs/>
          <w:sz w:val="24"/>
          <w:szCs w:val="24"/>
        </w:rPr>
        <w:t xml:space="preserve"> Arlington</w:t>
      </w:r>
      <w:r w:rsidRPr="001D185E">
        <w:rPr>
          <w:rFonts w:ascii="Times New Roman" w:hAnsi="Times New Roman"/>
          <w:iCs/>
          <w:sz w:val="24"/>
          <w:szCs w:val="24"/>
        </w:rPr>
        <w:t>. Pp.231-241(2003).</w:t>
      </w:r>
    </w:p>
    <w:p w14:paraId="402DBCEF"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bookmarkStart w:id="0" w:name="_GoBack"/>
      <w:bookmarkEnd w:id="0"/>
      <w:r w:rsidRPr="00A55614">
        <w:rPr>
          <w:rFonts w:ascii="Times New Roman" w:hAnsi="Times New Roman"/>
          <w:sz w:val="24"/>
          <w:szCs w:val="24"/>
          <w:highlight w:val="yellow"/>
        </w:rPr>
        <w:t>Brewster,</w:t>
      </w:r>
      <w:r w:rsidRPr="001D185E">
        <w:rPr>
          <w:rFonts w:ascii="Times New Roman" w:hAnsi="Times New Roman"/>
          <w:sz w:val="24"/>
          <w:szCs w:val="24"/>
        </w:rPr>
        <w:t xml:space="preserve"> J.L: Onions and other vegetable Alliums. Horticulture Research International, </w:t>
      </w:r>
      <w:proofErr w:type="spellStart"/>
      <w:r w:rsidRPr="001D185E">
        <w:rPr>
          <w:rFonts w:ascii="Times New Roman" w:hAnsi="Times New Roman"/>
          <w:sz w:val="24"/>
          <w:szCs w:val="24"/>
        </w:rPr>
        <w:t>Wellebourne</w:t>
      </w:r>
      <w:proofErr w:type="spellEnd"/>
      <w:r w:rsidRPr="001D185E">
        <w:rPr>
          <w:rFonts w:ascii="Times New Roman" w:hAnsi="Times New Roman"/>
          <w:sz w:val="24"/>
          <w:szCs w:val="24"/>
        </w:rPr>
        <w:t xml:space="preserve">, </w:t>
      </w:r>
      <w:r w:rsidRPr="001D185E">
        <w:rPr>
          <w:rFonts w:ascii="Times New Roman" w:hAnsi="Times New Roman"/>
          <w:i/>
          <w:sz w:val="24"/>
          <w:szCs w:val="24"/>
        </w:rPr>
        <w:t>CAB International</w:t>
      </w:r>
      <w:r w:rsidRPr="001D185E">
        <w:rPr>
          <w:rFonts w:ascii="Times New Roman" w:hAnsi="Times New Roman"/>
          <w:sz w:val="24"/>
          <w:szCs w:val="24"/>
        </w:rPr>
        <w:t xml:space="preserve"> : 236(1994)</w:t>
      </w:r>
    </w:p>
    <w:p w14:paraId="35B5EF8C"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Chahil</w:t>
      </w:r>
      <w:proofErr w:type="spellEnd"/>
      <w:r w:rsidRPr="001D185E">
        <w:rPr>
          <w:rFonts w:ascii="Times New Roman" w:hAnsi="Times New Roman"/>
          <w:sz w:val="24"/>
          <w:szCs w:val="24"/>
        </w:rPr>
        <w:t xml:space="preserve">, G.S., K. Mandal., S.K. </w:t>
      </w:r>
      <w:proofErr w:type="gramStart"/>
      <w:r w:rsidRPr="001D185E">
        <w:rPr>
          <w:rFonts w:ascii="Times New Roman" w:hAnsi="Times New Roman"/>
          <w:sz w:val="24"/>
          <w:szCs w:val="24"/>
        </w:rPr>
        <w:t>Sahoo :</w:t>
      </w:r>
      <w:proofErr w:type="gramEnd"/>
      <w:r w:rsidRPr="001D185E">
        <w:rPr>
          <w:rFonts w:ascii="Times New Roman" w:hAnsi="Times New Roman"/>
          <w:sz w:val="24"/>
          <w:szCs w:val="24"/>
        </w:rPr>
        <w:t xml:space="preserve"> Risk assessment of mixture formulation of </w:t>
      </w:r>
      <w:proofErr w:type="spellStart"/>
      <w:r w:rsidRPr="001D185E">
        <w:rPr>
          <w:rFonts w:ascii="Times New Roman" w:hAnsi="Times New Roman"/>
          <w:sz w:val="24"/>
          <w:szCs w:val="24"/>
        </w:rPr>
        <w:t>spirotetramat</w:t>
      </w:r>
      <w:proofErr w:type="spellEnd"/>
      <w:r w:rsidRPr="001D185E">
        <w:rPr>
          <w:rFonts w:ascii="Times New Roman" w:hAnsi="Times New Roman"/>
          <w:sz w:val="24"/>
          <w:szCs w:val="24"/>
        </w:rPr>
        <w:t xml:space="preserve"> and </w:t>
      </w:r>
      <w:proofErr w:type="spellStart"/>
      <w:r w:rsidRPr="001D185E">
        <w:rPr>
          <w:rFonts w:ascii="Times New Roman" w:hAnsi="Times New Roman"/>
          <w:sz w:val="24"/>
          <w:szCs w:val="24"/>
        </w:rPr>
        <w:t>imidacloprid</w:t>
      </w:r>
      <w:proofErr w:type="spellEnd"/>
      <w:r w:rsidRPr="001D185E">
        <w:rPr>
          <w:rFonts w:ascii="Times New Roman" w:hAnsi="Times New Roman"/>
          <w:sz w:val="24"/>
          <w:szCs w:val="24"/>
        </w:rPr>
        <w:t xml:space="preserve"> in </w:t>
      </w:r>
      <w:proofErr w:type="spellStart"/>
      <w:r w:rsidRPr="001D185E">
        <w:rPr>
          <w:rFonts w:ascii="Times New Roman" w:hAnsi="Times New Roman"/>
          <w:sz w:val="24"/>
          <w:szCs w:val="24"/>
        </w:rPr>
        <w:t>chilli</w:t>
      </w:r>
      <w:proofErr w:type="spellEnd"/>
      <w:r w:rsidRPr="001D185E">
        <w:rPr>
          <w:rFonts w:ascii="Times New Roman" w:hAnsi="Times New Roman"/>
          <w:sz w:val="24"/>
          <w:szCs w:val="24"/>
        </w:rPr>
        <w:t xml:space="preserve"> fruits. </w:t>
      </w:r>
      <w:r w:rsidRPr="001D185E">
        <w:rPr>
          <w:rFonts w:ascii="Times New Roman" w:hAnsi="Times New Roman"/>
          <w:i/>
          <w:iCs/>
          <w:sz w:val="24"/>
          <w:szCs w:val="24"/>
        </w:rPr>
        <w:t xml:space="preserve">Environ. </w:t>
      </w:r>
      <w:proofErr w:type="spellStart"/>
      <w:r w:rsidRPr="001D185E">
        <w:rPr>
          <w:rFonts w:ascii="Times New Roman" w:hAnsi="Times New Roman"/>
          <w:i/>
          <w:iCs/>
          <w:sz w:val="24"/>
          <w:szCs w:val="24"/>
        </w:rPr>
        <w:t>Monit</w:t>
      </w:r>
      <w:proofErr w:type="spellEnd"/>
      <w:r w:rsidRPr="001D185E">
        <w:rPr>
          <w:rFonts w:ascii="Times New Roman" w:hAnsi="Times New Roman"/>
          <w:i/>
          <w:iCs/>
          <w:sz w:val="24"/>
          <w:szCs w:val="24"/>
        </w:rPr>
        <w:t>. Assess</w:t>
      </w:r>
      <w:r w:rsidRPr="001D185E">
        <w:rPr>
          <w:rFonts w:ascii="Times New Roman" w:hAnsi="Times New Roman"/>
          <w:iCs/>
          <w:sz w:val="24"/>
          <w:szCs w:val="24"/>
        </w:rPr>
        <w:t xml:space="preserve">, </w:t>
      </w:r>
      <w:r w:rsidRPr="001D185E">
        <w:rPr>
          <w:rFonts w:ascii="Times New Roman" w:hAnsi="Times New Roman"/>
          <w:sz w:val="24"/>
          <w:szCs w:val="24"/>
        </w:rPr>
        <w:t>187:4105(1-8</w:t>
      </w:r>
      <w:proofErr w:type="gramStart"/>
      <w:r w:rsidRPr="001D185E">
        <w:rPr>
          <w:rFonts w:ascii="Times New Roman" w:hAnsi="Times New Roman"/>
          <w:sz w:val="24"/>
          <w:szCs w:val="24"/>
        </w:rPr>
        <w:t>)(</w:t>
      </w:r>
      <w:proofErr w:type="gramEnd"/>
      <w:r w:rsidRPr="001D185E">
        <w:rPr>
          <w:rFonts w:ascii="Times New Roman" w:hAnsi="Times New Roman"/>
          <w:sz w:val="24"/>
          <w:szCs w:val="24"/>
        </w:rPr>
        <w:t>2014).</w:t>
      </w:r>
    </w:p>
    <w:p w14:paraId="1FB395B8"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sz w:val="24"/>
          <w:szCs w:val="24"/>
        </w:rPr>
        <w:t>Elliion</w:t>
      </w:r>
      <w:proofErr w:type="spellEnd"/>
      <w:r w:rsidRPr="001D185E">
        <w:rPr>
          <w:rFonts w:ascii="Times New Roman" w:hAnsi="Times New Roman"/>
          <w:sz w:val="24"/>
          <w:szCs w:val="24"/>
        </w:rPr>
        <w:t xml:space="preserve">, J., </w:t>
      </w:r>
      <w:proofErr w:type="spellStart"/>
      <w:r w:rsidRPr="001D185E">
        <w:rPr>
          <w:rFonts w:ascii="Times New Roman" w:hAnsi="Times New Roman"/>
          <w:sz w:val="24"/>
          <w:szCs w:val="24"/>
        </w:rPr>
        <w:t>Sauve</w:t>
      </w:r>
      <w:proofErr w:type="spellEnd"/>
      <w:r w:rsidRPr="001D185E">
        <w:rPr>
          <w:rFonts w:ascii="Times New Roman" w:hAnsi="Times New Roman"/>
          <w:sz w:val="24"/>
          <w:szCs w:val="24"/>
        </w:rPr>
        <w:t xml:space="preserve">, F., &amp; Selwyn, J: Multiresidues method for determination of residues of 251 pesticides in fruits and vegetables by gas liquid chromatography/mass spectrometry and liquid chromatography with fluorescence detector. </w:t>
      </w:r>
      <w:r w:rsidRPr="001D185E">
        <w:rPr>
          <w:rFonts w:ascii="Times New Roman" w:hAnsi="Times New Roman"/>
          <w:i/>
          <w:sz w:val="24"/>
          <w:szCs w:val="24"/>
        </w:rPr>
        <w:t>Journal of AOAC International</w:t>
      </w:r>
      <w:r w:rsidRPr="001D185E">
        <w:rPr>
          <w:rFonts w:ascii="Times New Roman" w:hAnsi="Times New Roman"/>
          <w:sz w:val="24"/>
          <w:szCs w:val="24"/>
        </w:rPr>
        <w:t>, 83, 698–713(2000)</w:t>
      </w:r>
    </w:p>
    <w:p w14:paraId="47836EBD"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A55614">
        <w:rPr>
          <w:rFonts w:ascii="Times New Roman" w:hAnsi="Times New Roman"/>
          <w:sz w:val="24"/>
          <w:szCs w:val="24"/>
          <w:highlight w:val="yellow"/>
        </w:rPr>
        <w:t>Gareth</w:t>
      </w:r>
      <w:r w:rsidRPr="001D185E">
        <w:rPr>
          <w:rFonts w:ascii="Times New Roman" w:hAnsi="Times New Roman"/>
          <w:sz w:val="24"/>
          <w:szCs w:val="24"/>
        </w:rPr>
        <w:t xml:space="preserve">, G., T. Laurence., C. Timothy., T. Brian and S. </w:t>
      </w:r>
      <w:proofErr w:type="gramStart"/>
      <w:r w:rsidRPr="001D185E">
        <w:rPr>
          <w:rFonts w:ascii="Times New Roman" w:hAnsi="Times New Roman"/>
          <w:sz w:val="24"/>
          <w:szCs w:val="24"/>
        </w:rPr>
        <w:t>Brian :</w:t>
      </w:r>
      <w:proofErr w:type="gramEnd"/>
      <w:r w:rsidRPr="001D185E">
        <w:rPr>
          <w:rFonts w:ascii="Times New Roman" w:hAnsi="Times New Roman"/>
          <w:sz w:val="24"/>
          <w:szCs w:val="24"/>
        </w:rPr>
        <w:t xml:space="preserve"> Onions - A global benefit to health. </w:t>
      </w:r>
      <w:proofErr w:type="spellStart"/>
      <w:r w:rsidRPr="001D185E">
        <w:rPr>
          <w:rFonts w:ascii="Times New Roman" w:hAnsi="Times New Roman"/>
          <w:i/>
          <w:sz w:val="24"/>
          <w:szCs w:val="24"/>
        </w:rPr>
        <w:t>Phytother</w:t>
      </w:r>
      <w:proofErr w:type="spellEnd"/>
      <w:r w:rsidRPr="001D185E">
        <w:rPr>
          <w:rFonts w:ascii="Times New Roman" w:hAnsi="Times New Roman"/>
          <w:i/>
          <w:sz w:val="24"/>
          <w:szCs w:val="24"/>
        </w:rPr>
        <w:t>. Res</w:t>
      </w:r>
      <w:r w:rsidRPr="001D185E">
        <w:rPr>
          <w:rFonts w:ascii="Times New Roman" w:hAnsi="Times New Roman"/>
          <w:sz w:val="24"/>
          <w:szCs w:val="24"/>
        </w:rPr>
        <w:t>. l6:603-615(2002).</w:t>
      </w:r>
    </w:p>
    <w:p w14:paraId="183C19A9" w14:textId="77777777" w:rsidR="001D185E" w:rsidRPr="001D185E" w:rsidRDefault="001D185E" w:rsidP="001D185E">
      <w:pPr>
        <w:pStyle w:val="ListParagraph"/>
        <w:numPr>
          <w:ilvl w:val="0"/>
          <w:numId w:val="4"/>
        </w:numPr>
        <w:tabs>
          <w:tab w:val="left" w:pos="1200"/>
          <w:tab w:val="left" w:pos="1350"/>
          <w:tab w:val="left" w:pos="1440"/>
          <w:tab w:val="left" w:pos="1530"/>
          <w:tab w:val="left" w:pos="1620"/>
        </w:tabs>
        <w:spacing w:after="0" w:line="360" w:lineRule="auto"/>
        <w:ind w:left="709" w:hanging="641"/>
        <w:jc w:val="both"/>
        <w:rPr>
          <w:rFonts w:ascii="Times New Roman" w:hAnsi="Times New Roman"/>
          <w:iCs/>
          <w:sz w:val="24"/>
          <w:szCs w:val="24"/>
        </w:rPr>
      </w:pPr>
      <w:r w:rsidRPr="001D185E">
        <w:rPr>
          <w:rFonts w:ascii="Times New Roman" w:hAnsi="Times New Roman"/>
          <w:iCs/>
          <w:sz w:val="24"/>
          <w:szCs w:val="24"/>
        </w:rPr>
        <w:t xml:space="preserve">Mohapatra, S., M. Deepa., S. </w:t>
      </w:r>
      <w:proofErr w:type="spellStart"/>
      <w:r w:rsidRPr="001D185E">
        <w:rPr>
          <w:rFonts w:ascii="Times New Roman" w:hAnsi="Times New Roman"/>
          <w:iCs/>
          <w:sz w:val="24"/>
          <w:szCs w:val="24"/>
        </w:rPr>
        <w:t>Leka</w:t>
      </w:r>
      <w:proofErr w:type="spellEnd"/>
      <w:r w:rsidRPr="001D185E">
        <w:rPr>
          <w:rFonts w:ascii="Times New Roman" w:hAnsi="Times New Roman"/>
          <w:iCs/>
          <w:sz w:val="24"/>
          <w:szCs w:val="24"/>
        </w:rPr>
        <w:t xml:space="preserve">., B. </w:t>
      </w:r>
      <w:proofErr w:type="spellStart"/>
      <w:r w:rsidRPr="001D185E">
        <w:rPr>
          <w:rFonts w:ascii="Times New Roman" w:hAnsi="Times New Roman"/>
          <w:iCs/>
          <w:sz w:val="24"/>
          <w:szCs w:val="24"/>
        </w:rPr>
        <w:t>Nethravathi</w:t>
      </w:r>
      <w:proofErr w:type="spellEnd"/>
      <w:r w:rsidRPr="001D185E">
        <w:rPr>
          <w:rFonts w:ascii="Times New Roman" w:hAnsi="Times New Roman"/>
          <w:iCs/>
          <w:sz w:val="24"/>
          <w:szCs w:val="24"/>
        </w:rPr>
        <w:t xml:space="preserve">., B. Radhika and S. </w:t>
      </w:r>
      <w:proofErr w:type="spellStart"/>
      <w:proofErr w:type="gramStart"/>
      <w:r w:rsidRPr="001D185E">
        <w:rPr>
          <w:rFonts w:ascii="Times New Roman" w:hAnsi="Times New Roman"/>
          <w:iCs/>
          <w:sz w:val="24"/>
          <w:szCs w:val="24"/>
        </w:rPr>
        <w:t>Gourishankar</w:t>
      </w:r>
      <w:proofErr w:type="spellEnd"/>
      <w:r w:rsidRPr="001D185E">
        <w:rPr>
          <w:rFonts w:ascii="Times New Roman" w:hAnsi="Times New Roman"/>
          <w:iCs/>
          <w:sz w:val="24"/>
          <w:szCs w:val="24"/>
        </w:rPr>
        <w:t xml:space="preserve"> :</w:t>
      </w:r>
      <w:proofErr w:type="gramEnd"/>
      <w:r w:rsidRPr="001D185E">
        <w:rPr>
          <w:rFonts w:ascii="Times New Roman" w:hAnsi="Times New Roman"/>
          <w:iCs/>
          <w:sz w:val="24"/>
          <w:szCs w:val="24"/>
        </w:rPr>
        <w:t xml:space="preserve"> Residue dynamics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w:t>
      </w:r>
      <w:proofErr w:type="spellStart"/>
      <w:r w:rsidRPr="001D185E">
        <w:rPr>
          <w:rFonts w:ascii="Times New Roman" w:hAnsi="Times New Roman"/>
          <w:iCs/>
          <w:sz w:val="24"/>
          <w:szCs w:val="24"/>
        </w:rPr>
        <w:t>imidacloprid</w:t>
      </w:r>
      <w:proofErr w:type="spellEnd"/>
      <w:r w:rsidRPr="001D185E">
        <w:rPr>
          <w:rFonts w:ascii="Times New Roman" w:hAnsi="Times New Roman"/>
          <w:iCs/>
          <w:sz w:val="24"/>
          <w:szCs w:val="24"/>
        </w:rPr>
        <w:t xml:space="preserve"> in / on mango and soil. </w:t>
      </w:r>
      <w:r w:rsidRPr="001D185E">
        <w:rPr>
          <w:rFonts w:ascii="Times New Roman" w:hAnsi="Times New Roman"/>
          <w:i/>
          <w:iCs/>
          <w:sz w:val="24"/>
          <w:szCs w:val="24"/>
        </w:rPr>
        <w:t xml:space="preserve">Bull. Environ. </w:t>
      </w:r>
      <w:proofErr w:type="spellStart"/>
      <w:r w:rsidRPr="001D185E">
        <w:rPr>
          <w:rFonts w:ascii="Times New Roman" w:hAnsi="Times New Roman"/>
          <w:i/>
          <w:iCs/>
          <w:sz w:val="24"/>
          <w:szCs w:val="24"/>
        </w:rPr>
        <w:t>Contam.Toxicol</w:t>
      </w:r>
      <w:proofErr w:type="spellEnd"/>
      <w:r w:rsidRPr="001D185E">
        <w:rPr>
          <w:rFonts w:ascii="Times New Roman" w:hAnsi="Times New Roman"/>
          <w:i/>
          <w:iCs/>
          <w:sz w:val="24"/>
          <w:szCs w:val="24"/>
        </w:rPr>
        <w:t>.</w:t>
      </w:r>
      <w:r w:rsidRPr="001D185E">
        <w:rPr>
          <w:rFonts w:ascii="Times New Roman" w:hAnsi="Times New Roman"/>
          <w:iCs/>
          <w:sz w:val="24"/>
          <w:szCs w:val="24"/>
        </w:rPr>
        <w:t xml:space="preserve"> 89:862-867(2012)</w:t>
      </w:r>
    </w:p>
    <w:p w14:paraId="54B1296E"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proofErr w:type="spellStart"/>
      <w:r w:rsidRPr="00A55614">
        <w:rPr>
          <w:rFonts w:ascii="Times New Roman" w:hAnsi="Times New Roman"/>
          <w:sz w:val="24"/>
          <w:szCs w:val="24"/>
          <w:highlight w:val="yellow"/>
        </w:rPr>
        <w:t>Moraiet</w:t>
      </w:r>
      <w:proofErr w:type="spellEnd"/>
      <w:r w:rsidRPr="00A55614">
        <w:rPr>
          <w:rFonts w:ascii="Times New Roman" w:hAnsi="Times New Roman"/>
          <w:sz w:val="24"/>
          <w:szCs w:val="24"/>
          <w:highlight w:val="yellow"/>
        </w:rPr>
        <w:t>,</w:t>
      </w:r>
      <w:r w:rsidRPr="001D185E">
        <w:rPr>
          <w:rFonts w:ascii="Times New Roman" w:hAnsi="Times New Roman"/>
          <w:sz w:val="24"/>
          <w:szCs w:val="24"/>
        </w:rPr>
        <w:t xml:space="preserve"> M.A and Ansari M.S. 2015. Comparison of sampling methods for Onion </w:t>
      </w:r>
      <w:proofErr w:type="spellStart"/>
      <w:r w:rsidRPr="001D185E">
        <w:rPr>
          <w:rFonts w:ascii="Times New Roman" w:hAnsi="Times New Roman"/>
          <w:sz w:val="24"/>
          <w:szCs w:val="24"/>
        </w:rPr>
        <w:t>Thrips</w:t>
      </w:r>
      <w:proofErr w:type="spellEnd"/>
      <w:r w:rsidRPr="001D185E">
        <w:rPr>
          <w:rFonts w:ascii="Times New Roman" w:hAnsi="Times New Roman"/>
          <w:sz w:val="24"/>
          <w:szCs w:val="24"/>
        </w:rPr>
        <w:t xml:space="preserve">, </w:t>
      </w:r>
      <w:proofErr w:type="spellStart"/>
      <w:r w:rsidRPr="001D185E">
        <w:rPr>
          <w:rFonts w:ascii="Times New Roman" w:hAnsi="Times New Roman"/>
          <w:i/>
          <w:iCs/>
          <w:sz w:val="24"/>
          <w:szCs w:val="24"/>
        </w:rPr>
        <w:t>Thrips</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tabaci</w:t>
      </w:r>
      <w:proofErr w:type="spellEnd"/>
      <w:r w:rsidRPr="001D185E">
        <w:rPr>
          <w:rFonts w:ascii="Times New Roman" w:hAnsi="Times New Roman"/>
          <w:sz w:val="24"/>
          <w:szCs w:val="24"/>
        </w:rPr>
        <w:t xml:space="preserve"> Lindeman on Onion Crop. conference: XVIII. </w:t>
      </w:r>
      <w:r w:rsidRPr="001D185E">
        <w:rPr>
          <w:rFonts w:ascii="Times New Roman" w:hAnsi="Times New Roman"/>
          <w:i/>
          <w:iCs/>
          <w:sz w:val="24"/>
          <w:szCs w:val="24"/>
        </w:rPr>
        <w:t xml:space="preserve">International Plant Protection Congress - IPPC </w:t>
      </w:r>
      <w:r w:rsidRPr="001D185E">
        <w:rPr>
          <w:rFonts w:ascii="Times New Roman" w:hAnsi="Times New Roman"/>
          <w:sz w:val="24"/>
          <w:szCs w:val="24"/>
        </w:rPr>
        <w:t xml:space="preserve">2015. </w:t>
      </w:r>
    </w:p>
    <w:p w14:paraId="2B8F5447" w14:textId="77777777" w:rsidR="001D185E" w:rsidRPr="001D185E" w:rsidRDefault="001D185E" w:rsidP="001D185E">
      <w:pPr>
        <w:pStyle w:val="ListParagraph"/>
        <w:numPr>
          <w:ilvl w:val="0"/>
          <w:numId w:val="4"/>
        </w:numPr>
        <w:tabs>
          <w:tab w:val="left" w:pos="900"/>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1D185E">
        <w:rPr>
          <w:rFonts w:ascii="Times New Roman" w:hAnsi="Times New Roman"/>
          <w:sz w:val="24"/>
          <w:szCs w:val="24"/>
        </w:rPr>
        <w:t xml:space="preserve">Mukherjee, I., &amp; Gopal, </w:t>
      </w:r>
      <w:proofErr w:type="gramStart"/>
      <w:r w:rsidRPr="001D185E">
        <w:rPr>
          <w:rFonts w:ascii="Times New Roman" w:hAnsi="Times New Roman"/>
          <w:sz w:val="24"/>
          <w:szCs w:val="24"/>
        </w:rPr>
        <w:t>M :</w:t>
      </w:r>
      <w:proofErr w:type="gramEnd"/>
      <w:r w:rsidRPr="001D185E">
        <w:rPr>
          <w:rFonts w:ascii="Times New Roman" w:hAnsi="Times New Roman"/>
          <w:sz w:val="24"/>
          <w:szCs w:val="24"/>
        </w:rPr>
        <w:t xml:space="preserve"> Pesticide residues in vegetable. </w:t>
      </w:r>
      <w:r w:rsidRPr="001D185E">
        <w:rPr>
          <w:rFonts w:ascii="Times New Roman" w:hAnsi="Times New Roman"/>
          <w:i/>
          <w:sz w:val="24"/>
          <w:szCs w:val="24"/>
        </w:rPr>
        <w:t>In Proceedings of symposium on risk assessment of pesticide residues in water and food</w:t>
      </w:r>
      <w:r w:rsidRPr="001D185E">
        <w:rPr>
          <w:rFonts w:ascii="Times New Roman" w:hAnsi="Times New Roman"/>
          <w:sz w:val="24"/>
          <w:szCs w:val="24"/>
        </w:rPr>
        <w:t xml:space="preserve"> (pp. A1–8). By ILSI Washington DC, ITRC Lucknow and ICMR New Delhi India on October 28–29 (2003)</w:t>
      </w:r>
    </w:p>
    <w:p w14:paraId="34A0F02D"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proofErr w:type="spellStart"/>
      <w:r w:rsidRPr="001D185E">
        <w:rPr>
          <w:rFonts w:ascii="Times New Roman" w:hAnsi="Times New Roman"/>
          <w:sz w:val="24"/>
          <w:szCs w:val="24"/>
        </w:rPr>
        <w:t>Nault</w:t>
      </w:r>
      <w:proofErr w:type="spellEnd"/>
      <w:r w:rsidRPr="001D185E">
        <w:rPr>
          <w:rFonts w:ascii="Times New Roman" w:hAnsi="Times New Roman"/>
          <w:sz w:val="24"/>
          <w:szCs w:val="24"/>
        </w:rPr>
        <w:t xml:space="preserve">, B.A. and Shelton </w:t>
      </w:r>
      <w:proofErr w:type="gramStart"/>
      <w:r w:rsidRPr="001D185E">
        <w:rPr>
          <w:rFonts w:ascii="Times New Roman" w:hAnsi="Times New Roman"/>
          <w:sz w:val="24"/>
          <w:szCs w:val="24"/>
        </w:rPr>
        <w:t>A.M :</w:t>
      </w:r>
      <w:proofErr w:type="gramEnd"/>
      <w:r w:rsidRPr="001D185E">
        <w:rPr>
          <w:rFonts w:ascii="Times New Roman" w:hAnsi="Times New Roman"/>
          <w:sz w:val="24"/>
          <w:szCs w:val="24"/>
        </w:rPr>
        <w:t xml:space="preserve"> Guidelines for managing onion </w:t>
      </w:r>
      <w:proofErr w:type="spellStart"/>
      <w:r w:rsidRPr="001D185E">
        <w:rPr>
          <w:rFonts w:ascii="Times New Roman" w:hAnsi="Times New Roman"/>
          <w:sz w:val="24"/>
          <w:szCs w:val="24"/>
        </w:rPr>
        <w:t>thrips</w:t>
      </w:r>
      <w:proofErr w:type="spellEnd"/>
      <w:r w:rsidRPr="001D185E">
        <w:rPr>
          <w:rFonts w:ascii="Times New Roman" w:hAnsi="Times New Roman"/>
          <w:sz w:val="24"/>
          <w:szCs w:val="24"/>
        </w:rPr>
        <w:t xml:space="preserve"> on onion. Veg. Edge. </w:t>
      </w:r>
      <w:r w:rsidRPr="001D185E">
        <w:rPr>
          <w:rFonts w:ascii="Times New Roman" w:hAnsi="Times New Roman"/>
          <w:i/>
          <w:sz w:val="24"/>
          <w:szCs w:val="24"/>
        </w:rPr>
        <w:t>Cornell University, Cooperative Extension, Regional vegetable programs</w:t>
      </w:r>
      <w:r w:rsidRPr="001D185E">
        <w:rPr>
          <w:rFonts w:ascii="Times New Roman" w:hAnsi="Times New Roman"/>
          <w:sz w:val="24"/>
          <w:szCs w:val="24"/>
        </w:rPr>
        <w:t xml:space="preserve"> 8: 14-17 (2012).</w:t>
      </w:r>
    </w:p>
    <w:p w14:paraId="1D2AB3A9"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iCs/>
          <w:sz w:val="24"/>
          <w:szCs w:val="24"/>
        </w:rPr>
        <w:t>Pandiselvi</w:t>
      </w:r>
      <w:proofErr w:type="spellEnd"/>
      <w:r w:rsidRPr="001D185E">
        <w:rPr>
          <w:rFonts w:ascii="Times New Roman" w:hAnsi="Times New Roman"/>
          <w:iCs/>
          <w:sz w:val="24"/>
          <w:szCs w:val="24"/>
        </w:rPr>
        <w:t xml:space="preserve">, S., S. </w:t>
      </w:r>
      <w:proofErr w:type="spellStart"/>
      <w:r w:rsidRPr="001D185E">
        <w:rPr>
          <w:rFonts w:ascii="Times New Roman" w:hAnsi="Times New Roman"/>
          <w:iCs/>
          <w:sz w:val="24"/>
          <w:szCs w:val="24"/>
        </w:rPr>
        <w:t>Sathiyanarayanan</w:t>
      </w:r>
      <w:proofErr w:type="spellEnd"/>
      <w:r w:rsidRPr="001D185E">
        <w:rPr>
          <w:rFonts w:ascii="Times New Roman" w:hAnsi="Times New Roman"/>
          <w:iCs/>
          <w:sz w:val="24"/>
          <w:szCs w:val="24"/>
        </w:rPr>
        <w:t xml:space="preserve"> and A. </w:t>
      </w:r>
      <w:proofErr w:type="gramStart"/>
      <w:r w:rsidRPr="001D185E">
        <w:rPr>
          <w:rFonts w:ascii="Times New Roman" w:hAnsi="Times New Roman"/>
          <w:iCs/>
          <w:sz w:val="24"/>
          <w:szCs w:val="24"/>
        </w:rPr>
        <w:t>Ramesh :</w:t>
      </w:r>
      <w:proofErr w:type="gramEnd"/>
      <w:r w:rsidRPr="001D185E">
        <w:rPr>
          <w:rFonts w:ascii="Times New Roman" w:hAnsi="Times New Roman"/>
          <w:iCs/>
          <w:sz w:val="24"/>
          <w:szCs w:val="24"/>
        </w:rPr>
        <w:t xml:space="preserve"> Determination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w:t>
      </w:r>
      <w:proofErr w:type="spellStart"/>
      <w:r w:rsidRPr="001D185E">
        <w:rPr>
          <w:rFonts w:ascii="Times New Roman" w:hAnsi="Times New Roman"/>
          <w:iCs/>
          <w:sz w:val="24"/>
          <w:szCs w:val="24"/>
        </w:rPr>
        <w:t>Imidacloprid</w:t>
      </w:r>
      <w:proofErr w:type="spellEnd"/>
      <w:r w:rsidRPr="001D185E">
        <w:rPr>
          <w:rFonts w:ascii="Times New Roman" w:hAnsi="Times New Roman"/>
          <w:iCs/>
          <w:sz w:val="24"/>
          <w:szCs w:val="24"/>
        </w:rPr>
        <w:t xml:space="preserve"> Residues in Cotton Seed, Lint, Oil and Soil by HPLC UV Method and their Dissipation in Cotton Plant. </w:t>
      </w:r>
      <w:r w:rsidRPr="001D185E">
        <w:rPr>
          <w:rFonts w:ascii="Times New Roman" w:hAnsi="Times New Roman"/>
          <w:i/>
          <w:sz w:val="24"/>
          <w:szCs w:val="24"/>
        </w:rPr>
        <w:t>Pest. Res. J</w:t>
      </w:r>
      <w:r w:rsidRPr="001D185E">
        <w:rPr>
          <w:rFonts w:ascii="Times New Roman" w:hAnsi="Times New Roman"/>
          <w:sz w:val="24"/>
          <w:szCs w:val="24"/>
        </w:rPr>
        <w:t>.</w:t>
      </w:r>
      <w:r w:rsidRPr="001D185E">
        <w:rPr>
          <w:rFonts w:ascii="Times New Roman" w:hAnsi="Times New Roman"/>
          <w:iCs/>
          <w:sz w:val="24"/>
          <w:szCs w:val="24"/>
        </w:rPr>
        <w:t xml:space="preserve"> 22:168-173(2010).</w:t>
      </w:r>
    </w:p>
    <w:p w14:paraId="0A3B0E8C"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bCs/>
          <w:color w:val="000000"/>
          <w:sz w:val="24"/>
          <w:szCs w:val="24"/>
          <w:shd w:val="clear" w:color="auto" w:fill="FFFFFF"/>
        </w:rPr>
      </w:pPr>
      <w:r w:rsidRPr="001D185E">
        <w:rPr>
          <w:rFonts w:ascii="Times New Roman" w:hAnsi="Times New Roman"/>
          <w:sz w:val="24"/>
          <w:szCs w:val="24"/>
        </w:rPr>
        <w:t>SANCO 2011. Method validation and quality control procedure for pesticide residues analysis in food and feed. Document No. 12495/2011. 8:15.</w:t>
      </w:r>
    </w:p>
    <w:p w14:paraId="16A9D486" w14:textId="77777777" w:rsidR="001D185E" w:rsidRPr="001D185E" w:rsidRDefault="001D185E" w:rsidP="001D185E">
      <w:pPr>
        <w:pStyle w:val="ListParagraph"/>
        <w:numPr>
          <w:ilvl w:val="0"/>
          <w:numId w:val="4"/>
        </w:numPr>
        <w:tabs>
          <w:tab w:val="left" w:pos="851"/>
          <w:tab w:val="left" w:pos="1200"/>
          <w:tab w:val="left" w:pos="1350"/>
          <w:tab w:val="left" w:pos="1440"/>
          <w:tab w:val="left" w:pos="1530"/>
          <w:tab w:val="left" w:pos="1620"/>
        </w:tabs>
        <w:spacing w:after="0" w:line="360" w:lineRule="auto"/>
        <w:ind w:left="709" w:hanging="641"/>
        <w:jc w:val="both"/>
        <w:rPr>
          <w:rFonts w:ascii="Times New Roman" w:hAnsi="Times New Roman"/>
          <w:sz w:val="24"/>
          <w:szCs w:val="24"/>
        </w:rPr>
      </w:pPr>
      <w:r w:rsidRPr="00A55614">
        <w:rPr>
          <w:rFonts w:ascii="Times New Roman" w:hAnsi="Times New Roman"/>
          <w:sz w:val="24"/>
          <w:szCs w:val="24"/>
          <w:highlight w:val="yellow"/>
        </w:rPr>
        <w:lastRenderedPageBreak/>
        <w:t>Shukla,</w:t>
      </w:r>
      <w:r w:rsidRPr="001D185E">
        <w:rPr>
          <w:rFonts w:ascii="Times New Roman" w:hAnsi="Times New Roman"/>
          <w:sz w:val="24"/>
          <w:szCs w:val="24"/>
        </w:rPr>
        <w:t xml:space="preserve"> V.R., A.R. Patel, K.D. Parmar, B.V. Patel, N.B. Patel and P.G. Shah: </w:t>
      </w:r>
      <w:proofErr w:type="spellStart"/>
      <w:r w:rsidRPr="001D185E">
        <w:rPr>
          <w:rFonts w:ascii="Times New Roman" w:hAnsi="Times New Roman"/>
          <w:sz w:val="24"/>
          <w:szCs w:val="24"/>
        </w:rPr>
        <w:t>Persistance</w:t>
      </w:r>
      <w:proofErr w:type="spellEnd"/>
      <w:r w:rsidRPr="001D185E">
        <w:rPr>
          <w:rFonts w:ascii="Times New Roman" w:hAnsi="Times New Roman"/>
          <w:sz w:val="24"/>
          <w:szCs w:val="24"/>
        </w:rPr>
        <w:t xml:space="preserve"> of </w:t>
      </w:r>
      <w:proofErr w:type="spellStart"/>
      <w:r w:rsidRPr="001D185E">
        <w:rPr>
          <w:rFonts w:ascii="Times New Roman" w:hAnsi="Times New Roman"/>
          <w:sz w:val="24"/>
          <w:szCs w:val="24"/>
        </w:rPr>
        <w:t>Spirotetramat</w:t>
      </w:r>
      <w:proofErr w:type="spellEnd"/>
      <w:r w:rsidRPr="001D185E">
        <w:rPr>
          <w:rFonts w:ascii="Times New Roman" w:hAnsi="Times New Roman"/>
          <w:sz w:val="24"/>
          <w:szCs w:val="24"/>
        </w:rPr>
        <w:t xml:space="preserve"> residues in/ on Brinjal and soil. </w:t>
      </w:r>
      <w:r w:rsidRPr="001D185E">
        <w:rPr>
          <w:rFonts w:ascii="Times New Roman" w:hAnsi="Times New Roman"/>
          <w:i/>
          <w:sz w:val="24"/>
          <w:szCs w:val="24"/>
        </w:rPr>
        <w:t>Pest. Res. J</w:t>
      </w:r>
      <w:r w:rsidRPr="001D185E">
        <w:rPr>
          <w:rFonts w:ascii="Times New Roman" w:hAnsi="Times New Roman"/>
          <w:sz w:val="24"/>
          <w:szCs w:val="24"/>
        </w:rPr>
        <w:t>. 28(2): 243-247(2016).</w:t>
      </w:r>
    </w:p>
    <w:p w14:paraId="0C4ACCFC"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r w:rsidRPr="001D185E">
        <w:rPr>
          <w:rFonts w:ascii="Times New Roman" w:hAnsi="Times New Roman"/>
          <w:iCs/>
          <w:sz w:val="24"/>
          <w:szCs w:val="24"/>
        </w:rPr>
        <w:t xml:space="preserve">Taneja, A: Monitoring of organochlorine pesticide residues in vegetables from Agra, India –a case study. </w:t>
      </w:r>
      <w:r w:rsidRPr="001D185E">
        <w:rPr>
          <w:rFonts w:ascii="Times New Roman" w:hAnsi="Times New Roman"/>
          <w:i/>
          <w:iCs/>
          <w:sz w:val="24"/>
          <w:szCs w:val="24"/>
        </w:rPr>
        <w:t xml:space="preserve">Environ. </w:t>
      </w:r>
      <w:proofErr w:type="spellStart"/>
      <w:r w:rsidRPr="001D185E">
        <w:rPr>
          <w:rFonts w:ascii="Times New Roman" w:hAnsi="Times New Roman"/>
          <w:i/>
          <w:iCs/>
          <w:sz w:val="24"/>
          <w:szCs w:val="24"/>
        </w:rPr>
        <w:t>Monit</w:t>
      </w:r>
      <w:proofErr w:type="spellEnd"/>
      <w:r w:rsidRPr="001D185E">
        <w:rPr>
          <w:rFonts w:ascii="Times New Roman" w:hAnsi="Times New Roman"/>
          <w:i/>
          <w:iCs/>
          <w:sz w:val="24"/>
          <w:szCs w:val="24"/>
        </w:rPr>
        <w:t>. Assess.</w:t>
      </w:r>
      <w:r w:rsidRPr="001D185E">
        <w:rPr>
          <w:rFonts w:ascii="Times New Roman" w:hAnsi="Times New Roman"/>
          <w:iCs/>
          <w:sz w:val="24"/>
          <w:szCs w:val="24"/>
        </w:rPr>
        <w:t>, 110, 341–346(2005)</w:t>
      </w:r>
    </w:p>
    <w:p w14:paraId="2CA68AC8" w14:textId="77777777" w:rsidR="001D185E" w:rsidRPr="001D185E" w:rsidRDefault="001D185E" w:rsidP="001D185E">
      <w:pPr>
        <w:pStyle w:val="ListParagraph"/>
        <w:widowControl w:val="0"/>
        <w:numPr>
          <w:ilvl w:val="0"/>
          <w:numId w:val="4"/>
        </w:numPr>
        <w:autoSpaceDE w:val="0"/>
        <w:autoSpaceDN w:val="0"/>
        <w:adjustRightInd w:val="0"/>
        <w:spacing w:after="0" w:line="360" w:lineRule="auto"/>
        <w:ind w:left="709" w:hanging="641"/>
        <w:jc w:val="both"/>
        <w:rPr>
          <w:rFonts w:ascii="Times New Roman" w:hAnsi="Times New Roman"/>
          <w:iCs/>
          <w:sz w:val="24"/>
          <w:szCs w:val="24"/>
        </w:rPr>
      </w:pPr>
      <w:proofErr w:type="spellStart"/>
      <w:r w:rsidRPr="001D185E">
        <w:rPr>
          <w:rFonts w:ascii="Times New Roman" w:hAnsi="Times New Roman"/>
          <w:iCs/>
          <w:sz w:val="24"/>
          <w:szCs w:val="24"/>
        </w:rPr>
        <w:t>Vemuri</w:t>
      </w:r>
      <w:proofErr w:type="spellEnd"/>
      <w:r w:rsidRPr="001D185E">
        <w:rPr>
          <w:rFonts w:ascii="Times New Roman" w:hAnsi="Times New Roman"/>
          <w:iCs/>
          <w:sz w:val="24"/>
          <w:szCs w:val="24"/>
        </w:rPr>
        <w:t xml:space="preserve">, S., S. Rao and S. </w:t>
      </w:r>
      <w:proofErr w:type="spellStart"/>
      <w:proofErr w:type="gramStart"/>
      <w:r w:rsidRPr="001D185E">
        <w:rPr>
          <w:rFonts w:ascii="Times New Roman" w:hAnsi="Times New Roman"/>
          <w:iCs/>
          <w:sz w:val="24"/>
          <w:szCs w:val="24"/>
        </w:rPr>
        <w:t>Swarupa</w:t>
      </w:r>
      <w:proofErr w:type="spellEnd"/>
      <w:r w:rsidRPr="001D185E">
        <w:rPr>
          <w:rFonts w:ascii="Times New Roman" w:hAnsi="Times New Roman"/>
          <w:iCs/>
          <w:sz w:val="24"/>
          <w:szCs w:val="24"/>
        </w:rPr>
        <w:t xml:space="preserve"> :</w:t>
      </w:r>
      <w:proofErr w:type="gramEnd"/>
      <w:r w:rsidRPr="001D185E">
        <w:rPr>
          <w:rFonts w:ascii="Times New Roman" w:hAnsi="Times New Roman"/>
          <w:iCs/>
          <w:sz w:val="24"/>
          <w:szCs w:val="24"/>
        </w:rPr>
        <w:t xml:space="preserve"> Dissipation of </w:t>
      </w:r>
      <w:proofErr w:type="spellStart"/>
      <w:r w:rsidRPr="001D185E">
        <w:rPr>
          <w:rFonts w:ascii="Times New Roman" w:hAnsi="Times New Roman"/>
          <w:iCs/>
          <w:sz w:val="24"/>
          <w:szCs w:val="24"/>
        </w:rPr>
        <w:t>spirotetramat</w:t>
      </w:r>
      <w:proofErr w:type="spellEnd"/>
      <w:r w:rsidRPr="001D185E">
        <w:rPr>
          <w:rFonts w:ascii="Times New Roman" w:hAnsi="Times New Roman"/>
          <w:iCs/>
          <w:sz w:val="24"/>
          <w:szCs w:val="24"/>
        </w:rPr>
        <w:t xml:space="preserve"> and </w:t>
      </w:r>
      <w:proofErr w:type="spellStart"/>
      <w:r w:rsidRPr="001D185E">
        <w:rPr>
          <w:rFonts w:ascii="Times New Roman" w:hAnsi="Times New Roman"/>
          <w:iCs/>
          <w:sz w:val="24"/>
          <w:szCs w:val="24"/>
        </w:rPr>
        <w:t>imidacloprid</w:t>
      </w:r>
      <w:proofErr w:type="spellEnd"/>
      <w:r w:rsidRPr="001D185E">
        <w:rPr>
          <w:rFonts w:ascii="Times New Roman" w:hAnsi="Times New Roman"/>
          <w:iCs/>
          <w:sz w:val="24"/>
          <w:szCs w:val="24"/>
        </w:rPr>
        <w:t xml:space="preserve"> in grapes and soil. </w:t>
      </w:r>
      <w:r w:rsidRPr="001D185E">
        <w:rPr>
          <w:rFonts w:ascii="Times New Roman" w:hAnsi="Times New Roman"/>
          <w:i/>
          <w:iCs/>
          <w:sz w:val="24"/>
          <w:szCs w:val="24"/>
        </w:rPr>
        <w:t xml:space="preserve">J.  </w:t>
      </w:r>
      <w:proofErr w:type="spellStart"/>
      <w:r w:rsidRPr="001D185E">
        <w:rPr>
          <w:rFonts w:ascii="Times New Roman" w:hAnsi="Times New Roman"/>
          <w:i/>
          <w:iCs/>
          <w:sz w:val="24"/>
          <w:szCs w:val="24"/>
        </w:rPr>
        <w:t>Multidiscip</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Engin</w:t>
      </w:r>
      <w:proofErr w:type="spellEnd"/>
      <w:r w:rsidRPr="001D185E">
        <w:rPr>
          <w:rFonts w:ascii="Times New Roman" w:hAnsi="Times New Roman"/>
          <w:i/>
          <w:iCs/>
          <w:sz w:val="24"/>
          <w:szCs w:val="24"/>
        </w:rPr>
        <w:t xml:space="preserve">, </w:t>
      </w:r>
      <w:proofErr w:type="spellStart"/>
      <w:r w:rsidRPr="001D185E">
        <w:rPr>
          <w:rFonts w:ascii="Times New Roman" w:hAnsi="Times New Roman"/>
          <w:i/>
          <w:iCs/>
          <w:sz w:val="24"/>
          <w:szCs w:val="24"/>
        </w:rPr>
        <w:t>Sci.Tech</w:t>
      </w:r>
      <w:proofErr w:type="spellEnd"/>
      <w:proofErr w:type="gramStart"/>
      <w:r w:rsidRPr="001D185E">
        <w:rPr>
          <w:rFonts w:ascii="Times New Roman" w:hAnsi="Times New Roman"/>
          <w:iCs/>
          <w:sz w:val="24"/>
          <w:szCs w:val="24"/>
        </w:rPr>
        <w:t>.(</w:t>
      </w:r>
      <w:proofErr w:type="gramEnd"/>
      <w:r w:rsidRPr="001D185E">
        <w:rPr>
          <w:rFonts w:ascii="Times New Roman" w:hAnsi="Times New Roman"/>
          <w:iCs/>
          <w:sz w:val="24"/>
          <w:szCs w:val="24"/>
        </w:rPr>
        <w:t>JMEST) 1(5)(2014).</w:t>
      </w:r>
    </w:p>
    <w:p w14:paraId="33ED17E7" w14:textId="77777777" w:rsidR="00FD12F1" w:rsidRPr="006A613B" w:rsidRDefault="00FD12F1" w:rsidP="008518E7">
      <w:pPr>
        <w:spacing w:after="0" w:line="360" w:lineRule="auto"/>
        <w:jc w:val="center"/>
        <w:rPr>
          <w:rFonts w:ascii="Times New Roman" w:hAnsi="Times New Roman" w:cs="Times New Roman"/>
          <w:b/>
          <w:sz w:val="24"/>
          <w:szCs w:val="24"/>
        </w:rPr>
      </w:pPr>
    </w:p>
    <w:sectPr w:rsidR="00FD12F1" w:rsidRPr="006A613B" w:rsidSect="000924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97042" w14:textId="77777777" w:rsidR="008332C5" w:rsidRDefault="008332C5" w:rsidP="00811D31">
      <w:pPr>
        <w:spacing w:after="0" w:line="240" w:lineRule="auto"/>
      </w:pPr>
      <w:r>
        <w:separator/>
      </w:r>
    </w:p>
  </w:endnote>
  <w:endnote w:type="continuationSeparator" w:id="0">
    <w:p w14:paraId="0CE2DCBB" w14:textId="77777777" w:rsidR="008332C5" w:rsidRDefault="008332C5" w:rsidP="0081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F9D" w14:textId="77777777" w:rsidR="00003B16" w:rsidRDefault="00003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1675" w14:textId="77777777" w:rsidR="00003B16" w:rsidRDefault="00003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EE40" w14:textId="77777777" w:rsidR="00003B16" w:rsidRDefault="0000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B8E9" w14:textId="77777777" w:rsidR="008332C5" w:rsidRDefault="008332C5" w:rsidP="00811D31">
      <w:pPr>
        <w:spacing w:after="0" w:line="240" w:lineRule="auto"/>
      </w:pPr>
      <w:r>
        <w:separator/>
      </w:r>
    </w:p>
  </w:footnote>
  <w:footnote w:type="continuationSeparator" w:id="0">
    <w:p w14:paraId="7A710893" w14:textId="77777777" w:rsidR="008332C5" w:rsidRDefault="008332C5" w:rsidP="00811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0A66" w14:textId="5AB6958F" w:rsidR="00003B16" w:rsidRDefault="008332C5">
    <w:pPr>
      <w:pStyle w:val="Header"/>
    </w:pPr>
    <w:r>
      <w:rPr>
        <w:noProof/>
      </w:rPr>
      <w:pict w14:anchorId="79EED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A195" w14:textId="1249C49A" w:rsidR="00003B16" w:rsidRDefault="008332C5">
    <w:pPr>
      <w:pStyle w:val="Header"/>
    </w:pPr>
    <w:r>
      <w:rPr>
        <w:noProof/>
      </w:rPr>
      <w:pict w14:anchorId="61B90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4B95" w14:textId="38382E61" w:rsidR="00003B16" w:rsidRDefault="008332C5">
    <w:pPr>
      <w:pStyle w:val="Header"/>
    </w:pPr>
    <w:r>
      <w:rPr>
        <w:noProof/>
      </w:rPr>
      <w:pict w14:anchorId="7FBAB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23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4C61"/>
    <w:multiLevelType w:val="hybridMultilevel"/>
    <w:tmpl w:val="C6E26838"/>
    <w:lvl w:ilvl="0" w:tplc="4009000F">
      <w:start w:val="1"/>
      <w:numFmt w:val="decimal"/>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 w15:restartNumberingAfterBreak="0">
    <w:nsid w:val="38624CB0"/>
    <w:multiLevelType w:val="hybridMultilevel"/>
    <w:tmpl w:val="22764C38"/>
    <w:lvl w:ilvl="0" w:tplc="112C2A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52014"/>
    <w:multiLevelType w:val="hybridMultilevel"/>
    <w:tmpl w:val="A25C5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26C92"/>
    <w:multiLevelType w:val="hybridMultilevel"/>
    <w:tmpl w:val="1AB854C8"/>
    <w:lvl w:ilvl="0" w:tplc="1182E8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37"/>
    <w:rsid w:val="00003B16"/>
    <w:rsid w:val="000174F8"/>
    <w:rsid w:val="00030E97"/>
    <w:rsid w:val="00050CB4"/>
    <w:rsid w:val="00070C2F"/>
    <w:rsid w:val="0008504B"/>
    <w:rsid w:val="000924B6"/>
    <w:rsid w:val="000A214A"/>
    <w:rsid w:val="000B6E26"/>
    <w:rsid w:val="000C6520"/>
    <w:rsid w:val="000E07D6"/>
    <w:rsid w:val="0011522C"/>
    <w:rsid w:val="00135064"/>
    <w:rsid w:val="00151C80"/>
    <w:rsid w:val="00170B23"/>
    <w:rsid w:val="00191AA5"/>
    <w:rsid w:val="001A0136"/>
    <w:rsid w:val="001B5CC5"/>
    <w:rsid w:val="001C11BA"/>
    <w:rsid w:val="001D185E"/>
    <w:rsid w:val="001D449F"/>
    <w:rsid w:val="001E41A7"/>
    <w:rsid w:val="001F027D"/>
    <w:rsid w:val="001F357E"/>
    <w:rsid w:val="001F4432"/>
    <w:rsid w:val="00225535"/>
    <w:rsid w:val="0028726C"/>
    <w:rsid w:val="002A1B15"/>
    <w:rsid w:val="002F28B9"/>
    <w:rsid w:val="00382CC2"/>
    <w:rsid w:val="003C02F0"/>
    <w:rsid w:val="00424BE7"/>
    <w:rsid w:val="0043013E"/>
    <w:rsid w:val="00432A5B"/>
    <w:rsid w:val="00444661"/>
    <w:rsid w:val="0047697F"/>
    <w:rsid w:val="004A1BA9"/>
    <w:rsid w:val="004E5CBF"/>
    <w:rsid w:val="00503AEA"/>
    <w:rsid w:val="005159C8"/>
    <w:rsid w:val="0051620A"/>
    <w:rsid w:val="00545837"/>
    <w:rsid w:val="0055610F"/>
    <w:rsid w:val="00556727"/>
    <w:rsid w:val="005715CE"/>
    <w:rsid w:val="00587C37"/>
    <w:rsid w:val="005922C5"/>
    <w:rsid w:val="00595175"/>
    <w:rsid w:val="005A0DF4"/>
    <w:rsid w:val="005A1E21"/>
    <w:rsid w:val="005A7E39"/>
    <w:rsid w:val="005B4A23"/>
    <w:rsid w:val="005C7657"/>
    <w:rsid w:val="005E613D"/>
    <w:rsid w:val="005F008D"/>
    <w:rsid w:val="005F3D40"/>
    <w:rsid w:val="0064227B"/>
    <w:rsid w:val="006567C4"/>
    <w:rsid w:val="00665602"/>
    <w:rsid w:val="006663E4"/>
    <w:rsid w:val="006A2588"/>
    <w:rsid w:val="006A613B"/>
    <w:rsid w:val="006B488E"/>
    <w:rsid w:val="006F58AD"/>
    <w:rsid w:val="007175C3"/>
    <w:rsid w:val="00743891"/>
    <w:rsid w:val="007B0B23"/>
    <w:rsid w:val="007B365F"/>
    <w:rsid w:val="007C1009"/>
    <w:rsid w:val="007D71E8"/>
    <w:rsid w:val="007F3D5F"/>
    <w:rsid w:val="008026F1"/>
    <w:rsid w:val="0080739E"/>
    <w:rsid w:val="00811D31"/>
    <w:rsid w:val="00826A53"/>
    <w:rsid w:val="008332C5"/>
    <w:rsid w:val="00837959"/>
    <w:rsid w:val="008478FA"/>
    <w:rsid w:val="008518E7"/>
    <w:rsid w:val="0086313A"/>
    <w:rsid w:val="008B4B41"/>
    <w:rsid w:val="008C29CC"/>
    <w:rsid w:val="008D1779"/>
    <w:rsid w:val="0090777D"/>
    <w:rsid w:val="0091111F"/>
    <w:rsid w:val="00970F0A"/>
    <w:rsid w:val="009C5DEE"/>
    <w:rsid w:val="00A0421A"/>
    <w:rsid w:val="00A21EA3"/>
    <w:rsid w:val="00A51EB9"/>
    <w:rsid w:val="00A55614"/>
    <w:rsid w:val="00A60E7C"/>
    <w:rsid w:val="00A83BFF"/>
    <w:rsid w:val="00AA5342"/>
    <w:rsid w:val="00AD0625"/>
    <w:rsid w:val="00AE0F01"/>
    <w:rsid w:val="00B00EC4"/>
    <w:rsid w:val="00B84614"/>
    <w:rsid w:val="00B91901"/>
    <w:rsid w:val="00BB2A5E"/>
    <w:rsid w:val="00BB2C88"/>
    <w:rsid w:val="00BF3400"/>
    <w:rsid w:val="00C0213C"/>
    <w:rsid w:val="00C12CE3"/>
    <w:rsid w:val="00C61F09"/>
    <w:rsid w:val="00C7198F"/>
    <w:rsid w:val="00D073A3"/>
    <w:rsid w:val="00D26DC0"/>
    <w:rsid w:val="00D51BE5"/>
    <w:rsid w:val="00D52C18"/>
    <w:rsid w:val="00D81030"/>
    <w:rsid w:val="00D91DE0"/>
    <w:rsid w:val="00DA053A"/>
    <w:rsid w:val="00DF17B0"/>
    <w:rsid w:val="00DF32A6"/>
    <w:rsid w:val="00E0375E"/>
    <w:rsid w:val="00E31A30"/>
    <w:rsid w:val="00E53F6B"/>
    <w:rsid w:val="00E60941"/>
    <w:rsid w:val="00E802CA"/>
    <w:rsid w:val="00E95A8D"/>
    <w:rsid w:val="00EA05CB"/>
    <w:rsid w:val="00EC40C2"/>
    <w:rsid w:val="00EF1A1A"/>
    <w:rsid w:val="00EF3229"/>
    <w:rsid w:val="00EF4C9B"/>
    <w:rsid w:val="00F006B8"/>
    <w:rsid w:val="00F01889"/>
    <w:rsid w:val="00F47070"/>
    <w:rsid w:val="00F51CA8"/>
    <w:rsid w:val="00F76DC1"/>
    <w:rsid w:val="00F90B37"/>
    <w:rsid w:val="00FB7882"/>
    <w:rsid w:val="00FC549A"/>
    <w:rsid w:val="00FC616B"/>
    <w:rsid w:val="00FD12F1"/>
    <w:rsid w:val="00FE03A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73213"/>
  <w15:docId w15:val="{61B3EEF3-90EF-8647-93B2-3B11079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39"/>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B4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3"/>
    <w:rPr>
      <w:rFonts w:ascii="Tahoma" w:hAnsi="Tahoma" w:cs="Tahoma"/>
      <w:sz w:val="16"/>
      <w:szCs w:val="16"/>
    </w:rPr>
  </w:style>
  <w:style w:type="character" w:styleId="Hyperlink">
    <w:name w:val="Hyperlink"/>
    <w:basedOn w:val="DefaultParagraphFont"/>
    <w:uiPriority w:val="99"/>
    <w:unhideWhenUsed/>
    <w:rsid w:val="00837959"/>
    <w:rPr>
      <w:color w:val="0000FF" w:themeColor="hyperlink"/>
      <w:u w:val="single"/>
    </w:rPr>
  </w:style>
  <w:style w:type="paragraph" w:styleId="Header">
    <w:name w:val="header"/>
    <w:basedOn w:val="Normal"/>
    <w:link w:val="HeaderChar"/>
    <w:uiPriority w:val="99"/>
    <w:unhideWhenUsed/>
    <w:rsid w:val="00811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31"/>
  </w:style>
  <w:style w:type="paragraph" w:styleId="Footer">
    <w:name w:val="footer"/>
    <w:basedOn w:val="Normal"/>
    <w:link w:val="FooterChar"/>
    <w:uiPriority w:val="99"/>
    <w:unhideWhenUsed/>
    <w:rsid w:val="00811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31"/>
  </w:style>
  <w:style w:type="paragraph" w:customStyle="1" w:styleId="Default">
    <w:name w:val="Default"/>
    <w:rsid w:val="00C12CE3"/>
    <w:pPr>
      <w:autoSpaceDE w:val="0"/>
      <w:autoSpaceDN w:val="0"/>
      <w:adjustRightInd w:val="0"/>
      <w:spacing w:after="0" w:line="240" w:lineRule="auto"/>
    </w:pPr>
    <w:rPr>
      <w:rFonts w:ascii="Times New Roman" w:hAnsi="Times New Roman" w:cs="Times New Roman"/>
      <w:color w:val="000000"/>
      <w:sz w:val="24"/>
      <w:szCs w:val="24"/>
      <w:lang w:bidi="mr-IN"/>
    </w:rPr>
  </w:style>
  <w:style w:type="character" w:customStyle="1" w:styleId="UnresolvedMention">
    <w:name w:val="Unresolved Mention"/>
    <w:basedOn w:val="DefaultParagraphFont"/>
    <w:uiPriority w:val="99"/>
    <w:semiHidden/>
    <w:unhideWhenUsed/>
    <w:rsid w:val="00EF1A1A"/>
    <w:rPr>
      <w:color w:val="605E5C"/>
      <w:shd w:val="clear" w:color="auto" w:fill="E1DFDD"/>
    </w:rPr>
  </w:style>
  <w:style w:type="paragraph" w:styleId="Revision">
    <w:name w:val="Revision"/>
    <w:hidden/>
    <w:uiPriority w:val="99"/>
    <w:semiHidden/>
    <w:rsid w:val="00A55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inal%20Data-Tejashwi%20M.Sc.%20Student\Spirotetramat%20Data\Final%20Linearity%20Spirotetramat-18-02-21\Spirotetramat%20Linearity%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inal%20Data-Tejashwi%20M.Sc.%20Student\Imidacloprid%20Data\Imidacloprid%20Linearity%20(Onion)21.01.21\Imidacloprid%20Linearity%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inal%20Data-Tejashwi%20M.Sc.%20Student\CIS-ENOL%20Data\CIS%20ENOL-Final%20LINEARITY\New%20Microsoft%20Office%20Excel%20Worksheet.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21547506169058711"/>
                  <c:y val="-8.7183727034120626E-2"/>
                </c:manualLayout>
              </c:layout>
              <c:numFmt formatCode="General" sourceLinked="0"/>
            </c:trendlineLbl>
          </c:trendline>
          <c:xVal>
            <c:numRef>
              <c:f>Spirotetramat!$B$22:$B$26</c:f>
              <c:numCache>
                <c:formatCode>General</c:formatCode>
                <c:ptCount val="5"/>
                <c:pt idx="0">
                  <c:v>5.0000000000000031E-2</c:v>
                </c:pt>
                <c:pt idx="1">
                  <c:v>0.1</c:v>
                </c:pt>
                <c:pt idx="2">
                  <c:v>0.25</c:v>
                </c:pt>
                <c:pt idx="3">
                  <c:v>0.4</c:v>
                </c:pt>
                <c:pt idx="4">
                  <c:v>0.5</c:v>
                </c:pt>
              </c:numCache>
            </c:numRef>
          </c:xVal>
          <c:yVal>
            <c:numRef>
              <c:f>Spirotetramat!$C$22:$C$26</c:f>
              <c:numCache>
                <c:formatCode>General</c:formatCode>
                <c:ptCount val="5"/>
                <c:pt idx="0">
                  <c:v>1041</c:v>
                </c:pt>
                <c:pt idx="1">
                  <c:v>2366</c:v>
                </c:pt>
                <c:pt idx="2">
                  <c:v>6085</c:v>
                </c:pt>
                <c:pt idx="3">
                  <c:v>10313</c:v>
                </c:pt>
                <c:pt idx="4">
                  <c:v>12631</c:v>
                </c:pt>
              </c:numCache>
            </c:numRef>
          </c:yVal>
          <c:smooth val="0"/>
          <c:extLst>
            <c:ext xmlns:c16="http://schemas.microsoft.com/office/drawing/2014/chart" uri="{C3380CC4-5D6E-409C-BE32-E72D297353CC}">
              <c16:uniqueId val="{00000000-6052-4218-ACE1-7246AEB75658}"/>
            </c:ext>
          </c:extLst>
        </c:ser>
        <c:dLbls>
          <c:showLegendKey val="0"/>
          <c:showVal val="0"/>
          <c:showCatName val="0"/>
          <c:showSerName val="0"/>
          <c:showPercent val="0"/>
          <c:showBubbleSize val="0"/>
        </c:dLbls>
        <c:axId val="80861824"/>
        <c:axId val="81003264"/>
      </c:scatterChart>
      <c:valAx>
        <c:axId val="80861824"/>
        <c:scaling>
          <c:orientation val="minMax"/>
        </c:scaling>
        <c:delete val="0"/>
        <c:axPos val="b"/>
        <c:title>
          <c:tx>
            <c:rich>
              <a:bodyPr/>
              <a:lstStyle/>
              <a:p>
                <a:pPr>
                  <a:defRPr/>
                </a:pPr>
                <a:r>
                  <a:rPr lang="en-US">
                    <a:latin typeface="Arial Narrow" pitchFamily="34" charset="0"/>
                  </a:rPr>
                  <a:t>Concentration of standard (mg/kg)</a:t>
                </a:r>
              </a:p>
            </c:rich>
          </c:tx>
          <c:overlay val="0"/>
        </c:title>
        <c:numFmt formatCode="General" sourceLinked="1"/>
        <c:majorTickMark val="out"/>
        <c:minorTickMark val="none"/>
        <c:tickLblPos val="nextTo"/>
        <c:crossAx val="81003264"/>
        <c:crosses val="autoZero"/>
        <c:crossBetween val="midCat"/>
      </c:valAx>
      <c:valAx>
        <c:axId val="81003264"/>
        <c:scaling>
          <c:orientation val="minMax"/>
        </c:scaling>
        <c:delete val="0"/>
        <c:axPos val="l"/>
        <c:title>
          <c:tx>
            <c:rich>
              <a:bodyPr/>
              <a:lstStyle/>
              <a:p>
                <a:pPr>
                  <a:defRPr/>
                </a:pPr>
                <a:r>
                  <a:rPr lang="en-US">
                    <a:latin typeface="Arial Narrow" pitchFamily="34" charset="0"/>
                  </a:rPr>
                  <a:t>Peak area</a:t>
                </a:r>
              </a:p>
            </c:rich>
          </c:tx>
          <c:overlay val="0"/>
        </c:title>
        <c:numFmt formatCode="General" sourceLinked="1"/>
        <c:majorTickMark val="out"/>
        <c:minorTickMark val="none"/>
        <c:tickLblPos val="nextTo"/>
        <c:crossAx val="80861824"/>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scatterChart>
        <c:scatterStyle val="lineMarker"/>
        <c:varyColors val="0"/>
        <c:ser>
          <c:idx val="0"/>
          <c:order val="0"/>
          <c:tx>
            <c:strRef>
              <c:f>'Imidacloprid '!$C$21</c:f>
              <c:strCache>
                <c:ptCount val="1"/>
                <c:pt idx="0">
                  <c:v>Area</c:v>
                </c:pt>
              </c:strCache>
            </c:strRef>
          </c:tx>
          <c:spPr>
            <a:ln w="28575">
              <a:noFill/>
            </a:ln>
          </c:spPr>
          <c:trendline>
            <c:trendlineType val="linear"/>
            <c:dispRSqr val="1"/>
            <c:dispEq val="1"/>
            <c:trendlineLbl>
              <c:layout>
                <c:manualLayout>
                  <c:x val="-0.21198336829969841"/>
                  <c:y val="-6.4599737532808468E-2"/>
                </c:manualLayout>
              </c:layout>
              <c:numFmt formatCode="General" sourceLinked="0"/>
            </c:trendlineLbl>
          </c:trendline>
          <c:xVal>
            <c:numRef>
              <c:f>'Imidacloprid '!$B$22:$B$26</c:f>
              <c:numCache>
                <c:formatCode>General</c:formatCode>
                <c:ptCount val="5"/>
                <c:pt idx="0">
                  <c:v>0.05</c:v>
                </c:pt>
                <c:pt idx="1">
                  <c:v>0.1</c:v>
                </c:pt>
                <c:pt idx="2">
                  <c:v>0.25</c:v>
                </c:pt>
                <c:pt idx="3">
                  <c:v>0.4</c:v>
                </c:pt>
                <c:pt idx="4">
                  <c:v>0.5</c:v>
                </c:pt>
              </c:numCache>
            </c:numRef>
          </c:xVal>
          <c:yVal>
            <c:numRef>
              <c:f>'Imidacloprid '!$C$22:$C$26</c:f>
              <c:numCache>
                <c:formatCode>General</c:formatCode>
                <c:ptCount val="5"/>
                <c:pt idx="0">
                  <c:v>5206</c:v>
                </c:pt>
                <c:pt idx="1">
                  <c:v>11023</c:v>
                </c:pt>
                <c:pt idx="2">
                  <c:v>26008</c:v>
                </c:pt>
                <c:pt idx="3">
                  <c:v>43619</c:v>
                </c:pt>
                <c:pt idx="4">
                  <c:v>50695</c:v>
                </c:pt>
              </c:numCache>
            </c:numRef>
          </c:yVal>
          <c:smooth val="0"/>
          <c:extLst>
            <c:ext xmlns:c16="http://schemas.microsoft.com/office/drawing/2014/chart" uri="{C3380CC4-5D6E-409C-BE32-E72D297353CC}">
              <c16:uniqueId val="{00000000-6165-4640-B21A-D74CA194B24A}"/>
            </c:ext>
          </c:extLst>
        </c:ser>
        <c:dLbls>
          <c:showLegendKey val="0"/>
          <c:showVal val="0"/>
          <c:showCatName val="0"/>
          <c:showSerName val="0"/>
          <c:showPercent val="0"/>
          <c:showBubbleSize val="0"/>
        </c:dLbls>
        <c:axId val="81015936"/>
        <c:axId val="81017856"/>
      </c:scatterChart>
      <c:valAx>
        <c:axId val="81015936"/>
        <c:scaling>
          <c:orientation val="minMax"/>
        </c:scaling>
        <c:delete val="0"/>
        <c:axPos val="b"/>
        <c:title>
          <c:tx>
            <c:rich>
              <a:bodyPr/>
              <a:lstStyle/>
              <a:p>
                <a:pPr>
                  <a:defRPr/>
                </a:pPr>
                <a:r>
                  <a:rPr lang="en-US">
                    <a:latin typeface="Arial Narrow" pitchFamily="34" charset="0"/>
                  </a:rPr>
                  <a:t>Concentration of standard (mg/kg)</a:t>
                </a:r>
              </a:p>
            </c:rich>
          </c:tx>
          <c:overlay val="0"/>
        </c:title>
        <c:numFmt formatCode="General" sourceLinked="1"/>
        <c:majorTickMark val="none"/>
        <c:minorTickMark val="none"/>
        <c:tickLblPos val="nextTo"/>
        <c:crossAx val="81017856"/>
        <c:crosses val="autoZero"/>
        <c:crossBetween val="midCat"/>
      </c:valAx>
      <c:valAx>
        <c:axId val="81017856"/>
        <c:scaling>
          <c:orientation val="minMax"/>
        </c:scaling>
        <c:delete val="0"/>
        <c:axPos val="l"/>
        <c:title>
          <c:tx>
            <c:rich>
              <a:bodyPr/>
              <a:lstStyle/>
              <a:p>
                <a:pPr>
                  <a:defRPr/>
                </a:pPr>
                <a:r>
                  <a:rPr lang="en-US">
                    <a:latin typeface="Arial Narrow" pitchFamily="34" charset="0"/>
                  </a:rPr>
                  <a:t>Peak area</a:t>
                </a:r>
              </a:p>
            </c:rich>
          </c:tx>
          <c:layout>
            <c:manualLayout>
              <c:xMode val="edge"/>
              <c:yMode val="edge"/>
              <c:x val="4.7669487549255367E-2"/>
              <c:y val="0.29450965551293568"/>
            </c:manualLayout>
          </c:layout>
          <c:overlay val="0"/>
        </c:title>
        <c:numFmt formatCode="General" sourceLinked="1"/>
        <c:majorTickMark val="none"/>
        <c:minorTickMark val="none"/>
        <c:tickLblPos val="nextTo"/>
        <c:crossAx val="81015936"/>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scatterChart>
        <c:scatterStyle val="lineMarker"/>
        <c:varyColors val="0"/>
        <c:ser>
          <c:idx val="1"/>
          <c:order val="1"/>
          <c:spPr>
            <a:ln w="28575">
              <a:noFill/>
            </a:ln>
          </c:spPr>
          <c:trendline>
            <c:trendlineType val="linear"/>
            <c:dispRSqr val="1"/>
            <c:dispEq val="1"/>
            <c:trendlineLbl>
              <c:layout>
                <c:manualLayout>
                  <c:x val="-0.18597073359141167"/>
                  <c:y val="-6.040108536051314E-2"/>
                </c:manualLayout>
              </c:layout>
              <c:numFmt formatCode="General" sourceLinked="0"/>
            </c:trendlineLbl>
          </c:trendline>
          <c:xVal>
            <c:numRef>
              <c:f>Sheet1!$B$30:$B$34</c:f>
              <c:numCache>
                <c:formatCode>General</c:formatCode>
                <c:ptCount val="5"/>
                <c:pt idx="0">
                  <c:v>0.05</c:v>
                </c:pt>
                <c:pt idx="1">
                  <c:v>0.1</c:v>
                </c:pt>
                <c:pt idx="2">
                  <c:v>0.25</c:v>
                </c:pt>
                <c:pt idx="3">
                  <c:v>0.4</c:v>
                </c:pt>
                <c:pt idx="4">
                  <c:v>0.5</c:v>
                </c:pt>
              </c:numCache>
            </c:numRef>
          </c:xVal>
          <c:yVal>
            <c:numRef>
              <c:f>Sheet1!$C$30:$C$34</c:f>
              <c:numCache>
                <c:formatCode>General</c:formatCode>
                <c:ptCount val="5"/>
                <c:pt idx="0">
                  <c:v>6891</c:v>
                </c:pt>
                <c:pt idx="1">
                  <c:v>11565</c:v>
                </c:pt>
                <c:pt idx="2">
                  <c:v>29101</c:v>
                </c:pt>
                <c:pt idx="3">
                  <c:v>45250</c:v>
                </c:pt>
                <c:pt idx="4">
                  <c:v>53482</c:v>
                </c:pt>
              </c:numCache>
            </c:numRef>
          </c:yVal>
          <c:smooth val="0"/>
          <c:extLst>
            <c:ext xmlns:c16="http://schemas.microsoft.com/office/drawing/2014/chart" uri="{C3380CC4-5D6E-409C-BE32-E72D297353CC}">
              <c16:uniqueId val="{00000000-5CB4-4F87-A9A3-BF0736EDA543}"/>
            </c:ext>
          </c:extLst>
        </c:ser>
        <c:ser>
          <c:idx val="0"/>
          <c:order val="0"/>
          <c:tx>
            <c:strRef>
              <c:f>Sheet1!$C$29</c:f>
              <c:strCache>
                <c:ptCount val="1"/>
                <c:pt idx="0">
                  <c:v>Area</c:v>
                </c:pt>
              </c:strCache>
            </c:strRef>
          </c:tx>
          <c:spPr>
            <a:ln w="28575">
              <a:noFill/>
            </a:ln>
          </c:spPr>
          <c:trendline>
            <c:trendlineType val="linear"/>
            <c:dispRSqr val="0"/>
            <c:dispEq val="0"/>
          </c:trendline>
          <c:xVal>
            <c:numRef>
              <c:f>Sheet1!$B$30:$B$35</c:f>
              <c:numCache>
                <c:formatCode>General</c:formatCode>
                <c:ptCount val="6"/>
                <c:pt idx="0">
                  <c:v>0.05</c:v>
                </c:pt>
                <c:pt idx="1">
                  <c:v>0.1</c:v>
                </c:pt>
                <c:pt idx="2">
                  <c:v>0.25</c:v>
                </c:pt>
                <c:pt idx="3">
                  <c:v>0.4</c:v>
                </c:pt>
                <c:pt idx="4">
                  <c:v>0.5</c:v>
                </c:pt>
              </c:numCache>
            </c:numRef>
          </c:xVal>
          <c:yVal>
            <c:numRef>
              <c:f>Sheet1!$C$30:$C$35</c:f>
              <c:numCache>
                <c:formatCode>General</c:formatCode>
                <c:ptCount val="6"/>
                <c:pt idx="0">
                  <c:v>6891</c:v>
                </c:pt>
                <c:pt idx="1">
                  <c:v>11565</c:v>
                </c:pt>
                <c:pt idx="2">
                  <c:v>29101</c:v>
                </c:pt>
                <c:pt idx="3">
                  <c:v>45250</c:v>
                </c:pt>
                <c:pt idx="4">
                  <c:v>53482</c:v>
                </c:pt>
              </c:numCache>
            </c:numRef>
          </c:yVal>
          <c:smooth val="0"/>
          <c:extLst>
            <c:ext xmlns:c16="http://schemas.microsoft.com/office/drawing/2014/chart" uri="{C3380CC4-5D6E-409C-BE32-E72D297353CC}">
              <c16:uniqueId val="{00000001-5CB4-4F87-A9A3-BF0736EDA543}"/>
            </c:ext>
          </c:extLst>
        </c:ser>
        <c:dLbls>
          <c:showLegendKey val="0"/>
          <c:showVal val="0"/>
          <c:showCatName val="0"/>
          <c:showSerName val="0"/>
          <c:showPercent val="0"/>
          <c:showBubbleSize val="0"/>
        </c:dLbls>
        <c:axId val="81056896"/>
        <c:axId val="81058816"/>
      </c:scatterChart>
      <c:valAx>
        <c:axId val="81056896"/>
        <c:scaling>
          <c:orientation val="minMax"/>
        </c:scaling>
        <c:delete val="0"/>
        <c:axPos val="b"/>
        <c:title>
          <c:tx>
            <c:rich>
              <a:bodyPr/>
              <a:lstStyle/>
              <a:p>
                <a:pPr>
                  <a:defRPr/>
                </a:pPr>
                <a:r>
                  <a:rPr lang="en-US">
                    <a:latin typeface="Arial Narrow" pitchFamily="34" charset="0"/>
                  </a:rPr>
                  <a:t>Concentration</a:t>
                </a:r>
                <a:r>
                  <a:rPr lang="en-US" baseline="0">
                    <a:latin typeface="Arial Narrow" pitchFamily="34" charset="0"/>
                  </a:rPr>
                  <a:t> of standards mg/kg</a:t>
                </a:r>
                <a:endParaRPr lang="en-US">
                  <a:latin typeface="Arial Narrow" pitchFamily="34" charset="0"/>
                </a:endParaRPr>
              </a:p>
            </c:rich>
          </c:tx>
          <c:overlay val="0"/>
        </c:title>
        <c:numFmt formatCode="General" sourceLinked="1"/>
        <c:majorTickMark val="out"/>
        <c:minorTickMark val="none"/>
        <c:tickLblPos val="nextTo"/>
        <c:crossAx val="81058816"/>
        <c:crosses val="autoZero"/>
        <c:crossBetween val="midCat"/>
      </c:valAx>
      <c:valAx>
        <c:axId val="81058816"/>
        <c:scaling>
          <c:orientation val="minMax"/>
        </c:scaling>
        <c:delete val="0"/>
        <c:axPos val="l"/>
        <c:title>
          <c:tx>
            <c:rich>
              <a:bodyPr/>
              <a:lstStyle/>
              <a:p>
                <a:pPr>
                  <a:defRPr/>
                </a:pPr>
                <a:r>
                  <a:rPr lang="en-US">
                    <a:latin typeface="Arial Narrow" pitchFamily="34" charset="0"/>
                  </a:rPr>
                  <a:t>Peak</a:t>
                </a:r>
                <a:r>
                  <a:rPr lang="en-US" baseline="0">
                    <a:latin typeface="Arial Narrow" pitchFamily="34" charset="0"/>
                  </a:rPr>
                  <a:t> area</a:t>
                </a:r>
                <a:endParaRPr lang="en-US">
                  <a:latin typeface="Arial Narrow" pitchFamily="34" charset="0"/>
                </a:endParaRPr>
              </a:p>
            </c:rich>
          </c:tx>
          <c:layout>
            <c:manualLayout>
              <c:xMode val="edge"/>
              <c:yMode val="edge"/>
              <c:x val="3.7641389329708931E-2"/>
              <c:y val="0.34074183459820351"/>
            </c:manualLayout>
          </c:layout>
          <c:overlay val="0"/>
        </c:title>
        <c:numFmt formatCode="General" sourceLinked="1"/>
        <c:majorTickMark val="out"/>
        <c:minorTickMark val="none"/>
        <c:tickLblPos val="nextTo"/>
        <c:crossAx val="81056896"/>
        <c:crosses val="autoZero"/>
        <c:crossBetween val="midCat"/>
      </c:valAx>
    </c:plotArea>
    <c:plotVisOnly val="1"/>
    <c:dispBlanksAs val="gap"/>
    <c:showDLblsOverMax val="0"/>
  </c:chart>
  <c:spPr>
    <a:ln>
      <a:solidFill>
        <a:srgbClr val="FF000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1"/>
    </c:view3D>
    <c:floor>
      <c:thickness val="0"/>
      <c:spPr>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0.11856505287472954"/>
          <c:y val="5.1793994798575917E-2"/>
          <c:w val="0.72345404775372713"/>
          <c:h val="0.83073660677592753"/>
        </c:manualLayout>
      </c:layout>
      <c:bar3DChart>
        <c:barDir val="col"/>
        <c:grouping val="clustered"/>
        <c:varyColors val="0"/>
        <c:ser>
          <c:idx val="0"/>
          <c:order val="0"/>
          <c:tx>
            <c:strRef>
              <c:f>Sheet1!$AA$2</c:f>
              <c:strCache>
                <c:ptCount val="1"/>
                <c:pt idx="0">
                  <c:v>Recommended dose</c:v>
                </c:pt>
              </c:strCache>
            </c:strRef>
          </c:tx>
          <c:spPr>
            <a:ln>
              <a:solidFill>
                <a:sysClr val="windowText" lastClr="000000"/>
              </a:solidFill>
            </a:ln>
          </c:spPr>
          <c:invertIfNegative val="0"/>
          <c:dLbls>
            <c:dLbl>
              <c:idx val="0"/>
              <c:layout>
                <c:manualLayout>
                  <c:x val="0"/>
                  <c:y val="-1.7498005640695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BC-407E-9F84-12C1C4BD907A}"/>
                </c:ext>
              </c:extLst>
            </c:dLbl>
            <c:dLbl>
              <c:idx val="1"/>
              <c:layout>
                <c:manualLayout>
                  <c:x val="-2.2927181226429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BC-407E-9F84-12C1C4BD907A}"/>
                </c:ext>
              </c:extLst>
            </c:dLbl>
            <c:dLbl>
              <c:idx val="2"/>
              <c:layout>
                <c:manualLayout>
                  <c:x val="-1.78322520650008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BC-407E-9F84-12C1C4BD907A}"/>
                </c:ext>
              </c:extLst>
            </c:dLbl>
            <c:spPr>
              <a:noFill/>
              <a:ln>
                <a:noFill/>
              </a:ln>
              <a:effectLst/>
            </c:spPr>
            <c:txPr>
              <a:bodyPr/>
              <a:lstStyle/>
              <a:p>
                <a:pPr>
                  <a:defRPr sz="900" b="1" i="0" u="none" strike="noStrike" baseline="0">
                    <a:solidFill>
                      <a:srgbClr val="000000"/>
                    </a:solidFill>
                    <a:latin typeface="Arial Narrow" pitchFamily="34" charset="0"/>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Sheet1!$AA$3:$AA$6</c:f>
              <c:numCache>
                <c:formatCode>0.00%</c:formatCode>
                <c:ptCount val="4"/>
                <c:pt idx="0">
                  <c:v>0.15680000000000016</c:v>
                </c:pt>
                <c:pt idx="1">
                  <c:v>0.50980000000000003</c:v>
                </c:pt>
                <c:pt idx="2">
                  <c:v>0.82350000000000001</c:v>
                </c:pt>
              </c:numCache>
            </c:numRef>
          </c:val>
          <c:extLst>
            <c:ext xmlns:c16="http://schemas.microsoft.com/office/drawing/2014/chart" uri="{C3380CC4-5D6E-409C-BE32-E72D297353CC}">
              <c16:uniqueId val="{00000000-B468-2144-BB65-667B8D1C8B2C}"/>
            </c:ext>
          </c:extLst>
        </c:ser>
        <c:ser>
          <c:idx val="1"/>
          <c:order val="1"/>
          <c:tx>
            <c:strRef>
              <c:f>Sheet1!$AB$2</c:f>
              <c:strCache>
                <c:ptCount val="1"/>
                <c:pt idx="0">
                  <c:v>Double Recommended Dose</c:v>
                </c:pt>
              </c:strCache>
            </c:strRef>
          </c:tx>
          <c:spPr>
            <a:ln>
              <a:solidFill>
                <a:sysClr val="windowText" lastClr="000000"/>
              </a:solidFill>
            </a:ln>
          </c:spPr>
          <c:invertIfNegative val="0"/>
          <c:dLbls>
            <c:dLbl>
              <c:idx val="0"/>
              <c:layout>
                <c:manualLayout>
                  <c:x val="2.27132922855342E-2"/>
                  <c:y val="-1.3604567572701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BC-407E-9F84-12C1C4BD907A}"/>
                </c:ext>
              </c:extLst>
            </c:dLbl>
            <c:dLbl>
              <c:idx val="1"/>
              <c:layout>
                <c:manualLayout>
                  <c:x val="1.5631756343808929E-2"/>
                  <c:y val="-1.3579373363521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BC-407E-9F84-12C1C4BD907A}"/>
                </c:ext>
              </c:extLst>
            </c:dLbl>
            <c:dLbl>
              <c:idx val="2"/>
              <c:layout>
                <c:manualLayout>
                  <c:x val="1.910598435535809E-2"/>
                  <c:y val="-1.7498005640695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BC-407E-9F84-12C1C4BD907A}"/>
                </c:ext>
              </c:extLst>
            </c:dLbl>
            <c:dLbl>
              <c:idx val="3"/>
              <c:layout>
                <c:manualLayout>
                  <c:x val="1.3155576309528861E-2"/>
                  <c:y val="-1.74930265482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BC-407E-9F84-12C1C4BD907A}"/>
                </c:ext>
              </c:extLst>
            </c:dLbl>
            <c:spPr>
              <a:noFill/>
              <a:ln>
                <a:noFill/>
              </a:ln>
              <a:effectLst/>
            </c:spPr>
            <c:txPr>
              <a:bodyPr/>
              <a:lstStyle/>
              <a:p>
                <a:pPr>
                  <a:defRPr sz="900" b="1" i="0" u="none" strike="noStrike" baseline="0">
                    <a:solidFill>
                      <a:srgbClr val="FF0000"/>
                    </a:solidFill>
                    <a:latin typeface="Arial Narrow" pitchFamily="34" charset="0"/>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Sheet1!$AB$3:$AB$6</c:f>
              <c:numCache>
                <c:formatCode>0.00%</c:formatCode>
                <c:ptCount val="4"/>
                <c:pt idx="0">
                  <c:v>0.1237000000000001</c:v>
                </c:pt>
                <c:pt idx="1">
                  <c:v>0.58760000000000001</c:v>
                </c:pt>
                <c:pt idx="2">
                  <c:v>0.82470000000000065</c:v>
                </c:pt>
                <c:pt idx="3">
                  <c:v>0.94840000000000002</c:v>
                </c:pt>
              </c:numCache>
            </c:numRef>
          </c:val>
          <c:extLst>
            <c:ext xmlns:c16="http://schemas.microsoft.com/office/drawing/2014/chart" uri="{C3380CC4-5D6E-409C-BE32-E72D297353CC}">
              <c16:uniqueId val="{00000001-B468-2144-BB65-667B8D1C8B2C}"/>
            </c:ext>
          </c:extLst>
        </c:ser>
        <c:dLbls>
          <c:showLegendKey val="0"/>
          <c:showVal val="0"/>
          <c:showCatName val="0"/>
          <c:showSerName val="0"/>
          <c:showPercent val="0"/>
          <c:showBubbleSize val="0"/>
        </c:dLbls>
        <c:gapWidth val="316"/>
        <c:shape val="box"/>
        <c:axId val="80852096"/>
        <c:axId val="80854016"/>
        <c:axId val="0"/>
      </c:bar3DChart>
      <c:catAx>
        <c:axId val="80852096"/>
        <c:scaling>
          <c:orientation val="minMax"/>
        </c:scaling>
        <c:delete val="0"/>
        <c:axPos val="b"/>
        <c:title>
          <c:tx>
            <c:rich>
              <a:bodyPr/>
              <a:lstStyle/>
              <a:p>
                <a:pPr>
                  <a:defRPr sz="900" b="1" i="0" u="none" strike="noStrike" baseline="0">
                    <a:solidFill>
                      <a:srgbClr val="000000"/>
                    </a:solidFill>
                    <a:latin typeface="Arial Narrow" pitchFamily="34" charset="0"/>
                    <a:ea typeface="Calibri"/>
                    <a:cs typeface="Times New Roman" pitchFamily="18" charset="0"/>
                  </a:defRPr>
                </a:pPr>
                <a:r>
                  <a:rPr lang="en-US" sz="900">
                    <a:latin typeface="Arial Narrow" pitchFamily="34" charset="0"/>
                    <a:cs typeface="Times New Roman" pitchFamily="18" charset="0"/>
                  </a:rPr>
                  <a:t>Interval between sampling</a:t>
                </a:r>
              </a:p>
            </c:rich>
          </c:tx>
          <c:layout>
            <c:manualLayout>
              <c:xMode val="edge"/>
              <c:yMode val="edge"/>
              <c:x val="0.35480824030386204"/>
              <c:y val="0.9389792246685007"/>
            </c:manualLayout>
          </c:layout>
          <c:overlay val="0"/>
        </c:title>
        <c:numFmt formatCode="General" sourceLinked="1"/>
        <c:majorTickMark val="none"/>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0854016"/>
        <c:crosses val="autoZero"/>
        <c:auto val="1"/>
        <c:lblAlgn val="ctr"/>
        <c:lblOffset val="100"/>
        <c:noMultiLvlLbl val="0"/>
      </c:catAx>
      <c:valAx>
        <c:axId val="80854016"/>
        <c:scaling>
          <c:orientation val="minMax"/>
        </c:scaling>
        <c:delete val="0"/>
        <c:axPos val="l"/>
        <c:majorGridlines/>
        <c:title>
          <c:tx>
            <c:rich>
              <a:bodyPr/>
              <a:lstStyle/>
              <a:p>
                <a:pPr>
                  <a:defRPr sz="1200" b="1" i="0" u="none" strike="noStrike" baseline="0">
                    <a:solidFill>
                      <a:srgbClr val="000000"/>
                    </a:solidFill>
                    <a:latin typeface="Times New Roman"/>
                    <a:ea typeface="Times New Roman"/>
                    <a:cs typeface="Times New Roman"/>
                  </a:defRPr>
                </a:pPr>
                <a:r>
                  <a:rPr lang="en-US" sz="900" b="1">
                    <a:latin typeface="Arial Narrow" pitchFamily="34" charset="0"/>
                  </a:rPr>
                  <a:t>Dissipation (%)</a:t>
                </a:r>
              </a:p>
            </c:rich>
          </c:tx>
          <c:layout>
            <c:manualLayout>
              <c:xMode val="edge"/>
              <c:yMode val="edge"/>
              <c:x val="2.7889900151065121E-2"/>
              <c:y val="0.33280730305371553"/>
            </c:manualLayout>
          </c:layout>
          <c:overlay val="0"/>
        </c:title>
        <c:numFmt formatCode="0.00%" sourceLinked="1"/>
        <c:majorTickMark val="out"/>
        <c:minorTickMark val="none"/>
        <c:tickLblPos val="nextTo"/>
        <c:txPr>
          <a:bodyPr rot="0" vert="horz"/>
          <a:lstStyle/>
          <a:p>
            <a:pPr>
              <a:defRPr sz="900" b="1" i="0" u="none" strike="noStrike" baseline="0">
                <a:solidFill>
                  <a:srgbClr val="000000"/>
                </a:solidFill>
                <a:latin typeface="Arial Narrow" pitchFamily="34" charset="0"/>
                <a:ea typeface="Times New Roman"/>
                <a:cs typeface="Times New Roman"/>
              </a:defRPr>
            </a:pPr>
            <a:endParaRPr lang="en-US"/>
          </a:p>
        </c:txPr>
        <c:crossAx val="80852096"/>
        <c:crosses val="autoZero"/>
        <c:crossBetween val="between"/>
      </c:valAx>
      <c:spPr>
        <a:noFill/>
        <a:ln w="25379">
          <a:noFill/>
        </a:ln>
      </c:spPr>
    </c:plotArea>
    <c:legend>
      <c:legendPos val="r"/>
      <c:layout>
        <c:manualLayout>
          <c:xMode val="edge"/>
          <c:yMode val="edge"/>
          <c:x val="0.75890414005983775"/>
          <c:y val="0.46120730826220596"/>
          <c:w val="0.23244806128724443"/>
          <c:h val="9.9212785622373179E-2"/>
        </c:manualLayout>
      </c:layout>
      <c:overlay val="0"/>
      <c:txPr>
        <a:bodyPr/>
        <a:lstStyle/>
        <a:p>
          <a:pPr>
            <a:defRPr sz="900" b="1" i="0" u="none" strike="noStrike" baseline="0">
              <a:solidFill>
                <a:srgbClr val="000000"/>
              </a:solidFill>
              <a:latin typeface="Arial Narrow" pitchFamily="34" charset="0"/>
              <a:ea typeface="Times New Roman"/>
              <a:cs typeface="Times New Roman"/>
            </a:defRPr>
          </a:pPr>
          <a:endParaRPr lang="en-US"/>
        </a:p>
      </c:txPr>
    </c:legend>
    <c:plotVisOnly val="1"/>
    <c:dispBlanksAs val="gap"/>
    <c:showDLblsOverMax val="0"/>
  </c:chart>
  <c:spPr>
    <a:ln>
      <a:solidFill>
        <a:sysClr val="windowText" lastClr="000000"/>
      </a:solidFill>
    </a:ln>
  </c:spPr>
  <c:txPr>
    <a:bodyPr/>
    <a:lstStyle/>
    <a:p>
      <a:pPr>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view3D>
      <c:rotX val="20"/>
      <c:rotY val="20"/>
      <c:depthPercent val="100"/>
      <c:rAngAx val="1"/>
    </c:view3D>
    <c:floor>
      <c:thickness val="0"/>
    </c:floor>
    <c:sideWall>
      <c:thickness val="0"/>
    </c:sideWall>
    <c:backWall>
      <c:thickness val="0"/>
    </c:backWall>
    <c:plotArea>
      <c:layout>
        <c:manualLayout>
          <c:layoutTarget val="inner"/>
          <c:xMode val="edge"/>
          <c:yMode val="edge"/>
          <c:x val="0.11258547340712599"/>
          <c:y val="2.3597225100151949E-2"/>
          <c:w val="0.71471696446598021"/>
          <c:h val="0.81591142595662358"/>
        </c:manualLayout>
      </c:layout>
      <c:bar3DChart>
        <c:barDir val="col"/>
        <c:grouping val="clustered"/>
        <c:varyColors val="0"/>
        <c:ser>
          <c:idx val="0"/>
          <c:order val="0"/>
          <c:tx>
            <c:strRef>
              <c:f>Sheet1!$AA$2</c:f>
              <c:strCache>
                <c:ptCount val="1"/>
                <c:pt idx="0">
                  <c:v>Recommended dose</c:v>
                </c:pt>
              </c:strCache>
            </c:strRef>
          </c:tx>
          <c:spPr>
            <a:ln>
              <a:solidFill>
                <a:sysClr val="windowText" lastClr="000000"/>
              </a:solidFill>
            </a:ln>
          </c:spPr>
          <c:invertIfNegative val="0"/>
          <c:dLbls>
            <c:dLbl>
              <c:idx val="0"/>
              <c:layout>
                <c:manualLayout>
                  <c:x val="-1.3923941987920851E-2"/>
                  <c:y val="1.5045028534409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1F-4469-B49F-074AF3EB5064}"/>
                </c:ext>
              </c:extLst>
            </c:dLbl>
            <c:dLbl>
              <c:idx val="1"/>
              <c:layout>
                <c:manualLayout>
                  <c:x val="-2.29271812264296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1F-4469-B49F-074AF3EB5064}"/>
                </c:ext>
              </c:extLst>
            </c:dLbl>
            <c:dLbl>
              <c:idx val="2"/>
              <c:layout>
                <c:manualLayout>
                  <c:x val="-2.7470661124454468E-2"/>
                  <c:y val="7.92011040758634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1F-4469-B49F-074AF3EB5064}"/>
                </c:ext>
              </c:extLst>
            </c:dLbl>
            <c:spPr>
              <a:noFill/>
              <a:ln>
                <a:noFill/>
              </a:ln>
              <a:effectLst/>
            </c:spPr>
            <c:txPr>
              <a:bodyPr/>
              <a:lstStyle/>
              <a:p>
                <a:pPr>
                  <a:defRPr sz="900" b="1" i="0" u="none" strike="noStrike" baseline="0">
                    <a:solidFill>
                      <a:srgbClr val="000000"/>
                    </a:solidFill>
                    <a:latin typeface="Arial Narrow" pitchFamily="34" charset="0"/>
                    <a:ea typeface="Calibri"/>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Sheet1!$AA$3:$AA$6</c:f>
              <c:numCache>
                <c:formatCode>0.00%</c:formatCode>
                <c:ptCount val="4"/>
                <c:pt idx="0">
                  <c:v>0.18050000000000016</c:v>
                </c:pt>
                <c:pt idx="1">
                  <c:v>0.47220000000000001</c:v>
                </c:pt>
                <c:pt idx="2">
                  <c:v>0.89019999999999999</c:v>
                </c:pt>
              </c:numCache>
            </c:numRef>
          </c:val>
          <c:extLst>
            <c:ext xmlns:c16="http://schemas.microsoft.com/office/drawing/2014/chart" uri="{C3380CC4-5D6E-409C-BE32-E72D297353CC}">
              <c16:uniqueId val="{00000000-5E4E-1B49-A35A-FF47740D32FE}"/>
            </c:ext>
          </c:extLst>
        </c:ser>
        <c:ser>
          <c:idx val="1"/>
          <c:order val="1"/>
          <c:tx>
            <c:strRef>
              <c:f>Sheet1!$AB$2</c:f>
              <c:strCache>
                <c:ptCount val="1"/>
                <c:pt idx="0">
                  <c:v>Double Recommended Dose</c:v>
                </c:pt>
              </c:strCache>
            </c:strRef>
          </c:tx>
          <c:spPr>
            <a:ln>
              <a:solidFill>
                <a:sysClr val="windowText" lastClr="000000"/>
              </a:solidFill>
            </a:ln>
          </c:spPr>
          <c:invertIfNegative val="0"/>
          <c:dLbls>
            <c:dLbl>
              <c:idx val="0"/>
              <c:layout>
                <c:manualLayout>
                  <c:x val="2.27132922855342E-2"/>
                  <c:y val="-1.3604567572701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1F-4469-B49F-074AF3EB5064}"/>
                </c:ext>
              </c:extLst>
            </c:dLbl>
            <c:dLbl>
              <c:idx val="1"/>
              <c:layout>
                <c:manualLayout>
                  <c:x val="1.5631756343808929E-2"/>
                  <c:y val="-1.3579373363521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1F-4469-B49F-074AF3EB5064}"/>
                </c:ext>
              </c:extLst>
            </c:dLbl>
            <c:dLbl>
              <c:idx val="2"/>
              <c:layout>
                <c:manualLayout>
                  <c:x val="1.4966607962156779E-2"/>
                  <c:y val="-2.832365138154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1F-4469-B49F-074AF3EB5064}"/>
                </c:ext>
              </c:extLst>
            </c:dLbl>
            <c:dLbl>
              <c:idx val="3"/>
              <c:layout>
                <c:manualLayout>
                  <c:x val="1.3155576309528861E-2"/>
                  <c:y val="-1.74930265482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1F-4469-B49F-074AF3EB5064}"/>
                </c:ext>
              </c:extLst>
            </c:dLbl>
            <c:spPr>
              <a:noFill/>
              <a:ln>
                <a:noFill/>
              </a:ln>
              <a:effectLst/>
            </c:spPr>
            <c:txPr>
              <a:bodyPr/>
              <a:lstStyle/>
              <a:p>
                <a:pPr>
                  <a:defRPr sz="900" b="1" i="0" u="none" strike="noStrike" baseline="0">
                    <a:solidFill>
                      <a:srgbClr val="FF0000"/>
                    </a:solidFill>
                    <a:latin typeface="Arial Narrow" pitchFamily="34" charset="0"/>
                    <a:ea typeface="Calibri"/>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Sheet1!$Z$3:$Z$6</c:f>
              <c:strCache>
                <c:ptCount val="4"/>
                <c:pt idx="0">
                  <c:v>1 Day</c:v>
                </c:pt>
                <c:pt idx="1">
                  <c:v>3 Day</c:v>
                </c:pt>
                <c:pt idx="2">
                  <c:v>5 Day</c:v>
                </c:pt>
                <c:pt idx="3">
                  <c:v>7 Day</c:v>
                </c:pt>
              </c:strCache>
            </c:strRef>
          </c:cat>
          <c:val>
            <c:numRef>
              <c:f>Sheet1!$AB$3:$AB$6</c:f>
              <c:numCache>
                <c:formatCode>0.00%</c:formatCode>
                <c:ptCount val="4"/>
                <c:pt idx="0">
                  <c:v>0.45450000000000002</c:v>
                </c:pt>
                <c:pt idx="1">
                  <c:v>0.56640000000000001</c:v>
                </c:pt>
                <c:pt idx="2">
                  <c:v>0.89510000000000001</c:v>
                </c:pt>
                <c:pt idx="3">
                  <c:v>0.95800000000000063</c:v>
                </c:pt>
              </c:numCache>
            </c:numRef>
          </c:val>
          <c:extLst>
            <c:ext xmlns:c16="http://schemas.microsoft.com/office/drawing/2014/chart" uri="{C3380CC4-5D6E-409C-BE32-E72D297353CC}">
              <c16:uniqueId val="{00000001-5E4E-1B49-A35A-FF47740D32FE}"/>
            </c:ext>
          </c:extLst>
        </c:ser>
        <c:dLbls>
          <c:showLegendKey val="0"/>
          <c:showVal val="0"/>
          <c:showCatName val="0"/>
          <c:showSerName val="0"/>
          <c:showPercent val="0"/>
          <c:showBubbleSize val="0"/>
        </c:dLbls>
        <c:gapWidth val="316"/>
        <c:shape val="box"/>
        <c:axId val="81134336"/>
        <c:axId val="81136256"/>
        <c:axId val="0"/>
      </c:bar3DChart>
      <c:catAx>
        <c:axId val="81134336"/>
        <c:scaling>
          <c:orientation val="minMax"/>
        </c:scaling>
        <c:delete val="0"/>
        <c:axPos val="b"/>
        <c:title>
          <c:tx>
            <c:rich>
              <a:bodyPr/>
              <a:lstStyle/>
              <a:p>
                <a:pPr>
                  <a:defRPr sz="900" b="1" i="0" u="none" strike="noStrike" baseline="0">
                    <a:solidFill>
                      <a:srgbClr val="000000"/>
                    </a:solidFill>
                    <a:latin typeface="Arial Narrow" pitchFamily="34" charset="0"/>
                    <a:ea typeface="Calibri"/>
                    <a:cs typeface="Times New Roman" pitchFamily="18" charset="0"/>
                  </a:defRPr>
                </a:pPr>
                <a:r>
                  <a:rPr lang="en-US" sz="900" b="1">
                    <a:latin typeface="Arial Narrow" pitchFamily="34" charset="0"/>
                    <a:cs typeface="Times New Roman" pitchFamily="18" charset="0"/>
                  </a:rPr>
                  <a:t>Interval between sampling</a:t>
                </a:r>
              </a:p>
            </c:rich>
          </c:tx>
          <c:layout>
            <c:manualLayout>
              <c:xMode val="edge"/>
              <c:yMode val="edge"/>
              <c:x val="0.35325454141138629"/>
              <c:y val="0.93545954781968044"/>
            </c:manualLayout>
          </c:layout>
          <c:overlay val="0"/>
        </c:title>
        <c:numFmt formatCode="General" sourceLinked="1"/>
        <c:majorTickMark val="none"/>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1136256"/>
        <c:crosses val="autoZero"/>
        <c:auto val="1"/>
        <c:lblAlgn val="ctr"/>
        <c:lblOffset val="100"/>
        <c:noMultiLvlLbl val="0"/>
      </c:catAx>
      <c:valAx>
        <c:axId val="81136256"/>
        <c:scaling>
          <c:orientation val="minMax"/>
        </c:scaling>
        <c:delete val="0"/>
        <c:axPos val="l"/>
        <c:majorGridlines/>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en-US" sz="900">
                    <a:latin typeface="Arial Narrow" pitchFamily="34" charset="0"/>
                    <a:cs typeface="Times New Roman" pitchFamily="18" charset="0"/>
                  </a:rPr>
                  <a:t>Dissipation </a:t>
                </a:r>
                <a:r>
                  <a:rPr lang="en-US" sz="900" b="1">
                    <a:latin typeface="Arial Narrow" pitchFamily="34" charset="0"/>
                    <a:cs typeface="Times New Roman" pitchFamily="18" charset="0"/>
                  </a:rPr>
                  <a:t>(%)</a:t>
                </a:r>
              </a:p>
            </c:rich>
          </c:tx>
          <c:layout>
            <c:manualLayout>
              <c:xMode val="edge"/>
              <c:yMode val="edge"/>
              <c:x val="2.0424465711520592E-2"/>
              <c:y val="0.23651210265383493"/>
            </c:manualLayout>
          </c:layout>
          <c:overlay val="0"/>
        </c:title>
        <c:numFmt formatCode="0.00%" sourceLinked="1"/>
        <c:majorTickMark val="out"/>
        <c:minorTickMark val="none"/>
        <c:tickLblPos val="nextTo"/>
        <c:txPr>
          <a:bodyPr rot="0" vert="horz"/>
          <a:lstStyle/>
          <a:p>
            <a:pPr>
              <a:defRPr sz="900" b="1" i="0" u="none" strike="noStrike" baseline="0">
                <a:solidFill>
                  <a:srgbClr val="000000"/>
                </a:solidFill>
                <a:latin typeface="Arial Narrow" pitchFamily="34" charset="0"/>
                <a:ea typeface="Calibri"/>
                <a:cs typeface="Times New Roman" pitchFamily="18" charset="0"/>
              </a:defRPr>
            </a:pPr>
            <a:endParaRPr lang="en-US"/>
          </a:p>
        </c:txPr>
        <c:crossAx val="81134336"/>
        <c:crosses val="autoZero"/>
        <c:crossBetween val="between"/>
      </c:valAx>
      <c:spPr>
        <a:noFill/>
        <a:ln w="25390">
          <a:noFill/>
        </a:ln>
      </c:spPr>
    </c:plotArea>
    <c:legend>
      <c:legendPos val="r"/>
      <c:layout>
        <c:manualLayout>
          <c:xMode val="edge"/>
          <c:yMode val="edge"/>
          <c:x val="0.76181139446931889"/>
          <c:y val="0.46203445814198779"/>
          <c:w val="0.2285886063940803"/>
          <c:h val="0.11380697119700434"/>
        </c:manualLayout>
      </c:layout>
      <c:overlay val="0"/>
      <c:txPr>
        <a:bodyPr/>
        <a:lstStyle/>
        <a:p>
          <a:pPr>
            <a:defRPr sz="900" b="1" i="0" u="none" strike="noStrike" baseline="0">
              <a:solidFill>
                <a:srgbClr val="000000"/>
              </a:solidFill>
              <a:latin typeface="Arial Narrow" pitchFamily="34" charset="0"/>
              <a:ea typeface="Calibri"/>
              <a:cs typeface="Times New Roman" pitchFamily="18" charset="0"/>
            </a:defRPr>
          </a:pPr>
          <a:endParaRPr lang="en-US"/>
        </a:p>
      </c:txPr>
    </c:legend>
    <c:plotVisOnly val="1"/>
    <c:dispBlanksAs val="gap"/>
    <c:showDLblsOverMax val="0"/>
  </c:chart>
  <c:spPr>
    <a:ln>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BF98-CFEE-4CF1-B1A3-236BE504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hh</cp:lastModifiedBy>
  <cp:revision>2</cp:revision>
  <cp:lastPrinted>2021-10-25T10:04:00Z</cp:lastPrinted>
  <dcterms:created xsi:type="dcterms:W3CDTF">2025-06-06T19:11:00Z</dcterms:created>
  <dcterms:modified xsi:type="dcterms:W3CDTF">2025-06-06T19:11:00Z</dcterms:modified>
</cp:coreProperties>
</file>