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A479" w14:textId="77777777" w:rsidR="00611AB0" w:rsidRPr="000D7625" w:rsidRDefault="00611A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11AB0" w:rsidRPr="000D7625" w14:paraId="0D0EA27B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65A9B8F" w14:textId="77777777" w:rsidR="00611AB0" w:rsidRPr="000D7625" w:rsidRDefault="00611AB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11AB0" w:rsidRPr="000D7625" w14:paraId="2E894712" w14:textId="77777777">
        <w:trPr>
          <w:trHeight w:val="290"/>
        </w:trPr>
        <w:tc>
          <w:tcPr>
            <w:tcW w:w="5167" w:type="dxa"/>
          </w:tcPr>
          <w:p w14:paraId="057C00F5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7A4B" w14:textId="77777777" w:rsidR="00611AB0" w:rsidRPr="000D7625" w:rsidRDefault="00423C3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0D762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Research Journal of Oncology</w:t>
              </w:r>
            </w:hyperlink>
          </w:p>
        </w:tc>
      </w:tr>
      <w:tr w:rsidR="00611AB0" w:rsidRPr="000D7625" w14:paraId="667A7928" w14:textId="77777777">
        <w:trPr>
          <w:trHeight w:val="290"/>
        </w:trPr>
        <w:tc>
          <w:tcPr>
            <w:tcW w:w="5167" w:type="dxa"/>
          </w:tcPr>
          <w:p w14:paraId="63783D61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8E4A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Ms_IRJO_140052</w:t>
            </w:r>
          </w:p>
        </w:tc>
      </w:tr>
      <w:tr w:rsidR="00611AB0" w:rsidRPr="000D7625" w14:paraId="7158B083" w14:textId="77777777">
        <w:trPr>
          <w:trHeight w:val="650"/>
        </w:trPr>
        <w:tc>
          <w:tcPr>
            <w:tcW w:w="5167" w:type="dxa"/>
          </w:tcPr>
          <w:p w14:paraId="0386F04A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0AEA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STUDY OF RESPONSE TO FIRST LINE CHEMOTHERAPY WITH CISPLATIN AND GEMCITABINE IN INDIAN PATIENTS WITH ADVANCED GALL BLADDER CARCINOMA  </w:t>
            </w:r>
          </w:p>
        </w:tc>
      </w:tr>
      <w:tr w:rsidR="00611AB0" w:rsidRPr="000D7625" w14:paraId="1FB7642C" w14:textId="77777777">
        <w:trPr>
          <w:trHeight w:val="332"/>
        </w:trPr>
        <w:tc>
          <w:tcPr>
            <w:tcW w:w="5167" w:type="dxa"/>
          </w:tcPr>
          <w:p w14:paraId="727874F1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3C5D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eastAsia="Arial" w:hAnsi="Arial" w:cs="Arial"/>
                <w:sz w:val="20"/>
                <w:szCs w:val="20"/>
              </w:rPr>
              <w:t>Clinical Trial to prove efficacy of mentioned Chemotherapeutic drugs as 1st line of treatment in advanced stage of CA Gall bladder</w:t>
            </w:r>
          </w:p>
        </w:tc>
      </w:tr>
    </w:tbl>
    <w:p w14:paraId="5DBFF5E9" w14:textId="242585A1" w:rsidR="00611AB0" w:rsidRPr="000D7625" w:rsidRDefault="00611AB0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11AB0" w:rsidRPr="000D7625" w14:paraId="5CC28C63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2849DEBC" w14:textId="77777777" w:rsidR="00611AB0" w:rsidRPr="000D7625" w:rsidRDefault="00423C3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D762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D7625">
              <w:rPr>
                <w:rFonts w:ascii="Arial" w:eastAsia="Times New Roman" w:hAnsi="Arial" w:cs="Arial"/>
              </w:rPr>
              <w:t xml:space="preserve"> Comments</w:t>
            </w:r>
          </w:p>
          <w:p w14:paraId="34F2AC23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B0" w:rsidRPr="000D7625" w14:paraId="14639E62" w14:textId="77777777">
        <w:tc>
          <w:tcPr>
            <w:tcW w:w="5351" w:type="dxa"/>
          </w:tcPr>
          <w:p w14:paraId="2E908B5B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A3EF048" w14:textId="77777777" w:rsidR="00611AB0" w:rsidRPr="000D7625" w:rsidRDefault="00423C3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D7625">
              <w:rPr>
                <w:rFonts w:ascii="Arial" w:eastAsia="Times New Roman" w:hAnsi="Arial" w:cs="Arial"/>
              </w:rPr>
              <w:t>Reviewer’s comment</w:t>
            </w:r>
          </w:p>
          <w:p w14:paraId="5B94EC45" w14:textId="77777777" w:rsidR="00611AB0" w:rsidRPr="000D7625" w:rsidRDefault="00423C3D">
            <w:pP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39057B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5942789" w14:textId="77777777" w:rsidR="00611AB0" w:rsidRPr="000D7625" w:rsidRDefault="00423C3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0D762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2FBD8352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16965033" w14:textId="77777777">
        <w:trPr>
          <w:trHeight w:val="1264"/>
        </w:trPr>
        <w:tc>
          <w:tcPr>
            <w:tcW w:w="5351" w:type="dxa"/>
          </w:tcPr>
          <w:p w14:paraId="4CBFD4EA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6580180" w14:textId="77777777" w:rsidR="00611AB0" w:rsidRPr="000D7625" w:rsidRDefault="00611A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93E8C4E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 xml:space="preserve">Oncology is the </w:t>
            </w:r>
            <w:proofErr w:type="spellStart"/>
            <w:r w:rsidRPr="000D7625">
              <w:rPr>
                <w:rFonts w:ascii="Arial" w:hAnsi="Arial" w:cs="Arial"/>
                <w:sz w:val="20"/>
                <w:szCs w:val="20"/>
              </w:rPr>
              <w:t>fastly</w:t>
            </w:r>
            <w:proofErr w:type="spellEnd"/>
            <w:r w:rsidRPr="000D7625">
              <w:rPr>
                <w:rFonts w:ascii="Arial" w:hAnsi="Arial" w:cs="Arial"/>
                <w:sz w:val="20"/>
                <w:szCs w:val="20"/>
              </w:rPr>
              <w:t xml:space="preserve"> growing branch in medical field. The reason is hectic life with irregularities in life style leading to consumption of fast food &amp; junk food to save </w:t>
            </w:r>
            <w:proofErr w:type="gramStart"/>
            <w:r w:rsidRPr="000D7625">
              <w:rPr>
                <w:rFonts w:ascii="Arial" w:hAnsi="Arial" w:cs="Arial"/>
                <w:sz w:val="20"/>
                <w:szCs w:val="20"/>
              </w:rPr>
              <w:t>time..</w:t>
            </w:r>
            <w:proofErr w:type="gramEnd"/>
            <w:r w:rsidRPr="000D7625">
              <w:rPr>
                <w:rFonts w:ascii="Arial" w:hAnsi="Arial" w:cs="Arial"/>
                <w:sz w:val="20"/>
                <w:szCs w:val="20"/>
              </w:rPr>
              <w:t xml:space="preserve"> Gall Bladder serves as a reservoir of Bile juice secreted from liver. But due to disturbed dietary intakes digestion &amp; metabolism are usually affected, causing cholecystitis and cholelithiasis. Many patients in India try to delay surgery and this may cause chronic irritation / inflammation of the G.B. causing carcinoma. This article is very much relevant and </w:t>
            </w:r>
            <w:proofErr w:type="spellStart"/>
            <w:r w:rsidRPr="000D7625">
              <w:rPr>
                <w:rFonts w:ascii="Arial" w:hAnsi="Arial" w:cs="Arial"/>
                <w:sz w:val="20"/>
                <w:szCs w:val="20"/>
              </w:rPr>
              <w:t>usef</w:t>
            </w:r>
            <w:proofErr w:type="spellEnd"/>
            <w:r w:rsidRPr="000D7625">
              <w:rPr>
                <w:rFonts w:ascii="Arial" w:hAnsi="Arial" w:cs="Arial"/>
                <w:sz w:val="20"/>
                <w:szCs w:val="20"/>
              </w:rPr>
              <w:t xml:space="preserve"> in this context for the society.</w:t>
            </w:r>
          </w:p>
        </w:tc>
        <w:tc>
          <w:tcPr>
            <w:tcW w:w="6442" w:type="dxa"/>
          </w:tcPr>
          <w:p w14:paraId="5F99491A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0FD11BAE" w14:textId="77777777">
        <w:trPr>
          <w:trHeight w:val="1262"/>
        </w:trPr>
        <w:tc>
          <w:tcPr>
            <w:tcW w:w="5351" w:type="dxa"/>
          </w:tcPr>
          <w:p w14:paraId="1F8F81A2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F6CD3CE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D066943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A0130F8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AC056DD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1A3E5ADA" w14:textId="77777777">
        <w:trPr>
          <w:trHeight w:val="1262"/>
        </w:trPr>
        <w:tc>
          <w:tcPr>
            <w:tcW w:w="5351" w:type="dxa"/>
          </w:tcPr>
          <w:p w14:paraId="641F88F2" w14:textId="77777777" w:rsidR="00611AB0" w:rsidRPr="000D7625" w:rsidRDefault="00423C3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D762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8D5A899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7B1B2A7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Ok</w:t>
            </w:r>
          </w:p>
          <w:p w14:paraId="671F6591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Serves the purpose</w:t>
            </w:r>
          </w:p>
        </w:tc>
        <w:tc>
          <w:tcPr>
            <w:tcW w:w="6442" w:type="dxa"/>
          </w:tcPr>
          <w:p w14:paraId="3A884EA8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111784DB" w14:textId="77777777">
        <w:trPr>
          <w:trHeight w:val="704"/>
        </w:trPr>
        <w:tc>
          <w:tcPr>
            <w:tcW w:w="5351" w:type="dxa"/>
          </w:tcPr>
          <w:p w14:paraId="65300C2C" w14:textId="77777777" w:rsidR="00611AB0" w:rsidRPr="000D7625" w:rsidRDefault="00423C3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D762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F4FEFEA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Acceptable</w:t>
            </w:r>
          </w:p>
          <w:p w14:paraId="38B3CE7B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 xml:space="preserve">(The adverse effects of the trial drugs for chemotherapy, should be assessed if found in any of the patients </w:t>
            </w:r>
            <w:proofErr w:type="spellStart"/>
            <w:r w:rsidRPr="000D7625">
              <w:rPr>
                <w:rFonts w:ascii="Arial" w:hAnsi="Arial" w:cs="Arial"/>
                <w:sz w:val="20"/>
                <w:szCs w:val="20"/>
              </w:rPr>
              <w:t>w.r.t.</w:t>
            </w:r>
            <w:proofErr w:type="spellEnd"/>
            <w:r w:rsidRPr="000D7625">
              <w:rPr>
                <w:rFonts w:ascii="Arial" w:hAnsi="Arial" w:cs="Arial"/>
                <w:sz w:val="20"/>
                <w:szCs w:val="20"/>
              </w:rPr>
              <w:t xml:space="preserve"> mild, moderate or severe presence and also statistically analysed)</w:t>
            </w:r>
          </w:p>
        </w:tc>
        <w:tc>
          <w:tcPr>
            <w:tcW w:w="6442" w:type="dxa"/>
          </w:tcPr>
          <w:p w14:paraId="650522DE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51C2C7B5" w14:textId="77777777">
        <w:trPr>
          <w:trHeight w:val="703"/>
        </w:trPr>
        <w:tc>
          <w:tcPr>
            <w:tcW w:w="5351" w:type="dxa"/>
          </w:tcPr>
          <w:p w14:paraId="4E506FBE" w14:textId="77777777" w:rsidR="00611AB0" w:rsidRPr="000D7625" w:rsidRDefault="00423C3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7EDBAFF9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Sufficient as per content of article</w:t>
            </w:r>
          </w:p>
        </w:tc>
        <w:tc>
          <w:tcPr>
            <w:tcW w:w="6442" w:type="dxa"/>
          </w:tcPr>
          <w:p w14:paraId="4CFAEF7F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3B4E6F10" w14:textId="77777777">
        <w:trPr>
          <w:trHeight w:val="386"/>
        </w:trPr>
        <w:tc>
          <w:tcPr>
            <w:tcW w:w="5351" w:type="dxa"/>
          </w:tcPr>
          <w:p w14:paraId="38744C29" w14:textId="77777777" w:rsidR="00611AB0" w:rsidRPr="000D7625" w:rsidRDefault="00423C3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D762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09A9FD4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6F2672D" w14:textId="77777777" w:rsidR="00611AB0" w:rsidRPr="000D7625" w:rsidRDefault="00423C3D">
            <w:pP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C6CF70D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B0" w:rsidRPr="000D7625" w14:paraId="6D7D2A90" w14:textId="77777777">
        <w:trPr>
          <w:trHeight w:val="1178"/>
        </w:trPr>
        <w:tc>
          <w:tcPr>
            <w:tcW w:w="5351" w:type="dxa"/>
          </w:tcPr>
          <w:p w14:paraId="4B077B46" w14:textId="77777777" w:rsidR="00611AB0" w:rsidRPr="000D7625" w:rsidRDefault="00423C3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D762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D7625">
              <w:rPr>
                <w:rFonts w:ascii="Arial" w:eastAsia="Times New Roman" w:hAnsi="Arial" w:cs="Arial"/>
              </w:rPr>
              <w:t xml:space="preserve"> </w:t>
            </w:r>
            <w:r w:rsidRPr="000D7625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9110AB0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DD3EF1C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 xml:space="preserve">There should be a </w:t>
            </w:r>
            <w:proofErr w:type="gramStart"/>
            <w:r w:rsidRPr="000D7625">
              <w:rPr>
                <w:rFonts w:ascii="Arial" w:hAnsi="Arial" w:cs="Arial"/>
                <w:sz w:val="20"/>
                <w:szCs w:val="20"/>
              </w:rPr>
              <w:t>criteria of assessment</w:t>
            </w:r>
            <w:proofErr w:type="gramEnd"/>
            <w:r w:rsidRPr="000D7625">
              <w:rPr>
                <w:rFonts w:ascii="Arial" w:hAnsi="Arial" w:cs="Arial"/>
                <w:sz w:val="20"/>
                <w:szCs w:val="20"/>
              </w:rPr>
              <w:t xml:space="preserve"> of the side effects of these drugs for Chemotherapy. </w:t>
            </w:r>
          </w:p>
          <w:p w14:paraId="6688D1AC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E.g. Risk of infection, bruising, bleeding, breathlessness, and low sodium levels.</w:t>
            </w:r>
          </w:p>
          <w:p w14:paraId="29E09EC9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sz w:val="20"/>
                <w:szCs w:val="20"/>
              </w:rPr>
              <w:t>This would have ensured the efficacy of Cisplatin and Gemcitabine with safety levels in using these chemotherapeutic drugs by other practitioners or oncologists.</w:t>
            </w:r>
          </w:p>
        </w:tc>
        <w:tc>
          <w:tcPr>
            <w:tcW w:w="6442" w:type="dxa"/>
          </w:tcPr>
          <w:p w14:paraId="29383CB1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6D576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DC81983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08783FE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9DF731A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C4F7F64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0D6FC17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291D33F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F62105F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01AE959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376D732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12A6729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2C49379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A5A3AEF" w14:textId="77777777" w:rsidR="00611AB0" w:rsidRPr="000D7625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11AB0" w:rsidRPr="000D7625" w14:paraId="0E205604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C297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D76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0D762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99CC436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611AB0" w:rsidRPr="000D7625" w14:paraId="6CE22FF9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8E61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D830" w14:textId="77777777" w:rsidR="00611AB0" w:rsidRPr="000D7625" w:rsidRDefault="00423C3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D7625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2D1C5EB7" w14:textId="77777777" w:rsidR="00611AB0" w:rsidRPr="000D7625" w:rsidRDefault="00423C3D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0D762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46A4B94" w14:textId="77777777" w:rsidR="00611AB0" w:rsidRPr="000D7625" w:rsidRDefault="00611A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1AB0" w:rsidRPr="000D7625" w14:paraId="458C849A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610A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62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F328097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1764" w14:textId="77777777" w:rsidR="00611AB0" w:rsidRPr="000D7625" w:rsidRDefault="00423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0D762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D762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0D762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669A3EF4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66DF87F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3E30286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36E46EC0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98BB2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12498" w14:textId="77777777" w:rsidR="00611AB0" w:rsidRPr="000D7625" w:rsidRDefault="00611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5E204" w14:textId="77777777" w:rsidR="00611AB0" w:rsidRPr="000D7625" w:rsidRDefault="00611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B25C21" w14:textId="77777777" w:rsidR="00611AB0" w:rsidRDefault="00611A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D846A3" w14:textId="77777777" w:rsidR="000D7625" w:rsidRPr="00742F00" w:rsidRDefault="000D7625" w:rsidP="000D762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42F00">
        <w:rPr>
          <w:rFonts w:ascii="Arial" w:hAnsi="Arial" w:cs="Arial"/>
          <w:b/>
          <w:u w:val="single"/>
        </w:rPr>
        <w:t>Reviewer details:</w:t>
      </w:r>
    </w:p>
    <w:p w14:paraId="491A8360" w14:textId="77777777" w:rsidR="000D7625" w:rsidRPr="00742F00" w:rsidRDefault="000D7625" w:rsidP="000D762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42F00">
        <w:rPr>
          <w:rFonts w:ascii="Arial" w:hAnsi="Arial" w:cs="Arial"/>
          <w:b/>
          <w:color w:val="000000"/>
        </w:rPr>
        <w:t xml:space="preserve">Smita </w:t>
      </w:r>
      <w:proofErr w:type="gramStart"/>
      <w:r w:rsidRPr="00742F00">
        <w:rPr>
          <w:rFonts w:ascii="Arial" w:hAnsi="Arial" w:cs="Arial"/>
          <w:b/>
          <w:color w:val="000000"/>
        </w:rPr>
        <w:t>Arora ,</w:t>
      </w:r>
      <w:proofErr w:type="gramEnd"/>
      <w:r w:rsidRPr="00742F00">
        <w:rPr>
          <w:rFonts w:ascii="Arial" w:hAnsi="Arial" w:cs="Arial"/>
          <w:b/>
          <w:color w:val="000000"/>
        </w:rPr>
        <w:t xml:space="preserve"> India</w:t>
      </w:r>
    </w:p>
    <w:p w14:paraId="1C7928AB" w14:textId="77777777" w:rsidR="000D7625" w:rsidRPr="000D7625" w:rsidRDefault="000D76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0D7625" w:rsidRPr="000D762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D568" w14:textId="77777777" w:rsidR="00F3066C" w:rsidRDefault="00F3066C">
      <w:r>
        <w:separator/>
      </w:r>
    </w:p>
  </w:endnote>
  <w:endnote w:type="continuationSeparator" w:id="0">
    <w:p w14:paraId="340D0E02" w14:textId="77777777" w:rsidR="00F3066C" w:rsidRDefault="00F3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1264" w14:textId="77777777" w:rsidR="00611AB0" w:rsidRDefault="00423C3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855B" w14:textId="77777777" w:rsidR="00F3066C" w:rsidRDefault="00F3066C">
      <w:r>
        <w:separator/>
      </w:r>
    </w:p>
  </w:footnote>
  <w:footnote w:type="continuationSeparator" w:id="0">
    <w:p w14:paraId="2613511E" w14:textId="77777777" w:rsidR="00F3066C" w:rsidRDefault="00F3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81E4" w14:textId="77777777" w:rsidR="00611AB0" w:rsidRDefault="00611AB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4C6E7AA" w14:textId="77777777" w:rsidR="00611AB0" w:rsidRDefault="00423C3D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B0"/>
    <w:rsid w:val="000D7625"/>
    <w:rsid w:val="00423C3D"/>
    <w:rsid w:val="00611AB0"/>
    <w:rsid w:val="00646D24"/>
    <w:rsid w:val="006E5BC9"/>
    <w:rsid w:val="00A77917"/>
    <w:rsid w:val="00F3066C"/>
    <w:rsid w:val="00F5402D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0E4D"/>
  <w15:docId w15:val="{78C33655-C19A-4E1E-89ED-DD6AD3F2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54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02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D7625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rjo.com/index.php/IRJ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2025-07-07T07:34:00Z</dcterms:created>
  <dcterms:modified xsi:type="dcterms:W3CDTF">2025-07-15T10:56:00Z</dcterms:modified>
</cp:coreProperties>
</file>