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342" w:rsidRPr="00151903" w:rsidRDefault="00AE2AB9">
      <w:pPr>
        <w:spacing w:after="0"/>
        <w:rPr>
          <w:rFonts w:ascii="Arial" w:hAnsi="Arial" w:cs="Arial"/>
          <w:sz w:val="20"/>
          <w:szCs w:val="20"/>
        </w:rPr>
      </w:pPr>
      <w:r w:rsidRPr="00151903">
        <w:rPr>
          <w:rFonts w:ascii="Arial" w:eastAsia="Arial" w:hAnsi="Arial" w:cs="Arial"/>
          <w:sz w:val="20"/>
          <w:szCs w:val="20"/>
        </w:rPr>
        <w:t xml:space="preserve"> </w:t>
      </w:r>
    </w:p>
    <w:tbl>
      <w:tblPr>
        <w:tblStyle w:val="TableGrid"/>
        <w:tblW w:w="20938" w:type="dxa"/>
        <w:tblInd w:w="0" w:type="dxa"/>
        <w:tblCellMar>
          <w:top w:w="12" w:type="dxa"/>
          <w:left w:w="96" w:type="dxa"/>
          <w:right w:w="115" w:type="dxa"/>
        </w:tblCellMar>
        <w:tblLook w:val="04A0" w:firstRow="1" w:lastRow="0" w:firstColumn="1" w:lastColumn="0" w:noHBand="0" w:noVBand="1"/>
      </w:tblPr>
      <w:tblGrid>
        <w:gridCol w:w="5168"/>
        <w:gridCol w:w="15770"/>
      </w:tblGrid>
      <w:tr w:rsidR="00B95342" w:rsidRPr="00151903">
        <w:trPr>
          <w:trHeight w:val="300"/>
        </w:trPr>
        <w:tc>
          <w:tcPr>
            <w:tcW w:w="5168" w:type="dxa"/>
            <w:tcBorders>
              <w:top w:val="single" w:sz="4" w:space="0" w:color="000000"/>
              <w:left w:val="single" w:sz="4" w:space="0" w:color="000000"/>
              <w:bottom w:val="single" w:sz="4" w:space="0" w:color="000000"/>
              <w:right w:val="single" w:sz="4" w:space="0" w:color="000000"/>
            </w:tcBorders>
          </w:tcPr>
          <w:p w:rsidR="00B95342" w:rsidRPr="00151903" w:rsidRDefault="00AE2AB9">
            <w:pPr>
              <w:rPr>
                <w:rFonts w:ascii="Arial" w:hAnsi="Arial" w:cs="Arial"/>
                <w:sz w:val="20"/>
                <w:szCs w:val="20"/>
              </w:rPr>
            </w:pPr>
            <w:r w:rsidRPr="00151903">
              <w:rPr>
                <w:rFonts w:ascii="Arial" w:eastAsia="Arial" w:hAnsi="Arial" w:cs="Arial"/>
                <w:sz w:val="20"/>
                <w:szCs w:val="20"/>
              </w:rPr>
              <w:t xml:space="preserve">Journal Name: </w:t>
            </w:r>
          </w:p>
        </w:tc>
        <w:tc>
          <w:tcPr>
            <w:tcW w:w="15770" w:type="dxa"/>
            <w:tcBorders>
              <w:top w:val="single" w:sz="4" w:space="0" w:color="000000"/>
              <w:left w:val="single" w:sz="4" w:space="0" w:color="000000"/>
              <w:bottom w:val="single" w:sz="4" w:space="0" w:color="000000"/>
              <w:right w:val="single" w:sz="4" w:space="0" w:color="000000"/>
            </w:tcBorders>
          </w:tcPr>
          <w:p w:rsidR="00B95342" w:rsidRPr="00151903" w:rsidRDefault="00C811AD">
            <w:pPr>
              <w:ind w:left="12"/>
              <w:rPr>
                <w:rFonts w:ascii="Arial" w:hAnsi="Arial" w:cs="Arial"/>
                <w:sz w:val="20"/>
                <w:szCs w:val="20"/>
              </w:rPr>
            </w:pPr>
            <w:hyperlink r:id="rId7">
              <w:r w:rsidR="00AE2AB9" w:rsidRPr="00151903">
                <w:rPr>
                  <w:rFonts w:ascii="Arial" w:eastAsia="Arial" w:hAnsi="Arial" w:cs="Arial"/>
                  <w:b/>
                  <w:color w:val="0000FF"/>
                  <w:sz w:val="20"/>
                  <w:szCs w:val="20"/>
                  <w:u w:val="single" w:color="0000FF"/>
                </w:rPr>
                <w:t>International Journal of TROPICAL DISEASE &amp; Health</w:t>
              </w:r>
            </w:hyperlink>
            <w:hyperlink r:id="rId8">
              <w:r w:rsidR="00AE2AB9" w:rsidRPr="00151903">
                <w:rPr>
                  <w:rFonts w:ascii="Arial" w:eastAsia="Arial" w:hAnsi="Arial" w:cs="Arial"/>
                  <w:b/>
                  <w:color w:val="0000FF"/>
                  <w:sz w:val="20"/>
                  <w:szCs w:val="20"/>
                </w:rPr>
                <w:t xml:space="preserve"> </w:t>
              </w:r>
            </w:hyperlink>
          </w:p>
        </w:tc>
      </w:tr>
      <w:tr w:rsidR="00B95342" w:rsidRPr="00151903">
        <w:trPr>
          <w:trHeight w:val="300"/>
        </w:trPr>
        <w:tc>
          <w:tcPr>
            <w:tcW w:w="5168" w:type="dxa"/>
            <w:tcBorders>
              <w:top w:val="single" w:sz="4" w:space="0" w:color="000000"/>
              <w:left w:val="single" w:sz="4" w:space="0" w:color="000000"/>
              <w:bottom w:val="single" w:sz="4" w:space="0" w:color="000000"/>
              <w:right w:val="single" w:sz="4" w:space="0" w:color="000000"/>
            </w:tcBorders>
          </w:tcPr>
          <w:p w:rsidR="00B95342" w:rsidRPr="00151903" w:rsidRDefault="00AE2AB9">
            <w:pPr>
              <w:rPr>
                <w:rFonts w:ascii="Arial" w:hAnsi="Arial" w:cs="Arial"/>
                <w:sz w:val="20"/>
                <w:szCs w:val="20"/>
              </w:rPr>
            </w:pPr>
            <w:r w:rsidRPr="00151903">
              <w:rPr>
                <w:rFonts w:ascii="Arial" w:eastAsia="Arial" w:hAnsi="Arial" w:cs="Arial"/>
                <w:sz w:val="20"/>
                <w:szCs w:val="20"/>
              </w:rPr>
              <w:t xml:space="preserve">Manuscript Number: </w:t>
            </w:r>
          </w:p>
        </w:tc>
        <w:tc>
          <w:tcPr>
            <w:tcW w:w="15770" w:type="dxa"/>
            <w:tcBorders>
              <w:top w:val="single" w:sz="4" w:space="0" w:color="000000"/>
              <w:left w:val="single" w:sz="4" w:space="0" w:color="000000"/>
              <w:bottom w:val="single" w:sz="4" w:space="0" w:color="000000"/>
              <w:right w:val="single" w:sz="4" w:space="0" w:color="000000"/>
            </w:tcBorders>
          </w:tcPr>
          <w:p w:rsidR="00B95342" w:rsidRPr="00151903" w:rsidRDefault="00AE2AB9">
            <w:pPr>
              <w:ind w:left="12"/>
              <w:rPr>
                <w:rFonts w:ascii="Arial" w:hAnsi="Arial" w:cs="Arial"/>
                <w:sz w:val="20"/>
                <w:szCs w:val="20"/>
              </w:rPr>
            </w:pPr>
            <w:r w:rsidRPr="00151903">
              <w:rPr>
                <w:rFonts w:ascii="Arial" w:eastAsia="Arial" w:hAnsi="Arial" w:cs="Arial"/>
                <w:b/>
                <w:sz w:val="20"/>
                <w:szCs w:val="20"/>
              </w:rPr>
              <w:t xml:space="preserve">Ms_IJTDH_140948 </w:t>
            </w:r>
          </w:p>
        </w:tc>
      </w:tr>
      <w:tr w:rsidR="00B95342" w:rsidRPr="00151903">
        <w:trPr>
          <w:trHeight w:val="660"/>
        </w:trPr>
        <w:tc>
          <w:tcPr>
            <w:tcW w:w="5168" w:type="dxa"/>
            <w:tcBorders>
              <w:top w:val="single" w:sz="4" w:space="0" w:color="000000"/>
              <w:left w:val="single" w:sz="4" w:space="0" w:color="000000"/>
              <w:bottom w:val="single" w:sz="4" w:space="0" w:color="000000"/>
              <w:right w:val="single" w:sz="4" w:space="0" w:color="000000"/>
            </w:tcBorders>
          </w:tcPr>
          <w:p w:rsidR="00B95342" w:rsidRPr="00151903" w:rsidRDefault="00AE2AB9">
            <w:pPr>
              <w:rPr>
                <w:rFonts w:ascii="Arial" w:hAnsi="Arial" w:cs="Arial"/>
                <w:sz w:val="20"/>
                <w:szCs w:val="20"/>
              </w:rPr>
            </w:pPr>
            <w:r w:rsidRPr="00151903">
              <w:rPr>
                <w:rFonts w:ascii="Arial" w:eastAsia="Arial" w:hAnsi="Arial" w:cs="Arial"/>
                <w:sz w:val="20"/>
                <w:szCs w:val="20"/>
              </w:rPr>
              <w:t xml:space="preserve">Title of the Manuscript:  </w:t>
            </w:r>
          </w:p>
        </w:tc>
        <w:tc>
          <w:tcPr>
            <w:tcW w:w="15770" w:type="dxa"/>
            <w:tcBorders>
              <w:top w:val="single" w:sz="4" w:space="0" w:color="000000"/>
              <w:left w:val="single" w:sz="4" w:space="0" w:color="000000"/>
              <w:bottom w:val="single" w:sz="4" w:space="0" w:color="000000"/>
              <w:right w:val="single" w:sz="4" w:space="0" w:color="000000"/>
            </w:tcBorders>
            <w:vAlign w:val="center"/>
          </w:tcPr>
          <w:p w:rsidR="00B95342" w:rsidRPr="00151903" w:rsidRDefault="00AE2AB9">
            <w:pPr>
              <w:ind w:left="12"/>
              <w:rPr>
                <w:rFonts w:ascii="Arial" w:hAnsi="Arial" w:cs="Arial"/>
                <w:sz w:val="20"/>
                <w:szCs w:val="20"/>
              </w:rPr>
            </w:pPr>
            <w:r w:rsidRPr="00151903">
              <w:rPr>
                <w:rFonts w:ascii="Arial" w:eastAsia="Arial" w:hAnsi="Arial" w:cs="Arial"/>
                <w:b/>
                <w:sz w:val="20"/>
                <w:szCs w:val="20"/>
              </w:rPr>
              <w:t xml:space="preserve">KNOWLEDGE, ATTITUDE AND PRACTICE OF MALARIA DIAGNOSIS AND TREATMENT AMONG ALTERNATIVE HEALTHCARE PROVIDERS IN ENUGU NORTH </w:t>
            </w:r>
          </w:p>
          <w:p w:rsidR="00B95342" w:rsidRPr="00151903" w:rsidRDefault="00AE2AB9">
            <w:pPr>
              <w:ind w:left="12"/>
              <w:rPr>
                <w:rFonts w:ascii="Arial" w:hAnsi="Arial" w:cs="Arial"/>
                <w:sz w:val="20"/>
                <w:szCs w:val="20"/>
              </w:rPr>
            </w:pPr>
            <w:r w:rsidRPr="00151903">
              <w:rPr>
                <w:rFonts w:ascii="Arial" w:eastAsia="Arial" w:hAnsi="Arial" w:cs="Arial"/>
                <w:b/>
                <w:sz w:val="20"/>
                <w:szCs w:val="20"/>
              </w:rPr>
              <w:t xml:space="preserve">LOCAL GOVERNMENT AREA, NIGERIA </w:t>
            </w:r>
          </w:p>
        </w:tc>
      </w:tr>
      <w:tr w:rsidR="00B95342" w:rsidRPr="00151903">
        <w:trPr>
          <w:trHeight w:val="343"/>
        </w:trPr>
        <w:tc>
          <w:tcPr>
            <w:tcW w:w="5168" w:type="dxa"/>
            <w:tcBorders>
              <w:top w:val="single" w:sz="4" w:space="0" w:color="000000"/>
              <w:left w:val="single" w:sz="4" w:space="0" w:color="000000"/>
              <w:bottom w:val="single" w:sz="4" w:space="0" w:color="000000"/>
              <w:right w:val="single" w:sz="4" w:space="0" w:color="000000"/>
            </w:tcBorders>
          </w:tcPr>
          <w:p w:rsidR="00B95342" w:rsidRPr="00151903" w:rsidRDefault="00AE2AB9">
            <w:pPr>
              <w:rPr>
                <w:rFonts w:ascii="Arial" w:hAnsi="Arial" w:cs="Arial"/>
                <w:sz w:val="20"/>
                <w:szCs w:val="20"/>
              </w:rPr>
            </w:pPr>
            <w:r w:rsidRPr="00151903">
              <w:rPr>
                <w:rFonts w:ascii="Arial" w:eastAsia="Arial" w:hAnsi="Arial" w:cs="Arial"/>
                <w:sz w:val="20"/>
                <w:szCs w:val="20"/>
              </w:rPr>
              <w:t xml:space="preserve">Type of the Article </w:t>
            </w:r>
          </w:p>
        </w:tc>
        <w:tc>
          <w:tcPr>
            <w:tcW w:w="15770" w:type="dxa"/>
            <w:tcBorders>
              <w:top w:val="single" w:sz="4" w:space="0" w:color="000000"/>
              <w:left w:val="single" w:sz="4" w:space="0" w:color="000000"/>
              <w:bottom w:val="single" w:sz="4" w:space="0" w:color="000000"/>
              <w:right w:val="single" w:sz="4" w:space="0" w:color="000000"/>
            </w:tcBorders>
          </w:tcPr>
          <w:p w:rsidR="00B95342" w:rsidRPr="00151903" w:rsidRDefault="00AE2AB9">
            <w:pPr>
              <w:ind w:left="12"/>
              <w:rPr>
                <w:rFonts w:ascii="Arial" w:hAnsi="Arial" w:cs="Arial"/>
                <w:sz w:val="20"/>
                <w:szCs w:val="20"/>
              </w:rPr>
            </w:pPr>
            <w:r w:rsidRPr="00151903">
              <w:rPr>
                <w:rFonts w:ascii="Arial" w:eastAsia="Arial" w:hAnsi="Arial" w:cs="Arial"/>
                <w:b/>
                <w:sz w:val="20"/>
                <w:szCs w:val="20"/>
              </w:rPr>
              <w:t xml:space="preserve">Original Research Article </w:t>
            </w:r>
          </w:p>
        </w:tc>
      </w:tr>
    </w:tbl>
    <w:p w:rsidR="00B95342" w:rsidRPr="00151903" w:rsidRDefault="00AE2AB9">
      <w:pPr>
        <w:spacing w:after="0"/>
        <w:rPr>
          <w:rFonts w:ascii="Arial" w:hAnsi="Arial" w:cs="Arial"/>
          <w:sz w:val="20"/>
          <w:szCs w:val="20"/>
        </w:rPr>
      </w:pPr>
      <w:r w:rsidRPr="00151903">
        <w:rPr>
          <w:rFonts w:ascii="Arial" w:eastAsia="Arial" w:hAnsi="Arial" w:cs="Arial"/>
          <w:b/>
          <w:sz w:val="20"/>
          <w:szCs w:val="20"/>
        </w:rPr>
        <w:t xml:space="preserve"> </w:t>
      </w:r>
      <w:r w:rsidRPr="00151903">
        <w:rPr>
          <w:rFonts w:ascii="Arial" w:eastAsia="Times New Roman" w:hAnsi="Arial" w:cs="Arial"/>
          <w:sz w:val="20"/>
          <w:szCs w:val="20"/>
        </w:rPr>
        <w:t xml:space="preserve"> </w:t>
      </w:r>
    </w:p>
    <w:p w:rsidR="00B95342" w:rsidRPr="00151903" w:rsidRDefault="00AE2AB9">
      <w:pPr>
        <w:spacing w:after="0"/>
        <w:ind w:left="-5" w:hanging="10"/>
        <w:rPr>
          <w:rFonts w:ascii="Arial" w:hAnsi="Arial" w:cs="Arial"/>
          <w:sz w:val="20"/>
          <w:szCs w:val="20"/>
        </w:rPr>
      </w:pPr>
      <w:r w:rsidRPr="00151903">
        <w:rPr>
          <w:rFonts w:ascii="Arial" w:eastAsia="Times New Roman" w:hAnsi="Arial" w:cs="Arial"/>
          <w:b/>
          <w:sz w:val="20"/>
          <w:szCs w:val="20"/>
          <w:shd w:val="clear" w:color="auto" w:fill="FFFF00"/>
        </w:rPr>
        <w:t>PART  1:</w:t>
      </w:r>
      <w:r w:rsidRPr="00151903">
        <w:rPr>
          <w:rFonts w:ascii="Arial" w:eastAsia="Times New Roman" w:hAnsi="Arial" w:cs="Arial"/>
          <w:b/>
          <w:sz w:val="20"/>
          <w:szCs w:val="20"/>
        </w:rPr>
        <w:t xml:space="preserve"> Comments </w:t>
      </w:r>
    </w:p>
    <w:p w:rsidR="00B95342" w:rsidRPr="00151903" w:rsidRDefault="00AE2AB9">
      <w:pPr>
        <w:spacing w:after="0"/>
        <w:rPr>
          <w:rFonts w:ascii="Arial" w:hAnsi="Arial" w:cs="Arial"/>
          <w:sz w:val="20"/>
          <w:szCs w:val="20"/>
        </w:rPr>
      </w:pPr>
      <w:r w:rsidRPr="00151903">
        <w:rPr>
          <w:rFonts w:ascii="Arial" w:eastAsia="Times New Roman" w:hAnsi="Arial" w:cs="Arial"/>
          <w:sz w:val="20"/>
          <w:szCs w:val="20"/>
        </w:rPr>
        <w:t xml:space="preserve"> </w:t>
      </w:r>
    </w:p>
    <w:tbl>
      <w:tblPr>
        <w:tblStyle w:val="TableGrid"/>
        <w:tblW w:w="21154" w:type="dxa"/>
        <w:tblInd w:w="-108" w:type="dxa"/>
        <w:tblCellMar>
          <w:top w:w="7" w:type="dxa"/>
          <w:left w:w="108" w:type="dxa"/>
          <w:right w:w="63" w:type="dxa"/>
        </w:tblCellMar>
        <w:tblLook w:val="04A0" w:firstRow="1" w:lastRow="0" w:firstColumn="1" w:lastColumn="0" w:noHBand="0" w:noVBand="1"/>
      </w:tblPr>
      <w:tblGrid>
        <w:gridCol w:w="5353"/>
        <w:gridCol w:w="9356"/>
        <w:gridCol w:w="6445"/>
      </w:tblGrid>
      <w:tr w:rsidR="00B95342" w:rsidRPr="00151903">
        <w:trPr>
          <w:trHeight w:val="974"/>
        </w:trPr>
        <w:tc>
          <w:tcPr>
            <w:tcW w:w="5352" w:type="dxa"/>
            <w:tcBorders>
              <w:top w:val="single" w:sz="4" w:space="0" w:color="000000"/>
              <w:left w:val="single" w:sz="4" w:space="0" w:color="000000"/>
              <w:bottom w:val="single" w:sz="4" w:space="0" w:color="000000"/>
              <w:right w:val="single" w:sz="4" w:space="0" w:color="000000"/>
            </w:tcBorders>
          </w:tcPr>
          <w:p w:rsidR="00B95342" w:rsidRPr="00151903" w:rsidRDefault="00AE2AB9">
            <w:pPr>
              <w:rPr>
                <w:rFonts w:ascii="Arial" w:hAnsi="Arial" w:cs="Arial"/>
                <w:sz w:val="20"/>
                <w:szCs w:val="20"/>
              </w:rPr>
            </w:pPr>
            <w:r w:rsidRPr="00151903">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B95342" w:rsidRPr="00151903" w:rsidRDefault="00AE2AB9">
            <w:pPr>
              <w:rPr>
                <w:rFonts w:ascii="Arial" w:hAnsi="Arial" w:cs="Arial"/>
                <w:sz w:val="20"/>
                <w:szCs w:val="20"/>
              </w:rPr>
            </w:pPr>
            <w:r w:rsidRPr="00151903">
              <w:rPr>
                <w:rFonts w:ascii="Arial" w:eastAsia="Times New Roman" w:hAnsi="Arial" w:cs="Arial"/>
                <w:b/>
                <w:sz w:val="20"/>
                <w:szCs w:val="20"/>
              </w:rPr>
              <w:t xml:space="preserve">Reviewer’s comment </w:t>
            </w:r>
          </w:p>
          <w:tbl>
            <w:tblPr>
              <w:tblStyle w:val="TableGrid"/>
              <w:tblW w:w="8574" w:type="dxa"/>
              <w:tblInd w:w="0" w:type="dxa"/>
              <w:tblCellMar>
                <w:top w:w="7" w:type="dxa"/>
              </w:tblCellMar>
              <w:tblLook w:val="04A0" w:firstRow="1" w:lastRow="0" w:firstColumn="1" w:lastColumn="0" w:noHBand="0" w:noVBand="1"/>
            </w:tblPr>
            <w:tblGrid>
              <w:gridCol w:w="679"/>
              <w:gridCol w:w="7895"/>
            </w:tblGrid>
            <w:tr w:rsidR="00B95342" w:rsidRPr="00151903">
              <w:trPr>
                <w:trHeight w:val="230"/>
              </w:trPr>
              <w:tc>
                <w:tcPr>
                  <w:tcW w:w="8574" w:type="dxa"/>
                  <w:gridSpan w:val="2"/>
                  <w:tcBorders>
                    <w:top w:val="nil"/>
                    <w:left w:val="nil"/>
                    <w:bottom w:val="nil"/>
                    <w:right w:val="nil"/>
                  </w:tcBorders>
                  <w:shd w:val="clear" w:color="auto" w:fill="FFFF00"/>
                </w:tcPr>
                <w:p w:rsidR="00B95342" w:rsidRPr="00151903" w:rsidRDefault="00AE2AB9">
                  <w:pPr>
                    <w:jc w:val="both"/>
                    <w:rPr>
                      <w:rFonts w:ascii="Arial" w:hAnsi="Arial" w:cs="Arial"/>
                      <w:sz w:val="20"/>
                      <w:szCs w:val="20"/>
                    </w:rPr>
                  </w:pPr>
                  <w:r w:rsidRPr="00151903">
                    <w:rPr>
                      <w:rFonts w:ascii="Arial" w:eastAsia="Times New Roman" w:hAnsi="Arial" w:cs="Arial"/>
                      <w:b/>
                      <w:sz w:val="20"/>
                      <w:szCs w:val="20"/>
                    </w:rPr>
                    <w:t xml:space="preserve">Artificial Intelligence (AI) generated or assisted review comments are strictly prohibited during peer </w:t>
                  </w:r>
                </w:p>
              </w:tc>
            </w:tr>
            <w:tr w:rsidR="00B95342" w:rsidRPr="00151903">
              <w:trPr>
                <w:trHeight w:val="228"/>
              </w:trPr>
              <w:tc>
                <w:tcPr>
                  <w:tcW w:w="617" w:type="dxa"/>
                  <w:tcBorders>
                    <w:top w:val="nil"/>
                    <w:left w:val="nil"/>
                    <w:bottom w:val="nil"/>
                    <w:right w:val="nil"/>
                  </w:tcBorders>
                  <w:shd w:val="clear" w:color="auto" w:fill="FFFF00"/>
                </w:tcPr>
                <w:p w:rsidR="00B95342" w:rsidRPr="00151903" w:rsidRDefault="00AE2AB9">
                  <w:pPr>
                    <w:ind w:right="-1"/>
                    <w:jc w:val="both"/>
                    <w:rPr>
                      <w:rFonts w:ascii="Arial" w:hAnsi="Arial" w:cs="Arial"/>
                      <w:sz w:val="20"/>
                      <w:szCs w:val="20"/>
                    </w:rPr>
                  </w:pPr>
                  <w:r w:rsidRPr="00151903">
                    <w:rPr>
                      <w:rFonts w:ascii="Arial" w:eastAsia="Times New Roman" w:hAnsi="Arial" w:cs="Arial"/>
                      <w:b/>
                      <w:sz w:val="20"/>
                      <w:szCs w:val="20"/>
                    </w:rPr>
                    <w:t>review.</w:t>
                  </w:r>
                </w:p>
              </w:tc>
              <w:tc>
                <w:tcPr>
                  <w:tcW w:w="7957" w:type="dxa"/>
                  <w:tcBorders>
                    <w:top w:val="nil"/>
                    <w:left w:val="nil"/>
                    <w:bottom w:val="nil"/>
                    <w:right w:val="nil"/>
                  </w:tcBorders>
                </w:tcPr>
                <w:p w:rsidR="00B95342" w:rsidRPr="00151903" w:rsidRDefault="00AE2AB9">
                  <w:pPr>
                    <w:rPr>
                      <w:rFonts w:ascii="Arial" w:hAnsi="Arial" w:cs="Arial"/>
                      <w:sz w:val="20"/>
                      <w:szCs w:val="20"/>
                    </w:rPr>
                  </w:pPr>
                  <w:r w:rsidRPr="00151903">
                    <w:rPr>
                      <w:rFonts w:ascii="Arial" w:eastAsia="Times New Roman" w:hAnsi="Arial" w:cs="Arial"/>
                      <w:b/>
                      <w:sz w:val="20"/>
                      <w:szCs w:val="20"/>
                    </w:rPr>
                    <w:t xml:space="preserve"> </w:t>
                  </w:r>
                </w:p>
              </w:tc>
            </w:tr>
          </w:tbl>
          <w:p w:rsidR="00B95342" w:rsidRPr="00151903" w:rsidRDefault="00AE2AB9">
            <w:pPr>
              <w:rPr>
                <w:rFonts w:ascii="Arial" w:hAnsi="Arial" w:cs="Arial"/>
                <w:sz w:val="20"/>
                <w:szCs w:val="20"/>
              </w:rPr>
            </w:pPr>
            <w:r w:rsidRPr="00151903">
              <w:rPr>
                <w:rFonts w:ascii="Arial" w:eastAsia="Times New Roman" w:hAnsi="Arial" w:cs="Arial"/>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rsidR="00B95342" w:rsidRPr="00151903" w:rsidRDefault="00AE2AB9">
            <w:pPr>
              <w:spacing w:after="163" w:line="252" w:lineRule="auto"/>
              <w:rPr>
                <w:rFonts w:ascii="Arial" w:hAnsi="Arial" w:cs="Arial"/>
                <w:sz w:val="20"/>
                <w:szCs w:val="20"/>
              </w:rPr>
            </w:pPr>
            <w:r w:rsidRPr="00151903">
              <w:rPr>
                <w:rFonts w:ascii="Arial" w:eastAsia="Times New Roman" w:hAnsi="Arial" w:cs="Arial"/>
                <w:b/>
                <w:sz w:val="20"/>
                <w:szCs w:val="20"/>
              </w:rPr>
              <w:t>Author’s Feedback</w:t>
            </w:r>
            <w:r w:rsidRPr="00151903">
              <w:rPr>
                <w:rFonts w:ascii="Arial" w:eastAsia="Times New Roman" w:hAnsi="Arial" w:cs="Arial"/>
                <w:sz w:val="20"/>
                <w:szCs w:val="20"/>
              </w:rPr>
              <w:t xml:space="preserve"> (It is mandatory that authors should write his/her feedback here) </w:t>
            </w:r>
          </w:p>
          <w:p w:rsidR="00B95342" w:rsidRPr="00151903" w:rsidRDefault="00AE2AB9">
            <w:pPr>
              <w:rPr>
                <w:rFonts w:ascii="Arial" w:hAnsi="Arial" w:cs="Arial"/>
                <w:sz w:val="20"/>
                <w:szCs w:val="20"/>
              </w:rPr>
            </w:pPr>
            <w:r w:rsidRPr="00151903">
              <w:rPr>
                <w:rFonts w:ascii="Arial" w:eastAsia="Times New Roman" w:hAnsi="Arial" w:cs="Arial"/>
                <w:sz w:val="20"/>
                <w:szCs w:val="20"/>
              </w:rPr>
              <w:t xml:space="preserve"> </w:t>
            </w:r>
          </w:p>
        </w:tc>
      </w:tr>
      <w:tr w:rsidR="00B95342" w:rsidRPr="00151903">
        <w:trPr>
          <w:trHeight w:val="2497"/>
        </w:trPr>
        <w:tc>
          <w:tcPr>
            <w:tcW w:w="5352" w:type="dxa"/>
            <w:tcBorders>
              <w:top w:val="single" w:sz="4" w:space="0" w:color="000000"/>
              <w:left w:val="single" w:sz="4" w:space="0" w:color="000000"/>
              <w:bottom w:val="single" w:sz="4" w:space="0" w:color="000000"/>
              <w:right w:val="single" w:sz="4" w:space="0" w:color="000000"/>
            </w:tcBorders>
          </w:tcPr>
          <w:p w:rsidR="00B95342" w:rsidRPr="00151903" w:rsidRDefault="00AE2AB9">
            <w:pPr>
              <w:spacing w:after="1" w:line="239" w:lineRule="auto"/>
              <w:ind w:left="360" w:right="14"/>
              <w:rPr>
                <w:rFonts w:ascii="Arial" w:hAnsi="Arial" w:cs="Arial"/>
                <w:sz w:val="20"/>
                <w:szCs w:val="20"/>
              </w:rPr>
            </w:pPr>
            <w:r w:rsidRPr="00151903">
              <w:rPr>
                <w:rFonts w:ascii="Arial" w:eastAsia="Times New Roman" w:hAnsi="Arial" w:cs="Arial"/>
                <w:b/>
                <w:sz w:val="20"/>
                <w:szCs w:val="20"/>
              </w:rPr>
              <w:t xml:space="preserve">Please write a few sentences regarding the importance of this manuscript for the scientific community. A minimum of 3-4 sentences may be required for this part. </w:t>
            </w:r>
          </w:p>
          <w:p w:rsidR="00B95342" w:rsidRPr="00151903" w:rsidRDefault="00AE2AB9">
            <w:pPr>
              <w:ind w:left="360"/>
              <w:rPr>
                <w:rFonts w:ascii="Arial" w:hAnsi="Arial" w:cs="Arial"/>
                <w:sz w:val="20"/>
                <w:szCs w:val="20"/>
              </w:rPr>
            </w:pPr>
            <w:r w:rsidRPr="00151903">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B95342" w:rsidRPr="00151903" w:rsidRDefault="00AE2AB9">
            <w:pPr>
              <w:rPr>
                <w:rFonts w:ascii="Arial" w:hAnsi="Arial" w:cs="Arial"/>
                <w:sz w:val="20"/>
                <w:szCs w:val="20"/>
              </w:rPr>
            </w:pPr>
            <w:r w:rsidRPr="00151903">
              <w:rPr>
                <w:rFonts w:ascii="Arial" w:eastAsia="Times New Roman" w:hAnsi="Arial" w:cs="Arial"/>
                <w:sz w:val="20"/>
                <w:szCs w:val="20"/>
              </w:rPr>
              <w:t>This manuscript addresses a significantly relevant public health issue — the knowledge, attitudes, practices, and barriers related to malaria diagnosis and treatment among healthcare providers in Nigeria. The findings contribute valuable data about gaps in adherence to the national protocols and the socio-demographic factors affecting treatment practices, which are critical for designing interventions to enhance malaria control. The emphasis on enabling and constraining factors, such as relevant drug availability and patient compliance, provides actionable insights for policymakers and program designers. Given the persistent burden of malaria in sub-Saharan Africa, this work is important for the scientific and public health community.</w:t>
            </w:r>
            <w:r w:rsidRPr="00151903">
              <w:rPr>
                <w:rFonts w:ascii="Arial" w:eastAsia="Times New Roman" w:hAnsi="Arial" w:cs="Arial"/>
                <w:b/>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rsidR="00B95342" w:rsidRPr="00151903" w:rsidRDefault="00AE2AB9">
            <w:pPr>
              <w:rPr>
                <w:rFonts w:ascii="Arial" w:hAnsi="Arial" w:cs="Arial"/>
                <w:sz w:val="20"/>
                <w:szCs w:val="20"/>
              </w:rPr>
            </w:pPr>
            <w:r w:rsidRPr="00151903">
              <w:rPr>
                <w:rFonts w:ascii="Arial" w:eastAsia="Times New Roman" w:hAnsi="Arial" w:cs="Arial"/>
                <w:sz w:val="20"/>
                <w:szCs w:val="20"/>
              </w:rPr>
              <w:t xml:space="preserve"> </w:t>
            </w:r>
          </w:p>
        </w:tc>
      </w:tr>
      <w:tr w:rsidR="00B95342" w:rsidRPr="00151903">
        <w:trPr>
          <w:trHeight w:val="8951"/>
        </w:trPr>
        <w:tc>
          <w:tcPr>
            <w:tcW w:w="5352" w:type="dxa"/>
            <w:tcBorders>
              <w:top w:val="single" w:sz="4" w:space="0" w:color="000000"/>
              <w:left w:val="single" w:sz="4" w:space="0" w:color="000000"/>
              <w:bottom w:val="single" w:sz="4" w:space="0" w:color="000000"/>
              <w:right w:val="single" w:sz="4" w:space="0" w:color="000000"/>
            </w:tcBorders>
          </w:tcPr>
          <w:p w:rsidR="00B95342" w:rsidRPr="00151903" w:rsidRDefault="00AE2AB9">
            <w:pPr>
              <w:ind w:left="360"/>
              <w:rPr>
                <w:rFonts w:ascii="Arial" w:hAnsi="Arial" w:cs="Arial"/>
                <w:sz w:val="20"/>
                <w:szCs w:val="20"/>
              </w:rPr>
            </w:pPr>
            <w:r w:rsidRPr="00151903">
              <w:rPr>
                <w:rFonts w:ascii="Arial" w:eastAsia="Times New Roman" w:hAnsi="Arial" w:cs="Arial"/>
                <w:b/>
                <w:sz w:val="20"/>
                <w:szCs w:val="20"/>
              </w:rPr>
              <w:lastRenderedPageBreak/>
              <w:t xml:space="preserve">Is the title of the article suitable? </w:t>
            </w:r>
          </w:p>
          <w:p w:rsidR="00B95342" w:rsidRPr="00151903" w:rsidRDefault="00AE2AB9">
            <w:pPr>
              <w:ind w:left="360"/>
              <w:rPr>
                <w:rFonts w:ascii="Arial" w:hAnsi="Arial" w:cs="Arial"/>
                <w:sz w:val="20"/>
                <w:szCs w:val="20"/>
              </w:rPr>
            </w:pPr>
            <w:r w:rsidRPr="00151903">
              <w:rPr>
                <w:rFonts w:ascii="Arial" w:eastAsia="Times New Roman" w:hAnsi="Arial" w:cs="Arial"/>
                <w:b/>
                <w:sz w:val="20"/>
                <w:szCs w:val="20"/>
              </w:rPr>
              <w:t xml:space="preserve">(If not please suggest an alternative title) </w:t>
            </w:r>
          </w:p>
          <w:p w:rsidR="00B95342" w:rsidRPr="00151903" w:rsidRDefault="00AE2AB9">
            <w:pPr>
              <w:rPr>
                <w:rFonts w:ascii="Arial" w:hAnsi="Arial" w:cs="Arial"/>
                <w:sz w:val="20"/>
                <w:szCs w:val="20"/>
              </w:rPr>
            </w:pPr>
            <w:r w:rsidRPr="00151903">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B95342" w:rsidRPr="00151903" w:rsidRDefault="00AE2AB9">
            <w:pPr>
              <w:spacing w:after="256"/>
              <w:rPr>
                <w:rFonts w:ascii="Arial" w:hAnsi="Arial" w:cs="Arial"/>
                <w:sz w:val="20"/>
                <w:szCs w:val="20"/>
              </w:rPr>
            </w:pPr>
            <w:r w:rsidRPr="00151903">
              <w:rPr>
                <w:rFonts w:ascii="Arial" w:eastAsia="Times New Roman" w:hAnsi="Arial" w:cs="Arial"/>
                <w:sz w:val="20"/>
                <w:szCs w:val="20"/>
              </w:rPr>
              <w:t xml:space="preserve">The current title is </w:t>
            </w:r>
            <w:r w:rsidRPr="00151903">
              <w:rPr>
                <w:rFonts w:ascii="Arial" w:eastAsia="Times New Roman" w:hAnsi="Arial" w:cs="Arial"/>
                <w:b/>
                <w:sz w:val="20"/>
                <w:szCs w:val="20"/>
              </w:rPr>
              <w:t>clear, descriptive, and accurate</w:t>
            </w:r>
            <w:r w:rsidRPr="00151903">
              <w:rPr>
                <w:rFonts w:ascii="Arial" w:eastAsia="Times New Roman" w:hAnsi="Arial" w:cs="Arial"/>
                <w:sz w:val="20"/>
                <w:szCs w:val="20"/>
              </w:rPr>
              <w:t xml:space="preserve"> — it reflects the: </w:t>
            </w:r>
          </w:p>
          <w:p w:rsidR="00B95342" w:rsidRPr="00151903" w:rsidRDefault="00AE2AB9">
            <w:pPr>
              <w:numPr>
                <w:ilvl w:val="0"/>
                <w:numId w:val="1"/>
              </w:numPr>
              <w:ind w:hanging="360"/>
              <w:rPr>
                <w:rFonts w:ascii="Arial" w:hAnsi="Arial" w:cs="Arial"/>
                <w:sz w:val="20"/>
                <w:szCs w:val="20"/>
              </w:rPr>
            </w:pPr>
            <w:r w:rsidRPr="00151903">
              <w:rPr>
                <w:rFonts w:ascii="Arial" w:eastAsia="Times New Roman" w:hAnsi="Arial" w:cs="Arial"/>
                <w:b/>
                <w:sz w:val="20"/>
                <w:szCs w:val="20"/>
              </w:rPr>
              <w:t>Population studied</w:t>
            </w:r>
            <w:r w:rsidRPr="00151903">
              <w:rPr>
                <w:rFonts w:ascii="Arial" w:eastAsia="Times New Roman" w:hAnsi="Arial" w:cs="Arial"/>
                <w:sz w:val="20"/>
                <w:szCs w:val="20"/>
              </w:rPr>
              <w:t xml:space="preserve">: alternative healthcare providers </w:t>
            </w:r>
          </w:p>
          <w:p w:rsidR="00B95342" w:rsidRPr="00151903" w:rsidRDefault="00AE2AB9">
            <w:pPr>
              <w:numPr>
                <w:ilvl w:val="0"/>
                <w:numId w:val="1"/>
              </w:numPr>
              <w:ind w:hanging="360"/>
              <w:rPr>
                <w:rFonts w:ascii="Arial" w:hAnsi="Arial" w:cs="Arial"/>
                <w:sz w:val="20"/>
                <w:szCs w:val="20"/>
              </w:rPr>
            </w:pPr>
            <w:r w:rsidRPr="00151903">
              <w:rPr>
                <w:rFonts w:ascii="Arial" w:eastAsia="Times New Roman" w:hAnsi="Arial" w:cs="Arial"/>
                <w:b/>
                <w:sz w:val="20"/>
                <w:szCs w:val="20"/>
              </w:rPr>
              <w:t>Location</w:t>
            </w:r>
            <w:r w:rsidRPr="00151903">
              <w:rPr>
                <w:rFonts w:ascii="Arial" w:eastAsia="Times New Roman" w:hAnsi="Arial" w:cs="Arial"/>
                <w:sz w:val="20"/>
                <w:szCs w:val="20"/>
              </w:rPr>
              <w:t xml:space="preserve">: Enugu North LGA, Nigeria </w:t>
            </w:r>
          </w:p>
          <w:p w:rsidR="00B95342" w:rsidRPr="00151903" w:rsidRDefault="00AE2AB9">
            <w:pPr>
              <w:numPr>
                <w:ilvl w:val="0"/>
                <w:numId w:val="1"/>
              </w:numPr>
              <w:spacing w:after="281" w:line="238" w:lineRule="auto"/>
              <w:ind w:hanging="360"/>
              <w:rPr>
                <w:rFonts w:ascii="Arial" w:hAnsi="Arial" w:cs="Arial"/>
                <w:sz w:val="20"/>
                <w:szCs w:val="20"/>
              </w:rPr>
            </w:pPr>
            <w:r w:rsidRPr="00151903">
              <w:rPr>
                <w:rFonts w:ascii="Arial" w:eastAsia="Times New Roman" w:hAnsi="Arial" w:cs="Arial"/>
                <w:b/>
                <w:sz w:val="20"/>
                <w:szCs w:val="20"/>
              </w:rPr>
              <w:t>Focus</w:t>
            </w:r>
            <w:r w:rsidRPr="00151903">
              <w:rPr>
                <w:rFonts w:ascii="Arial" w:eastAsia="Times New Roman" w:hAnsi="Arial" w:cs="Arial"/>
                <w:sz w:val="20"/>
                <w:szCs w:val="20"/>
              </w:rPr>
              <w:t xml:space="preserve">: knowledge, attitude, and practice (KAP) regarding malaria diagnosis and treatment </w:t>
            </w:r>
          </w:p>
          <w:p w:rsidR="00B95342" w:rsidRPr="00151903" w:rsidRDefault="00AE2AB9">
            <w:pPr>
              <w:spacing w:after="317" w:line="238" w:lineRule="auto"/>
              <w:rPr>
                <w:rFonts w:ascii="Arial" w:hAnsi="Arial" w:cs="Arial"/>
                <w:sz w:val="20"/>
                <w:szCs w:val="20"/>
              </w:rPr>
            </w:pPr>
            <w:r w:rsidRPr="00151903">
              <w:rPr>
                <w:rFonts w:ascii="Arial" w:eastAsia="Times New Roman" w:hAnsi="Arial" w:cs="Arial"/>
                <w:sz w:val="20"/>
                <w:szCs w:val="20"/>
              </w:rPr>
              <w:t xml:space="preserve">It is typical for public health research to follow this “KAP study in [population] in [location]” structure, so the title is acceptable. </w:t>
            </w:r>
          </w:p>
          <w:p w:rsidR="00B95342" w:rsidRPr="00151903" w:rsidRDefault="00AE2AB9">
            <w:pPr>
              <w:spacing w:after="215"/>
              <w:rPr>
                <w:rFonts w:ascii="Arial" w:hAnsi="Arial" w:cs="Arial"/>
                <w:sz w:val="20"/>
                <w:szCs w:val="20"/>
              </w:rPr>
            </w:pPr>
            <w:r w:rsidRPr="00151903">
              <w:rPr>
                <w:rFonts w:ascii="Arial" w:eastAsia="Times New Roman" w:hAnsi="Arial" w:cs="Arial"/>
                <w:b/>
                <w:sz w:val="20"/>
                <w:szCs w:val="20"/>
              </w:rPr>
              <w:t xml:space="preserve">Suggestions for improvement: </w:t>
            </w:r>
          </w:p>
          <w:p w:rsidR="00B95342" w:rsidRPr="00151903" w:rsidRDefault="00AE2AB9">
            <w:pPr>
              <w:spacing w:after="283" w:line="238" w:lineRule="auto"/>
              <w:rPr>
                <w:rFonts w:ascii="Arial" w:hAnsi="Arial" w:cs="Arial"/>
                <w:sz w:val="20"/>
                <w:szCs w:val="20"/>
              </w:rPr>
            </w:pPr>
            <w:r w:rsidRPr="00151903">
              <w:rPr>
                <w:rFonts w:ascii="Arial" w:eastAsia="Times New Roman" w:hAnsi="Arial" w:cs="Arial"/>
                <w:sz w:val="20"/>
                <w:szCs w:val="20"/>
              </w:rPr>
              <w:t xml:space="preserve">That said, the title is </w:t>
            </w:r>
            <w:r w:rsidRPr="00151903">
              <w:rPr>
                <w:rFonts w:ascii="Arial" w:eastAsia="Times New Roman" w:hAnsi="Arial" w:cs="Arial"/>
                <w:b/>
                <w:sz w:val="20"/>
                <w:szCs w:val="20"/>
              </w:rPr>
              <w:t>quite long</w:t>
            </w:r>
            <w:r w:rsidRPr="00151903">
              <w:rPr>
                <w:rFonts w:ascii="Arial" w:eastAsia="Times New Roman" w:hAnsi="Arial" w:cs="Arial"/>
                <w:sz w:val="20"/>
                <w:szCs w:val="20"/>
              </w:rPr>
              <w:t xml:space="preserve"> and could be made slightly more concise and polished while retaining all key elements. Here are some alternative suggestions: </w:t>
            </w:r>
          </w:p>
          <w:p w:rsidR="00B95342" w:rsidRPr="00151903" w:rsidRDefault="00AE2AB9">
            <w:pPr>
              <w:numPr>
                <w:ilvl w:val="0"/>
                <w:numId w:val="2"/>
              </w:numPr>
              <w:spacing w:after="281" w:line="238" w:lineRule="auto"/>
              <w:rPr>
                <w:rFonts w:ascii="Arial" w:hAnsi="Arial" w:cs="Arial"/>
                <w:sz w:val="20"/>
                <w:szCs w:val="20"/>
              </w:rPr>
            </w:pPr>
            <w:r w:rsidRPr="00151903">
              <w:rPr>
                <w:rFonts w:ascii="Arial" w:eastAsia="Times New Roman" w:hAnsi="Arial" w:cs="Arial"/>
                <w:b/>
                <w:sz w:val="20"/>
                <w:szCs w:val="20"/>
              </w:rPr>
              <w:t>Knowledge, Attitudes, and Practices Regarding Malaria Diagnosis and Treatment Among Alternative Healthcare Providers in Enugu North, Nigeria</w:t>
            </w:r>
            <w:r w:rsidRPr="00151903">
              <w:rPr>
                <w:rFonts w:ascii="Arial" w:eastAsia="Times New Roman" w:hAnsi="Arial" w:cs="Arial"/>
                <w:sz w:val="20"/>
                <w:szCs w:val="20"/>
              </w:rPr>
              <w:t xml:space="preserve"> </w:t>
            </w:r>
          </w:p>
          <w:p w:rsidR="00B95342" w:rsidRPr="00151903" w:rsidRDefault="00AE2AB9">
            <w:pPr>
              <w:numPr>
                <w:ilvl w:val="0"/>
                <w:numId w:val="2"/>
              </w:numPr>
              <w:spacing w:after="281" w:line="238" w:lineRule="auto"/>
              <w:rPr>
                <w:rFonts w:ascii="Arial" w:hAnsi="Arial" w:cs="Arial"/>
                <w:sz w:val="20"/>
                <w:szCs w:val="20"/>
              </w:rPr>
            </w:pPr>
            <w:r w:rsidRPr="00151903">
              <w:rPr>
                <w:rFonts w:ascii="Arial" w:eastAsia="Times New Roman" w:hAnsi="Arial" w:cs="Arial"/>
                <w:b/>
                <w:sz w:val="20"/>
                <w:szCs w:val="20"/>
              </w:rPr>
              <w:t>Malaria Diagnosis and Treatment: Knowledge, Attitudes, and Practices of Alternative Healthcare Providers in Enugu North, Nigeria</w:t>
            </w:r>
            <w:r w:rsidRPr="00151903">
              <w:rPr>
                <w:rFonts w:ascii="Arial" w:eastAsia="Times New Roman" w:hAnsi="Arial" w:cs="Arial"/>
                <w:sz w:val="20"/>
                <w:szCs w:val="20"/>
              </w:rPr>
              <w:t xml:space="preserve"> </w:t>
            </w:r>
          </w:p>
          <w:p w:rsidR="00B95342" w:rsidRPr="00151903" w:rsidRDefault="00AE2AB9">
            <w:pPr>
              <w:numPr>
                <w:ilvl w:val="0"/>
                <w:numId w:val="2"/>
              </w:numPr>
              <w:spacing w:after="273" w:line="239" w:lineRule="auto"/>
              <w:rPr>
                <w:rFonts w:ascii="Arial" w:hAnsi="Arial" w:cs="Arial"/>
                <w:sz w:val="20"/>
                <w:szCs w:val="20"/>
              </w:rPr>
            </w:pPr>
            <w:r w:rsidRPr="00151903">
              <w:rPr>
                <w:rFonts w:ascii="Arial" w:eastAsia="Times New Roman" w:hAnsi="Arial" w:cs="Arial"/>
                <w:b/>
                <w:sz w:val="20"/>
                <w:szCs w:val="20"/>
              </w:rPr>
              <w:t>Assessing Knowledge, Attitudes, and Practices of Alternative Healthcare Providers on Malaria Diagnosis and Treatment in Enugu North LGA, Nigeria</w:t>
            </w:r>
            <w:r w:rsidRPr="00151903">
              <w:rPr>
                <w:rFonts w:ascii="Arial" w:eastAsia="Times New Roman" w:hAnsi="Arial" w:cs="Arial"/>
                <w:sz w:val="20"/>
                <w:szCs w:val="20"/>
              </w:rPr>
              <w:t xml:space="preserve"> </w:t>
            </w:r>
          </w:p>
          <w:p w:rsidR="00B95342" w:rsidRPr="00151903" w:rsidRDefault="00AE2AB9">
            <w:pPr>
              <w:numPr>
                <w:ilvl w:val="0"/>
                <w:numId w:val="2"/>
              </w:numPr>
              <w:spacing w:after="113" w:line="346" w:lineRule="auto"/>
              <w:rPr>
                <w:rFonts w:ascii="Arial" w:hAnsi="Arial" w:cs="Arial"/>
                <w:sz w:val="20"/>
                <w:szCs w:val="20"/>
              </w:rPr>
            </w:pPr>
            <w:r w:rsidRPr="00151903">
              <w:rPr>
                <w:rFonts w:ascii="Arial" w:eastAsia="Times New Roman" w:hAnsi="Arial" w:cs="Arial"/>
                <w:b/>
                <w:sz w:val="20"/>
                <w:szCs w:val="20"/>
              </w:rPr>
              <w:t xml:space="preserve">Knowledge, Attitudes, and Practices on Malaria Management Among Alternative Healthcare Providers in Enugu North, Nigeria Why these alternatives? </w:t>
            </w:r>
          </w:p>
          <w:p w:rsidR="00B95342" w:rsidRPr="00151903" w:rsidRDefault="00AE2AB9">
            <w:pPr>
              <w:numPr>
                <w:ilvl w:val="1"/>
                <w:numId w:val="2"/>
              </w:numPr>
              <w:ind w:hanging="360"/>
              <w:rPr>
                <w:rFonts w:ascii="Arial" w:hAnsi="Arial" w:cs="Arial"/>
                <w:sz w:val="20"/>
                <w:szCs w:val="20"/>
              </w:rPr>
            </w:pPr>
            <w:r w:rsidRPr="00151903">
              <w:rPr>
                <w:rFonts w:ascii="Arial" w:eastAsia="Times New Roman" w:hAnsi="Arial" w:cs="Arial"/>
                <w:sz w:val="20"/>
                <w:szCs w:val="20"/>
              </w:rPr>
              <w:t xml:space="preserve">More natural word order (e.g., </w:t>
            </w:r>
            <w:r w:rsidRPr="00151903">
              <w:rPr>
                <w:rFonts w:ascii="Arial" w:eastAsia="Times New Roman" w:hAnsi="Arial" w:cs="Arial"/>
                <w:i/>
                <w:sz w:val="20"/>
                <w:szCs w:val="20"/>
              </w:rPr>
              <w:t>regarding</w:t>
            </w:r>
            <w:r w:rsidRPr="00151903">
              <w:rPr>
                <w:rFonts w:ascii="Arial" w:eastAsia="Times New Roman" w:hAnsi="Arial" w:cs="Arial"/>
                <w:sz w:val="20"/>
                <w:szCs w:val="20"/>
              </w:rPr>
              <w:t xml:space="preserve"> or </w:t>
            </w:r>
            <w:r w:rsidRPr="00151903">
              <w:rPr>
                <w:rFonts w:ascii="Arial" w:eastAsia="Times New Roman" w:hAnsi="Arial" w:cs="Arial"/>
                <w:i/>
                <w:sz w:val="20"/>
                <w:szCs w:val="20"/>
              </w:rPr>
              <w:t>on</w:t>
            </w:r>
            <w:r w:rsidRPr="00151903">
              <w:rPr>
                <w:rFonts w:ascii="Arial" w:eastAsia="Times New Roman" w:hAnsi="Arial" w:cs="Arial"/>
                <w:sz w:val="20"/>
                <w:szCs w:val="20"/>
              </w:rPr>
              <w:t xml:space="preserve"> instead of “of”). </w:t>
            </w:r>
          </w:p>
          <w:p w:rsidR="00B95342" w:rsidRPr="00151903" w:rsidRDefault="00AE2AB9">
            <w:pPr>
              <w:numPr>
                <w:ilvl w:val="1"/>
                <w:numId w:val="2"/>
              </w:numPr>
              <w:ind w:hanging="360"/>
              <w:rPr>
                <w:rFonts w:ascii="Arial" w:hAnsi="Arial" w:cs="Arial"/>
                <w:sz w:val="20"/>
                <w:szCs w:val="20"/>
              </w:rPr>
            </w:pPr>
            <w:r w:rsidRPr="00151903">
              <w:rPr>
                <w:rFonts w:ascii="Arial" w:eastAsia="Times New Roman" w:hAnsi="Arial" w:cs="Arial"/>
                <w:sz w:val="20"/>
                <w:szCs w:val="20"/>
              </w:rPr>
              <w:t xml:space="preserve">Replacing “Local Government Area” with just “Enugu North, Nigeria” keeps it concise since “Enugu North” already refers to an LGA. </w:t>
            </w:r>
          </w:p>
        </w:tc>
        <w:tc>
          <w:tcPr>
            <w:tcW w:w="6445" w:type="dxa"/>
            <w:tcBorders>
              <w:top w:val="single" w:sz="4" w:space="0" w:color="000000"/>
              <w:left w:val="single" w:sz="4" w:space="0" w:color="000000"/>
              <w:bottom w:val="single" w:sz="4" w:space="0" w:color="000000"/>
              <w:right w:val="single" w:sz="4" w:space="0" w:color="000000"/>
            </w:tcBorders>
          </w:tcPr>
          <w:p w:rsidR="00B95342" w:rsidRPr="00151903" w:rsidRDefault="00AE2AB9">
            <w:pPr>
              <w:rPr>
                <w:rFonts w:ascii="Arial" w:hAnsi="Arial" w:cs="Arial"/>
                <w:sz w:val="20"/>
                <w:szCs w:val="20"/>
              </w:rPr>
            </w:pPr>
            <w:r w:rsidRPr="00151903">
              <w:rPr>
                <w:rFonts w:ascii="Arial" w:eastAsia="Times New Roman" w:hAnsi="Arial" w:cs="Arial"/>
                <w:sz w:val="20"/>
                <w:szCs w:val="20"/>
              </w:rPr>
              <w:t xml:space="preserve"> </w:t>
            </w:r>
          </w:p>
        </w:tc>
      </w:tr>
    </w:tbl>
    <w:p w:rsidR="00B95342" w:rsidRPr="00151903" w:rsidRDefault="00B95342">
      <w:pPr>
        <w:spacing w:after="0"/>
        <w:ind w:left="-1440" w:right="19889"/>
        <w:rPr>
          <w:rFonts w:ascii="Arial" w:hAnsi="Arial" w:cs="Arial"/>
          <w:sz w:val="20"/>
          <w:szCs w:val="20"/>
        </w:rPr>
      </w:pPr>
    </w:p>
    <w:tbl>
      <w:tblPr>
        <w:tblStyle w:val="TableGrid"/>
        <w:tblW w:w="21154" w:type="dxa"/>
        <w:tblInd w:w="-108" w:type="dxa"/>
        <w:tblCellMar>
          <w:top w:w="7" w:type="dxa"/>
          <w:left w:w="108" w:type="dxa"/>
          <w:right w:w="83" w:type="dxa"/>
        </w:tblCellMar>
        <w:tblLook w:val="04A0" w:firstRow="1" w:lastRow="0" w:firstColumn="1" w:lastColumn="0" w:noHBand="0" w:noVBand="1"/>
      </w:tblPr>
      <w:tblGrid>
        <w:gridCol w:w="5353"/>
        <w:gridCol w:w="9356"/>
        <w:gridCol w:w="6445"/>
      </w:tblGrid>
      <w:tr w:rsidR="00B95342" w:rsidRPr="00151903">
        <w:trPr>
          <w:trHeight w:val="1272"/>
        </w:trPr>
        <w:tc>
          <w:tcPr>
            <w:tcW w:w="5352" w:type="dxa"/>
            <w:tcBorders>
              <w:top w:val="single" w:sz="4" w:space="0" w:color="000000"/>
              <w:left w:val="single" w:sz="4" w:space="0" w:color="000000"/>
              <w:bottom w:val="single" w:sz="4" w:space="0" w:color="000000"/>
              <w:right w:val="single" w:sz="4" w:space="0" w:color="000000"/>
            </w:tcBorders>
          </w:tcPr>
          <w:p w:rsidR="00B95342" w:rsidRPr="00151903" w:rsidRDefault="00B95342">
            <w:pPr>
              <w:rPr>
                <w:rFonts w:ascii="Arial" w:hAnsi="Arial" w:cs="Arial"/>
                <w:sz w:val="20"/>
                <w:szCs w:val="20"/>
              </w:rPr>
            </w:pPr>
          </w:p>
        </w:tc>
        <w:tc>
          <w:tcPr>
            <w:tcW w:w="9356" w:type="dxa"/>
            <w:tcBorders>
              <w:top w:val="single" w:sz="4" w:space="0" w:color="000000"/>
              <w:left w:val="single" w:sz="4" w:space="0" w:color="000000"/>
              <w:bottom w:val="single" w:sz="4" w:space="0" w:color="000000"/>
              <w:right w:val="single" w:sz="4" w:space="0" w:color="000000"/>
            </w:tcBorders>
          </w:tcPr>
          <w:p w:rsidR="00B95342" w:rsidRPr="00151903" w:rsidRDefault="00AE2AB9">
            <w:pPr>
              <w:tabs>
                <w:tab w:val="center" w:pos="406"/>
                <w:tab w:val="center" w:pos="2909"/>
              </w:tabs>
              <w:spacing w:after="226"/>
              <w:rPr>
                <w:rFonts w:ascii="Arial" w:hAnsi="Arial" w:cs="Arial"/>
                <w:sz w:val="20"/>
                <w:szCs w:val="20"/>
              </w:rPr>
            </w:pPr>
            <w:r w:rsidRPr="00151903">
              <w:rPr>
                <w:rFonts w:ascii="Arial" w:hAnsi="Arial" w:cs="Arial"/>
                <w:sz w:val="20"/>
                <w:szCs w:val="20"/>
              </w:rPr>
              <w:tab/>
            </w:r>
            <w:r w:rsidRPr="00151903">
              <w:rPr>
                <w:rFonts w:ascii="Arial" w:eastAsia="Segoe UI Symbol" w:hAnsi="Arial" w:cs="Arial"/>
                <w:sz w:val="20"/>
                <w:szCs w:val="20"/>
              </w:rPr>
              <w:t></w:t>
            </w:r>
            <w:r w:rsidRPr="00151903">
              <w:rPr>
                <w:rFonts w:ascii="Arial" w:eastAsia="Arial" w:hAnsi="Arial" w:cs="Arial"/>
                <w:sz w:val="20"/>
                <w:szCs w:val="20"/>
              </w:rPr>
              <w:t xml:space="preserve"> </w:t>
            </w:r>
            <w:r w:rsidRPr="00151903">
              <w:rPr>
                <w:rFonts w:ascii="Arial" w:eastAsia="Arial" w:hAnsi="Arial" w:cs="Arial"/>
                <w:sz w:val="20"/>
                <w:szCs w:val="20"/>
              </w:rPr>
              <w:tab/>
            </w:r>
            <w:r w:rsidRPr="00151903">
              <w:rPr>
                <w:rFonts w:ascii="Arial" w:eastAsia="Times New Roman" w:hAnsi="Arial" w:cs="Arial"/>
                <w:sz w:val="20"/>
                <w:szCs w:val="20"/>
              </w:rPr>
              <w:t xml:space="preserve">Avoids redundancy and improves readability. </w:t>
            </w:r>
          </w:p>
          <w:p w:rsidR="00B95342" w:rsidRPr="00151903" w:rsidRDefault="00AE2AB9">
            <w:pPr>
              <w:ind w:left="361"/>
              <w:rPr>
                <w:rFonts w:ascii="Arial" w:hAnsi="Arial" w:cs="Arial"/>
                <w:sz w:val="20"/>
                <w:szCs w:val="20"/>
              </w:rPr>
            </w:pPr>
            <w:r w:rsidRPr="00151903">
              <w:rPr>
                <w:rFonts w:ascii="Arial" w:eastAsia="Times New Roman" w:hAnsi="Arial" w:cs="Arial"/>
                <w:b/>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rsidR="00B95342" w:rsidRPr="00151903" w:rsidRDefault="00B95342">
            <w:pPr>
              <w:rPr>
                <w:rFonts w:ascii="Arial" w:hAnsi="Arial" w:cs="Arial"/>
                <w:sz w:val="20"/>
                <w:szCs w:val="20"/>
              </w:rPr>
            </w:pPr>
          </w:p>
        </w:tc>
      </w:tr>
      <w:tr w:rsidR="00B95342" w:rsidRPr="00151903">
        <w:trPr>
          <w:trHeight w:val="4174"/>
        </w:trPr>
        <w:tc>
          <w:tcPr>
            <w:tcW w:w="5352" w:type="dxa"/>
            <w:tcBorders>
              <w:top w:val="single" w:sz="4" w:space="0" w:color="000000"/>
              <w:left w:val="single" w:sz="4" w:space="0" w:color="000000"/>
              <w:bottom w:val="single" w:sz="4" w:space="0" w:color="000000"/>
              <w:right w:val="single" w:sz="4" w:space="0" w:color="000000"/>
            </w:tcBorders>
          </w:tcPr>
          <w:p w:rsidR="00B95342" w:rsidRPr="00151903" w:rsidRDefault="00AE2AB9">
            <w:pPr>
              <w:ind w:left="360"/>
              <w:rPr>
                <w:rFonts w:ascii="Arial" w:hAnsi="Arial" w:cs="Arial"/>
                <w:sz w:val="20"/>
                <w:szCs w:val="20"/>
              </w:rPr>
            </w:pPr>
            <w:r w:rsidRPr="00151903">
              <w:rPr>
                <w:rFonts w:ascii="Arial" w:eastAsia="Times New Roman" w:hAnsi="Arial" w:cs="Arial"/>
                <w:b/>
                <w:sz w:val="20"/>
                <w:szCs w:val="20"/>
              </w:rPr>
              <w:lastRenderedPageBreak/>
              <w:t xml:space="preserve">Is the abstract of the article comprehensive? Do you suggest the addition (or deletion) of some points in this section? Please write your suggestions here. </w:t>
            </w:r>
          </w:p>
          <w:p w:rsidR="00B95342" w:rsidRPr="00151903" w:rsidRDefault="00AE2AB9">
            <w:pPr>
              <w:rPr>
                <w:rFonts w:ascii="Arial" w:hAnsi="Arial" w:cs="Arial"/>
                <w:sz w:val="20"/>
                <w:szCs w:val="20"/>
              </w:rPr>
            </w:pPr>
            <w:r w:rsidRPr="00151903">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B95342" w:rsidRPr="00151903" w:rsidRDefault="00AE2AB9">
            <w:pPr>
              <w:numPr>
                <w:ilvl w:val="0"/>
                <w:numId w:val="3"/>
              </w:numPr>
              <w:spacing w:after="301" w:line="239" w:lineRule="auto"/>
              <w:ind w:hanging="360"/>
              <w:rPr>
                <w:rFonts w:ascii="Arial" w:hAnsi="Arial" w:cs="Arial"/>
                <w:sz w:val="20"/>
                <w:szCs w:val="20"/>
              </w:rPr>
            </w:pPr>
            <w:r w:rsidRPr="00151903">
              <w:rPr>
                <w:rFonts w:ascii="Arial" w:eastAsia="Times New Roman" w:hAnsi="Arial" w:cs="Arial"/>
                <w:sz w:val="20"/>
                <w:szCs w:val="20"/>
              </w:rPr>
              <w:t xml:space="preserve">The abstract is reasonably comprehensive and includes background, methods, results, and conclusion. </w:t>
            </w:r>
          </w:p>
          <w:p w:rsidR="00B95342" w:rsidRPr="00151903" w:rsidRDefault="00AE2AB9">
            <w:pPr>
              <w:numPr>
                <w:ilvl w:val="0"/>
                <w:numId w:val="3"/>
              </w:numPr>
              <w:spacing w:after="212"/>
              <w:ind w:hanging="360"/>
              <w:rPr>
                <w:rFonts w:ascii="Arial" w:hAnsi="Arial" w:cs="Arial"/>
                <w:sz w:val="20"/>
                <w:szCs w:val="20"/>
              </w:rPr>
            </w:pPr>
            <w:r w:rsidRPr="00151903">
              <w:rPr>
                <w:rFonts w:ascii="Arial" w:eastAsia="Times New Roman" w:hAnsi="Arial" w:cs="Arial"/>
                <w:sz w:val="20"/>
                <w:szCs w:val="20"/>
              </w:rPr>
              <w:t xml:space="preserve">However, it could be improved by: </w:t>
            </w:r>
          </w:p>
          <w:p w:rsidR="00B95342" w:rsidRPr="00151903" w:rsidRDefault="00AE2AB9">
            <w:pPr>
              <w:numPr>
                <w:ilvl w:val="0"/>
                <w:numId w:val="3"/>
              </w:numPr>
              <w:spacing w:after="2" w:line="238" w:lineRule="auto"/>
              <w:ind w:hanging="360"/>
              <w:rPr>
                <w:rFonts w:ascii="Arial" w:hAnsi="Arial" w:cs="Arial"/>
                <w:sz w:val="20"/>
                <w:szCs w:val="20"/>
              </w:rPr>
            </w:pPr>
            <w:r w:rsidRPr="00151903">
              <w:rPr>
                <w:rFonts w:ascii="Arial" w:eastAsia="Times New Roman" w:hAnsi="Arial" w:cs="Arial"/>
                <w:sz w:val="20"/>
                <w:szCs w:val="20"/>
              </w:rPr>
              <w:t xml:space="preserve">Reporting key quantitative results (e.g., percentages, odds ratios, or p-values) directly in the abstract. </w:t>
            </w:r>
          </w:p>
          <w:p w:rsidR="00B95342" w:rsidRPr="00151903" w:rsidRDefault="00AE2AB9">
            <w:pPr>
              <w:numPr>
                <w:ilvl w:val="0"/>
                <w:numId w:val="3"/>
              </w:numPr>
              <w:ind w:hanging="360"/>
              <w:rPr>
                <w:rFonts w:ascii="Arial" w:hAnsi="Arial" w:cs="Arial"/>
                <w:sz w:val="20"/>
                <w:szCs w:val="20"/>
              </w:rPr>
            </w:pPr>
            <w:r w:rsidRPr="00151903">
              <w:rPr>
                <w:rFonts w:ascii="Arial" w:eastAsia="Times New Roman" w:hAnsi="Arial" w:cs="Arial"/>
                <w:sz w:val="20"/>
                <w:szCs w:val="20"/>
              </w:rPr>
              <w:t xml:space="preserve">Stating the study design explicitly (e.g., </w:t>
            </w:r>
            <w:r w:rsidRPr="00151903">
              <w:rPr>
                <w:rFonts w:ascii="Arial" w:eastAsia="Times New Roman" w:hAnsi="Arial" w:cs="Arial"/>
                <w:i/>
                <w:sz w:val="20"/>
                <w:szCs w:val="20"/>
              </w:rPr>
              <w:t>"cross-sectional survey"</w:t>
            </w:r>
            <w:r w:rsidRPr="00151903">
              <w:rPr>
                <w:rFonts w:ascii="Arial" w:eastAsia="Times New Roman" w:hAnsi="Arial" w:cs="Arial"/>
                <w:sz w:val="20"/>
                <w:szCs w:val="20"/>
              </w:rPr>
              <w:t xml:space="preserve">). </w:t>
            </w:r>
          </w:p>
          <w:p w:rsidR="00B95342" w:rsidRPr="00151903" w:rsidRDefault="00AE2AB9">
            <w:pPr>
              <w:numPr>
                <w:ilvl w:val="0"/>
                <w:numId w:val="3"/>
              </w:numPr>
              <w:spacing w:after="298" w:line="238" w:lineRule="auto"/>
              <w:ind w:hanging="360"/>
              <w:rPr>
                <w:rFonts w:ascii="Arial" w:hAnsi="Arial" w:cs="Arial"/>
                <w:sz w:val="20"/>
                <w:szCs w:val="20"/>
              </w:rPr>
            </w:pPr>
            <w:r w:rsidRPr="00151903">
              <w:rPr>
                <w:rFonts w:ascii="Arial" w:eastAsia="Times New Roman" w:hAnsi="Arial" w:cs="Arial"/>
                <w:sz w:val="20"/>
                <w:szCs w:val="20"/>
              </w:rPr>
              <w:t xml:space="preserve">Making the conclusion more specific, highlighting both the knowledge gaps and actionable recommendations. </w:t>
            </w:r>
          </w:p>
          <w:p w:rsidR="00B95342" w:rsidRPr="00151903" w:rsidRDefault="00AE2AB9">
            <w:pPr>
              <w:numPr>
                <w:ilvl w:val="0"/>
                <w:numId w:val="3"/>
              </w:numPr>
              <w:spacing w:after="249" w:line="239" w:lineRule="auto"/>
              <w:ind w:hanging="360"/>
              <w:rPr>
                <w:rFonts w:ascii="Arial" w:hAnsi="Arial" w:cs="Arial"/>
                <w:sz w:val="20"/>
                <w:szCs w:val="20"/>
              </w:rPr>
            </w:pPr>
            <w:r w:rsidRPr="00151903">
              <w:rPr>
                <w:rFonts w:ascii="Arial" w:eastAsia="Times New Roman" w:hAnsi="Arial" w:cs="Arial"/>
                <w:sz w:val="20"/>
                <w:szCs w:val="20"/>
              </w:rPr>
              <w:t xml:space="preserve">For example, the final lines of the abstract could specify that </w:t>
            </w:r>
            <w:r w:rsidRPr="00151903">
              <w:rPr>
                <w:rFonts w:ascii="Arial" w:eastAsia="Times New Roman" w:hAnsi="Arial" w:cs="Arial"/>
                <w:i/>
                <w:sz w:val="20"/>
                <w:szCs w:val="20"/>
              </w:rPr>
              <w:t>training programs and supply chain improvements are needed to address identified gaps.</w:t>
            </w:r>
            <w:r w:rsidRPr="00151903">
              <w:rPr>
                <w:rFonts w:ascii="Arial" w:eastAsia="Times New Roman" w:hAnsi="Arial" w:cs="Arial"/>
                <w:sz w:val="20"/>
                <w:szCs w:val="20"/>
              </w:rPr>
              <w:t xml:space="preserve"> </w:t>
            </w:r>
          </w:p>
          <w:p w:rsidR="00B95342" w:rsidRPr="00151903" w:rsidRDefault="00AE2AB9">
            <w:pPr>
              <w:ind w:left="361"/>
              <w:rPr>
                <w:rFonts w:ascii="Arial" w:hAnsi="Arial" w:cs="Arial"/>
                <w:sz w:val="20"/>
                <w:szCs w:val="20"/>
              </w:rPr>
            </w:pPr>
            <w:r w:rsidRPr="00151903">
              <w:rPr>
                <w:rFonts w:ascii="Arial" w:eastAsia="Times New Roman" w:hAnsi="Arial" w:cs="Arial"/>
                <w:b/>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rsidR="00B95342" w:rsidRPr="00151903" w:rsidRDefault="00AE2AB9">
            <w:pPr>
              <w:rPr>
                <w:rFonts w:ascii="Arial" w:hAnsi="Arial" w:cs="Arial"/>
                <w:sz w:val="20"/>
                <w:szCs w:val="20"/>
              </w:rPr>
            </w:pPr>
            <w:r w:rsidRPr="00151903">
              <w:rPr>
                <w:rFonts w:ascii="Arial" w:eastAsia="Times New Roman" w:hAnsi="Arial" w:cs="Arial"/>
                <w:sz w:val="20"/>
                <w:szCs w:val="20"/>
              </w:rPr>
              <w:t xml:space="preserve"> </w:t>
            </w:r>
          </w:p>
        </w:tc>
      </w:tr>
      <w:tr w:rsidR="00B95342" w:rsidRPr="00151903">
        <w:trPr>
          <w:trHeight w:val="1901"/>
        </w:trPr>
        <w:tc>
          <w:tcPr>
            <w:tcW w:w="5352" w:type="dxa"/>
            <w:tcBorders>
              <w:top w:val="single" w:sz="4" w:space="0" w:color="000000"/>
              <w:left w:val="single" w:sz="4" w:space="0" w:color="000000"/>
              <w:bottom w:val="single" w:sz="4" w:space="0" w:color="000000"/>
              <w:right w:val="single" w:sz="4" w:space="0" w:color="000000"/>
            </w:tcBorders>
          </w:tcPr>
          <w:p w:rsidR="00B95342" w:rsidRPr="00151903" w:rsidRDefault="00AE2AB9">
            <w:pPr>
              <w:ind w:left="360"/>
              <w:rPr>
                <w:rFonts w:ascii="Arial" w:hAnsi="Arial" w:cs="Arial"/>
                <w:sz w:val="20"/>
                <w:szCs w:val="20"/>
              </w:rPr>
            </w:pPr>
            <w:r w:rsidRPr="00151903">
              <w:rPr>
                <w:rFonts w:ascii="Arial" w:eastAsia="Times New Roman" w:hAnsi="Arial" w:cs="Arial"/>
                <w:b/>
                <w:sz w:val="20"/>
                <w:szCs w:val="20"/>
              </w:rPr>
              <w:t>Is the manuscript scientifically, correct? Please write here.</w:t>
            </w:r>
            <w:r w:rsidRPr="00151903">
              <w:rPr>
                <w:rFonts w:ascii="Arial" w:eastAsia="Arial"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B95342" w:rsidRPr="00151903" w:rsidRDefault="00AE2AB9">
            <w:pPr>
              <w:numPr>
                <w:ilvl w:val="0"/>
                <w:numId w:val="4"/>
              </w:numPr>
              <w:spacing w:after="1" w:line="238" w:lineRule="auto"/>
              <w:ind w:hanging="360"/>
              <w:rPr>
                <w:rFonts w:ascii="Arial" w:hAnsi="Arial" w:cs="Arial"/>
                <w:sz w:val="20"/>
                <w:szCs w:val="20"/>
              </w:rPr>
            </w:pPr>
            <w:r w:rsidRPr="00151903">
              <w:rPr>
                <w:rFonts w:ascii="Arial" w:eastAsia="Times New Roman" w:hAnsi="Arial" w:cs="Arial"/>
                <w:sz w:val="20"/>
                <w:szCs w:val="20"/>
              </w:rPr>
              <w:t xml:space="preserve">The manuscript is scientifically sound overall. The study design (descriptive </w:t>
            </w:r>
            <w:proofErr w:type="spellStart"/>
            <w:r w:rsidRPr="00151903">
              <w:rPr>
                <w:rFonts w:ascii="Arial" w:eastAsia="Times New Roman" w:hAnsi="Arial" w:cs="Arial"/>
                <w:sz w:val="20"/>
                <w:szCs w:val="20"/>
              </w:rPr>
              <w:t>crosssectional</w:t>
            </w:r>
            <w:proofErr w:type="spellEnd"/>
            <w:r w:rsidRPr="00151903">
              <w:rPr>
                <w:rFonts w:ascii="Arial" w:eastAsia="Times New Roman" w:hAnsi="Arial" w:cs="Arial"/>
                <w:sz w:val="20"/>
                <w:szCs w:val="20"/>
              </w:rPr>
              <w:t xml:space="preserve">) is appropriate, and the results are logically presented. </w:t>
            </w:r>
          </w:p>
          <w:p w:rsidR="00B95342" w:rsidRPr="00151903" w:rsidRDefault="00AE2AB9">
            <w:pPr>
              <w:numPr>
                <w:ilvl w:val="0"/>
                <w:numId w:val="4"/>
              </w:numPr>
              <w:spacing w:after="243" w:line="238" w:lineRule="auto"/>
              <w:ind w:hanging="360"/>
              <w:rPr>
                <w:rFonts w:ascii="Arial" w:hAnsi="Arial" w:cs="Arial"/>
                <w:sz w:val="20"/>
                <w:szCs w:val="20"/>
              </w:rPr>
            </w:pPr>
            <w:r w:rsidRPr="00151903">
              <w:rPr>
                <w:rFonts w:ascii="Arial" w:eastAsia="Times New Roman" w:hAnsi="Arial" w:cs="Arial"/>
                <w:sz w:val="20"/>
                <w:szCs w:val="20"/>
              </w:rPr>
              <w:t xml:space="preserve">Tables and statistical analyses (logistic regression) are adequate, though clarification of the statistical model assumptions and handling of confounders would strengthen the rigor. </w:t>
            </w:r>
          </w:p>
          <w:p w:rsidR="00B95342" w:rsidRPr="00151903" w:rsidRDefault="00AE2AB9">
            <w:pPr>
              <w:rPr>
                <w:rFonts w:ascii="Arial" w:hAnsi="Arial" w:cs="Arial"/>
                <w:sz w:val="20"/>
                <w:szCs w:val="20"/>
              </w:rPr>
            </w:pPr>
            <w:r w:rsidRPr="00151903">
              <w:rPr>
                <w:rFonts w:ascii="Arial" w:eastAsia="Times New Roman" w:hAnsi="Arial" w:cs="Arial"/>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rsidR="00B95342" w:rsidRPr="00151903" w:rsidRDefault="00AE2AB9">
            <w:pPr>
              <w:rPr>
                <w:rFonts w:ascii="Arial" w:hAnsi="Arial" w:cs="Arial"/>
                <w:sz w:val="20"/>
                <w:szCs w:val="20"/>
              </w:rPr>
            </w:pPr>
            <w:r w:rsidRPr="00151903">
              <w:rPr>
                <w:rFonts w:ascii="Arial" w:eastAsia="Times New Roman" w:hAnsi="Arial" w:cs="Arial"/>
                <w:sz w:val="20"/>
                <w:szCs w:val="20"/>
              </w:rPr>
              <w:t xml:space="preserve"> </w:t>
            </w:r>
          </w:p>
        </w:tc>
      </w:tr>
      <w:tr w:rsidR="00B95342" w:rsidRPr="00151903">
        <w:trPr>
          <w:trHeight w:val="2515"/>
        </w:trPr>
        <w:tc>
          <w:tcPr>
            <w:tcW w:w="5352" w:type="dxa"/>
            <w:tcBorders>
              <w:top w:val="single" w:sz="4" w:space="0" w:color="000000"/>
              <w:left w:val="single" w:sz="4" w:space="0" w:color="000000"/>
              <w:bottom w:val="single" w:sz="4" w:space="0" w:color="000000"/>
              <w:right w:val="single" w:sz="4" w:space="0" w:color="000000"/>
            </w:tcBorders>
          </w:tcPr>
          <w:p w:rsidR="00B95342" w:rsidRPr="00151903" w:rsidRDefault="00AE2AB9">
            <w:pPr>
              <w:ind w:left="360"/>
              <w:rPr>
                <w:rFonts w:ascii="Arial" w:hAnsi="Arial" w:cs="Arial"/>
                <w:sz w:val="20"/>
                <w:szCs w:val="20"/>
              </w:rPr>
            </w:pPr>
            <w:r w:rsidRPr="00151903">
              <w:rPr>
                <w:rFonts w:ascii="Arial" w:eastAsia="Times New Roman" w:hAnsi="Arial" w:cs="Arial"/>
                <w:b/>
                <w:sz w:val="20"/>
                <w:szCs w:val="20"/>
              </w:rPr>
              <w:t xml:space="preserve">Are the references sufficient and recent? If you have suggestions of additional references, please mention them in the review form. </w:t>
            </w:r>
          </w:p>
        </w:tc>
        <w:tc>
          <w:tcPr>
            <w:tcW w:w="9356" w:type="dxa"/>
            <w:tcBorders>
              <w:top w:val="single" w:sz="4" w:space="0" w:color="000000"/>
              <w:left w:val="single" w:sz="4" w:space="0" w:color="000000"/>
              <w:bottom w:val="single" w:sz="4" w:space="0" w:color="000000"/>
              <w:right w:val="single" w:sz="4" w:space="0" w:color="000000"/>
            </w:tcBorders>
          </w:tcPr>
          <w:p w:rsidR="00B95342" w:rsidRPr="00151903" w:rsidRDefault="00AE2AB9">
            <w:pPr>
              <w:numPr>
                <w:ilvl w:val="0"/>
                <w:numId w:val="5"/>
              </w:numPr>
              <w:spacing w:after="297" w:line="239" w:lineRule="auto"/>
              <w:rPr>
                <w:rFonts w:ascii="Arial" w:hAnsi="Arial" w:cs="Arial"/>
                <w:sz w:val="20"/>
                <w:szCs w:val="20"/>
              </w:rPr>
            </w:pPr>
            <w:r w:rsidRPr="00151903">
              <w:rPr>
                <w:rFonts w:ascii="Arial" w:eastAsia="Times New Roman" w:hAnsi="Arial" w:cs="Arial"/>
                <w:sz w:val="20"/>
                <w:szCs w:val="20"/>
              </w:rPr>
              <w:t xml:space="preserve">The references are sufficient, recent, and relevant, covering both regional and international literature. </w:t>
            </w:r>
          </w:p>
          <w:p w:rsidR="00B95342" w:rsidRPr="00151903" w:rsidRDefault="00AE2AB9">
            <w:pPr>
              <w:numPr>
                <w:ilvl w:val="0"/>
                <w:numId w:val="5"/>
              </w:numPr>
              <w:spacing w:after="233"/>
              <w:rPr>
                <w:rFonts w:ascii="Arial" w:hAnsi="Arial" w:cs="Arial"/>
                <w:sz w:val="20"/>
                <w:szCs w:val="20"/>
              </w:rPr>
            </w:pPr>
            <w:r w:rsidRPr="00151903">
              <w:rPr>
                <w:rFonts w:ascii="Arial" w:eastAsia="Times New Roman" w:hAnsi="Arial" w:cs="Arial"/>
                <w:sz w:val="20"/>
                <w:szCs w:val="20"/>
              </w:rPr>
              <w:t xml:space="preserve">The inclusion of WHO guidelines and national policy documents is appropriate. </w:t>
            </w:r>
          </w:p>
          <w:p w:rsidR="00B95342" w:rsidRPr="00151903" w:rsidRDefault="00AE2AB9">
            <w:pPr>
              <w:numPr>
                <w:ilvl w:val="0"/>
                <w:numId w:val="5"/>
              </w:numPr>
              <w:spacing w:after="246" w:line="237" w:lineRule="auto"/>
              <w:rPr>
                <w:rFonts w:ascii="Arial" w:hAnsi="Arial" w:cs="Arial"/>
                <w:sz w:val="20"/>
                <w:szCs w:val="20"/>
              </w:rPr>
            </w:pPr>
            <w:r w:rsidRPr="00151903">
              <w:rPr>
                <w:rFonts w:ascii="Arial" w:eastAsia="Times New Roman" w:hAnsi="Arial" w:cs="Arial"/>
                <w:sz w:val="20"/>
                <w:szCs w:val="20"/>
              </w:rPr>
              <w:t xml:space="preserve">Minor suggestion: include one or two more recent systematic reviews or meta-analyses on KAP of malaria management if available (post-2022). </w:t>
            </w:r>
          </w:p>
          <w:p w:rsidR="00B95342" w:rsidRPr="00151903" w:rsidRDefault="00AE2AB9">
            <w:pPr>
              <w:rPr>
                <w:rFonts w:ascii="Arial" w:hAnsi="Arial" w:cs="Arial"/>
                <w:sz w:val="20"/>
                <w:szCs w:val="20"/>
              </w:rPr>
            </w:pPr>
            <w:r w:rsidRPr="00151903">
              <w:rPr>
                <w:rFonts w:ascii="Arial" w:eastAsia="Times New Roman" w:hAnsi="Arial" w:cs="Arial"/>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rsidR="00B95342" w:rsidRPr="00151903" w:rsidRDefault="00AE2AB9">
            <w:pPr>
              <w:rPr>
                <w:rFonts w:ascii="Arial" w:hAnsi="Arial" w:cs="Arial"/>
                <w:sz w:val="20"/>
                <w:szCs w:val="20"/>
              </w:rPr>
            </w:pPr>
            <w:r w:rsidRPr="00151903">
              <w:rPr>
                <w:rFonts w:ascii="Arial" w:eastAsia="Times New Roman" w:hAnsi="Arial" w:cs="Arial"/>
                <w:sz w:val="20"/>
                <w:szCs w:val="20"/>
              </w:rPr>
              <w:t xml:space="preserve"> </w:t>
            </w:r>
          </w:p>
        </w:tc>
      </w:tr>
      <w:tr w:rsidR="00B95342" w:rsidRPr="00151903">
        <w:trPr>
          <w:trHeight w:val="1901"/>
        </w:trPr>
        <w:tc>
          <w:tcPr>
            <w:tcW w:w="5352" w:type="dxa"/>
            <w:tcBorders>
              <w:top w:val="single" w:sz="4" w:space="0" w:color="000000"/>
              <w:left w:val="single" w:sz="4" w:space="0" w:color="000000"/>
              <w:bottom w:val="single" w:sz="4" w:space="0" w:color="000000"/>
              <w:right w:val="single" w:sz="4" w:space="0" w:color="000000"/>
            </w:tcBorders>
          </w:tcPr>
          <w:p w:rsidR="00B95342" w:rsidRPr="00151903" w:rsidRDefault="00AE2AB9">
            <w:pPr>
              <w:ind w:left="360" w:right="10"/>
              <w:rPr>
                <w:rFonts w:ascii="Arial" w:hAnsi="Arial" w:cs="Arial"/>
                <w:sz w:val="20"/>
                <w:szCs w:val="20"/>
              </w:rPr>
            </w:pPr>
            <w:r w:rsidRPr="00151903">
              <w:rPr>
                <w:rFonts w:ascii="Arial" w:eastAsia="Times New Roman" w:hAnsi="Arial" w:cs="Arial"/>
                <w:b/>
                <w:sz w:val="20"/>
                <w:szCs w:val="20"/>
              </w:rPr>
              <w:t xml:space="preserve">Is the language/English quality of the article suitable for scholarly communications? </w:t>
            </w:r>
          </w:p>
          <w:p w:rsidR="00B95342" w:rsidRPr="00151903" w:rsidRDefault="00AE2AB9">
            <w:pPr>
              <w:rPr>
                <w:rFonts w:ascii="Arial" w:hAnsi="Arial" w:cs="Arial"/>
                <w:sz w:val="20"/>
                <w:szCs w:val="20"/>
              </w:rPr>
            </w:pPr>
            <w:r w:rsidRPr="00151903">
              <w:rPr>
                <w:rFonts w:ascii="Arial" w:eastAsia="Times New Roman"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B95342" w:rsidRPr="00151903" w:rsidRDefault="00AE2AB9">
            <w:pPr>
              <w:numPr>
                <w:ilvl w:val="0"/>
                <w:numId w:val="6"/>
              </w:numPr>
              <w:spacing w:after="1" w:line="238" w:lineRule="auto"/>
              <w:ind w:hanging="360"/>
              <w:rPr>
                <w:rFonts w:ascii="Arial" w:hAnsi="Arial" w:cs="Arial"/>
                <w:sz w:val="20"/>
                <w:szCs w:val="20"/>
              </w:rPr>
            </w:pPr>
            <w:r w:rsidRPr="00151903">
              <w:rPr>
                <w:rFonts w:ascii="Arial" w:eastAsia="Times New Roman" w:hAnsi="Arial" w:cs="Arial"/>
                <w:sz w:val="20"/>
                <w:szCs w:val="20"/>
              </w:rPr>
              <w:t xml:space="preserve">The English language is understandable but can be improved for flow and scholarly style. </w:t>
            </w:r>
          </w:p>
          <w:p w:rsidR="00B95342" w:rsidRPr="00151903" w:rsidRDefault="00AE2AB9">
            <w:pPr>
              <w:numPr>
                <w:ilvl w:val="0"/>
                <w:numId w:val="6"/>
              </w:numPr>
              <w:spacing w:after="1" w:line="238" w:lineRule="auto"/>
              <w:ind w:hanging="360"/>
              <w:rPr>
                <w:rFonts w:ascii="Arial" w:hAnsi="Arial" w:cs="Arial"/>
                <w:sz w:val="20"/>
                <w:szCs w:val="20"/>
              </w:rPr>
            </w:pPr>
            <w:r w:rsidRPr="00151903">
              <w:rPr>
                <w:rFonts w:ascii="Arial" w:eastAsia="Times New Roman" w:hAnsi="Arial" w:cs="Arial"/>
                <w:sz w:val="20"/>
                <w:szCs w:val="20"/>
              </w:rPr>
              <w:t xml:space="preserve">Some sentences in the discussion are lengthy and would benefit from editing for clarity and conciseness. </w:t>
            </w:r>
          </w:p>
          <w:p w:rsidR="00B95342" w:rsidRPr="00151903" w:rsidRDefault="00AE2AB9">
            <w:pPr>
              <w:numPr>
                <w:ilvl w:val="0"/>
                <w:numId w:val="6"/>
              </w:numPr>
              <w:spacing w:after="221"/>
              <w:ind w:hanging="360"/>
              <w:rPr>
                <w:rFonts w:ascii="Arial" w:hAnsi="Arial" w:cs="Arial"/>
                <w:sz w:val="20"/>
                <w:szCs w:val="20"/>
              </w:rPr>
            </w:pPr>
            <w:r w:rsidRPr="00151903">
              <w:rPr>
                <w:rFonts w:ascii="Arial" w:eastAsia="Times New Roman" w:hAnsi="Arial" w:cs="Arial"/>
                <w:sz w:val="20"/>
                <w:szCs w:val="20"/>
              </w:rPr>
              <w:t xml:space="preserve">Grammar and punctuation errors are minimal but should still be addressed in revision. </w:t>
            </w:r>
          </w:p>
          <w:p w:rsidR="00B95342" w:rsidRPr="00151903" w:rsidRDefault="00AE2AB9">
            <w:pPr>
              <w:rPr>
                <w:rFonts w:ascii="Arial" w:hAnsi="Arial" w:cs="Arial"/>
                <w:sz w:val="20"/>
                <w:szCs w:val="20"/>
              </w:rPr>
            </w:pPr>
            <w:r w:rsidRPr="00151903">
              <w:rPr>
                <w:rFonts w:ascii="Arial" w:eastAsia="Times New Roman" w:hAnsi="Arial" w:cs="Arial"/>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rsidR="00B95342" w:rsidRPr="00151903" w:rsidRDefault="00AE2AB9">
            <w:pPr>
              <w:rPr>
                <w:rFonts w:ascii="Arial" w:hAnsi="Arial" w:cs="Arial"/>
                <w:sz w:val="20"/>
                <w:szCs w:val="20"/>
              </w:rPr>
            </w:pPr>
            <w:r w:rsidRPr="00151903">
              <w:rPr>
                <w:rFonts w:ascii="Arial" w:eastAsia="Times New Roman" w:hAnsi="Arial" w:cs="Arial"/>
                <w:sz w:val="20"/>
                <w:szCs w:val="20"/>
              </w:rPr>
              <w:t xml:space="preserve"> </w:t>
            </w:r>
          </w:p>
        </w:tc>
      </w:tr>
      <w:tr w:rsidR="00B95342" w:rsidRPr="00151903">
        <w:trPr>
          <w:trHeight w:val="5226"/>
        </w:trPr>
        <w:tc>
          <w:tcPr>
            <w:tcW w:w="5352" w:type="dxa"/>
            <w:tcBorders>
              <w:top w:val="single" w:sz="4" w:space="0" w:color="000000"/>
              <w:left w:val="single" w:sz="4" w:space="0" w:color="000000"/>
              <w:bottom w:val="single" w:sz="4" w:space="0" w:color="000000"/>
              <w:right w:val="single" w:sz="4" w:space="0" w:color="000000"/>
            </w:tcBorders>
          </w:tcPr>
          <w:p w:rsidR="00B95342" w:rsidRPr="00151903" w:rsidRDefault="00AE2AB9">
            <w:pPr>
              <w:rPr>
                <w:rFonts w:ascii="Arial" w:hAnsi="Arial" w:cs="Arial"/>
                <w:sz w:val="20"/>
                <w:szCs w:val="20"/>
              </w:rPr>
            </w:pPr>
            <w:r w:rsidRPr="00151903">
              <w:rPr>
                <w:rFonts w:ascii="Arial" w:eastAsia="Times New Roman" w:hAnsi="Arial" w:cs="Arial"/>
                <w:b/>
                <w:sz w:val="20"/>
                <w:szCs w:val="20"/>
                <w:u w:val="single" w:color="000000"/>
              </w:rPr>
              <w:lastRenderedPageBreak/>
              <w:t>Optional/General</w:t>
            </w:r>
            <w:r w:rsidRPr="00151903">
              <w:rPr>
                <w:rFonts w:ascii="Arial" w:eastAsia="Times New Roman" w:hAnsi="Arial" w:cs="Arial"/>
                <w:b/>
                <w:sz w:val="20"/>
                <w:szCs w:val="20"/>
              </w:rPr>
              <w:t xml:space="preserve"> </w:t>
            </w:r>
            <w:r w:rsidRPr="00151903">
              <w:rPr>
                <w:rFonts w:ascii="Arial" w:eastAsia="Times New Roman" w:hAnsi="Arial" w:cs="Arial"/>
                <w:sz w:val="20"/>
                <w:szCs w:val="20"/>
              </w:rPr>
              <w:t xml:space="preserve">comments </w:t>
            </w:r>
          </w:p>
          <w:p w:rsidR="00B95342" w:rsidRPr="00151903" w:rsidRDefault="00AE2AB9">
            <w:pPr>
              <w:rPr>
                <w:rFonts w:ascii="Arial" w:hAnsi="Arial" w:cs="Arial"/>
                <w:sz w:val="20"/>
                <w:szCs w:val="20"/>
              </w:rPr>
            </w:pPr>
            <w:r w:rsidRPr="00151903">
              <w:rPr>
                <w:rFonts w:ascii="Arial" w:eastAsia="Times New Roman"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B95342" w:rsidRPr="00151903" w:rsidRDefault="00AE2AB9">
            <w:pPr>
              <w:spacing w:after="281" w:line="238" w:lineRule="auto"/>
              <w:rPr>
                <w:rFonts w:ascii="Arial" w:hAnsi="Arial" w:cs="Arial"/>
                <w:sz w:val="20"/>
                <w:szCs w:val="20"/>
              </w:rPr>
            </w:pPr>
            <w:r w:rsidRPr="00151903">
              <w:rPr>
                <w:rFonts w:ascii="Arial" w:eastAsia="Times New Roman" w:hAnsi="Arial" w:cs="Arial"/>
                <w:sz w:val="20"/>
                <w:szCs w:val="20"/>
              </w:rPr>
              <w:t xml:space="preserve">This manuscript discussed an important and timely topic, exploring the knowledge, attitudes, practices, and barriers to malaria diagnosis and treatment among alternative healthcare providers in Nigeria. The research question is clear and appropriate, the methods are acceptable, and the findings contribute valuable information to the field of malaria control and public health policy. </w:t>
            </w:r>
          </w:p>
          <w:p w:rsidR="00B95342" w:rsidRPr="00151903" w:rsidRDefault="00AE2AB9">
            <w:pPr>
              <w:spacing w:after="281" w:line="238" w:lineRule="auto"/>
              <w:rPr>
                <w:rFonts w:ascii="Arial" w:hAnsi="Arial" w:cs="Arial"/>
                <w:sz w:val="20"/>
                <w:szCs w:val="20"/>
              </w:rPr>
            </w:pPr>
            <w:r w:rsidRPr="00151903">
              <w:rPr>
                <w:rFonts w:ascii="Arial" w:eastAsia="Times New Roman" w:hAnsi="Arial" w:cs="Arial"/>
                <w:sz w:val="20"/>
                <w:szCs w:val="20"/>
              </w:rPr>
              <w:t xml:space="preserve">The manuscript is well-structured and cited by sufficient and recent references. The statistical analyses (e.g., logistic regression) are relevant, but clarifying the rationale for model selection and discussing potential confounders would strengthen the findings. </w:t>
            </w:r>
          </w:p>
          <w:p w:rsidR="00B95342" w:rsidRPr="00151903" w:rsidRDefault="00AE2AB9">
            <w:pPr>
              <w:spacing w:after="281" w:line="238" w:lineRule="auto"/>
              <w:rPr>
                <w:rFonts w:ascii="Arial" w:hAnsi="Arial" w:cs="Arial"/>
                <w:sz w:val="20"/>
                <w:szCs w:val="20"/>
              </w:rPr>
            </w:pPr>
            <w:r w:rsidRPr="00151903">
              <w:rPr>
                <w:rFonts w:ascii="Arial" w:eastAsia="Times New Roman" w:hAnsi="Arial" w:cs="Arial"/>
                <w:sz w:val="20"/>
                <w:szCs w:val="20"/>
              </w:rPr>
              <w:t xml:space="preserve">The language is appropriate, though some sentences—particularly in the discussion—are long and could benefit from editing for clarity and conciseness. Improving the abstract by including more specific quantitative findings and clearly stating the study design would also improve the manuscript. </w:t>
            </w:r>
          </w:p>
          <w:p w:rsidR="00B95342" w:rsidRPr="00151903" w:rsidRDefault="00AE2AB9">
            <w:pPr>
              <w:spacing w:after="250" w:line="238" w:lineRule="auto"/>
              <w:rPr>
                <w:rFonts w:ascii="Arial" w:hAnsi="Arial" w:cs="Arial"/>
                <w:sz w:val="20"/>
                <w:szCs w:val="20"/>
              </w:rPr>
            </w:pPr>
            <w:r w:rsidRPr="00151903">
              <w:rPr>
                <w:rFonts w:ascii="Arial" w:eastAsia="Times New Roman" w:hAnsi="Arial" w:cs="Arial"/>
                <w:sz w:val="20"/>
                <w:szCs w:val="20"/>
              </w:rPr>
              <w:t xml:space="preserve">Overall, this is a reasonably good contribution to the literature and, with minor revisions, will be suitable for publication. </w:t>
            </w:r>
          </w:p>
          <w:p w:rsidR="00B95342" w:rsidRPr="00151903" w:rsidRDefault="00AE2AB9">
            <w:pPr>
              <w:rPr>
                <w:rFonts w:ascii="Arial" w:hAnsi="Arial" w:cs="Arial"/>
                <w:sz w:val="20"/>
                <w:szCs w:val="20"/>
              </w:rPr>
            </w:pPr>
            <w:r w:rsidRPr="00151903">
              <w:rPr>
                <w:rFonts w:ascii="Arial" w:eastAsia="Times New Roman" w:hAnsi="Arial" w:cs="Arial"/>
                <w:b/>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rsidR="00B95342" w:rsidRPr="00151903" w:rsidRDefault="00AE2AB9">
            <w:pPr>
              <w:rPr>
                <w:rFonts w:ascii="Arial" w:hAnsi="Arial" w:cs="Arial"/>
                <w:sz w:val="20"/>
                <w:szCs w:val="20"/>
              </w:rPr>
            </w:pPr>
            <w:r w:rsidRPr="00151903">
              <w:rPr>
                <w:rFonts w:ascii="Arial" w:eastAsia="Times New Roman" w:hAnsi="Arial" w:cs="Arial"/>
                <w:sz w:val="20"/>
                <w:szCs w:val="20"/>
              </w:rPr>
              <w:t xml:space="preserve"> </w:t>
            </w:r>
          </w:p>
        </w:tc>
      </w:tr>
    </w:tbl>
    <w:p w:rsidR="00B95342" w:rsidRPr="00151903" w:rsidRDefault="00AE2AB9">
      <w:pPr>
        <w:spacing w:after="0"/>
        <w:rPr>
          <w:rFonts w:ascii="Arial" w:hAnsi="Arial" w:cs="Arial"/>
          <w:sz w:val="20"/>
          <w:szCs w:val="20"/>
        </w:rPr>
      </w:pPr>
      <w:r w:rsidRPr="00151903">
        <w:rPr>
          <w:rFonts w:ascii="Arial" w:eastAsia="Times New Roman" w:hAnsi="Arial" w:cs="Arial"/>
          <w:b/>
          <w:sz w:val="20"/>
          <w:szCs w:val="20"/>
        </w:rPr>
        <w:t xml:space="preserve">  </w:t>
      </w:r>
    </w:p>
    <w:p w:rsidR="00F335B2" w:rsidRPr="00151903" w:rsidRDefault="00AE2AB9">
      <w:pPr>
        <w:spacing w:after="0"/>
        <w:rPr>
          <w:rFonts w:ascii="Arial" w:hAnsi="Arial" w:cs="Arial"/>
          <w:sz w:val="20"/>
          <w:szCs w:val="20"/>
        </w:rPr>
      </w:pPr>
      <w:r w:rsidRPr="00151903">
        <w:rPr>
          <w:rFonts w:ascii="Arial" w:eastAsia="Times New Roman" w:hAnsi="Arial" w:cs="Arial"/>
          <w:b/>
          <w:sz w:val="20"/>
          <w:szCs w:val="20"/>
        </w:rPr>
        <w:t xml:space="preserve"> </w:t>
      </w:r>
    </w:p>
    <w:tbl>
      <w:tblPr>
        <w:tblW w:w="5686"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101"/>
        <w:gridCol w:w="6252"/>
        <w:gridCol w:w="8627"/>
      </w:tblGrid>
      <w:tr w:rsidR="00F335B2" w:rsidRPr="00151903" w:rsidTr="00151903">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F335B2" w:rsidRPr="00151903" w:rsidRDefault="00F335B2" w:rsidP="00F335B2">
            <w:pPr>
              <w:spacing w:after="0" w:line="240" w:lineRule="auto"/>
              <w:rPr>
                <w:rFonts w:ascii="Arial" w:eastAsia="Arial Unicode MS" w:hAnsi="Arial" w:cs="Arial"/>
                <w:b/>
                <w:color w:val="auto"/>
                <w:sz w:val="20"/>
                <w:szCs w:val="20"/>
                <w:u w:val="single"/>
                <w:lang w:val="en-GB"/>
              </w:rPr>
            </w:pPr>
            <w:bookmarkStart w:id="0" w:name="_Hlk156057704"/>
            <w:bookmarkStart w:id="1" w:name="_Hlk156057883"/>
            <w:r w:rsidRPr="00151903">
              <w:rPr>
                <w:rFonts w:ascii="Arial" w:eastAsia="Arial Unicode MS" w:hAnsi="Arial" w:cs="Arial"/>
                <w:b/>
                <w:color w:val="auto"/>
                <w:sz w:val="20"/>
                <w:szCs w:val="20"/>
                <w:highlight w:val="yellow"/>
                <w:u w:val="single"/>
                <w:lang w:val="en-GB"/>
              </w:rPr>
              <w:t>PART  2:</w:t>
            </w:r>
            <w:r w:rsidRPr="00151903">
              <w:rPr>
                <w:rFonts w:ascii="Arial" w:eastAsia="Arial Unicode MS" w:hAnsi="Arial" w:cs="Arial"/>
                <w:b/>
                <w:color w:val="auto"/>
                <w:sz w:val="20"/>
                <w:szCs w:val="20"/>
                <w:u w:val="single"/>
                <w:lang w:val="en-GB"/>
              </w:rPr>
              <w:t xml:space="preserve"> </w:t>
            </w:r>
          </w:p>
          <w:p w:rsidR="00F335B2" w:rsidRPr="00151903" w:rsidRDefault="00F335B2" w:rsidP="00F335B2">
            <w:pPr>
              <w:spacing w:after="0" w:line="240" w:lineRule="auto"/>
              <w:rPr>
                <w:rFonts w:ascii="Arial" w:eastAsia="Arial Unicode MS" w:hAnsi="Arial" w:cs="Arial"/>
                <w:b/>
                <w:color w:val="auto"/>
                <w:sz w:val="20"/>
                <w:szCs w:val="20"/>
                <w:u w:val="single"/>
                <w:lang w:val="en-GB"/>
              </w:rPr>
            </w:pPr>
          </w:p>
        </w:tc>
      </w:tr>
      <w:tr w:rsidR="00F335B2" w:rsidRPr="00151903" w:rsidTr="00151903">
        <w:tc>
          <w:tcPr>
            <w:tcW w:w="1454" w:type="pct"/>
            <w:shd w:val="clear" w:color="auto" w:fill="auto"/>
            <w:noWrap/>
            <w:tcMar>
              <w:top w:w="0" w:type="dxa"/>
              <w:left w:w="108" w:type="dxa"/>
              <w:bottom w:w="0" w:type="dxa"/>
              <w:right w:w="108" w:type="dxa"/>
            </w:tcMar>
            <w:vAlign w:val="center"/>
          </w:tcPr>
          <w:p w:rsidR="00F335B2" w:rsidRPr="00151903" w:rsidRDefault="00F335B2" w:rsidP="00F335B2">
            <w:pPr>
              <w:spacing w:after="0" w:line="240" w:lineRule="auto"/>
              <w:rPr>
                <w:rFonts w:ascii="Arial" w:eastAsia="Arial Unicode MS" w:hAnsi="Arial" w:cs="Arial"/>
                <w:color w:val="auto"/>
                <w:sz w:val="20"/>
                <w:szCs w:val="20"/>
                <w:lang w:val="en-GB"/>
              </w:rPr>
            </w:pPr>
          </w:p>
        </w:tc>
        <w:tc>
          <w:tcPr>
            <w:tcW w:w="1490" w:type="pct"/>
            <w:shd w:val="clear" w:color="auto" w:fill="auto"/>
            <w:tcMar>
              <w:top w:w="0" w:type="dxa"/>
              <w:left w:w="108" w:type="dxa"/>
              <w:bottom w:w="0" w:type="dxa"/>
              <w:right w:w="108" w:type="dxa"/>
            </w:tcMar>
          </w:tcPr>
          <w:p w:rsidR="00F335B2" w:rsidRPr="00151903" w:rsidRDefault="00F335B2" w:rsidP="00F335B2">
            <w:pPr>
              <w:keepNext/>
              <w:spacing w:after="0" w:line="240" w:lineRule="auto"/>
              <w:outlineLvl w:val="1"/>
              <w:rPr>
                <w:rFonts w:ascii="Arial" w:eastAsia="MS Mincho" w:hAnsi="Arial" w:cs="Arial"/>
                <w:b/>
                <w:bCs/>
                <w:color w:val="auto"/>
                <w:sz w:val="20"/>
                <w:szCs w:val="20"/>
                <w:lang w:val="en-GB"/>
              </w:rPr>
            </w:pPr>
            <w:r w:rsidRPr="00151903">
              <w:rPr>
                <w:rFonts w:ascii="Arial" w:eastAsia="MS Mincho" w:hAnsi="Arial" w:cs="Arial"/>
                <w:b/>
                <w:bCs/>
                <w:color w:val="auto"/>
                <w:sz w:val="20"/>
                <w:szCs w:val="20"/>
                <w:lang w:val="en-GB"/>
              </w:rPr>
              <w:t>Reviewer’s comment</w:t>
            </w:r>
          </w:p>
        </w:tc>
        <w:tc>
          <w:tcPr>
            <w:tcW w:w="2056" w:type="pct"/>
            <w:shd w:val="clear" w:color="auto" w:fill="auto"/>
          </w:tcPr>
          <w:p w:rsidR="00F335B2" w:rsidRPr="00151903" w:rsidRDefault="00F335B2" w:rsidP="00F335B2">
            <w:pPr>
              <w:keepNext/>
              <w:spacing w:after="0" w:line="240" w:lineRule="auto"/>
              <w:outlineLvl w:val="1"/>
              <w:rPr>
                <w:rFonts w:ascii="Arial" w:eastAsia="MS Mincho" w:hAnsi="Arial" w:cs="Arial"/>
                <w:bCs/>
                <w:color w:val="auto"/>
                <w:sz w:val="20"/>
                <w:szCs w:val="20"/>
                <w:lang w:val="en-GB"/>
              </w:rPr>
            </w:pPr>
            <w:r w:rsidRPr="00151903">
              <w:rPr>
                <w:rFonts w:ascii="Arial" w:eastAsia="MS Mincho" w:hAnsi="Arial" w:cs="Arial"/>
                <w:b/>
                <w:bCs/>
                <w:color w:val="auto"/>
                <w:sz w:val="20"/>
                <w:szCs w:val="20"/>
                <w:lang w:val="en-GB"/>
              </w:rPr>
              <w:t>Author’s comment</w:t>
            </w:r>
            <w:r w:rsidRPr="00151903">
              <w:rPr>
                <w:rFonts w:ascii="Arial" w:eastAsia="MS Mincho" w:hAnsi="Arial" w:cs="Arial"/>
                <w:bCs/>
                <w:color w:val="auto"/>
                <w:sz w:val="20"/>
                <w:szCs w:val="20"/>
                <w:lang w:val="en-GB"/>
              </w:rPr>
              <w:t xml:space="preserve"> </w:t>
            </w:r>
            <w:r w:rsidRPr="00151903">
              <w:rPr>
                <w:rFonts w:ascii="Arial" w:eastAsia="MS Mincho" w:hAnsi="Arial" w:cs="Arial"/>
                <w:bCs/>
                <w:i/>
                <w:color w:val="auto"/>
                <w:sz w:val="20"/>
                <w:szCs w:val="20"/>
                <w:lang w:val="en-GB"/>
              </w:rPr>
              <w:t>(if agreed with reviewer, correct the manuscript and highlight that part in the manuscript. It is mandatory that authors should write his/her feedback here)</w:t>
            </w:r>
          </w:p>
        </w:tc>
      </w:tr>
      <w:tr w:rsidR="00F335B2" w:rsidRPr="00151903" w:rsidTr="00151903">
        <w:trPr>
          <w:trHeight w:val="890"/>
        </w:trPr>
        <w:tc>
          <w:tcPr>
            <w:tcW w:w="1454" w:type="pct"/>
            <w:shd w:val="clear" w:color="auto" w:fill="auto"/>
            <w:noWrap/>
            <w:tcMar>
              <w:top w:w="0" w:type="dxa"/>
              <w:left w:w="108" w:type="dxa"/>
              <w:bottom w:w="0" w:type="dxa"/>
              <w:right w:w="108" w:type="dxa"/>
            </w:tcMar>
            <w:vAlign w:val="center"/>
          </w:tcPr>
          <w:p w:rsidR="00F335B2" w:rsidRPr="00151903" w:rsidRDefault="00F335B2" w:rsidP="00F335B2">
            <w:pPr>
              <w:spacing w:after="0" w:line="240" w:lineRule="auto"/>
              <w:rPr>
                <w:rFonts w:ascii="Arial" w:eastAsia="Arial Unicode MS" w:hAnsi="Arial" w:cs="Arial"/>
                <w:b/>
                <w:color w:val="auto"/>
                <w:sz w:val="20"/>
                <w:szCs w:val="20"/>
                <w:lang w:val="en-GB"/>
              </w:rPr>
            </w:pPr>
            <w:r w:rsidRPr="00151903">
              <w:rPr>
                <w:rFonts w:ascii="Arial" w:eastAsia="Arial Unicode MS" w:hAnsi="Arial" w:cs="Arial"/>
                <w:b/>
                <w:color w:val="auto"/>
                <w:sz w:val="20"/>
                <w:szCs w:val="20"/>
                <w:lang w:val="en-GB"/>
              </w:rPr>
              <w:t xml:space="preserve">Are there ethical issues in this manuscript? </w:t>
            </w:r>
          </w:p>
          <w:p w:rsidR="00F335B2" w:rsidRPr="00151903" w:rsidRDefault="00F335B2" w:rsidP="00F335B2">
            <w:pPr>
              <w:spacing w:after="0" w:line="240" w:lineRule="auto"/>
              <w:rPr>
                <w:rFonts w:ascii="Arial" w:eastAsia="Arial Unicode MS" w:hAnsi="Arial" w:cs="Arial"/>
                <w:color w:val="auto"/>
                <w:sz w:val="20"/>
                <w:szCs w:val="20"/>
                <w:lang w:val="en-GB"/>
              </w:rPr>
            </w:pPr>
          </w:p>
        </w:tc>
        <w:tc>
          <w:tcPr>
            <w:tcW w:w="1490" w:type="pct"/>
            <w:shd w:val="clear" w:color="auto" w:fill="auto"/>
            <w:tcMar>
              <w:top w:w="0" w:type="dxa"/>
              <w:left w:w="108" w:type="dxa"/>
              <w:bottom w:w="0" w:type="dxa"/>
              <w:right w:w="108" w:type="dxa"/>
            </w:tcMar>
            <w:vAlign w:val="center"/>
          </w:tcPr>
          <w:p w:rsidR="00F335B2" w:rsidRPr="00151903" w:rsidRDefault="00F335B2" w:rsidP="00F335B2">
            <w:pPr>
              <w:spacing w:after="0" w:line="240" w:lineRule="auto"/>
              <w:rPr>
                <w:rFonts w:ascii="Arial" w:eastAsia="Arial Unicode MS" w:hAnsi="Arial" w:cs="Arial"/>
                <w:i/>
                <w:iCs/>
                <w:color w:val="auto"/>
                <w:sz w:val="20"/>
                <w:szCs w:val="20"/>
                <w:u w:val="single"/>
                <w:lang w:val="en-GB"/>
              </w:rPr>
            </w:pPr>
            <w:r w:rsidRPr="00151903">
              <w:rPr>
                <w:rFonts w:ascii="Arial" w:eastAsia="Arial Unicode MS" w:hAnsi="Arial" w:cs="Arial"/>
                <w:i/>
                <w:iCs/>
                <w:color w:val="auto"/>
                <w:sz w:val="20"/>
                <w:szCs w:val="20"/>
                <w:u w:val="single"/>
                <w:lang w:val="en-GB"/>
              </w:rPr>
              <w:t xml:space="preserve">(If yes, </w:t>
            </w:r>
            <w:proofErr w:type="gramStart"/>
            <w:r w:rsidRPr="00151903">
              <w:rPr>
                <w:rFonts w:ascii="Arial" w:eastAsia="Arial Unicode MS" w:hAnsi="Arial" w:cs="Arial"/>
                <w:i/>
                <w:iCs/>
                <w:color w:val="auto"/>
                <w:sz w:val="20"/>
                <w:szCs w:val="20"/>
                <w:u w:val="single"/>
                <w:lang w:val="en-GB"/>
              </w:rPr>
              <w:t>Kindly</w:t>
            </w:r>
            <w:proofErr w:type="gramEnd"/>
            <w:r w:rsidRPr="00151903">
              <w:rPr>
                <w:rFonts w:ascii="Arial" w:eastAsia="Arial Unicode MS" w:hAnsi="Arial" w:cs="Arial"/>
                <w:i/>
                <w:iCs/>
                <w:color w:val="auto"/>
                <w:sz w:val="20"/>
                <w:szCs w:val="20"/>
                <w:u w:val="single"/>
                <w:lang w:val="en-GB"/>
              </w:rPr>
              <w:t xml:space="preserve"> please write down the ethical issues here in details)</w:t>
            </w:r>
          </w:p>
          <w:p w:rsidR="00F335B2" w:rsidRPr="00151903" w:rsidRDefault="00F335B2" w:rsidP="00F335B2">
            <w:pPr>
              <w:spacing w:after="0" w:line="240" w:lineRule="auto"/>
              <w:rPr>
                <w:rFonts w:ascii="Arial" w:eastAsia="Arial Unicode MS" w:hAnsi="Arial" w:cs="Arial"/>
                <w:color w:val="auto"/>
                <w:sz w:val="20"/>
                <w:szCs w:val="20"/>
                <w:lang w:val="en-GB"/>
              </w:rPr>
            </w:pPr>
          </w:p>
          <w:p w:rsidR="00F335B2" w:rsidRPr="00151903" w:rsidRDefault="00F335B2" w:rsidP="00F335B2">
            <w:pPr>
              <w:spacing w:after="0" w:line="240" w:lineRule="auto"/>
              <w:rPr>
                <w:rFonts w:ascii="Arial" w:eastAsia="Arial Unicode MS" w:hAnsi="Arial" w:cs="Arial"/>
                <w:color w:val="auto"/>
                <w:sz w:val="20"/>
                <w:szCs w:val="20"/>
                <w:lang w:val="en-GB"/>
              </w:rPr>
            </w:pPr>
          </w:p>
        </w:tc>
        <w:tc>
          <w:tcPr>
            <w:tcW w:w="2056" w:type="pct"/>
            <w:shd w:val="clear" w:color="auto" w:fill="auto"/>
            <w:vAlign w:val="center"/>
          </w:tcPr>
          <w:p w:rsidR="00F335B2" w:rsidRPr="00151903" w:rsidRDefault="00F335B2" w:rsidP="00F335B2">
            <w:pPr>
              <w:spacing w:after="0" w:line="240" w:lineRule="auto"/>
              <w:rPr>
                <w:rFonts w:ascii="Arial" w:eastAsia="Arial Unicode MS" w:hAnsi="Arial" w:cs="Arial"/>
                <w:color w:val="auto"/>
                <w:sz w:val="20"/>
                <w:szCs w:val="20"/>
                <w:lang w:val="en-GB"/>
              </w:rPr>
            </w:pPr>
          </w:p>
          <w:p w:rsidR="00F335B2" w:rsidRPr="00151903" w:rsidRDefault="00F335B2" w:rsidP="00F335B2">
            <w:pPr>
              <w:spacing w:after="0" w:line="240" w:lineRule="auto"/>
              <w:rPr>
                <w:rFonts w:ascii="Arial" w:eastAsia="Arial Unicode MS" w:hAnsi="Arial" w:cs="Arial"/>
                <w:color w:val="auto"/>
                <w:sz w:val="20"/>
                <w:szCs w:val="20"/>
                <w:lang w:val="en-GB"/>
              </w:rPr>
            </w:pPr>
          </w:p>
          <w:p w:rsidR="00F335B2" w:rsidRPr="00151903" w:rsidRDefault="00F335B2" w:rsidP="00F335B2">
            <w:pPr>
              <w:spacing w:after="0" w:line="240" w:lineRule="auto"/>
              <w:rPr>
                <w:rFonts w:ascii="Arial" w:eastAsia="Arial Unicode MS" w:hAnsi="Arial" w:cs="Arial"/>
                <w:color w:val="auto"/>
                <w:sz w:val="20"/>
                <w:szCs w:val="20"/>
                <w:lang w:val="en-GB"/>
              </w:rPr>
            </w:pPr>
          </w:p>
        </w:tc>
      </w:tr>
      <w:bookmarkEnd w:id="1"/>
    </w:tbl>
    <w:p w:rsidR="00F335B2" w:rsidRPr="00151903" w:rsidRDefault="00F335B2" w:rsidP="00F335B2">
      <w:pPr>
        <w:spacing w:after="0" w:line="240" w:lineRule="auto"/>
        <w:rPr>
          <w:rFonts w:ascii="Arial" w:eastAsia="Times New Roman" w:hAnsi="Arial" w:cs="Arial"/>
          <w:color w:val="auto"/>
          <w:sz w:val="20"/>
          <w:szCs w:val="20"/>
        </w:rPr>
      </w:pPr>
    </w:p>
    <w:bookmarkEnd w:id="0"/>
    <w:p w:rsidR="00F335B2" w:rsidRPr="00151903" w:rsidRDefault="00F335B2" w:rsidP="00F335B2">
      <w:pPr>
        <w:spacing w:after="0" w:line="240" w:lineRule="auto"/>
        <w:rPr>
          <w:rFonts w:ascii="Arial" w:eastAsia="Times New Roman" w:hAnsi="Arial" w:cs="Arial"/>
          <w:color w:val="auto"/>
          <w:sz w:val="20"/>
          <w:szCs w:val="20"/>
        </w:rPr>
      </w:pPr>
    </w:p>
    <w:p w:rsidR="00151903" w:rsidRPr="00151903" w:rsidRDefault="00151903" w:rsidP="00151903">
      <w:pPr>
        <w:pStyle w:val="Affiliation"/>
        <w:spacing w:after="0" w:line="240" w:lineRule="auto"/>
        <w:jc w:val="left"/>
        <w:rPr>
          <w:rFonts w:ascii="Arial" w:hAnsi="Arial" w:cs="Arial"/>
          <w:b/>
          <w:u w:val="single"/>
        </w:rPr>
      </w:pPr>
      <w:r w:rsidRPr="00151903">
        <w:rPr>
          <w:rFonts w:ascii="Arial" w:hAnsi="Arial" w:cs="Arial"/>
          <w:b/>
          <w:u w:val="single"/>
        </w:rPr>
        <w:t>Reviewer details:</w:t>
      </w:r>
    </w:p>
    <w:p w:rsidR="00151903" w:rsidRPr="00151903" w:rsidRDefault="00151903" w:rsidP="00151903">
      <w:pPr>
        <w:pStyle w:val="Affiliation"/>
        <w:spacing w:after="0" w:line="240" w:lineRule="auto"/>
        <w:jc w:val="left"/>
        <w:rPr>
          <w:rFonts w:ascii="Arial" w:hAnsi="Arial" w:cs="Arial"/>
        </w:rPr>
      </w:pPr>
    </w:p>
    <w:p w:rsidR="00151903" w:rsidRPr="00151903" w:rsidRDefault="00151903" w:rsidP="00151903">
      <w:pPr>
        <w:rPr>
          <w:rFonts w:ascii="Arial" w:hAnsi="Arial" w:cs="Arial"/>
          <w:b/>
          <w:sz w:val="20"/>
          <w:szCs w:val="20"/>
        </w:rPr>
      </w:pPr>
      <w:bookmarkStart w:id="2" w:name="_GoBack"/>
      <w:bookmarkEnd w:id="2"/>
      <w:proofErr w:type="spellStart"/>
      <w:r w:rsidRPr="00151903">
        <w:rPr>
          <w:rFonts w:ascii="Arial" w:hAnsi="Arial" w:cs="Arial"/>
          <w:b/>
          <w:sz w:val="20"/>
          <w:szCs w:val="20"/>
        </w:rPr>
        <w:t>Indunil</w:t>
      </w:r>
      <w:proofErr w:type="spellEnd"/>
      <w:r w:rsidRPr="00151903">
        <w:rPr>
          <w:rFonts w:ascii="Arial" w:hAnsi="Arial" w:cs="Arial"/>
          <w:b/>
          <w:sz w:val="20"/>
          <w:szCs w:val="20"/>
        </w:rPr>
        <w:t xml:space="preserve"> </w:t>
      </w:r>
      <w:proofErr w:type="spellStart"/>
      <w:r w:rsidRPr="00151903">
        <w:rPr>
          <w:rFonts w:ascii="Arial" w:hAnsi="Arial" w:cs="Arial"/>
          <w:b/>
          <w:sz w:val="20"/>
          <w:szCs w:val="20"/>
        </w:rPr>
        <w:t>Karunarathna</w:t>
      </w:r>
      <w:proofErr w:type="spellEnd"/>
      <w:r w:rsidRPr="00151903">
        <w:rPr>
          <w:rFonts w:ascii="Arial" w:hAnsi="Arial" w:cs="Arial"/>
          <w:b/>
          <w:sz w:val="20"/>
          <w:szCs w:val="20"/>
        </w:rPr>
        <w:t xml:space="preserve">, University of Colombo, Sri Lanka. </w:t>
      </w:r>
      <w:r w:rsidRPr="00151903">
        <w:rPr>
          <w:rFonts w:ascii="Arial" w:hAnsi="Arial" w:cs="Arial"/>
          <w:b/>
          <w:sz w:val="20"/>
          <w:szCs w:val="20"/>
        </w:rPr>
        <w:br/>
      </w:r>
    </w:p>
    <w:p w:rsidR="00B95342" w:rsidRPr="00151903" w:rsidRDefault="00B95342">
      <w:pPr>
        <w:spacing w:after="0"/>
        <w:rPr>
          <w:rFonts w:ascii="Arial" w:hAnsi="Arial" w:cs="Arial"/>
          <w:sz w:val="20"/>
          <w:szCs w:val="20"/>
        </w:rPr>
      </w:pPr>
    </w:p>
    <w:sectPr w:rsidR="00B95342" w:rsidRPr="00151903">
      <w:headerReference w:type="even" r:id="rId9"/>
      <w:headerReference w:type="default" r:id="rId10"/>
      <w:footerReference w:type="even" r:id="rId11"/>
      <w:footerReference w:type="default" r:id="rId12"/>
      <w:headerReference w:type="first" r:id="rId13"/>
      <w:footerReference w:type="first" r:id="rId14"/>
      <w:pgSz w:w="23813" w:h="16838" w:orient="landscape"/>
      <w:pgMar w:top="1834" w:right="3924" w:bottom="1834" w:left="1440" w:header="724"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1AD" w:rsidRDefault="00C811AD">
      <w:pPr>
        <w:spacing w:after="0" w:line="240" w:lineRule="auto"/>
      </w:pPr>
      <w:r>
        <w:separator/>
      </w:r>
    </w:p>
  </w:endnote>
  <w:endnote w:type="continuationSeparator" w:id="0">
    <w:p w:rsidR="00C811AD" w:rsidRDefault="00C81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342" w:rsidRDefault="00AE2AB9">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342" w:rsidRDefault="00AE2AB9">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342" w:rsidRDefault="00AE2AB9">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1AD" w:rsidRDefault="00C811AD">
      <w:pPr>
        <w:spacing w:after="0" w:line="240" w:lineRule="auto"/>
      </w:pPr>
      <w:r>
        <w:separator/>
      </w:r>
    </w:p>
  </w:footnote>
  <w:footnote w:type="continuationSeparator" w:id="0">
    <w:p w:rsidR="00C811AD" w:rsidRDefault="00C81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342" w:rsidRDefault="00AE2AB9">
    <w:pPr>
      <w:spacing w:after="259"/>
      <w:ind w:left="2554"/>
      <w:jc w:val="center"/>
    </w:pPr>
    <w:r>
      <w:rPr>
        <w:rFonts w:ascii="Arial" w:eastAsia="Arial" w:hAnsi="Arial" w:cs="Arial"/>
        <w:b/>
        <w:color w:val="003399"/>
        <w:sz w:val="24"/>
      </w:rPr>
      <w:t xml:space="preserve"> </w:t>
    </w:r>
  </w:p>
  <w:p w:rsidR="00B95342" w:rsidRDefault="00AE2AB9">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342" w:rsidRDefault="00AE2AB9">
    <w:pPr>
      <w:spacing w:after="259"/>
      <w:ind w:left="2554"/>
      <w:jc w:val="center"/>
    </w:pPr>
    <w:r>
      <w:rPr>
        <w:rFonts w:ascii="Arial" w:eastAsia="Arial" w:hAnsi="Arial" w:cs="Arial"/>
        <w:b/>
        <w:color w:val="003399"/>
        <w:sz w:val="24"/>
      </w:rPr>
      <w:t xml:space="preserve"> </w:t>
    </w:r>
  </w:p>
  <w:p w:rsidR="00B95342" w:rsidRDefault="00AE2AB9">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342" w:rsidRDefault="00AE2AB9">
    <w:pPr>
      <w:spacing w:after="259"/>
      <w:ind w:left="2554"/>
      <w:jc w:val="center"/>
    </w:pPr>
    <w:r>
      <w:rPr>
        <w:rFonts w:ascii="Arial" w:eastAsia="Arial" w:hAnsi="Arial" w:cs="Arial"/>
        <w:b/>
        <w:color w:val="003399"/>
        <w:sz w:val="24"/>
      </w:rPr>
      <w:t xml:space="preserve"> </w:t>
    </w:r>
  </w:p>
  <w:p w:rsidR="00B95342" w:rsidRDefault="00AE2AB9">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D4AE7"/>
    <w:multiLevelType w:val="hybridMultilevel"/>
    <w:tmpl w:val="974229CE"/>
    <w:lvl w:ilvl="0" w:tplc="2FE0F01C">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35C2E7A">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0C622E">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1D40270">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1CAD80">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90E5AA">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7BAFCB0">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A0B75E">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C1674F8">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ED1240A"/>
    <w:multiLevelType w:val="hybridMultilevel"/>
    <w:tmpl w:val="96A23A20"/>
    <w:lvl w:ilvl="0" w:tplc="2886F8E4">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6060BA">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34AF4B0">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FB43A1C">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AC201A">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5023C88">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14C63F8">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08C4A6">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C84EFD2">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DCE2340"/>
    <w:multiLevelType w:val="hybridMultilevel"/>
    <w:tmpl w:val="0E985D5E"/>
    <w:lvl w:ilvl="0" w:tplc="5A9A4E10">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1A8B94">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070F6EE">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3440AAC">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E2609C">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960D66">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84E1AE4">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F04DBC">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5880718">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3105A6F"/>
    <w:multiLevelType w:val="hybridMultilevel"/>
    <w:tmpl w:val="151048DC"/>
    <w:lvl w:ilvl="0" w:tplc="70D8A198">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1EDD04">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BE072E">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486E508">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EC7F88">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D2C826">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DA60E94">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D263F0">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36A1874">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A383A38"/>
    <w:multiLevelType w:val="hybridMultilevel"/>
    <w:tmpl w:val="5A82A11E"/>
    <w:lvl w:ilvl="0" w:tplc="A8D8FFB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E8DC2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E0FD4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B4C14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28D44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A6186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2831E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DC02A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2AE12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C6B02AD"/>
    <w:multiLevelType w:val="hybridMultilevel"/>
    <w:tmpl w:val="CFD0F276"/>
    <w:lvl w:ilvl="0" w:tplc="474A30A2">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10863C">
      <w:start w:val="1"/>
      <w:numFmt w:val="bullet"/>
      <w:lvlText w:val="o"/>
      <w:lvlJc w:val="left"/>
      <w:pPr>
        <w:ind w:left="1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A2CDEC">
      <w:start w:val="1"/>
      <w:numFmt w:val="bullet"/>
      <w:lvlText w:val="▪"/>
      <w:lvlJc w:val="left"/>
      <w:pPr>
        <w:ind w:left="20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049FC8">
      <w:start w:val="1"/>
      <w:numFmt w:val="bullet"/>
      <w:lvlText w:val="•"/>
      <w:lvlJc w:val="left"/>
      <w:pPr>
        <w:ind w:left="2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E2DEA4">
      <w:start w:val="1"/>
      <w:numFmt w:val="bullet"/>
      <w:lvlText w:val="o"/>
      <w:lvlJc w:val="left"/>
      <w:pPr>
        <w:ind w:left="3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86832E">
      <w:start w:val="1"/>
      <w:numFmt w:val="bullet"/>
      <w:lvlText w:val="▪"/>
      <w:lvlJc w:val="left"/>
      <w:pPr>
        <w:ind w:left="4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30D6B2">
      <w:start w:val="1"/>
      <w:numFmt w:val="bullet"/>
      <w:lvlText w:val="•"/>
      <w:lvlJc w:val="left"/>
      <w:pPr>
        <w:ind w:left="4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92BFE8">
      <w:start w:val="1"/>
      <w:numFmt w:val="bullet"/>
      <w:lvlText w:val="o"/>
      <w:lvlJc w:val="left"/>
      <w:pPr>
        <w:ind w:left="5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029AF6">
      <w:start w:val="1"/>
      <w:numFmt w:val="bullet"/>
      <w:lvlText w:val="▪"/>
      <w:lvlJc w:val="left"/>
      <w:pPr>
        <w:ind w:left="6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342"/>
    <w:rsid w:val="00151903"/>
    <w:rsid w:val="00175CC6"/>
    <w:rsid w:val="001A551B"/>
    <w:rsid w:val="001B1C79"/>
    <w:rsid w:val="003667DB"/>
    <w:rsid w:val="007678A1"/>
    <w:rsid w:val="00AA0BAD"/>
    <w:rsid w:val="00AE2AB9"/>
    <w:rsid w:val="00B95342"/>
    <w:rsid w:val="00C811AD"/>
    <w:rsid w:val="00D83EDB"/>
    <w:rsid w:val="00F33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8F8B0"/>
  <w15:docId w15:val="{C386FFFF-A327-401B-9B53-A74580084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Affiliation">
    <w:name w:val="Affiliation"/>
    <w:basedOn w:val="Normal"/>
    <w:rsid w:val="00151903"/>
    <w:pPr>
      <w:spacing w:after="240" w:line="240" w:lineRule="exact"/>
      <w:jc w:val="right"/>
    </w:pPr>
    <w:rPr>
      <w:rFonts w:ascii="Helvetica" w:eastAsia="Times New Roman" w:hAnsi="Helvetica"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journalijtdh.com/index.php/IJTDH"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journalijtdh.com/index.php/IJTDH"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988</Words>
  <Characters>5636</Characters>
  <Application>Microsoft Office Word</Application>
  <DocSecurity>0</DocSecurity>
  <Lines>46</Lines>
  <Paragraphs>13</Paragraphs>
  <ScaleCrop>false</ScaleCrop>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SDI 1186</cp:lastModifiedBy>
  <cp:revision>11</cp:revision>
  <dcterms:created xsi:type="dcterms:W3CDTF">2025-07-19T06:23:00Z</dcterms:created>
  <dcterms:modified xsi:type="dcterms:W3CDTF">2025-07-23T11:36:00Z</dcterms:modified>
</cp:coreProperties>
</file>