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AD" w:rsidRPr="00AD6F89" w:rsidRDefault="007D4FAD">
      <w:pPr>
        <w:spacing w:before="10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7D4FAD" w:rsidRPr="00AD6F89">
        <w:trPr>
          <w:trHeight w:val="290"/>
        </w:trPr>
        <w:tc>
          <w:tcPr>
            <w:tcW w:w="5166" w:type="dxa"/>
          </w:tcPr>
          <w:p w:rsidR="007D4FAD" w:rsidRPr="00AD6F89" w:rsidRDefault="005D5BE1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Journal</w:t>
            </w:r>
            <w:r w:rsidRPr="00AD6F8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7D4FAD" w:rsidRPr="00AD6F89" w:rsidRDefault="00FD1097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Reports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D5BE1" w:rsidRPr="00AD6F8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5D5BE1" w:rsidRPr="00AD6F8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="005D5BE1" w:rsidRPr="00AD6F8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Gynaecology</w:t>
              </w:r>
              <w:proofErr w:type="spellEnd"/>
            </w:hyperlink>
          </w:p>
        </w:tc>
      </w:tr>
      <w:tr w:rsidR="007D4FAD" w:rsidRPr="00AD6F89">
        <w:trPr>
          <w:trHeight w:val="290"/>
        </w:trPr>
        <w:tc>
          <w:tcPr>
            <w:tcW w:w="5166" w:type="dxa"/>
          </w:tcPr>
          <w:p w:rsidR="007D4FAD" w:rsidRPr="00AD6F89" w:rsidRDefault="005D5BE1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D6F8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7D4FAD" w:rsidRPr="00AD6F89" w:rsidRDefault="005D5BE1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Ms_IJRRGY_139680</w:t>
            </w:r>
          </w:p>
        </w:tc>
      </w:tr>
      <w:tr w:rsidR="007D4FAD" w:rsidRPr="00AD6F89">
        <w:trPr>
          <w:trHeight w:val="650"/>
        </w:trPr>
        <w:tc>
          <w:tcPr>
            <w:tcW w:w="5166" w:type="dxa"/>
          </w:tcPr>
          <w:p w:rsidR="007D4FAD" w:rsidRPr="00AD6F89" w:rsidRDefault="005D5BE1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Title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7D4FAD" w:rsidRPr="00AD6F89" w:rsidRDefault="005D5BE1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BREAST EXAMINATION</w:t>
            </w:r>
            <w:r w:rsidRPr="00AD6F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AD6F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AD6F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SUNYANI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SENIOR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SCHOOL</w:t>
            </w:r>
          </w:p>
        </w:tc>
      </w:tr>
      <w:tr w:rsidR="007D4FAD" w:rsidRPr="00AD6F89">
        <w:trPr>
          <w:trHeight w:val="330"/>
        </w:trPr>
        <w:tc>
          <w:tcPr>
            <w:tcW w:w="5166" w:type="dxa"/>
          </w:tcPr>
          <w:p w:rsidR="007D4FAD" w:rsidRPr="00AD6F89" w:rsidRDefault="005D5BE1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Type</w:t>
            </w:r>
            <w:r w:rsidRPr="00AD6F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FAD" w:rsidRPr="00AD6F89" w:rsidRDefault="007D4FAD">
      <w:pPr>
        <w:spacing w:before="3" w:after="1"/>
        <w:rPr>
          <w:rFonts w:ascii="Arial" w:hAnsi="Arial" w:cs="Arial"/>
          <w:sz w:val="20"/>
          <w:szCs w:val="20"/>
        </w:rPr>
      </w:pPr>
    </w:p>
    <w:p w:rsidR="00AD6F89" w:rsidRPr="00AD6F89" w:rsidRDefault="00AD6F89">
      <w:pPr>
        <w:spacing w:before="3" w:after="1"/>
        <w:rPr>
          <w:rFonts w:ascii="Arial" w:hAnsi="Arial" w:cs="Arial"/>
          <w:sz w:val="20"/>
          <w:szCs w:val="20"/>
        </w:rPr>
      </w:pPr>
    </w:p>
    <w:p w:rsidR="00AD6F89" w:rsidRPr="00AD6F89" w:rsidRDefault="00AD6F89">
      <w:pPr>
        <w:spacing w:before="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1482"/>
        <w:gridCol w:w="5026"/>
      </w:tblGrid>
      <w:tr w:rsidR="007D4FAD" w:rsidRPr="00AD6F89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7D4FAD" w:rsidRPr="00AD6F89" w:rsidRDefault="005D5BE1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D6F89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D6F8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7D4FAD" w:rsidRPr="00AD6F89">
        <w:trPr>
          <w:trHeight w:val="650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D6F8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D4FAD" w:rsidRPr="00AD6F89" w:rsidRDefault="005D5BE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D6F8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D6F8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D6F8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D6F8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D6F8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D6F8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D6F89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D6F8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D6F8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D6F8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D6F8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D6F89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D6F8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D6F8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5026" w:type="dxa"/>
          </w:tcPr>
          <w:p w:rsidR="007D4FAD" w:rsidRPr="00AD6F89" w:rsidRDefault="005D5BE1">
            <w:pPr>
              <w:pStyle w:val="TableParagraph"/>
              <w:spacing w:line="256" w:lineRule="auto"/>
              <w:ind w:left="109" w:right="369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(It</w:t>
            </w:r>
            <w:r w:rsidRPr="00AD6F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is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mandatory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that</w:t>
            </w:r>
            <w:r w:rsidRPr="00AD6F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authors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7D4FAD" w:rsidRPr="00AD6F89">
        <w:trPr>
          <w:trHeight w:val="1590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ind w:left="470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D6F8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scientific community. A minimum of 3-4 sentences may be required for this part.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 w:line="276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This paper contributes significantly to the scientific and public health communities by addressing a key but underexplored element of adolescent health in Ghana: awareness and practice of self-breast examination (SBE) among female senior high school students. This study has the potential to inform measures that empower young women</w:t>
            </w:r>
            <w:r w:rsidRPr="00AD6F89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and,</w:t>
            </w:r>
            <w:r w:rsidRPr="00AD6F8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eventually,</w:t>
            </w:r>
            <w:r w:rsidRPr="00AD6F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improve</w:t>
            </w:r>
            <w:r w:rsidRPr="00AD6F8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breast</w:t>
            </w:r>
            <w:r w:rsidRPr="00AD6F8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cancer</w:t>
            </w:r>
            <w:r w:rsidRPr="00AD6F8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outcomes</w:t>
            </w:r>
            <w:r w:rsidRPr="00AD6F8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similar</w:t>
            </w:r>
            <w:r w:rsidRPr="00AD6F8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resource-constrained</w:t>
            </w:r>
            <w:r w:rsidRPr="00AD6F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situations</w:t>
            </w:r>
            <w:r w:rsidRPr="00AD6F8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by</w:t>
            </w:r>
            <w:r w:rsidRPr="00AD6F8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providing</w:t>
            </w:r>
          </w:p>
          <w:p w:rsidR="007D4FAD" w:rsidRPr="00AD6F89" w:rsidRDefault="005D5BE1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baseline</w:t>
            </w:r>
            <w:r w:rsidRPr="00AD6F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data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focused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policy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curricular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development.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AD" w:rsidRPr="00AD6F89">
        <w:trPr>
          <w:trHeight w:val="1928"/>
        </w:trPr>
        <w:tc>
          <w:tcPr>
            <w:tcW w:w="4646" w:type="dxa"/>
            <w:tcBorders>
              <w:bottom w:val="single" w:sz="6" w:space="0" w:color="000000"/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7D4FAD" w:rsidRPr="00AD6F89" w:rsidRDefault="005D5BE1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D6F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D6F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1482" w:type="dxa"/>
            <w:tcBorders>
              <w:left w:val="single" w:sz="6" w:space="0" w:color="000000"/>
              <w:bottom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/>
              <w:ind w:left="107" w:right="1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 article's title, "Self Breast Examination Among Female Students in Sunyani Senior High School," is generally appropriate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since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it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clearly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describes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study's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primary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focus: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examining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knowledge,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attitudes,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practices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related to self-breast examination (SBE) among a specific demographic.</w:t>
            </w:r>
          </w:p>
          <w:p w:rsidR="007D4FAD" w:rsidRPr="00AD6F89" w:rsidRDefault="005D5BE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However,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greater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clarity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academic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rigor,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consider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slightly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updated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version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that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more accurately reflects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 study's scope and methodology.</w:t>
            </w:r>
          </w:p>
          <w:p w:rsidR="007D4FAD" w:rsidRPr="00AD6F89" w:rsidRDefault="005D5BE1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Like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one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below: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"Knowledge,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Attitudes,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Practices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Self-Breast Examination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Among Female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Students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at Sunyani Senior High School, Ghana"</w:t>
            </w:r>
          </w:p>
        </w:tc>
        <w:tc>
          <w:tcPr>
            <w:tcW w:w="5026" w:type="dxa"/>
            <w:tcBorders>
              <w:bottom w:val="single" w:sz="6" w:space="0" w:color="000000"/>
            </w:tcBorders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FAD" w:rsidRPr="00AD6F89" w:rsidRDefault="007D4FAD">
      <w:pPr>
        <w:pStyle w:val="TableParagraph"/>
        <w:rPr>
          <w:rFonts w:ascii="Arial" w:hAnsi="Arial" w:cs="Arial"/>
          <w:sz w:val="20"/>
          <w:szCs w:val="20"/>
        </w:rPr>
        <w:sectPr w:rsidR="007D4FAD" w:rsidRPr="00AD6F89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3" w:footer="693" w:gutter="0"/>
          <w:pgNumType w:start="1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1482"/>
        <w:gridCol w:w="5026"/>
      </w:tblGrid>
      <w:tr w:rsidR="007D4FAD" w:rsidRPr="00AD6F89">
        <w:trPr>
          <w:trHeight w:val="4196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ind w:left="470"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 w:line="276" w:lineRule="auto"/>
              <w:ind w:left="107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 abstract of the paper is normally extensive, containing the following basic components: background, objective, methodology, findings, and conclusion. However, there are a few areas for improvement in terms of clarity, precision, and adherence to scientific writing standards.</w:t>
            </w:r>
          </w:p>
          <w:p w:rsidR="007D4FAD" w:rsidRPr="00AD6F89" w:rsidRDefault="005D5BE1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Explains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background</w:t>
            </w:r>
            <w:r w:rsidRPr="00AD6F8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public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health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>SBE.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42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Identifies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study's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objective.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Describes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study's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design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participants.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Highlights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important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findings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about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knowledge,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attitudes,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practices.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Offers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conclusion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with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concrete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advice.</w:t>
            </w:r>
          </w:p>
          <w:p w:rsidR="007D4FAD" w:rsidRPr="00AD6F89" w:rsidRDefault="005D5BE1">
            <w:pPr>
              <w:pStyle w:val="TableParagraph"/>
              <w:spacing w:before="38" w:line="276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Suggested Improvements: While the existing language "female students aged 15 to 19 years" is good, mentioning "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adolescent female students at Sunyani Senior High School</w:t>
            </w:r>
            <w:r w:rsidRPr="00AD6F89">
              <w:rPr>
                <w:rFonts w:ascii="Arial" w:hAnsi="Arial" w:cs="Arial"/>
                <w:sz w:val="20"/>
                <w:szCs w:val="20"/>
              </w:rPr>
              <w:t>" in the Methods section will better connect the abstract to the study setting.</w:t>
            </w:r>
          </w:p>
          <w:p w:rsidR="007D4FAD" w:rsidRPr="00AD6F89" w:rsidRDefault="005D5BE1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statement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"Targeted,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culturally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sensitive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educational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integrated into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school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curricula..."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>is</w:t>
            </w:r>
          </w:p>
          <w:p w:rsidR="007D4FAD" w:rsidRPr="00AD6F89" w:rsidRDefault="005D5BE1">
            <w:pPr>
              <w:pStyle w:val="TableParagraph"/>
              <w:spacing w:before="44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significant,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but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it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may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condensed</w:t>
            </w:r>
            <w:r w:rsidRPr="00AD6F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clarity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AD" w:rsidRPr="00AD6F89">
        <w:trPr>
          <w:trHeight w:val="7776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ind w:left="470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F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D6F8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Please write here.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 w:line="278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manuscript's</w:t>
            </w:r>
            <w:r w:rsidRPr="00AD6F8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essential</w:t>
            </w:r>
            <w:r w:rsidRPr="00AD6F8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design,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methods,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results</w:t>
            </w:r>
            <w:r w:rsidRPr="00AD6F8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AD6F8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are</w:t>
            </w:r>
            <w:r w:rsidRPr="00AD6F8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all</w:t>
            </w:r>
            <w:r w:rsidRPr="00AD6F8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valid.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However,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</w:t>
            </w:r>
            <w:r w:rsidRPr="00AD6F8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few issues could be corrected or enhanced to improve scientific rigor and clarity.</w:t>
            </w:r>
          </w:p>
          <w:p w:rsidR="007D4FAD" w:rsidRPr="00AD6F89" w:rsidRDefault="005D5BE1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Scientific</w:t>
            </w:r>
            <w:r w:rsidRPr="00AD6F8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Strengths: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46" w:line="271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 study's objective is clear: to</w:t>
            </w:r>
            <w:r w:rsidRPr="00AD6F8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analyze female students' knowledge, attitudes, and</w:t>
            </w:r>
            <w:r w:rsidRPr="00AD6F8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behaviors (KAP) on self-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breast assessment.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7" w:line="271" w:lineRule="auto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A</w:t>
            </w:r>
            <w:r w:rsidRPr="00AD6F8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descriptive</w:t>
            </w:r>
            <w:r w:rsidRPr="00AD6F89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cross-sectional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strategy</w:t>
            </w:r>
            <w:r w:rsidRPr="00AD6F89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is</w:t>
            </w:r>
            <w:r w:rsidRPr="00AD6F8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appropriate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measuring</w:t>
            </w:r>
            <w:r w:rsidRPr="00AD6F89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prevalence</w:t>
            </w:r>
            <w:r w:rsidRPr="00AD6F89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AD6F8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 xml:space="preserve">KAP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investigations.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11" w:line="266" w:lineRule="auto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Data collection and analysis: The organized questionnaire is consistent with the research aims, and descriptive statistics are employed appropriately to summarize findings.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17" w:line="271" w:lineRule="auto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 xml:space="preserve">Use of references: The work is well-cited, with contemporary and relevant material supporting the context and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analysis.</w:t>
            </w:r>
          </w:p>
          <w:p w:rsidR="007D4FAD" w:rsidRPr="00AD6F89" w:rsidRDefault="005D5BE1">
            <w:pPr>
              <w:pStyle w:val="TableParagraph"/>
              <w:spacing w:before="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Areas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for</w:t>
            </w:r>
            <w:r w:rsidRPr="00AD6F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Improvement: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46" w:line="271" w:lineRule="auto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 term “Self-Brest Examination” appears several times with a typo and should be corrected to “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 xml:space="preserve">Self-Breast </w:t>
            </w:r>
            <w:r w:rsidRPr="00AD6F89">
              <w:rPr>
                <w:rFonts w:ascii="Arial" w:hAnsi="Arial" w:cs="Arial"/>
                <w:b/>
                <w:spacing w:val="-2"/>
                <w:sz w:val="20"/>
                <w:szCs w:val="20"/>
              </w:rPr>
              <w:t>Examination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.”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6" w:line="271" w:lineRule="auto"/>
              <w:ind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Minor inconsistencies in reporting: In the demographic section, age categories and percentages appear slightly mismatched (e.g., 10.7% under 14–17 vs. 31.6% 16–17).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12" w:line="273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 xml:space="preserve">The manuscript only uses descriptive statistics and does not include any inferential analysis.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 xml:space="preserve">Inferential statistics </w:t>
            </w:r>
            <w:r w:rsidRPr="00AD6F89">
              <w:rPr>
                <w:rFonts w:ascii="Arial" w:hAnsi="Arial" w:cs="Arial"/>
                <w:sz w:val="20"/>
                <w:szCs w:val="20"/>
              </w:rPr>
              <w:t xml:space="preserve">(such as </w:t>
            </w:r>
            <w:r w:rsidRPr="00AD6F8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chi-square tests </w:t>
            </w:r>
            <w:r w:rsidRPr="00AD6F89">
              <w:rPr>
                <w:rFonts w:ascii="Arial" w:hAnsi="Arial" w:cs="Arial"/>
                <w:sz w:val="20"/>
                <w:szCs w:val="20"/>
              </w:rPr>
              <w:t>for connections between demographics and SBE practices) would increase scientific value and allow for more in-depth insights.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left="571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Limited</w:t>
            </w:r>
            <w:r w:rsidRPr="00AD6F8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operational</w:t>
            </w:r>
            <w:r w:rsidRPr="00AD6F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definitions:</w:t>
            </w:r>
            <w:r w:rsidRPr="00AD6F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Definitions</w:t>
            </w:r>
            <w:r w:rsidRPr="00AD6F8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“adequate</w:t>
            </w:r>
            <w:r w:rsidRPr="00AD6F8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knowledge,”</w:t>
            </w:r>
            <w:r w:rsidRPr="00AD6F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“positive</w:t>
            </w:r>
            <w:r w:rsidRPr="00AD6F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attitude,”</w:t>
            </w:r>
            <w:r w:rsidRPr="00AD6F8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or</w:t>
            </w:r>
            <w:r w:rsidRPr="00AD6F8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“good</w:t>
            </w:r>
            <w:r w:rsidRPr="00AD6F8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practice”</w:t>
            </w:r>
          </w:p>
          <w:p w:rsidR="007D4FAD" w:rsidRPr="00AD6F89" w:rsidRDefault="005D5BE1">
            <w:pPr>
              <w:pStyle w:val="TableParagraph"/>
              <w:spacing w:before="38"/>
              <w:ind w:left="5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should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more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explicitly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defined</w:t>
            </w:r>
            <w:r w:rsidRPr="00AD6F8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methodology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to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improve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replicability.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36" w:line="316" w:lineRule="exact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Overgeneralization in conclusion: While the study’s implications are valid, the conclusion occasionally generalizes beyond the scope (e.g., suggesting broader national outcomes from a single-school study). It would be more scientifically sound to acknowledge the limited generalizability due to the school-specific sample.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AD" w:rsidRPr="00AD6F89">
        <w:trPr>
          <w:trHeight w:val="950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ind w:left="470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D6F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D6F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you have suggestions of additional references, please mention them in the review form.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 w:line="273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references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are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generally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adequate,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current,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relevant.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majority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mentioned articles</w:t>
            </w:r>
            <w:r w:rsidRPr="00AD6F8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were</w:t>
            </w:r>
            <w:r w:rsidRPr="00AD6F8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published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between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2018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2025,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reflecting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current</w:t>
            </w:r>
            <w:r w:rsidRPr="00AD6F8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research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areas</w:t>
            </w:r>
            <w:r w:rsidRPr="00AD6F8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such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as</w:t>
            </w:r>
            <w:r w:rsidRPr="00AD6F8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breast</w:t>
            </w:r>
            <w:r w:rsidRPr="00AD6F8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cancer</w:t>
            </w:r>
            <w:r w:rsidRPr="00AD6F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screening,</w:t>
            </w:r>
          </w:p>
          <w:p w:rsidR="007D4FAD" w:rsidRPr="00AD6F89" w:rsidRDefault="005D5BE1">
            <w:pPr>
              <w:pStyle w:val="TableParagraph"/>
              <w:spacing w:before="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self-breast</w:t>
            </w:r>
            <w:r w:rsidRPr="00AD6F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examination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(SBE),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adolescent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health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behavior,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health</w:t>
            </w:r>
            <w:r w:rsidRPr="00AD6F8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education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in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low-resource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settings.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FAD" w:rsidRPr="00AD6F89" w:rsidRDefault="007D4FAD">
      <w:pPr>
        <w:pStyle w:val="TableParagraph"/>
        <w:rPr>
          <w:rFonts w:ascii="Arial" w:hAnsi="Arial" w:cs="Arial"/>
          <w:sz w:val="20"/>
          <w:szCs w:val="20"/>
        </w:rPr>
        <w:sectPr w:rsidR="007D4FAD" w:rsidRPr="00AD6F89">
          <w:pgSz w:w="23820" w:h="16840" w:orient="landscape"/>
          <w:pgMar w:top="1820" w:right="1275" w:bottom="1580" w:left="1275" w:header="1283" w:footer="693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1482"/>
        <w:gridCol w:w="5026"/>
      </w:tblGrid>
      <w:tr w:rsidR="007D4FAD" w:rsidRPr="00AD6F89">
        <w:trPr>
          <w:trHeight w:val="955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ind w:left="470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D6F8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D6F8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F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b/>
                <w:sz w:val="20"/>
                <w:szCs w:val="20"/>
              </w:rPr>
              <w:t>article suitable for scholarly communications?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article's</w:t>
            </w:r>
            <w:r w:rsidRPr="00AD6F8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language and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English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quality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are usually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understandable and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convey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the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key ideas;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however,</w:t>
            </w:r>
            <w:r w:rsidRPr="00AD6F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substantial</w:t>
            </w:r>
          </w:p>
          <w:p w:rsidR="007D4FAD" w:rsidRPr="00AD6F89" w:rsidRDefault="005D5BE1">
            <w:pPr>
              <w:pStyle w:val="TableParagraph"/>
              <w:spacing w:before="10" w:line="31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editing is required to fulfill formal scholarly communication standards. While the manuscript is well-structured and follows a logical flow, there are a few flaws that influence clarity, professionalism, and readability.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AD" w:rsidRPr="00AD6F89">
        <w:trPr>
          <w:trHeight w:val="2260"/>
        </w:trPr>
        <w:tc>
          <w:tcPr>
            <w:tcW w:w="4646" w:type="dxa"/>
            <w:tcBorders>
              <w:righ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D6F8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1482" w:type="dxa"/>
            <w:tcBorders>
              <w:left w:val="single" w:sz="6" w:space="0" w:color="000000"/>
            </w:tcBorders>
          </w:tcPr>
          <w:p w:rsidR="007D4FAD" w:rsidRPr="00AD6F89" w:rsidRDefault="005D5BE1">
            <w:pPr>
              <w:pStyle w:val="TableParagraph"/>
              <w:spacing w:before="1"/>
              <w:ind w:left="107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The authors convincingly demonstrate the significance of early education and behavioral intervention in lowering long-term breast cancer risk. However, to improve the manuscript's quality and impact, the following broad recommendations are made: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left="571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Improve</w:t>
            </w:r>
            <w:r w:rsidRPr="00AD6F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linguistic clarity</w:t>
            </w:r>
            <w:r w:rsidRPr="00AD6F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and</w:t>
            </w:r>
            <w:r w:rsidRPr="00AD6F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z w:val="20"/>
                <w:szCs w:val="20"/>
              </w:rPr>
              <w:t>academic</w:t>
            </w:r>
            <w:r w:rsidRPr="00AD6F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performance.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>Use inferential statistics (e.g., cross-tabulations, chi-square tests) to investigate relationships and provide analytical depth.</w:t>
            </w:r>
          </w:p>
          <w:p w:rsidR="007D4FAD" w:rsidRPr="00AD6F89" w:rsidRDefault="005D5BE1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line="276" w:lineRule="exact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F89">
              <w:rPr>
                <w:rFonts w:ascii="Arial" w:hAnsi="Arial" w:cs="Arial"/>
                <w:sz w:val="20"/>
                <w:szCs w:val="20"/>
              </w:rPr>
              <w:t xml:space="preserve">Avoid making broad generalizations about the entire sample (for example, national-level claims based on one </w:t>
            </w:r>
            <w:r w:rsidRPr="00AD6F89">
              <w:rPr>
                <w:rFonts w:ascii="Arial" w:hAnsi="Arial" w:cs="Arial"/>
                <w:spacing w:val="-2"/>
                <w:sz w:val="20"/>
                <w:szCs w:val="20"/>
              </w:rPr>
              <w:t>school).</w:t>
            </w:r>
          </w:p>
        </w:tc>
        <w:tc>
          <w:tcPr>
            <w:tcW w:w="5026" w:type="dxa"/>
          </w:tcPr>
          <w:p w:rsidR="007D4FAD" w:rsidRPr="00AD6F89" w:rsidRDefault="007D4FA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CD1" w:rsidRPr="00AD6F89" w:rsidRDefault="00D26CD1" w:rsidP="00D26CD1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3272DC" w:rsidRPr="00AD6F89" w:rsidTr="003272D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D6F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D6F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72DC" w:rsidRPr="00AD6F89" w:rsidTr="003272D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2DC" w:rsidRPr="00AD6F89" w:rsidRDefault="003272DC" w:rsidP="003272D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D6F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DC" w:rsidRPr="00AD6F89" w:rsidRDefault="003272DC" w:rsidP="003272D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D6F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D6F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D6F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72DC" w:rsidRPr="00AD6F89" w:rsidTr="003272D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D6F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D6F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D6F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D6F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72DC" w:rsidRPr="00AD6F89" w:rsidRDefault="003272DC" w:rsidP="003272D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272DC" w:rsidRPr="00AD6F89" w:rsidRDefault="003272DC" w:rsidP="003272D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3272DC" w:rsidRPr="00AD6F89" w:rsidRDefault="003272DC" w:rsidP="003272D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D6F89" w:rsidRPr="00AD6F89" w:rsidRDefault="00AD6F89" w:rsidP="00AD6F89">
      <w:pPr>
        <w:spacing w:before="13"/>
        <w:rPr>
          <w:rFonts w:ascii="Arial" w:hAnsi="Arial" w:cs="Arial"/>
          <w:b/>
          <w:sz w:val="20"/>
          <w:szCs w:val="20"/>
        </w:rPr>
      </w:pPr>
    </w:p>
    <w:p w:rsidR="00AD6F89" w:rsidRPr="00AD6F89" w:rsidRDefault="00AD6F89" w:rsidP="00AD6F89">
      <w:pPr>
        <w:spacing w:before="13"/>
        <w:rPr>
          <w:rFonts w:ascii="Arial" w:hAnsi="Arial" w:cs="Arial"/>
          <w:b/>
          <w:sz w:val="20"/>
          <w:szCs w:val="20"/>
          <w:u w:val="single"/>
        </w:rPr>
      </w:pPr>
      <w:bookmarkStart w:id="2" w:name="_Hlk202805379"/>
      <w:r w:rsidRPr="00AD6F8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:rsidR="007D4FAD" w:rsidRPr="00AD6F89" w:rsidRDefault="007D4FAD">
      <w:pPr>
        <w:spacing w:before="13"/>
        <w:rPr>
          <w:rFonts w:ascii="Arial" w:hAnsi="Arial" w:cs="Arial"/>
          <w:sz w:val="20"/>
          <w:szCs w:val="20"/>
        </w:rPr>
      </w:pPr>
    </w:p>
    <w:p w:rsidR="00AD6F89" w:rsidRPr="00AD6F89" w:rsidRDefault="00AD6F89" w:rsidP="00AD6F89">
      <w:pPr>
        <w:spacing w:before="13"/>
        <w:rPr>
          <w:rFonts w:ascii="Arial" w:hAnsi="Arial" w:cs="Arial"/>
          <w:b/>
          <w:sz w:val="20"/>
          <w:szCs w:val="20"/>
        </w:rPr>
      </w:pPr>
      <w:bookmarkStart w:id="3" w:name="_Hlk202805462"/>
      <w:r w:rsidRPr="00AD6F89">
        <w:rPr>
          <w:rFonts w:ascii="Arial" w:hAnsi="Arial" w:cs="Arial"/>
          <w:b/>
          <w:sz w:val="20"/>
          <w:szCs w:val="20"/>
        </w:rPr>
        <w:t xml:space="preserve">Nguyen Minh </w:t>
      </w:r>
      <w:proofErr w:type="spellStart"/>
      <w:r w:rsidRPr="00AD6F89">
        <w:rPr>
          <w:rFonts w:ascii="Arial" w:hAnsi="Arial" w:cs="Arial"/>
          <w:b/>
          <w:sz w:val="20"/>
          <w:szCs w:val="20"/>
        </w:rPr>
        <w:t>Trung</w:t>
      </w:r>
      <w:proofErr w:type="spellEnd"/>
      <w:r w:rsidRPr="00AD6F89">
        <w:rPr>
          <w:rFonts w:ascii="Arial" w:hAnsi="Arial" w:cs="Arial"/>
          <w:b/>
          <w:sz w:val="20"/>
          <w:szCs w:val="20"/>
        </w:rPr>
        <w:t>, Viet Nam</w:t>
      </w:r>
      <w:bookmarkStart w:id="4" w:name="_GoBack"/>
      <w:bookmarkEnd w:id="3"/>
      <w:bookmarkEnd w:id="4"/>
    </w:p>
    <w:sectPr w:rsidR="00AD6F89" w:rsidRPr="00AD6F89">
      <w:pgSz w:w="23820" w:h="16840" w:orient="landscape"/>
      <w:pgMar w:top="1820" w:right="1275" w:bottom="880" w:left="1275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97" w:rsidRDefault="00FD1097">
      <w:r>
        <w:separator/>
      </w:r>
    </w:p>
  </w:endnote>
  <w:endnote w:type="continuationSeparator" w:id="0">
    <w:p w:rsidR="00FD1097" w:rsidRDefault="00FD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FAD" w:rsidRDefault="005D5BE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FAD" w:rsidRDefault="005D5B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EF+XpeIAAAANAQAADwAAAAAAAAAAAAAAAAAEBAAAZHJzL2Rvd25yZXYu&#10;eG1sUEsFBgAAAAAEAAQA8wAAABMFAAAAAA==&#10;" filled="f" stroked="f">
              <v:textbox inset="0,0,0,0">
                <w:txbxContent>
                  <w:p w:rsidR="007D4FAD" w:rsidRDefault="005D5B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FAD" w:rsidRDefault="005D5B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txo2pOIAAAANAQAADwAAAAAAAAAAAAAAAAAEBAAAZHJzL2Rvd25yZXYu&#10;eG1sUEsFBgAAAAAEAAQA8wAAABMFAAAAAA==&#10;" filled="f" stroked="f">
              <v:textbox inset="0,0,0,0">
                <w:txbxContent>
                  <w:p w:rsidR="007D4FAD" w:rsidRDefault="005D5B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FAD" w:rsidRDefault="005D5B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GX6NreIAAAANAQAADwAAAAAAAAAAAAAAAAAEBAAAZHJzL2Rvd25yZXYu&#10;eG1sUEsFBgAAAAAEAAQA8wAAABMFAAAAAA==&#10;" filled="f" stroked="f">
              <v:textbox inset="0,0,0,0">
                <w:txbxContent>
                  <w:p w:rsidR="007D4FAD" w:rsidRDefault="005D5B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FAD" w:rsidRDefault="005D5B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BUmYhG4wAAAA8BAAAPAAAAAAAAAAAAAAAAAAUEAABkcnMvZG93bnJl&#10;di54bWxQSwUGAAAAAAQABADzAAAAFQUAAAAA&#10;" filled="f" stroked="f">
              <v:textbox inset="0,0,0,0">
                <w:txbxContent>
                  <w:p w:rsidR="007D4FAD" w:rsidRDefault="005D5B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97" w:rsidRDefault="00FD1097">
      <w:r>
        <w:separator/>
      </w:r>
    </w:p>
  </w:footnote>
  <w:footnote w:type="continuationSeparator" w:id="0">
    <w:p w:rsidR="00FD1097" w:rsidRDefault="00FD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FAD" w:rsidRDefault="005D5BE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4FAD" w:rsidRDefault="005D5BE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:rsidR="007D4FAD" w:rsidRDefault="005D5BE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7190"/>
    <w:multiLevelType w:val="hybridMultilevel"/>
    <w:tmpl w:val="FF32D6C2"/>
    <w:lvl w:ilvl="0" w:tplc="4CACE6BC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627E40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BB100CA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5F14116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E08AB6A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834A3A8C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73028D40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7" w:tplc="3DF6947A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A2308DF8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0D2581"/>
    <w:multiLevelType w:val="hybridMultilevel"/>
    <w:tmpl w:val="DE54B94A"/>
    <w:lvl w:ilvl="0" w:tplc="05B6771E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6AD416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0E7ACD88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5D702FDA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1C44C8F8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5AD86768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9288E9D4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7" w:tplc="234A33CE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F8161E3E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414B7F"/>
    <w:multiLevelType w:val="hybridMultilevel"/>
    <w:tmpl w:val="0AD84630"/>
    <w:lvl w:ilvl="0" w:tplc="EB4E90E2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8CA726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C8BECD46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A8E8391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8D50B04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0FC4347C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D01ECAAE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7" w:tplc="17209A9C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C12EB352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FAD"/>
    <w:rsid w:val="003272DC"/>
    <w:rsid w:val="005D5BE1"/>
    <w:rsid w:val="007D4FAD"/>
    <w:rsid w:val="008E3784"/>
    <w:rsid w:val="00AD6F89"/>
    <w:rsid w:val="00D26CD1"/>
    <w:rsid w:val="00F26AE2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D41A"/>
  <w15:docId w15:val="{C043C4F5-0D85-41A3-912B-7BCE4B5E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rrgy.com/index.php/IJR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2025-07-04T10:30:00Z</dcterms:created>
  <dcterms:modified xsi:type="dcterms:W3CDTF">2025-07-07T13:00:00Z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2025-07-04T00:00:00Z</vt:filetime>
  </property>
</Properties>
</file>