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12FF" w14:textId="77777777" w:rsidR="00386634" w:rsidRPr="00386634" w:rsidRDefault="00386634" w:rsidP="00386634">
      <w:pPr>
        <w:rPr>
          <w:rFonts w:ascii="Times New Roman" w:hAnsi="Times New Roman" w:cs="Times New Roman"/>
          <w:b/>
          <w:bCs/>
          <w:i/>
          <w:iCs/>
          <w:sz w:val="24"/>
          <w:szCs w:val="24"/>
          <w:u w:val="single"/>
        </w:rPr>
      </w:pPr>
      <w:r w:rsidRPr="00386634">
        <w:rPr>
          <w:rFonts w:ascii="Times New Roman" w:hAnsi="Times New Roman" w:cs="Times New Roman"/>
          <w:b/>
          <w:bCs/>
          <w:i/>
          <w:iCs/>
          <w:sz w:val="24"/>
          <w:szCs w:val="24"/>
          <w:u w:val="single"/>
        </w:rPr>
        <w:t>Short Research Article</w:t>
      </w:r>
    </w:p>
    <w:p w14:paraId="38304261" w14:textId="5C369395" w:rsidR="004221E4" w:rsidRPr="00F95DC7" w:rsidRDefault="00B86A01">
      <w:pPr>
        <w:rPr>
          <w:rFonts w:ascii="Times New Roman" w:hAnsi="Times New Roman" w:cs="Times New Roman"/>
          <w:b/>
          <w:sz w:val="24"/>
          <w:szCs w:val="24"/>
        </w:rPr>
      </w:pPr>
      <w:r w:rsidRPr="00706775">
        <w:rPr>
          <w:rFonts w:ascii="Times New Roman" w:hAnsi="Times New Roman" w:cs="Times New Roman"/>
          <w:b/>
          <w:sz w:val="24"/>
          <w:szCs w:val="24"/>
        </w:rPr>
        <w:t>GAS CHROMATOGRAPHIC-MASS SPE</w:t>
      </w:r>
      <w:r w:rsidR="00F95DC7">
        <w:rPr>
          <w:rFonts w:ascii="Times New Roman" w:hAnsi="Times New Roman" w:cs="Times New Roman"/>
          <w:b/>
          <w:sz w:val="24"/>
          <w:szCs w:val="24"/>
        </w:rPr>
        <w:t>CTROMETRIC ANALYSIS OF CHEMICAL</w:t>
      </w:r>
      <w:r w:rsidRPr="00706775">
        <w:rPr>
          <w:rFonts w:ascii="Times New Roman" w:hAnsi="Times New Roman" w:cs="Times New Roman"/>
          <w:b/>
          <w:sz w:val="24"/>
          <w:szCs w:val="24"/>
        </w:rPr>
        <w:t xml:space="preserve"> COMPONENTS OF OILS OF </w:t>
      </w:r>
      <w:r w:rsidRPr="00706775">
        <w:rPr>
          <w:rFonts w:ascii="Times New Roman" w:hAnsi="Times New Roman" w:cs="Times New Roman"/>
          <w:b/>
          <w:i/>
          <w:sz w:val="24"/>
          <w:szCs w:val="24"/>
        </w:rPr>
        <w:t>ALLIUM SATIVUM</w:t>
      </w:r>
      <w:r w:rsidRPr="00706775">
        <w:rPr>
          <w:rFonts w:ascii="Times New Roman" w:hAnsi="Times New Roman" w:cs="Times New Roman"/>
          <w:b/>
          <w:sz w:val="24"/>
          <w:szCs w:val="24"/>
        </w:rPr>
        <w:t xml:space="preserve"> L., AND </w:t>
      </w:r>
      <w:r w:rsidRPr="00706775">
        <w:rPr>
          <w:rFonts w:ascii="Times New Roman" w:hAnsi="Times New Roman" w:cs="Times New Roman"/>
          <w:b/>
          <w:i/>
          <w:sz w:val="24"/>
          <w:szCs w:val="24"/>
        </w:rPr>
        <w:t>ALLIUM CEPA</w:t>
      </w:r>
      <w:r w:rsidRPr="00706775">
        <w:rPr>
          <w:rFonts w:ascii="Times New Roman" w:hAnsi="Times New Roman" w:cs="Times New Roman"/>
          <w:b/>
          <w:sz w:val="24"/>
          <w:szCs w:val="24"/>
        </w:rPr>
        <w:t xml:space="preserve"> L.</w:t>
      </w:r>
    </w:p>
    <w:p w14:paraId="4188DE13" w14:textId="77777777" w:rsidR="006A44FB" w:rsidRDefault="006A44FB" w:rsidP="00407755">
      <w:pPr>
        <w:spacing w:line="276" w:lineRule="auto"/>
        <w:jc w:val="both"/>
        <w:rPr>
          <w:rFonts w:ascii="Times New Roman" w:hAnsi="Times New Roman" w:cs="Times New Roman"/>
          <w:b/>
          <w:sz w:val="24"/>
          <w:szCs w:val="24"/>
        </w:rPr>
      </w:pPr>
    </w:p>
    <w:p w14:paraId="11EE674F" w14:textId="126ED909" w:rsidR="00BA299B" w:rsidRPr="00706775" w:rsidRDefault="00706775"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A</w:t>
      </w:r>
      <w:r w:rsidR="004E4064">
        <w:rPr>
          <w:rFonts w:ascii="Times New Roman" w:hAnsi="Times New Roman" w:cs="Times New Roman"/>
          <w:b/>
          <w:sz w:val="24"/>
          <w:szCs w:val="24"/>
        </w:rPr>
        <w:t>bstract</w:t>
      </w:r>
    </w:p>
    <w:p w14:paraId="01FDF448" w14:textId="24A45832" w:rsidR="00702E69" w:rsidRDefault="00706775"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Garlic</w:t>
      </w:r>
      <w:r w:rsidR="00F95DC7">
        <w:rPr>
          <w:rFonts w:ascii="Times New Roman" w:hAnsi="Times New Roman" w:cs="Times New Roman"/>
          <w:sz w:val="24"/>
          <w:szCs w:val="24"/>
        </w:rPr>
        <w:t xml:space="preserve"> (</w:t>
      </w:r>
      <w:r w:rsidR="00F95DC7">
        <w:rPr>
          <w:rFonts w:ascii="Times New Roman" w:hAnsi="Times New Roman" w:cs="Times New Roman"/>
          <w:i/>
          <w:sz w:val="24"/>
          <w:szCs w:val="24"/>
        </w:rPr>
        <w:t>Allium sativum</w:t>
      </w:r>
      <w:r w:rsidR="00F95DC7">
        <w:rPr>
          <w:rFonts w:ascii="Times New Roman" w:hAnsi="Times New Roman" w:cs="Times New Roman"/>
          <w:sz w:val="24"/>
          <w:szCs w:val="24"/>
        </w:rPr>
        <w:t>) and onion (</w:t>
      </w:r>
      <w:r w:rsidR="00F95DC7">
        <w:rPr>
          <w:rFonts w:ascii="Times New Roman" w:hAnsi="Times New Roman" w:cs="Times New Roman"/>
          <w:i/>
          <w:sz w:val="24"/>
          <w:szCs w:val="24"/>
        </w:rPr>
        <w:t>Allium cepa</w:t>
      </w:r>
      <w:r w:rsidR="00F95DC7">
        <w:rPr>
          <w:rFonts w:ascii="Times New Roman" w:hAnsi="Times New Roman" w:cs="Times New Roman"/>
          <w:sz w:val="24"/>
          <w:szCs w:val="24"/>
        </w:rPr>
        <w:t xml:space="preserve">) are herbaceous </w:t>
      </w:r>
      <w:r w:rsidR="007752F9">
        <w:rPr>
          <w:rFonts w:ascii="Times New Roman" w:hAnsi="Times New Roman" w:cs="Times New Roman"/>
          <w:sz w:val="24"/>
          <w:szCs w:val="24"/>
        </w:rPr>
        <w:t>monocotyledonous plants of the G</w:t>
      </w:r>
      <w:r w:rsidR="00F95DC7">
        <w:rPr>
          <w:rFonts w:ascii="Times New Roman" w:hAnsi="Times New Roman" w:cs="Times New Roman"/>
          <w:sz w:val="24"/>
          <w:szCs w:val="24"/>
        </w:rPr>
        <w:t xml:space="preserve">enus </w:t>
      </w:r>
      <w:r w:rsidR="00F95DC7">
        <w:rPr>
          <w:rFonts w:ascii="Times New Roman" w:hAnsi="Times New Roman" w:cs="Times New Roman"/>
          <w:i/>
          <w:sz w:val="24"/>
          <w:szCs w:val="24"/>
        </w:rPr>
        <w:t>Allium</w:t>
      </w:r>
      <w:r w:rsidR="00F95DC7">
        <w:rPr>
          <w:rFonts w:ascii="Times New Roman" w:hAnsi="Times New Roman" w:cs="Times New Roman"/>
          <w:sz w:val="24"/>
          <w:szCs w:val="24"/>
        </w:rPr>
        <w:t xml:space="preserve"> and are used the world over for culinary, medicinal and agricultural activities. This study investigated the constituent </w:t>
      </w:r>
      <w:r w:rsidR="00F106CE">
        <w:rPr>
          <w:rFonts w:ascii="Times New Roman" w:hAnsi="Times New Roman" w:cs="Times New Roman"/>
          <w:sz w:val="24"/>
          <w:szCs w:val="24"/>
        </w:rPr>
        <w:t xml:space="preserve">chemical compounds in the extracted oils of fresh garlic bulbs, and fresh onion bulbs. The fresh garlic and onion bulbs used in this study, were bought at Yankura market in Kano, Kano State, Nigeria. The oils of garlic, and onion were extracted using cold maceration. Constituent chemical compounds of the oils of garlic, and onion were identified </w:t>
      </w:r>
      <w:r w:rsidR="003503B9">
        <w:rPr>
          <w:rFonts w:ascii="Times New Roman" w:hAnsi="Times New Roman" w:cs="Times New Roman"/>
          <w:sz w:val="24"/>
          <w:szCs w:val="24"/>
        </w:rPr>
        <w:t>using the</w:t>
      </w:r>
      <w:r w:rsidR="00F106CE">
        <w:rPr>
          <w:rFonts w:ascii="Times New Roman" w:hAnsi="Times New Roman" w:cs="Times New Roman"/>
          <w:sz w:val="24"/>
          <w:szCs w:val="24"/>
        </w:rPr>
        <w:t xml:space="preserve"> gas chromatography-mass spectrometry (GC-MS) </w:t>
      </w:r>
      <w:r w:rsidR="003503B9">
        <w:rPr>
          <w:rFonts w:ascii="Times New Roman" w:hAnsi="Times New Roman" w:cs="Times New Roman"/>
          <w:sz w:val="24"/>
          <w:szCs w:val="24"/>
        </w:rPr>
        <w:t>and</w:t>
      </w:r>
      <w:r w:rsidR="00F106CE">
        <w:rPr>
          <w:rFonts w:ascii="Times New Roman" w:hAnsi="Times New Roman" w:cs="Times New Roman"/>
          <w:sz w:val="24"/>
          <w:szCs w:val="24"/>
        </w:rPr>
        <w:t xml:space="preserve"> the database of the National Institute of Standards and Technology (NIST). Thirty-three chemical compounds, with varying</w:t>
      </w:r>
      <w:r w:rsidR="00593E22">
        <w:rPr>
          <w:rFonts w:ascii="Times New Roman" w:hAnsi="Times New Roman" w:cs="Times New Roman"/>
          <w:sz w:val="24"/>
          <w:szCs w:val="24"/>
        </w:rPr>
        <w:t xml:space="preserve"> area percentages, were identified in the oil of garlic</w:t>
      </w:r>
      <w:commentRangeStart w:id="0"/>
      <w:r w:rsidR="00593E22" w:rsidRPr="003755DB">
        <w:rPr>
          <w:rFonts w:ascii="Times New Roman" w:hAnsi="Times New Roman" w:cs="Times New Roman"/>
          <w:color w:val="FF0000"/>
          <w:sz w:val="24"/>
          <w:szCs w:val="24"/>
        </w:rPr>
        <w:t xml:space="preserve">, </w:t>
      </w:r>
      <w:commentRangeEnd w:id="0"/>
      <w:r w:rsidR="003755DB">
        <w:rPr>
          <w:rStyle w:val="CommentReference"/>
        </w:rPr>
        <w:commentReference w:id="0"/>
      </w:r>
      <w:r w:rsidR="00593E22">
        <w:rPr>
          <w:rFonts w:ascii="Times New Roman" w:hAnsi="Times New Roman" w:cs="Times New Roman"/>
          <w:sz w:val="24"/>
          <w:szCs w:val="24"/>
        </w:rPr>
        <w:t>with retention time ranging from 5.96 to 36.27 minutes</w:t>
      </w:r>
      <w:r w:rsidR="00E3279E">
        <w:rPr>
          <w:rFonts w:ascii="Times New Roman" w:hAnsi="Times New Roman" w:cs="Times New Roman"/>
          <w:sz w:val="24"/>
          <w:szCs w:val="24"/>
        </w:rPr>
        <w:t>.</w:t>
      </w:r>
      <w:r w:rsidR="00593E22">
        <w:rPr>
          <w:rFonts w:ascii="Times New Roman" w:hAnsi="Times New Roman" w:cs="Times New Roman"/>
          <w:sz w:val="24"/>
          <w:szCs w:val="24"/>
        </w:rPr>
        <w:t xml:space="preserve"> </w:t>
      </w:r>
      <w:r w:rsidR="00E3279E">
        <w:rPr>
          <w:rFonts w:ascii="Times New Roman" w:hAnsi="Times New Roman" w:cs="Times New Roman"/>
          <w:sz w:val="24"/>
          <w:szCs w:val="24"/>
        </w:rPr>
        <w:t>Also</w:t>
      </w:r>
      <w:r w:rsidR="00FA0ABF">
        <w:rPr>
          <w:rFonts w:ascii="Times New Roman" w:hAnsi="Times New Roman" w:cs="Times New Roman"/>
          <w:sz w:val="24"/>
          <w:szCs w:val="24"/>
        </w:rPr>
        <w:t>,</w:t>
      </w:r>
      <w:r w:rsidR="00593E22">
        <w:rPr>
          <w:rFonts w:ascii="Times New Roman" w:hAnsi="Times New Roman" w:cs="Times New Roman"/>
          <w:sz w:val="24"/>
          <w:szCs w:val="24"/>
        </w:rPr>
        <w:t xml:space="preserve"> thirty-three chemical compounds with varying area percentages, were identified in the oil of onion, with retention time ranging from 8.3 to 36.49 minutes. Eight chemical compounds namely 9-Octadecenoic acid</w:t>
      </w:r>
      <w:r w:rsidR="00C13913">
        <w:rPr>
          <w:rFonts w:ascii="Times New Roman" w:hAnsi="Times New Roman" w:cs="Times New Roman"/>
          <w:sz w:val="24"/>
          <w:szCs w:val="24"/>
        </w:rPr>
        <w:t>, N-</w:t>
      </w:r>
      <w:proofErr w:type="spellStart"/>
      <w:r w:rsidR="00C13913">
        <w:rPr>
          <w:rFonts w:ascii="Times New Roman" w:hAnsi="Times New Roman" w:cs="Times New Roman"/>
          <w:sz w:val="24"/>
          <w:szCs w:val="24"/>
        </w:rPr>
        <w:t>Hexadecanoic</w:t>
      </w:r>
      <w:proofErr w:type="spellEnd"/>
      <w:r w:rsidR="00C13913">
        <w:rPr>
          <w:rFonts w:ascii="Times New Roman" w:hAnsi="Times New Roman" w:cs="Times New Roman"/>
          <w:sz w:val="24"/>
          <w:szCs w:val="24"/>
        </w:rPr>
        <w:t xml:space="preserve"> acid, Dodecanoic acid, </w:t>
      </w:r>
      <w:proofErr w:type="spellStart"/>
      <w:r w:rsidR="00C13913">
        <w:rPr>
          <w:rFonts w:ascii="Times New Roman" w:hAnsi="Times New Roman" w:cs="Times New Roman"/>
          <w:sz w:val="24"/>
          <w:szCs w:val="24"/>
        </w:rPr>
        <w:t>Tetradecanoic</w:t>
      </w:r>
      <w:proofErr w:type="spellEnd"/>
      <w:r w:rsidR="00C13913">
        <w:rPr>
          <w:rFonts w:ascii="Times New Roman" w:hAnsi="Times New Roman" w:cs="Times New Roman"/>
          <w:sz w:val="24"/>
          <w:szCs w:val="24"/>
        </w:rPr>
        <w:t xml:space="preserve"> acid, Bromoacetic acid, 9-</w:t>
      </w:r>
      <w:proofErr w:type="gramStart"/>
      <w:r w:rsidR="00C13913">
        <w:rPr>
          <w:rFonts w:ascii="Times New Roman" w:hAnsi="Times New Roman" w:cs="Times New Roman"/>
          <w:sz w:val="24"/>
          <w:szCs w:val="24"/>
        </w:rPr>
        <w:t>Oxabicyclo[</w:t>
      </w:r>
      <w:proofErr w:type="gramEnd"/>
      <w:r w:rsidR="00C13913">
        <w:rPr>
          <w:rFonts w:ascii="Times New Roman" w:hAnsi="Times New Roman" w:cs="Times New Roman"/>
          <w:sz w:val="24"/>
          <w:szCs w:val="24"/>
        </w:rPr>
        <w:t xml:space="preserve">6.1.0]nonane, </w:t>
      </w:r>
      <w:proofErr w:type="spellStart"/>
      <w:r w:rsidR="00C13913">
        <w:rPr>
          <w:rFonts w:ascii="Times New Roman" w:hAnsi="Times New Roman" w:cs="Times New Roman"/>
          <w:sz w:val="24"/>
          <w:szCs w:val="24"/>
        </w:rPr>
        <w:t>Eicosene</w:t>
      </w:r>
      <w:proofErr w:type="spellEnd"/>
      <w:r w:rsidR="00C13913">
        <w:rPr>
          <w:rFonts w:ascii="Times New Roman" w:hAnsi="Times New Roman" w:cs="Times New Roman"/>
          <w:sz w:val="24"/>
          <w:szCs w:val="24"/>
        </w:rPr>
        <w:t xml:space="preserve"> (E)-, and Carboxylic acid were identified to be common to both the garlic oil, and the onion oil.</w:t>
      </w:r>
      <w:r w:rsidR="00D216E4">
        <w:rPr>
          <w:rFonts w:ascii="Times New Roman" w:hAnsi="Times New Roman" w:cs="Times New Roman"/>
          <w:sz w:val="24"/>
          <w:szCs w:val="24"/>
        </w:rPr>
        <w:t xml:space="preserve"> However, the onion oil had more compound concentration of these chemical compounds common to them both</w:t>
      </w:r>
      <w:r w:rsidR="00D11457">
        <w:rPr>
          <w:rFonts w:ascii="Times New Roman" w:hAnsi="Times New Roman" w:cs="Times New Roman"/>
          <w:sz w:val="24"/>
          <w:szCs w:val="24"/>
        </w:rPr>
        <w:t xml:space="preserve"> in most cases</w:t>
      </w:r>
      <w:r w:rsidR="00D216E4">
        <w:rPr>
          <w:rFonts w:ascii="Times New Roman" w:hAnsi="Times New Roman" w:cs="Times New Roman"/>
          <w:sz w:val="24"/>
          <w:szCs w:val="24"/>
        </w:rPr>
        <w:t>, than the garlic oil. This factor may confer more bioactivity on the onion oil than on the garlic oil.</w:t>
      </w:r>
    </w:p>
    <w:p w14:paraId="06911293" w14:textId="77777777" w:rsidR="00702E69" w:rsidRDefault="00C153D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824F86" w14:textId="77777777" w:rsidR="00702E69" w:rsidRDefault="00702E69"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KEYWORDS: GC-MS analysis, Chemical compounds, Garlic oil, Onion oil.</w:t>
      </w:r>
    </w:p>
    <w:p w14:paraId="5031820A" w14:textId="77777777" w:rsidR="007752F9" w:rsidRDefault="007752F9"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I</w:t>
      </w:r>
      <w:r w:rsidR="004E4064">
        <w:rPr>
          <w:rFonts w:ascii="Times New Roman" w:hAnsi="Times New Roman" w:cs="Times New Roman"/>
          <w:b/>
          <w:sz w:val="24"/>
          <w:szCs w:val="24"/>
        </w:rPr>
        <w:t>ntroduction</w:t>
      </w:r>
    </w:p>
    <w:p w14:paraId="16569753" w14:textId="7723D651" w:rsidR="00894999" w:rsidRPr="00AE4D68" w:rsidRDefault="007752F9"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Garlic (</w:t>
      </w:r>
      <w:r>
        <w:rPr>
          <w:rFonts w:ascii="Times New Roman" w:hAnsi="Times New Roman" w:cs="Times New Roman"/>
          <w:i/>
          <w:sz w:val="24"/>
          <w:szCs w:val="24"/>
        </w:rPr>
        <w:t>Allium sativum</w:t>
      </w:r>
      <w:r>
        <w:rPr>
          <w:rFonts w:ascii="Times New Roman" w:hAnsi="Times New Roman" w:cs="Times New Roman"/>
          <w:sz w:val="24"/>
          <w:szCs w:val="24"/>
        </w:rPr>
        <w:t>) and onion (</w:t>
      </w:r>
      <w:r>
        <w:rPr>
          <w:rFonts w:ascii="Times New Roman" w:hAnsi="Times New Roman" w:cs="Times New Roman"/>
          <w:i/>
          <w:sz w:val="24"/>
          <w:szCs w:val="24"/>
        </w:rPr>
        <w:t>Allium cepa</w:t>
      </w:r>
      <w:r>
        <w:rPr>
          <w:rFonts w:ascii="Times New Roman" w:hAnsi="Times New Roman" w:cs="Times New Roman"/>
          <w:sz w:val="24"/>
          <w:szCs w:val="24"/>
        </w:rPr>
        <w:t>)</w:t>
      </w:r>
      <w:r w:rsidR="00473E7B">
        <w:rPr>
          <w:rFonts w:ascii="Times New Roman" w:hAnsi="Times New Roman" w:cs="Times New Roman"/>
          <w:sz w:val="24"/>
          <w:szCs w:val="24"/>
        </w:rPr>
        <w:t>,</w:t>
      </w:r>
      <w:r>
        <w:rPr>
          <w:rFonts w:ascii="Times New Roman" w:hAnsi="Times New Roman" w:cs="Times New Roman"/>
          <w:sz w:val="24"/>
          <w:szCs w:val="24"/>
        </w:rPr>
        <w:t xml:space="preserve"> herbaceous monocotyledons of the Family </w:t>
      </w:r>
      <w:r>
        <w:rPr>
          <w:rFonts w:ascii="Times New Roman" w:hAnsi="Times New Roman" w:cs="Times New Roman"/>
          <w:i/>
          <w:sz w:val="24"/>
          <w:szCs w:val="24"/>
        </w:rPr>
        <w:t>Amaryllidaceae,</w:t>
      </w:r>
      <w:r>
        <w:rPr>
          <w:rFonts w:ascii="Times New Roman" w:hAnsi="Times New Roman" w:cs="Times New Roman"/>
          <w:sz w:val="24"/>
          <w:szCs w:val="24"/>
        </w:rPr>
        <w:t xml:space="preserve"> and the Genus </w:t>
      </w:r>
      <w:r>
        <w:rPr>
          <w:rFonts w:ascii="Times New Roman" w:hAnsi="Times New Roman" w:cs="Times New Roman"/>
          <w:i/>
          <w:sz w:val="24"/>
          <w:szCs w:val="24"/>
        </w:rPr>
        <w:t>Allium</w:t>
      </w:r>
      <w:r w:rsidR="00473E7B">
        <w:rPr>
          <w:rFonts w:ascii="Times New Roman" w:hAnsi="Times New Roman" w:cs="Times New Roman"/>
          <w:i/>
          <w:sz w:val="24"/>
          <w:szCs w:val="24"/>
        </w:rPr>
        <w:t>,</w:t>
      </w:r>
      <w:r>
        <w:rPr>
          <w:rFonts w:ascii="Times New Roman" w:hAnsi="Times New Roman" w:cs="Times New Roman"/>
          <w:sz w:val="24"/>
          <w:szCs w:val="24"/>
        </w:rPr>
        <w:t xml:space="preserve"> are aromatic with characteristic flavor, used the world over for culinary, medicinal, and agricultural activities (Ayaz and </w:t>
      </w:r>
      <w:proofErr w:type="spellStart"/>
      <w:r>
        <w:rPr>
          <w:rFonts w:ascii="Times New Roman" w:hAnsi="Times New Roman" w:cs="Times New Roman"/>
          <w:sz w:val="24"/>
          <w:szCs w:val="24"/>
        </w:rPr>
        <w:t>Alposy</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Mazid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00466C2E">
        <w:rPr>
          <w:rFonts w:ascii="Times New Roman" w:hAnsi="Times New Roman" w:cs="Times New Roman"/>
          <w:i/>
          <w:sz w:val="24"/>
          <w:szCs w:val="24"/>
        </w:rPr>
        <w:t xml:space="preserve"> </w:t>
      </w:r>
      <w:r>
        <w:rPr>
          <w:rFonts w:ascii="Times New Roman" w:hAnsi="Times New Roman" w:cs="Times New Roman"/>
          <w:sz w:val="24"/>
          <w:szCs w:val="24"/>
        </w:rPr>
        <w:t xml:space="preserve">2011; Bindu and </w:t>
      </w:r>
      <w:proofErr w:type="spellStart"/>
      <w:r>
        <w:rPr>
          <w:rFonts w:ascii="Times New Roman" w:hAnsi="Times New Roman" w:cs="Times New Roman"/>
          <w:sz w:val="24"/>
          <w:szCs w:val="24"/>
        </w:rPr>
        <w:t>Podikunju</w:t>
      </w:r>
      <w:proofErr w:type="spellEnd"/>
      <w:r w:rsidR="00FC4810">
        <w:rPr>
          <w:rFonts w:ascii="Times New Roman" w:hAnsi="Times New Roman" w:cs="Times New Roman"/>
          <w:sz w:val="24"/>
          <w:szCs w:val="24"/>
        </w:rPr>
        <w:t xml:space="preserve"> 2015).</w:t>
      </w:r>
      <w:r w:rsidR="00264340">
        <w:rPr>
          <w:rFonts w:ascii="Times New Roman" w:hAnsi="Times New Roman" w:cs="Times New Roman"/>
          <w:sz w:val="24"/>
          <w:szCs w:val="24"/>
        </w:rPr>
        <w:t xml:space="preserve"> </w:t>
      </w:r>
      <w:r w:rsidR="00912E4A">
        <w:rPr>
          <w:rFonts w:ascii="Times New Roman" w:hAnsi="Times New Roman" w:cs="Times New Roman"/>
          <w:sz w:val="24"/>
          <w:szCs w:val="24"/>
        </w:rPr>
        <w:t>Garlic and onions are reported to have organosulfur compounds which are responsible for the</w:t>
      </w:r>
      <w:r w:rsidR="005F1118">
        <w:rPr>
          <w:rFonts w:ascii="Times New Roman" w:hAnsi="Times New Roman" w:cs="Times New Roman"/>
          <w:sz w:val="24"/>
          <w:szCs w:val="24"/>
        </w:rPr>
        <w:t>ir</w:t>
      </w:r>
      <w:r w:rsidR="00912E4A">
        <w:rPr>
          <w:rFonts w:ascii="Times New Roman" w:hAnsi="Times New Roman" w:cs="Times New Roman"/>
          <w:sz w:val="24"/>
          <w:szCs w:val="24"/>
        </w:rPr>
        <w:t xml:space="preserve"> organoleptic </w:t>
      </w:r>
      <w:r w:rsidR="005F1118">
        <w:rPr>
          <w:rFonts w:ascii="Times New Roman" w:hAnsi="Times New Roman" w:cs="Times New Roman"/>
          <w:sz w:val="24"/>
          <w:szCs w:val="24"/>
        </w:rPr>
        <w:t>properties</w:t>
      </w:r>
      <w:r w:rsidR="003045F8">
        <w:rPr>
          <w:rFonts w:ascii="Times New Roman" w:hAnsi="Times New Roman" w:cs="Times New Roman"/>
          <w:sz w:val="24"/>
          <w:szCs w:val="24"/>
        </w:rPr>
        <w:t>, and</w:t>
      </w:r>
      <w:r w:rsidR="00B629B1" w:rsidRPr="00AE4D68">
        <w:rPr>
          <w:rFonts w:ascii="Times New Roman" w:hAnsi="Times New Roman" w:cs="Times New Roman"/>
          <w:sz w:val="24"/>
          <w:szCs w:val="24"/>
        </w:rPr>
        <w:t xml:space="preserve"> produce chemical compounds mostly derived from cysteine sulfides that give them a cha</w:t>
      </w:r>
      <w:r w:rsidR="00C153DE">
        <w:rPr>
          <w:rFonts w:ascii="Times New Roman" w:hAnsi="Times New Roman" w:cs="Times New Roman"/>
          <w:sz w:val="24"/>
          <w:szCs w:val="24"/>
        </w:rPr>
        <w:t xml:space="preserve">racteristic taste and </w:t>
      </w:r>
      <w:proofErr w:type="spellStart"/>
      <w:r w:rsidR="00C153DE">
        <w:rPr>
          <w:rFonts w:ascii="Times New Roman" w:hAnsi="Times New Roman" w:cs="Times New Roman"/>
          <w:sz w:val="24"/>
          <w:szCs w:val="24"/>
        </w:rPr>
        <w:t>odour</w:t>
      </w:r>
      <w:proofErr w:type="spellEnd"/>
      <w:r w:rsidR="00C153DE">
        <w:rPr>
          <w:rFonts w:ascii="Times New Roman" w:hAnsi="Times New Roman" w:cs="Times New Roman"/>
          <w:sz w:val="24"/>
          <w:szCs w:val="24"/>
        </w:rPr>
        <w:t xml:space="preserve"> (Ho</w:t>
      </w:r>
      <w:r w:rsidR="00B629B1" w:rsidRPr="00AE4D68">
        <w:rPr>
          <w:rFonts w:ascii="Times New Roman" w:hAnsi="Times New Roman" w:cs="Times New Roman"/>
          <w:sz w:val="24"/>
          <w:szCs w:val="24"/>
        </w:rPr>
        <w:t xml:space="preserve"> 2015).</w:t>
      </w:r>
      <w:r w:rsidR="00894999">
        <w:rPr>
          <w:rFonts w:ascii="Times New Roman" w:hAnsi="Times New Roman" w:cs="Times New Roman"/>
          <w:sz w:val="24"/>
          <w:szCs w:val="24"/>
        </w:rPr>
        <w:t xml:space="preserve"> </w:t>
      </w:r>
      <w:r w:rsidR="00894999" w:rsidRPr="00AE4D68">
        <w:rPr>
          <w:rFonts w:ascii="Times New Roman" w:hAnsi="Times New Roman" w:cs="Times New Roman"/>
          <w:sz w:val="24"/>
          <w:szCs w:val="24"/>
        </w:rPr>
        <w:t>Allicin (</w:t>
      </w:r>
      <w:proofErr w:type="spellStart"/>
      <w:r w:rsidR="00894999" w:rsidRPr="00AE4D68">
        <w:rPr>
          <w:rFonts w:ascii="Times New Roman" w:hAnsi="Times New Roman" w:cs="Times New Roman"/>
          <w:sz w:val="24"/>
          <w:szCs w:val="24"/>
        </w:rPr>
        <w:t>diallylthiosulfinate</w:t>
      </w:r>
      <w:proofErr w:type="spellEnd"/>
      <w:r w:rsidR="00894999" w:rsidRPr="00AE4D68">
        <w:rPr>
          <w:rFonts w:ascii="Times New Roman" w:hAnsi="Times New Roman" w:cs="Times New Roman"/>
          <w:sz w:val="24"/>
          <w:szCs w:val="24"/>
        </w:rPr>
        <w:t xml:space="preserve">) is a defense molecule from </w:t>
      </w:r>
      <w:r w:rsidR="00894999" w:rsidRPr="00AE4D68">
        <w:rPr>
          <w:rFonts w:ascii="Times New Roman" w:hAnsi="Times New Roman" w:cs="Times New Roman"/>
          <w:i/>
          <w:sz w:val="24"/>
          <w:szCs w:val="24"/>
        </w:rPr>
        <w:t xml:space="preserve">A. sativum </w:t>
      </w:r>
      <w:r w:rsidR="00894999" w:rsidRPr="00AE4D68">
        <w:rPr>
          <w:rFonts w:ascii="Times New Roman" w:hAnsi="Times New Roman" w:cs="Times New Roman"/>
          <w:sz w:val="24"/>
          <w:szCs w:val="24"/>
        </w:rPr>
        <w:t>L</w:t>
      </w:r>
      <w:r w:rsidR="00894999" w:rsidRPr="00AE4D68">
        <w:rPr>
          <w:rFonts w:ascii="Times New Roman" w:hAnsi="Times New Roman" w:cs="Times New Roman"/>
          <w:i/>
          <w:sz w:val="24"/>
          <w:szCs w:val="24"/>
        </w:rPr>
        <w:t>.</w:t>
      </w:r>
      <w:r w:rsidR="00894999" w:rsidRPr="00AE4D68">
        <w:rPr>
          <w:rFonts w:ascii="Times New Roman" w:hAnsi="Times New Roman" w:cs="Times New Roman"/>
          <w:sz w:val="24"/>
          <w:szCs w:val="24"/>
        </w:rPr>
        <w:t xml:space="preserve"> and </w:t>
      </w:r>
      <w:r w:rsidR="00894999" w:rsidRPr="00AE4D68">
        <w:rPr>
          <w:rFonts w:ascii="Times New Roman" w:hAnsi="Times New Roman" w:cs="Times New Roman"/>
          <w:i/>
          <w:sz w:val="24"/>
          <w:szCs w:val="24"/>
        </w:rPr>
        <w:t xml:space="preserve">A. cepa </w:t>
      </w:r>
      <w:r w:rsidR="00894999" w:rsidRPr="00AE4D68">
        <w:rPr>
          <w:rFonts w:ascii="Times New Roman" w:hAnsi="Times New Roman" w:cs="Times New Roman"/>
          <w:sz w:val="24"/>
          <w:szCs w:val="24"/>
        </w:rPr>
        <w:t>L</w:t>
      </w:r>
      <w:r w:rsidR="00894999" w:rsidRPr="00AE4D68">
        <w:rPr>
          <w:rFonts w:ascii="Times New Roman" w:hAnsi="Times New Roman" w:cs="Times New Roman"/>
          <w:i/>
          <w:sz w:val="24"/>
          <w:szCs w:val="24"/>
        </w:rPr>
        <w:t>.</w:t>
      </w:r>
      <w:r w:rsidR="00894999" w:rsidRPr="00AE4D68">
        <w:rPr>
          <w:rFonts w:ascii="Times New Roman" w:hAnsi="Times New Roman" w:cs="Times New Roman"/>
          <w:sz w:val="24"/>
          <w:szCs w:val="24"/>
        </w:rPr>
        <w:t xml:space="preserve"> with a broad range of biological activities</w:t>
      </w:r>
      <w:r w:rsidR="001A3D4A">
        <w:rPr>
          <w:rFonts w:ascii="Times New Roman" w:hAnsi="Times New Roman" w:cs="Times New Roman"/>
          <w:sz w:val="24"/>
          <w:szCs w:val="24"/>
        </w:rPr>
        <w:t xml:space="preserve"> and</w:t>
      </w:r>
      <w:r w:rsidR="00894999" w:rsidRPr="00AE4D68">
        <w:rPr>
          <w:rFonts w:ascii="Times New Roman" w:hAnsi="Times New Roman" w:cs="Times New Roman"/>
          <w:sz w:val="24"/>
          <w:szCs w:val="24"/>
        </w:rPr>
        <w:t xml:space="preserve"> is produced upon tissue damage from alliin (S-</w:t>
      </w:r>
      <w:proofErr w:type="spellStart"/>
      <w:r w:rsidR="00894999" w:rsidRPr="00AE4D68">
        <w:rPr>
          <w:rFonts w:ascii="Times New Roman" w:hAnsi="Times New Roman" w:cs="Times New Roman"/>
          <w:sz w:val="24"/>
          <w:szCs w:val="24"/>
        </w:rPr>
        <w:t>allylcysteine</w:t>
      </w:r>
      <w:proofErr w:type="spellEnd"/>
      <w:r w:rsidR="00894999" w:rsidRPr="00AE4D68">
        <w:rPr>
          <w:rFonts w:ascii="Times New Roman" w:hAnsi="Times New Roman" w:cs="Times New Roman"/>
          <w:sz w:val="24"/>
          <w:szCs w:val="24"/>
        </w:rPr>
        <w:t xml:space="preserve"> sulfoxide) in a reaction that is catalyzed by</w:t>
      </w:r>
      <w:r w:rsidR="00C153DE">
        <w:rPr>
          <w:rFonts w:ascii="Times New Roman" w:hAnsi="Times New Roman" w:cs="Times New Roman"/>
          <w:sz w:val="24"/>
          <w:szCs w:val="24"/>
        </w:rPr>
        <w:t xml:space="preserve"> the enzyme alliinase (Granroth</w:t>
      </w:r>
      <w:r w:rsidR="00894999" w:rsidRPr="00AE4D68">
        <w:rPr>
          <w:rFonts w:ascii="Times New Roman" w:hAnsi="Times New Roman" w:cs="Times New Roman"/>
          <w:sz w:val="24"/>
          <w:szCs w:val="24"/>
        </w:rPr>
        <w:t xml:space="preserve"> 1970; Bayan </w:t>
      </w:r>
      <w:r w:rsidR="00C153DE">
        <w:rPr>
          <w:rFonts w:ascii="Times New Roman" w:hAnsi="Times New Roman" w:cs="Times New Roman"/>
          <w:i/>
          <w:iCs/>
          <w:sz w:val="24"/>
          <w:szCs w:val="24"/>
        </w:rPr>
        <w:t>et al.</w:t>
      </w:r>
      <w:r w:rsidR="00894999" w:rsidRPr="00AE4D68">
        <w:rPr>
          <w:rFonts w:ascii="Times New Roman" w:hAnsi="Times New Roman" w:cs="Times New Roman"/>
          <w:i/>
          <w:iCs/>
          <w:sz w:val="24"/>
          <w:szCs w:val="24"/>
        </w:rPr>
        <w:t xml:space="preserve"> </w:t>
      </w:r>
      <w:r w:rsidR="00894999" w:rsidRPr="00AE4D68">
        <w:rPr>
          <w:rFonts w:ascii="Times New Roman" w:hAnsi="Times New Roman" w:cs="Times New Roman"/>
          <w:sz w:val="24"/>
          <w:szCs w:val="24"/>
        </w:rPr>
        <w:t>2014).</w:t>
      </w:r>
    </w:p>
    <w:p w14:paraId="505787FE" w14:textId="3DF30A0B" w:rsidR="000B0925" w:rsidRDefault="0079499D"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Essential oils are concentrated hydrophobic and lipophilic liquids containing aromatic volatile </w:t>
      </w:r>
      <w:r w:rsidR="00466C2E">
        <w:rPr>
          <w:rFonts w:ascii="Times New Roman" w:hAnsi="Times New Roman" w:cs="Times New Roman"/>
          <w:sz w:val="24"/>
          <w:szCs w:val="24"/>
        </w:rPr>
        <w:t>chemical compounds from plants</w:t>
      </w:r>
      <w:r w:rsidRPr="00AE4D68">
        <w:rPr>
          <w:rFonts w:ascii="Times New Roman" w:hAnsi="Times New Roman" w:cs="Times New Roman"/>
          <w:sz w:val="24"/>
          <w:szCs w:val="24"/>
        </w:rPr>
        <w:t xml:space="preserve"> (Nerio </w:t>
      </w:r>
      <w:r w:rsidR="00C153DE">
        <w:rPr>
          <w:rFonts w:ascii="Times New Roman" w:hAnsi="Times New Roman" w:cs="Times New Roman"/>
          <w:i/>
          <w:sz w:val="24"/>
          <w:szCs w:val="24"/>
        </w:rPr>
        <w:t>et al.</w:t>
      </w:r>
      <w:r w:rsidRPr="00AE4D68">
        <w:rPr>
          <w:rFonts w:ascii="Times New Roman" w:hAnsi="Times New Roman" w:cs="Times New Roman"/>
          <w:i/>
          <w:sz w:val="24"/>
          <w:szCs w:val="24"/>
        </w:rPr>
        <w:t xml:space="preserve"> </w:t>
      </w:r>
      <w:r w:rsidRPr="00AE4D68">
        <w:rPr>
          <w:rFonts w:ascii="Times New Roman" w:hAnsi="Times New Roman" w:cs="Times New Roman"/>
          <w:sz w:val="24"/>
          <w:szCs w:val="24"/>
        </w:rPr>
        <w:t xml:space="preserve">2010; Cobb 2019; Sousa </w:t>
      </w:r>
      <w:r w:rsidRPr="00AE4D68">
        <w:rPr>
          <w:rFonts w:ascii="Times New Roman" w:hAnsi="Times New Roman" w:cs="Times New Roman"/>
          <w:i/>
          <w:iCs/>
          <w:sz w:val="24"/>
          <w:szCs w:val="24"/>
        </w:rPr>
        <w:t xml:space="preserve">et al. </w:t>
      </w:r>
      <w:r w:rsidRPr="00AE4D68">
        <w:rPr>
          <w:rFonts w:ascii="Times New Roman" w:hAnsi="Times New Roman" w:cs="Times New Roman"/>
          <w:sz w:val="24"/>
          <w:szCs w:val="24"/>
        </w:rPr>
        <w:t>2023).</w:t>
      </w:r>
      <w:r w:rsidR="00466C2E">
        <w:rPr>
          <w:rFonts w:ascii="Times New Roman" w:hAnsi="Times New Roman" w:cs="Times New Roman"/>
          <w:sz w:val="24"/>
          <w:szCs w:val="24"/>
        </w:rPr>
        <w:t xml:space="preserve"> </w:t>
      </w:r>
      <w:r w:rsidRPr="00AE4D68">
        <w:rPr>
          <w:rFonts w:ascii="Times New Roman" w:hAnsi="Times New Roman" w:cs="Times New Roman"/>
          <w:sz w:val="24"/>
          <w:szCs w:val="24"/>
        </w:rPr>
        <w:t>The composition and purity of an essential oil sample can be determi</w:t>
      </w:r>
      <w:bookmarkStart w:id="1" w:name="_GoBack"/>
      <w:bookmarkEnd w:id="1"/>
      <w:r w:rsidRPr="00AE4D68">
        <w:rPr>
          <w:rFonts w:ascii="Times New Roman" w:hAnsi="Times New Roman" w:cs="Times New Roman"/>
          <w:sz w:val="24"/>
          <w:szCs w:val="24"/>
        </w:rPr>
        <w:t xml:space="preserve">ned using modern analytical </w:t>
      </w:r>
      <w:r w:rsidRPr="00AE4D68">
        <w:rPr>
          <w:rFonts w:ascii="Times New Roman" w:hAnsi="Times New Roman" w:cs="Times New Roman"/>
          <w:sz w:val="24"/>
          <w:szCs w:val="24"/>
        </w:rPr>
        <w:lastRenderedPageBreak/>
        <w:t xml:space="preserve">techniques such as gas-chromatography (GC) in combination with mass spectroscopy (MS). GC-MS provide both quantitative and qualitative information that is very accurate and reliable when compared to known analytical measurements of oils that </w:t>
      </w:r>
      <w:r w:rsidR="00F62A31">
        <w:rPr>
          <w:rFonts w:ascii="Times New Roman" w:hAnsi="Times New Roman" w:cs="Times New Roman"/>
          <w:sz w:val="24"/>
          <w:szCs w:val="24"/>
        </w:rPr>
        <w:t>are stored in databases (Clarke</w:t>
      </w:r>
      <w:r w:rsidRPr="00AE4D68">
        <w:rPr>
          <w:rFonts w:ascii="Times New Roman" w:hAnsi="Times New Roman" w:cs="Times New Roman"/>
          <w:sz w:val="24"/>
          <w:szCs w:val="24"/>
        </w:rPr>
        <w:t xml:space="preserve"> 2002).</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 xml:space="preserve">Extracts and isolated compounds of </w:t>
      </w:r>
      <w:r w:rsidR="00F62A31">
        <w:rPr>
          <w:rFonts w:ascii="Times New Roman" w:hAnsi="Times New Roman" w:cs="Times New Roman"/>
          <w:sz w:val="24"/>
          <w:szCs w:val="24"/>
        </w:rPr>
        <w:t>garlic (</w:t>
      </w:r>
      <w:r w:rsidRPr="00AE4D68">
        <w:rPr>
          <w:rFonts w:ascii="Times New Roman" w:hAnsi="Times New Roman" w:cs="Times New Roman"/>
          <w:i/>
          <w:sz w:val="24"/>
          <w:szCs w:val="24"/>
        </w:rPr>
        <w:t>Allium sativum</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have been evaluated for various biological activities such as antibacterial, antiviral, antifungal, antiprotozoal, anti-oxidant</w:t>
      </w:r>
      <w:commentRangeStart w:id="2"/>
      <w:r w:rsidRPr="00AE4D68">
        <w:rPr>
          <w:rFonts w:ascii="Times New Roman" w:hAnsi="Times New Roman" w:cs="Times New Roman"/>
          <w:sz w:val="24"/>
          <w:szCs w:val="24"/>
        </w:rPr>
        <w:t xml:space="preserve">, </w:t>
      </w:r>
      <w:commentRangeEnd w:id="2"/>
      <w:r w:rsidR="00F942A0">
        <w:rPr>
          <w:rStyle w:val="CommentReference"/>
        </w:rPr>
        <w:commentReference w:id="2"/>
      </w:r>
      <w:r w:rsidRPr="00AE4D68">
        <w:rPr>
          <w:rFonts w:ascii="Times New Roman" w:hAnsi="Times New Roman" w:cs="Times New Roman"/>
          <w:sz w:val="24"/>
          <w:szCs w:val="24"/>
        </w:rPr>
        <w:t>anti-inflammator</w:t>
      </w:r>
      <w:r w:rsidR="00C153DE">
        <w:rPr>
          <w:rFonts w:ascii="Times New Roman" w:hAnsi="Times New Roman" w:cs="Times New Roman"/>
          <w:sz w:val="24"/>
          <w:szCs w:val="24"/>
        </w:rPr>
        <w:t xml:space="preserve">y among others (Ayaz and </w:t>
      </w:r>
      <w:proofErr w:type="spellStart"/>
      <w:r w:rsidR="00C153DE">
        <w:rPr>
          <w:rFonts w:ascii="Times New Roman" w:hAnsi="Times New Roman" w:cs="Times New Roman"/>
          <w:sz w:val="24"/>
          <w:szCs w:val="24"/>
        </w:rPr>
        <w:t>Alposy</w:t>
      </w:r>
      <w:proofErr w:type="spellEnd"/>
      <w:r w:rsidRPr="00AE4D68">
        <w:rPr>
          <w:rFonts w:ascii="Times New Roman" w:hAnsi="Times New Roman" w:cs="Times New Roman"/>
          <w:sz w:val="24"/>
          <w:szCs w:val="24"/>
        </w:rPr>
        <w:t xml:space="preserve"> 2007).</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 xml:space="preserve">Onion </w:t>
      </w:r>
      <w:r w:rsidR="00F62A31">
        <w:rPr>
          <w:rFonts w:ascii="Times New Roman" w:hAnsi="Times New Roman" w:cs="Times New Roman"/>
          <w:sz w:val="24"/>
          <w:szCs w:val="24"/>
        </w:rPr>
        <w:t>(</w:t>
      </w:r>
      <w:r w:rsidR="00F62A31">
        <w:rPr>
          <w:rFonts w:ascii="Times New Roman" w:hAnsi="Times New Roman" w:cs="Times New Roman"/>
          <w:i/>
          <w:sz w:val="24"/>
          <w:szCs w:val="24"/>
        </w:rPr>
        <w:t>Allium cepa</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was found to possess a range of bioactive compounds with pharmacological properties. It was first officially described by Carl Linnaeus in his 1753 work, Species</w:t>
      </w:r>
      <w:r w:rsidR="00C153DE">
        <w:rPr>
          <w:rFonts w:ascii="Times New Roman" w:hAnsi="Times New Roman" w:cs="Times New Roman"/>
          <w:sz w:val="24"/>
          <w:szCs w:val="24"/>
        </w:rPr>
        <w:t xml:space="preserve"> Plantarum (Bindu and </w:t>
      </w:r>
      <w:proofErr w:type="spellStart"/>
      <w:r w:rsidR="00C153DE">
        <w:rPr>
          <w:rFonts w:ascii="Times New Roman" w:hAnsi="Times New Roman" w:cs="Times New Roman"/>
          <w:sz w:val="24"/>
          <w:szCs w:val="24"/>
        </w:rPr>
        <w:t>Podikunju</w:t>
      </w:r>
      <w:proofErr w:type="spellEnd"/>
      <w:r w:rsidRPr="00AE4D68">
        <w:rPr>
          <w:rFonts w:ascii="Times New Roman" w:hAnsi="Times New Roman" w:cs="Times New Roman"/>
          <w:sz w:val="24"/>
          <w:szCs w:val="24"/>
        </w:rPr>
        <w:t xml:space="preserve"> 2015).</w:t>
      </w:r>
      <w:r w:rsidR="00F942A0">
        <w:rPr>
          <w:rFonts w:ascii="Times New Roman" w:hAnsi="Times New Roman" w:cs="Times New Roman"/>
          <w:sz w:val="24"/>
          <w:szCs w:val="24"/>
        </w:rPr>
        <w:t xml:space="preserve"> </w:t>
      </w:r>
      <w:r w:rsidR="00466C2E">
        <w:rPr>
          <w:rFonts w:ascii="Times New Roman" w:hAnsi="Times New Roman" w:cs="Times New Roman"/>
          <w:sz w:val="24"/>
          <w:szCs w:val="24"/>
        </w:rPr>
        <w:t>This study investigated the constituent chemical compounds in the extracted oils of fresh garlic and fresh onion bulbs.</w:t>
      </w:r>
    </w:p>
    <w:p w14:paraId="49090A9E" w14:textId="77777777" w:rsidR="000B0925" w:rsidRDefault="000B0925"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Materials and methods</w:t>
      </w:r>
    </w:p>
    <w:p w14:paraId="7AE92616" w14:textId="77777777" w:rsidR="000B0925" w:rsidRDefault="000B0925"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Sample collection and preparation</w:t>
      </w:r>
    </w:p>
    <w:p w14:paraId="5D672043" w14:textId="77777777" w:rsidR="000B0925" w:rsidRDefault="00725E1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Fresh garlic and onion bulbs were bought at Yankura market in Kano, Kano State, Nigeria and were transported to the Herbarium of the Department of Biological Sciences, Nigerian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Academy, Kaduna for identification and authentication with </w:t>
      </w:r>
      <w:r w:rsidR="00003837">
        <w:rPr>
          <w:rFonts w:ascii="Times New Roman" w:hAnsi="Times New Roman" w:cs="Times New Roman"/>
          <w:sz w:val="24"/>
          <w:szCs w:val="24"/>
        </w:rPr>
        <w:t>Herbarium voucher reference number NDA/BIOH/2022/12, and NDA/BIOH/2022/11 respectively.</w:t>
      </w:r>
    </w:p>
    <w:p w14:paraId="584D975C" w14:textId="77777777" w:rsidR="00003837" w:rsidRPr="00AE4D68" w:rsidRDefault="00003837" w:rsidP="00407755">
      <w:pPr>
        <w:spacing w:after="0" w:line="276" w:lineRule="auto"/>
        <w:jc w:val="both"/>
        <w:rPr>
          <w:rFonts w:ascii="Times New Roman" w:hAnsi="Times New Roman" w:cs="Times New Roman"/>
          <w:noProof/>
          <w:sz w:val="24"/>
          <w:szCs w:val="24"/>
        </w:rPr>
      </w:pPr>
      <w:r w:rsidRPr="00AE4D68">
        <w:rPr>
          <w:rFonts w:ascii="Times New Roman" w:hAnsi="Times New Roman" w:cs="Times New Roman"/>
          <w:b/>
          <w:sz w:val="24"/>
          <w:szCs w:val="24"/>
        </w:rPr>
        <w:t>Extraction of garlic oil, and onion oil</w:t>
      </w:r>
    </w:p>
    <w:p w14:paraId="30032F01" w14:textId="17EE7A22" w:rsidR="003A47DC" w:rsidRPr="0024464F" w:rsidRDefault="00003837" w:rsidP="0024464F">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The fresh garlic bulbs and fresh onion bulbs were taken to the laboratory of the Department of Pharmacognosy and Herbal Medicine, College of Natural and Pharmaceutical Sciences, Faculty of Pharmaceutical Sciences, </w:t>
      </w:r>
      <w:proofErr w:type="spellStart"/>
      <w:r w:rsidRPr="00AE4D68">
        <w:rPr>
          <w:rFonts w:ascii="Times New Roman" w:hAnsi="Times New Roman" w:cs="Times New Roman"/>
          <w:sz w:val="24"/>
          <w:szCs w:val="24"/>
        </w:rPr>
        <w:t>Bayero</w:t>
      </w:r>
      <w:proofErr w:type="spellEnd"/>
      <w:r w:rsidRPr="00AE4D68">
        <w:rPr>
          <w:rFonts w:ascii="Times New Roman" w:hAnsi="Times New Roman" w:cs="Times New Roman"/>
          <w:sz w:val="24"/>
          <w:szCs w:val="24"/>
        </w:rPr>
        <w:t xml:space="preserve"> University, Kano, for garlic oil, and onion oil extraction</w:t>
      </w:r>
      <w:r>
        <w:rPr>
          <w:rFonts w:ascii="Times New Roman" w:hAnsi="Times New Roman" w:cs="Times New Roman"/>
          <w:sz w:val="24"/>
          <w:szCs w:val="24"/>
        </w:rPr>
        <w:t>, using cold</w:t>
      </w:r>
      <w:r w:rsidRPr="00AE4D68">
        <w:rPr>
          <w:rFonts w:ascii="Times New Roman" w:hAnsi="Times New Roman" w:cs="Times New Roman"/>
          <w:sz w:val="24"/>
          <w:szCs w:val="24"/>
        </w:rPr>
        <w:t xml:space="preserve"> macerati</w:t>
      </w:r>
      <w:r>
        <w:rPr>
          <w:rFonts w:ascii="Times New Roman" w:hAnsi="Times New Roman" w:cs="Times New Roman"/>
          <w:sz w:val="24"/>
          <w:szCs w:val="24"/>
        </w:rPr>
        <w:t xml:space="preserve">on (Zhang </w:t>
      </w:r>
      <w:r>
        <w:rPr>
          <w:rFonts w:ascii="Times New Roman" w:hAnsi="Times New Roman" w:cs="Times New Roman"/>
          <w:i/>
          <w:sz w:val="24"/>
          <w:szCs w:val="24"/>
        </w:rPr>
        <w:t>et al.</w:t>
      </w:r>
      <w:r>
        <w:rPr>
          <w:rFonts w:ascii="Times New Roman" w:hAnsi="Times New Roman" w:cs="Times New Roman"/>
          <w:sz w:val="24"/>
          <w:szCs w:val="24"/>
        </w:rPr>
        <w:t>, 2007</w:t>
      </w:r>
      <w:r w:rsidRPr="00AE4D68">
        <w:rPr>
          <w:rFonts w:ascii="Times New Roman" w:hAnsi="Times New Roman" w:cs="Times New Roman"/>
          <w:sz w:val="24"/>
          <w:szCs w:val="24"/>
        </w:rPr>
        <w:t>). These oils were highly volatile, and as such were preserved in dark bottles with tight fitting lids, and kept in the refrigerator</w:t>
      </w:r>
      <w:commentRangeStart w:id="3"/>
      <w:r w:rsidRPr="00AE4D68">
        <w:rPr>
          <w:rFonts w:ascii="Times New Roman" w:hAnsi="Times New Roman" w:cs="Times New Roman"/>
          <w:sz w:val="24"/>
          <w:szCs w:val="24"/>
        </w:rPr>
        <w:t xml:space="preserve">, </w:t>
      </w:r>
      <w:commentRangeEnd w:id="3"/>
      <w:r w:rsidR="00F942A0">
        <w:rPr>
          <w:rStyle w:val="CommentReference"/>
        </w:rPr>
        <w:commentReference w:id="3"/>
      </w:r>
      <w:r w:rsidRPr="00AE4D68">
        <w:rPr>
          <w:rFonts w:ascii="Times New Roman" w:hAnsi="Times New Roman" w:cs="Times New Roman"/>
          <w:sz w:val="24"/>
          <w:szCs w:val="24"/>
        </w:rPr>
        <w:t>until use</w:t>
      </w:r>
      <w:r>
        <w:rPr>
          <w:rFonts w:ascii="Times New Roman" w:hAnsi="Times New Roman" w:cs="Times New Roman"/>
          <w:sz w:val="24"/>
          <w:szCs w:val="24"/>
        </w:rPr>
        <w:t>d.</w:t>
      </w:r>
    </w:p>
    <w:p w14:paraId="052EF469" w14:textId="00B7413F" w:rsidR="003A47DC" w:rsidRDefault="003A47DC"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The extracted oil</w:t>
      </w:r>
      <w:r>
        <w:rPr>
          <w:rFonts w:ascii="Times New Roman" w:hAnsi="Times New Roman" w:cs="Times New Roman"/>
          <w:sz w:val="24"/>
          <w:szCs w:val="24"/>
        </w:rPr>
        <w:t>s</w:t>
      </w:r>
      <w:r w:rsidRPr="00AE4D68">
        <w:rPr>
          <w:rFonts w:ascii="Times New Roman" w:hAnsi="Times New Roman" w:cs="Times New Roman"/>
          <w:sz w:val="24"/>
          <w:szCs w:val="24"/>
        </w:rPr>
        <w:t xml:space="preserve"> of fresh </w:t>
      </w:r>
      <w:r>
        <w:rPr>
          <w:rFonts w:ascii="Times New Roman" w:hAnsi="Times New Roman" w:cs="Times New Roman"/>
          <w:sz w:val="24"/>
          <w:szCs w:val="24"/>
        </w:rPr>
        <w:t>garlic bulbs, and</w:t>
      </w:r>
      <w:r w:rsidRPr="00AE4D68">
        <w:rPr>
          <w:rFonts w:ascii="Times New Roman" w:hAnsi="Times New Roman" w:cs="Times New Roman"/>
          <w:sz w:val="24"/>
          <w:szCs w:val="24"/>
        </w:rPr>
        <w:t xml:space="preserve"> fresh onion bulbs were taken to the Multi – User Science Research Laboratory, Ahmadu Bello University, Zaria, for GC – MS analysis. Analysis was run on Agilent technologies GC 7890 MSD 5977A, employing the standard method condition by the essential chromatography and spectroscopy catalog for GC AND GCMS Agilent technologies to identify the chemical compounds in the garlic oil, and the onion oil using the National Institute of Standards Technology Special Reference database 14 (NIST 14. L). Helium was used as the carrier gas at a constant flow of 1.3666 mL/minute and an injection volume of 1 micro liter, split ratio of 30:1, pressure of 11.089 psi, and average velocity of 42.498cm/second. The GC oven temperature was programmed at 45</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 with an increased rate of 5.7</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C/minute, to a maximum temperature of 325</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w:t>
      </w:r>
      <w:r w:rsidR="008F2550">
        <w:rPr>
          <w:rFonts w:ascii="Times New Roman" w:hAnsi="Times New Roman" w:cs="Times New Roman"/>
          <w:sz w:val="24"/>
          <w:szCs w:val="24"/>
        </w:rPr>
        <w:t xml:space="preserve"> Component chemical compounds of the oils of garlic, and onion were identified on the mass spectrum of GC-MS using the database of the National Institute of Standards and Technology (NIST). The mass spectrum of the unknown component was compared with the mass spectrum of the known components stored in the NIST library</w:t>
      </w:r>
      <w:commentRangeStart w:id="4"/>
      <w:r w:rsidR="008F2550">
        <w:rPr>
          <w:rFonts w:ascii="Times New Roman" w:hAnsi="Times New Roman" w:cs="Times New Roman"/>
          <w:sz w:val="24"/>
          <w:szCs w:val="24"/>
        </w:rPr>
        <w:t>, and characterized.</w:t>
      </w:r>
      <w:commentRangeEnd w:id="4"/>
      <w:r w:rsidR="00F942A0">
        <w:rPr>
          <w:rStyle w:val="CommentReference"/>
        </w:rPr>
        <w:commentReference w:id="4"/>
      </w:r>
    </w:p>
    <w:p w14:paraId="756318B6" w14:textId="77777777" w:rsidR="00786171" w:rsidRDefault="00786171" w:rsidP="00407755">
      <w:pPr>
        <w:spacing w:line="276" w:lineRule="auto"/>
        <w:jc w:val="both"/>
        <w:rPr>
          <w:rFonts w:ascii="Times New Roman" w:hAnsi="Times New Roman" w:cs="Times New Roman"/>
          <w:b/>
          <w:bCs/>
          <w:sz w:val="24"/>
          <w:szCs w:val="24"/>
        </w:rPr>
      </w:pPr>
    </w:p>
    <w:p w14:paraId="2F70786E" w14:textId="23D6E7A6" w:rsidR="00786171" w:rsidRPr="00AE4D68" w:rsidRDefault="00974EE9" w:rsidP="0040775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1DC53541" w14:textId="3E822581" w:rsidR="00786171" w:rsidRPr="00AE4D68" w:rsidRDefault="00786171"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Bioactive c</w:t>
      </w:r>
      <w:r w:rsidRPr="00AE4D68">
        <w:rPr>
          <w:rFonts w:ascii="Times New Roman" w:hAnsi="Times New Roman" w:cs="Times New Roman"/>
          <w:sz w:val="24"/>
          <w:szCs w:val="24"/>
        </w:rPr>
        <w:t xml:space="preserve">hemical compounds and their area percentage of abundance </w:t>
      </w:r>
      <w:r>
        <w:rPr>
          <w:rFonts w:ascii="Times New Roman" w:hAnsi="Times New Roman" w:cs="Times New Roman"/>
          <w:sz w:val="24"/>
          <w:szCs w:val="24"/>
        </w:rPr>
        <w:t xml:space="preserve">were </w:t>
      </w:r>
      <w:r w:rsidRPr="00AE4D68">
        <w:rPr>
          <w:rFonts w:ascii="Times New Roman" w:hAnsi="Times New Roman" w:cs="Times New Roman"/>
          <w:sz w:val="24"/>
          <w:szCs w:val="24"/>
        </w:rPr>
        <w:t>identified in the garlic oil, and onion oil using GC-MS analysis</w:t>
      </w:r>
      <w:r>
        <w:rPr>
          <w:rFonts w:ascii="Times New Roman" w:hAnsi="Times New Roman" w:cs="Times New Roman"/>
          <w:sz w:val="24"/>
          <w:szCs w:val="24"/>
        </w:rPr>
        <w:t>.</w:t>
      </w:r>
      <w:r w:rsidRPr="00AE4D68">
        <w:rPr>
          <w:rFonts w:ascii="Times New Roman" w:hAnsi="Times New Roman" w:cs="Times New Roman"/>
          <w:sz w:val="24"/>
          <w:szCs w:val="24"/>
        </w:rPr>
        <w:t xml:space="preserve"> </w:t>
      </w:r>
      <w:r>
        <w:rPr>
          <w:rFonts w:ascii="Times New Roman" w:hAnsi="Times New Roman" w:cs="Times New Roman"/>
          <w:sz w:val="24"/>
          <w:szCs w:val="24"/>
        </w:rPr>
        <w:t>The retention time of the compounds ranged</w:t>
      </w:r>
      <w:r w:rsidRPr="00AE4D68">
        <w:rPr>
          <w:rFonts w:ascii="Times New Roman" w:hAnsi="Times New Roman" w:cs="Times New Roman"/>
          <w:sz w:val="24"/>
          <w:szCs w:val="24"/>
        </w:rPr>
        <w:t xml:space="preserve"> from 5.96 to 36.27 minutes for garlic oil, and 8.3 to 36.49 minutes for onion oil. 9-Octadecenoic acid had the highest area percentage of abundance of 10.81% in the garlic oil, followed by 2-Vinyl-4H-1,3-dithiine, 1,2,3-Thiadiazole,5-Methyl with 6.86% each, and N-</w:t>
      </w:r>
      <w:proofErr w:type="spellStart"/>
      <w:r w:rsidRPr="00AE4D68">
        <w:rPr>
          <w:rFonts w:ascii="Times New Roman" w:hAnsi="Times New Roman" w:cs="Times New Roman"/>
          <w:sz w:val="24"/>
          <w:szCs w:val="24"/>
        </w:rPr>
        <w:t>Hexadecanoic</w:t>
      </w:r>
      <w:proofErr w:type="spellEnd"/>
      <w:r w:rsidRPr="00AE4D68">
        <w:rPr>
          <w:rFonts w:ascii="Times New Roman" w:hAnsi="Times New Roman" w:cs="Times New Roman"/>
          <w:sz w:val="24"/>
          <w:szCs w:val="24"/>
        </w:rPr>
        <w:t xml:space="preserve"> acid with 5.52%</w:t>
      </w:r>
      <w:r>
        <w:rPr>
          <w:rFonts w:ascii="Times New Roman" w:hAnsi="Times New Roman" w:cs="Times New Roman"/>
          <w:sz w:val="24"/>
          <w:szCs w:val="24"/>
        </w:rPr>
        <w:t>, while N-</w:t>
      </w:r>
      <w:proofErr w:type="spellStart"/>
      <w:r>
        <w:rPr>
          <w:rFonts w:ascii="Times New Roman" w:hAnsi="Times New Roman" w:cs="Times New Roman"/>
          <w:sz w:val="24"/>
          <w:szCs w:val="24"/>
        </w:rPr>
        <w:t>Hexade</w:t>
      </w:r>
      <w:r w:rsidRPr="00AE4D68">
        <w:rPr>
          <w:rFonts w:ascii="Times New Roman" w:hAnsi="Times New Roman" w:cs="Times New Roman"/>
          <w:sz w:val="24"/>
          <w:szCs w:val="24"/>
        </w:rPr>
        <w:t>canoic</w:t>
      </w:r>
      <w:proofErr w:type="spellEnd"/>
      <w:r w:rsidRPr="00AE4D68">
        <w:rPr>
          <w:rFonts w:ascii="Times New Roman" w:hAnsi="Times New Roman" w:cs="Times New Roman"/>
          <w:sz w:val="24"/>
          <w:szCs w:val="24"/>
        </w:rPr>
        <w:t xml:space="preserve"> acid had the highest area percentage of abundance of 28.68% in the onion oil, followed by 9-Octadecenoic acid with 15.56%, Eicosane with 12.67%,</w:t>
      </w:r>
      <w:r>
        <w:rPr>
          <w:rFonts w:ascii="Times New Roman" w:hAnsi="Times New Roman" w:cs="Times New Roman"/>
          <w:sz w:val="24"/>
          <w:szCs w:val="24"/>
        </w:rPr>
        <w:t xml:space="preserve"> and Dodecanoic acid with 9.37%</w:t>
      </w:r>
      <w:r w:rsidRPr="00AE4D68">
        <w:rPr>
          <w:rFonts w:ascii="Times New Roman" w:hAnsi="Times New Roman" w:cs="Times New Roman"/>
          <w:sz w:val="24"/>
          <w:szCs w:val="24"/>
        </w:rPr>
        <w:t xml:space="preserve"> </w:t>
      </w:r>
      <w:r>
        <w:rPr>
          <w:rFonts w:ascii="Times New Roman" w:hAnsi="Times New Roman" w:cs="Times New Roman"/>
          <w:sz w:val="24"/>
          <w:szCs w:val="24"/>
        </w:rPr>
        <w:t>(</w:t>
      </w:r>
      <w:r w:rsidRPr="00AE4D68">
        <w:rPr>
          <w:rFonts w:ascii="Times New Roman" w:hAnsi="Times New Roman" w:cs="Times New Roman"/>
          <w:sz w:val="24"/>
          <w:szCs w:val="24"/>
        </w:rPr>
        <w:t>Table</w:t>
      </w:r>
      <w:r>
        <w:rPr>
          <w:rFonts w:ascii="Times New Roman" w:hAnsi="Times New Roman" w:cs="Times New Roman"/>
          <w:sz w:val="24"/>
          <w:szCs w:val="24"/>
        </w:rPr>
        <w:t xml:space="preserve"> 1 and</w:t>
      </w:r>
      <w:commentRangeStart w:id="5"/>
      <w:r w:rsidR="00702D2E">
        <w:rPr>
          <w:rFonts w:ascii="Times New Roman" w:hAnsi="Times New Roman" w:cs="Times New Roman"/>
          <w:sz w:val="24"/>
          <w:szCs w:val="24"/>
        </w:rPr>
        <w:t xml:space="preserve">, </w:t>
      </w:r>
      <w:commentRangeEnd w:id="5"/>
      <w:r w:rsidR="00F942A0">
        <w:rPr>
          <w:rStyle w:val="CommentReference"/>
        </w:rPr>
        <w:commentReference w:id="5"/>
      </w:r>
      <w:r w:rsidR="00702D2E">
        <w:rPr>
          <w:rFonts w:ascii="Times New Roman" w:hAnsi="Times New Roman" w:cs="Times New Roman"/>
          <w:sz w:val="24"/>
          <w:szCs w:val="24"/>
        </w:rPr>
        <w:t>Table</w:t>
      </w:r>
      <w:r>
        <w:rPr>
          <w:rFonts w:ascii="Times New Roman" w:hAnsi="Times New Roman" w:cs="Times New Roman"/>
          <w:sz w:val="24"/>
          <w:szCs w:val="24"/>
        </w:rPr>
        <w:t xml:space="preserve"> </w:t>
      </w:r>
      <w:r w:rsidRPr="00AE4D68">
        <w:rPr>
          <w:rFonts w:ascii="Times New Roman" w:hAnsi="Times New Roman" w:cs="Times New Roman"/>
          <w:sz w:val="24"/>
          <w:szCs w:val="24"/>
        </w:rPr>
        <w:t>2</w:t>
      </w:r>
      <w:r>
        <w:rPr>
          <w:rFonts w:ascii="Times New Roman" w:hAnsi="Times New Roman" w:cs="Times New Roman"/>
          <w:sz w:val="24"/>
          <w:szCs w:val="24"/>
        </w:rPr>
        <w:t>)</w:t>
      </w:r>
      <w:r w:rsidR="006009C9">
        <w:rPr>
          <w:rFonts w:ascii="Times New Roman" w:hAnsi="Times New Roman" w:cs="Times New Roman"/>
          <w:sz w:val="24"/>
          <w:szCs w:val="24"/>
        </w:rPr>
        <w:t>.</w:t>
      </w:r>
    </w:p>
    <w:p w14:paraId="3198B324" w14:textId="55864E98" w:rsidR="00786171" w:rsidRDefault="00786171"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The GC-MS analysis of garlic oil, and onion oil, elicited eight bioactive chemical compounds that </w:t>
      </w:r>
      <w:r w:rsidR="00CC1378">
        <w:rPr>
          <w:rFonts w:ascii="Times New Roman" w:hAnsi="Times New Roman" w:cs="Times New Roman"/>
          <w:sz w:val="24"/>
          <w:szCs w:val="24"/>
        </w:rPr>
        <w:t>were</w:t>
      </w:r>
      <w:r w:rsidRPr="00AE4D68">
        <w:rPr>
          <w:rFonts w:ascii="Times New Roman" w:hAnsi="Times New Roman" w:cs="Times New Roman"/>
          <w:sz w:val="24"/>
          <w:szCs w:val="24"/>
        </w:rPr>
        <w:t xml:space="preserve"> common to both oils. However, each oil exhibited a different abundance for the same bioactive chemical compound, with onion oil exhibiting a higher abundance for each type of chemical </w:t>
      </w:r>
      <w:r>
        <w:rPr>
          <w:rFonts w:ascii="Times New Roman" w:hAnsi="Times New Roman" w:cs="Times New Roman"/>
          <w:sz w:val="24"/>
          <w:szCs w:val="24"/>
        </w:rPr>
        <w:t xml:space="preserve">compound in most cases (Table </w:t>
      </w:r>
      <w:r w:rsidRPr="00AE4D68">
        <w:rPr>
          <w:rFonts w:ascii="Times New Roman" w:hAnsi="Times New Roman" w:cs="Times New Roman"/>
          <w:sz w:val="24"/>
          <w:szCs w:val="24"/>
        </w:rPr>
        <w:t>3</w:t>
      </w:r>
      <w:r>
        <w:rPr>
          <w:rFonts w:ascii="Times New Roman" w:hAnsi="Times New Roman" w:cs="Times New Roman"/>
          <w:sz w:val="24"/>
          <w:szCs w:val="24"/>
        </w:rPr>
        <w:t>).</w:t>
      </w:r>
    </w:p>
    <w:p w14:paraId="118BE0A1" w14:textId="77777777" w:rsidR="00A855A0" w:rsidRDefault="00A855A0" w:rsidP="00407755">
      <w:pPr>
        <w:spacing w:line="276" w:lineRule="auto"/>
        <w:jc w:val="both"/>
        <w:rPr>
          <w:rFonts w:ascii="Times New Roman" w:hAnsi="Times New Roman" w:cs="Times New Roman"/>
          <w:sz w:val="24"/>
          <w:szCs w:val="24"/>
        </w:rPr>
      </w:pPr>
    </w:p>
    <w:p w14:paraId="1DEE702D" w14:textId="77777777" w:rsidR="00A855A0" w:rsidRDefault="00A855A0" w:rsidP="00407755">
      <w:pPr>
        <w:spacing w:line="276" w:lineRule="auto"/>
        <w:jc w:val="both"/>
        <w:rPr>
          <w:rFonts w:ascii="Times New Roman" w:hAnsi="Times New Roman" w:cs="Times New Roman"/>
          <w:sz w:val="24"/>
          <w:szCs w:val="24"/>
        </w:rPr>
      </w:pPr>
    </w:p>
    <w:p w14:paraId="6E585CC5" w14:textId="77777777" w:rsidR="00A855A0" w:rsidRDefault="00A855A0" w:rsidP="00407755">
      <w:pPr>
        <w:spacing w:line="276" w:lineRule="auto"/>
        <w:jc w:val="both"/>
        <w:rPr>
          <w:rFonts w:ascii="Times New Roman" w:hAnsi="Times New Roman" w:cs="Times New Roman"/>
          <w:sz w:val="24"/>
          <w:szCs w:val="24"/>
        </w:rPr>
      </w:pPr>
    </w:p>
    <w:p w14:paraId="4845D6C0" w14:textId="77777777" w:rsidR="00A855A0" w:rsidRDefault="00A855A0" w:rsidP="00407755">
      <w:pPr>
        <w:spacing w:line="276" w:lineRule="auto"/>
        <w:jc w:val="both"/>
        <w:rPr>
          <w:rFonts w:ascii="Times New Roman" w:hAnsi="Times New Roman" w:cs="Times New Roman"/>
          <w:sz w:val="24"/>
          <w:szCs w:val="24"/>
        </w:rPr>
      </w:pPr>
    </w:p>
    <w:p w14:paraId="1F0E1743" w14:textId="77777777" w:rsidR="00A855A0" w:rsidRDefault="00A855A0" w:rsidP="00407755">
      <w:pPr>
        <w:spacing w:line="276" w:lineRule="auto"/>
        <w:jc w:val="both"/>
        <w:rPr>
          <w:rFonts w:ascii="Times New Roman" w:hAnsi="Times New Roman" w:cs="Times New Roman"/>
          <w:sz w:val="24"/>
          <w:szCs w:val="24"/>
        </w:rPr>
      </w:pPr>
    </w:p>
    <w:p w14:paraId="47145E3E" w14:textId="77777777" w:rsidR="00A855A0" w:rsidRDefault="00A855A0" w:rsidP="00407755">
      <w:pPr>
        <w:spacing w:line="276" w:lineRule="auto"/>
        <w:jc w:val="both"/>
        <w:rPr>
          <w:rFonts w:ascii="Times New Roman" w:hAnsi="Times New Roman" w:cs="Times New Roman"/>
          <w:sz w:val="24"/>
          <w:szCs w:val="24"/>
        </w:rPr>
      </w:pPr>
    </w:p>
    <w:p w14:paraId="15AB6211" w14:textId="77777777" w:rsidR="00503EE3" w:rsidRDefault="00503EE3" w:rsidP="00407755">
      <w:pPr>
        <w:spacing w:line="276" w:lineRule="auto"/>
        <w:jc w:val="both"/>
        <w:rPr>
          <w:rFonts w:ascii="Times New Roman" w:hAnsi="Times New Roman" w:cs="Times New Roman"/>
          <w:b/>
          <w:sz w:val="24"/>
          <w:szCs w:val="24"/>
        </w:rPr>
      </w:pPr>
    </w:p>
    <w:p w14:paraId="4A1D2C37" w14:textId="42BADC8A" w:rsidR="00A54838" w:rsidRPr="00D11527"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D11527">
        <w:rPr>
          <w:rFonts w:ascii="Times New Roman" w:hAnsi="Times New Roman" w:cs="Times New Roman"/>
          <w:b/>
          <w:sz w:val="24"/>
          <w:szCs w:val="24"/>
        </w:rPr>
        <w:t>1</w:t>
      </w:r>
      <w:r>
        <w:rPr>
          <w:rFonts w:ascii="Times New Roman" w:hAnsi="Times New Roman" w:cs="Times New Roman"/>
          <w:b/>
          <w:sz w:val="24"/>
          <w:szCs w:val="24"/>
        </w:rPr>
        <w:t>:</w:t>
      </w:r>
      <w:r w:rsidRPr="00D11527">
        <w:rPr>
          <w:rFonts w:ascii="Times New Roman" w:hAnsi="Times New Roman" w:cs="Times New Roman"/>
          <w:b/>
          <w:sz w:val="24"/>
          <w:szCs w:val="24"/>
        </w:rPr>
        <w:t xml:space="preserve">   CHEMICAL COMPOUNDS IDENTIFIED IN THE GARLIC OIL </w:t>
      </w:r>
    </w:p>
    <w:tbl>
      <w:tblPr>
        <w:tblStyle w:val="TableGrid"/>
        <w:tblW w:w="9576" w:type="dxa"/>
        <w:tblLook w:val="04A0" w:firstRow="1" w:lastRow="0" w:firstColumn="1" w:lastColumn="0" w:noHBand="0" w:noVBand="1"/>
      </w:tblPr>
      <w:tblGrid>
        <w:gridCol w:w="9576"/>
      </w:tblGrid>
      <w:tr w:rsidR="00A54838" w:rsidRPr="00D11527" w14:paraId="42BB60FD" w14:textId="77777777" w:rsidTr="00CB70F1">
        <w:trPr>
          <w:trHeight w:val="1205"/>
        </w:trPr>
        <w:tc>
          <w:tcPr>
            <w:tcW w:w="9576" w:type="dxa"/>
          </w:tcPr>
          <w:p w14:paraId="5C362666"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S/N       COMPOUND                                                      RETENTION            AREA %                 </w:t>
            </w:r>
          </w:p>
          <w:p w14:paraId="246C10E4"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                                                                                                  TIME           </w:t>
            </w:r>
            <w:proofErr w:type="gramStart"/>
            <w:r w:rsidRPr="00D11527">
              <w:rPr>
                <w:rFonts w:ascii="Times New Roman" w:hAnsi="Times New Roman" w:cs="Times New Roman"/>
                <w:b/>
                <w:bCs/>
                <w:sz w:val="24"/>
                <w:szCs w:val="24"/>
              </w:rPr>
              <w:t xml:space="preserve">   (</w:t>
            </w:r>
            <w:proofErr w:type="gramEnd"/>
            <w:r w:rsidRPr="00D11527">
              <w:rPr>
                <w:rFonts w:ascii="Times New Roman" w:hAnsi="Times New Roman" w:cs="Times New Roman"/>
                <w:b/>
                <w:bCs/>
                <w:sz w:val="24"/>
                <w:szCs w:val="24"/>
              </w:rPr>
              <w:t>ABUNDANCE)</w:t>
            </w:r>
          </w:p>
          <w:p w14:paraId="60D0BBA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
                <w:bCs/>
                <w:sz w:val="24"/>
                <w:szCs w:val="24"/>
              </w:rPr>
              <w:t xml:space="preserve">                                                                                               (Minutes)</w:t>
            </w:r>
          </w:p>
        </w:tc>
      </w:tr>
      <w:tr w:rsidR="00A54838" w:rsidRPr="00D11527" w14:paraId="1E4BA2A9" w14:textId="77777777" w:rsidTr="00CB70F1">
        <w:tc>
          <w:tcPr>
            <w:tcW w:w="9576" w:type="dxa"/>
          </w:tcPr>
          <w:p w14:paraId="29849EA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          9-Octadecenoic acid                                                       26.59                       10.81   </w:t>
            </w:r>
          </w:p>
          <w:p w14:paraId="5FC7573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         2-Vinyl-4H-1,3-dithiine                                                    7.51                         6.86</w:t>
            </w:r>
          </w:p>
          <w:p w14:paraId="7D69BE0E"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         1,2,3-Thiadiazole, 5-methyl-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7.51                         6.86</w:t>
            </w:r>
          </w:p>
          <w:p w14:paraId="5CAD209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4         n-</w:t>
            </w:r>
            <w:proofErr w:type="spellStart"/>
            <w:r w:rsidRPr="00D11527">
              <w:rPr>
                <w:rFonts w:ascii="Times New Roman" w:hAnsi="Times New Roman" w:cs="Times New Roman"/>
                <w:bCs/>
                <w:sz w:val="24"/>
                <w:szCs w:val="24"/>
              </w:rPr>
              <w:t>Hexadecanoic</w:t>
            </w:r>
            <w:proofErr w:type="spellEnd"/>
            <w:r w:rsidRPr="00D11527">
              <w:rPr>
                <w:rFonts w:ascii="Times New Roman" w:hAnsi="Times New Roman" w:cs="Times New Roman"/>
                <w:bCs/>
                <w:sz w:val="24"/>
                <w:szCs w:val="24"/>
              </w:rPr>
              <w:t xml:space="preserve"> acid                                                       28.82                        </w:t>
            </w:r>
            <w:r>
              <w:rPr>
                <w:rFonts w:ascii="Times New Roman" w:hAnsi="Times New Roman" w:cs="Times New Roman"/>
                <w:bCs/>
                <w:sz w:val="24"/>
                <w:szCs w:val="24"/>
              </w:rPr>
              <w:t xml:space="preserve"> </w:t>
            </w:r>
            <w:r w:rsidRPr="00D11527">
              <w:rPr>
                <w:rFonts w:ascii="Times New Roman" w:hAnsi="Times New Roman" w:cs="Times New Roman"/>
                <w:bCs/>
                <w:sz w:val="24"/>
                <w:szCs w:val="24"/>
              </w:rPr>
              <w:t>5.52</w:t>
            </w:r>
          </w:p>
          <w:p w14:paraId="78C7095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5         9,12-Octadecadienoic acid (Z, Z)-                                  26.44                        </w:t>
            </w:r>
            <w:r>
              <w:rPr>
                <w:rFonts w:ascii="Times New Roman" w:hAnsi="Times New Roman" w:cs="Times New Roman"/>
                <w:bCs/>
                <w:sz w:val="24"/>
                <w:szCs w:val="24"/>
              </w:rPr>
              <w:t xml:space="preserve"> </w:t>
            </w:r>
            <w:r w:rsidRPr="00D11527">
              <w:rPr>
                <w:rFonts w:ascii="Times New Roman" w:hAnsi="Times New Roman" w:cs="Times New Roman"/>
                <w:bCs/>
                <w:sz w:val="24"/>
                <w:szCs w:val="24"/>
              </w:rPr>
              <w:t>4.71</w:t>
            </w:r>
          </w:p>
          <w:p w14:paraId="06BEC8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6         </w:t>
            </w:r>
            <w:proofErr w:type="spellStart"/>
            <w:r w:rsidRPr="00D11527">
              <w:rPr>
                <w:rFonts w:ascii="Times New Roman" w:hAnsi="Times New Roman" w:cs="Times New Roman"/>
                <w:bCs/>
                <w:sz w:val="24"/>
                <w:szCs w:val="24"/>
              </w:rPr>
              <w:t>Linoelaidic</w:t>
            </w:r>
            <w:proofErr w:type="spellEnd"/>
            <w:r w:rsidRPr="00D11527">
              <w:rPr>
                <w:rFonts w:ascii="Times New Roman" w:hAnsi="Times New Roman" w:cs="Times New Roman"/>
                <w:bCs/>
                <w:sz w:val="24"/>
                <w:szCs w:val="24"/>
              </w:rPr>
              <w:t xml:space="preserve"> acid                                                               26.44                        </w:t>
            </w:r>
            <w:r>
              <w:rPr>
                <w:rFonts w:ascii="Times New Roman" w:hAnsi="Times New Roman" w:cs="Times New Roman"/>
                <w:bCs/>
                <w:sz w:val="24"/>
                <w:szCs w:val="24"/>
              </w:rPr>
              <w:t xml:space="preserve"> </w:t>
            </w:r>
            <w:r w:rsidRPr="00D11527">
              <w:rPr>
                <w:rFonts w:ascii="Times New Roman" w:hAnsi="Times New Roman" w:cs="Times New Roman"/>
                <w:bCs/>
                <w:sz w:val="24"/>
                <w:szCs w:val="24"/>
              </w:rPr>
              <w:t>4.71</w:t>
            </w:r>
          </w:p>
          <w:p w14:paraId="600FFBA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7         13-Bromotetradecanoic acid                                            28.88                       </w:t>
            </w:r>
            <w:r>
              <w:rPr>
                <w:rFonts w:ascii="Times New Roman" w:hAnsi="Times New Roman" w:cs="Times New Roman"/>
                <w:bCs/>
                <w:sz w:val="24"/>
                <w:szCs w:val="24"/>
              </w:rPr>
              <w:t xml:space="preserve">  </w:t>
            </w:r>
            <w:r w:rsidRPr="00D11527">
              <w:rPr>
                <w:rFonts w:ascii="Times New Roman" w:hAnsi="Times New Roman" w:cs="Times New Roman"/>
                <w:bCs/>
                <w:sz w:val="24"/>
                <w:szCs w:val="24"/>
              </w:rPr>
              <w:t>4.09</w:t>
            </w:r>
          </w:p>
          <w:p w14:paraId="6035AD2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8         9-</w:t>
            </w:r>
            <w:proofErr w:type="gramStart"/>
            <w:r w:rsidRPr="00D11527">
              <w:rPr>
                <w:rFonts w:ascii="Times New Roman" w:hAnsi="Times New Roman" w:cs="Times New Roman"/>
                <w:bCs/>
                <w:sz w:val="24"/>
                <w:szCs w:val="24"/>
              </w:rPr>
              <w:t>Oxabicyclo[</w:t>
            </w:r>
            <w:proofErr w:type="gramEnd"/>
            <w:r w:rsidRPr="00D11527">
              <w:rPr>
                <w:rFonts w:ascii="Times New Roman" w:hAnsi="Times New Roman" w:cs="Times New Roman"/>
                <w:bCs/>
                <w:sz w:val="24"/>
                <w:szCs w:val="24"/>
              </w:rPr>
              <w:t xml:space="preserve">6.1.0]nonane cis                                        28.88                        </w:t>
            </w:r>
            <w:r>
              <w:rPr>
                <w:rFonts w:ascii="Times New Roman" w:hAnsi="Times New Roman" w:cs="Times New Roman"/>
                <w:bCs/>
                <w:sz w:val="24"/>
                <w:szCs w:val="24"/>
              </w:rPr>
              <w:t xml:space="preserve"> </w:t>
            </w:r>
            <w:r w:rsidRPr="00D11527">
              <w:rPr>
                <w:rFonts w:ascii="Times New Roman" w:hAnsi="Times New Roman" w:cs="Times New Roman"/>
                <w:bCs/>
                <w:sz w:val="24"/>
                <w:szCs w:val="24"/>
              </w:rPr>
              <w:t>4.09</w:t>
            </w:r>
          </w:p>
          <w:p w14:paraId="063F89B5"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9         </w:t>
            </w:r>
            <w:proofErr w:type="spellStart"/>
            <w:r w:rsidRPr="00D11527">
              <w:rPr>
                <w:rFonts w:ascii="Times New Roman" w:hAnsi="Times New Roman" w:cs="Times New Roman"/>
                <w:bCs/>
                <w:sz w:val="24"/>
                <w:szCs w:val="24"/>
              </w:rPr>
              <w:t>Oxiraneundecanoic</w:t>
            </w:r>
            <w:proofErr w:type="spellEnd"/>
            <w:r w:rsidRPr="00D11527">
              <w:rPr>
                <w:rFonts w:ascii="Times New Roman" w:hAnsi="Times New Roman" w:cs="Times New Roman"/>
                <w:bCs/>
                <w:sz w:val="24"/>
                <w:szCs w:val="24"/>
              </w:rPr>
              <w:t xml:space="preserve"> acid                                                   28.05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3.38 </w:t>
            </w:r>
          </w:p>
          <w:p w14:paraId="4E92998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10       3-Vinyl-1,2-dithiacyclohex-4-ene                                      6.98                        </w:t>
            </w:r>
            <w:r>
              <w:rPr>
                <w:rFonts w:ascii="Times New Roman" w:hAnsi="Times New Roman" w:cs="Times New Roman"/>
                <w:bCs/>
                <w:sz w:val="24"/>
                <w:szCs w:val="24"/>
              </w:rPr>
              <w:t xml:space="preserve"> </w:t>
            </w:r>
            <w:r w:rsidRPr="00D11527">
              <w:rPr>
                <w:rFonts w:ascii="Times New Roman" w:hAnsi="Times New Roman" w:cs="Times New Roman"/>
                <w:bCs/>
                <w:sz w:val="24"/>
                <w:szCs w:val="24"/>
              </w:rPr>
              <w:t>2.78</w:t>
            </w:r>
          </w:p>
          <w:p w14:paraId="6917BEE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11       1-Octane, 1-(2-octylcyclo-</w:t>
            </w:r>
            <w:proofErr w:type="gramStart"/>
            <w:r w:rsidRPr="00D11527">
              <w:rPr>
                <w:rFonts w:ascii="Times New Roman" w:hAnsi="Times New Roman" w:cs="Times New Roman"/>
                <w:bCs/>
                <w:sz w:val="24"/>
                <w:szCs w:val="24"/>
              </w:rPr>
              <w:t xml:space="preserve">propyl)   </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29.02                        </w:t>
            </w:r>
            <w:r w:rsidRPr="00D11527">
              <w:rPr>
                <w:rFonts w:ascii="Times New Roman" w:hAnsi="Times New Roman" w:cs="Times New Roman"/>
                <w:bCs/>
                <w:sz w:val="24"/>
                <w:szCs w:val="24"/>
              </w:rPr>
              <w:t>2.37</w:t>
            </w:r>
          </w:p>
          <w:p w14:paraId="4F03AA5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lastRenderedPageBreak/>
              <w:t xml:space="preserve">12       Z-10-Tetradecen-1-ol acetate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27.89                        2.28</w:t>
            </w:r>
          </w:p>
          <w:p w14:paraId="5AAAA03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13       Mercaptamine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5.96                        0.18</w:t>
            </w:r>
          </w:p>
          <w:p w14:paraId="5ED0A12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14       Sulfurous acid, diethyl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5.96                        0.18</w:t>
            </w:r>
          </w:p>
          <w:p w14:paraId="04C2A90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15       Trisulfide, methyl 2-propenyl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5.99                        0.46</w:t>
            </w:r>
          </w:p>
          <w:p w14:paraId="3ADB98A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16    </w:t>
            </w:r>
            <w:proofErr w:type="gramStart"/>
            <w:r w:rsidRPr="00D11527">
              <w:rPr>
                <w:rFonts w:ascii="Times New Roman" w:hAnsi="Times New Roman" w:cs="Times New Roman"/>
                <w:bCs/>
                <w:sz w:val="24"/>
                <w:szCs w:val="24"/>
              </w:rPr>
              <w:t xml:space="preserve">   (</w:t>
            </w:r>
            <w:proofErr w:type="spellStart"/>
            <w:proofErr w:type="gramEnd"/>
            <w:r w:rsidRPr="00D11527">
              <w:rPr>
                <w:rFonts w:ascii="Times New Roman" w:hAnsi="Times New Roman" w:cs="Times New Roman"/>
                <w:bCs/>
                <w:sz w:val="24"/>
                <w:szCs w:val="24"/>
              </w:rPr>
              <w:t>Methylthio</w:t>
            </w:r>
            <w:proofErr w:type="spellEnd"/>
            <w:r w:rsidRPr="00D11527">
              <w:rPr>
                <w:rFonts w:ascii="Times New Roman" w:hAnsi="Times New Roman" w:cs="Times New Roman"/>
                <w:bCs/>
                <w:sz w:val="24"/>
                <w:szCs w:val="24"/>
              </w:rPr>
              <w:t xml:space="preserve">)-acetonitrile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5.99                        0.46</w:t>
            </w:r>
          </w:p>
          <w:p w14:paraId="157B5AF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17       Trisulfide, di-2-propenyl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9.72                        0.76</w:t>
            </w:r>
          </w:p>
          <w:p w14:paraId="385C8C1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18       Dodecanoic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16.46                        0.75</w:t>
            </w:r>
          </w:p>
          <w:p w14:paraId="5177459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19       </w:t>
            </w:r>
            <w:proofErr w:type="spellStart"/>
            <w:r w:rsidRPr="00D11527">
              <w:rPr>
                <w:rFonts w:ascii="Times New Roman" w:hAnsi="Times New Roman" w:cs="Times New Roman"/>
                <w:bCs/>
                <w:sz w:val="24"/>
                <w:szCs w:val="24"/>
              </w:rPr>
              <w:t>Tetradecanoic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20.25                        0.43</w:t>
            </w:r>
          </w:p>
          <w:p w14:paraId="67B4A52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20       Pentadecanoic, 14-oxo-, methyl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22.96                       </w:t>
            </w:r>
            <w:r>
              <w:rPr>
                <w:rFonts w:ascii="Times New Roman" w:hAnsi="Times New Roman" w:cs="Times New Roman"/>
                <w:bCs/>
                <w:sz w:val="24"/>
                <w:szCs w:val="24"/>
              </w:rPr>
              <w:t xml:space="preserve"> </w:t>
            </w:r>
            <w:r w:rsidRPr="00D11527">
              <w:rPr>
                <w:rFonts w:ascii="Times New Roman" w:hAnsi="Times New Roman" w:cs="Times New Roman"/>
                <w:bCs/>
                <w:sz w:val="24"/>
                <w:szCs w:val="24"/>
              </w:rPr>
              <w:t>0.90</w:t>
            </w:r>
          </w:p>
          <w:p w14:paraId="18302B4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21       E-14-Hexadecenal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22.96                       </w:t>
            </w:r>
            <w:r>
              <w:rPr>
                <w:rFonts w:ascii="Times New Roman" w:hAnsi="Times New Roman" w:cs="Times New Roman"/>
                <w:bCs/>
                <w:sz w:val="24"/>
                <w:szCs w:val="24"/>
              </w:rPr>
              <w:t xml:space="preserve"> </w:t>
            </w:r>
            <w:r w:rsidRPr="00D11527">
              <w:rPr>
                <w:rFonts w:ascii="Times New Roman" w:hAnsi="Times New Roman" w:cs="Times New Roman"/>
                <w:bCs/>
                <w:sz w:val="24"/>
                <w:szCs w:val="24"/>
              </w:rPr>
              <w:t>0.90</w:t>
            </w:r>
          </w:p>
          <w:p w14:paraId="0AF8E41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22       Cis-13-Octadecenoic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25.89                       </w:t>
            </w:r>
            <w:r>
              <w:rPr>
                <w:rFonts w:ascii="Times New Roman" w:hAnsi="Times New Roman" w:cs="Times New Roman"/>
                <w:bCs/>
                <w:sz w:val="24"/>
                <w:szCs w:val="24"/>
              </w:rPr>
              <w:t xml:space="preserve"> </w:t>
            </w:r>
            <w:r w:rsidRPr="00D11527">
              <w:rPr>
                <w:rFonts w:ascii="Times New Roman" w:hAnsi="Times New Roman" w:cs="Times New Roman"/>
                <w:bCs/>
                <w:sz w:val="24"/>
                <w:szCs w:val="24"/>
              </w:rPr>
              <w:t>1.43</w:t>
            </w:r>
          </w:p>
          <w:p w14:paraId="0952062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23       </w:t>
            </w:r>
            <w:proofErr w:type="spellStart"/>
            <w:r w:rsidRPr="00D11527">
              <w:rPr>
                <w:rFonts w:ascii="Times New Roman" w:hAnsi="Times New Roman" w:cs="Times New Roman"/>
                <w:bCs/>
                <w:sz w:val="24"/>
                <w:szCs w:val="24"/>
              </w:rPr>
              <w:t>Cycloeicosane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26.78                       </w:t>
            </w:r>
            <w:r>
              <w:rPr>
                <w:rFonts w:ascii="Times New Roman" w:hAnsi="Times New Roman" w:cs="Times New Roman"/>
                <w:bCs/>
                <w:sz w:val="24"/>
                <w:szCs w:val="24"/>
              </w:rPr>
              <w:t xml:space="preserve"> </w:t>
            </w:r>
            <w:r w:rsidRPr="00D11527">
              <w:rPr>
                <w:rFonts w:ascii="Times New Roman" w:hAnsi="Times New Roman" w:cs="Times New Roman"/>
                <w:bCs/>
                <w:sz w:val="24"/>
                <w:szCs w:val="24"/>
              </w:rPr>
              <w:t>1.85</w:t>
            </w:r>
          </w:p>
          <w:p w14:paraId="2AC3569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24       5-Eicosene, (E-)-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26.78                       </w:t>
            </w:r>
            <w:r>
              <w:rPr>
                <w:rFonts w:ascii="Times New Roman" w:hAnsi="Times New Roman" w:cs="Times New Roman"/>
                <w:bCs/>
                <w:sz w:val="24"/>
                <w:szCs w:val="24"/>
              </w:rPr>
              <w:t xml:space="preserve"> </w:t>
            </w:r>
            <w:r w:rsidRPr="00D11527">
              <w:rPr>
                <w:rFonts w:ascii="Times New Roman" w:hAnsi="Times New Roman" w:cs="Times New Roman"/>
                <w:bCs/>
                <w:sz w:val="24"/>
                <w:szCs w:val="24"/>
              </w:rPr>
              <w:t>1.85</w:t>
            </w:r>
          </w:p>
          <w:p w14:paraId="22DED1A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25       9-Eicosenoic acid, (Z)-                                                    </w:t>
            </w:r>
            <w:r>
              <w:rPr>
                <w:rFonts w:ascii="Times New Roman" w:hAnsi="Times New Roman" w:cs="Times New Roman"/>
                <w:bCs/>
                <w:sz w:val="24"/>
                <w:szCs w:val="24"/>
              </w:rPr>
              <w:t xml:space="preserve">   27.05                        </w:t>
            </w:r>
            <w:r w:rsidRPr="00D11527">
              <w:rPr>
                <w:rFonts w:ascii="Times New Roman" w:hAnsi="Times New Roman" w:cs="Times New Roman"/>
                <w:bCs/>
                <w:sz w:val="24"/>
                <w:szCs w:val="24"/>
              </w:rPr>
              <w:t>2.24</w:t>
            </w:r>
          </w:p>
          <w:p w14:paraId="591EB15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26       Formic acid, 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30.26                       </w:t>
            </w:r>
            <w:r>
              <w:rPr>
                <w:rFonts w:ascii="Times New Roman" w:hAnsi="Times New Roman" w:cs="Times New Roman"/>
                <w:bCs/>
                <w:sz w:val="24"/>
                <w:szCs w:val="24"/>
              </w:rPr>
              <w:t xml:space="preserve"> </w:t>
            </w:r>
            <w:r w:rsidRPr="00D11527">
              <w:rPr>
                <w:rFonts w:ascii="Times New Roman" w:hAnsi="Times New Roman" w:cs="Times New Roman"/>
                <w:bCs/>
                <w:sz w:val="24"/>
                <w:szCs w:val="24"/>
              </w:rPr>
              <w:t>2.26</w:t>
            </w:r>
          </w:p>
          <w:p w14:paraId="09871C9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27       1-Decycloxy-2-nitrobenzene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32.09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0.36</w:t>
            </w:r>
          </w:p>
          <w:p w14:paraId="1F61BF7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28       Decyl 4-nitrophenyl ether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32.09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0.36</w:t>
            </w:r>
          </w:p>
          <w:p w14:paraId="03FA87C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29       Bromoacetic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34.45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0.32</w:t>
            </w:r>
          </w:p>
          <w:p w14:paraId="3D36BC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30       1,3-Benzenedicarboxylic acid, bis[2-</w:t>
            </w:r>
            <w:proofErr w:type="gramStart"/>
            <w:r w:rsidRPr="00D11527">
              <w:rPr>
                <w:rFonts w:ascii="Times New Roman" w:hAnsi="Times New Roman" w:cs="Times New Roman"/>
                <w:bCs/>
                <w:sz w:val="24"/>
                <w:szCs w:val="24"/>
              </w:rPr>
              <w:t>ethylhexyl]ester</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34.91                       </w:t>
            </w:r>
            <w:r>
              <w:rPr>
                <w:rFonts w:ascii="Times New Roman" w:hAnsi="Times New Roman" w:cs="Times New Roman"/>
                <w:bCs/>
                <w:sz w:val="24"/>
                <w:szCs w:val="24"/>
              </w:rPr>
              <w:t xml:space="preserve"> </w:t>
            </w:r>
            <w:r w:rsidRPr="00D11527">
              <w:rPr>
                <w:rFonts w:ascii="Times New Roman" w:hAnsi="Times New Roman" w:cs="Times New Roman"/>
                <w:bCs/>
                <w:sz w:val="24"/>
                <w:szCs w:val="24"/>
              </w:rPr>
              <w:t>0.77</w:t>
            </w:r>
          </w:p>
          <w:p w14:paraId="77FB74D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31       Cis-1-Butyl-2-methylcyclo-propane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34.91                       </w:t>
            </w:r>
            <w:r>
              <w:rPr>
                <w:rFonts w:ascii="Times New Roman" w:hAnsi="Times New Roman" w:cs="Times New Roman"/>
                <w:bCs/>
                <w:sz w:val="24"/>
                <w:szCs w:val="24"/>
              </w:rPr>
              <w:t xml:space="preserve"> </w:t>
            </w:r>
            <w:r w:rsidRPr="00D11527">
              <w:rPr>
                <w:rFonts w:ascii="Times New Roman" w:hAnsi="Times New Roman" w:cs="Times New Roman"/>
                <w:bCs/>
                <w:sz w:val="24"/>
                <w:szCs w:val="24"/>
              </w:rPr>
              <w:t>0.77</w:t>
            </w:r>
          </w:p>
          <w:p w14:paraId="04BE4FA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32       Succinic, tridec-2-yn-1yl pent-4-en-1-yl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36.03                       </w:t>
            </w:r>
            <w:r>
              <w:rPr>
                <w:rFonts w:ascii="Times New Roman" w:hAnsi="Times New Roman" w:cs="Times New Roman"/>
                <w:bCs/>
                <w:sz w:val="24"/>
                <w:szCs w:val="24"/>
              </w:rPr>
              <w:t xml:space="preserve"> </w:t>
            </w:r>
            <w:r w:rsidRPr="00D11527">
              <w:rPr>
                <w:rFonts w:ascii="Times New Roman" w:hAnsi="Times New Roman" w:cs="Times New Roman"/>
                <w:bCs/>
                <w:sz w:val="24"/>
                <w:szCs w:val="24"/>
              </w:rPr>
              <w:t>0.62</w:t>
            </w:r>
          </w:p>
          <w:p w14:paraId="14024A6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33       Cyclopropane carboxylic acid, </w:t>
            </w:r>
            <w:proofErr w:type="spellStart"/>
            <w:r w:rsidRPr="00D11527">
              <w:rPr>
                <w:rFonts w:ascii="Times New Roman" w:hAnsi="Times New Roman" w:cs="Times New Roman"/>
                <w:bCs/>
                <w:sz w:val="24"/>
                <w:szCs w:val="24"/>
              </w:rPr>
              <w:t>exo-norbornyl</w:t>
            </w:r>
            <w:proofErr w:type="spellEnd"/>
            <w:r w:rsidRPr="00D11527">
              <w:rPr>
                <w:rFonts w:ascii="Times New Roman" w:hAnsi="Times New Roman" w:cs="Times New Roman"/>
                <w:bCs/>
                <w:sz w:val="24"/>
                <w:szCs w:val="24"/>
              </w:rPr>
              <w:t xml:space="preserve">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36.03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0.62                         </w:t>
            </w:r>
          </w:p>
          <w:p w14:paraId="36EC32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p>
        </w:tc>
      </w:tr>
    </w:tbl>
    <w:p w14:paraId="56ABE73D" w14:textId="77777777" w:rsidR="00407755" w:rsidRDefault="00407755" w:rsidP="00407755">
      <w:pPr>
        <w:spacing w:line="276" w:lineRule="auto"/>
        <w:jc w:val="both"/>
        <w:rPr>
          <w:rFonts w:ascii="Times New Roman" w:hAnsi="Times New Roman" w:cs="Times New Roman"/>
          <w:b/>
          <w:sz w:val="24"/>
          <w:szCs w:val="24"/>
        </w:rPr>
      </w:pPr>
    </w:p>
    <w:p w14:paraId="1BD2F1B2" w14:textId="77777777" w:rsidR="00A54838" w:rsidRPr="00D11527"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D11527">
        <w:rPr>
          <w:rFonts w:ascii="Times New Roman" w:hAnsi="Times New Roman" w:cs="Times New Roman"/>
          <w:b/>
          <w:sz w:val="24"/>
          <w:szCs w:val="24"/>
        </w:rPr>
        <w:t>2</w:t>
      </w:r>
      <w:r>
        <w:rPr>
          <w:rFonts w:ascii="Times New Roman" w:hAnsi="Times New Roman" w:cs="Times New Roman"/>
          <w:b/>
          <w:sz w:val="24"/>
          <w:szCs w:val="24"/>
        </w:rPr>
        <w:t>:</w:t>
      </w:r>
      <w:r w:rsidRPr="00D11527">
        <w:rPr>
          <w:rFonts w:ascii="Times New Roman" w:hAnsi="Times New Roman" w:cs="Times New Roman"/>
          <w:b/>
          <w:sz w:val="24"/>
          <w:szCs w:val="24"/>
        </w:rPr>
        <w:t xml:space="preserve">   CHEMICAL COMPOUNDS IDENTIFIED IN THE ONION OIL</w:t>
      </w:r>
    </w:p>
    <w:tbl>
      <w:tblPr>
        <w:tblStyle w:val="TableGrid"/>
        <w:tblpPr w:leftFromText="180" w:rightFromText="180" w:vertAnchor="text" w:tblpY="1"/>
        <w:tblOverlap w:val="never"/>
        <w:tblW w:w="0" w:type="auto"/>
        <w:tblLook w:val="04A0" w:firstRow="1" w:lastRow="0" w:firstColumn="1" w:lastColumn="0" w:noHBand="0" w:noVBand="1"/>
      </w:tblPr>
      <w:tblGrid>
        <w:gridCol w:w="8010"/>
      </w:tblGrid>
      <w:tr w:rsidR="00A54838" w:rsidRPr="00D11527" w14:paraId="54251E80" w14:textId="77777777" w:rsidTr="00CB70F1">
        <w:tc>
          <w:tcPr>
            <w:tcW w:w="0" w:type="auto"/>
          </w:tcPr>
          <w:p w14:paraId="068EE7AD"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S/N   COMPOUND                                       RETENTION         AREA %      </w:t>
            </w:r>
          </w:p>
          <w:p w14:paraId="335A7931"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                                                                              TIME          </w:t>
            </w:r>
            <w:proofErr w:type="gramStart"/>
            <w:r w:rsidRPr="00D11527">
              <w:rPr>
                <w:rFonts w:ascii="Times New Roman" w:hAnsi="Times New Roman" w:cs="Times New Roman"/>
                <w:b/>
                <w:bCs/>
                <w:sz w:val="24"/>
                <w:szCs w:val="24"/>
              </w:rPr>
              <w:t xml:space="preserve">   (</w:t>
            </w:r>
            <w:proofErr w:type="gramEnd"/>
            <w:r w:rsidRPr="00D11527">
              <w:rPr>
                <w:rFonts w:ascii="Times New Roman" w:hAnsi="Times New Roman" w:cs="Times New Roman"/>
                <w:b/>
                <w:bCs/>
                <w:sz w:val="24"/>
                <w:szCs w:val="24"/>
              </w:rPr>
              <w:t xml:space="preserve">ABUNDANCE)                                                                                                    </w:t>
            </w:r>
          </w:p>
          <w:p w14:paraId="30E820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
                <w:bCs/>
                <w:sz w:val="24"/>
                <w:szCs w:val="24"/>
              </w:rPr>
              <w:t xml:space="preserve">                                                                           (Minutes)                                                                                                                           </w:t>
            </w:r>
          </w:p>
        </w:tc>
      </w:tr>
      <w:tr w:rsidR="00A54838" w:rsidRPr="00D11527" w14:paraId="2A1D13BF" w14:textId="77777777" w:rsidTr="00CB70F1">
        <w:tc>
          <w:tcPr>
            <w:tcW w:w="0" w:type="auto"/>
          </w:tcPr>
          <w:p w14:paraId="2F0FFB27" w14:textId="77777777" w:rsidR="00A54838" w:rsidRPr="00D1152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     N</w:t>
            </w:r>
            <w:r w:rsidRPr="00D11527">
              <w:rPr>
                <w:rFonts w:ascii="Times New Roman" w:hAnsi="Times New Roman" w:cs="Times New Roman"/>
                <w:bCs/>
                <w:sz w:val="24"/>
                <w:szCs w:val="24"/>
              </w:rPr>
              <w:t>-</w:t>
            </w:r>
            <w:proofErr w:type="spellStart"/>
            <w:r w:rsidRPr="00D11527">
              <w:rPr>
                <w:rFonts w:ascii="Times New Roman" w:hAnsi="Times New Roman" w:cs="Times New Roman"/>
                <w:bCs/>
                <w:sz w:val="24"/>
                <w:szCs w:val="24"/>
              </w:rPr>
              <w:t>Hexadecanoic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23.78                          28.68</w:t>
            </w:r>
          </w:p>
          <w:p w14:paraId="1322DB2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     9-Octadecenoic acid, (E)-                              26.56                          15.56</w:t>
            </w:r>
          </w:p>
          <w:p w14:paraId="3B3EA57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     Eicosane                                                         36.49                          12.67</w:t>
            </w:r>
          </w:p>
          <w:p w14:paraId="6D5F6DF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4     Dodecanoic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16</w:t>
            </w:r>
            <w:r>
              <w:rPr>
                <w:rFonts w:ascii="Times New Roman" w:hAnsi="Times New Roman" w:cs="Times New Roman"/>
                <w:bCs/>
                <w:sz w:val="24"/>
                <w:szCs w:val="24"/>
              </w:rPr>
              <w:t xml:space="preserve">.44                           </w:t>
            </w:r>
            <w:r w:rsidRPr="00D11527">
              <w:rPr>
                <w:rFonts w:ascii="Times New Roman" w:hAnsi="Times New Roman" w:cs="Times New Roman"/>
                <w:bCs/>
                <w:sz w:val="24"/>
                <w:szCs w:val="24"/>
              </w:rPr>
              <w:t>9.37</w:t>
            </w:r>
          </w:p>
          <w:p w14:paraId="010AC0D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5     </w:t>
            </w:r>
            <w:proofErr w:type="spellStart"/>
            <w:r w:rsidRPr="00D11527">
              <w:rPr>
                <w:rFonts w:ascii="Times New Roman" w:hAnsi="Times New Roman" w:cs="Times New Roman"/>
                <w:bCs/>
                <w:sz w:val="24"/>
                <w:szCs w:val="24"/>
              </w:rPr>
              <w:t>Tetradecanoic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20</w:t>
            </w:r>
            <w:r>
              <w:rPr>
                <w:rFonts w:ascii="Times New Roman" w:hAnsi="Times New Roman" w:cs="Times New Roman"/>
                <w:bCs/>
                <w:sz w:val="24"/>
                <w:szCs w:val="24"/>
              </w:rPr>
              <w:t xml:space="preserve">.25                          </w:t>
            </w:r>
            <w:r w:rsidRPr="00D11527">
              <w:rPr>
                <w:rFonts w:ascii="Times New Roman" w:hAnsi="Times New Roman" w:cs="Times New Roman"/>
                <w:bCs/>
                <w:sz w:val="24"/>
                <w:szCs w:val="24"/>
              </w:rPr>
              <w:t>3.95</w:t>
            </w:r>
          </w:p>
          <w:p w14:paraId="149430B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6     3-Trifluoroacetoxypentadecane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.38                          </w:t>
            </w:r>
            <w:r w:rsidRPr="00D11527">
              <w:rPr>
                <w:rFonts w:ascii="Times New Roman" w:hAnsi="Times New Roman" w:cs="Times New Roman"/>
                <w:bCs/>
                <w:sz w:val="24"/>
                <w:szCs w:val="24"/>
              </w:rPr>
              <w:t>2.69</w:t>
            </w:r>
          </w:p>
          <w:p w14:paraId="141D18E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7     2-Butenediamide, 2-methyl-, (Z)-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.53                          </w:t>
            </w:r>
            <w:r w:rsidRPr="00D11527">
              <w:rPr>
                <w:rFonts w:ascii="Times New Roman" w:hAnsi="Times New Roman" w:cs="Times New Roman"/>
                <w:bCs/>
                <w:sz w:val="24"/>
                <w:szCs w:val="24"/>
              </w:rPr>
              <w:t>2.13</w:t>
            </w:r>
          </w:p>
          <w:p w14:paraId="3B50F4A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8     9-Oxabicyclo [6.1.0] nonane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25</w:t>
            </w:r>
            <w:r>
              <w:rPr>
                <w:rFonts w:ascii="Times New Roman" w:hAnsi="Times New Roman" w:cs="Times New Roman"/>
                <w:bCs/>
                <w:sz w:val="24"/>
                <w:szCs w:val="24"/>
              </w:rPr>
              <w:t xml:space="preserve">.83                          </w:t>
            </w:r>
            <w:r w:rsidRPr="00D11527">
              <w:rPr>
                <w:rFonts w:ascii="Times New Roman" w:hAnsi="Times New Roman" w:cs="Times New Roman"/>
                <w:bCs/>
                <w:sz w:val="24"/>
                <w:szCs w:val="24"/>
              </w:rPr>
              <w:t>1.91</w:t>
            </w:r>
          </w:p>
          <w:p w14:paraId="2BC76D2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9     N-Acetyl-d-serine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.25                          </w:t>
            </w:r>
            <w:r w:rsidRPr="00D11527">
              <w:rPr>
                <w:rFonts w:ascii="Times New Roman" w:hAnsi="Times New Roman" w:cs="Times New Roman"/>
                <w:bCs/>
                <w:sz w:val="24"/>
                <w:szCs w:val="24"/>
              </w:rPr>
              <w:t>1.87</w:t>
            </w:r>
          </w:p>
          <w:p w14:paraId="1CB21F5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10   Estra-1,3,5(10)-trien-17. beta. -</w:t>
            </w:r>
            <w:proofErr w:type="spellStart"/>
            <w:r w:rsidRPr="00D11527">
              <w:rPr>
                <w:rFonts w:ascii="Times New Roman" w:hAnsi="Times New Roman" w:cs="Times New Roman"/>
                <w:bCs/>
                <w:sz w:val="24"/>
                <w:szCs w:val="24"/>
              </w:rPr>
              <w:t>ol</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25</w:t>
            </w:r>
            <w:r>
              <w:rPr>
                <w:rFonts w:ascii="Times New Roman" w:hAnsi="Times New Roman" w:cs="Times New Roman"/>
                <w:bCs/>
                <w:sz w:val="24"/>
                <w:szCs w:val="24"/>
              </w:rPr>
              <w:t xml:space="preserve">.43                          </w:t>
            </w:r>
            <w:r w:rsidRPr="00D11527">
              <w:rPr>
                <w:rFonts w:ascii="Times New Roman" w:hAnsi="Times New Roman" w:cs="Times New Roman"/>
                <w:bCs/>
                <w:sz w:val="24"/>
                <w:szCs w:val="24"/>
              </w:rPr>
              <w:t>1.85</w:t>
            </w:r>
          </w:p>
          <w:p w14:paraId="786A429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11   1-Iodo-2-methylnonane                                   </w:t>
            </w:r>
            <w:r>
              <w:rPr>
                <w:rFonts w:ascii="Times New Roman" w:hAnsi="Times New Roman" w:cs="Times New Roman"/>
                <w:bCs/>
                <w:sz w:val="24"/>
                <w:szCs w:val="24"/>
              </w:rPr>
              <w:t xml:space="preserve"> 8.30                         </w:t>
            </w:r>
            <w:r w:rsidRPr="00D11527">
              <w:rPr>
                <w:rFonts w:ascii="Times New Roman" w:hAnsi="Times New Roman" w:cs="Times New Roman"/>
                <w:bCs/>
                <w:sz w:val="24"/>
                <w:szCs w:val="24"/>
              </w:rPr>
              <w:t xml:space="preserve"> 0.28</w:t>
            </w:r>
          </w:p>
          <w:p w14:paraId="1F88CAA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lastRenderedPageBreak/>
              <w:t xml:space="preserve">12   Carbonic acid, decyclprop-1-en-2yl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2.92                          </w:t>
            </w:r>
            <w:r w:rsidRPr="00D11527">
              <w:rPr>
                <w:rFonts w:ascii="Times New Roman" w:hAnsi="Times New Roman" w:cs="Times New Roman"/>
                <w:bCs/>
                <w:sz w:val="24"/>
                <w:szCs w:val="24"/>
              </w:rPr>
              <w:t>0.35</w:t>
            </w:r>
          </w:p>
          <w:p w14:paraId="5DD467E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13   3(2H)-Furanone,2-hexyl-5-methyl-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3.07                          </w:t>
            </w:r>
            <w:r w:rsidRPr="00D11527">
              <w:rPr>
                <w:rFonts w:ascii="Times New Roman" w:hAnsi="Times New Roman" w:cs="Times New Roman"/>
                <w:bCs/>
                <w:sz w:val="24"/>
                <w:szCs w:val="24"/>
              </w:rPr>
              <w:t>0.61</w:t>
            </w:r>
          </w:p>
          <w:p w14:paraId="38A3CC7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14   2,4-Di-tert-butylphenol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5.02                          </w:t>
            </w:r>
            <w:r w:rsidRPr="00D11527">
              <w:rPr>
                <w:rFonts w:ascii="Times New Roman" w:hAnsi="Times New Roman" w:cs="Times New Roman"/>
                <w:bCs/>
                <w:sz w:val="24"/>
                <w:szCs w:val="24"/>
              </w:rPr>
              <w:t>0.15</w:t>
            </w:r>
          </w:p>
          <w:p w14:paraId="7EE78AC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15   Cyclohexan-1-carboxylic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6.81                          </w:t>
            </w:r>
            <w:r w:rsidRPr="00D11527">
              <w:rPr>
                <w:rFonts w:ascii="Times New Roman" w:hAnsi="Times New Roman" w:cs="Times New Roman"/>
                <w:bCs/>
                <w:sz w:val="24"/>
                <w:szCs w:val="24"/>
              </w:rPr>
              <w:t>0.39</w:t>
            </w:r>
          </w:p>
          <w:p w14:paraId="13C3F22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16   8-Azbicyclo [4.3.1] decan-one, 8-methyl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6.90                          </w:t>
            </w:r>
            <w:r w:rsidRPr="00D11527">
              <w:rPr>
                <w:rFonts w:ascii="Times New Roman" w:hAnsi="Times New Roman" w:cs="Times New Roman"/>
                <w:bCs/>
                <w:sz w:val="24"/>
                <w:szCs w:val="24"/>
              </w:rPr>
              <w:t>0.21</w:t>
            </w:r>
          </w:p>
          <w:p w14:paraId="5F2E61D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17   Arginine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6.94                          </w:t>
            </w:r>
            <w:r w:rsidRPr="00D11527">
              <w:rPr>
                <w:rFonts w:ascii="Times New Roman" w:hAnsi="Times New Roman" w:cs="Times New Roman"/>
                <w:bCs/>
                <w:sz w:val="24"/>
                <w:szCs w:val="24"/>
              </w:rPr>
              <w:t>0.56</w:t>
            </w:r>
          </w:p>
          <w:p w14:paraId="116B74F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18   N, N-</w:t>
            </w:r>
            <w:proofErr w:type="spellStart"/>
            <w:r w:rsidRPr="00D11527">
              <w:rPr>
                <w:rFonts w:ascii="Times New Roman" w:hAnsi="Times New Roman" w:cs="Times New Roman"/>
                <w:bCs/>
                <w:sz w:val="24"/>
                <w:szCs w:val="24"/>
              </w:rPr>
              <w:t>Dimethylacetoacetamide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0.48                         </w:t>
            </w:r>
            <w:r w:rsidRPr="00D11527">
              <w:rPr>
                <w:rFonts w:ascii="Times New Roman" w:hAnsi="Times New Roman" w:cs="Times New Roman"/>
                <w:bCs/>
                <w:sz w:val="24"/>
                <w:szCs w:val="24"/>
              </w:rPr>
              <w:t>0.64</w:t>
            </w:r>
          </w:p>
          <w:p w14:paraId="627383C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19   Propanenitrile,3-amino-2,3-</w:t>
            </w:r>
            <w:proofErr w:type="gramStart"/>
            <w:r w:rsidRPr="00D11527">
              <w:rPr>
                <w:rFonts w:ascii="Times New Roman" w:hAnsi="Times New Roman" w:cs="Times New Roman"/>
                <w:bCs/>
                <w:sz w:val="24"/>
                <w:szCs w:val="24"/>
              </w:rPr>
              <w:t>di(</w:t>
            </w:r>
            <w:proofErr w:type="spellStart"/>
            <w:proofErr w:type="gramEnd"/>
            <w:r w:rsidRPr="00D11527">
              <w:rPr>
                <w:rFonts w:ascii="Times New Roman" w:hAnsi="Times New Roman" w:cs="Times New Roman"/>
                <w:bCs/>
                <w:sz w:val="24"/>
                <w:szCs w:val="24"/>
              </w:rPr>
              <w:t>hydroxymino</w:t>
            </w:r>
            <w:proofErr w:type="spellEnd"/>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20.57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0.32</w:t>
            </w:r>
          </w:p>
          <w:p w14:paraId="0493EE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20   1-Pentanol,4-amino-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0.62                         </w:t>
            </w:r>
            <w:r w:rsidRPr="00D11527">
              <w:rPr>
                <w:rFonts w:ascii="Times New Roman" w:hAnsi="Times New Roman" w:cs="Times New Roman"/>
                <w:bCs/>
                <w:sz w:val="24"/>
                <w:szCs w:val="24"/>
              </w:rPr>
              <w:t>0.43</w:t>
            </w:r>
          </w:p>
          <w:p w14:paraId="3A42787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21   Bromoacetic acid, tetradecyl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0.83                         </w:t>
            </w:r>
            <w:r w:rsidRPr="00D11527">
              <w:rPr>
                <w:rFonts w:ascii="Times New Roman" w:hAnsi="Times New Roman" w:cs="Times New Roman"/>
                <w:bCs/>
                <w:sz w:val="24"/>
                <w:szCs w:val="24"/>
              </w:rPr>
              <w:t>0.56</w:t>
            </w:r>
          </w:p>
          <w:p w14:paraId="2314D3D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22   Oxalic acid, allyl hexadecyl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3.70                         </w:t>
            </w:r>
            <w:r w:rsidRPr="00D11527">
              <w:rPr>
                <w:rFonts w:ascii="Times New Roman" w:hAnsi="Times New Roman" w:cs="Times New Roman"/>
                <w:bCs/>
                <w:sz w:val="24"/>
                <w:szCs w:val="24"/>
              </w:rPr>
              <w:t>0.65</w:t>
            </w:r>
          </w:p>
          <w:p w14:paraId="71107C3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23   </w:t>
            </w:r>
            <w:proofErr w:type="spellStart"/>
            <w:r w:rsidRPr="00D11527">
              <w:rPr>
                <w:rFonts w:ascii="Times New Roman" w:hAnsi="Times New Roman" w:cs="Times New Roman"/>
                <w:bCs/>
                <w:sz w:val="24"/>
                <w:szCs w:val="24"/>
              </w:rPr>
              <w:t>Phosphonoacetic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2.12                         </w:t>
            </w:r>
            <w:r w:rsidRPr="00D11527">
              <w:rPr>
                <w:rFonts w:ascii="Times New Roman" w:hAnsi="Times New Roman" w:cs="Times New Roman"/>
                <w:bCs/>
                <w:sz w:val="24"/>
                <w:szCs w:val="24"/>
              </w:rPr>
              <w:t xml:space="preserve">0.12 </w:t>
            </w:r>
          </w:p>
          <w:p w14:paraId="2079DC9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24   3-Propoxyamphetamine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3.01                         </w:t>
            </w:r>
            <w:r w:rsidRPr="00D11527">
              <w:rPr>
                <w:rFonts w:ascii="Times New Roman" w:hAnsi="Times New Roman" w:cs="Times New Roman"/>
                <w:bCs/>
                <w:sz w:val="24"/>
                <w:szCs w:val="24"/>
              </w:rPr>
              <w:t>0.43</w:t>
            </w:r>
          </w:p>
          <w:p w14:paraId="7E0F5B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25   </w:t>
            </w:r>
            <w:proofErr w:type="spellStart"/>
            <w:r w:rsidRPr="00D11527">
              <w:rPr>
                <w:rFonts w:ascii="Times New Roman" w:hAnsi="Times New Roman" w:cs="Times New Roman"/>
                <w:bCs/>
                <w:sz w:val="24"/>
                <w:szCs w:val="24"/>
              </w:rPr>
              <w:t>Eicosanol</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4.38                         </w:t>
            </w:r>
            <w:r w:rsidRPr="00D11527">
              <w:rPr>
                <w:rFonts w:ascii="Times New Roman" w:hAnsi="Times New Roman" w:cs="Times New Roman"/>
                <w:bCs/>
                <w:sz w:val="24"/>
                <w:szCs w:val="24"/>
              </w:rPr>
              <w:t>2.69</w:t>
            </w:r>
          </w:p>
          <w:p w14:paraId="2E4758B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26   </w:t>
            </w:r>
            <w:proofErr w:type="spellStart"/>
            <w:r w:rsidRPr="00D11527">
              <w:rPr>
                <w:rFonts w:ascii="Times New Roman" w:hAnsi="Times New Roman" w:cs="Times New Roman"/>
                <w:bCs/>
                <w:sz w:val="24"/>
                <w:szCs w:val="24"/>
              </w:rPr>
              <w:t>Diisooctyl</w:t>
            </w:r>
            <w:proofErr w:type="spellEnd"/>
            <w:r w:rsidRPr="00D11527">
              <w:rPr>
                <w:rFonts w:ascii="Times New Roman" w:hAnsi="Times New Roman" w:cs="Times New Roman"/>
                <w:bCs/>
                <w:sz w:val="24"/>
                <w:szCs w:val="24"/>
              </w:rPr>
              <w:t xml:space="preserve"> phthalate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2.10                         </w:t>
            </w:r>
            <w:r w:rsidRPr="00D11527">
              <w:rPr>
                <w:rFonts w:ascii="Times New Roman" w:hAnsi="Times New Roman" w:cs="Times New Roman"/>
                <w:bCs/>
                <w:sz w:val="24"/>
                <w:szCs w:val="24"/>
              </w:rPr>
              <w:t xml:space="preserve">0.29 </w:t>
            </w:r>
          </w:p>
          <w:p w14:paraId="02240E0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27   9-Eicosene, (E)-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7.61                         </w:t>
            </w:r>
            <w:r w:rsidRPr="00D11527">
              <w:rPr>
                <w:rFonts w:ascii="Times New Roman" w:hAnsi="Times New Roman" w:cs="Times New Roman"/>
                <w:bCs/>
                <w:sz w:val="24"/>
                <w:szCs w:val="24"/>
              </w:rPr>
              <w:t>0.49</w:t>
            </w:r>
          </w:p>
          <w:p w14:paraId="3C3ABAF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28   </w:t>
            </w:r>
            <w:proofErr w:type="spellStart"/>
            <w:r w:rsidRPr="00D11527">
              <w:rPr>
                <w:rFonts w:ascii="Times New Roman" w:hAnsi="Times New Roman" w:cs="Times New Roman"/>
                <w:bCs/>
                <w:sz w:val="24"/>
                <w:szCs w:val="24"/>
              </w:rPr>
              <w:t>Docosyl</w:t>
            </w:r>
            <w:proofErr w:type="spellEnd"/>
            <w:r w:rsidRPr="00D11527">
              <w:rPr>
                <w:rFonts w:ascii="Times New Roman" w:hAnsi="Times New Roman" w:cs="Times New Roman"/>
                <w:bCs/>
                <w:sz w:val="24"/>
                <w:szCs w:val="24"/>
              </w:rPr>
              <w:t xml:space="preserve"> propyl ether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4.47                         </w:t>
            </w:r>
            <w:r w:rsidRPr="00D11527">
              <w:rPr>
                <w:rFonts w:ascii="Times New Roman" w:hAnsi="Times New Roman" w:cs="Times New Roman"/>
                <w:bCs/>
                <w:sz w:val="24"/>
                <w:szCs w:val="24"/>
              </w:rPr>
              <w:t>0.39</w:t>
            </w:r>
          </w:p>
          <w:p w14:paraId="34239E2E"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29   N-Isopentyl-N-nitroso-</w:t>
            </w:r>
            <w:proofErr w:type="spellStart"/>
            <w:r w:rsidRPr="00D11527">
              <w:rPr>
                <w:rFonts w:ascii="Times New Roman" w:hAnsi="Times New Roman" w:cs="Times New Roman"/>
                <w:bCs/>
                <w:sz w:val="24"/>
                <w:szCs w:val="24"/>
              </w:rPr>
              <w:t>pentamine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5.72                         </w:t>
            </w:r>
            <w:r w:rsidRPr="00D11527">
              <w:rPr>
                <w:rFonts w:ascii="Times New Roman" w:hAnsi="Times New Roman" w:cs="Times New Roman"/>
                <w:bCs/>
                <w:sz w:val="24"/>
                <w:szCs w:val="24"/>
              </w:rPr>
              <w:t>0.33</w:t>
            </w:r>
          </w:p>
          <w:p w14:paraId="55780C4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30   </w:t>
            </w:r>
            <w:proofErr w:type="spellStart"/>
            <w:r w:rsidRPr="00D11527">
              <w:rPr>
                <w:rFonts w:ascii="Times New Roman" w:hAnsi="Times New Roman" w:cs="Times New Roman"/>
                <w:bCs/>
                <w:sz w:val="24"/>
                <w:szCs w:val="24"/>
              </w:rPr>
              <w:t>Octatriacontyl</w:t>
            </w:r>
            <w:proofErr w:type="spellEnd"/>
            <w:r w:rsidRPr="00D11527">
              <w:rPr>
                <w:rFonts w:ascii="Times New Roman" w:hAnsi="Times New Roman" w:cs="Times New Roman"/>
                <w:bCs/>
                <w:sz w:val="24"/>
                <w:szCs w:val="24"/>
              </w:rPr>
              <w:t xml:space="preserve"> </w:t>
            </w:r>
            <w:proofErr w:type="spellStart"/>
            <w:r w:rsidRPr="00D11527">
              <w:rPr>
                <w:rFonts w:ascii="Times New Roman" w:hAnsi="Times New Roman" w:cs="Times New Roman"/>
                <w:bCs/>
                <w:sz w:val="24"/>
                <w:szCs w:val="24"/>
              </w:rPr>
              <w:t>pentafluoropropionate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5.89                         </w:t>
            </w:r>
            <w:r w:rsidRPr="00D11527">
              <w:rPr>
                <w:rFonts w:ascii="Times New Roman" w:hAnsi="Times New Roman" w:cs="Times New Roman"/>
                <w:bCs/>
                <w:sz w:val="24"/>
                <w:szCs w:val="24"/>
              </w:rPr>
              <w:t xml:space="preserve">0.03 </w:t>
            </w:r>
          </w:p>
          <w:p w14:paraId="797BB0C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31   4-Pentenoic acid, 2-methyl, tridecyl ester    </w:t>
            </w:r>
            <w:r>
              <w:rPr>
                <w:rFonts w:ascii="Times New Roman" w:hAnsi="Times New Roman" w:cs="Times New Roman"/>
                <w:bCs/>
                <w:sz w:val="24"/>
                <w:szCs w:val="24"/>
              </w:rPr>
              <w:t xml:space="preserve">    36.03                         </w:t>
            </w:r>
            <w:r w:rsidRPr="00D11527">
              <w:rPr>
                <w:rFonts w:ascii="Times New Roman" w:hAnsi="Times New Roman" w:cs="Times New Roman"/>
                <w:bCs/>
                <w:sz w:val="24"/>
                <w:szCs w:val="24"/>
              </w:rPr>
              <w:t xml:space="preserve">0.76  </w:t>
            </w:r>
          </w:p>
          <w:p w14:paraId="193A540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32   3-Buten-2-one,4-(</w:t>
            </w:r>
            <w:proofErr w:type="spellStart"/>
            <w:r w:rsidRPr="00D11527">
              <w:rPr>
                <w:rFonts w:ascii="Times New Roman" w:hAnsi="Times New Roman" w:cs="Times New Roman"/>
                <w:bCs/>
                <w:sz w:val="24"/>
                <w:szCs w:val="24"/>
              </w:rPr>
              <w:t>dimethylamino</w:t>
            </w:r>
            <w:proofErr w:type="spellEnd"/>
            <w:r w:rsidRPr="00D11527">
              <w:rPr>
                <w:rFonts w:ascii="Times New Roman" w:hAnsi="Times New Roman" w:cs="Times New Roman"/>
                <w:bCs/>
                <w:sz w:val="24"/>
                <w:szCs w:val="24"/>
              </w:rPr>
              <w:t>)-4-ethoxy-</w:t>
            </w:r>
            <w:r>
              <w:rPr>
                <w:rFonts w:ascii="Times New Roman" w:hAnsi="Times New Roman" w:cs="Times New Roman"/>
                <w:bCs/>
                <w:sz w:val="24"/>
                <w:szCs w:val="24"/>
              </w:rPr>
              <w:t xml:space="preserve">  22.23                          </w:t>
            </w:r>
            <w:r w:rsidRPr="00D11527">
              <w:rPr>
                <w:rFonts w:ascii="Times New Roman" w:hAnsi="Times New Roman" w:cs="Times New Roman"/>
                <w:bCs/>
                <w:sz w:val="24"/>
                <w:szCs w:val="24"/>
              </w:rPr>
              <w:t>0.26</w:t>
            </w:r>
          </w:p>
          <w:p w14:paraId="6DB598B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33   Decanoic acid, silver (1+) salt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24.18                          1.73                                              </w:t>
            </w:r>
            <w:r>
              <w:rPr>
                <w:rFonts w:ascii="Times New Roman" w:hAnsi="Times New Roman" w:cs="Times New Roman"/>
                <w:bCs/>
                <w:sz w:val="24"/>
                <w:szCs w:val="24"/>
              </w:rPr>
              <w:t xml:space="preserve">                             </w:t>
            </w:r>
          </w:p>
          <w:p w14:paraId="6AB12D20" w14:textId="77777777" w:rsidR="00A54838" w:rsidRPr="00D1152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p>
        </w:tc>
      </w:tr>
    </w:tbl>
    <w:p w14:paraId="388B482D" w14:textId="77777777" w:rsidR="00A54838" w:rsidRDefault="00A54838" w:rsidP="00407755">
      <w:pPr>
        <w:spacing w:line="276" w:lineRule="auto"/>
        <w:jc w:val="both"/>
        <w:rPr>
          <w:rFonts w:ascii="Times New Roman" w:hAnsi="Times New Roman" w:cs="Times New Roman"/>
          <w:bCs/>
          <w:sz w:val="24"/>
          <w:szCs w:val="24"/>
        </w:rPr>
      </w:pPr>
    </w:p>
    <w:p w14:paraId="525CAC41" w14:textId="77777777" w:rsidR="00A54838" w:rsidRPr="00F92107" w:rsidRDefault="00A54838" w:rsidP="00407755">
      <w:pPr>
        <w:spacing w:line="276" w:lineRule="auto"/>
        <w:rPr>
          <w:rFonts w:ascii="Times New Roman" w:hAnsi="Times New Roman" w:cs="Times New Roman"/>
          <w:sz w:val="24"/>
          <w:szCs w:val="24"/>
        </w:rPr>
      </w:pPr>
    </w:p>
    <w:p w14:paraId="48492583" w14:textId="77777777" w:rsidR="00A54838" w:rsidRPr="00F92107" w:rsidRDefault="00A54838" w:rsidP="00407755">
      <w:pPr>
        <w:spacing w:line="276" w:lineRule="auto"/>
        <w:rPr>
          <w:rFonts w:ascii="Times New Roman" w:hAnsi="Times New Roman" w:cs="Times New Roman"/>
          <w:sz w:val="24"/>
          <w:szCs w:val="24"/>
        </w:rPr>
      </w:pPr>
    </w:p>
    <w:p w14:paraId="3930DBA5" w14:textId="77777777" w:rsidR="00A54838" w:rsidRPr="00F92107" w:rsidRDefault="00A54838" w:rsidP="00407755">
      <w:pPr>
        <w:spacing w:line="276" w:lineRule="auto"/>
        <w:rPr>
          <w:rFonts w:ascii="Times New Roman" w:hAnsi="Times New Roman" w:cs="Times New Roman"/>
          <w:sz w:val="24"/>
          <w:szCs w:val="24"/>
        </w:rPr>
      </w:pPr>
    </w:p>
    <w:p w14:paraId="2267269B" w14:textId="77777777" w:rsidR="00A54838" w:rsidRPr="00F92107" w:rsidRDefault="00A54838" w:rsidP="00407755">
      <w:pPr>
        <w:spacing w:line="276" w:lineRule="auto"/>
        <w:rPr>
          <w:rFonts w:ascii="Times New Roman" w:hAnsi="Times New Roman" w:cs="Times New Roman"/>
          <w:sz w:val="24"/>
          <w:szCs w:val="24"/>
        </w:rPr>
      </w:pPr>
    </w:p>
    <w:p w14:paraId="6A40BDBB" w14:textId="77777777" w:rsidR="00A54838" w:rsidRPr="00F92107" w:rsidRDefault="00A54838" w:rsidP="00407755">
      <w:pPr>
        <w:spacing w:line="276" w:lineRule="auto"/>
        <w:rPr>
          <w:rFonts w:ascii="Times New Roman" w:hAnsi="Times New Roman" w:cs="Times New Roman"/>
          <w:sz w:val="24"/>
          <w:szCs w:val="24"/>
        </w:rPr>
      </w:pPr>
    </w:p>
    <w:p w14:paraId="50BB9C54" w14:textId="77777777" w:rsidR="00A54838" w:rsidRPr="00F92107" w:rsidRDefault="00A54838" w:rsidP="00407755">
      <w:pPr>
        <w:spacing w:line="276" w:lineRule="auto"/>
        <w:rPr>
          <w:rFonts w:ascii="Times New Roman" w:hAnsi="Times New Roman" w:cs="Times New Roman"/>
          <w:sz w:val="24"/>
          <w:szCs w:val="24"/>
        </w:rPr>
      </w:pPr>
    </w:p>
    <w:p w14:paraId="486923D9" w14:textId="77777777" w:rsidR="00A54838" w:rsidRPr="00F92107" w:rsidRDefault="00A54838" w:rsidP="00407755">
      <w:pPr>
        <w:spacing w:line="276" w:lineRule="auto"/>
        <w:rPr>
          <w:rFonts w:ascii="Times New Roman" w:hAnsi="Times New Roman" w:cs="Times New Roman"/>
          <w:sz w:val="24"/>
          <w:szCs w:val="24"/>
        </w:rPr>
      </w:pPr>
    </w:p>
    <w:p w14:paraId="049113CD" w14:textId="77777777" w:rsidR="00A54838" w:rsidRPr="00F92107" w:rsidRDefault="00A54838" w:rsidP="00407755">
      <w:pPr>
        <w:spacing w:line="276" w:lineRule="auto"/>
        <w:rPr>
          <w:rFonts w:ascii="Times New Roman" w:hAnsi="Times New Roman" w:cs="Times New Roman"/>
          <w:sz w:val="24"/>
          <w:szCs w:val="24"/>
        </w:rPr>
      </w:pPr>
    </w:p>
    <w:p w14:paraId="4CB15C64" w14:textId="77777777" w:rsidR="00A54838" w:rsidRPr="00F92107" w:rsidRDefault="00A54838" w:rsidP="00407755">
      <w:pPr>
        <w:spacing w:line="276" w:lineRule="auto"/>
        <w:rPr>
          <w:rFonts w:ascii="Times New Roman" w:hAnsi="Times New Roman" w:cs="Times New Roman"/>
          <w:sz w:val="24"/>
          <w:szCs w:val="24"/>
        </w:rPr>
      </w:pPr>
    </w:p>
    <w:p w14:paraId="4B3235A7" w14:textId="77777777" w:rsidR="00A54838" w:rsidRPr="00F92107" w:rsidRDefault="00A54838" w:rsidP="00407755">
      <w:pPr>
        <w:spacing w:line="276" w:lineRule="auto"/>
        <w:rPr>
          <w:rFonts w:ascii="Times New Roman" w:hAnsi="Times New Roman" w:cs="Times New Roman"/>
          <w:sz w:val="24"/>
          <w:szCs w:val="24"/>
        </w:rPr>
      </w:pPr>
    </w:p>
    <w:p w14:paraId="604132E4" w14:textId="77777777" w:rsidR="00A54838" w:rsidRPr="00F92107" w:rsidRDefault="00A54838" w:rsidP="00407755">
      <w:pPr>
        <w:spacing w:line="276" w:lineRule="auto"/>
        <w:rPr>
          <w:rFonts w:ascii="Times New Roman" w:hAnsi="Times New Roman" w:cs="Times New Roman"/>
          <w:sz w:val="24"/>
          <w:szCs w:val="24"/>
        </w:rPr>
      </w:pPr>
    </w:p>
    <w:p w14:paraId="404A2BE5" w14:textId="77777777" w:rsidR="00A54838" w:rsidRPr="00F92107" w:rsidRDefault="00A54838" w:rsidP="00407755">
      <w:pPr>
        <w:spacing w:line="276" w:lineRule="auto"/>
        <w:rPr>
          <w:rFonts w:ascii="Times New Roman" w:hAnsi="Times New Roman" w:cs="Times New Roman"/>
          <w:sz w:val="24"/>
          <w:szCs w:val="24"/>
        </w:rPr>
      </w:pPr>
    </w:p>
    <w:p w14:paraId="7882CC93" w14:textId="77777777" w:rsidR="00A54838" w:rsidRPr="00F92107" w:rsidRDefault="00A54838" w:rsidP="00407755">
      <w:pPr>
        <w:spacing w:line="276" w:lineRule="auto"/>
        <w:rPr>
          <w:rFonts w:ascii="Times New Roman" w:hAnsi="Times New Roman" w:cs="Times New Roman"/>
          <w:sz w:val="24"/>
          <w:szCs w:val="24"/>
        </w:rPr>
      </w:pPr>
    </w:p>
    <w:p w14:paraId="4CEF222E" w14:textId="77777777" w:rsidR="00A54838" w:rsidRPr="00F92107" w:rsidRDefault="00A54838" w:rsidP="00407755">
      <w:pPr>
        <w:spacing w:line="276" w:lineRule="auto"/>
        <w:rPr>
          <w:rFonts w:ascii="Times New Roman" w:hAnsi="Times New Roman" w:cs="Times New Roman"/>
          <w:sz w:val="24"/>
          <w:szCs w:val="24"/>
        </w:rPr>
      </w:pPr>
    </w:p>
    <w:p w14:paraId="0CFF2571" w14:textId="77777777" w:rsidR="00A54838" w:rsidRPr="00F92107" w:rsidRDefault="00A54838" w:rsidP="00407755">
      <w:pPr>
        <w:spacing w:line="276" w:lineRule="auto"/>
        <w:rPr>
          <w:rFonts w:ascii="Times New Roman" w:hAnsi="Times New Roman" w:cs="Times New Roman"/>
          <w:sz w:val="24"/>
          <w:szCs w:val="24"/>
        </w:rPr>
      </w:pPr>
    </w:p>
    <w:p w14:paraId="334C14A7" w14:textId="77777777" w:rsidR="00A54838" w:rsidRDefault="00A54838" w:rsidP="00407755">
      <w:pPr>
        <w:spacing w:line="276" w:lineRule="auto"/>
        <w:jc w:val="both"/>
        <w:rPr>
          <w:rFonts w:ascii="Times New Roman" w:hAnsi="Times New Roman" w:cs="Times New Roman"/>
          <w:b/>
          <w:bCs/>
          <w:sz w:val="24"/>
          <w:szCs w:val="24"/>
        </w:rPr>
      </w:pPr>
    </w:p>
    <w:p w14:paraId="08C111C7" w14:textId="77777777" w:rsidR="00A54838" w:rsidRDefault="00A54838" w:rsidP="00407755">
      <w:pPr>
        <w:spacing w:line="276" w:lineRule="auto"/>
        <w:jc w:val="both"/>
        <w:rPr>
          <w:rFonts w:ascii="Times New Roman" w:hAnsi="Times New Roman" w:cs="Times New Roman"/>
          <w:b/>
          <w:bCs/>
          <w:sz w:val="24"/>
          <w:szCs w:val="24"/>
        </w:rPr>
      </w:pPr>
    </w:p>
    <w:p w14:paraId="71D3C13A" w14:textId="77777777" w:rsidR="00407755" w:rsidRDefault="00407755" w:rsidP="00407755">
      <w:pPr>
        <w:spacing w:line="276" w:lineRule="auto"/>
        <w:jc w:val="both"/>
        <w:rPr>
          <w:rFonts w:ascii="Times New Roman" w:hAnsi="Times New Roman" w:cs="Times New Roman"/>
          <w:b/>
          <w:bCs/>
          <w:sz w:val="24"/>
          <w:szCs w:val="24"/>
        </w:rPr>
      </w:pPr>
    </w:p>
    <w:p w14:paraId="63A8C847" w14:textId="77777777" w:rsidR="00407755" w:rsidRDefault="00407755" w:rsidP="00407755">
      <w:pPr>
        <w:spacing w:line="276" w:lineRule="auto"/>
        <w:jc w:val="both"/>
        <w:rPr>
          <w:rFonts w:ascii="Times New Roman" w:hAnsi="Times New Roman" w:cs="Times New Roman"/>
          <w:b/>
          <w:bCs/>
          <w:sz w:val="24"/>
          <w:szCs w:val="24"/>
        </w:rPr>
      </w:pPr>
    </w:p>
    <w:p w14:paraId="5D182F85" w14:textId="77777777" w:rsidR="00407755" w:rsidRDefault="00407755" w:rsidP="00407755">
      <w:pPr>
        <w:spacing w:line="276" w:lineRule="auto"/>
        <w:jc w:val="both"/>
        <w:rPr>
          <w:rFonts w:ascii="Times New Roman" w:hAnsi="Times New Roman" w:cs="Times New Roman"/>
          <w:b/>
          <w:bCs/>
          <w:sz w:val="24"/>
          <w:szCs w:val="24"/>
        </w:rPr>
      </w:pPr>
    </w:p>
    <w:p w14:paraId="03E3F875" w14:textId="77777777" w:rsidR="00407755" w:rsidRDefault="00407755" w:rsidP="00407755">
      <w:pPr>
        <w:spacing w:line="276" w:lineRule="auto"/>
        <w:jc w:val="both"/>
        <w:rPr>
          <w:rFonts w:ascii="Times New Roman" w:hAnsi="Times New Roman" w:cs="Times New Roman"/>
          <w:b/>
          <w:bCs/>
          <w:sz w:val="24"/>
          <w:szCs w:val="24"/>
        </w:rPr>
      </w:pPr>
    </w:p>
    <w:p w14:paraId="5BBF4CA3" w14:textId="77777777" w:rsidR="00407755" w:rsidRDefault="00407755" w:rsidP="00407755">
      <w:pPr>
        <w:spacing w:line="276" w:lineRule="auto"/>
        <w:jc w:val="both"/>
        <w:rPr>
          <w:rFonts w:ascii="Times New Roman" w:hAnsi="Times New Roman" w:cs="Times New Roman"/>
          <w:b/>
          <w:bCs/>
          <w:sz w:val="24"/>
          <w:szCs w:val="24"/>
        </w:rPr>
      </w:pPr>
    </w:p>
    <w:p w14:paraId="54EBE287" w14:textId="77777777" w:rsidR="00407755" w:rsidRDefault="00407755" w:rsidP="00407755">
      <w:pPr>
        <w:spacing w:line="276" w:lineRule="auto"/>
        <w:jc w:val="both"/>
        <w:rPr>
          <w:rFonts w:ascii="Times New Roman" w:hAnsi="Times New Roman" w:cs="Times New Roman"/>
          <w:b/>
          <w:bCs/>
          <w:sz w:val="24"/>
          <w:szCs w:val="24"/>
        </w:rPr>
      </w:pPr>
    </w:p>
    <w:p w14:paraId="785E42A9" w14:textId="77777777" w:rsidR="00407755" w:rsidRDefault="00407755" w:rsidP="00407755">
      <w:pPr>
        <w:spacing w:line="276" w:lineRule="auto"/>
        <w:jc w:val="both"/>
        <w:rPr>
          <w:rFonts w:ascii="Times New Roman" w:hAnsi="Times New Roman" w:cs="Times New Roman"/>
          <w:b/>
          <w:bCs/>
          <w:sz w:val="24"/>
          <w:szCs w:val="24"/>
        </w:rPr>
      </w:pPr>
    </w:p>
    <w:p w14:paraId="533043A1" w14:textId="77777777" w:rsidR="00A54838" w:rsidRPr="009636A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sidRPr="00D11527">
        <w:rPr>
          <w:rFonts w:ascii="Times New Roman" w:hAnsi="Times New Roman" w:cs="Times New Roman"/>
          <w:b/>
          <w:bCs/>
          <w:sz w:val="24"/>
          <w:szCs w:val="24"/>
        </w:rPr>
        <w:t>3</w:t>
      </w:r>
      <w:r>
        <w:rPr>
          <w:rFonts w:ascii="Times New Roman" w:hAnsi="Times New Roman" w:cs="Times New Roman"/>
          <w:b/>
          <w:bCs/>
          <w:sz w:val="24"/>
          <w:szCs w:val="24"/>
        </w:rPr>
        <w:t>:</w:t>
      </w:r>
      <w:r w:rsidRPr="00D11527">
        <w:rPr>
          <w:rFonts w:ascii="Times New Roman" w:hAnsi="Times New Roman" w:cs="Times New Roman"/>
          <w:b/>
          <w:bCs/>
          <w:sz w:val="24"/>
          <w:szCs w:val="24"/>
        </w:rPr>
        <w:t xml:space="preserve"> BIOACTIVE CHEMICAL COMPOUNDS COMMON TO BOTH GARLIC </w:t>
      </w:r>
      <w:r>
        <w:rPr>
          <w:rFonts w:ascii="Times New Roman" w:hAnsi="Times New Roman" w:cs="Times New Roman"/>
          <w:b/>
          <w:bCs/>
          <w:sz w:val="24"/>
          <w:szCs w:val="24"/>
        </w:rPr>
        <w:t xml:space="preserve">OIL </w:t>
      </w:r>
      <w:r w:rsidRPr="00D11527">
        <w:rPr>
          <w:rFonts w:ascii="Times New Roman" w:hAnsi="Times New Roman" w:cs="Times New Roman"/>
          <w:b/>
          <w:bCs/>
          <w:sz w:val="24"/>
          <w:szCs w:val="24"/>
        </w:rPr>
        <w:t>AND ONION OIL</w:t>
      </w:r>
    </w:p>
    <w:tbl>
      <w:tblPr>
        <w:tblStyle w:val="TableGrid"/>
        <w:tblW w:w="0" w:type="auto"/>
        <w:tblLook w:val="04A0" w:firstRow="1" w:lastRow="0" w:firstColumn="1" w:lastColumn="0" w:noHBand="0" w:noVBand="1"/>
      </w:tblPr>
      <w:tblGrid>
        <w:gridCol w:w="8543"/>
      </w:tblGrid>
      <w:tr w:rsidR="00A54838" w:rsidRPr="00D11527" w14:paraId="3DBBE7C3" w14:textId="77777777" w:rsidTr="00CB70F1">
        <w:tc>
          <w:tcPr>
            <w:tcW w:w="0" w:type="auto"/>
          </w:tcPr>
          <w:p w14:paraId="7D9F699A"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lastRenderedPageBreak/>
              <w:t xml:space="preserve">S/N                         CHEMICAL COMPOUND                                    AREA %   </w:t>
            </w:r>
          </w:p>
          <w:p w14:paraId="67A32B49"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(ABUNDANCE)</w:t>
            </w:r>
          </w:p>
          <w:p w14:paraId="79C0708C"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GARLIC   ONION</w:t>
            </w:r>
          </w:p>
          <w:p w14:paraId="66AAB3AD"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OIL.          OIL.        </w:t>
            </w:r>
          </w:p>
        </w:tc>
      </w:tr>
      <w:tr w:rsidR="00A54838" w:rsidRPr="00D11527" w14:paraId="5960F936" w14:textId="77777777" w:rsidTr="00CB70F1">
        <w:tc>
          <w:tcPr>
            <w:tcW w:w="0" w:type="auto"/>
          </w:tcPr>
          <w:p w14:paraId="6CB6FD9A"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1        9-Octadecenoic acid                                                                   10.81         15.56</w:t>
            </w:r>
          </w:p>
          <w:p w14:paraId="432BEE0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2        n-</w:t>
            </w:r>
            <w:proofErr w:type="spellStart"/>
            <w:r w:rsidRPr="00D11527">
              <w:rPr>
                <w:rFonts w:ascii="Times New Roman" w:hAnsi="Times New Roman" w:cs="Times New Roman"/>
                <w:sz w:val="24"/>
                <w:szCs w:val="24"/>
              </w:rPr>
              <w:t>Hexadecanoic</w:t>
            </w:r>
            <w:proofErr w:type="spellEnd"/>
            <w:r w:rsidRPr="00D11527">
              <w:rPr>
                <w:rFonts w:ascii="Times New Roman" w:hAnsi="Times New Roman" w:cs="Times New Roman"/>
                <w:sz w:val="24"/>
                <w:szCs w:val="24"/>
              </w:rPr>
              <w:t xml:space="preserve"> acid                                                                    5.52         28.68</w:t>
            </w:r>
          </w:p>
          <w:p w14:paraId="0756C6AE"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3        Dodecanoic acid                                                                           0.75          9.37</w:t>
            </w:r>
          </w:p>
          <w:p w14:paraId="2710AFAB"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4        </w:t>
            </w:r>
            <w:proofErr w:type="spellStart"/>
            <w:r w:rsidRPr="00D11527">
              <w:rPr>
                <w:rFonts w:ascii="Times New Roman" w:hAnsi="Times New Roman" w:cs="Times New Roman"/>
                <w:sz w:val="24"/>
                <w:szCs w:val="24"/>
              </w:rPr>
              <w:t>Tetradecanoic</w:t>
            </w:r>
            <w:proofErr w:type="spellEnd"/>
            <w:r w:rsidRPr="00D11527">
              <w:rPr>
                <w:rFonts w:ascii="Times New Roman" w:hAnsi="Times New Roman" w:cs="Times New Roman"/>
                <w:sz w:val="24"/>
                <w:szCs w:val="24"/>
              </w:rPr>
              <w:t xml:space="preserve"> acid                                                                        0.43          3.95</w:t>
            </w:r>
          </w:p>
          <w:p w14:paraId="462FFE46"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5        Bromoacetic acid                                                                          0.32          0.56</w:t>
            </w:r>
          </w:p>
          <w:p w14:paraId="3A3AA46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6         9-</w:t>
            </w:r>
            <w:proofErr w:type="gramStart"/>
            <w:r w:rsidRPr="00D11527">
              <w:rPr>
                <w:rFonts w:ascii="Times New Roman" w:hAnsi="Times New Roman" w:cs="Times New Roman"/>
                <w:sz w:val="24"/>
                <w:szCs w:val="24"/>
              </w:rPr>
              <w:t>Oxabicyclo[</w:t>
            </w:r>
            <w:proofErr w:type="gramEnd"/>
            <w:r w:rsidRPr="00D11527">
              <w:rPr>
                <w:rFonts w:ascii="Times New Roman" w:hAnsi="Times New Roman" w:cs="Times New Roman"/>
                <w:sz w:val="24"/>
                <w:szCs w:val="24"/>
              </w:rPr>
              <w:t>6.1.0]nonane                                                          4.09         1.91</w:t>
            </w:r>
          </w:p>
          <w:p w14:paraId="76C1457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7        </w:t>
            </w:r>
            <w:proofErr w:type="spellStart"/>
            <w:r w:rsidRPr="00D11527">
              <w:rPr>
                <w:rFonts w:ascii="Times New Roman" w:hAnsi="Times New Roman" w:cs="Times New Roman"/>
                <w:sz w:val="24"/>
                <w:szCs w:val="24"/>
              </w:rPr>
              <w:t>Eicosene</w:t>
            </w:r>
            <w:proofErr w:type="spellEnd"/>
            <w:r w:rsidRPr="00D11527">
              <w:rPr>
                <w:rFonts w:ascii="Times New Roman" w:hAnsi="Times New Roman" w:cs="Times New Roman"/>
                <w:sz w:val="24"/>
                <w:szCs w:val="24"/>
              </w:rPr>
              <w:t>, (E)-                                                                                1.85         0.49</w:t>
            </w:r>
          </w:p>
          <w:p w14:paraId="6F9244A9"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8        Carboxylic acid                                                                             0.62         0.39 </w:t>
            </w:r>
          </w:p>
        </w:tc>
      </w:tr>
    </w:tbl>
    <w:p w14:paraId="78456328" w14:textId="77777777" w:rsidR="00786171" w:rsidRDefault="00786171" w:rsidP="00407755">
      <w:pPr>
        <w:spacing w:line="276" w:lineRule="auto"/>
        <w:jc w:val="both"/>
        <w:rPr>
          <w:rFonts w:ascii="Times New Roman" w:hAnsi="Times New Roman" w:cs="Times New Roman"/>
          <w:sz w:val="24"/>
          <w:szCs w:val="24"/>
        </w:rPr>
      </w:pPr>
    </w:p>
    <w:p w14:paraId="18F9EDDE" w14:textId="77777777" w:rsidR="00A54838" w:rsidRDefault="00A54838" w:rsidP="00407755">
      <w:pPr>
        <w:spacing w:line="276" w:lineRule="auto"/>
        <w:jc w:val="both"/>
        <w:rPr>
          <w:rFonts w:ascii="Times New Roman" w:hAnsi="Times New Roman" w:cs="Times New Roman"/>
          <w:sz w:val="24"/>
          <w:szCs w:val="24"/>
        </w:rPr>
      </w:pPr>
    </w:p>
    <w:p w14:paraId="47272CB3" w14:textId="77777777" w:rsidR="00A54838"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D</w:t>
      </w:r>
      <w:r w:rsidR="004E4064">
        <w:rPr>
          <w:rFonts w:ascii="Times New Roman" w:hAnsi="Times New Roman" w:cs="Times New Roman"/>
          <w:b/>
          <w:sz w:val="24"/>
          <w:szCs w:val="24"/>
        </w:rPr>
        <w:t>iscussion</w:t>
      </w:r>
    </w:p>
    <w:p w14:paraId="44EA9AB4" w14:textId="27938BAB" w:rsidR="000E5CC0" w:rsidRDefault="00A54838"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The chemical compounds in the extracted oils of garlic, and onion identified by GC-MS</w:t>
      </w:r>
      <w:r w:rsidR="00B85DE6" w:rsidRPr="00B85DE6">
        <w:rPr>
          <w:rFonts w:ascii="Times New Roman" w:hAnsi="Times New Roman" w:cs="Times New Roman"/>
          <w:sz w:val="24"/>
          <w:szCs w:val="24"/>
        </w:rPr>
        <w:t xml:space="preserve"> </w:t>
      </w:r>
      <w:r w:rsidR="00B85DE6">
        <w:rPr>
          <w:rFonts w:ascii="Times New Roman" w:hAnsi="Times New Roman" w:cs="Times New Roman"/>
          <w:sz w:val="24"/>
          <w:szCs w:val="24"/>
        </w:rPr>
        <w:t>such modern analytical techniques,</w:t>
      </w:r>
      <w:r>
        <w:rPr>
          <w:rFonts w:ascii="Times New Roman" w:hAnsi="Times New Roman" w:cs="Times New Roman"/>
          <w:sz w:val="24"/>
          <w:szCs w:val="24"/>
        </w:rPr>
        <w:t xml:space="preserve"> provide </w:t>
      </w:r>
      <w:r w:rsidR="00B85DE6">
        <w:rPr>
          <w:rFonts w:ascii="Times New Roman" w:hAnsi="Times New Roman" w:cs="Times New Roman"/>
          <w:sz w:val="24"/>
          <w:szCs w:val="24"/>
        </w:rPr>
        <w:t xml:space="preserve">an </w:t>
      </w:r>
      <w:r>
        <w:rPr>
          <w:rFonts w:ascii="Times New Roman" w:hAnsi="Times New Roman" w:cs="Times New Roman"/>
          <w:sz w:val="24"/>
          <w:szCs w:val="24"/>
        </w:rPr>
        <w:t>acc</w:t>
      </w:r>
      <w:r w:rsidR="001B4E8B">
        <w:rPr>
          <w:rFonts w:ascii="Times New Roman" w:hAnsi="Times New Roman" w:cs="Times New Roman"/>
          <w:sz w:val="24"/>
          <w:szCs w:val="24"/>
        </w:rPr>
        <w:t xml:space="preserve">urate and reliable information </w:t>
      </w:r>
      <w:r w:rsidR="00E75A5B">
        <w:rPr>
          <w:rFonts w:ascii="Times New Roman" w:hAnsi="Times New Roman" w:cs="Times New Roman"/>
          <w:sz w:val="24"/>
          <w:szCs w:val="24"/>
        </w:rPr>
        <w:t xml:space="preserve">of comparing them to known analytical measurements of oils that are stored in databases </w:t>
      </w:r>
      <w:r w:rsidR="001B4E8B">
        <w:rPr>
          <w:rFonts w:ascii="Times New Roman" w:hAnsi="Times New Roman" w:cs="Times New Roman"/>
          <w:sz w:val="24"/>
          <w:szCs w:val="24"/>
        </w:rPr>
        <w:t xml:space="preserve">(Clarke 2002), </w:t>
      </w:r>
      <w:r w:rsidR="00E75A5B">
        <w:rPr>
          <w:rFonts w:ascii="Times New Roman" w:hAnsi="Times New Roman" w:cs="Times New Roman"/>
          <w:sz w:val="24"/>
          <w:szCs w:val="24"/>
        </w:rPr>
        <w:t xml:space="preserve">and had varying abundances, and retention times. </w:t>
      </w:r>
      <w:r w:rsidR="0025360D">
        <w:rPr>
          <w:rFonts w:ascii="Times New Roman" w:hAnsi="Times New Roman" w:cs="Times New Roman"/>
          <w:sz w:val="24"/>
          <w:szCs w:val="24"/>
        </w:rPr>
        <w:t xml:space="preserve">Eight bioactive organic chemical compounds namely, 9-Octadecenoic acid, N-Hexadecenoic acid, Dodecanoic acid, </w:t>
      </w:r>
      <w:proofErr w:type="spellStart"/>
      <w:r w:rsidR="0025360D">
        <w:rPr>
          <w:rFonts w:ascii="Times New Roman" w:hAnsi="Times New Roman" w:cs="Times New Roman"/>
          <w:sz w:val="24"/>
          <w:szCs w:val="24"/>
        </w:rPr>
        <w:t>Tetradecanoic</w:t>
      </w:r>
      <w:proofErr w:type="spellEnd"/>
      <w:r w:rsidR="0025360D">
        <w:rPr>
          <w:rFonts w:ascii="Times New Roman" w:hAnsi="Times New Roman" w:cs="Times New Roman"/>
          <w:sz w:val="24"/>
          <w:szCs w:val="24"/>
        </w:rPr>
        <w:t xml:space="preserve"> acid, Bromoacetic acid, 9-</w:t>
      </w:r>
      <w:proofErr w:type="gramStart"/>
      <w:r w:rsidR="0025360D">
        <w:rPr>
          <w:rFonts w:ascii="Times New Roman" w:hAnsi="Times New Roman" w:cs="Times New Roman"/>
          <w:sz w:val="24"/>
          <w:szCs w:val="24"/>
        </w:rPr>
        <w:t>Oxabicyclo[</w:t>
      </w:r>
      <w:proofErr w:type="gramEnd"/>
      <w:r w:rsidR="0025360D">
        <w:rPr>
          <w:rFonts w:ascii="Times New Roman" w:hAnsi="Times New Roman" w:cs="Times New Roman"/>
          <w:sz w:val="24"/>
          <w:szCs w:val="24"/>
        </w:rPr>
        <w:t xml:space="preserve">6.1.0]nonane, </w:t>
      </w:r>
      <w:proofErr w:type="spellStart"/>
      <w:r w:rsidR="0025360D">
        <w:rPr>
          <w:rFonts w:ascii="Times New Roman" w:hAnsi="Times New Roman" w:cs="Times New Roman"/>
          <w:sz w:val="24"/>
          <w:szCs w:val="24"/>
        </w:rPr>
        <w:t>Eicosene</w:t>
      </w:r>
      <w:proofErr w:type="spellEnd"/>
      <w:r w:rsidR="007C6C7A">
        <w:rPr>
          <w:rFonts w:ascii="Times New Roman" w:hAnsi="Times New Roman" w:cs="Times New Roman"/>
          <w:sz w:val="24"/>
          <w:szCs w:val="24"/>
        </w:rPr>
        <w:t xml:space="preserve"> </w:t>
      </w:r>
      <w:r w:rsidR="0025360D">
        <w:rPr>
          <w:rFonts w:ascii="Times New Roman" w:hAnsi="Times New Roman" w:cs="Times New Roman"/>
          <w:sz w:val="24"/>
          <w:szCs w:val="24"/>
        </w:rPr>
        <w:t>(E)-, and Carboxylic acid were identified to be common to both the garlic oil, and the onion oil</w:t>
      </w:r>
      <w:r w:rsidR="00E86755">
        <w:rPr>
          <w:rFonts w:ascii="Times New Roman" w:hAnsi="Times New Roman" w:cs="Times New Roman"/>
          <w:sz w:val="24"/>
          <w:szCs w:val="24"/>
        </w:rPr>
        <w:t>.</w:t>
      </w:r>
      <w:r w:rsidR="00E75A5B">
        <w:rPr>
          <w:rFonts w:ascii="Times New Roman" w:hAnsi="Times New Roman" w:cs="Times New Roman"/>
          <w:sz w:val="24"/>
          <w:szCs w:val="24"/>
        </w:rPr>
        <w:t xml:space="preserve"> </w:t>
      </w:r>
      <w:r w:rsidR="000E5CC0" w:rsidRPr="00AE4D68">
        <w:rPr>
          <w:rFonts w:ascii="Times New Roman" w:hAnsi="Times New Roman" w:cs="Times New Roman"/>
          <w:sz w:val="24"/>
          <w:szCs w:val="24"/>
        </w:rPr>
        <w:t>These chemical compounds common to both garlic oil, and onion oil have properties that are insecticidal. In the Pesticide Properties Data Base (PPDB), Lewis</w:t>
      </w:r>
      <w:r w:rsidR="000E5CC0">
        <w:rPr>
          <w:rFonts w:ascii="Times New Roman" w:hAnsi="Times New Roman" w:cs="Times New Roman"/>
          <w:i/>
          <w:iCs/>
          <w:sz w:val="24"/>
          <w:szCs w:val="24"/>
        </w:rPr>
        <w:t xml:space="preserve"> et al.</w:t>
      </w:r>
      <w:r w:rsidR="000E5CC0" w:rsidRPr="00AE4D68">
        <w:rPr>
          <w:rFonts w:ascii="Times New Roman" w:hAnsi="Times New Roman" w:cs="Times New Roman"/>
          <w:sz w:val="24"/>
          <w:szCs w:val="24"/>
        </w:rPr>
        <w:t xml:space="preserve"> (2016), recorded that</w:t>
      </w:r>
      <w:commentRangeStart w:id="6"/>
      <w:r w:rsidR="000E5CC0" w:rsidRPr="00AE4D68">
        <w:rPr>
          <w:rFonts w:ascii="Times New Roman" w:hAnsi="Times New Roman" w:cs="Times New Roman"/>
          <w:sz w:val="24"/>
          <w:szCs w:val="24"/>
        </w:rPr>
        <w:t>,</w:t>
      </w:r>
      <w:commentRangeEnd w:id="6"/>
      <w:r w:rsidR="00F942A0">
        <w:rPr>
          <w:rStyle w:val="CommentReference"/>
        </w:rPr>
        <w:commentReference w:id="6"/>
      </w:r>
      <w:r w:rsidR="000E5CC0" w:rsidRPr="00AE4D68">
        <w:rPr>
          <w:rFonts w:ascii="Times New Roman" w:hAnsi="Times New Roman" w:cs="Times New Roman"/>
          <w:sz w:val="24"/>
          <w:szCs w:val="24"/>
        </w:rPr>
        <w:t xml:space="preserve"> Linoleic acid which is a carboxylic acid and N-</w:t>
      </w:r>
      <w:proofErr w:type="spellStart"/>
      <w:r w:rsidR="000E5CC0" w:rsidRPr="00AE4D68">
        <w:rPr>
          <w:rFonts w:ascii="Times New Roman" w:hAnsi="Times New Roman" w:cs="Times New Roman"/>
          <w:sz w:val="24"/>
          <w:szCs w:val="24"/>
        </w:rPr>
        <w:t>Hexadecanoic</w:t>
      </w:r>
      <w:proofErr w:type="spellEnd"/>
      <w:r w:rsidR="000E5CC0" w:rsidRPr="00AE4D68">
        <w:rPr>
          <w:rFonts w:ascii="Times New Roman" w:hAnsi="Times New Roman" w:cs="Times New Roman"/>
          <w:sz w:val="24"/>
          <w:szCs w:val="24"/>
        </w:rPr>
        <w:t xml:space="preserve"> acid, are insecticides.</w:t>
      </w:r>
      <w:r w:rsidR="000E5CC0" w:rsidRPr="00AE4D68">
        <w:rPr>
          <w:rFonts w:ascii="Times New Roman" w:hAnsi="Times New Roman" w:cs="Times New Roman"/>
          <w:bCs/>
          <w:sz w:val="24"/>
          <w:szCs w:val="24"/>
        </w:rPr>
        <w:t xml:space="preserve"> </w:t>
      </w:r>
      <w:r w:rsidR="009C38D2">
        <w:rPr>
          <w:rFonts w:ascii="Times New Roman" w:hAnsi="Times New Roman" w:cs="Times New Roman"/>
          <w:sz w:val="24"/>
          <w:szCs w:val="24"/>
        </w:rPr>
        <w:t>H</w:t>
      </w:r>
      <w:r w:rsidR="009C38D2" w:rsidRPr="00AE4D68">
        <w:rPr>
          <w:rFonts w:ascii="Times New Roman" w:hAnsi="Times New Roman" w:cs="Times New Roman"/>
          <w:sz w:val="24"/>
          <w:szCs w:val="24"/>
        </w:rPr>
        <w:t xml:space="preserve">owever, each oil exhibited a different abundance for the same bioactive </w:t>
      </w:r>
      <w:r w:rsidR="009C38D2">
        <w:rPr>
          <w:rFonts w:ascii="Times New Roman" w:hAnsi="Times New Roman" w:cs="Times New Roman"/>
          <w:sz w:val="24"/>
          <w:szCs w:val="24"/>
        </w:rPr>
        <w:t xml:space="preserve">organic </w:t>
      </w:r>
      <w:r w:rsidR="009C38D2" w:rsidRPr="00AE4D68">
        <w:rPr>
          <w:rFonts w:ascii="Times New Roman" w:hAnsi="Times New Roman" w:cs="Times New Roman"/>
          <w:sz w:val="24"/>
          <w:szCs w:val="24"/>
        </w:rPr>
        <w:t xml:space="preserve">chemical compound, with onion oil exhibiting a higher abundance for each type of </w:t>
      </w:r>
      <w:r w:rsidR="009C38D2">
        <w:rPr>
          <w:rFonts w:ascii="Times New Roman" w:hAnsi="Times New Roman" w:cs="Times New Roman"/>
          <w:sz w:val="24"/>
          <w:szCs w:val="24"/>
        </w:rPr>
        <w:t>organic chemical compound in most cases.</w:t>
      </w:r>
      <w:r w:rsidR="009C38D2" w:rsidRPr="00AE4D68">
        <w:rPr>
          <w:rFonts w:ascii="Times New Roman" w:hAnsi="Times New Roman" w:cs="Times New Roman"/>
          <w:sz w:val="24"/>
          <w:szCs w:val="24"/>
        </w:rPr>
        <w:t xml:space="preserve"> </w:t>
      </w:r>
      <w:r w:rsidR="0025360D">
        <w:rPr>
          <w:rFonts w:ascii="Times New Roman" w:hAnsi="Times New Roman" w:cs="Times New Roman"/>
          <w:sz w:val="24"/>
          <w:szCs w:val="24"/>
        </w:rPr>
        <w:t>This factor may come to play in the effectiveness of these oils in their biological activities in investigations</w:t>
      </w:r>
      <w:commentRangeStart w:id="7"/>
      <w:r w:rsidR="002C0D2E">
        <w:rPr>
          <w:rFonts w:ascii="Times New Roman" w:hAnsi="Times New Roman" w:cs="Times New Roman"/>
          <w:sz w:val="24"/>
          <w:szCs w:val="24"/>
        </w:rPr>
        <w:t>.</w:t>
      </w:r>
      <w:r w:rsidR="0025360D">
        <w:rPr>
          <w:rFonts w:ascii="Times New Roman" w:hAnsi="Times New Roman" w:cs="Times New Roman"/>
          <w:sz w:val="24"/>
          <w:szCs w:val="24"/>
        </w:rPr>
        <w:t xml:space="preserve"> </w:t>
      </w:r>
      <w:commentRangeEnd w:id="7"/>
      <w:r w:rsidR="00195A28">
        <w:rPr>
          <w:rStyle w:val="CommentReference"/>
        </w:rPr>
        <w:commentReference w:id="7"/>
      </w:r>
      <w:r w:rsidR="0025360D">
        <w:rPr>
          <w:rFonts w:ascii="Times New Roman" w:hAnsi="Times New Roman" w:cs="Times New Roman"/>
          <w:sz w:val="24"/>
          <w:szCs w:val="24"/>
        </w:rPr>
        <w:t>and making the onion oil to probably perform better than the garlic oil.</w:t>
      </w:r>
      <w:r w:rsidR="00D179B2">
        <w:rPr>
          <w:rFonts w:ascii="Times New Roman" w:hAnsi="Times New Roman" w:cs="Times New Roman"/>
          <w:sz w:val="24"/>
          <w:szCs w:val="24"/>
        </w:rPr>
        <w:t xml:space="preserve"> </w:t>
      </w:r>
      <w:proofErr w:type="spellStart"/>
      <w:r w:rsidR="00D179B2">
        <w:rPr>
          <w:rFonts w:ascii="Times New Roman" w:hAnsi="Times New Roman" w:cs="Times New Roman"/>
          <w:sz w:val="24"/>
          <w:szCs w:val="24"/>
        </w:rPr>
        <w:t>Phosphonoacetic</w:t>
      </w:r>
      <w:proofErr w:type="spellEnd"/>
      <w:r w:rsidR="00D179B2">
        <w:rPr>
          <w:rFonts w:ascii="Times New Roman" w:hAnsi="Times New Roman" w:cs="Times New Roman"/>
          <w:sz w:val="24"/>
          <w:szCs w:val="24"/>
        </w:rPr>
        <w:t xml:space="preserve"> acid and N, N-</w:t>
      </w:r>
      <w:proofErr w:type="spellStart"/>
      <w:r w:rsidR="00D179B2">
        <w:rPr>
          <w:rFonts w:ascii="Times New Roman" w:hAnsi="Times New Roman" w:cs="Times New Roman"/>
          <w:sz w:val="24"/>
          <w:szCs w:val="24"/>
        </w:rPr>
        <w:t>dimethylacetoacetamide</w:t>
      </w:r>
      <w:proofErr w:type="spellEnd"/>
      <w:r w:rsidR="00D179B2">
        <w:rPr>
          <w:rFonts w:ascii="Times New Roman" w:hAnsi="Times New Roman" w:cs="Times New Roman"/>
          <w:sz w:val="24"/>
          <w:szCs w:val="24"/>
        </w:rPr>
        <w:t>, are organic chemical compounds identified in the onion oil, but not identified</w:t>
      </w:r>
      <w:r w:rsidR="002B4801">
        <w:rPr>
          <w:rFonts w:ascii="Times New Roman" w:hAnsi="Times New Roman" w:cs="Times New Roman"/>
          <w:sz w:val="24"/>
          <w:szCs w:val="24"/>
        </w:rPr>
        <w:t xml:space="preserve"> in the garlic oil. According to </w:t>
      </w:r>
      <w:proofErr w:type="spellStart"/>
      <w:r w:rsidR="002B4801">
        <w:rPr>
          <w:rFonts w:ascii="Times New Roman" w:hAnsi="Times New Roman" w:cs="Times New Roman"/>
          <w:sz w:val="24"/>
          <w:szCs w:val="24"/>
        </w:rPr>
        <w:t>Mikalkenas</w:t>
      </w:r>
      <w:proofErr w:type="spellEnd"/>
      <w:r w:rsidR="002B4801">
        <w:rPr>
          <w:rFonts w:ascii="Times New Roman" w:hAnsi="Times New Roman" w:cs="Times New Roman"/>
          <w:sz w:val="24"/>
          <w:szCs w:val="24"/>
        </w:rPr>
        <w:t xml:space="preserve"> </w:t>
      </w:r>
      <w:r w:rsidR="002B4801">
        <w:rPr>
          <w:rFonts w:ascii="Times New Roman" w:hAnsi="Times New Roman" w:cs="Times New Roman"/>
          <w:i/>
          <w:sz w:val="24"/>
          <w:szCs w:val="24"/>
        </w:rPr>
        <w:t>et al.</w:t>
      </w:r>
      <w:r w:rsidR="002B4801">
        <w:rPr>
          <w:rFonts w:ascii="Times New Roman" w:hAnsi="Times New Roman" w:cs="Times New Roman"/>
          <w:sz w:val="24"/>
          <w:szCs w:val="24"/>
        </w:rPr>
        <w:t xml:space="preserve"> (2018), </w:t>
      </w:r>
      <w:proofErr w:type="spellStart"/>
      <w:r w:rsidR="002B4801">
        <w:rPr>
          <w:rFonts w:ascii="Times New Roman" w:hAnsi="Times New Roman" w:cs="Times New Roman"/>
          <w:sz w:val="24"/>
          <w:szCs w:val="24"/>
        </w:rPr>
        <w:t>phosphonoacetic</w:t>
      </w:r>
      <w:proofErr w:type="spellEnd"/>
      <w:r w:rsidR="002B4801">
        <w:rPr>
          <w:rFonts w:ascii="Times New Roman" w:hAnsi="Times New Roman" w:cs="Times New Roman"/>
          <w:sz w:val="24"/>
          <w:szCs w:val="24"/>
        </w:rPr>
        <w:t xml:space="preserve"> acid possesses a potential to block deoxyribonucleic acid (DNA) biosynthesis, as it inhibits DNA polymerase. N,</w:t>
      </w:r>
      <w:r w:rsidR="000E5CC0">
        <w:rPr>
          <w:rFonts w:ascii="Times New Roman" w:hAnsi="Times New Roman" w:cs="Times New Roman"/>
          <w:sz w:val="24"/>
          <w:szCs w:val="24"/>
        </w:rPr>
        <w:t xml:space="preserve"> </w:t>
      </w:r>
      <w:r w:rsidR="002B4801">
        <w:rPr>
          <w:rFonts w:ascii="Times New Roman" w:hAnsi="Times New Roman" w:cs="Times New Roman"/>
          <w:sz w:val="24"/>
          <w:szCs w:val="24"/>
        </w:rPr>
        <w:t>N-</w:t>
      </w:r>
      <w:proofErr w:type="spellStart"/>
      <w:r w:rsidR="002B4801">
        <w:rPr>
          <w:rFonts w:ascii="Times New Roman" w:hAnsi="Times New Roman" w:cs="Times New Roman"/>
          <w:sz w:val="24"/>
          <w:szCs w:val="24"/>
        </w:rPr>
        <w:t>dimethylacetoacetamide</w:t>
      </w:r>
      <w:proofErr w:type="spellEnd"/>
      <w:r w:rsidR="000E5CC0">
        <w:rPr>
          <w:rFonts w:ascii="Times New Roman" w:hAnsi="Times New Roman" w:cs="Times New Roman"/>
          <w:sz w:val="24"/>
          <w:szCs w:val="24"/>
        </w:rPr>
        <w:t xml:space="preserve"> is used as an intermediate in the manufacture of pesticides and insectic</w:t>
      </w:r>
      <w:r w:rsidR="00D43D06">
        <w:rPr>
          <w:rFonts w:ascii="Times New Roman" w:hAnsi="Times New Roman" w:cs="Times New Roman"/>
          <w:sz w:val="24"/>
          <w:szCs w:val="24"/>
        </w:rPr>
        <w:t>i</w:t>
      </w:r>
      <w:r w:rsidR="000E5CC0">
        <w:rPr>
          <w:rFonts w:ascii="Times New Roman" w:hAnsi="Times New Roman" w:cs="Times New Roman"/>
          <w:sz w:val="24"/>
          <w:szCs w:val="24"/>
        </w:rPr>
        <w:t xml:space="preserve">des (NCBI 2023). </w:t>
      </w:r>
      <w:r w:rsidR="0025360D">
        <w:rPr>
          <w:rFonts w:ascii="Times New Roman" w:hAnsi="Times New Roman" w:cs="Times New Roman"/>
          <w:sz w:val="24"/>
          <w:szCs w:val="24"/>
        </w:rPr>
        <w:t xml:space="preserve"> </w:t>
      </w:r>
    </w:p>
    <w:p w14:paraId="773DD6C3" w14:textId="77777777" w:rsidR="00894C6C" w:rsidRDefault="00894C6C"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Therefore, these findings can be explored and capitalized on by veterinary, medical, and crop entomologists</w:t>
      </w:r>
      <w:r w:rsidR="00A06BFA">
        <w:rPr>
          <w:rFonts w:ascii="Times New Roman" w:hAnsi="Times New Roman" w:cs="Times New Roman"/>
          <w:sz w:val="24"/>
          <w:szCs w:val="24"/>
        </w:rPr>
        <w:t xml:space="preserve"> to determine their repellent and insecticidal properties, and their possible use in the manufacture of insect repellents and insectic</w:t>
      </w:r>
      <w:r w:rsidR="00D43D06">
        <w:rPr>
          <w:rFonts w:ascii="Times New Roman" w:hAnsi="Times New Roman" w:cs="Times New Roman"/>
          <w:sz w:val="24"/>
          <w:szCs w:val="24"/>
        </w:rPr>
        <w:t>i</w:t>
      </w:r>
      <w:r w:rsidR="00A06BFA">
        <w:rPr>
          <w:rFonts w:ascii="Times New Roman" w:hAnsi="Times New Roman" w:cs="Times New Roman"/>
          <w:sz w:val="24"/>
          <w:szCs w:val="24"/>
        </w:rPr>
        <w:t>des</w:t>
      </w:r>
      <w:commentRangeStart w:id="8"/>
      <w:r w:rsidR="00A06BFA">
        <w:rPr>
          <w:rFonts w:ascii="Times New Roman" w:hAnsi="Times New Roman" w:cs="Times New Roman"/>
          <w:sz w:val="24"/>
          <w:szCs w:val="24"/>
        </w:rPr>
        <w:t>.</w:t>
      </w:r>
      <w:commentRangeEnd w:id="8"/>
      <w:r w:rsidR="00195A28">
        <w:rPr>
          <w:rStyle w:val="CommentReference"/>
        </w:rPr>
        <w:commentReference w:id="8"/>
      </w:r>
    </w:p>
    <w:p w14:paraId="1A64DBD9" w14:textId="77777777" w:rsidR="00D43D06" w:rsidRDefault="00D43D06" w:rsidP="00407755">
      <w:pPr>
        <w:spacing w:line="276" w:lineRule="auto"/>
        <w:jc w:val="both"/>
        <w:rPr>
          <w:rFonts w:ascii="Times New Roman" w:hAnsi="Times New Roman" w:cs="Times New Roman"/>
          <w:sz w:val="24"/>
          <w:szCs w:val="24"/>
        </w:rPr>
      </w:pPr>
    </w:p>
    <w:p w14:paraId="2A52C19D" w14:textId="77777777" w:rsidR="00D43D06" w:rsidRPr="009625E0" w:rsidRDefault="009625E0" w:rsidP="009625E0">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3DA7D33" w14:textId="77777777" w:rsidR="00D43D06" w:rsidRPr="00AE4D68"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Ayaz E., and Alposy H.C. (2007). Garlic (</w:t>
      </w:r>
      <w:r w:rsidRPr="00AE4D68">
        <w:rPr>
          <w:rFonts w:ascii="Times New Roman" w:hAnsi="Times New Roman" w:cs="Times New Roman"/>
          <w:i/>
          <w:iCs/>
          <w:noProof/>
          <w:sz w:val="24"/>
          <w:szCs w:val="24"/>
        </w:rPr>
        <w:t>Allium sativum</w:t>
      </w:r>
      <w:r w:rsidRPr="00AE4D68">
        <w:rPr>
          <w:rFonts w:ascii="Times New Roman" w:hAnsi="Times New Roman" w:cs="Times New Roman"/>
          <w:noProof/>
          <w:sz w:val="24"/>
          <w:szCs w:val="24"/>
        </w:rPr>
        <w:t xml:space="preserve">) and traditional medicine. </w:t>
      </w:r>
      <w:r w:rsidRPr="00AE4D68">
        <w:rPr>
          <w:rFonts w:ascii="Times New Roman" w:hAnsi="Times New Roman" w:cs="Times New Roman"/>
          <w:i/>
          <w:iCs/>
          <w:noProof/>
          <w:sz w:val="24"/>
          <w:szCs w:val="24"/>
        </w:rPr>
        <w:t>Turkiye Parazitolojii Derg.</w:t>
      </w:r>
      <w:r w:rsidRPr="00AE4D68">
        <w:rPr>
          <w:rFonts w:ascii="Times New Roman" w:hAnsi="Times New Roman" w:cs="Times New Roman"/>
          <w:noProof/>
          <w:sz w:val="24"/>
          <w:szCs w:val="24"/>
        </w:rPr>
        <w:t>, 31: 145 - 149.</w:t>
      </w:r>
    </w:p>
    <w:p w14:paraId="3001ED36"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Bayan, L., Koulivand, P. H., and Gorji, A. (2014). Garlic: a review of potential therapeutic effects. </w:t>
      </w:r>
      <w:r w:rsidRPr="00AE4D68">
        <w:rPr>
          <w:rFonts w:ascii="Times New Roman" w:hAnsi="Times New Roman" w:cs="Times New Roman"/>
          <w:i/>
          <w:iCs/>
          <w:noProof/>
          <w:sz w:val="24"/>
          <w:szCs w:val="24"/>
        </w:rPr>
        <w:t>Avicenna J</w:t>
      </w:r>
      <w:r>
        <w:rPr>
          <w:rFonts w:ascii="Times New Roman" w:hAnsi="Times New Roman" w:cs="Times New Roman"/>
          <w:i/>
          <w:iCs/>
          <w:noProof/>
          <w:sz w:val="24"/>
          <w:szCs w:val="24"/>
        </w:rPr>
        <w:t>ournal of</w:t>
      </w:r>
      <w:r w:rsidRPr="00AE4D68">
        <w:rPr>
          <w:rFonts w:ascii="Times New Roman" w:hAnsi="Times New Roman" w:cs="Times New Roman"/>
          <w:i/>
          <w:iCs/>
          <w:noProof/>
          <w:sz w:val="24"/>
          <w:szCs w:val="24"/>
        </w:rPr>
        <w:t xml:space="preserve"> Phytomed</w:t>
      </w:r>
      <w:r>
        <w:rPr>
          <w:rFonts w:ascii="Times New Roman" w:hAnsi="Times New Roman" w:cs="Times New Roman"/>
          <w:i/>
          <w:iCs/>
          <w:noProof/>
          <w:sz w:val="24"/>
          <w:szCs w:val="24"/>
        </w:rPr>
        <w:t>icine</w:t>
      </w:r>
      <w:r w:rsidRPr="00AE4D68">
        <w:rPr>
          <w:rFonts w:ascii="Times New Roman" w:hAnsi="Times New Roman" w:cs="Times New Roman"/>
          <w:noProof/>
          <w:sz w:val="24"/>
          <w:szCs w:val="24"/>
        </w:rPr>
        <w:t>, 4 (1) : 1-14.</w:t>
      </w:r>
      <w:r w:rsidRPr="00D43D06">
        <w:rPr>
          <w:rFonts w:ascii="Times New Roman" w:hAnsi="Times New Roman" w:cs="Times New Roman"/>
          <w:noProof/>
          <w:sz w:val="24"/>
          <w:szCs w:val="24"/>
        </w:rPr>
        <w:t xml:space="preserve"> </w:t>
      </w:r>
    </w:p>
    <w:p w14:paraId="54F608BB"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Bindu B., and Podikunju B. (2015). "Performance evaluation of onion ( </w:t>
      </w:r>
      <w:r w:rsidRPr="00AE4D68">
        <w:rPr>
          <w:rFonts w:ascii="Times New Roman" w:hAnsi="Times New Roman" w:cs="Times New Roman"/>
          <w:i/>
          <w:iCs/>
          <w:noProof/>
          <w:sz w:val="24"/>
          <w:szCs w:val="24"/>
        </w:rPr>
        <w:t>Allium cepa</w:t>
      </w:r>
      <w:r w:rsidRPr="00AE4D68">
        <w:rPr>
          <w:rFonts w:ascii="Times New Roman" w:hAnsi="Times New Roman" w:cs="Times New Roman"/>
          <w:noProof/>
          <w:sz w:val="24"/>
          <w:szCs w:val="24"/>
        </w:rPr>
        <w:t xml:space="preserve"> L. Var.</w:t>
      </w:r>
      <w:r w:rsidRPr="00582F4D">
        <w:rPr>
          <w:rFonts w:ascii="Times New Roman" w:hAnsi="Times New Roman" w:cs="Times New Roman"/>
          <w:i/>
          <w:noProof/>
          <w:sz w:val="24"/>
          <w:szCs w:val="24"/>
        </w:rPr>
        <w:t xml:space="preserve"> cepa</w:t>
      </w:r>
      <w:r w:rsidRPr="00AE4D68">
        <w:rPr>
          <w:rFonts w:ascii="Times New Roman" w:hAnsi="Times New Roman" w:cs="Times New Roman"/>
          <w:noProof/>
          <w:sz w:val="24"/>
          <w:szCs w:val="24"/>
        </w:rPr>
        <w:t xml:space="preserve"> ) varieties for their suitability in Kollam district". </w:t>
      </w:r>
      <w:r w:rsidRPr="00AE4D68">
        <w:rPr>
          <w:rFonts w:ascii="Times New Roman" w:hAnsi="Times New Roman" w:cs="Times New Roman"/>
          <w:i/>
          <w:iCs/>
          <w:noProof/>
          <w:sz w:val="24"/>
          <w:szCs w:val="24"/>
        </w:rPr>
        <w:t>International journal of Research in Agricultural Sciences.</w:t>
      </w:r>
      <w:r w:rsidRPr="00AE4D68">
        <w:rPr>
          <w:rFonts w:ascii="Times New Roman" w:hAnsi="Times New Roman" w:cs="Times New Roman"/>
          <w:noProof/>
          <w:sz w:val="24"/>
          <w:szCs w:val="24"/>
        </w:rPr>
        <w:t>, pp. 18 - 20.</w:t>
      </w:r>
      <w:r w:rsidRPr="00D43D06">
        <w:rPr>
          <w:rFonts w:ascii="Times New Roman" w:hAnsi="Times New Roman" w:cs="Times New Roman"/>
          <w:noProof/>
          <w:sz w:val="24"/>
          <w:szCs w:val="24"/>
        </w:rPr>
        <w:t xml:space="preserve"> </w:t>
      </w:r>
    </w:p>
    <w:p w14:paraId="7DB9DF26" w14:textId="77777777" w:rsidR="00D43D06" w:rsidRPr="00AE4D68"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Clarke, S. (2002). Essential Chemistry for Aromatherapy. In C. Sue, </w:t>
      </w:r>
      <w:r w:rsidRPr="00AE4D68">
        <w:rPr>
          <w:rFonts w:ascii="Times New Roman" w:hAnsi="Times New Roman" w:cs="Times New Roman"/>
          <w:i/>
          <w:iCs/>
          <w:noProof/>
          <w:sz w:val="24"/>
          <w:szCs w:val="24"/>
        </w:rPr>
        <w:t>Essential Chemistry for Aromatherapy</w:t>
      </w:r>
      <w:r w:rsidRPr="00AE4D68">
        <w:rPr>
          <w:rFonts w:ascii="Times New Roman" w:hAnsi="Times New Roman" w:cs="Times New Roman"/>
          <w:noProof/>
          <w:sz w:val="24"/>
          <w:szCs w:val="24"/>
        </w:rPr>
        <w:t>. London: Elsevier Limited, pp. 79-86.</w:t>
      </w:r>
    </w:p>
    <w:p w14:paraId="5EB2A040"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Cobb, C. (2019). </w:t>
      </w:r>
      <w:r w:rsidRPr="00AE4D68">
        <w:rPr>
          <w:rFonts w:ascii="Times New Roman" w:hAnsi="Times New Roman" w:cs="Times New Roman"/>
          <w:i/>
          <w:iCs/>
          <w:noProof/>
          <w:sz w:val="24"/>
          <w:szCs w:val="24"/>
        </w:rPr>
        <w:t>What are essential oils? Uses and side effects.</w:t>
      </w:r>
      <w:r w:rsidRPr="00AE4D68">
        <w:rPr>
          <w:rFonts w:ascii="Times New Roman" w:hAnsi="Times New Roman" w:cs="Times New Roman"/>
          <w:noProof/>
          <w:sz w:val="24"/>
          <w:szCs w:val="24"/>
        </w:rPr>
        <w:t xml:space="preserve"> Retrieved from Medical News Today.: https://www.medicalnewstoday.com</w:t>
      </w:r>
      <w:r w:rsidRPr="00D43D06">
        <w:rPr>
          <w:rFonts w:ascii="Times New Roman" w:hAnsi="Times New Roman" w:cs="Times New Roman"/>
          <w:noProof/>
          <w:sz w:val="24"/>
          <w:szCs w:val="24"/>
        </w:rPr>
        <w:t xml:space="preserve"> </w:t>
      </w:r>
    </w:p>
    <w:p w14:paraId="05BAA360" w14:textId="77777777" w:rsidR="00407755"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Granroth B. (1970). Biosynthesis and decomposition of cysteine derivatives in onion and other </w:t>
      </w:r>
      <w:r w:rsidRPr="00AE4D68">
        <w:rPr>
          <w:rFonts w:ascii="Times New Roman" w:hAnsi="Times New Roman" w:cs="Times New Roman"/>
          <w:i/>
          <w:iCs/>
          <w:noProof/>
          <w:sz w:val="24"/>
          <w:szCs w:val="24"/>
        </w:rPr>
        <w:t>Allium</w:t>
      </w:r>
      <w:r w:rsidRPr="00AE4D68">
        <w:rPr>
          <w:rFonts w:ascii="Times New Roman" w:hAnsi="Times New Roman" w:cs="Times New Roman"/>
          <w:noProof/>
          <w:sz w:val="24"/>
          <w:szCs w:val="24"/>
        </w:rPr>
        <w:t xml:space="preserve"> species. </w:t>
      </w:r>
      <w:r>
        <w:rPr>
          <w:rFonts w:ascii="Times New Roman" w:hAnsi="Times New Roman" w:cs="Times New Roman"/>
          <w:i/>
          <w:iCs/>
          <w:noProof/>
          <w:sz w:val="24"/>
          <w:szCs w:val="24"/>
        </w:rPr>
        <w:t>Annales Academiae Scientiarum Fennicae Chemical</w:t>
      </w:r>
      <w:r>
        <w:rPr>
          <w:rFonts w:ascii="Times New Roman" w:hAnsi="Times New Roman" w:cs="Times New Roman"/>
          <w:noProof/>
          <w:sz w:val="24"/>
          <w:szCs w:val="24"/>
        </w:rPr>
        <w:t>, 154:</w:t>
      </w:r>
      <w:r w:rsidRPr="00AE4D68">
        <w:rPr>
          <w:rFonts w:ascii="Times New Roman" w:hAnsi="Times New Roman" w:cs="Times New Roman"/>
          <w:noProof/>
          <w:sz w:val="24"/>
          <w:szCs w:val="24"/>
        </w:rPr>
        <w:t xml:space="preserve"> 4-71.</w:t>
      </w:r>
      <w:r w:rsidR="009B3FE3" w:rsidRPr="009B3FE3">
        <w:rPr>
          <w:rFonts w:ascii="Times New Roman" w:hAnsi="Times New Roman" w:cs="Times New Roman"/>
          <w:noProof/>
          <w:sz w:val="24"/>
          <w:szCs w:val="24"/>
        </w:rPr>
        <w:t xml:space="preserve"> </w:t>
      </w:r>
    </w:p>
    <w:p w14:paraId="641A5178" w14:textId="77777777" w:rsidR="009B3FE3" w:rsidRDefault="00407755" w:rsidP="009625E0">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Ho Dinh Hai</w:t>
      </w:r>
      <w:r w:rsidRPr="00AE4D68">
        <w:rPr>
          <w:rFonts w:ascii="Times New Roman" w:hAnsi="Times New Roman" w:cs="Times New Roman"/>
          <w:noProof/>
          <w:sz w:val="24"/>
          <w:szCs w:val="24"/>
        </w:rPr>
        <w:t xml:space="preserve"> (2015). </w:t>
      </w:r>
      <w:r w:rsidRPr="00AE4D68">
        <w:rPr>
          <w:rFonts w:ascii="Times New Roman" w:hAnsi="Times New Roman" w:cs="Times New Roman"/>
          <w:i/>
          <w:iCs/>
          <w:noProof/>
          <w:sz w:val="24"/>
          <w:szCs w:val="24"/>
        </w:rPr>
        <w:t>Genus Allium-The Worldwide Vegetables.</w:t>
      </w:r>
      <w:r w:rsidRPr="00AE4D68">
        <w:rPr>
          <w:rFonts w:ascii="Times New Roman" w:hAnsi="Times New Roman" w:cs="Times New Roman"/>
          <w:noProof/>
          <w:sz w:val="24"/>
          <w:szCs w:val="24"/>
        </w:rPr>
        <w:t xml:space="preserve"> Long An-Vietnam. Retrieved from http://theworldwidevegetables.weebly.com</w:t>
      </w:r>
    </w:p>
    <w:p w14:paraId="60B46041" w14:textId="77777777" w:rsidR="009B3FE3"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Lewis, K. A., Tzilivakis, J., Warner, D., and Green, A. (2016). An international database for pesticide risk assessments and management. </w:t>
      </w:r>
      <w:r w:rsidRPr="00AE4D68">
        <w:rPr>
          <w:rFonts w:ascii="Times New Roman" w:hAnsi="Times New Roman" w:cs="Times New Roman"/>
          <w:i/>
          <w:iCs/>
          <w:noProof/>
          <w:sz w:val="24"/>
          <w:szCs w:val="24"/>
        </w:rPr>
        <w:t>Human and Ecological Risk Assessment: An International Journal</w:t>
      </w:r>
      <w:r w:rsidRPr="00AE4D68">
        <w:rPr>
          <w:rFonts w:ascii="Times New Roman" w:hAnsi="Times New Roman" w:cs="Times New Roman"/>
          <w:noProof/>
          <w:sz w:val="24"/>
          <w:szCs w:val="24"/>
        </w:rPr>
        <w:t>, 22 (4), pp. 1050 - 1064.</w:t>
      </w:r>
      <w:r w:rsidRPr="009B3FE3">
        <w:rPr>
          <w:rFonts w:ascii="Times New Roman" w:hAnsi="Times New Roman" w:cs="Times New Roman"/>
          <w:noProof/>
          <w:sz w:val="24"/>
          <w:szCs w:val="24"/>
        </w:rPr>
        <w:t xml:space="preserve"> </w:t>
      </w:r>
    </w:p>
    <w:p w14:paraId="02DD7A87" w14:textId="77777777" w:rsidR="009B3FE3" w:rsidRPr="0096581B"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Mazid, M, Khan, T.A, and Mohammed F. (2011). Role of Secondary Metabolites in Defense Mechanisms of Plants. In J. C. Chukwuebuka Egbuna, </w:t>
      </w:r>
      <w:r w:rsidRPr="00AE4D68">
        <w:rPr>
          <w:rFonts w:ascii="Times New Roman" w:hAnsi="Times New Roman" w:cs="Times New Roman"/>
          <w:i/>
          <w:iCs/>
          <w:noProof/>
          <w:sz w:val="24"/>
          <w:szCs w:val="24"/>
        </w:rPr>
        <w:t>Introduction To Phytochemistry</w:t>
      </w:r>
      <w:r w:rsidRPr="00AE4D68">
        <w:rPr>
          <w:rFonts w:ascii="Times New Roman" w:hAnsi="Times New Roman" w:cs="Times New Roman"/>
          <w:noProof/>
          <w:sz w:val="24"/>
          <w:szCs w:val="24"/>
        </w:rPr>
        <w:t>. Apple Academic Press, Taylor and</w:t>
      </w:r>
      <w:r>
        <w:rPr>
          <w:rFonts w:ascii="Times New Roman" w:hAnsi="Times New Roman" w:cs="Times New Roman"/>
          <w:noProof/>
          <w:sz w:val="24"/>
          <w:szCs w:val="24"/>
        </w:rPr>
        <w:t xml:space="preserve"> Francis pp. 1-29.</w:t>
      </w:r>
    </w:p>
    <w:p w14:paraId="05B24984"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Mikalkenas, A., Ravoityte, B., Tauraite, D., Serviene, E., and Meskys, R. A. (2018). Conjugation of Phosphonoacetic Acid to Nucleobase promotes a mechanism-based inhibition. </w:t>
      </w:r>
      <w:r w:rsidRPr="00AE4D68">
        <w:rPr>
          <w:rFonts w:ascii="Times New Roman" w:hAnsi="Times New Roman" w:cs="Times New Roman"/>
          <w:i/>
          <w:iCs/>
          <w:noProof/>
          <w:sz w:val="24"/>
          <w:szCs w:val="24"/>
        </w:rPr>
        <w:t>Journal of Enzyme Inhibition and Medicinal Chemistry.</w:t>
      </w:r>
      <w:r w:rsidRPr="00AE4D68">
        <w:rPr>
          <w:rFonts w:ascii="Times New Roman" w:hAnsi="Times New Roman" w:cs="Times New Roman"/>
          <w:noProof/>
          <w:sz w:val="24"/>
          <w:szCs w:val="24"/>
        </w:rPr>
        <w:t>, 33 : 1.</w:t>
      </w:r>
    </w:p>
    <w:p w14:paraId="23BAF079" w14:textId="3519CA2F" w:rsidR="009B3FE3"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N C B I (2023.). </w:t>
      </w:r>
      <w:r w:rsidRPr="00AE4D68">
        <w:rPr>
          <w:rFonts w:ascii="Times New Roman" w:hAnsi="Times New Roman" w:cs="Times New Roman"/>
          <w:i/>
          <w:iCs/>
          <w:noProof/>
          <w:sz w:val="24"/>
          <w:szCs w:val="24"/>
        </w:rPr>
        <w:t>N, N-dimethylacetoacetamide.</w:t>
      </w:r>
      <w:r w:rsidRPr="00AE4D68">
        <w:rPr>
          <w:rFonts w:ascii="Times New Roman" w:hAnsi="Times New Roman" w:cs="Times New Roman"/>
          <w:noProof/>
          <w:sz w:val="24"/>
          <w:szCs w:val="24"/>
        </w:rPr>
        <w:t xml:space="preserve"> Retrieved from National Centre for Biotechnology Information.: https://pubchem.ncbi.nlm.nih.gov/substance</w:t>
      </w:r>
      <w:r w:rsidRPr="009B3FE3">
        <w:rPr>
          <w:rFonts w:ascii="Times New Roman" w:hAnsi="Times New Roman" w:cs="Times New Roman"/>
          <w:noProof/>
          <w:sz w:val="24"/>
          <w:szCs w:val="24"/>
        </w:rPr>
        <w:t xml:space="preserve"> </w:t>
      </w:r>
    </w:p>
    <w:p w14:paraId="55A8202C" w14:textId="77777777" w:rsidR="009B3FE3" w:rsidRDefault="009B3FE3" w:rsidP="009625E0">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Nerio L.S., Olivero-Verbel J., and Stashenko E. (2010). "Repellent activity of essential oils : A review". </w:t>
      </w:r>
      <w:r w:rsidRPr="00AE4D68">
        <w:rPr>
          <w:rFonts w:ascii="Times New Roman" w:hAnsi="Times New Roman" w:cs="Times New Roman"/>
          <w:i/>
          <w:iCs/>
          <w:noProof/>
          <w:sz w:val="24"/>
          <w:szCs w:val="24"/>
        </w:rPr>
        <w:t>Bioresource Technology.</w:t>
      </w:r>
      <w:r w:rsidRPr="00AE4D68">
        <w:rPr>
          <w:rFonts w:ascii="Times New Roman" w:hAnsi="Times New Roman" w:cs="Times New Roman"/>
          <w:noProof/>
          <w:sz w:val="24"/>
          <w:szCs w:val="24"/>
        </w:rPr>
        <w:t>, 101 (1) : 372 - 378.</w:t>
      </w:r>
      <w:r w:rsidRPr="009B3FE3">
        <w:rPr>
          <w:rFonts w:ascii="Times New Roman" w:hAnsi="Times New Roman" w:cs="Times New Roman"/>
          <w:noProof/>
          <w:sz w:val="24"/>
          <w:szCs w:val="24"/>
        </w:rPr>
        <w:t xml:space="preserve"> </w:t>
      </w:r>
    </w:p>
    <w:p w14:paraId="2DE71ADB" w14:textId="77777777" w:rsidR="009B3FE3" w:rsidRDefault="009B3FE3" w:rsidP="009625E0">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Sousa, D. L., Xavier, E. O., Dantas da Cruz, R. C., Antonia de Souza, I., Aparecida de Oliveira, R., Cardoso da Silva, D., and Silva de Freitas, J. (2023). Chemical composition and repellent potential of essential oil from </w:t>
      </w:r>
      <w:r w:rsidRPr="00AE4D68">
        <w:rPr>
          <w:rFonts w:ascii="Times New Roman" w:hAnsi="Times New Roman" w:cs="Times New Roman"/>
          <w:i/>
          <w:iCs/>
          <w:noProof/>
          <w:sz w:val="24"/>
          <w:szCs w:val="24"/>
        </w:rPr>
        <w:t>Croton tetradenius</w:t>
      </w:r>
      <w:r w:rsidRPr="00AE4D68">
        <w:rPr>
          <w:rFonts w:ascii="Times New Roman" w:hAnsi="Times New Roman" w:cs="Times New Roman"/>
          <w:noProof/>
          <w:sz w:val="24"/>
          <w:szCs w:val="24"/>
        </w:rPr>
        <w:t xml:space="preserve"> (Euphoribiaceae) leaves against </w:t>
      </w:r>
      <w:r w:rsidRPr="00AE4D68">
        <w:rPr>
          <w:rFonts w:ascii="Times New Roman" w:hAnsi="Times New Roman" w:cs="Times New Roman"/>
          <w:i/>
          <w:iCs/>
          <w:noProof/>
          <w:sz w:val="24"/>
          <w:szCs w:val="24"/>
        </w:rPr>
        <w:t>Aedes aegypti</w:t>
      </w:r>
      <w:r w:rsidRPr="00AE4D68">
        <w:rPr>
          <w:rFonts w:ascii="Times New Roman" w:hAnsi="Times New Roman" w:cs="Times New Roman"/>
          <w:noProof/>
          <w:sz w:val="24"/>
          <w:szCs w:val="24"/>
        </w:rPr>
        <w:t xml:space="preserve"> (Diptera:Culicidae). </w:t>
      </w:r>
      <w:r w:rsidRPr="00AE4D68">
        <w:rPr>
          <w:rFonts w:ascii="Times New Roman" w:hAnsi="Times New Roman" w:cs="Times New Roman"/>
          <w:i/>
          <w:iCs/>
          <w:noProof/>
          <w:sz w:val="24"/>
          <w:szCs w:val="24"/>
        </w:rPr>
        <w:t>Biocatalysis and Agricultural Biotechnology.</w:t>
      </w:r>
      <w:r w:rsidRPr="00AE4D68">
        <w:rPr>
          <w:rFonts w:ascii="Times New Roman" w:hAnsi="Times New Roman" w:cs="Times New Roman"/>
          <w:noProof/>
          <w:sz w:val="24"/>
          <w:szCs w:val="24"/>
        </w:rPr>
        <w:t>, 47 : 102549.</w:t>
      </w:r>
    </w:p>
    <w:p w14:paraId="15FDFDB5" w14:textId="77777777" w:rsidR="009B3FE3" w:rsidRPr="00895D62" w:rsidRDefault="009B3FE3" w:rsidP="0040775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Zhang S., Bi H., and Liu C. (2007). Extraction of bioactive components from </w:t>
      </w:r>
      <w:r>
        <w:rPr>
          <w:rFonts w:ascii="Times New Roman" w:hAnsi="Times New Roman" w:cs="Times New Roman"/>
          <w:i/>
          <w:sz w:val="24"/>
          <w:szCs w:val="24"/>
        </w:rPr>
        <w:t xml:space="preserve">Rhodiola                      sachalinensis </w:t>
      </w:r>
      <w:r>
        <w:rPr>
          <w:rFonts w:ascii="Times New Roman" w:hAnsi="Times New Roman" w:cs="Times New Roman"/>
          <w:sz w:val="24"/>
          <w:szCs w:val="24"/>
        </w:rPr>
        <w:t xml:space="preserve">under ultrahigh hydrostatic pressure. </w:t>
      </w:r>
      <w:r>
        <w:rPr>
          <w:rFonts w:ascii="Times New Roman" w:hAnsi="Times New Roman" w:cs="Times New Roman"/>
          <w:i/>
          <w:sz w:val="24"/>
          <w:szCs w:val="24"/>
        </w:rPr>
        <w:t xml:space="preserve">Separation and Purification Technology, </w:t>
      </w:r>
      <w:r>
        <w:rPr>
          <w:rFonts w:ascii="Times New Roman" w:hAnsi="Times New Roman" w:cs="Times New Roman"/>
          <w:sz w:val="24"/>
          <w:szCs w:val="24"/>
        </w:rPr>
        <w:t xml:space="preserve">57: 275-280. </w:t>
      </w:r>
    </w:p>
    <w:p w14:paraId="4BFABA6E"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6CCEF835"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5B14F8D2"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4E9A7BF6"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179266E2"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p>
    <w:p w14:paraId="6681AFC3" w14:textId="77777777" w:rsidR="00D43D06" w:rsidRPr="00D43D06" w:rsidRDefault="00D43D06" w:rsidP="00407755">
      <w:pPr>
        <w:spacing w:line="276" w:lineRule="auto"/>
      </w:pPr>
    </w:p>
    <w:p w14:paraId="1840A681" w14:textId="77777777" w:rsidR="00D43D06" w:rsidRPr="00D43D06" w:rsidRDefault="00D43D06" w:rsidP="00407755">
      <w:pPr>
        <w:spacing w:line="276" w:lineRule="auto"/>
        <w:jc w:val="both"/>
        <w:rPr>
          <w:rFonts w:ascii="Times New Roman" w:hAnsi="Times New Roman" w:cs="Times New Roman"/>
          <w:sz w:val="24"/>
          <w:szCs w:val="24"/>
        </w:rPr>
      </w:pPr>
    </w:p>
    <w:sectPr w:rsidR="00D43D06" w:rsidRPr="00D43D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07-04T22:50:00Z" w:initials="A">
    <w:p w14:paraId="371EA37A" w14:textId="792B65EA" w:rsidR="003755DB" w:rsidRDefault="003755DB">
      <w:pPr>
        <w:pStyle w:val="CommentText"/>
      </w:pPr>
      <w:r>
        <w:rPr>
          <w:rStyle w:val="CommentReference"/>
        </w:rPr>
        <w:annotationRef/>
      </w:r>
      <w:proofErr w:type="gramStart"/>
      <w:r>
        <w:t>Remove ,</w:t>
      </w:r>
      <w:proofErr w:type="gramEnd"/>
    </w:p>
  </w:comment>
  <w:comment w:id="2" w:author="ADMIN" w:date="2025-07-04T22:54:00Z" w:initials="A">
    <w:p w14:paraId="430C58FE" w14:textId="3C93172A" w:rsidR="00F942A0" w:rsidRDefault="00F942A0">
      <w:pPr>
        <w:pStyle w:val="CommentText"/>
      </w:pPr>
      <w:r>
        <w:rPr>
          <w:rStyle w:val="CommentReference"/>
        </w:rPr>
        <w:annotationRef/>
      </w:r>
      <w:r>
        <w:t>and</w:t>
      </w:r>
    </w:p>
  </w:comment>
  <w:comment w:id="3" w:author="ADMIN" w:date="2025-07-04T22:56:00Z" w:initials="A">
    <w:p w14:paraId="2FD51CD1" w14:textId="657D3105" w:rsidR="00F942A0" w:rsidRDefault="00F942A0">
      <w:pPr>
        <w:pStyle w:val="CommentText"/>
      </w:pPr>
      <w:r>
        <w:rPr>
          <w:rStyle w:val="CommentReference"/>
        </w:rPr>
        <w:annotationRef/>
      </w:r>
      <w:proofErr w:type="gramStart"/>
      <w:r>
        <w:t>remove ,</w:t>
      </w:r>
      <w:proofErr w:type="gramEnd"/>
    </w:p>
  </w:comment>
  <w:comment w:id="4" w:author="ADMIN" w:date="2025-07-04T22:57:00Z" w:initials="A">
    <w:p w14:paraId="0ECE8C7F" w14:textId="541EE933" w:rsidR="00F942A0" w:rsidRDefault="00F942A0">
      <w:pPr>
        <w:pStyle w:val="CommentText"/>
      </w:pPr>
      <w:r>
        <w:rPr>
          <w:rStyle w:val="CommentReference"/>
        </w:rPr>
        <w:annotationRef/>
      </w:r>
      <w:r>
        <w:t>mention references of procedure which you have adopted</w:t>
      </w:r>
    </w:p>
  </w:comment>
  <w:comment w:id="5" w:author="ADMIN" w:date="2025-07-04T22:58:00Z" w:initials="A">
    <w:p w14:paraId="40E53281" w14:textId="0E13CDF4" w:rsidR="00F942A0" w:rsidRDefault="00F942A0">
      <w:pPr>
        <w:pStyle w:val="CommentText"/>
      </w:pPr>
      <w:r>
        <w:rPr>
          <w:rStyle w:val="CommentReference"/>
        </w:rPr>
        <w:annotationRef/>
      </w:r>
      <w:proofErr w:type="gramStart"/>
      <w:r>
        <w:t>remove ,</w:t>
      </w:r>
      <w:proofErr w:type="gramEnd"/>
    </w:p>
  </w:comment>
  <w:comment w:id="6" w:author="ADMIN" w:date="2025-07-04T23:00:00Z" w:initials="A">
    <w:p w14:paraId="28D0CDE7" w14:textId="0C8626F9" w:rsidR="00F942A0" w:rsidRDefault="00F942A0">
      <w:pPr>
        <w:pStyle w:val="CommentText"/>
      </w:pPr>
      <w:r>
        <w:rPr>
          <w:rStyle w:val="CommentReference"/>
        </w:rPr>
        <w:annotationRef/>
      </w:r>
      <w:proofErr w:type="gramStart"/>
      <w:r>
        <w:t>remove ,</w:t>
      </w:r>
      <w:proofErr w:type="gramEnd"/>
    </w:p>
  </w:comment>
  <w:comment w:id="7" w:author="ADMIN" w:date="2025-07-04T23:07:00Z" w:initials="A">
    <w:p w14:paraId="67FB1717" w14:textId="0A671949" w:rsidR="00195A28" w:rsidRDefault="00195A28">
      <w:pPr>
        <w:pStyle w:val="CommentText"/>
      </w:pPr>
      <w:r>
        <w:rPr>
          <w:rStyle w:val="CommentReference"/>
        </w:rPr>
        <w:annotationRef/>
      </w:r>
      <w:proofErr w:type="gramStart"/>
      <w:r>
        <w:t>remove .</w:t>
      </w:r>
      <w:proofErr w:type="gramEnd"/>
    </w:p>
  </w:comment>
  <w:comment w:id="8" w:author="ADMIN" w:date="2025-07-04T23:08:00Z" w:initials="A">
    <w:p w14:paraId="3041C582" w14:textId="4835EDF0" w:rsidR="00195A28" w:rsidRDefault="00195A28">
      <w:pPr>
        <w:pStyle w:val="CommentText"/>
      </w:pPr>
      <w:r>
        <w:rPr>
          <w:rStyle w:val="CommentReference"/>
        </w:rPr>
        <w:annotationRef/>
      </w:r>
      <w:r>
        <w:t xml:space="preserve"> one small paragraph write conclusion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1EA37A" w15:done="0"/>
  <w15:commentEx w15:paraId="430C58FE" w15:done="0"/>
  <w15:commentEx w15:paraId="2FD51CD1" w15:done="0"/>
  <w15:commentEx w15:paraId="0ECE8C7F" w15:done="0"/>
  <w15:commentEx w15:paraId="40E53281" w15:done="0"/>
  <w15:commentEx w15:paraId="28D0CDE7" w15:done="0"/>
  <w15:commentEx w15:paraId="67FB1717" w15:done="0"/>
  <w15:commentEx w15:paraId="3041C5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1EA37A" w16cid:durableId="2C12D936"/>
  <w16cid:commentId w16cid:paraId="430C58FE" w16cid:durableId="2C12DA18"/>
  <w16cid:commentId w16cid:paraId="2FD51CD1" w16cid:durableId="2C12DA81"/>
  <w16cid:commentId w16cid:paraId="0ECE8C7F" w16cid:durableId="2C12DAC9"/>
  <w16cid:commentId w16cid:paraId="40E53281" w16cid:durableId="2C12DB0D"/>
  <w16cid:commentId w16cid:paraId="28D0CDE7" w16cid:durableId="2C12DB89"/>
  <w16cid:commentId w16cid:paraId="67FB1717" w16cid:durableId="2C12DD1F"/>
  <w16cid:commentId w16cid:paraId="3041C582" w16cid:durableId="2C12DD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5BC9E" w14:textId="77777777" w:rsidR="00FA41C2" w:rsidRDefault="00FA41C2" w:rsidP="003279D0">
      <w:pPr>
        <w:spacing w:after="0" w:line="240" w:lineRule="auto"/>
      </w:pPr>
      <w:r>
        <w:separator/>
      </w:r>
    </w:p>
  </w:endnote>
  <w:endnote w:type="continuationSeparator" w:id="0">
    <w:p w14:paraId="79C19CD4" w14:textId="77777777" w:rsidR="00FA41C2" w:rsidRDefault="00FA41C2" w:rsidP="0032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1BE" w14:textId="77777777" w:rsidR="003279D0" w:rsidRDefault="0032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56AC" w14:textId="77777777" w:rsidR="003279D0" w:rsidRDefault="00327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0CDFB" w14:textId="77777777" w:rsidR="003279D0" w:rsidRDefault="0032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E996B" w14:textId="77777777" w:rsidR="00FA41C2" w:rsidRDefault="00FA41C2" w:rsidP="003279D0">
      <w:pPr>
        <w:spacing w:after="0" w:line="240" w:lineRule="auto"/>
      </w:pPr>
      <w:r>
        <w:separator/>
      </w:r>
    </w:p>
  </w:footnote>
  <w:footnote w:type="continuationSeparator" w:id="0">
    <w:p w14:paraId="1DE55F65" w14:textId="77777777" w:rsidR="00FA41C2" w:rsidRDefault="00FA41C2" w:rsidP="0032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842F" w14:textId="3FF3BAAE" w:rsidR="003279D0" w:rsidRDefault="00FA41C2">
    <w:pPr>
      <w:pStyle w:val="Header"/>
    </w:pPr>
    <w:r>
      <w:rPr>
        <w:noProof/>
      </w:rPr>
      <w:pict w14:anchorId="39139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906D" w14:textId="5B09C801" w:rsidR="003279D0" w:rsidRDefault="00FA41C2">
    <w:pPr>
      <w:pStyle w:val="Header"/>
    </w:pPr>
    <w:r>
      <w:rPr>
        <w:noProof/>
      </w:rPr>
      <w:pict w14:anchorId="1864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CEE2" w14:textId="209B40B0" w:rsidR="003279D0" w:rsidRDefault="00FA41C2">
    <w:pPr>
      <w:pStyle w:val="Header"/>
    </w:pPr>
    <w:r>
      <w:rPr>
        <w:noProof/>
      </w:rPr>
      <w:pict w14:anchorId="354E8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01"/>
    <w:rsid w:val="00003837"/>
    <w:rsid w:val="0001089E"/>
    <w:rsid w:val="00020CA8"/>
    <w:rsid w:val="000B0925"/>
    <w:rsid w:val="000E5CC0"/>
    <w:rsid w:val="000E74CC"/>
    <w:rsid w:val="00195A28"/>
    <w:rsid w:val="001A3D4A"/>
    <w:rsid w:val="001B4E8B"/>
    <w:rsid w:val="001C7072"/>
    <w:rsid w:val="0024464F"/>
    <w:rsid w:val="0025360D"/>
    <w:rsid w:val="00264340"/>
    <w:rsid w:val="002A1D06"/>
    <w:rsid w:val="002B4801"/>
    <w:rsid w:val="002B712C"/>
    <w:rsid w:val="002C0D2E"/>
    <w:rsid w:val="002F1D49"/>
    <w:rsid w:val="003045F8"/>
    <w:rsid w:val="003079F9"/>
    <w:rsid w:val="003112B7"/>
    <w:rsid w:val="00317356"/>
    <w:rsid w:val="003279D0"/>
    <w:rsid w:val="003503B9"/>
    <w:rsid w:val="0037204B"/>
    <w:rsid w:val="003755DB"/>
    <w:rsid w:val="00375FF8"/>
    <w:rsid w:val="00386634"/>
    <w:rsid w:val="003A47DC"/>
    <w:rsid w:val="003B1D21"/>
    <w:rsid w:val="00407755"/>
    <w:rsid w:val="004221E4"/>
    <w:rsid w:val="0046487E"/>
    <w:rsid w:val="00466C2E"/>
    <w:rsid w:val="00473E7B"/>
    <w:rsid w:val="0049081C"/>
    <w:rsid w:val="004A0857"/>
    <w:rsid w:val="004D7F61"/>
    <w:rsid w:val="004E4064"/>
    <w:rsid w:val="00501865"/>
    <w:rsid w:val="00503EE3"/>
    <w:rsid w:val="00593E22"/>
    <w:rsid w:val="005C5CC2"/>
    <w:rsid w:val="005F1118"/>
    <w:rsid w:val="006009C9"/>
    <w:rsid w:val="00637FD5"/>
    <w:rsid w:val="00641168"/>
    <w:rsid w:val="006A44FB"/>
    <w:rsid w:val="006F4D04"/>
    <w:rsid w:val="006F6129"/>
    <w:rsid w:val="00702D2E"/>
    <w:rsid w:val="00702E69"/>
    <w:rsid w:val="00706775"/>
    <w:rsid w:val="00725E1E"/>
    <w:rsid w:val="007752F9"/>
    <w:rsid w:val="00786171"/>
    <w:rsid w:val="0079499D"/>
    <w:rsid w:val="007B328F"/>
    <w:rsid w:val="007C6C7A"/>
    <w:rsid w:val="00894999"/>
    <w:rsid w:val="00894C6C"/>
    <w:rsid w:val="008F2550"/>
    <w:rsid w:val="00912E4A"/>
    <w:rsid w:val="009625E0"/>
    <w:rsid w:val="00974EE9"/>
    <w:rsid w:val="00977E0E"/>
    <w:rsid w:val="009B3FE3"/>
    <w:rsid w:val="009B7039"/>
    <w:rsid w:val="009C38D2"/>
    <w:rsid w:val="00A06BFA"/>
    <w:rsid w:val="00A17665"/>
    <w:rsid w:val="00A54838"/>
    <w:rsid w:val="00A855A0"/>
    <w:rsid w:val="00A8761E"/>
    <w:rsid w:val="00AA6D9F"/>
    <w:rsid w:val="00B629B1"/>
    <w:rsid w:val="00B85DE6"/>
    <w:rsid w:val="00B86A01"/>
    <w:rsid w:val="00B92C92"/>
    <w:rsid w:val="00BA299B"/>
    <w:rsid w:val="00BB03C2"/>
    <w:rsid w:val="00BC6E0F"/>
    <w:rsid w:val="00C13913"/>
    <w:rsid w:val="00C153DE"/>
    <w:rsid w:val="00CC1378"/>
    <w:rsid w:val="00CC52BE"/>
    <w:rsid w:val="00D11457"/>
    <w:rsid w:val="00D179B2"/>
    <w:rsid w:val="00D216E4"/>
    <w:rsid w:val="00D43D06"/>
    <w:rsid w:val="00D85C3B"/>
    <w:rsid w:val="00E1247F"/>
    <w:rsid w:val="00E14DB2"/>
    <w:rsid w:val="00E21E6D"/>
    <w:rsid w:val="00E3279E"/>
    <w:rsid w:val="00E75A5B"/>
    <w:rsid w:val="00E86755"/>
    <w:rsid w:val="00F106CE"/>
    <w:rsid w:val="00F62A31"/>
    <w:rsid w:val="00F66736"/>
    <w:rsid w:val="00F942A0"/>
    <w:rsid w:val="00F95DC7"/>
    <w:rsid w:val="00FA0ABF"/>
    <w:rsid w:val="00FA41C2"/>
    <w:rsid w:val="00FC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C0A549"/>
  <w15:chartTrackingRefBased/>
  <w15:docId w15:val="{A6A32A9E-7846-44C1-A98D-AF8FACB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D43D06"/>
  </w:style>
  <w:style w:type="paragraph" w:styleId="ListParagraph">
    <w:name w:val="List Paragraph"/>
    <w:basedOn w:val="Normal"/>
    <w:uiPriority w:val="34"/>
    <w:qFormat/>
    <w:rsid w:val="009B3FE3"/>
    <w:pPr>
      <w:spacing w:after="200" w:line="276" w:lineRule="auto"/>
      <w:ind w:left="720"/>
      <w:contextualSpacing/>
    </w:pPr>
  </w:style>
  <w:style w:type="paragraph" w:styleId="Header">
    <w:name w:val="header"/>
    <w:basedOn w:val="Normal"/>
    <w:link w:val="HeaderChar"/>
    <w:uiPriority w:val="99"/>
    <w:unhideWhenUsed/>
    <w:rsid w:val="0032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D0"/>
  </w:style>
  <w:style w:type="paragraph" w:styleId="Footer">
    <w:name w:val="footer"/>
    <w:basedOn w:val="Normal"/>
    <w:link w:val="FooterChar"/>
    <w:uiPriority w:val="99"/>
    <w:unhideWhenUsed/>
    <w:rsid w:val="0032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D0"/>
  </w:style>
  <w:style w:type="character" w:styleId="CommentReference">
    <w:name w:val="annotation reference"/>
    <w:basedOn w:val="DefaultParagraphFont"/>
    <w:uiPriority w:val="99"/>
    <w:semiHidden/>
    <w:unhideWhenUsed/>
    <w:rsid w:val="003755DB"/>
    <w:rPr>
      <w:sz w:val="16"/>
      <w:szCs w:val="16"/>
    </w:rPr>
  </w:style>
  <w:style w:type="paragraph" w:styleId="CommentText">
    <w:name w:val="annotation text"/>
    <w:basedOn w:val="Normal"/>
    <w:link w:val="CommentTextChar"/>
    <w:uiPriority w:val="99"/>
    <w:semiHidden/>
    <w:unhideWhenUsed/>
    <w:rsid w:val="003755DB"/>
    <w:pPr>
      <w:spacing w:line="240" w:lineRule="auto"/>
    </w:pPr>
    <w:rPr>
      <w:sz w:val="20"/>
      <w:szCs w:val="20"/>
    </w:rPr>
  </w:style>
  <w:style w:type="character" w:customStyle="1" w:styleId="CommentTextChar">
    <w:name w:val="Comment Text Char"/>
    <w:basedOn w:val="DefaultParagraphFont"/>
    <w:link w:val="CommentText"/>
    <w:uiPriority w:val="99"/>
    <w:semiHidden/>
    <w:rsid w:val="003755DB"/>
    <w:rPr>
      <w:sz w:val="20"/>
      <w:szCs w:val="20"/>
    </w:rPr>
  </w:style>
  <w:style w:type="paragraph" w:styleId="CommentSubject">
    <w:name w:val="annotation subject"/>
    <w:basedOn w:val="CommentText"/>
    <w:next w:val="CommentText"/>
    <w:link w:val="CommentSubjectChar"/>
    <w:uiPriority w:val="99"/>
    <w:semiHidden/>
    <w:unhideWhenUsed/>
    <w:rsid w:val="003755DB"/>
    <w:rPr>
      <w:b/>
      <w:bCs/>
    </w:rPr>
  </w:style>
  <w:style w:type="character" w:customStyle="1" w:styleId="CommentSubjectChar">
    <w:name w:val="Comment Subject Char"/>
    <w:basedOn w:val="CommentTextChar"/>
    <w:link w:val="CommentSubject"/>
    <w:uiPriority w:val="99"/>
    <w:semiHidden/>
    <w:rsid w:val="003755DB"/>
    <w:rPr>
      <w:b/>
      <w:bCs/>
      <w:sz w:val="20"/>
      <w:szCs w:val="20"/>
    </w:rPr>
  </w:style>
  <w:style w:type="paragraph" w:styleId="BalloonText">
    <w:name w:val="Balloon Text"/>
    <w:basedOn w:val="Normal"/>
    <w:link w:val="BalloonTextChar"/>
    <w:uiPriority w:val="99"/>
    <w:semiHidden/>
    <w:unhideWhenUsed/>
    <w:rsid w:val="00375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2197</TotalTime>
  <Pages>8</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ADMIN</cp:lastModifiedBy>
  <cp:revision>65</cp:revision>
  <dcterms:created xsi:type="dcterms:W3CDTF">2024-06-14T13:36:00Z</dcterms:created>
  <dcterms:modified xsi:type="dcterms:W3CDTF">2025-07-04T17:42:00Z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d64b7083f5f65e5a658076a44a1b7d0cab5ca5b4af56663c57c683202e97db78</vt:lpwstr>
  </property>
</Properties>
</file>