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3E6E" w14:textId="77777777" w:rsidR="00E46AF4" w:rsidRPr="001B423A" w:rsidRDefault="00E46AF4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E46AF4" w:rsidRPr="001B423A" w14:paraId="2F33CB41" w14:textId="77777777">
        <w:trPr>
          <w:trHeight w:val="290"/>
        </w:trPr>
        <w:tc>
          <w:tcPr>
            <w:tcW w:w="5168" w:type="dxa"/>
          </w:tcPr>
          <w:p w14:paraId="1E87BC55" w14:textId="77777777" w:rsidR="00E46AF4" w:rsidRPr="001B423A" w:rsidRDefault="00A6319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z w:val="20"/>
                <w:szCs w:val="20"/>
              </w:rPr>
              <w:t>Journal</w:t>
            </w:r>
            <w:r w:rsidRPr="001B423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850CF76" w14:textId="77777777" w:rsidR="00E46AF4" w:rsidRPr="001B423A" w:rsidRDefault="00875B8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63196" w:rsidRPr="001B423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Safety</w:t>
              </w:r>
            </w:hyperlink>
          </w:p>
        </w:tc>
      </w:tr>
      <w:tr w:rsidR="00E46AF4" w:rsidRPr="001B423A" w14:paraId="0282853C" w14:textId="77777777">
        <w:trPr>
          <w:trHeight w:val="290"/>
        </w:trPr>
        <w:tc>
          <w:tcPr>
            <w:tcW w:w="5168" w:type="dxa"/>
          </w:tcPr>
          <w:p w14:paraId="710955A0" w14:textId="77777777" w:rsidR="00E46AF4" w:rsidRPr="001B423A" w:rsidRDefault="00A6319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z w:val="20"/>
                <w:szCs w:val="20"/>
              </w:rPr>
              <w:t>Manuscript</w:t>
            </w:r>
            <w:r w:rsidRPr="001B423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E26D33D" w14:textId="77777777" w:rsidR="00E46AF4" w:rsidRPr="001B423A" w:rsidRDefault="00A63196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Ms_EJNFS_140202</w:t>
            </w:r>
          </w:p>
        </w:tc>
      </w:tr>
      <w:tr w:rsidR="00E46AF4" w:rsidRPr="001B423A" w14:paraId="7C3DB5A0" w14:textId="77777777">
        <w:trPr>
          <w:trHeight w:val="650"/>
        </w:trPr>
        <w:tc>
          <w:tcPr>
            <w:tcW w:w="5168" w:type="dxa"/>
          </w:tcPr>
          <w:p w14:paraId="643DF981" w14:textId="77777777" w:rsidR="00E46AF4" w:rsidRPr="001B423A" w:rsidRDefault="00A6319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z w:val="20"/>
                <w:szCs w:val="20"/>
              </w:rPr>
              <w:t>Title</w:t>
            </w:r>
            <w:r w:rsidRPr="001B423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899B83C" w14:textId="77777777" w:rsidR="00E46AF4" w:rsidRPr="001B423A" w:rsidRDefault="00A63196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Processing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Goat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Milk-Fruit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Pulp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Composite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Sweets: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E46AF4" w:rsidRPr="001B423A" w14:paraId="63D0D1BF" w14:textId="77777777">
        <w:trPr>
          <w:trHeight w:val="333"/>
        </w:trPr>
        <w:tc>
          <w:tcPr>
            <w:tcW w:w="5168" w:type="dxa"/>
          </w:tcPr>
          <w:p w14:paraId="666DC78A" w14:textId="77777777" w:rsidR="00E46AF4" w:rsidRPr="001B423A" w:rsidRDefault="00A6319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z w:val="20"/>
                <w:szCs w:val="20"/>
              </w:rPr>
              <w:t>Type</w:t>
            </w: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C8CE242" w14:textId="77777777" w:rsidR="00E46AF4" w:rsidRPr="001B423A" w:rsidRDefault="00A63196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D0B6912" w14:textId="77777777" w:rsidR="00E46AF4" w:rsidRPr="001B423A" w:rsidRDefault="00E46A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288"/>
      </w:tblGrid>
      <w:tr w:rsidR="00E46AF4" w:rsidRPr="001B423A" w14:paraId="1080396B" w14:textId="77777777" w:rsidTr="001B423A">
        <w:trPr>
          <w:trHeight w:val="450"/>
        </w:trPr>
        <w:tc>
          <w:tcPr>
            <w:tcW w:w="20996" w:type="dxa"/>
            <w:gridSpan w:val="3"/>
            <w:tcBorders>
              <w:top w:val="nil"/>
              <w:left w:val="nil"/>
              <w:right w:val="nil"/>
            </w:tcBorders>
          </w:tcPr>
          <w:p w14:paraId="54104DA9" w14:textId="77777777" w:rsidR="00E46AF4" w:rsidRPr="001B423A" w:rsidRDefault="00A6319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B423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46AF4" w:rsidRPr="001B423A" w14:paraId="5F1E5299" w14:textId="77777777" w:rsidTr="001B423A">
        <w:trPr>
          <w:trHeight w:val="964"/>
        </w:trPr>
        <w:tc>
          <w:tcPr>
            <w:tcW w:w="5352" w:type="dxa"/>
          </w:tcPr>
          <w:p w14:paraId="22277C5D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FDAC1FE" w14:textId="77777777" w:rsidR="00E46AF4" w:rsidRPr="001B423A" w:rsidRDefault="00A63196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6510EAE" w14:textId="77777777" w:rsidR="00E46AF4" w:rsidRPr="001B423A" w:rsidRDefault="00A63196">
            <w:pPr>
              <w:pStyle w:val="TableParagraph"/>
              <w:ind w:left="108" w:right="164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B423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B423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B423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B423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B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8" w:type="dxa"/>
          </w:tcPr>
          <w:p w14:paraId="4EAD0825" w14:textId="77777777" w:rsidR="00E46AF4" w:rsidRPr="001B423A" w:rsidRDefault="00A63196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(It</w:t>
            </w:r>
            <w:r w:rsidRPr="001B423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is</w:t>
            </w:r>
            <w:r w:rsidRPr="001B423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mandatory</w:t>
            </w: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that</w:t>
            </w:r>
            <w:r w:rsidRPr="001B423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authors</w:t>
            </w:r>
            <w:r w:rsidRPr="001B423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should</w:t>
            </w: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write</w:t>
            </w:r>
            <w:r w:rsidRPr="001B423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46AF4" w:rsidRPr="001B423A" w14:paraId="3DBC5F3E" w14:textId="77777777" w:rsidTr="001B423A">
        <w:trPr>
          <w:trHeight w:val="1610"/>
        </w:trPr>
        <w:tc>
          <w:tcPr>
            <w:tcW w:w="5352" w:type="dxa"/>
          </w:tcPr>
          <w:p w14:paraId="2953ABA6" w14:textId="77777777" w:rsidR="00E46AF4" w:rsidRPr="001B423A" w:rsidRDefault="00A6319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9ECC0A5" w14:textId="77777777" w:rsidR="00E46AF4" w:rsidRPr="001B423A" w:rsidRDefault="00A63196">
            <w:pPr>
              <w:pStyle w:val="TableParagraph"/>
              <w:ind w:left="108" w:right="164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This review article describes the opportunities created by using goat milk-based sweets which are enhanced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tropical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fruit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pulps.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Emphasizing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goat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milk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digestibility,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bioactivity, and low-allergenicity it acknowledges the sensory limitations that affect the consumption of goat milk.</w:t>
            </w:r>
          </w:p>
          <w:p w14:paraId="5AA73C67" w14:textId="77777777" w:rsidR="00E46AF4" w:rsidRPr="001B423A" w:rsidRDefault="00A63196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Incorporating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fruit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pulps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(mango,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papaya,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berries)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reasonable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solution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proofErr w:type="spellStart"/>
            <w:r w:rsidRPr="001B423A">
              <w:rPr>
                <w:rFonts w:ascii="Arial" w:hAnsi="Arial" w:cs="Arial"/>
                <w:b/>
                <w:sz w:val="20"/>
                <w:szCs w:val="20"/>
              </w:rPr>
              <w:t>flavour</w:t>
            </w:r>
            <w:proofErr w:type="spellEnd"/>
            <w:r w:rsidRPr="001B423A">
              <w:rPr>
                <w:rFonts w:ascii="Arial" w:hAnsi="Arial" w:cs="Arial"/>
                <w:b/>
                <w:sz w:val="20"/>
                <w:szCs w:val="20"/>
              </w:rPr>
              <w:t>, nutrition, and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shelf life. Overall, the review article presents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 rounded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positive pathway to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use</w:t>
            </w:r>
          </w:p>
          <w:p w14:paraId="5CC519AD" w14:textId="77777777" w:rsidR="00E46AF4" w:rsidRPr="001B423A" w:rsidRDefault="00A63196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goat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milk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fruit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pulp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sweets,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foods,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real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profitability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 commercial outcomes.</w:t>
            </w:r>
          </w:p>
        </w:tc>
        <w:tc>
          <w:tcPr>
            <w:tcW w:w="6288" w:type="dxa"/>
          </w:tcPr>
          <w:p w14:paraId="1076EF05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23D3F811" w14:textId="77777777" w:rsidTr="001B423A">
        <w:trPr>
          <w:trHeight w:val="159"/>
        </w:trPr>
        <w:tc>
          <w:tcPr>
            <w:tcW w:w="5352" w:type="dxa"/>
          </w:tcPr>
          <w:p w14:paraId="7E9EB1D9" w14:textId="77777777" w:rsidR="00E46AF4" w:rsidRPr="001B423A" w:rsidRDefault="00A63196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919DA5A" w14:textId="77777777" w:rsidR="00E46AF4" w:rsidRPr="001B423A" w:rsidRDefault="00A6319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5FDA86BC" w14:textId="77777777" w:rsidR="00E46AF4" w:rsidRPr="001B423A" w:rsidRDefault="00A63196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8" w:type="dxa"/>
          </w:tcPr>
          <w:p w14:paraId="5D6FC48B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2854A9EB" w14:textId="77777777" w:rsidTr="001B423A">
        <w:trPr>
          <w:trHeight w:val="85"/>
        </w:trPr>
        <w:tc>
          <w:tcPr>
            <w:tcW w:w="5352" w:type="dxa"/>
          </w:tcPr>
          <w:p w14:paraId="15E0696A" w14:textId="77777777" w:rsidR="00E46AF4" w:rsidRPr="001B423A" w:rsidRDefault="00A6319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D38B4B0" w14:textId="77777777" w:rsidR="00E46AF4" w:rsidRPr="001B423A" w:rsidRDefault="00A63196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8" w:type="dxa"/>
          </w:tcPr>
          <w:p w14:paraId="6378B215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7066FDE1" w14:textId="77777777" w:rsidTr="001B423A">
        <w:trPr>
          <w:trHeight w:val="195"/>
        </w:trPr>
        <w:tc>
          <w:tcPr>
            <w:tcW w:w="5352" w:type="dxa"/>
          </w:tcPr>
          <w:p w14:paraId="5307717D" w14:textId="77777777" w:rsidR="00E46AF4" w:rsidRPr="001B423A" w:rsidRDefault="00A6319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F99AF6F" w14:textId="77777777" w:rsidR="00E46AF4" w:rsidRPr="001B423A" w:rsidRDefault="00A6319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8" w:type="dxa"/>
          </w:tcPr>
          <w:p w14:paraId="25EC2C2A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1568DEF1" w14:textId="77777777" w:rsidTr="001B423A">
        <w:trPr>
          <w:trHeight w:val="703"/>
        </w:trPr>
        <w:tc>
          <w:tcPr>
            <w:tcW w:w="5352" w:type="dxa"/>
          </w:tcPr>
          <w:p w14:paraId="3A268A8A" w14:textId="77777777" w:rsidR="00E46AF4" w:rsidRPr="001B423A" w:rsidRDefault="00A6319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B423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B423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39D95E3" w14:textId="77777777" w:rsidR="00E46AF4" w:rsidRPr="001B423A" w:rsidRDefault="00A63196">
            <w:pPr>
              <w:pStyle w:val="TableParagraph"/>
              <w:spacing w:line="230" w:lineRule="atLeas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423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7F8C29C9" w14:textId="77777777" w:rsidR="00E46AF4" w:rsidRPr="001B423A" w:rsidRDefault="00A6319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8" w:type="dxa"/>
          </w:tcPr>
          <w:p w14:paraId="3F2BFBD5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5DDA2B7E" w14:textId="77777777" w:rsidTr="001B423A">
        <w:trPr>
          <w:trHeight w:val="690"/>
        </w:trPr>
        <w:tc>
          <w:tcPr>
            <w:tcW w:w="5352" w:type="dxa"/>
          </w:tcPr>
          <w:p w14:paraId="733D7EBE" w14:textId="77777777" w:rsidR="00E46AF4" w:rsidRPr="001B423A" w:rsidRDefault="00A6319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9342BE6" w14:textId="77777777" w:rsidR="00E46AF4" w:rsidRPr="001B423A" w:rsidRDefault="00A6319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8" w:type="dxa"/>
          </w:tcPr>
          <w:p w14:paraId="0184C730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AF4" w:rsidRPr="001B423A" w14:paraId="718C6665" w14:textId="77777777" w:rsidTr="001B423A">
        <w:trPr>
          <w:trHeight w:val="1178"/>
        </w:trPr>
        <w:tc>
          <w:tcPr>
            <w:tcW w:w="5352" w:type="dxa"/>
          </w:tcPr>
          <w:p w14:paraId="15C35D50" w14:textId="77777777" w:rsidR="00E46AF4" w:rsidRPr="001B423A" w:rsidRDefault="00A631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B423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2DF9185" w14:textId="77777777" w:rsidR="00E46AF4" w:rsidRPr="001B423A" w:rsidRDefault="00A63196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Following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enhancement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readership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value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  <w:p w14:paraId="55DE4B6B" w14:textId="77777777" w:rsidR="00E46AF4" w:rsidRPr="001B423A" w:rsidRDefault="00A6319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quantitative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respect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enhancement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shelf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nutritive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value.</w:t>
            </w:r>
          </w:p>
          <w:p w14:paraId="4C00393D" w14:textId="77777777" w:rsidR="00E46AF4" w:rsidRPr="001B423A" w:rsidRDefault="00A6319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Experimental</w:t>
            </w:r>
            <w:r w:rsidRPr="001B423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evidences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consumer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acceptance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goat</w:t>
            </w:r>
            <w:r w:rsidRPr="001B423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milk-based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products</w:t>
            </w:r>
          </w:p>
          <w:p w14:paraId="3FA0C32F" w14:textId="77777777" w:rsidR="00E46AF4" w:rsidRPr="001B423A" w:rsidRDefault="00A6319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Wider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geographical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cultural</w:t>
            </w:r>
            <w:r w:rsidRPr="001B423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coverage</w:t>
            </w:r>
          </w:p>
          <w:p w14:paraId="156CBCBE" w14:textId="77777777" w:rsidR="00E46AF4" w:rsidRPr="001B423A" w:rsidRDefault="00A6319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423A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1B423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viability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423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423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B423A">
              <w:rPr>
                <w:rFonts w:ascii="Arial" w:hAnsi="Arial" w:cs="Arial"/>
                <w:b/>
                <w:spacing w:val="-2"/>
                <w:sz w:val="20"/>
                <w:szCs w:val="20"/>
              </w:rPr>
              <w:t>products</w:t>
            </w:r>
          </w:p>
        </w:tc>
        <w:tc>
          <w:tcPr>
            <w:tcW w:w="6288" w:type="dxa"/>
          </w:tcPr>
          <w:p w14:paraId="07917043" w14:textId="77777777" w:rsidR="00E46AF4" w:rsidRPr="001B423A" w:rsidRDefault="00E46AF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12967" w14:textId="23776450" w:rsidR="00E46AF4" w:rsidRPr="001B423A" w:rsidRDefault="001B423A">
      <w:pPr>
        <w:rPr>
          <w:rFonts w:ascii="Arial" w:hAnsi="Arial" w:cs="Arial"/>
          <w:sz w:val="20"/>
          <w:szCs w:val="20"/>
        </w:rPr>
      </w:pPr>
      <w:r w:rsidRPr="001B423A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7279"/>
        <w:gridCol w:w="6950"/>
      </w:tblGrid>
      <w:tr w:rsidR="001B423A" w:rsidRPr="001B423A" w14:paraId="62129D80" w14:textId="77777777" w:rsidTr="001B42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E0B" w14:textId="77777777" w:rsidR="001B423A" w:rsidRPr="001B423A" w:rsidRDefault="001B423A" w:rsidP="008361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B423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423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48C74C" w14:textId="77777777" w:rsidR="001B423A" w:rsidRPr="001B423A" w:rsidRDefault="001B423A" w:rsidP="008361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B423A" w:rsidRPr="001B423A" w14:paraId="0AAEFFF7" w14:textId="77777777" w:rsidTr="001B423A">
        <w:tc>
          <w:tcPr>
            <w:tcW w:w="16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311B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D172" w14:textId="77777777" w:rsidR="001B423A" w:rsidRPr="001B423A" w:rsidRDefault="001B423A" w:rsidP="008361E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B423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0" w:type="pct"/>
            <w:shd w:val="clear" w:color="auto" w:fill="auto"/>
          </w:tcPr>
          <w:p w14:paraId="34B0C6F9" w14:textId="77777777" w:rsidR="001B423A" w:rsidRPr="001B423A" w:rsidRDefault="001B423A" w:rsidP="008361E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B423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B423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CE2003" w14:textId="77777777" w:rsidR="001B423A" w:rsidRPr="001B423A" w:rsidRDefault="001B423A" w:rsidP="008361E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423A" w:rsidRPr="001B423A" w14:paraId="4D63FB4F" w14:textId="77777777" w:rsidTr="001B423A">
        <w:trPr>
          <w:trHeight w:val="890"/>
        </w:trPr>
        <w:tc>
          <w:tcPr>
            <w:tcW w:w="16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575B" w14:textId="77777777" w:rsidR="001B423A" w:rsidRPr="001B423A" w:rsidRDefault="001B423A" w:rsidP="008361E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B423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8A39D7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C9A4" w14:textId="77777777" w:rsidR="001B423A" w:rsidRPr="001B423A" w:rsidRDefault="001B423A" w:rsidP="008361E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42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42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42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6197EEE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274EF3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14:paraId="7E0C759F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09618D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F043C0" w14:textId="77777777" w:rsidR="001B423A" w:rsidRPr="001B423A" w:rsidRDefault="001B423A" w:rsidP="008361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FACE862" w14:textId="4DC15D31" w:rsidR="001B423A" w:rsidRPr="001B423A" w:rsidRDefault="001B423A" w:rsidP="001B423A">
      <w:pPr>
        <w:rPr>
          <w:rFonts w:ascii="Arial" w:hAnsi="Arial" w:cs="Arial"/>
          <w:sz w:val="20"/>
          <w:szCs w:val="20"/>
        </w:rPr>
      </w:pPr>
    </w:p>
    <w:p w14:paraId="0C372FC1" w14:textId="77777777" w:rsidR="001B423A" w:rsidRPr="001B423A" w:rsidRDefault="001B423A" w:rsidP="001B423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B423A">
        <w:rPr>
          <w:rFonts w:ascii="Arial" w:hAnsi="Arial" w:cs="Arial"/>
        </w:rPr>
        <w:t xml:space="preserve"> </w:t>
      </w:r>
      <w:r w:rsidRPr="001B423A">
        <w:rPr>
          <w:rFonts w:ascii="Arial" w:hAnsi="Arial" w:cs="Arial"/>
          <w:b/>
          <w:u w:val="single"/>
        </w:rPr>
        <w:t>Reviewer details:</w:t>
      </w:r>
    </w:p>
    <w:p w14:paraId="0E20EE6E" w14:textId="3C2FC971" w:rsidR="001B423A" w:rsidRPr="001B423A" w:rsidRDefault="001B423A" w:rsidP="001B423A">
      <w:pPr>
        <w:rPr>
          <w:rFonts w:ascii="Arial" w:hAnsi="Arial" w:cs="Arial"/>
          <w:sz w:val="20"/>
          <w:szCs w:val="20"/>
        </w:rPr>
      </w:pPr>
    </w:p>
    <w:p w14:paraId="36501A6B" w14:textId="5BB5CAC4" w:rsidR="001B423A" w:rsidRPr="001B423A" w:rsidRDefault="001B423A">
      <w:pPr>
        <w:rPr>
          <w:rFonts w:ascii="Arial" w:hAnsi="Arial" w:cs="Arial"/>
          <w:sz w:val="20"/>
          <w:szCs w:val="20"/>
        </w:rPr>
      </w:pPr>
      <w:bookmarkStart w:id="2" w:name="_Hlk203212455"/>
      <w:r w:rsidRPr="001B423A">
        <w:rPr>
          <w:rFonts w:ascii="Arial" w:hAnsi="Arial" w:cs="Arial"/>
          <w:b/>
          <w:sz w:val="20"/>
          <w:szCs w:val="20"/>
        </w:rPr>
        <w:t xml:space="preserve"> </w:t>
      </w:r>
      <w:r w:rsidRPr="001B423A">
        <w:rPr>
          <w:rFonts w:ascii="Arial" w:hAnsi="Arial" w:cs="Arial"/>
          <w:b/>
          <w:color w:val="000000"/>
          <w:sz w:val="20"/>
          <w:szCs w:val="20"/>
        </w:rPr>
        <w:t xml:space="preserve">Aparna </w:t>
      </w:r>
      <w:proofErr w:type="spellStart"/>
      <w:r w:rsidRPr="001B423A">
        <w:rPr>
          <w:rFonts w:ascii="Arial" w:hAnsi="Arial" w:cs="Arial"/>
          <w:b/>
          <w:color w:val="000000"/>
          <w:sz w:val="20"/>
          <w:szCs w:val="20"/>
        </w:rPr>
        <w:t>Dubhashi</w:t>
      </w:r>
      <w:proofErr w:type="spellEnd"/>
      <w:r w:rsidRPr="001B423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B423A">
        <w:rPr>
          <w:rFonts w:ascii="Arial" w:hAnsi="Arial" w:cs="Arial"/>
          <w:b/>
          <w:color w:val="000000"/>
          <w:sz w:val="20"/>
          <w:szCs w:val="20"/>
        </w:rPr>
        <w:t>G N Khalsa College (Autonomous), Mumbai University</w:t>
      </w:r>
      <w:r w:rsidRPr="001B423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B423A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3" w:name="_GoBack"/>
      <w:bookmarkEnd w:id="0"/>
      <w:bookmarkEnd w:id="2"/>
      <w:bookmarkEnd w:id="3"/>
    </w:p>
    <w:sectPr w:rsidR="001B423A" w:rsidRPr="001B423A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E5A6" w14:textId="77777777" w:rsidR="00875B82" w:rsidRDefault="00875B82">
      <w:r>
        <w:separator/>
      </w:r>
    </w:p>
  </w:endnote>
  <w:endnote w:type="continuationSeparator" w:id="0">
    <w:p w14:paraId="033FE376" w14:textId="77777777" w:rsidR="00875B82" w:rsidRDefault="008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5739" w14:textId="77777777" w:rsidR="00875B82" w:rsidRDefault="00875B82">
      <w:r>
        <w:separator/>
      </w:r>
    </w:p>
  </w:footnote>
  <w:footnote w:type="continuationSeparator" w:id="0">
    <w:p w14:paraId="0F46EF04" w14:textId="77777777" w:rsidR="00875B82" w:rsidRDefault="0087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06550"/>
    <w:multiLevelType w:val="hybridMultilevel"/>
    <w:tmpl w:val="FF724736"/>
    <w:lvl w:ilvl="0" w:tplc="4EA6D02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80A15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536F6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AD28F2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11CB9F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E647E6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158B4A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69C405A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396A02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AF4"/>
    <w:rsid w:val="001B423A"/>
    <w:rsid w:val="0025704D"/>
    <w:rsid w:val="00365BE7"/>
    <w:rsid w:val="007B0DC9"/>
    <w:rsid w:val="00875B82"/>
    <w:rsid w:val="00A63196"/>
    <w:rsid w:val="00A945CB"/>
    <w:rsid w:val="00E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C0E6"/>
  <w15:docId w15:val="{B6B0F3AE-B30F-4018-BEFE-86FF034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B0DC9"/>
    <w:rPr>
      <w:color w:val="0000FF"/>
      <w:u w:val="single"/>
    </w:rPr>
  </w:style>
  <w:style w:type="paragraph" w:customStyle="1" w:styleId="Affiliation">
    <w:name w:val="Affiliation"/>
    <w:basedOn w:val="Normal"/>
    <w:rsid w:val="001B423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ejnfs.com/index.php/EJN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2025-07-09T12:55:00Z</dcterms:created>
  <dcterms:modified xsi:type="dcterms:W3CDTF">2025-07-12T06:04:00Z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