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0313" w14:textId="77777777" w:rsidR="00881C7C" w:rsidRPr="00881C7C" w:rsidRDefault="00881C7C" w:rsidP="005368FA">
      <w:pPr>
        <w:jc w:val="both"/>
        <w:rPr>
          <w:rFonts w:ascii="Times New Roman" w:hAnsi="Times New Roman" w:cs="Times New Roman"/>
          <w:b/>
          <w:sz w:val="24"/>
          <w:szCs w:val="24"/>
        </w:rPr>
      </w:pPr>
      <w:r w:rsidRPr="00881C7C">
        <w:rPr>
          <w:rFonts w:ascii="Times New Roman" w:hAnsi="Times New Roman" w:cs="Times New Roman"/>
          <w:b/>
          <w:sz w:val="24"/>
          <w:szCs w:val="24"/>
        </w:rPr>
        <w:t>Mathematical Modelling of Heavy Metal</w:t>
      </w:r>
      <w:r>
        <w:rPr>
          <w:rFonts w:ascii="Times New Roman" w:hAnsi="Times New Roman" w:cs="Times New Roman"/>
          <w:b/>
          <w:sz w:val="24"/>
          <w:szCs w:val="24"/>
        </w:rPr>
        <w:t>s</w:t>
      </w:r>
      <w:r w:rsidRPr="00881C7C">
        <w:rPr>
          <w:rFonts w:ascii="Times New Roman" w:hAnsi="Times New Roman" w:cs="Times New Roman"/>
          <w:b/>
          <w:sz w:val="24"/>
          <w:szCs w:val="24"/>
        </w:rPr>
        <w:t xml:space="preserve"> and PAH Contamination</w:t>
      </w:r>
      <w:r>
        <w:rPr>
          <w:rFonts w:ascii="Times New Roman" w:hAnsi="Times New Roman" w:cs="Times New Roman"/>
          <w:b/>
          <w:sz w:val="24"/>
          <w:szCs w:val="24"/>
        </w:rPr>
        <w:t>s</w:t>
      </w:r>
      <w:r w:rsidRPr="00881C7C">
        <w:rPr>
          <w:rFonts w:ascii="Times New Roman" w:hAnsi="Times New Roman" w:cs="Times New Roman"/>
          <w:b/>
          <w:sz w:val="24"/>
          <w:szCs w:val="24"/>
        </w:rPr>
        <w:t xml:space="preserve"> in Seafood from </w:t>
      </w:r>
      <w:commentRangeStart w:id="0"/>
      <w:proofErr w:type="spellStart"/>
      <w:r w:rsidRPr="00881C7C">
        <w:rPr>
          <w:rFonts w:ascii="Times New Roman" w:hAnsi="Times New Roman" w:cs="Times New Roman"/>
          <w:b/>
          <w:sz w:val="24"/>
          <w:szCs w:val="24"/>
        </w:rPr>
        <w:t>Okoroba</w:t>
      </w:r>
      <w:commentRangeEnd w:id="0"/>
      <w:proofErr w:type="spellEnd"/>
      <w:r w:rsidR="00E00DF1">
        <w:rPr>
          <w:rStyle w:val="CommentReference"/>
          <w:rtl/>
        </w:rPr>
        <w:commentReference w:id="0"/>
      </w:r>
      <w:r w:rsidRPr="00881C7C">
        <w:rPr>
          <w:rFonts w:ascii="Times New Roman" w:hAnsi="Times New Roman" w:cs="Times New Roman"/>
          <w:b/>
          <w:sz w:val="24"/>
          <w:szCs w:val="24"/>
        </w:rPr>
        <w:t xml:space="preserve">, </w:t>
      </w:r>
      <w:proofErr w:type="spellStart"/>
      <w:r>
        <w:rPr>
          <w:rFonts w:ascii="Times New Roman" w:hAnsi="Times New Roman" w:cs="Times New Roman"/>
          <w:b/>
          <w:sz w:val="24"/>
          <w:szCs w:val="24"/>
        </w:rPr>
        <w:t>Nembe</w:t>
      </w:r>
      <w:proofErr w:type="spellEnd"/>
      <w:r>
        <w:rPr>
          <w:rFonts w:ascii="Times New Roman" w:hAnsi="Times New Roman" w:cs="Times New Roman"/>
          <w:b/>
          <w:sz w:val="24"/>
          <w:szCs w:val="24"/>
        </w:rPr>
        <w:t xml:space="preserve"> of </w:t>
      </w:r>
      <w:r w:rsidRPr="00881C7C">
        <w:rPr>
          <w:rFonts w:ascii="Times New Roman" w:hAnsi="Times New Roman" w:cs="Times New Roman"/>
          <w:b/>
          <w:sz w:val="24"/>
          <w:szCs w:val="24"/>
        </w:rPr>
        <w:t xml:space="preserve">Bayelsa State: Implications for Public </w:t>
      </w:r>
      <w:commentRangeStart w:id="1"/>
      <w:r w:rsidRPr="00881C7C">
        <w:rPr>
          <w:rFonts w:ascii="Times New Roman" w:hAnsi="Times New Roman" w:cs="Times New Roman"/>
          <w:b/>
          <w:sz w:val="24"/>
          <w:szCs w:val="24"/>
        </w:rPr>
        <w:t>Health</w:t>
      </w:r>
      <w:commentRangeEnd w:id="1"/>
      <w:r w:rsidR="00AC07B1">
        <w:rPr>
          <w:rStyle w:val="CommentReference"/>
          <w:rtl/>
        </w:rPr>
        <w:commentReference w:id="1"/>
      </w:r>
    </w:p>
    <w:p w14:paraId="7DBFFDC7" w14:textId="77777777" w:rsidR="00414963" w:rsidRDefault="00414963" w:rsidP="00461BA7">
      <w:pPr>
        <w:rPr>
          <w:rFonts w:ascii="Times New Roman" w:hAnsi="Times New Roman" w:cs="Times New Roman"/>
        </w:rPr>
      </w:pPr>
    </w:p>
    <w:p w14:paraId="7626203B" w14:textId="77777777" w:rsidR="00FF4563" w:rsidRPr="00461BA7" w:rsidRDefault="00FF4563" w:rsidP="00461BA7">
      <w:pPr>
        <w:rPr>
          <w:rFonts w:ascii="Times New Roman" w:hAnsi="Times New Roman" w:cs="Times New Roman"/>
        </w:rPr>
      </w:pPr>
    </w:p>
    <w:p w14:paraId="4977B8F3" w14:textId="77777777" w:rsidR="002F2ECD" w:rsidRDefault="00414963" w:rsidP="007C43BE">
      <w:pPr>
        <w:jc w:val="both"/>
        <w:rPr>
          <w:rFonts w:ascii="Times New Roman" w:hAnsi="Times New Roman" w:cs="Times New Roman"/>
          <w:b/>
          <w:sz w:val="24"/>
          <w:szCs w:val="24"/>
        </w:rPr>
      </w:pPr>
      <w:r w:rsidRPr="00414963">
        <w:rPr>
          <w:rFonts w:ascii="Times New Roman" w:hAnsi="Times New Roman" w:cs="Times New Roman"/>
          <w:b/>
          <w:sz w:val="24"/>
          <w:szCs w:val="24"/>
        </w:rPr>
        <w:t>ABSTRACT</w:t>
      </w:r>
    </w:p>
    <w:p w14:paraId="10FF0D49" w14:textId="77777777" w:rsidR="00D2219F" w:rsidRPr="00414963" w:rsidRDefault="00D2219F" w:rsidP="007C43BE">
      <w:pPr>
        <w:jc w:val="both"/>
        <w:rPr>
          <w:rFonts w:ascii="Times New Roman" w:hAnsi="Times New Roman" w:cs="Times New Roman"/>
          <w:b/>
          <w:sz w:val="24"/>
          <w:szCs w:val="24"/>
        </w:rPr>
      </w:pPr>
      <w:r w:rsidRPr="00784659">
        <w:rPr>
          <w:rFonts w:ascii="Times New Roman" w:hAnsi="Times New Roman" w:cs="Times New Roman"/>
          <w:sz w:val="24"/>
          <w:szCs w:val="24"/>
        </w:rPr>
        <w:t xml:space="preserve">This study is based on the health risk assessment of heavy metals and polycyclic aromatic hydrocarbons (PAHs) in selected seafood from </w:t>
      </w:r>
      <w:proofErr w:type="spellStart"/>
      <w:r w:rsidRPr="00784659">
        <w:rPr>
          <w:rFonts w:ascii="Times New Roman" w:hAnsi="Times New Roman" w:cs="Times New Roman"/>
          <w:sz w:val="24"/>
          <w:szCs w:val="24"/>
        </w:rPr>
        <w:t>Okoroba</w:t>
      </w:r>
      <w:proofErr w:type="spellEnd"/>
      <w:r w:rsidRPr="00784659">
        <w:rPr>
          <w:rFonts w:ascii="Times New Roman" w:hAnsi="Times New Roman" w:cs="Times New Roman"/>
          <w:sz w:val="24"/>
          <w:szCs w:val="24"/>
        </w:rPr>
        <w:t xml:space="preserve">, Bayelsa State. </w:t>
      </w:r>
      <w:r w:rsidRPr="00784659">
        <w:rPr>
          <w:rFonts w:ascii="Times New Roman" w:hAnsi="Times New Roman" w:cs="Times New Roman"/>
          <w:color w:val="1F1F1F"/>
          <w:sz w:val="24"/>
          <w:szCs w:val="24"/>
        </w:rPr>
        <w:t xml:space="preserve"> Seafood </w:t>
      </w:r>
      <w:proofErr w:type="gramStart"/>
      <w:r w:rsidRPr="00784659">
        <w:rPr>
          <w:rFonts w:ascii="Times New Roman" w:hAnsi="Times New Roman" w:cs="Times New Roman"/>
          <w:color w:val="1F1F1F"/>
          <w:sz w:val="24"/>
          <w:szCs w:val="24"/>
        </w:rPr>
        <w:t>were</w:t>
      </w:r>
      <w:proofErr w:type="gramEnd"/>
      <w:r w:rsidRPr="00784659">
        <w:rPr>
          <w:rFonts w:ascii="Times New Roman" w:hAnsi="Times New Roman" w:cs="Times New Roman"/>
          <w:color w:val="1F1F1F"/>
          <w:sz w:val="24"/>
          <w:szCs w:val="24"/>
        </w:rPr>
        <w:t xml:space="preserve"> collected from </w:t>
      </w:r>
      <w:proofErr w:type="spellStart"/>
      <w:r w:rsidRPr="00784659">
        <w:rPr>
          <w:rFonts w:ascii="Times New Roman" w:hAnsi="Times New Roman" w:cs="Times New Roman"/>
          <w:color w:val="1F1F1F"/>
          <w:sz w:val="24"/>
          <w:szCs w:val="24"/>
        </w:rPr>
        <w:t>Okoroba</w:t>
      </w:r>
      <w:proofErr w:type="spellEnd"/>
      <w:r w:rsidRPr="00784659">
        <w:rPr>
          <w:rFonts w:ascii="Times New Roman" w:hAnsi="Times New Roman" w:cs="Times New Roman"/>
          <w:color w:val="1F1F1F"/>
          <w:sz w:val="24"/>
          <w:szCs w:val="24"/>
        </w:rPr>
        <w:t xml:space="preserve"> </w:t>
      </w:r>
      <w:commentRangeStart w:id="2"/>
      <w:r w:rsidRPr="00784659">
        <w:rPr>
          <w:rFonts w:ascii="Times New Roman" w:hAnsi="Times New Roman" w:cs="Times New Roman"/>
          <w:color w:val="1F1F1F"/>
          <w:sz w:val="24"/>
          <w:szCs w:val="24"/>
        </w:rPr>
        <w:t>River</w:t>
      </w:r>
      <w:commentRangeEnd w:id="2"/>
      <w:r w:rsidR="00E66CA7">
        <w:rPr>
          <w:rStyle w:val="CommentReference"/>
          <w:rtl/>
        </w:rPr>
        <w:commentReference w:id="2"/>
      </w:r>
      <w:r w:rsidRPr="00784659">
        <w:rPr>
          <w:rFonts w:ascii="Times New Roman" w:hAnsi="Times New Roman" w:cs="Times New Roman"/>
          <w:color w:val="1F1F1F"/>
          <w:sz w:val="24"/>
          <w:szCs w:val="24"/>
        </w:rPr>
        <w:t>.</w:t>
      </w:r>
      <w:r w:rsidRPr="00784659">
        <w:rPr>
          <w:rFonts w:ascii="Times New Roman" w:hAnsi="Times New Roman" w:cs="Times New Roman"/>
          <w:sz w:val="24"/>
          <w:szCs w:val="24"/>
        </w:rPr>
        <w:t xml:space="preserve"> Heavy metals, PAHs, </w:t>
      </w:r>
      <w:r w:rsidRPr="00784659">
        <w:rPr>
          <w:rFonts w:ascii="Times New Roman" w:hAnsi="Times New Roman" w:cs="Times New Roman"/>
          <w:color w:val="1F1F1F"/>
          <w:sz w:val="24"/>
          <w:szCs w:val="24"/>
        </w:rPr>
        <w:t xml:space="preserve">Daily Intake, </w:t>
      </w:r>
      <w:r w:rsidRPr="00784659">
        <w:rPr>
          <w:rFonts w:ascii="Times New Roman" w:hAnsi="Times New Roman" w:cs="Times New Roman"/>
          <w:sz w:val="24"/>
          <w:szCs w:val="24"/>
        </w:rPr>
        <w:t xml:space="preserve">Life Cancer Risk, Total Life Cancer Risk, Target Hazard Quotient, and Hazard Index </w:t>
      </w:r>
      <w:r w:rsidRPr="00784659">
        <w:rPr>
          <w:rFonts w:ascii="Times New Roman" w:hAnsi="Times New Roman" w:cs="Times New Roman"/>
          <w:color w:val="1F1F1F"/>
          <w:sz w:val="24"/>
          <w:szCs w:val="24"/>
        </w:rPr>
        <w:t xml:space="preserve">of hazardous </w:t>
      </w:r>
      <w:hyperlink r:id="rId11"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 The Ni, Cr, Pb, and Cd level in </w:t>
      </w:r>
      <w:proofErr w:type="spellStart"/>
      <w:r w:rsidRPr="00784659">
        <w:rPr>
          <w:rFonts w:ascii="Times New Roman" w:hAnsi="Times New Roman" w:cs="Times New Roman"/>
          <w:i/>
          <w:sz w:val="24"/>
          <w:szCs w:val="24"/>
          <w:shd w:val="clear" w:color="auto" w:fill="FFFFFF"/>
          <w:lang w:val="en-GB"/>
        </w:rPr>
        <w:t>Calcinuselegans</w:t>
      </w:r>
      <w:proofErr w:type="spellEnd"/>
      <w:r w:rsidRPr="00784659">
        <w:rPr>
          <w:rFonts w:ascii="Times New Roman" w:hAnsi="Times New Roman" w:cs="Times New Roman"/>
          <w:sz w:val="24"/>
          <w:szCs w:val="24"/>
          <w:shd w:val="clear" w:color="auto" w:fill="FFFFFF"/>
          <w:lang w:val="en-GB"/>
        </w:rPr>
        <w:t xml:space="preserve"> were </w:t>
      </w:r>
      <w:r w:rsidRPr="00784659">
        <w:rPr>
          <w:rFonts w:ascii="Times New Roman" w:hAnsi="Times New Roman" w:cs="Times New Roman"/>
          <w:color w:val="000000" w:themeColor="text1"/>
          <w:sz w:val="24"/>
          <w:szCs w:val="24"/>
          <w:lang w:val="en-GB"/>
        </w:rPr>
        <w:t xml:space="preserve">29.79±0.01mg/kg, 2.49±0.01, 2.49±0.01mg/kg, 1.19±0.01mg/kg, and 2.19±0.01mg/kg respectively, were significantly higher than the reference values which were 5.5mg/kg, 0.05mg/kg, 0.2mg/kg, and 1.0mg/kg respectively and similar differences were observed in </w:t>
      </w:r>
      <w:r w:rsidRPr="00784659">
        <w:rPr>
          <w:rFonts w:ascii="Times New Roman" w:hAnsi="Times New Roman" w:cs="Times New Roman"/>
          <w:i/>
          <w:sz w:val="24"/>
          <w:szCs w:val="24"/>
        </w:rPr>
        <w:t>Catharanthus roseus</w:t>
      </w:r>
      <w:r w:rsidRPr="00784659">
        <w:rPr>
          <w:rFonts w:ascii="Times New Roman" w:hAnsi="Times New Roman" w:cs="Times New Roman"/>
          <w:sz w:val="24"/>
          <w:szCs w:val="24"/>
          <w:lang w:val="en-GB"/>
        </w:rPr>
        <w:t xml:space="preserve">, </w:t>
      </w:r>
      <w:proofErr w:type="spellStart"/>
      <w:r w:rsidRPr="00784659">
        <w:rPr>
          <w:rStyle w:val="lrzxr"/>
          <w:rFonts w:ascii="Times New Roman" w:hAnsi="Times New Roman" w:cs="Times New Roman"/>
          <w:i/>
          <w:color w:val="222222"/>
          <w:sz w:val="24"/>
          <w:szCs w:val="24"/>
          <w:shd w:val="clear" w:color="auto" w:fill="FFFFFF"/>
          <w:lang w:val="en-GB"/>
        </w:rPr>
        <w:t>Oxudercinae</w:t>
      </w:r>
      <w:proofErr w:type="spellEnd"/>
      <w:r w:rsidRPr="00784659">
        <w:rPr>
          <w:rStyle w:val="lrzxr"/>
          <w:rFonts w:ascii="Times New Roman" w:hAnsi="Times New Roman" w:cs="Times New Roman"/>
          <w:i/>
          <w:color w:val="222222"/>
          <w:sz w:val="24"/>
          <w:szCs w:val="24"/>
          <w:shd w:val="clear" w:color="auto" w:fill="FFFFFF"/>
          <w:lang w:val="en-GB"/>
        </w:rPr>
        <w:t>,</w:t>
      </w:r>
      <w:r w:rsidRPr="00784659">
        <w:rPr>
          <w:rStyle w:val="lrzxr"/>
          <w:rFonts w:ascii="Times New Roman" w:hAnsi="Times New Roman" w:cs="Times New Roman"/>
          <w:color w:val="222222"/>
          <w:sz w:val="24"/>
          <w:szCs w:val="24"/>
          <w:shd w:val="clear" w:color="auto" w:fill="FFFFFF"/>
          <w:lang w:val="en-GB"/>
        </w:rPr>
        <w:t xml:space="preserve"> </w:t>
      </w:r>
      <w:proofErr w:type="spellStart"/>
      <w:r w:rsidRPr="00784659">
        <w:rPr>
          <w:rStyle w:val="lrzxr"/>
          <w:rFonts w:ascii="Times New Roman" w:hAnsi="Times New Roman" w:cs="Times New Roman"/>
          <w:color w:val="222222"/>
          <w:sz w:val="24"/>
          <w:szCs w:val="24"/>
          <w:shd w:val="clear" w:color="auto" w:fill="FFFFFF"/>
          <w:lang w:val="en-GB"/>
        </w:rPr>
        <w:t>and</w:t>
      </w:r>
      <w:r w:rsidRPr="00784659">
        <w:rPr>
          <w:rFonts w:ascii="Times New Roman" w:hAnsi="Times New Roman" w:cs="Times New Roman"/>
          <w:i/>
          <w:sz w:val="24"/>
          <w:szCs w:val="24"/>
          <w:shd w:val="clear" w:color="auto" w:fill="FFFFFF"/>
          <w:lang w:val="en-GB"/>
        </w:rPr>
        <w:t>Sesamumindicum</w:t>
      </w:r>
      <w:proofErr w:type="spellEnd"/>
      <w:r w:rsidRPr="00784659">
        <w:rPr>
          <w:rFonts w:ascii="Times New Roman" w:hAnsi="Times New Roman" w:cs="Times New Roman"/>
          <w:i/>
          <w:sz w:val="24"/>
          <w:szCs w:val="24"/>
          <w:shd w:val="clear" w:color="auto" w:fill="FFFFFF"/>
          <w:lang w:val="en-GB"/>
        </w:rPr>
        <w:t xml:space="preserve">. </w:t>
      </w:r>
      <w:r w:rsidRPr="00784659">
        <w:rPr>
          <w:rFonts w:ascii="Times New Roman" w:hAnsi="Times New Roman" w:cs="Times New Roman"/>
          <w:color w:val="000000" w:themeColor="text1"/>
          <w:sz w:val="24"/>
          <w:szCs w:val="24"/>
          <w:lang w:val="en-GB"/>
        </w:rPr>
        <w:t xml:space="preserve">The estimated daily intake of Ni, Cd, and Pb in </w:t>
      </w:r>
      <w:proofErr w:type="spellStart"/>
      <w:r w:rsidRPr="00784659">
        <w:rPr>
          <w:rFonts w:ascii="Times New Roman" w:hAnsi="Times New Roman" w:cs="Times New Roman"/>
          <w:i/>
          <w:sz w:val="24"/>
          <w:szCs w:val="24"/>
          <w:shd w:val="clear" w:color="auto" w:fill="FFFFFF"/>
          <w:lang w:val="en-GB"/>
        </w:rPr>
        <w:t>Calcinuselegans</w:t>
      </w:r>
      <w:proofErr w:type="spellEnd"/>
      <w:r w:rsidRPr="00784659">
        <w:rPr>
          <w:rFonts w:ascii="Times New Roman" w:hAnsi="Times New Roman" w:cs="Times New Roman"/>
          <w:sz w:val="24"/>
          <w:szCs w:val="24"/>
          <w:shd w:val="clear" w:color="auto" w:fill="FFFFFF"/>
          <w:lang w:val="en-GB"/>
        </w:rPr>
        <w:t xml:space="preserve"> were </w:t>
      </w:r>
      <w:r w:rsidRPr="00784659">
        <w:rPr>
          <w:rFonts w:ascii="Times New Roman" w:hAnsi="Times New Roman" w:cs="Times New Roman"/>
          <w:color w:val="000000" w:themeColor="text1"/>
          <w:sz w:val="24"/>
          <w:szCs w:val="24"/>
          <w:lang w:val="en-GB"/>
        </w:rPr>
        <w:t xml:space="preserve">10.032mg/kg, 2.160mg/kg, and 0.301mg/kg respectively, were significantly higher than the reference values 0.5mg/kg, 0.00mg/kg respectively </w:t>
      </w:r>
      <w:r w:rsidRPr="00784659">
        <w:rPr>
          <w:rFonts w:ascii="Times New Roman" w:hAnsi="Times New Roman" w:cs="Times New Roman"/>
          <w:sz w:val="24"/>
          <w:szCs w:val="24"/>
        </w:rPr>
        <w:t xml:space="preserve">and similar trends occurred in </w:t>
      </w:r>
      <w:r w:rsidRPr="00784659">
        <w:rPr>
          <w:rFonts w:ascii="Times New Roman" w:hAnsi="Times New Roman" w:cs="Times New Roman"/>
          <w:i/>
          <w:sz w:val="24"/>
          <w:szCs w:val="24"/>
        </w:rPr>
        <w:t xml:space="preserve">Catharanthus </w:t>
      </w:r>
      <w:proofErr w:type="gramStart"/>
      <w:r w:rsidRPr="00784659">
        <w:rPr>
          <w:rFonts w:ascii="Times New Roman" w:hAnsi="Times New Roman" w:cs="Times New Roman"/>
          <w:i/>
          <w:sz w:val="24"/>
          <w:szCs w:val="24"/>
        </w:rPr>
        <w:t>roseus,</w:t>
      </w:r>
      <w:proofErr w:type="spellStart"/>
      <w:r w:rsidRPr="00784659">
        <w:rPr>
          <w:rFonts w:ascii="Times New Roman" w:hAnsi="Times New Roman" w:cs="Times New Roman"/>
          <w:i/>
          <w:sz w:val="24"/>
          <w:szCs w:val="24"/>
          <w:shd w:val="clear" w:color="auto" w:fill="FFFFFF"/>
          <w:lang w:val="en-GB"/>
        </w:rPr>
        <w:t>Sesamumindicum</w:t>
      </w:r>
      <w:proofErr w:type="spellEnd"/>
      <w:proofErr w:type="gram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Gecarcinidae</w:t>
      </w:r>
      <w:proofErr w:type="spellEnd"/>
      <w:r w:rsidRPr="00784659">
        <w:rPr>
          <w:rFonts w:ascii="Times New Roman" w:hAnsi="Times New Roman" w:cs="Times New Roman"/>
          <w:i/>
          <w:sz w:val="24"/>
          <w:szCs w:val="24"/>
          <w:shd w:val="clear" w:color="auto" w:fill="FFFFFF"/>
          <w:lang w:val="en-GB"/>
        </w:rPr>
        <w:t xml:space="preserve">, </w:t>
      </w:r>
      <w:r w:rsidRPr="00784659">
        <w:rPr>
          <w:rFonts w:ascii="Times New Roman" w:hAnsi="Times New Roman" w:cs="Times New Roman"/>
          <w:sz w:val="24"/>
          <w:szCs w:val="24"/>
          <w:shd w:val="clear" w:color="auto" w:fill="FFFFFF"/>
          <w:lang w:val="en-GB"/>
        </w:rPr>
        <w:t>and Atlantic </w:t>
      </w:r>
      <w:r w:rsidRPr="00784659">
        <w:rPr>
          <w:rStyle w:val="Emphasis"/>
          <w:rFonts w:ascii="Times New Roman" w:hAnsi="Times New Roman" w:cs="Times New Roman"/>
          <w:bCs/>
          <w:sz w:val="24"/>
          <w:szCs w:val="24"/>
          <w:shd w:val="clear" w:color="auto" w:fill="FFFFFF"/>
          <w:lang w:val="en-GB"/>
        </w:rPr>
        <w:t>silverside.</w:t>
      </w:r>
      <w:r w:rsidRPr="00784659">
        <w:rPr>
          <w:rFonts w:ascii="Times New Roman" w:hAnsi="Times New Roman" w:cs="Times New Roman"/>
          <w:sz w:val="24"/>
          <w:szCs w:val="24"/>
          <w:lang w:val="en-GB"/>
        </w:rPr>
        <w:t xml:space="preserve"> The target hazard and hazard index of Ni, Pb, and Cd </w:t>
      </w:r>
      <w:proofErr w:type="spellStart"/>
      <w:r w:rsidRPr="00784659">
        <w:rPr>
          <w:rFonts w:ascii="Times New Roman" w:hAnsi="Times New Roman" w:cs="Times New Roman"/>
          <w:sz w:val="24"/>
          <w:szCs w:val="24"/>
          <w:lang w:val="en-GB"/>
        </w:rPr>
        <w:t>in</w:t>
      </w:r>
      <w:r w:rsidRPr="00784659">
        <w:rPr>
          <w:rFonts w:ascii="Times New Roman" w:hAnsi="Times New Roman" w:cs="Times New Roman"/>
          <w:i/>
          <w:sz w:val="24"/>
          <w:szCs w:val="24"/>
          <w:shd w:val="clear" w:color="auto" w:fill="FFFFFF"/>
          <w:lang w:val="en-GB"/>
        </w:rPr>
        <w:t>Halichoeres</w:t>
      </w:r>
      <w:proofErr w:type="spell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bivittatus</w:t>
      </w:r>
      <w:proofErr w:type="spellEnd"/>
      <w:r w:rsidRPr="00784659">
        <w:rPr>
          <w:rFonts w:ascii="Times New Roman" w:hAnsi="Times New Roman" w:cs="Times New Roman"/>
          <w:i/>
          <w:sz w:val="24"/>
          <w:szCs w:val="24"/>
          <w:shd w:val="clear" w:color="auto" w:fill="FFFFFF"/>
          <w:lang w:val="en-GB"/>
        </w:rPr>
        <w:t xml:space="preserve"> </w:t>
      </w:r>
      <w:r w:rsidRPr="00784659">
        <w:rPr>
          <w:rFonts w:ascii="Times New Roman" w:hAnsi="Times New Roman" w:cs="Times New Roman"/>
          <w:sz w:val="24"/>
          <w:szCs w:val="24"/>
          <w:shd w:val="clear" w:color="auto" w:fill="FFFFFF"/>
          <w:lang w:val="en-GB"/>
        </w:rPr>
        <w:t xml:space="preserve">were </w:t>
      </w:r>
      <w:r w:rsidRPr="00784659">
        <w:rPr>
          <w:rFonts w:ascii="Times New Roman" w:hAnsi="Times New Roman" w:cs="Times New Roman"/>
          <w:color w:val="000000" w:themeColor="text1"/>
          <w:sz w:val="24"/>
          <w:szCs w:val="24"/>
          <w:lang w:val="en-GB"/>
        </w:rPr>
        <w:t xml:space="preserve">3.600mg/kg, 1.380mg/kg, 6.010mg/kg, and 2.050mg/kg respectively, </w:t>
      </w:r>
      <w:commentRangeStart w:id="3"/>
      <w:r w:rsidRPr="00784659">
        <w:rPr>
          <w:rFonts w:ascii="Times New Roman" w:hAnsi="Times New Roman" w:cs="Times New Roman"/>
          <w:color w:val="000000" w:themeColor="text1"/>
          <w:sz w:val="24"/>
          <w:szCs w:val="24"/>
          <w:lang w:val="en-GB"/>
        </w:rPr>
        <w:t xml:space="preserve">which were significantly higher than the reference values </w:t>
      </w:r>
      <w:commentRangeStart w:id="4"/>
      <w:r w:rsidRPr="00784659">
        <w:rPr>
          <w:rFonts w:ascii="Times New Roman" w:hAnsi="Times New Roman" w:cs="Times New Roman"/>
          <w:color w:val="000000" w:themeColor="text1"/>
          <w:sz w:val="24"/>
          <w:szCs w:val="24"/>
          <w:lang w:val="en-GB"/>
        </w:rPr>
        <w:t xml:space="preserve">1mg/kg and similar </w:t>
      </w:r>
      <w:commentRangeEnd w:id="4"/>
      <w:r w:rsidR="00D8680E">
        <w:rPr>
          <w:rStyle w:val="CommentReference"/>
          <w:rtl/>
        </w:rPr>
        <w:commentReference w:id="4"/>
      </w:r>
      <w:r w:rsidRPr="00784659">
        <w:rPr>
          <w:rFonts w:ascii="Times New Roman" w:hAnsi="Times New Roman" w:cs="Times New Roman"/>
          <w:color w:val="000000" w:themeColor="text1"/>
          <w:sz w:val="24"/>
          <w:szCs w:val="24"/>
          <w:lang w:val="en-GB"/>
        </w:rPr>
        <w:t xml:space="preserve">trends occurred in </w:t>
      </w:r>
      <w:proofErr w:type="spellStart"/>
      <w:r w:rsidRPr="00784659">
        <w:rPr>
          <w:rFonts w:ascii="Times New Roman" w:hAnsi="Times New Roman" w:cs="Times New Roman"/>
          <w:i/>
          <w:sz w:val="24"/>
          <w:szCs w:val="24"/>
          <w:shd w:val="clear" w:color="auto" w:fill="FFFFFF"/>
          <w:lang w:val="en-GB"/>
        </w:rPr>
        <w:t>Schilbemystus</w:t>
      </w:r>
      <w:proofErr w:type="spell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Bagrus</w:t>
      </w:r>
      <w:proofErr w:type="spell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bajad</w:t>
      </w:r>
      <w:proofErr w:type="spellEnd"/>
      <w:r w:rsidRPr="00784659">
        <w:rPr>
          <w:rFonts w:ascii="Times New Roman" w:hAnsi="Times New Roman" w:cs="Times New Roman"/>
          <w:i/>
          <w:sz w:val="24"/>
          <w:szCs w:val="24"/>
          <w:shd w:val="clear" w:color="auto" w:fill="FFFFFF"/>
          <w:lang w:val="en-GB"/>
        </w:rPr>
        <w:t>, Atlantic </w:t>
      </w:r>
      <w:r w:rsidRPr="00784659">
        <w:rPr>
          <w:rStyle w:val="Emphasis"/>
          <w:rFonts w:ascii="Times New Roman" w:hAnsi="Times New Roman" w:cs="Times New Roman"/>
          <w:bCs/>
          <w:sz w:val="24"/>
          <w:szCs w:val="24"/>
          <w:shd w:val="clear" w:color="auto" w:fill="FFFFFF"/>
          <w:lang w:val="en-GB"/>
        </w:rPr>
        <w:t>silverside</w:t>
      </w:r>
      <w:commentRangeEnd w:id="3"/>
      <w:r w:rsidR="00D8680E">
        <w:rPr>
          <w:rStyle w:val="CommentReference"/>
          <w:rtl/>
        </w:rPr>
        <w:commentReference w:id="3"/>
      </w:r>
      <w:r w:rsidRPr="00784659">
        <w:rPr>
          <w:rStyle w:val="Emphasis"/>
          <w:rFonts w:ascii="Times New Roman" w:hAnsi="Times New Roman" w:cs="Times New Roman"/>
          <w:bCs/>
          <w:sz w:val="24"/>
          <w:szCs w:val="24"/>
          <w:shd w:val="clear" w:color="auto" w:fill="FFFFFF"/>
          <w:lang w:val="en-GB"/>
        </w:rPr>
        <w:t xml:space="preserve">, </w:t>
      </w:r>
      <w:r w:rsidRPr="00784659">
        <w:rPr>
          <w:rFonts w:ascii="Times New Roman" w:hAnsi="Times New Roman" w:cs="Times New Roman"/>
          <w:i/>
          <w:sz w:val="24"/>
          <w:szCs w:val="24"/>
          <w:shd w:val="clear" w:color="auto" w:fill="FFFFFF"/>
          <w:lang w:val="en-GB"/>
        </w:rPr>
        <w:t>Portunus armatus,</w:t>
      </w:r>
      <w:r w:rsidRPr="00784659">
        <w:rPr>
          <w:rFonts w:ascii="Times New Roman" w:hAnsi="Times New Roman" w:cs="Times New Roman"/>
          <w:sz w:val="24"/>
          <w:szCs w:val="24"/>
          <w:shd w:val="clear" w:color="auto" w:fill="FFFFFF"/>
          <w:lang w:val="en-GB"/>
        </w:rPr>
        <w:t xml:space="preserve"> and </w:t>
      </w:r>
      <w:r w:rsidRPr="00784659">
        <w:rPr>
          <w:rFonts w:ascii="Times New Roman" w:hAnsi="Times New Roman" w:cs="Times New Roman"/>
          <w:i/>
          <w:sz w:val="24"/>
          <w:szCs w:val="24"/>
        </w:rPr>
        <w:t>Catharanthus roseus</w:t>
      </w:r>
      <w:r w:rsidRPr="00784659">
        <w:rPr>
          <w:rFonts w:ascii="Times New Roman" w:hAnsi="Times New Roman" w:cs="Times New Roman"/>
          <w:sz w:val="24"/>
          <w:szCs w:val="24"/>
          <w:lang w:val="en-GB"/>
        </w:rPr>
        <w:t xml:space="preserve">. </w:t>
      </w:r>
      <w:r w:rsidRPr="00784659">
        <w:rPr>
          <w:rFonts w:ascii="Times New Roman" w:hAnsi="Times New Roman" w:cs="Times New Roman"/>
          <w:sz w:val="24"/>
          <w:szCs w:val="24"/>
          <w:shd w:val="clear" w:color="auto" w:fill="FFFFFF"/>
          <w:lang w:val="en-GB"/>
        </w:rPr>
        <w:t xml:space="preserve">The </w:t>
      </w:r>
      <w:r w:rsidRPr="00784659">
        <w:rPr>
          <w:rFonts w:ascii="Times New Roman" w:hAnsi="Times New Roman" w:cs="Times New Roman"/>
          <w:color w:val="000000" w:themeColor="text1"/>
          <w:sz w:val="24"/>
          <w:szCs w:val="24"/>
          <w:lang w:val="en-GB"/>
        </w:rPr>
        <w:t xml:space="preserve">estimated daily intake of Ni, Cd, and Pb in the studied </w:t>
      </w:r>
      <w:proofErr w:type="spellStart"/>
      <w:r w:rsidRPr="00784659">
        <w:rPr>
          <w:rFonts w:ascii="Times New Roman" w:hAnsi="Times New Roman" w:cs="Times New Roman"/>
          <w:color w:val="000000" w:themeColor="text1"/>
          <w:sz w:val="24"/>
          <w:szCs w:val="24"/>
          <w:lang w:val="en-GB"/>
        </w:rPr>
        <w:t>seafoodwere</w:t>
      </w:r>
      <w:proofErr w:type="spellEnd"/>
      <w:r w:rsidRPr="00784659">
        <w:rPr>
          <w:rFonts w:ascii="Times New Roman" w:hAnsi="Times New Roman" w:cs="Times New Roman"/>
          <w:color w:val="000000" w:themeColor="text1"/>
          <w:sz w:val="24"/>
          <w:szCs w:val="24"/>
          <w:lang w:val="en-GB"/>
        </w:rPr>
        <w:t xml:space="preserve"> higher than the Recommended Tolerable Daily Intake </w:t>
      </w:r>
      <w:r w:rsidRPr="00784659">
        <w:rPr>
          <w:rFonts w:ascii="Times New Roman" w:hAnsi="Times New Roman" w:cs="Times New Roman"/>
          <w:color w:val="0D0D0D" w:themeColor="text1" w:themeTint="F2"/>
          <w:sz w:val="24"/>
          <w:szCs w:val="24"/>
          <w:lang w:val="en-GB"/>
        </w:rPr>
        <w:t xml:space="preserve">levels of heavy metals in sea food. </w:t>
      </w:r>
      <w:r w:rsidRPr="00784659">
        <w:rPr>
          <w:rFonts w:ascii="Times New Roman" w:hAnsi="Times New Roman" w:cs="Times New Roman"/>
          <w:sz w:val="24"/>
          <w:szCs w:val="24"/>
          <w:lang w:val="en-GB"/>
        </w:rPr>
        <w:t xml:space="preserve">The </w:t>
      </w:r>
      <w:r w:rsidRPr="00784659">
        <w:rPr>
          <w:rFonts w:ascii="Times New Roman" w:hAnsi="Times New Roman" w:cs="Times New Roman"/>
          <w:color w:val="000000" w:themeColor="text1"/>
          <w:sz w:val="24"/>
          <w:szCs w:val="24"/>
          <w:lang w:val="en-GB"/>
        </w:rPr>
        <w:t>estimated daily intake,</w:t>
      </w:r>
      <w:r w:rsidRPr="00784659">
        <w:rPr>
          <w:rFonts w:ascii="Times New Roman" w:hAnsi="Times New Roman" w:cs="Times New Roman"/>
          <w:sz w:val="24"/>
          <w:szCs w:val="24"/>
          <w:lang w:val="en-GB"/>
        </w:rPr>
        <w:t xml:space="preserve"> target hazard quotient and hazard index of Ni, and Pb evaluated </w:t>
      </w:r>
      <w:r w:rsidRPr="00784659">
        <w:rPr>
          <w:rFonts w:ascii="Times New Roman" w:hAnsi="Times New Roman" w:cs="Times New Roman"/>
          <w:sz w:val="24"/>
          <w:szCs w:val="24"/>
          <w:shd w:val="clear" w:color="auto" w:fill="FFFFFF"/>
          <w:lang w:val="en-GB"/>
        </w:rPr>
        <w:t xml:space="preserve">is suggestive of possible health risk on the indigenous people of </w:t>
      </w:r>
      <w:proofErr w:type="spellStart"/>
      <w:r w:rsidRPr="00784659">
        <w:rPr>
          <w:rFonts w:ascii="Times New Roman" w:hAnsi="Times New Roman" w:cs="Times New Roman"/>
          <w:sz w:val="24"/>
          <w:szCs w:val="24"/>
          <w:shd w:val="clear" w:color="auto" w:fill="FFFFFF"/>
          <w:lang w:val="en-GB"/>
        </w:rPr>
        <w:t>Okoroba</w:t>
      </w:r>
      <w:proofErr w:type="spellEnd"/>
      <w:r w:rsidRPr="00784659">
        <w:rPr>
          <w:rFonts w:ascii="Times New Roman" w:hAnsi="Times New Roman" w:cs="Times New Roman"/>
          <w:sz w:val="24"/>
          <w:szCs w:val="24"/>
          <w:shd w:val="clear" w:color="auto" w:fill="FFFFFF"/>
          <w:lang w:val="en-GB"/>
        </w:rPr>
        <w:t xml:space="preserve"> community upon consumption for period of time. </w:t>
      </w:r>
    </w:p>
    <w:p w14:paraId="23AD562E" w14:textId="77777777" w:rsidR="00D2219F" w:rsidRPr="008F386F" w:rsidRDefault="00D2219F" w:rsidP="00D2219F">
      <w:pPr>
        <w:spacing w:line="240" w:lineRule="auto"/>
        <w:jc w:val="both"/>
        <w:rPr>
          <w:rFonts w:ascii="Times New Roman" w:hAnsi="Times New Roman" w:cs="Times New Roman"/>
          <w:i/>
          <w:sz w:val="24"/>
          <w:szCs w:val="24"/>
          <w:lang w:val="en-GB"/>
        </w:rPr>
      </w:pPr>
      <w:r w:rsidRPr="008F386F">
        <w:rPr>
          <w:rFonts w:ascii="Times New Roman" w:hAnsi="Times New Roman" w:cs="Times New Roman"/>
          <w:i/>
          <w:sz w:val="24"/>
          <w:szCs w:val="24"/>
          <w:shd w:val="clear" w:color="auto" w:fill="FFFFFF"/>
          <w:lang w:val="en-GB"/>
        </w:rPr>
        <w:t>Keywords: Seafood, heavy metals, PAHs, EDI, LCR, TLCR, RTDI</w:t>
      </w:r>
    </w:p>
    <w:p w14:paraId="4BCFE014" w14:textId="77777777" w:rsidR="000E1E4B" w:rsidRDefault="000E1E4B" w:rsidP="00A149AD">
      <w:pPr>
        <w:spacing w:line="240" w:lineRule="auto"/>
        <w:jc w:val="both"/>
        <w:rPr>
          <w:rFonts w:ascii="Times New Roman" w:hAnsi="Times New Roman" w:cs="Times New Roman"/>
          <w:i/>
          <w:sz w:val="24"/>
          <w:szCs w:val="24"/>
          <w:shd w:val="clear" w:color="auto" w:fill="FFFFFF"/>
          <w:lang w:val="en-GB"/>
        </w:rPr>
      </w:pPr>
    </w:p>
    <w:p w14:paraId="00D4300B" w14:textId="77777777" w:rsidR="00461BA7" w:rsidRDefault="00461BA7" w:rsidP="00A149AD">
      <w:pPr>
        <w:spacing w:line="240" w:lineRule="auto"/>
        <w:jc w:val="both"/>
        <w:rPr>
          <w:rFonts w:ascii="Times New Roman" w:hAnsi="Times New Roman" w:cs="Times New Roman"/>
          <w:i/>
          <w:sz w:val="24"/>
          <w:szCs w:val="24"/>
          <w:shd w:val="clear" w:color="auto" w:fill="FFFFFF"/>
          <w:lang w:val="en-GB"/>
        </w:rPr>
      </w:pPr>
    </w:p>
    <w:p w14:paraId="6743C220" w14:textId="77777777" w:rsidR="00461BA7" w:rsidRDefault="00461BA7" w:rsidP="00A149AD">
      <w:pPr>
        <w:spacing w:line="240" w:lineRule="auto"/>
        <w:jc w:val="both"/>
        <w:rPr>
          <w:rFonts w:ascii="Times New Roman" w:hAnsi="Times New Roman" w:cs="Times New Roman"/>
          <w:i/>
          <w:sz w:val="24"/>
          <w:szCs w:val="24"/>
          <w:shd w:val="clear" w:color="auto" w:fill="FFFFFF"/>
          <w:lang w:val="en-GB"/>
        </w:rPr>
      </w:pPr>
    </w:p>
    <w:p w14:paraId="2D7B454E" w14:textId="77777777" w:rsidR="00461BA7" w:rsidRPr="00A149AD" w:rsidRDefault="00461BA7" w:rsidP="00A149AD">
      <w:pPr>
        <w:spacing w:line="240" w:lineRule="auto"/>
        <w:jc w:val="both"/>
        <w:rPr>
          <w:rFonts w:ascii="Times New Roman" w:hAnsi="Times New Roman" w:cs="Times New Roman"/>
          <w:i/>
          <w:sz w:val="24"/>
          <w:szCs w:val="24"/>
          <w:lang w:val="en-GB"/>
        </w:rPr>
      </w:pPr>
    </w:p>
    <w:p w14:paraId="6D1E940E" w14:textId="77777777" w:rsidR="000E1E4B" w:rsidRPr="0018587C" w:rsidRDefault="0018587C" w:rsidP="0018587C">
      <w:pPr>
        <w:pStyle w:val="ListParagraph"/>
        <w:numPr>
          <w:ilvl w:val="0"/>
          <w:numId w:val="5"/>
        </w:num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1N</w:t>
      </w:r>
      <w:r w:rsidRPr="0018587C">
        <w:rPr>
          <w:rFonts w:ascii="Times New Roman" w:hAnsi="Times New Roman" w:cs="Times New Roman"/>
          <w:b/>
          <w:color w:val="000000" w:themeColor="text1"/>
          <w:sz w:val="24"/>
          <w:szCs w:val="24"/>
          <w:lang w:val="en-GB"/>
        </w:rPr>
        <w:t>TRODUCTION</w:t>
      </w:r>
    </w:p>
    <w:p w14:paraId="4922CB4E" w14:textId="77777777" w:rsidR="00F24B52" w:rsidRPr="00BC11BA" w:rsidRDefault="003E6EF2" w:rsidP="003E6EF2">
      <w:pPr>
        <w:tabs>
          <w:tab w:val="left" w:pos="1635"/>
        </w:tabs>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b/>
      </w:r>
    </w:p>
    <w:p w14:paraId="56DE50AB" w14:textId="77777777" w:rsidR="007D1F7B" w:rsidRPr="00BC11BA" w:rsidRDefault="00C77FD3" w:rsidP="007D1F7B">
      <w:pPr>
        <w:spacing w:after="0" w:line="240" w:lineRule="auto"/>
        <w:jc w:val="both"/>
        <w:rPr>
          <w:rFonts w:ascii="Times New Roman" w:hAnsi="Times New Roman" w:cs="Times New Roman"/>
          <w:sz w:val="24"/>
          <w:szCs w:val="24"/>
        </w:rPr>
      </w:pPr>
      <w:r w:rsidRPr="00C96D38">
        <w:rPr>
          <w:rFonts w:ascii="Times New Roman" w:hAnsi="Times New Roman" w:cs="Times New Roman"/>
          <w:sz w:val="24"/>
          <w:szCs w:val="24"/>
        </w:rPr>
        <w:t xml:space="preserve">Environmental pollution arising from oil exploration and industrial waste has led to contamination of aquatic ecosystems in the Niger Delta, Nigeria. This includes </w:t>
      </w:r>
      <w:proofErr w:type="spellStart"/>
      <w:r w:rsidRPr="00C96D38">
        <w:rPr>
          <w:rFonts w:ascii="Times New Roman" w:hAnsi="Times New Roman" w:cs="Times New Roman"/>
          <w:sz w:val="24"/>
          <w:szCs w:val="24"/>
        </w:rPr>
        <w:t>Okoroba</w:t>
      </w:r>
      <w:proofErr w:type="spellEnd"/>
      <w:r w:rsidRPr="00C96D38">
        <w:rPr>
          <w:rFonts w:ascii="Times New Roman" w:hAnsi="Times New Roman" w:cs="Times New Roman"/>
          <w:sz w:val="24"/>
          <w:szCs w:val="24"/>
        </w:rPr>
        <w:t xml:space="preserve"> in </w:t>
      </w:r>
      <w:proofErr w:type="spellStart"/>
      <w:r w:rsidRPr="00C96D38">
        <w:rPr>
          <w:rFonts w:ascii="Times New Roman" w:hAnsi="Times New Roman" w:cs="Times New Roman"/>
          <w:sz w:val="24"/>
          <w:szCs w:val="24"/>
        </w:rPr>
        <w:t>Nembe</w:t>
      </w:r>
      <w:proofErr w:type="spellEnd"/>
      <w:r w:rsidRPr="00C96D38">
        <w:rPr>
          <w:rFonts w:ascii="Times New Roman" w:hAnsi="Times New Roman" w:cs="Times New Roman"/>
          <w:sz w:val="24"/>
          <w:szCs w:val="24"/>
        </w:rPr>
        <w:t xml:space="preserve"> LGA, Bayelsa State, where seafood, a primary protein source is vulnerable to pollutants such as heavy metals (HMs) and polycyclic aromatic hydrocarbons (PAHs). Mathematical risk assessments are essential </w:t>
      </w:r>
      <w:r w:rsidRPr="00C96D38">
        <w:rPr>
          <w:rFonts w:ascii="Times New Roman" w:hAnsi="Times New Roman" w:cs="Times New Roman"/>
          <w:sz w:val="24"/>
          <w:szCs w:val="24"/>
        </w:rPr>
        <w:lastRenderedPageBreak/>
        <w:t xml:space="preserve">to evaluate human health implications. </w:t>
      </w:r>
      <w:proofErr w:type="spellStart"/>
      <w:r w:rsidRPr="00C96D38">
        <w:rPr>
          <w:rFonts w:ascii="Times New Roman" w:hAnsi="Times New Roman" w:cs="Times New Roman"/>
          <w:sz w:val="24"/>
          <w:szCs w:val="24"/>
        </w:rPr>
        <w:t>Oguguah</w:t>
      </w:r>
      <w:proofErr w:type="spellEnd"/>
      <w:r w:rsidRPr="00C96D38">
        <w:rPr>
          <w:rFonts w:ascii="Times New Roman" w:hAnsi="Times New Roman" w:cs="Times New Roman"/>
          <w:sz w:val="24"/>
          <w:szCs w:val="24"/>
        </w:rPr>
        <w:t xml:space="preserve"> </w:t>
      </w:r>
      <w:r w:rsidRPr="00C96D38">
        <w:rPr>
          <w:rFonts w:ascii="Times New Roman" w:hAnsi="Times New Roman" w:cs="Times New Roman"/>
          <w:i/>
          <w:sz w:val="24"/>
          <w:szCs w:val="24"/>
        </w:rPr>
        <w:t>et al.</w:t>
      </w:r>
      <w:r w:rsidRPr="00C96D38">
        <w:rPr>
          <w:rFonts w:ascii="Times New Roman" w:hAnsi="Times New Roman" w:cs="Times New Roman"/>
          <w:sz w:val="24"/>
          <w:szCs w:val="24"/>
        </w:rPr>
        <w:t xml:space="preserve"> (2016) showed that heavy metals such as lead (Pb), cadmium (Cd), mercury (Hg), chromium (Cr), arsenic (As), copper (Cu), zinc (Zn), and iron (Fe) have been widely detected in fish, shrimp, and mollusks from polluted waters. According to </w:t>
      </w:r>
      <w:proofErr w:type="spellStart"/>
      <w:r w:rsidRPr="00C96D38">
        <w:rPr>
          <w:rFonts w:ascii="Times New Roman" w:hAnsi="Times New Roman" w:cs="Times New Roman"/>
          <w:sz w:val="24"/>
          <w:szCs w:val="24"/>
        </w:rPr>
        <w:t>Oguguah</w:t>
      </w:r>
      <w:proofErr w:type="spellEnd"/>
      <w:r w:rsidRPr="00C96D38">
        <w:rPr>
          <w:rFonts w:ascii="Times New Roman" w:hAnsi="Times New Roman" w:cs="Times New Roman"/>
          <w:sz w:val="24"/>
          <w:szCs w:val="24"/>
        </w:rPr>
        <w:t xml:space="preserve"> </w:t>
      </w:r>
      <w:r w:rsidRPr="00C96D38">
        <w:rPr>
          <w:rFonts w:ascii="Times New Roman" w:hAnsi="Times New Roman" w:cs="Times New Roman"/>
          <w:i/>
          <w:sz w:val="24"/>
          <w:szCs w:val="24"/>
        </w:rPr>
        <w:t>et al.</w:t>
      </w:r>
      <w:r w:rsidRPr="00C96D38">
        <w:rPr>
          <w:rFonts w:ascii="Times New Roman" w:hAnsi="Times New Roman" w:cs="Times New Roman"/>
          <w:sz w:val="24"/>
          <w:szCs w:val="24"/>
        </w:rPr>
        <w:t xml:space="preserve"> (2016), these metals bioaccumulate and </w:t>
      </w:r>
      <w:proofErr w:type="spellStart"/>
      <w:r w:rsidRPr="00C96D38">
        <w:rPr>
          <w:rFonts w:ascii="Times New Roman" w:hAnsi="Times New Roman" w:cs="Times New Roman"/>
          <w:sz w:val="24"/>
          <w:szCs w:val="24"/>
        </w:rPr>
        <w:t>biomagnify</w:t>
      </w:r>
      <w:proofErr w:type="spellEnd"/>
      <w:r w:rsidRPr="00C96D38">
        <w:rPr>
          <w:rFonts w:ascii="Times New Roman" w:hAnsi="Times New Roman" w:cs="Times New Roman"/>
          <w:sz w:val="24"/>
          <w:szCs w:val="24"/>
        </w:rPr>
        <w:t xml:space="preserve"> through the food chain.</w:t>
      </w:r>
      <w:r w:rsidR="007D1F7B" w:rsidRPr="00C96D38">
        <w:rPr>
          <w:rFonts w:ascii="Times New Roman" w:hAnsi="Times New Roman" w:cs="Times New Roman"/>
          <w:sz w:val="24"/>
          <w:szCs w:val="24"/>
        </w:rPr>
        <w:t xml:space="preserve"> </w:t>
      </w:r>
      <w:r w:rsidR="007D1F7B" w:rsidRPr="00BC11BA">
        <w:rPr>
          <w:rFonts w:ascii="Times New Roman" w:hAnsi="Times New Roman" w:cs="Times New Roman"/>
          <w:sz w:val="24"/>
          <w:szCs w:val="24"/>
        </w:rPr>
        <w:t>Heavy metals are important aquatic pollutants with non-biodegradable and bioaccumulation properties, high toxicity, and long-time persistence</w:t>
      </w:r>
      <w:r w:rsidR="00F45FCF">
        <w:rPr>
          <w:rFonts w:ascii="Times New Roman" w:hAnsi="Times New Roman" w:cs="Times New Roman"/>
          <w:sz w:val="24"/>
          <w:szCs w:val="24"/>
        </w:rPr>
        <w:t xml:space="preserve"> </w:t>
      </w:r>
      <w:r w:rsidR="007D1F7B">
        <w:rPr>
          <w:rFonts w:ascii="Times New Roman" w:hAnsi="Times New Roman" w:cs="Times New Roman"/>
          <w:sz w:val="24"/>
          <w:szCs w:val="24"/>
        </w:rPr>
        <w:t>(</w:t>
      </w:r>
      <w:r w:rsidR="007D1F7B" w:rsidRPr="00B55EDB">
        <w:rPr>
          <w:rFonts w:ascii="Times New Roman" w:hAnsi="Times New Roman" w:cs="Times New Roman"/>
          <w:sz w:val="24"/>
          <w:szCs w:val="24"/>
        </w:rPr>
        <w:t>Va</w:t>
      </w:r>
      <w:r w:rsidR="007D1F7B">
        <w:rPr>
          <w:rFonts w:ascii="Times New Roman" w:hAnsi="Times New Roman" w:cs="Times New Roman"/>
          <w:sz w:val="24"/>
          <w:szCs w:val="24"/>
        </w:rPr>
        <w:t>rol</w:t>
      </w:r>
      <w:r w:rsidR="007D1F7B" w:rsidRPr="002F2ECD">
        <w:rPr>
          <w:rFonts w:ascii="Times New Roman" w:hAnsi="Times New Roman" w:cs="Times New Roman"/>
          <w:i/>
          <w:sz w:val="24"/>
          <w:szCs w:val="24"/>
        </w:rPr>
        <w:t xml:space="preserve"> et al.,</w:t>
      </w:r>
      <w:r w:rsidR="007D1F7B">
        <w:rPr>
          <w:rFonts w:ascii="Times New Roman" w:hAnsi="Times New Roman" w:cs="Times New Roman"/>
          <w:sz w:val="24"/>
          <w:szCs w:val="24"/>
        </w:rPr>
        <w:t xml:space="preserve"> </w:t>
      </w:r>
      <w:proofErr w:type="gramStart"/>
      <w:r w:rsidR="007D1F7B">
        <w:rPr>
          <w:rFonts w:ascii="Times New Roman" w:hAnsi="Times New Roman" w:cs="Times New Roman"/>
          <w:sz w:val="24"/>
          <w:szCs w:val="24"/>
        </w:rPr>
        <w:t>2017;</w:t>
      </w:r>
      <w:r w:rsidR="007D1F7B" w:rsidRPr="00B55EDB">
        <w:rPr>
          <w:rFonts w:ascii="Times New Roman" w:hAnsi="Times New Roman" w:cs="Times New Roman"/>
          <w:sz w:val="24"/>
          <w:szCs w:val="24"/>
        </w:rPr>
        <w:t>Uysal</w:t>
      </w:r>
      <w:proofErr w:type="gramEnd"/>
      <w:r w:rsidR="007D1F7B" w:rsidRPr="002F2ECD">
        <w:rPr>
          <w:rFonts w:ascii="Times New Roman" w:hAnsi="Times New Roman" w:cs="Times New Roman"/>
          <w:i/>
          <w:sz w:val="24"/>
          <w:szCs w:val="24"/>
        </w:rPr>
        <w:t xml:space="preserve"> et al.,</w:t>
      </w:r>
      <w:r w:rsidR="003F14BA">
        <w:rPr>
          <w:rFonts w:ascii="Times New Roman" w:hAnsi="Times New Roman" w:cs="Times New Roman"/>
          <w:sz w:val="24"/>
          <w:szCs w:val="24"/>
        </w:rPr>
        <w:t xml:space="preserve"> 201</w:t>
      </w:r>
      <w:r w:rsidR="007D1F7B">
        <w:rPr>
          <w:rFonts w:ascii="Times New Roman" w:hAnsi="Times New Roman" w:cs="Times New Roman"/>
          <w:sz w:val="24"/>
          <w:szCs w:val="24"/>
        </w:rPr>
        <w:t>9)</w:t>
      </w:r>
      <w:r w:rsidR="007D1F7B" w:rsidRPr="00BC11BA">
        <w:rPr>
          <w:rFonts w:ascii="Times New Roman" w:hAnsi="Times New Roman" w:cs="Times New Roman"/>
          <w:sz w:val="24"/>
          <w:szCs w:val="24"/>
        </w:rPr>
        <w:t xml:space="preserve">. The major source of heavy </w:t>
      </w:r>
      <w:proofErr w:type="spellStart"/>
      <w:r w:rsidR="007D1F7B" w:rsidRPr="00BC11BA">
        <w:rPr>
          <w:rFonts w:ascii="Times New Roman" w:hAnsi="Times New Roman" w:cs="Times New Roman"/>
          <w:sz w:val="24"/>
          <w:szCs w:val="24"/>
        </w:rPr>
        <w:t>metalpollution</w:t>
      </w:r>
      <w:proofErr w:type="spellEnd"/>
      <w:r w:rsidR="007D1F7B" w:rsidRPr="00BC11BA">
        <w:rPr>
          <w:rFonts w:ascii="Times New Roman" w:hAnsi="Times New Roman" w:cs="Times New Roman"/>
          <w:sz w:val="24"/>
          <w:szCs w:val="24"/>
        </w:rPr>
        <w:t xml:space="preserve"> into the river is the </w:t>
      </w:r>
      <w:hyperlink r:id="rId12" w:tooltip="Learn more about earth's crust from ScienceDirect's AI-generated Topic Pages" w:history="1">
        <w:r w:rsidR="007D1F7B" w:rsidRPr="00BC11BA">
          <w:rPr>
            <w:rFonts w:ascii="Times New Roman" w:hAnsi="Times New Roman" w:cs="Times New Roman"/>
            <w:sz w:val="24"/>
            <w:szCs w:val="24"/>
          </w:rPr>
          <w:t>earth's crust</w:t>
        </w:r>
      </w:hyperlink>
      <w:r w:rsidR="007D1F7B" w:rsidRPr="00BC11BA">
        <w:rPr>
          <w:rFonts w:ascii="Times New Roman" w:hAnsi="Times New Roman" w:cs="Times New Roman"/>
          <w:sz w:val="24"/>
          <w:szCs w:val="24"/>
        </w:rPr>
        <w:t>. Additionally, heavy metals are known to be transmitted into the river through </w:t>
      </w:r>
      <w:hyperlink r:id="rId13" w:tooltip="Learn more about industrial effluents from ScienceDirect's AI-generated Topic Pages" w:history="1">
        <w:r w:rsidR="007D1F7B" w:rsidRPr="00BC11BA">
          <w:rPr>
            <w:rFonts w:ascii="Times New Roman" w:hAnsi="Times New Roman" w:cs="Times New Roman"/>
            <w:sz w:val="24"/>
            <w:szCs w:val="24"/>
          </w:rPr>
          <w:t>industrial effluents</w:t>
        </w:r>
      </w:hyperlink>
      <w:r w:rsidR="007D1F7B">
        <w:rPr>
          <w:rFonts w:ascii="Times New Roman" w:hAnsi="Times New Roman" w:cs="Times New Roman"/>
          <w:sz w:val="24"/>
          <w:szCs w:val="24"/>
        </w:rPr>
        <w:t xml:space="preserve"> and bunkering activities directed (</w:t>
      </w:r>
      <w:r w:rsidR="007D1F7B" w:rsidRPr="00B55EDB">
        <w:rPr>
          <w:rFonts w:ascii="Times New Roman" w:hAnsi="Times New Roman" w:cs="Times New Roman"/>
          <w:sz w:val="24"/>
          <w:szCs w:val="24"/>
        </w:rPr>
        <w:t>Uysal</w:t>
      </w:r>
      <w:r w:rsidR="00F45FCF">
        <w:rPr>
          <w:rFonts w:ascii="Times New Roman" w:hAnsi="Times New Roman" w:cs="Times New Roman"/>
          <w:sz w:val="24"/>
          <w:szCs w:val="24"/>
        </w:rPr>
        <w:t xml:space="preserve"> </w:t>
      </w:r>
      <w:r w:rsidR="007D1F7B" w:rsidRPr="002F2ECD">
        <w:rPr>
          <w:rFonts w:ascii="Times New Roman" w:hAnsi="Times New Roman" w:cs="Times New Roman"/>
          <w:i/>
          <w:sz w:val="24"/>
          <w:szCs w:val="24"/>
        </w:rPr>
        <w:t>et al.,</w:t>
      </w:r>
      <w:r w:rsidR="003F14BA">
        <w:rPr>
          <w:rFonts w:ascii="Times New Roman" w:hAnsi="Times New Roman" w:cs="Times New Roman"/>
          <w:sz w:val="24"/>
          <w:szCs w:val="24"/>
        </w:rPr>
        <w:t xml:space="preserve"> 201</w:t>
      </w:r>
      <w:r w:rsidR="007D1F7B">
        <w:rPr>
          <w:rFonts w:ascii="Times New Roman" w:hAnsi="Times New Roman" w:cs="Times New Roman"/>
          <w:sz w:val="24"/>
          <w:szCs w:val="24"/>
        </w:rPr>
        <w:t>9)</w:t>
      </w:r>
      <w:r w:rsidR="007D1F7B" w:rsidRPr="00BC11BA">
        <w:rPr>
          <w:rFonts w:ascii="Times New Roman" w:hAnsi="Times New Roman" w:cs="Times New Roman"/>
          <w:sz w:val="24"/>
          <w:szCs w:val="24"/>
        </w:rPr>
        <w:t>.</w:t>
      </w:r>
    </w:p>
    <w:p w14:paraId="29C98817" w14:textId="77777777" w:rsidR="00C77FD3" w:rsidRDefault="00C77FD3" w:rsidP="00C77FD3">
      <w:pPr>
        <w:spacing w:after="0" w:line="240" w:lineRule="auto"/>
        <w:jc w:val="both"/>
      </w:pPr>
    </w:p>
    <w:p w14:paraId="33769746" w14:textId="77777777" w:rsidR="00E43344" w:rsidRPr="00C96D38" w:rsidRDefault="00C77FD3" w:rsidP="00C96D38">
      <w:pPr>
        <w:pStyle w:val="NormalWeb"/>
        <w:jc w:val="both"/>
      </w:pPr>
      <w:r>
        <w:t>PAHs, which are lipophilic and persistent organic pollutants, originate from crude oil spills and combustion. They pose carcinogenic and mutagenic risks.</w:t>
      </w:r>
      <w:r w:rsidR="007D1F7B">
        <w:t xml:space="preserve"> </w:t>
      </w:r>
      <w:proofErr w:type="spellStart"/>
      <w:r w:rsidR="007D1F7B">
        <w:t>Nwaichi</w:t>
      </w:r>
      <w:proofErr w:type="spellEnd"/>
      <w:r w:rsidR="007D1F7B">
        <w:t xml:space="preserve"> </w:t>
      </w:r>
      <w:r w:rsidR="007D1F7B" w:rsidRPr="003F14BA">
        <w:rPr>
          <w:i/>
        </w:rPr>
        <w:t>et al</w:t>
      </w:r>
      <w:r w:rsidR="007D1F7B">
        <w:t xml:space="preserve">., (2017) reported that </w:t>
      </w:r>
      <w:r>
        <w:t xml:space="preserve">PAHs such as </w:t>
      </w:r>
      <w:r w:rsidRPr="007D1F7B">
        <w:t>benzo[a]pyrene, fluoranthene, and pyrene</w:t>
      </w:r>
      <w:r>
        <w:t xml:space="preserve"> have been reported in aquatic species in t</w:t>
      </w:r>
      <w:r w:rsidR="007D1F7B">
        <w:t>he Niger Delta</w:t>
      </w:r>
      <w:r>
        <w:t>.</w:t>
      </w:r>
      <w:r w:rsidR="007D1F7B">
        <w:t xml:space="preserve"> </w:t>
      </w:r>
      <w:r w:rsidR="007D1F7B" w:rsidRPr="00BC11BA">
        <w:t xml:space="preserve">Polycyclic aromatic hydrocarbons (PAHs) are a </w:t>
      </w:r>
      <w:proofErr w:type="gramStart"/>
      <w:r w:rsidR="007D1F7B" w:rsidRPr="00BC11BA">
        <w:t>large fragments of all-pervasive organic compounds</w:t>
      </w:r>
      <w:proofErr w:type="gramEnd"/>
      <w:r w:rsidR="007D1F7B" w:rsidRPr="00BC11BA">
        <w:t xml:space="preserve"> which possess the capacity to be widely disseminated in terrestrial and aquatic ecosystems</w:t>
      </w:r>
      <w:r w:rsidR="007D1F7B">
        <w:t xml:space="preserve"> (</w:t>
      </w:r>
      <w:proofErr w:type="spellStart"/>
      <w:r w:rsidR="007D1F7B" w:rsidRPr="008505EB">
        <w:t>Boisa</w:t>
      </w:r>
      <w:proofErr w:type="spellEnd"/>
      <w:r w:rsidR="003F14BA">
        <w:t xml:space="preserve"> </w:t>
      </w:r>
      <w:r w:rsidR="007D1F7B" w:rsidRPr="008505EB">
        <w:rPr>
          <w:i/>
        </w:rPr>
        <w:t>et al.,</w:t>
      </w:r>
      <w:r w:rsidR="007D1F7B">
        <w:t xml:space="preserve"> 2019; </w:t>
      </w:r>
      <w:r w:rsidR="007D1F7B" w:rsidRPr="008505EB">
        <w:t>Lawal</w:t>
      </w:r>
      <w:r w:rsidR="007D1F7B">
        <w:t>, 2017).</w:t>
      </w:r>
      <w:r w:rsidR="007D1F7B" w:rsidRPr="00BC11BA">
        <w:t xml:space="preserve"> The level of toxicity of these organic compounds is largely dependent on </w:t>
      </w:r>
      <w:proofErr w:type="spellStart"/>
      <w:r w:rsidR="007D1F7B" w:rsidRPr="00BC11BA">
        <w:t>theirmolecular</w:t>
      </w:r>
      <w:proofErr w:type="spellEnd"/>
      <w:r w:rsidR="007D1F7B" w:rsidRPr="00BC11BA">
        <w:t xml:space="preserve"> weight as the larger molecular weight PAHs (high MW PAHs) having four to seven aromatic rings are not acutely toxic but possess a greater capacity for </w:t>
      </w:r>
      <w:proofErr w:type="gramStart"/>
      <w:r w:rsidR="007D1F7B" w:rsidRPr="00BC11BA">
        <w:t>carcinogenicity</w:t>
      </w:r>
      <w:r w:rsidR="007D1F7B">
        <w:t>(</w:t>
      </w:r>
      <w:proofErr w:type="spellStart"/>
      <w:proofErr w:type="gramEnd"/>
      <w:r w:rsidR="007D1F7B">
        <w:t>Srogi</w:t>
      </w:r>
      <w:proofErr w:type="spellEnd"/>
      <w:r w:rsidR="007D1F7B">
        <w:t>, 2007)</w:t>
      </w:r>
      <w:r w:rsidR="007D1F7B" w:rsidRPr="00BC11BA">
        <w:t>. PAHs also possess the tendency of eliciting oxidative stress alongside the consequence of cytotoxic effects</w:t>
      </w:r>
      <w:r w:rsidR="007D1F7B">
        <w:t xml:space="preserve"> (</w:t>
      </w:r>
      <w:r w:rsidR="007D1F7B" w:rsidRPr="00B55EDB">
        <w:t>Padula</w:t>
      </w:r>
      <w:r w:rsidR="003F14BA">
        <w:t xml:space="preserve"> </w:t>
      </w:r>
      <w:r w:rsidR="007D1F7B" w:rsidRPr="008505EB">
        <w:rPr>
          <w:i/>
        </w:rPr>
        <w:t>et al.,</w:t>
      </w:r>
      <w:r w:rsidR="007D1F7B">
        <w:t xml:space="preserve"> 2015)</w:t>
      </w:r>
      <w:r w:rsidR="007D1F7B" w:rsidRPr="00BC11BA">
        <w:t xml:space="preserve">. Vulnerability in children has been shown to be associated with the expression of several pathological results such as symptoms of asthma and poor cognitive development as well as the occurrence of lower pulmonary function and wheezing symptoms in adults </w:t>
      </w:r>
      <w:r w:rsidR="007D1F7B">
        <w:t>(</w:t>
      </w:r>
      <w:r w:rsidR="007D1F7B" w:rsidRPr="00B55EDB">
        <w:t>Padula</w:t>
      </w:r>
      <w:r w:rsidR="003F14BA">
        <w:t xml:space="preserve"> </w:t>
      </w:r>
      <w:r w:rsidR="007D1F7B" w:rsidRPr="008505EB">
        <w:rPr>
          <w:i/>
        </w:rPr>
        <w:t>et al.,</w:t>
      </w:r>
      <w:r w:rsidR="007D1F7B">
        <w:t xml:space="preserve"> 2015)</w:t>
      </w:r>
      <w:r w:rsidR="007D1F7B" w:rsidRPr="00BC11BA">
        <w:t>.</w:t>
      </w:r>
    </w:p>
    <w:p w14:paraId="679625C1" w14:textId="77777777" w:rsidR="00E43344" w:rsidRPr="00C96D38" w:rsidRDefault="002F2ECD" w:rsidP="000E1E4B">
      <w:pPr>
        <w:spacing w:after="0" w:line="240" w:lineRule="auto"/>
        <w:jc w:val="both"/>
        <w:rPr>
          <w:rFonts w:ascii="Times New Roman" w:hAnsi="Times New Roman" w:cs="Times New Roman"/>
          <w:color w:val="1F1F1F"/>
          <w:sz w:val="24"/>
          <w:szCs w:val="24"/>
        </w:rPr>
      </w:pPr>
      <w:r w:rsidRPr="00C96D38">
        <w:rPr>
          <w:rFonts w:ascii="Times New Roman" w:hAnsi="Times New Roman" w:cs="Times New Roman"/>
          <w:color w:val="1F1F1F"/>
          <w:sz w:val="24"/>
          <w:szCs w:val="24"/>
        </w:rPr>
        <w:t xml:space="preserve">Seafood </w:t>
      </w:r>
      <w:proofErr w:type="gramStart"/>
      <w:r w:rsidRPr="00C96D38">
        <w:rPr>
          <w:rFonts w:ascii="Times New Roman" w:hAnsi="Times New Roman" w:cs="Times New Roman"/>
          <w:color w:val="1F1F1F"/>
          <w:sz w:val="24"/>
          <w:szCs w:val="24"/>
        </w:rPr>
        <w:t>accumulate</w:t>
      </w:r>
      <w:proofErr w:type="gramEnd"/>
      <w:r w:rsidR="00C0324E" w:rsidRPr="00C96D38">
        <w:rPr>
          <w:rFonts w:ascii="Times New Roman" w:hAnsi="Times New Roman" w:cs="Times New Roman"/>
          <w:color w:val="1F1F1F"/>
          <w:sz w:val="24"/>
          <w:szCs w:val="24"/>
        </w:rPr>
        <w:t xml:space="preserve"> contaminants primarily by uptake through the skin and gills</w:t>
      </w:r>
      <w:r w:rsidRPr="00C96D38">
        <w:rPr>
          <w:rFonts w:ascii="Times New Roman" w:hAnsi="Times New Roman" w:cs="Times New Roman"/>
          <w:color w:val="1F1F1F"/>
          <w:sz w:val="24"/>
          <w:szCs w:val="24"/>
        </w:rPr>
        <w:t>,</w:t>
      </w:r>
      <w:r w:rsidR="00C0324E" w:rsidRPr="00C96D38">
        <w:rPr>
          <w:rFonts w:ascii="Times New Roman" w:hAnsi="Times New Roman" w:cs="Times New Roman"/>
          <w:color w:val="1F1F1F"/>
          <w:sz w:val="24"/>
          <w:szCs w:val="24"/>
        </w:rPr>
        <w:t xml:space="preserve"> surface contacts with sediments, industrial effluent,</w:t>
      </w:r>
      <w:r w:rsidRPr="00C96D38">
        <w:rPr>
          <w:rFonts w:ascii="Times New Roman" w:hAnsi="Times New Roman" w:cs="Times New Roman"/>
          <w:color w:val="1F1F1F"/>
          <w:sz w:val="24"/>
          <w:szCs w:val="24"/>
        </w:rPr>
        <w:t xml:space="preserve"> wastewater, and food </w:t>
      </w:r>
      <w:r w:rsidR="00C0324E" w:rsidRPr="00C96D38">
        <w:rPr>
          <w:rFonts w:ascii="Times New Roman" w:hAnsi="Times New Roman" w:cs="Times New Roman"/>
          <w:color w:val="1F1F1F"/>
          <w:sz w:val="24"/>
          <w:szCs w:val="24"/>
        </w:rPr>
        <w:t>consume</w:t>
      </w:r>
      <w:r w:rsidRPr="00C96D38">
        <w:rPr>
          <w:rFonts w:ascii="Times New Roman" w:hAnsi="Times New Roman" w:cs="Times New Roman"/>
          <w:color w:val="1F1F1F"/>
          <w:sz w:val="24"/>
          <w:szCs w:val="24"/>
        </w:rPr>
        <w:t>d</w:t>
      </w:r>
      <w:r w:rsidR="008505EB" w:rsidRPr="00C96D38">
        <w:rPr>
          <w:rFonts w:ascii="Times New Roman" w:hAnsi="Times New Roman" w:cs="Times New Roman"/>
          <w:color w:val="1F1F1F"/>
          <w:sz w:val="24"/>
          <w:szCs w:val="24"/>
        </w:rPr>
        <w:t xml:space="preserve"> (</w:t>
      </w:r>
      <w:r w:rsidR="008505EB" w:rsidRPr="00C96D38">
        <w:rPr>
          <w:rFonts w:ascii="Times New Roman" w:hAnsi="Times New Roman" w:cs="Times New Roman"/>
          <w:sz w:val="24"/>
          <w:szCs w:val="24"/>
        </w:rPr>
        <w:t>Soltani</w:t>
      </w:r>
      <w:r w:rsidR="003F14BA">
        <w:rPr>
          <w:rFonts w:ascii="Times New Roman" w:hAnsi="Times New Roman" w:cs="Times New Roman"/>
          <w:sz w:val="24"/>
          <w:szCs w:val="24"/>
        </w:rPr>
        <w:t xml:space="preserve"> </w:t>
      </w:r>
      <w:r w:rsidR="008505EB" w:rsidRPr="00C96D38">
        <w:rPr>
          <w:rFonts w:ascii="Times New Roman" w:hAnsi="Times New Roman" w:cs="Times New Roman"/>
          <w:i/>
          <w:sz w:val="24"/>
          <w:szCs w:val="24"/>
        </w:rPr>
        <w:t>et al</w:t>
      </w:r>
      <w:r w:rsidR="008505EB" w:rsidRPr="00C96D38">
        <w:rPr>
          <w:rFonts w:ascii="Times New Roman" w:hAnsi="Times New Roman" w:cs="Times New Roman"/>
          <w:sz w:val="24"/>
          <w:szCs w:val="24"/>
        </w:rPr>
        <w:t>., 2019)</w:t>
      </w:r>
      <w:r w:rsidR="00E43344" w:rsidRPr="00C96D38">
        <w:rPr>
          <w:rFonts w:ascii="Times New Roman" w:hAnsi="Times New Roman" w:cs="Times New Roman"/>
          <w:color w:val="1F1F1F"/>
          <w:sz w:val="24"/>
          <w:szCs w:val="24"/>
        </w:rPr>
        <w:t>, thus</w:t>
      </w:r>
      <w:r w:rsidR="00C0324E" w:rsidRPr="00C96D38">
        <w:rPr>
          <w:rFonts w:ascii="Times New Roman" w:hAnsi="Times New Roman" w:cs="Times New Roman"/>
          <w:color w:val="1F1F1F"/>
          <w:sz w:val="24"/>
          <w:szCs w:val="24"/>
        </w:rPr>
        <w:t xml:space="preserve"> serving as a secondary source of exposure to humans </w:t>
      </w:r>
      <w:r w:rsidR="008505EB" w:rsidRPr="00C96D38">
        <w:rPr>
          <w:rFonts w:ascii="Times New Roman" w:hAnsi="Times New Roman" w:cs="Times New Roman"/>
          <w:color w:val="1F1F1F"/>
          <w:sz w:val="24"/>
          <w:szCs w:val="24"/>
        </w:rPr>
        <w:t>(</w:t>
      </w:r>
      <w:r w:rsidRPr="00C96D38">
        <w:rPr>
          <w:rFonts w:ascii="Times New Roman" w:hAnsi="Times New Roman" w:cs="Times New Roman"/>
          <w:sz w:val="24"/>
          <w:szCs w:val="24"/>
        </w:rPr>
        <w:t>Dang</w:t>
      </w:r>
      <w:r w:rsidRPr="00C96D38">
        <w:rPr>
          <w:rFonts w:ascii="Times New Roman" w:hAnsi="Times New Roman" w:cs="Times New Roman"/>
          <w:i/>
          <w:sz w:val="24"/>
          <w:szCs w:val="24"/>
        </w:rPr>
        <w:t xml:space="preserve"> et al.,</w:t>
      </w:r>
      <w:r w:rsidR="008505EB" w:rsidRPr="00C96D38">
        <w:rPr>
          <w:rFonts w:ascii="Times New Roman" w:hAnsi="Times New Roman" w:cs="Times New Roman"/>
          <w:sz w:val="24"/>
          <w:szCs w:val="24"/>
        </w:rPr>
        <w:t xml:space="preserve"> 2016)</w:t>
      </w:r>
      <w:r w:rsidR="00E43344" w:rsidRPr="00C96D38">
        <w:rPr>
          <w:rFonts w:ascii="Times New Roman" w:hAnsi="Times New Roman" w:cs="Times New Roman"/>
          <w:sz w:val="24"/>
          <w:szCs w:val="24"/>
        </w:rPr>
        <w:t xml:space="preserve">. </w:t>
      </w:r>
      <w:r w:rsidR="00E43344" w:rsidRPr="00C96D38">
        <w:rPr>
          <w:rFonts w:ascii="Times New Roman" w:hAnsi="Times New Roman" w:cs="Times New Roman"/>
          <w:color w:val="1F1F1F"/>
          <w:sz w:val="24"/>
          <w:szCs w:val="24"/>
        </w:rPr>
        <w:t xml:space="preserve">Results from studies have confirmed that heavy metals may enter into the food chain through the natural and anthropogenic processes and cause toxicity in </w:t>
      </w:r>
      <w:r w:rsidR="00E43344" w:rsidRPr="00C96D38">
        <w:rPr>
          <w:rFonts w:ascii="Times New Roman" w:hAnsi="Times New Roman" w:cs="Times New Roman"/>
          <w:sz w:val="24"/>
          <w:szCs w:val="24"/>
        </w:rPr>
        <w:t>the </w:t>
      </w:r>
      <w:hyperlink r:id="rId14" w:tooltip="Learn more about aquatic organisms from ScienceDirect's AI-generated Topic Pages" w:history="1">
        <w:r w:rsidR="00E43344" w:rsidRPr="00C96D38">
          <w:rPr>
            <w:rFonts w:ascii="Times New Roman" w:hAnsi="Times New Roman" w:cs="Times New Roman"/>
            <w:sz w:val="24"/>
            <w:szCs w:val="24"/>
          </w:rPr>
          <w:t>aquatic organisms</w:t>
        </w:r>
      </w:hyperlink>
      <w:r w:rsidR="00E43344" w:rsidRPr="00C96D38">
        <w:rPr>
          <w:rFonts w:ascii="Times New Roman" w:hAnsi="Times New Roman" w:cs="Times New Roman"/>
          <w:color w:val="1F1F1F"/>
          <w:sz w:val="24"/>
          <w:szCs w:val="24"/>
        </w:rPr>
        <w:t xml:space="preserve"> even at low concentrations </w:t>
      </w:r>
      <w:r w:rsidR="008505EB" w:rsidRPr="00C96D38">
        <w:rPr>
          <w:rFonts w:ascii="Times New Roman" w:hAnsi="Times New Roman" w:cs="Times New Roman"/>
          <w:color w:val="1F1F1F"/>
          <w:sz w:val="24"/>
          <w:szCs w:val="24"/>
        </w:rPr>
        <w:t>(</w:t>
      </w:r>
      <w:proofErr w:type="spellStart"/>
      <w:r w:rsidR="008505EB" w:rsidRPr="00C96D38">
        <w:rPr>
          <w:rFonts w:ascii="Times New Roman" w:hAnsi="Times New Roman" w:cs="Times New Roman"/>
          <w:sz w:val="24"/>
          <w:szCs w:val="24"/>
        </w:rPr>
        <w:t>Gwimbi</w:t>
      </w:r>
      <w:proofErr w:type="spellEnd"/>
      <w:r w:rsidR="000E0DE3">
        <w:rPr>
          <w:rFonts w:ascii="Times New Roman" w:hAnsi="Times New Roman" w:cs="Times New Roman"/>
          <w:sz w:val="24"/>
          <w:szCs w:val="24"/>
        </w:rPr>
        <w:t xml:space="preserve"> </w:t>
      </w:r>
      <w:r w:rsidRPr="00C96D38">
        <w:rPr>
          <w:rFonts w:ascii="Times New Roman" w:hAnsi="Times New Roman" w:cs="Times New Roman"/>
          <w:i/>
          <w:sz w:val="24"/>
          <w:szCs w:val="24"/>
        </w:rPr>
        <w:t>et al.,</w:t>
      </w:r>
      <w:r w:rsidR="008505EB" w:rsidRPr="00C96D38">
        <w:rPr>
          <w:rFonts w:ascii="Times New Roman" w:hAnsi="Times New Roman" w:cs="Times New Roman"/>
          <w:sz w:val="24"/>
          <w:szCs w:val="24"/>
        </w:rPr>
        <w:t xml:space="preserve"> 2020)</w:t>
      </w:r>
      <w:r w:rsidR="00E43344" w:rsidRPr="00C96D38">
        <w:rPr>
          <w:rFonts w:ascii="Times New Roman" w:hAnsi="Times New Roman" w:cs="Times New Roman"/>
          <w:color w:val="1F1F1F"/>
          <w:sz w:val="24"/>
          <w:szCs w:val="24"/>
        </w:rPr>
        <w:t xml:space="preserve">. The long period of intake of </w:t>
      </w:r>
      <w:r w:rsidRPr="00C96D38">
        <w:rPr>
          <w:rFonts w:ascii="Times New Roman" w:hAnsi="Times New Roman" w:cs="Times New Roman"/>
          <w:color w:val="1F1F1F"/>
          <w:sz w:val="24"/>
          <w:szCs w:val="24"/>
        </w:rPr>
        <w:t xml:space="preserve">cytotoxic </w:t>
      </w:r>
      <w:r w:rsidR="00E43344" w:rsidRPr="00C96D38">
        <w:rPr>
          <w:rFonts w:ascii="Times New Roman" w:hAnsi="Times New Roman" w:cs="Times New Roman"/>
          <w:color w:val="1F1F1F"/>
          <w:sz w:val="24"/>
          <w:szCs w:val="24"/>
        </w:rPr>
        <w:t>heavy metals thr</w:t>
      </w:r>
      <w:r w:rsidRPr="00C96D38">
        <w:rPr>
          <w:rFonts w:ascii="Times New Roman" w:hAnsi="Times New Roman" w:cs="Times New Roman"/>
          <w:color w:val="1F1F1F"/>
          <w:sz w:val="24"/>
          <w:szCs w:val="24"/>
        </w:rPr>
        <w:t>ough foodstuffs</w:t>
      </w:r>
      <w:r w:rsidR="00E43344" w:rsidRPr="00C96D38">
        <w:rPr>
          <w:rFonts w:ascii="Times New Roman" w:hAnsi="Times New Roman" w:cs="Times New Roman"/>
          <w:color w:val="1F1F1F"/>
          <w:sz w:val="24"/>
          <w:szCs w:val="24"/>
        </w:rPr>
        <w:t xml:space="preserve"> lead to chronic accumulation, which consequently can cause damages to organs and tissues. Consequential effects of metal accumulation are </w:t>
      </w:r>
      <w:hyperlink r:id="rId15" w:tooltip="Learn more about mutagenesis from ScienceDirect's AI-generated Topic Pages" w:history="1">
        <w:r w:rsidR="00E43344" w:rsidRPr="00C96D38">
          <w:rPr>
            <w:rFonts w:ascii="Times New Roman" w:hAnsi="Times New Roman" w:cs="Times New Roman"/>
            <w:sz w:val="24"/>
            <w:szCs w:val="24"/>
          </w:rPr>
          <w:t>mutagenesis</w:t>
        </w:r>
      </w:hyperlink>
      <w:r w:rsidR="00E43344" w:rsidRPr="00C96D38">
        <w:rPr>
          <w:rFonts w:ascii="Times New Roman" w:hAnsi="Times New Roman" w:cs="Times New Roman"/>
          <w:color w:val="1F1F1F"/>
          <w:sz w:val="24"/>
          <w:szCs w:val="24"/>
        </w:rPr>
        <w:t>, carcinogenesis, </w:t>
      </w:r>
      <w:hyperlink r:id="rId16" w:tooltip="Learn more about teratogenesis from ScienceDirect's AI-generated Topic Pages" w:history="1">
        <w:r w:rsidR="00E43344" w:rsidRPr="00C96D38">
          <w:rPr>
            <w:rStyle w:val="Hyperlink"/>
            <w:rFonts w:ascii="Times New Roman" w:hAnsi="Times New Roman" w:cs="Times New Roman"/>
            <w:color w:val="1F1F1F"/>
            <w:sz w:val="24"/>
            <w:szCs w:val="24"/>
          </w:rPr>
          <w:t>teratogenesis</w:t>
        </w:r>
      </w:hyperlink>
      <w:r w:rsidR="00E43344" w:rsidRPr="00C96D38">
        <w:rPr>
          <w:rFonts w:ascii="Times New Roman" w:hAnsi="Times New Roman" w:cs="Times New Roman"/>
          <w:color w:val="1F1F1F"/>
          <w:sz w:val="24"/>
          <w:szCs w:val="24"/>
        </w:rPr>
        <w:t>, deformation, and breakdowns of organs </w:t>
      </w:r>
      <w:r w:rsidRPr="00C96D38">
        <w:rPr>
          <w:rFonts w:ascii="Times New Roman" w:hAnsi="Times New Roman" w:cs="Times New Roman"/>
          <w:color w:val="1F1F1F"/>
          <w:sz w:val="24"/>
          <w:szCs w:val="24"/>
        </w:rPr>
        <w:t>(</w:t>
      </w:r>
      <w:r w:rsidRPr="00C96D38">
        <w:rPr>
          <w:rFonts w:ascii="Times New Roman" w:hAnsi="Times New Roman" w:cs="Times New Roman"/>
          <w:sz w:val="24"/>
          <w:szCs w:val="24"/>
        </w:rPr>
        <w:t>Dang</w:t>
      </w:r>
      <w:r w:rsidRPr="00C96D38">
        <w:rPr>
          <w:rFonts w:ascii="Times New Roman" w:hAnsi="Times New Roman" w:cs="Times New Roman"/>
          <w:i/>
          <w:sz w:val="24"/>
          <w:szCs w:val="24"/>
        </w:rPr>
        <w:t xml:space="preserve"> et al.,</w:t>
      </w:r>
      <w:r w:rsidRPr="00C96D38">
        <w:rPr>
          <w:rFonts w:ascii="Times New Roman" w:hAnsi="Times New Roman" w:cs="Times New Roman"/>
          <w:sz w:val="24"/>
          <w:szCs w:val="24"/>
        </w:rPr>
        <w:t xml:space="preserve"> 2016).</w:t>
      </w:r>
    </w:p>
    <w:p w14:paraId="06334857" w14:textId="77777777" w:rsidR="00C0324E" w:rsidRPr="00BC11BA" w:rsidRDefault="00C0324E" w:rsidP="000E1E4B">
      <w:pPr>
        <w:spacing w:after="0" w:line="240" w:lineRule="auto"/>
        <w:jc w:val="both"/>
        <w:rPr>
          <w:rFonts w:ascii="Times New Roman" w:hAnsi="Times New Roman" w:cs="Times New Roman"/>
          <w:sz w:val="24"/>
          <w:szCs w:val="24"/>
        </w:rPr>
      </w:pPr>
    </w:p>
    <w:p w14:paraId="786AE24E" w14:textId="77777777" w:rsidR="00C96D38" w:rsidRPr="000E0DE3" w:rsidRDefault="00C96D38" w:rsidP="00C96D38">
      <w:pPr>
        <w:jc w:val="both"/>
        <w:rPr>
          <w:rFonts w:ascii="Times New Roman" w:hAnsi="Times New Roman" w:cs="Times New Roman"/>
          <w:sz w:val="24"/>
          <w:szCs w:val="24"/>
        </w:rPr>
      </w:pPr>
      <w:r w:rsidRPr="000E0DE3">
        <w:rPr>
          <w:rFonts w:ascii="Times New Roman" w:hAnsi="Times New Roman" w:cs="Times New Roman"/>
          <w:sz w:val="24"/>
          <w:szCs w:val="24"/>
        </w:rPr>
        <w:t xml:space="preserve">Communities under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Local Government Area, of Bayelsa State, is a hub of fishing activities. The Atlantic coastline, brackish mangroves, and creeks surrounding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make it rich in aquatic biodiversity, contributing to the availability of seafood such as fish, shrimp, crab, periwinkle, and oysters, which are vital to the local diet and economy. However, oil exploration and exploitation by multinational companies in the region have resulted in environmental degradation that has affected seafood safety and sustainability. </w:t>
      </w:r>
      <w:proofErr w:type="spellStart"/>
      <w:r w:rsidRPr="000E0DE3">
        <w:rPr>
          <w:rFonts w:ascii="Times New Roman" w:hAnsi="Times New Roman" w:cs="Times New Roman"/>
          <w:sz w:val="24"/>
          <w:szCs w:val="24"/>
        </w:rPr>
        <w:t>Nwaichi</w:t>
      </w:r>
      <w:proofErr w:type="spellEnd"/>
      <w:r w:rsidRPr="000E0DE3">
        <w:rPr>
          <w:rFonts w:ascii="Times New Roman" w:hAnsi="Times New Roman" w:cs="Times New Roman"/>
          <w:sz w:val="24"/>
          <w:szCs w:val="24"/>
        </w:rPr>
        <w:t xml:space="preserve">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(2017) showed that PAHs are formed from incomplete combustion of organic matter, crude oil spills, and gas flaring. </w:t>
      </w:r>
      <w:proofErr w:type="spellStart"/>
      <w:r w:rsidRPr="000E0DE3">
        <w:rPr>
          <w:rFonts w:ascii="Times New Roman" w:hAnsi="Times New Roman" w:cs="Times New Roman"/>
          <w:color w:val="212121"/>
          <w:sz w:val="24"/>
          <w:szCs w:val="24"/>
          <w:shd w:val="clear" w:color="auto" w:fill="FFFFFF"/>
        </w:rPr>
        <w:t>Umeoguaju</w:t>
      </w:r>
      <w:proofErr w:type="spellEnd"/>
      <w:r w:rsidRPr="000E0DE3">
        <w:rPr>
          <w:rFonts w:ascii="Times New Roman" w:hAnsi="Times New Roman" w:cs="Times New Roman"/>
          <w:sz w:val="24"/>
          <w:szCs w:val="24"/>
        </w:rPr>
        <w:t xml:space="preserve">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(2023), detected PAHs in seafood samples from the Niger Delta, showing potential carcinogenic and mutagenic risks. Akeju and </w:t>
      </w:r>
      <w:proofErr w:type="spellStart"/>
      <w:r w:rsidRPr="000E0DE3">
        <w:rPr>
          <w:rFonts w:ascii="Times New Roman" w:hAnsi="Times New Roman" w:cs="Times New Roman"/>
          <w:sz w:val="24"/>
          <w:szCs w:val="24"/>
        </w:rPr>
        <w:t>Gbekeloluwa</w:t>
      </w:r>
      <w:proofErr w:type="spellEnd"/>
      <w:r w:rsidRPr="000E0DE3">
        <w:rPr>
          <w:rFonts w:ascii="Times New Roman" w:hAnsi="Times New Roman" w:cs="Times New Roman"/>
          <w:sz w:val="24"/>
          <w:szCs w:val="24"/>
        </w:rPr>
        <w:t xml:space="preserve"> (2023) studied the molecular Characterization of Bacteria Isolated from Some Seafood in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Community while </w:t>
      </w:r>
      <w:proofErr w:type="spellStart"/>
      <w:r w:rsidRPr="000E0DE3">
        <w:rPr>
          <w:rFonts w:ascii="Times New Roman" w:hAnsi="Times New Roman" w:cs="Times New Roman"/>
          <w:sz w:val="24"/>
          <w:szCs w:val="24"/>
        </w:rPr>
        <w:t>Markmanuel</w:t>
      </w:r>
      <w:proofErr w:type="spellEnd"/>
      <w:r w:rsidRPr="000E0DE3">
        <w:rPr>
          <w:rFonts w:ascii="Times New Roman" w:hAnsi="Times New Roman" w:cs="Times New Roman"/>
          <w:sz w:val="24"/>
          <w:szCs w:val="24"/>
        </w:rPr>
        <w:t xml:space="preserve">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(2022) </w:t>
      </w:r>
      <w:r w:rsidRPr="000E0DE3">
        <w:rPr>
          <w:rFonts w:ascii="Times New Roman" w:hAnsi="Times New Roman" w:cs="Times New Roman"/>
          <w:sz w:val="24"/>
          <w:szCs w:val="24"/>
        </w:rPr>
        <w:lastRenderedPageBreak/>
        <w:t xml:space="preserve">evaluated the Tin concentrations and human health risk assessment for children and adults in seafood and canned fish commonly consumed in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Bayelsa State. </w:t>
      </w:r>
    </w:p>
    <w:p w14:paraId="3778CD16" w14:textId="77777777" w:rsidR="00C96D38" w:rsidRPr="003F14BA" w:rsidRDefault="00C96D38" w:rsidP="00C96D38">
      <w:pPr>
        <w:jc w:val="both"/>
        <w:rPr>
          <w:rFonts w:ascii="Times New Roman" w:hAnsi="Times New Roman" w:cs="Times New Roman"/>
          <w:sz w:val="24"/>
          <w:szCs w:val="24"/>
        </w:rPr>
      </w:pPr>
      <w:r w:rsidRPr="00BC11BA">
        <w:rPr>
          <w:rFonts w:ascii="Times New Roman" w:hAnsi="Times New Roman" w:cs="Times New Roman"/>
          <w:color w:val="1F1F1F"/>
          <w:sz w:val="24"/>
          <w:szCs w:val="24"/>
        </w:rPr>
        <w:t xml:space="preserve">The seafood in the </w:t>
      </w:r>
      <w:proofErr w:type="spellStart"/>
      <w:r w:rsidRPr="00BC11BA">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w:t>
      </w:r>
      <w:r w:rsidRPr="00BC11BA">
        <w:rPr>
          <w:rFonts w:ascii="Times New Roman" w:hAnsi="Times New Roman" w:cs="Times New Roman"/>
          <w:color w:val="1F1F1F"/>
          <w:sz w:val="24"/>
          <w:szCs w:val="24"/>
        </w:rPr>
        <w:t xml:space="preserve">River </w:t>
      </w:r>
      <w:proofErr w:type="gramStart"/>
      <w:r w:rsidRPr="00BC11BA">
        <w:rPr>
          <w:rFonts w:ascii="Times New Roman" w:hAnsi="Times New Roman" w:cs="Times New Roman"/>
          <w:color w:val="1F1F1F"/>
          <w:sz w:val="24"/>
          <w:szCs w:val="24"/>
        </w:rPr>
        <w:t>are</w:t>
      </w:r>
      <w:proofErr w:type="gramEnd"/>
      <w:r w:rsidRPr="00BC11BA">
        <w:rPr>
          <w:rFonts w:ascii="Times New Roman" w:hAnsi="Times New Roman" w:cs="Times New Roman"/>
          <w:color w:val="1F1F1F"/>
          <w:sz w:val="24"/>
          <w:szCs w:val="24"/>
        </w:rPr>
        <w:t xml:space="preserve"> consumed as the main protein source by the residents of the community as well as the other cities in the Southern parts of Nigeria. Therefore, the assessment of PAHs and hazardous heavy metals in seafood is considered highly very vital as they are highly bio-accumulated biological systems</w:t>
      </w:r>
      <w:r w:rsidRPr="00BC11BA">
        <w:rPr>
          <w:rFonts w:ascii="Times New Roman" w:hAnsi="Times New Roman" w:cs="Times New Roman"/>
          <w:sz w:val="24"/>
          <w:szCs w:val="24"/>
        </w:rPr>
        <w:t> </w:t>
      </w:r>
      <w:r w:rsidRPr="00BC11BA">
        <w:rPr>
          <w:rFonts w:ascii="Times New Roman" w:hAnsi="Times New Roman" w:cs="Times New Roman"/>
          <w:color w:val="1F1F1F"/>
          <w:sz w:val="24"/>
          <w:szCs w:val="24"/>
        </w:rPr>
        <w:t>and pose significant health risks over p</w:t>
      </w:r>
      <w:r>
        <w:rPr>
          <w:rFonts w:ascii="Times New Roman" w:hAnsi="Times New Roman" w:cs="Times New Roman"/>
          <w:color w:val="1F1F1F"/>
          <w:sz w:val="24"/>
          <w:szCs w:val="24"/>
        </w:rPr>
        <w:t xml:space="preserve">rolonged exposure </w:t>
      </w:r>
      <w:r w:rsidRPr="003F14BA">
        <w:rPr>
          <w:rFonts w:ascii="Times New Roman" w:hAnsi="Times New Roman" w:cs="Times New Roman"/>
          <w:color w:val="1F1F1F"/>
          <w:sz w:val="24"/>
          <w:szCs w:val="24"/>
        </w:rPr>
        <w:t>(</w:t>
      </w:r>
      <w:r w:rsidRPr="003F14BA">
        <w:rPr>
          <w:rFonts w:ascii="Times New Roman" w:hAnsi="Times New Roman" w:cs="Times New Roman"/>
          <w:sz w:val="24"/>
          <w:szCs w:val="24"/>
        </w:rPr>
        <w:t>Justice-</w:t>
      </w:r>
      <w:proofErr w:type="spellStart"/>
      <w:r w:rsidRPr="003F14BA">
        <w:rPr>
          <w:rFonts w:ascii="Times New Roman" w:hAnsi="Times New Roman" w:cs="Times New Roman"/>
          <w:sz w:val="24"/>
          <w:szCs w:val="24"/>
        </w:rPr>
        <w:t>Alucho</w:t>
      </w:r>
      <w:proofErr w:type="spellEnd"/>
      <w:r w:rsidRPr="003F14BA">
        <w:rPr>
          <w:rFonts w:ascii="Times New Roman" w:hAnsi="Times New Roman" w:cs="Times New Roman"/>
          <w:sz w:val="24"/>
          <w:szCs w:val="24"/>
        </w:rPr>
        <w:t xml:space="preserve"> </w:t>
      </w:r>
      <w:r w:rsidRPr="003F14BA">
        <w:rPr>
          <w:rFonts w:ascii="Times New Roman" w:hAnsi="Times New Roman" w:cs="Times New Roman"/>
          <w:i/>
          <w:sz w:val="24"/>
          <w:szCs w:val="24"/>
        </w:rPr>
        <w:t>et al.,</w:t>
      </w:r>
      <w:r w:rsidRPr="003F14BA">
        <w:rPr>
          <w:rFonts w:ascii="Times New Roman" w:hAnsi="Times New Roman" w:cs="Times New Roman"/>
          <w:sz w:val="24"/>
          <w:szCs w:val="24"/>
        </w:rPr>
        <w:t xml:space="preserve"> 2021; Akeju and </w:t>
      </w:r>
      <w:proofErr w:type="spellStart"/>
      <w:r w:rsidRPr="003F14BA">
        <w:rPr>
          <w:rFonts w:ascii="Times New Roman" w:hAnsi="Times New Roman" w:cs="Times New Roman"/>
          <w:sz w:val="24"/>
          <w:szCs w:val="24"/>
        </w:rPr>
        <w:t>Gbekeloluwa</w:t>
      </w:r>
      <w:proofErr w:type="spellEnd"/>
      <w:r w:rsidRPr="003F14BA">
        <w:rPr>
          <w:rFonts w:ascii="Times New Roman" w:hAnsi="Times New Roman" w:cs="Times New Roman"/>
          <w:sz w:val="24"/>
          <w:szCs w:val="24"/>
        </w:rPr>
        <w:t>, 2023).</w:t>
      </w:r>
    </w:p>
    <w:p w14:paraId="30609D7C" w14:textId="77777777" w:rsidR="00C96D38" w:rsidRPr="003F14BA" w:rsidRDefault="00C96D38" w:rsidP="00F73BFC">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Health </w:t>
      </w:r>
      <w:r w:rsidRPr="00BC11BA">
        <w:rPr>
          <w:rFonts w:ascii="Times New Roman" w:hAnsi="Times New Roman" w:cs="Times New Roman"/>
          <w:sz w:val="24"/>
          <w:szCs w:val="24"/>
          <w:shd w:val="clear" w:color="auto" w:fill="FFFFFF"/>
        </w:rPr>
        <w:t>risk assessment is a quantitative and qualitative evaluation of the risk posed to huma</w:t>
      </w:r>
      <w:r>
        <w:rPr>
          <w:rFonts w:ascii="Times New Roman" w:hAnsi="Times New Roman" w:cs="Times New Roman"/>
          <w:sz w:val="24"/>
          <w:szCs w:val="24"/>
          <w:shd w:val="clear" w:color="auto" w:fill="FFFFFF"/>
        </w:rPr>
        <w:t xml:space="preserve">n health </w:t>
      </w:r>
      <w:r w:rsidRPr="00BC11BA">
        <w:rPr>
          <w:rFonts w:ascii="Times New Roman" w:hAnsi="Times New Roman" w:cs="Times New Roman"/>
          <w:sz w:val="24"/>
          <w:szCs w:val="24"/>
          <w:shd w:val="clear" w:color="auto" w:fill="FFFFFF"/>
        </w:rPr>
        <w:t xml:space="preserve">by the actual </w:t>
      </w:r>
      <w:r>
        <w:rPr>
          <w:rFonts w:ascii="Times New Roman" w:hAnsi="Times New Roman" w:cs="Times New Roman"/>
          <w:sz w:val="24"/>
          <w:szCs w:val="24"/>
          <w:shd w:val="clear" w:color="auto" w:fill="FFFFFF"/>
        </w:rPr>
        <w:t>or potential presence</w:t>
      </w:r>
      <w:r w:rsidRPr="00BC11BA">
        <w:rPr>
          <w:rFonts w:ascii="Times New Roman" w:hAnsi="Times New Roman" w:cs="Times New Roman"/>
          <w:sz w:val="24"/>
          <w:szCs w:val="24"/>
          <w:shd w:val="clear" w:color="auto" w:fill="FFFFFF"/>
        </w:rPr>
        <w:t xml:space="preserve"> of specific pollutants. It is thus an evaluation of the hazardous properties of environmental pollutants, the dose-response relationship of these pollutants and the extent of human exposure to them </w:t>
      </w:r>
      <w:r>
        <w:rPr>
          <w:rFonts w:ascii="Times New Roman" w:hAnsi="Times New Roman" w:cs="Times New Roman"/>
          <w:sz w:val="24"/>
          <w:szCs w:val="24"/>
          <w:shd w:val="clear" w:color="auto" w:fill="FFFFFF"/>
        </w:rPr>
        <w:t>(</w:t>
      </w:r>
      <w:r w:rsidRPr="00B55EDB">
        <w:rPr>
          <w:rFonts w:ascii="Times New Roman" w:hAnsi="Times New Roman" w:cs="Times New Roman"/>
          <w:sz w:val="24"/>
          <w:szCs w:val="24"/>
        </w:rPr>
        <w:t>Ephraim</w:t>
      </w:r>
      <w:r>
        <w:rPr>
          <w:rFonts w:ascii="Times New Roman" w:hAnsi="Times New Roman" w:cs="Times New Roman"/>
          <w:sz w:val="24"/>
          <w:szCs w:val="24"/>
        </w:rPr>
        <w:t xml:space="preserve">-Emmanuel and </w:t>
      </w:r>
      <w:proofErr w:type="spellStart"/>
      <w:r>
        <w:rPr>
          <w:rFonts w:ascii="Times New Roman" w:hAnsi="Times New Roman" w:cs="Times New Roman"/>
          <w:sz w:val="24"/>
          <w:szCs w:val="24"/>
        </w:rPr>
        <w:t>Ordinioha</w:t>
      </w:r>
      <w:proofErr w:type="spellEnd"/>
      <w:r>
        <w:rPr>
          <w:rFonts w:ascii="Times New Roman" w:hAnsi="Times New Roman" w:cs="Times New Roman"/>
          <w:sz w:val="24"/>
          <w:szCs w:val="24"/>
        </w:rPr>
        <w:t xml:space="preserve">, 2021). </w:t>
      </w:r>
      <w:r w:rsidRPr="003F14BA">
        <w:rPr>
          <w:rFonts w:ascii="Times New Roman" w:hAnsi="Times New Roman" w:cs="Times New Roman"/>
          <w:sz w:val="24"/>
          <w:szCs w:val="24"/>
        </w:rPr>
        <w:t xml:space="preserve">Despite broader studies in the Niger Delta, </w:t>
      </w:r>
      <w:proofErr w:type="spellStart"/>
      <w:r w:rsidRPr="003F14BA">
        <w:rPr>
          <w:rFonts w:ascii="Times New Roman" w:hAnsi="Times New Roman" w:cs="Times New Roman"/>
          <w:sz w:val="24"/>
          <w:szCs w:val="24"/>
        </w:rPr>
        <w:t>Okoroba</w:t>
      </w:r>
      <w:proofErr w:type="spellEnd"/>
      <w:r w:rsidRPr="003F14BA">
        <w:rPr>
          <w:rFonts w:ascii="Times New Roman" w:hAnsi="Times New Roman" w:cs="Times New Roman"/>
          <w:sz w:val="24"/>
          <w:szCs w:val="24"/>
        </w:rPr>
        <w:t>-specific data is scarce. The unique hydrology and proximity to oil facilities may influence local pollution levels. A localized study ensures context-specific data accuracy, tailored public health interventions, and grounded environmental policy recommendations. Mathematical models such as Estimated Daily Intake (EDI), Target Hazard Quotient (THQ), Hazard Index (HI), and Incremental Lifetime Cancer Risk (ILCR) allow quantification of risk levels, identification of populations at risk (e.g., children, pregnant women), and assessment of long-term implications of continuous seafood consumption</w:t>
      </w:r>
      <w:r w:rsidR="003F14BA">
        <w:rPr>
          <w:rFonts w:ascii="Times New Roman" w:hAnsi="Times New Roman" w:cs="Times New Roman"/>
          <w:sz w:val="24"/>
          <w:szCs w:val="24"/>
        </w:rPr>
        <w:t xml:space="preserve"> </w:t>
      </w:r>
      <w:r w:rsidR="003F14BA" w:rsidRPr="003F14BA">
        <w:rPr>
          <w:rFonts w:ascii="Times New Roman" w:hAnsi="Times New Roman" w:cs="Times New Roman"/>
          <w:sz w:val="24"/>
          <w:szCs w:val="24"/>
        </w:rPr>
        <w:t>(</w:t>
      </w:r>
      <w:proofErr w:type="spellStart"/>
      <w:r w:rsidR="003F14BA" w:rsidRPr="003F14BA">
        <w:rPr>
          <w:rFonts w:ascii="Times New Roman" w:hAnsi="Times New Roman" w:cs="Times New Roman"/>
          <w:sz w:val="24"/>
          <w:szCs w:val="24"/>
        </w:rPr>
        <w:t>Tanhan</w:t>
      </w:r>
      <w:proofErr w:type="spellEnd"/>
      <w:r w:rsidR="003F14BA" w:rsidRPr="003F14BA">
        <w:rPr>
          <w:rFonts w:ascii="Times New Roman" w:hAnsi="Times New Roman" w:cs="Times New Roman"/>
          <w:sz w:val="24"/>
          <w:szCs w:val="24"/>
        </w:rPr>
        <w:t xml:space="preserve">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xml:space="preserve">., 2023; Odey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xml:space="preserve"> 2024; Nobile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xml:space="preserve">., </w:t>
      </w:r>
      <w:commentRangeStart w:id="5"/>
      <w:r w:rsidR="003F14BA" w:rsidRPr="003F14BA">
        <w:rPr>
          <w:rFonts w:ascii="Times New Roman" w:hAnsi="Times New Roman" w:cs="Times New Roman"/>
          <w:sz w:val="24"/>
          <w:szCs w:val="24"/>
        </w:rPr>
        <w:t>2024</w:t>
      </w:r>
      <w:commentRangeEnd w:id="5"/>
      <w:r w:rsidR="006524B2">
        <w:rPr>
          <w:rStyle w:val="CommentReference"/>
          <w:rtl/>
        </w:rPr>
        <w:commentReference w:id="5"/>
      </w:r>
      <w:r w:rsidR="003F14BA" w:rsidRPr="003F14BA">
        <w:rPr>
          <w:rFonts w:ascii="Times New Roman" w:hAnsi="Times New Roman" w:cs="Times New Roman"/>
          <w:sz w:val="24"/>
          <w:szCs w:val="24"/>
        </w:rPr>
        <w:t>).).</w:t>
      </w:r>
    </w:p>
    <w:p w14:paraId="05866562" w14:textId="77777777" w:rsidR="000939CD" w:rsidRDefault="000939CD" w:rsidP="00F73BFC">
      <w:pPr>
        <w:jc w:val="both"/>
        <w:rPr>
          <w:rFonts w:ascii="Times New Roman" w:hAnsi="Times New Roman" w:cs="Times New Roman"/>
          <w:color w:val="1F1F1F"/>
          <w:sz w:val="24"/>
          <w:szCs w:val="24"/>
        </w:rPr>
      </w:pPr>
      <w:commentRangeStart w:id="6"/>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community is one of the prominent communities in </w:t>
      </w:r>
      <w:proofErr w:type="spellStart"/>
      <w:r w:rsidRPr="00BC11BA">
        <w:rPr>
          <w:rFonts w:ascii="Times New Roman" w:hAnsi="Times New Roman" w:cs="Times New Roman"/>
          <w:sz w:val="24"/>
          <w:szCs w:val="24"/>
          <w:lang w:val="en-GB"/>
        </w:rPr>
        <w:t>Nembe</w:t>
      </w:r>
      <w:proofErr w:type="spellEnd"/>
      <w:r w:rsidRPr="00BC11BA">
        <w:rPr>
          <w:rFonts w:ascii="Times New Roman" w:hAnsi="Times New Roman" w:cs="Times New Roman"/>
          <w:sz w:val="24"/>
          <w:szCs w:val="24"/>
          <w:lang w:val="en-GB"/>
        </w:rPr>
        <w:t xml:space="preserve"> Local Government Area. It is located 4</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33</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N and 6</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3320</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 xml:space="preserve">E, which occupy same geographical location with </w:t>
      </w:r>
      <w:proofErr w:type="spellStart"/>
      <w:r w:rsidRPr="00BC11BA">
        <w:rPr>
          <w:rFonts w:ascii="Times New Roman" w:hAnsi="Times New Roman" w:cs="Times New Roman"/>
          <w:sz w:val="24"/>
          <w:szCs w:val="24"/>
          <w:lang w:val="en-GB"/>
        </w:rPr>
        <w:t>Opume</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Akipilai</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Nembe</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Otuabagi</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Agrisaba</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Emago</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Otuakeme</w:t>
      </w:r>
      <w:proofErr w:type="spellEnd"/>
      <w:r w:rsidRPr="00BC11BA">
        <w:rPr>
          <w:rFonts w:ascii="Times New Roman" w:hAnsi="Times New Roman" w:cs="Times New Roman"/>
          <w:sz w:val="24"/>
          <w:szCs w:val="24"/>
          <w:lang w:val="en-GB"/>
        </w:rPr>
        <w:t xml:space="preserve">, Kolo, </w:t>
      </w:r>
      <w:proofErr w:type="spellStart"/>
      <w:r w:rsidRPr="00BC11BA">
        <w:rPr>
          <w:rFonts w:ascii="Times New Roman" w:hAnsi="Times New Roman" w:cs="Times New Roman"/>
          <w:sz w:val="24"/>
          <w:szCs w:val="24"/>
          <w:lang w:val="en-GB"/>
        </w:rPr>
        <w:t>Oloibiri</w:t>
      </w:r>
      <w:proofErr w:type="spellEnd"/>
      <w:r w:rsidRPr="00BC11BA">
        <w:rPr>
          <w:rFonts w:ascii="Times New Roman" w:hAnsi="Times New Roman" w:cs="Times New Roman"/>
          <w:sz w:val="24"/>
          <w:szCs w:val="24"/>
          <w:lang w:val="en-GB"/>
        </w:rPr>
        <w:t xml:space="preserve">, and </w:t>
      </w:r>
      <w:proofErr w:type="spellStart"/>
      <w:r w:rsidRPr="00BC11BA">
        <w:rPr>
          <w:rFonts w:ascii="Times New Roman" w:hAnsi="Times New Roman" w:cs="Times New Roman"/>
          <w:sz w:val="24"/>
          <w:szCs w:val="24"/>
          <w:lang w:val="en-GB"/>
        </w:rPr>
        <w:t>Emeyal</w:t>
      </w:r>
      <w:proofErr w:type="spellEnd"/>
      <w:r w:rsidRPr="00BC11BA">
        <w:rPr>
          <w:rFonts w:ascii="Times New Roman" w:hAnsi="Times New Roman" w:cs="Times New Roman"/>
          <w:sz w:val="24"/>
          <w:szCs w:val="24"/>
          <w:lang w:val="en-GB"/>
        </w:rPr>
        <w:t xml:space="preserve"> communities. </w:t>
      </w:r>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community is endowed with crude oil, hence one of the crude oil producing communities in </w:t>
      </w:r>
      <w:proofErr w:type="spellStart"/>
      <w:r w:rsidRPr="00BC11BA">
        <w:rPr>
          <w:rFonts w:ascii="Times New Roman" w:hAnsi="Times New Roman" w:cs="Times New Roman"/>
          <w:sz w:val="24"/>
          <w:szCs w:val="24"/>
          <w:lang w:val="en-GB"/>
        </w:rPr>
        <w:t>Ogbia</w:t>
      </w:r>
      <w:proofErr w:type="spellEnd"/>
      <w:r w:rsidRPr="00BC11BA">
        <w:rPr>
          <w:rFonts w:ascii="Times New Roman" w:hAnsi="Times New Roman" w:cs="Times New Roman"/>
          <w:sz w:val="24"/>
          <w:szCs w:val="24"/>
          <w:lang w:val="en-GB"/>
        </w:rPr>
        <w:t xml:space="preserve"> Local Government Area of Bayelsa State. The main occupation of the people of </w:t>
      </w:r>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include; farming, fishing, and palm oil milling. Periwinkle, blue swimming crab, mud keeper, slipper fish, butter catfish, silver side, </w:t>
      </w:r>
      <w:proofErr w:type="spellStart"/>
      <w:r w:rsidRPr="00BC11BA">
        <w:rPr>
          <w:rFonts w:ascii="Times New Roman" w:hAnsi="Times New Roman" w:cs="Times New Roman"/>
          <w:sz w:val="24"/>
          <w:szCs w:val="24"/>
          <w:lang w:val="en-GB"/>
        </w:rPr>
        <w:t>sesema</w:t>
      </w:r>
      <w:proofErr w:type="spellEnd"/>
      <w:r w:rsidRPr="00BC11BA">
        <w:rPr>
          <w:rFonts w:ascii="Times New Roman" w:hAnsi="Times New Roman" w:cs="Times New Roman"/>
          <w:sz w:val="24"/>
          <w:szCs w:val="24"/>
          <w:lang w:val="en-GB"/>
        </w:rPr>
        <w:t xml:space="preserve"> crab, land crab, and elegant crab remain the main source of protein to the people of </w:t>
      </w:r>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More so, there are paucity of information regarding the health risk of consumption the famous seafood of the </w:t>
      </w:r>
      <w:proofErr w:type="gramStart"/>
      <w:r w:rsidRPr="00BC11BA">
        <w:rPr>
          <w:rFonts w:ascii="Times New Roman" w:hAnsi="Times New Roman" w:cs="Times New Roman"/>
          <w:sz w:val="24"/>
          <w:szCs w:val="24"/>
          <w:lang w:val="en-GB"/>
        </w:rPr>
        <w:t>community.</w:t>
      </w:r>
      <w:r w:rsidR="00F73BFC" w:rsidRPr="00BC11BA">
        <w:rPr>
          <w:rFonts w:ascii="Times New Roman" w:hAnsi="Times New Roman" w:cs="Times New Roman"/>
          <w:color w:val="1F1F1F"/>
          <w:sz w:val="24"/>
          <w:szCs w:val="24"/>
        </w:rPr>
        <w:t>We</w:t>
      </w:r>
      <w:proofErr w:type="gramEnd"/>
      <w:r w:rsidR="00F73BFC" w:rsidRPr="00BC11BA">
        <w:rPr>
          <w:rFonts w:ascii="Times New Roman" w:hAnsi="Times New Roman" w:cs="Times New Roman"/>
          <w:color w:val="1F1F1F"/>
          <w:sz w:val="24"/>
          <w:szCs w:val="24"/>
        </w:rPr>
        <w:t xml:space="preserve"> evaluated the concentration of PAHs and heavy metals as well as performed the health risk associated with the seafood collected from the </w:t>
      </w:r>
      <w:proofErr w:type="spellStart"/>
      <w:r w:rsidR="00F73BFC" w:rsidRPr="00BC11BA">
        <w:rPr>
          <w:rFonts w:ascii="Times New Roman" w:hAnsi="Times New Roman" w:cs="Times New Roman"/>
          <w:sz w:val="24"/>
          <w:szCs w:val="24"/>
          <w:lang w:val="en-GB"/>
        </w:rPr>
        <w:t>Okoroba</w:t>
      </w:r>
      <w:proofErr w:type="spellEnd"/>
      <w:r w:rsidR="00F73BFC" w:rsidRPr="00BC11BA">
        <w:rPr>
          <w:rFonts w:ascii="Times New Roman" w:hAnsi="Times New Roman" w:cs="Times New Roman"/>
          <w:color w:val="1F1F1F"/>
          <w:sz w:val="24"/>
          <w:szCs w:val="24"/>
        </w:rPr>
        <w:t>river in Nigeria (Fig. 1).</w:t>
      </w:r>
      <w:commentRangeEnd w:id="6"/>
      <w:r w:rsidR="009A1106">
        <w:rPr>
          <w:rStyle w:val="CommentReference"/>
          <w:rtl/>
        </w:rPr>
        <w:commentReference w:id="6"/>
      </w:r>
    </w:p>
    <w:p w14:paraId="0FEC1115" w14:textId="77777777" w:rsidR="000939CD" w:rsidRPr="00BC11BA" w:rsidRDefault="000939CD" w:rsidP="000939CD">
      <w:pPr>
        <w:rPr>
          <w:rFonts w:ascii="Times New Roman" w:hAnsi="Times New Roman" w:cs="Times New Roman"/>
          <w:sz w:val="24"/>
          <w:szCs w:val="24"/>
        </w:rPr>
      </w:pPr>
    </w:p>
    <w:p w14:paraId="6E581A1C" w14:textId="77777777" w:rsidR="000939CD" w:rsidRDefault="000939CD" w:rsidP="000939CD">
      <w:r>
        <w:rPr>
          <w:rFonts w:ascii="Times New Roman" w:hAnsi="Times New Roman" w:cs="Times New Roman"/>
          <w:b/>
          <w:noProof/>
          <w:sz w:val="24"/>
          <w:szCs w:val="24"/>
        </w:rPr>
        <w:lastRenderedPageBreak/>
        <w:drawing>
          <wp:inline distT="0" distB="0" distL="0" distR="0" wp14:anchorId="7E7FDA6B" wp14:editId="09EB4677">
            <wp:extent cx="5762291" cy="4533900"/>
            <wp:effectExtent l="0" t="0" r="0" b="0"/>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17">
                      <a:extLst>
                        <a:ext uri="{28A0092B-C50C-407E-A947-70E740481C1C}">
                          <a14:useLocalDpi xmlns:a14="http://schemas.microsoft.com/office/drawing/2010/main" val="0"/>
                        </a:ext>
                      </a:extLst>
                    </a:blip>
                    <a:srcRect r="3024" b="3631"/>
                    <a:stretch/>
                  </pic:blipFill>
                  <pic:spPr bwMode="auto">
                    <a:xfrm>
                      <a:off x="0" y="0"/>
                      <a:ext cx="5762625" cy="4534163"/>
                    </a:xfrm>
                    <a:prstGeom prst="rect">
                      <a:avLst/>
                    </a:prstGeom>
                    <a:noFill/>
                    <a:ln>
                      <a:noFill/>
                    </a:ln>
                    <a:extLst>
                      <a:ext uri="{53640926-AAD7-44D8-BBD7-CCE9431645EC}">
                        <a14:shadowObscured xmlns:a14="http://schemas.microsoft.com/office/drawing/2010/main"/>
                      </a:ext>
                    </a:extLst>
                  </pic:spPr>
                </pic:pic>
              </a:graphicData>
            </a:graphic>
          </wp:inline>
        </w:drawing>
      </w:r>
    </w:p>
    <w:p w14:paraId="44EE88F3" w14:textId="1A97A633" w:rsidR="0018587C" w:rsidRPr="000E0DE3" w:rsidRDefault="000939CD" w:rsidP="000E0DE3">
      <w:pPr>
        <w:rPr>
          <w:rFonts w:ascii="Times New Roman" w:hAnsi="Times New Roman" w:cs="Times New Roman"/>
          <w:sz w:val="24"/>
          <w:szCs w:val="24"/>
          <w:lang w:val="en-GB"/>
        </w:rPr>
      </w:pPr>
      <w:r>
        <w:rPr>
          <w:rFonts w:ascii="Times New Roman" w:hAnsi="Times New Roman" w:cs="Times New Roman"/>
          <w:sz w:val="24"/>
          <w:szCs w:val="24"/>
          <w:lang w:val="en-GB"/>
        </w:rPr>
        <w:t xml:space="preserve">Figure 1 GPS of </w:t>
      </w:r>
      <w:proofErr w:type="spellStart"/>
      <w:r>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Town, </w:t>
      </w:r>
      <w:proofErr w:type="spellStart"/>
      <w:r>
        <w:rPr>
          <w:rFonts w:ascii="Times New Roman" w:hAnsi="Times New Roman" w:cs="Times New Roman"/>
          <w:sz w:val="24"/>
          <w:szCs w:val="24"/>
          <w:lang w:val="en-GB"/>
        </w:rPr>
        <w:t>Ogbia</w:t>
      </w:r>
      <w:proofErr w:type="spellEnd"/>
      <w:r>
        <w:rPr>
          <w:rFonts w:ascii="Times New Roman" w:hAnsi="Times New Roman" w:cs="Times New Roman"/>
          <w:sz w:val="24"/>
          <w:szCs w:val="24"/>
          <w:lang w:val="en-GB"/>
        </w:rPr>
        <w:t xml:space="preserve"> Local Government Area of Bayelsa State</w:t>
      </w:r>
    </w:p>
    <w:p w14:paraId="0E08B7F5" w14:textId="77777777" w:rsidR="00F91C54" w:rsidRPr="00150677" w:rsidRDefault="0018587C" w:rsidP="00F91C5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8505EB" w:rsidRPr="00150677">
        <w:rPr>
          <w:rFonts w:ascii="Times New Roman" w:hAnsi="Times New Roman" w:cs="Times New Roman"/>
          <w:b/>
          <w:bCs/>
          <w:sz w:val="24"/>
          <w:szCs w:val="24"/>
        </w:rPr>
        <w:t>MATERIALS AND METHODS</w:t>
      </w:r>
    </w:p>
    <w:p w14:paraId="7F85F822" w14:textId="77777777" w:rsidR="00F91C54" w:rsidRPr="008505EB" w:rsidRDefault="00A149AD" w:rsidP="00F91C54">
      <w:pPr>
        <w:spacing w:line="480" w:lineRule="auto"/>
        <w:rPr>
          <w:rFonts w:ascii="Times New Roman" w:hAnsi="Times New Roman" w:cs="Times New Roman"/>
          <w:b/>
          <w:sz w:val="24"/>
          <w:szCs w:val="24"/>
        </w:rPr>
      </w:pPr>
      <w:r w:rsidRPr="008505EB">
        <w:rPr>
          <w:rFonts w:ascii="Times New Roman" w:hAnsi="Times New Roman" w:cs="Times New Roman"/>
          <w:b/>
          <w:sz w:val="24"/>
          <w:szCs w:val="24"/>
        </w:rPr>
        <w:t xml:space="preserve">2.1 </w:t>
      </w:r>
      <w:r w:rsidR="00F91C54" w:rsidRPr="008505EB">
        <w:rPr>
          <w:rFonts w:ascii="Times New Roman" w:hAnsi="Times New Roman" w:cs="Times New Roman"/>
          <w:b/>
          <w:sz w:val="24"/>
          <w:szCs w:val="24"/>
        </w:rPr>
        <w:t>Studied A</w:t>
      </w:r>
      <w:r w:rsidR="008B1D41" w:rsidRPr="008505EB">
        <w:rPr>
          <w:rFonts w:ascii="Times New Roman" w:hAnsi="Times New Roman" w:cs="Times New Roman"/>
          <w:b/>
          <w:sz w:val="24"/>
          <w:szCs w:val="24"/>
        </w:rPr>
        <w:t xml:space="preserve">rea </w:t>
      </w:r>
    </w:p>
    <w:p w14:paraId="518D3127" w14:textId="77777777" w:rsidR="008B1D41" w:rsidRPr="000E0DE3" w:rsidRDefault="00F91C54" w:rsidP="000E0DE3">
      <w:pPr>
        <w:spacing w:line="240" w:lineRule="auto"/>
        <w:jc w:val="both"/>
        <w:rPr>
          <w:rFonts w:ascii="Times New Roman" w:hAnsi="Times New Roman" w:cs="Times New Roman"/>
          <w:color w:val="1F1F1F"/>
          <w:sz w:val="24"/>
          <w:szCs w:val="24"/>
        </w:rPr>
      </w:pPr>
      <w:r w:rsidRPr="000E0DE3">
        <w:rPr>
          <w:rFonts w:ascii="Times New Roman" w:hAnsi="Times New Roman" w:cs="Times New Roman"/>
          <w:color w:val="1F1F1F"/>
          <w:sz w:val="24"/>
          <w:szCs w:val="24"/>
        </w:rPr>
        <w:t>Collection of se</w:t>
      </w:r>
      <w:r w:rsidR="00941EFC" w:rsidRPr="000E0DE3">
        <w:rPr>
          <w:rFonts w:ascii="Times New Roman" w:hAnsi="Times New Roman" w:cs="Times New Roman"/>
          <w:color w:val="1F1F1F"/>
          <w:sz w:val="24"/>
          <w:szCs w:val="24"/>
        </w:rPr>
        <w:t xml:space="preserve">afood was done in June 2024 from </w:t>
      </w:r>
      <w:proofErr w:type="spellStart"/>
      <w:r w:rsidR="00941EFC" w:rsidRPr="000E0DE3">
        <w:rPr>
          <w:rFonts w:ascii="Times New Roman" w:hAnsi="Times New Roman" w:cs="Times New Roman"/>
          <w:color w:val="1F1F1F"/>
          <w:sz w:val="24"/>
          <w:szCs w:val="24"/>
        </w:rPr>
        <w:t>Okoroba</w:t>
      </w:r>
      <w:proofErr w:type="spellEnd"/>
      <w:r w:rsidR="00941EFC" w:rsidRPr="000E0DE3">
        <w:rPr>
          <w:rFonts w:ascii="Times New Roman" w:hAnsi="Times New Roman" w:cs="Times New Roman"/>
          <w:color w:val="1F1F1F"/>
          <w:sz w:val="24"/>
          <w:szCs w:val="24"/>
        </w:rPr>
        <w:t xml:space="preserve"> River. </w:t>
      </w:r>
      <w:commentRangeStart w:id="8"/>
      <w:proofErr w:type="spellStart"/>
      <w:r w:rsidR="00941EFC" w:rsidRPr="000E0DE3">
        <w:rPr>
          <w:rFonts w:ascii="Times New Roman" w:hAnsi="Times New Roman" w:cs="Times New Roman"/>
          <w:color w:val="1F1F1F"/>
          <w:sz w:val="24"/>
          <w:szCs w:val="24"/>
        </w:rPr>
        <w:t>Okoroba</w:t>
      </w:r>
      <w:proofErr w:type="spellEnd"/>
      <w:r w:rsidR="00941EFC" w:rsidRPr="000E0DE3">
        <w:rPr>
          <w:rFonts w:ascii="Times New Roman" w:hAnsi="Times New Roman" w:cs="Times New Roman"/>
          <w:color w:val="1F1F1F"/>
          <w:sz w:val="24"/>
          <w:szCs w:val="24"/>
        </w:rPr>
        <w:t xml:space="preserve"> River originates from</w:t>
      </w:r>
      <w:r w:rsidR="00150677" w:rsidRPr="000E0DE3">
        <w:rPr>
          <w:rFonts w:ascii="Times New Roman" w:hAnsi="Times New Roman" w:cs="Times New Roman"/>
          <w:color w:val="1F1F1F"/>
          <w:sz w:val="24"/>
          <w:szCs w:val="24"/>
        </w:rPr>
        <w:t xml:space="preserve"> </w:t>
      </w:r>
      <w:proofErr w:type="spellStart"/>
      <w:r w:rsidR="00150677" w:rsidRPr="000E0DE3">
        <w:rPr>
          <w:rFonts w:ascii="Times New Roman" w:hAnsi="Times New Roman" w:cs="Times New Roman"/>
          <w:color w:val="1F1F1F"/>
          <w:sz w:val="24"/>
          <w:szCs w:val="24"/>
        </w:rPr>
        <w:t>Nembe</w:t>
      </w:r>
      <w:proofErr w:type="spellEnd"/>
      <w:r w:rsidR="00150677" w:rsidRPr="000E0DE3">
        <w:rPr>
          <w:rFonts w:ascii="Times New Roman" w:hAnsi="Times New Roman" w:cs="Times New Roman"/>
          <w:color w:val="1F1F1F"/>
          <w:sz w:val="24"/>
          <w:szCs w:val="24"/>
        </w:rPr>
        <w:t xml:space="preserve">, Idema and </w:t>
      </w:r>
      <w:r w:rsidRPr="000E0DE3">
        <w:rPr>
          <w:rFonts w:ascii="Times New Roman" w:hAnsi="Times New Roman" w:cs="Times New Roman"/>
          <w:color w:val="1F1F1F"/>
          <w:sz w:val="24"/>
          <w:szCs w:val="24"/>
        </w:rPr>
        <w:t xml:space="preserve">it flows through Idema community through the </w:t>
      </w:r>
      <w:proofErr w:type="spellStart"/>
      <w:r w:rsidRPr="000E0DE3">
        <w:rPr>
          <w:rFonts w:ascii="Times New Roman" w:hAnsi="Times New Roman" w:cs="Times New Roman"/>
          <w:color w:val="1F1F1F"/>
          <w:sz w:val="24"/>
          <w:szCs w:val="24"/>
        </w:rPr>
        <w:t>Nembe</w:t>
      </w:r>
      <w:proofErr w:type="spellEnd"/>
      <w:r w:rsidRPr="000E0DE3">
        <w:rPr>
          <w:rFonts w:ascii="Times New Roman" w:hAnsi="Times New Roman" w:cs="Times New Roman"/>
          <w:color w:val="1F1F1F"/>
          <w:sz w:val="24"/>
          <w:szCs w:val="24"/>
        </w:rPr>
        <w:t xml:space="preserve"> rivers</w:t>
      </w:r>
      <w:commentRangeEnd w:id="8"/>
      <w:r w:rsidR="00D0353C">
        <w:rPr>
          <w:rStyle w:val="CommentReference"/>
          <w:rtl/>
        </w:rPr>
        <w:commentReference w:id="8"/>
      </w:r>
      <w:r w:rsidRPr="000E0DE3">
        <w:rPr>
          <w:rFonts w:ascii="Times New Roman" w:hAnsi="Times New Roman" w:cs="Times New Roman"/>
          <w:color w:val="1F1F1F"/>
          <w:sz w:val="24"/>
          <w:szCs w:val="24"/>
        </w:rPr>
        <w:t xml:space="preserve">. </w:t>
      </w:r>
      <w:r w:rsidR="008B1D41" w:rsidRPr="000E0DE3">
        <w:rPr>
          <w:rFonts w:ascii="Times New Roman" w:hAnsi="Times New Roman" w:cs="Times New Roman"/>
          <w:color w:val="1F1F1F"/>
          <w:sz w:val="24"/>
          <w:szCs w:val="24"/>
        </w:rPr>
        <w:t>The seafood</w:t>
      </w:r>
      <w:r w:rsidRPr="000E0DE3">
        <w:rPr>
          <w:rFonts w:ascii="Times New Roman" w:hAnsi="Times New Roman" w:cs="Times New Roman"/>
          <w:color w:val="1F1F1F"/>
          <w:sz w:val="24"/>
          <w:szCs w:val="24"/>
        </w:rPr>
        <w:t xml:space="preserve"> </w:t>
      </w:r>
      <w:proofErr w:type="gramStart"/>
      <w:r w:rsidRPr="000E0DE3">
        <w:rPr>
          <w:rFonts w:ascii="Times New Roman" w:hAnsi="Times New Roman" w:cs="Times New Roman"/>
          <w:color w:val="1F1F1F"/>
          <w:sz w:val="24"/>
          <w:szCs w:val="24"/>
        </w:rPr>
        <w:t>se</w:t>
      </w:r>
      <w:r w:rsidR="008B1D41" w:rsidRPr="000E0DE3">
        <w:rPr>
          <w:rFonts w:ascii="Times New Roman" w:hAnsi="Times New Roman" w:cs="Times New Roman"/>
          <w:color w:val="1F1F1F"/>
          <w:sz w:val="24"/>
          <w:szCs w:val="24"/>
        </w:rPr>
        <w:t>rve</w:t>
      </w:r>
      <w:proofErr w:type="gramEnd"/>
      <w:r w:rsidRPr="000E0DE3">
        <w:rPr>
          <w:rFonts w:ascii="Times New Roman" w:hAnsi="Times New Roman" w:cs="Times New Roman"/>
          <w:color w:val="1F1F1F"/>
          <w:sz w:val="24"/>
          <w:szCs w:val="24"/>
        </w:rPr>
        <w:t xml:space="preserve"> as a source of livel</w:t>
      </w:r>
      <w:r w:rsidR="008B1D41" w:rsidRPr="000E0DE3">
        <w:rPr>
          <w:rFonts w:ascii="Times New Roman" w:hAnsi="Times New Roman" w:cs="Times New Roman"/>
          <w:color w:val="1F1F1F"/>
          <w:sz w:val="24"/>
          <w:szCs w:val="24"/>
        </w:rPr>
        <w:t xml:space="preserve">ihood for many people in </w:t>
      </w:r>
      <w:proofErr w:type="spellStart"/>
      <w:r w:rsidR="008B1D41" w:rsidRPr="000E0DE3">
        <w:rPr>
          <w:rFonts w:ascii="Times New Roman" w:hAnsi="Times New Roman" w:cs="Times New Roman"/>
          <w:color w:val="1F1F1F"/>
          <w:sz w:val="24"/>
          <w:szCs w:val="24"/>
        </w:rPr>
        <w:t>Okoroba</w:t>
      </w:r>
      <w:proofErr w:type="spellEnd"/>
      <w:r w:rsidR="008B1D41" w:rsidRPr="000E0DE3">
        <w:rPr>
          <w:rFonts w:ascii="Times New Roman" w:hAnsi="Times New Roman" w:cs="Times New Roman"/>
          <w:color w:val="1F1F1F"/>
          <w:sz w:val="24"/>
          <w:szCs w:val="24"/>
        </w:rPr>
        <w:t xml:space="preserve"> community.</w:t>
      </w:r>
    </w:p>
    <w:p w14:paraId="30A3884D" w14:textId="77777777" w:rsidR="008B1D41" w:rsidRPr="000E0DE3" w:rsidRDefault="00A149AD" w:rsidP="000E0DE3">
      <w:pPr>
        <w:spacing w:line="240" w:lineRule="auto"/>
        <w:jc w:val="both"/>
        <w:rPr>
          <w:rFonts w:ascii="Times New Roman" w:hAnsi="Times New Roman" w:cs="Times New Roman"/>
          <w:b/>
          <w:color w:val="1F1F1F"/>
          <w:sz w:val="24"/>
          <w:szCs w:val="24"/>
        </w:rPr>
      </w:pPr>
      <w:r w:rsidRPr="000E0DE3">
        <w:rPr>
          <w:rFonts w:ascii="Times New Roman" w:hAnsi="Times New Roman" w:cs="Times New Roman"/>
          <w:b/>
          <w:sz w:val="24"/>
          <w:szCs w:val="24"/>
        </w:rPr>
        <w:t xml:space="preserve">2.2 </w:t>
      </w:r>
      <w:r w:rsidR="00941EFC" w:rsidRPr="000E0DE3">
        <w:rPr>
          <w:rFonts w:ascii="Times New Roman" w:hAnsi="Times New Roman" w:cs="Times New Roman"/>
          <w:b/>
          <w:sz w:val="24"/>
          <w:szCs w:val="24"/>
        </w:rPr>
        <w:t>Collection of Seafood S</w:t>
      </w:r>
      <w:r w:rsidR="008B1D41" w:rsidRPr="000E0DE3">
        <w:rPr>
          <w:rFonts w:ascii="Times New Roman" w:hAnsi="Times New Roman" w:cs="Times New Roman"/>
          <w:b/>
          <w:sz w:val="24"/>
          <w:szCs w:val="24"/>
        </w:rPr>
        <w:t>amples</w:t>
      </w:r>
    </w:p>
    <w:p w14:paraId="0CB0B15E" w14:textId="77777777" w:rsidR="00A149AD" w:rsidRDefault="00A34AF9" w:rsidP="000E0DE3">
      <w:pPr>
        <w:spacing w:line="240" w:lineRule="auto"/>
        <w:jc w:val="both"/>
        <w:rPr>
          <w:rFonts w:ascii="Times New Roman" w:hAnsi="Times New Roman" w:cs="Times New Roman"/>
          <w:sz w:val="24"/>
          <w:szCs w:val="24"/>
        </w:rPr>
      </w:pPr>
      <w:r w:rsidRPr="000E0DE3">
        <w:rPr>
          <w:rFonts w:ascii="Times New Roman" w:hAnsi="Times New Roman" w:cs="Times New Roman"/>
          <w:sz w:val="24"/>
          <w:szCs w:val="24"/>
        </w:rPr>
        <w:t>Ten different types of shell and fin seafood were collect</w:t>
      </w:r>
      <w:r w:rsidR="00150677" w:rsidRPr="000E0DE3">
        <w:rPr>
          <w:rFonts w:ascii="Times New Roman" w:hAnsi="Times New Roman" w:cs="Times New Roman"/>
          <w:sz w:val="24"/>
          <w:szCs w:val="24"/>
        </w:rPr>
        <w:t xml:space="preserve">ed from sites 1 and 2 in June, </w:t>
      </w:r>
      <w:r w:rsidRPr="000E0DE3">
        <w:rPr>
          <w:rFonts w:ascii="Times New Roman" w:hAnsi="Times New Roman" w:cs="Times New Roman"/>
          <w:sz w:val="24"/>
          <w:szCs w:val="24"/>
        </w:rPr>
        <w:t xml:space="preserve">2024. Upon collection, the seafood </w:t>
      </w:r>
      <w:proofErr w:type="gramStart"/>
      <w:r w:rsidRPr="000E0DE3">
        <w:rPr>
          <w:rFonts w:ascii="Times New Roman" w:hAnsi="Times New Roman" w:cs="Times New Roman"/>
          <w:sz w:val="24"/>
          <w:szCs w:val="24"/>
        </w:rPr>
        <w:t>were</w:t>
      </w:r>
      <w:proofErr w:type="gramEnd"/>
      <w:r w:rsidRPr="000E0DE3">
        <w:rPr>
          <w:rFonts w:ascii="Times New Roman" w:hAnsi="Times New Roman" w:cs="Times New Roman"/>
          <w:sz w:val="24"/>
          <w:szCs w:val="24"/>
        </w:rPr>
        <w:t xml:space="preserve"> immediately transferred into the icebox and conveyed into the laboratory. </w:t>
      </w:r>
      <w:proofErr w:type="spellStart"/>
      <w:r w:rsidRPr="000E0DE3">
        <w:rPr>
          <w:rFonts w:ascii="Times New Roman" w:hAnsi="Times New Roman" w:cs="Times New Roman"/>
          <w:sz w:val="24"/>
          <w:szCs w:val="24"/>
        </w:rPr>
        <w:t>Beforedissection</w:t>
      </w:r>
      <w:proofErr w:type="spellEnd"/>
      <w:r w:rsidRPr="000E0DE3">
        <w:rPr>
          <w:rFonts w:ascii="Times New Roman" w:hAnsi="Times New Roman" w:cs="Times New Roman"/>
          <w:sz w:val="24"/>
          <w:szCs w:val="24"/>
        </w:rPr>
        <w:t>, they were allowed to thaw and </w:t>
      </w:r>
      <w:hyperlink r:id="rId18" w:tooltip="Learn more about anthropometric measurements from ScienceDirect's AI-generated Topic Pages" w:history="1">
        <w:r w:rsidRPr="000E0DE3">
          <w:rPr>
            <w:rFonts w:ascii="Times New Roman" w:hAnsi="Times New Roman" w:cs="Times New Roman"/>
            <w:sz w:val="24"/>
            <w:szCs w:val="24"/>
          </w:rPr>
          <w:t>anthropometric measurements</w:t>
        </w:r>
      </w:hyperlink>
      <w:r w:rsidRPr="000E0DE3">
        <w:rPr>
          <w:rFonts w:ascii="Times New Roman" w:hAnsi="Times New Roman" w:cs="Times New Roman"/>
          <w:sz w:val="24"/>
          <w:szCs w:val="24"/>
        </w:rPr>
        <w:t xml:space="preserve"> were taken. The seafood </w:t>
      </w:r>
      <w:proofErr w:type="gramStart"/>
      <w:r w:rsidRPr="000E0DE3">
        <w:rPr>
          <w:rFonts w:ascii="Times New Roman" w:hAnsi="Times New Roman" w:cs="Times New Roman"/>
          <w:sz w:val="24"/>
          <w:szCs w:val="24"/>
        </w:rPr>
        <w:t>were</w:t>
      </w:r>
      <w:proofErr w:type="gramEnd"/>
      <w:r w:rsidRPr="000E0DE3">
        <w:rPr>
          <w:rFonts w:ascii="Times New Roman" w:hAnsi="Times New Roman" w:cs="Times New Roman"/>
          <w:sz w:val="24"/>
          <w:szCs w:val="24"/>
        </w:rPr>
        <w:t xml:space="preserve"> harvested and prepared for PAHs and hazardous metal analysis. Each of the seafood was oven-dried at 80 °C and was monitored until a constant weight was reached</w:t>
      </w:r>
      <w:r w:rsidR="000E0DE3">
        <w:rPr>
          <w:rFonts w:ascii="Times New Roman" w:hAnsi="Times New Roman" w:cs="Times New Roman"/>
          <w:sz w:val="24"/>
          <w:szCs w:val="24"/>
        </w:rPr>
        <w:t>.</w:t>
      </w:r>
    </w:p>
    <w:p w14:paraId="719109E2" w14:textId="77777777" w:rsidR="000E0DE3" w:rsidRDefault="000E0DE3" w:rsidP="000E0DE3">
      <w:pPr>
        <w:spacing w:line="240" w:lineRule="auto"/>
        <w:jc w:val="both"/>
        <w:rPr>
          <w:rFonts w:ascii="Times New Roman" w:hAnsi="Times New Roman" w:cs="Times New Roman"/>
          <w:sz w:val="24"/>
          <w:szCs w:val="24"/>
        </w:rPr>
      </w:pPr>
    </w:p>
    <w:p w14:paraId="64351FC8" w14:textId="77777777" w:rsidR="000E0DE3" w:rsidRDefault="000E0DE3" w:rsidP="000E0DE3">
      <w:pPr>
        <w:spacing w:line="240" w:lineRule="auto"/>
        <w:jc w:val="both"/>
        <w:rPr>
          <w:rFonts w:ascii="Times New Roman" w:hAnsi="Times New Roman" w:cs="Times New Roman"/>
          <w:sz w:val="24"/>
          <w:szCs w:val="24"/>
        </w:rPr>
      </w:pPr>
    </w:p>
    <w:p w14:paraId="65111F16" w14:textId="77777777" w:rsidR="000E0DE3" w:rsidRPr="000E0DE3" w:rsidRDefault="000E0DE3" w:rsidP="000E0DE3">
      <w:pPr>
        <w:spacing w:line="240" w:lineRule="auto"/>
        <w:jc w:val="both"/>
        <w:rPr>
          <w:rFonts w:ascii="Times New Roman" w:hAnsi="Times New Roman" w:cs="Times New Roman"/>
          <w:color w:val="1F1F1F"/>
          <w:sz w:val="24"/>
          <w:szCs w:val="24"/>
        </w:rPr>
      </w:pPr>
    </w:p>
    <w:p w14:paraId="5CE26A41" w14:textId="77777777" w:rsidR="00762E01" w:rsidRPr="008505EB" w:rsidRDefault="00A149AD" w:rsidP="00762E01">
      <w:pPr>
        <w:spacing w:line="240" w:lineRule="auto"/>
        <w:rPr>
          <w:rFonts w:ascii="Times New Roman" w:hAnsi="Times New Roman" w:cs="Times New Roman"/>
          <w:b/>
          <w:sz w:val="24"/>
          <w:szCs w:val="24"/>
          <w:lang w:val="en-GB" w:eastAsia="en-GB"/>
        </w:rPr>
      </w:pPr>
      <w:r w:rsidRPr="008505EB">
        <w:rPr>
          <w:rFonts w:ascii="Times New Roman" w:hAnsi="Times New Roman" w:cs="Times New Roman"/>
          <w:b/>
          <w:sz w:val="24"/>
          <w:szCs w:val="24"/>
          <w:lang w:val="en-GB" w:eastAsia="en-GB"/>
        </w:rPr>
        <w:t xml:space="preserve">2.3 </w:t>
      </w:r>
      <w:r w:rsidR="00762E01" w:rsidRPr="008505EB">
        <w:rPr>
          <w:rFonts w:ascii="Times New Roman" w:hAnsi="Times New Roman" w:cs="Times New Roman"/>
          <w:b/>
          <w:sz w:val="24"/>
          <w:szCs w:val="24"/>
          <w:lang w:val="en-GB" w:eastAsia="en-GB"/>
        </w:rPr>
        <w:t xml:space="preserve">Determination of Heavy Metal ion Concentration of Seafood </w:t>
      </w:r>
    </w:p>
    <w:p w14:paraId="75132297" w14:textId="77777777" w:rsidR="00762E01" w:rsidRDefault="00762E01" w:rsidP="00762E01">
      <w:pPr>
        <w:spacing w:line="240" w:lineRule="auto"/>
        <w:jc w:val="both"/>
        <w:rPr>
          <w:rFonts w:ascii="Times New Roman" w:hAnsi="Times New Roman" w:cs="Times New Roman"/>
          <w:sz w:val="24"/>
          <w:szCs w:val="24"/>
          <w:lang w:val="en-GB" w:eastAsia="en-GB"/>
        </w:rPr>
      </w:pPr>
      <w:r w:rsidRPr="009726DE">
        <w:rPr>
          <w:rFonts w:ascii="Times New Roman" w:hAnsi="Times New Roman" w:cs="Times New Roman"/>
          <w:sz w:val="24"/>
          <w:szCs w:val="24"/>
          <w:lang w:val="en-GB" w:eastAsia="en-GB"/>
        </w:rPr>
        <w:t xml:space="preserve">The heavy metal ion concentrations of seafood (finfish) were determined using AAS, following the </w:t>
      </w:r>
      <w:r w:rsidR="00150677">
        <w:rPr>
          <w:rFonts w:ascii="Times New Roman" w:hAnsi="Times New Roman" w:cs="Times New Roman"/>
          <w:sz w:val="24"/>
          <w:szCs w:val="24"/>
          <w:lang w:val="en-GB" w:eastAsia="en-GB"/>
        </w:rPr>
        <w:t xml:space="preserve">modified method as described by </w:t>
      </w:r>
      <w:r w:rsidRPr="009726DE">
        <w:rPr>
          <w:rFonts w:ascii="Times New Roman" w:hAnsi="Times New Roman" w:cs="Times New Roman"/>
          <w:sz w:val="24"/>
          <w:szCs w:val="24"/>
          <w:lang w:val="en-GB"/>
        </w:rPr>
        <w:t xml:space="preserve">Rohan </w:t>
      </w:r>
      <w:r w:rsidR="008505EB">
        <w:rPr>
          <w:rFonts w:ascii="Times New Roman" w:hAnsi="Times New Roman" w:cs="Times New Roman"/>
          <w:i/>
          <w:sz w:val="24"/>
          <w:szCs w:val="24"/>
          <w:lang w:val="en-GB"/>
        </w:rPr>
        <w:t>et al.</w:t>
      </w:r>
      <w:r w:rsidR="008505EB">
        <w:rPr>
          <w:rFonts w:ascii="Times New Roman" w:hAnsi="Times New Roman" w:cs="Times New Roman"/>
          <w:sz w:val="24"/>
          <w:szCs w:val="24"/>
          <w:lang w:val="en-GB"/>
        </w:rPr>
        <w:t xml:space="preserve"> (2014)</w:t>
      </w:r>
      <w:r>
        <w:rPr>
          <w:rFonts w:ascii="Times New Roman" w:hAnsi="Times New Roman" w:cs="Times New Roman"/>
          <w:sz w:val="24"/>
          <w:szCs w:val="24"/>
          <w:lang w:val="en-GB"/>
        </w:rPr>
        <w:t xml:space="preserve">. </w:t>
      </w:r>
      <w:r w:rsidRPr="009726DE">
        <w:rPr>
          <w:rFonts w:ascii="Times New Roman" w:hAnsi="Times New Roman" w:cs="Times New Roman"/>
          <w:sz w:val="24"/>
          <w:szCs w:val="24"/>
          <w:lang w:val="en-GB"/>
        </w:rPr>
        <w:t>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Pr>
          <w:rFonts w:ascii="Times New Roman" w:hAnsi="Times New Roman" w:cs="Times New Roman"/>
          <w:sz w:val="24"/>
          <w:szCs w:val="24"/>
          <w:lang w:val="en-GB" w:eastAsia="en-GB"/>
        </w:rPr>
        <w:t>. Digestion/preparation of the sample and estimation of heavy metals were carried out based on standard methods.</w:t>
      </w:r>
    </w:p>
    <w:p w14:paraId="7A22F908" w14:textId="77777777" w:rsidR="000777A0" w:rsidRPr="008505EB" w:rsidRDefault="00A149AD" w:rsidP="000777A0">
      <w:pPr>
        <w:spacing w:after="0" w:line="240" w:lineRule="auto"/>
        <w:jc w:val="both"/>
        <w:rPr>
          <w:rFonts w:ascii="Times New Roman" w:eastAsia="Times New Roman" w:hAnsi="Times New Roman" w:cs="Times New Roman"/>
          <w:b/>
          <w:sz w:val="24"/>
          <w:szCs w:val="24"/>
          <w:lang w:val="en-GB" w:eastAsia="en-GB"/>
        </w:rPr>
      </w:pPr>
      <w:r w:rsidRPr="008505EB">
        <w:rPr>
          <w:rFonts w:ascii="Times New Roman" w:eastAsia="Times New Roman" w:hAnsi="Times New Roman" w:cs="Times New Roman"/>
          <w:b/>
          <w:sz w:val="24"/>
          <w:szCs w:val="24"/>
          <w:lang w:val="en-GB" w:eastAsia="en-GB"/>
        </w:rPr>
        <w:t xml:space="preserve">2.4 </w:t>
      </w:r>
      <w:r w:rsidR="00941EFC" w:rsidRPr="008505EB">
        <w:rPr>
          <w:rFonts w:ascii="Times New Roman" w:eastAsia="Times New Roman" w:hAnsi="Times New Roman" w:cs="Times New Roman"/>
          <w:b/>
          <w:sz w:val="24"/>
          <w:szCs w:val="24"/>
          <w:lang w:val="en-GB" w:eastAsia="en-GB"/>
        </w:rPr>
        <w:t>Determination of PAHs Concentrations S</w:t>
      </w:r>
      <w:r w:rsidR="00762E01" w:rsidRPr="008505EB">
        <w:rPr>
          <w:rFonts w:ascii="Times New Roman" w:eastAsia="Times New Roman" w:hAnsi="Times New Roman" w:cs="Times New Roman"/>
          <w:b/>
          <w:sz w:val="24"/>
          <w:szCs w:val="24"/>
          <w:lang w:val="en-GB" w:eastAsia="en-GB"/>
        </w:rPr>
        <w:t>eafood (S</w:t>
      </w:r>
      <w:r w:rsidR="000777A0" w:rsidRPr="008505EB">
        <w:rPr>
          <w:rFonts w:ascii="Times New Roman" w:eastAsia="Times New Roman" w:hAnsi="Times New Roman" w:cs="Times New Roman"/>
          <w:b/>
          <w:sz w:val="24"/>
          <w:szCs w:val="24"/>
          <w:lang w:val="en-GB" w:eastAsia="en-GB"/>
        </w:rPr>
        <w:t>hellfish)</w:t>
      </w:r>
    </w:p>
    <w:p w14:paraId="2AB8A39D" w14:textId="77777777" w:rsidR="000777A0" w:rsidRPr="009726DE" w:rsidRDefault="000777A0" w:rsidP="000777A0">
      <w:pPr>
        <w:spacing w:after="0" w:line="240" w:lineRule="auto"/>
        <w:jc w:val="both"/>
        <w:rPr>
          <w:rFonts w:ascii="Times New Roman" w:eastAsia="Times New Roman" w:hAnsi="Times New Roman" w:cs="Times New Roman"/>
          <w:sz w:val="24"/>
          <w:szCs w:val="24"/>
          <w:lang w:val="en-GB" w:eastAsia="en-GB"/>
        </w:rPr>
      </w:pPr>
      <w:r w:rsidRPr="009726DE">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9726DE">
        <w:rPr>
          <w:rFonts w:ascii="Times New Roman" w:eastAsia="Times New Roman" w:hAnsi="Times New Roman" w:cs="Times New Roman"/>
          <w:sz w:val="24"/>
          <w:szCs w:val="24"/>
          <w:lang w:val="en-GB" w:eastAsia="en-GB"/>
        </w:rPr>
        <w:t>Bhupander</w:t>
      </w:r>
      <w:proofErr w:type="spellEnd"/>
      <w:r w:rsidR="000E0DE3">
        <w:rPr>
          <w:rFonts w:ascii="Times New Roman" w:eastAsia="Times New Roman" w:hAnsi="Times New Roman" w:cs="Times New Roman"/>
          <w:sz w:val="24"/>
          <w:szCs w:val="24"/>
          <w:lang w:val="en-GB" w:eastAsia="en-GB"/>
        </w:rPr>
        <w:t xml:space="preserve"> </w:t>
      </w:r>
      <w:r w:rsidRPr="009726DE">
        <w:rPr>
          <w:rFonts w:ascii="Times New Roman" w:eastAsia="Times New Roman" w:hAnsi="Times New Roman" w:cs="Times New Roman"/>
          <w:i/>
          <w:sz w:val="24"/>
          <w:szCs w:val="24"/>
          <w:lang w:val="en-GB" w:eastAsia="en-GB"/>
        </w:rPr>
        <w:t>et al.</w:t>
      </w:r>
      <w:r w:rsidR="000E0DE3">
        <w:rPr>
          <w:rFonts w:ascii="Times New Roman" w:eastAsia="Times New Roman" w:hAnsi="Times New Roman" w:cs="Times New Roman"/>
          <w:i/>
          <w:sz w:val="24"/>
          <w:szCs w:val="24"/>
          <w:lang w:val="en-GB" w:eastAsia="en-GB"/>
        </w:rPr>
        <w:t xml:space="preserve"> </w:t>
      </w:r>
      <w:r w:rsidR="008505EB">
        <w:rPr>
          <w:rFonts w:ascii="Times New Roman" w:eastAsia="Times New Roman" w:hAnsi="Times New Roman" w:cs="Times New Roman"/>
          <w:sz w:val="24"/>
          <w:szCs w:val="24"/>
          <w:lang w:val="en-GB" w:eastAsia="en-GB"/>
        </w:rPr>
        <w:t>(2014)</w:t>
      </w:r>
      <w:r w:rsidRPr="009726DE">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In this method, </w:t>
      </w:r>
      <w:r w:rsidRPr="009726DE">
        <w:rPr>
          <w:rFonts w:ascii="Times New Roman" w:eastAsia="Times New Roman" w:hAnsi="Times New Roman" w:cs="Times New Roman"/>
          <w:sz w:val="24"/>
          <w:szCs w:val="24"/>
          <w:lang w:val="en-GB" w:eastAsia="en-GB"/>
        </w:rPr>
        <w:t xml:space="preserve">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9726DE">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086993AF" w14:textId="77777777" w:rsidR="0018587C" w:rsidRDefault="0018587C" w:rsidP="001C6664">
      <w:pPr>
        <w:spacing w:line="240" w:lineRule="auto"/>
        <w:jc w:val="both"/>
        <w:rPr>
          <w:rFonts w:ascii="Times New Roman" w:hAnsi="Times New Roman" w:cs="Times New Roman"/>
          <w:b/>
          <w:sz w:val="24"/>
          <w:szCs w:val="24"/>
          <w:lang w:val="en-GB" w:eastAsia="en-GB"/>
        </w:rPr>
      </w:pPr>
    </w:p>
    <w:p w14:paraId="5553454A" w14:textId="77777777" w:rsidR="001C6664" w:rsidRPr="008505EB" w:rsidRDefault="00A149AD" w:rsidP="001C6664">
      <w:pPr>
        <w:spacing w:line="240" w:lineRule="auto"/>
        <w:jc w:val="both"/>
        <w:rPr>
          <w:rFonts w:ascii="Times New Roman" w:hAnsi="Times New Roman" w:cs="Times New Roman"/>
          <w:b/>
          <w:sz w:val="24"/>
          <w:szCs w:val="24"/>
          <w:lang w:val="en-GB"/>
        </w:rPr>
      </w:pPr>
      <w:r w:rsidRPr="008505EB">
        <w:rPr>
          <w:rFonts w:ascii="Times New Roman" w:hAnsi="Times New Roman" w:cs="Times New Roman"/>
          <w:b/>
          <w:sz w:val="24"/>
          <w:szCs w:val="24"/>
          <w:lang w:val="en-GB" w:eastAsia="en-GB"/>
        </w:rPr>
        <w:t xml:space="preserve">2.5 </w:t>
      </w:r>
      <w:r w:rsidR="001C6664" w:rsidRPr="008505EB">
        <w:rPr>
          <w:rFonts w:ascii="Times New Roman" w:hAnsi="Times New Roman" w:cs="Times New Roman"/>
          <w:b/>
          <w:sz w:val="24"/>
          <w:szCs w:val="24"/>
          <w:lang w:val="en-GB" w:eastAsia="en-GB"/>
        </w:rPr>
        <w:t>W</w:t>
      </w:r>
      <w:r w:rsidR="000777A0" w:rsidRPr="008505EB">
        <w:rPr>
          <w:rFonts w:ascii="Times New Roman" w:hAnsi="Times New Roman" w:cs="Times New Roman"/>
          <w:b/>
          <w:sz w:val="24"/>
          <w:szCs w:val="24"/>
          <w:lang w:val="en-GB"/>
        </w:rPr>
        <w:t xml:space="preserve">et </w:t>
      </w:r>
      <w:r w:rsidR="00311C0F" w:rsidRPr="008505EB">
        <w:rPr>
          <w:rFonts w:ascii="Times New Roman" w:hAnsi="Times New Roman" w:cs="Times New Roman"/>
          <w:b/>
          <w:sz w:val="24"/>
          <w:szCs w:val="24"/>
          <w:lang w:val="en-GB"/>
        </w:rPr>
        <w:t xml:space="preserve">Digestion </w:t>
      </w:r>
      <w:r w:rsidR="001C6664" w:rsidRPr="008505EB">
        <w:rPr>
          <w:rFonts w:ascii="Times New Roman" w:hAnsi="Times New Roman" w:cs="Times New Roman"/>
          <w:b/>
          <w:sz w:val="24"/>
          <w:szCs w:val="24"/>
          <w:lang w:val="en-GB"/>
        </w:rPr>
        <w:t>Method</w:t>
      </w:r>
    </w:p>
    <w:p w14:paraId="769601DE" w14:textId="77777777" w:rsidR="000777A0" w:rsidRDefault="001C6664" w:rsidP="001C6664">
      <w:pPr>
        <w:spacing w:line="24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rPr>
        <w:t xml:space="preserve">In this method, </w:t>
      </w:r>
      <w:r w:rsidR="000777A0">
        <w:rPr>
          <w:rFonts w:ascii="Times New Roman" w:hAnsi="Times New Roman" w:cs="Times New Roman"/>
          <w:sz w:val="24"/>
          <w:szCs w:val="24"/>
          <w:lang w:val="en-GB"/>
        </w:rPr>
        <w:t>a</w:t>
      </w:r>
      <w:r w:rsidR="000777A0" w:rsidRPr="009726DE">
        <w:rPr>
          <w:rFonts w:ascii="Times New Roman" w:hAnsi="Times New Roman" w:cs="Times New Roman"/>
          <w:sz w:val="24"/>
          <w:szCs w:val="24"/>
          <w:lang w:val="en-GB"/>
        </w:rPr>
        <w:t xml:space="preserve"> total volume of 100 mL of H</w:t>
      </w:r>
      <w:r w:rsidR="000777A0" w:rsidRPr="009726DE">
        <w:rPr>
          <w:rFonts w:ascii="Times New Roman" w:hAnsi="Times New Roman" w:cs="Times New Roman"/>
          <w:sz w:val="24"/>
          <w:szCs w:val="24"/>
          <w:vertAlign w:val="subscript"/>
          <w:lang w:val="en-GB"/>
        </w:rPr>
        <w:t>2</w:t>
      </w:r>
      <w:r w:rsidR="000777A0" w:rsidRPr="009726DE">
        <w:rPr>
          <w:rFonts w:ascii="Times New Roman" w:hAnsi="Times New Roman" w:cs="Times New Roman"/>
          <w:sz w:val="24"/>
          <w:szCs w:val="24"/>
          <w:lang w:val="en-GB"/>
        </w:rPr>
        <w:t>SO</w:t>
      </w:r>
      <w:r w:rsidR="000777A0" w:rsidRPr="009726DE">
        <w:rPr>
          <w:rFonts w:ascii="Times New Roman" w:hAnsi="Times New Roman" w:cs="Times New Roman"/>
          <w:sz w:val="24"/>
          <w:szCs w:val="24"/>
          <w:vertAlign w:val="subscript"/>
          <w:lang w:val="en-GB"/>
        </w:rPr>
        <w:t>4</w:t>
      </w:r>
      <w:r w:rsidR="000777A0" w:rsidRPr="009726DE">
        <w:rPr>
          <w:rFonts w:ascii="Times New Roman" w:hAnsi="Times New Roman" w:cs="Times New Roman"/>
          <w:sz w:val="24"/>
          <w:szCs w:val="24"/>
          <w:lang w:val="en-GB"/>
        </w:rPr>
        <w:t>, HNO</w:t>
      </w:r>
      <w:r w:rsidR="000777A0" w:rsidRPr="009726DE">
        <w:rPr>
          <w:rFonts w:ascii="Times New Roman" w:hAnsi="Times New Roman" w:cs="Times New Roman"/>
          <w:sz w:val="24"/>
          <w:szCs w:val="24"/>
          <w:vertAlign w:val="subscript"/>
          <w:lang w:val="en-GB"/>
        </w:rPr>
        <w:t>3</w:t>
      </w:r>
      <w:r w:rsidR="000777A0" w:rsidRPr="009726DE">
        <w:rPr>
          <w:rFonts w:ascii="Times New Roman" w:hAnsi="Times New Roman" w:cs="Times New Roman"/>
          <w:sz w:val="24"/>
          <w:szCs w:val="24"/>
          <w:lang w:val="en-GB"/>
        </w:rPr>
        <w:t>, and HClO</w:t>
      </w:r>
      <w:r w:rsidR="000777A0" w:rsidRPr="009726DE">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in the ratio of 40%:40%:20% were</w:t>
      </w:r>
      <w:r w:rsidR="000777A0" w:rsidRPr="009726DE">
        <w:rPr>
          <w:rFonts w:ascii="Times New Roman" w:hAnsi="Times New Roman" w:cs="Times New Roman"/>
          <w:sz w:val="24"/>
          <w:szCs w:val="24"/>
          <w:lang w:val="en-GB"/>
        </w:rPr>
        <w:t xml:space="preserve"> mixed together. Exactly 1 g of the sample was delivered into a conical flask. Then, 2 mL of the H</w:t>
      </w:r>
      <w:r w:rsidR="000777A0" w:rsidRPr="009726DE">
        <w:rPr>
          <w:rFonts w:ascii="Times New Roman" w:hAnsi="Times New Roman" w:cs="Times New Roman"/>
          <w:sz w:val="24"/>
          <w:szCs w:val="24"/>
          <w:vertAlign w:val="subscript"/>
          <w:lang w:val="en-GB"/>
        </w:rPr>
        <w:t>2</w:t>
      </w:r>
      <w:r w:rsidR="000777A0" w:rsidRPr="009726DE">
        <w:rPr>
          <w:rFonts w:ascii="Times New Roman" w:hAnsi="Times New Roman" w:cs="Times New Roman"/>
          <w:sz w:val="24"/>
          <w:szCs w:val="24"/>
          <w:lang w:val="en-GB"/>
        </w:rPr>
        <w:t>SO</w:t>
      </w:r>
      <w:r w:rsidR="000777A0" w:rsidRPr="009726DE">
        <w:rPr>
          <w:rFonts w:ascii="Times New Roman" w:hAnsi="Times New Roman" w:cs="Times New Roman"/>
          <w:sz w:val="24"/>
          <w:szCs w:val="24"/>
          <w:vertAlign w:val="subscript"/>
          <w:lang w:val="en-GB"/>
        </w:rPr>
        <w:t>4</w:t>
      </w:r>
      <w:r w:rsidR="000777A0" w:rsidRPr="009726DE">
        <w:rPr>
          <w:rFonts w:ascii="Times New Roman" w:hAnsi="Times New Roman" w:cs="Times New Roman"/>
          <w:sz w:val="24"/>
          <w:szCs w:val="24"/>
          <w:lang w:val="en-GB"/>
        </w:rPr>
        <w:t>, HNO</w:t>
      </w:r>
      <w:r w:rsidR="000777A0" w:rsidRPr="009726DE">
        <w:rPr>
          <w:rFonts w:ascii="Times New Roman" w:hAnsi="Times New Roman" w:cs="Times New Roman"/>
          <w:sz w:val="24"/>
          <w:szCs w:val="24"/>
          <w:vertAlign w:val="subscript"/>
          <w:lang w:val="en-GB"/>
        </w:rPr>
        <w:t>3</w:t>
      </w:r>
      <w:r w:rsidR="000777A0" w:rsidRPr="009726DE">
        <w:rPr>
          <w:rFonts w:ascii="Times New Roman" w:hAnsi="Times New Roman" w:cs="Times New Roman"/>
          <w:sz w:val="24"/>
          <w:szCs w:val="24"/>
          <w:lang w:val="en-GB"/>
        </w:rPr>
        <w:t xml:space="preserve">, and </w:t>
      </w:r>
      <w:proofErr w:type="spellStart"/>
      <w:r w:rsidR="000777A0" w:rsidRPr="009726DE">
        <w:rPr>
          <w:rFonts w:ascii="Times New Roman" w:hAnsi="Times New Roman" w:cs="Times New Roman"/>
          <w:sz w:val="24"/>
          <w:szCs w:val="24"/>
          <w:lang w:val="en-GB"/>
        </w:rPr>
        <w:t>HClO</w:t>
      </w:r>
      <w:proofErr w:type="spellEnd"/>
      <w:r w:rsidR="000777A0" w:rsidRPr="009726DE">
        <w:rPr>
          <w:rFonts w:ascii="Times New Roman" w:hAnsi="Times New Roman" w:cs="Times New Roman"/>
          <w:sz w:val="24"/>
          <w:szCs w:val="24"/>
          <w:lang w:val="en-GB"/>
        </w:rPr>
        <w:t xml:space="preserve"> in the ratio of 40%:40%:20% the acid </w:t>
      </w:r>
      <w:proofErr w:type="gramStart"/>
      <w:r w:rsidR="000777A0" w:rsidRPr="009726DE">
        <w:rPr>
          <w:rFonts w:ascii="Times New Roman" w:hAnsi="Times New Roman" w:cs="Times New Roman"/>
          <w:sz w:val="24"/>
          <w:szCs w:val="24"/>
          <w:lang w:val="en-GB"/>
        </w:rPr>
        <w:t>w</w:t>
      </w:r>
      <w:r w:rsidR="000777A0">
        <w:rPr>
          <w:rFonts w:ascii="Times New Roman" w:hAnsi="Times New Roman" w:cs="Times New Roman"/>
          <w:sz w:val="24"/>
          <w:szCs w:val="24"/>
          <w:lang w:val="en-GB"/>
        </w:rPr>
        <w:t>ere</w:t>
      </w:r>
      <w:proofErr w:type="gramEnd"/>
      <w:r w:rsidR="000777A0">
        <w:rPr>
          <w:rFonts w:ascii="Times New Roman" w:hAnsi="Times New Roman" w:cs="Times New Roman"/>
          <w:sz w:val="24"/>
          <w:szCs w:val="24"/>
          <w:lang w:val="en-GB"/>
        </w:rPr>
        <w:t xml:space="preserve"> added to</w:t>
      </w:r>
      <w:r w:rsidR="000777A0" w:rsidRPr="009726DE">
        <w:rPr>
          <w:rFonts w:ascii="Times New Roman" w:hAnsi="Times New Roman" w:cs="Times New Roman"/>
          <w:sz w:val="24"/>
          <w:szCs w:val="24"/>
          <w:lang w:val="en-GB"/>
        </w:rPr>
        <w:t xml:space="preserve">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The wavelength </w:t>
      </w:r>
      <w:proofErr w:type="gramStart"/>
      <w:r w:rsidR="000777A0" w:rsidRPr="009726DE">
        <w:rPr>
          <w:rFonts w:ascii="Times New Roman" w:hAnsi="Times New Roman" w:cs="Times New Roman"/>
          <w:sz w:val="24"/>
          <w:szCs w:val="24"/>
          <w:lang w:val="en-GB"/>
        </w:rPr>
        <w:t>dial</w:t>
      </w:r>
      <w:proofErr w:type="gramEnd"/>
      <w:r w:rsidR="000777A0" w:rsidRPr="009726DE">
        <w:rPr>
          <w:rFonts w:ascii="Times New Roman" w:hAnsi="Times New Roman" w:cs="Times New Roman"/>
          <w:sz w:val="24"/>
          <w:szCs w:val="24"/>
          <w:lang w:val="en-GB"/>
        </w:rPr>
        <w:t xml:space="preserve"> as specified by the analytical me</w:t>
      </w:r>
      <w:r w:rsidR="00941EFC">
        <w:rPr>
          <w:rFonts w:ascii="Times New Roman" w:hAnsi="Times New Roman" w:cs="Times New Roman"/>
          <w:sz w:val="24"/>
          <w:szCs w:val="24"/>
          <w:lang w:val="en-GB"/>
        </w:rPr>
        <w:t>thodology was set. Then, the</w:t>
      </w:r>
      <w:r w:rsidR="000777A0" w:rsidRPr="009726DE">
        <w:rPr>
          <w:rFonts w:ascii="Times New Roman" w:hAnsi="Times New Roman" w:cs="Times New Roman"/>
          <w:sz w:val="24"/>
          <w:szCs w:val="24"/>
          <w:lang w:val="en-GB"/>
        </w:rPr>
        <w:t xml:space="preserve"> slit width was set or prepared according to manufacturer’s suggested setting. Turn on the instrument was switched on and the hollow cathode lamp current as suggested by the manufacturer and </w:t>
      </w:r>
      <w:proofErr w:type="gramStart"/>
      <w:r w:rsidR="000777A0" w:rsidRPr="009726DE">
        <w:rPr>
          <w:rFonts w:ascii="Times New Roman" w:hAnsi="Times New Roman" w:cs="Times New Roman"/>
          <w:sz w:val="24"/>
          <w:szCs w:val="24"/>
          <w:lang w:val="en-GB"/>
        </w:rPr>
        <w:t>while  the</w:t>
      </w:r>
      <w:proofErr w:type="gramEnd"/>
      <w:r w:rsidR="000777A0" w:rsidRPr="009726DE">
        <w:rPr>
          <w:rFonts w:ascii="Times New Roman" w:hAnsi="Times New Roman" w:cs="Times New Roman"/>
          <w:sz w:val="24"/>
          <w:szCs w:val="24"/>
          <w:lang w:val="en-GB"/>
        </w:rPr>
        <w:t xml:space="preserve"> instrument was made </w:t>
      </w:r>
      <w:proofErr w:type="gramStart"/>
      <w:r w:rsidR="000777A0" w:rsidRPr="009726DE">
        <w:rPr>
          <w:rFonts w:ascii="Times New Roman" w:hAnsi="Times New Roman" w:cs="Times New Roman"/>
          <w:sz w:val="24"/>
          <w:szCs w:val="24"/>
          <w:lang w:val="en-GB"/>
        </w:rPr>
        <w:t>to  warm</w:t>
      </w:r>
      <w:proofErr w:type="gramEnd"/>
      <w:r w:rsidR="000777A0" w:rsidRPr="009726DE">
        <w:rPr>
          <w:rFonts w:ascii="Times New Roman" w:hAnsi="Times New Roman" w:cs="Times New Roman"/>
          <w:sz w:val="24"/>
          <w:szCs w:val="24"/>
          <w:lang w:val="en-GB"/>
        </w:rPr>
        <w:t xml:space="preserve"> up until energy sources stabilizes </w:t>
      </w:r>
      <w:proofErr w:type="gramStart"/>
      <w:r w:rsidR="000777A0" w:rsidRPr="009726DE">
        <w:rPr>
          <w:rFonts w:ascii="Times New Roman" w:hAnsi="Times New Roman" w:cs="Times New Roman"/>
          <w:sz w:val="24"/>
          <w:szCs w:val="24"/>
          <w:lang w:val="en-GB"/>
        </w:rPr>
        <w:t>within  about</w:t>
      </w:r>
      <w:proofErr w:type="gramEnd"/>
      <w:r w:rsidR="000777A0" w:rsidRPr="009726DE">
        <w:rPr>
          <w:rFonts w:ascii="Times New Roman" w:hAnsi="Times New Roman" w:cs="Times New Roman"/>
          <w:sz w:val="24"/>
          <w:szCs w:val="24"/>
          <w:lang w:val="en-GB"/>
        </w:rPr>
        <w:t xml:space="preserve"> 10 to 20 minutes. The current was adjusted after been warmed-up while the </w:t>
      </w:r>
      <w:r w:rsidR="000777A0" w:rsidRPr="009726DE">
        <w:rPr>
          <w:rFonts w:ascii="Times New Roman" w:hAnsi="Times New Roman" w:cs="Times New Roman"/>
          <w:sz w:val="24"/>
          <w:szCs w:val="24"/>
          <w:lang w:val="en-GB"/>
        </w:rPr>
        <w:lastRenderedPageBreak/>
        <w:t>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w:t>
      </w:r>
      <w:r w:rsidR="00941EFC">
        <w:rPr>
          <w:rFonts w:ascii="Times New Roman" w:hAnsi="Times New Roman" w:cs="Times New Roman"/>
          <w:sz w:val="24"/>
          <w:szCs w:val="24"/>
          <w:lang w:val="en-GB"/>
        </w:rPr>
        <w:t xml:space="preserve">d solution was aspirated and </w:t>
      </w:r>
      <w:r w:rsidR="000777A0" w:rsidRPr="009726DE">
        <w:rPr>
          <w:rFonts w:ascii="Times New Roman" w:hAnsi="Times New Roman" w:cs="Times New Roman"/>
          <w:sz w:val="24"/>
          <w:szCs w:val="24"/>
          <w:lang w:val="en-GB"/>
        </w:rPr>
        <w:t>the aspiration was adjusted to a standard solution until the aspiration rate of nebulizer to o</w:t>
      </w:r>
      <w:r w:rsidR="00941EFC">
        <w:rPr>
          <w:rFonts w:ascii="Times New Roman" w:hAnsi="Times New Roman" w:cs="Times New Roman"/>
          <w:sz w:val="24"/>
          <w:szCs w:val="24"/>
          <w:lang w:val="en-GB"/>
        </w:rPr>
        <w:t xml:space="preserve">btain a maximum sensitivity. </w:t>
      </w:r>
      <w:r w:rsidR="000777A0" w:rsidRPr="009726DE">
        <w:rPr>
          <w:rFonts w:ascii="Times New Roman" w:hAnsi="Times New Roman" w:cs="Times New Roman"/>
          <w:sz w:val="24"/>
          <w:szCs w:val="24"/>
          <w:lang w:val="en-GB"/>
        </w:rPr>
        <w:t xml:space="preserve">The blank was aspirated again into and re-zero instrument. The standard </w:t>
      </w:r>
      <w:r w:rsidR="00941EFC">
        <w:rPr>
          <w:rFonts w:ascii="Times New Roman" w:hAnsi="Times New Roman" w:cs="Times New Roman"/>
          <w:sz w:val="24"/>
          <w:szCs w:val="24"/>
          <w:lang w:val="en-GB"/>
        </w:rPr>
        <w:t xml:space="preserve">was </w:t>
      </w:r>
      <w:r w:rsidR="000777A0" w:rsidRPr="009726DE">
        <w:rPr>
          <w:rFonts w:ascii="Times New Roman" w:hAnsi="Times New Roman" w:cs="Times New Roman"/>
          <w:sz w:val="24"/>
          <w:szCs w:val="24"/>
          <w:lang w:val="en-GB"/>
        </w:rPr>
        <w:t>aspirate</w:t>
      </w:r>
      <w:r w:rsidR="00941EFC">
        <w:rPr>
          <w:rFonts w:ascii="Times New Roman" w:hAnsi="Times New Roman" w:cs="Times New Roman"/>
          <w:sz w:val="24"/>
          <w:szCs w:val="24"/>
          <w:lang w:val="en-GB"/>
        </w:rPr>
        <w:t xml:space="preserve">d using </w:t>
      </w:r>
      <w:r w:rsidR="000777A0" w:rsidRPr="009726DE">
        <w:rPr>
          <w:rFonts w:ascii="Times New Roman" w:hAnsi="Times New Roman" w:cs="Times New Roman"/>
          <w:sz w:val="24"/>
          <w:szCs w:val="24"/>
          <w:lang w:val="en-GB"/>
        </w:rPr>
        <w:t xml:space="preserve">standard with a concentration near the middle of the linear range and record absorbance while the instrument is now ready to operate.  </w:t>
      </w:r>
    </w:p>
    <w:p w14:paraId="73D2A79E" w14:textId="77777777" w:rsidR="0073139A" w:rsidRPr="008505EB" w:rsidRDefault="00A149AD" w:rsidP="000777A0">
      <w:pPr>
        <w:spacing w:line="240" w:lineRule="auto"/>
        <w:rPr>
          <w:rFonts w:ascii="Times New Roman" w:hAnsi="Times New Roman" w:cs="Times New Roman"/>
          <w:b/>
          <w:sz w:val="24"/>
          <w:szCs w:val="24"/>
          <w:lang w:val="en-GB"/>
        </w:rPr>
      </w:pPr>
      <w:r w:rsidRPr="008505EB">
        <w:rPr>
          <w:rFonts w:ascii="Times New Roman" w:hAnsi="Times New Roman" w:cs="Times New Roman"/>
          <w:b/>
          <w:sz w:val="24"/>
          <w:szCs w:val="24"/>
          <w:lang w:val="en-GB"/>
        </w:rPr>
        <w:t xml:space="preserve">2.6 </w:t>
      </w:r>
      <w:r w:rsidR="0073139A" w:rsidRPr="008505EB">
        <w:rPr>
          <w:rFonts w:ascii="Times New Roman" w:hAnsi="Times New Roman" w:cs="Times New Roman"/>
          <w:b/>
          <w:sz w:val="24"/>
          <w:szCs w:val="24"/>
          <w:lang w:val="en-GB"/>
        </w:rPr>
        <w:t>Human Health Risk Assessment</w:t>
      </w:r>
      <w:r w:rsidR="00941EFC" w:rsidRPr="008505EB">
        <w:rPr>
          <w:rFonts w:ascii="Times New Roman" w:hAnsi="Times New Roman" w:cs="Times New Roman"/>
          <w:b/>
          <w:sz w:val="24"/>
          <w:szCs w:val="24"/>
          <w:lang w:val="en-GB"/>
        </w:rPr>
        <w:t xml:space="preserve"> of Heavy Metals in Seafood</w:t>
      </w:r>
    </w:p>
    <w:p w14:paraId="73754FE8" w14:textId="77777777" w:rsidR="00102E59" w:rsidRPr="008505EB" w:rsidRDefault="00A149AD" w:rsidP="00102E59">
      <w:pPr>
        <w:rPr>
          <w:rFonts w:ascii="Times New Roman" w:hAnsi="Times New Roman" w:cs="Times New Roman"/>
          <w:b/>
          <w:color w:val="000000" w:themeColor="text1"/>
          <w:sz w:val="24"/>
          <w:szCs w:val="24"/>
          <w:lang w:val="en-GB"/>
        </w:rPr>
      </w:pPr>
      <w:r w:rsidRPr="008505EB">
        <w:rPr>
          <w:rFonts w:ascii="Times New Roman" w:hAnsi="Times New Roman" w:cs="Times New Roman"/>
          <w:b/>
          <w:color w:val="000000" w:themeColor="text1"/>
          <w:sz w:val="24"/>
          <w:szCs w:val="24"/>
          <w:lang w:val="en-GB"/>
        </w:rPr>
        <w:t xml:space="preserve">2.6.1 </w:t>
      </w:r>
      <w:r w:rsidR="00102E59" w:rsidRPr="008505EB">
        <w:rPr>
          <w:rFonts w:ascii="Times New Roman" w:hAnsi="Times New Roman" w:cs="Times New Roman"/>
          <w:b/>
          <w:color w:val="000000" w:themeColor="text1"/>
          <w:sz w:val="24"/>
          <w:szCs w:val="24"/>
          <w:lang w:val="en-GB"/>
        </w:rPr>
        <w:t>Estimated Daily Intake of Metals i</w:t>
      </w:r>
      <w:r w:rsidR="0073139A" w:rsidRPr="008505EB">
        <w:rPr>
          <w:rFonts w:ascii="Times New Roman" w:hAnsi="Times New Roman" w:cs="Times New Roman"/>
          <w:b/>
          <w:color w:val="000000" w:themeColor="text1"/>
          <w:sz w:val="24"/>
          <w:szCs w:val="24"/>
          <w:lang w:val="en-GB"/>
        </w:rPr>
        <w:t>n Seafood</w:t>
      </w:r>
    </w:p>
    <w:p w14:paraId="76876CB1" w14:textId="77777777" w:rsidR="004A4E32" w:rsidRDefault="00E160AE" w:rsidP="00102E59">
      <w:pPr>
        <w:rPr>
          <w:rFonts w:ascii="Georgia" w:hAnsi="Georgia"/>
          <w:color w:val="1F1F1F"/>
        </w:rPr>
      </w:pPr>
      <w:r>
        <w:rPr>
          <w:rFonts w:ascii="Georgia" w:hAnsi="Georgia"/>
          <w:color w:val="1F1F1F"/>
        </w:rPr>
        <w:t xml:space="preserve">The daily intake of hazardous </w:t>
      </w:r>
      <w:hyperlink r:id="rId19" w:tooltip="Learn more about heavy metals from ScienceDirect's AI-generated Topic Pages" w:history="1">
        <w:r w:rsidRPr="004A4E32">
          <w:t>heavy metals</w:t>
        </w:r>
      </w:hyperlink>
      <w:r w:rsidRPr="004A4E32">
        <w:t> </w:t>
      </w:r>
      <w:r>
        <w:rPr>
          <w:rFonts w:ascii="Georgia" w:hAnsi="Georgia"/>
          <w:color w:val="1F1F1F"/>
        </w:rPr>
        <w:t xml:space="preserve">were estimated based on the concentration in the samples of the seafood species. </w:t>
      </w:r>
      <w:r w:rsidR="004A4E32">
        <w:rPr>
          <w:rFonts w:ascii="Georgia" w:hAnsi="Georgia"/>
          <w:color w:val="1F1F1F"/>
        </w:rPr>
        <w:t>The daily intake by consuming the fish sample was estimated using equation 1 below</w:t>
      </w:r>
      <w:r w:rsidR="008505EB">
        <w:rPr>
          <w:rFonts w:ascii="Georgia" w:hAnsi="Georgia"/>
          <w:color w:val="1F1F1F"/>
        </w:rPr>
        <w:t xml:space="preserve"> (</w:t>
      </w:r>
      <w:proofErr w:type="spellStart"/>
      <w:r w:rsidR="008505EB">
        <w:rPr>
          <w:rFonts w:ascii="Times New Roman" w:hAnsi="Times New Roman" w:cs="Times New Roman"/>
          <w:sz w:val="24"/>
          <w:szCs w:val="24"/>
        </w:rPr>
        <w:t>Matouke</w:t>
      </w:r>
      <w:proofErr w:type="spellEnd"/>
      <w:r w:rsidR="008505EB">
        <w:rPr>
          <w:rFonts w:ascii="Times New Roman" w:hAnsi="Times New Roman" w:cs="Times New Roman"/>
          <w:sz w:val="24"/>
          <w:szCs w:val="24"/>
        </w:rPr>
        <w:t xml:space="preserve"> and </w:t>
      </w:r>
      <w:r w:rsidR="008505EB" w:rsidRPr="00EE15AD">
        <w:rPr>
          <w:rFonts w:ascii="Times New Roman" w:hAnsi="Times New Roman" w:cs="Times New Roman"/>
          <w:sz w:val="24"/>
          <w:szCs w:val="24"/>
        </w:rPr>
        <w:t>Abdullahi</w:t>
      </w:r>
      <w:r w:rsidR="008505EB">
        <w:rPr>
          <w:rFonts w:ascii="Times New Roman" w:hAnsi="Times New Roman" w:cs="Times New Roman"/>
          <w:sz w:val="24"/>
          <w:szCs w:val="24"/>
        </w:rPr>
        <w:t>, 2020)</w:t>
      </w:r>
      <w:r w:rsidR="004A4E32">
        <w:rPr>
          <w:rFonts w:ascii="Georgia" w:hAnsi="Georgia"/>
          <w:color w:val="1F1F1F"/>
        </w:rPr>
        <w:t>:</w:t>
      </w:r>
    </w:p>
    <w:p w14:paraId="4461B46B" w14:textId="77777777" w:rsidR="00E160AE" w:rsidRDefault="00E160AE" w:rsidP="00102E59">
      <w:pPr>
        <w:rPr>
          <w:rFonts w:ascii="Georgia" w:hAnsi="Georgia"/>
          <w:color w:val="1F1F1F"/>
        </w:rPr>
      </w:pPr>
      <w:r>
        <w:rPr>
          <w:noProof/>
        </w:rPr>
        <w:drawing>
          <wp:inline distT="0" distB="0" distL="0" distR="0" wp14:anchorId="21FB05FE" wp14:editId="3621B50B">
            <wp:extent cx="16573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7350" cy="381000"/>
                    </a:xfrm>
                    <a:prstGeom prst="rect">
                      <a:avLst/>
                    </a:prstGeom>
                  </pic:spPr>
                </pic:pic>
              </a:graphicData>
            </a:graphic>
          </wp:inline>
        </w:drawing>
      </w:r>
    </w:p>
    <w:p w14:paraId="735338EC" w14:textId="77777777" w:rsidR="00E160AE" w:rsidRPr="00631878" w:rsidRDefault="00E160AE" w:rsidP="00102E59">
      <w:pPr>
        <w:rPr>
          <w:rFonts w:ascii="Times New Roman" w:hAnsi="Times New Roman" w:cs="Times New Roman"/>
          <w:color w:val="1F1F1F"/>
          <w:sz w:val="24"/>
          <w:szCs w:val="24"/>
        </w:rPr>
      </w:pPr>
      <w:proofErr w:type="gramStart"/>
      <w:r w:rsidRPr="00631878">
        <w:rPr>
          <w:rFonts w:ascii="Times New Roman" w:hAnsi="Times New Roman" w:cs="Times New Roman"/>
          <w:color w:val="1F1F1F"/>
          <w:sz w:val="24"/>
          <w:szCs w:val="24"/>
        </w:rPr>
        <w:t>Where</w:t>
      </w:r>
      <w:proofErr w:type="gramEnd"/>
      <w:r w:rsidRPr="00631878">
        <w:rPr>
          <w:rFonts w:ascii="Times New Roman" w:hAnsi="Times New Roman" w:cs="Times New Roman"/>
          <w:color w:val="1F1F1F"/>
          <w:sz w:val="24"/>
          <w:szCs w:val="24"/>
        </w:rPr>
        <w:t>.</w:t>
      </w:r>
    </w:p>
    <w:p w14:paraId="5ABB9D95" w14:textId="77777777" w:rsidR="00E160AE" w:rsidRPr="00631878" w:rsidRDefault="00E160AE" w:rsidP="00E160AE">
      <w:pPr>
        <w:rPr>
          <w:rFonts w:ascii="Times New Roman" w:hAnsi="Times New Roman" w:cs="Times New Roman"/>
          <w:sz w:val="24"/>
          <w:szCs w:val="24"/>
        </w:rPr>
      </w:pPr>
      <w:r w:rsidRPr="00631878">
        <w:rPr>
          <w:rFonts w:ascii="Times New Roman" w:hAnsi="Times New Roman" w:cs="Times New Roman"/>
          <w:sz w:val="24"/>
          <w:szCs w:val="24"/>
        </w:rPr>
        <w:t>C = Concentration of the metal in seafood (µg/g or mg/kg)</w:t>
      </w:r>
    </w:p>
    <w:p w14:paraId="6A99540A" w14:textId="77777777" w:rsidR="00E160AE" w:rsidRPr="00631878" w:rsidRDefault="00E160AE" w:rsidP="00E160AE">
      <w:pPr>
        <w:rPr>
          <w:rFonts w:ascii="Times New Roman" w:hAnsi="Times New Roman" w:cs="Times New Roman"/>
          <w:sz w:val="24"/>
          <w:szCs w:val="24"/>
        </w:rPr>
      </w:pPr>
      <w:r w:rsidRPr="00631878">
        <w:rPr>
          <w:rFonts w:ascii="Times New Roman" w:hAnsi="Times New Roman" w:cs="Times New Roman"/>
          <w:sz w:val="24"/>
          <w:szCs w:val="24"/>
        </w:rPr>
        <w:t>IR = Ingestion rate of seafood (g/day)</w:t>
      </w:r>
    </w:p>
    <w:p w14:paraId="1739E797" w14:textId="77777777" w:rsidR="00E160AE" w:rsidRPr="00631878" w:rsidRDefault="00E160AE" w:rsidP="00E160AE">
      <w:pPr>
        <w:rPr>
          <w:rFonts w:ascii="Times New Roman" w:hAnsi="Times New Roman" w:cs="Times New Roman"/>
          <w:color w:val="1F1F1F"/>
          <w:sz w:val="24"/>
          <w:szCs w:val="24"/>
        </w:rPr>
      </w:pPr>
      <w:r w:rsidRPr="00631878">
        <w:rPr>
          <w:rFonts w:ascii="Times New Roman" w:hAnsi="Times New Roman" w:cs="Times New Roman"/>
          <w:sz w:val="24"/>
          <w:szCs w:val="24"/>
        </w:rPr>
        <w:t>BW = Body weight (kg)</w:t>
      </w:r>
    </w:p>
    <w:p w14:paraId="23764B2C" w14:textId="77777777" w:rsidR="00102E59"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2.6.2 </w:t>
      </w:r>
      <w:r w:rsidR="00102E59" w:rsidRPr="00580998">
        <w:rPr>
          <w:rFonts w:ascii="Times New Roman" w:hAnsi="Times New Roman" w:cs="Times New Roman"/>
          <w:b/>
          <w:sz w:val="24"/>
          <w:szCs w:val="24"/>
          <w:lang w:val="en-GB"/>
        </w:rPr>
        <w:t xml:space="preserve">Target </w:t>
      </w:r>
      <w:r w:rsidR="00102E59">
        <w:rPr>
          <w:rFonts w:ascii="Times New Roman" w:hAnsi="Times New Roman" w:cs="Times New Roman"/>
          <w:b/>
          <w:sz w:val="24"/>
          <w:szCs w:val="24"/>
          <w:lang w:val="en-GB"/>
        </w:rPr>
        <w:t>Ha</w:t>
      </w:r>
      <w:r w:rsidR="0031482D">
        <w:rPr>
          <w:rFonts w:ascii="Times New Roman" w:hAnsi="Times New Roman" w:cs="Times New Roman"/>
          <w:b/>
          <w:sz w:val="24"/>
          <w:szCs w:val="24"/>
          <w:lang w:val="en-GB"/>
        </w:rPr>
        <w:t>zard Quotient and Hazard Index o</w:t>
      </w:r>
      <w:r w:rsidR="00102E59">
        <w:rPr>
          <w:rFonts w:ascii="Times New Roman" w:hAnsi="Times New Roman" w:cs="Times New Roman"/>
          <w:b/>
          <w:sz w:val="24"/>
          <w:szCs w:val="24"/>
          <w:lang w:val="en-GB"/>
        </w:rPr>
        <w:t>f Metals i</w:t>
      </w:r>
      <w:r w:rsidR="00102E59" w:rsidRPr="00580998">
        <w:rPr>
          <w:rFonts w:ascii="Times New Roman" w:hAnsi="Times New Roman" w:cs="Times New Roman"/>
          <w:b/>
          <w:sz w:val="24"/>
          <w:szCs w:val="24"/>
          <w:lang w:val="en-GB"/>
        </w:rPr>
        <w:t>n Seafood</w:t>
      </w:r>
    </w:p>
    <w:p w14:paraId="0C2E9D1F" w14:textId="77777777" w:rsidR="0068552A" w:rsidRDefault="0068552A" w:rsidP="00102E59">
      <w:pPr>
        <w:tabs>
          <w:tab w:val="left" w:pos="270"/>
          <w:tab w:val="left" w:pos="1260"/>
        </w:tabs>
        <w:spacing w:after="0" w:line="240" w:lineRule="auto"/>
        <w:jc w:val="both"/>
        <w:rPr>
          <w:rFonts w:ascii="Times New Roman" w:hAnsi="Times New Roman" w:cs="Times New Roman"/>
          <w:sz w:val="24"/>
          <w:szCs w:val="24"/>
        </w:rPr>
      </w:pPr>
      <w:r w:rsidRPr="00B80BD8">
        <w:rPr>
          <w:rFonts w:ascii="Times New Roman" w:hAnsi="Times New Roman" w:cs="Times New Roman"/>
          <w:sz w:val="24"/>
          <w:szCs w:val="24"/>
        </w:rPr>
        <w:t>The estimation of the Target Hazard Quotient (THQ) and Hazard Index (HI) of metals in seafood is a crucial aspect of assessing the potential health risks associated with the consumption of contaminated seafood</w:t>
      </w:r>
      <w:r w:rsidR="008D08B5">
        <w:rPr>
          <w:rFonts w:ascii="Times New Roman" w:hAnsi="Times New Roman" w:cs="Times New Roman"/>
          <w:sz w:val="24"/>
          <w:szCs w:val="24"/>
        </w:rPr>
        <w:t>. The Targe</w:t>
      </w:r>
      <w:r>
        <w:rPr>
          <w:rFonts w:ascii="Times New Roman" w:hAnsi="Times New Roman" w:cs="Times New Roman"/>
          <w:sz w:val="24"/>
          <w:szCs w:val="24"/>
        </w:rPr>
        <w:t xml:space="preserve">t Hazard Quotient is calculated using the formula below </w:t>
      </w:r>
      <w:r w:rsidR="008505EB">
        <w:rPr>
          <w:rFonts w:ascii="Georgia" w:hAnsi="Georgia"/>
          <w:color w:val="1F1F1F"/>
        </w:rPr>
        <w:t>(</w:t>
      </w:r>
      <w:proofErr w:type="spellStart"/>
      <w:r w:rsidR="008505EB">
        <w:rPr>
          <w:rFonts w:ascii="Times New Roman" w:hAnsi="Times New Roman" w:cs="Times New Roman"/>
          <w:sz w:val="24"/>
          <w:szCs w:val="24"/>
        </w:rPr>
        <w:t>Matouke</w:t>
      </w:r>
      <w:proofErr w:type="spellEnd"/>
      <w:r w:rsidR="008505EB">
        <w:rPr>
          <w:rFonts w:ascii="Times New Roman" w:hAnsi="Times New Roman" w:cs="Times New Roman"/>
          <w:sz w:val="24"/>
          <w:szCs w:val="24"/>
        </w:rPr>
        <w:t xml:space="preserve"> and </w:t>
      </w:r>
      <w:r w:rsidR="008505EB" w:rsidRPr="00EE15AD">
        <w:rPr>
          <w:rFonts w:ascii="Times New Roman" w:hAnsi="Times New Roman" w:cs="Times New Roman"/>
          <w:sz w:val="24"/>
          <w:szCs w:val="24"/>
        </w:rPr>
        <w:t>Abdullahi</w:t>
      </w:r>
      <w:r w:rsidR="008505EB">
        <w:rPr>
          <w:rFonts w:ascii="Times New Roman" w:hAnsi="Times New Roman" w:cs="Times New Roman"/>
          <w:sz w:val="24"/>
          <w:szCs w:val="24"/>
        </w:rPr>
        <w:t>, 2020)</w:t>
      </w:r>
      <w:r>
        <w:rPr>
          <w:rFonts w:ascii="Times New Roman" w:hAnsi="Times New Roman" w:cs="Times New Roman"/>
          <w:sz w:val="24"/>
          <w:szCs w:val="24"/>
        </w:rPr>
        <w:t>:</w:t>
      </w:r>
    </w:p>
    <w:p w14:paraId="734E6256" w14:textId="77777777" w:rsidR="0068552A" w:rsidRDefault="0068552A" w:rsidP="00102E59">
      <w:pPr>
        <w:tabs>
          <w:tab w:val="left" w:pos="270"/>
          <w:tab w:val="left" w:pos="1260"/>
        </w:tabs>
        <w:spacing w:after="0" w:line="240" w:lineRule="auto"/>
        <w:jc w:val="both"/>
        <w:rPr>
          <w:rFonts w:ascii="Times New Roman" w:hAnsi="Times New Roman" w:cs="Times New Roman"/>
          <w:b/>
          <w:sz w:val="24"/>
          <w:szCs w:val="24"/>
          <w:lang w:val="en-GB"/>
        </w:rPr>
      </w:pPr>
      <w:r w:rsidRPr="00B80BD8">
        <w:rPr>
          <w:rFonts w:ascii="Times New Roman" w:hAnsi="Times New Roman" w:cs="Times New Roman"/>
          <w:noProof/>
          <w:sz w:val="24"/>
          <w:szCs w:val="24"/>
        </w:rPr>
        <w:drawing>
          <wp:inline distT="0" distB="0" distL="0" distR="0" wp14:anchorId="462B43AF" wp14:editId="04D05E81">
            <wp:extent cx="28670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67025" cy="676275"/>
                    </a:xfrm>
                    <a:prstGeom prst="rect">
                      <a:avLst/>
                    </a:prstGeom>
                  </pic:spPr>
                </pic:pic>
              </a:graphicData>
            </a:graphic>
          </wp:inline>
        </w:drawing>
      </w:r>
    </w:p>
    <w:p w14:paraId="211F604D" w14:textId="77777777" w:rsidR="0068552A" w:rsidRPr="0068552A" w:rsidRDefault="0068552A" w:rsidP="00102E59">
      <w:pPr>
        <w:tabs>
          <w:tab w:val="left" w:pos="270"/>
          <w:tab w:val="left" w:pos="1260"/>
        </w:tabs>
        <w:spacing w:after="0" w:line="240" w:lineRule="auto"/>
        <w:jc w:val="both"/>
        <w:rPr>
          <w:rFonts w:ascii="Times New Roman" w:hAnsi="Times New Roman" w:cs="Times New Roman"/>
          <w:sz w:val="24"/>
          <w:szCs w:val="24"/>
          <w:lang w:val="en-GB"/>
        </w:rPr>
      </w:pPr>
      <w:r w:rsidRPr="0068552A">
        <w:rPr>
          <w:rFonts w:ascii="Times New Roman" w:hAnsi="Times New Roman" w:cs="Times New Roman"/>
          <w:sz w:val="24"/>
          <w:szCs w:val="24"/>
          <w:lang w:val="en-GB"/>
        </w:rPr>
        <w:t>Where:</w:t>
      </w:r>
    </w:p>
    <w:p w14:paraId="4BBE228B" w14:textId="77777777" w:rsidR="0068552A" w:rsidRPr="00933202" w:rsidRDefault="0068552A" w:rsidP="0068552A">
      <w:pPr>
        <w:spacing w:after="0" w:line="240" w:lineRule="auto"/>
        <w:jc w:val="both"/>
        <w:rPr>
          <w:rFonts w:ascii="Times New Roman" w:eastAsia="Times New Roman" w:hAnsi="Times New Roman" w:cs="Times New Roman"/>
          <w:sz w:val="24"/>
          <w:szCs w:val="24"/>
        </w:rPr>
      </w:pPr>
      <w:proofErr w:type="spellStart"/>
      <w:r w:rsidRPr="00B80BD8">
        <w:rPr>
          <w:rFonts w:ascii="Times New Roman" w:eastAsia="Times New Roman" w:hAnsi="Times New Roman" w:cs="Times New Roman"/>
          <w:sz w:val="24"/>
          <w:szCs w:val="24"/>
        </w:rPr>
        <w:t>EFr</w:t>
      </w:r>
      <w:proofErr w:type="spellEnd"/>
      <w:r w:rsidRPr="00933202">
        <w:rPr>
          <w:rFonts w:ascii="Times New Roman" w:eastAsia="Times New Roman" w:hAnsi="Times New Roman" w:cs="Times New Roman"/>
          <w:sz w:val="24"/>
          <w:szCs w:val="24"/>
        </w:rPr>
        <w:t xml:space="preserve"> = Exposure frequency (days/year)</w:t>
      </w:r>
    </w:p>
    <w:p w14:paraId="58400DA7"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ED</w:t>
      </w:r>
      <w:r w:rsidRPr="00933202">
        <w:rPr>
          <w:rFonts w:ascii="Times New Roman" w:eastAsia="Times New Roman" w:hAnsi="Times New Roman" w:cs="Times New Roman"/>
          <w:sz w:val="24"/>
          <w:szCs w:val="24"/>
        </w:rPr>
        <w:t xml:space="preserve"> = Exposure duration (years)</w:t>
      </w:r>
    </w:p>
    <w:p w14:paraId="2C58B3BC"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IR</w:t>
      </w:r>
      <w:r w:rsidRPr="00933202">
        <w:rPr>
          <w:rFonts w:ascii="Times New Roman" w:eastAsia="Times New Roman" w:hAnsi="Times New Roman" w:cs="Times New Roman"/>
          <w:sz w:val="24"/>
          <w:szCs w:val="24"/>
        </w:rPr>
        <w:t xml:space="preserve"> = Ingestion rate (kg/day)</w:t>
      </w:r>
    </w:p>
    <w:p w14:paraId="61F3F4A2"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C</w:t>
      </w:r>
      <w:r w:rsidRPr="00933202">
        <w:rPr>
          <w:rFonts w:ascii="Times New Roman" w:eastAsia="Times New Roman" w:hAnsi="Times New Roman" w:cs="Times New Roman"/>
          <w:sz w:val="24"/>
          <w:szCs w:val="24"/>
        </w:rPr>
        <w:t xml:space="preserve"> = Concentration of the contaminant (mg/kg)</w:t>
      </w:r>
    </w:p>
    <w:p w14:paraId="66FCD3AD"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80BD8">
        <w:rPr>
          <w:rFonts w:ascii="Times New Roman" w:eastAsia="Times New Roman" w:hAnsi="Times New Roman" w:cs="Times New Roman"/>
          <w:sz w:val="24"/>
          <w:szCs w:val="24"/>
        </w:rPr>
        <w:lastRenderedPageBreak/>
        <w:t>RfD</w:t>
      </w:r>
      <w:proofErr w:type="spellEnd"/>
      <w:r w:rsidRPr="00933202">
        <w:rPr>
          <w:rFonts w:ascii="Times New Roman" w:eastAsia="Times New Roman" w:hAnsi="Times New Roman" w:cs="Times New Roman"/>
          <w:sz w:val="24"/>
          <w:szCs w:val="24"/>
        </w:rPr>
        <w:t xml:space="preserve"> = Reference dose (mg/kg/day)</w:t>
      </w:r>
    </w:p>
    <w:p w14:paraId="0C51721C"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BW</w:t>
      </w:r>
      <w:r w:rsidRPr="00933202">
        <w:rPr>
          <w:rFonts w:ascii="Times New Roman" w:eastAsia="Times New Roman" w:hAnsi="Times New Roman" w:cs="Times New Roman"/>
          <w:sz w:val="24"/>
          <w:szCs w:val="24"/>
        </w:rPr>
        <w:t xml:space="preserve"> = Body weight (kg)</w:t>
      </w:r>
    </w:p>
    <w:p w14:paraId="2B9362FB" w14:textId="77777777" w:rsidR="008D08B5" w:rsidRPr="00342BFA" w:rsidRDefault="0068552A" w:rsidP="00342BF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AT</w:t>
      </w:r>
      <w:r w:rsidRPr="00933202">
        <w:rPr>
          <w:rFonts w:ascii="Times New Roman" w:eastAsia="Times New Roman" w:hAnsi="Times New Roman" w:cs="Times New Roman"/>
          <w:sz w:val="24"/>
          <w:szCs w:val="24"/>
        </w:rPr>
        <w:t xml:space="preserve"> = Averaging time (days, ED × 365 days/year for non-</w:t>
      </w:r>
      <w:r w:rsidR="00342BFA">
        <w:rPr>
          <w:rFonts w:ascii="Times New Roman" w:eastAsia="Times New Roman" w:hAnsi="Times New Roman" w:cs="Times New Roman"/>
          <w:sz w:val="24"/>
          <w:szCs w:val="24"/>
        </w:rPr>
        <w:t>carcinogens)</w:t>
      </w:r>
    </w:p>
    <w:p w14:paraId="5049039C" w14:textId="77777777" w:rsidR="008D08B5" w:rsidRDefault="008D08B5" w:rsidP="00102E59">
      <w:pPr>
        <w:tabs>
          <w:tab w:val="left" w:pos="270"/>
          <w:tab w:val="left" w:pos="1260"/>
        </w:tabs>
        <w:spacing w:after="0" w:line="240" w:lineRule="auto"/>
        <w:jc w:val="both"/>
        <w:rPr>
          <w:rFonts w:ascii="Times New Roman" w:hAnsi="Times New Roman" w:cs="Times New Roman"/>
          <w:b/>
          <w:sz w:val="24"/>
          <w:szCs w:val="24"/>
          <w:lang w:val="en-GB"/>
        </w:rPr>
      </w:pPr>
    </w:p>
    <w:p w14:paraId="1C1C5C01" w14:textId="77777777" w:rsidR="00A149AD"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p>
    <w:p w14:paraId="07024E29" w14:textId="77777777" w:rsidR="00102E59"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2.6.3 </w:t>
      </w:r>
      <w:r w:rsidR="00102E59" w:rsidRPr="00580998">
        <w:rPr>
          <w:rFonts w:ascii="Times New Roman" w:hAnsi="Times New Roman" w:cs="Times New Roman"/>
          <w:b/>
          <w:sz w:val="24"/>
          <w:szCs w:val="24"/>
          <w:lang w:val="en-GB"/>
        </w:rPr>
        <w:t xml:space="preserve">Life </w:t>
      </w:r>
      <w:r w:rsidR="00102E59">
        <w:rPr>
          <w:rFonts w:ascii="Times New Roman" w:hAnsi="Times New Roman" w:cs="Times New Roman"/>
          <w:b/>
          <w:sz w:val="24"/>
          <w:szCs w:val="24"/>
          <w:lang w:val="en-GB"/>
        </w:rPr>
        <w:t>Cancer Risk and Total Life Cancer Risk of Metals i</w:t>
      </w:r>
      <w:r w:rsidR="00102E59" w:rsidRPr="00580998">
        <w:rPr>
          <w:rFonts w:ascii="Times New Roman" w:hAnsi="Times New Roman" w:cs="Times New Roman"/>
          <w:b/>
          <w:sz w:val="24"/>
          <w:szCs w:val="24"/>
          <w:lang w:val="en-GB"/>
        </w:rPr>
        <w:t>n Seafood</w:t>
      </w:r>
    </w:p>
    <w:p w14:paraId="7E7D2C6B" w14:textId="77777777" w:rsidR="0068552A" w:rsidRPr="000E0DE3" w:rsidRDefault="0068552A" w:rsidP="000E0DE3">
      <w:pPr>
        <w:tabs>
          <w:tab w:val="left" w:pos="270"/>
          <w:tab w:val="left" w:pos="1260"/>
        </w:tabs>
        <w:spacing w:after="0" w:line="240" w:lineRule="auto"/>
        <w:jc w:val="both"/>
        <w:rPr>
          <w:rFonts w:ascii="Times New Roman" w:hAnsi="Times New Roman" w:cs="Times New Roman"/>
          <w:sz w:val="24"/>
          <w:szCs w:val="24"/>
        </w:rPr>
      </w:pPr>
      <w:r w:rsidRPr="000E0DE3">
        <w:rPr>
          <w:rFonts w:ascii="Times New Roman" w:hAnsi="Times New Roman" w:cs="Times New Roman"/>
          <w:sz w:val="24"/>
          <w:szCs w:val="24"/>
        </w:rPr>
        <w:t xml:space="preserve">The estimation of Life Cancer Risk (LCR) and Total Life Cancer Risk (TLCR) of metals in seafood is an important process to assess the potential carcinogenic risks posed by consuming seafood contaminated with carcinogenic metals. </w:t>
      </w:r>
    </w:p>
    <w:p w14:paraId="231E078C" w14:textId="77777777" w:rsidR="008D08B5" w:rsidRPr="000E0DE3" w:rsidRDefault="008D08B5" w:rsidP="000E0DE3">
      <w:pPr>
        <w:tabs>
          <w:tab w:val="left" w:pos="270"/>
          <w:tab w:val="left" w:pos="1260"/>
        </w:tabs>
        <w:spacing w:after="0" w:line="240" w:lineRule="auto"/>
        <w:jc w:val="both"/>
        <w:rPr>
          <w:rFonts w:ascii="Times New Roman" w:hAnsi="Times New Roman" w:cs="Times New Roman"/>
          <w:sz w:val="24"/>
          <w:szCs w:val="24"/>
        </w:rPr>
      </w:pPr>
    </w:p>
    <w:p w14:paraId="5214574E" w14:textId="77777777" w:rsidR="0068552A" w:rsidRPr="000E0DE3" w:rsidRDefault="0068552A" w:rsidP="000E0DE3">
      <w:pPr>
        <w:tabs>
          <w:tab w:val="left" w:pos="270"/>
          <w:tab w:val="left" w:pos="1260"/>
        </w:tabs>
        <w:spacing w:after="0" w:line="240" w:lineRule="auto"/>
        <w:jc w:val="both"/>
        <w:rPr>
          <w:rFonts w:ascii="Times New Roman" w:hAnsi="Times New Roman" w:cs="Times New Roman"/>
          <w:b/>
          <w:sz w:val="24"/>
          <w:szCs w:val="24"/>
          <w:lang w:val="en-GB"/>
        </w:rPr>
      </w:pPr>
      <w:r w:rsidRPr="000E0DE3">
        <w:rPr>
          <w:rFonts w:ascii="Times New Roman" w:hAnsi="Times New Roman" w:cs="Times New Roman"/>
          <w:sz w:val="24"/>
          <w:szCs w:val="24"/>
        </w:rPr>
        <w:t>Daily Intake of Metal was calculated or estimated using the formula:</w:t>
      </w:r>
    </w:p>
    <w:p w14:paraId="7166362E" w14:textId="77777777" w:rsidR="00102E59"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hAnsi="Times New Roman" w:cs="Times New Roman"/>
          <w:noProof/>
          <w:sz w:val="24"/>
          <w:szCs w:val="24"/>
        </w:rPr>
        <w:drawing>
          <wp:inline distT="0" distB="0" distL="0" distR="0" wp14:anchorId="48C62ABE" wp14:editId="7562977B">
            <wp:extent cx="28194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19400" cy="581025"/>
                    </a:xfrm>
                    <a:prstGeom prst="rect">
                      <a:avLst/>
                    </a:prstGeom>
                  </pic:spPr>
                </pic:pic>
              </a:graphicData>
            </a:graphic>
          </wp:inline>
        </w:drawing>
      </w:r>
    </w:p>
    <w:p w14:paraId="793983A9" w14:textId="77777777" w:rsidR="0068552A"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hAnsi="Times New Roman" w:cs="Times New Roman"/>
          <w:sz w:val="24"/>
          <w:szCs w:val="24"/>
          <w:lang w:val="en-GB" w:eastAsia="en-GB"/>
        </w:rPr>
        <w:t>Where:</w:t>
      </w:r>
    </w:p>
    <w:p w14:paraId="2E7CDB76"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 xml:space="preserve"> C = Concentration of the metal in seafood (mg/kg)</w:t>
      </w:r>
    </w:p>
    <w:p w14:paraId="06FC1B7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IR = Ingestion rate of seafood (kg/day)</w:t>
      </w:r>
    </w:p>
    <w:p w14:paraId="10B605F6"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EF = Exposure frequency (days/year)</w:t>
      </w:r>
    </w:p>
    <w:p w14:paraId="320F798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ED = Exposure duration (years)</w:t>
      </w:r>
    </w:p>
    <w:p w14:paraId="16B5C447"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BW = Body weight (kg)</w:t>
      </w:r>
    </w:p>
    <w:p w14:paraId="56378CEB" w14:textId="77777777" w:rsidR="0068552A"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eastAsia="Times New Roman" w:hAnsi="Times New Roman" w:cs="Times New Roman"/>
          <w:sz w:val="24"/>
          <w:szCs w:val="24"/>
        </w:rPr>
        <w:t>AT = Averaging time (days, usually lifetime expectancy in days for carcinogens)</w:t>
      </w:r>
    </w:p>
    <w:p w14:paraId="2C25E4E5" w14:textId="77777777" w:rsidR="000777A0" w:rsidRPr="000E0DE3" w:rsidRDefault="0068552A"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eastAsia="Times New Roman" w:hAnsi="Times New Roman" w:cs="Times New Roman"/>
          <w:sz w:val="24"/>
          <w:szCs w:val="24"/>
          <w:lang w:val="en-GB" w:eastAsia="en-GB"/>
        </w:rPr>
        <w:t xml:space="preserve">The </w:t>
      </w:r>
      <w:r w:rsidRPr="000E0DE3">
        <w:rPr>
          <w:rFonts w:ascii="Times New Roman" w:hAnsi="Times New Roman" w:cs="Times New Roman"/>
          <w:sz w:val="24"/>
          <w:szCs w:val="24"/>
        </w:rPr>
        <w:t>Life Cancer Risk (LCR) was calculated using the formula:</w:t>
      </w:r>
    </w:p>
    <w:p w14:paraId="44CAF0A5" w14:textId="77777777" w:rsidR="0068552A" w:rsidRPr="000E0DE3" w:rsidRDefault="0068552A" w:rsidP="000E0DE3">
      <w:pPr>
        <w:spacing w:after="0" w:line="240" w:lineRule="auto"/>
        <w:jc w:val="both"/>
        <w:rPr>
          <w:rFonts w:ascii="Times New Roman" w:hAnsi="Times New Roman" w:cs="Times New Roman"/>
          <w:noProof/>
          <w:sz w:val="24"/>
          <w:szCs w:val="24"/>
        </w:rPr>
      </w:pPr>
    </w:p>
    <w:p w14:paraId="387EC069" w14:textId="77777777" w:rsidR="0068552A" w:rsidRPr="000E0DE3" w:rsidRDefault="0068552A"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hAnsi="Times New Roman" w:cs="Times New Roman"/>
          <w:noProof/>
          <w:sz w:val="24"/>
          <w:szCs w:val="24"/>
        </w:rPr>
        <w:t>Where:</w:t>
      </w:r>
      <w:r w:rsidRPr="000E0DE3">
        <w:rPr>
          <w:rFonts w:ascii="Times New Roman" w:hAnsi="Times New Roman" w:cs="Times New Roman"/>
          <w:noProof/>
          <w:sz w:val="24"/>
          <w:szCs w:val="24"/>
        </w:rPr>
        <w:drawing>
          <wp:inline distT="0" distB="0" distL="0" distR="0" wp14:anchorId="625A4F6E" wp14:editId="3DA611A4">
            <wp:extent cx="21907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90750" cy="438150"/>
                    </a:xfrm>
                    <a:prstGeom prst="rect">
                      <a:avLst/>
                    </a:prstGeom>
                  </pic:spPr>
                </pic:pic>
              </a:graphicData>
            </a:graphic>
          </wp:inline>
        </w:drawing>
      </w:r>
    </w:p>
    <w:p w14:paraId="71A8472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DIM = Daily intake of the metal (mg/kg/day)</w:t>
      </w:r>
    </w:p>
    <w:p w14:paraId="5FBE4FD3" w14:textId="77777777" w:rsidR="0068552A" w:rsidRPr="000E0DE3" w:rsidRDefault="00A00399"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eastAsia="Times New Roman" w:hAnsi="Times New Roman" w:cs="Times New Roman"/>
          <w:sz w:val="24"/>
          <w:szCs w:val="24"/>
        </w:rPr>
        <w:t>C</w:t>
      </w:r>
      <w:r w:rsidR="0068552A" w:rsidRPr="000E0DE3">
        <w:rPr>
          <w:rFonts w:ascii="Times New Roman" w:eastAsia="Times New Roman" w:hAnsi="Times New Roman" w:cs="Times New Roman"/>
          <w:sz w:val="24"/>
          <w:szCs w:val="24"/>
        </w:rPr>
        <w:t>SF = Cancer Slope Factor (mg/kg/</w:t>
      </w:r>
      <w:proofErr w:type="gramStart"/>
      <w:r w:rsidR="0068552A" w:rsidRPr="000E0DE3">
        <w:rPr>
          <w:rFonts w:ascii="Times New Roman" w:eastAsia="Times New Roman" w:hAnsi="Times New Roman" w:cs="Times New Roman"/>
          <w:sz w:val="24"/>
          <w:szCs w:val="24"/>
        </w:rPr>
        <w:t>day)^</w:t>
      </w:r>
      <w:proofErr w:type="gramEnd"/>
      <w:r w:rsidR="0068552A" w:rsidRPr="000E0DE3">
        <w:rPr>
          <w:rFonts w:ascii="Times New Roman" w:eastAsia="Times New Roman" w:hAnsi="Times New Roman" w:cs="Times New Roman"/>
          <w:sz w:val="24"/>
          <w:szCs w:val="24"/>
        </w:rPr>
        <w:t>(-1), which is a measure of the risk of cancer associated with exposure to a carcinogen over a lifetime</w:t>
      </w:r>
    </w:p>
    <w:p w14:paraId="23093562" w14:textId="77777777" w:rsidR="008D08B5" w:rsidRPr="000E0DE3" w:rsidRDefault="008D08B5" w:rsidP="000E0DE3">
      <w:pPr>
        <w:tabs>
          <w:tab w:val="left" w:pos="270"/>
          <w:tab w:val="left" w:pos="1260"/>
        </w:tabs>
        <w:spacing w:after="0" w:line="240" w:lineRule="auto"/>
        <w:jc w:val="both"/>
        <w:rPr>
          <w:rFonts w:ascii="Times New Roman" w:hAnsi="Times New Roman" w:cs="Times New Roman"/>
          <w:sz w:val="24"/>
          <w:szCs w:val="24"/>
        </w:rPr>
      </w:pPr>
    </w:p>
    <w:p w14:paraId="3351C160" w14:textId="77777777" w:rsidR="00983B7A" w:rsidRPr="000E0DE3" w:rsidRDefault="00983B7A" w:rsidP="000E0DE3">
      <w:pPr>
        <w:tabs>
          <w:tab w:val="left" w:pos="270"/>
          <w:tab w:val="left" w:pos="1260"/>
        </w:tabs>
        <w:spacing w:after="0" w:line="240" w:lineRule="auto"/>
        <w:jc w:val="both"/>
        <w:rPr>
          <w:rFonts w:ascii="Times New Roman" w:hAnsi="Times New Roman" w:cs="Times New Roman"/>
          <w:sz w:val="24"/>
          <w:szCs w:val="24"/>
        </w:rPr>
      </w:pPr>
      <w:r w:rsidRPr="000E0DE3">
        <w:rPr>
          <w:rFonts w:ascii="Times New Roman" w:hAnsi="Times New Roman" w:cs="Times New Roman"/>
          <w:sz w:val="24"/>
          <w:szCs w:val="24"/>
        </w:rPr>
        <w:t xml:space="preserve">The estimation of Life Cancer Risk (LCR) and Total Life Cancer Risk (TLCR) of metals in seafood is an important process to assess the potential carcinogenic risks posed by consuming seafood contaminated with carcinogenic metals. </w:t>
      </w:r>
    </w:p>
    <w:p w14:paraId="6274525F" w14:textId="77777777" w:rsidR="002A6BD1" w:rsidRPr="000E0DE3" w:rsidRDefault="002A6BD1" w:rsidP="000E0DE3">
      <w:pPr>
        <w:jc w:val="both"/>
        <w:rPr>
          <w:rFonts w:ascii="Times New Roman" w:hAnsi="Times New Roman" w:cs="Times New Roman"/>
          <w:sz w:val="24"/>
          <w:szCs w:val="24"/>
        </w:rPr>
      </w:pPr>
    </w:p>
    <w:p w14:paraId="2388DFD4" w14:textId="77777777" w:rsidR="000939CD" w:rsidRPr="00AA16D7" w:rsidRDefault="0018587C" w:rsidP="00AA16D7">
      <w:pPr>
        <w:jc w:val="both"/>
        <w:rPr>
          <w:rFonts w:ascii="Times New Roman" w:hAnsi="Times New Roman" w:cs="Times New Roman"/>
          <w:b/>
          <w:sz w:val="24"/>
          <w:szCs w:val="24"/>
        </w:rPr>
      </w:pPr>
      <w:r>
        <w:rPr>
          <w:rFonts w:ascii="Times New Roman" w:hAnsi="Times New Roman" w:cs="Times New Roman"/>
          <w:b/>
          <w:sz w:val="24"/>
          <w:szCs w:val="24"/>
        </w:rPr>
        <w:t>3. RESULTS</w:t>
      </w:r>
    </w:p>
    <w:p w14:paraId="54FF8F45" w14:textId="77777777" w:rsidR="0018587C" w:rsidRPr="0018587C" w:rsidRDefault="0018587C" w:rsidP="00AA16D7">
      <w:pPr>
        <w:jc w:val="both"/>
        <w:rPr>
          <w:rFonts w:ascii="Times New Roman" w:hAnsi="Times New Roman" w:cs="Times New Roman"/>
          <w:b/>
          <w:sz w:val="24"/>
          <w:szCs w:val="24"/>
          <w:shd w:val="clear" w:color="auto" w:fill="FFFFFF"/>
        </w:rPr>
      </w:pPr>
      <w:r w:rsidRPr="0018587C">
        <w:rPr>
          <w:rFonts w:ascii="Times New Roman" w:hAnsi="Times New Roman" w:cs="Times New Roman"/>
          <w:b/>
          <w:color w:val="000000" w:themeColor="text1"/>
          <w:sz w:val="24"/>
          <w:szCs w:val="24"/>
          <w:lang w:val="en-GB"/>
        </w:rPr>
        <w:t xml:space="preserve">3.1 Heavy metal concentrations in seafood from </w:t>
      </w:r>
      <w:proofErr w:type="spellStart"/>
      <w:r w:rsidRPr="0018587C">
        <w:rPr>
          <w:rFonts w:ascii="Times New Roman" w:hAnsi="Times New Roman" w:cs="Times New Roman"/>
          <w:b/>
          <w:color w:val="000000" w:themeColor="text1"/>
          <w:sz w:val="24"/>
          <w:szCs w:val="24"/>
          <w:lang w:val="en-GB"/>
        </w:rPr>
        <w:t>Okoroba</w:t>
      </w:r>
      <w:proofErr w:type="spellEnd"/>
      <w:r w:rsidRPr="0018587C">
        <w:rPr>
          <w:rFonts w:ascii="Times New Roman" w:hAnsi="Times New Roman" w:cs="Times New Roman"/>
          <w:b/>
          <w:color w:val="000000" w:themeColor="text1"/>
          <w:sz w:val="24"/>
          <w:szCs w:val="24"/>
          <w:lang w:val="en-GB"/>
        </w:rPr>
        <w:t xml:space="preserve">, </w:t>
      </w:r>
      <w:proofErr w:type="spellStart"/>
      <w:r w:rsidRPr="0018587C">
        <w:rPr>
          <w:rFonts w:ascii="Times New Roman" w:hAnsi="Times New Roman" w:cs="Times New Roman"/>
          <w:b/>
          <w:color w:val="000000" w:themeColor="text1"/>
          <w:sz w:val="24"/>
          <w:szCs w:val="24"/>
          <w:lang w:val="en-GB"/>
        </w:rPr>
        <w:t>Nembe</w:t>
      </w:r>
      <w:proofErr w:type="spellEnd"/>
      <w:r w:rsidR="00914719">
        <w:rPr>
          <w:rFonts w:ascii="Times New Roman" w:hAnsi="Times New Roman" w:cs="Times New Roman"/>
          <w:b/>
          <w:color w:val="000000" w:themeColor="text1"/>
          <w:sz w:val="24"/>
          <w:szCs w:val="24"/>
          <w:lang w:val="en-GB"/>
        </w:rPr>
        <w:t xml:space="preserve"> River</w:t>
      </w:r>
    </w:p>
    <w:p w14:paraId="6B28404D" w14:textId="77777777" w:rsidR="007315FE" w:rsidRPr="00914719" w:rsidRDefault="0018587C" w:rsidP="00E8735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Table 1 shows the </w:t>
      </w:r>
      <w:r>
        <w:rPr>
          <w:rFonts w:ascii="Times New Roman" w:hAnsi="Times New Roman" w:cs="Times New Roman"/>
          <w:color w:val="000000" w:themeColor="text1"/>
          <w:sz w:val="24"/>
          <w:szCs w:val="24"/>
          <w:lang w:val="en-GB"/>
        </w:rPr>
        <w:t>h</w:t>
      </w:r>
      <w:r w:rsidRPr="008455AB">
        <w:rPr>
          <w:rFonts w:ascii="Times New Roman" w:hAnsi="Times New Roman" w:cs="Times New Roman"/>
          <w:color w:val="000000" w:themeColor="text1"/>
          <w:sz w:val="24"/>
          <w:szCs w:val="24"/>
          <w:lang w:val="en-GB"/>
        </w:rPr>
        <w:t>eavy metal</w:t>
      </w:r>
      <w:r>
        <w:rPr>
          <w:rFonts w:ascii="Times New Roman" w:hAnsi="Times New Roman" w:cs="Times New Roman"/>
          <w:color w:val="000000" w:themeColor="text1"/>
          <w:sz w:val="24"/>
          <w:szCs w:val="24"/>
          <w:lang w:val="en-GB"/>
        </w:rPr>
        <w:t xml:space="preserve"> concentrations in seafood from </w:t>
      </w:r>
      <w:proofErr w:type="spellStart"/>
      <w:r>
        <w:rPr>
          <w:rFonts w:ascii="Times New Roman" w:hAnsi="Times New Roman" w:cs="Times New Roman"/>
          <w:color w:val="000000" w:themeColor="text1"/>
          <w:sz w:val="24"/>
          <w:szCs w:val="24"/>
          <w:lang w:val="en-GB"/>
        </w:rPr>
        <w:t>Okoroba</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Nembe</w:t>
      </w:r>
      <w:proofErr w:type="spellEnd"/>
      <w:r>
        <w:rPr>
          <w:rFonts w:ascii="Times New Roman" w:hAnsi="Times New Roman" w:cs="Times New Roman"/>
          <w:color w:val="000000" w:themeColor="text1"/>
          <w:sz w:val="24"/>
          <w:szCs w:val="24"/>
          <w:lang w:val="en-GB"/>
        </w:rPr>
        <w:t xml:space="preserve"> </w:t>
      </w:r>
      <w:r w:rsidR="00914719">
        <w:rPr>
          <w:rFonts w:ascii="Times New Roman" w:hAnsi="Times New Roman" w:cs="Times New Roman"/>
          <w:color w:val="000000" w:themeColor="text1"/>
          <w:sz w:val="24"/>
          <w:szCs w:val="24"/>
          <w:lang w:val="en-GB"/>
        </w:rPr>
        <w:t xml:space="preserve">river of </w:t>
      </w:r>
      <w:r>
        <w:rPr>
          <w:rFonts w:ascii="Times New Roman" w:hAnsi="Times New Roman" w:cs="Times New Roman"/>
          <w:color w:val="000000" w:themeColor="text1"/>
          <w:sz w:val="24"/>
          <w:szCs w:val="24"/>
          <w:lang w:val="en-GB"/>
        </w:rPr>
        <w:t>Bayelsa. The heavy metal levels in the selected seafood were reported in mean and standard deviation. The values of each heavy metals assayed were compared with the references for significance</w:t>
      </w:r>
      <w:r w:rsidR="00914719">
        <w:rPr>
          <w:rFonts w:ascii="Times New Roman" w:hAnsi="Times New Roman" w:cs="Times New Roman"/>
          <w:color w:val="000000" w:themeColor="text1"/>
          <w:sz w:val="24"/>
          <w:szCs w:val="24"/>
          <w:lang w:val="en-GB"/>
        </w:rPr>
        <w:t>.</w:t>
      </w:r>
    </w:p>
    <w:p w14:paraId="0237BBF1" w14:textId="77777777" w:rsidR="009238D7" w:rsidRPr="00E87355" w:rsidRDefault="000E1E4B" w:rsidP="00E87355">
      <w:pPr>
        <w:jc w:val="both"/>
      </w:pPr>
      <w:r>
        <w:rPr>
          <w:rFonts w:ascii="Times New Roman" w:hAnsi="Times New Roman" w:cs="Times New Roman"/>
          <w:color w:val="000000" w:themeColor="text1"/>
          <w:sz w:val="24"/>
          <w:szCs w:val="24"/>
          <w:lang w:val="en-GB"/>
        </w:rPr>
        <w:t xml:space="preserve">Table 1 </w:t>
      </w:r>
      <w:r w:rsidRPr="008455AB">
        <w:rPr>
          <w:rFonts w:ascii="Times New Roman" w:hAnsi="Times New Roman" w:cs="Times New Roman"/>
          <w:color w:val="000000" w:themeColor="text1"/>
          <w:sz w:val="24"/>
          <w:szCs w:val="24"/>
          <w:lang w:val="en-GB"/>
        </w:rPr>
        <w:t>Heavy metal</w:t>
      </w:r>
      <w:r>
        <w:rPr>
          <w:rFonts w:ascii="Times New Roman" w:hAnsi="Times New Roman" w:cs="Times New Roman"/>
          <w:color w:val="000000" w:themeColor="text1"/>
          <w:sz w:val="24"/>
          <w:szCs w:val="24"/>
          <w:lang w:val="en-GB"/>
        </w:rPr>
        <w:t xml:space="preserve"> concentrations i</w:t>
      </w:r>
      <w:r w:rsidR="008C43D3">
        <w:rPr>
          <w:rFonts w:ascii="Times New Roman" w:hAnsi="Times New Roman" w:cs="Times New Roman"/>
          <w:color w:val="000000" w:themeColor="text1"/>
          <w:sz w:val="24"/>
          <w:szCs w:val="24"/>
          <w:lang w:val="en-GB"/>
        </w:rPr>
        <w:t xml:space="preserve">n </w:t>
      </w:r>
      <w:r w:rsidR="0018587C">
        <w:rPr>
          <w:rFonts w:ascii="Times New Roman" w:hAnsi="Times New Roman" w:cs="Times New Roman"/>
          <w:color w:val="000000" w:themeColor="text1"/>
          <w:sz w:val="24"/>
          <w:szCs w:val="24"/>
          <w:lang w:val="en-GB"/>
        </w:rPr>
        <w:t>seafood</w:t>
      </w:r>
      <w:r w:rsidR="00935F24">
        <w:rPr>
          <w:rFonts w:ascii="Times New Roman" w:hAnsi="Times New Roman" w:cs="Times New Roman"/>
          <w:color w:val="000000" w:themeColor="text1"/>
          <w:sz w:val="24"/>
          <w:szCs w:val="24"/>
          <w:lang w:val="en-GB"/>
        </w:rPr>
        <w:t xml:space="preserve"> from </w:t>
      </w:r>
      <w:proofErr w:type="spellStart"/>
      <w:r w:rsidR="00935F24">
        <w:rPr>
          <w:rFonts w:ascii="Times New Roman" w:hAnsi="Times New Roman" w:cs="Times New Roman"/>
          <w:color w:val="000000" w:themeColor="text1"/>
          <w:sz w:val="24"/>
          <w:szCs w:val="24"/>
          <w:lang w:val="en-GB"/>
        </w:rPr>
        <w:t>Okoroba</w:t>
      </w:r>
      <w:proofErr w:type="spellEnd"/>
      <w:r>
        <w:rPr>
          <w:rFonts w:ascii="Times New Roman" w:hAnsi="Times New Roman" w:cs="Times New Roman"/>
          <w:color w:val="000000" w:themeColor="text1"/>
          <w:sz w:val="24"/>
          <w:szCs w:val="24"/>
          <w:lang w:val="en-GB"/>
        </w:rPr>
        <w:t>,</w:t>
      </w:r>
      <w:r w:rsidR="0018587C">
        <w:rPr>
          <w:rFonts w:ascii="Times New Roman" w:hAnsi="Times New Roman" w:cs="Times New Roman"/>
          <w:color w:val="000000" w:themeColor="text1"/>
          <w:sz w:val="24"/>
          <w:szCs w:val="24"/>
          <w:lang w:val="en-GB"/>
        </w:rPr>
        <w:t xml:space="preserve"> </w:t>
      </w:r>
      <w:proofErr w:type="spellStart"/>
      <w:r w:rsidR="0018587C">
        <w:rPr>
          <w:rFonts w:ascii="Times New Roman" w:hAnsi="Times New Roman" w:cs="Times New Roman"/>
          <w:color w:val="000000" w:themeColor="text1"/>
          <w:sz w:val="24"/>
          <w:szCs w:val="24"/>
          <w:lang w:val="en-GB"/>
        </w:rPr>
        <w:t>Nembe</w:t>
      </w:r>
      <w:proofErr w:type="spellEnd"/>
      <w:r w:rsidR="00914719">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90"/>
        <w:gridCol w:w="89"/>
        <w:gridCol w:w="691"/>
        <w:gridCol w:w="451"/>
        <w:gridCol w:w="209"/>
        <w:gridCol w:w="1124"/>
        <w:gridCol w:w="188"/>
        <w:gridCol w:w="241"/>
        <w:gridCol w:w="790"/>
        <w:gridCol w:w="1030"/>
        <w:gridCol w:w="155"/>
        <w:gridCol w:w="972"/>
        <w:gridCol w:w="1124"/>
      </w:tblGrid>
      <w:tr w:rsidR="000E1E4B" w:rsidRPr="009726DE" w14:paraId="4F336300" w14:textId="77777777" w:rsidTr="006B6374">
        <w:trPr>
          <w:trHeight w:val="728"/>
        </w:trPr>
        <w:tc>
          <w:tcPr>
            <w:tcW w:w="975" w:type="pct"/>
            <w:tcBorders>
              <w:top w:val="single" w:sz="4" w:space="0" w:color="auto"/>
              <w:bottom w:val="single" w:sz="4" w:space="0" w:color="auto"/>
            </w:tcBorders>
          </w:tcPr>
          <w:p w14:paraId="2F31CAAB" w14:textId="77777777" w:rsidR="000E1E4B" w:rsidRPr="008455AB" w:rsidRDefault="000E1E4B" w:rsidP="00444853">
            <w:pPr>
              <w:spacing w:line="240" w:lineRule="auto"/>
              <w:jc w:val="both"/>
              <w:rPr>
                <w:rFonts w:ascii="Times New Roman" w:hAnsi="Times New Roman" w:cs="Times New Roman"/>
                <w:color w:val="000000" w:themeColor="text1"/>
                <w:sz w:val="24"/>
                <w:szCs w:val="24"/>
                <w:lang w:val="en-GB"/>
              </w:rPr>
            </w:pPr>
            <w:r w:rsidRPr="008455AB">
              <w:rPr>
                <w:rFonts w:ascii="Times New Roman" w:hAnsi="Times New Roman" w:cs="Times New Roman"/>
                <w:color w:val="000000" w:themeColor="text1"/>
                <w:sz w:val="24"/>
                <w:szCs w:val="24"/>
                <w:lang w:val="en-GB"/>
              </w:rPr>
              <w:t>Samples</w:t>
            </w:r>
          </w:p>
        </w:tc>
        <w:tc>
          <w:tcPr>
            <w:tcW w:w="548" w:type="pct"/>
            <w:gridSpan w:val="2"/>
            <w:tcBorders>
              <w:top w:val="single" w:sz="4" w:space="0" w:color="auto"/>
              <w:bottom w:val="single" w:sz="4" w:space="0" w:color="auto"/>
            </w:tcBorders>
          </w:tcPr>
          <w:p w14:paraId="2438CBDB"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color w:val="000000" w:themeColor="text1"/>
                <w:sz w:val="24"/>
                <w:szCs w:val="24"/>
                <w:lang w:val="en-GB"/>
              </w:rPr>
              <w:t>Pb</w:t>
            </w:r>
            <w:r>
              <w:rPr>
                <w:rFonts w:ascii="Times New Roman" w:hAnsi="Times New Roman" w:cs="Times New Roman"/>
                <w:color w:val="000000" w:themeColor="text1"/>
                <w:sz w:val="24"/>
                <w:szCs w:val="24"/>
                <w:lang w:val="en-GB"/>
              </w:rPr>
              <w:t xml:space="preserve"> (mg/kg)</w:t>
            </w:r>
          </w:p>
        </w:tc>
        <w:tc>
          <w:tcPr>
            <w:tcW w:w="545" w:type="pct"/>
            <w:gridSpan w:val="3"/>
            <w:tcBorders>
              <w:top w:val="single" w:sz="4" w:space="0" w:color="auto"/>
              <w:bottom w:val="single" w:sz="4" w:space="0" w:color="auto"/>
            </w:tcBorders>
          </w:tcPr>
          <w:p w14:paraId="31F150D9"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Cd</w:t>
            </w:r>
            <w:r>
              <w:rPr>
                <w:rFonts w:ascii="Times New Roman" w:hAnsi="Times New Roman" w:cs="Times New Roman"/>
                <w:color w:val="000000" w:themeColor="text1"/>
                <w:sz w:val="24"/>
                <w:szCs w:val="24"/>
                <w:lang w:val="en-GB"/>
              </w:rPr>
              <w:t>(mg/kg)</w:t>
            </w:r>
          </w:p>
        </w:tc>
        <w:tc>
          <w:tcPr>
            <w:tcW w:w="564" w:type="pct"/>
            <w:tcBorders>
              <w:top w:val="single" w:sz="4" w:space="0" w:color="auto"/>
              <w:bottom w:val="single" w:sz="4" w:space="0" w:color="auto"/>
            </w:tcBorders>
          </w:tcPr>
          <w:p w14:paraId="11B768D4"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Cr</w:t>
            </w:r>
            <w:r>
              <w:rPr>
                <w:rFonts w:ascii="Times New Roman" w:hAnsi="Times New Roman" w:cs="Times New Roman"/>
                <w:color w:val="000000" w:themeColor="text1"/>
                <w:sz w:val="24"/>
                <w:szCs w:val="24"/>
                <w:lang w:val="en-GB"/>
              </w:rPr>
              <w:t>(mg/kg)</w:t>
            </w:r>
          </w:p>
        </w:tc>
        <w:tc>
          <w:tcPr>
            <w:tcW w:w="568" w:type="pct"/>
            <w:gridSpan w:val="3"/>
            <w:tcBorders>
              <w:top w:val="single" w:sz="4" w:space="0" w:color="auto"/>
              <w:bottom w:val="single" w:sz="4" w:space="0" w:color="auto"/>
            </w:tcBorders>
          </w:tcPr>
          <w:p w14:paraId="443D583E"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Ni</w:t>
            </w:r>
            <w:r>
              <w:rPr>
                <w:rFonts w:ascii="Times New Roman" w:hAnsi="Times New Roman" w:cs="Times New Roman"/>
                <w:color w:val="000000" w:themeColor="text1"/>
                <w:sz w:val="24"/>
                <w:szCs w:val="24"/>
                <w:lang w:val="en-GB"/>
              </w:rPr>
              <w:t>(mg/kg)</w:t>
            </w:r>
          </w:p>
        </w:tc>
        <w:tc>
          <w:tcPr>
            <w:tcW w:w="527" w:type="pct"/>
            <w:tcBorders>
              <w:top w:val="single" w:sz="4" w:space="0" w:color="auto"/>
              <w:bottom w:val="single" w:sz="4" w:space="0" w:color="auto"/>
            </w:tcBorders>
          </w:tcPr>
          <w:p w14:paraId="006F2A74"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Zn</w:t>
            </w:r>
            <w:r>
              <w:rPr>
                <w:rFonts w:ascii="Times New Roman" w:hAnsi="Times New Roman" w:cs="Times New Roman"/>
                <w:color w:val="000000" w:themeColor="text1"/>
                <w:sz w:val="24"/>
                <w:szCs w:val="24"/>
                <w:lang w:val="en-GB"/>
              </w:rPr>
              <w:t>(mg/kg)</w:t>
            </w:r>
          </w:p>
        </w:tc>
        <w:tc>
          <w:tcPr>
            <w:tcW w:w="528" w:type="pct"/>
            <w:gridSpan w:val="2"/>
            <w:tcBorders>
              <w:top w:val="single" w:sz="4" w:space="0" w:color="auto"/>
              <w:bottom w:val="single" w:sz="4" w:space="0" w:color="auto"/>
            </w:tcBorders>
          </w:tcPr>
          <w:p w14:paraId="43BC5525"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564" w:type="pct"/>
            <w:tcBorders>
              <w:top w:val="single" w:sz="4" w:space="0" w:color="auto"/>
              <w:bottom w:val="single" w:sz="4" w:space="0" w:color="auto"/>
            </w:tcBorders>
          </w:tcPr>
          <w:p w14:paraId="2B1B3E57"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Fe</w:t>
            </w:r>
            <w:r>
              <w:rPr>
                <w:rFonts w:ascii="Times New Roman" w:hAnsi="Times New Roman" w:cs="Times New Roman"/>
                <w:color w:val="000000" w:themeColor="text1"/>
                <w:sz w:val="24"/>
                <w:szCs w:val="24"/>
                <w:lang w:val="en-GB"/>
              </w:rPr>
              <w:t>(mg/kg)</w:t>
            </w:r>
          </w:p>
        </w:tc>
      </w:tr>
      <w:tr w:rsidR="000E1E4B" w:rsidRPr="009726DE" w14:paraId="1981CD4B" w14:textId="77777777" w:rsidTr="006B6374">
        <w:trPr>
          <w:trHeight w:val="282"/>
        </w:trPr>
        <w:tc>
          <w:tcPr>
            <w:tcW w:w="975" w:type="pct"/>
            <w:tcBorders>
              <w:top w:val="single" w:sz="4" w:space="0" w:color="auto"/>
            </w:tcBorders>
          </w:tcPr>
          <w:p w14:paraId="0169D736"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proofErr w:type="spellStart"/>
            <w:r w:rsidRPr="009233D8">
              <w:rPr>
                <w:rFonts w:ascii="Times New Roman" w:hAnsi="Times New Roman" w:cs="Times New Roman"/>
                <w:i/>
                <w:sz w:val="24"/>
                <w:szCs w:val="24"/>
                <w:shd w:val="clear" w:color="auto" w:fill="FFFFFF"/>
                <w:lang w:val="en-GB"/>
              </w:rPr>
              <w:t>Grapsidae</w:t>
            </w:r>
            <w:proofErr w:type="spellEnd"/>
          </w:p>
        </w:tc>
        <w:tc>
          <w:tcPr>
            <w:tcW w:w="548" w:type="pct"/>
            <w:gridSpan w:val="2"/>
            <w:tcBorders>
              <w:top w:val="single" w:sz="4" w:space="0" w:color="auto"/>
            </w:tcBorders>
          </w:tcPr>
          <w:p w14:paraId="5471EEC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2.19±0.01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Borders>
              <w:top w:val="single" w:sz="4" w:space="0" w:color="auto"/>
            </w:tcBorders>
          </w:tcPr>
          <w:p w14:paraId="31E26964" w14:textId="77777777" w:rsidR="000E1E4B" w:rsidRPr="009726DE" w:rsidRDefault="00762E01"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1.19±0.01</w:t>
            </w:r>
            <w:r>
              <w:rPr>
                <w:rFonts w:ascii="Times New Roman" w:hAnsi="Times New Roman" w:cs="Times New Roman"/>
                <w:color w:val="000000" w:themeColor="text1"/>
                <w:sz w:val="24"/>
                <w:szCs w:val="24"/>
                <w:vertAlign w:val="superscript"/>
                <w:lang w:val="en-GB"/>
              </w:rPr>
              <w:t>a</w:t>
            </w:r>
          </w:p>
        </w:tc>
        <w:tc>
          <w:tcPr>
            <w:tcW w:w="564" w:type="pct"/>
            <w:tcBorders>
              <w:top w:val="single" w:sz="4" w:space="0" w:color="auto"/>
            </w:tcBorders>
          </w:tcPr>
          <w:p w14:paraId="55F1F47F"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2.49±0.01</w:t>
            </w:r>
            <w:r w:rsidR="00762E01">
              <w:rPr>
                <w:rFonts w:ascii="Times New Roman" w:hAnsi="Times New Roman" w:cs="Times New Roman"/>
                <w:color w:val="000000" w:themeColor="text1"/>
                <w:sz w:val="24"/>
                <w:szCs w:val="24"/>
                <w:vertAlign w:val="superscript"/>
                <w:lang w:val="en-GB"/>
              </w:rPr>
              <w:t xml:space="preserve"> a</w:t>
            </w:r>
          </w:p>
        </w:tc>
        <w:tc>
          <w:tcPr>
            <w:tcW w:w="568" w:type="pct"/>
            <w:gridSpan w:val="3"/>
            <w:tcBorders>
              <w:top w:val="single" w:sz="4" w:space="0" w:color="auto"/>
            </w:tcBorders>
          </w:tcPr>
          <w:p w14:paraId="3E3D9DCE" w14:textId="77777777" w:rsidR="000E1E4B" w:rsidRPr="000940A8" w:rsidRDefault="000E1E4B" w:rsidP="00444853">
            <w:pPr>
              <w:spacing w:line="240" w:lineRule="auto"/>
              <w:ind w:right="-106"/>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29.79±0.01</w:t>
            </w:r>
            <w:r w:rsidR="000940A8">
              <w:rPr>
                <w:rFonts w:ascii="Times New Roman" w:hAnsi="Times New Roman" w:cs="Times New Roman"/>
                <w:color w:val="000000" w:themeColor="text1"/>
                <w:sz w:val="24"/>
                <w:szCs w:val="24"/>
                <w:vertAlign w:val="superscript"/>
                <w:lang w:val="en-GB"/>
              </w:rPr>
              <w:t>a</w:t>
            </w:r>
          </w:p>
        </w:tc>
        <w:tc>
          <w:tcPr>
            <w:tcW w:w="527" w:type="pct"/>
            <w:tcBorders>
              <w:top w:val="single" w:sz="4" w:space="0" w:color="auto"/>
            </w:tcBorders>
          </w:tcPr>
          <w:p w14:paraId="5CDBB05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p>
        </w:tc>
        <w:tc>
          <w:tcPr>
            <w:tcW w:w="528" w:type="pct"/>
            <w:gridSpan w:val="2"/>
            <w:tcBorders>
              <w:top w:val="single" w:sz="4" w:space="0" w:color="auto"/>
            </w:tcBorders>
          </w:tcPr>
          <w:p w14:paraId="7309D96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0.18±0.01</w:t>
            </w:r>
          </w:p>
        </w:tc>
        <w:tc>
          <w:tcPr>
            <w:tcW w:w="564" w:type="pct"/>
            <w:tcBorders>
              <w:top w:val="single" w:sz="4" w:space="0" w:color="auto"/>
            </w:tcBorders>
          </w:tcPr>
          <w:p w14:paraId="5BE5C9F6" w14:textId="77777777" w:rsidR="000E1E4B" w:rsidRPr="009726DE" w:rsidRDefault="000940A8" w:rsidP="002A6BD1">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18.62±0.0</w:t>
            </w:r>
            <w:r>
              <w:rPr>
                <w:rFonts w:ascii="Times New Roman" w:hAnsi="Times New Roman" w:cs="Times New Roman"/>
                <w:color w:val="000000" w:themeColor="text1"/>
                <w:sz w:val="24"/>
                <w:szCs w:val="24"/>
                <w:vertAlign w:val="superscript"/>
                <w:lang w:val="en-GB"/>
              </w:rPr>
              <w:t>a</w:t>
            </w:r>
          </w:p>
        </w:tc>
      </w:tr>
      <w:tr w:rsidR="000E1E4B" w:rsidRPr="009726DE" w14:paraId="24FFCF06" w14:textId="77777777" w:rsidTr="006B6374">
        <w:trPr>
          <w:trHeight w:val="281"/>
        </w:trPr>
        <w:tc>
          <w:tcPr>
            <w:tcW w:w="975" w:type="pct"/>
          </w:tcPr>
          <w:p w14:paraId="23AD7171"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proofErr w:type="spellStart"/>
            <w:r w:rsidRPr="009233D8">
              <w:rPr>
                <w:rFonts w:ascii="Georgia" w:hAnsi="Georgia"/>
              </w:rPr>
              <w:t>Potamonautes</w:t>
            </w:r>
            <w:proofErr w:type="spellEnd"/>
            <w:r w:rsidRPr="009233D8">
              <w:rPr>
                <w:rFonts w:ascii="Georgia" w:hAnsi="Georgia"/>
              </w:rPr>
              <w:t xml:space="preserve"> </w:t>
            </w:r>
            <w:proofErr w:type="spellStart"/>
            <w:r w:rsidRPr="009233D8">
              <w:rPr>
                <w:rFonts w:ascii="Georgia" w:hAnsi="Georgia"/>
              </w:rPr>
              <w:t>busungwe</w:t>
            </w:r>
            <w:proofErr w:type="spellEnd"/>
            <w:r w:rsidRPr="009233D8">
              <w:rPr>
                <w:rFonts w:ascii="Times New Roman" w:hAnsi="Times New Roman" w:cs="Times New Roman"/>
                <w:i/>
                <w:sz w:val="24"/>
                <w:szCs w:val="24"/>
                <w:shd w:val="clear" w:color="auto" w:fill="FFFFFF"/>
                <w:lang w:val="en-GB"/>
              </w:rPr>
              <w:t> </w:t>
            </w:r>
            <w:r w:rsidR="000E1E4B" w:rsidRPr="009233D8">
              <w:rPr>
                <w:rFonts w:ascii="Times New Roman" w:hAnsi="Times New Roman" w:cs="Times New Roman"/>
                <w:i/>
                <w:sz w:val="24"/>
                <w:szCs w:val="24"/>
                <w:shd w:val="clear" w:color="auto" w:fill="FFFFFF"/>
                <w:lang w:val="en-GB"/>
              </w:rPr>
              <w:t> </w:t>
            </w:r>
          </w:p>
        </w:tc>
        <w:tc>
          <w:tcPr>
            <w:tcW w:w="548" w:type="pct"/>
            <w:gridSpan w:val="2"/>
          </w:tcPr>
          <w:p w14:paraId="4FE5C28F"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4.03±0.01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3C65BED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1.36±0.01</w:t>
            </w:r>
          </w:p>
        </w:tc>
        <w:tc>
          <w:tcPr>
            <w:tcW w:w="564" w:type="pct"/>
          </w:tcPr>
          <w:p w14:paraId="2658191A"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6.07±0.00</w:t>
            </w:r>
            <w:r w:rsidR="000940A8">
              <w:rPr>
                <w:rFonts w:ascii="Times New Roman" w:hAnsi="Times New Roman" w:cs="Times New Roman"/>
                <w:color w:val="000000" w:themeColor="text1"/>
                <w:sz w:val="24"/>
                <w:szCs w:val="24"/>
                <w:vertAlign w:val="superscript"/>
                <w:lang w:val="en-GB"/>
              </w:rPr>
              <w:t xml:space="preserve"> a</w:t>
            </w:r>
          </w:p>
        </w:tc>
        <w:tc>
          <w:tcPr>
            <w:tcW w:w="568" w:type="pct"/>
            <w:gridSpan w:val="3"/>
          </w:tcPr>
          <w:p w14:paraId="1CC7B4BE"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23.13±0.01</w:t>
            </w:r>
            <w:r>
              <w:rPr>
                <w:rFonts w:ascii="Times New Roman" w:hAnsi="Times New Roman" w:cs="Times New Roman"/>
                <w:color w:val="000000" w:themeColor="text1"/>
                <w:sz w:val="24"/>
                <w:szCs w:val="24"/>
                <w:vertAlign w:val="superscript"/>
                <w:lang w:val="en-GB"/>
              </w:rPr>
              <w:t>a</w:t>
            </w:r>
          </w:p>
        </w:tc>
        <w:tc>
          <w:tcPr>
            <w:tcW w:w="527" w:type="pct"/>
          </w:tcPr>
          <w:p w14:paraId="346D9CA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2.30±0.01</w:t>
            </w:r>
          </w:p>
        </w:tc>
        <w:tc>
          <w:tcPr>
            <w:tcW w:w="528" w:type="pct"/>
            <w:gridSpan w:val="2"/>
          </w:tcPr>
          <w:p w14:paraId="6C1EFB3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1.26±0.01</w:t>
            </w:r>
          </w:p>
        </w:tc>
        <w:tc>
          <w:tcPr>
            <w:tcW w:w="564" w:type="pct"/>
          </w:tcPr>
          <w:p w14:paraId="7B9883A8"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23.10±0.0</w:t>
            </w:r>
            <w:r>
              <w:rPr>
                <w:rFonts w:ascii="Times New Roman" w:hAnsi="Times New Roman" w:cs="Times New Roman"/>
                <w:color w:val="000000" w:themeColor="text1"/>
                <w:sz w:val="24"/>
                <w:szCs w:val="24"/>
                <w:vertAlign w:val="superscript"/>
                <w:lang w:val="en-GB"/>
              </w:rPr>
              <w:t>a</w:t>
            </w:r>
          </w:p>
        </w:tc>
      </w:tr>
      <w:tr w:rsidR="000E1E4B" w:rsidRPr="009726DE" w14:paraId="5718B03B" w14:textId="77777777" w:rsidTr="006B6374">
        <w:trPr>
          <w:trHeight w:val="272"/>
        </w:trPr>
        <w:tc>
          <w:tcPr>
            <w:tcW w:w="975" w:type="pct"/>
          </w:tcPr>
          <w:p w14:paraId="04B5F0ED"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proofErr w:type="spellStart"/>
            <w:r w:rsidRPr="009233D8">
              <w:rPr>
                <w:i/>
              </w:rPr>
              <w:t>Cardisoma</w:t>
            </w:r>
            <w:proofErr w:type="spellEnd"/>
            <w:r w:rsidRPr="009233D8">
              <w:rPr>
                <w:i/>
              </w:rPr>
              <w:t xml:space="preserve"> </w:t>
            </w:r>
            <w:proofErr w:type="spellStart"/>
            <w:r w:rsidRPr="009233D8">
              <w:rPr>
                <w:i/>
              </w:rPr>
              <w:t>armatum</w:t>
            </w:r>
            <w:proofErr w:type="spellEnd"/>
          </w:p>
        </w:tc>
        <w:tc>
          <w:tcPr>
            <w:tcW w:w="548" w:type="pct"/>
            <w:gridSpan w:val="2"/>
          </w:tcPr>
          <w:p w14:paraId="52E85C1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1.67±0.01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372277D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0.17±0.01</w:t>
            </w:r>
          </w:p>
        </w:tc>
        <w:tc>
          <w:tcPr>
            <w:tcW w:w="564" w:type="pct"/>
          </w:tcPr>
          <w:p w14:paraId="405D1D0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0.83±0.01</w:t>
            </w:r>
          </w:p>
        </w:tc>
        <w:tc>
          <w:tcPr>
            <w:tcW w:w="568" w:type="pct"/>
            <w:gridSpan w:val="3"/>
          </w:tcPr>
          <w:p w14:paraId="4F2F2A7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6.46±0.01</w:t>
            </w:r>
            <w:r w:rsidR="00663F6B">
              <w:rPr>
                <w:rFonts w:ascii="Times New Roman" w:hAnsi="Times New Roman" w:cs="Times New Roman"/>
                <w:color w:val="000000" w:themeColor="text1"/>
                <w:sz w:val="24"/>
                <w:szCs w:val="24"/>
                <w:vertAlign w:val="superscript"/>
                <w:lang w:val="en-GB"/>
              </w:rPr>
              <w:t xml:space="preserve"> a</w:t>
            </w:r>
          </w:p>
        </w:tc>
        <w:tc>
          <w:tcPr>
            <w:tcW w:w="527" w:type="pct"/>
          </w:tcPr>
          <w:p w14:paraId="5F7C4B4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0.58±0.01</w:t>
            </w:r>
          </w:p>
        </w:tc>
        <w:tc>
          <w:tcPr>
            <w:tcW w:w="528" w:type="pct"/>
            <w:gridSpan w:val="2"/>
          </w:tcPr>
          <w:p w14:paraId="3E5FCF6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0.35±0.01</w:t>
            </w:r>
          </w:p>
        </w:tc>
        <w:tc>
          <w:tcPr>
            <w:tcW w:w="564" w:type="pct"/>
          </w:tcPr>
          <w:p w14:paraId="7CA4BDF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12.72±0.01</w:t>
            </w:r>
          </w:p>
        </w:tc>
      </w:tr>
      <w:tr w:rsidR="000E1E4B" w:rsidRPr="009726DE" w14:paraId="768497F5" w14:textId="77777777" w:rsidTr="006B6374">
        <w:trPr>
          <w:trHeight w:val="205"/>
        </w:trPr>
        <w:tc>
          <w:tcPr>
            <w:tcW w:w="975" w:type="pct"/>
          </w:tcPr>
          <w:p w14:paraId="692D98E1"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
        </w:tc>
        <w:tc>
          <w:tcPr>
            <w:tcW w:w="548" w:type="pct"/>
            <w:gridSpan w:val="2"/>
          </w:tcPr>
          <w:p w14:paraId="154EDA9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3.22±0.01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0D24871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0.04±0.01</w:t>
            </w:r>
          </w:p>
        </w:tc>
        <w:tc>
          <w:tcPr>
            <w:tcW w:w="564" w:type="pct"/>
          </w:tcPr>
          <w:p w14:paraId="4D5EFB4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5.16±0.01</w:t>
            </w:r>
            <w:r w:rsidR="000940A8">
              <w:rPr>
                <w:rFonts w:ascii="Times New Roman" w:hAnsi="Times New Roman" w:cs="Times New Roman"/>
                <w:color w:val="000000" w:themeColor="text1"/>
                <w:sz w:val="24"/>
                <w:szCs w:val="24"/>
                <w:vertAlign w:val="superscript"/>
                <w:lang w:val="en-GB"/>
              </w:rPr>
              <w:t>a</w:t>
            </w:r>
          </w:p>
        </w:tc>
        <w:tc>
          <w:tcPr>
            <w:tcW w:w="568" w:type="pct"/>
            <w:gridSpan w:val="3"/>
          </w:tcPr>
          <w:p w14:paraId="4FD9E98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10.29±0.01</w:t>
            </w:r>
            <w:r w:rsidR="000940A8">
              <w:rPr>
                <w:rFonts w:ascii="Times New Roman" w:hAnsi="Times New Roman" w:cs="Times New Roman"/>
                <w:color w:val="000000" w:themeColor="text1"/>
                <w:sz w:val="24"/>
                <w:szCs w:val="24"/>
                <w:vertAlign w:val="superscript"/>
                <w:lang w:val="en-GB"/>
              </w:rPr>
              <w:t>a</w:t>
            </w:r>
          </w:p>
        </w:tc>
        <w:tc>
          <w:tcPr>
            <w:tcW w:w="527" w:type="pct"/>
          </w:tcPr>
          <w:p w14:paraId="75E0654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0.91±0.01</w:t>
            </w:r>
          </w:p>
        </w:tc>
        <w:tc>
          <w:tcPr>
            <w:tcW w:w="528" w:type="pct"/>
            <w:gridSpan w:val="2"/>
          </w:tcPr>
          <w:p w14:paraId="3C9A96C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2.63±0.01</w:t>
            </w:r>
          </w:p>
        </w:tc>
        <w:tc>
          <w:tcPr>
            <w:tcW w:w="564" w:type="pct"/>
          </w:tcPr>
          <w:p w14:paraId="11975AD7"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19.13±0.0</w:t>
            </w:r>
            <w:r>
              <w:rPr>
                <w:rFonts w:ascii="Times New Roman" w:hAnsi="Times New Roman" w:cs="Times New Roman"/>
                <w:color w:val="000000" w:themeColor="text1"/>
                <w:sz w:val="24"/>
                <w:szCs w:val="24"/>
                <w:vertAlign w:val="superscript"/>
                <w:lang w:val="en-GB"/>
              </w:rPr>
              <w:t>a</w:t>
            </w:r>
          </w:p>
        </w:tc>
      </w:tr>
      <w:tr w:rsidR="000E1E4B" w:rsidRPr="009726DE" w14:paraId="470E0996" w14:textId="77777777" w:rsidTr="006B6374">
        <w:trPr>
          <w:trHeight w:val="253"/>
        </w:trPr>
        <w:tc>
          <w:tcPr>
            <w:tcW w:w="975" w:type="pct"/>
          </w:tcPr>
          <w:p w14:paraId="57C69880"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Halichoeres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w:t>
            </w:r>
            <w:proofErr w:type="spellEnd"/>
          </w:p>
        </w:tc>
        <w:tc>
          <w:tcPr>
            <w:tcW w:w="548" w:type="pct"/>
            <w:gridSpan w:val="2"/>
          </w:tcPr>
          <w:p w14:paraId="78D5422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1.19±0.00</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857182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0.47±0.01</w:t>
            </w:r>
          </w:p>
        </w:tc>
        <w:tc>
          <w:tcPr>
            <w:tcW w:w="564" w:type="pct"/>
          </w:tcPr>
          <w:p w14:paraId="304739B6"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1.56±0.01</w:t>
            </w:r>
          </w:p>
        </w:tc>
        <w:tc>
          <w:tcPr>
            <w:tcW w:w="568" w:type="pct"/>
            <w:gridSpan w:val="3"/>
          </w:tcPr>
          <w:p w14:paraId="377DB9E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8.18±0.01</w:t>
            </w:r>
            <w:r w:rsidR="000940A8">
              <w:rPr>
                <w:rFonts w:ascii="Times New Roman" w:hAnsi="Times New Roman" w:cs="Times New Roman"/>
                <w:color w:val="000000" w:themeColor="text1"/>
                <w:sz w:val="24"/>
                <w:szCs w:val="24"/>
                <w:vertAlign w:val="superscript"/>
                <w:lang w:val="en-GB"/>
              </w:rPr>
              <w:t>a</w:t>
            </w:r>
          </w:p>
        </w:tc>
        <w:tc>
          <w:tcPr>
            <w:tcW w:w="527" w:type="pct"/>
          </w:tcPr>
          <w:p w14:paraId="6D51DB5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1.83±0.01</w:t>
            </w:r>
          </w:p>
        </w:tc>
        <w:tc>
          <w:tcPr>
            <w:tcW w:w="528" w:type="pct"/>
            <w:gridSpan w:val="2"/>
          </w:tcPr>
          <w:p w14:paraId="78594FB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2.48±0.01</w:t>
            </w:r>
          </w:p>
        </w:tc>
        <w:tc>
          <w:tcPr>
            <w:tcW w:w="564" w:type="pct"/>
          </w:tcPr>
          <w:p w14:paraId="1553B331"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21.18±0.0</w:t>
            </w:r>
            <w:r>
              <w:rPr>
                <w:rFonts w:ascii="Times New Roman" w:hAnsi="Times New Roman" w:cs="Times New Roman"/>
                <w:color w:val="000000" w:themeColor="text1"/>
                <w:sz w:val="24"/>
                <w:szCs w:val="24"/>
                <w:vertAlign w:val="superscript"/>
                <w:lang w:val="en-GB"/>
              </w:rPr>
              <w:t>a</w:t>
            </w:r>
          </w:p>
        </w:tc>
      </w:tr>
      <w:tr w:rsidR="000E1E4B" w:rsidRPr="009726DE" w14:paraId="7039981A" w14:textId="77777777" w:rsidTr="006B6374">
        <w:trPr>
          <w:trHeight w:val="828"/>
        </w:trPr>
        <w:tc>
          <w:tcPr>
            <w:tcW w:w="975" w:type="pct"/>
          </w:tcPr>
          <w:p w14:paraId="00928E79" w14:textId="77777777" w:rsidR="000E1E4B" w:rsidRPr="00C1208D" w:rsidRDefault="009233D8" w:rsidP="00444853">
            <w:pPr>
              <w:spacing w:line="240" w:lineRule="auto"/>
              <w:rPr>
                <w:rFonts w:ascii="Times New Roman" w:hAnsi="Times New Roman" w:cs="Times New Roman"/>
                <w:b/>
                <w:i/>
                <w:color w:val="000000" w:themeColor="text1"/>
                <w:sz w:val="24"/>
                <w:szCs w:val="24"/>
                <w:lang w:val="en-GB"/>
              </w:rPr>
            </w:pP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p>
        </w:tc>
        <w:tc>
          <w:tcPr>
            <w:tcW w:w="548" w:type="pct"/>
            <w:gridSpan w:val="2"/>
          </w:tcPr>
          <w:p w14:paraId="1170564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0.36±0.01</w:t>
            </w:r>
          </w:p>
        </w:tc>
        <w:tc>
          <w:tcPr>
            <w:tcW w:w="545" w:type="pct"/>
            <w:gridSpan w:val="3"/>
          </w:tcPr>
          <w:p w14:paraId="1DABB77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0.19±0.01</w:t>
            </w:r>
          </w:p>
        </w:tc>
        <w:tc>
          <w:tcPr>
            <w:tcW w:w="564" w:type="pct"/>
          </w:tcPr>
          <w:p w14:paraId="5FAA405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4.19±0.01</w:t>
            </w:r>
            <w:r w:rsidR="000940A8">
              <w:rPr>
                <w:rFonts w:ascii="Times New Roman" w:hAnsi="Times New Roman" w:cs="Times New Roman"/>
                <w:color w:val="000000" w:themeColor="text1"/>
                <w:sz w:val="24"/>
                <w:szCs w:val="24"/>
                <w:vertAlign w:val="superscript"/>
                <w:lang w:val="en-GB"/>
              </w:rPr>
              <w:t>a</w:t>
            </w:r>
          </w:p>
        </w:tc>
        <w:tc>
          <w:tcPr>
            <w:tcW w:w="568" w:type="pct"/>
            <w:gridSpan w:val="3"/>
          </w:tcPr>
          <w:p w14:paraId="2173EFB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6.40±0.01</w:t>
            </w:r>
            <w:r w:rsidR="000940A8">
              <w:rPr>
                <w:rFonts w:ascii="Times New Roman" w:hAnsi="Times New Roman" w:cs="Times New Roman"/>
                <w:color w:val="000000" w:themeColor="text1"/>
                <w:sz w:val="24"/>
                <w:szCs w:val="24"/>
                <w:vertAlign w:val="superscript"/>
                <w:lang w:val="en-GB"/>
              </w:rPr>
              <w:t>a</w:t>
            </w:r>
          </w:p>
        </w:tc>
        <w:tc>
          <w:tcPr>
            <w:tcW w:w="527" w:type="pct"/>
          </w:tcPr>
          <w:p w14:paraId="77C0ED7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0.62±0.01</w:t>
            </w:r>
          </w:p>
        </w:tc>
        <w:tc>
          <w:tcPr>
            <w:tcW w:w="528" w:type="pct"/>
            <w:gridSpan w:val="2"/>
          </w:tcPr>
          <w:p w14:paraId="3F61E25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0.15±0.04</w:t>
            </w:r>
          </w:p>
        </w:tc>
        <w:tc>
          <w:tcPr>
            <w:tcW w:w="564" w:type="pct"/>
          </w:tcPr>
          <w:p w14:paraId="2934F8C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10.01±0.01</w:t>
            </w:r>
            <w:r w:rsidR="000940A8">
              <w:rPr>
                <w:rFonts w:ascii="Times New Roman" w:hAnsi="Times New Roman" w:cs="Times New Roman"/>
                <w:color w:val="000000" w:themeColor="text1"/>
                <w:sz w:val="24"/>
                <w:szCs w:val="24"/>
                <w:vertAlign w:val="superscript"/>
                <w:lang w:val="en-GB"/>
              </w:rPr>
              <w:t>a</w:t>
            </w:r>
          </w:p>
        </w:tc>
      </w:tr>
      <w:tr w:rsidR="000E1E4B" w:rsidRPr="009726DE" w14:paraId="19BD9633" w14:textId="77777777" w:rsidTr="006B6374">
        <w:trPr>
          <w:trHeight w:val="350"/>
        </w:trPr>
        <w:tc>
          <w:tcPr>
            <w:tcW w:w="975" w:type="pct"/>
          </w:tcPr>
          <w:p w14:paraId="6C8D1028" w14:textId="77777777" w:rsidR="000E1E4B" w:rsidRPr="00C1208D" w:rsidRDefault="000E1E4B" w:rsidP="00444853">
            <w:pPr>
              <w:spacing w:line="24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548" w:type="pct"/>
            <w:gridSpan w:val="2"/>
          </w:tcPr>
          <w:p w14:paraId="7AB1D25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1.22±0.01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12DECDD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0.56±0.01</w:t>
            </w:r>
          </w:p>
        </w:tc>
        <w:tc>
          <w:tcPr>
            <w:tcW w:w="564" w:type="pct"/>
          </w:tcPr>
          <w:p w14:paraId="088B652F"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10.05±0.01</w:t>
            </w:r>
            <w:r>
              <w:rPr>
                <w:rFonts w:ascii="Times New Roman" w:hAnsi="Times New Roman" w:cs="Times New Roman"/>
                <w:color w:val="000000" w:themeColor="text1"/>
                <w:sz w:val="24"/>
                <w:szCs w:val="24"/>
                <w:vertAlign w:val="superscript"/>
                <w:lang w:val="en-GB"/>
              </w:rPr>
              <w:t>a</w:t>
            </w:r>
          </w:p>
        </w:tc>
        <w:tc>
          <w:tcPr>
            <w:tcW w:w="568" w:type="pct"/>
            <w:gridSpan w:val="3"/>
          </w:tcPr>
          <w:p w14:paraId="66B578C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p>
        </w:tc>
        <w:tc>
          <w:tcPr>
            <w:tcW w:w="527" w:type="pct"/>
          </w:tcPr>
          <w:p w14:paraId="5AE6D5F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4.18±0.01</w:t>
            </w:r>
            <w:r w:rsidR="000940A8">
              <w:rPr>
                <w:rFonts w:ascii="Times New Roman" w:hAnsi="Times New Roman" w:cs="Times New Roman"/>
                <w:color w:val="000000" w:themeColor="text1"/>
                <w:sz w:val="24"/>
                <w:szCs w:val="24"/>
                <w:vertAlign w:val="superscript"/>
                <w:lang w:val="en-GB"/>
              </w:rPr>
              <w:t>a</w:t>
            </w:r>
          </w:p>
        </w:tc>
        <w:tc>
          <w:tcPr>
            <w:tcW w:w="528" w:type="pct"/>
            <w:gridSpan w:val="2"/>
          </w:tcPr>
          <w:p w14:paraId="64AC1C21"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0.56±0.01</w:t>
            </w:r>
          </w:p>
        </w:tc>
        <w:tc>
          <w:tcPr>
            <w:tcW w:w="564" w:type="pct"/>
          </w:tcPr>
          <w:p w14:paraId="39C01A4C"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17.16±0.01</w:t>
            </w:r>
            <w:r>
              <w:rPr>
                <w:rFonts w:ascii="Times New Roman" w:hAnsi="Times New Roman" w:cs="Times New Roman"/>
                <w:color w:val="000000" w:themeColor="text1"/>
                <w:sz w:val="24"/>
                <w:szCs w:val="24"/>
                <w:vertAlign w:val="superscript"/>
                <w:lang w:val="en-GB"/>
              </w:rPr>
              <w:t>a</w:t>
            </w:r>
          </w:p>
        </w:tc>
      </w:tr>
      <w:tr w:rsidR="000E1E4B" w:rsidRPr="009726DE" w14:paraId="66C21B9D" w14:textId="77777777" w:rsidTr="006B6374">
        <w:trPr>
          <w:trHeight w:val="219"/>
        </w:trPr>
        <w:tc>
          <w:tcPr>
            <w:tcW w:w="975" w:type="pct"/>
          </w:tcPr>
          <w:p w14:paraId="1937EC09" w14:textId="77777777" w:rsidR="000E1E4B" w:rsidRPr="00292475" w:rsidRDefault="00DC0AF4" w:rsidP="00292475">
            <w:pPr>
              <w:rPr>
                <w:color w:val="000000" w:themeColor="text1"/>
                <w:sz w:val="24"/>
                <w:szCs w:val="24"/>
                <w:lang w:val="en-GB"/>
              </w:rPr>
            </w:pPr>
            <w:r w:rsidRPr="00DC0AF4">
              <w:rPr>
                <w:i/>
              </w:rPr>
              <w:t>Atlantic silverside</w:t>
            </w:r>
          </w:p>
        </w:tc>
        <w:tc>
          <w:tcPr>
            <w:tcW w:w="548" w:type="pct"/>
            <w:gridSpan w:val="2"/>
          </w:tcPr>
          <w:p w14:paraId="1166D00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2.19±0.01</w:t>
            </w:r>
            <w:r w:rsidR="00560E06">
              <w:rPr>
                <w:rFonts w:ascii="Times New Roman" w:hAnsi="Times New Roman" w:cs="Times New Roman"/>
                <w:color w:val="000000" w:themeColor="text1"/>
                <w:sz w:val="24"/>
                <w:szCs w:val="24"/>
                <w:vertAlign w:val="superscript"/>
                <w:lang w:val="en-GB"/>
              </w:rPr>
              <w:t>a</w:t>
            </w:r>
          </w:p>
        </w:tc>
        <w:tc>
          <w:tcPr>
            <w:tcW w:w="545" w:type="pct"/>
            <w:gridSpan w:val="3"/>
          </w:tcPr>
          <w:p w14:paraId="3046EC8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0.80±0.01</w:t>
            </w:r>
          </w:p>
        </w:tc>
        <w:tc>
          <w:tcPr>
            <w:tcW w:w="564" w:type="pct"/>
          </w:tcPr>
          <w:p w14:paraId="2BEC4D3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5.05±0.01</w:t>
            </w:r>
            <w:r w:rsidR="00560E06">
              <w:rPr>
                <w:rFonts w:ascii="Times New Roman" w:hAnsi="Times New Roman" w:cs="Times New Roman"/>
                <w:color w:val="000000" w:themeColor="text1"/>
                <w:sz w:val="24"/>
                <w:szCs w:val="24"/>
                <w:vertAlign w:val="superscript"/>
                <w:lang w:val="en-GB"/>
              </w:rPr>
              <w:t>a</w:t>
            </w:r>
          </w:p>
        </w:tc>
        <w:tc>
          <w:tcPr>
            <w:tcW w:w="568" w:type="pct"/>
            <w:gridSpan w:val="3"/>
          </w:tcPr>
          <w:p w14:paraId="235BC30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1.38±0.01</w:t>
            </w:r>
          </w:p>
        </w:tc>
        <w:tc>
          <w:tcPr>
            <w:tcW w:w="527" w:type="pct"/>
          </w:tcPr>
          <w:p w14:paraId="1254A66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4.95±0.01</w:t>
            </w:r>
            <w:r w:rsidR="00560E06">
              <w:rPr>
                <w:rFonts w:ascii="Times New Roman" w:hAnsi="Times New Roman" w:cs="Times New Roman"/>
                <w:color w:val="000000" w:themeColor="text1"/>
                <w:sz w:val="24"/>
                <w:szCs w:val="24"/>
                <w:vertAlign w:val="superscript"/>
                <w:lang w:val="en-GB"/>
              </w:rPr>
              <w:t>a</w:t>
            </w:r>
          </w:p>
        </w:tc>
        <w:tc>
          <w:tcPr>
            <w:tcW w:w="528" w:type="pct"/>
            <w:gridSpan w:val="2"/>
          </w:tcPr>
          <w:p w14:paraId="54816BC1"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1.21±0.01</w:t>
            </w:r>
          </w:p>
        </w:tc>
        <w:tc>
          <w:tcPr>
            <w:tcW w:w="564" w:type="pct"/>
          </w:tcPr>
          <w:p w14:paraId="040FA1E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0.04±0.01</w:t>
            </w:r>
          </w:p>
        </w:tc>
      </w:tr>
      <w:tr w:rsidR="000E1E4B" w:rsidRPr="009726DE" w14:paraId="6FB970D7" w14:textId="77777777" w:rsidTr="006B6374">
        <w:trPr>
          <w:trHeight w:val="349"/>
        </w:trPr>
        <w:tc>
          <w:tcPr>
            <w:tcW w:w="975" w:type="pct"/>
          </w:tcPr>
          <w:p w14:paraId="3FAA3EEF"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Portunus armatus</w:t>
            </w:r>
          </w:p>
        </w:tc>
        <w:tc>
          <w:tcPr>
            <w:tcW w:w="548" w:type="pct"/>
            <w:gridSpan w:val="2"/>
          </w:tcPr>
          <w:p w14:paraId="013D3C0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14±0.01</w:t>
            </w:r>
            <w:r w:rsidR="00560E06">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535A7C6"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1.05±0.01</w:t>
            </w:r>
            <w:r w:rsidR="00663F6B">
              <w:rPr>
                <w:rFonts w:ascii="Times New Roman" w:hAnsi="Times New Roman" w:cs="Times New Roman"/>
                <w:color w:val="000000" w:themeColor="text1"/>
                <w:sz w:val="24"/>
                <w:szCs w:val="24"/>
                <w:vertAlign w:val="superscript"/>
                <w:lang w:val="en-GB"/>
              </w:rPr>
              <w:t xml:space="preserve"> a</w:t>
            </w:r>
          </w:p>
        </w:tc>
        <w:tc>
          <w:tcPr>
            <w:tcW w:w="564" w:type="pct"/>
          </w:tcPr>
          <w:p w14:paraId="167223B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r w:rsidR="00560E06">
              <w:rPr>
                <w:rFonts w:ascii="Times New Roman" w:hAnsi="Times New Roman" w:cs="Times New Roman"/>
                <w:color w:val="000000" w:themeColor="text1"/>
                <w:sz w:val="24"/>
                <w:szCs w:val="24"/>
                <w:vertAlign w:val="superscript"/>
                <w:lang w:val="en-GB"/>
              </w:rPr>
              <w:t xml:space="preserve"> a</w:t>
            </w:r>
          </w:p>
        </w:tc>
        <w:tc>
          <w:tcPr>
            <w:tcW w:w="568" w:type="pct"/>
            <w:gridSpan w:val="3"/>
          </w:tcPr>
          <w:p w14:paraId="33D1A93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2.82±0.02</w:t>
            </w:r>
          </w:p>
        </w:tc>
        <w:tc>
          <w:tcPr>
            <w:tcW w:w="527" w:type="pct"/>
          </w:tcPr>
          <w:p w14:paraId="0D568BBA"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2.10±0.01</w:t>
            </w:r>
          </w:p>
        </w:tc>
        <w:tc>
          <w:tcPr>
            <w:tcW w:w="528" w:type="pct"/>
            <w:gridSpan w:val="2"/>
          </w:tcPr>
          <w:p w14:paraId="4C3B126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2.35±0.01</w:t>
            </w:r>
          </w:p>
        </w:tc>
        <w:tc>
          <w:tcPr>
            <w:tcW w:w="564" w:type="pct"/>
          </w:tcPr>
          <w:p w14:paraId="113D177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15.16±0.01</w:t>
            </w:r>
            <w:r w:rsidR="00560E06">
              <w:rPr>
                <w:rFonts w:ascii="Times New Roman" w:hAnsi="Times New Roman" w:cs="Times New Roman"/>
                <w:color w:val="000000" w:themeColor="text1"/>
                <w:sz w:val="24"/>
                <w:szCs w:val="24"/>
                <w:vertAlign w:val="superscript"/>
                <w:lang w:val="en-GB"/>
              </w:rPr>
              <w:t>a</w:t>
            </w:r>
          </w:p>
        </w:tc>
      </w:tr>
      <w:tr w:rsidR="000E1E4B" w:rsidRPr="009726DE" w14:paraId="3297E4A3" w14:textId="77777777" w:rsidTr="006B6374">
        <w:trPr>
          <w:trHeight w:val="442"/>
        </w:trPr>
        <w:tc>
          <w:tcPr>
            <w:tcW w:w="975" w:type="pct"/>
          </w:tcPr>
          <w:p w14:paraId="382ACEAF" w14:textId="77777777" w:rsidR="000E1E4B" w:rsidRPr="00806524" w:rsidRDefault="000E1E4B" w:rsidP="00444853">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p>
          <w:p w14:paraId="5D47DCA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
        </w:tc>
        <w:tc>
          <w:tcPr>
            <w:tcW w:w="548" w:type="pct"/>
            <w:gridSpan w:val="2"/>
          </w:tcPr>
          <w:p w14:paraId="28E9AF2B"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4.01±0.00</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7F1C1B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1.36±0.01</w:t>
            </w:r>
            <w:r w:rsidR="00663F6B">
              <w:rPr>
                <w:rFonts w:ascii="Times New Roman" w:hAnsi="Times New Roman" w:cs="Times New Roman"/>
                <w:color w:val="000000" w:themeColor="text1"/>
                <w:sz w:val="24"/>
                <w:szCs w:val="24"/>
                <w:vertAlign w:val="superscript"/>
                <w:lang w:val="en-GB"/>
              </w:rPr>
              <w:t xml:space="preserve"> a</w:t>
            </w:r>
          </w:p>
        </w:tc>
        <w:tc>
          <w:tcPr>
            <w:tcW w:w="564" w:type="pct"/>
          </w:tcPr>
          <w:p w14:paraId="00A0583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6.04±0.01</w:t>
            </w:r>
          </w:p>
        </w:tc>
        <w:tc>
          <w:tcPr>
            <w:tcW w:w="568" w:type="pct"/>
            <w:gridSpan w:val="3"/>
          </w:tcPr>
          <w:p w14:paraId="22647F8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7.39±0.02</w:t>
            </w:r>
            <w:r w:rsidR="00663F6B">
              <w:rPr>
                <w:rFonts w:ascii="Times New Roman" w:hAnsi="Times New Roman" w:cs="Times New Roman"/>
                <w:color w:val="000000" w:themeColor="text1"/>
                <w:sz w:val="24"/>
                <w:szCs w:val="24"/>
                <w:vertAlign w:val="superscript"/>
                <w:lang w:val="en-GB"/>
              </w:rPr>
              <w:t xml:space="preserve"> a</w:t>
            </w:r>
          </w:p>
        </w:tc>
        <w:tc>
          <w:tcPr>
            <w:tcW w:w="527" w:type="pct"/>
          </w:tcPr>
          <w:p w14:paraId="047C760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3.89±0.01</w:t>
            </w:r>
          </w:p>
        </w:tc>
        <w:tc>
          <w:tcPr>
            <w:tcW w:w="528" w:type="pct"/>
            <w:gridSpan w:val="2"/>
          </w:tcPr>
          <w:p w14:paraId="35C964D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0.80±0.01</w:t>
            </w:r>
          </w:p>
        </w:tc>
        <w:tc>
          <w:tcPr>
            <w:tcW w:w="564" w:type="pct"/>
          </w:tcPr>
          <w:p w14:paraId="0A2E705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18.06±0.01</w:t>
            </w:r>
          </w:p>
        </w:tc>
      </w:tr>
      <w:tr w:rsidR="000E1E4B" w:rsidRPr="009726DE" w14:paraId="78D67876" w14:textId="77777777" w:rsidTr="006B6374">
        <w:trPr>
          <w:trHeight w:val="257"/>
        </w:trPr>
        <w:tc>
          <w:tcPr>
            <w:tcW w:w="4819" w:type="pct"/>
            <w:gridSpan w:val="14"/>
          </w:tcPr>
          <w:p w14:paraId="082B1BCF"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Standard permissible limits of heavy metals i</w:t>
            </w:r>
            <w:r w:rsidR="002A6BD1">
              <w:rPr>
                <w:rFonts w:ascii="Times New Roman" w:hAnsi="Times New Roman" w:cs="Times New Roman"/>
                <w:color w:val="000000" w:themeColor="text1"/>
                <w:sz w:val="24"/>
                <w:szCs w:val="24"/>
                <w:lang w:val="en-GB"/>
              </w:rPr>
              <w:t>n seafood</w:t>
            </w:r>
          </w:p>
        </w:tc>
      </w:tr>
      <w:tr w:rsidR="000E1E4B" w:rsidRPr="009726DE" w14:paraId="0660D491" w14:textId="77777777" w:rsidTr="006B6374">
        <w:trPr>
          <w:trHeight w:val="283"/>
        </w:trPr>
        <w:tc>
          <w:tcPr>
            <w:tcW w:w="975" w:type="pct"/>
          </w:tcPr>
          <w:p w14:paraId="56D843C6"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WHO/FAO, 2011</w:t>
            </w:r>
          </w:p>
        </w:tc>
        <w:tc>
          <w:tcPr>
            <w:tcW w:w="525" w:type="pct"/>
          </w:tcPr>
          <w:p w14:paraId="41ACD4FA"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377" w:type="pct"/>
            <w:gridSpan w:val="2"/>
          </w:tcPr>
          <w:p w14:paraId="1E7350B1"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w:t>
            </w:r>
          </w:p>
        </w:tc>
        <w:tc>
          <w:tcPr>
            <w:tcW w:w="102" w:type="pct"/>
          </w:tcPr>
          <w:p w14:paraId="48EB4FEC"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w:t>
            </w:r>
          </w:p>
        </w:tc>
        <w:tc>
          <w:tcPr>
            <w:tcW w:w="727" w:type="pct"/>
            <w:gridSpan w:val="3"/>
          </w:tcPr>
          <w:p w14:paraId="0665DE5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w:t>
            </w:r>
          </w:p>
        </w:tc>
        <w:tc>
          <w:tcPr>
            <w:tcW w:w="102" w:type="pct"/>
          </w:tcPr>
          <w:p w14:paraId="0D105028"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
        </w:tc>
        <w:tc>
          <w:tcPr>
            <w:tcW w:w="974" w:type="pct"/>
            <w:gridSpan w:val="3"/>
          </w:tcPr>
          <w:p w14:paraId="45DFD51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5.5</w:t>
            </w:r>
          </w:p>
        </w:tc>
        <w:tc>
          <w:tcPr>
            <w:tcW w:w="1218" w:type="pct"/>
            <w:gridSpan w:val="2"/>
          </w:tcPr>
          <w:p w14:paraId="36FF976C"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43</w:t>
            </w:r>
          </w:p>
        </w:tc>
      </w:tr>
    </w:tbl>
    <w:p w14:paraId="4BC77958" w14:textId="77777777" w:rsidR="00914719" w:rsidRDefault="00663F6B" w:rsidP="000E0DE3">
      <w:pPr>
        <w:spacing w:line="240" w:lineRule="auto"/>
        <w:jc w:val="both"/>
      </w:pPr>
      <w:r>
        <w:t>Data are reported in mean and standard error of mean (M</w:t>
      </w:r>
      <w:r>
        <w:rPr>
          <w:rFonts w:ascii="Times New Roman" w:hAnsi="Times New Roman" w:cs="Times New Roman"/>
          <w:color w:val="000000" w:themeColor="text1"/>
          <w:sz w:val="24"/>
          <w:szCs w:val="24"/>
          <w:lang w:val="en-GB"/>
        </w:rPr>
        <w:t>±SE). Values bearing similar superscript ‘’</w:t>
      </w:r>
      <w:proofErr w:type="spellStart"/>
      <w:r>
        <w:rPr>
          <w:rFonts w:ascii="Times New Roman" w:hAnsi="Times New Roman" w:cs="Times New Roman"/>
          <w:color w:val="000000" w:themeColor="text1"/>
          <w:sz w:val="24"/>
          <w:szCs w:val="24"/>
          <w:vertAlign w:val="superscript"/>
          <w:lang w:val="en-GB"/>
        </w:rPr>
        <w:t>a</w:t>
      </w:r>
      <w:r>
        <w:rPr>
          <w:rFonts w:ascii="Times New Roman" w:hAnsi="Times New Roman" w:cs="Times New Roman"/>
          <w:color w:val="000000" w:themeColor="text1"/>
          <w:sz w:val="24"/>
          <w:szCs w:val="24"/>
          <w:lang w:val="en-GB"/>
        </w:rPr>
        <w:t>’’were</w:t>
      </w:r>
      <w:proofErr w:type="spellEnd"/>
      <w:r>
        <w:rPr>
          <w:rFonts w:ascii="Times New Roman" w:hAnsi="Times New Roman" w:cs="Times New Roman"/>
          <w:color w:val="000000" w:themeColor="text1"/>
          <w:sz w:val="24"/>
          <w:szCs w:val="24"/>
          <w:lang w:val="en-GB"/>
        </w:rPr>
        <w:t xml:space="preserve"> significantly higher than the reference values down the groups.</w:t>
      </w:r>
    </w:p>
    <w:p w14:paraId="3E87076D" w14:textId="77777777" w:rsidR="000E0DE3" w:rsidRDefault="000E0DE3" w:rsidP="000E0DE3">
      <w:pPr>
        <w:spacing w:line="240" w:lineRule="auto"/>
        <w:jc w:val="both"/>
      </w:pPr>
    </w:p>
    <w:p w14:paraId="5D34ADFF" w14:textId="77777777" w:rsidR="000E0DE3" w:rsidRDefault="000E0DE3" w:rsidP="000E0DE3">
      <w:pPr>
        <w:spacing w:line="240" w:lineRule="auto"/>
        <w:jc w:val="both"/>
      </w:pPr>
    </w:p>
    <w:p w14:paraId="490401D4" w14:textId="77777777" w:rsidR="000E0DE3" w:rsidRDefault="000E0DE3" w:rsidP="000E0DE3">
      <w:pPr>
        <w:spacing w:line="240" w:lineRule="auto"/>
        <w:jc w:val="both"/>
      </w:pPr>
    </w:p>
    <w:p w14:paraId="39C6F4F6" w14:textId="77777777" w:rsidR="000E0DE3" w:rsidRDefault="000E0DE3" w:rsidP="000E0DE3">
      <w:pPr>
        <w:spacing w:line="240" w:lineRule="auto"/>
        <w:jc w:val="both"/>
      </w:pPr>
    </w:p>
    <w:p w14:paraId="20B05E21" w14:textId="77777777" w:rsidR="000E0DE3" w:rsidRDefault="000E0DE3" w:rsidP="000E0DE3">
      <w:pPr>
        <w:spacing w:line="240" w:lineRule="auto"/>
        <w:jc w:val="both"/>
      </w:pPr>
    </w:p>
    <w:p w14:paraId="2917ECE2" w14:textId="77777777" w:rsidR="000E0DE3" w:rsidRDefault="000E0DE3" w:rsidP="000E0DE3">
      <w:pPr>
        <w:spacing w:line="240" w:lineRule="auto"/>
        <w:jc w:val="both"/>
      </w:pPr>
    </w:p>
    <w:p w14:paraId="15E76C3A" w14:textId="77777777" w:rsidR="000E0DE3" w:rsidRDefault="000E0DE3" w:rsidP="000E0DE3">
      <w:pPr>
        <w:spacing w:line="240" w:lineRule="auto"/>
        <w:jc w:val="both"/>
      </w:pPr>
    </w:p>
    <w:p w14:paraId="6A2FA38A" w14:textId="77777777" w:rsidR="000E0DE3" w:rsidRDefault="000E0DE3" w:rsidP="000E0DE3">
      <w:pPr>
        <w:spacing w:line="240" w:lineRule="auto"/>
        <w:jc w:val="both"/>
      </w:pPr>
    </w:p>
    <w:p w14:paraId="40A1E75C" w14:textId="77777777" w:rsidR="000E0DE3" w:rsidRDefault="000E0DE3" w:rsidP="000E0DE3">
      <w:pPr>
        <w:spacing w:line="240" w:lineRule="auto"/>
        <w:jc w:val="both"/>
      </w:pPr>
    </w:p>
    <w:p w14:paraId="1E35826D" w14:textId="77777777" w:rsidR="000E0DE3" w:rsidRDefault="000E0DE3" w:rsidP="000E0DE3">
      <w:pPr>
        <w:spacing w:line="240" w:lineRule="auto"/>
        <w:jc w:val="both"/>
      </w:pPr>
    </w:p>
    <w:p w14:paraId="05D94673" w14:textId="77777777" w:rsidR="000E0DE3" w:rsidRDefault="000E0DE3" w:rsidP="000E0DE3">
      <w:pPr>
        <w:spacing w:line="240" w:lineRule="auto"/>
        <w:jc w:val="both"/>
      </w:pPr>
    </w:p>
    <w:p w14:paraId="7B705BC0" w14:textId="77777777" w:rsidR="000E0DE3" w:rsidRDefault="000E0DE3" w:rsidP="000E0DE3">
      <w:pPr>
        <w:spacing w:line="240" w:lineRule="auto"/>
        <w:jc w:val="both"/>
      </w:pPr>
    </w:p>
    <w:p w14:paraId="207CDAE0" w14:textId="77777777" w:rsidR="000E0DE3" w:rsidRDefault="000E0DE3" w:rsidP="000E0DE3">
      <w:pPr>
        <w:spacing w:line="240" w:lineRule="auto"/>
        <w:jc w:val="both"/>
      </w:pPr>
    </w:p>
    <w:p w14:paraId="70E57C3E" w14:textId="77777777" w:rsidR="000E0DE3" w:rsidRDefault="000E0DE3" w:rsidP="000E0DE3">
      <w:pPr>
        <w:spacing w:line="240" w:lineRule="auto"/>
        <w:jc w:val="both"/>
      </w:pPr>
    </w:p>
    <w:p w14:paraId="2EDC518F" w14:textId="77777777" w:rsidR="00914719" w:rsidRPr="00914719" w:rsidRDefault="00914719" w:rsidP="00342BFA">
      <w:pPr>
        <w:jc w:val="both"/>
        <w:rPr>
          <w:b/>
        </w:rPr>
      </w:pPr>
      <w:r w:rsidRPr="00914719">
        <w:rPr>
          <w:rFonts w:ascii="Times New Roman" w:hAnsi="Times New Roman" w:cs="Times New Roman"/>
          <w:b/>
          <w:color w:val="000000" w:themeColor="text1"/>
          <w:sz w:val="24"/>
          <w:szCs w:val="24"/>
          <w:lang w:val="en-GB"/>
        </w:rPr>
        <w:t xml:space="preserve">4.2 Estimated daily intake of metals in shellfishes from </w:t>
      </w:r>
      <w:proofErr w:type="spellStart"/>
      <w:r w:rsidRPr="00914719">
        <w:rPr>
          <w:rFonts w:ascii="Times New Roman" w:hAnsi="Times New Roman" w:cs="Times New Roman"/>
          <w:b/>
          <w:color w:val="000000" w:themeColor="text1"/>
          <w:sz w:val="24"/>
          <w:szCs w:val="24"/>
          <w:lang w:val="en-GB"/>
        </w:rPr>
        <w:t>Okoroba</w:t>
      </w:r>
      <w:proofErr w:type="spellEnd"/>
      <w:r w:rsidRPr="00914719">
        <w:rPr>
          <w:rFonts w:ascii="Times New Roman" w:hAnsi="Times New Roman" w:cs="Times New Roman"/>
          <w:b/>
          <w:color w:val="000000" w:themeColor="text1"/>
          <w:sz w:val="24"/>
          <w:szCs w:val="24"/>
          <w:lang w:val="en-GB"/>
        </w:rPr>
        <w:t xml:space="preserve">, </w:t>
      </w:r>
      <w:proofErr w:type="spellStart"/>
      <w:r w:rsidRPr="00914719">
        <w:rPr>
          <w:rFonts w:ascii="Times New Roman" w:hAnsi="Times New Roman" w:cs="Times New Roman"/>
          <w:b/>
          <w:color w:val="000000" w:themeColor="text1"/>
          <w:sz w:val="24"/>
          <w:szCs w:val="24"/>
          <w:lang w:val="en-GB"/>
        </w:rPr>
        <w:t>Nembe</w:t>
      </w:r>
      <w:proofErr w:type="spellEnd"/>
      <w:r w:rsidRPr="00914719">
        <w:rPr>
          <w:rFonts w:ascii="Times New Roman" w:hAnsi="Times New Roman" w:cs="Times New Roman"/>
          <w:b/>
          <w:color w:val="000000" w:themeColor="text1"/>
          <w:sz w:val="24"/>
          <w:szCs w:val="24"/>
          <w:lang w:val="en-GB"/>
        </w:rPr>
        <w:t xml:space="preserve"> River</w:t>
      </w:r>
    </w:p>
    <w:p w14:paraId="55319851" w14:textId="77777777" w:rsidR="006E149E" w:rsidRPr="00A470BB" w:rsidRDefault="008C43D3" w:rsidP="00914719">
      <w:pPr>
        <w:jc w:val="both"/>
        <w:rPr>
          <w:rFonts w:ascii="Times New Roman" w:hAnsi="Times New Roman" w:cs="Times New Roman"/>
          <w:color w:val="0D0D0D" w:themeColor="text1" w:themeTint="F2"/>
          <w:sz w:val="24"/>
          <w:szCs w:val="24"/>
          <w:lang w:val="en-GB"/>
        </w:rPr>
      </w:pPr>
      <w:r>
        <w:t xml:space="preserve">Table 2 presents the estimated </w:t>
      </w:r>
      <w:r w:rsidRPr="00CA291F">
        <w:rPr>
          <w:rFonts w:ascii="Times New Roman" w:hAnsi="Times New Roman" w:cs="Times New Roman"/>
          <w:color w:val="000000" w:themeColor="text1"/>
          <w:sz w:val="24"/>
          <w:szCs w:val="24"/>
          <w:lang w:val="en-GB"/>
        </w:rPr>
        <w:t xml:space="preserve">daily intake of metals in shellfishes from </w:t>
      </w:r>
      <w:proofErr w:type="spellStart"/>
      <w:r w:rsidRPr="00CA291F">
        <w:rPr>
          <w:rFonts w:ascii="Times New Roman" w:hAnsi="Times New Roman" w:cs="Times New Roman"/>
          <w:color w:val="000000" w:themeColor="text1"/>
          <w:sz w:val="24"/>
          <w:szCs w:val="24"/>
          <w:lang w:val="en-GB"/>
        </w:rPr>
        <w:t>Okoroba</w:t>
      </w:r>
      <w:proofErr w:type="spellEnd"/>
      <w:r w:rsidRPr="00CA291F">
        <w:rPr>
          <w:rFonts w:ascii="Times New Roman" w:hAnsi="Times New Roman" w:cs="Times New Roman"/>
          <w:color w:val="000000" w:themeColor="text1"/>
          <w:sz w:val="24"/>
          <w:szCs w:val="24"/>
          <w:lang w:val="en-GB"/>
        </w:rPr>
        <w:t xml:space="preserve"> community</w:t>
      </w:r>
      <w:r>
        <w:rPr>
          <w:rFonts w:ascii="Times New Roman" w:hAnsi="Times New Roman" w:cs="Times New Roman"/>
          <w:color w:val="000000" w:themeColor="text1"/>
          <w:sz w:val="24"/>
          <w:szCs w:val="24"/>
          <w:lang w:val="en-GB"/>
        </w:rPr>
        <w:t xml:space="preserve">, Bayelsa State. </w:t>
      </w:r>
      <w:r w:rsidR="00914719">
        <w:rPr>
          <w:rFonts w:ascii="Times New Roman" w:hAnsi="Times New Roman" w:cs="Times New Roman"/>
          <w:color w:val="000000" w:themeColor="text1"/>
          <w:sz w:val="24"/>
          <w:szCs w:val="24"/>
          <w:lang w:val="en-GB"/>
        </w:rPr>
        <w:t xml:space="preserve">The estimated daily intake of cytotoxic heavy metals </w:t>
      </w:r>
      <w:proofErr w:type="gramStart"/>
      <w:r w:rsidR="00914719">
        <w:rPr>
          <w:rFonts w:ascii="Times New Roman" w:hAnsi="Times New Roman" w:cs="Times New Roman"/>
          <w:color w:val="000000" w:themeColor="text1"/>
          <w:sz w:val="24"/>
          <w:szCs w:val="24"/>
          <w:lang w:val="en-GB"/>
        </w:rPr>
        <w:t>were</w:t>
      </w:r>
      <w:proofErr w:type="gramEnd"/>
      <w:r w:rsidR="00914719">
        <w:rPr>
          <w:rFonts w:ascii="Times New Roman" w:hAnsi="Times New Roman" w:cs="Times New Roman"/>
          <w:color w:val="000000" w:themeColor="text1"/>
          <w:sz w:val="24"/>
          <w:szCs w:val="24"/>
          <w:lang w:val="en-GB"/>
        </w:rPr>
        <w:t xml:space="preserve"> compared to the reference values in Table 2. </w:t>
      </w:r>
    </w:p>
    <w:p w14:paraId="6AAD2C32" w14:textId="77777777" w:rsidR="00A1692E" w:rsidRPr="00CA291F" w:rsidRDefault="00A1692E" w:rsidP="00A1692E">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2</w:t>
      </w:r>
      <w:r w:rsidRPr="00CA291F">
        <w:rPr>
          <w:rFonts w:ascii="Times New Roman" w:hAnsi="Times New Roman" w:cs="Times New Roman"/>
          <w:color w:val="000000" w:themeColor="text1"/>
          <w:sz w:val="24"/>
          <w:szCs w:val="24"/>
          <w:lang w:val="en-GB"/>
        </w:rPr>
        <w:t xml:space="preserve"> Estimated daily intake of metals in shellfishes from </w:t>
      </w:r>
      <w:proofErr w:type="spellStart"/>
      <w:r w:rsidRPr="00CA291F">
        <w:rPr>
          <w:rFonts w:ascii="Times New Roman" w:hAnsi="Times New Roman" w:cs="Times New Roman"/>
          <w:color w:val="000000" w:themeColor="text1"/>
          <w:sz w:val="24"/>
          <w:szCs w:val="24"/>
          <w:lang w:val="en-GB"/>
        </w:rPr>
        <w:t>Okoroba</w:t>
      </w:r>
      <w:proofErr w:type="spellEnd"/>
      <w:r w:rsidR="00914719">
        <w:rPr>
          <w:rFonts w:ascii="Times New Roman" w:hAnsi="Times New Roman" w:cs="Times New Roman"/>
          <w:color w:val="000000" w:themeColor="text1"/>
          <w:sz w:val="24"/>
          <w:szCs w:val="24"/>
          <w:lang w:val="en-GB"/>
        </w:rPr>
        <w:t xml:space="preserve">, </w:t>
      </w:r>
      <w:proofErr w:type="spellStart"/>
      <w:r w:rsidR="00914719">
        <w:rPr>
          <w:rFonts w:ascii="Times New Roman" w:hAnsi="Times New Roman" w:cs="Times New Roman"/>
          <w:color w:val="000000" w:themeColor="text1"/>
          <w:sz w:val="24"/>
          <w:szCs w:val="24"/>
          <w:lang w:val="en-GB"/>
        </w:rPr>
        <w:t>Nembe</w:t>
      </w:r>
      <w:proofErr w:type="spellEnd"/>
      <w:r w:rsidR="00914719">
        <w:rPr>
          <w:rFonts w:ascii="Times New Roman" w:hAnsi="Times New Roman" w:cs="Times New Roman"/>
          <w:color w:val="000000" w:themeColor="text1"/>
          <w:sz w:val="24"/>
          <w:szCs w:val="24"/>
          <w:lang w:val="en-GB"/>
        </w:rPr>
        <w:t xml:space="preserve"> River</w:t>
      </w:r>
    </w:p>
    <w:tbl>
      <w:tblPr>
        <w:tblStyle w:val="TableGrid"/>
        <w:tblW w:w="5144"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102"/>
        <w:gridCol w:w="1150"/>
        <w:gridCol w:w="1088"/>
        <w:gridCol w:w="1119"/>
        <w:gridCol w:w="1028"/>
        <w:gridCol w:w="1119"/>
        <w:gridCol w:w="1044"/>
      </w:tblGrid>
      <w:tr w:rsidR="00A1692E" w:rsidRPr="009726DE" w14:paraId="164EF3FB" w14:textId="77777777" w:rsidTr="008627A9">
        <w:trPr>
          <w:trHeight w:val="291"/>
        </w:trPr>
        <w:tc>
          <w:tcPr>
            <w:tcW w:w="1028" w:type="pct"/>
            <w:tcBorders>
              <w:top w:val="single" w:sz="4" w:space="0" w:color="auto"/>
              <w:bottom w:val="single" w:sz="4" w:space="0" w:color="auto"/>
            </w:tcBorders>
          </w:tcPr>
          <w:p w14:paraId="10857307"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sidRPr="00CA291F">
              <w:rPr>
                <w:rFonts w:ascii="Times New Roman" w:hAnsi="Times New Roman" w:cs="Times New Roman"/>
                <w:color w:val="000000" w:themeColor="text1"/>
                <w:sz w:val="24"/>
                <w:szCs w:val="24"/>
                <w:lang w:val="en-GB"/>
              </w:rPr>
              <w:t>Samples</w:t>
            </w:r>
          </w:p>
        </w:tc>
        <w:tc>
          <w:tcPr>
            <w:tcW w:w="572" w:type="pct"/>
            <w:tcBorders>
              <w:top w:val="single" w:sz="4" w:space="0" w:color="auto"/>
              <w:bottom w:val="single" w:sz="4" w:space="0" w:color="auto"/>
            </w:tcBorders>
          </w:tcPr>
          <w:p w14:paraId="6A9A867E"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Pb (mg/kg)</w:t>
            </w:r>
          </w:p>
        </w:tc>
        <w:tc>
          <w:tcPr>
            <w:tcW w:w="597" w:type="pct"/>
            <w:tcBorders>
              <w:top w:val="single" w:sz="4" w:space="0" w:color="auto"/>
              <w:bottom w:val="single" w:sz="4" w:space="0" w:color="auto"/>
            </w:tcBorders>
          </w:tcPr>
          <w:p w14:paraId="45267D65"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Cd </w:t>
            </w:r>
            <w:r>
              <w:rPr>
                <w:rFonts w:ascii="Times New Roman" w:hAnsi="Times New Roman" w:cs="Times New Roman"/>
                <w:color w:val="000000" w:themeColor="text1"/>
                <w:sz w:val="24"/>
                <w:szCs w:val="24"/>
                <w:lang w:val="en-GB"/>
              </w:rPr>
              <w:t>(mg/kg)</w:t>
            </w:r>
          </w:p>
        </w:tc>
        <w:tc>
          <w:tcPr>
            <w:tcW w:w="565" w:type="pct"/>
            <w:tcBorders>
              <w:top w:val="single" w:sz="4" w:space="0" w:color="auto"/>
              <w:bottom w:val="single" w:sz="4" w:space="0" w:color="auto"/>
            </w:tcBorders>
          </w:tcPr>
          <w:p w14:paraId="70A55B90" w14:textId="77777777" w:rsidR="00A1692E" w:rsidRDefault="00A1692E" w:rsidP="008627A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Cr</w:t>
            </w:r>
          </w:p>
          <w:p w14:paraId="12B69548"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81" w:type="pct"/>
            <w:tcBorders>
              <w:top w:val="single" w:sz="4" w:space="0" w:color="auto"/>
              <w:bottom w:val="single" w:sz="4" w:space="0" w:color="auto"/>
            </w:tcBorders>
          </w:tcPr>
          <w:p w14:paraId="0189A947" w14:textId="77777777" w:rsidR="00A1692E" w:rsidRDefault="00A1692E" w:rsidP="008627A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Ni</w:t>
            </w:r>
          </w:p>
          <w:p w14:paraId="192FAC29"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34" w:type="pct"/>
            <w:tcBorders>
              <w:top w:val="single" w:sz="4" w:space="0" w:color="auto"/>
              <w:bottom w:val="single" w:sz="4" w:space="0" w:color="auto"/>
            </w:tcBorders>
          </w:tcPr>
          <w:p w14:paraId="54EC708B"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Zn</w:t>
            </w:r>
            <w:r>
              <w:rPr>
                <w:rFonts w:ascii="Times New Roman" w:hAnsi="Times New Roman" w:cs="Times New Roman"/>
                <w:color w:val="000000" w:themeColor="text1"/>
                <w:sz w:val="24"/>
                <w:szCs w:val="24"/>
                <w:lang w:val="en-GB"/>
              </w:rPr>
              <w:t xml:space="preserve"> (mg/kg)</w:t>
            </w:r>
          </w:p>
        </w:tc>
        <w:tc>
          <w:tcPr>
            <w:tcW w:w="581" w:type="pct"/>
            <w:tcBorders>
              <w:top w:val="single" w:sz="4" w:space="0" w:color="auto"/>
              <w:bottom w:val="single" w:sz="4" w:space="0" w:color="auto"/>
            </w:tcBorders>
          </w:tcPr>
          <w:p w14:paraId="0DA66D10"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542" w:type="pct"/>
            <w:tcBorders>
              <w:top w:val="single" w:sz="4" w:space="0" w:color="auto"/>
              <w:bottom w:val="single" w:sz="4" w:space="0" w:color="auto"/>
            </w:tcBorders>
          </w:tcPr>
          <w:p w14:paraId="44B2B177"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Fe </w:t>
            </w:r>
            <w:r>
              <w:rPr>
                <w:rFonts w:ascii="Times New Roman" w:hAnsi="Times New Roman" w:cs="Times New Roman"/>
                <w:color w:val="000000" w:themeColor="text1"/>
                <w:sz w:val="24"/>
                <w:szCs w:val="24"/>
                <w:lang w:val="en-GB"/>
              </w:rPr>
              <w:t>(mg/kg)</w:t>
            </w:r>
          </w:p>
        </w:tc>
      </w:tr>
      <w:tr w:rsidR="00A1692E" w:rsidRPr="009726DE" w14:paraId="36FA9647" w14:textId="77777777" w:rsidTr="008627A9">
        <w:trPr>
          <w:trHeight w:val="268"/>
        </w:trPr>
        <w:tc>
          <w:tcPr>
            <w:tcW w:w="1028" w:type="pct"/>
          </w:tcPr>
          <w:p w14:paraId="6DF29E2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572" w:type="pct"/>
          </w:tcPr>
          <w:p w14:paraId="0FAB14D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0.301</w:t>
            </w:r>
          </w:p>
        </w:tc>
        <w:tc>
          <w:tcPr>
            <w:tcW w:w="597" w:type="pct"/>
          </w:tcPr>
          <w:p w14:paraId="314A622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2.160</w:t>
            </w:r>
          </w:p>
        </w:tc>
        <w:tc>
          <w:tcPr>
            <w:tcW w:w="565" w:type="pct"/>
          </w:tcPr>
          <w:p w14:paraId="0DA35B6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08</w:t>
            </w:r>
          </w:p>
        </w:tc>
        <w:tc>
          <w:tcPr>
            <w:tcW w:w="581" w:type="pct"/>
          </w:tcPr>
          <w:p w14:paraId="4EF6B9A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w:t>
            </w:r>
            <w:r w:rsidRPr="009726DE">
              <w:rPr>
                <w:rFonts w:ascii="Times New Roman" w:hAnsi="Times New Roman" w:cs="Times New Roman"/>
                <w:color w:val="000000" w:themeColor="text1"/>
                <w:sz w:val="24"/>
                <w:szCs w:val="24"/>
                <w:lang w:val="en-GB"/>
              </w:rPr>
              <w:t>.032</w:t>
            </w:r>
          </w:p>
        </w:tc>
        <w:tc>
          <w:tcPr>
            <w:tcW w:w="534" w:type="pct"/>
          </w:tcPr>
          <w:p w14:paraId="6A3D858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581" w:type="pct"/>
          </w:tcPr>
          <w:p w14:paraId="55384C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5.920</w:t>
            </w:r>
          </w:p>
        </w:tc>
        <w:tc>
          <w:tcPr>
            <w:tcW w:w="542" w:type="pct"/>
          </w:tcPr>
          <w:p w14:paraId="6BDDCC7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0.060</w:t>
            </w:r>
          </w:p>
        </w:tc>
      </w:tr>
      <w:tr w:rsidR="00A1692E" w:rsidRPr="009726DE" w14:paraId="13E186D2" w14:textId="77777777" w:rsidTr="008627A9">
        <w:trPr>
          <w:trHeight w:val="440"/>
        </w:trPr>
        <w:tc>
          <w:tcPr>
            <w:tcW w:w="1028" w:type="pct"/>
          </w:tcPr>
          <w:p w14:paraId="4663E4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p>
        </w:tc>
        <w:tc>
          <w:tcPr>
            <w:tcW w:w="572" w:type="pct"/>
          </w:tcPr>
          <w:p w14:paraId="0143EF5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97" w:type="pct"/>
          </w:tcPr>
          <w:p w14:paraId="264252B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w:t>
            </w:r>
            <w:r w:rsidRPr="009726DE">
              <w:rPr>
                <w:rFonts w:ascii="Times New Roman" w:hAnsi="Times New Roman" w:cs="Times New Roman"/>
                <w:color w:val="000000" w:themeColor="text1"/>
                <w:sz w:val="24"/>
                <w:szCs w:val="24"/>
                <w:lang w:val="en-GB"/>
              </w:rPr>
              <w:t>01</w:t>
            </w:r>
          </w:p>
        </w:tc>
        <w:tc>
          <w:tcPr>
            <w:tcW w:w="565" w:type="pct"/>
          </w:tcPr>
          <w:p w14:paraId="596D375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7</w:t>
            </w:r>
            <w:r w:rsidRPr="009726DE">
              <w:rPr>
                <w:rFonts w:ascii="Times New Roman" w:hAnsi="Times New Roman" w:cs="Times New Roman"/>
                <w:color w:val="000000" w:themeColor="text1"/>
                <w:sz w:val="24"/>
                <w:szCs w:val="24"/>
                <w:lang w:val="en-GB"/>
              </w:rPr>
              <w:t>0</w:t>
            </w:r>
          </w:p>
        </w:tc>
        <w:tc>
          <w:tcPr>
            <w:tcW w:w="581" w:type="pct"/>
          </w:tcPr>
          <w:p w14:paraId="4DEFD9C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w:t>
            </w:r>
            <w:r w:rsidRPr="009726DE">
              <w:rPr>
                <w:rFonts w:ascii="Times New Roman" w:hAnsi="Times New Roman" w:cs="Times New Roman"/>
                <w:color w:val="000000" w:themeColor="text1"/>
                <w:sz w:val="24"/>
                <w:szCs w:val="24"/>
                <w:lang w:val="en-GB"/>
              </w:rPr>
              <w:t>.043</w:t>
            </w:r>
          </w:p>
        </w:tc>
        <w:tc>
          <w:tcPr>
            <w:tcW w:w="534" w:type="pct"/>
          </w:tcPr>
          <w:p w14:paraId="05839EF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81" w:type="pct"/>
          </w:tcPr>
          <w:p w14:paraId="2576F9A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42" w:type="pct"/>
          </w:tcPr>
          <w:p w14:paraId="60540F7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0.075</w:t>
            </w:r>
          </w:p>
        </w:tc>
      </w:tr>
      <w:tr w:rsidR="00A1692E" w:rsidRPr="009726DE" w14:paraId="730AAE69" w14:textId="77777777" w:rsidTr="008627A9">
        <w:trPr>
          <w:trHeight w:val="359"/>
        </w:trPr>
        <w:tc>
          <w:tcPr>
            <w:tcW w:w="1028" w:type="pct"/>
          </w:tcPr>
          <w:p w14:paraId="4DFDEA2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572" w:type="pct"/>
          </w:tcPr>
          <w:p w14:paraId="210D89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0.701</w:t>
            </w:r>
          </w:p>
        </w:tc>
        <w:tc>
          <w:tcPr>
            <w:tcW w:w="597" w:type="pct"/>
          </w:tcPr>
          <w:p w14:paraId="1F62D1D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2.200</w:t>
            </w:r>
          </w:p>
        </w:tc>
        <w:tc>
          <w:tcPr>
            <w:tcW w:w="565" w:type="pct"/>
          </w:tcPr>
          <w:p w14:paraId="2D1838D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581" w:type="pct"/>
          </w:tcPr>
          <w:p w14:paraId="1549318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7.28</w:t>
            </w:r>
            <w:r w:rsidRPr="009726DE">
              <w:rPr>
                <w:rFonts w:ascii="Times New Roman" w:hAnsi="Times New Roman" w:cs="Times New Roman"/>
                <w:color w:val="000000" w:themeColor="text1"/>
                <w:sz w:val="24"/>
                <w:szCs w:val="24"/>
                <w:lang w:val="en-GB"/>
              </w:rPr>
              <w:t>1</w:t>
            </w:r>
          </w:p>
        </w:tc>
        <w:tc>
          <w:tcPr>
            <w:tcW w:w="534" w:type="pct"/>
          </w:tcPr>
          <w:p w14:paraId="33FDBBF8"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81" w:type="pct"/>
          </w:tcPr>
          <w:p w14:paraId="2820EE3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542" w:type="pct"/>
          </w:tcPr>
          <w:p w14:paraId="125F74A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r>
      <w:tr w:rsidR="00A1692E" w:rsidRPr="009726DE" w14:paraId="3EE266FC" w14:textId="77777777" w:rsidTr="008627A9">
        <w:trPr>
          <w:trHeight w:val="366"/>
        </w:trPr>
        <w:tc>
          <w:tcPr>
            <w:tcW w:w="1028" w:type="pct"/>
          </w:tcPr>
          <w:p w14:paraId="7BD1F57E" w14:textId="77777777" w:rsidR="00A1692E" w:rsidRPr="00C9202B" w:rsidRDefault="00A1692E" w:rsidP="008627A9">
            <w:pPr>
              <w:spacing w:line="240" w:lineRule="auto"/>
              <w:jc w:val="both"/>
              <w:rPr>
                <w:rFonts w:ascii="Times New Roman" w:hAnsi="Times New Roman" w:cs="Times New Roman"/>
                <w:sz w:val="24"/>
                <w:szCs w:val="24"/>
                <w:lang w:val="en-GB"/>
              </w:rPr>
            </w:pPr>
            <w:proofErr w:type="spellStart"/>
            <w:r w:rsidRPr="00C9202B">
              <w:rPr>
                <w:rStyle w:val="lrzxr"/>
                <w:rFonts w:ascii="Times New Roman" w:hAnsi="Times New Roman" w:cs="Times New Roman"/>
                <w:i/>
                <w:sz w:val="24"/>
                <w:szCs w:val="24"/>
                <w:shd w:val="clear" w:color="auto" w:fill="FFFFFF"/>
                <w:lang w:val="en-GB"/>
              </w:rPr>
              <w:t>Oxudercinae</w:t>
            </w:r>
            <w:proofErr w:type="spellEnd"/>
          </w:p>
        </w:tc>
        <w:tc>
          <w:tcPr>
            <w:tcW w:w="572" w:type="pct"/>
          </w:tcPr>
          <w:p w14:paraId="40C3CCA6"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0.013</w:t>
            </w:r>
          </w:p>
        </w:tc>
        <w:tc>
          <w:tcPr>
            <w:tcW w:w="597" w:type="pct"/>
          </w:tcPr>
          <w:p w14:paraId="328EC91B"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1.230</w:t>
            </w:r>
          </w:p>
        </w:tc>
        <w:tc>
          <w:tcPr>
            <w:tcW w:w="565" w:type="pct"/>
          </w:tcPr>
          <w:p w14:paraId="2AC5F19E"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0.017</w:t>
            </w:r>
          </w:p>
        </w:tc>
        <w:tc>
          <w:tcPr>
            <w:tcW w:w="581" w:type="pct"/>
          </w:tcPr>
          <w:p w14:paraId="06D307F4"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14.033</w:t>
            </w:r>
          </w:p>
        </w:tc>
        <w:tc>
          <w:tcPr>
            <w:tcW w:w="534" w:type="pct"/>
          </w:tcPr>
          <w:p w14:paraId="68E4CF0A"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0.002</w:t>
            </w:r>
          </w:p>
        </w:tc>
        <w:tc>
          <w:tcPr>
            <w:tcW w:w="581" w:type="pct"/>
          </w:tcPr>
          <w:p w14:paraId="2CE7A3B3"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0.009</w:t>
            </w:r>
          </w:p>
        </w:tc>
        <w:tc>
          <w:tcPr>
            <w:tcW w:w="542" w:type="pct"/>
          </w:tcPr>
          <w:p w14:paraId="4D7FE78A"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0.062</w:t>
            </w:r>
          </w:p>
        </w:tc>
      </w:tr>
      <w:tr w:rsidR="00A1692E" w:rsidRPr="009726DE" w14:paraId="784DEE14" w14:textId="77777777" w:rsidTr="008627A9">
        <w:trPr>
          <w:trHeight w:val="440"/>
        </w:trPr>
        <w:tc>
          <w:tcPr>
            <w:tcW w:w="1028" w:type="pct"/>
          </w:tcPr>
          <w:p w14:paraId="0E95A0D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p>
        </w:tc>
        <w:tc>
          <w:tcPr>
            <w:tcW w:w="572" w:type="pct"/>
          </w:tcPr>
          <w:p w14:paraId="1D4778E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1.010</w:t>
            </w:r>
          </w:p>
        </w:tc>
        <w:tc>
          <w:tcPr>
            <w:tcW w:w="597" w:type="pct"/>
          </w:tcPr>
          <w:p w14:paraId="59F4E20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65" w:type="pct"/>
          </w:tcPr>
          <w:p w14:paraId="228FBFF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05</w:t>
            </w:r>
          </w:p>
        </w:tc>
        <w:tc>
          <w:tcPr>
            <w:tcW w:w="581" w:type="pct"/>
          </w:tcPr>
          <w:p w14:paraId="7FC3707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w:t>
            </w:r>
            <w:r w:rsidRPr="009726DE">
              <w:rPr>
                <w:rFonts w:ascii="Times New Roman" w:hAnsi="Times New Roman" w:cs="Times New Roman"/>
                <w:color w:val="000000" w:themeColor="text1"/>
                <w:sz w:val="24"/>
                <w:szCs w:val="24"/>
                <w:lang w:val="en-GB"/>
              </w:rPr>
              <w:t>27</w:t>
            </w:r>
          </w:p>
        </w:tc>
        <w:tc>
          <w:tcPr>
            <w:tcW w:w="534" w:type="pct"/>
          </w:tcPr>
          <w:p w14:paraId="07BF79D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81" w:type="pct"/>
          </w:tcPr>
          <w:p w14:paraId="57B25F3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42" w:type="pct"/>
          </w:tcPr>
          <w:p w14:paraId="70FB6B3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0.069</w:t>
            </w:r>
          </w:p>
        </w:tc>
      </w:tr>
      <w:tr w:rsidR="00A1692E" w:rsidRPr="009726DE" w14:paraId="398FAC88" w14:textId="77777777" w:rsidTr="008627A9">
        <w:trPr>
          <w:trHeight w:val="297"/>
        </w:trPr>
        <w:tc>
          <w:tcPr>
            <w:tcW w:w="1028" w:type="pct"/>
          </w:tcPr>
          <w:p w14:paraId="60B37D42" w14:textId="77777777" w:rsidR="00A1692E" w:rsidRPr="000B61AD" w:rsidRDefault="00A1692E" w:rsidP="008627A9">
            <w:pPr>
              <w:spacing w:line="240" w:lineRule="auto"/>
              <w:rPr>
                <w:rFonts w:ascii="Times New Roman" w:hAnsi="Times New Roman" w:cs="Times New Roman"/>
                <w:b/>
                <w:i/>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lastRenderedPageBreak/>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tc>
        <w:tc>
          <w:tcPr>
            <w:tcW w:w="572" w:type="pct"/>
          </w:tcPr>
          <w:p w14:paraId="60D940E4"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0.001</w:t>
            </w:r>
          </w:p>
        </w:tc>
        <w:tc>
          <w:tcPr>
            <w:tcW w:w="597" w:type="pct"/>
          </w:tcPr>
          <w:p w14:paraId="099B4499"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2.290</w:t>
            </w:r>
          </w:p>
        </w:tc>
        <w:tc>
          <w:tcPr>
            <w:tcW w:w="565" w:type="pct"/>
          </w:tcPr>
          <w:p w14:paraId="24A345ED"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0.514</w:t>
            </w:r>
          </w:p>
        </w:tc>
        <w:tc>
          <w:tcPr>
            <w:tcW w:w="581" w:type="pct"/>
          </w:tcPr>
          <w:p w14:paraId="26BE4C3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10.021</w:t>
            </w:r>
          </w:p>
        </w:tc>
        <w:tc>
          <w:tcPr>
            <w:tcW w:w="534" w:type="pct"/>
          </w:tcPr>
          <w:p w14:paraId="6D7FDABC"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0.002</w:t>
            </w:r>
          </w:p>
        </w:tc>
        <w:tc>
          <w:tcPr>
            <w:tcW w:w="581" w:type="pct"/>
          </w:tcPr>
          <w:p w14:paraId="5CF753E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4.960</w:t>
            </w:r>
          </w:p>
        </w:tc>
        <w:tc>
          <w:tcPr>
            <w:tcW w:w="542" w:type="pct"/>
          </w:tcPr>
          <w:p w14:paraId="175BD88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0.033</w:t>
            </w:r>
          </w:p>
        </w:tc>
      </w:tr>
      <w:tr w:rsidR="00A1692E" w:rsidRPr="009726DE" w14:paraId="01BBBE68" w14:textId="77777777" w:rsidTr="008627A9">
        <w:trPr>
          <w:trHeight w:val="350"/>
        </w:trPr>
        <w:tc>
          <w:tcPr>
            <w:tcW w:w="1028" w:type="pct"/>
          </w:tcPr>
          <w:p w14:paraId="57DABB4A" w14:textId="77777777" w:rsidR="00A1692E" w:rsidRPr="000B61AD" w:rsidRDefault="00A1692E" w:rsidP="008627A9">
            <w:pPr>
              <w:spacing w:line="24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572" w:type="pct"/>
          </w:tcPr>
          <w:p w14:paraId="7D4FF69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597" w:type="pct"/>
          </w:tcPr>
          <w:p w14:paraId="7FB3466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65" w:type="pct"/>
          </w:tcPr>
          <w:p w14:paraId="1BA1F2D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33</w:t>
            </w:r>
          </w:p>
        </w:tc>
        <w:tc>
          <w:tcPr>
            <w:tcW w:w="581" w:type="pct"/>
          </w:tcPr>
          <w:p w14:paraId="2EEE900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w:t>
            </w:r>
            <w:r w:rsidRPr="009726DE">
              <w:rPr>
                <w:rFonts w:ascii="Times New Roman" w:hAnsi="Times New Roman" w:cs="Times New Roman"/>
                <w:color w:val="000000" w:themeColor="text1"/>
                <w:sz w:val="24"/>
                <w:szCs w:val="24"/>
                <w:lang w:val="en-GB"/>
              </w:rPr>
              <w:t>.010</w:t>
            </w:r>
          </w:p>
        </w:tc>
        <w:tc>
          <w:tcPr>
            <w:tcW w:w="534" w:type="pct"/>
          </w:tcPr>
          <w:p w14:paraId="1117450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0.014</w:t>
            </w:r>
          </w:p>
        </w:tc>
        <w:tc>
          <w:tcPr>
            <w:tcW w:w="581" w:type="pct"/>
          </w:tcPr>
          <w:p w14:paraId="44C05FD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42" w:type="pct"/>
          </w:tcPr>
          <w:p w14:paraId="232947F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r>
      <w:tr w:rsidR="00A1692E" w:rsidRPr="009726DE" w14:paraId="05A7765C" w14:textId="77777777" w:rsidTr="008627A9">
        <w:trPr>
          <w:trHeight w:val="207"/>
        </w:trPr>
        <w:tc>
          <w:tcPr>
            <w:tcW w:w="1028" w:type="pct"/>
          </w:tcPr>
          <w:p w14:paraId="1A845B2C" w14:textId="77777777" w:rsidR="00A1692E" w:rsidRPr="006E149E" w:rsidRDefault="00A1692E" w:rsidP="008627A9">
            <w:pPr>
              <w:rPr>
                <w:lang w:val="en-GB"/>
              </w:rPr>
            </w:pPr>
            <w:r w:rsidRPr="006E149E">
              <w:rPr>
                <w:shd w:val="clear" w:color="auto" w:fill="FFFFFF"/>
                <w:lang w:val="en-GB"/>
              </w:rPr>
              <w:t>Atlantic </w:t>
            </w:r>
            <w:r w:rsidRPr="006E149E">
              <w:rPr>
                <w:rStyle w:val="Emphasis"/>
                <w:rFonts w:ascii="Times New Roman" w:hAnsi="Times New Roman" w:cs="Times New Roman"/>
                <w:bCs/>
                <w:sz w:val="24"/>
                <w:szCs w:val="24"/>
                <w:shd w:val="clear" w:color="auto" w:fill="FFFFFF"/>
                <w:lang w:val="en-GB"/>
              </w:rPr>
              <w:t>silverside</w:t>
            </w:r>
          </w:p>
        </w:tc>
        <w:tc>
          <w:tcPr>
            <w:tcW w:w="572" w:type="pct"/>
          </w:tcPr>
          <w:p w14:paraId="62AA741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w:t>
            </w:r>
            <w:r w:rsidRPr="009726DE">
              <w:rPr>
                <w:rFonts w:ascii="Times New Roman" w:hAnsi="Times New Roman" w:cs="Times New Roman"/>
                <w:color w:val="000000" w:themeColor="text1"/>
                <w:sz w:val="24"/>
                <w:szCs w:val="24"/>
                <w:lang w:val="en-GB"/>
              </w:rPr>
              <w:t>7</w:t>
            </w:r>
            <w:r>
              <w:rPr>
                <w:rFonts w:ascii="Times New Roman" w:hAnsi="Times New Roman" w:cs="Times New Roman"/>
                <w:color w:val="000000" w:themeColor="text1"/>
                <w:sz w:val="24"/>
                <w:szCs w:val="24"/>
                <w:lang w:val="en-GB"/>
              </w:rPr>
              <w:t>3</w:t>
            </w:r>
          </w:p>
        </w:tc>
        <w:tc>
          <w:tcPr>
            <w:tcW w:w="597" w:type="pct"/>
          </w:tcPr>
          <w:p w14:paraId="40345D5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2.690</w:t>
            </w:r>
          </w:p>
        </w:tc>
        <w:tc>
          <w:tcPr>
            <w:tcW w:w="565" w:type="pct"/>
          </w:tcPr>
          <w:p w14:paraId="33ECA06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w:t>
            </w:r>
            <w:r w:rsidRPr="009726DE">
              <w:rPr>
                <w:rFonts w:ascii="Times New Roman" w:hAnsi="Times New Roman" w:cs="Times New Roman"/>
                <w:color w:val="000000" w:themeColor="text1"/>
                <w:sz w:val="24"/>
                <w:szCs w:val="24"/>
                <w:lang w:val="en-GB"/>
              </w:rPr>
              <w:t>16</w:t>
            </w:r>
          </w:p>
        </w:tc>
        <w:tc>
          <w:tcPr>
            <w:tcW w:w="581" w:type="pct"/>
          </w:tcPr>
          <w:p w14:paraId="17D351B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13.900</w:t>
            </w:r>
          </w:p>
        </w:tc>
        <w:tc>
          <w:tcPr>
            <w:tcW w:w="534" w:type="pct"/>
          </w:tcPr>
          <w:p w14:paraId="20F1897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81" w:type="pct"/>
          </w:tcPr>
          <w:p w14:paraId="6D34048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42" w:type="pct"/>
          </w:tcPr>
          <w:p w14:paraId="7F9EAED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w:t>
            </w:r>
          </w:p>
        </w:tc>
      </w:tr>
      <w:tr w:rsidR="00A1692E" w:rsidRPr="009726DE" w14:paraId="584CA0E2" w14:textId="77777777" w:rsidTr="008627A9">
        <w:trPr>
          <w:trHeight w:val="341"/>
        </w:trPr>
        <w:tc>
          <w:tcPr>
            <w:tcW w:w="1028" w:type="pct"/>
          </w:tcPr>
          <w:p w14:paraId="047456B5" w14:textId="77777777" w:rsidR="00A1692E" w:rsidRPr="00127CBB" w:rsidRDefault="00A1692E" w:rsidP="008627A9">
            <w:pPr>
              <w:spacing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572" w:type="pct"/>
          </w:tcPr>
          <w:p w14:paraId="7E2F027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r w:rsidRPr="009726DE">
              <w:rPr>
                <w:rFonts w:ascii="Times New Roman" w:hAnsi="Times New Roman" w:cs="Times New Roman"/>
                <w:color w:val="000000" w:themeColor="text1"/>
                <w:sz w:val="24"/>
                <w:szCs w:val="24"/>
                <w:lang w:val="en-GB"/>
              </w:rPr>
              <w:t>26</w:t>
            </w:r>
          </w:p>
        </w:tc>
        <w:tc>
          <w:tcPr>
            <w:tcW w:w="597" w:type="pct"/>
          </w:tcPr>
          <w:p w14:paraId="6C7E8F9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1.750</w:t>
            </w:r>
          </w:p>
        </w:tc>
        <w:tc>
          <w:tcPr>
            <w:tcW w:w="565" w:type="pct"/>
          </w:tcPr>
          <w:p w14:paraId="4E5726D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10</w:t>
            </w:r>
          </w:p>
        </w:tc>
        <w:tc>
          <w:tcPr>
            <w:tcW w:w="581" w:type="pct"/>
          </w:tcPr>
          <w:p w14:paraId="0078D1C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.009</w:t>
            </w:r>
          </w:p>
        </w:tc>
        <w:tc>
          <w:tcPr>
            <w:tcW w:w="534" w:type="pct"/>
          </w:tcPr>
          <w:p w14:paraId="3613AAF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581" w:type="pct"/>
          </w:tcPr>
          <w:p w14:paraId="2B917A2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42" w:type="pct"/>
          </w:tcPr>
          <w:p w14:paraId="0707FB9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0.049</w:t>
            </w:r>
          </w:p>
        </w:tc>
      </w:tr>
      <w:tr w:rsidR="00A1692E" w:rsidRPr="009726DE" w14:paraId="0373E4F9" w14:textId="77777777" w:rsidTr="008627A9">
        <w:trPr>
          <w:trHeight w:val="285"/>
        </w:trPr>
        <w:tc>
          <w:tcPr>
            <w:tcW w:w="1028" w:type="pct"/>
          </w:tcPr>
          <w:p w14:paraId="0EC4D8B1" w14:textId="77777777" w:rsidR="00A1692E" w:rsidRPr="00127CBB" w:rsidRDefault="00A1692E" w:rsidP="008627A9">
            <w:pPr>
              <w:spacing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rPr>
              <w:t>Catharanthus roseus</w:t>
            </w:r>
          </w:p>
        </w:tc>
        <w:tc>
          <w:tcPr>
            <w:tcW w:w="572" w:type="pct"/>
          </w:tcPr>
          <w:p w14:paraId="30B9C8E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1.81</w:t>
            </w:r>
            <w:r w:rsidRPr="009726DE">
              <w:rPr>
                <w:rFonts w:ascii="Times New Roman" w:hAnsi="Times New Roman" w:cs="Times New Roman"/>
                <w:color w:val="000000" w:themeColor="text1"/>
                <w:sz w:val="24"/>
                <w:szCs w:val="24"/>
                <w:lang w:val="en-GB"/>
              </w:rPr>
              <w:t>6</w:t>
            </w:r>
          </w:p>
        </w:tc>
        <w:tc>
          <w:tcPr>
            <w:tcW w:w="597" w:type="pct"/>
          </w:tcPr>
          <w:p w14:paraId="625E290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565" w:type="pct"/>
          </w:tcPr>
          <w:p w14:paraId="5157DD5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w:t>
            </w:r>
            <w:r w:rsidRPr="009726DE">
              <w:rPr>
                <w:rFonts w:ascii="Times New Roman" w:hAnsi="Times New Roman" w:cs="Times New Roman"/>
                <w:color w:val="000000" w:themeColor="text1"/>
                <w:sz w:val="24"/>
                <w:szCs w:val="24"/>
                <w:lang w:val="en-GB"/>
              </w:rPr>
              <w:t>20</w:t>
            </w:r>
          </w:p>
        </w:tc>
        <w:tc>
          <w:tcPr>
            <w:tcW w:w="581" w:type="pct"/>
          </w:tcPr>
          <w:p w14:paraId="32D2FB2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26.7</w:t>
            </w:r>
            <w:r w:rsidRPr="009726DE">
              <w:rPr>
                <w:rFonts w:ascii="Times New Roman" w:hAnsi="Times New Roman" w:cs="Times New Roman"/>
                <w:color w:val="000000" w:themeColor="text1"/>
                <w:sz w:val="24"/>
                <w:szCs w:val="24"/>
                <w:lang w:val="en-GB"/>
              </w:rPr>
              <w:t>24</w:t>
            </w:r>
          </w:p>
        </w:tc>
        <w:tc>
          <w:tcPr>
            <w:tcW w:w="534" w:type="pct"/>
          </w:tcPr>
          <w:p w14:paraId="62F9782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581" w:type="pct"/>
          </w:tcPr>
          <w:p w14:paraId="17847054"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542" w:type="pct"/>
          </w:tcPr>
          <w:p w14:paraId="4ED60468"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0.059</w:t>
            </w:r>
          </w:p>
        </w:tc>
      </w:tr>
      <w:tr w:rsidR="00A1692E" w:rsidRPr="009726DE" w14:paraId="5942B61B" w14:textId="77777777" w:rsidTr="008627A9">
        <w:trPr>
          <w:trHeight w:val="322"/>
        </w:trPr>
        <w:tc>
          <w:tcPr>
            <w:tcW w:w="1028" w:type="pct"/>
          </w:tcPr>
          <w:p w14:paraId="1023DA1C" w14:textId="77777777" w:rsidR="00A1692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EC, 2005 </w:t>
            </w:r>
          </w:p>
          <w:p w14:paraId="4A7319B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72" w:type="pct"/>
          </w:tcPr>
          <w:p w14:paraId="3CAF895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p>
        </w:tc>
        <w:tc>
          <w:tcPr>
            <w:tcW w:w="597" w:type="pct"/>
          </w:tcPr>
          <w:p w14:paraId="3535412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0.000</w:t>
            </w:r>
          </w:p>
        </w:tc>
        <w:tc>
          <w:tcPr>
            <w:tcW w:w="565" w:type="pct"/>
          </w:tcPr>
          <w:p w14:paraId="5711278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0.1-1.2*</w:t>
            </w:r>
          </w:p>
        </w:tc>
        <w:tc>
          <w:tcPr>
            <w:tcW w:w="581" w:type="pct"/>
          </w:tcPr>
          <w:p w14:paraId="4825F5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34" w:type="pct"/>
          </w:tcPr>
          <w:p w14:paraId="734A131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8.0</w:t>
            </w:r>
          </w:p>
        </w:tc>
        <w:tc>
          <w:tcPr>
            <w:tcW w:w="581" w:type="pct"/>
          </w:tcPr>
          <w:p w14:paraId="7BCA3BC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0.4-10*</w:t>
            </w:r>
          </w:p>
        </w:tc>
        <w:tc>
          <w:tcPr>
            <w:tcW w:w="542" w:type="pct"/>
          </w:tcPr>
          <w:p w14:paraId="186441F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w:t>
            </w:r>
          </w:p>
        </w:tc>
      </w:tr>
      <w:tr w:rsidR="00A1692E" w:rsidRPr="009726DE" w14:paraId="3E7A5798" w14:textId="77777777" w:rsidTr="008627A9">
        <w:trPr>
          <w:trHeight w:val="332"/>
        </w:trPr>
        <w:tc>
          <w:tcPr>
            <w:tcW w:w="1028" w:type="pct"/>
            <w:tcBorders>
              <w:bottom w:val="single" w:sz="4" w:space="0" w:color="auto"/>
            </w:tcBorders>
          </w:tcPr>
          <w:p w14:paraId="6F5117C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UTDI (mg/kg)</w:t>
            </w:r>
          </w:p>
        </w:tc>
        <w:tc>
          <w:tcPr>
            <w:tcW w:w="572" w:type="pct"/>
            <w:tcBorders>
              <w:bottom w:val="single" w:sz="4" w:space="0" w:color="auto"/>
            </w:tcBorders>
          </w:tcPr>
          <w:p w14:paraId="150B063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97" w:type="pct"/>
            <w:tcBorders>
              <w:bottom w:val="single" w:sz="4" w:space="0" w:color="auto"/>
            </w:tcBorders>
          </w:tcPr>
          <w:p w14:paraId="62F93CD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565" w:type="pct"/>
            <w:tcBorders>
              <w:bottom w:val="single" w:sz="4" w:space="0" w:color="auto"/>
            </w:tcBorders>
          </w:tcPr>
          <w:p w14:paraId="0EA1244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sz w:val="24"/>
                <w:szCs w:val="24"/>
                <w:shd w:val="clear" w:color="auto" w:fill="FFFFFF"/>
                <w:lang w:val="en-GB"/>
              </w:rPr>
              <w:t>43.40</w:t>
            </w:r>
          </w:p>
        </w:tc>
        <w:tc>
          <w:tcPr>
            <w:tcW w:w="581" w:type="pct"/>
            <w:tcBorders>
              <w:bottom w:val="single" w:sz="4" w:space="0" w:color="auto"/>
            </w:tcBorders>
          </w:tcPr>
          <w:p w14:paraId="56F8CB5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22.70</w:t>
            </w:r>
          </w:p>
        </w:tc>
        <w:tc>
          <w:tcPr>
            <w:tcW w:w="534" w:type="pct"/>
            <w:tcBorders>
              <w:bottom w:val="single" w:sz="4" w:space="0" w:color="auto"/>
            </w:tcBorders>
          </w:tcPr>
          <w:p w14:paraId="219EDBB9"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40</w:t>
            </w:r>
          </w:p>
        </w:tc>
        <w:tc>
          <w:tcPr>
            <w:tcW w:w="581" w:type="pct"/>
            <w:tcBorders>
              <w:bottom w:val="single" w:sz="4" w:space="0" w:color="auto"/>
            </w:tcBorders>
          </w:tcPr>
          <w:p w14:paraId="6660045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542" w:type="pct"/>
            <w:tcBorders>
              <w:bottom w:val="single" w:sz="4" w:space="0" w:color="auto"/>
            </w:tcBorders>
          </w:tcPr>
          <w:p w14:paraId="0C94AB3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r>
    </w:tbl>
    <w:p w14:paraId="767F3589" w14:textId="77777777" w:rsidR="00FA6465" w:rsidRPr="00A149AD" w:rsidRDefault="00A1692E" w:rsidP="00A149AD">
      <w:pPr>
        <w:spacing w:line="360" w:lineRule="auto"/>
        <w:jc w:val="both"/>
        <w:rPr>
          <w:rFonts w:ascii="Times New Roman" w:hAnsi="Times New Roman" w:cs="Times New Roman"/>
          <w:sz w:val="24"/>
          <w:szCs w:val="24"/>
          <w:lang w:val="en-GB"/>
        </w:rPr>
      </w:pPr>
      <w:r w:rsidRPr="00F67DEA">
        <w:rPr>
          <w:rFonts w:ascii="Times New Roman" w:hAnsi="Times New Roman" w:cs="Times New Roman"/>
          <w:color w:val="0D0D0D" w:themeColor="text1" w:themeTint="F2"/>
          <w:sz w:val="24"/>
          <w:szCs w:val="24"/>
          <w:lang w:val="en-GB"/>
        </w:rPr>
        <w:t>Recommended tolerable daily intake (TDI) and upper tolerable daily intake (UTDI) levels of heavy metals in sea food</w:t>
      </w:r>
      <w:r w:rsidR="008505EB">
        <w:rPr>
          <w:rFonts w:ascii="Times New Roman" w:hAnsi="Times New Roman" w:cs="Times New Roman"/>
          <w:color w:val="0D0D0D" w:themeColor="text1" w:themeTint="F2"/>
          <w:sz w:val="24"/>
          <w:szCs w:val="24"/>
          <w:lang w:val="en-GB"/>
        </w:rPr>
        <w:t xml:space="preserve"> (WHO, 2011)</w:t>
      </w:r>
      <w:r w:rsidRPr="00F67DEA">
        <w:rPr>
          <w:rFonts w:ascii="Times New Roman" w:hAnsi="Times New Roman" w:cs="Times New Roman"/>
          <w:color w:val="0D0D0D" w:themeColor="text1" w:themeTint="F2"/>
          <w:sz w:val="24"/>
          <w:szCs w:val="24"/>
          <w:lang w:val="en-GB"/>
        </w:rPr>
        <w:t>.</w:t>
      </w:r>
    </w:p>
    <w:p w14:paraId="0935C860" w14:textId="77777777" w:rsidR="00914719" w:rsidRDefault="00914719" w:rsidP="00342BFA">
      <w:pPr>
        <w:jc w:val="both"/>
      </w:pPr>
    </w:p>
    <w:p w14:paraId="6F54CB3C" w14:textId="77777777" w:rsidR="00914719" w:rsidRDefault="00914719" w:rsidP="00342BFA">
      <w:pPr>
        <w:jc w:val="both"/>
      </w:pPr>
    </w:p>
    <w:p w14:paraId="2305BE20" w14:textId="77777777" w:rsidR="00914719" w:rsidRDefault="00914719" w:rsidP="00342BFA">
      <w:pPr>
        <w:jc w:val="both"/>
      </w:pPr>
    </w:p>
    <w:p w14:paraId="2E5B98E2" w14:textId="77777777" w:rsidR="00914719" w:rsidRDefault="00914719" w:rsidP="00342BFA">
      <w:pPr>
        <w:jc w:val="both"/>
      </w:pPr>
    </w:p>
    <w:p w14:paraId="0B04E5FB" w14:textId="77777777" w:rsidR="00914719" w:rsidRPr="00914719" w:rsidRDefault="00914719" w:rsidP="00914719">
      <w:pPr>
        <w:rPr>
          <w:rFonts w:ascii="Times New Roman" w:hAnsi="Times New Roman" w:cs="Times New Roman"/>
          <w:b/>
          <w:sz w:val="24"/>
          <w:szCs w:val="24"/>
          <w:lang w:val="en-GB"/>
        </w:rPr>
      </w:pPr>
      <w:r w:rsidRPr="000E0DE3">
        <w:rPr>
          <w:rFonts w:ascii="Times New Roman" w:hAnsi="Times New Roman" w:cs="Times New Roman"/>
          <w:b/>
          <w:sz w:val="24"/>
          <w:szCs w:val="24"/>
          <w:lang w:val="en-GB"/>
        </w:rPr>
        <w:t>3.3</w:t>
      </w:r>
      <w:r>
        <w:rPr>
          <w:rFonts w:ascii="Times New Roman" w:hAnsi="Times New Roman" w:cs="Times New Roman"/>
          <w:sz w:val="24"/>
          <w:szCs w:val="24"/>
          <w:lang w:val="en-GB"/>
        </w:rPr>
        <w:t xml:space="preserve"> </w:t>
      </w:r>
      <w:r w:rsidRPr="00914719">
        <w:rPr>
          <w:rFonts w:ascii="Times New Roman" w:hAnsi="Times New Roman" w:cs="Times New Roman"/>
          <w:b/>
          <w:sz w:val="24"/>
          <w:szCs w:val="24"/>
          <w:lang w:val="en-GB"/>
        </w:rPr>
        <w:t xml:space="preserve">Target </w:t>
      </w:r>
      <w:r>
        <w:rPr>
          <w:rFonts w:ascii="Times New Roman" w:hAnsi="Times New Roman" w:cs="Times New Roman"/>
          <w:b/>
          <w:sz w:val="24"/>
          <w:szCs w:val="24"/>
          <w:lang w:val="en-GB"/>
        </w:rPr>
        <w:t>Hazard Quotient and Hazard Index of Metals i</w:t>
      </w:r>
      <w:r w:rsidRPr="00914719">
        <w:rPr>
          <w:rFonts w:ascii="Times New Roman" w:hAnsi="Times New Roman" w:cs="Times New Roman"/>
          <w:b/>
          <w:sz w:val="24"/>
          <w:szCs w:val="24"/>
          <w:lang w:val="en-GB"/>
        </w:rPr>
        <w:t xml:space="preserve">n Seafood </w:t>
      </w:r>
      <w:proofErr w:type="spellStart"/>
      <w:r w:rsidRPr="00914719">
        <w:rPr>
          <w:rFonts w:ascii="Times New Roman" w:hAnsi="Times New Roman" w:cs="Times New Roman"/>
          <w:b/>
          <w:sz w:val="24"/>
          <w:szCs w:val="24"/>
          <w:lang w:val="en-GB"/>
        </w:rPr>
        <w:t>FromOkoroba</w:t>
      </w:r>
      <w:proofErr w:type="spellEnd"/>
      <w:r w:rsidRPr="00914719">
        <w:rPr>
          <w:rFonts w:ascii="Times New Roman" w:hAnsi="Times New Roman" w:cs="Times New Roman"/>
          <w:b/>
          <w:sz w:val="24"/>
          <w:szCs w:val="24"/>
          <w:lang w:val="en-GB"/>
        </w:rPr>
        <w:t xml:space="preserve"> </w:t>
      </w:r>
      <w:proofErr w:type="spellStart"/>
      <w:r w:rsidRPr="00914719">
        <w:rPr>
          <w:rFonts w:ascii="Times New Roman" w:hAnsi="Times New Roman" w:cs="Times New Roman"/>
          <w:b/>
          <w:sz w:val="24"/>
          <w:szCs w:val="24"/>
          <w:lang w:val="en-GB"/>
        </w:rPr>
        <w:t>Nembe</w:t>
      </w:r>
      <w:proofErr w:type="spellEnd"/>
      <w:r w:rsidRPr="00914719">
        <w:rPr>
          <w:rFonts w:ascii="Times New Roman" w:hAnsi="Times New Roman" w:cs="Times New Roman"/>
          <w:b/>
          <w:sz w:val="24"/>
          <w:szCs w:val="24"/>
          <w:lang w:val="en-GB"/>
        </w:rPr>
        <w:t xml:space="preserve"> River, Bayelsa</w:t>
      </w:r>
    </w:p>
    <w:p w14:paraId="55F7736C" w14:textId="77777777" w:rsidR="00914719" w:rsidRPr="003E64FA" w:rsidRDefault="00914719" w:rsidP="00914719">
      <w:pPr>
        <w:rPr>
          <w:rFonts w:ascii="Times New Roman" w:hAnsi="Times New Roman" w:cs="Times New Roman"/>
          <w:sz w:val="24"/>
          <w:szCs w:val="24"/>
          <w:lang w:val="en-GB"/>
        </w:rPr>
      </w:pPr>
      <w:r>
        <w:t xml:space="preserve">Table 3 shows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quotient and hazard index of metals i</w:t>
      </w:r>
      <w:r>
        <w:rPr>
          <w:rFonts w:ascii="Times New Roman" w:hAnsi="Times New Roman" w:cs="Times New Roman"/>
          <w:sz w:val="24"/>
          <w:szCs w:val="24"/>
          <w:lang w:val="en-GB"/>
        </w:rPr>
        <w:t xml:space="preserve">n seafood from </w:t>
      </w:r>
      <w:proofErr w:type="spellStart"/>
      <w:r>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Nembe</w:t>
      </w:r>
      <w:proofErr w:type="spellEnd"/>
      <w:r>
        <w:rPr>
          <w:rFonts w:ascii="Times New Roman" w:hAnsi="Times New Roman" w:cs="Times New Roman"/>
          <w:sz w:val="24"/>
          <w:szCs w:val="24"/>
          <w:lang w:val="en-GB"/>
        </w:rPr>
        <w:t xml:space="preserve"> River, Bayelsa. The target hazard quotient of each of the evaluated cytotoxic heavy metals calculated were compared to the reference values in table 3.</w:t>
      </w:r>
    </w:p>
    <w:p w14:paraId="1113DAA4" w14:textId="77777777" w:rsidR="00914719" w:rsidRDefault="00914719" w:rsidP="00342BFA">
      <w:pPr>
        <w:jc w:val="both"/>
      </w:pPr>
    </w:p>
    <w:p w14:paraId="41B78857" w14:textId="77777777" w:rsidR="00A1692E" w:rsidRPr="003E64FA" w:rsidRDefault="00A1692E" w:rsidP="00A1692E">
      <w:pPr>
        <w:rPr>
          <w:rFonts w:ascii="Times New Roman" w:hAnsi="Times New Roman" w:cs="Times New Roman"/>
          <w:sz w:val="24"/>
          <w:szCs w:val="24"/>
          <w:lang w:val="en-GB"/>
        </w:rPr>
      </w:pPr>
      <w:r w:rsidRPr="003E64FA">
        <w:rPr>
          <w:rFonts w:ascii="Times New Roman" w:hAnsi="Times New Roman" w:cs="Times New Roman"/>
          <w:sz w:val="24"/>
          <w:szCs w:val="24"/>
          <w:lang w:val="en-GB"/>
        </w:rPr>
        <w:t>Table 3 Target hazard quotient and hazard index of metals i</w:t>
      </w:r>
      <w:r w:rsidR="00914719">
        <w:rPr>
          <w:rFonts w:ascii="Times New Roman" w:hAnsi="Times New Roman" w:cs="Times New Roman"/>
          <w:sz w:val="24"/>
          <w:szCs w:val="24"/>
          <w:lang w:val="en-GB"/>
        </w:rPr>
        <w:t xml:space="preserve">n seafood from </w:t>
      </w:r>
      <w:proofErr w:type="spellStart"/>
      <w:r w:rsidR="00914719">
        <w:rPr>
          <w:rFonts w:ascii="Times New Roman" w:hAnsi="Times New Roman" w:cs="Times New Roman"/>
          <w:sz w:val="24"/>
          <w:szCs w:val="24"/>
          <w:lang w:val="en-GB"/>
        </w:rPr>
        <w:t>Okoroba</w:t>
      </w:r>
      <w:proofErr w:type="spellEnd"/>
      <w:r w:rsidR="00914719">
        <w:rPr>
          <w:rFonts w:ascii="Times New Roman" w:hAnsi="Times New Roman" w:cs="Times New Roman"/>
          <w:sz w:val="24"/>
          <w:szCs w:val="24"/>
          <w:lang w:val="en-GB"/>
        </w:rPr>
        <w:t xml:space="preserve"> Nembe River, </w:t>
      </w:r>
      <w:r>
        <w:rPr>
          <w:rFonts w:ascii="Times New Roman" w:hAnsi="Times New Roman" w:cs="Times New Roman"/>
          <w:sz w:val="24"/>
          <w:szCs w:val="24"/>
          <w:lang w:val="en-GB"/>
        </w:rPr>
        <w:t>Bayelsa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20"/>
        <w:gridCol w:w="220"/>
        <w:gridCol w:w="876"/>
        <w:gridCol w:w="876"/>
        <w:gridCol w:w="876"/>
        <w:gridCol w:w="876"/>
        <w:gridCol w:w="876"/>
        <w:gridCol w:w="1159"/>
        <w:gridCol w:w="876"/>
        <w:gridCol w:w="807"/>
      </w:tblGrid>
      <w:tr w:rsidR="00A1692E" w:rsidRPr="009726DE" w14:paraId="47B58603" w14:textId="77777777" w:rsidTr="006B6374">
        <w:trPr>
          <w:trHeight w:val="301"/>
        </w:trPr>
        <w:tc>
          <w:tcPr>
            <w:tcW w:w="734" w:type="pct"/>
            <w:tcBorders>
              <w:top w:val="single" w:sz="4" w:space="0" w:color="auto"/>
              <w:bottom w:val="single" w:sz="4" w:space="0" w:color="auto"/>
            </w:tcBorders>
          </w:tcPr>
          <w:p w14:paraId="38F64560"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sidRPr="004C01BF">
              <w:rPr>
                <w:rFonts w:ascii="Times New Roman" w:hAnsi="Times New Roman" w:cs="Times New Roman"/>
                <w:color w:val="000000" w:themeColor="text1"/>
                <w:sz w:val="24"/>
                <w:szCs w:val="24"/>
                <w:lang w:val="en-GB"/>
              </w:rPr>
              <w:t>Samples</w:t>
            </w:r>
          </w:p>
        </w:tc>
        <w:tc>
          <w:tcPr>
            <w:tcW w:w="320" w:type="pct"/>
            <w:tcBorders>
              <w:top w:val="single" w:sz="4" w:space="0" w:color="auto"/>
              <w:bottom w:val="single" w:sz="4" w:space="0" w:color="auto"/>
            </w:tcBorders>
          </w:tcPr>
          <w:p w14:paraId="5AD0508F" w14:textId="77777777" w:rsidR="00A1692E" w:rsidRDefault="00A1692E" w:rsidP="008627A9">
            <w:pPr>
              <w:spacing w:after="0" w:line="240" w:lineRule="auto"/>
              <w:jc w:val="both"/>
              <w:rPr>
                <w:rFonts w:ascii="Times New Roman" w:hAnsi="Times New Roman" w:cs="Times New Roman"/>
                <w:sz w:val="24"/>
                <w:szCs w:val="24"/>
                <w:lang w:val="en-GB"/>
              </w:rPr>
            </w:pPr>
          </w:p>
        </w:tc>
        <w:tc>
          <w:tcPr>
            <w:tcW w:w="584" w:type="pct"/>
            <w:tcBorders>
              <w:top w:val="single" w:sz="4" w:space="0" w:color="auto"/>
              <w:bottom w:val="single" w:sz="4" w:space="0" w:color="auto"/>
            </w:tcBorders>
          </w:tcPr>
          <w:p w14:paraId="04AF723E" w14:textId="77777777" w:rsidR="00A1692E" w:rsidRDefault="00A1692E" w:rsidP="008627A9">
            <w:pPr>
              <w:spacing w:after="0" w:line="240" w:lineRule="auto"/>
              <w:jc w:val="both"/>
              <w:rPr>
                <w:rFonts w:ascii="Times New Roman" w:hAnsi="Times New Roman" w:cs="Times New Roman"/>
                <w:sz w:val="24"/>
                <w:szCs w:val="24"/>
                <w:lang w:val="en-GB"/>
              </w:rPr>
            </w:pPr>
          </w:p>
        </w:tc>
        <w:tc>
          <w:tcPr>
            <w:tcW w:w="369" w:type="pct"/>
            <w:tcBorders>
              <w:top w:val="single" w:sz="4" w:space="0" w:color="auto"/>
              <w:bottom w:val="single" w:sz="4" w:space="0" w:color="auto"/>
            </w:tcBorders>
          </w:tcPr>
          <w:p w14:paraId="59BE6467"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Pb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781E9FE0"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Cd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49E85A1F"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Cr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71D639F1"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Ni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4279B4DB"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Zn </w:t>
            </w:r>
            <w:r>
              <w:rPr>
                <w:rFonts w:ascii="Times New Roman" w:hAnsi="Times New Roman" w:cs="Times New Roman"/>
                <w:color w:val="000000" w:themeColor="text1"/>
                <w:sz w:val="24"/>
                <w:szCs w:val="24"/>
                <w:lang w:val="en-GB"/>
              </w:rPr>
              <w:t>(mg/kg)</w:t>
            </w:r>
          </w:p>
        </w:tc>
        <w:tc>
          <w:tcPr>
            <w:tcW w:w="493" w:type="pct"/>
            <w:tcBorders>
              <w:top w:val="single" w:sz="4" w:space="0" w:color="auto"/>
              <w:bottom w:val="single" w:sz="4" w:space="0" w:color="auto"/>
            </w:tcBorders>
          </w:tcPr>
          <w:p w14:paraId="521C1B63"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687" w:type="pct"/>
            <w:tcBorders>
              <w:top w:val="single" w:sz="4" w:space="0" w:color="auto"/>
              <w:bottom w:val="single" w:sz="4" w:space="0" w:color="auto"/>
            </w:tcBorders>
          </w:tcPr>
          <w:p w14:paraId="1B537909" w14:textId="77777777" w:rsidR="00A1692E" w:rsidRDefault="00A1692E" w:rsidP="008627A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Fe</w:t>
            </w:r>
          </w:p>
          <w:p w14:paraId="6C572077"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339" w:type="pct"/>
            <w:tcBorders>
              <w:top w:val="single" w:sz="4" w:space="0" w:color="auto"/>
              <w:bottom w:val="single" w:sz="4" w:space="0" w:color="auto"/>
            </w:tcBorders>
          </w:tcPr>
          <w:p w14:paraId="65855908"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4C01BF">
              <w:rPr>
                <w:rFonts w:ascii="Times New Roman" w:hAnsi="Times New Roman" w:cs="Times New Roman"/>
                <w:sz w:val="24"/>
                <w:szCs w:val="24"/>
                <w:lang w:val="en-GB"/>
              </w:rPr>
              <w:t>Hazard  index</w:t>
            </w:r>
            <w:proofErr w:type="gramEnd"/>
          </w:p>
        </w:tc>
      </w:tr>
      <w:tr w:rsidR="00A1692E" w:rsidRPr="009726DE" w14:paraId="334A0835" w14:textId="77777777" w:rsidTr="006B6374">
        <w:trPr>
          <w:trHeight w:val="404"/>
        </w:trPr>
        <w:tc>
          <w:tcPr>
            <w:tcW w:w="734" w:type="pct"/>
          </w:tcPr>
          <w:p w14:paraId="19E2EF7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320" w:type="pct"/>
          </w:tcPr>
          <w:p w14:paraId="320981E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31C9FE7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2D34233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w:t>
            </w:r>
            <w:r w:rsidRPr="009726DE">
              <w:rPr>
                <w:rFonts w:ascii="Times New Roman" w:hAnsi="Times New Roman" w:cs="Times New Roman"/>
                <w:color w:val="000000" w:themeColor="text1"/>
                <w:sz w:val="24"/>
                <w:szCs w:val="24"/>
                <w:lang w:val="en-GB"/>
              </w:rPr>
              <w:t>3</w:t>
            </w:r>
          </w:p>
        </w:tc>
        <w:tc>
          <w:tcPr>
            <w:tcW w:w="369" w:type="pct"/>
          </w:tcPr>
          <w:p w14:paraId="4438358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6.160</w:t>
            </w:r>
          </w:p>
        </w:tc>
        <w:tc>
          <w:tcPr>
            <w:tcW w:w="369" w:type="pct"/>
          </w:tcPr>
          <w:p w14:paraId="3B6B0EA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0.390</w:t>
            </w:r>
          </w:p>
        </w:tc>
        <w:tc>
          <w:tcPr>
            <w:tcW w:w="369" w:type="pct"/>
          </w:tcPr>
          <w:p w14:paraId="151E11D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4.00</w:t>
            </w:r>
            <w:r w:rsidRPr="009726DE">
              <w:rPr>
                <w:rFonts w:ascii="Times New Roman" w:hAnsi="Times New Roman" w:cs="Times New Roman"/>
                <w:color w:val="000000" w:themeColor="text1"/>
                <w:sz w:val="24"/>
                <w:szCs w:val="24"/>
                <w:lang w:val="en-GB"/>
              </w:rPr>
              <w:t>2</w:t>
            </w:r>
          </w:p>
        </w:tc>
        <w:tc>
          <w:tcPr>
            <w:tcW w:w="369" w:type="pct"/>
          </w:tcPr>
          <w:p w14:paraId="3D9FDBB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.45</w:t>
            </w:r>
            <w:r>
              <w:rPr>
                <w:rFonts w:ascii="Times New Roman" w:hAnsi="Times New Roman" w:cs="Times New Roman"/>
                <w:color w:val="000000" w:themeColor="text1"/>
                <w:sz w:val="24"/>
                <w:szCs w:val="24"/>
                <w:lang w:val="en-GB"/>
              </w:rPr>
              <w:t>0</w:t>
            </w:r>
          </w:p>
        </w:tc>
        <w:tc>
          <w:tcPr>
            <w:tcW w:w="493" w:type="pct"/>
          </w:tcPr>
          <w:p w14:paraId="38BC0D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0.260</w:t>
            </w:r>
          </w:p>
        </w:tc>
        <w:tc>
          <w:tcPr>
            <w:tcW w:w="687" w:type="pct"/>
          </w:tcPr>
          <w:p w14:paraId="214CF62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0.550</w:t>
            </w:r>
          </w:p>
        </w:tc>
        <w:tc>
          <w:tcPr>
            <w:tcW w:w="339" w:type="pct"/>
          </w:tcPr>
          <w:p w14:paraId="208BEE8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r>
      <w:tr w:rsidR="00A1692E" w:rsidRPr="009726DE" w14:paraId="0A7FA0CC" w14:textId="77777777" w:rsidTr="006B6374">
        <w:trPr>
          <w:trHeight w:val="440"/>
        </w:trPr>
        <w:tc>
          <w:tcPr>
            <w:tcW w:w="734" w:type="pct"/>
          </w:tcPr>
          <w:p w14:paraId="3A29B35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320" w:type="pct"/>
          </w:tcPr>
          <w:p w14:paraId="6CD1110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2B86206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53956BA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0.20</w:t>
            </w:r>
            <w:r w:rsidRPr="009726DE">
              <w:rPr>
                <w:rFonts w:ascii="Times New Roman" w:hAnsi="Times New Roman" w:cs="Times New Roman"/>
                <w:color w:val="000000" w:themeColor="text1"/>
                <w:sz w:val="24"/>
                <w:szCs w:val="24"/>
                <w:lang w:val="en-GB"/>
              </w:rPr>
              <w:t>5</w:t>
            </w:r>
          </w:p>
        </w:tc>
        <w:tc>
          <w:tcPr>
            <w:tcW w:w="369" w:type="pct"/>
          </w:tcPr>
          <w:p w14:paraId="2650B36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00FF2AF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369" w:type="pct"/>
          </w:tcPr>
          <w:p w14:paraId="581F460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2.010</w:t>
            </w:r>
          </w:p>
        </w:tc>
        <w:tc>
          <w:tcPr>
            <w:tcW w:w="369" w:type="pct"/>
          </w:tcPr>
          <w:p w14:paraId="42CF4D2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2.700</w:t>
            </w:r>
          </w:p>
        </w:tc>
        <w:tc>
          <w:tcPr>
            <w:tcW w:w="493" w:type="pct"/>
          </w:tcPr>
          <w:p w14:paraId="25CF636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1.930</w:t>
            </w:r>
          </w:p>
        </w:tc>
        <w:tc>
          <w:tcPr>
            <w:tcW w:w="687" w:type="pct"/>
          </w:tcPr>
          <w:p w14:paraId="202439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1.370</w:t>
            </w:r>
          </w:p>
        </w:tc>
        <w:tc>
          <w:tcPr>
            <w:tcW w:w="339" w:type="pct"/>
          </w:tcPr>
          <w:p w14:paraId="28ACDBF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r>
      <w:tr w:rsidR="00A1692E" w:rsidRPr="009726DE" w14:paraId="4787CB7C" w14:textId="77777777" w:rsidTr="006B6374">
        <w:trPr>
          <w:trHeight w:val="359"/>
        </w:trPr>
        <w:tc>
          <w:tcPr>
            <w:tcW w:w="734" w:type="pct"/>
          </w:tcPr>
          <w:p w14:paraId="5D48749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320" w:type="pct"/>
          </w:tcPr>
          <w:p w14:paraId="3FACE3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6698C7C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0E35101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1.000</w:t>
            </w:r>
          </w:p>
        </w:tc>
        <w:tc>
          <w:tcPr>
            <w:tcW w:w="369" w:type="pct"/>
          </w:tcPr>
          <w:p w14:paraId="24B6D9F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2.210</w:t>
            </w:r>
          </w:p>
        </w:tc>
        <w:tc>
          <w:tcPr>
            <w:tcW w:w="369" w:type="pct"/>
          </w:tcPr>
          <w:p w14:paraId="15D46E2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1.800</w:t>
            </w:r>
          </w:p>
        </w:tc>
        <w:tc>
          <w:tcPr>
            <w:tcW w:w="369" w:type="pct"/>
          </w:tcPr>
          <w:p w14:paraId="1192F2C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4D78E55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93" w:type="pct"/>
          </w:tcPr>
          <w:p w14:paraId="3202BF5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8.060</w:t>
            </w:r>
          </w:p>
        </w:tc>
        <w:tc>
          <w:tcPr>
            <w:tcW w:w="687" w:type="pct"/>
          </w:tcPr>
          <w:p w14:paraId="2E72BE0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1.160</w:t>
            </w:r>
          </w:p>
        </w:tc>
        <w:tc>
          <w:tcPr>
            <w:tcW w:w="339" w:type="pct"/>
          </w:tcPr>
          <w:p w14:paraId="02EFE09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90DE115" w14:textId="77777777" w:rsidTr="006B6374">
        <w:trPr>
          <w:trHeight w:val="512"/>
        </w:trPr>
        <w:tc>
          <w:tcPr>
            <w:tcW w:w="734" w:type="pct"/>
          </w:tcPr>
          <w:p w14:paraId="3F962A9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lastRenderedPageBreak/>
              <w:t>Oxudercinae</w:t>
            </w:r>
            <w:proofErr w:type="spellEnd"/>
          </w:p>
        </w:tc>
        <w:tc>
          <w:tcPr>
            <w:tcW w:w="320" w:type="pct"/>
          </w:tcPr>
          <w:p w14:paraId="7EECCBD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5D54703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0B61AC8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07</w:t>
            </w:r>
          </w:p>
        </w:tc>
        <w:tc>
          <w:tcPr>
            <w:tcW w:w="369" w:type="pct"/>
          </w:tcPr>
          <w:p w14:paraId="3D2544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1.230</w:t>
            </w:r>
          </w:p>
        </w:tc>
        <w:tc>
          <w:tcPr>
            <w:tcW w:w="369" w:type="pct"/>
          </w:tcPr>
          <w:p w14:paraId="59AFEA8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0.110</w:t>
            </w:r>
          </w:p>
        </w:tc>
        <w:tc>
          <w:tcPr>
            <w:tcW w:w="369" w:type="pct"/>
          </w:tcPr>
          <w:p w14:paraId="4CC628E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691BB4D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1.790</w:t>
            </w:r>
          </w:p>
        </w:tc>
        <w:tc>
          <w:tcPr>
            <w:tcW w:w="493" w:type="pct"/>
          </w:tcPr>
          <w:p w14:paraId="66F5087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1.610</w:t>
            </w:r>
          </w:p>
        </w:tc>
        <w:tc>
          <w:tcPr>
            <w:tcW w:w="687" w:type="pct"/>
          </w:tcPr>
          <w:p w14:paraId="6152F38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1.760</w:t>
            </w:r>
          </w:p>
        </w:tc>
        <w:tc>
          <w:tcPr>
            <w:tcW w:w="339" w:type="pct"/>
          </w:tcPr>
          <w:p w14:paraId="46557F9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r>
      <w:tr w:rsidR="00A1692E" w:rsidRPr="009726DE" w14:paraId="7337E135" w14:textId="77777777" w:rsidTr="006B6374">
        <w:trPr>
          <w:trHeight w:val="440"/>
        </w:trPr>
        <w:tc>
          <w:tcPr>
            <w:tcW w:w="734" w:type="pct"/>
          </w:tcPr>
          <w:p w14:paraId="0480D92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p>
        </w:tc>
        <w:tc>
          <w:tcPr>
            <w:tcW w:w="320" w:type="pct"/>
          </w:tcPr>
          <w:p w14:paraId="5E1807B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5AED8B3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6602A79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0</w:t>
            </w:r>
          </w:p>
        </w:tc>
        <w:tc>
          <w:tcPr>
            <w:tcW w:w="369" w:type="pct"/>
          </w:tcPr>
          <w:p w14:paraId="0EE4AAF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6.010</w:t>
            </w:r>
          </w:p>
        </w:tc>
        <w:tc>
          <w:tcPr>
            <w:tcW w:w="369" w:type="pct"/>
          </w:tcPr>
          <w:p w14:paraId="7580A94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1.380</w:t>
            </w:r>
          </w:p>
        </w:tc>
        <w:tc>
          <w:tcPr>
            <w:tcW w:w="369" w:type="pct"/>
          </w:tcPr>
          <w:p w14:paraId="63EA6B1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3.600</w:t>
            </w:r>
          </w:p>
        </w:tc>
        <w:tc>
          <w:tcPr>
            <w:tcW w:w="369" w:type="pct"/>
          </w:tcPr>
          <w:p w14:paraId="331C60C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1.980</w:t>
            </w:r>
          </w:p>
        </w:tc>
        <w:tc>
          <w:tcPr>
            <w:tcW w:w="493" w:type="pct"/>
          </w:tcPr>
          <w:p w14:paraId="62BA587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0.750</w:t>
            </w:r>
          </w:p>
        </w:tc>
        <w:tc>
          <w:tcPr>
            <w:tcW w:w="687" w:type="pct"/>
          </w:tcPr>
          <w:p w14:paraId="21E0855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1.590</w:t>
            </w:r>
          </w:p>
        </w:tc>
        <w:tc>
          <w:tcPr>
            <w:tcW w:w="339" w:type="pct"/>
          </w:tcPr>
          <w:p w14:paraId="3D68A96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98DB7FD" w14:textId="77777777" w:rsidTr="006B6374">
        <w:trPr>
          <w:trHeight w:val="449"/>
        </w:trPr>
        <w:tc>
          <w:tcPr>
            <w:tcW w:w="734" w:type="pct"/>
          </w:tcPr>
          <w:p w14:paraId="41C793B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tc>
        <w:tc>
          <w:tcPr>
            <w:tcW w:w="320" w:type="pct"/>
          </w:tcPr>
          <w:p w14:paraId="207A5E7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1187FC8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28EF074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3.390</w:t>
            </w:r>
          </w:p>
        </w:tc>
        <w:tc>
          <w:tcPr>
            <w:tcW w:w="369" w:type="pct"/>
          </w:tcPr>
          <w:p w14:paraId="74F718E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3.290</w:t>
            </w:r>
          </w:p>
        </w:tc>
        <w:tc>
          <w:tcPr>
            <w:tcW w:w="369" w:type="pct"/>
          </w:tcPr>
          <w:p w14:paraId="4682C47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0.907</w:t>
            </w:r>
          </w:p>
        </w:tc>
        <w:tc>
          <w:tcPr>
            <w:tcW w:w="369" w:type="pct"/>
          </w:tcPr>
          <w:p w14:paraId="21B7B06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r w:rsidRPr="009726DE">
              <w:rPr>
                <w:rFonts w:ascii="Times New Roman" w:hAnsi="Times New Roman" w:cs="Times New Roman"/>
                <w:color w:val="000000" w:themeColor="text1"/>
                <w:sz w:val="24"/>
                <w:szCs w:val="24"/>
                <w:lang w:val="en-GB"/>
              </w:rPr>
              <w:t>1</w:t>
            </w:r>
          </w:p>
        </w:tc>
        <w:tc>
          <w:tcPr>
            <w:tcW w:w="369" w:type="pct"/>
          </w:tcPr>
          <w:p w14:paraId="1EF7D2A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6.750</w:t>
            </w:r>
          </w:p>
        </w:tc>
        <w:tc>
          <w:tcPr>
            <w:tcW w:w="493" w:type="pct"/>
          </w:tcPr>
          <w:p w14:paraId="245881E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1.540</w:t>
            </w:r>
          </w:p>
        </w:tc>
        <w:tc>
          <w:tcPr>
            <w:tcW w:w="687" w:type="pct"/>
          </w:tcPr>
          <w:p w14:paraId="727CF1E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1.060</w:t>
            </w:r>
          </w:p>
        </w:tc>
        <w:tc>
          <w:tcPr>
            <w:tcW w:w="339" w:type="pct"/>
          </w:tcPr>
          <w:p w14:paraId="3E5838F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r>
      <w:tr w:rsidR="00A1692E" w:rsidRPr="009726DE" w14:paraId="124F7630" w14:textId="77777777" w:rsidTr="006B6374">
        <w:trPr>
          <w:trHeight w:val="350"/>
        </w:trPr>
        <w:tc>
          <w:tcPr>
            <w:tcW w:w="734" w:type="pct"/>
          </w:tcPr>
          <w:p w14:paraId="2CD84C76" w14:textId="77777777" w:rsidR="00A1692E" w:rsidRPr="00DA2B4F" w:rsidRDefault="00A1692E" w:rsidP="008627A9">
            <w:pPr>
              <w:spacing w:after="0" w:line="24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320" w:type="pct"/>
          </w:tcPr>
          <w:p w14:paraId="00FA25C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1787439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3B39CA7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1.40</w:t>
            </w:r>
            <w:r w:rsidRPr="009726DE">
              <w:rPr>
                <w:rFonts w:ascii="Times New Roman" w:hAnsi="Times New Roman" w:cs="Times New Roman"/>
                <w:color w:val="000000" w:themeColor="text1"/>
                <w:sz w:val="24"/>
                <w:szCs w:val="24"/>
                <w:lang w:val="en-GB"/>
              </w:rPr>
              <w:t>6</w:t>
            </w:r>
          </w:p>
        </w:tc>
        <w:tc>
          <w:tcPr>
            <w:tcW w:w="369" w:type="pct"/>
          </w:tcPr>
          <w:p w14:paraId="3318C97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0</w:t>
            </w:r>
          </w:p>
        </w:tc>
        <w:tc>
          <w:tcPr>
            <w:tcW w:w="369" w:type="pct"/>
          </w:tcPr>
          <w:p w14:paraId="58F61CB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1.017</w:t>
            </w:r>
          </w:p>
        </w:tc>
        <w:tc>
          <w:tcPr>
            <w:tcW w:w="369" w:type="pct"/>
          </w:tcPr>
          <w:p w14:paraId="74B9938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3.160</w:t>
            </w:r>
          </w:p>
        </w:tc>
        <w:tc>
          <w:tcPr>
            <w:tcW w:w="369" w:type="pct"/>
          </w:tcPr>
          <w:p w14:paraId="0E5E124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4.520</w:t>
            </w:r>
          </w:p>
        </w:tc>
        <w:tc>
          <w:tcPr>
            <w:tcW w:w="493" w:type="pct"/>
          </w:tcPr>
          <w:p w14:paraId="49EF7B5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687" w:type="pct"/>
          </w:tcPr>
          <w:p w14:paraId="035C95A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0.960</w:t>
            </w:r>
          </w:p>
        </w:tc>
        <w:tc>
          <w:tcPr>
            <w:tcW w:w="339" w:type="pct"/>
          </w:tcPr>
          <w:p w14:paraId="11E4D1C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7C17D14D" w14:textId="77777777" w:rsidTr="006B6374">
        <w:trPr>
          <w:trHeight w:val="440"/>
        </w:trPr>
        <w:tc>
          <w:tcPr>
            <w:tcW w:w="734" w:type="pct"/>
          </w:tcPr>
          <w:p w14:paraId="0D75D533" w14:textId="77777777" w:rsidR="00A1692E" w:rsidRPr="003E64FA" w:rsidRDefault="00A1692E" w:rsidP="008627A9">
            <w:pPr>
              <w:spacing w:after="0" w:line="240" w:lineRule="auto"/>
              <w:jc w:val="both"/>
              <w:rPr>
                <w:rFonts w:ascii="Times New Roman" w:hAnsi="Times New Roman" w:cs="Times New Roman"/>
                <w:color w:val="C00000"/>
                <w:sz w:val="24"/>
                <w:szCs w:val="24"/>
                <w:lang w:val="en-GB"/>
              </w:rPr>
            </w:pP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p>
        </w:tc>
        <w:tc>
          <w:tcPr>
            <w:tcW w:w="320" w:type="pct"/>
          </w:tcPr>
          <w:p w14:paraId="7C80BD1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1E445E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5D5B4BB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2.001</w:t>
            </w:r>
          </w:p>
        </w:tc>
        <w:tc>
          <w:tcPr>
            <w:tcW w:w="369" w:type="pct"/>
          </w:tcPr>
          <w:p w14:paraId="1274BBB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2.690</w:t>
            </w:r>
          </w:p>
        </w:tc>
        <w:tc>
          <w:tcPr>
            <w:tcW w:w="369" w:type="pct"/>
          </w:tcPr>
          <w:p w14:paraId="23524E9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4.009</w:t>
            </w:r>
          </w:p>
        </w:tc>
        <w:tc>
          <w:tcPr>
            <w:tcW w:w="369" w:type="pct"/>
          </w:tcPr>
          <w:p w14:paraId="279D10E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2.230</w:t>
            </w:r>
          </w:p>
        </w:tc>
        <w:tc>
          <w:tcPr>
            <w:tcW w:w="369" w:type="pct"/>
          </w:tcPr>
          <w:p w14:paraId="4F9D596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493" w:type="pct"/>
          </w:tcPr>
          <w:p w14:paraId="627BEA8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0.810</w:t>
            </w:r>
          </w:p>
        </w:tc>
        <w:tc>
          <w:tcPr>
            <w:tcW w:w="687" w:type="pct"/>
          </w:tcPr>
          <w:p w14:paraId="46E157F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0.70</w:t>
            </w:r>
          </w:p>
        </w:tc>
        <w:tc>
          <w:tcPr>
            <w:tcW w:w="339" w:type="pct"/>
          </w:tcPr>
          <w:p w14:paraId="4DF99D6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r>
      <w:tr w:rsidR="00A1692E" w:rsidRPr="009726DE" w14:paraId="61F3CCF9" w14:textId="77777777" w:rsidTr="006B6374">
        <w:trPr>
          <w:trHeight w:val="449"/>
        </w:trPr>
        <w:tc>
          <w:tcPr>
            <w:tcW w:w="734" w:type="pct"/>
          </w:tcPr>
          <w:p w14:paraId="38C57E38" w14:textId="77777777" w:rsidR="00A1692E" w:rsidRPr="00127CBB" w:rsidRDefault="00A1692E" w:rsidP="008627A9">
            <w:pPr>
              <w:spacing w:after="0"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320" w:type="pct"/>
          </w:tcPr>
          <w:p w14:paraId="0B87FEF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B4C19C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3186946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w:t>
            </w:r>
            <w:r w:rsidRPr="009726DE">
              <w:rPr>
                <w:rFonts w:ascii="Times New Roman" w:hAnsi="Times New Roman" w:cs="Times New Roman"/>
                <w:color w:val="000000" w:themeColor="text1"/>
                <w:sz w:val="24"/>
                <w:szCs w:val="24"/>
                <w:lang w:val="en-GB"/>
              </w:rPr>
              <w:t>8</w:t>
            </w:r>
          </w:p>
        </w:tc>
        <w:tc>
          <w:tcPr>
            <w:tcW w:w="369" w:type="pct"/>
          </w:tcPr>
          <w:p w14:paraId="12F91A6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1.750</w:t>
            </w:r>
          </w:p>
        </w:tc>
        <w:tc>
          <w:tcPr>
            <w:tcW w:w="369" w:type="pct"/>
          </w:tcPr>
          <w:p w14:paraId="79769E1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2.890</w:t>
            </w:r>
          </w:p>
        </w:tc>
        <w:tc>
          <w:tcPr>
            <w:tcW w:w="369" w:type="pct"/>
          </w:tcPr>
          <w:p w14:paraId="569C76F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1.570</w:t>
            </w:r>
          </w:p>
        </w:tc>
        <w:tc>
          <w:tcPr>
            <w:tcW w:w="369" w:type="pct"/>
          </w:tcPr>
          <w:p w14:paraId="4B8C66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2.540</w:t>
            </w:r>
          </w:p>
        </w:tc>
        <w:tc>
          <w:tcPr>
            <w:tcW w:w="493" w:type="pct"/>
          </w:tcPr>
          <w:p w14:paraId="643D74E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0.450</w:t>
            </w:r>
          </w:p>
        </w:tc>
        <w:tc>
          <w:tcPr>
            <w:tcW w:w="687" w:type="pct"/>
          </w:tcPr>
          <w:p w14:paraId="24B9E4E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1.140</w:t>
            </w:r>
          </w:p>
        </w:tc>
        <w:tc>
          <w:tcPr>
            <w:tcW w:w="339" w:type="pct"/>
          </w:tcPr>
          <w:p w14:paraId="0A906EB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08FC2772" w14:textId="77777777" w:rsidTr="006B6374">
        <w:trPr>
          <w:trHeight w:val="237"/>
        </w:trPr>
        <w:tc>
          <w:tcPr>
            <w:tcW w:w="734" w:type="pct"/>
          </w:tcPr>
          <w:p w14:paraId="610B67A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AA7CD8">
              <w:rPr>
                <w:rFonts w:ascii="Times New Roman" w:hAnsi="Times New Roman" w:cs="Times New Roman"/>
                <w:i/>
                <w:sz w:val="24"/>
                <w:szCs w:val="24"/>
              </w:rPr>
              <w:t>Catharanthus roseus</w:t>
            </w:r>
          </w:p>
        </w:tc>
        <w:tc>
          <w:tcPr>
            <w:tcW w:w="320" w:type="pct"/>
          </w:tcPr>
          <w:p w14:paraId="0D93C9B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9AEEBE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469C655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2.00</w:t>
            </w:r>
            <w:r w:rsidRPr="009726DE">
              <w:rPr>
                <w:rFonts w:ascii="Times New Roman" w:hAnsi="Times New Roman" w:cs="Times New Roman"/>
                <w:color w:val="000000" w:themeColor="text1"/>
                <w:sz w:val="24"/>
                <w:szCs w:val="24"/>
                <w:lang w:val="en-GB"/>
              </w:rPr>
              <w:t>7</w:t>
            </w:r>
          </w:p>
        </w:tc>
        <w:tc>
          <w:tcPr>
            <w:tcW w:w="369" w:type="pct"/>
          </w:tcPr>
          <w:p w14:paraId="78E7A60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69D9069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369" w:type="pct"/>
          </w:tcPr>
          <w:p w14:paraId="45DF144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.001</w:t>
            </w:r>
          </w:p>
        </w:tc>
        <w:tc>
          <w:tcPr>
            <w:tcW w:w="369" w:type="pct"/>
          </w:tcPr>
          <w:p w14:paraId="1A1A4CA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4.210</w:t>
            </w:r>
          </w:p>
        </w:tc>
        <w:tc>
          <w:tcPr>
            <w:tcW w:w="493" w:type="pct"/>
          </w:tcPr>
          <w:p w14:paraId="7DFA659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1.840</w:t>
            </w:r>
          </w:p>
        </w:tc>
        <w:tc>
          <w:tcPr>
            <w:tcW w:w="687" w:type="pct"/>
          </w:tcPr>
          <w:p w14:paraId="0A197A4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7.320</w:t>
            </w:r>
          </w:p>
        </w:tc>
        <w:tc>
          <w:tcPr>
            <w:tcW w:w="339" w:type="pct"/>
          </w:tcPr>
          <w:p w14:paraId="0E73BBE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DF02A3D" w14:textId="77777777" w:rsidTr="006B6374">
        <w:trPr>
          <w:trHeight w:val="253"/>
        </w:trPr>
        <w:tc>
          <w:tcPr>
            <w:tcW w:w="734" w:type="pct"/>
            <w:tcBorders>
              <w:bottom w:val="single" w:sz="4" w:space="0" w:color="auto"/>
            </w:tcBorders>
          </w:tcPr>
          <w:p w14:paraId="4C81FF6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D0D0D" w:themeColor="text1" w:themeTint="F2"/>
                <w:sz w:val="24"/>
                <w:szCs w:val="24"/>
                <w:lang w:val="en-GB"/>
              </w:rPr>
              <w:t>Garcia-Rico (</w:t>
            </w:r>
            <w:r w:rsidRPr="00F67DEA">
              <w:rPr>
                <w:rFonts w:ascii="Times New Roman" w:hAnsi="Times New Roman" w:cs="Times New Roman"/>
                <w:color w:val="0D0D0D" w:themeColor="text1" w:themeTint="F2"/>
                <w:sz w:val="24"/>
                <w:szCs w:val="24"/>
                <w:lang w:val="en-GB"/>
              </w:rPr>
              <w:t>2007).</w:t>
            </w:r>
          </w:p>
        </w:tc>
        <w:tc>
          <w:tcPr>
            <w:tcW w:w="320" w:type="pct"/>
            <w:tcBorders>
              <w:bottom w:val="single" w:sz="4" w:space="0" w:color="auto"/>
            </w:tcBorders>
          </w:tcPr>
          <w:p w14:paraId="3230EF9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Borders>
              <w:bottom w:val="single" w:sz="4" w:space="0" w:color="auto"/>
            </w:tcBorders>
          </w:tcPr>
          <w:p w14:paraId="1A64120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Borders>
              <w:bottom w:val="single" w:sz="4" w:space="0" w:color="auto"/>
            </w:tcBorders>
          </w:tcPr>
          <w:p w14:paraId="0C155E4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2ACEB6A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57426EA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2A9CB1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584A914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493" w:type="pct"/>
            <w:tcBorders>
              <w:bottom w:val="single" w:sz="4" w:space="0" w:color="auto"/>
            </w:tcBorders>
          </w:tcPr>
          <w:p w14:paraId="3FB3C3A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687" w:type="pct"/>
            <w:tcBorders>
              <w:bottom w:val="single" w:sz="4" w:space="0" w:color="auto"/>
            </w:tcBorders>
          </w:tcPr>
          <w:p w14:paraId="6E66CC3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39" w:type="pct"/>
            <w:tcBorders>
              <w:bottom w:val="single" w:sz="4" w:space="0" w:color="auto"/>
            </w:tcBorders>
          </w:tcPr>
          <w:p w14:paraId="78B54A4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r>
    </w:tbl>
    <w:p w14:paraId="61913DE6" w14:textId="77777777" w:rsidR="00B61B92" w:rsidRDefault="00B61B92" w:rsidP="00B61B92"/>
    <w:p w14:paraId="1C00954C" w14:textId="77777777" w:rsidR="00BD0634" w:rsidRDefault="00BD0634" w:rsidP="00AA01C5">
      <w:pPr>
        <w:tabs>
          <w:tab w:val="left" w:pos="180"/>
        </w:tabs>
      </w:pPr>
    </w:p>
    <w:p w14:paraId="5D6C37EF" w14:textId="77777777" w:rsidR="00BD0634" w:rsidRDefault="00BD0634" w:rsidP="00AA01C5">
      <w:pPr>
        <w:tabs>
          <w:tab w:val="left" w:pos="180"/>
        </w:tabs>
      </w:pPr>
    </w:p>
    <w:p w14:paraId="1BAAB5ED" w14:textId="77777777" w:rsidR="00BD0634" w:rsidRDefault="00BD0634" w:rsidP="00AA01C5">
      <w:pPr>
        <w:tabs>
          <w:tab w:val="left" w:pos="180"/>
        </w:tabs>
      </w:pPr>
    </w:p>
    <w:p w14:paraId="7F12005D" w14:textId="77777777" w:rsidR="00BD0634" w:rsidRDefault="00BD0634" w:rsidP="00AA01C5">
      <w:pPr>
        <w:tabs>
          <w:tab w:val="left" w:pos="180"/>
        </w:tabs>
      </w:pPr>
    </w:p>
    <w:p w14:paraId="70A4E39F" w14:textId="77777777" w:rsidR="00BD0634" w:rsidRDefault="00BD0634" w:rsidP="00AA01C5">
      <w:pPr>
        <w:tabs>
          <w:tab w:val="left" w:pos="180"/>
        </w:tabs>
      </w:pPr>
    </w:p>
    <w:p w14:paraId="00BD4413" w14:textId="77777777" w:rsidR="00BD0634" w:rsidRDefault="00BD0634" w:rsidP="00AA01C5">
      <w:pPr>
        <w:tabs>
          <w:tab w:val="left" w:pos="180"/>
        </w:tabs>
      </w:pPr>
    </w:p>
    <w:p w14:paraId="77E9435F" w14:textId="77777777" w:rsidR="000E0DE3" w:rsidRDefault="000E0DE3" w:rsidP="00AA01C5">
      <w:pPr>
        <w:tabs>
          <w:tab w:val="left" w:pos="180"/>
        </w:tabs>
        <w:rPr>
          <w:rFonts w:ascii="Times New Roman" w:hAnsi="Times New Roman" w:cs="Times New Roman"/>
          <w:b/>
          <w:sz w:val="24"/>
          <w:szCs w:val="24"/>
          <w:lang w:val="en-GB"/>
        </w:rPr>
      </w:pPr>
    </w:p>
    <w:p w14:paraId="4ACA95BD" w14:textId="77777777" w:rsidR="000E0DE3" w:rsidRDefault="000E0DE3" w:rsidP="00AA01C5">
      <w:pPr>
        <w:tabs>
          <w:tab w:val="left" w:pos="180"/>
        </w:tabs>
        <w:rPr>
          <w:rFonts w:ascii="Times New Roman" w:hAnsi="Times New Roman" w:cs="Times New Roman"/>
          <w:b/>
          <w:sz w:val="24"/>
          <w:szCs w:val="24"/>
          <w:lang w:val="en-GB"/>
        </w:rPr>
      </w:pPr>
    </w:p>
    <w:p w14:paraId="58DF4D33" w14:textId="77777777" w:rsidR="000E0DE3" w:rsidRDefault="000E0DE3" w:rsidP="00AA01C5">
      <w:pPr>
        <w:tabs>
          <w:tab w:val="left" w:pos="180"/>
        </w:tabs>
        <w:rPr>
          <w:rFonts w:ascii="Times New Roman" w:hAnsi="Times New Roman" w:cs="Times New Roman"/>
          <w:b/>
          <w:sz w:val="24"/>
          <w:szCs w:val="24"/>
          <w:lang w:val="en-GB"/>
        </w:rPr>
      </w:pPr>
    </w:p>
    <w:p w14:paraId="09A179B1" w14:textId="77777777" w:rsidR="00BD0634" w:rsidRPr="000E0DE3" w:rsidRDefault="00BD0634" w:rsidP="00AA01C5">
      <w:pPr>
        <w:tabs>
          <w:tab w:val="left" w:pos="180"/>
        </w:tabs>
        <w:rPr>
          <w:b/>
        </w:rPr>
      </w:pPr>
      <w:r w:rsidRPr="00BD0634">
        <w:rPr>
          <w:rFonts w:ascii="Times New Roman" w:hAnsi="Times New Roman" w:cs="Times New Roman"/>
          <w:b/>
          <w:sz w:val="24"/>
          <w:szCs w:val="24"/>
          <w:lang w:val="en-GB"/>
        </w:rPr>
        <w:t xml:space="preserve">3.4 Life </w:t>
      </w:r>
      <w:r>
        <w:rPr>
          <w:rFonts w:ascii="Times New Roman" w:hAnsi="Times New Roman" w:cs="Times New Roman"/>
          <w:b/>
          <w:sz w:val="24"/>
          <w:szCs w:val="24"/>
          <w:lang w:val="en-GB"/>
        </w:rPr>
        <w:t>Cancer Risk and Total Life Cancer Risk of Metals i</w:t>
      </w:r>
      <w:r w:rsidRPr="00BD0634">
        <w:rPr>
          <w:rFonts w:ascii="Times New Roman" w:hAnsi="Times New Roman" w:cs="Times New Roman"/>
          <w:b/>
          <w:sz w:val="24"/>
          <w:szCs w:val="24"/>
          <w:lang w:val="en-GB"/>
        </w:rPr>
        <w:t xml:space="preserve">n Seafood </w:t>
      </w:r>
      <w:proofErr w:type="spellStart"/>
      <w:r w:rsidRPr="00BD0634">
        <w:rPr>
          <w:rFonts w:ascii="Times New Roman" w:hAnsi="Times New Roman" w:cs="Times New Roman"/>
          <w:b/>
          <w:sz w:val="24"/>
          <w:szCs w:val="24"/>
          <w:lang w:val="en-GB"/>
        </w:rPr>
        <w:t>FromOkoroba</w:t>
      </w:r>
      <w:proofErr w:type="spellEnd"/>
      <w:r w:rsidRPr="00BD0634">
        <w:rPr>
          <w:rFonts w:ascii="Times New Roman" w:hAnsi="Times New Roman" w:cs="Times New Roman"/>
          <w:b/>
          <w:sz w:val="24"/>
          <w:szCs w:val="24"/>
          <w:lang w:val="en-GB"/>
        </w:rPr>
        <w:t xml:space="preserve"> </w:t>
      </w:r>
      <w:proofErr w:type="spellStart"/>
      <w:r w:rsidRPr="00BD0634">
        <w:rPr>
          <w:rFonts w:ascii="Times New Roman" w:hAnsi="Times New Roman" w:cs="Times New Roman"/>
          <w:b/>
          <w:sz w:val="24"/>
          <w:szCs w:val="24"/>
          <w:lang w:val="en-GB"/>
        </w:rPr>
        <w:t>Nembe</w:t>
      </w:r>
      <w:proofErr w:type="spellEnd"/>
      <w:r w:rsidRPr="00BD0634">
        <w:rPr>
          <w:rFonts w:ascii="Times New Roman" w:hAnsi="Times New Roman" w:cs="Times New Roman"/>
          <w:b/>
          <w:sz w:val="24"/>
          <w:szCs w:val="24"/>
          <w:lang w:val="en-GB"/>
        </w:rPr>
        <w:t xml:space="preserve"> River, Bayelsa</w:t>
      </w:r>
    </w:p>
    <w:p w14:paraId="12C63ED0" w14:textId="77777777" w:rsidR="00BD0634" w:rsidRDefault="00A53603" w:rsidP="00BD0634">
      <w:pPr>
        <w:tabs>
          <w:tab w:val="left" w:pos="180"/>
        </w:tabs>
        <w:rPr>
          <w:rFonts w:ascii="Times New Roman" w:hAnsi="Times New Roman" w:cs="Times New Roman"/>
          <w:sz w:val="24"/>
          <w:szCs w:val="24"/>
          <w:lang w:val="en-GB"/>
        </w:rPr>
      </w:pPr>
      <w:r>
        <w:t xml:space="preserve">Table 4 shows the </w:t>
      </w:r>
      <w:r>
        <w:rPr>
          <w:rFonts w:ascii="Times New Roman" w:hAnsi="Times New Roman" w:cs="Times New Roman"/>
          <w:sz w:val="24"/>
          <w:szCs w:val="24"/>
          <w:lang w:val="en-GB"/>
        </w:rPr>
        <w:t>l</w:t>
      </w:r>
      <w:r w:rsidRPr="007C1D76">
        <w:rPr>
          <w:rFonts w:ascii="Times New Roman" w:hAnsi="Times New Roman" w:cs="Times New Roman"/>
          <w:sz w:val="24"/>
          <w:szCs w:val="24"/>
          <w:lang w:val="en-GB"/>
        </w:rPr>
        <w:t>ife cancer risk and total life cancer risk of metals i</w:t>
      </w:r>
      <w:r>
        <w:rPr>
          <w:rFonts w:ascii="Times New Roman" w:hAnsi="Times New Roman" w:cs="Times New Roman"/>
          <w:sz w:val="24"/>
          <w:szCs w:val="24"/>
          <w:lang w:val="en-GB"/>
        </w:rPr>
        <w:t xml:space="preserve">n seafood from </w:t>
      </w:r>
      <w:proofErr w:type="spellStart"/>
      <w:r>
        <w:rPr>
          <w:rFonts w:ascii="Times New Roman" w:hAnsi="Times New Roman" w:cs="Times New Roman"/>
          <w:sz w:val="24"/>
          <w:szCs w:val="24"/>
          <w:lang w:val="en-GB"/>
        </w:rPr>
        <w:t>Okoroba</w:t>
      </w:r>
      <w:proofErr w:type="spellEnd"/>
      <w:r w:rsidR="00D955D4">
        <w:rPr>
          <w:rFonts w:ascii="Times New Roman" w:hAnsi="Times New Roman" w:cs="Times New Roman"/>
          <w:sz w:val="24"/>
          <w:szCs w:val="24"/>
          <w:lang w:val="en-GB"/>
        </w:rPr>
        <w:t xml:space="preserve">. The life </w:t>
      </w:r>
      <w:r w:rsidR="00D955D4" w:rsidRPr="007C1D76">
        <w:rPr>
          <w:rFonts w:ascii="Times New Roman" w:hAnsi="Times New Roman" w:cs="Times New Roman"/>
          <w:sz w:val="24"/>
          <w:szCs w:val="24"/>
          <w:lang w:val="en-GB"/>
        </w:rPr>
        <w:t>cancer risk and total life cancer risk of</w:t>
      </w:r>
      <w:r w:rsidR="00AA01C5">
        <w:rPr>
          <w:rFonts w:ascii="Times New Roman" w:hAnsi="Times New Roman" w:cs="Times New Roman"/>
          <w:sz w:val="24"/>
          <w:szCs w:val="24"/>
          <w:lang w:val="en-GB"/>
        </w:rPr>
        <w:t xml:space="preserve"> Pb in </w:t>
      </w:r>
      <w:proofErr w:type="spellStart"/>
      <w:r w:rsidR="001E4FF8" w:rsidRPr="009233D8">
        <w:rPr>
          <w:rFonts w:ascii="Times New Roman" w:hAnsi="Times New Roman" w:cs="Times New Roman"/>
          <w:i/>
          <w:sz w:val="24"/>
          <w:szCs w:val="24"/>
          <w:shd w:val="clear" w:color="auto" w:fill="FFFFFF"/>
          <w:lang w:val="en-GB"/>
        </w:rPr>
        <w:t>Grapsidae</w:t>
      </w:r>
      <w:proofErr w:type="spellEnd"/>
      <w:r w:rsidR="00AA01C5">
        <w:rPr>
          <w:rFonts w:ascii="Times New Roman" w:hAnsi="Times New Roman" w:cs="Times New Roman"/>
          <w:sz w:val="24"/>
          <w:szCs w:val="24"/>
          <w:lang w:val="en-GB"/>
        </w:rPr>
        <w:t xml:space="preserve"> was highest next was Cd, Cr while the least was Ni. </w:t>
      </w:r>
    </w:p>
    <w:p w14:paraId="5A647E4A" w14:textId="77777777" w:rsidR="00A1692E" w:rsidRPr="007C1D76" w:rsidRDefault="00A1692E" w:rsidP="00A1692E">
      <w:pPr>
        <w:tabs>
          <w:tab w:val="left" w:pos="180"/>
        </w:tabs>
        <w:rPr>
          <w:rFonts w:ascii="Times New Roman" w:hAnsi="Times New Roman" w:cs="Times New Roman"/>
          <w:sz w:val="24"/>
          <w:szCs w:val="24"/>
          <w:lang w:val="en-GB"/>
        </w:rPr>
      </w:pPr>
      <w:r>
        <w:rPr>
          <w:rFonts w:ascii="Times New Roman" w:hAnsi="Times New Roman" w:cs="Times New Roman"/>
          <w:sz w:val="24"/>
          <w:szCs w:val="24"/>
          <w:lang w:val="en-GB"/>
        </w:rPr>
        <w:t xml:space="preserve">Table 4 </w:t>
      </w:r>
      <w:r w:rsidRPr="007C1D76">
        <w:rPr>
          <w:rFonts w:ascii="Times New Roman" w:hAnsi="Times New Roman" w:cs="Times New Roman"/>
          <w:sz w:val="24"/>
          <w:szCs w:val="24"/>
          <w:lang w:val="en-GB"/>
        </w:rPr>
        <w:t>Life cancer risk and total life cancer risk of metals i</w:t>
      </w:r>
      <w:r>
        <w:rPr>
          <w:rFonts w:ascii="Times New Roman" w:hAnsi="Times New Roman" w:cs="Times New Roman"/>
          <w:sz w:val="24"/>
          <w:szCs w:val="24"/>
          <w:lang w:val="en-GB"/>
        </w:rPr>
        <w:t>n seafood from</w:t>
      </w:r>
      <w:r w:rsidR="00BD0634">
        <w:rPr>
          <w:rFonts w:ascii="Times New Roman" w:hAnsi="Times New Roman" w:cs="Times New Roman"/>
          <w:sz w:val="24"/>
          <w:szCs w:val="24"/>
          <w:lang w:val="en-GB"/>
        </w:rPr>
        <w:t xml:space="preserve"> </w:t>
      </w:r>
      <w:proofErr w:type="spellStart"/>
      <w:r w:rsidR="00BD0634">
        <w:rPr>
          <w:rFonts w:ascii="Times New Roman" w:hAnsi="Times New Roman" w:cs="Times New Roman"/>
          <w:sz w:val="24"/>
          <w:szCs w:val="24"/>
          <w:lang w:val="en-GB"/>
        </w:rPr>
        <w:t>Okoroba</w:t>
      </w:r>
      <w:proofErr w:type="spellEnd"/>
      <w:r w:rsidR="00BD0634">
        <w:rPr>
          <w:rFonts w:ascii="Times New Roman" w:hAnsi="Times New Roman" w:cs="Times New Roman"/>
          <w:sz w:val="24"/>
          <w:szCs w:val="24"/>
          <w:lang w:val="en-GB"/>
        </w:rPr>
        <w:t xml:space="preserve"> </w:t>
      </w:r>
      <w:proofErr w:type="spellStart"/>
      <w:r w:rsidR="00BD0634">
        <w:rPr>
          <w:rFonts w:ascii="Times New Roman" w:hAnsi="Times New Roman" w:cs="Times New Roman"/>
          <w:sz w:val="24"/>
          <w:szCs w:val="24"/>
          <w:lang w:val="en-GB"/>
        </w:rPr>
        <w:t>Nembe</w:t>
      </w:r>
      <w:proofErr w:type="spellEnd"/>
      <w:r w:rsidR="00BD0634">
        <w:rPr>
          <w:rFonts w:ascii="Times New Roman" w:hAnsi="Times New Roman" w:cs="Times New Roman"/>
          <w:sz w:val="24"/>
          <w:szCs w:val="24"/>
          <w:lang w:val="en-GB"/>
        </w:rPr>
        <w:t xml:space="preserve"> River, </w:t>
      </w:r>
      <w:r>
        <w:rPr>
          <w:rFonts w:ascii="Times New Roman" w:hAnsi="Times New Roman" w:cs="Times New Roman"/>
          <w:sz w:val="24"/>
          <w:szCs w:val="24"/>
          <w:lang w:val="en-GB"/>
        </w:rPr>
        <w:t xml:space="preserve">Bayelsa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1051"/>
        <w:gridCol w:w="1020"/>
        <w:gridCol w:w="1036"/>
        <w:gridCol w:w="990"/>
        <w:gridCol w:w="483"/>
        <w:gridCol w:w="550"/>
        <w:gridCol w:w="484"/>
        <w:gridCol w:w="832"/>
      </w:tblGrid>
      <w:tr w:rsidR="00A1692E" w:rsidRPr="007C1D76" w14:paraId="73916422" w14:textId="77777777" w:rsidTr="008627A9">
        <w:trPr>
          <w:trHeight w:val="338"/>
        </w:trPr>
        <w:tc>
          <w:tcPr>
            <w:tcW w:w="4950" w:type="dxa"/>
            <w:tcBorders>
              <w:top w:val="single" w:sz="4" w:space="0" w:color="auto"/>
              <w:bottom w:val="single" w:sz="4" w:space="0" w:color="auto"/>
            </w:tcBorders>
          </w:tcPr>
          <w:p w14:paraId="5C4DB6B8"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Samples</w:t>
            </w:r>
          </w:p>
        </w:tc>
        <w:tc>
          <w:tcPr>
            <w:tcW w:w="1170" w:type="dxa"/>
            <w:tcBorders>
              <w:top w:val="single" w:sz="4" w:space="0" w:color="auto"/>
              <w:bottom w:val="single" w:sz="4" w:space="0" w:color="auto"/>
            </w:tcBorders>
          </w:tcPr>
          <w:p w14:paraId="2C67A8E1" w14:textId="77777777" w:rsidR="00A1692E"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Pb</w:t>
            </w:r>
          </w:p>
          <w:p w14:paraId="1FC69921"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1080" w:type="dxa"/>
            <w:tcBorders>
              <w:top w:val="single" w:sz="4" w:space="0" w:color="auto"/>
              <w:bottom w:val="single" w:sz="4" w:space="0" w:color="auto"/>
            </w:tcBorders>
          </w:tcPr>
          <w:p w14:paraId="20ED5537"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C</w:t>
            </w:r>
            <w:r>
              <w:rPr>
                <w:rFonts w:ascii="Times New Roman" w:hAnsi="Times New Roman" w:cs="Times New Roman"/>
                <w:sz w:val="24"/>
                <w:szCs w:val="24"/>
                <w:lang w:val="en-GB"/>
              </w:rPr>
              <w:t xml:space="preserve">d </w:t>
            </w:r>
          </w:p>
          <w:p w14:paraId="4BEAEABC"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1127" w:type="dxa"/>
            <w:tcBorders>
              <w:top w:val="single" w:sz="4" w:space="0" w:color="auto"/>
              <w:bottom w:val="single" w:sz="4" w:space="0" w:color="auto"/>
            </w:tcBorders>
          </w:tcPr>
          <w:p w14:paraId="0E3BFA47"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C</w:t>
            </w:r>
            <w:r>
              <w:rPr>
                <w:rFonts w:ascii="Times New Roman" w:hAnsi="Times New Roman" w:cs="Times New Roman"/>
                <w:sz w:val="24"/>
                <w:szCs w:val="24"/>
                <w:lang w:val="en-GB"/>
              </w:rPr>
              <w:t xml:space="preserve">r </w:t>
            </w:r>
          </w:p>
          <w:p w14:paraId="2DFD3050"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990" w:type="dxa"/>
            <w:tcBorders>
              <w:top w:val="single" w:sz="4" w:space="0" w:color="auto"/>
              <w:bottom w:val="single" w:sz="4" w:space="0" w:color="auto"/>
            </w:tcBorders>
          </w:tcPr>
          <w:p w14:paraId="65334194"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Ni</w:t>
            </w:r>
          </w:p>
          <w:p w14:paraId="7A67C6C5"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483" w:type="dxa"/>
            <w:tcBorders>
              <w:top w:val="single" w:sz="4" w:space="0" w:color="auto"/>
              <w:bottom w:val="single" w:sz="4" w:space="0" w:color="auto"/>
            </w:tcBorders>
          </w:tcPr>
          <w:p w14:paraId="7A416501"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Z</w:t>
            </w:r>
            <w:r>
              <w:rPr>
                <w:rFonts w:ascii="Times New Roman" w:hAnsi="Times New Roman" w:cs="Times New Roman"/>
                <w:sz w:val="24"/>
                <w:szCs w:val="24"/>
                <w:lang w:val="en-GB"/>
              </w:rPr>
              <w:t>n</w:t>
            </w:r>
          </w:p>
        </w:tc>
        <w:tc>
          <w:tcPr>
            <w:tcW w:w="550" w:type="dxa"/>
            <w:tcBorders>
              <w:top w:val="single" w:sz="4" w:space="0" w:color="auto"/>
              <w:bottom w:val="single" w:sz="4" w:space="0" w:color="auto"/>
            </w:tcBorders>
          </w:tcPr>
          <w:p w14:paraId="39CCD7DE"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M</w:t>
            </w:r>
            <w:r>
              <w:rPr>
                <w:rFonts w:ascii="Times New Roman" w:hAnsi="Times New Roman" w:cs="Times New Roman"/>
                <w:sz w:val="24"/>
                <w:szCs w:val="24"/>
                <w:lang w:val="en-GB"/>
              </w:rPr>
              <w:t>n</w:t>
            </w:r>
          </w:p>
        </w:tc>
        <w:tc>
          <w:tcPr>
            <w:tcW w:w="540" w:type="dxa"/>
            <w:tcBorders>
              <w:top w:val="single" w:sz="4" w:space="0" w:color="auto"/>
              <w:bottom w:val="single" w:sz="4" w:space="0" w:color="auto"/>
            </w:tcBorders>
          </w:tcPr>
          <w:p w14:paraId="028226E9"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Fe</w:t>
            </w:r>
          </w:p>
        </w:tc>
        <w:tc>
          <w:tcPr>
            <w:tcW w:w="837" w:type="dxa"/>
            <w:tcBorders>
              <w:top w:val="single" w:sz="4" w:space="0" w:color="auto"/>
              <w:bottom w:val="single" w:sz="4" w:space="0" w:color="auto"/>
            </w:tcBorders>
          </w:tcPr>
          <w:p w14:paraId="561B6227"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TLCR</w:t>
            </w:r>
          </w:p>
        </w:tc>
      </w:tr>
      <w:tr w:rsidR="00A1692E" w:rsidRPr="009726DE" w14:paraId="251A6D63" w14:textId="77777777" w:rsidTr="008627A9">
        <w:trPr>
          <w:trHeight w:val="257"/>
        </w:trPr>
        <w:tc>
          <w:tcPr>
            <w:tcW w:w="4950" w:type="dxa"/>
          </w:tcPr>
          <w:p w14:paraId="2BBB67C3"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06E17">
              <w:rPr>
                <w:rFonts w:ascii="Times New Roman" w:hAnsi="Times New Roman" w:cs="Times New Roman"/>
                <w:i/>
                <w:sz w:val="24"/>
                <w:szCs w:val="24"/>
                <w:shd w:val="clear" w:color="auto" w:fill="FFFFFF"/>
                <w:lang w:val="en-GB"/>
              </w:rPr>
              <w:lastRenderedPageBreak/>
              <w:t>Grapsidae</w:t>
            </w:r>
            <w:proofErr w:type="spellEnd"/>
          </w:p>
        </w:tc>
        <w:tc>
          <w:tcPr>
            <w:tcW w:w="1170" w:type="dxa"/>
          </w:tcPr>
          <w:p w14:paraId="4F885D9C"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3.500</w:t>
            </w:r>
          </w:p>
        </w:tc>
        <w:tc>
          <w:tcPr>
            <w:tcW w:w="1080" w:type="dxa"/>
          </w:tcPr>
          <w:p w14:paraId="3D7C053C"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w:t>
            </w:r>
            <w:r w:rsidRPr="009726DE">
              <w:rPr>
                <w:rFonts w:ascii="Times New Roman" w:hAnsi="Times New Roman" w:cs="Times New Roman"/>
                <w:sz w:val="24"/>
                <w:szCs w:val="24"/>
                <w:lang w:val="en-GB"/>
              </w:rPr>
              <w:t>04</w:t>
            </w:r>
          </w:p>
        </w:tc>
        <w:tc>
          <w:tcPr>
            <w:tcW w:w="1127" w:type="dxa"/>
          </w:tcPr>
          <w:p w14:paraId="59E1A749"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1.10</w:t>
            </w:r>
            <w:r w:rsidRPr="009726DE">
              <w:rPr>
                <w:rFonts w:ascii="Times New Roman" w:hAnsi="Times New Roman" w:cs="Times New Roman"/>
                <w:sz w:val="24"/>
                <w:szCs w:val="24"/>
                <w:lang w:val="en-GB"/>
              </w:rPr>
              <w:t>4</w:t>
            </w:r>
          </w:p>
        </w:tc>
        <w:tc>
          <w:tcPr>
            <w:tcW w:w="990" w:type="dxa"/>
          </w:tcPr>
          <w:p w14:paraId="40DB893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.054</w:t>
            </w:r>
          </w:p>
        </w:tc>
        <w:tc>
          <w:tcPr>
            <w:tcW w:w="483" w:type="dxa"/>
          </w:tcPr>
          <w:p w14:paraId="412BD9D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4A503B2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2F96C2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5B6139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0.058</w:t>
            </w:r>
          </w:p>
        </w:tc>
      </w:tr>
      <w:tr w:rsidR="00A1692E" w:rsidRPr="009726DE" w14:paraId="121B4411" w14:textId="77777777" w:rsidTr="008627A9">
        <w:trPr>
          <w:trHeight w:val="288"/>
        </w:trPr>
        <w:tc>
          <w:tcPr>
            <w:tcW w:w="4950" w:type="dxa"/>
          </w:tcPr>
          <w:p w14:paraId="01E33E2B"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1170" w:type="dxa"/>
          </w:tcPr>
          <w:p w14:paraId="05D4AAE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080" w:type="dxa"/>
          </w:tcPr>
          <w:p w14:paraId="4AAC102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3.80</w:t>
            </w:r>
            <w:r w:rsidRPr="009726DE">
              <w:rPr>
                <w:rFonts w:ascii="Times New Roman" w:hAnsi="Times New Roman" w:cs="Times New Roman"/>
                <w:sz w:val="24"/>
                <w:szCs w:val="24"/>
                <w:lang w:val="en-GB"/>
              </w:rPr>
              <w:t>4</w:t>
            </w:r>
          </w:p>
        </w:tc>
        <w:tc>
          <w:tcPr>
            <w:tcW w:w="1127" w:type="dxa"/>
          </w:tcPr>
          <w:p w14:paraId="45F431D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1</w:t>
            </w:r>
          </w:p>
        </w:tc>
        <w:tc>
          <w:tcPr>
            <w:tcW w:w="990" w:type="dxa"/>
          </w:tcPr>
          <w:p w14:paraId="442846C4"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.073</w:t>
            </w:r>
          </w:p>
        </w:tc>
        <w:tc>
          <w:tcPr>
            <w:tcW w:w="483" w:type="dxa"/>
          </w:tcPr>
          <w:p w14:paraId="582FA23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36702AF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82C5A8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289909D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0.084</w:t>
            </w:r>
          </w:p>
        </w:tc>
      </w:tr>
      <w:tr w:rsidR="00A1692E" w:rsidRPr="009726DE" w14:paraId="4B44D532" w14:textId="77777777" w:rsidTr="008627A9">
        <w:trPr>
          <w:trHeight w:val="261"/>
        </w:trPr>
        <w:tc>
          <w:tcPr>
            <w:tcW w:w="4950" w:type="dxa"/>
          </w:tcPr>
          <w:p w14:paraId="3B0EF42D"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1170" w:type="dxa"/>
          </w:tcPr>
          <w:p w14:paraId="47BA3E6F"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7.2</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080" w:type="dxa"/>
          </w:tcPr>
          <w:p w14:paraId="4EFA0B3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8.6</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127" w:type="dxa"/>
          </w:tcPr>
          <w:p w14:paraId="698DA74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5.00</w:t>
            </w:r>
            <w:r w:rsidRPr="009726DE">
              <w:rPr>
                <w:rFonts w:ascii="Times New Roman" w:hAnsi="Times New Roman" w:cs="Times New Roman"/>
                <w:sz w:val="24"/>
                <w:szCs w:val="24"/>
                <w:lang w:val="en-GB"/>
              </w:rPr>
              <w:t>2</w:t>
            </w:r>
          </w:p>
        </w:tc>
        <w:tc>
          <w:tcPr>
            <w:tcW w:w="990" w:type="dxa"/>
          </w:tcPr>
          <w:p w14:paraId="7A574E9E"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.036</w:t>
            </w:r>
          </w:p>
        </w:tc>
        <w:tc>
          <w:tcPr>
            <w:tcW w:w="483" w:type="dxa"/>
          </w:tcPr>
          <w:p w14:paraId="026FFEF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1D94C4B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6F4B4D70"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6E6B1EE"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0.038</w:t>
            </w:r>
          </w:p>
        </w:tc>
      </w:tr>
      <w:tr w:rsidR="00A1692E" w:rsidRPr="009726DE" w14:paraId="55B22E9C" w14:textId="77777777" w:rsidTr="008627A9">
        <w:trPr>
          <w:trHeight w:val="327"/>
        </w:trPr>
        <w:tc>
          <w:tcPr>
            <w:tcW w:w="4950" w:type="dxa"/>
          </w:tcPr>
          <w:p w14:paraId="2AB3C1EC"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
        </w:tc>
        <w:tc>
          <w:tcPr>
            <w:tcW w:w="1170" w:type="dxa"/>
          </w:tcPr>
          <w:p w14:paraId="4D233DA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1.09</w:t>
            </w:r>
            <w:r w:rsidRPr="009726DE">
              <w:rPr>
                <w:rFonts w:ascii="Times New Roman" w:hAnsi="Times New Roman" w:cs="Times New Roman"/>
                <w:sz w:val="24"/>
                <w:szCs w:val="24"/>
                <w:lang w:val="en-GB"/>
              </w:rPr>
              <w:t>4</w:t>
            </w:r>
          </w:p>
        </w:tc>
        <w:tc>
          <w:tcPr>
            <w:tcW w:w="1080" w:type="dxa"/>
          </w:tcPr>
          <w:p w14:paraId="5C00C4A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2.06</w:t>
            </w:r>
            <w:r w:rsidRPr="009726DE">
              <w:rPr>
                <w:rFonts w:ascii="Times New Roman" w:hAnsi="Times New Roman" w:cs="Times New Roman"/>
                <w:sz w:val="24"/>
                <w:szCs w:val="24"/>
                <w:lang w:val="en-GB"/>
              </w:rPr>
              <w:t>5</w:t>
            </w:r>
          </w:p>
        </w:tc>
        <w:tc>
          <w:tcPr>
            <w:tcW w:w="1127" w:type="dxa"/>
          </w:tcPr>
          <w:p w14:paraId="2484E8C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1.00</w:t>
            </w:r>
            <w:r w:rsidRPr="009726DE">
              <w:rPr>
                <w:rFonts w:ascii="Times New Roman" w:hAnsi="Times New Roman" w:cs="Times New Roman"/>
                <w:sz w:val="24"/>
                <w:szCs w:val="24"/>
                <w:lang w:val="en-GB"/>
              </w:rPr>
              <w:t>9</w:t>
            </w:r>
          </w:p>
        </w:tc>
        <w:tc>
          <w:tcPr>
            <w:tcW w:w="990" w:type="dxa"/>
          </w:tcPr>
          <w:p w14:paraId="19E1DC6D"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.056</w:t>
            </w:r>
          </w:p>
        </w:tc>
        <w:tc>
          <w:tcPr>
            <w:tcW w:w="483" w:type="dxa"/>
          </w:tcPr>
          <w:p w14:paraId="08D210CD"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7DDB3BB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5E8F0B5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0B2C81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0.065</w:t>
            </w:r>
          </w:p>
        </w:tc>
      </w:tr>
      <w:tr w:rsidR="00A1692E" w:rsidRPr="009726DE" w14:paraId="14141736" w14:textId="77777777" w:rsidTr="008627A9">
        <w:trPr>
          <w:trHeight w:val="285"/>
        </w:trPr>
        <w:tc>
          <w:tcPr>
            <w:tcW w:w="4950" w:type="dxa"/>
          </w:tcPr>
          <w:p w14:paraId="2FB2E8DF"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p>
        </w:tc>
        <w:tc>
          <w:tcPr>
            <w:tcW w:w="1170" w:type="dxa"/>
          </w:tcPr>
          <w:p w14:paraId="7D9C707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w:t>
            </w:r>
            <w:r w:rsidRPr="009726DE">
              <w:rPr>
                <w:rFonts w:ascii="Times New Roman" w:hAnsi="Times New Roman" w:cs="Times New Roman"/>
                <w:sz w:val="24"/>
                <w:szCs w:val="24"/>
                <w:lang w:val="en-GB"/>
              </w:rPr>
              <w:t>04</w:t>
            </w:r>
          </w:p>
        </w:tc>
        <w:tc>
          <w:tcPr>
            <w:tcW w:w="1080" w:type="dxa"/>
          </w:tcPr>
          <w:p w14:paraId="7592E9E1"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7.6</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2023518E"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8.00</w:t>
            </w:r>
            <w:r w:rsidRPr="009726DE">
              <w:rPr>
                <w:rFonts w:ascii="Times New Roman" w:hAnsi="Times New Roman" w:cs="Times New Roman"/>
                <w:sz w:val="24"/>
                <w:szCs w:val="24"/>
                <w:lang w:val="en-GB"/>
              </w:rPr>
              <w:t>3</w:t>
            </w:r>
          </w:p>
        </w:tc>
        <w:tc>
          <w:tcPr>
            <w:tcW w:w="990" w:type="dxa"/>
          </w:tcPr>
          <w:p w14:paraId="05FC6EF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w:t>
            </w:r>
            <w:r w:rsidRPr="009726DE">
              <w:rPr>
                <w:rFonts w:ascii="Times New Roman" w:hAnsi="Times New Roman" w:cs="Times New Roman"/>
                <w:sz w:val="24"/>
                <w:szCs w:val="24"/>
                <w:lang w:val="en-GB"/>
              </w:rPr>
              <w:t>.046</w:t>
            </w:r>
          </w:p>
        </w:tc>
        <w:tc>
          <w:tcPr>
            <w:tcW w:w="483" w:type="dxa"/>
          </w:tcPr>
          <w:p w14:paraId="4039739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77141F60"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5A049691"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7D1119B4"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0.050</w:t>
            </w:r>
          </w:p>
        </w:tc>
      </w:tr>
      <w:tr w:rsidR="00A1692E" w:rsidRPr="009726DE" w14:paraId="3BEDE611" w14:textId="77777777" w:rsidTr="008627A9">
        <w:trPr>
          <w:trHeight w:val="277"/>
        </w:trPr>
        <w:tc>
          <w:tcPr>
            <w:tcW w:w="4950" w:type="dxa"/>
          </w:tcPr>
          <w:p w14:paraId="61CB402B"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tc>
        <w:tc>
          <w:tcPr>
            <w:tcW w:w="1170" w:type="dxa"/>
          </w:tcPr>
          <w:p w14:paraId="4D698B6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2.5</w:t>
            </w:r>
            <w:r w:rsidRPr="009726DE">
              <w:rPr>
                <w:rFonts w:ascii="Times New Roman" w:hAnsi="Times New Roman" w:cs="Times New Roman"/>
                <w:sz w:val="24"/>
                <w:szCs w:val="24"/>
                <w:lang w:val="en-GB"/>
              </w:rPr>
              <w:t>6</w:t>
            </w:r>
            <w:r>
              <w:rPr>
                <w:rFonts w:ascii="Times New Roman" w:hAnsi="Times New Roman" w:cs="Times New Roman"/>
                <w:sz w:val="24"/>
                <w:szCs w:val="24"/>
                <w:lang w:val="en-GB"/>
              </w:rPr>
              <w:t>0</w:t>
            </w:r>
          </w:p>
        </w:tc>
        <w:tc>
          <w:tcPr>
            <w:tcW w:w="1080" w:type="dxa"/>
          </w:tcPr>
          <w:p w14:paraId="65151FA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2.3</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766CC0A1"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990" w:type="dxa"/>
          </w:tcPr>
          <w:p w14:paraId="4526D4B4"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0.036</w:t>
            </w:r>
          </w:p>
        </w:tc>
        <w:tc>
          <w:tcPr>
            <w:tcW w:w="483" w:type="dxa"/>
          </w:tcPr>
          <w:p w14:paraId="7DBACCB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024D563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6BF130A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1EE46B1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0.043</w:t>
            </w:r>
          </w:p>
        </w:tc>
      </w:tr>
      <w:tr w:rsidR="00A1692E" w:rsidRPr="009726DE" w14:paraId="2D79D1F1" w14:textId="77777777" w:rsidTr="008627A9">
        <w:trPr>
          <w:trHeight w:val="221"/>
        </w:trPr>
        <w:tc>
          <w:tcPr>
            <w:tcW w:w="4950" w:type="dxa"/>
          </w:tcPr>
          <w:p w14:paraId="309FEC4C"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1170" w:type="dxa"/>
          </w:tcPr>
          <w:p w14:paraId="0238FC7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04</w:t>
            </w:r>
            <w:r>
              <w:rPr>
                <w:rFonts w:ascii="Times New Roman" w:hAnsi="Times New Roman" w:cs="Times New Roman"/>
                <w:sz w:val="24"/>
                <w:szCs w:val="24"/>
                <w:lang w:val="en-GB"/>
              </w:rPr>
              <w:t>0</w:t>
            </w:r>
          </w:p>
        </w:tc>
        <w:tc>
          <w:tcPr>
            <w:tcW w:w="1080" w:type="dxa"/>
          </w:tcPr>
          <w:p w14:paraId="5F397D4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127" w:type="dxa"/>
          </w:tcPr>
          <w:p w14:paraId="3B87DAC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c>
          <w:tcPr>
            <w:tcW w:w="990" w:type="dxa"/>
          </w:tcPr>
          <w:p w14:paraId="65E191F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c>
          <w:tcPr>
            <w:tcW w:w="483" w:type="dxa"/>
          </w:tcPr>
          <w:p w14:paraId="19A959A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10E0C92A"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1A9208E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6F6C6C0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0.035</w:t>
            </w:r>
          </w:p>
        </w:tc>
      </w:tr>
      <w:tr w:rsidR="00A1692E" w:rsidRPr="009726DE" w14:paraId="05D0A160" w14:textId="77777777" w:rsidTr="008627A9">
        <w:trPr>
          <w:trHeight w:val="331"/>
        </w:trPr>
        <w:tc>
          <w:tcPr>
            <w:tcW w:w="4950" w:type="dxa"/>
          </w:tcPr>
          <w:p w14:paraId="3577CC6A" w14:textId="77777777" w:rsidR="00A1692E" w:rsidRPr="00127CBB" w:rsidRDefault="00A1692E" w:rsidP="008627A9">
            <w:pPr>
              <w:rPr>
                <w:i/>
                <w:lang w:val="en-GB"/>
              </w:rPr>
            </w:pPr>
            <w:r w:rsidRPr="00127CBB">
              <w:rPr>
                <w:i/>
                <w:shd w:val="clear" w:color="auto" w:fill="FFFFFF"/>
                <w:lang w:val="en-GB"/>
              </w:rPr>
              <w:t>Atlantic </w:t>
            </w:r>
            <w:r w:rsidRPr="00127CBB">
              <w:rPr>
                <w:rStyle w:val="Emphasis"/>
                <w:rFonts w:ascii="Times New Roman" w:hAnsi="Times New Roman" w:cs="Times New Roman"/>
                <w:bCs/>
                <w:i w:val="0"/>
                <w:sz w:val="24"/>
                <w:szCs w:val="24"/>
                <w:shd w:val="clear" w:color="auto" w:fill="FFFFFF"/>
                <w:lang w:val="en-GB"/>
              </w:rPr>
              <w:t>silverside</w:t>
            </w:r>
          </w:p>
        </w:tc>
        <w:tc>
          <w:tcPr>
            <w:tcW w:w="1170" w:type="dxa"/>
          </w:tcPr>
          <w:p w14:paraId="4FE9CB6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5</w:t>
            </w:r>
          </w:p>
        </w:tc>
        <w:tc>
          <w:tcPr>
            <w:tcW w:w="1080" w:type="dxa"/>
          </w:tcPr>
          <w:p w14:paraId="572C566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127" w:type="dxa"/>
          </w:tcPr>
          <w:p w14:paraId="5AFA90A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Pr="009726DE">
              <w:rPr>
                <w:rFonts w:ascii="Times New Roman" w:hAnsi="Times New Roman" w:cs="Times New Roman"/>
                <w:sz w:val="24"/>
                <w:szCs w:val="24"/>
                <w:lang w:val="en-GB"/>
              </w:rPr>
              <w:t>.008</w:t>
            </w:r>
          </w:p>
        </w:tc>
        <w:tc>
          <w:tcPr>
            <w:tcW w:w="990" w:type="dxa"/>
          </w:tcPr>
          <w:p w14:paraId="598CCA4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.009</w:t>
            </w:r>
          </w:p>
        </w:tc>
        <w:tc>
          <w:tcPr>
            <w:tcW w:w="483" w:type="dxa"/>
          </w:tcPr>
          <w:p w14:paraId="0938338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4C1D649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1EA89E3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45CA880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r>
      <w:tr w:rsidR="00A1692E" w:rsidRPr="009726DE" w14:paraId="66EBDCD0" w14:textId="77777777" w:rsidTr="008627A9">
        <w:trPr>
          <w:trHeight w:val="278"/>
        </w:trPr>
        <w:tc>
          <w:tcPr>
            <w:tcW w:w="4950" w:type="dxa"/>
          </w:tcPr>
          <w:p w14:paraId="2FCBA1E3" w14:textId="77777777" w:rsidR="00A1692E" w:rsidRPr="00127CBB" w:rsidRDefault="00A1692E" w:rsidP="008627A9">
            <w:pPr>
              <w:spacing w:line="360" w:lineRule="auto"/>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1170" w:type="dxa"/>
          </w:tcPr>
          <w:p w14:paraId="320E5C4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080" w:type="dxa"/>
          </w:tcPr>
          <w:p w14:paraId="6BF6EF5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127" w:type="dxa"/>
          </w:tcPr>
          <w:p w14:paraId="7B4833B1"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.005</w:t>
            </w:r>
          </w:p>
        </w:tc>
        <w:tc>
          <w:tcPr>
            <w:tcW w:w="990" w:type="dxa"/>
          </w:tcPr>
          <w:p w14:paraId="1BF406E9"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Pr="009726DE">
              <w:rPr>
                <w:rFonts w:ascii="Times New Roman" w:hAnsi="Times New Roman" w:cs="Times New Roman"/>
                <w:sz w:val="24"/>
                <w:szCs w:val="24"/>
                <w:lang w:val="en-GB"/>
              </w:rPr>
              <w:t>.015</w:t>
            </w:r>
          </w:p>
        </w:tc>
        <w:tc>
          <w:tcPr>
            <w:tcW w:w="483" w:type="dxa"/>
          </w:tcPr>
          <w:p w14:paraId="7BB9EAFD"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2678DDA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5DC1F5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68AA437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0.020</w:t>
            </w:r>
          </w:p>
        </w:tc>
      </w:tr>
      <w:tr w:rsidR="00A1692E" w:rsidRPr="009726DE" w14:paraId="73C6FB2F" w14:textId="77777777" w:rsidTr="008627A9">
        <w:trPr>
          <w:trHeight w:val="283"/>
        </w:trPr>
        <w:tc>
          <w:tcPr>
            <w:tcW w:w="4950" w:type="dxa"/>
          </w:tcPr>
          <w:p w14:paraId="0182FF91" w14:textId="77777777" w:rsidR="00A1692E" w:rsidRPr="00127CBB" w:rsidRDefault="00A1692E" w:rsidP="008627A9">
            <w:pPr>
              <w:spacing w:line="360" w:lineRule="auto"/>
              <w:rPr>
                <w:rFonts w:ascii="Times New Roman" w:hAnsi="Times New Roman" w:cs="Times New Roman"/>
                <w:sz w:val="24"/>
                <w:szCs w:val="24"/>
                <w:lang w:val="en-GB"/>
              </w:rPr>
            </w:pPr>
            <w:r w:rsidRPr="00127CBB">
              <w:rPr>
                <w:rFonts w:ascii="Times New Roman" w:hAnsi="Times New Roman" w:cs="Times New Roman"/>
                <w:i/>
                <w:sz w:val="24"/>
                <w:szCs w:val="24"/>
              </w:rPr>
              <w:t>Catharanthus roseus</w:t>
            </w:r>
          </w:p>
        </w:tc>
        <w:tc>
          <w:tcPr>
            <w:tcW w:w="1170" w:type="dxa"/>
          </w:tcPr>
          <w:p w14:paraId="199315A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080" w:type="dxa"/>
          </w:tcPr>
          <w:p w14:paraId="3AB24F1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9.8</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6590AC6F"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.01</w:t>
            </w:r>
          </w:p>
        </w:tc>
        <w:tc>
          <w:tcPr>
            <w:tcW w:w="990" w:type="dxa"/>
          </w:tcPr>
          <w:p w14:paraId="7A3411B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w:t>
            </w:r>
            <w:r w:rsidRPr="009726DE">
              <w:rPr>
                <w:rFonts w:ascii="Times New Roman" w:hAnsi="Times New Roman" w:cs="Times New Roman"/>
                <w:sz w:val="24"/>
                <w:szCs w:val="24"/>
                <w:lang w:val="en-GB"/>
              </w:rPr>
              <w:t>.041</w:t>
            </w:r>
          </w:p>
        </w:tc>
        <w:tc>
          <w:tcPr>
            <w:tcW w:w="483" w:type="dxa"/>
          </w:tcPr>
          <w:p w14:paraId="3A9868D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03FA74A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3A59996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1A6019B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0.052</w:t>
            </w:r>
          </w:p>
        </w:tc>
      </w:tr>
      <w:tr w:rsidR="00A1692E" w:rsidRPr="009726DE" w14:paraId="0ACD280A" w14:textId="77777777" w:rsidTr="008627A9">
        <w:trPr>
          <w:trHeight w:val="316"/>
        </w:trPr>
        <w:tc>
          <w:tcPr>
            <w:tcW w:w="4950" w:type="dxa"/>
            <w:tcBorders>
              <w:bottom w:val="single" w:sz="4" w:space="0" w:color="auto"/>
            </w:tcBorders>
          </w:tcPr>
          <w:p w14:paraId="339F306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Reference</w:t>
            </w:r>
          </w:p>
        </w:tc>
        <w:tc>
          <w:tcPr>
            <w:tcW w:w="1170" w:type="dxa"/>
            <w:tcBorders>
              <w:bottom w:val="single" w:sz="4" w:space="0" w:color="auto"/>
            </w:tcBorders>
          </w:tcPr>
          <w:p w14:paraId="7D10189B"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1080" w:type="dxa"/>
            <w:tcBorders>
              <w:bottom w:val="single" w:sz="4" w:space="0" w:color="auto"/>
            </w:tcBorders>
          </w:tcPr>
          <w:p w14:paraId="6D8CFFEC"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1127" w:type="dxa"/>
            <w:tcBorders>
              <w:bottom w:val="single" w:sz="4" w:space="0" w:color="auto"/>
            </w:tcBorders>
          </w:tcPr>
          <w:p w14:paraId="5542E643"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990" w:type="dxa"/>
            <w:tcBorders>
              <w:bottom w:val="single" w:sz="4" w:space="0" w:color="auto"/>
            </w:tcBorders>
          </w:tcPr>
          <w:p w14:paraId="028876FA"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483" w:type="dxa"/>
            <w:tcBorders>
              <w:bottom w:val="single" w:sz="4" w:space="0" w:color="auto"/>
            </w:tcBorders>
          </w:tcPr>
          <w:p w14:paraId="4849181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Borders>
              <w:bottom w:val="single" w:sz="4" w:space="0" w:color="auto"/>
            </w:tcBorders>
          </w:tcPr>
          <w:p w14:paraId="372EA1F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Borders>
              <w:bottom w:val="single" w:sz="4" w:space="0" w:color="auto"/>
            </w:tcBorders>
          </w:tcPr>
          <w:p w14:paraId="13098A7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Borders>
              <w:bottom w:val="single" w:sz="4" w:space="0" w:color="auto"/>
            </w:tcBorders>
          </w:tcPr>
          <w:p w14:paraId="7012582A"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r>
    </w:tbl>
    <w:p w14:paraId="7B85C6F2" w14:textId="77777777" w:rsidR="00A1692E" w:rsidRDefault="00A1692E" w:rsidP="00A1692E">
      <w:pPr>
        <w:rPr>
          <w:rFonts w:ascii="Times New Roman" w:hAnsi="Times New Roman" w:cs="Times New Roman"/>
          <w:sz w:val="24"/>
          <w:szCs w:val="24"/>
          <w:lang w:val="en-GB"/>
        </w:rPr>
      </w:pPr>
    </w:p>
    <w:p w14:paraId="562E1E69" w14:textId="77777777" w:rsidR="00A1692E" w:rsidRDefault="00A1692E" w:rsidP="00A1692E">
      <w:pPr>
        <w:rPr>
          <w:rFonts w:ascii="Times New Roman" w:hAnsi="Times New Roman" w:cs="Times New Roman"/>
          <w:sz w:val="24"/>
          <w:szCs w:val="24"/>
          <w:lang w:val="en-GB"/>
        </w:rPr>
      </w:pPr>
    </w:p>
    <w:p w14:paraId="42517C95" w14:textId="77777777" w:rsidR="00A1692E" w:rsidRDefault="00A1692E" w:rsidP="00A1692E">
      <w:pPr>
        <w:rPr>
          <w:rFonts w:ascii="Times New Roman" w:hAnsi="Times New Roman" w:cs="Times New Roman"/>
          <w:sz w:val="24"/>
          <w:szCs w:val="24"/>
          <w:lang w:val="en-GB"/>
        </w:rPr>
      </w:pPr>
    </w:p>
    <w:p w14:paraId="4B25432F" w14:textId="77777777" w:rsidR="00A1692E" w:rsidRDefault="00A1692E" w:rsidP="00A1692E">
      <w:pPr>
        <w:rPr>
          <w:rFonts w:ascii="Times New Roman" w:hAnsi="Times New Roman" w:cs="Times New Roman"/>
          <w:sz w:val="24"/>
          <w:szCs w:val="24"/>
          <w:lang w:val="en-GB"/>
        </w:rPr>
      </w:pPr>
    </w:p>
    <w:p w14:paraId="6F8F40D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5B8092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043A66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E52E48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D16E51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25F847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5698C4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D37E28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3FA213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DDA3D6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871CE18"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0FC1B01"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2A4B641"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3F09AA0"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068E31C"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2DD9419"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9873E5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46FD02D"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09211C5"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EC0B5C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20B6C0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B3C8B0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CAF869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4CBBF2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77102A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57F7F1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73B2E3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46972F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C6C2600"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BFAB7A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C64397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BFE56AF"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750757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4B6C2F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262B08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F1A5433"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01D14B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6B0E223"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AE025E5"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41A791D"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6A52CD9"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2944967" w14:textId="77777777" w:rsidR="00872650" w:rsidRDefault="00872650" w:rsidP="00BD0634">
      <w:pPr>
        <w:spacing w:after="0" w:line="240" w:lineRule="auto"/>
        <w:jc w:val="both"/>
        <w:rPr>
          <w:rFonts w:ascii="Times New Roman" w:hAnsi="Times New Roman" w:cs="Times New Roman"/>
          <w:b/>
          <w:bCs/>
          <w:color w:val="000000" w:themeColor="text1"/>
          <w:sz w:val="24"/>
          <w:szCs w:val="24"/>
          <w:lang w:val="en-GB"/>
        </w:rPr>
      </w:pPr>
    </w:p>
    <w:p w14:paraId="6DD073CB" w14:textId="77777777" w:rsidR="00872650" w:rsidRDefault="00872650" w:rsidP="00BD0634">
      <w:pPr>
        <w:spacing w:after="0" w:line="240" w:lineRule="auto"/>
        <w:jc w:val="both"/>
        <w:rPr>
          <w:rFonts w:ascii="Times New Roman" w:hAnsi="Times New Roman" w:cs="Times New Roman"/>
          <w:b/>
          <w:bCs/>
          <w:color w:val="000000" w:themeColor="text1"/>
          <w:sz w:val="24"/>
          <w:szCs w:val="24"/>
          <w:lang w:val="en-GB"/>
        </w:rPr>
      </w:pPr>
    </w:p>
    <w:p w14:paraId="241B57A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7FF0F0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EF0DD4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27A0026" w14:textId="77777777" w:rsidR="00872650" w:rsidRDefault="00BD0634" w:rsidP="00FA6465">
      <w:pPr>
        <w:spacing w:after="0" w:line="240" w:lineRule="auto"/>
        <w:jc w:val="both"/>
        <w:rPr>
          <w:rFonts w:ascii="Times New Roman" w:hAnsi="Times New Roman" w:cs="Times New Roman"/>
          <w:b/>
          <w:bCs/>
          <w:color w:val="000000" w:themeColor="text1"/>
          <w:sz w:val="24"/>
          <w:szCs w:val="24"/>
          <w:lang w:val="en-GB"/>
        </w:rPr>
      </w:pPr>
      <w:r w:rsidRPr="00BD0634">
        <w:rPr>
          <w:rFonts w:ascii="Times New Roman" w:hAnsi="Times New Roman" w:cs="Times New Roman"/>
          <w:b/>
          <w:bCs/>
          <w:color w:val="000000" w:themeColor="text1"/>
          <w:sz w:val="24"/>
          <w:szCs w:val="24"/>
          <w:lang w:val="en-GB"/>
        </w:rPr>
        <w:t>3.5 Polycyclic Aromatic Hydrocarbon Conce</w:t>
      </w:r>
      <w:r>
        <w:rPr>
          <w:rFonts w:ascii="Times New Roman" w:hAnsi="Times New Roman" w:cs="Times New Roman"/>
          <w:b/>
          <w:bCs/>
          <w:color w:val="000000" w:themeColor="text1"/>
          <w:sz w:val="24"/>
          <w:szCs w:val="24"/>
          <w:lang w:val="en-GB"/>
        </w:rPr>
        <w:t>ntration o</w:t>
      </w:r>
      <w:r w:rsidRPr="00BD0634">
        <w:rPr>
          <w:rFonts w:ascii="Times New Roman" w:hAnsi="Times New Roman" w:cs="Times New Roman"/>
          <w:b/>
          <w:bCs/>
          <w:color w:val="000000" w:themeColor="text1"/>
          <w:sz w:val="24"/>
          <w:szCs w:val="24"/>
          <w:lang w:val="en-GB"/>
        </w:rPr>
        <w:t xml:space="preserve">f Fresh Seafood Samples Harvested </w:t>
      </w:r>
      <w:proofErr w:type="gramStart"/>
      <w:r w:rsidRPr="00BD0634">
        <w:rPr>
          <w:rFonts w:ascii="Times New Roman" w:hAnsi="Times New Roman" w:cs="Times New Roman"/>
          <w:b/>
          <w:bCs/>
          <w:color w:val="000000" w:themeColor="text1"/>
          <w:sz w:val="24"/>
          <w:szCs w:val="24"/>
          <w:lang w:val="en-GB"/>
        </w:rPr>
        <w:t>From</w:t>
      </w:r>
      <w:proofErr w:type="gramEnd"/>
      <w:r w:rsidRPr="00BD0634">
        <w:rPr>
          <w:rFonts w:ascii="Times New Roman" w:hAnsi="Times New Roman" w:cs="Times New Roman"/>
          <w:b/>
          <w:bCs/>
          <w:color w:val="000000" w:themeColor="text1"/>
          <w:sz w:val="24"/>
          <w:szCs w:val="24"/>
          <w:lang w:val="en-GB"/>
        </w:rPr>
        <w:t xml:space="preserve"> </w:t>
      </w:r>
      <w:proofErr w:type="spellStart"/>
      <w:r w:rsidRPr="00BD0634">
        <w:rPr>
          <w:rFonts w:ascii="Times New Roman" w:hAnsi="Times New Roman" w:cs="Times New Roman"/>
          <w:b/>
          <w:bCs/>
          <w:color w:val="000000" w:themeColor="text1"/>
          <w:sz w:val="24"/>
          <w:szCs w:val="24"/>
          <w:lang w:val="en-GB"/>
        </w:rPr>
        <w:t>Okoroba</w:t>
      </w:r>
      <w:proofErr w:type="spellEnd"/>
      <w:r w:rsidRPr="00BD0634">
        <w:rPr>
          <w:rFonts w:ascii="Times New Roman" w:hAnsi="Times New Roman" w:cs="Times New Roman"/>
          <w:b/>
          <w:bCs/>
          <w:color w:val="000000" w:themeColor="text1"/>
          <w:sz w:val="24"/>
          <w:szCs w:val="24"/>
          <w:lang w:val="en-GB"/>
        </w:rPr>
        <w:t xml:space="preserve">, </w:t>
      </w:r>
      <w:proofErr w:type="spellStart"/>
      <w:r w:rsidRPr="00BD0634">
        <w:rPr>
          <w:rFonts w:ascii="Times New Roman" w:hAnsi="Times New Roman" w:cs="Times New Roman"/>
          <w:b/>
          <w:bCs/>
          <w:color w:val="000000" w:themeColor="text1"/>
          <w:sz w:val="24"/>
          <w:szCs w:val="24"/>
          <w:lang w:val="en-GB"/>
        </w:rPr>
        <w:t>Nembe</w:t>
      </w:r>
      <w:proofErr w:type="spellEnd"/>
      <w:r w:rsidRPr="00BD0634">
        <w:rPr>
          <w:rFonts w:ascii="Times New Roman" w:hAnsi="Times New Roman" w:cs="Times New Roman"/>
          <w:b/>
          <w:bCs/>
          <w:color w:val="000000" w:themeColor="text1"/>
          <w:sz w:val="24"/>
          <w:szCs w:val="24"/>
          <w:lang w:val="en-GB"/>
        </w:rPr>
        <w:t xml:space="preserve"> River, </w:t>
      </w:r>
      <w:proofErr w:type="spellStart"/>
      <w:r>
        <w:rPr>
          <w:rFonts w:ascii="Times New Roman" w:hAnsi="Times New Roman" w:cs="Times New Roman"/>
          <w:b/>
          <w:bCs/>
          <w:color w:val="000000" w:themeColor="text1"/>
          <w:sz w:val="24"/>
          <w:szCs w:val="24"/>
          <w:lang w:val="en-GB"/>
        </w:rPr>
        <w:t>Bayels</w:t>
      </w:r>
      <w:proofErr w:type="spellEnd"/>
      <w:r>
        <w:rPr>
          <w:rFonts w:ascii="Times New Roman" w:hAnsi="Times New Roman" w:cs="Times New Roman"/>
          <w:b/>
          <w:bCs/>
          <w:color w:val="000000" w:themeColor="text1"/>
          <w:sz w:val="24"/>
          <w:szCs w:val="24"/>
          <w:lang w:val="en-GB"/>
        </w:rPr>
        <w:t>.</w:t>
      </w:r>
    </w:p>
    <w:p w14:paraId="50BE1463" w14:textId="55031644" w:rsidR="00BD0634" w:rsidRDefault="00D955D4" w:rsidP="00FA6465">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Table 5 shows the PAH lev</w:t>
      </w:r>
      <w:r w:rsidR="0060519E">
        <w:rPr>
          <w:rFonts w:ascii="Times New Roman" w:hAnsi="Times New Roman" w:cs="Times New Roman"/>
          <w:bCs/>
          <w:color w:val="000000" w:themeColor="text1"/>
          <w:sz w:val="24"/>
          <w:szCs w:val="24"/>
          <w:lang w:val="en-GB"/>
        </w:rPr>
        <w:t xml:space="preserve">els of fresh </w:t>
      </w:r>
      <w:r>
        <w:rPr>
          <w:rFonts w:ascii="Times New Roman" w:hAnsi="Times New Roman" w:cs="Times New Roman"/>
          <w:bCs/>
          <w:color w:val="000000" w:themeColor="text1"/>
          <w:sz w:val="24"/>
          <w:szCs w:val="24"/>
          <w:lang w:val="en-GB"/>
        </w:rPr>
        <w:t xml:space="preserve">seafood in </w:t>
      </w:r>
      <w:proofErr w:type="spellStart"/>
      <w:r>
        <w:rPr>
          <w:rFonts w:ascii="Times New Roman" w:hAnsi="Times New Roman" w:cs="Times New Roman"/>
          <w:bCs/>
          <w:color w:val="000000" w:themeColor="text1"/>
          <w:sz w:val="24"/>
          <w:szCs w:val="24"/>
          <w:lang w:val="en-GB"/>
        </w:rPr>
        <w:t>Okoroba</w:t>
      </w:r>
      <w:proofErr w:type="spellEnd"/>
      <w:r>
        <w:rPr>
          <w:rFonts w:ascii="Times New Roman" w:hAnsi="Times New Roman" w:cs="Times New Roman"/>
          <w:bCs/>
          <w:color w:val="000000" w:themeColor="text1"/>
          <w:sz w:val="24"/>
          <w:szCs w:val="24"/>
          <w:lang w:val="en-GB"/>
        </w:rPr>
        <w:t xml:space="preserve"> river harvested from </w:t>
      </w:r>
      <w:proofErr w:type="spellStart"/>
      <w:r>
        <w:rPr>
          <w:rFonts w:ascii="Times New Roman" w:hAnsi="Times New Roman" w:cs="Times New Roman"/>
          <w:bCs/>
          <w:color w:val="000000" w:themeColor="text1"/>
          <w:sz w:val="24"/>
          <w:szCs w:val="24"/>
          <w:lang w:val="en-GB"/>
        </w:rPr>
        <w:t>Okoroba</w:t>
      </w:r>
      <w:proofErr w:type="spellEnd"/>
      <w:r>
        <w:rPr>
          <w:rFonts w:ascii="Times New Roman" w:hAnsi="Times New Roman" w:cs="Times New Roman"/>
          <w:bCs/>
          <w:color w:val="000000" w:themeColor="text1"/>
          <w:sz w:val="24"/>
          <w:szCs w:val="24"/>
          <w:lang w:val="en-GB"/>
        </w:rPr>
        <w:t xml:space="preserve"> river, Bayelsa. </w:t>
      </w:r>
    </w:p>
    <w:p w14:paraId="2720EF63" w14:textId="77777777" w:rsidR="006A46A5" w:rsidRDefault="006A46A5" w:rsidP="00A1692E">
      <w:pPr>
        <w:spacing w:after="0" w:line="240" w:lineRule="auto"/>
        <w:jc w:val="both"/>
        <w:rPr>
          <w:rFonts w:ascii="Times New Roman" w:hAnsi="Times New Roman" w:cs="Times New Roman"/>
          <w:sz w:val="24"/>
          <w:szCs w:val="24"/>
          <w:shd w:val="clear" w:color="auto" w:fill="FFFFFF"/>
          <w:lang w:val="en-GB"/>
        </w:rPr>
      </w:pPr>
    </w:p>
    <w:p w14:paraId="358C5F24" w14:textId="77777777" w:rsidR="00A1692E" w:rsidRPr="006D7844" w:rsidRDefault="00A1692E" w:rsidP="00A1692E">
      <w:pPr>
        <w:spacing w:after="0" w:line="240" w:lineRule="auto"/>
        <w:jc w:val="both"/>
        <w:rPr>
          <w:rFonts w:ascii="Times New Roman" w:hAnsi="Times New Roman" w:cs="Times New Roman"/>
          <w:sz w:val="24"/>
          <w:szCs w:val="24"/>
          <w:shd w:val="clear" w:color="auto" w:fill="FFFFFF"/>
          <w:lang w:val="en-GB"/>
        </w:rPr>
      </w:pPr>
      <w:r w:rsidRPr="00B46DFA">
        <w:rPr>
          <w:rFonts w:ascii="Times New Roman" w:hAnsi="Times New Roman" w:cs="Times New Roman"/>
          <w:bCs/>
          <w:color w:val="000000" w:themeColor="text1"/>
          <w:sz w:val="24"/>
          <w:szCs w:val="24"/>
          <w:lang w:val="en-GB"/>
        </w:rPr>
        <w:t xml:space="preserve">Table </w:t>
      </w:r>
      <w:r>
        <w:rPr>
          <w:rFonts w:ascii="Times New Roman" w:hAnsi="Times New Roman" w:cs="Times New Roman"/>
          <w:bCs/>
          <w:color w:val="000000" w:themeColor="text1"/>
          <w:sz w:val="24"/>
          <w:szCs w:val="24"/>
          <w:lang w:val="en-GB"/>
        </w:rPr>
        <w:t xml:space="preserve">5 Polycyclic </w:t>
      </w:r>
      <w:r w:rsidRPr="00B46DFA">
        <w:rPr>
          <w:rFonts w:ascii="Times New Roman" w:hAnsi="Times New Roman" w:cs="Times New Roman"/>
          <w:bCs/>
          <w:color w:val="000000" w:themeColor="text1"/>
          <w:sz w:val="24"/>
          <w:szCs w:val="24"/>
          <w:lang w:val="en-GB"/>
        </w:rPr>
        <w:t xml:space="preserve">aromatic hydrocarbon concentration of </w:t>
      </w:r>
      <w:r>
        <w:rPr>
          <w:rFonts w:ascii="Times New Roman" w:hAnsi="Times New Roman" w:cs="Times New Roman"/>
          <w:bCs/>
          <w:color w:val="000000" w:themeColor="text1"/>
          <w:sz w:val="24"/>
          <w:szCs w:val="24"/>
          <w:lang w:val="en-GB"/>
        </w:rPr>
        <w:t xml:space="preserve">fresh </w:t>
      </w:r>
      <w:r w:rsidRPr="00B46DFA">
        <w:rPr>
          <w:rFonts w:ascii="Times New Roman" w:hAnsi="Times New Roman" w:cs="Times New Roman"/>
          <w:bCs/>
          <w:color w:val="000000" w:themeColor="text1"/>
          <w:sz w:val="24"/>
          <w:szCs w:val="24"/>
          <w:lang w:val="en-GB"/>
        </w:rPr>
        <w:t>seaf</w:t>
      </w:r>
      <w:r>
        <w:rPr>
          <w:rFonts w:ascii="Times New Roman" w:hAnsi="Times New Roman" w:cs="Times New Roman"/>
          <w:bCs/>
          <w:color w:val="000000" w:themeColor="text1"/>
          <w:sz w:val="24"/>
          <w:szCs w:val="24"/>
          <w:lang w:val="en-GB"/>
        </w:rPr>
        <w:t>ood</w:t>
      </w:r>
      <w:r w:rsidR="00BD0634">
        <w:rPr>
          <w:rFonts w:ascii="Times New Roman" w:hAnsi="Times New Roman" w:cs="Times New Roman"/>
          <w:bCs/>
          <w:color w:val="000000" w:themeColor="text1"/>
          <w:sz w:val="24"/>
          <w:szCs w:val="24"/>
          <w:lang w:val="en-GB"/>
        </w:rPr>
        <w:t xml:space="preserve"> samples harvested from </w:t>
      </w:r>
      <w:proofErr w:type="spellStart"/>
      <w:r w:rsidR="00BD0634">
        <w:rPr>
          <w:rFonts w:ascii="Times New Roman" w:hAnsi="Times New Roman" w:cs="Times New Roman"/>
          <w:bCs/>
          <w:color w:val="000000" w:themeColor="text1"/>
          <w:sz w:val="24"/>
          <w:szCs w:val="24"/>
          <w:lang w:val="en-GB"/>
        </w:rPr>
        <w:t>Okoroba</w:t>
      </w:r>
      <w:proofErr w:type="spellEnd"/>
      <w:r w:rsidR="00BD0634">
        <w:rPr>
          <w:rFonts w:ascii="Times New Roman" w:hAnsi="Times New Roman" w:cs="Times New Roman"/>
          <w:bCs/>
          <w:color w:val="000000" w:themeColor="text1"/>
          <w:sz w:val="24"/>
          <w:szCs w:val="24"/>
          <w:lang w:val="en-GB"/>
        </w:rPr>
        <w:t xml:space="preserve">, </w:t>
      </w:r>
      <w:proofErr w:type="spellStart"/>
      <w:r w:rsidR="00BD0634">
        <w:rPr>
          <w:rFonts w:ascii="Times New Roman" w:hAnsi="Times New Roman" w:cs="Times New Roman"/>
          <w:bCs/>
          <w:color w:val="000000" w:themeColor="text1"/>
          <w:sz w:val="24"/>
          <w:szCs w:val="24"/>
          <w:lang w:val="en-GB"/>
        </w:rPr>
        <w:t>Nembe</w:t>
      </w:r>
      <w:proofErr w:type="spellEnd"/>
      <w:r w:rsidR="00BD0634">
        <w:rPr>
          <w:rFonts w:ascii="Times New Roman" w:hAnsi="Times New Roman" w:cs="Times New Roman"/>
          <w:bCs/>
          <w:color w:val="000000" w:themeColor="text1"/>
          <w:sz w:val="24"/>
          <w:szCs w:val="24"/>
          <w:lang w:val="en-GB"/>
        </w:rPr>
        <w:t xml:space="preserve"> </w:t>
      </w:r>
      <w:r>
        <w:rPr>
          <w:rFonts w:ascii="Times New Roman" w:hAnsi="Times New Roman" w:cs="Times New Roman"/>
          <w:bCs/>
          <w:color w:val="000000" w:themeColor="text1"/>
          <w:sz w:val="24"/>
          <w:szCs w:val="24"/>
          <w:lang w:val="en-GB"/>
        </w:rPr>
        <w:t>River, Bayelsa</w:t>
      </w:r>
    </w:p>
    <w:tbl>
      <w:tblPr>
        <w:tblStyle w:val="TableGrid"/>
        <w:tblpPr w:leftFromText="180" w:rightFromText="180" w:vertAnchor="text" w:horzAnchor="margin" w:tblpX="-810" w:tblpY="1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49"/>
        <w:gridCol w:w="1105"/>
        <w:gridCol w:w="811"/>
        <w:gridCol w:w="931"/>
        <w:gridCol w:w="949"/>
        <w:gridCol w:w="682"/>
        <w:gridCol w:w="590"/>
        <w:gridCol w:w="828"/>
        <w:gridCol w:w="778"/>
        <w:gridCol w:w="607"/>
      </w:tblGrid>
      <w:tr w:rsidR="00A1692E" w:rsidRPr="00B46DFA" w14:paraId="792A35A6" w14:textId="77777777" w:rsidTr="006B6374">
        <w:trPr>
          <w:trHeight w:val="363"/>
        </w:trPr>
        <w:tc>
          <w:tcPr>
            <w:tcW w:w="693" w:type="pct"/>
            <w:tcBorders>
              <w:top w:val="single" w:sz="4" w:space="0" w:color="auto"/>
              <w:left w:val="nil"/>
              <w:bottom w:val="single" w:sz="4" w:space="0" w:color="auto"/>
              <w:right w:val="nil"/>
            </w:tcBorders>
            <w:hideMark/>
          </w:tcPr>
          <w:p w14:paraId="652AA811" w14:textId="77777777" w:rsidR="00A1692E" w:rsidRPr="00B46DFA" w:rsidRDefault="00A1692E" w:rsidP="008627A9">
            <w:pPr>
              <w:spacing w:after="0" w:line="240" w:lineRule="auto"/>
              <w:jc w:val="both"/>
              <w:rPr>
                <w:rFonts w:ascii="Times New Roman" w:hAnsi="Times New Roman" w:cs="Times New Roman"/>
                <w:color w:val="000000" w:themeColor="text1"/>
                <w:sz w:val="24"/>
                <w:szCs w:val="24"/>
                <w:lang w:val="en-GB"/>
              </w:rPr>
            </w:pPr>
            <w:r w:rsidRPr="00B46DFA">
              <w:rPr>
                <w:rFonts w:ascii="Times New Roman" w:hAnsi="Times New Roman" w:cs="Times New Roman"/>
                <w:color w:val="000000" w:themeColor="text1"/>
                <w:sz w:val="24"/>
                <w:szCs w:val="24"/>
                <w:lang w:val="en-GB"/>
              </w:rPr>
              <w:t>Compound</w:t>
            </w:r>
          </w:p>
        </w:tc>
        <w:tc>
          <w:tcPr>
            <w:tcW w:w="446" w:type="pct"/>
            <w:tcBorders>
              <w:top w:val="single" w:sz="4" w:space="0" w:color="auto"/>
              <w:left w:val="nil"/>
              <w:bottom w:val="single" w:sz="4" w:space="0" w:color="auto"/>
              <w:right w:val="nil"/>
            </w:tcBorders>
            <w:hideMark/>
          </w:tcPr>
          <w:p w14:paraId="307E72A9" w14:textId="77777777" w:rsidR="00A1692E" w:rsidRPr="00444853" w:rsidRDefault="00A1692E" w:rsidP="008627A9">
            <w:pPr>
              <w:spacing w:after="0" w:line="240" w:lineRule="auto"/>
              <w:ind w:right="-91"/>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447" w:type="pct"/>
            <w:tcBorders>
              <w:top w:val="single" w:sz="4" w:space="0" w:color="auto"/>
              <w:left w:val="nil"/>
              <w:bottom w:val="single" w:sz="4" w:space="0" w:color="auto"/>
              <w:right w:val="nil"/>
            </w:tcBorders>
            <w:hideMark/>
          </w:tcPr>
          <w:p w14:paraId="7E01991A" w14:textId="77777777" w:rsidR="00A1692E" w:rsidRPr="00444853" w:rsidRDefault="00A1692E" w:rsidP="008627A9">
            <w:pPr>
              <w:spacing w:after="0" w:line="240" w:lineRule="auto"/>
              <w:ind w:right="-91"/>
              <w:rPr>
                <w:rFonts w:ascii="Times New Roman" w:hAnsi="Times New Roman" w:cs="Times New Roman"/>
                <w:i/>
                <w:sz w:val="24"/>
                <w:szCs w:val="24"/>
                <w:shd w:val="clear" w:color="auto" w:fill="FFFFFF"/>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p>
        </w:tc>
        <w:tc>
          <w:tcPr>
            <w:tcW w:w="416" w:type="pct"/>
            <w:tcBorders>
              <w:top w:val="single" w:sz="4" w:space="0" w:color="auto"/>
              <w:left w:val="nil"/>
              <w:bottom w:val="single" w:sz="4" w:space="0" w:color="auto"/>
              <w:right w:val="nil"/>
            </w:tcBorders>
            <w:hideMark/>
          </w:tcPr>
          <w:p w14:paraId="1E5B873D" w14:textId="77777777" w:rsidR="00A1692E" w:rsidRPr="00B46DFA" w:rsidRDefault="00A1692E" w:rsidP="008627A9">
            <w:pPr>
              <w:spacing w:after="0" w:line="240" w:lineRule="auto"/>
              <w:ind w:right="-91"/>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354" w:type="pct"/>
            <w:tcBorders>
              <w:top w:val="single" w:sz="4" w:space="0" w:color="auto"/>
              <w:left w:val="nil"/>
              <w:bottom w:val="single" w:sz="4" w:space="0" w:color="auto"/>
              <w:right w:val="nil"/>
            </w:tcBorders>
            <w:hideMark/>
          </w:tcPr>
          <w:p w14:paraId="385FEE53" w14:textId="77777777" w:rsidR="00A1692E" w:rsidRPr="00B46DFA" w:rsidRDefault="00A1692E" w:rsidP="008627A9">
            <w:pPr>
              <w:spacing w:after="0" w:line="240" w:lineRule="auto"/>
              <w:ind w:left="-94" w:right="-91"/>
              <w:rPr>
                <w:rFonts w:ascii="Times New Roman" w:hAnsi="Times New Roman" w:cs="Times New Roman"/>
                <w:color w:val="000000" w:themeColor="text1"/>
                <w:sz w:val="24"/>
                <w:szCs w:val="24"/>
                <w:lang w:val="en-GB"/>
              </w:rPr>
            </w:pPr>
            <w:proofErr w:type="spellStart"/>
            <w:r w:rsidRPr="00270600">
              <w:rPr>
                <w:rStyle w:val="lrzxr"/>
                <w:rFonts w:ascii="Times New Roman" w:hAnsi="Times New Roman" w:cs="Times New Roman"/>
                <w:i/>
                <w:color w:val="222222"/>
                <w:sz w:val="24"/>
                <w:szCs w:val="24"/>
                <w:shd w:val="clear" w:color="auto" w:fill="FFFFFF"/>
                <w:lang w:val="en-GB"/>
              </w:rPr>
              <w:t>Oxudercinae</w:t>
            </w:r>
            <w:proofErr w:type="spellEnd"/>
          </w:p>
        </w:tc>
        <w:tc>
          <w:tcPr>
            <w:tcW w:w="386" w:type="pct"/>
            <w:tcBorders>
              <w:top w:val="single" w:sz="4" w:space="0" w:color="auto"/>
              <w:left w:val="nil"/>
              <w:bottom w:val="single" w:sz="4" w:space="0" w:color="auto"/>
              <w:right w:val="nil"/>
            </w:tcBorders>
            <w:hideMark/>
          </w:tcPr>
          <w:p w14:paraId="5346C4B6" w14:textId="77777777" w:rsidR="00A1692E" w:rsidRPr="00BB2B8D" w:rsidRDefault="00A1692E" w:rsidP="008627A9">
            <w:pPr>
              <w:spacing w:after="0" w:line="240" w:lineRule="auto"/>
              <w:ind w:right="-91"/>
              <w:rPr>
                <w:rFonts w:ascii="Times New Roman" w:hAnsi="Times New Roman" w:cs="Times New Roman"/>
                <w:i/>
                <w:sz w:val="24"/>
                <w:szCs w:val="24"/>
                <w:shd w:val="clear" w:color="auto" w:fill="FFFFFF"/>
                <w:lang w:val="en-GB"/>
              </w:rPr>
            </w:pPr>
            <w:proofErr w:type="spellStart"/>
            <w:r w:rsidRPr="00270600">
              <w:rPr>
                <w:rFonts w:ascii="Times New Roman" w:hAnsi="Times New Roman" w:cs="Times New Roman"/>
                <w:i/>
                <w:sz w:val="24"/>
                <w:szCs w:val="24"/>
                <w:shd w:val="clear" w:color="auto" w:fill="FFFFFF"/>
                <w:lang w:val="en-GB"/>
              </w:rPr>
              <w:t>Halichoeres</w:t>
            </w:r>
            <w:proofErr w:type="spellEnd"/>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bivittatus</w:t>
            </w:r>
            <w:proofErr w:type="spellEnd"/>
          </w:p>
        </w:tc>
        <w:tc>
          <w:tcPr>
            <w:tcW w:w="348" w:type="pct"/>
            <w:tcBorders>
              <w:top w:val="single" w:sz="4" w:space="0" w:color="auto"/>
              <w:left w:val="nil"/>
              <w:bottom w:val="single" w:sz="4" w:space="0" w:color="auto"/>
              <w:right w:val="nil"/>
            </w:tcBorders>
            <w:hideMark/>
          </w:tcPr>
          <w:p w14:paraId="5CF55CCC" w14:textId="77777777" w:rsidR="00A1692E" w:rsidRPr="00BB2B8D" w:rsidRDefault="006A46A5" w:rsidP="008627A9">
            <w:pPr>
              <w:spacing w:after="0" w:line="240" w:lineRule="auto"/>
              <w:ind w:right="-91"/>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r w:rsidR="00A1692E" w:rsidRPr="00106E17">
              <w:rPr>
                <w:rFonts w:ascii="Times New Roman" w:hAnsi="Times New Roman" w:cs="Times New Roman"/>
                <w:i/>
                <w:sz w:val="24"/>
                <w:szCs w:val="24"/>
                <w:shd w:val="clear" w:color="auto" w:fill="FFFFFF"/>
                <w:lang w:val="en-GB"/>
              </w:rPr>
              <w:t xml:space="preserve"> </w:t>
            </w:r>
            <w:proofErr w:type="spellStart"/>
            <w:r w:rsidR="00A1692E" w:rsidRPr="00106E17">
              <w:rPr>
                <w:rFonts w:ascii="Times New Roman" w:hAnsi="Times New Roman" w:cs="Times New Roman"/>
                <w:i/>
                <w:sz w:val="24"/>
                <w:szCs w:val="24"/>
                <w:shd w:val="clear" w:color="auto" w:fill="FFFFFF"/>
                <w:lang w:val="en-GB"/>
              </w:rPr>
              <w:t>tengara</w:t>
            </w:r>
            <w:proofErr w:type="spellEnd"/>
          </w:p>
        </w:tc>
        <w:tc>
          <w:tcPr>
            <w:tcW w:w="280" w:type="pct"/>
            <w:tcBorders>
              <w:top w:val="single" w:sz="4" w:space="0" w:color="auto"/>
              <w:left w:val="nil"/>
              <w:bottom w:val="single" w:sz="4" w:space="0" w:color="auto"/>
              <w:right w:val="nil"/>
            </w:tcBorders>
            <w:hideMark/>
          </w:tcPr>
          <w:p w14:paraId="4BF5E06A" w14:textId="77777777" w:rsidR="00A1692E" w:rsidRPr="00BB2B8D" w:rsidRDefault="00A1692E" w:rsidP="008627A9">
            <w:pPr>
              <w:spacing w:after="0" w:line="240" w:lineRule="auto"/>
              <w:ind w:left="-94" w:right="-91"/>
              <w:rPr>
                <w:rFonts w:ascii="Times New Roman" w:hAnsi="Times New Roman" w:cs="Times New Roman"/>
                <w:color w:val="000000" w:themeColor="text1"/>
                <w:sz w:val="24"/>
                <w:szCs w:val="24"/>
                <w:lang w:val="en-GB"/>
              </w:rPr>
            </w:pPr>
            <w:proofErr w:type="spellStart"/>
            <w:r w:rsidRPr="00270600">
              <w:rPr>
                <w:rFonts w:ascii="Times New Roman" w:hAnsi="Times New Roman" w:cs="Times New Roman"/>
                <w:i/>
                <w:sz w:val="24"/>
                <w:szCs w:val="24"/>
                <w:shd w:val="clear" w:color="auto" w:fill="FFFFFF"/>
                <w:lang w:val="en-GB"/>
              </w:rPr>
              <w:t>Bagrus</w:t>
            </w:r>
            <w:proofErr w:type="spellEnd"/>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bajad</w:t>
            </w:r>
            <w:proofErr w:type="spellEnd"/>
          </w:p>
        </w:tc>
        <w:tc>
          <w:tcPr>
            <w:tcW w:w="344" w:type="pct"/>
            <w:tcBorders>
              <w:top w:val="single" w:sz="4" w:space="0" w:color="auto"/>
              <w:left w:val="nil"/>
              <w:bottom w:val="single" w:sz="4" w:space="0" w:color="auto"/>
              <w:right w:val="nil"/>
            </w:tcBorders>
            <w:hideMark/>
          </w:tcPr>
          <w:p w14:paraId="32AF2856" w14:textId="77777777" w:rsidR="006A46A5" w:rsidRDefault="006A46A5" w:rsidP="008627A9">
            <w:pPr>
              <w:rPr>
                <w:rFonts w:ascii="Times New Roman" w:hAnsi="Times New Roman" w:cs="Times New Roman"/>
                <w:i/>
                <w:color w:val="3C4043"/>
                <w:sz w:val="24"/>
                <w:szCs w:val="24"/>
                <w:shd w:val="clear" w:color="auto" w:fill="FFFFFF"/>
                <w:lang w:val="en-GB"/>
              </w:rPr>
            </w:pPr>
            <w:r>
              <w:rPr>
                <w:rFonts w:ascii="Times New Roman" w:hAnsi="Times New Roman" w:cs="Times New Roman"/>
                <w:i/>
                <w:color w:val="3C4043"/>
                <w:sz w:val="24"/>
                <w:szCs w:val="24"/>
                <w:shd w:val="clear" w:color="auto" w:fill="FFFFFF"/>
                <w:lang w:val="en-GB"/>
              </w:rPr>
              <w:t>A.</w:t>
            </w:r>
          </w:p>
          <w:p w14:paraId="04AB3F51" w14:textId="77777777" w:rsidR="00A1692E" w:rsidRPr="00BB2B8D" w:rsidRDefault="00A1692E" w:rsidP="008627A9">
            <w:pPr>
              <w:rPr>
                <w:rFonts w:ascii="Times New Roman" w:hAnsi="Times New Roman" w:cs="Times New Roman"/>
                <w:color w:val="3C4043"/>
                <w:sz w:val="24"/>
                <w:szCs w:val="24"/>
                <w:shd w:val="clear" w:color="auto" w:fill="FFFFFF"/>
                <w:lang w:val="en-GB"/>
              </w:rPr>
            </w:pPr>
            <w:r w:rsidRPr="00270600">
              <w:rPr>
                <w:rFonts w:ascii="Times New Roman" w:hAnsi="Times New Roman" w:cs="Times New Roman"/>
                <w:i/>
                <w:color w:val="3C4043"/>
                <w:sz w:val="24"/>
                <w:szCs w:val="24"/>
                <w:shd w:val="clear" w:color="auto" w:fill="FFFFFF"/>
                <w:lang w:val="en-GB"/>
              </w:rPr>
              <w:lastRenderedPageBreak/>
              <w:t> </w:t>
            </w:r>
            <w:r w:rsidRPr="00270600">
              <w:rPr>
                <w:rStyle w:val="Emphasis"/>
                <w:rFonts w:ascii="Times New Roman" w:hAnsi="Times New Roman" w:cs="Times New Roman"/>
                <w:bCs/>
                <w:color w:val="52565A"/>
                <w:sz w:val="24"/>
                <w:szCs w:val="24"/>
                <w:shd w:val="clear" w:color="auto" w:fill="FFFFFF"/>
                <w:lang w:val="en-GB"/>
              </w:rPr>
              <w:t>silverside</w:t>
            </w:r>
          </w:p>
        </w:tc>
        <w:tc>
          <w:tcPr>
            <w:tcW w:w="446" w:type="pct"/>
            <w:tcBorders>
              <w:top w:val="single" w:sz="4" w:space="0" w:color="auto"/>
              <w:left w:val="nil"/>
              <w:bottom w:val="single" w:sz="4" w:space="0" w:color="auto"/>
              <w:right w:val="nil"/>
            </w:tcBorders>
            <w:hideMark/>
          </w:tcPr>
          <w:p w14:paraId="38A8B242" w14:textId="77777777" w:rsidR="00A1692E" w:rsidRPr="00BB2B8D" w:rsidRDefault="006A46A5" w:rsidP="008627A9">
            <w:pPr>
              <w:spacing w:after="0" w:line="240" w:lineRule="auto"/>
              <w:ind w:left="-94" w:right="-91"/>
              <w:rPr>
                <w:rFonts w:ascii="Times New Roman" w:hAnsi="Times New Roman" w:cs="Times New Roman"/>
                <w:sz w:val="24"/>
                <w:szCs w:val="24"/>
                <w:shd w:val="clear" w:color="auto" w:fill="FFFFFF"/>
                <w:lang w:val="en-GB"/>
              </w:rPr>
            </w:pPr>
            <w:proofErr w:type="spellStart"/>
            <w:proofErr w:type="gramStart"/>
            <w:r>
              <w:rPr>
                <w:rFonts w:ascii="Times New Roman" w:hAnsi="Times New Roman" w:cs="Times New Roman"/>
                <w:i/>
                <w:sz w:val="24"/>
                <w:szCs w:val="24"/>
                <w:shd w:val="clear" w:color="auto" w:fill="FFFFFF"/>
                <w:lang w:val="en-GB"/>
              </w:rPr>
              <w:lastRenderedPageBreak/>
              <w:t>P.</w:t>
            </w:r>
            <w:r w:rsidR="00A1692E" w:rsidRPr="00270600">
              <w:rPr>
                <w:rFonts w:ascii="Times New Roman" w:hAnsi="Times New Roman" w:cs="Times New Roman"/>
                <w:i/>
                <w:sz w:val="24"/>
                <w:szCs w:val="24"/>
                <w:shd w:val="clear" w:color="auto" w:fill="FFFFFF"/>
                <w:lang w:val="en-GB"/>
              </w:rPr>
              <w:t>armatus</w:t>
            </w:r>
            <w:proofErr w:type="spellEnd"/>
            <w:proofErr w:type="gramEnd"/>
          </w:p>
        </w:tc>
        <w:tc>
          <w:tcPr>
            <w:tcW w:w="840" w:type="pct"/>
            <w:tcBorders>
              <w:top w:val="single" w:sz="4" w:space="0" w:color="auto"/>
              <w:left w:val="nil"/>
              <w:bottom w:val="single" w:sz="4" w:space="0" w:color="auto"/>
              <w:right w:val="nil"/>
            </w:tcBorders>
            <w:hideMark/>
          </w:tcPr>
          <w:p w14:paraId="3ACB71C8" w14:textId="77777777" w:rsidR="008627A9" w:rsidRDefault="008627A9" w:rsidP="008627A9">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C. </w:t>
            </w:r>
          </w:p>
          <w:p w14:paraId="29D8DD66" w14:textId="77777777" w:rsidR="00A1692E" w:rsidRPr="00806524" w:rsidRDefault="00A1692E" w:rsidP="008627A9">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lastRenderedPageBreak/>
              <w:t>roseus</w:t>
            </w:r>
          </w:p>
          <w:p w14:paraId="7FB2606D" w14:textId="77777777" w:rsidR="00A1692E" w:rsidRPr="00BB2B8D" w:rsidRDefault="00A1692E" w:rsidP="008627A9">
            <w:pPr>
              <w:spacing w:after="0" w:line="240" w:lineRule="auto"/>
              <w:ind w:left="-94" w:right="-91"/>
              <w:rPr>
                <w:rFonts w:ascii="Times New Roman" w:hAnsi="Times New Roman" w:cs="Times New Roman"/>
                <w:sz w:val="24"/>
                <w:szCs w:val="24"/>
              </w:rPr>
            </w:pPr>
          </w:p>
        </w:tc>
      </w:tr>
      <w:tr w:rsidR="00A1692E" w:rsidRPr="00CA33CF" w14:paraId="7FE3A6DE" w14:textId="77777777" w:rsidTr="006B6374">
        <w:trPr>
          <w:trHeight w:val="196"/>
        </w:trPr>
        <w:tc>
          <w:tcPr>
            <w:tcW w:w="693" w:type="pct"/>
            <w:tcBorders>
              <w:top w:val="single" w:sz="4" w:space="0" w:color="auto"/>
              <w:left w:val="nil"/>
              <w:bottom w:val="nil"/>
              <w:right w:val="nil"/>
            </w:tcBorders>
            <w:hideMark/>
          </w:tcPr>
          <w:p w14:paraId="63590B7A"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vertAlign w:val="superscript"/>
                <w:lang w:val="en-GB"/>
              </w:rPr>
            </w:pPr>
            <w:proofErr w:type="gramStart"/>
            <w:r w:rsidRPr="00CA33CF">
              <w:rPr>
                <w:rFonts w:ascii="Times New Roman" w:hAnsi="Times New Roman" w:cs="Times New Roman"/>
                <w:color w:val="000000" w:themeColor="text1"/>
                <w:sz w:val="24"/>
                <w:szCs w:val="24"/>
                <w:lang w:val="en-GB"/>
              </w:rPr>
              <w:lastRenderedPageBreak/>
              <w:t>Naphthalene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tcBorders>
              <w:top w:val="single" w:sz="4" w:space="0" w:color="auto"/>
              <w:left w:val="nil"/>
              <w:bottom w:val="nil"/>
              <w:right w:val="nil"/>
            </w:tcBorders>
            <w:hideMark/>
          </w:tcPr>
          <w:p w14:paraId="6A1A2FF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10.737</w:t>
            </w:r>
          </w:p>
        </w:tc>
        <w:tc>
          <w:tcPr>
            <w:tcW w:w="447" w:type="pct"/>
            <w:tcBorders>
              <w:top w:val="single" w:sz="4" w:space="0" w:color="auto"/>
              <w:left w:val="nil"/>
              <w:bottom w:val="nil"/>
              <w:right w:val="nil"/>
            </w:tcBorders>
            <w:hideMark/>
          </w:tcPr>
          <w:p w14:paraId="09B019F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8.776</w:t>
            </w:r>
          </w:p>
        </w:tc>
        <w:tc>
          <w:tcPr>
            <w:tcW w:w="416" w:type="pct"/>
            <w:tcBorders>
              <w:top w:val="single" w:sz="4" w:space="0" w:color="auto"/>
              <w:left w:val="nil"/>
              <w:bottom w:val="nil"/>
              <w:right w:val="nil"/>
            </w:tcBorders>
            <w:hideMark/>
          </w:tcPr>
          <w:p w14:paraId="43E0C16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0.085</w:t>
            </w:r>
          </w:p>
        </w:tc>
        <w:tc>
          <w:tcPr>
            <w:tcW w:w="354" w:type="pct"/>
            <w:tcBorders>
              <w:top w:val="single" w:sz="4" w:space="0" w:color="auto"/>
              <w:left w:val="nil"/>
              <w:bottom w:val="nil"/>
              <w:right w:val="nil"/>
            </w:tcBorders>
            <w:hideMark/>
          </w:tcPr>
          <w:p w14:paraId="2068F18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2.113</w:t>
            </w:r>
          </w:p>
        </w:tc>
        <w:tc>
          <w:tcPr>
            <w:tcW w:w="386" w:type="pct"/>
            <w:tcBorders>
              <w:top w:val="single" w:sz="4" w:space="0" w:color="auto"/>
              <w:left w:val="nil"/>
              <w:bottom w:val="nil"/>
              <w:right w:val="nil"/>
            </w:tcBorders>
            <w:hideMark/>
          </w:tcPr>
          <w:p w14:paraId="7507733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8.406</w:t>
            </w:r>
          </w:p>
        </w:tc>
        <w:tc>
          <w:tcPr>
            <w:tcW w:w="348" w:type="pct"/>
            <w:tcBorders>
              <w:top w:val="single" w:sz="4" w:space="0" w:color="auto"/>
              <w:left w:val="nil"/>
              <w:bottom w:val="nil"/>
              <w:right w:val="nil"/>
            </w:tcBorders>
            <w:hideMark/>
          </w:tcPr>
          <w:p w14:paraId="39DC837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10.653</w:t>
            </w:r>
          </w:p>
        </w:tc>
        <w:tc>
          <w:tcPr>
            <w:tcW w:w="280" w:type="pct"/>
            <w:tcBorders>
              <w:top w:val="single" w:sz="4" w:space="0" w:color="auto"/>
              <w:left w:val="nil"/>
              <w:bottom w:val="nil"/>
              <w:right w:val="nil"/>
            </w:tcBorders>
            <w:hideMark/>
          </w:tcPr>
          <w:p w14:paraId="5BAB33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1.260</w:t>
            </w:r>
          </w:p>
        </w:tc>
        <w:tc>
          <w:tcPr>
            <w:tcW w:w="344" w:type="pct"/>
            <w:tcBorders>
              <w:top w:val="single" w:sz="4" w:space="0" w:color="auto"/>
              <w:left w:val="nil"/>
              <w:bottom w:val="nil"/>
              <w:right w:val="nil"/>
            </w:tcBorders>
            <w:hideMark/>
          </w:tcPr>
          <w:p w14:paraId="51F04B8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10.138</w:t>
            </w:r>
          </w:p>
        </w:tc>
        <w:tc>
          <w:tcPr>
            <w:tcW w:w="446" w:type="pct"/>
            <w:tcBorders>
              <w:top w:val="single" w:sz="4" w:space="0" w:color="auto"/>
              <w:left w:val="nil"/>
              <w:bottom w:val="nil"/>
              <w:right w:val="nil"/>
            </w:tcBorders>
            <w:hideMark/>
          </w:tcPr>
          <w:p w14:paraId="0A8EF3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8.206</w:t>
            </w:r>
          </w:p>
        </w:tc>
        <w:tc>
          <w:tcPr>
            <w:tcW w:w="840" w:type="pct"/>
            <w:tcBorders>
              <w:top w:val="single" w:sz="4" w:space="0" w:color="auto"/>
              <w:left w:val="nil"/>
              <w:bottom w:val="nil"/>
              <w:right w:val="nil"/>
            </w:tcBorders>
            <w:hideMark/>
          </w:tcPr>
          <w:p w14:paraId="291403D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w:t>
            </w:r>
            <w:r w:rsidR="006A46A5">
              <w:rPr>
                <w:rFonts w:ascii="Times New Roman" w:hAnsi="Times New Roman" w:cs="Times New Roman"/>
                <w:color w:val="000000" w:themeColor="text1"/>
                <w:sz w:val="24"/>
                <w:szCs w:val="24"/>
                <w:lang w:val="en-GB"/>
              </w:rPr>
              <w:t>5</w:t>
            </w:r>
            <w:r w:rsidRPr="00CA33CF">
              <w:rPr>
                <w:rFonts w:ascii="Times New Roman" w:hAnsi="Times New Roman" w:cs="Times New Roman"/>
                <w:color w:val="000000" w:themeColor="text1"/>
                <w:sz w:val="24"/>
                <w:szCs w:val="24"/>
                <w:lang w:val="en-GB"/>
              </w:rPr>
              <w:t>8</w:t>
            </w:r>
          </w:p>
        </w:tc>
      </w:tr>
      <w:tr w:rsidR="00A1692E" w:rsidRPr="00CA33CF" w14:paraId="14BE0FFE" w14:textId="77777777" w:rsidTr="006B6374">
        <w:trPr>
          <w:trHeight w:val="321"/>
        </w:trPr>
        <w:tc>
          <w:tcPr>
            <w:tcW w:w="693" w:type="pct"/>
            <w:hideMark/>
          </w:tcPr>
          <w:p w14:paraId="5B857E18" w14:textId="77777777" w:rsidR="00A1692E" w:rsidRPr="00CA33CF" w:rsidRDefault="00A1692E" w:rsidP="008627A9">
            <w:pPr>
              <w:pStyle w:val="Default"/>
              <w:jc w:val="both"/>
              <w:rPr>
                <w:color w:val="000000" w:themeColor="text1"/>
                <w:lang w:val="en-GB"/>
              </w:rPr>
            </w:pPr>
            <w:proofErr w:type="spellStart"/>
            <w:proofErr w:type="gramStart"/>
            <w:r w:rsidRPr="00CA33CF">
              <w:rPr>
                <w:color w:val="000000" w:themeColor="text1"/>
                <w:lang w:val="en-GB"/>
              </w:rPr>
              <w:t>Acenapthylene</w:t>
            </w:r>
            <w:proofErr w:type="spellEnd"/>
            <w:r w:rsidRPr="00CA33CF">
              <w:rPr>
                <w:color w:val="000000" w:themeColor="text1"/>
                <w:vertAlign w:val="superscript"/>
                <w:lang w:val="en-GB"/>
              </w:rPr>
              <w:t>(</w:t>
            </w:r>
            <w:proofErr w:type="gramEnd"/>
            <w:r w:rsidRPr="00CA33CF">
              <w:rPr>
                <w:color w:val="000000" w:themeColor="text1"/>
                <w:vertAlign w:val="superscript"/>
                <w:lang w:val="en-GB"/>
              </w:rPr>
              <w:t>3)</w:t>
            </w:r>
          </w:p>
        </w:tc>
        <w:tc>
          <w:tcPr>
            <w:tcW w:w="446" w:type="pct"/>
            <w:hideMark/>
          </w:tcPr>
          <w:p w14:paraId="2B434AD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F9AF81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072B757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0.194</w:t>
            </w:r>
          </w:p>
        </w:tc>
        <w:tc>
          <w:tcPr>
            <w:tcW w:w="354" w:type="pct"/>
            <w:hideMark/>
          </w:tcPr>
          <w:p w14:paraId="29467FD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0A44A7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09CA1A9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2969E3E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0.895</w:t>
            </w:r>
          </w:p>
        </w:tc>
        <w:tc>
          <w:tcPr>
            <w:tcW w:w="344" w:type="pct"/>
            <w:hideMark/>
          </w:tcPr>
          <w:p w14:paraId="5E58C35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1.523</w:t>
            </w:r>
          </w:p>
        </w:tc>
        <w:tc>
          <w:tcPr>
            <w:tcW w:w="446" w:type="pct"/>
            <w:hideMark/>
          </w:tcPr>
          <w:p w14:paraId="0E4C050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1569BE8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32BE5D46" w14:textId="77777777" w:rsidTr="006B6374">
        <w:trPr>
          <w:trHeight w:val="336"/>
        </w:trPr>
        <w:tc>
          <w:tcPr>
            <w:tcW w:w="693" w:type="pct"/>
            <w:hideMark/>
          </w:tcPr>
          <w:p w14:paraId="5A782E6E" w14:textId="77777777" w:rsidR="00A1692E" w:rsidRPr="00CA33CF" w:rsidRDefault="00A1692E" w:rsidP="008627A9">
            <w:pPr>
              <w:pStyle w:val="Default"/>
              <w:jc w:val="both"/>
              <w:rPr>
                <w:color w:val="000000" w:themeColor="text1"/>
                <w:lang w:val="en-GB"/>
              </w:rPr>
            </w:pPr>
            <w:proofErr w:type="gramStart"/>
            <w:r w:rsidRPr="00CA33CF">
              <w:rPr>
                <w:color w:val="000000" w:themeColor="text1"/>
                <w:lang w:val="en-GB"/>
              </w:rPr>
              <w:t>Acenaphthene</w:t>
            </w:r>
            <w:r w:rsidRPr="00CA33CF">
              <w:rPr>
                <w:color w:val="000000" w:themeColor="text1"/>
                <w:vertAlign w:val="superscript"/>
                <w:lang w:val="en-GB"/>
              </w:rPr>
              <w:t>(</w:t>
            </w:r>
            <w:proofErr w:type="gramEnd"/>
            <w:r w:rsidRPr="00CA33CF">
              <w:rPr>
                <w:color w:val="000000" w:themeColor="text1"/>
                <w:vertAlign w:val="superscript"/>
                <w:lang w:val="en-GB"/>
              </w:rPr>
              <w:t>3)</w:t>
            </w:r>
          </w:p>
        </w:tc>
        <w:tc>
          <w:tcPr>
            <w:tcW w:w="446" w:type="pct"/>
            <w:hideMark/>
          </w:tcPr>
          <w:p w14:paraId="4F9A23C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5.402</w:t>
            </w:r>
          </w:p>
        </w:tc>
        <w:tc>
          <w:tcPr>
            <w:tcW w:w="447" w:type="pct"/>
            <w:hideMark/>
          </w:tcPr>
          <w:p w14:paraId="675B5F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6.416</w:t>
            </w:r>
          </w:p>
        </w:tc>
        <w:tc>
          <w:tcPr>
            <w:tcW w:w="416" w:type="pct"/>
            <w:hideMark/>
          </w:tcPr>
          <w:p w14:paraId="377586D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0.032</w:t>
            </w:r>
          </w:p>
        </w:tc>
        <w:tc>
          <w:tcPr>
            <w:tcW w:w="354" w:type="pct"/>
            <w:hideMark/>
          </w:tcPr>
          <w:p w14:paraId="32C2DF7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7904A22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5.622</w:t>
            </w:r>
          </w:p>
        </w:tc>
        <w:tc>
          <w:tcPr>
            <w:tcW w:w="348" w:type="pct"/>
            <w:hideMark/>
          </w:tcPr>
          <w:p w14:paraId="41CD0FD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4.205</w:t>
            </w:r>
          </w:p>
        </w:tc>
        <w:tc>
          <w:tcPr>
            <w:tcW w:w="280" w:type="pct"/>
            <w:hideMark/>
          </w:tcPr>
          <w:p w14:paraId="72E5F0D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0.575</w:t>
            </w:r>
          </w:p>
        </w:tc>
        <w:tc>
          <w:tcPr>
            <w:tcW w:w="344" w:type="pct"/>
            <w:hideMark/>
          </w:tcPr>
          <w:p w14:paraId="7A554F5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4.740</w:t>
            </w:r>
          </w:p>
        </w:tc>
        <w:tc>
          <w:tcPr>
            <w:tcW w:w="446" w:type="pct"/>
            <w:hideMark/>
          </w:tcPr>
          <w:p w14:paraId="35D23B9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3.053</w:t>
            </w:r>
          </w:p>
        </w:tc>
        <w:tc>
          <w:tcPr>
            <w:tcW w:w="840" w:type="pct"/>
            <w:hideMark/>
          </w:tcPr>
          <w:p w14:paraId="5D44C82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4.263</w:t>
            </w:r>
          </w:p>
        </w:tc>
      </w:tr>
      <w:tr w:rsidR="00A1692E" w:rsidRPr="00CA33CF" w14:paraId="1CEE38BA" w14:textId="77777777" w:rsidTr="006B6374">
        <w:trPr>
          <w:trHeight w:val="349"/>
        </w:trPr>
        <w:tc>
          <w:tcPr>
            <w:tcW w:w="693" w:type="pct"/>
            <w:hideMark/>
          </w:tcPr>
          <w:p w14:paraId="4C0D249D"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Fluorene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2F42813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4.197</w:t>
            </w:r>
          </w:p>
        </w:tc>
        <w:tc>
          <w:tcPr>
            <w:tcW w:w="447" w:type="pct"/>
            <w:hideMark/>
          </w:tcPr>
          <w:p w14:paraId="2564D1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27CDF0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2298356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4446A97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1.402</w:t>
            </w:r>
          </w:p>
        </w:tc>
        <w:tc>
          <w:tcPr>
            <w:tcW w:w="348" w:type="pct"/>
            <w:hideMark/>
          </w:tcPr>
          <w:p w14:paraId="65DFC7F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2.098</w:t>
            </w:r>
          </w:p>
        </w:tc>
        <w:tc>
          <w:tcPr>
            <w:tcW w:w="280" w:type="pct"/>
            <w:hideMark/>
          </w:tcPr>
          <w:p w14:paraId="55064B9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0.952</w:t>
            </w:r>
          </w:p>
        </w:tc>
        <w:tc>
          <w:tcPr>
            <w:tcW w:w="344" w:type="pct"/>
            <w:hideMark/>
          </w:tcPr>
          <w:p w14:paraId="6D8F581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5.551</w:t>
            </w:r>
          </w:p>
        </w:tc>
        <w:tc>
          <w:tcPr>
            <w:tcW w:w="446" w:type="pct"/>
            <w:hideMark/>
          </w:tcPr>
          <w:p w14:paraId="2F3361F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2.394</w:t>
            </w:r>
          </w:p>
        </w:tc>
        <w:tc>
          <w:tcPr>
            <w:tcW w:w="840" w:type="pct"/>
            <w:hideMark/>
          </w:tcPr>
          <w:p w14:paraId="6141307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3.318</w:t>
            </w:r>
          </w:p>
        </w:tc>
      </w:tr>
      <w:tr w:rsidR="00A1692E" w:rsidRPr="00CA33CF" w14:paraId="0E0D73C5" w14:textId="77777777" w:rsidTr="006B6374">
        <w:trPr>
          <w:trHeight w:val="364"/>
        </w:trPr>
        <w:tc>
          <w:tcPr>
            <w:tcW w:w="693" w:type="pct"/>
            <w:hideMark/>
          </w:tcPr>
          <w:p w14:paraId="7A030112"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Phenanthrene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604D1702"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6.218</w:t>
            </w:r>
          </w:p>
        </w:tc>
        <w:tc>
          <w:tcPr>
            <w:tcW w:w="447" w:type="pct"/>
            <w:hideMark/>
          </w:tcPr>
          <w:p w14:paraId="08789128"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10.183</w:t>
            </w:r>
          </w:p>
        </w:tc>
        <w:tc>
          <w:tcPr>
            <w:tcW w:w="416" w:type="pct"/>
            <w:hideMark/>
          </w:tcPr>
          <w:p w14:paraId="14654E73"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0.819</w:t>
            </w:r>
          </w:p>
        </w:tc>
        <w:tc>
          <w:tcPr>
            <w:tcW w:w="354" w:type="pct"/>
            <w:hideMark/>
          </w:tcPr>
          <w:p w14:paraId="0D7F5DFC"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4.762</w:t>
            </w:r>
          </w:p>
        </w:tc>
        <w:tc>
          <w:tcPr>
            <w:tcW w:w="386" w:type="pct"/>
            <w:hideMark/>
          </w:tcPr>
          <w:p w14:paraId="6A45359B"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6.366</w:t>
            </w:r>
          </w:p>
        </w:tc>
        <w:tc>
          <w:tcPr>
            <w:tcW w:w="348" w:type="pct"/>
            <w:hideMark/>
          </w:tcPr>
          <w:p w14:paraId="7C2669D3"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11.463</w:t>
            </w:r>
          </w:p>
        </w:tc>
        <w:tc>
          <w:tcPr>
            <w:tcW w:w="280" w:type="pct"/>
            <w:hideMark/>
          </w:tcPr>
          <w:p w14:paraId="68B6C0C8"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1.182</w:t>
            </w:r>
          </w:p>
        </w:tc>
        <w:tc>
          <w:tcPr>
            <w:tcW w:w="344" w:type="pct"/>
            <w:hideMark/>
          </w:tcPr>
          <w:p w14:paraId="460E9FAF"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8.476</w:t>
            </w:r>
          </w:p>
        </w:tc>
        <w:tc>
          <w:tcPr>
            <w:tcW w:w="446" w:type="pct"/>
            <w:hideMark/>
          </w:tcPr>
          <w:p w14:paraId="3A10CD0C"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10.841</w:t>
            </w:r>
          </w:p>
        </w:tc>
        <w:tc>
          <w:tcPr>
            <w:tcW w:w="840" w:type="pct"/>
            <w:hideMark/>
          </w:tcPr>
          <w:p w14:paraId="31972259"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5.188</w:t>
            </w:r>
          </w:p>
        </w:tc>
      </w:tr>
      <w:tr w:rsidR="00A1692E" w:rsidRPr="00CA33CF" w14:paraId="76CA775A" w14:textId="77777777" w:rsidTr="006B6374">
        <w:trPr>
          <w:trHeight w:val="405"/>
        </w:trPr>
        <w:tc>
          <w:tcPr>
            <w:tcW w:w="693" w:type="pct"/>
            <w:hideMark/>
          </w:tcPr>
          <w:p w14:paraId="351F125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Anthracene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040ED8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885A1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5.503</w:t>
            </w:r>
          </w:p>
        </w:tc>
        <w:tc>
          <w:tcPr>
            <w:tcW w:w="416" w:type="pct"/>
            <w:hideMark/>
          </w:tcPr>
          <w:p w14:paraId="499E454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57D50A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2308D85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5611F0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19EF648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FF11A0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2F7FC60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53DD95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136475B0" w14:textId="77777777" w:rsidTr="006B6374">
        <w:trPr>
          <w:trHeight w:val="378"/>
        </w:trPr>
        <w:tc>
          <w:tcPr>
            <w:tcW w:w="693" w:type="pct"/>
            <w:hideMark/>
          </w:tcPr>
          <w:p w14:paraId="5051A98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Fluoranthene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67E0DD21"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3.510</w:t>
            </w:r>
          </w:p>
        </w:tc>
        <w:tc>
          <w:tcPr>
            <w:tcW w:w="447" w:type="pct"/>
            <w:hideMark/>
          </w:tcPr>
          <w:p w14:paraId="38903353"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ND</w:t>
            </w:r>
          </w:p>
        </w:tc>
        <w:tc>
          <w:tcPr>
            <w:tcW w:w="416" w:type="pct"/>
            <w:hideMark/>
          </w:tcPr>
          <w:p w14:paraId="0F0DC60E"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1.260</w:t>
            </w:r>
          </w:p>
        </w:tc>
        <w:tc>
          <w:tcPr>
            <w:tcW w:w="354" w:type="pct"/>
            <w:hideMark/>
          </w:tcPr>
          <w:p w14:paraId="1E73C4D4"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ND</w:t>
            </w:r>
          </w:p>
        </w:tc>
        <w:tc>
          <w:tcPr>
            <w:tcW w:w="386" w:type="pct"/>
            <w:hideMark/>
          </w:tcPr>
          <w:p w14:paraId="5A52C644"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2.740</w:t>
            </w:r>
          </w:p>
        </w:tc>
        <w:tc>
          <w:tcPr>
            <w:tcW w:w="348" w:type="pct"/>
            <w:hideMark/>
          </w:tcPr>
          <w:p w14:paraId="348D02F5"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1.852</w:t>
            </w:r>
          </w:p>
        </w:tc>
        <w:tc>
          <w:tcPr>
            <w:tcW w:w="280" w:type="pct"/>
            <w:hideMark/>
          </w:tcPr>
          <w:p w14:paraId="20B74C32"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1.562</w:t>
            </w:r>
          </w:p>
        </w:tc>
        <w:tc>
          <w:tcPr>
            <w:tcW w:w="344" w:type="pct"/>
            <w:hideMark/>
          </w:tcPr>
          <w:p w14:paraId="32F2CFD0"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4.843</w:t>
            </w:r>
          </w:p>
        </w:tc>
        <w:tc>
          <w:tcPr>
            <w:tcW w:w="446" w:type="pct"/>
            <w:hideMark/>
          </w:tcPr>
          <w:p w14:paraId="281B3A80"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3.744</w:t>
            </w:r>
          </w:p>
        </w:tc>
        <w:tc>
          <w:tcPr>
            <w:tcW w:w="840" w:type="pct"/>
            <w:hideMark/>
          </w:tcPr>
          <w:p w14:paraId="37A01578"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2.871</w:t>
            </w:r>
          </w:p>
        </w:tc>
      </w:tr>
      <w:tr w:rsidR="00A1692E" w:rsidRPr="00CA33CF" w14:paraId="50950F6A" w14:textId="77777777" w:rsidTr="006B6374">
        <w:trPr>
          <w:trHeight w:val="328"/>
        </w:trPr>
        <w:tc>
          <w:tcPr>
            <w:tcW w:w="693" w:type="pct"/>
            <w:hideMark/>
          </w:tcPr>
          <w:p w14:paraId="1003934B"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Pyrene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74365A1E"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2.830</w:t>
            </w:r>
          </w:p>
        </w:tc>
        <w:tc>
          <w:tcPr>
            <w:tcW w:w="447" w:type="pct"/>
            <w:hideMark/>
          </w:tcPr>
          <w:p w14:paraId="642C21B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5.505</w:t>
            </w:r>
          </w:p>
        </w:tc>
        <w:tc>
          <w:tcPr>
            <w:tcW w:w="416" w:type="pct"/>
            <w:hideMark/>
          </w:tcPr>
          <w:p w14:paraId="0C173EC8"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354" w:type="pct"/>
            <w:hideMark/>
          </w:tcPr>
          <w:p w14:paraId="72D04071"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2.275</w:t>
            </w:r>
          </w:p>
        </w:tc>
        <w:tc>
          <w:tcPr>
            <w:tcW w:w="386" w:type="pct"/>
            <w:hideMark/>
          </w:tcPr>
          <w:p w14:paraId="3A451B53"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4.741</w:t>
            </w:r>
          </w:p>
        </w:tc>
        <w:tc>
          <w:tcPr>
            <w:tcW w:w="348" w:type="pct"/>
            <w:hideMark/>
          </w:tcPr>
          <w:p w14:paraId="083604C4"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1.215</w:t>
            </w:r>
          </w:p>
        </w:tc>
        <w:tc>
          <w:tcPr>
            <w:tcW w:w="280" w:type="pct"/>
            <w:hideMark/>
          </w:tcPr>
          <w:p w14:paraId="1B617CDE"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0.189</w:t>
            </w:r>
          </w:p>
        </w:tc>
        <w:tc>
          <w:tcPr>
            <w:tcW w:w="344" w:type="pct"/>
            <w:hideMark/>
          </w:tcPr>
          <w:p w14:paraId="060003D4"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2.677</w:t>
            </w:r>
          </w:p>
        </w:tc>
        <w:tc>
          <w:tcPr>
            <w:tcW w:w="446" w:type="pct"/>
            <w:hideMark/>
          </w:tcPr>
          <w:p w14:paraId="499F91D0"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4.420</w:t>
            </w:r>
          </w:p>
        </w:tc>
        <w:tc>
          <w:tcPr>
            <w:tcW w:w="840" w:type="pct"/>
            <w:hideMark/>
          </w:tcPr>
          <w:p w14:paraId="09A9C271"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2.110</w:t>
            </w:r>
          </w:p>
        </w:tc>
      </w:tr>
      <w:tr w:rsidR="00A1692E" w:rsidRPr="00CA33CF" w14:paraId="74A2770B" w14:textId="77777777" w:rsidTr="006B6374">
        <w:trPr>
          <w:trHeight w:val="294"/>
        </w:trPr>
        <w:tc>
          <w:tcPr>
            <w:tcW w:w="693" w:type="pct"/>
            <w:hideMark/>
          </w:tcPr>
          <w:p w14:paraId="017D2F5A"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vertAlign w:val="superscript"/>
                <w:lang w:val="en-GB"/>
              </w:rPr>
            </w:pPr>
            <w:r w:rsidRPr="00CA33CF">
              <w:rPr>
                <w:rFonts w:ascii="Times New Roman" w:hAnsi="Times New Roman" w:cs="Times New Roman"/>
                <w:color w:val="000000" w:themeColor="text1"/>
                <w:sz w:val="24"/>
                <w:szCs w:val="24"/>
                <w:lang w:val="en-GB"/>
              </w:rPr>
              <w:t>Benz(a) anthracene</w:t>
            </w:r>
            <w:r w:rsidRPr="00CA33CF">
              <w:rPr>
                <w:rFonts w:ascii="Times New Roman" w:hAnsi="Times New Roman" w:cs="Times New Roman"/>
                <w:color w:val="000000" w:themeColor="text1"/>
                <w:sz w:val="24"/>
                <w:szCs w:val="24"/>
                <w:vertAlign w:val="superscript"/>
                <w:lang w:val="en-GB"/>
              </w:rPr>
              <w:t>(2A)</w:t>
            </w:r>
          </w:p>
        </w:tc>
        <w:tc>
          <w:tcPr>
            <w:tcW w:w="446" w:type="pct"/>
            <w:hideMark/>
          </w:tcPr>
          <w:p w14:paraId="3A8E3B0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7D7A6EC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5CF7BBC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0.369</w:t>
            </w:r>
          </w:p>
        </w:tc>
        <w:tc>
          <w:tcPr>
            <w:tcW w:w="354" w:type="pct"/>
            <w:hideMark/>
          </w:tcPr>
          <w:p w14:paraId="26EC91A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5C9C4F8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73A450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01BE8E5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668779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70C1256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CC5358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53661617" w14:textId="77777777" w:rsidTr="006B6374">
        <w:trPr>
          <w:trHeight w:val="266"/>
        </w:trPr>
        <w:tc>
          <w:tcPr>
            <w:tcW w:w="693" w:type="pct"/>
            <w:hideMark/>
          </w:tcPr>
          <w:p w14:paraId="17BDD164"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Chrysene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6816AE7C"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3.671</w:t>
            </w:r>
          </w:p>
        </w:tc>
        <w:tc>
          <w:tcPr>
            <w:tcW w:w="447" w:type="pct"/>
            <w:hideMark/>
          </w:tcPr>
          <w:p w14:paraId="4930BDF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2.057</w:t>
            </w:r>
          </w:p>
        </w:tc>
        <w:tc>
          <w:tcPr>
            <w:tcW w:w="416" w:type="pct"/>
            <w:hideMark/>
          </w:tcPr>
          <w:p w14:paraId="6DF55ECF"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0.852</w:t>
            </w:r>
          </w:p>
        </w:tc>
        <w:tc>
          <w:tcPr>
            <w:tcW w:w="354" w:type="pct"/>
            <w:hideMark/>
          </w:tcPr>
          <w:p w14:paraId="79432B79"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1.143</w:t>
            </w:r>
          </w:p>
        </w:tc>
        <w:tc>
          <w:tcPr>
            <w:tcW w:w="386" w:type="pct"/>
            <w:hideMark/>
          </w:tcPr>
          <w:p w14:paraId="20E7BFF6"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348" w:type="pct"/>
            <w:hideMark/>
          </w:tcPr>
          <w:p w14:paraId="75BC15B5"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2.107</w:t>
            </w:r>
          </w:p>
        </w:tc>
        <w:tc>
          <w:tcPr>
            <w:tcW w:w="280" w:type="pct"/>
            <w:hideMark/>
          </w:tcPr>
          <w:p w14:paraId="4B99BCAF"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0.036</w:t>
            </w:r>
          </w:p>
        </w:tc>
        <w:tc>
          <w:tcPr>
            <w:tcW w:w="344" w:type="pct"/>
            <w:hideMark/>
          </w:tcPr>
          <w:p w14:paraId="63E87032"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1.427</w:t>
            </w:r>
          </w:p>
        </w:tc>
        <w:tc>
          <w:tcPr>
            <w:tcW w:w="446" w:type="pct"/>
            <w:hideMark/>
          </w:tcPr>
          <w:p w14:paraId="67251A35"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840" w:type="pct"/>
            <w:hideMark/>
          </w:tcPr>
          <w:p w14:paraId="156B609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r>
      <w:tr w:rsidR="00A1692E" w:rsidRPr="00CA33CF" w14:paraId="53EBDBC2" w14:textId="77777777" w:rsidTr="006B6374">
        <w:trPr>
          <w:trHeight w:val="378"/>
        </w:trPr>
        <w:tc>
          <w:tcPr>
            <w:tcW w:w="693" w:type="pct"/>
            <w:hideMark/>
          </w:tcPr>
          <w:p w14:paraId="0E6A4CE5"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 (b) fluoranthene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F14AD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77449C3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1E2905E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26D348C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1.928</w:t>
            </w:r>
          </w:p>
        </w:tc>
        <w:tc>
          <w:tcPr>
            <w:tcW w:w="386" w:type="pct"/>
            <w:hideMark/>
          </w:tcPr>
          <w:p w14:paraId="129CC5E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361ECB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7EC202B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73EFEE9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56A1004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7994938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0814C47A" w14:textId="77777777" w:rsidTr="006B6374">
        <w:trPr>
          <w:trHeight w:val="378"/>
        </w:trPr>
        <w:tc>
          <w:tcPr>
            <w:tcW w:w="693" w:type="pct"/>
            <w:hideMark/>
          </w:tcPr>
          <w:p w14:paraId="1A5A934C"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 (k) fluoranthene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FD17AB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25D897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19702D1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7F7DC8E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7913D0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39E014B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648831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57D3BD7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7117DBC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B56B2C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661C7950" w14:textId="77777777" w:rsidTr="006B6374">
        <w:trPr>
          <w:trHeight w:val="283"/>
        </w:trPr>
        <w:tc>
          <w:tcPr>
            <w:tcW w:w="693" w:type="pct"/>
            <w:hideMark/>
          </w:tcPr>
          <w:p w14:paraId="1FC2236F"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 xml:space="preserve">Benzo(a) </w:t>
            </w:r>
            <w:proofErr w:type="gramStart"/>
            <w:r w:rsidRPr="00CA33CF">
              <w:rPr>
                <w:rFonts w:ascii="Times New Roman" w:hAnsi="Times New Roman" w:cs="Times New Roman"/>
                <w:color w:val="000000" w:themeColor="text1"/>
                <w:sz w:val="24"/>
                <w:szCs w:val="24"/>
                <w:lang w:val="en-GB"/>
              </w:rPr>
              <w:t>pyrene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1)</w:t>
            </w:r>
          </w:p>
        </w:tc>
        <w:tc>
          <w:tcPr>
            <w:tcW w:w="446" w:type="pct"/>
            <w:hideMark/>
          </w:tcPr>
          <w:p w14:paraId="75D62C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3467701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7F43D92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68ED985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7DFAE57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1D41596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6F106C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6429373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1C38838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F1A117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6EB4A0B6" w14:textId="77777777" w:rsidTr="006B6374">
        <w:trPr>
          <w:trHeight w:val="392"/>
        </w:trPr>
        <w:tc>
          <w:tcPr>
            <w:tcW w:w="693" w:type="pct"/>
            <w:hideMark/>
          </w:tcPr>
          <w:p w14:paraId="6D66DAA9"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CA33CF">
              <w:rPr>
                <w:rFonts w:ascii="Times New Roman" w:hAnsi="Times New Roman" w:cs="Times New Roman"/>
                <w:color w:val="000000" w:themeColor="text1"/>
                <w:sz w:val="24"/>
                <w:szCs w:val="24"/>
                <w:lang w:val="en-GB"/>
              </w:rPr>
              <w:t>Indeno</w:t>
            </w:r>
            <w:proofErr w:type="spellEnd"/>
            <w:r w:rsidRPr="00CA33CF">
              <w:rPr>
                <w:rFonts w:ascii="Times New Roman" w:hAnsi="Times New Roman" w:cs="Times New Roman"/>
                <w:color w:val="000000" w:themeColor="text1"/>
                <w:sz w:val="24"/>
                <w:szCs w:val="24"/>
                <w:lang w:val="en-GB"/>
              </w:rPr>
              <w:t>(1,2,3-cd) pyrene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DDF751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209CACC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359D46E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6DB6DCD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B442AA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124579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0A4185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E9C7F0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24C2130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4461959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43F41C07" w14:textId="77777777" w:rsidTr="006B6374">
        <w:trPr>
          <w:trHeight w:val="294"/>
        </w:trPr>
        <w:tc>
          <w:tcPr>
            <w:tcW w:w="693" w:type="pct"/>
            <w:hideMark/>
          </w:tcPr>
          <w:p w14:paraId="228664AC"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CA33CF">
              <w:rPr>
                <w:rFonts w:ascii="Times New Roman" w:hAnsi="Times New Roman" w:cs="Times New Roman"/>
                <w:color w:val="000000" w:themeColor="text1"/>
                <w:sz w:val="24"/>
                <w:szCs w:val="24"/>
                <w:lang w:val="en-GB"/>
              </w:rPr>
              <w:t>Dibenz</w:t>
            </w:r>
            <w:proofErr w:type="spellEnd"/>
            <w:r w:rsidRPr="00CA33CF">
              <w:rPr>
                <w:rFonts w:ascii="Times New Roman" w:hAnsi="Times New Roman" w:cs="Times New Roman"/>
                <w:color w:val="000000" w:themeColor="text1"/>
                <w:sz w:val="24"/>
                <w:szCs w:val="24"/>
                <w:lang w:val="en-GB"/>
              </w:rPr>
              <w:t xml:space="preserve"> (</w:t>
            </w:r>
            <w:proofErr w:type="spellStart"/>
            <w:proofErr w:type="gramStart"/>
            <w:r w:rsidRPr="00CA33CF">
              <w:rPr>
                <w:rFonts w:ascii="Times New Roman" w:hAnsi="Times New Roman" w:cs="Times New Roman"/>
                <w:color w:val="000000" w:themeColor="text1"/>
                <w:sz w:val="24"/>
                <w:szCs w:val="24"/>
                <w:lang w:val="en-GB"/>
              </w:rPr>
              <w:t>a,h</w:t>
            </w:r>
            <w:proofErr w:type="spellEnd"/>
            <w:proofErr w:type="gramEnd"/>
            <w:r w:rsidRPr="00CA33CF">
              <w:rPr>
                <w:rFonts w:ascii="Times New Roman" w:hAnsi="Times New Roman" w:cs="Times New Roman"/>
                <w:color w:val="000000" w:themeColor="text1"/>
                <w:sz w:val="24"/>
                <w:szCs w:val="24"/>
                <w:lang w:val="en-GB"/>
              </w:rPr>
              <w:t>) anthracene</w:t>
            </w:r>
            <w:r w:rsidRPr="00CA33CF">
              <w:rPr>
                <w:rFonts w:ascii="Times New Roman" w:hAnsi="Times New Roman" w:cs="Times New Roman"/>
                <w:color w:val="000000" w:themeColor="text1"/>
                <w:sz w:val="24"/>
                <w:szCs w:val="24"/>
                <w:vertAlign w:val="superscript"/>
                <w:lang w:val="en-GB"/>
              </w:rPr>
              <w:t>(2A)</w:t>
            </w:r>
          </w:p>
        </w:tc>
        <w:tc>
          <w:tcPr>
            <w:tcW w:w="446" w:type="pct"/>
            <w:hideMark/>
          </w:tcPr>
          <w:p w14:paraId="18D0EC6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2209338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560AD0A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77F2A3B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327FFE5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734D65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7B48A3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2CC2A54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424A9E5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43A8F60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59C1CD21" w14:textId="77777777" w:rsidTr="006B6374">
        <w:trPr>
          <w:trHeight w:val="337"/>
        </w:trPr>
        <w:tc>
          <w:tcPr>
            <w:tcW w:w="693" w:type="pct"/>
            <w:hideMark/>
          </w:tcPr>
          <w:p w14:paraId="06E40114"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w:t>
            </w:r>
            <w:proofErr w:type="spellStart"/>
            <w:proofErr w:type="gramStart"/>
            <w:r w:rsidRPr="00CA33CF">
              <w:rPr>
                <w:rFonts w:ascii="Times New Roman" w:hAnsi="Times New Roman" w:cs="Times New Roman"/>
                <w:color w:val="000000" w:themeColor="text1"/>
                <w:sz w:val="24"/>
                <w:szCs w:val="24"/>
                <w:lang w:val="en-GB"/>
              </w:rPr>
              <w:t>g,h</w:t>
            </w:r>
            <w:proofErr w:type="gramEnd"/>
            <w:r w:rsidRPr="00CA33CF">
              <w:rPr>
                <w:rFonts w:ascii="Times New Roman" w:hAnsi="Times New Roman" w:cs="Times New Roman"/>
                <w:color w:val="000000" w:themeColor="text1"/>
                <w:sz w:val="24"/>
                <w:szCs w:val="24"/>
                <w:lang w:val="en-GB"/>
              </w:rPr>
              <w:t>,i</w:t>
            </w:r>
            <w:proofErr w:type="spellEnd"/>
            <w:r w:rsidRPr="00CA33CF">
              <w:rPr>
                <w:rFonts w:ascii="Times New Roman" w:hAnsi="Times New Roman" w:cs="Times New Roman"/>
                <w:color w:val="000000" w:themeColor="text1"/>
                <w:sz w:val="24"/>
                <w:szCs w:val="24"/>
                <w:lang w:val="en-GB"/>
              </w:rPr>
              <w:t xml:space="preserve">) </w:t>
            </w:r>
            <w:proofErr w:type="gramStart"/>
            <w:r w:rsidRPr="00CA33CF">
              <w:rPr>
                <w:rFonts w:ascii="Times New Roman" w:hAnsi="Times New Roman" w:cs="Times New Roman"/>
                <w:color w:val="000000" w:themeColor="text1"/>
                <w:sz w:val="24"/>
                <w:szCs w:val="24"/>
                <w:lang w:val="en-GB"/>
              </w:rPr>
              <w:t>perylene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740A092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00DC91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6BE7C8D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3610283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24E3664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42D7704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5DFB66B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10A0CEF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04312B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6D686A4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402E9728" w14:textId="77777777" w:rsidTr="006B6374">
        <w:trPr>
          <w:trHeight w:val="343"/>
        </w:trPr>
        <w:tc>
          <w:tcPr>
            <w:tcW w:w="693" w:type="pct"/>
          </w:tcPr>
          <w:p w14:paraId="7AE752C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Total</w:t>
            </w:r>
          </w:p>
        </w:tc>
        <w:tc>
          <w:tcPr>
            <w:tcW w:w="446" w:type="pct"/>
            <w:hideMark/>
          </w:tcPr>
          <w:p w14:paraId="175EF2A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36.565</w:t>
            </w:r>
          </w:p>
        </w:tc>
        <w:tc>
          <w:tcPr>
            <w:tcW w:w="447" w:type="pct"/>
            <w:hideMark/>
          </w:tcPr>
          <w:p w14:paraId="308F0AF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38.440</w:t>
            </w:r>
          </w:p>
        </w:tc>
        <w:tc>
          <w:tcPr>
            <w:tcW w:w="416" w:type="pct"/>
            <w:hideMark/>
          </w:tcPr>
          <w:p w14:paraId="7AA5797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3.611</w:t>
            </w:r>
          </w:p>
        </w:tc>
        <w:tc>
          <w:tcPr>
            <w:tcW w:w="354" w:type="pct"/>
            <w:hideMark/>
          </w:tcPr>
          <w:p w14:paraId="3931466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12.222</w:t>
            </w:r>
          </w:p>
        </w:tc>
        <w:tc>
          <w:tcPr>
            <w:tcW w:w="386" w:type="pct"/>
            <w:hideMark/>
          </w:tcPr>
          <w:p w14:paraId="3266F9F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29.276</w:t>
            </w:r>
          </w:p>
        </w:tc>
        <w:tc>
          <w:tcPr>
            <w:tcW w:w="348" w:type="pct"/>
            <w:hideMark/>
          </w:tcPr>
          <w:p w14:paraId="338F7D8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33.591</w:t>
            </w:r>
          </w:p>
        </w:tc>
        <w:tc>
          <w:tcPr>
            <w:tcW w:w="280" w:type="pct"/>
            <w:hideMark/>
          </w:tcPr>
          <w:p w14:paraId="22D04C6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6.650</w:t>
            </w:r>
          </w:p>
        </w:tc>
        <w:tc>
          <w:tcPr>
            <w:tcW w:w="344" w:type="pct"/>
            <w:hideMark/>
          </w:tcPr>
          <w:p w14:paraId="2C0F345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39.375</w:t>
            </w:r>
          </w:p>
        </w:tc>
        <w:tc>
          <w:tcPr>
            <w:tcW w:w="446" w:type="pct"/>
            <w:hideMark/>
          </w:tcPr>
          <w:p w14:paraId="5E5837F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32.657</w:t>
            </w:r>
          </w:p>
        </w:tc>
        <w:tc>
          <w:tcPr>
            <w:tcW w:w="840" w:type="pct"/>
            <w:hideMark/>
          </w:tcPr>
          <w:p w14:paraId="7968AFD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28.309</w:t>
            </w:r>
          </w:p>
        </w:tc>
      </w:tr>
      <w:tr w:rsidR="00A1692E" w:rsidRPr="00CA33CF" w14:paraId="7EA094B9" w14:textId="77777777" w:rsidTr="006B6374">
        <w:trPr>
          <w:trHeight w:val="376"/>
        </w:trPr>
        <w:tc>
          <w:tcPr>
            <w:tcW w:w="693" w:type="pct"/>
            <w:hideMark/>
          </w:tcPr>
          <w:p w14:paraId="5669C175"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Total carcinogenic PAHs</w:t>
            </w:r>
          </w:p>
        </w:tc>
        <w:tc>
          <w:tcPr>
            <w:tcW w:w="446" w:type="pct"/>
            <w:hideMark/>
          </w:tcPr>
          <w:p w14:paraId="322F7CD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3.671</w:t>
            </w:r>
          </w:p>
        </w:tc>
        <w:tc>
          <w:tcPr>
            <w:tcW w:w="447" w:type="pct"/>
            <w:hideMark/>
          </w:tcPr>
          <w:p w14:paraId="62D648E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2.057</w:t>
            </w:r>
          </w:p>
        </w:tc>
        <w:tc>
          <w:tcPr>
            <w:tcW w:w="416" w:type="pct"/>
            <w:hideMark/>
          </w:tcPr>
          <w:p w14:paraId="51B7DA9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1.221</w:t>
            </w:r>
          </w:p>
        </w:tc>
        <w:tc>
          <w:tcPr>
            <w:tcW w:w="354" w:type="pct"/>
            <w:hideMark/>
          </w:tcPr>
          <w:p w14:paraId="154921A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3.071</w:t>
            </w:r>
          </w:p>
        </w:tc>
        <w:tc>
          <w:tcPr>
            <w:tcW w:w="386" w:type="pct"/>
            <w:hideMark/>
          </w:tcPr>
          <w:p w14:paraId="319BEA5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348" w:type="pct"/>
            <w:hideMark/>
          </w:tcPr>
          <w:p w14:paraId="457AD99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2.107</w:t>
            </w:r>
          </w:p>
        </w:tc>
        <w:tc>
          <w:tcPr>
            <w:tcW w:w="280" w:type="pct"/>
            <w:hideMark/>
          </w:tcPr>
          <w:p w14:paraId="14F932B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0.036</w:t>
            </w:r>
          </w:p>
        </w:tc>
        <w:tc>
          <w:tcPr>
            <w:tcW w:w="344" w:type="pct"/>
            <w:hideMark/>
          </w:tcPr>
          <w:p w14:paraId="371C7D2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1.427</w:t>
            </w:r>
          </w:p>
        </w:tc>
        <w:tc>
          <w:tcPr>
            <w:tcW w:w="446" w:type="pct"/>
            <w:hideMark/>
          </w:tcPr>
          <w:p w14:paraId="5AFA7B7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840" w:type="pct"/>
            <w:hideMark/>
          </w:tcPr>
          <w:p w14:paraId="565E66F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r>
      <w:tr w:rsidR="00A1692E" w:rsidRPr="00CA33CF" w14:paraId="0B366CF5" w14:textId="77777777" w:rsidTr="006B6374">
        <w:trPr>
          <w:trHeight w:val="266"/>
        </w:trPr>
        <w:tc>
          <w:tcPr>
            <w:tcW w:w="693" w:type="pct"/>
            <w:tcBorders>
              <w:top w:val="nil"/>
              <w:left w:val="nil"/>
              <w:bottom w:val="single" w:sz="4" w:space="0" w:color="auto"/>
              <w:right w:val="nil"/>
            </w:tcBorders>
            <w:hideMark/>
          </w:tcPr>
          <w:p w14:paraId="71768799"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lastRenderedPageBreak/>
              <w:t>% Carcinogenic PAHs</w:t>
            </w:r>
          </w:p>
        </w:tc>
        <w:tc>
          <w:tcPr>
            <w:tcW w:w="446" w:type="pct"/>
            <w:tcBorders>
              <w:top w:val="nil"/>
              <w:left w:val="nil"/>
              <w:bottom w:val="single" w:sz="4" w:space="0" w:color="auto"/>
              <w:right w:val="nil"/>
            </w:tcBorders>
            <w:hideMark/>
          </w:tcPr>
          <w:p w14:paraId="6B3CE54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10.040</w:t>
            </w:r>
          </w:p>
        </w:tc>
        <w:tc>
          <w:tcPr>
            <w:tcW w:w="447" w:type="pct"/>
            <w:tcBorders>
              <w:top w:val="nil"/>
              <w:left w:val="nil"/>
              <w:bottom w:val="single" w:sz="4" w:space="0" w:color="auto"/>
              <w:right w:val="nil"/>
            </w:tcBorders>
            <w:hideMark/>
          </w:tcPr>
          <w:p w14:paraId="1A35AA65"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5.351</w:t>
            </w:r>
          </w:p>
        </w:tc>
        <w:tc>
          <w:tcPr>
            <w:tcW w:w="416" w:type="pct"/>
            <w:tcBorders>
              <w:top w:val="nil"/>
              <w:left w:val="nil"/>
              <w:bottom w:val="single" w:sz="4" w:space="0" w:color="auto"/>
              <w:right w:val="nil"/>
            </w:tcBorders>
            <w:hideMark/>
          </w:tcPr>
          <w:p w14:paraId="17D69C11"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33.813</w:t>
            </w:r>
          </w:p>
        </w:tc>
        <w:tc>
          <w:tcPr>
            <w:tcW w:w="354" w:type="pct"/>
            <w:tcBorders>
              <w:top w:val="nil"/>
              <w:left w:val="nil"/>
              <w:bottom w:val="single" w:sz="4" w:space="0" w:color="auto"/>
              <w:right w:val="nil"/>
            </w:tcBorders>
            <w:hideMark/>
          </w:tcPr>
          <w:p w14:paraId="1F2DF492"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25.127</w:t>
            </w:r>
          </w:p>
        </w:tc>
        <w:tc>
          <w:tcPr>
            <w:tcW w:w="386" w:type="pct"/>
            <w:tcBorders>
              <w:top w:val="nil"/>
              <w:left w:val="nil"/>
              <w:bottom w:val="single" w:sz="4" w:space="0" w:color="auto"/>
              <w:right w:val="nil"/>
            </w:tcBorders>
            <w:hideMark/>
          </w:tcPr>
          <w:p w14:paraId="410C47F3"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348" w:type="pct"/>
            <w:tcBorders>
              <w:top w:val="nil"/>
              <w:left w:val="nil"/>
              <w:bottom w:val="single" w:sz="4" w:space="0" w:color="auto"/>
              <w:right w:val="nil"/>
            </w:tcBorders>
            <w:hideMark/>
          </w:tcPr>
          <w:p w14:paraId="0F3116F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6.273</w:t>
            </w:r>
          </w:p>
        </w:tc>
        <w:tc>
          <w:tcPr>
            <w:tcW w:w="280" w:type="pct"/>
            <w:tcBorders>
              <w:top w:val="nil"/>
              <w:left w:val="nil"/>
              <w:bottom w:val="single" w:sz="4" w:space="0" w:color="auto"/>
              <w:right w:val="nil"/>
            </w:tcBorders>
            <w:hideMark/>
          </w:tcPr>
          <w:p w14:paraId="694B95F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23.94</w:t>
            </w:r>
          </w:p>
        </w:tc>
        <w:tc>
          <w:tcPr>
            <w:tcW w:w="344" w:type="pct"/>
            <w:tcBorders>
              <w:top w:val="nil"/>
              <w:left w:val="nil"/>
              <w:bottom w:val="single" w:sz="4" w:space="0" w:color="auto"/>
              <w:right w:val="nil"/>
            </w:tcBorders>
            <w:hideMark/>
          </w:tcPr>
          <w:p w14:paraId="13C5FFF3"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3.624</w:t>
            </w:r>
          </w:p>
        </w:tc>
        <w:tc>
          <w:tcPr>
            <w:tcW w:w="446" w:type="pct"/>
            <w:tcBorders>
              <w:top w:val="nil"/>
              <w:left w:val="nil"/>
              <w:bottom w:val="single" w:sz="4" w:space="0" w:color="auto"/>
              <w:right w:val="nil"/>
            </w:tcBorders>
            <w:hideMark/>
          </w:tcPr>
          <w:p w14:paraId="2DF8DC7A"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840" w:type="pct"/>
            <w:tcBorders>
              <w:top w:val="nil"/>
              <w:left w:val="nil"/>
              <w:bottom w:val="single" w:sz="4" w:space="0" w:color="auto"/>
              <w:right w:val="nil"/>
            </w:tcBorders>
            <w:hideMark/>
          </w:tcPr>
          <w:p w14:paraId="3F2F0DEF"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r>
    </w:tbl>
    <w:p w14:paraId="41FEB265"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630E99CA"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422ED710"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76D2A4C6"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78ED518B"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0F0604A4"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3A3DE956"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08587C80"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156EEA4A"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19FD643F" w14:textId="45ACE8E1" w:rsidR="00FA6465" w:rsidRDefault="00FA6465" w:rsidP="00FA6465">
      <w:pPr>
        <w:spacing w:after="0"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sweet-</w:t>
      </w:r>
      <w:r>
        <w:rPr>
          <w:rFonts w:ascii="Times New Roman" w:hAnsi="Times New Roman" w:cs="Times New Roman"/>
          <w:color w:val="000000" w:themeColor="text1"/>
          <w:sz w:val="24"/>
          <w:szCs w:val="24"/>
          <w:lang w:val="en-GB"/>
        </w:rPr>
        <w:t xml:space="preserve">smelling hydrocarbon to people; </w:t>
      </w:r>
      <w:r w:rsidRPr="009726DE">
        <w:rPr>
          <w:rFonts w:ascii="Times New Roman" w:hAnsi="Times New Roman" w:cs="Times New Roman"/>
          <w:color w:val="000000" w:themeColor="text1"/>
          <w:sz w:val="24"/>
          <w:szCs w:val="24"/>
          <w:lang w:val="en-GB"/>
        </w:rPr>
        <w:t>2A = most likely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2B = perhaps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(3) =</w:t>
      </w:r>
      <w:proofErr w:type="gramStart"/>
      <w:r w:rsidRPr="009726DE">
        <w:rPr>
          <w:rFonts w:ascii="Times New Roman" w:hAnsi="Times New Roman" w:cs="Times New Roman"/>
          <w:color w:val="000000" w:themeColor="text1"/>
          <w:sz w:val="24"/>
          <w:szCs w:val="24"/>
          <w:lang w:val="en-GB"/>
        </w:rPr>
        <w:t>Non-cancer</w:t>
      </w:r>
      <w:proofErr w:type="gramEnd"/>
      <w:r w:rsidRPr="009726DE">
        <w:rPr>
          <w:rFonts w:ascii="Times New Roman" w:hAnsi="Times New Roman" w:cs="Times New Roman"/>
          <w:color w:val="000000" w:themeColor="text1"/>
          <w:sz w:val="24"/>
          <w:szCs w:val="24"/>
          <w:lang w:val="en-GB"/>
        </w:rPr>
        <w:t>-causing polycyclic sweet-smelling h</w:t>
      </w:r>
      <w:r>
        <w:rPr>
          <w:rFonts w:ascii="Times New Roman" w:hAnsi="Times New Roman" w:cs="Times New Roman"/>
          <w:color w:val="000000" w:themeColor="text1"/>
          <w:sz w:val="24"/>
          <w:szCs w:val="24"/>
          <w:lang w:val="en-GB"/>
        </w:rPr>
        <w:t xml:space="preserve">ydrocarbon; </w:t>
      </w:r>
      <w:r w:rsidRPr="009726DE">
        <w:rPr>
          <w:rFonts w:ascii="Times New Roman" w:hAnsi="Times New Roman" w:cs="Times New Roman"/>
          <w:color w:val="000000" w:themeColor="text1"/>
          <w:sz w:val="24"/>
          <w:szCs w:val="24"/>
          <w:lang w:val="en-GB"/>
        </w:rPr>
        <w:t xml:space="preserve">ND = Not </w:t>
      </w:r>
      <w:proofErr w:type="gramStart"/>
      <w:r w:rsidRPr="009726DE">
        <w:rPr>
          <w:rFonts w:ascii="Times New Roman" w:hAnsi="Times New Roman" w:cs="Times New Roman"/>
          <w:color w:val="000000" w:themeColor="text1"/>
          <w:sz w:val="24"/>
          <w:szCs w:val="24"/>
          <w:lang w:val="en-GB"/>
        </w:rPr>
        <w:t xml:space="preserve">Detected </w:t>
      </w:r>
      <w:r w:rsidR="00BD0634">
        <w:rPr>
          <w:rFonts w:ascii="Times New Roman" w:hAnsi="Times New Roman" w:cs="Times New Roman"/>
          <w:color w:val="000000" w:themeColor="text1"/>
          <w:sz w:val="24"/>
          <w:szCs w:val="24"/>
          <w:lang w:val="en-GB"/>
        </w:rPr>
        <w:t>.</w:t>
      </w:r>
      <w:proofErr w:type="gramEnd"/>
    </w:p>
    <w:p w14:paraId="28FB79CA" w14:textId="77777777" w:rsidR="00BD0634" w:rsidRDefault="00BD0634" w:rsidP="00FA6465">
      <w:pPr>
        <w:spacing w:after="0" w:line="360" w:lineRule="auto"/>
        <w:jc w:val="both"/>
        <w:rPr>
          <w:rFonts w:ascii="Times New Roman" w:hAnsi="Times New Roman" w:cs="Times New Roman"/>
          <w:color w:val="000000" w:themeColor="text1"/>
          <w:sz w:val="24"/>
          <w:szCs w:val="24"/>
          <w:lang w:val="en-GB"/>
        </w:rPr>
      </w:pPr>
    </w:p>
    <w:p w14:paraId="527BF700" w14:textId="77777777" w:rsidR="00BD0634" w:rsidRPr="00523952" w:rsidRDefault="00BD0634" w:rsidP="00BD0634">
      <w:pPr>
        <w:jc w:val="both"/>
        <w:rPr>
          <w:rFonts w:ascii="Times New Roman" w:hAnsi="Times New Roman" w:cs="Times New Roman"/>
          <w:b/>
          <w:sz w:val="24"/>
          <w:szCs w:val="24"/>
          <w:shd w:val="clear" w:color="auto" w:fill="FFFFFF"/>
        </w:rPr>
      </w:pPr>
      <w:r w:rsidRPr="00523952">
        <w:rPr>
          <w:rFonts w:ascii="Times New Roman" w:hAnsi="Times New Roman" w:cs="Times New Roman"/>
          <w:b/>
          <w:sz w:val="24"/>
          <w:szCs w:val="24"/>
          <w:shd w:val="clear" w:color="auto" w:fill="FFFFFF"/>
        </w:rPr>
        <w:t>4. DISCUSSION OF FINDINGS</w:t>
      </w:r>
    </w:p>
    <w:p w14:paraId="78BF92D0" w14:textId="77777777"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sz w:val="24"/>
          <w:szCs w:val="24"/>
          <w:shd w:val="clear" w:color="auto" w:fill="FFFFFF"/>
        </w:rPr>
        <w:t xml:space="preserve">The toxic metals arsenic (As), mercury (Hg), cadmium (Cd), and lead (Pb) are the most common heavy metals that induce human poisoning. Fish and aquatic product consumption is the major pathway for human exposure to Hg and As and, to a lesser extent, Cd and Pb </w:t>
      </w:r>
      <w:r>
        <w:rPr>
          <w:rFonts w:ascii="Times New Roman" w:hAnsi="Times New Roman" w:cs="Times New Roman"/>
          <w:sz w:val="24"/>
          <w:szCs w:val="24"/>
          <w:shd w:val="clear" w:color="auto" w:fill="FFFFFF"/>
        </w:rPr>
        <w:t>(</w:t>
      </w:r>
      <w:proofErr w:type="spellStart"/>
      <w:r w:rsidRPr="00EE15AD">
        <w:rPr>
          <w:rFonts w:ascii="Times New Roman" w:hAnsi="Times New Roman" w:cs="Times New Roman"/>
          <w:sz w:val="24"/>
          <w:szCs w:val="24"/>
        </w:rPr>
        <w:t>Goyanna</w:t>
      </w:r>
      <w:proofErr w:type="spellEnd"/>
      <w:r w:rsidRPr="002F2ECD">
        <w:rPr>
          <w:rFonts w:ascii="Times New Roman" w:hAnsi="Times New Roman" w:cs="Times New Roman"/>
          <w:i/>
          <w:sz w:val="24"/>
          <w:szCs w:val="24"/>
        </w:rPr>
        <w:t xml:space="preserve"> et al.,</w:t>
      </w:r>
      <w:r>
        <w:rPr>
          <w:rFonts w:ascii="Times New Roman" w:hAnsi="Times New Roman" w:cs="Times New Roman"/>
          <w:sz w:val="24"/>
          <w:szCs w:val="24"/>
        </w:rPr>
        <w:t xml:space="preserve"> 2023)</w:t>
      </w:r>
      <w:r w:rsidRPr="00AA16D7">
        <w:rPr>
          <w:rFonts w:ascii="Times New Roman" w:hAnsi="Times New Roman" w:cs="Times New Roman"/>
          <w:sz w:val="24"/>
          <w:szCs w:val="24"/>
        </w:rPr>
        <w:t xml:space="preserve">. The exposure of water </w:t>
      </w:r>
      <w:proofErr w:type="spellStart"/>
      <w:r w:rsidRPr="00AA16D7">
        <w:rPr>
          <w:rFonts w:ascii="Times New Roman" w:hAnsi="Times New Roman" w:cs="Times New Roman"/>
          <w:color w:val="000000" w:themeColor="text1"/>
          <w:sz w:val="24"/>
          <w:szCs w:val="24"/>
          <w:lang w:val="en-GB"/>
        </w:rPr>
        <w:t>shelfish</w:t>
      </w:r>
      <w:proofErr w:type="spellEnd"/>
      <w:r w:rsidRPr="00AA16D7">
        <w:rPr>
          <w:rFonts w:ascii="Times New Roman" w:hAnsi="Times New Roman" w:cs="Times New Roman"/>
          <w:sz w:val="24"/>
          <w:szCs w:val="24"/>
        </w:rPr>
        <w:t xml:space="preserve"> to As, Cd, Pb, and Cr result in bioaccumulation, mainly in liver and kidney tissues. Cd and Pb have been widely recognized as pollutants in waters worldwide and as a threat to aquatic organisms </w:t>
      </w:r>
      <w:r>
        <w:rPr>
          <w:rFonts w:ascii="Times New Roman" w:hAnsi="Times New Roman" w:cs="Times New Roman"/>
          <w:sz w:val="24"/>
          <w:szCs w:val="24"/>
        </w:rPr>
        <w:t>(</w:t>
      </w:r>
      <w:r w:rsidRPr="00EE15AD">
        <w:rPr>
          <w:rFonts w:ascii="Times New Roman" w:hAnsi="Times New Roman" w:cs="Times New Roman"/>
          <w:color w:val="303030"/>
          <w:sz w:val="24"/>
          <w:szCs w:val="24"/>
          <w:shd w:val="clear" w:color="auto" w:fill="FFFFFF"/>
        </w:rPr>
        <w:t>Gu</w:t>
      </w:r>
      <w:r w:rsidR="006A46A5">
        <w:rPr>
          <w:rFonts w:ascii="Times New Roman" w:hAnsi="Times New Roman" w:cs="Times New Roman"/>
          <w:color w:val="303030"/>
          <w:sz w:val="24"/>
          <w:szCs w:val="24"/>
          <w:shd w:val="clear" w:color="auto" w:fill="FFFFFF"/>
        </w:rPr>
        <w:t xml:space="preserve"> </w:t>
      </w:r>
      <w:r w:rsidRPr="002F2ECD">
        <w:rPr>
          <w:rFonts w:ascii="Times New Roman" w:hAnsi="Times New Roman" w:cs="Times New Roman"/>
          <w:i/>
          <w:sz w:val="24"/>
          <w:szCs w:val="24"/>
        </w:rPr>
        <w:t>et al.,</w:t>
      </w:r>
      <w:r>
        <w:rPr>
          <w:rFonts w:ascii="Times New Roman" w:hAnsi="Times New Roman" w:cs="Times New Roman"/>
          <w:color w:val="303030"/>
          <w:sz w:val="24"/>
          <w:szCs w:val="24"/>
          <w:shd w:val="clear" w:color="auto" w:fill="FFFFFF"/>
        </w:rPr>
        <w:t xml:space="preserve"> 2017)</w:t>
      </w:r>
      <w:r w:rsidRPr="00AA16D7">
        <w:rPr>
          <w:rFonts w:ascii="Times New Roman" w:hAnsi="Times New Roman" w:cs="Times New Roman"/>
          <w:sz w:val="24"/>
          <w:szCs w:val="24"/>
        </w:rPr>
        <w:t>.</w:t>
      </w:r>
    </w:p>
    <w:p w14:paraId="68703144" w14:textId="77777777" w:rsidR="00BD0634" w:rsidRPr="00AA16D7" w:rsidRDefault="00BD0634" w:rsidP="00BD0634">
      <w:pPr>
        <w:jc w:val="both"/>
        <w:rPr>
          <w:rFonts w:ascii="Times New Roman" w:hAnsi="Times New Roman" w:cs="Times New Roman"/>
          <w:color w:val="000000" w:themeColor="text1"/>
          <w:sz w:val="24"/>
          <w:szCs w:val="24"/>
          <w:lang w:val="en-GB"/>
        </w:rPr>
      </w:pPr>
      <w:commentRangeStart w:id="9"/>
      <w:r w:rsidRPr="00AA16D7">
        <w:rPr>
          <w:rFonts w:ascii="Times New Roman" w:hAnsi="Times New Roman" w:cs="Times New Roman"/>
          <w:color w:val="1F1F1F"/>
          <w:sz w:val="24"/>
          <w:szCs w:val="24"/>
        </w:rPr>
        <w:t xml:space="preserve">The concentration of heavy metals in seafood collected from </w:t>
      </w:r>
      <w:proofErr w:type="spellStart"/>
      <w:r w:rsidRPr="00AA16D7">
        <w:rPr>
          <w:rFonts w:ascii="Times New Roman" w:hAnsi="Times New Roman" w:cs="Times New Roman"/>
          <w:color w:val="1F1F1F"/>
          <w:sz w:val="24"/>
          <w:szCs w:val="24"/>
        </w:rPr>
        <w:t>Okoroba</w:t>
      </w:r>
      <w:proofErr w:type="spellEnd"/>
      <w:r w:rsidRPr="00AA16D7">
        <w:rPr>
          <w:rFonts w:ascii="Times New Roman" w:hAnsi="Times New Roman" w:cs="Times New Roman"/>
          <w:color w:val="1F1F1F"/>
          <w:sz w:val="24"/>
          <w:szCs w:val="24"/>
        </w:rPr>
        <w:t xml:space="preserve"> river was reported in Table 1. The heavy </w:t>
      </w:r>
      <w:hyperlink r:id="rId24" w:tooltip="Learn more about metals concentration from ScienceDirect's AI-generated Topic Pages" w:history="1">
        <w:r w:rsidRPr="00AA16D7">
          <w:rPr>
            <w:rFonts w:ascii="Times New Roman" w:hAnsi="Times New Roman" w:cs="Times New Roman"/>
            <w:sz w:val="24"/>
            <w:szCs w:val="24"/>
          </w:rPr>
          <w:t>metal concentration</w:t>
        </w:r>
      </w:hyperlink>
      <w:r w:rsidRPr="00AA16D7">
        <w:rPr>
          <w:rFonts w:ascii="Times New Roman" w:hAnsi="Times New Roman" w:cs="Times New Roman"/>
          <w:sz w:val="24"/>
          <w:szCs w:val="24"/>
        </w:rPr>
        <w:t>s</w:t>
      </w:r>
      <w:r w:rsidRPr="00AA16D7">
        <w:rPr>
          <w:rFonts w:ascii="Times New Roman" w:hAnsi="Times New Roman" w:cs="Times New Roman"/>
          <w:color w:val="1F1F1F"/>
          <w:sz w:val="24"/>
          <w:szCs w:val="24"/>
        </w:rPr>
        <w:t xml:space="preserve"> in the seafood were estimated in mg/kg/ dry weight. Ni level in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sz w:val="24"/>
          <w:szCs w:val="24"/>
          <w:shd w:val="clear" w:color="auto" w:fill="FFFFFF"/>
          <w:lang w:val="en-GB"/>
        </w:rPr>
        <w:t xml:space="preserve"> was highest followed by Fe, Zn, Cr, Pb, Cd while the least was Mn (Table 1). The Ni, Cr, Cd, and Pb levels observed in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sz w:val="24"/>
          <w:szCs w:val="24"/>
          <w:shd w:val="clear" w:color="auto" w:fill="FFFFFF"/>
          <w:lang w:val="en-GB"/>
        </w:rPr>
        <w:t xml:space="preserve"> were higher than the reference values as reported by </w:t>
      </w:r>
      <w:r w:rsidRPr="00AA16D7">
        <w:rPr>
          <w:rFonts w:ascii="Times New Roman" w:hAnsi="Times New Roman" w:cs="Times New Roman"/>
          <w:color w:val="000000" w:themeColor="text1"/>
          <w:sz w:val="24"/>
          <w:szCs w:val="24"/>
          <w:lang w:val="en-GB"/>
        </w:rPr>
        <w:t xml:space="preserve">WHO/FAO (2011). </w:t>
      </w:r>
      <w:r w:rsidRPr="00AA16D7">
        <w:rPr>
          <w:rFonts w:ascii="Times New Roman" w:hAnsi="Times New Roman" w:cs="Times New Roman"/>
          <w:sz w:val="24"/>
          <w:szCs w:val="24"/>
        </w:rPr>
        <w:t xml:space="preserve">The Fe concentration in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proofErr w:type="gram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  </w:t>
      </w:r>
      <w:r w:rsidRPr="00AA16D7">
        <w:rPr>
          <w:rFonts w:ascii="Times New Roman" w:hAnsi="Times New Roman" w:cs="Times New Roman"/>
          <w:sz w:val="24"/>
          <w:szCs w:val="24"/>
        </w:rPr>
        <w:t>was</w:t>
      </w:r>
      <w:proofErr w:type="gramEnd"/>
      <w:r w:rsidRPr="00AA16D7">
        <w:rPr>
          <w:rFonts w:ascii="Times New Roman" w:hAnsi="Times New Roman" w:cs="Times New Roman"/>
          <w:sz w:val="24"/>
          <w:szCs w:val="24"/>
        </w:rPr>
        <w:t xml:space="preserve"> noticed to be highest followed by Ni, Cr, Pb, Zn, Cd while the least was Mn (Table 1).  The level of Ni, Cr, Cd, and Pb seen characterized in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   </w:t>
      </w:r>
      <w:r w:rsidRPr="00AA16D7">
        <w:rPr>
          <w:rFonts w:ascii="Times New Roman" w:hAnsi="Times New Roman" w:cs="Times New Roman"/>
          <w:sz w:val="24"/>
          <w:szCs w:val="24"/>
        </w:rPr>
        <w:t xml:space="preserve">were higher than the reference values as reported </w:t>
      </w:r>
      <w:r w:rsidRPr="00AA16D7">
        <w:rPr>
          <w:rFonts w:ascii="Times New Roman" w:hAnsi="Times New Roman" w:cs="Times New Roman"/>
          <w:color w:val="000000" w:themeColor="text1"/>
          <w:sz w:val="24"/>
          <w:szCs w:val="24"/>
          <w:lang w:val="en-GB"/>
        </w:rPr>
        <w:t xml:space="preserve">WHO/FAO (2011). </w:t>
      </w:r>
      <w:commentRangeEnd w:id="9"/>
      <w:r w:rsidR="00C53AF2">
        <w:rPr>
          <w:rStyle w:val="CommentReference"/>
          <w:rtl/>
        </w:rPr>
        <w:commentReference w:id="9"/>
      </w:r>
    </w:p>
    <w:p w14:paraId="331EF9B6" w14:textId="77777777"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sz w:val="24"/>
          <w:szCs w:val="24"/>
        </w:rPr>
        <w:t xml:space="preserve">The Fe estimated in </w:t>
      </w:r>
      <w:proofErr w:type="spellStart"/>
      <w:r w:rsidRPr="00AA16D7">
        <w:rPr>
          <w:rFonts w:ascii="Times New Roman" w:hAnsi="Times New Roman" w:cs="Times New Roman"/>
          <w:i/>
          <w:sz w:val="24"/>
          <w:szCs w:val="24"/>
        </w:rPr>
        <w:t>Cardisoma</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Fonts w:ascii="Times New Roman" w:hAnsi="Times New Roman" w:cs="Times New Roman"/>
          <w:sz w:val="24"/>
          <w:szCs w:val="24"/>
          <w:shd w:val="clear" w:color="auto" w:fill="FFFFFF"/>
          <w:lang w:val="en-GB"/>
        </w:rPr>
        <w:t xml:space="preserve"> seafood was highest in concentration next was Ni, Pb, Cr, Zn, Mn while the least was Cd. The level of Cr, and Cd were lower than the reference values shown in Table 1. The level of Ni and Pb in observed in </w:t>
      </w:r>
      <w:proofErr w:type="spellStart"/>
      <w:r w:rsidRPr="00AA16D7">
        <w:rPr>
          <w:rFonts w:ascii="Times New Roman" w:hAnsi="Times New Roman" w:cs="Times New Roman"/>
          <w:i/>
          <w:sz w:val="24"/>
          <w:szCs w:val="24"/>
        </w:rPr>
        <w:t>Cardisoma</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Fonts w:ascii="Times New Roman" w:hAnsi="Times New Roman" w:cs="Times New Roman"/>
          <w:sz w:val="24"/>
          <w:szCs w:val="24"/>
          <w:shd w:val="clear" w:color="auto" w:fill="FFFFFF"/>
          <w:lang w:val="en-GB"/>
        </w:rPr>
        <w:t xml:space="preserve"> could lead to health risk to the people of </w:t>
      </w:r>
      <w:proofErr w:type="spellStart"/>
      <w:r w:rsidRPr="00AA16D7">
        <w:rPr>
          <w:rFonts w:ascii="Times New Roman" w:hAnsi="Times New Roman" w:cs="Times New Roman"/>
          <w:sz w:val="24"/>
          <w:szCs w:val="24"/>
          <w:shd w:val="clear" w:color="auto" w:fill="FFFFFF"/>
          <w:lang w:val="en-GB"/>
        </w:rPr>
        <w:t>Okoroba</w:t>
      </w:r>
      <w:proofErr w:type="spellEnd"/>
      <w:r w:rsidRPr="00AA16D7">
        <w:rPr>
          <w:rFonts w:ascii="Times New Roman" w:hAnsi="Times New Roman" w:cs="Times New Roman"/>
          <w:sz w:val="24"/>
          <w:szCs w:val="24"/>
          <w:shd w:val="clear" w:color="auto" w:fill="FFFFFF"/>
          <w:lang w:val="en-GB"/>
        </w:rPr>
        <w:t xml:space="preserve"> community upon consumption over a period of time, which in line </w:t>
      </w:r>
      <w:r w:rsidRPr="00AA16D7">
        <w:rPr>
          <w:rFonts w:ascii="Times New Roman" w:hAnsi="Times New Roman" w:cs="Times New Roman"/>
          <w:sz w:val="24"/>
          <w:szCs w:val="24"/>
          <w:shd w:val="clear" w:color="auto" w:fill="FFFFFF"/>
          <w:lang w:val="en-GB"/>
        </w:rPr>
        <w:lastRenderedPageBreak/>
        <w:t xml:space="preserve">with the report of </w:t>
      </w:r>
      <w:r w:rsidRPr="00AA16D7">
        <w:rPr>
          <w:rFonts w:ascii="Times New Roman" w:hAnsi="Times New Roman" w:cs="Times New Roman"/>
          <w:sz w:val="24"/>
          <w:szCs w:val="24"/>
        </w:rPr>
        <w:t>Pastorelli</w:t>
      </w:r>
      <w:r w:rsidR="006A46A5">
        <w:rPr>
          <w:rFonts w:ascii="Times New Roman" w:hAnsi="Times New Roman" w:cs="Times New Roman"/>
          <w:sz w:val="24"/>
          <w:szCs w:val="24"/>
        </w:rPr>
        <w:t xml:space="preserve"> </w:t>
      </w:r>
      <w:proofErr w:type="gramStart"/>
      <w:r w:rsidRPr="00AA16D7">
        <w:rPr>
          <w:rFonts w:ascii="Times New Roman" w:hAnsi="Times New Roman" w:cs="Times New Roman"/>
          <w:i/>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2012)</w:t>
      </w:r>
      <w:r w:rsidRPr="00AA16D7">
        <w:rPr>
          <w:rFonts w:ascii="Times New Roman" w:hAnsi="Times New Roman" w:cs="Times New Roman"/>
          <w:sz w:val="24"/>
          <w:szCs w:val="24"/>
        </w:rPr>
        <w:t xml:space="preserve"> on Human exposure to lead, cadmium and mercury through fish and seafood product consumption in Italy: A pilot evaluation.</w:t>
      </w:r>
    </w:p>
    <w:p w14:paraId="465E8632" w14:textId="77777777" w:rsidR="00BD0634" w:rsidRPr="00AA16D7" w:rsidRDefault="00BD0634" w:rsidP="00BD0634">
      <w:pPr>
        <w:jc w:val="both"/>
        <w:rPr>
          <w:rFonts w:ascii="Times New Roman" w:hAnsi="Times New Roman" w:cs="Times New Roman"/>
          <w:color w:val="000000" w:themeColor="text1"/>
          <w:sz w:val="24"/>
          <w:szCs w:val="24"/>
          <w:lang w:val="en-GB"/>
        </w:rPr>
      </w:pPr>
      <w:r w:rsidRPr="00AA16D7">
        <w:rPr>
          <w:rFonts w:ascii="Times New Roman" w:hAnsi="Times New Roman" w:cs="Times New Roman"/>
          <w:sz w:val="24"/>
          <w:szCs w:val="24"/>
        </w:rPr>
        <w:t xml:space="preserve">The Ni level determined in </w:t>
      </w:r>
      <w:proofErr w:type="spellStart"/>
      <w:r w:rsidRPr="00AA16D7">
        <w:rPr>
          <w:rStyle w:val="lrzxr"/>
          <w:rFonts w:ascii="Times New Roman" w:hAnsi="Times New Roman" w:cs="Times New Roman"/>
          <w:i/>
          <w:color w:val="222222"/>
          <w:sz w:val="24"/>
          <w:szCs w:val="24"/>
          <w:shd w:val="clear" w:color="auto" w:fill="FFFFFF"/>
          <w:lang w:val="en-GB"/>
        </w:rPr>
        <w:t>Oxudercinae</w:t>
      </w:r>
      <w:proofErr w:type="spellEnd"/>
      <w:r w:rsidRPr="00AA16D7">
        <w:rPr>
          <w:rFonts w:ascii="Times New Roman" w:hAnsi="Times New Roman" w:cs="Times New Roman"/>
          <w:sz w:val="24"/>
          <w:szCs w:val="24"/>
        </w:rPr>
        <w:t xml:space="preserve"> was highest followed by Cr, Pb while the least among the hazardous heavy metals in Table 1 was Cd. The Ni, Cr, and Pb concentration evaluated in </w:t>
      </w:r>
      <w:proofErr w:type="spellStart"/>
      <w:r w:rsidRPr="00AA16D7">
        <w:rPr>
          <w:rStyle w:val="lrzxr"/>
          <w:rFonts w:ascii="Times New Roman" w:hAnsi="Times New Roman" w:cs="Times New Roman"/>
          <w:i/>
          <w:color w:val="222222"/>
          <w:sz w:val="24"/>
          <w:szCs w:val="24"/>
          <w:shd w:val="clear" w:color="auto" w:fill="FFFFFF"/>
          <w:lang w:val="en-GB"/>
        </w:rPr>
        <w:t>Oxudercinae</w:t>
      </w:r>
      <w:proofErr w:type="spellEnd"/>
      <w:r w:rsidRPr="00AA16D7">
        <w:rPr>
          <w:rFonts w:ascii="Times New Roman" w:hAnsi="Times New Roman" w:cs="Times New Roman"/>
          <w:sz w:val="24"/>
          <w:szCs w:val="24"/>
        </w:rPr>
        <w:t xml:space="preserve"> were significantly higher than the reference values (Table 1). The Ni estimated among the cytotoxic heavy metals in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sz w:val="24"/>
          <w:szCs w:val="24"/>
          <w:shd w:val="clear" w:color="auto" w:fill="FFFFFF"/>
          <w:lang w:val="en-GB"/>
        </w:rPr>
        <w:t xml:space="preserve"> was highest in concentration next to it was Cr, Pb, Cd, while the least was Cd. The level of Ni, Cr, and Pb observed in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sz w:val="24"/>
          <w:szCs w:val="24"/>
          <w:shd w:val="clear" w:color="auto" w:fill="FFFFFF"/>
          <w:lang w:val="en-GB"/>
        </w:rPr>
        <w:t xml:space="preserve"> were higher that the reference values (Table1). </w:t>
      </w:r>
      <w:r w:rsidRPr="00AA16D7">
        <w:rPr>
          <w:rFonts w:ascii="Times New Roman" w:hAnsi="Times New Roman" w:cs="Times New Roman"/>
          <w:color w:val="000000" w:themeColor="text1"/>
          <w:sz w:val="24"/>
          <w:szCs w:val="24"/>
          <w:lang w:val="en-GB"/>
        </w:rPr>
        <w:t xml:space="preserve">Ni and Cr levels in </w:t>
      </w:r>
      <w:proofErr w:type="spellStart"/>
      <w:r w:rsidRPr="00AA16D7">
        <w:rPr>
          <w:rFonts w:ascii="Times New Roman" w:hAnsi="Times New Roman" w:cs="Times New Roman"/>
          <w:i/>
          <w:sz w:val="24"/>
          <w:szCs w:val="24"/>
          <w:shd w:val="clear" w:color="auto" w:fill="FFFFFF"/>
          <w:lang w:val="en-GB"/>
        </w:rPr>
        <w:t>Mystus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tengara</w:t>
      </w:r>
      <w:proofErr w:type="spellEnd"/>
      <w:r w:rsidRPr="00AA16D7">
        <w:rPr>
          <w:rFonts w:ascii="Times New Roman" w:hAnsi="Times New Roman" w:cs="Times New Roman"/>
          <w:color w:val="000000" w:themeColor="text1"/>
          <w:sz w:val="24"/>
          <w:szCs w:val="24"/>
          <w:lang w:val="en-GB"/>
        </w:rPr>
        <w:t xml:space="preserve"> were significantly high when compared to those of the reference values in Table 1. The Ni level in </w:t>
      </w:r>
      <w:proofErr w:type="spellStart"/>
      <w:r w:rsidRPr="00AA16D7">
        <w:rPr>
          <w:rFonts w:ascii="Times New Roman" w:hAnsi="Times New Roman" w:cs="Times New Roman"/>
          <w:i/>
          <w:sz w:val="24"/>
          <w:szCs w:val="24"/>
          <w:shd w:val="clear" w:color="auto" w:fill="FFFFFF"/>
          <w:lang w:val="en-GB"/>
        </w:rPr>
        <w:t>Mystus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tengara</w:t>
      </w:r>
      <w:proofErr w:type="spellEnd"/>
      <w:r w:rsidRPr="00AA16D7">
        <w:rPr>
          <w:rFonts w:ascii="Times New Roman" w:hAnsi="Times New Roman" w:cs="Times New Roman"/>
          <w:color w:val="000000" w:themeColor="text1"/>
          <w:sz w:val="24"/>
          <w:szCs w:val="24"/>
          <w:lang w:val="en-GB"/>
        </w:rPr>
        <w:t xml:space="preserve"> was higher than that of Cr.</w:t>
      </w:r>
    </w:p>
    <w:p w14:paraId="334F0627" w14:textId="77777777"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color w:val="000000" w:themeColor="text1"/>
          <w:sz w:val="24"/>
          <w:szCs w:val="24"/>
          <w:lang w:val="en-GB"/>
        </w:rPr>
        <w:t xml:space="preserve">More so, among the cytotoxic heavy metals estimated in </w:t>
      </w:r>
      <w:proofErr w:type="spellStart"/>
      <w:r w:rsidRPr="00AA16D7">
        <w:rPr>
          <w:rFonts w:ascii="Times New Roman" w:hAnsi="Times New Roman" w:cs="Times New Roman"/>
          <w:i/>
          <w:sz w:val="24"/>
          <w:szCs w:val="24"/>
          <w:shd w:val="clear" w:color="auto" w:fill="FFFFFF"/>
          <w:lang w:val="en-GB"/>
        </w:rPr>
        <w:t>Bagrus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bajad</w:t>
      </w:r>
      <w:proofErr w:type="spellEnd"/>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sz w:val="24"/>
          <w:szCs w:val="24"/>
          <w:shd w:val="clear" w:color="auto" w:fill="FFFFFF"/>
          <w:lang w:val="en-GB"/>
        </w:rPr>
        <w:t xml:space="preserve"> Cr was highest in concentration followed by Ni, Pb, while the least was Cd (Table 1). The Cr, Ni, and Pb levels were higher than the references values reported by </w:t>
      </w:r>
      <w:r>
        <w:rPr>
          <w:rFonts w:ascii="Times New Roman" w:hAnsi="Times New Roman" w:cs="Times New Roman"/>
          <w:color w:val="000000" w:themeColor="text1"/>
          <w:sz w:val="24"/>
          <w:szCs w:val="24"/>
          <w:lang w:val="en-GB"/>
        </w:rPr>
        <w:t>FAO (2008)</w:t>
      </w:r>
      <w:r w:rsidRPr="00AA16D7">
        <w:rPr>
          <w:rFonts w:ascii="Times New Roman" w:hAnsi="Times New Roman" w:cs="Times New Roman"/>
          <w:color w:val="000000" w:themeColor="text1"/>
          <w:sz w:val="24"/>
          <w:szCs w:val="24"/>
          <w:lang w:val="en-GB"/>
        </w:rPr>
        <w:t xml:space="preserve">. </w:t>
      </w:r>
      <w:r w:rsidRPr="00AA16D7">
        <w:rPr>
          <w:rFonts w:ascii="Times New Roman" w:hAnsi="Times New Roman" w:cs="Times New Roman"/>
          <w:sz w:val="24"/>
          <w:szCs w:val="24"/>
        </w:rPr>
        <w:t xml:space="preserve">Also, the Pb, Cd, Cr, and Ni levels determined in </w:t>
      </w:r>
      <w:r w:rsidRPr="00AA16D7">
        <w:rPr>
          <w:rFonts w:ascii="Times New Roman" w:hAnsi="Times New Roman" w:cs="Times New Roman"/>
          <w:i/>
          <w:sz w:val="24"/>
          <w:szCs w:val="24"/>
        </w:rPr>
        <w:t>Atlantic silverside</w:t>
      </w:r>
      <w:r w:rsidRPr="00AA16D7">
        <w:rPr>
          <w:rFonts w:ascii="Times New Roman" w:hAnsi="Times New Roman" w:cs="Times New Roman"/>
          <w:sz w:val="24"/>
          <w:szCs w:val="24"/>
        </w:rPr>
        <w:t xml:space="preserve"> were higher than the reference values (Table 1). The Cr estimated was highest in level followed by Pb, Ni while the least was Cd.</w:t>
      </w:r>
    </w:p>
    <w:p w14:paraId="79ABE5C6" w14:textId="77777777" w:rsidR="00BD0634" w:rsidRPr="00AA16D7" w:rsidRDefault="00BD0634" w:rsidP="00BD0634">
      <w:pPr>
        <w:jc w:val="both"/>
        <w:rPr>
          <w:rFonts w:ascii="Times New Roman" w:hAnsi="Times New Roman" w:cs="Times New Roman"/>
          <w:sz w:val="24"/>
          <w:szCs w:val="24"/>
          <w:shd w:val="clear" w:color="auto" w:fill="FFFFFF"/>
          <w:lang w:val="en-GB"/>
        </w:rPr>
      </w:pPr>
      <w:r w:rsidRPr="00AA16D7">
        <w:rPr>
          <w:rFonts w:ascii="Times New Roman" w:hAnsi="Times New Roman" w:cs="Times New Roman"/>
          <w:sz w:val="24"/>
          <w:szCs w:val="24"/>
        </w:rPr>
        <w:t xml:space="preserve">The level of Cr in </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rPr>
        <w:t xml:space="preserve"> was noticed to be highest next was Pb, Ni while the least was Cd. The concentration of Cr, Pb, Ni, and Cd characterized in </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shd w:val="clear" w:color="auto" w:fill="FFFFFF"/>
          <w:lang w:val="en-GB"/>
        </w:rPr>
        <w:t xml:space="preserve"> were higher than the reference values on Table 1. </w:t>
      </w:r>
      <w:r w:rsidRPr="00AA16D7">
        <w:rPr>
          <w:rFonts w:ascii="Times New Roman" w:hAnsi="Times New Roman" w:cs="Times New Roman"/>
          <w:sz w:val="24"/>
          <w:szCs w:val="24"/>
        </w:rPr>
        <w:t xml:space="preserve">The concentration of Ni determined in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rPr>
        <w:t xml:space="preserve"> was highest followed by Cr, Pb, while the least was Cd. But the levels of these metals were significantly higher than the reference values reported by </w:t>
      </w:r>
      <w:r w:rsidRPr="00AA16D7">
        <w:rPr>
          <w:rFonts w:ascii="Times New Roman" w:hAnsi="Times New Roman" w:cs="Times New Roman"/>
          <w:color w:val="000000" w:themeColor="text1"/>
          <w:sz w:val="24"/>
          <w:szCs w:val="24"/>
          <w:lang w:val="en-GB"/>
        </w:rPr>
        <w:t>WHO/FAO (2011)</w:t>
      </w:r>
    </w:p>
    <w:p w14:paraId="529AD471" w14:textId="77777777" w:rsidR="00BD0634" w:rsidRDefault="00BD0634" w:rsidP="00DD4003">
      <w:pPr>
        <w:jc w:val="both"/>
        <w:rPr>
          <w:rFonts w:ascii="Times New Roman" w:hAnsi="Times New Roman" w:cs="Times New Roman"/>
          <w:sz w:val="24"/>
          <w:szCs w:val="24"/>
        </w:rPr>
      </w:pPr>
      <w:r w:rsidRPr="00AA16D7">
        <w:rPr>
          <w:rFonts w:ascii="Times New Roman" w:hAnsi="Times New Roman" w:cs="Times New Roman"/>
          <w:color w:val="000000" w:themeColor="text1"/>
          <w:sz w:val="24"/>
          <w:szCs w:val="24"/>
          <w:lang w:val="en-GB"/>
        </w:rPr>
        <w:t xml:space="preserve">The levels of </w:t>
      </w:r>
      <w:r w:rsidRPr="00AA16D7">
        <w:rPr>
          <w:rFonts w:ascii="Times New Roman" w:hAnsi="Times New Roman" w:cs="Times New Roman"/>
          <w:sz w:val="24"/>
          <w:szCs w:val="24"/>
          <w:shd w:val="clear" w:color="auto" w:fill="FFFFFF"/>
          <w:lang w:val="en-GB"/>
        </w:rPr>
        <w:t xml:space="preserve">Ni, Cr, Cd, and Pb estimated from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proofErr w:type="gram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w:t>
      </w:r>
      <w:proofErr w:type="spellStart"/>
      <w:r w:rsidRPr="00AA16D7">
        <w:rPr>
          <w:rFonts w:ascii="Times New Roman" w:hAnsi="Times New Roman" w:cs="Times New Roman"/>
          <w:i/>
          <w:sz w:val="24"/>
          <w:szCs w:val="24"/>
        </w:rPr>
        <w:t>Cardisoma</w:t>
      </w:r>
      <w:proofErr w:type="spellEnd"/>
      <w:proofErr w:type="gram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Style w:val="lrzxr"/>
          <w:rFonts w:ascii="Times New Roman" w:hAnsi="Times New Roman" w:cs="Times New Roman"/>
          <w:i/>
          <w:color w:val="222222"/>
          <w:sz w:val="24"/>
          <w:szCs w:val="24"/>
          <w:shd w:val="clear" w:color="auto" w:fill="FFFFFF"/>
          <w:lang w:val="en-GB"/>
        </w:rPr>
        <w:t>,</w:t>
      </w:r>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Bagrus</w:t>
      </w:r>
      <w:proofErr w:type="spellEnd"/>
      <w:r w:rsidRPr="00AA16D7">
        <w:rPr>
          <w:rFonts w:ascii="Times New Roman" w:hAnsi="Times New Roman" w:cs="Times New Roman"/>
          <w:i/>
          <w:sz w:val="24"/>
          <w:szCs w:val="24"/>
          <w:shd w:val="clear" w:color="auto" w:fill="FFFFFF"/>
          <w:lang w:val="en-GB"/>
        </w:rPr>
        <w:t xml:space="preserve"> </w:t>
      </w:r>
      <w:proofErr w:type="spellStart"/>
      <w:proofErr w:type="gramStart"/>
      <w:r w:rsidRPr="00AA16D7">
        <w:rPr>
          <w:rFonts w:ascii="Times New Roman" w:hAnsi="Times New Roman" w:cs="Times New Roman"/>
          <w:i/>
          <w:sz w:val="24"/>
          <w:szCs w:val="24"/>
          <w:shd w:val="clear" w:color="auto" w:fill="FFFFFF"/>
          <w:lang w:val="en-GB"/>
        </w:rPr>
        <w:t>bajad</w:t>
      </w:r>
      <w:proofErr w:type="spellEnd"/>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i/>
          <w:sz w:val="24"/>
          <w:szCs w:val="24"/>
        </w:rPr>
        <w:t>Atlantic</w:t>
      </w:r>
      <w:proofErr w:type="gramEnd"/>
      <w:r w:rsidRPr="00AA16D7">
        <w:rPr>
          <w:rFonts w:ascii="Times New Roman" w:hAnsi="Times New Roman" w:cs="Times New Roman"/>
          <w:i/>
          <w:sz w:val="24"/>
          <w:szCs w:val="24"/>
        </w:rPr>
        <w:t xml:space="preserve"> </w:t>
      </w:r>
      <w:proofErr w:type="gramStart"/>
      <w:r w:rsidRPr="00AA16D7">
        <w:rPr>
          <w:rFonts w:ascii="Times New Roman" w:hAnsi="Times New Roman" w:cs="Times New Roman"/>
          <w:i/>
          <w:sz w:val="24"/>
          <w:szCs w:val="24"/>
        </w:rPr>
        <w:t>silverside</w:t>
      </w:r>
      <w:r w:rsidRPr="00AA16D7">
        <w:rPr>
          <w:rStyle w:val="Emphasis"/>
          <w:rFonts w:ascii="Times New Roman" w:hAnsi="Times New Roman" w:cs="Times New Roman"/>
          <w:bCs/>
          <w:color w:val="52565A"/>
          <w:sz w:val="24"/>
          <w:szCs w:val="24"/>
          <w:shd w:val="clear" w:color="auto" w:fill="FFFFFF"/>
          <w:lang w:val="en-GB"/>
        </w:rPr>
        <w:t>,</w:t>
      </w:r>
      <w:r w:rsidRPr="00AA16D7">
        <w:rPr>
          <w:rFonts w:ascii="Times New Roman" w:hAnsi="Times New Roman" w:cs="Times New Roman"/>
          <w:i/>
          <w:sz w:val="24"/>
          <w:szCs w:val="24"/>
          <w:shd w:val="clear" w:color="auto" w:fill="FFFFFF"/>
          <w:lang w:val="en-GB"/>
        </w:rPr>
        <w:t>Portunus</w:t>
      </w:r>
      <w:proofErr w:type="gramEnd"/>
      <w:r w:rsidRPr="00AA16D7">
        <w:rPr>
          <w:rFonts w:ascii="Times New Roman" w:hAnsi="Times New Roman" w:cs="Times New Roman"/>
          <w:i/>
          <w:sz w:val="24"/>
          <w:szCs w:val="24"/>
          <w:shd w:val="clear" w:color="auto" w:fill="FFFFFF"/>
          <w:lang w:val="en-GB"/>
        </w:rPr>
        <w:t xml:space="preserve"> </w:t>
      </w:r>
      <w:proofErr w:type="gramStart"/>
      <w:r w:rsidRPr="00AA16D7">
        <w:rPr>
          <w:rFonts w:ascii="Times New Roman" w:hAnsi="Times New Roman" w:cs="Times New Roman"/>
          <w:i/>
          <w:sz w:val="24"/>
          <w:szCs w:val="24"/>
          <w:shd w:val="clear" w:color="auto" w:fill="FFFFFF"/>
          <w:lang w:val="en-GB"/>
        </w:rPr>
        <w:t>armatus,</w:t>
      </w:r>
      <w:r w:rsidRPr="00AA16D7">
        <w:rPr>
          <w:rFonts w:ascii="Times New Roman" w:hAnsi="Times New Roman" w:cs="Times New Roman"/>
          <w:sz w:val="24"/>
          <w:szCs w:val="24"/>
        </w:rPr>
        <w:t>and</w:t>
      </w:r>
      <w:proofErr w:type="gramEnd"/>
      <w:r w:rsidRPr="00AA16D7">
        <w:rPr>
          <w:rFonts w:ascii="Times New Roman" w:hAnsi="Times New Roman" w:cs="Times New Roman"/>
          <w:sz w:val="24"/>
          <w:szCs w:val="24"/>
        </w:rPr>
        <w:t xml:space="preserve">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shd w:val="clear" w:color="auto" w:fill="FFFFFF"/>
          <w:lang w:val="en-GB"/>
        </w:rPr>
        <w:t xml:space="preserve"> is suggestive that consumption of these seafood for protein might pose potential risk to the </w:t>
      </w:r>
      <w:proofErr w:type="spellStart"/>
      <w:r w:rsidRPr="00AA16D7">
        <w:rPr>
          <w:rFonts w:ascii="Times New Roman" w:hAnsi="Times New Roman" w:cs="Times New Roman"/>
          <w:sz w:val="24"/>
          <w:szCs w:val="24"/>
          <w:shd w:val="clear" w:color="auto" w:fill="FFFFFF"/>
          <w:lang w:val="en-GB"/>
        </w:rPr>
        <w:t>Okoroba</w:t>
      </w:r>
      <w:proofErr w:type="spellEnd"/>
      <w:r w:rsidRPr="00AA16D7">
        <w:rPr>
          <w:rFonts w:ascii="Times New Roman" w:hAnsi="Times New Roman" w:cs="Times New Roman"/>
          <w:sz w:val="24"/>
          <w:szCs w:val="24"/>
          <w:shd w:val="clear" w:color="auto" w:fill="FFFFFF"/>
          <w:lang w:val="en-GB"/>
        </w:rPr>
        <w:t xml:space="preserve"> indigenous people. The level of Ni, Cr, Cd, and Pb estimated in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w:t>
      </w:r>
      <w:proofErr w:type="spellStart"/>
      <w:r w:rsidRPr="00AA16D7">
        <w:rPr>
          <w:rFonts w:ascii="Times New Roman" w:hAnsi="Times New Roman" w:cs="Times New Roman"/>
          <w:i/>
          <w:sz w:val="24"/>
          <w:szCs w:val="24"/>
        </w:rPr>
        <w:t>Cardisoma</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Style w:val="lrzxr"/>
          <w:rFonts w:ascii="Times New Roman" w:hAnsi="Times New Roman" w:cs="Times New Roman"/>
          <w:i/>
          <w:color w:val="222222"/>
          <w:sz w:val="24"/>
          <w:szCs w:val="24"/>
          <w:shd w:val="clear" w:color="auto" w:fill="FFFFFF"/>
          <w:lang w:val="en-GB"/>
        </w:rPr>
        <w:t xml:space="preserve">, </w:t>
      </w:r>
      <w:proofErr w:type="spellStart"/>
      <w:r w:rsidRPr="00AA16D7">
        <w:rPr>
          <w:rStyle w:val="lrzxr"/>
          <w:rFonts w:ascii="Times New Roman" w:hAnsi="Times New Roman" w:cs="Times New Roman"/>
          <w:i/>
          <w:color w:val="222222"/>
          <w:sz w:val="24"/>
          <w:szCs w:val="24"/>
          <w:shd w:val="clear" w:color="auto" w:fill="FFFFFF"/>
          <w:lang w:val="en-GB"/>
        </w:rPr>
        <w:t>Oxudercinae</w:t>
      </w:r>
      <w:proofErr w:type="spellEnd"/>
      <w:r w:rsidRPr="00AA16D7">
        <w:rPr>
          <w:rStyle w:val="lrzxr"/>
          <w:rFonts w:ascii="Times New Roman" w:hAnsi="Times New Roman" w:cs="Times New Roman"/>
          <w:i/>
          <w:color w:val="222222"/>
          <w:sz w:val="24"/>
          <w:szCs w:val="24"/>
          <w:shd w:val="clear" w:color="auto" w:fill="FFFFFF"/>
          <w:lang w:val="en-GB"/>
        </w:rPr>
        <w:t>,</w:t>
      </w:r>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Bagrus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bajad</w:t>
      </w:r>
      <w:proofErr w:type="spellEnd"/>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i/>
          <w:sz w:val="24"/>
          <w:szCs w:val="24"/>
        </w:rPr>
        <w:t>Atlantic silverside</w:t>
      </w:r>
      <w:r w:rsidRPr="00AA16D7">
        <w:rPr>
          <w:rStyle w:val="Emphasis"/>
          <w:rFonts w:ascii="Times New Roman" w:hAnsi="Times New Roman" w:cs="Times New Roman"/>
          <w:bCs/>
          <w:color w:val="52565A"/>
          <w:sz w:val="24"/>
          <w:szCs w:val="24"/>
          <w:shd w:val="clear" w:color="auto" w:fill="FFFFFF"/>
          <w:lang w:val="en-GB"/>
        </w:rPr>
        <w:t>,</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rPr>
        <w:t xml:space="preserve">and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rPr>
        <w:t xml:space="preserve"> seafood </w:t>
      </w:r>
      <w:r w:rsidRPr="00AA16D7">
        <w:rPr>
          <w:rFonts w:ascii="Times New Roman" w:hAnsi="Times New Roman" w:cs="Times New Roman"/>
          <w:sz w:val="24"/>
          <w:szCs w:val="24"/>
          <w:shd w:val="clear" w:color="auto" w:fill="FFFFFF"/>
          <w:lang w:val="en-GB"/>
        </w:rPr>
        <w:t xml:space="preserve">from this study is similar to the values reported by </w:t>
      </w:r>
      <w:r w:rsidRPr="00AA16D7">
        <w:rPr>
          <w:rFonts w:ascii="Times New Roman" w:hAnsi="Times New Roman" w:cs="Times New Roman"/>
          <w:sz w:val="24"/>
          <w:szCs w:val="24"/>
        </w:rPr>
        <w:t xml:space="preserve">Ali </w:t>
      </w:r>
      <w:r w:rsidRPr="00AA16D7">
        <w:rPr>
          <w:rFonts w:ascii="Times New Roman" w:hAnsi="Times New Roman" w:cs="Times New Roman"/>
          <w:i/>
          <w:sz w:val="24"/>
          <w:szCs w:val="24"/>
        </w:rPr>
        <w:t>et al.</w:t>
      </w:r>
      <w:r>
        <w:rPr>
          <w:rFonts w:ascii="Times New Roman" w:hAnsi="Times New Roman" w:cs="Times New Roman"/>
          <w:color w:val="303030"/>
          <w:sz w:val="24"/>
          <w:szCs w:val="24"/>
          <w:shd w:val="clear" w:color="auto" w:fill="FFFFFF"/>
        </w:rPr>
        <w:t>(2023)</w:t>
      </w:r>
      <w:r w:rsidRPr="00AA16D7">
        <w:rPr>
          <w:rFonts w:ascii="Times New Roman" w:hAnsi="Times New Roman" w:cs="Times New Roman"/>
          <w:sz w:val="24"/>
          <w:szCs w:val="24"/>
        </w:rPr>
        <w:t xml:space="preserve"> on</w:t>
      </w:r>
      <w:r w:rsidR="00DD4003">
        <w:rPr>
          <w:rFonts w:ascii="Times New Roman" w:hAnsi="Times New Roman" w:cs="Times New Roman"/>
          <w:sz w:val="24"/>
          <w:szCs w:val="24"/>
        </w:rPr>
        <w:t xml:space="preserve"> </w:t>
      </w:r>
      <w:r w:rsidRPr="00AA16D7">
        <w:rPr>
          <w:rFonts w:ascii="Times New Roman" w:hAnsi="Times New Roman" w:cs="Times New Roman"/>
          <w:sz w:val="24"/>
          <w:szCs w:val="24"/>
        </w:rPr>
        <w:t>Human biomonitoring of heavy metals exposure in different age- and gender-groups based on fish consumption patterns in typical coastal cities of China</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Turdiyeva</w:t>
      </w:r>
      <w:proofErr w:type="spellEnd"/>
      <w:r>
        <w:rPr>
          <w:rFonts w:ascii="Times New Roman" w:hAnsi="Times New Roman" w:cs="Times New Roman"/>
          <w:sz w:val="24"/>
          <w:szCs w:val="24"/>
        </w:rPr>
        <w:t xml:space="preserve"> and Lee (2023)</w:t>
      </w:r>
      <w:r w:rsidRPr="00AA16D7">
        <w:rPr>
          <w:rFonts w:ascii="Times New Roman" w:hAnsi="Times New Roman" w:cs="Times New Roman"/>
          <w:sz w:val="24"/>
          <w:szCs w:val="24"/>
        </w:rPr>
        <w:t xml:space="preserve"> on Comparative analysis and human health risk assessment of contamination with heavy metals of Central Asian rivers</w:t>
      </w:r>
      <w:r>
        <w:rPr>
          <w:rFonts w:ascii="Times New Roman" w:hAnsi="Times New Roman" w:cs="Times New Roman"/>
          <w:sz w:val="24"/>
          <w:szCs w:val="24"/>
        </w:rPr>
        <w:t>.</w:t>
      </w:r>
    </w:p>
    <w:p w14:paraId="18D4C21A" w14:textId="77777777" w:rsidR="00BD0634" w:rsidRPr="00914719" w:rsidRDefault="00BD0634" w:rsidP="00BD063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estimated daily intake of Ni in was highest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color w:val="000000" w:themeColor="text1"/>
          <w:sz w:val="24"/>
          <w:szCs w:val="24"/>
          <w:lang w:val="en-GB"/>
        </w:rPr>
        <w:t xml:space="preserve"> followed by Mn, Cd, Pb, Cr, Fe, while the least was Zn. The Recommended Tolerable Daily I</w:t>
      </w:r>
      <w:r w:rsidRPr="00F67DEA">
        <w:rPr>
          <w:rFonts w:ascii="Times New Roman" w:hAnsi="Times New Roman" w:cs="Times New Roman"/>
          <w:color w:val="000000" w:themeColor="text1"/>
          <w:sz w:val="24"/>
          <w:szCs w:val="24"/>
          <w:lang w:val="en-GB"/>
        </w:rPr>
        <w:t xml:space="preserve">ntake (TDI) </w:t>
      </w:r>
      <w:r>
        <w:rPr>
          <w:rFonts w:ascii="Times New Roman" w:hAnsi="Times New Roman" w:cs="Times New Roman"/>
          <w:color w:val="000000" w:themeColor="text1"/>
          <w:sz w:val="24"/>
          <w:szCs w:val="24"/>
          <w:lang w:val="en-GB"/>
        </w:rPr>
        <w:t xml:space="preserve">of Pb, Cd, Cr, and Ni level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 xml:space="preserve">ntake (UTDI) levels of heavy metals in sea food </w:t>
      </w:r>
      <w:r>
        <w:rPr>
          <w:rFonts w:ascii="Times New Roman" w:hAnsi="Times New Roman" w:cs="Times New Roman"/>
          <w:color w:val="0D0D0D" w:themeColor="text1" w:themeTint="F2"/>
          <w:sz w:val="24"/>
          <w:szCs w:val="24"/>
          <w:lang w:val="en-GB"/>
        </w:rPr>
        <w:t>(</w:t>
      </w:r>
      <w:r w:rsidRPr="003B145B">
        <w:rPr>
          <w:rFonts w:ascii="Times New Roman" w:hAnsi="Times New Roman" w:cs="Times New Roman"/>
          <w:sz w:val="24"/>
          <w:szCs w:val="24"/>
        </w:rPr>
        <w:t>Garcia-Rico</w:t>
      </w:r>
      <w:r>
        <w:rPr>
          <w:rFonts w:ascii="Times New Roman" w:hAnsi="Times New Roman" w:cs="Times New Roman"/>
          <w:color w:val="0D0D0D" w:themeColor="text1" w:themeTint="F2"/>
          <w:sz w:val="24"/>
          <w:szCs w:val="24"/>
          <w:lang w:val="en-GB"/>
        </w:rPr>
        <w:t xml:space="preserve"> </w:t>
      </w:r>
      <w:r w:rsidRPr="00DD4003">
        <w:rPr>
          <w:rFonts w:ascii="Times New Roman" w:hAnsi="Times New Roman" w:cs="Times New Roman"/>
          <w:i/>
          <w:color w:val="0D0D0D" w:themeColor="text1" w:themeTint="F2"/>
          <w:sz w:val="24"/>
          <w:szCs w:val="24"/>
          <w:lang w:val="en-GB"/>
        </w:rPr>
        <w:t>et al</w:t>
      </w:r>
      <w:r>
        <w:rPr>
          <w:rFonts w:ascii="Times New Roman" w:hAnsi="Times New Roman" w:cs="Times New Roman"/>
          <w:color w:val="0D0D0D" w:themeColor="text1" w:themeTint="F2"/>
          <w:sz w:val="24"/>
          <w:szCs w:val="24"/>
          <w:lang w:val="en-GB"/>
        </w:rPr>
        <w:t xml:space="preserve">., 2007) except for Cd, Cr, and Ni, which were higher.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was noticed to be highest followed by Cd, Pb, and Cr.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w:t>
      </w:r>
      <w:r>
        <w:rPr>
          <w:rFonts w:ascii="Times New Roman" w:hAnsi="Times New Roman" w:cs="Times New Roman"/>
          <w:color w:val="000000" w:themeColor="text1"/>
          <w:sz w:val="24"/>
          <w:szCs w:val="24"/>
          <w:lang w:val="en-GB"/>
        </w:rPr>
        <w:lastRenderedPageBreak/>
        <w:t>of Ni, Cd, and Pb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 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35272B20"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higher levels of Cd, Cr, and Ni when compared to the </w:t>
      </w:r>
      <w:r>
        <w:rPr>
          <w:rFonts w:ascii="Times New Roman" w:hAnsi="Times New Roman" w:cs="Times New Roman"/>
          <w:color w:val="000000" w:themeColor="text1"/>
          <w:sz w:val="24"/>
          <w:szCs w:val="24"/>
          <w:lang w:val="en-GB"/>
        </w:rPr>
        <w:t>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ntake (UTDI) levels of heavy metals in sea food</w:t>
      </w:r>
      <w:r>
        <w:rPr>
          <w:rFonts w:ascii="Times New Roman" w:hAnsi="Times New Roman" w:cs="Times New Roman"/>
          <w:color w:val="0D0D0D" w:themeColor="text1" w:themeTint="F2"/>
          <w:sz w:val="24"/>
          <w:szCs w:val="24"/>
          <w:lang w:val="en-GB"/>
        </w:rPr>
        <w:t xml:space="preserve"> </w:t>
      </w:r>
      <w:proofErr w:type="gramStart"/>
      <w:r>
        <w:rPr>
          <w:rFonts w:ascii="Times New Roman" w:hAnsi="Times New Roman" w:cs="Times New Roman"/>
          <w:color w:val="0D0D0D" w:themeColor="text1" w:themeTint="F2"/>
          <w:sz w:val="24"/>
          <w:szCs w:val="24"/>
          <w:lang w:val="en-GB"/>
        </w:rPr>
        <w:t>is</w:t>
      </w:r>
      <w:proofErr w:type="gramEnd"/>
      <w:r>
        <w:rPr>
          <w:rFonts w:ascii="Times New Roman" w:hAnsi="Times New Roman" w:cs="Times New Roman"/>
          <w:color w:val="0D0D0D" w:themeColor="text1" w:themeTint="F2"/>
          <w:sz w:val="24"/>
          <w:szCs w:val="24"/>
          <w:lang w:val="en-GB"/>
        </w:rPr>
        <w:t xml:space="preserve"> suggestive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color w:val="000000" w:themeColor="text1"/>
          <w:sz w:val="24"/>
          <w:szCs w:val="24"/>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color w:val="000000" w:themeColor="text1"/>
          <w:sz w:val="24"/>
          <w:szCs w:val="24"/>
          <w:lang w:val="en-GB"/>
        </w:rPr>
        <w:t xml:space="preserve"> may pose health risk upon consumption for a period of time. The Estimated D</w:t>
      </w:r>
      <w:r w:rsidRPr="00CA291F">
        <w:rPr>
          <w:rFonts w:ascii="Times New Roman" w:hAnsi="Times New Roman" w:cs="Times New Roman"/>
          <w:color w:val="000000" w:themeColor="text1"/>
          <w:sz w:val="24"/>
          <w:szCs w:val="24"/>
          <w:lang w:val="en-GB"/>
        </w:rPr>
        <w:t>aily</w:t>
      </w:r>
      <w:r>
        <w:rPr>
          <w:rFonts w:ascii="Times New Roman" w:hAnsi="Times New Roman" w:cs="Times New Roman"/>
          <w:color w:val="000000" w:themeColor="text1"/>
          <w:sz w:val="24"/>
          <w:szCs w:val="24"/>
          <w:lang w:val="en-GB"/>
        </w:rPr>
        <w:t xml:space="preserve"> Intake for Pb and Cd were higher than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and Cr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 xml:space="preserve">levels of heavy metals in sea </w:t>
      </w:r>
      <w:proofErr w:type="gramStart"/>
      <w:r w:rsidRPr="00F67DEA">
        <w:rPr>
          <w:rFonts w:ascii="Times New Roman" w:hAnsi="Times New Roman" w:cs="Times New Roman"/>
          <w:color w:val="0D0D0D" w:themeColor="text1" w:themeTint="F2"/>
          <w:sz w:val="24"/>
          <w:szCs w:val="24"/>
          <w:lang w:val="en-GB"/>
        </w:rPr>
        <w:t>food</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 xml:space="preserve">Table 2). </w:t>
      </w:r>
      <w:r w:rsidRPr="00F60D88">
        <w:rPr>
          <w:rFonts w:ascii="Times New Roman" w:hAnsi="Times New Roman" w:cs="Times New Roman"/>
          <w:sz w:val="24"/>
          <w:szCs w:val="24"/>
        </w:rPr>
        <w:t>Sen</w:t>
      </w:r>
      <w:r w:rsidR="00DD4003">
        <w:rPr>
          <w:rFonts w:ascii="Times New Roman" w:hAnsi="Times New Roman" w:cs="Times New Roman"/>
          <w:sz w:val="24"/>
          <w:szCs w:val="24"/>
        </w:rPr>
        <w:t xml:space="preserve"> </w:t>
      </w:r>
      <w:r w:rsidRPr="00D37F3B">
        <w:rPr>
          <w:rFonts w:ascii="Times New Roman" w:hAnsi="Times New Roman" w:cs="Times New Roman"/>
          <w:i/>
          <w:sz w:val="24"/>
          <w:szCs w:val="24"/>
        </w:rPr>
        <w:t>et al</w:t>
      </w:r>
      <w:r>
        <w:rPr>
          <w:rFonts w:ascii="Times New Roman" w:hAnsi="Times New Roman" w:cs="Times New Roman"/>
          <w:sz w:val="24"/>
          <w:szCs w:val="24"/>
        </w:rPr>
        <w:t xml:space="preserve">. (2022) reported similar results on the heavy metal level in </w:t>
      </w:r>
      <w:proofErr w:type="spellStart"/>
      <w:r>
        <w:rPr>
          <w:rFonts w:ascii="Times New Roman" w:hAnsi="Times New Roman" w:cs="Times New Roman"/>
          <w:sz w:val="24"/>
          <w:szCs w:val="24"/>
        </w:rPr>
        <w:t>seafood.</w:t>
      </w:r>
      <w:r>
        <w:t>The</w:t>
      </w:r>
      <w:proofErr w:type="spellEnd"/>
      <w:r>
        <w:t xml:space="preserv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and Cr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color w:val="000000" w:themeColor="text1"/>
          <w:sz w:val="24"/>
          <w:szCs w:val="24"/>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color w:val="000000" w:themeColor="text1"/>
          <w:sz w:val="24"/>
          <w:szCs w:val="24"/>
          <w:lang w:val="en-GB"/>
        </w:rPr>
        <w:t xml:space="preserve">,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Style w:val="lrzxr"/>
          <w:rFonts w:ascii="Times New Roman" w:hAnsi="Times New Roman" w:cs="Times New Roman"/>
          <w:i/>
          <w:sz w:val="24"/>
          <w:szCs w:val="24"/>
          <w:shd w:val="clear" w:color="auto" w:fill="FFFFFF"/>
          <w:lang w:val="en-GB"/>
        </w:rPr>
        <w:t>,</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D0D0D" w:themeColor="text1" w:themeTint="F2"/>
          <w:sz w:val="24"/>
          <w:szCs w:val="24"/>
          <w:lang w:val="en-GB"/>
        </w:rPr>
        <w:t xml:space="preserve"> while those of Zn, Mn, and Fe were lower than </w:t>
      </w:r>
      <w:r>
        <w:rPr>
          <w:rFonts w:ascii="Times New Roman" w:hAnsi="Times New Roman" w:cs="Times New Roman"/>
          <w:color w:val="000000" w:themeColor="text1"/>
          <w:sz w:val="24"/>
          <w:szCs w:val="24"/>
          <w:lang w:val="en-GB"/>
        </w:rPr>
        <w:t>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ntake (UTDI) levels of heavy metals in sea food</w:t>
      </w:r>
      <w:r>
        <w:rPr>
          <w:rFonts w:ascii="Times New Roman" w:hAnsi="Times New Roman" w:cs="Times New Roman"/>
          <w:color w:val="000000" w:themeColor="text1"/>
          <w:sz w:val="24"/>
          <w:szCs w:val="24"/>
          <w:lang w:val="en-GB"/>
        </w:rPr>
        <w:t>(Table 2).</w:t>
      </w:r>
    </w:p>
    <w:p w14:paraId="3AAE2FA2"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However,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Fonts w:ascii="Times New Roman" w:hAnsi="Times New Roman" w:cs="Times New Roman"/>
          <w:color w:val="000000" w:themeColor="text1"/>
          <w:sz w:val="24"/>
          <w:szCs w:val="24"/>
          <w:lang w:val="en-GB"/>
        </w:rPr>
        <w:t xml:space="preserve"> was highest followed by Cd, Cr, while the least was Pb regarding the cytotoxic heavy metals.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Cr, and Pb in this study were significantly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w:t>
      </w:r>
      <w:proofErr w:type="gramStart"/>
      <w:r>
        <w:rPr>
          <w:rFonts w:ascii="Times New Roman" w:hAnsi="Times New Roman" w:cs="Times New Roman"/>
          <w:color w:val="0D0D0D" w:themeColor="text1" w:themeTint="F2"/>
          <w:sz w:val="24"/>
          <w:szCs w:val="24"/>
          <w:lang w:val="en-GB"/>
        </w:rPr>
        <w:t xml:space="preserve">than </w:t>
      </w:r>
      <w:r>
        <w:rPr>
          <w:rFonts w:ascii="Times New Roman" w:hAnsi="Times New Roman" w:cs="Times New Roman"/>
          <w:color w:val="000000" w:themeColor="text1"/>
          <w:sz w:val="24"/>
          <w:szCs w:val="24"/>
          <w:lang w:val="en-GB"/>
        </w:rPr>
        <w:t xml:space="preserve"> the</w:t>
      </w:r>
      <w:proofErr w:type="gramEnd"/>
      <w:r>
        <w:rPr>
          <w:rFonts w:ascii="Times New Roman" w:hAnsi="Times New Roman" w:cs="Times New Roman"/>
          <w:color w:val="000000" w:themeColor="text1"/>
          <w:sz w:val="24"/>
          <w:szCs w:val="24"/>
          <w:lang w:val="en-GB"/>
        </w:rPr>
        <w:t xml:space="preserv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 xml:space="preserve">levels of heavy metals in </w:t>
      </w:r>
      <w:proofErr w:type="gramStart"/>
      <w:r w:rsidRPr="00F67DEA">
        <w:rPr>
          <w:rFonts w:ascii="Times New Roman" w:hAnsi="Times New Roman" w:cs="Times New Roman"/>
          <w:color w:val="0D0D0D" w:themeColor="text1" w:themeTint="F2"/>
          <w:sz w:val="24"/>
          <w:szCs w:val="24"/>
          <w:lang w:val="en-GB"/>
        </w:rPr>
        <w:t>seafood</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Cr, and Pb observed in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Fonts w:ascii="Times New Roman" w:hAnsi="Times New Roman" w:cs="Times New Roman"/>
          <w:color w:val="000000" w:themeColor="text1"/>
          <w:sz w:val="24"/>
          <w:szCs w:val="24"/>
          <w:lang w:val="en-GB"/>
        </w:rPr>
        <w:t xml:space="preserve"> is indicative that it could be unsafe for consumption. </w:t>
      </w: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was highest in level next was </w:t>
      </w:r>
      <w:proofErr w:type="spellStart"/>
      <w:proofErr w:type="gramStart"/>
      <w:r>
        <w:rPr>
          <w:rFonts w:ascii="Times New Roman" w:hAnsi="Times New Roman" w:cs="Times New Roman"/>
          <w:sz w:val="24"/>
          <w:szCs w:val="24"/>
          <w:shd w:val="clear" w:color="auto" w:fill="FFFFFF"/>
          <w:lang w:val="en-GB"/>
        </w:rPr>
        <w:t>Pb,Cr</w:t>
      </w:r>
      <w:proofErr w:type="spellEnd"/>
      <w:proofErr w:type="gramEnd"/>
      <w:r>
        <w:rPr>
          <w:rFonts w:ascii="Times New Roman" w:hAnsi="Times New Roman" w:cs="Times New Roman"/>
          <w:sz w:val="24"/>
          <w:szCs w:val="24"/>
          <w:shd w:val="clear" w:color="auto" w:fill="FFFFFF"/>
          <w:lang w:val="en-GB"/>
        </w:rPr>
        <w:t xml:space="preserve"> while the least was Cd.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Pb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color w:val="000000" w:themeColor="text1"/>
          <w:sz w:val="24"/>
          <w:szCs w:val="24"/>
          <w:lang w:val="en-GB"/>
        </w:rPr>
        <w:t xml:space="preserve"> was higher than both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Cr and Ni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were higher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w:t>
      </w:r>
      <w:r>
        <w:rPr>
          <w:rFonts w:ascii="Times New Roman" w:hAnsi="Times New Roman" w:cs="Times New Roman"/>
          <w:color w:val="000000" w:themeColor="text1"/>
          <w:sz w:val="24"/>
          <w:szCs w:val="24"/>
          <w:lang w:val="en-GB"/>
        </w:rPr>
        <w:t>(Table 2).</w:t>
      </w:r>
    </w:p>
    <w:p w14:paraId="47663EDB"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shd w:val="clear" w:color="auto" w:fill="FFFFFF"/>
          <w:lang w:val="en-GB"/>
        </w:rPr>
        <w:t xml:space="preserve"> was noticed to be highest followed by Mn, Cd, Cr, Fe, Zn while the least was Pb.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Cd, Cr, and Mn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F45FCF">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Meanwhile,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color w:val="000000" w:themeColor="text1"/>
          <w:sz w:val="24"/>
          <w:szCs w:val="24"/>
          <w:lang w:val="en-GB"/>
        </w:rPr>
        <w:t xml:space="preserve"> was highest next was Cr, Pb while the least among the cytotoxic heavy metals in this study was Cd.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38862BB4"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i/>
          <w:shd w:val="clear" w:color="auto" w:fill="FFFFFF"/>
          <w:lang w:val="en-GB"/>
        </w:rPr>
        <w:t>Atlantic </w:t>
      </w:r>
      <w:r w:rsidRPr="00B26592">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color w:val="000000" w:themeColor="text1"/>
          <w:sz w:val="24"/>
          <w:szCs w:val="24"/>
          <w:lang w:val="en-GB"/>
        </w:rPr>
        <w:t xml:space="preserve"> was highest followed by Cd, Pb while the least regarding hazardous heavy metals in this study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r w:rsidRPr="00127CBB">
        <w:rPr>
          <w:i/>
          <w:shd w:val="clear" w:color="auto" w:fill="FFFFFF"/>
          <w:lang w:val="en-GB"/>
        </w:rPr>
        <w:t>Atlantic </w:t>
      </w:r>
      <w:r w:rsidRPr="00B26592">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 xml:space="preserve">ntake </w:t>
      </w:r>
      <w:r w:rsidRPr="00F67DEA">
        <w:rPr>
          <w:rFonts w:ascii="Times New Roman" w:hAnsi="Times New Roman" w:cs="Times New Roman"/>
          <w:color w:val="000000" w:themeColor="text1"/>
          <w:sz w:val="24"/>
          <w:szCs w:val="24"/>
          <w:lang w:val="en-GB"/>
        </w:rPr>
        <w:lastRenderedPageBreak/>
        <w:t>(TDI)</w:t>
      </w:r>
      <w:r w:rsidRPr="00F67DEA">
        <w:rPr>
          <w:rFonts w:ascii="Times New Roman" w:hAnsi="Times New Roman" w:cs="Times New Roman"/>
          <w:color w:val="0D0D0D" w:themeColor="text1" w:themeTint="F2"/>
          <w:sz w:val="24"/>
          <w:szCs w:val="24"/>
          <w:lang w:val="en-GB"/>
        </w:rPr>
        <w:t xml:space="preserve">levels of heavy metals in </w:t>
      </w:r>
      <w:proofErr w:type="gramStart"/>
      <w:r w:rsidRPr="00F67DEA">
        <w:rPr>
          <w:rFonts w:ascii="Times New Roman" w:hAnsi="Times New Roman" w:cs="Times New Roman"/>
          <w:color w:val="0D0D0D" w:themeColor="text1" w:themeTint="F2"/>
          <w:sz w:val="24"/>
          <w:szCs w:val="24"/>
          <w:lang w:val="en-GB"/>
        </w:rPr>
        <w:t>seafood</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color w:val="000000" w:themeColor="text1"/>
          <w:sz w:val="24"/>
          <w:szCs w:val="24"/>
          <w:lang w:val="en-GB"/>
        </w:rPr>
        <w:t xml:space="preserve"> was highest next was Cd, Pb while the least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only </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was highest next was Cd, Pb while the least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and Cd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0E47718F" w14:textId="77777777" w:rsidR="00BD0634" w:rsidRPr="00DD4003" w:rsidRDefault="00BD0634" w:rsidP="00DD4003">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estimated </w:t>
      </w:r>
      <w:r w:rsidRPr="00CA291F">
        <w:rPr>
          <w:rFonts w:ascii="Times New Roman" w:hAnsi="Times New Roman" w:cs="Times New Roman"/>
          <w:color w:val="000000" w:themeColor="text1"/>
          <w:sz w:val="24"/>
          <w:szCs w:val="24"/>
          <w:lang w:val="en-GB"/>
        </w:rPr>
        <w:t>daily</w:t>
      </w:r>
      <w:r>
        <w:rPr>
          <w:rFonts w:ascii="Times New Roman" w:hAnsi="Times New Roman" w:cs="Times New Roman"/>
          <w:color w:val="000000" w:themeColor="text1"/>
          <w:sz w:val="24"/>
          <w:szCs w:val="24"/>
          <w:lang w:val="en-GB"/>
        </w:rPr>
        <w:t xml:space="preserve"> intake of Ni was observed to predominantly and significantly increased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 xml:space="preserve">,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Style w:val="lrzx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9726DE">
        <w:rPr>
          <w:rFonts w:ascii="Times New Roman" w:hAnsi="Times New Roman" w:cs="Times New Roman"/>
          <w:i/>
          <w:sz w:val="24"/>
          <w:szCs w:val="24"/>
          <w:shd w:val="clear" w:color="auto" w:fill="FFFFFF"/>
          <w:lang w:val="en-GB"/>
        </w:rPr>
        <w:t>Bagrus</w:t>
      </w:r>
      <w:proofErr w:type="spellEnd"/>
      <w:proofErr w:type="gram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sidRPr="006E149E">
        <w:rPr>
          <w:shd w:val="clear" w:color="auto" w:fill="FFFFFF"/>
          <w:lang w:val="en-GB"/>
        </w:rPr>
        <w:t>Atlantic </w:t>
      </w:r>
      <w:proofErr w:type="spellStart"/>
      <w:proofErr w:type="gramStart"/>
      <w:r w:rsidRPr="006E149E">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Pr="00127CBB">
        <w:rPr>
          <w:rFonts w:ascii="Times New Roman" w:hAnsi="Times New Roman" w:cs="Times New Roman"/>
          <w:i/>
          <w:sz w:val="24"/>
          <w:szCs w:val="24"/>
          <w:shd w:val="clear" w:color="auto" w:fill="FFFFFF"/>
          <w:lang w:val="en-GB"/>
        </w:rPr>
        <w:t>Portunus</w:t>
      </w:r>
      <w:proofErr w:type="spellEnd"/>
      <w:proofErr w:type="gramEnd"/>
      <w:r w:rsidRPr="00127CBB">
        <w:rPr>
          <w:rFonts w:ascii="Times New Roman" w:hAnsi="Times New Roman" w:cs="Times New Roman"/>
          <w:i/>
          <w:sz w:val="24"/>
          <w:szCs w:val="24"/>
          <w:shd w:val="clear" w:color="auto" w:fill="FFFFFF"/>
          <w:lang w:val="en-GB"/>
        </w:rPr>
        <w:t xml:space="preserve">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rPr>
        <w:t>Catharanthus roseus</w:t>
      </w:r>
      <w:r>
        <w:rPr>
          <w:rFonts w:ascii="Times New Roman" w:hAnsi="Times New Roman" w:cs="Times New Roman"/>
          <w:sz w:val="24"/>
          <w:szCs w:val="24"/>
        </w:rPr>
        <w:t xml:space="preserve"> and </w:t>
      </w:r>
      <w:proofErr w:type="gramStart"/>
      <w:r>
        <w:rPr>
          <w:rFonts w:ascii="Times New Roman" w:hAnsi="Times New Roman" w:cs="Times New Roman"/>
          <w:sz w:val="24"/>
          <w:szCs w:val="24"/>
        </w:rPr>
        <w:t>was  higher</w:t>
      </w:r>
      <w:proofErr w:type="gramEnd"/>
      <w:r>
        <w:rPr>
          <w:rFonts w:ascii="Times New Roman" w:hAnsi="Times New Roman" w:cs="Times New Roman"/>
          <w:sz w:val="24"/>
          <w:szCs w:val="24"/>
        </w:rPr>
        <w:t xml:space="preserve"> than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and Cd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w:t>
      </w:r>
      <w:r>
        <w:rPr>
          <w:rFonts w:ascii="Times New Roman" w:hAnsi="Times New Roman" w:cs="Times New Roman"/>
          <w:sz w:val="24"/>
          <w:szCs w:val="24"/>
        </w:rPr>
        <w:t xml:space="preserve">(Table 2). This predominantly increased Ni </w:t>
      </w:r>
      <w:r>
        <w:rPr>
          <w:rFonts w:ascii="Times New Roman" w:hAnsi="Times New Roman" w:cs="Times New Roman"/>
          <w:color w:val="0D0D0D" w:themeColor="text1" w:themeTint="F2"/>
          <w:sz w:val="24"/>
          <w:szCs w:val="24"/>
          <w:lang w:val="en-GB"/>
        </w:rPr>
        <w:t xml:space="preserve">estimated </w:t>
      </w:r>
      <w:r w:rsidRPr="00CA291F">
        <w:rPr>
          <w:rFonts w:ascii="Times New Roman" w:hAnsi="Times New Roman" w:cs="Times New Roman"/>
          <w:color w:val="000000" w:themeColor="text1"/>
          <w:sz w:val="24"/>
          <w:szCs w:val="24"/>
          <w:lang w:val="en-GB"/>
        </w:rPr>
        <w:t>daily</w:t>
      </w:r>
      <w:r>
        <w:rPr>
          <w:rFonts w:ascii="Times New Roman" w:hAnsi="Times New Roman" w:cs="Times New Roman"/>
          <w:color w:val="000000" w:themeColor="text1"/>
          <w:sz w:val="24"/>
          <w:szCs w:val="24"/>
          <w:lang w:val="en-GB"/>
        </w:rPr>
        <w:t xml:space="preserve"> intake of Ni found in </w:t>
      </w:r>
      <w:proofErr w:type="gramStart"/>
      <w:r>
        <w:rPr>
          <w:rFonts w:ascii="Times New Roman" w:hAnsi="Times New Roman" w:cs="Times New Roman"/>
          <w:color w:val="000000" w:themeColor="text1"/>
          <w:sz w:val="24"/>
          <w:szCs w:val="24"/>
          <w:lang w:val="en-GB"/>
        </w:rPr>
        <w:t>these seafood</w:t>
      </w:r>
      <w:proofErr w:type="gramEnd"/>
      <w:r>
        <w:rPr>
          <w:rFonts w:ascii="Times New Roman" w:hAnsi="Times New Roman" w:cs="Times New Roman"/>
          <w:color w:val="000000" w:themeColor="text1"/>
          <w:sz w:val="24"/>
          <w:szCs w:val="24"/>
          <w:lang w:val="en-GB"/>
        </w:rPr>
        <w:t xml:space="preserve"> is suggestive Ni could </w:t>
      </w:r>
      <w:proofErr w:type="gramStart"/>
      <w:r>
        <w:rPr>
          <w:rFonts w:ascii="Times New Roman" w:hAnsi="Times New Roman" w:cs="Times New Roman"/>
          <w:color w:val="000000" w:themeColor="text1"/>
          <w:sz w:val="24"/>
          <w:szCs w:val="24"/>
          <w:lang w:val="en-GB"/>
        </w:rPr>
        <w:t>induced</w:t>
      </w:r>
      <w:proofErr w:type="gramEnd"/>
      <w:r>
        <w:rPr>
          <w:rFonts w:ascii="Times New Roman" w:hAnsi="Times New Roman" w:cs="Times New Roman"/>
          <w:color w:val="000000" w:themeColor="text1"/>
          <w:sz w:val="24"/>
          <w:szCs w:val="24"/>
          <w:lang w:val="en-GB"/>
        </w:rPr>
        <w:t xml:space="preserve"> toxicological consequences to vital organs in the body following prolonged consumption. </w:t>
      </w:r>
      <w:proofErr w:type="spellStart"/>
      <w:r w:rsidRPr="00F60D88">
        <w:rPr>
          <w:rFonts w:ascii="Times New Roman" w:hAnsi="Times New Roman" w:cs="Times New Roman"/>
          <w:sz w:val="24"/>
          <w:szCs w:val="24"/>
        </w:rPr>
        <w:t>Zodape</w:t>
      </w:r>
      <w:proofErr w:type="spellEnd"/>
      <w:r w:rsidR="00DD4003">
        <w:rPr>
          <w:rFonts w:ascii="Times New Roman" w:hAnsi="Times New Roman" w:cs="Times New Roman"/>
          <w:sz w:val="24"/>
          <w:szCs w:val="24"/>
        </w:rPr>
        <w:t xml:space="preserve"> </w:t>
      </w:r>
      <w:r w:rsidRPr="00A470BB">
        <w:rPr>
          <w:rFonts w:ascii="Times New Roman" w:hAnsi="Times New Roman" w:cs="Times New Roman"/>
          <w:i/>
          <w:sz w:val="24"/>
          <w:szCs w:val="24"/>
        </w:rPr>
        <w:t>et al</w:t>
      </w:r>
      <w:r>
        <w:rPr>
          <w:rFonts w:ascii="Times New Roman" w:hAnsi="Times New Roman" w:cs="Times New Roman"/>
          <w:sz w:val="24"/>
          <w:szCs w:val="24"/>
        </w:rPr>
        <w:t>. (2010) on c</w:t>
      </w:r>
      <w:r w:rsidRPr="00F60D88">
        <w:rPr>
          <w:rFonts w:ascii="Times New Roman" w:hAnsi="Times New Roman" w:cs="Times New Roman"/>
          <w:sz w:val="24"/>
          <w:szCs w:val="24"/>
        </w:rPr>
        <w:t>ontamination of heavy metals in seafood marketed from Vile Parle and Dadar markets of suburban areas of Mumbai</w:t>
      </w:r>
      <w:r>
        <w:rPr>
          <w:rFonts w:ascii="Times New Roman" w:hAnsi="Times New Roman" w:cs="Times New Roman"/>
          <w:sz w:val="24"/>
          <w:szCs w:val="24"/>
        </w:rPr>
        <w:t xml:space="preserve"> reported similar results on Cd, Cr, and Pb level and </w:t>
      </w:r>
      <w:r w:rsidRPr="00F60D88">
        <w:rPr>
          <w:rFonts w:ascii="Times New Roman" w:hAnsi="Times New Roman" w:cs="Times New Roman"/>
          <w:sz w:val="24"/>
          <w:szCs w:val="24"/>
        </w:rPr>
        <w:t>Mokhtar</w:t>
      </w:r>
      <w:r w:rsidR="00DD4003">
        <w:rPr>
          <w:rFonts w:ascii="Times New Roman" w:hAnsi="Times New Roman" w:cs="Times New Roman"/>
          <w:sz w:val="24"/>
          <w:szCs w:val="24"/>
        </w:rPr>
        <w:t xml:space="preserve"> </w:t>
      </w:r>
      <w:r w:rsidRPr="008505EB">
        <w:rPr>
          <w:rFonts w:ascii="Times New Roman" w:hAnsi="Times New Roman" w:cs="Times New Roman"/>
          <w:i/>
          <w:sz w:val="24"/>
          <w:szCs w:val="24"/>
        </w:rPr>
        <w:t>et al</w:t>
      </w:r>
      <w:r>
        <w:rPr>
          <w:rFonts w:ascii="Times New Roman" w:hAnsi="Times New Roman" w:cs="Times New Roman"/>
          <w:sz w:val="24"/>
          <w:szCs w:val="24"/>
        </w:rPr>
        <w:t>. (2012) on a</w:t>
      </w:r>
      <w:r w:rsidRPr="00F60D88">
        <w:rPr>
          <w:rFonts w:ascii="Times New Roman" w:hAnsi="Times New Roman" w:cs="Times New Roman"/>
          <w:sz w:val="24"/>
          <w:szCs w:val="24"/>
        </w:rPr>
        <w:t xml:space="preserve">ssessment Level of Heavy Metals in </w:t>
      </w:r>
      <w:proofErr w:type="spellStart"/>
      <w:r w:rsidRPr="00A470BB">
        <w:rPr>
          <w:rFonts w:ascii="Times New Roman" w:hAnsi="Times New Roman" w:cs="Times New Roman"/>
          <w:i/>
          <w:sz w:val="24"/>
          <w:szCs w:val="24"/>
        </w:rPr>
        <w:t>Penaeusmonodon</w:t>
      </w:r>
      <w:proofErr w:type="spellEnd"/>
      <w:r w:rsidRPr="00A470BB">
        <w:rPr>
          <w:rFonts w:ascii="Times New Roman" w:hAnsi="Times New Roman" w:cs="Times New Roman"/>
          <w:i/>
          <w:sz w:val="24"/>
          <w:szCs w:val="24"/>
        </w:rPr>
        <w:t xml:space="preserve"> and </w:t>
      </w:r>
      <w:proofErr w:type="spellStart"/>
      <w:r w:rsidRPr="00A470BB">
        <w:rPr>
          <w:rFonts w:ascii="Times New Roman" w:hAnsi="Times New Roman" w:cs="Times New Roman"/>
          <w:i/>
          <w:sz w:val="24"/>
          <w:szCs w:val="24"/>
        </w:rPr>
        <w:t>OreochromisSpp</w:t>
      </w:r>
      <w:proofErr w:type="spellEnd"/>
      <w:r>
        <w:rPr>
          <w:rFonts w:ascii="Times New Roman" w:hAnsi="Times New Roman" w:cs="Times New Roman"/>
          <w:sz w:val="24"/>
          <w:szCs w:val="24"/>
        </w:rPr>
        <w:t xml:space="preserve"> in selected aquaculture ponds of high densities development a</w:t>
      </w:r>
      <w:r w:rsidRPr="00F60D88">
        <w:rPr>
          <w:rFonts w:ascii="Times New Roman" w:hAnsi="Times New Roman" w:cs="Times New Roman"/>
          <w:sz w:val="24"/>
          <w:szCs w:val="24"/>
        </w:rPr>
        <w:t>rea</w:t>
      </w:r>
    </w:p>
    <w:p w14:paraId="65DC3444" w14:textId="77777777" w:rsidR="00BD0634" w:rsidRDefault="00BD0634" w:rsidP="00BD0634">
      <w:pPr>
        <w:jc w:val="both"/>
        <w:rPr>
          <w:rFonts w:ascii="Times New Roman" w:hAnsi="Times New Roman" w:cs="Times New Roman"/>
          <w:sz w:val="24"/>
          <w:szCs w:val="24"/>
          <w:lang w:val="en-GB"/>
        </w:rPr>
      </w:pPr>
      <w:r>
        <w:t xml:space="preserve">Table 3 shows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quotient and hazard index of metals i</w:t>
      </w:r>
      <w:r>
        <w:rPr>
          <w:rFonts w:ascii="Times New Roman" w:hAnsi="Times New Roman" w:cs="Times New Roman"/>
          <w:sz w:val="24"/>
          <w:szCs w:val="24"/>
          <w:lang w:val="en-GB"/>
        </w:rPr>
        <w:t xml:space="preserve">n seafood harvested from </w:t>
      </w:r>
      <w:proofErr w:type="spellStart"/>
      <w:r>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of Bayelsa State.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Cd and Ni was highest</w:t>
      </w:r>
      <w:r w:rsidRPr="003E64FA">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lang w:val="en-GB"/>
        </w:rPr>
        <w:t xml:space="preserve"> followed by Ni, Cr while the least among the cytotoxic metals in this study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Cd and Ni</w:t>
      </w:r>
      <w:r w:rsidRPr="003E64FA">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lang w:val="en-GB"/>
        </w:rPr>
        <w:t xml:space="preserve"> were higher than the reference values as reported by </w:t>
      </w:r>
      <w:r>
        <w:rPr>
          <w:rFonts w:ascii="Times New Roman" w:hAnsi="Times New Roman" w:cs="Times New Roman"/>
          <w:color w:val="0D0D0D" w:themeColor="text1" w:themeTint="F2"/>
          <w:sz w:val="24"/>
          <w:szCs w:val="24"/>
          <w:lang w:val="en-GB"/>
        </w:rPr>
        <w:t xml:space="preserve">Garcia-Rico </w:t>
      </w:r>
      <w:r w:rsidRPr="008505EB">
        <w:rPr>
          <w:rFonts w:ascii="Times New Roman" w:hAnsi="Times New Roman" w:cs="Times New Roman"/>
          <w:i/>
          <w:color w:val="0D0D0D" w:themeColor="text1" w:themeTint="F2"/>
          <w:sz w:val="24"/>
          <w:szCs w:val="24"/>
          <w:lang w:val="en-GB"/>
        </w:rPr>
        <w:t>et al</w:t>
      </w:r>
      <w:r>
        <w:rPr>
          <w:rFonts w:ascii="Times New Roman" w:hAnsi="Times New Roman" w:cs="Times New Roman"/>
          <w:color w:val="0D0D0D" w:themeColor="text1" w:themeTint="F2"/>
          <w:sz w:val="24"/>
          <w:szCs w:val="24"/>
          <w:lang w:val="en-GB"/>
        </w:rPr>
        <w:t xml:space="preserve">. (2007). </w:t>
      </w: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w:t>
      </w:r>
      <w:proofErr w:type="spellStart"/>
      <w:r>
        <w:rPr>
          <w:rFonts w:ascii="Times New Roman" w:hAnsi="Times New Roman" w:cs="Times New Roman"/>
          <w:sz w:val="24"/>
          <w:szCs w:val="24"/>
          <w:lang w:val="en-GB"/>
        </w:rPr>
        <w:t>Cdwas</w:t>
      </w:r>
      <w:proofErr w:type="spellEnd"/>
      <w:r>
        <w:rPr>
          <w:rFonts w:ascii="Times New Roman" w:hAnsi="Times New Roman" w:cs="Times New Roman"/>
          <w:sz w:val="24"/>
          <w:szCs w:val="24"/>
          <w:lang w:val="en-GB"/>
        </w:rPr>
        <w:t xml:space="preserve"> highest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6A14F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 next was Ni, Cr while the least was Pb among the hazardous heavy metals.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6A14F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 xml:space="preserve"> were higher than reference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n seafood.</w:t>
      </w:r>
    </w:p>
    <w:p w14:paraId="4BCE132F" w14:textId="77777777" w:rsidR="00BD0634" w:rsidRPr="00045AB0"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Meanwhile,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Niwas highest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lang w:val="en-GB"/>
        </w:rPr>
        <w:t xml:space="preserve"> next was Cd, Cr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127CBB">
        <w:rPr>
          <w:rFonts w:ascii="Times New Roman" w:hAnsi="Times New Roman" w:cs="Times New Roman"/>
          <w:i/>
          <w:sz w:val="24"/>
          <w:szCs w:val="24"/>
          <w:shd w:val="clear" w:color="auto" w:fill="FFFFFF"/>
          <w:lang w:val="en-GB"/>
        </w:rPr>
        <w:t>Gecarcinidae</w:t>
      </w:r>
      <w:proofErr w:type="spellEnd"/>
      <w:r w:rsidR="00DD4003">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were higher than reference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n seafood. Also,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Fonts w:ascii="Times New Roman" w:hAnsi="Times New Roman" w:cs="Times New Roman"/>
          <w:sz w:val="24"/>
          <w:szCs w:val="24"/>
          <w:lang w:val="en-GB"/>
        </w:rPr>
        <w:t xml:space="preserve"> showed that Ni had the highest target quotient hazardous index next was Cd, Cr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Cd, and Pb were higher than the reference values (Table 3). The significant higher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and Pb observed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color w:val="222222"/>
          <w:sz w:val="24"/>
          <w:szCs w:val="24"/>
          <w:shd w:val="clear" w:color="auto" w:fill="FFFFFF"/>
          <w:lang w:val="en-GB"/>
        </w:rPr>
        <w:t xml:space="preserve"> is suggestive that it could not be safe for </w:t>
      </w:r>
      <w:proofErr w:type="spellStart"/>
      <w:proofErr w:type="gramStart"/>
      <w:r>
        <w:rPr>
          <w:rStyle w:val="lrzxr"/>
          <w:rFonts w:ascii="Times New Roman" w:hAnsi="Times New Roman" w:cs="Times New Roman"/>
          <w:color w:val="222222"/>
          <w:sz w:val="24"/>
          <w:szCs w:val="24"/>
          <w:shd w:val="clear" w:color="auto" w:fill="FFFFFF"/>
          <w:lang w:val="en-GB"/>
        </w:rPr>
        <w:t>consumption.</w:t>
      </w:r>
      <w:r>
        <w:rPr>
          <w:rFonts w:ascii="Times New Roman" w:hAnsi="Times New Roman" w:cs="Times New Roman"/>
          <w:sz w:val="24"/>
          <w:szCs w:val="24"/>
          <w:lang w:val="en-GB"/>
        </w:rPr>
        <w:t>Estimation</w:t>
      </w:r>
      <w:proofErr w:type="spellEnd"/>
      <w:proofErr w:type="gramEnd"/>
      <w:r>
        <w:rPr>
          <w:rFonts w:ascii="Times New Roman" w:hAnsi="Times New Roman" w:cs="Times New Roman"/>
          <w:sz w:val="24"/>
          <w:szCs w:val="24"/>
          <w:lang w:val="en-GB"/>
        </w:rPr>
        <w:t xml:space="preserve">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lang w:val="en-GB"/>
        </w:rPr>
        <w:t xml:space="preserve"> revealed that Cd had the highest target quotient hazardous index followed by Ni, Pb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Cr, and </w:t>
      </w:r>
      <w:r>
        <w:rPr>
          <w:rFonts w:ascii="Times New Roman" w:hAnsi="Times New Roman" w:cs="Times New Roman"/>
          <w:sz w:val="24"/>
          <w:szCs w:val="24"/>
          <w:lang w:val="en-GB"/>
        </w:rPr>
        <w:lastRenderedPageBreak/>
        <w:t>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Cr, and Pb noticed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is suggestive of possible health risk in consumption of the seafood by the indigenous people of </w:t>
      </w:r>
      <w:proofErr w:type="spellStart"/>
      <w:r>
        <w:rPr>
          <w:rFonts w:ascii="Times New Roman" w:hAnsi="Times New Roman" w:cs="Times New Roman"/>
          <w:sz w:val="24"/>
          <w:szCs w:val="24"/>
          <w:shd w:val="clear" w:color="auto" w:fill="FFFFFF"/>
          <w:lang w:val="en-GB"/>
        </w:rPr>
        <w:t>Okoroba</w:t>
      </w:r>
      <w:proofErr w:type="spellEnd"/>
      <w:r>
        <w:rPr>
          <w:rFonts w:ascii="Times New Roman" w:hAnsi="Times New Roman" w:cs="Times New Roman"/>
          <w:sz w:val="24"/>
          <w:szCs w:val="24"/>
          <w:shd w:val="clear" w:color="auto" w:fill="FFFFFF"/>
          <w:lang w:val="en-GB"/>
        </w:rPr>
        <w:t xml:space="preserve"> community.</w:t>
      </w:r>
    </w:p>
    <w:p w14:paraId="3BC2BCEE" w14:textId="77777777" w:rsidR="00BD0634" w:rsidRPr="00045AB0"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Analysis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lang w:val="en-GB"/>
        </w:rPr>
        <w:t xml:space="preserve"> revealed that Pb had the highest target quotient hazardous index followed by Cd, Ni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Cd, and 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and Pb noticed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shd w:val="clear" w:color="auto" w:fill="FFFFFF"/>
          <w:lang w:val="en-GB"/>
        </w:rPr>
        <w:t xml:space="preserve"> is suggestive of possible health risk in consumption of the seafood by the indigenous people of </w:t>
      </w:r>
      <w:proofErr w:type="spellStart"/>
      <w:r>
        <w:rPr>
          <w:rFonts w:ascii="Times New Roman" w:hAnsi="Times New Roman" w:cs="Times New Roman"/>
          <w:sz w:val="24"/>
          <w:szCs w:val="24"/>
          <w:shd w:val="clear" w:color="auto" w:fill="FFFFFF"/>
          <w:lang w:val="en-GB"/>
        </w:rPr>
        <w:t>Okoroba</w:t>
      </w:r>
      <w:proofErr w:type="spellEnd"/>
      <w:r>
        <w:rPr>
          <w:rFonts w:ascii="Times New Roman" w:hAnsi="Times New Roman" w:cs="Times New Roman"/>
          <w:sz w:val="24"/>
          <w:szCs w:val="24"/>
          <w:shd w:val="clear" w:color="auto" w:fill="FFFFFF"/>
          <w:lang w:val="en-GB"/>
        </w:rPr>
        <w:t xml:space="preserve"> community.</w:t>
      </w:r>
      <w:r>
        <w:rPr>
          <w:rFonts w:ascii="Times New Roman" w:hAnsi="Times New Roman" w:cs="Times New Roman"/>
          <w:sz w:val="24"/>
          <w:szCs w:val="24"/>
          <w:lang w:val="en-GB"/>
        </w:rPr>
        <w:t xml:space="preserve"> Evaluation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lang w:val="en-GB"/>
        </w:rPr>
        <w:t xml:space="preserve"> revealed that Ni had the highest target quotient hazardous index followed by Pb, Cr while the least was Cd.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and 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and Pb noticed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is suggestive of possible health risk in consumption of the seafood from </w:t>
      </w:r>
      <w:proofErr w:type="spellStart"/>
      <w:r>
        <w:rPr>
          <w:rFonts w:ascii="Times New Roman" w:hAnsi="Times New Roman" w:cs="Times New Roman"/>
          <w:sz w:val="24"/>
          <w:szCs w:val="24"/>
          <w:shd w:val="clear" w:color="auto" w:fill="FFFFFF"/>
          <w:lang w:val="en-GB"/>
        </w:rPr>
        <w:t>Okoroba</w:t>
      </w:r>
      <w:proofErr w:type="spellEnd"/>
      <w:r>
        <w:rPr>
          <w:rFonts w:ascii="Times New Roman" w:hAnsi="Times New Roman" w:cs="Times New Roman"/>
          <w:sz w:val="24"/>
          <w:szCs w:val="24"/>
          <w:shd w:val="clear" w:color="auto" w:fill="FFFFFF"/>
          <w:lang w:val="en-GB"/>
        </w:rPr>
        <w:t xml:space="preserve"> community.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Cr, Ni, and Pb evaluated in this study were higher than those reported by </w:t>
      </w:r>
      <w:proofErr w:type="spellStart"/>
      <w:r>
        <w:rPr>
          <w:rFonts w:ascii="Times New Roman" w:eastAsia="Batang" w:hAnsi="Times New Roman" w:cs="Times New Roman"/>
          <w:sz w:val="24"/>
          <w:szCs w:val="24"/>
        </w:rPr>
        <w:t>Esilaba</w:t>
      </w:r>
      <w:proofErr w:type="spellEnd"/>
      <w:r w:rsidR="00DD4003">
        <w:rPr>
          <w:rFonts w:ascii="Times New Roman" w:eastAsia="Batang" w:hAnsi="Times New Roman" w:cs="Times New Roman"/>
          <w:sz w:val="24"/>
          <w:szCs w:val="24"/>
        </w:rPr>
        <w:t xml:space="preserve"> </w:t>
      </w:r>
      <w:r w:rsidRPr="008505EB">
        <w:rPr>
          <w:rFonts w:ascii="Times New Roman" w:eastAsia="Batang" w:hAnsi="Times New Roman" w:cs="Times New Roman"/>
          <w:i/>
          <w:sz w:val="24"/>
          <w:szCs w:val="24"/>
        </w:rPr>
        <w:t>et al</w:t>
      </w:r>
      <w:r>
        <w:rPr>
          <w:rFonts w:ascii="Times New Roman" w:eastAsia="Batang" w:hAnsi="Times New Roman" w:cs="Times New Roman"/>
          <w:sz w:val="24"/>
          <w:szCs w:val="24"/>
        </w:rPr>
        <w:t>. (2020) on human health risk assessment of t</w:t>
      </w:r>
      <w:r w:rsidRPr="00C86BDF">
        <w:rPr>
          <w:rFonts w:ascii="Times New Roman" w:eastAsia="Batang" w:hAnsi="Times New Roman" w:cs="Times New Roman"/>
          <w:sz w:val="24"/>
          <w:szCs w:val="24"/>
        </w:rPr>
        <w:t>r</w:t>
      </w:r>
      <w:r>
        <w:rPr>
          <w:rFonts w:ascii="Times New Roman" w:eastAsia="Batang" w:hAnsi="Times New Roman" w:cs="Times New Roman"/>
          <w:sz w:val="24"/>
          <w:szCs w:val="24"/>
        </w:rPr>
        <w:t>ace metals in the commonly consumed fish s</w:t>
      </w:r>
      <w:r w:rsidRPr="00C86BDF">
        <w:rPr>
          <w:rFonts w:ascii="Times New Roman" w:eastAsia="Batang" w:hAnsi="Times New Roman" w:cs="Times New Roman"/>
          <w:sz w:val="24"/>
          <w:szCs w:val="24"/>
        </w:rPr>
        <w:t>pecies in Nakuru Town, Kenya</w:t>
      </w:r>
      <w:r>
        <w:rPr>
          <w:rFonts w:ascii="Times New Roman" w:eastAsia="Batang" w:hAnsi="Times New Roman" w:cs="Times New Roman"/>
          <w:sz w:val="24"/>
          <w:szCs w:val="24"/>
        </w:rPr>
        <w:t>.</w:t>
      </w:r>
    </w:p>
    <w:p w14:paraId="38D6BB8C" w14:textId="77777777" w:rsidR="00BD0634"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sz w:val="24"/>
          <w:szCs w:val="24"/>
          <w:lang w:val="en-GB"/>
        </w:rPr>
        <w:t xml:space="preserve"> indicated that Cr had the highest target quotient hazardous index followed by Cd, Ni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Cr, Cd, Ni, and Pb were far much higher than their references (Table 3). Also,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heavy metals characterized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lang w:val="en-GB"/>
        </w:rPr>
        <w:t xml:space="preserve"> indicated that Cr had the highest target quotient hazardous index followed by Cd, Ni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Cr, Cd, Ni, and Pb were far much higher than their references (Table 3). </w:t>
      </w:r>
    </w:p>
    <w:p w14:paraId="20E5AF78" w14:textId="77777777" w:rsidR="00BD0634" w:rsidRDefault="00BD0634" w:rsidP="00BD0634">
      <w:pPr>
        <w:jc w:val="both"/>
        <w:rPr>
          <w:rFonts w:ascii="Times New Roman" w:hAnsi="Times New Roman" w:cs="Times New Roman"/>
          <w:sz w:val="24"/>
          <w:szCs w:val="24"/>
        </w:rPr>
      </w:pP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these cytotoxic heavy metals noticed in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 xml:space="preserve">, </w:t>
      </w:r>
      <w:r w:rsidRPr="00AA7CD8">
        <w:rPr>
          <w:rFonts w:ascii="Times New Roman" w:hAnsi="Times New Roman" w:cs="Times New Roman"/>
          <w:i/>
          <w:sz w:val="24"/>
          <w:szCs w:val="24"/>
        </w:rPr>
        <w:t>Catharanthus roseus</w:t>
      </w:r>
      <w:r>
        <w:rPr>
          <w:rFonts w:ascii="Times New Roman" w:hAnsi="Times New Roman" w:cs="Times New Roman"/>
          <w:i/>
          <w:sz w:val="24"/>
          <w:szCs w:val="24"/>
        </w:rPr>
        <w:t>,</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shd w:val="clear" w:color="auto" w:fill="FFFFFF"/>
          <w:lang w:val="en-GB"/>
        </w:rPr>
        <w:t xml:space="preserve"> point to the possibility of threat to health upon consumption of </w:t>
      </w:r>
      <w:r w:rsidRPr="00127CBB">
        <w:rPr>
          <w:rFonts w:ascii="Times New Roman" w:hAnsi="Times New Roman" w:cs="Times New Roman"/>
          <w:i/>
          <w:sz w:val="24"/>
          <w:szCs w:val="24"/>
          <w:shd w:val="clear" w:color="auto" w:fill="FFFFFF"/>
          <w:lang w:val="en-GB"/>
        </w:rPr>
        <w:t>Atlantic </w:t>
      </w:r>
      <w:proofErr w:type="gramStart"/>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Pr="00AA7CD8">
        <w:rPr>
          <w:rFonts w:ascii="Times New Roman" w:hAnsi="Times New Roman" w:cs="Times New Roman"/>
          <w:i/>
          <w:sz w:val="24"/>
          <w:szCs w:val="24"/>
        </w:rPr>
        <w:t>Catharanthus</w:t>
      </w:r>
      <w:proofErr w:type="gramEnd"/>
      <w:r w:rsidRPr="00AA7CD8">
        <w:rPr>
          <w:rFonts w:ascii="Times New Roman" w:hAnsi="Times New Roman" w:cs="Times New Roman"/>
          <w:i/>
          <w:sz w:val="24"/>
          <w:szCs w:val="24"/>
        </w:rPr>
        <w:t xml:space="preserve"> roseus</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shd w:val="clear" w:color="auto" w:fill="FFFFFF"/>
          <w:lang w:val="en-GB"/>
        </w:rPr>
        <w:t xml:space="preserve"> as a </w:t>
      </w:r>
      <w:proofErr w:type="gramStart"/>
      <w:r>
        <w:rPr>
          <w:rFonts w:ascii="Times New Roman" w:hAnsi="Times New Roman" w:cs="Times New Roman"/>
          <w:sz w:val="24"/>
          <w:szCs w:val="24"/>
          <w:shd w:val="clear" w:color="auto" w:fill="FFFFFF"/>
          <w:lang w:val="en-GB"/>
        </w:rPr>
        <w:t>sources</w:t>
      </w:r>
      <w:proofErr w:type="gramEnd"/>
      <w:r>
        <w:rPr>
          <w:rFonts w:ascii="Times New Roman" w:hAnsi="Times New Roman" w:cs="Times New Roman"/>
          <w:sz w:val="24"/>
          <w:szCs w:val="24"/>
          <w:shd w:val="clear" w:color="auto" w:fill="FFFFFF"/>
          <w:lang w:val="en-GB"/>
        </w:rPr>
        <w:t xml:space="preserve"> of protein and nourishments</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AA7CD8">
        <w:rPr>
          <w:rFonts w:ascii="Times New Roman" w:hAnsi="Times New Roman" w:cs="Times New Roman"/>
          <w:i/>
          <w:sz w:val="24"/>
          <w:szCs w:val="24"/>
        </w:rPr>
        <w:t>Catharanthus roseus</w:t>
      </w:r>
      <w:r>
        <w:rPr>
          <w:rFonts w:ascii="Times New Roman" w:hAnsi="Times New Roman" w:cs="Times New Roman"/>
          <w:sz w:val="24"/>
          <w:szCs w:val="24"/>
          <w:lang w:val="en-GB"/>
        </w:rPr>
        <w:t xml:space="preserve"> indicated that Ni had the highest target quotient hazardous index followed by Pb, Cd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Pb, Cd, and Pb were far much higher than their references (Table 3).The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Cd, Pb, and Ni in the selected seafood is suggestive that it could be unsafe depending on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sidR="00DD4003">
        <w:rPr>
          <w:rStyle w:val="lrzxr"/>
          <w:rFonts w:ascii="Times New Roman" w:hAnsi="Times New Roman" w:cs="Times New Roman"/>
          <w:i/>
          <w:color w:val="222222"/>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00DD4003">
        <w:rPr>
          <w:rStyle w:val="Emphasis"/>
          <w:rFonts w:ascii="Times New Roman" w:hAnsi="Times New Roman" w:cs="Times New Roman"/>
          <w:bCs/>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sidRPr="00AA7CD8">
        <w:rPr>
          <w:rFonts w:ascii="Times New Roman" w:hAnsi="Times New Roman" w:cs="Times New Roman"/>
          <w:i/>
          <w:sz w:val="24"/>
          <w:szCs w:val="24"/>
        </w:rPr>
        <w:t>Catharanthus roseus</w:t>
      </w:r>
      <w:r>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 xml:space="preserve">and </w:t>
      </w:r>
      <w:r>
        <w:rPr>
          <w:rFonts w:ascii="Times New Roman" w:hAnsi="Times New Roman" w:cs="Times New Roman"/>
          <w:sz w:val="24"/>
          <w:szCs w:val="24"/>
          <w:lang w:val="en-GB"/>
        </w:rPr>
        <w:t xml:space="preserve">as sources of protein and mineral nourishments. </w:t>
      </w:r>
      <w:r w:rsidRPr="00AE1BEC">
        <w:rPr>
          <w:rFonts w:ascii="Times New Roman" w:hAnsi="Times New Roman" w:cs="Times New Roman"/>
          <w:sz w:val="24"/>
          <w:szCs w:val="24"/>
        </w:rPr>
        <w:t>Taiwo</w:t>
      </w:r>
      <w:r w:rsidR="00DD4003">
        <w:rPr>
          <w:rFonts w:ascii="Times New Roman" w:hAnsi="Times New Roman" w:cs="Times New Roman"/>
          <w:sz w:val="24"/>
          <w:szCs w:val="24"/>
        </w:rPr>
        <w:t xml:space="preserve"> </w:t>
      </w:r>
      <w:r w:rsidRPr="00523952">
        <w:rPr>
          <w:rFonts w:ascii="Times New Roman" w:hAnsi="Times New Roman" w:cs="Times New Roman"/>
          <w:i/>
          <w:sz w:val="24"/>
          <w:szCs w:val="24"/>
        </w:rPr>
        <w:t>et al</w:t>
      </w:r>
      <w:r>
        <w:rPr>
          <w:rFonts w:ascii="Times New Roman" w:hAnsi="Times New Roman" w:cs="Times New Roman"/>
          <w:sz w:val="24"/>
          <w:szCs w:val="24"/>
        </w:rPr>
        <w:t>. (2018) reported similar heavy metal levels of carcinogenic and non-</w:t>
      </w:r>
      <w:r w:rsidRPr="00AE1BEC">
        <w:rPr>
          <w:rFonts w:ascii="Times New Roman" w:hAnsi="Times New Roman" w:cs="Times New Roman"/>
          <w:sz w:val="24"/>
          <w:szCs w:val="24"/>
        </w:rPr>
        <w:t>carcinogenic evaluations of heavy metals in protein foods from southwestern Nigeria.</w:t>
      </w:r>
    </w:p>
    <w:p w14:paraId="26895E9E" w14:textId="77777777" w:rsidR="00BD0634" w:rsidRPr="00BA497E" w:rsidRDefault="00BD0634" w:rsidP="00F45FCF">
      <w:pPr>
        <w:tabs>
          <w:tab w:val="left" w:pos="180"/>
        </w:tabs>
        <w:jc w:val="both"/>
        <w:rPr>
          <w:rFonts w:ascii="Times New Roman" w:hAnsi="Times New Roman" w:cs="Times New Roman"/>
          <w:sz w:val="24"/>
          <w:szCs w:val="24"/>
          <w:lang w:val="en-GB"/>
        </w:rPr>
      </w:pPr>
      <w:commentRangeStart w:id="10"/>
      <w:r>
        <w:rPr>
          <w:rFonts w:ascii="Times New Roman" w:hAnsi="Times New Roman" w:cs="Times New Roman"/>
          <w:sz w:val="24"/>
          <w:szCs w:val="24"/>
          <w:lang w:val="en-GB"/>
        </w:rPr>
        <w:lastRenderedPageBreak/>
        <w:t xml:space="preserve">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6A14F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was observed to be highest followed by Cr, Pb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lang w:val="en-GB"/>
        </w:rPr>
        <w:t xml:space="preserve"> was highest next was Pb,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Fonts w:ascii="Times New Roman" w:hAnsi="Times New Roman" w:cs="Times New Roman"/>
          <w:sz w:val="24"/>
          <w:szCs w:val="24"/>
          <w:lang w:val="en-GB"/>
        </w:rPr>
        <w:t xml:space="preserve"> was highest followed by Pb,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lang w:val="en-GB"/>
        </w:rPr>
        <w:t xml:space="preserve"> was highest followed by Cr, Cd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lang w:val="en-GB"/>
        </w:rPr>
        <w:t xml:space="preserve"> was highest followed by Cd,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lang w:val="en-GB"/>
        </w:rPr>
        <w:t xml:space="preserve"> was highest followed by Cr,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r w:rsidRPr="00127CBB">
        <w:rPr>
          <w:i/>
          <w:shd w:val="clear" w:color="auto" w:fill="FFFFFF"/>
          <w:lang w:val="en-GB"/>
        </w:rPr>
        <w:t>Atlantic </w:t>
      </w:r>
      <w:r w:rsidRPr="00127CBB">
        <w:rPr>
          <w:rStyle w:val="Emphasis"/>
          <w:rFonts w:ascii="Times New Roman" w:hAnsi="Times New Roman" w:cs="Times New Roman"/>
          <w:bCs/>
          <w:i w:val="0"/>
          <w:sz w:val="24"/>
          <w:szCs w:val="24"/>
          <w:shd w:val="clear" w:color="auto" w:fill="FFFFFF"/>
          <w:lang w:val="en-GB"/>
        </w:rPr>
        <w:t>silverside</w:t>
      </w:r>
      <w:r>
        <w:rPr>
          <w:rFonts w:ascii="Times New Roman" w:hAnsi="Times New Roman" w:cs="Times New Roman"/>
          <w:sz w:val="24"/>
          <w:szCs w:val="24"/>
          <w:lang w:val="en-GB"/>
        </w:rPr>
        <w:t xml:space="preserve"> was highest followed by Ni, Cd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Cr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lang w:val="en-GB"/>
        </w:rPr>
        <w:t xml:space="preserve"> was highest followed by Cd, Pb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r w:rsidRPr="00127CBB">
        <w:rPr>
          <w:rFonts w:ascii="Times New Roman" w:hAnsi="Times New Roman" w:cs="Times New Roman"/>
          <w:i/>
          <w:sz w:val="24"/>
          <w:szCs w:val="24"/>
        </w:rPr>
        <w:t>Catharanthus roseus</w:t>
      </w:r>
      <w:r>
        <w:rPr>
          <w:rFonts w:ascii="Times New Roman" w:hAnsi="Times New Roman" w:cs="Times New Roman"/>
          <w:sz w:val="24"/>
          <w:szCs w:val="24"/>
          <w:lang w:val="en-GB"/>
        </w:rPr>
        <w:t xml:space="preserve"> was highest followed by Pb, Cr while the least was Ni. The life cancer risk and total cancer risk of Cd, Cr, and Ni in this study were higher than the those reported by </w:t>
      </w:r>
      <w:proofErr w:type="spellStart"/>
      <w:r w:rsidRPr="00BA497E">
        <w:rPr>
          <w:rFonts w:ascii="Times New Roman" w:hAnsi="Times New Roman" w:cs="Times New Roman"/>
          <w:sz w:val="24"/>
          <w:szCs w:val="24"/>
        </w:rPr>
        <w:t>Adowei</w:t>
      </w:r>
      <w:proofErr w:type="spellEnd"/>
      <w:r w:rsidR="00DD4003">
        <w:rPr>
          <w:rFonts w:ascii="Times New Roman" w:hAnsi="Times New Roman" w:cs="Times New Roman"/>
          <w:sz w:val="24"/>
          <w:szCs w:val="24"/>
        </w:rPr>
        <w:t xml:space="preserve"> </w:t>
      </w:r>
      <w:r w:rsidRPr="008505EB">
        <w:rPr>
          <w:rFonts w:ascii="Times New Roman" w:hAnsi="Times New Roman" w:cs="Times New Roman"/>
          <w:i/>
          <w:sz w:val="24"/>
          <w:szCs w:val="24"/>
        </w:rPr>
        <w:t>et al</w:t>
      </w:r>
      <w:r>
        <w:rPr>
          <w:rFonts w:ascii="Times New Roman" w:hAnsi="Times New Roman" w:cs="Times New Roman"/>
          <w:sz w:val="24"/>
          <w:szCs w:val="24"/>
        </w:rPr>
        <w:t>. (2020).</w:t>
      </w:r>
      <w:commentRangeEnd w:id="10"/>
      <w:r w:rsidR="005D478E">
        <w:rPr>
          <w:rStyle w:val="CommentReference"/>
          <w:rtl/>
        </w:rPr>
        <w:commentReference w:id="10"/>
      </w:r>
    </w:p>
    <w:p w14:paraId="7EFFACEF" w14:textId="77777777" w:rsidR="00BD0634" w:rsidRPr="003252D1" w:rsidRDefault="00BD0634" w:rsidP="00BD0634">
      <w:pPr>
        <w:spacing w:after="0" w:line="240" w:lineRule="auto"/>
        <w:jc w:val="both"/>
        <w:rPr>
          <w:rFonts w:ascii="Times New Roman" w:hAnsi="Times New Roman" w:cs="Times New Roman"/>
          <w:sz w:val="24"/>
          <w:szCs w:val="24"/>
          <w:shd w:val="clear" w:color="auto" w:fill="FFFFFF"/>
          <w:lang w:val="en-GB"/>
        </w:rPr>
      </w:pPr>
      <w:r>
        <w:rPr>
          <w:rFonts w:ascii="Times New Roman" w:hAnsi="Times New Roman" w:cs="Times New Roman"/>
          <w:bCs/>
          <w:color w:val="000000" w:themeColor="text1"/>
          <w:sz w:val="24"/>
          <w:szCs w:val="24"/>
          <w:lang w:val="en-GB"/>
        </w:rPr>
        <w:t xml:space="preserve">The </w:t>
      </w:r>
      <w:proofErr w:type="spellStart"/>
      <w:r>
        <w:rPr>
          <w:rFonts w:ascii="Times New Roman" w:hAnsi="Times New Roman" w:cs="Times New Roman"/>
          <w:bCs/>
          <w:color w:val="000000" w:themeColor="text1"/>
          <w:sz w:val="24"/>
          <w:szCs w:val="24"/>
          <w:lang w:val="en-GB"/>
        </w:rPr>
        <w:t>naphathalene</w:t>
      </w:r>
      <w:proofErr w:type="spellEnd"/>
      <w:r>
        <w:rPr>
          <w:rFonts w:ascii="Times New Roman" w:hAnsi="Times New Roman" w:cs="Times New Roman"/>
          <w:bCs/>
          <w:color w:val="000000" w:themeColor="text1"/>
          <w:sz w:val="24"/>
          <w:szCs w:val="24"/>
          <w:lang w:val="en-GB"/>
        </w:rPr>
        <w:t xml:space="preserve"> level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was highest followed by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r w:rsidRPr="00A65E46">
        <w:rPr>
          <w:rFonts w:ascii="Times New Roman" w:hAnsi="Times New Roman" w:cs="Times New Roman"/>
          <w:i/>
          <w:sz w:val="24"/>
          <w:szCs w:val="24"/>
        </w:rPr>
        <w:t>roseus</w:t>
      </w:r>
      <w:r>
        <w:rPr>
          <w:rStyle w:val="Emphasis"/>
          <w:rFonts w:ascii="Times New Roman" w:hAnsi="Times New Roman" w:cs="Times New Roman"/>
          <w:iCs w:val="0"/>
          <w:sz w:val="24"/>
          <w:szCs w:val="24"/>
          <w:shd w:val="clear" w:color="auto" w:fill="FFFFFF"/>
          <w:lang w:val="en-GB"/>
        </w:rPr>
        <w:t xml:space="preserve">, A. </w:t>
      </w:r>
      <w:proofErr w:type="gramStart"/>
      <w:r>
        <w:rPr>
          <w:rStyle w:val="Emphasis"/>
          <w:rFonts w:ascii="Times New Roman" w:hAnsi="Times New Roman" w:cs="Times New Roman"/>
          <w:iCs w:val="0"/>
          <w:sz w:val="24"/>
          <w:szCs w:val="24"/>
          <w:shd w:val="clear" w:color="auto" w:fill="FFFFFF"/>
          <w:lang w:val="en-GB"/>
        </w:rPr>
        <w:t>silverside,</w:t>
      </w:r>
      <w:proofErr w:type="spellStart"/>
      <w:r w:rsidRPr="006A14FD">
        <w:rPr>
          <w:rFonts w:ascii="Georgia" w:hAnsi="Georgia"/>
          <w:i/>
        </w:rPr>
        <w:t>Potamonautes</w:t>
      </w:r>
      <w:proofErr w:type="spellEnd"/>
      <w:proofErr w:type="gram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sidRPr="009726DE">
        <w:rPr>
          <w:rFonts w:ascii="Times New Roman" w:hAnsi="Times New Roman" w:cs="Times New Roman"/>
          <w:i/>
          <w:sz w:val="24"/>
          <w:szCs w:val="24"/>
          <w:shd w:val="clear" w:color="auto" w:fill="FFFFFF"/>
          <w:lang w:val="en-GB"/>
        </w:rPr>
        <w:t>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sz w:val="24"/>
          <w:szCs w:val="24"/>
          <w:shd w:val="clear" w:color="auto" w:fill="FFFFFF"/>
          <w:lang w:val="en-GB"/>
        </w:rPr>
        <w:t xml:space="preserve"> while the least was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The acenaphthylene level in </w:t>
      </w:r>
      <w:r>
        <w:rPr>
          <w:rStyle w:val="Emphasis"/>
          <w:rFonts w:ascii="Times New Roman" w:hAnsi="Times New Roman" w:cs="Times New Roman"/>
          <w:iCs w:val="0"/>
          <w:sz w:val="24"/>
          <w:szCs w:val="24"/>
          <w:shd w:val="clear" w:color="auto" w:fill="FFFFFF"/>
          <w:lang w:val="en-GB"/>
        </w:rPr>
        <w:t>A. silverside</w:t>
      </w:r>
      <w:r>
        <w:rPr>
          <w:rFonts w:ascii="Times New Roman" w:hAnsi="Times New Roman" w:cs="Times New Roman"/>
          <w:sz w:val="24"/>
          <w:szCs w:val="24"/>
          <w:shd w:val="clear" w:color="auto" w:fill="FFFFFF"/>
          <w:lang w:val="en-GB"/>
        </w:rPr>
        <w:t xml:space="preserve"> was highest next was </w:t>
      </w:r>
      <w:r>
        <w:rPr>
          <w:rFonts w:ascii="Times New Roman" w:hAnsi="Times New Roman" w:cs="Times New Roman"/>
          <w:i/>
          <w:sz w:val="24"/>
          <w:szCs w:val="24"/>
          <w:shd w:val="clear" w:color="auto" w:fill="FFFFFF"/>
          <w:lang w:val="en-GB"/>
        </w:rPr>
        <w:t xml:space="preserve">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while it was undetected in </w:t>
      </w:r>
      <w:proofErr w:type="spellStart"/>
      <w:proofErr w:type="gramStart"/>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proofErr w:type="gramEnd"/>
      <w:r>
        <w:rPr>
          <w:rStyle w:val="lrzxr"/>
          <w:rFonts w:ascii="Times New Roman" w:hAnsi="Times New Roman" w:cs="Times New Roman"/>
          <w:i/>
          <w:color w:val="222222"/>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level in </w:t>
      </w:r>
      <w:r>
        <w:rPr>
          <w:rFonts w:ascii="Times New Roman" w:hAnsi="Times New Roman" w:cs="Times New Roman"/>
          <w:i/>
          <w:sz w:val="24"/>
          <w:szCs w:val="24"/>
          <w:shd w:val="clear" w:color="auto" w:fill="FFFFFF"/>
          <w:lang w:val="en-GB"/>
        </w:rPr>
        <w:t xml:space="preserve">S. </w:t>
      </w:r>
      <w:r w:rsidRPr="009726DE">
        <w:rPr>
          <w:rFonts w:ascii="Times New Roman" w:hAnsi="Times New Roman" w:cs="Times New Roman"/>
          <w:i/>
          <w:sz w:val="24"/>
          <w:szCs w:val="24"/>
          <w:shd w:val="clear" w:color="auto" w:fill="FFFFFF"/>
          <w:lang w:val="en-GB"/>
        </w:rPr>
        <w:t>indicum </w:t>
      </w:r>
      <w:r>
        <w:rPr>
          <w:rFonts w:ascii="Times New Roman" w:hAnsi="Times New Roman" w:cs="Times New Roman"/>
          <w:sz w:val="24"/>
          <w:szCs w:val="24"/>
        </w:rPr>
        <w:t xml:space="preserve">was observed to be highest followed by </w:t>
      </w:r>
      <w:proofErr w:type="spellStart"/>
      <w:proofErr w:type="gramStart"/>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w:t>
      </w:r>
      <w:proofErr w:type="gramEnd"/>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w:t>
      </w:r>
      <w:proofErr w:type="spellEnd"/>
      <w:r>
        <w:rPr>
          <w:rStyle w:val="Emphasis"/>
          <w:rFonts w:ascii="Times New Roman" w:hAnsi="Times New Roman" w:cs="Times New Roman"/>
          <w:iCs w:val="0"/>
          <w:sz w:val="24"/>
          <w:szCs w:val="24"/>
          <w:shd w:val="clear" w:color="auto" w:fill="FFFFFF"/>
          <w:lang w:val="en-GB"/>
        </w:rPr>
        <w:t>.</w:t>
      </w:r>
      <w:proofErr w:type="gramEnd"/>
      <w:r>
        <w:rPr>
          <w:rStyle w:val="Emphasis"/>
          <w:rFonts w:ascii="Times New Roman" w:hAnsi="Times New Roman" w:cs="Times New Roman"/>
          <w:iCs w:val="0"/>
          <w:sz w:val="24"/>
          <w:szCs w:val="24"/>
          <w:shd w:val="clear" w:color="auto" w:fill="FFFFFF"/>
          <w:lang w:val="en-GB"/>
        </w:rPr>
        <w:t xml:space="preserve"> </w:t>
      </w:r>
      <w:proofErr w:type="gramStart"/>
      <w:r>
        <w:rPr>
          <w:rStyle w:val="Emphasis"/>
          <w:rFonts w:ascii="Times New Roman" w:hAnsi="Times New Roman" w:cs="Times New Roman"/>
          <w:iCs w:val="0"/>
          <w:sz w:val="24"/>
          <w:szCs w:val="24"/>
          <w:shd w:val="clear" w:color="auto" w:fill="FFFFFF"/>
          <w:lang w:val="en-GB"/>
        </w:rPr>
        <w:t>silverside,</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proofErr w:type="spellStart"/>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while it was not detected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Pr>
          <w:rStyle w:val="lrzxr"/>
          <w:rFonts w:ascii="Times New Roman" w:hAnsi="Times New Roman" w:cs="Times New Roman"/>
          <w:color w:val="222222"/>
          <w:sz w:val="24"/>
          <w:szCs w:val="24"/>
          <w:shd w:val="clear" w:color="auto" w:fill="FFFFFF"/>
          <w:lang w:val="en-GB"/>
        </w:rPr>
        <w:t xml:space="preserve"> The fluorene concentration in </w:t>
      </w:r>
      <w:r>
        <w:rPr>
          <w:rStyle w:val="Emphasis"/>
          <w:rFonts w:ascii="Times New Roman" w:hAnsi="Times New Roman" w:cs="Times New Roman"/>
          <w:iCs w:val="0"/>
          <w:sz w:val="24"/>
          <w:szCs w:val="24"/>
          <w:shd w:val="clear" w:color="auto" w:fill="FFFFFF"/>
          <w:lang w:val="en-GB"/>
        </w:rPr>
        <w:t>A. silverside</w:t>
      </w:r>
      <w:r>
        <w:rPr>
          <w:rStyle w:val="lrzxr"/>
          <w:rFonts w:ascii="Times New Roman" w:hAnsi="Times New Roman" w:cs="Times New Roman"/>
          <w:color w:val="222222"/>
          <w:sz w:val="24"/>
          <w:szCs w:val="24"/>
          <w:shd w:val="clear" w:color="auto" w:fill="FFFFFF"/>
          <w:lang w:val="en-GB"/>
        </w:rPr>
        <w:t xml:space="preserve"> was seen to be highest next was </w:t>
      </w:r>
      <w:proofErr w:type="spellStart"/>
      <w:proofErr w:type="gram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r w:rsidRPr="00A65E46">
        <w:rPr>
          <w:rFonts w:ascii="Times New Roman" w:hAnsi="Times New Roman" w:cs="Times New Roman"/>
          <w:i/>
          <w:sz w:val="24"/>
          <w:szCs w:val="24"/>
        </w:rPr>
        <w:t>roseus</w:t>
      </w:r>
      <w:r>
        <w:rPr>
          <w:rFonts w:ascii="Times New Roman" w:hAnsi="Times New Roman" w:cs="Times New Roman"/>
          <w:i/>
          <w:sz w:val="24"/>
          <w:szCs w:val="24"/>
        </w:rPr>
        <w:t xml:space="preserve">, </w:t>
      </w:r>
      <w:r>
        <w:rPr>
          <w:rFonts w:ascii="Times New Roman" w:hAnsi="Times New Roman" w:cs="Times New Roman"/>
          <w:i/>
          <w:sz w:val="24"/>
          <w:szCs w:val="24"/>
          <w:shd w:val="clear" w:color="auto" w:fill="FFFFFF"/>
          <w:lang w:val="en-GB"/>
        </w:rPr>
        <w:t xml:space="preserve">P. </w:t>
      </w:r>
      <w:proofErr w:type="spellStart"/>
      <w:proofErr w:type="gramStart"/>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w:t>
      </w:r>
      <w:proofErr w:type="gramEnd"/>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it was not detected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and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sidR="00F45FCF">
        <w:rPr>
          <w:rStyle w:val="lrzxr"/>
          <w:rFonts w:ascii="Times New Roman" w:hAnsi="Times New Roman" w:cs="Times New Roman"/>
          <w:i/>
          <w:color w:val="222222"/>
          <w:sz w:val="24"/>
          <w:szCs w:val="24"/>
          <w:shd w:val="clear" w:color="auto" w:fill="FFFFFF"/>
          <w:lang w:val="en-GB"/>
        </w:rPr>
        <w:t xml:space="preserve"> </w:t>
      </w:r>
      <w:r w:rsidRPr="00CA33CF">
        <w:rPr>
          <w:rFonts w:ascii="Times New Roman" w:hAnsi="Times New Roman" w:cs="Times New Roman"/>
          <w:color w:val="000000" w:themeColor="text1"/>
          <w:sz w:val="24"/>
          <w:szCs w:val="24"/>
          <w:lang w:val="en-GB"/>
        </w:rPr>
        <w:t>Phenanthrene</w:t>
      </w:r>
      <w:r>
        <w:rPr>
          <w:rFonts w:ascii="Times New Roman" w:hAnsi="Times New Roman" w:cs="Times New Roman"/>
          <w:color w:val="000000" w:themeColor="text1"/>
          <w:sz w:val="24"/>
          <w:szCs w:val="24"/>
          <w:lang w:val="en-GB"/>
        </w:rPr>
        <w:t xml:space="preserve"> level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color w:val="000000" w:themeColor="text1"/>
          <w:sz w:val="24"/>
          <w:szCs w:val="24"/>
          <w:lang w:val="en-GB"/>
        </w:rPr>
        <w:t xml:space="preserve"> was noticed to be highest followed by </w:t>
      </w:r>
      <w:proofErr w:type="spellStart"/>
      <w:r w:rsidRPr="006A14FD">
        <w:rPr>
          <w:rFonts w:ascii="Georgia" w:hAnsi="Georgia"/>
          <w:i/>
        </w:rPr>
        <w:t>Potamonautes</w:t>
      </w:r>
      <w:proofErr w:type="spellEnd"/>
      <w:r w:rsidRPr="006A14FD">
        <w:rPr>
          <w:rFonts w:ascii="Georgia" w:hAnsi="Georgia"/>
          <w:i/>
        </w:rPr>
        <w:t xml:space="preserve"> </w:t>
      </w:r>
      <w:proofErr w:type="spellStart"/>
      <w:proofErr w:type="gram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w:t>
      </w:r>
      <w:proofErr w:type="gramEnd"/>
      <w:r>
        <w:rPr>
          <w:rStyle w:val="Emphasis"/>
          <w:rFonts w:ascii="Times New Roman" w:hAnsi="Times New Roman" w:cs="Times New Roman"/>
          <w:iCs w:val="0"/>
          <w:sz w:val="24"/>
          <w:szCs w:val="24"/>
          <w:shd w:val="clear" w:color="auto" w:fill="FFFFFF"/>
          <w:lang w:val="en-GB"/>
        </w:rPr>
        <w:t xml:space="preserve"> silverside,</w:t>
      </w:r>
      <w:r w:rsidRPr="00722BFA">
        <w:rPr>
          <w:rFonts w:ascii="Times New Roman" w:hAnsi="Times New Roman" w:cs="Times New Roman"/>
          <w:i/>
          <w:sz w:val="24"/>
          <w:szCs w:val="24"/>
          <w:shd w:val="clear" w:color="auto" w:fill="FFFFFF"/>
          <w:lang w:val="en-GB"/>
        </w:rPr>
        <w:t xml:space="preserve"> H</w:t>
      </w:r>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Style w:val="Emphasis"/>
          <w:rFonts w:ascii="Times New Roman" w:hAnsi="Times New Roman" w:cs="Times New Roman"/>
          <w:iCs w:val="0"/>
          <w:sz w:val="24"/>
          <w:szCs w:val="24"/>
          <w:shd w:val="clear" w:color="auto" w:fill="FFFFFF"/>
          <w:lang w:val="en-GB"/>
        </w:rPr>
        <w:t>,</w:t>
      </w:r>
      <w:r w:rsidRPr="009233D8">
        <w:rPr>
          <w:rFonts w:ascii="Times New Roman" w:hAnsi="Times New Roman" w:cs="Times New Roman"/>
          <w:i/>
          <w:sz w:val="24"/>
          <w:szCs w:val="24"/>
          <w:shd w:val="clear" w:color="auto" w:fill="FFFFFF"/>
          <w:lang w:val="en-GB"/>
        </w:rPr>
        <w:t>Grapsidae</w:t>
      </w:r>
      <w:proofErr w:type="spellEnd"/>
      <w:proofErr w:type="gram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 xml:space="preserve">C.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roofErr w:type="gramEnd"/>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i/>
          <w:sz w:val="24"/>
          <w:szCs w:val="24"/>
          <w:shd w:val="clear" w:color="auto" w:fill="FFFFFF"/>
          <w:lang w:val="en-GB"/>
        </w:rPr>
        <w:t xml:space="preserve">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while the least was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(Table 5). The </w:t>
      </w:r>
      <w:r>
        <w:rPr>
          <w:rFonts w:ascii="Times New Roman" w:hAnsi="Times New Roman" w:cs="Times New Roman"/>
          <w:color w:val="000000" w:themeColor="text1"/>
          <w:sz w:val="24"/>
          <w:szCs w:val="24"/>
          <w:lang w:val="en-GB"/>
        </w:rPr>
        <w:t>f</w:t>
      </w:r>
      <w:r w:rsidRPr="00CA33CF">
        <w:rPr>
          <w:rFonts w:ascii="Times New Roman" w:hAnsi="Times New Roman" w:cs="Times New Roman"/>
          <w:color w:val="000000" w:themeColor="text1"/>
          <w:sz w:val="24"/>
          <w:szCs w:val="24"/>
          <w:lang w:val="en-GB"/>
        </w:rPr>
        <w:t>luoranthene</w:t>
      </w:r>
      <w:r>
        <w:rPr>
          <w:rFonts w:ascii="Times New Roman" w:hAnsi="Times New Roman" w:cs="Times New Roman"/>
          <w:sz w:val="24"/>
          <w:szCs w:val="24"/>
          <w:shd w:val="clear" w:color="auto" w:fill="FFFFFF"/>
          <w:lang w:val="en-GB"/>
        </w:rPr>
        <w:t xml:space="preserve"> concentration in </w:t>
      </w:r>
      <w:r>
        <w:rPr>
          <w:rStyle w:val="Emphasis"/>
          <w:rFonts w:ascii="Times New Roman" w:hAnsi="Times New Roman" w:cs="Times New Roman"/>
          <w:iCs w:val="0"/>
          <w:sz w:val="24"/>
          <w:szCs w:val="24"/>
          <w:shd w:val="clear" w:color="auto" w:fill="FFFFFF"/>
          <w:lang w:val="en-GB"/>
        </w:rPr>
        <w:t xml:space="preserve">A. </w:t>
      </w:r>
      <w:proofErr w:type="spellStart"/>
      <w:r>
        <w:rPr>
          <w:rStyle w:val="Emphasis"/>
          <w:rFonts w:ascii="Times New Roman" w:hAnsi="Times New Roman" w:cs="Times New Roman"/>
          <w:iCs w:val="0"/>
          <w:sz w:val="24"/>
          <w:szCs w:val="24"/>
          <w:shd w:val="clear" w:color="auto" w:fill="FFFFFF"/>
          <w:lang w:val="en-GB"/>
        </w:rPr>
        <w:t>silverside</w:t>
      </w:r>
      <w:r>
        <w:rPr>
          <w:rFonts w:ascii="Times New Roman" w:hAnsi="Times New Roman" w:cs="Times New Roman"/>
          <w:sz w:val="24"/>
          <w:szCs w:val="24"/>
          <w:shd w:val="clear" w:color="auto" w:fill="FFFFFF"/>
          <w:lang w:val="en-GB"/>
        </w:rPr>
        <w:t>was</w:t>
      </w:r>
      <w:proofErr w:type="spellEnd"/>
      <w:r>
        <w:rPr>
          <w:rFonts w:ascii="Times New Roman" w:hAnsi="Times New Roman" w:cs="Times New Roman"/>
          <w:sz w:val="24"/>
          <w:szCs w:val="24"/>
          <w:shd w:val="clear" w:color="auto" w:fill="FFFFFF"/>
          <w:lang w:val="en-GB"/>
        </w:rPr>
        <w:t xml:space="preserve"> observed to be highest next was </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r>
        <w:rPr>
          <w:rFonts w:ascii="Times New Roman" w:hAnsi="Times New Roman" w:cs="Times New Roman"/>
          <w:i/>
          <w:sz w:val="24"/>
          <w:szCs w:val="24"/>
        </w:rPr>
        <w:t xml:space="preserve">C.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w:t>
      </w:r>
      <w:proofErr w:type="gramEnd"/>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while </w:t>
      </w:r>
      <w:r w:rsidRPr="00CA33CF">
        <w:rPr>
          <w:rFonts w:ascii="Times New Roman" w:hAnsi="Times New Roman" w:cs="Times New Roman"/>
          <w:color w:val="000000" w:themeColor="text1"/>
          <w:sz w:val="24"/>
          <w:szCs w:val="24"/>
          <w:lang w:val="en-GB"/>
        </w:rPr>
        <w:t>Fluoranthene</w:t>
      </w:r>
      <w:r>
        <w:rPr>
          <w:rFonts w:ascii="Times New Roman" w:hAnsi="Times New Roman" w:cs="Times New Roman"/>
          <w:color w:val="000000" w:themeColor="text1"/>
          <w:sz w:val="24"/>
          <w:szCs w:val="24"/>
          <w:lang w:val="en-GB"/>
        </w:rPr>
        <w:t xml:space="preserve"> was not detected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sz w:val="24"/>
          <w:szCs w:val="24"/>
          <w:shd w:val="clear" w:color="auto" w:fill="FFFFFF"/>
          <w:lang w:val="en-GB"/>
        </w:rPr>
        <w:t>and</w:t>
      </w:r>
      <w:proofErr w:type="spellEnd"/>
      <w:r>
        <w:rPr>
          <w:rFonts w:ascii="Times New Roman" w:hAnsi="Times New Roman" w:cs="Times New Roman"/>
          <w:sz w:val="24"/>
          <w:szCs w:val="24"/>
          <w:shd w:val="clear" w:color="auto" w:fill="FFFFFF"/>
          <w:lang w:val="en-GB"/>
        </w:rPr>
        <w:t xml:space="preserv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Pr>
          <w:rStyle w:val="lrzxr"/>
          <w:rFonts w:ascii="Times New Roman" w:hAnsi="Times New Roman" w:cs="Times New Roman"/>
          <w:color w:val="222222"/>
          <w:sz w:val="24"/>
          <w:szCs w:val="24"/>
          <w:shd w:val="clear" w:color="auto" w:fill="FFFFFF"/>
          <w:lang w:val="en-GB"/>
        </w:rPr>
        <w:t xml:space="preserve"> The level of </w:t>
      </w:r>
      <w:proofErr w:type="spellStart"/>
      <w:r>
        <w:rPr>
          <w:rFonts w:ascii="Times New Roman" w:hAnsi="Times New Roman" w:cs="Times New Roman"/>
          <w:bCs/>
          <w:color w:val="000000" w:themeColor="text1"/>
          <w:sz w:val="24"/>
          <w:szCs w:val="24"/>
          <w:lang w:val="en-GB"/>
        </w:rPr>
        <w:t>naphathalene</w:t>
      </w:r>
      <w:proofErr w:type="spellEnd"/>
      <w:r>
        <w:rPr>
          <w:rFonts w:ascii="Times New Roman" w:hAnsi="Times New Roman" w:cs="Times New Roman"/>
          <w:bCs/>
          <w:color w:val="000000" w:themeColor="text1"/>
          <w:sz w:val="24"/>
          <w:szCs w:val="24"/>
          <w:lang w:val="en-GB"/>
        </w:rPr>
        <w:t xml:space="preserve">, </w:t>
      </w:r>
      <w:r>
        <w:rPr>
          <w:rFonts w:ascii="Times New Roman" w:hAnsi="Times New Roman" w:cs="Times New Roman"/>
          <w:sz w:val="24"/>
          <w:szCs w:val="24"/>
          <w:shd w:val="clear" w:color="auto" w:fill="FFFFFF"/>
          <w:lang w:val="en-GB"/>
        </w:rPr>
        <w:t xml:space="preserve">acenaphthylene,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and </w:t>
      </w:r>
      <w:r>
        <w:rPr>
          <w:rStyle w:val="lrzxr"/>
          <w:rFonts w:ascii="Times New Roman" w:hAnsi="Times New Roman" w:cs="Times New Roman"/>
          <w:color w:val="222222"/>
          <w:sz w:val="24"/>
          <w:szCs w:val="24"/>
          <w:shd w:val="clear" w:color="auto" w:fill="FFFFFF"/>
          <w:lang w:val="en-GB"/>
        </w:rPr>
        <w:t>fluorene</w:t>
      </w:r>
      <w:r>
        <w:rPr>
          <w:rFonts w:ascii="Times New Roman" w:hAnsi="Times New Roman" w:cs="Times New Roman"/>
          <w:bCs/>
          <w:color w:val="000000" w:themeColor="text1"/>
          <w:sz w:val="24"/>
          <w:szCs w:val="24"/>
          <w:lang w:val="en-GB"/>
        </w:rPr>
        <w:t xml:space="preserve"> estimated in this study in </w:t>
      </w:r>
      <w:proofErr w:type="spellStart"/>
      <w:proofErr w:type="gram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proofErr w:type="spellStart"/>
      <w:r w:rsidRPr="006A14FD">
        <w:rPr>
          <w:rFonts w:ascii="Georgia" w:hAnsi="Georgia"/>
          <w:i/>
        </w:rPr>
        <w:t>Potamonautes</w:t>
      </w:r>
      <w:proofErr w:type="spellEnd"/>
      <w:proofErr w:type="gramEnd"/>
      <w:r w:rsidRPr="006A14FD">
        <w:rPr>
          <w:rFonts w:ascii="Georgia" w:hAnsi="Georgia"/>
          <w:i/>
        </w:rPr>
        <w:t xml:space="preserve"> </w:t>
      </w:r>
      <w:proofErr w:type="spellStart"/>
      <w:proofErr w:type="gramStart"/>
      <w:r w:rsidRPr="006A14FD">
        <w:rPr>
          <w:rFonts w:ascii="Georgia" w:hAnsi="Georgia"/>
          <w:i/>
        </w:rPr>
        <w:t>busungwe</w:t>
      </w:r>
      <w:proofErr w:type="spellEnd"/>
      <w:r>
        <w:rPr>
          <w:rFonts w:ascii="Georgia" w:hAnsi="Georgia"/>
          <w:i/>
        </w:rPr>
        <w:t>,</w:t>
      </w:r>
      <w:proofErr w:type="spellStart"/>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proofErr w:type="gramEnd"/>
      <w:r>
        <w:rPr>
          <w:rStyle w:val="lrzxr"/>
          <w:rFonts w:ascii="Times New Roman" w:hAnsi="Times New Roman" w:cs="Times New Roman"/>
          <w:i/>
          <w:color w:val="222222"/>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Style w:val="lrzxr"/>
          <w:rFonts w:ascii="Times New Roman" w:hAnsi="Times New Roman" w:cs="Times New Roman"/>
          <w:color w:val="222222"/>
          <w:sz w:val="24"/>
          <w:szCs w:val="24"/>
          <w:shd w:val="clear" w:color="auto" w:fill="FFFFFF"/>
          <w:lang w:val="en-GB"/>
        </w:rPr>
        <w:t xml:space="preserve"> is higher than the those reported by </w:t>
      </w:r>
      <w:proofErr w:type="spellStart"/>
      <w:r>
        <w:rPr>
          <w:rFonts w:ascii="Arial" w:hAnsi="Arial" w:cs="Arial"/>
          <w:shd w:val="clear" w:color="auto" w:fill="FFFFFF"/>
        </w:rPr>
        <w:t>Nwaichi</w:t>
      </w:r>
      <w:proofErr w:type="spellEnd"/>
      <w:r w:rsidR="00F45FCF">
        <w:rPr>
          <w:rFonts w:ascii="Arial" w:hAnsi="Arial" w:cs="Arial"/>
          <w:shd w:val="clear" w:color="auto" w:fill="FFFFFF"/>
        </w:rPr>
        <w:t xml:space="preserve"> </w:t>
      </w:r>
      <w:r w:rsidRPr="008505EB">
        <w:rPr>
          <w:rFonts w:ascii="Arial" w:hAnsi="Arial" w:cs="Arial"/>
          <w:i/>
          <w:shd w:val="clear" w:color="auto" w:fill="FFFFFF"/>
        </w:rPr>
        <w:t>et al</w:t>
      </w:r>
      <w:r>
        <w:rPr>
          <w:rFonts w:ascii="Arial" w:hAnsi="Arial" w:cs="Arial"/>
          <w:shd w:val="clear" w:color="auto" w:fill="FFFFFF"/>
        </w:rPr>
        <w:t>. (2016)</w:t>
      </w:r>
    </w:p>
    <w:p w14:paraId="319A4F5A" w14:textId="77777777" w:rsidR="00BD0634" w:rsidRPr="00170F95" w:rsidRDefault="00BD0634" w:rsidP="00BD0634">
      <w:pPr>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 pyrene level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sz w:val="24"/>
          <w:szCs w:val="24"/>
          <w:shd w:val="clear" w:color="auto" w:fill="FFFFFF"/>
          <w:lang w:val="en-GB"/>
        </w:rPr>
        <w:t xml:space="preserve"> was highest next was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w:t>
      </w:r>
      <w:proofErr w:type="spellEnd"/>
      <w:r>
        <w:rPr>
          <w:rStyle w:val="Emphasis"/>
          <w:rFonts w:ascii="Times New Roman" w:hAnsi="Times New Roman" w:cs="Times New Roman"/>
          <w:iCs w:val="0"/>
          <w:sz w:val="24"/>
          <w:szCs w:val="24"/>
          <w:shd w:val="clear" w:color="auto" w:fill="FFFFFF"/>
          <w:lang w:val="en-GB"/>
        </w:rPr>
        <w:t>.</w:t>
      </w:r>
      <w:proofErr w:type="gramEnd"/>
      <w:r>
        <w:rPr>
          <w:rStyle w:val="Emphasis"/>
          <w:rFonts w:ascii="Times New Roman" w:hAnsi="Times New Roman" w:cs="Times New Roman"/>
          <w:iCs w:val="0"/>
          <w:sz w:val="24"/>
          <w:szCs w:val="24"/>
          <w:shd w:val="clear" w:color="auto" w:fill="FFFFFF"/>
          <w:lang w:val="en-GB"/>
        </w:rPr>
        <w:t xml:space="preserve"> silverside, </w:t>
      </w:r>
      <w:proofErr w:type="spellStart"/>
      <w:proofErr w:type="gram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proofErr w:type="spellStart"/>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,B</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while it was not detected in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Also, Chrysene level observed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was higher followed by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 xml:space="preserve">, </w:t>
      </w:r>
      <w:r>
        <w:rPr>
          <w:rStyle w:val="Emphasis"/>
          <w:rFonts w:ascii="Times New Roman" w:hAnsi="Times New Roman" w:cs="Times New Roman"/>
          <w:iCs w:val="0"/>
          <w:sz w:val="24"/>
          <w:szCs w:val="24"/>
          <w:shd w:val="clear" w:color="auto" w:fill="FFFFFF"/>
          <w:lang w:val="en-GB"/>
        </w:rPr>
        <w:t xml:space="preserve">A. silverside,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 xml:space="preserve">, 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while it was not detected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w:t>
      </w:r>
      <w:r w:rsidRPr="00CA33CF">
        <w:rPr>
          <w:rFonts w:ascii="Times New Roman" w:hAnsi="Times New Roman" w:cs="Times New Roman"/>
          <w:color w:val="000000" w:themeColor="text1"/>
          <w:sz w:val="24"/>
          <w:szCs w:val="24"/>
          <w:lang w:val="en-GB"/>
        </w:rPr>
        <w:t>Benzo</w:t>
      </w:r>
      <w:r>
        <w:rPr>
          <w:rFonts w:ascii="Times New Roman" w:hAnsi="Times New Roman" w:cs="Times New Roman"/>
          <w:color w:val="000000" w:themeColor="text1"/>
          <w:sz w:val="24"/>
          <w:szCs w:val="24"/>
          <w:lang w:val="en-GB"/>
        </w:rPr>
        <w:t xml:space="preserve"> (k), </w:t>
      </w:r>
      <w:r w:rsidRPr="00CA33CF">
        <w:rPr>
          <w:rFonts w:ascii="Times New Roman" w:hAnsi="Times New Roman" w:cs="Times New Roman"/>
          <w:color w:val="000000" w:themeColor="text1"/>
          <w:sz w:val="24"/>
          <w:szCs w:val="24"/>
          <w:lang w:val="en-GB"/>
        </w:rPr>
        <w:t>Benzo(a) pyrene</w:t>
      </w:r>
      <w:r>
        <w:rPr>
          <w:rFonts w:ascii="Times New Roman" w:hAnsi="Times New Roman" w:cs="Times New Roman"/>
          <w:color w:val="000000" w:themeColor="text1"/>
          <w:sz w:val="24"/>
          <w:szCs w:val="24"/>
          <w:lang w:val="en-GB"/>
        </w:rPr>
        <w:t xml:space="preserve">, </w:t>
      </w:r>
      <w:proofErr w:type="spellStart"/>
      <w:r w:rsidRPr="00CA33CF">
        <w:rPr>
          <w:rFonts w:ascii="Times New Roman" w:hAnsi="Times New Roman" w:cs="Times New Roman"/>
          <w:color w:val="000000" w:themeColor="text1"/>
          <w:sz w:val="24"/>
          <w:szCs w:val="24"/>
          <w:lang w:val="en-GB"/>
        </w:rPr>
        <w:t>Indeno</w:t>
      </w:r>
      <w:proofErr w:type="spellEnd"/>
      <w:r w:rsidRPr="00CA33CF">
        <w:rPr>
          <w:rFonts w:ascii="Times New Roman" w:hAnsi="Times New Roman" w:cs="Times New Roman"/>
          <w:color w:val="000000" w:themeColor="text1"/>
          <w:sz w:val="24"/>
          <w:szCs w:val="24"/>
          <w:lang w:val="en-GB"/>
        </w:rPr>
        <w:t>(1,2,3-cd) pyrene</w:t>
      </w:r>
      <w:r>
        <w:rPr>
          <w:rFonts w:ascii="Times New Roman" w:hAnsi="Times New Roman" w:cs="Times New Roman"/>
          <w:color w:val="000000" w:themeColor="text1"/>
          <w:sz w:val="24"/>
          <w:szCs w:val="24"/>
          <w:lang w:val="en-GB"/>
        </w:rPr>
        <w:t xml:space="preserve">, </w:t>
      </w:r>
      <w:proofErr w:type="spellStart"/>
      <w:r w:rsidRPr="00CA33CF">
        <w:rPr>
          <w:rFonts w:ascii="Times New Roman" w:hAnsi="Times New Roman" w:cs="Times New Roman"/>
          <w:color w:val="000000" w:themeColor="text1"/>
          <w:sz w:val="24"/>
          <w:szCs w:val="24"/>
          <w:lang w:val="en-GB"/>
        </w:rPr>
        <w:t>Dibenz</w:t>
      </w:r>
      <w:proofErr w:type="spellEnd"/>
      <w:r w:rsidRPr="00CA33CF">
        <w:rPr>
          <w:rFonts w:ascii="Times New Roman" w:hAnsi="Times New Roman" w:cs="Times New Roman"/>
          <w:color w:val="000000" w:themeColor="text1"/>
          <w:sz w:val="24"/>
          <w:szCs w:val="24"/>
          <w:lang w:val="en-GB"/>
        </w:rPr>
        <w:t xml:space="preserve"> (</w:t>
      </w:r>
      <w:proofErr w:type="spellStart"/>
      <w:r w:rsidRPr="00CA33CF">
        <w:rPr>
          <w:rFonts w:ascii="Times New Roman" w:hAnsi="Times New Roman" w:cs="Times New Roman"/>
          <w:color w:val="000000" w:themeColor="text1"/>
          <w:sz w:val="24"/>
          <w:szCs w:val="24"/>
          <w:lang w:val="en-GB"/>
        </w:rPr>
        <w:t>a,h</w:t>
      </w:r>
      <w:proofErr w:type="spellEnd"/>
      <w:r w:rsidRPr="00CA33CF">
        <w:rPr>
          <w:rFonts w:ascii="Times New Roman" w:hAnsi="Times New Roman" w:cs="Times New Roman"/>
          <w:color w:val="000000" w:themeColor="text1"/>
          <w:sz w:val="24"/>
          <w:szCs w:val="24"/>
          <w:lang w:val="en-GB"/>
        </w:rPr>
        <w:t>) anthracene</w:t>
      </w:r>
      <w:r>
        <w:rPr>
          <w:rFonts w:ascii="Times New Roman" w:hAnsi="Times New Roman" w:cs="Times New Roman"/>
          <w:color w:val="000000" w:themeColor="text1"/>
          <w:sz w:val="24"/>
          <w:szCs w:val="24"/>
          <w:lang w:val="en-GB"/>
        </w:rPr>
        <w:t xml:space="preserve">, and </w:t>
      </w:r>
      <w:r w:rsidRPr="00CA33CF">
        <w:rPr>
          <w:rFonts w:ascii="Times New Roman" w:hAnsi="Times New Roman" w:cs="Times New Roman"/>
          <w:color w:val="000000" w:themeColor="text1"/>
          <w:sz w:val="24"/>
          <w:szCs w:val="24"/>
          <w:lang w:val="en-GB"/>
        </w:rPr>
        <w:t>Benzo(</w:t>
      </w:r>
      <w:proofErr w:type="spellStart"/>
      <w:r w:rsidRPr="00CA33CF">
        <w:rPr>
          <w:rFonts w:ascii="Times New Roman" w:hAnsi="Times New Roman" w:cs="Times New Roman"/>
          <w:color w:val="000000" w:themeColor="text1"/>
          <w:sz w:val="24"/>
          <w:szCs w:val="24"/>
          <w:lang w:val="en-GB"/>
        </w:rPr>
        <w:t>g,h,i</w:t>
      </w:r>
      <w:proofErr w:type="spellEnd"/>
      <w:r w:rsidRPr="00CA33CF">
        <w:rPr>
          <w:rFonts w:ascii="Times New Roman" w:hAnsi="Times New Roman" w:cs="Times New Roman"/>
          <w:color w:val="000000" w:themeColor="text1"/>
          <w:sz w:val="24"/>
          <w:szCs w:val="24"/>
          <w:lang w:val="en-GB"/>
        </w:rPr>
        <w:t>) perylene</w:t>
      </w:r>
      <w:r>
        <w:rPr>
          <w:rFonts w:ascii="Times New Roman" w:hAnsi="Times New Roman" w:cs="Times New Roman"/>
          <w:color w:val="000000" w:themeColor="text1"/>
          <w:sz w:val="24"/>
          <w:szCs w:val="24"/>
          <w:lang w:val="en-GB"/>
        </w:rPr>
        <w:t xml:space="preserve"> were below detection limit in all the seafood used for this study. </w:t>
      </w:r>
      <w:r w:rsidRPr="00170F95">
        <w:rPr>
          <w:rFonts w:ascii="Times New Roman" w:hAnsi="Times New Roman" w:cs="Times New Roman"/>
          <w:sz w:val="24"/>
          <w:szCs w:val="24"/>
          <w:lang w:val="en-GB"/>
        </w:rPr>
        <w:t xml:space="preserve">Chrysene is perhaps cancer-causing polycyclic fragrant hydrocarbon and its presence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170F95">
        <w:rPr>
          <w:rFonts w:ascii="Times New Roman" w:hAnsi="Times New Roman" w:cs="Times New Roman"/>
          <w:i/>
          <w:sz w:val="24"/>
          <w:szCs w:val="24"/>
          <w:shd w:val="clear" w:color="auto" w:fill="FFFFFF"/>
          <w:lang w:val="en-GB"/>
        </w:rPr>
        <w:t xml:space="preserve">, </w:t>
      </w:r>
      <w:r w:rsidRPr="00170F95">
        <w:rPr>
          <w:rStyle w:val="Emphasis"/>
          <w:rFonts w:ascii="Times New Roman" w:hAnsi="Times New Roman" w:cs="Times New Roman"/>
          <w:iCs w:val="0"/>
          <w:sz w:val="24"/>
          <w:szCs w:val="24"/>
          <w:shd w:val="clear" w:color="auto" w:fill="FFFFFF"/>
          <w:lang w:val="en-GB"/>
        </w:rPr>
        <w:t xml:space="preserve">A. silverside, </w:t>
      </w:r>
      <w:proofErr w:type="spellStart"/>
      <w:r w:rsidRPr="00170F95">
        <w:rPr>
          <w:rStyle w:val="lrzxr"/>
          <w:rFonts w:ascii="Times New Roman" w:hAnsi="Times New Roman" w:cs="Times New Roman"/>
          <w:i/>
          <w:sz w:val="24"/>
          <w:szCs w:val="24"/>
          <w:shd w:val="clear" w:color="auto" w:fill="FFFFFF"/>
          <w:lang w:val="en-GB"/>
        </w:rPr>
        <w:t>Oxudercinae</w:t>
      </w:r>
      <w:proofErr w:type="spellEnd"/>
      <w:r w:rsidRPr="00170F95">
        <w:rPr>
          <w:rStyle w:val="lrzxr"/>
          <w:rFonts w:ascii="Times New Roman" w:hAnsi="Times New Roman" w:cs="Times New Roman"/>
          <w:i/>
          <w:sz w:val="24"/>
          <w:szCs w:val="24"/>
          <w:shd w:val="clear" w:color="auto" w:fill="FFFFFF"/>
          <w:lang w:val="en-GB"/>
        </w:rPr>
        <w:t xml:space="preserve">, </w:t>
      </w:r>
      <w:proofErr w:type="spellStart"/>
      <w:r w:rsidRPr="00170F95">
        <w:rPr>
          <w:rFonts w:ascii="Times New Roman" w:hAnsi="Times New Roman" w:cs="Times New Roman"/>
          <w:i/>
          <w:sz w:val="24"/>
          <w:szCs w:val="24"/>
          <w:shd w:val="clear" w:color="auto" w:fill="FFFFFF"/>
          <w:lang w:val="en-GB"/>
        </w:rPr>
        <w:t>Gecarcinidae</w:t>
      </w:r>
      <w:proofErr w:type="spellEnd"/>
      <w:r w:rsidRPr="00170F95">
        <w:rPr>
          <w:rFonts w:ascii="Times New Roman" w:hAnsi="Times New Roman" w:cs="Times New Roman"/>
          <w:i/>
          <w:sz w:val="24"/>
          <w:szCs w:val="24"/>
          <w:shd w:val="clear" w:color="auto" w:fill="FFFFFF"/>
          <w:lang w:val="en-GB"/>
        </w:rPr>
        <w:t xml:space="preserve">, </w:t>
      </w:r>
      <w:r w:rsidRPr="00170F95">
        <w:rPr>
          <w:rFonts w:ascii="Times New Roman" w:hAnsi="Times New Roman" w:cs="Times New Roman"/>
          <w:sz w:val="24"/>
          <w:szCs w:val="24"/>
          <w:shd w:val="clear" w:color="auto" w:fill="FFFFFF"/>
          <w:lang w:val="en-GB"/>
        </w:rPr>
        <w:t xml:space="preserve">and </w:t>
      </w:r>
      <w:r w:rsidRPr="00170F95">
        <w:rPr>
          <w:rFonts w:ascii="Times New Roman" w:hAnsi="Times New Roman" w:cs="Times New Roman"/>
          <w:i/>
          <w:sz w:val="24"/>
          <w:szCs w:val="24"/>
          <w:shd w:val="clear" w:color="auto" w:fill="FFFFFF"/>
          <w:lang w:val="en-GB"/>
        </w:rPr>
        <w:t xml:space="preserve">B. </w:t>
      </w:r>
      <w:proofErr w:type="spellStart"/>
      <w:r w:rsidRPr="00170F95">
        <w:rPr>
          <w:rFonts w:ascii="Times New Roman" w:hAnsi="Times New Roman" w:cs="Times New Roman"/>
          <w:i/>
          <w:sz w:val="24"/>
          <w:szCs w:val="24"/>
          <w:shd w:val="clear" w:color="auto" w:fill="FFFFFF"/>
          <w:lang w:val="en-GB"/>
        </w:rPr>
        <w:t>bajad</w:t>
      </w:r>
      <w:proofErr w:type="spellEnd"/>
      <w:r w:rsidRPr="00170F95">
        <w:rPr>
          <w:rFonts w:ascii="Times New Roman" w:hAnsi="Times New Roman" w:cs="Times New Roman"/>
          <w:sz w:val="24"/>
          <w:szCs w:val="24"/>
          <w:shd w:val="clear" w:color="auto" w:fill="FFFFFF"/>
          <w:lang w:val="en-GB"/>
        </w:rPr>
        <w:t xml:space="preserve"> is suggestive of the possibility of cancer risk upon consumption of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170F95">
        <w:rPr>
          <w:rFonts w:ascii="Times New Roman" w:hAnsi="Times New Roman" w:cs="Times New Roman"/>
          <w:i/>
          <w:sz w:val="24"/>
          <w:szCs w:val="24"/>
          <w:shd w:val="clear" w:color="auto" w:fill="FFFFFF"/>
          <w:lang w:val="en-GB"/>
        </w:rPr>
        <w:t xml:space="preserve">, </w:t>
      </w:r>
      <w:r w:rsidRPr="00170F95">
        <w:rPr>
          <w:rStyle w:val="Emphasis"/>
          <w:rFonts w:ascii="Times New Roman" w:hAnsi="Times New Roman" w:cs="Times New Roman"/>
          <w:iCs w:val="0"/>
          <w:sz w:val="24"/>
          <w:szCs w:val="24"/>
          <w:shd w:val="clear" w:color="auto" w:fill="FFFFFF"/>
          <w:lang w:val="en-GB"/>
        </w:rPr>
        <w:t xml:space="preserve">A. silverside, </w:t>
      </w:r>
      <w:proofErr w:type="spellStart"/>
      <w:r w:rsidRPr="00170F95">
        <w:rPr>
          <w:rStyle w:val="lrzxr"/>
          <w:rFonts w:ascii="Times New Roman" w:hAnsi="Times New Roman" w:cs="Times New Roman"/>
          <w:i/>
          <w:sz w:val="24"/>
          <w:szCs w:val="24"/>
          <w:shd w:val="clear" w:color="auto" w:fill="FFFFFF"/>
          <w:lang w:val="en-GB"/>
        </w:rPr>
        <w:t>Oxudercinae</w:t>
      </w:r>
      <w:proofErr w:type="spellEnd"/>
      <w:r w:rsidRPr="00170F95">
        <w:rPr>
          <w:rStyle w:val="lrzxr"/>
          <w:rFonts w:ascii="Times New Roman" w:hAnsi="Times New Roman" w:cs="Times New Roman"/>
          <w:i/>
          <w:sz w:val="24"/>
          <w:szCs w:val="24"/>
          <w:shd w:val="clear" w:color="auto" w:fill="FFFFFF"/>
          <w:lang w:val="en-GB"/>
        </w:rPr>
        <w:t xml:space="preserve">, </w:t>
      </w:r>
      <w:proofErr w:type="spellStart"/>
      <w:r w:rsidRPr="00170F95">
        <w:rPr>
          <w:rFonts w:ascii="Times New Roman" w:hAnsi="Times New Roman" w:cs="Times New Roman"/>
          <w:i/>
          <w:sz w:val="24"/>
          <w:szCs w:val="24"/>
          <w:shd w:val="clear" w:color="auto" w:fill="FFFFFF"/>
          <w:lang w:val="en-GB"/>
        </w:rPr>
        <w:t>Gecarcinidae</w:t>
      </w:r>
      <w:proofErr w:type="spellEnd"/>
      <w:r w:rsidRPr="00170F95">
        <w:rPr>
          <w:rFonts w:ascii="Times New Roman" w:hAnsi="Times New Roman" w:cs="Times New Roman"/>
          <w:i/>
          <w:sz w:val="24"/>
          <w:szCs w:val="24"/>
          <w:shd w:val="clear" w:color="auto" w:fill="FFFFFF"/>
          <w:lang w:val="en-GB"/>
        </w:rPr>
        <w:t xml:space="preserve">, </w:t>
      </w:r>
      <w:r w:rsidRPr="00170F95">
        <w:rPr>
          <w:rFonts w:ascii="Times New Roman" w:hAnsi="Times New Roman" w:cs="Times New Roman"/>
          <w:sz w:val="24"/>
          <w:szCs w:val="24"/>
          <w:shd w:val="clear" w:color="auto" w:fill="FFFFFF"/>
          <w:lang w:val="en-GB"/>
        </w:rPr>
        <w:t xml:space="preserve">and </w:t>
      </w:r>
      <w:r w:rsidRPr="00170F95">
        <w:rPr>
          <w:rFonts w:ascii="Times New Roman" w:hAnsi="Times New Roman" w:cs="Times New Roman"/>
          <w:i/>
          <w:sz w:val="24"/>
          <w:szCs w:val="24"/>
          <w:shd w:val="clear" w:color="auto" w:fill="FFFFFF"/>
          <w:lang w:val="en-GB"/>
        </w:rPr>
        <w:t xml:space="preserve">B. </w:t>
      </w:r>
      <w:proofErr w:type="spellStart"/>
      <w:r w:rsidRPr="00170F95">
        <w:rPr>
          <w:rFonts w:ascii="Times New Roman" w:hAnsi="Times New Roman" w:cs="Times New Roman"/>
          <w:i/>
          <w:sz w:val="24"/>
          <w:szCs w:val="24"/>
          <w:shd w:val="clear" w:color="auto" w:fill="FFFFFF"/>
          <w:lang w:val="en-GB"/>
        </w:rPr>
        <w:t>bajad</w:t>
      </w:r>
      <w:proofErr w:type="spellEnd"/>
      <w:r w:rsidRPr="00170F95">
        <w:rPr>
          <w:rFonts w:ascii="Times New Roman" w:hAnsi="Times New Roman" w:cs="Times New Roman"/>
          <w:sz w:val="24"/>
          <w:szCs w:val="24"/>
          <w:shd w:val="clear" w:color="auto" w:fill="FFFFFF"/>
          <w:lang w:val="en-GB"/>
        </w:rPr>
        <w:t xml:space="preserve"> seafood by the indigenous people of </w:t>
      </w:r>
      <w:proofErr w:type="spellStart"/>
      <w:r w:rsidRPr="00170F95">
        <w:rPr>
          <w:rFonts w:ascii="Times New Roman" w:hAnsi="Times New Roman" w:cs="Times New Roman"/>
          <w:sz w:val="24"/>
          <w:szCs w:val="24"/>
          <w:shd w:val="clear" w:color="auto" w:fill="FFFFFF"/>
          <w:lang w:val="en-GB"/>
        </w:rPr>
        <w:t>Okoroba</w:t>
      </w:r>
      <w:proofErr w:type="spellEnd"/>
      <w:r w:rsidRPr="00170F95">
        <w:rPr>
          <w:rFonts w:ascii="Times New Roman" w:hAnsi="Times New Roman" w:cs="Times New Roman"/>
          <w:sz w:val="24"/>
          <w:szCs w:val="24"/>
          <w:shd w:val="clear" w:color="auto" w:fill="FFFFFF"/>
          <w:lang w:val="en-GB"/>
        </w:rPr>
        <w:t xml:space="preserve"> </w:t>
      </w:r>
      <w:r w:rsidRPr="00170F95">
        <w:rPr>
          <w:rFonts w:ascii="Times New Roman" w:hAnsi="Times New Roman" w:cs="Times New Roman"/>
          <w:sz w:val="24"/>
          <w:szCs w:val="24"/>
          <w:shd w:val="clear" w:color="auto" w:fill="FFFFFF"/>
          <w:lang w:val="en-GB"/>
        </w:rPr>
        <w:lastRenderedPageBreak/>
        <w:t xml:space="preserve">community. </w:t>
      </w:r>
      <w:r w:rsidRPr="0013732F">
        <w:rPr>
          <w:rFonts w:ascii="Times New Roman" w:hAnsi="Times New Roman" w:cs="Times New Roman"/>
          <w:sz w:val="24"/>
          <w:szCs w:val="24"/>
          <w:shd w:val="clear" w:color="auto" w:fill="FFFFFF"/>
        </w:rPr>
        <w:t>Silva</w:t>
      </w:r>
      <w:r w:rsidR="00F45FCF">
        <w:rPr>
          <w:rFonts w:ascii="Times New Roman" w:hAnsi="Times New Roman" w:cs="Times New Roman"/>
          <w:sz w:val="24"/>
          <w:szCs w:val="24"/>
          <w:shd w:val="clear" w:color="auto" w:fill="FFFFFF"/>
        </w:rPr>
        <w:t xml:space="preserve"> </w:t>
      </w:r>
      <w:r w:rsidR="003F1DD9" w:rsidRPr="003F1DD9">
        <w:rPr>
          <w:rFonts w:ascii="Times New Roman" w:hAnsi="Times New Roman" w:cs="Times New Roman"/>
          <w:i/>
          <w:sz w:val="24"/>
          <w:szCs w:val="24"/>
          <w:shd w:val="clear" w:color="auto" w:fill="FFFFFF"/>
        </w:rPr>
        <w:t>et al</w:t>
      </w:r>
      <w:r w:rsidR="003F1DD9">
        <w:rPr>
          <w:rFonts w:ascii="Times New Roman" w:hAnsi="Times New Roman" w:cs="Times New Roman"/>
          <w:sz w:val="24"/>
          <w:szCs w:val="24"/>
          <w:shd w:val="clear" w:color="auto" w:fill="FFFFFF"/>
        </w:rPr>
        <w:t>. (2011)</w:t>
      </w:r>
      <w:r>
        <w:rPr>
          <w:rFonts w:ascii="Times New Roman" w:hAnsi="Times New Roman" w:cs="Times New Roman"/>
          <w:sz w:val="24"/>
          <w:szCs w:val="24"/>
          <w:shd w:val="clear" w:color="auto" w:fill="FFFFFF"/>
        </w:rPr>
        <w:t xml:space="preserve"> reported estimated similar pyrene and chrysene </w:t>
      </w:r>
      <w:r>
        <w:rPr>
          <w:rFonts w:ascii="Times New Roman" w:hAnsi="Times New Roman" w:cs="Times New Roman"/>
          <w:sz w:val="24"/>
          <w:szCs w:val="24"/>
          <w:shd w:val="clear" w:color="auto" w:fill="FFFFFF"/>
          <w:lang w:val="en-GB"/>
        </w:rPr>
        <w:t>in their study</w:t>
      </w:r>
      <w:r>
        <w:rPr>
          <w:rFonts w:ascii="Times New Roman" w:hAnsi="Times New Roman" w:cs="Times New Roman"/>
          <w:sz w:val="24"/>
          <w:szCs w:val="24"/>
          <w:shd w:val="clear" w:color="auto" w:fill="FFFFFF"/>
        </w:rPr>
        <w:t xml:space="preserve"> on p</w:t>
      </w:r>
      <w:r w:rsidRPr="0013732F">
        <w:rPr>
          <w:rFonts w:ascii="Times New Roman" w:hAnsi="Times New Roman" w:cs="Times New Roman"/>
          <w:sz w:val="24"/>
          <w:szCs w:val="24"/>
          <w:shd w:val="clear" w:color="auto" w:fill="FFFFFF"/>
        </w:rPr>
        <w:t>olycyclic aromatic hydrocarbons (PAHs) in some locally consumed fishes in Nigeria</w:t>
      </w:r>
      <w:r>
        <w:rPr>
          <w:rFonts w:ascii="Times New Roman" w:hAnsi="Times New Roman" w:cs="Times New Roman"/>
          <w:sz w:val="24"/>
          <w:szCs w:val="24"/>
          <w:shd w:val="clear" w:color="auto" w:fill="FFFFFF"/>
        </w:rPr>
        <w:t xml:space="preserve">. </w:t>
      </w:r>
    </w:p>
    <w:p w14:paraId="07E2F35C" w14:textId="77777777" w:rsidR="00BD0634" w:rsidRPr="003252D1" w:rsidRDefault="00BD0634" w:rsidP="00BD0634">
      <w:pPr>
        <w:jc w:val="both"/>
        <w:rPr>
          <w:rFonts w:ascii="Times New Roman" w:hAnsi="Times New Roman" w:cs="Times New Roman"/>
          <w:sz w:val="24"/>
          <w:szCs w:val="24"/>
        </w:rPr>
      </w:pPr>
      <w:r w:rsidRPr="00A53D0E">
        <w:rPr>
          <w:rFonts w:ascii="Times New Roman" w:hAnsi="Times New Roman" w:cs="Times New Roman"/>
          <w:sz w:val="24"/>
          <w:szCs w:val="24"/>
        </w:rPr>
        <w:t xml:space="preserve">The total concentration of </w:t>
      </w:r>
      <w:r w:rsidRPr="00A53D0E">
        <w:rPr>
          <w:rFonts w:ascii="Times New Roman" w:hAnsi="Times New Roman" w:cs="Times New Roman"/>
          <w:sz w:val="24"/>
          <w:szCs w:val="24"/>
          <w:shd w:val="clear" w:color="auto" w:fill="FFFFFF"/>
          <w:lang w:val="en-GB"/>
        </w:rPr>
        <w:t xml:space="preserve">carcinogenic PAHs </w:t>
      </w:r>
      <w:r w:rsidRPr="00A53D0E">
        <w:rPr>
          <w:rFonts w:ascii="Times New Roman" w:hAnsi="Times New Roman" w:cs="Times New Roman"/>
          <w:sz w:val="24"/>
          <w:szCs w:val="24"/>
        </w:rPr>
        <w:t xml:space="preserve">in </w:t>
      </w:r>
      <w:r w:rsidRPr="00A53D0E">
        <w:rPr>
          <w:rStyle w:val="Emphasis"/>
          <w:rFonts w:ascii="Times New Roman" w:hAnsi="Times New Roman" w:cs="Times New Roman"/>
          <w:iCs w:val="0"/>
          <w:sz w:val="24"/>
          <w:szCs w:val="24"/>
          <w:shd w:val="clear" w:color="auto" w:fill="FFFFFF"/>
          <w:lang w:val="en-GB"/>
        </w:rPr>
        <w:t>A. silverside</w:t>
      </w:r>
      <w:r w:rsidRPr="00A53D0E">
        <w:rPr>
          <w:rFonts w:ascii="Times New Roman" w:hAnsi="Times New Roman" w:cs="Times New Roman"/>
          <w:sz w:val="24"/>
          <w:szCs w:val="24"/>
        </w:rPr>
        <w:t xml:space="preserve"> was highest followed by </w:t>
      </w:r>
      <w:r>
        <w:rPr>
          <w:rFonts w:ascii="Times New Roman" w:hAnsi="Times New Roman" w:cs="Times New Roman"/>
          <w:i/>
          <w:sz w:val="24"/>
          <w:szCs w:val="24"/>
          <w:shd w:val="clear" w:color="auto" w:fill="FFFFFF"/>
          <w:lang w:val="en-GB"/>
        </w:rPr>
        <w:t xml:space="preserve">S. indicum,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sidRPr="00A53D0E">
        <w:rPr>
          <w:rFonts w:ascii="Times New Roman" w:hAnsi="Times New Roman" w:cs="Times New Roman"/>
          <w:i/>
          <w:sz w:val="24"/>
          <w:szCs w:val="24"/>
          <w:shd w:val="clear" w:color="auto" w:fill="FFFFFF"/>
          <w:lang w:val="en-GB"/>
        </w:rPr>
        <w:t>, P. armatus, H</w:t>
      </w:r>
      <w:r w:rsidRPr="00A53D0E">
        <w:rPr>
          <w:rFonts w:ascii="Times New Roman" w:hAnsi="Times New Roman" w:cs="Times New Roman"/>
          <w:sz w:val="24"/>
          <w:szCs w:val="24"/>
          <w:shd w:val="clear" w:color="auto" w:fill="FFFFFF"/>
          <w:lang w:val="en-GB"/>
        </w:rPr>
        <w:t xml:space="preserve">. </w:t>
      </w:r>
      <w:proofErr w:type="spellStart"/>
      <w:r w:rsidRPr="00A53D0E">
        <w:rPr>
          <w:rFonts w:ascii="Times New Roman" w:hAnsi="Times New Roman" w:cs="Times New Roman"/>
          <w:i/>
          <w:sz w:val="24"/>
          <w:szCs w:val="24"/>
          <w:shd w:val="clear" w:color="auto" w:fill="FFFFFF"/>
          <w:lang w:val="en-GB"/>
        </w:rPr>
        <w:t>bivittatus</w:t>
      </w:r>
      <w:proofErr w:type="spellEnd"/>
      <w:r w:rsidRPr="00A53D0E">
        <w:rPr>
          <w:rFonts w:ascii="Times New Roman" w:hAnsi="Times New Roman" w:cs="Times New Roman"/>
          <w:i/>
          <w:sz w:val="24"/>
          <w:szCs w:val="24"/>
          <w:shd w:val="clear" w:color="auto" w:fill="FFFFFF"/>
          <w:lang w:val="en-GB"/>
        </w:rPr>
        <w:t xml:space="preserve">, </w:t>
      </w:r>
      <w:r w:rsidRPr="00A53D0E">
        <w:rPr>
          <w:rFonts w:ascii="Times New Roman" w:hAnsi="Times New Roman" w:cs="Times New Roman"/>
          <w:i/>
          <w:sz w:val="24"/>
          <w:szCs w:val="24"/>
        </w:rPr>
        <w:t xml:space="preserve">C. </w:t>
      </w:r>
      <w:proofErr w:type="gramStart"/>
      <w:r w:rsidRPr="00A53D0E">
        <w:rPr>
          <w:rFonts w:ascii="Times New Roman" w:hAnsi="Times New Roman" w:cs="Times New Roman"/>
          <w:i/>
          <w:sz w:val="24"/>
          <w:szCs w:val="24"/>
        </w:rPr>
        <w:t>roseus,</w:t>
      </w:r>
      <w:proofErr w:type="spellStart"/>
      <w:r w:rsidRPr="00A53D0E">
        <w:rPr>
          <w:rFonts w:ascii="Times New Roman" w:hAnsi="Times New Roman" w:cs="Times New Roman"/>
          <w:i/>
          <w:sz w:val="24"/>
          <w:szCs w:val="24"/>
          <w:shd w:val="clear" w:color="auto" w:fill="FFFFFF"/>
          <w:lang w:val="en-GB"/>
        </w:rPr>
        <w:t>Gecarcinidae</w:t>
      </w:r>
      <w:proofErr w:type="spellEnd"/>
      <w:proofErr w:type="gramEnd"/>
      <w:r w:rsidRPr="00A53D0E">
        <w:rPr>
          <w:rFonts w:ascii="Times New Roman" w:hAnsi="Times New Roman" w:cs="Times New Roman"/>
          <w:i/>
          <w:sz w:val="24"/>
          <w:szCs w:val="24"/>
          <w:shd w:val="clear" w:color="auto" w:fill="FFFFFF"/>
          <w:lang w:val="en-GB"/>
        </w:rPr>
        <w:t>.</w:t>
      </w:r>
      <w:r w:rsidRPr="00A53D0E">
        <w:rPr>
          <w:rFonts w:ascii="Times New Roman" w:hAnsi="Times New Roman" w:cs="Times New Roman"/>
          <w:sz w:val="24"/>
          <w:szCs w:val="24"/>
          <w:shd w:val="clear" w:color="auto" w:fill="FFFFFF"/>
          <w:lang w:val="en-GB"/>
        </w:rPr>
        <w:t xml:space="preserve"> The total carcinogenic PAHs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A53D0E">
        <w:rPr>
          <w:rFonts w:ascii="Times New Roman" w:hAnsi="Times New Roman" w:cs="Times New Roman"/>
          <w:sz w:val="24"/>
          <w:szCs w:val="24"/>
          <w:shd w:val="clear" w:color="auto" w:fill="FFFFFF"/>
          <w:lang w:val="en-GB"/>
        </w:rPr>
        <w:t xml:space="preserve"> was highest next was that of </w:t>
      </w:r>
      <w:proofErr w:type="spellStart"/>
      <w:r w:rsidRPr="00A53D0E">
        <w:rPr>
          <w:rStyle w:val="lrzxr"/>
          <w:rFonts w:ascii="Times New Roman" w:hAnsi="Times New Roman" w:cs="Times New Roman"/>
          <w:i/>
          <w:color w:val="222222"/>
          <w:sz w:val="24"/>
          <w:szCs w:val="24"/>
          <w:shd w:val="clear" w:color="auto" w:fill="FFFFFF"/>
          <w:lang w:val="en-GB"/>
        </w:rPr>
        <w:t>Oxudercinae</w:t>
      </w:r>
      <w:proofErr w:type="spellEnd"/>
      <w:r w:rsidRPr="00A53D0E">
        <w:rPr>
          <w:rStyle w:val="lrzxr"/>
          <w:rFonts w:ascii="Times New Roman" w:hAnsi="Times New Roman" w:cs="Times New Roman"/>
          <w:i/>
          <w:color w:val="222222"/>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sidRPr="00A53D0E">
        <w:rPr>
          <w:rFonts w:ascii="Times New Roman" w:hAnsi="Times New Roman" w:cs="Times New Roman"/>
          <w:i/>
          <w:sz w:val="24"/>
          <w:szCs w:val="24"/>
          <w:shd w:val="clear" w:color="auto" w:fill="FFFFFF"/>
          <w:lang w:val="en-GB"/>
        </w:rPr>
        <w:t xml:space="preserve">, </w:t>
      </w:r>
      <w:r w:rsidRPr="00A53D0E">
        <w:rPr>
          <w:rStyle w:val="Emphasis"/>
          <w:rFonts w:ascii="Times New Roman" w:hAnsi="Times New Roman" w:cs="Times New Roman"/>
          <w:iCs w:val="0"/>
          <w:sz w:val="24"/>
          <w:szCs w:val="24"/>
          <w:shd w:val="clear" w:color="auto" w:fill="FFFFFF"/>
          <w:lang w:val="en-GB"/>
        </w:rPr>
        <w:t xml:space="preserve">A. </w:t>
      </w:r>
      <w:proofErr w:type="spellStart"/>
      <w:proofErr w:type="gramStart"/>
      <w:r w:rsidRPr="00A53D0E">
        <w:rPr>
          <w:rStyle w:val="Emphasis"/>
          <w:rFonts w:ascii="Times New Roman" w:hAnsi="Times New Roman" w:cs="Times New Roman"/>
          <w:iCs w:val="0"/>
          <w:sz w:val="24"/>
          <w:szCs w:val="24"/>
          <w:shd w:val="clear" w:color="auto" w:fill="FFFFFF"/>
          <w:lang w:val="en-GB"/>
        </w:rPr>
        <w:t>silverside,</w:t>
      </w:r>
      <w:r w:rsidRPr="00A53D0E">
        <w:rPr>
          <w:rFonts w:ascii="Times New Roman" w:hAnsi="Times New Roman" w:cs="Times New Roman"/>
          <w:i/>
          <w:sz w:val="24"/>
          <w:szCs w:val="24"/>
          <w:shd w:val="clear" w:color="auto" w:fill="FFFFFF"/>
          <w:lang w:val="en-GB"/>
        </w:rPr>
        <w:t>Gecarcinidae</w:t>
      </w:r>
      <w:proofErr w:type="spellEnd"/>
      <w:proofErr w:type="gramEnd"/>
      <w:r w:rsidRPr="00A53D0E">
        <w:rPr>
          <w:rFonts w:ascii="Times New Roman" w:hAnsi="Times New Roman" w:cs="Times New Roman"/>
          <w:sz w:val="24"/>
          <w:szCs w:val="24"/>
          <w:shd w:val="clear" w:color="auto" w:fill="FFFFFF"/>
          <w:lang w:val="en-GB"/>
        </w:rPr>
        <w:t xml:space="preserve"> while the least were </w:t>
      </w:r>
      <w:r w:rsidRPr="00A53D0E">
        <w:rPr>
          <w:rFonts w:ascii="Times New Roman" w:hAnsi="Times New Roman" w:cs="Times New Roman"/>
          <w:i/>
          <w:sz w:val="24"/>
          <w:szCs w:val="24"/>
          <w:shd w:val="clear" w:color="auto" w:fill="FFFFFF"/>
          <w:lang w:val="en-GB"/>
        </w:rPr>
        <w:t>H</w:t>
      </w:r>
      <w:r w:rsidRPr="00A53D0E">
        <w:rPr>
          <w:rFonts w:ascii="Times New Roman" w:hAnsi="Times New Roman" w:cs="Times New Roman"/>
          <w:sz w:val="24"/>
          <w:szCs w:val="24"/>
          <w:shd w:val="clear" w:color="auto" w:fill="FFFFFF"/>
          <w:lang w:val="en-GB"/>
        </w:rPr>
        <w:t xml:space="preserve">. </w:t>
      </w:r>
      <w:proofErr w:type="spellStart"/>
      <w:r w:rsidRPr="00A53D0E">
        <w:rPr>
          <w:rFonts w:ascii="Times New Roman" w:hAnsi="Times New Roman" w:cs="Times New Roman"/>
          <w:i/>
          <w:sz w:val="24"/>
          <w:szCs w:val="24"/>
          <w:shd w:val="clear" w:color="auto" w:fill="FFFFFF"/>
          <w:lang w:val="en-GB"/>
        </w:rPr>
        <w:t>bivittatus</w:t>
      </w:r>
      <w:proofErr w:type="spellEnd"/>
      <w:r w:rsidRPr="00A53D0E">
        <w:rPr>
          <w:rFonts w:ascii="Times New Roman" w:hAnsi="Times New Roman" w:cs="Times New Roman"/>
          <w:i/>
          <w:sz w:val="24"/>
          <w:szCs w:val="24"/>
          <w:shd w:val="clear" w:color="auto" w:fill="FFFFFF"/>
          <w:lang w:val="en-GB"/>
        </w:rPr>
        <w:t>, P. armatus,</w:t>
      </w:r>
      <w:r w:rsidRPr="00A53D0E">
        <w:rPr>
          <w:rFonts w:ascii="Times New Roman" w:hAnsi="Times New Roman" w:cs="Times New Roman"/>
          <w:sz w:val="24"/>
          <w:szCs w:val="24"/>
          <w:shd w:val="clear" w:color="auto" w:fill="FFFFFF"/>
          <w:lang w:val="en-GB"/>
        </w:rPr>
        <w:t xml:space="preserve"> and </w:t>
      </w:r>
      <w:r w:rsidRPr="00A53D0E">
        <w:rPr>
          <w:rFonts w:ascii="Times New Roman" w:hAnsi="Times New Roman" w:cs="Times New Roman"/>
          <w:i/>
          <w:sz w:val="24"/>
          <w:szCs w:val="24"/>
        </w:rPr>
        <w:t xml:space="preserve">C. roseus. </w:t>
      </w:r>
      <w:r w:rsidRPr="00A53D0E">
        <w:rPr>
          <w:rFonts w:ascii="Times New Roman" w:hAnsi="Times New Roman" w:cs="Times New Roman"/>
          <w:sz w:val="24"/>
          <w:szCs w:val="24"/>
        </w:rPr>
        <w:t xml:space="preserve">The percentage of carcinogenic PAHs in </w:t>
      </w:r>
      <w:proofErr w:type="spellStart"/>
      <w:r w:rsidRPr="00A53D0E">
        <w:rPr>
          <w:rFonts w:ascii="Times New Roman" w:hAnsi="Times New Roman" w:cs="Times New Roman"/>
          <w:i/>
          <w:sz w:val="24"/>
          <w:szCs w:val="24"/>
          <w:shd w:val="clear" w:color="auto" w:fill="FFFFFF"/>
          <w:lang w:val="en-GB"/>
        </w:rPr>
        <w:t>Gecarcinidae</w:t>
      </w:r>
      <w:r w:rsidRPr="00A53D0E">
        <w:rPr>
          <w:rFonts w:ascii="Times New Roman" w:hAnsi="Times New Roman" w:cs="Times New Roman"/>
          <w:sz w:val="24"/>
          <w:szCs w:val="24"/>
          <w:shd w:val="clear" w:color="auto" w:fill="FFFFFF"/>
          <w:lang w:val="en-GB"/>
        </w:rPr>
        <w:t>was</w:t>
      </w:r>
      <w:proofErr w:type="spellEnd"/>
      <w:r w:rsidRPr="00A53D0E">
        <w:rPr>
          <w:rFonts w:ascii="Times New Roman" w:hAnsi="Times New Roman" w:cs="Times New Roman"/>
          <w:sz w:val="24"/>
          <w:szCs w:val="24"/>
          <w:shd w:val="clear" w:color="auto" w:fill="FFFFFF"/>
          <w:lang w:val="en-GB"/>
        </w:rPr>
        <w:t xml:space="preserve"> highest followed by </w:t>
      </w:r>
      <w:proofErr w:type="spellStart"/>
      <w:r w:rsidRPr="00A53D0E">
        <w:rPr>
          <w:rStyle w:val="lrzxr"/>
          <w:rFonts w:ascii="Times New Roman" w:hAnsi="Times New Roman" w:cs="Times New Roman"/>
          <w:i/>
          <w:color w:val="222222"/>
          <w:sz w:val="24"/>
          <w:szCs w:val="24"/>
          <w:shd w:val="clear" w:color="auto" w:fill="FFFFFF"/>
          <w:lang w:val="en-GB"/>
        </w:rPr>
        <w:t>Oxudercinae</w:t>
      </w:r>
      <w:proofErr w:type="spellEnd"/>
      <w:r w:rsidRPr="00A53D0E">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i/>
          <w:sz w:val="24"/>
          <w:szCs w:val="24"/>
          <w:shd w:val="clear" w:color="auto" w:fill="FFFFFF"/>
          <w:lang w:val="en-GB"/>
        </w:rPr>
        <w:t xml:space="preserve">B. </w:t>
      </w:r>
      <w:proofErr w:type="spellStart"/>
      <w:r>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A53D0E">
        <w:rPr>
          <w:rFonts w:ascii="Times New Roman" w:hAnsi="Times New Roman" w:cs="Times New Roman"/>
          <w:i/>
          <w:sz w:val="24"/>
          <w:szCs w:val="24"/>
          <w:shd w:val="clear" w:color="auto" w:fill="FFFFFF"/>
          <w:lang w:val="en-GB"/>
        </w:rPr>
        <w:t xml:space="preserve">, </w:t>
      </w:r>
      <w:r w:rsidRPr="00A53D0E">
        <w:rPr>
          <w:rStyle w:val="Emphasis"/>
          <w:rFonts w:ascii="Times New Roman" w:hAnsi="Times New Roman" w:cs="Times New Roman"/>
          <w:iCs w:val="0"/>
          <w:sz w:val="24"/>
          <w:szCs w:val="24"/>
          <w:shd w:val="clear" w:color="auto" w:fill="FFFFFF"/>
          <w:lang w:val="en-GB"/>
        </w:rPr>
        <w:t>A. silverside</w:t>
      </w:r>
      <w:r w:rsidRPr="00A53D0E">
        <w:rPr>
          <w:rStyle w:val="Emphasis"/>
          <w:rFonts w:ascii="Times New Roman" w:hAnsi="Times New Roman" w:cs="Times New Roman"/>
          <w:i w:val="0"/>
          <w:iCs w:val="0"/>
          <w:sz w:val="24"/>
          <w:szCs w:val="24"/>
          <w:shd w:val="clear" w:color="auto" w:fill="FFFFFF"/>
          <w:lang w:val="en-GB"/>
        </w:rPr>
        <w:t xml:space="preserve"> while </w:t>
      </w:r>
      <w:r w:rsidRPr="00A53D0E">
        <w:rPr>
          <w:rFonts w:ascii="Times New Roman" w:hAnsi="Times New Roman" w:cs="Times New Roman"/>
          <w:i/>
          <w:sz w:val="24"/>
          <w:szCs w:val="24"/>
          <w:shd w:val="clear" w:color="auto" w:fill="FFFFFF"/>
          <w:lang w:val="en-GB"/>
        </w:rPr>
        <w:t>H</w:t>
      </w:r>
      <w:r w:rsidRPr="00A53D0E">
        <w:rPr>
          <w:rFonts w:ascii="Times New Roman" w:hAnsi="Times New Roman" w:cs="Times New Roman"/>
          <w:sz w:val="24"/>
          <w:szCs w:val="24"/>
          <w:shd w:val="clear" w:color="auto" w:fill="FFFFFF"/>
          <w:lang w:val="en-GB"/>
        </w:rPr>
        <w:t xml:space="preserve">. </w:t>
      </w:r>
      <w:proofErr w:type="spellStart"/>
      <w:r w:rsidRPr="00A53D0E">
        <w:rPr>
          <w:rFonts w:ascii="Times New Roman" w:hAnsi="Times New Roman" w:cs="Times New Roman"/>
          <w:i/>
          <w:sz w:val="24"/>
          <w:szCs w:val="24"/>
          <w:shd w:val="clear" w:color="auto" w:fill="FFFFFF"/>
          <w:lang w:val="en-GB"/>
        </w:rPr>
        <w:t>bivittatus</w:t>
      </w:r>
      <w:proofErr w:type="spellEnd"/>
      <w:r w:rsidRPr="00A53D0E">
        <w:rPr>
          <w:rFonts w:ascii="Times New Roman" w:hAnsi="Times New Roman" w:cs="Times New Roman"/>
          <w:i/>
          <w:sz w:val="24"/>
          <w:szCs w:val="24"/>
          <w:shd w:val="clear" w:color="auto" w:fill="FFFFFF"/>
          <w:lang w:val="en-GB"/>
        </w:rPr>
        <w:t xml:space="preserve">, P. armatus, </w:t>
      </w:r>
      <w:r w:rsidRPr="00A53D0E">
        <w:rPr>
          <w:rFonts w:ascii="Times New Roman" w:hAnsi="Times New Roman" w:cs="Times New Roman"/>
          <w:sz w:val="24"/>
          <w:szCs w:val="24"/>
          <w:shd w:val="clear" w:color="auto" w:fill="FFFFFF"/>
          <w:lang w:val="en-GB"/>
        </w:rPr>
        <w:t xml:space="preserve">and </w:t>
      </w:r>
      <w:r w:rsidRPr="00A53D0E">
        <w:rPr>
          <w:rFonts w:ascii="Times New Roman" w:hAnsi="Times New Roman" w:cs="Times New Roman"/>
          <w:i/>
          <w:sz w:val="24"/>
          <w:szCs w:val="24"/>
        </w:rPr>
        <w:t>C. roseus</w:t>
      </w:r>
      <w:r w:rsidRPr="00A53D0E">
        <w:rPr>
          <w:rFonts w:ascii="Times New Roman" w:hAnsi="Times New Roman" w:cs="Times New Roman"/>
          <w:sz w:val="24"/>
          <w:szCs w:val="24"/>
        </w:rPr>
        <w:t xml:space="preserve"> have the lowest percentage of PAHs (Table 5)</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val="en-GB"/>
        </w:rPr>
        <w:t xml:space="preserve">The acenaphthylene,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w:t>
      </w:r>
      <w:proofErr w:type="spellStart"/>
      <w:proofErr w:type="gramStart"/>
      <w:r>
        <w:rPr>
          <w:rStyle w:val="lrzxr"/>
          <w:rFonts w:ascii="Times New Roman" w:hAnsi="Times New Roman" w:cs="Times New Roman"/>
          <w:color w:val="222222"/>
          <w:sz w:val="24"/>
          <w:szCs w:val="24"/>
          <w:shd w:val="clear" w:color="auto" w:fill="FFFFFF"/>
          <w:lang w:val="en-GB"/>
        </w:rPr>
        <w:t>fluorine,</w:t>
      </w:r>
      <w:r>
        <w:rPr>
          <w:rFonts w:ascii="Times New Roman" w:hAnsi="Times New Roman" w:cs="Times New Roman"/>
          <w:color w:val="000000" w:themeColor="text1"/>
          <w:sz w:val="24"/>
          <w:szCs w:val="24"/>
          <w:lang w:val="en-GB"/>
        </w:rPr>
        <w:t>p</w:t>
      </w:r>
      <w:r w:rsidRPr="00CA33CF">
        <w:rPr>
          <w:rFonts w:ascii="Times New Roman" w:hAnsi="Times New Roman" w:cs="Times New Roman"/>
          <w:color w:val="000000" w:themeColor="text1"/>
          <w:sz w:val="24"/>
          <w:szCs w:val="24"/>
          <w:lang w:val="en-GB"/>
        </w:rPr>
        <w:t>henanthrene</w:t>
      </w:r>
      <w:proofErr w:type="spellEnd"/>
      <w:proofErr w:type="gramEnd"/>
      <w:r>
        <w:rPr>
          <w:rFonts w:ascii="Times New Roman" w:hAnsi="Times New Roman" w:cs="Times New Roman"/>
          <w:bCs/>
          <w:color w:val="000000" w:themeColor="text1"/>
          <w:sz w:val="24"/>
          <w:szCs w:val="24"/>
          <w:lang w:val="en-GB"/>
        </w:rPr>
        <w:t xml:space="preserve">, </w:t>
      </w:r>
      <w:r>
        <w:rPr>
          <w:rFonts w:ascii="Times New Roman" w:hAnsi="Times New Roman" w:cs="Times New Roman"/>
          <w:sz w:val="24"/>
          <w:szCs w:val="24"/>
          <w:shd w:val="clear" w:color="auto" w:fill="FFFFFF"/>
          <w:lang w:val="en-GB"/>
        </w:rPr>
        <w:t xml:space="preserve">pyrene,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chrysene, </w:t>
      </w:r>
      <w:r>
        <w:rPr>
          <w:rFonts w:ascii="Times New Roman" w:hAnsi="Times New Roman" w:cs="Times New Roman"/>
          <w:color w:val="000000" w:themeColor="text1"/>
          <w:sz w:val="24"/>
          <w:szCs w:val="24"/>
          <w:lang w:val="en-GB"/>
        </w:rPr>
        <w:t>f</w:t>
      </w:r>
      <w:r w:rsidRPr="00CA33CF">
        <w:rPr>
          <w:rFonts w:ascii="Times New Roman" w:hAnsi="Times New Roman" w:cs="Times New Roman"/>
          <w:color w:val="000000" w:themeColor="text1"/>
          <w:sz w:val="24"/>
          <w:szCs w:val="24"/>
          <w:lang w:val="en-GB"/>
        </w:rPr>
        <w:t>luoranthene</w:t>
      </w:r>
      <w:r>
        <w:rPr>
          <w:rFonts w:ascii="Times New Roman" w:hAnsi="Times New Roman" w:cs="Times New Roman"/>
          <w:color w:val="000000" w:themeColor="text1"/>
          <w:sz w:val="24"/>
          <w:szCs w:val="24"/>
          <w:lang w:val="en-GB"/>
        </w:rPr>
        <w:t>,</w:t>
      </w:r>
      <w:r>
        <w:rPr>
          <w:rFonts w:ascii="Times New Roman" w:hAnsi="Times New Roman" w:cs="Times New Roman"/>
          <w:bCs/>
          <w:color w:val="000000" w:themeColor="text1"/>
          <w:sz w:val="24"/>
          <w:szCs w:val="24"/>
          <w:lang w:val="en-GB"/>
        </w:rPr>
        <w:t xml:space="preserve"> level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r w:rsidRPr="00A65E46">
        <w:rPr>
          <w:rFonts w:ascii="Times New Roman" w:hAnsi="Times New Roman" w:cs="Times New Roman"/>
          <w:i/>
          <w:sz w:val="24"/>
          <w:szCs w:val="24"/>
        </w:rPr>
        <w:t>roseus</w:t>
      </w:r>
      <w:r>
        <w:rPr>
          <w:rStyle w:val="Emphasis"/>
          <w:rFonts w:ascii="Times New Roman" w:hAnsi="Times New Roman" w:cs="Times New Roman"/>
          <w:iCs w:val="0"/>
          <w:sz w:val="24"/>
          <w:szCs w:val="24"/>
          <w:shd w:val="clear" w:color="auto" w:fill="FFFFFF"/>
          <w:lang w:val="en-GB"/>
        </w:rPr>
        <w:t xml:space="preserve">, A. </w:t>
      </w:r>
      <w:proofErr w:type="gramStart"/>
      <w:r>
        <w:rPr>
          <w:rStyle w:val="Emphasis"/>
          <w:rFonts w:ascii="Times New Roman" w:hAnsi="Times New Roman" w:cs="Times New Roman"/>
          <w:iCs w:val="0"/>
          <w:sz w:val="24"/>
          <w:szCs w:val="24"/>
          <w:shd w:val="clear" w:color="auto" w:fill="FFFFFF"/>
          <w:lang w:val="en-GB"/>
        </w:rPr>
        <w:t>silverside,</w:t>
      </w:r>
      <w:proofErr w:type="spellStart"/>
      <w:r w:rsidRPr="006A14FD">
        <w:rPr>
          <w:rFonts w:ascii="Georgia" w:hAnsi="Georgia"/>
          <w:i/>
        </w:rPr>
        <w:t>Potamonautes</w:t>
      </w:r>
      <w:proofErr w:type="spellEnd"/>
      <w:proofErr w:type="gramEnd"/>
      <w:r w:rsidRPr="006A14FD">
        <w:rPr>
          <w:rFonts w:ascii="Georgia" w:hAnsi="Georgia"/>
          <w:i/>
        </w:rPr>
        <w:t xml:space="preserve"> </w:t>
      </w:r>
      <w:proofErr w:type="spellStart"/>
      <w:r w:rsidRPr="006A14FD">
        <w:rPr>
          <w:rFonts w:ascii="Georgia" w:hAnsi="Georgia"/>
          <w:i/>
        </w:rPr>
        <w:t>busungwe</w:t>
      </w:r>
      <w:proofErr w:type="spellEnd"/>
      <w:r>
        <w:rPr>
          <w:rFonts w:ascii="Georgia" w:hAnsi="Georgia"/>
          <w:i/>
        </w:rPr>
        <w:t>,</w:t>
      </w:r>
      <w:r w:rsidRPr="009726DE">
        <w:rPr>
          <w:rFonts w:ascii="Times New Roman" w:hAnsi="Times New Roman" w:cs="Times New Roman"/>
          <w:i/>
          <w:sz w:val="24"/>
          <w:szCs w:val="24"/>
          <w:shd w:val="clear" w:color="auto" w:fill="FFFFFF"/>
          <w:lang w:val="en-GB"/>
        </w:rPr>
        <w:t>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proofErr w:type="spellEnd"/>
      <w:proofErr w:type="gramEnd"/>
      <w:r>
        <w:rPr>
          <w:rStyle w:val="lrzxr"/>
          <w:rFonts w:ascii="Times New Roman" w:hAnsi="Times New Roman" w:cs="Times New Roman"/>
          <w:sz w:val="24"/>
          <w:szCs w:val="24"/>
          <w:shd w:val="clear" w:color="auto" w:fill="FFFFFF"/>
          <w:lang w:val="en-GB"/>
        </w:rPr>
        <w:t xml:space="preserve"> and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 xml:space="preserve">, 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sz w:val="24"/>
          <w:szCs w:val="24"/>
          <w:shd w:val="clear" w:color="auto" w:fill="FFFFFF"/>
          <w:lang w:val="en-GB"/>
        </w:rPr>
        <w:t xml:space="preserve"> were higher than the </w:t>
      </w:r>
      <w:proofErr w:type="gramStart"/>
      <w:r>
        <w:rPr>
          <w:rFonts w:ascii="Times New Roman" w:hAnsi="Times New Roman" w:cs="Times New Roman"/>
          <w:sz w:val="24"/>
          <w:szCs w:val="24"/>
          <w:shd w:val="clear" w:color="auto" w:fill="FFFFFF"/>
          <w:lang w:val="en-GB"/>
        </w:rPr>
        <w:t>values  reported</w:t>
      </w:r>
      <w:proofErr w:type="gramEnd"/>
      <w:r>
        <w:rPr>
          <w:rFonts w:ascii="Times New Roman" w:hAnsi="Times New Roman" w:cs="Times New Roman"/>
          <w:sz w:val="24"/>
          <w:szCs w:val="24"/>
          <w:shd w:val="clear" w:color="auto" w:fill="FFFFFF"/>
          <w:lang w:val="en-GB"/>
        </w:rPr>
        <w:t xml:space="preserve"> by </w:t>
      </w:r>
      <w:proofErr w:type="spellStart"/>
      <w:r w:rsidRPr="003252D1">
        <w:rPr>
          <w:rStyle w:val="text"/>
          <w:rFonts w:ascii="Times New Roman" w:hAnsi="Times New Roman" w:cs="Times New Roman"/>
          <w:sz w:val="24"/>
          <w:szCs w:val="24"/>
        </w:rPr>
        <w:t>Nwaichi</w:t>
      </w:r>
      <w:proofErr w:type="spellEnd"/>
      <w:r w:rsidRPr="003252D1">
        <w:rPr>
          <w:rFonts w:ascii="Times New Roman" w:hAnsi="Times New Roman" w:cs="Times New Roman"/>
          <w:color w:val="1F1F1F"/>
          <w:sz w:val="24"/>
          <w:szCs w:val="24"/>
        </w:rPr>
        <w:t> </w:t>
      </w:r>
      <w:r w:rsidRPr="003252D1">
        <w:rPr>
          <w:rStyle w:val="given-name"/>
          <w:rFonts w:ascii="Times New Roman" w:hAnsi="Times New Roman" w:cs="Times New Roman"/>
          <w:sz w:val="24"/>
          <w:szCs w:val="24"/>
        </w:rPr>
        <w:t xml:space="preserve">and </w:t>
      </w:r>
      <w:proofErr w:type="spellStart"/>
      <w:r w:rsidRPr="003252D1">
        <w:rPr>
          <w:rStyle w:val="text"/>
          <w:rFonts w:ascii="Times New Roman" w:hAnsi="Times New Roman" w:cs="Times New Roman"/>
          <w:sz w:val="24"/>
          <w:szCs w:val="24"/>
        </w:rPr>
        <w:t>Ntorgbo</w:t>
      </w:r>
      <w:proofErr w:type="spellEnd"/>
      <w:r>
        <w:rPr>
          <w:rStyle w:val="react-xocs-alternative-link"/>
          <w:rFonts w:ascii="Times New Roman" w:hAnsi="Times New Roman" w:cs="Times New Roman"/>
          <w:sz w:val="24"/>
          <w:szCs w:val="24"/>
        </w:rPr>
        <w:t xml:space="preserve"> (2016)</w:t>
      </w:r>
      <w:r w:rsidRPr="003252D1">
        <w:rPr>
          <w:rStyle w:val="react-xocs-alternative-link"/>
          <w:rFonts w:ascii="Times New Roman" w:hAnsi="Times New Roman" w:cs="Times New Roman"/>
          <w:sz w:val="24"/>
          <w:szCs w:val="24"/>
        </w:rPr>
        <w:t xml:space="preserve"> on </w:t>
      </w:r>
      <w:r w:rsidRPr="003252D1">
        <w:rPr>
          <w:rFonts w:ascii="Times New Roman" w:hAnsi="Times New Roman" w:cs="Times New Roman"/>
          <w:sz w:val="24"/>
          <w:szCs w:val="24"/>
        </w:rPr>
        <w:t>assessment of PAHs levels in some fish and seafood from different coastal waters in the Niger Delta.</w:t>
      </w:r>
    </w:p>
    <w:p w14:paraId="289EC4B9" w14:textId="77777777" w:rsidR="00BD0634" w:rsidRPr="009726DE" w:rsidRDefault="00BD0634" w:rsidP="00FA6465">
      <w:pPr>
        <w:spacing w:after="0" w:line="360" w:lineRule="auto"/>
        <w:jc w:val="both"/>
        <w:rPr>
          <w:rFonts w:ascii="Times New Roman" w:hAnsi="Times New Roman" w:cs="Times New Roman"/>
          <w:color w:val="000000" w:themeColor="text1"/>
          <w:sz w:val="24"/>
          <w:szCs w:val="24"/>
          <w:lang w:val="en-GB"/>
        </w:rPr>
      </w:pPr>
    </w:p>
    <w:p w14:paraId="6DEDBECD" w14:textId="77777777" w:rsidR="007B5304" w:rsidRDefault="007B5304" w:rsidP="000E1E4B">
      <w:pPr>
        <w:rPr>
          <w:rFonts w:ascii="Times New Roman" w:hAnsi="Times New Roman" w:cs="Times New Roman"/>
          <w:b/>
          <w:sz w:val="24"/>
          <w:szCs w:val="24"/>
          <w:lang w:val="en-GB"/>
        </w:rPr>
      </w:pPr>
    </w:p>
    <w:p w14:paraId="54BDB742" w14:textId="77777777" w:rsidR="00BD0634" w:rsidRPr="00BD0634" w:rsidRDefault="00BD0634" w:rsidP="00E92087">
      <w:pPr>
        <w:jc w:val="both"/>
        <w:rPr>
          <w:rFonts w:ascii="Times New Roman" w:hAnsi="Times New Roman" w:cs="Times New Roman"/>
          <w:b/>
          <w:sz w:val="24"/>
          <w:szCs w:val="24"/>
        </w:rPr>
      </w:pPr>
      <w:r w:rsidRPr="00BD0634">
        <w:rPr>
          <w:rFonts w:ascii="Times New Roman" w:hAnsi="Times New Roman" w:cs="Times New Roman"/>
          <w:b/>
          <w:sz w:val="24"/>
          <w:szCs w:val="24"/>
        </w:rPr>
        <w:t>5. CONCLUSION</w:t>
      </w:r>
    </w:p>
    <w:p w14:paraId="0D2C3154" w14:textId="77777777" w:rsidR="007D1F7B" w:rsidRPr="000B7166" w:rsidRDefault="00E92087" w:rsidP="00E92087">
      <w:pPr>
        <w:jc w:val="both"/>
        <w:rPr>
          <w:rFonts w:ascii="Times New Roman" w:hAnsi="Times New Roman" w:cs="Times New Roman"/>
          <w:i/>
          <w:sz w:val="24"/>
          <w:szCs w:val="24"/>
        </w:rPr>
      </w:pPr>
      <w:commentRangeStart w:id="11"/>
      <w:r w:rsidRPr="00010D22">
        <w:rPr>
          <w:rFonts w:ascii="Times New Roman" w:hAnsi="Times New Roman" w:cs="Times New Roman"/>
          <w:sz w:val="24"/>
          <w:szCs w:val="24"/>
          <w:shd w:val="clear" w:color="auto" w:fill="FFFFFF"/>
          <w:lang w:val="en-GB"/>
        </w:rPr>
        <w:t xml:space="preserve">Cytotoxic Pb, Cd, Cr, and Ni as well as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 xml:space="preserve">llected from </w:t>
      </w:r>
      <w:proofErr w:type="spellStart"/>
      <w:r>
        <w:rPr>
          <w:rFonts w:ascii="Times New Roman" w:hAnsi="Times New Roman" w:cs="Times New Roman"/>
          <w:sz w:val="24"/>
          <w:szCs w:val="24"/>
        </w:rPr>
        <w:t>Okoroba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High levels Pb, Cd, Cr, Ni, </w:t>
      </w:r>
      <w:proofErr w:type="spellStart"/>
      <w:r w:rsidR="00FB3DB3">
        <w:rPr>
          <w:rFonts w:ascii="Times New Roman" w:hAnsi="Times New Roman" w:cs="Times New Roman"/>
          <w:color w:val="000000" w:themeColor="text1"/>
          <w:sz w:val="24"/>
          <w:szCs w:val="24"/>
          <w:lang w:val="en-GB"/>
        </w:rPr>
        <w:t>benz</w:t>
      </w:r>
      <w:proofErr w:type="spellEnd"/>
      <w:r w:rsidR="00FB3DB3">
        <w:rPr>
          <w:rFonts w:ascii="Times New Roman" w:hAnsi="Times New Roman" w:cs="Times New Roman"/>
          <w:color w:val="000000" w:themeColor="text1"/>
          <w:sz w:val="24"/>
          <w:szCs w:val="24"/>
          <w:lang w:val="en-GB"/>
        </w:rPr>
        <w:t>(a)</w:t>
      </w:r>
      <w:r w:rsidRPr="00010D22">
        <w:rPr>
          <w:rFonts w:ascii="Times New Roman" w:hAnsi="Times New Roman" w:cs="Times New Roman"/>
          <w:color w:val="000000" w:themeColor="text1"/>
          <w:sz w:val="24"/>
          <w:szCs w:val="24"/>
          <w:lang w:val="en-GB"/>
        </w:rPr>
        <w:t xml:space="preserve">anthracene, chrysene, fluorene, and </w:t>
      </w:r>
      <w:r w:rsidRPr="00010D22">
        <w:rPr>
          <w:rFonts w:ascii="Times New Roman" w:hAnsi="Times New Roman" w:cs="Times New Roman"/>
          <w:sz w:val="24"/>
          <w:szCs w:val="24"/>
        </w:rPr>
        <w:t>phenanthrene</w:t>
      </w:r>
      <w:r>
        <w:rPr>
          <w:rFonts w:ascii="Times New Roman" w:hAnsi="Times New Roman" w:cs="Times New Roman"/>
          <w:sz w:val="24"/>
          <w:szCs w:val="24"/>
        </w:rPr>
        <w:t xml:space="preserve"> 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 xml:space="preserve">LCR and TLCR of Pb, Cd, Cr, and Ni studied in the studied </w:t>
      </w:r>
      <w:proofErr w:type="spellStart"/>
      <w:r>
        <w:rPr>
          <w:rFonts w:ascii="Times New Roman" w:hAnsi="Times New Roman" w:cs="Times New Roman"/>
          <w:color w:val="000000" w:themeColor="text1"/>
          <w:sz w:val="24"/>
          <w:szCs w:val="24"/>
          <w:lang w:val="en-GB"/>
        </w:rPr>
        <w:t>seafoodwere</w:t>
      </w:r>
      <w:proofErr w:type="spellEnd"/>
      <w:r>
        <w:rPr>
          <w:rFonts w:ascii="Times New Roman" w:hAnsi="Times New Roman" w:cs="Times New Roman"/>
          <w:color w:val="000000" w:themeColor="text1"/>
          <w:sz w:val="24"/>
          <w:szCs w:val="24"/>
          <w:lang w:val="en-GB"/>
        </w:rPr>
        <w:t xml:space="preserve"> significantly higher the </w:t>
      </w:r>
      <w:r>
        <w:rPr>
          <w:rFonts w:ascii="Times New Roman" w:hAnsi="Times New Roman" w:cs="Times New Roman"/>
          <w:sz w:val="24"/>
          <w:szCs w:val="24"/>
          <w:shd w:val="clear" w:color="auto" w:fill="FFFFFF"/>
          <w:lang w:val="en-GB"/>
        </w:rPr>
        <w:t xml:space="preserve">reference values for </w:t>
      </w:r>
      <w:proofErr w:type="gramStart"/>
      <w:r>
        <w:rPr>
          <w:rFonts w:ascii="Times New Roman" w:hAnsi="Times New Roman" w:cs="Times New Roman"/>
          <w:sz w:val="24"/>
          <w:szCs w:val="24"/>
          <w:shd w:val="clear" w:color="auto" w:fill="FFFFFF"/>
          <w:lang w:val="en-GB"/>
        </w:rPr>
        <w:t>seafood.</w:t>
      </w:r>
      <w:r w:rsidRPr="00010D22">
        <w:rPr>
          <w:rFonts w:ascii="Times New Roman" w:hAnsi="Times New Roman" w:cs="Times New Roman"/>
          <w:sz w:val="24"/>
          <w:szCs w:val="24"/>
        </w:rPr>
        <w:t>Chronic</w:t>
      </w:r>
      <w:proofErr w:type="gramEnd"/>
      <w:r w:rsidRPr="00010D22">
        <w:rPr>
          <w:rFonts w:ascii="Times New Roman" w:hAnsi="Times New Roman" w:cs="Times New Roman"/>
          <w:sz w:val="24"/>
          <w:szCs w:val="24"/>
        </w:rPr>
        <w:t xml:space="preserve"> consumption of these examined seafood for the presence of heavy metals a</w:t>
      </w:r>
      <w:r>
        <w:rPr>
          <w:rFonts w:ascii="Times New Roman" w:hAnsi="Times New Roman" w:cs="Times New Roman"/>
          <w:sz w:val="24"/>
          <w:szCs w:val="24"/>
        </w:rPr>
        <w:t xml:space="preserve">nd PAHs by residents of </w:t>
      </w:r>
      <w:proofErr w:type="spellStart"/>
      <w:r>
        <w:rPr>
          <w:rFonts w:ascii="Times New Roman" w:hAnsi="Times New Roman" w:cs="Times New Roman"/>
          <w:sz w:val="24"/>
          <w:szCs w:val="24"/>
        </w:rPr>
        <w:t>Okoroba</w:t>
      </w:r>
      <w:proofErr w:type="spellEnd"/>
      <w:r>
        <w:rPr>
          <w:rFonts w:ascii="Times New Roman" w:hAnsi="Times New Roman" w:cs="Times New Roman"/>
          <w:sz w:val="24"/>
          <w:szCs w:val="24"/>
        </w:rPr>
        <w:t xml:space="preserve"> River </w:t>
      </w:r>
      <w:r w:rsidRPr="00010D22">
        <w:rPr>
          <w:rFonts w:ascii="Times New Roman" w:hAnsi="Times New Roman" w:cs="Times New Roman"/>
          <w:sz w:val="24"/>
          <w:szCs w:val="24"/>
        </w:rPr>
        <w:t>could lead to cumulativ</w:t>
      </w:r>
      <w:r>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Pr>
          <w:rFonts w:ascii="Times New Roman" w:hAnsi="Times New Roman" w:cs="Times New Roman"/>
          <w:sz w:val="24"/>
          <w:szCs w:val="24"/>
        </w:rPr>
        <w:t xml:space="preserve"> of marine resources in </w:t>
      </w:r>
      <w:proofErr w:type="spellStart"/>
      <w:r>
        <w:rPr>
          <w:rFonts w:ascii="Times New Roman" w:hAnsi="Times New Roman" w:cs="Times New Roman"/>
          <w:sz w:val="24"/>
          <w:szCs w:val="24"/>
        </w:rPr>
        <w:t>Okoroba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w:t>
      </w:r>
      <w:r w:rsidR="007D1F7B" w:rsidRPr="007D1F7B">
        <w:rPr>
          <w:rFonts w:ascii="Times New Roman" w:hAnsi="Times New Roman" w:cs="Times New Roman"/>
          <w:sz w:val="24"/>
          <w:szCs w:val="24"/>
        </w:rPr>
        <w:t xml:space="preserve"> </w:t>
      </w:r>
      <w:r w:rsidR="007D1F7B" w:rsidRPr="00010D22">
        <w:rPr>
          <w:rFonts w:ascii="Times New Roman" w:hAnsi="Times New Roman" w:cs="Times New Roman"/>
          <w:sz w:val="24"/>
          <w:szCs w:val="24"/>
        </w:rPr>
        <w:t>Public health interventions, including raising awareness about the risks of consumption of the contaminated studied seafood is necessary</w:t>
      </w:r>
      <w:r w:rsidR="000B7166">
        <w:rPr>
          <w:rFonts w:ascii="Times New Roman" w:hAnsi="Times New Roman" w:cs="Times New Roman"/>
          <w:sz w:val="24"/>
          <w:szCs w:val="24"/>
        </w:rPr>
        <w:t>. T</w:t>
      </w:r>
      <w:r w:rsidR="007D1F7B">
        <w:t xml:space="preserve">his research is both </w:t>
      </w:r>
      <w:r w:rsidR="007D1F7B" w:rsidRPr="007D1F7B">
        <w:t>urgent and vital</w:t>
      </w:r>
      <w:r w:rsidR="007D1F7B">
        <w:t xml:space="preserve"> for safeguarding human health, preserving local biodiversity, and promoting sustainable living in </w:t>
      </w:r>
      <w:proofErr w:type="spellStart"/>
      <w:r w:rsidR="007D1F7B">
        <w:t>Okoroba</w:t>
      </w:r>
      <w:proofErr w:type="spellEnd"/>
      <w:r w:rsidR="007D1F7B">
        <w:t xml:space="preserve"> and similar coastal communities.</w:t>
      </w:r>
      <w:commentRangeEnd w:id="11"/>
      <w:r w:rsidR="00891D25">
        <w:rPr>
          <w:rStyle w:val="CommentReference"/>
          <w:rtl/>
        </w:rPr>
        <w:commentReference w:id="11"/>
      </w:r>
    </w:p>
    <w:p w14:paraId="5E6851BD"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b/>
          <w:sz w:val="24"/>
          <w:szCs w:val="24"/>
        </w:rPr>
      </w:pPr>
      <w:r w:rsidRPr="00461BA7">
        <w:rPr>
          <w:rFonts w:ascii="Times New Roman" w:hAnsi="Times New Roman" w:cs="Times New Roman"/>
          <w:b/>
          <w:sz w:val="24"/>
          <w:szCs w:val="24"/>
        </w:rPr>
        <w:t>Data Availability</w:t>
      </w:r>
    </w:p>
    <w:p w14:paraId="6314A569"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The data that support the findings of this study are available on request from the corresponding</w:t>
      </w:r>
    </w:p>
    <w:p w14:paraId="2A1AA09C"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author.</w:t>
      </w:r>
    </w:p>
    <w:p w14:paraId="5A9056FD" w14:textId="77777777" w:rsidR="000B35C3" w:rsidRPr="00461BA7" w:rsidRDefault="000B35C3" w:rsidP="00461BA7">
      <w:pPr>
        <w:autoSpaceDE w:val="0"/>
        <w:autoSpaceDN w:val="0"/>
        <w:adjustRightInd w:val="0"/>
        <w:spacing w:after="0" w:line="240" w:lineRule="auto"/>
        <w:jc w:val="both"/>
        <w:rPr>
          <w:rFonts w:ascii="Times New Roman" w:eastAsia="URWPalladioL-Bold" w:hAnsi="Times New Roman" w:cs="Times New Roman"/>
          <w:b/>
          <w:bCs/>
          <w:sz w:val="24"/>
          <w:szCs w:val="24"/>
        </w:rPr>
      </w:pPr>
    </w:p>
    <w:p w14:paraId="0B615A8C" w14:textId="77777777" w:rsidR="00FF4563" w:rsidRDefault="00FF4563" w:rsidP="00F223EA">
      <w:pPr>
        <w:spacing w:line="480" w:lineRule="auto"/>
        <w:jc w:val="both"/>
        <w:rPr>
          <w:rStyle w:val="given-name"/>
          <w:rFonts w:ascii="Times New Roman" w:hAnsi="Times New Roman" w:cs="Times New Roman"/>
          <w:b/>
          <w:sz w:val="24"/>
          <w:szCs w:val="24"/>
        </w:rPr>
      </w:pPr>
    </w:p>
    <w:p w14:paraId="1B7B8E21" w14:textId="26399DA4" w:rsidR="00FF663D" w:rsidRDefault="00873A72" w:rsidP="00F223EA">
      <w:pPr>
        <w:spacing w:line="480" w:lineRule="auto"/>
        <w:jc w:val="both"/>
        <w:rPr>
          <w:rStyle w:val="given-name"/>
          <w:rFonts w:ascii="Times New Roman" w:hAnsi="Times New Roman" w:cs="Times New Roman"/>
          <w:b/>
          <w:sz w:val="24"/>
          <w:szCs w:val="24"/>
        </w:rPr>
      </w:pPr>
      <w:r>
        <w:rPr>
          <w:rStyle w:val="given-name"/>
          <w:rFonts w:ascii="Times New Roman" w:hAnsi="Times New Roman" w:cs="Times New Roman"/>
          <w:b/>
          <w:sz w:val="24"/>
          <w:szCs w:val="24"/>
        </w:rPr>
        <w:t>REFERENCES</w:t>
      </w:r>
    </w:p>
    <w:p w14:paraId="6E08449A" w14:textId="77777777" w:rsidR="00873A72" w:rsidRDefault="00873A72" w:rsidP="00873A72">
      <w:pPr>
        <w:jc w:val="both"/>
        <w:rPr>
          <w:rFonts w:ascii="Times New Roman" w:hAnsi="Times New Roman" w:cs="Times New Roman"/>
          <w:sz w:val="24"/>
          <w:szCs w:val="24"/>
        </w:rPr>
      </w:pPr>
      <w:r w:rsidRPr="00C15FBE">
        <w:rPr>
          <w:rFonts w:ascii="Times New Roman" w:hAnsi="Times New Roman" w:cs="Times New Roman"/>
          <w:sz w:val="24"/>
          <w:szCs w:val="24"/>
        </w:rPr>
        <w:lastRenderedPageBreak/>
        <w:t>Va</w:t>
      </w:r>
      <w:r>
        <w:rPr>
          <w:rFonts w:ascii="Times New Roman" w:hAnsi="Times New Roman" w:cs="Times New Roman"/>
          <w:sz w:val="24"/>
          <w:szCs w:val="24"/>
        </w:rPr>
        <w:t>rol, M., </w:t>
      </w:r>
      <w:proofErr w:type="gramStart"/>
      <w:r>
        <w:rPr>
          <w:rFonts w:ascii="Times New Roman" w:hAnsi="Times New Roman" w:cs="Times New Roman"/>
          <w:sz w:val="24"/>
          <w:szCs w:val="24"/>
        </w:rPr>
        <w:t>Kaya,  G.K.</w:t>
      </w:r>
      <w:proofErr w:type="gramEnd"/>
      <w:r>
        <w:rPr>
          <w:rFonts w:ascii="Times New Roman" w:hAnsi="Times New Roman" w:cs="Times New Roman"/>
          <w:sz w:val="24"/>
          <w:szCs w:val="24"/>
        </w:rPr>
        <w:t>,</w:t>
      </w:r>
      <w:r w:rsidRPr="00FA380E">
        <w:rPr>
          <w:sz w:val="20"/>
          <w:szCs w:val="20"/>
        </w:rPr>
        <w:t xml:space="preserve"> </w:t>
      </w:r>
      <w:r w:rsidRPr="00FA380E">
        <w:rPr>
          <w:rFonts w:ascii="Times New Roman" w:hAnsi="Times New Roman" w:cs="Times New Roman"/>
          <w:sz w:val="24"/>
          <w:szCs w:val="24"/>
        </w:rPr>
        <w:t>&amp;</w:t>
      </w:r>
      <w:r w:rsidRPr="00C15FBE">
        <w:rPr>
          <w:rFonts w:ascii="Times New Roman" w:hAnsi="Times New Roman" w:cs="Times New Roman"/>
          <w:sz w:val="24"/>
          <w:szCs w:val="24"/>
        </w:rPr>
        <w:t xml:space="preserve"> Alp, A.</w:t>
      </w:r>
      <w:r>
        <w:rPr>
          <w:rFonts w:ascii="Times New Roman" w:hAnsi="Times New Roman" w:cs="Times New Roman"/>
          <w:sz w:val="24"/>
          <w:szCs w:val="24"/>
        </w:rPr>
        <w:t xml:space="preserve"> (2017).</w:t>
      </w:r>
      <w:r w:rsidRPr="00C15FBE">
        <w:rPr>
          <w:rFonts w:ascii="Times New Roman" w:hAnsi="Times New Roman" w:cs="Times New Roman"/>
          <w:sz w:val="24"/>
          <w:szCs w:val="24"/>
        </w:rPr>
        <w:t xml:space="preserve"> Heavy metal and arsenic concentrations in rainbow </w:t>
      </w:r>
    </w:p>
    <w:p w14:paraId="4E3CC620" w14:textId="77777777" w:rsidR="00873A72" w:rsidRDefault="00873A72" w:rsidP="00873A72">
      <w:pPr>
        <w:ind w:left="720"/>
        <w:jc w:val="both"/>
        <w:rPr>
          <w:rFonts w:ascii="Times New Roman" w:hAnsi="Times New Roman" w:cs="Times New Roman"/>
          <w:sz w:val="24"/>
          <w:szCs w:val="24"/>
        </w:rPr>
      </w:pPr>
      <w:r w:rsidRPr="00C15FBE">
        <w:rPr>
          <w:rFonts w:ascii="Times New Roman" w:hAnsi="Times New Roman" w:cs="Times New Roman"/>
          <w:sz w:val="24"/>
          <w:szCs w:val="24"/>
        </w:rPr>
        <w:t>trout (Oncorhynchus mykiss) farmed in a dam reservoir on the Firat (Euphrates) River: risk-based consumption a</w:t>
      </w:r>
      <w:r>
        <w:rPr>
          <w:rFonts w:ascii="Times New Roman" w:hAnsi="Times New Roman" w:cs="Times New Roman"/>
          <w:sz w:val="24"/>
          <w:szCs w:val="24"/>
        </w:rPr>
        <w:t xml:space="preserve">dvisories. </w:t>
      </w:r>
      <w:r w:rsidRPr="0084243E">
        <w:rPr>
          <w:rFonts w:ascii="Times New Roman" w:hAnsi="Times New Roman" w:cs="Times New Roman"/>
          <w:i/>
          <w:sz w:val="24"/>
          <w:szCs w:val="24"/>
        </w:rPr>
        <w:t>Sci. Total Environ</w:t>
      </w:r>
      <w:r>
        <w:rPr>
          <w:rFonts w:ascii="Times New Roman" w:hAnsi="Times New Roman" w:cs="Times New Roman"/>
          <w:sz w:val="24"/>
          <w:szCs w:val="24"/>
        </w:rPr>
        <w:t xml:space="preserve">, </w:t>
      </w:r>
      <w:r w:rsidRPr="00C15FBE">
        <w:rPr>
          <w:rFonts w:ascii="Times New Roman" w:hAnsi="Times New Roman" w:cs="Times New Roman"/>
          <w:sz w:val="24"/>
          <w:szCs w:val="24"/>
        </w:rPr>
        <w:t>1288-1296.</w:t>
      </w:r>
    </w:p>
    <w:p w14:paraId="0C898EF9" w14:textId="77777777" w:rsidR="00873A72" w:rsidRDefault="00873A72" w:rsidP="00873A72">
      <w:pPr>
        <w:jc w:val="both"/>
        <w:rPr>
          <w:rFonts w:ascii="Times New Roman" w:hAnsi="Times New Roman" w:cs="Times New Roman"/>
          <w:sz w:val="24"/>
          <w:szCs w:val="24"/>
        </w:rPr>
      </w:pPr>
      <w:proofErr w:type="spellStart"/>
      <w:r w:rsidRPr="00FA380E">
        <w:rPr>
          <w:rFonts w:ascii="Times New Roman" w:hAnsi="Times New Roman" w:cs="Times New Roman"/>
          <w:sz w:val="24"/>
          <w:szCs w:val="24"/>
        </w:rPr>
        <w:t>Ogug</w:t>
      </w:r>
      <w:r>
        <w:rPr>
          <w:rFonts w:ascii="Times New Roman" w:hAnsi="Times New Roman" w:cs="Times New Roman"/>
          <w:sz w:val="24"/>
          <w:szCs w:val="24"/>
        </w:rPr>
        <w:t>uah</w:t>
      </w:r>
      <w:proofErr w:type="spellEnd"/>
      <w:r>
        <w:rPr>
          <w:rFonts w:ascii="Times New Roman" w:hAnsi="Times New Roman" w:cs="Times New Roman"/>
          <w:sz w:val="24"/>
          <w:szCs w:val="24"/>
        </w:rPr>
        <w:t>, Ngozi M., M. Onyekachi</w:t>
      </w:r>
      <w:proofErr w:type="gramStart"/>
      <w:r>
        <w:rPr>
          <w:rFonts w:ascii="Times New Roman" w:hAnsi="Times New Roman" w:cs="Times New Roman"/>
          <w:sz w:val="24"/>
          <w:szCs w:val="24"/>
        </w:rPr>
        <w:t xml:space="preserve">, </w:t>
      </w:r>
      <w:r w:rsidRPr="00FA380E">
        <w:rPr>
          <w:rFonts w:ascii="Times New Roman" w:hAnsi="Times New Roman" w:cs="Times New Roman"/>
          <w:sz w:val="24"/>
          <w:szCs w:val="24"/>
        </w:rPr>
        <w:t xml:space="preserve"> J.</w:t>
      </w:r>
      <w:r>
        <w:rPr>
          <w:rFonts w:ascii="Times New Roman" w:hAnsi="Times New Roman" w:cs="Times New Roman"/>
          <w:sz w:val="24"/>
          <w:szCs w:val="24"/>
        </w:rPr>
        <w:t>.</w:t>
      </w:r>
      <w:proofErr w:type="gramEnd"/>
      <w:r w:rsidRPr="00FA380E">
        <w:rPr>
          <w:sz w:val="20"/>
          <w:szCs w:val="20"/>
        </w:rPr>
        <w:t xml:space="preserve"> </w:t>
      </w:r>
      <w:r w:rsidRPr="00FA380E">
        <w:rPr>
          <w:rFonts w:ascii="Times New Roman" w:hAnsi="Times New Roman" w:cs="Times New Roman"/>
          <w:sz w:val="24"/>
          <w:szCs w:val="24"/>
        </w:rPr>
        <w:t xml:space="preserve">&amp; </w:t>
      </w:r>
      <w:proofErr w:type="spellStart"/>
      <w:r w:rsidRPr="00FA380E">
        <w:rPr>
          <w:rFonts w:ascii="Times New Roman" w:hAnsi="Times New Roman" w:cs="Times New Roman"/>
          <w:sz w:val="24"/>
          <w:szCs w:val="24"/>
        </w:rPr>
        <w:t>Ikegwu</w:t>
      </w:r>
      <w:proofErr w:type="spellEnd"/>
      <w:r w:rsidRPr="00FA380E">
        <w:rPr>
          <w:rFonts w:ascii="Times New Roman" w:hAnsi="Times New Roman" w:cs="Times New Roman"/>
          <w:sz w:val="24"/>
          <w:szCs w:val="24"/>
        </w:rPr>
        <w:t xml:space="preserve">. (2016). Concentration and Human Health </w:t>
      </w:r>
    </w:p>
    <w:p w14:paraId="143E95AA" w14:textId="77777777" w:rsidR="00873A72" w:rsidRDefault="00873A72" w:rsidP="00873A72">
      <w:pPr>
        <w:ind w:left="720"/>
        <w:jc w:val="both"/>
        <w:rPr>
          <w:rFonts w:ascii="Times New Roman" w:hAnsi="Times New Roman" w:cs="Times New Roman"/>
          <w:sz w:val="24"/>
          <w:szCs w:val="24"/>
        </w:rPr>
      </w:pPr>
      <w:r w:rsidRPr="00FA380E">
        <w:rPr>
          <w:rFonts w:ascii="Times New Roman" w:hAnsi="Times New Roman" w:cs="Times New Roman"/>
          <w:sz w:val="24"/>
          <w:szCs w:val="24"/>
        </w:rPr>
        <w:t xml:space="preserve">Implications of Trace Metals in Fish of Economic Importance in Lagos Lagoon, Nigeria." </w:t>
      </w:r>
      <w:r w:rsidRPr="00FA380E">
        <w:rPr>
          <w:rStyle w:val="Emphasis"/>
          <w:rFonts w:ascii="Times New Roman" w:hAnsi="Times New Roman" w:cs="Times New Roman"/>
          <w:sz w:val="24"/>
          <w:szCs w:val="24"/>
        </w:rPr>
        <w:t>Journal of Health and Pollution</w:t>
      </w:r>
      <w:r>
        <w:rPr>
          <w:rFonts w:ascii="Times New Roman" w:hAnsi="Times New Roman" w:cs="Times New Roman"/>
          <w:sz w:val="24"/>
          <w:szCs w:val="24"/>
        </w:rPr>
        <w:t xml:space="preserve"> 7.13 (2017), </w:t>
      </w:r>
      <w:r w:rsidRPr="00FA380E">
        <w:rPr>
          <w:rFonts w:ascii="Times New Roman" w:hAnsi="Times New Roman" w:cs="Times New Roman"/>
          <w:sz w:val="24"/>
          <w:szCs w:val="24"/>
        </w:rPr>
        <w:t>66–72.</w:t>
      </w:r>
    </w:p>
    <w:p w14:paraId="40005EDE"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Uysal, K., Köse, E., Bülbül, M., Dönmez, M., Erdoğan, Y., </w:t>
      </w:r>
      <w:r w:rsidRPr="0084243E">
        <w:rPr>
          <w:rFonts w:ascii="Times New Roman" w:hAnsi="Times New Roman" w:cs="Times New Roman"/>
          <w:sz w:val="24"/>
          <w:szCs w:val="24"/>
        </w:rPr>
        <w:t>Koyun, M</w:t>
      </w:r>
      <w:r>
        <w:rPr>
          <w:rFonts w:ascii="Times New Roman" w:hAnsi="Times New Roman" w:cs="Times New Roman"/>
          <w:sz w:val="24"/>
          <w:szCs w:val="24"/>
        </w:rPr>
        <w:t xml:space="preserve">., </w:t>
      </w:r>
      <w:proofErr w:type="spellStart"/>
      <w:r>
        <w:rPr>
          <w:rFonts w:ascii="Times New Roman" w:hAnsi="Times New Roman" w:cs="Times New Roman"/>
          <w:sz w:val="24"/>
          <w:szCs w:val="24"/>
        </w:rPr>
        <w:t>Ömeroğlu</w:t>
      </w:r>
      <w:proofErr w:type="spellEnd"/>
      <w:r>
        <w:rPr>
          <w:rFonts w:ascii="Times New Roman" w:hAnsi="Times New Roman" w:cs="Times New Roman"/>
          <w:sz w:val="24"/>
          <w:szCs w:val="24"/>
        </w:rPr>
        <w:t>, C.,</w:t>
      </w:r>
      <w:r w:rsidRPr="00FA380E">
        <w:rPr>
          <w:rFonts w:ascii="Times New Roman" w:hAnsi="Times New Roman" w:cs="Times New Roman"/>
          <w:sz w:val="24"/>
          <w:szCs w:val="24"/>
        </w:rPr>
        <w:t xml:space="preserve"> &amp;</w:t>
      </w:r>
      <w:r w:rsidRPr="0084243E">
        <w:rPr>
          <w:rFonts w:ascii="Times New Roman" w:hAnsi="Times New Roman" w:cs="Times New Roman"/>
          <w:sz w:val="24"/>
          <w:szCs w:val="24"/>
        </w:rPr>
        <w:t> </w:t>
      </w:r>
      <w:proofErr w:type="spellStart"/>
      <w:r w:rsidRPr="0084243E">
        <w:rPr>
          <w:rFonts w:ascii="Times New Roman" w:hAnsi="Times New Roman" w:cs="Times New Roman"/>
          <w:sz w:val="24"/>
          <w:szCs w:val="24"/>
        </w:rPr>
        <w:t>Özmal</w:t>
      </w:r>
      <w:proofErr w:type="spellEnd"/>
      <w:r w:rsidRPr="0084243E">
        <w:rPr>
          <w:rFonts w:ascii="Times New Roman" w:hAnsi="Times New Roman" w:cs="Times New Roman"/>
          <w:sz w:val="24"/>
          <w:szCs w:val="24"/>
        </w:rPr>
        <w:t xml:space="preserve">, </w:t>
      </w:r>
    </w:p>
    <w:p w14:paraId="694448C2" w14:textId="77777777" w:rsidR="00873A72" w:rsidRDefault="00873A72" w:rsidP="00873A72">
      <w:pPr>
        <w:ind w:left="72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201</w:t>
      </w:r>
      <w:r w:rsidRPr="0084243E">
        <w:rPr>
          <w:rFonts w:ascii="Times New Roman" w:hAnsi="Times New Roman" w:cs="Times New Roman"/>
          <w:sz w:val="24"/>
          <w:szCs w:val="24"/>
        </w:rPr>
        <w:t>9). The comparison of heavy metal accumulation ratios of some fish species in Enne Dame Lake (</w:t>
      </w:r>
      <w:proofErr w:type="spellStart"/>
      <w:r w:rsidRPr="0084243E">
        <w:rPr>
          <w:rFonts w:ascii="Times New Roman" w:hAnsi="Times New Roman" w:cs="Times New Roman"/>
          <w:sz w:val="24"/>
          <w:szCs w:val="24"/>
        </w:rPr>
        <w:t>Kütahya</w:t>
      </w:r>
      <w:proofErr w:type="spellEnd"/>
      <w:r w:rsidRPr="0084243E">
        <w:rPr>
          <w:rFonts w:ascii="Times New Roman" w:hAnsi="Times New Roman" w:cs="Times New Roman"/>
          <w:sz w:val="24"/>
          <w:szCs w:val="24"/>
        </w:rPr>
        <w:t xml:space="preserve">/Turkey). </w:t>
      </w:r>
      <w:r w:rsidRPr="0084243E">
        <w:rPr>
          <w:rFonts w:ascii="Times New Roman" w:hAnsi="Times New Roman" w:cs="Times New Roman"/>
          <w:i/>
          <w:sz w:val="24"/>
          <w:szCs w:val="24"/>
        </w:rPr>
        <w:t>Environ. Monit. Assess</w:t>
      </w:r>
      <w:r>
        <w:rPr>
          <w:rFonts w:ascii="Times New Roman" w:hAnsi="Times New Roman" w:cs="Times New Roman"/>
          <w:sz w:val="24"/>
          <w:szCs w:val="24"/>
        </w:rPr>
        <w:t xml:space="preserve">, 157, </w:t>
      </w:r>
      <w:r w:rsidRPr="0084243E">
        <w:rPr>
          <w:rFonts w:ascii="Times New Roman" w:hAnsi="Times New Roman" w:cs="Times New Roman"/>
          <w:sz w:val="24"/>
          <w:szCs w:val="24"/>
        </w:rPr>
        <w:t>355-362.</w:t>
      </w:r>
    </w:p>
    <w:p w14:paraId="7BA819B5" w14:textId="77777777" w:rsidR="00873A72" w:rsidRDefault="00873A72" w:rsidP="00873A72">
      <w:pPr>
        <w:jc w:val="both"/>
        <w:rPr>
          <w:rFonts w:ascii="Times New Roman" w:hAnsi="Times New Roman" w:cs="Times New Roman"/>
          <w:sz w:val="24"/>
          <w:szCs w:val="24"/>
        </w:rPr>
      </w:pPr>
      <w:proofErr w:type="spellStart"/>
      <w:r w:rsidRPr="004A4216">
        <w:rPr>
          <w:rFonts w:ascii="Times New Roman" w:hAnsi="Times New Roman" w:cs="Times New Roman"/>
          <w:sz w:val="24"/>
          <w:szCs w:val="24"/>
        </w:rPr>
        <w:t>Nwaichi</w:t>
      </w:r>
      <w:proofErr w:type="spellEnd"/>
      <w:r w:rsidRPr="004A4216">
        <w:rPr>
          <w:rFonts w:ascii="Times New Roman" w:hAnsi="Times New Roman" w:cs="Times New Roman"/>
          <w:sz w:val="24"/>
          <w:szCs w:val="24"/>
        </w:rPr>
        <w:t xml:space="preserve">, E. O., </w:t>
      </w:r>
      <w:proofErr w:type="spellStart"/>
      <w:r w:rsidRPr="004A4216">
        <w:rPr>
          <w:rFonts w:ascii="Times New Roman" w:hAnsi="Times New Roman" w:cs="Times New Roman"/>
          <w:sz w:val="24"/>
          <w:szCs w:val="24"/>
        </w:rPr>
        <w:t>Ntorgbo</w:t>
      </w:r>
      <w:proofErr w:type="spellEnd"/>
      <w:r w:rsidRPr="004A4216">
        <w:rPr>
          <w:rFonts w:ascii="Times New Roman" w:hAnsi="Times New Roman" w:cs="Times New Roman"/>
          <w:sz w:val="24"/>
          <w:szCs w:val="24"/>
        </w:rPr>
        <w:t>, S.A.M., and J. O.</w:t>
      </w:r>
      <w:r>
        <w:rPr>
          <w:rFonts w:ascii="Times New Roman" w:hAnsi="Times New Roman" w:cs="Times New Roman"/>
          <w:sz w:val="24"/>
          <w:szCs w:val="24"/>
        </w:rPr>
        <w:t xml:space="preserve">, </w:t>
      </w:r>
      <w:r w:rsidRPr="00FA380E">
        <w:rPr>
          <w:rFonts w:ascii="Times New Roman" w:hAnsi="Times New Roman" w:cs="Times New Roman"/>
          <w:sz w:val="24"/>
          <w:szCs w:val="24"/>
        </w:rPr>
        <w:t>&amp;</w:t>
      </w:r>
      <w:r w:rsidRPr="004A4216">
        <w:rPr>
          <w:rFonts w:ascii="Times New Roman" w:hAnsi="Times New Roman" w:cs="Times New Roman"/>
          <w:sz w:val="24"/>
          <w:szCs w:val="24"/>
        </w:rPr>
        <w:t xml:space="preserve"> </w:t>
      </w:r>
      <w:proofErr w:type="spellStart"/>
      <w:r w:rsidRPr="004A4216">
        <w:rPr>
          <w:rFonts w:ascii="Times New Roman" w:hAnsi="Times New Roman" w:cs="Times New Roman"/>
          <w:sz w:val="24"/>
          <w:szCs w:val="24"/>
        </w:rPr>
        <w:t>Osuoha</w:t>
      </w:r>
      <w:proofErr w:type="spellEnd"/>
      <w:r w:rsidRPr="004A4216">
        <w:rPr>
          <w:rFonts w:ascii="Times New Roman" w:hAnsi="Times New Roman" w:cs="Times New Roman"/>
          <w:sz w:val="24"/>
          <w:szCs w:val="24"/>
        </w:rPr>
        <w:t xml:space="preserve">, J.O. (2017). Occurrence and risk </w:t>
      </w:r>
    </w:p>
    <w:p w14:paraId="7AEF2FC8"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assessment of PAHs in edible seafood from the Niger Delta, Nigeria." </w:t>
      </w:r>
      <w:r w:rsidRPr="004A4216">
        <w:rPr>
          <w:rStyle w:val="Emphasis"/>
          <w:rFonts w:ascii="Times New Roman" w:hAnsi="Times New Roman" w:cs="Times New Roman"/>
          <w:sz w:val="24"/>
          <w:szCs w:val="24"/>
        </w:rPr>
        <w:t>Environmental Science and Pollution Research</w:t>
      </w:r>
      <w:r w:rsidRPr="004A4216">
        <w:rPr>
          <w:rFonts w:ascii="Times New Roman" w:hAnsi="Times New Roman" w:cs="Times New Roman"/>
          <w:sz w:val="24"/>
          <w:szCs w:val="24"/>
        </w:rPr>
        <w:t>, 24(2), 13626–13633.</w:t>
      </w:r>
    </w:p>
    <w:p w14:paraId="450915C0" w14:textId="77777777" w:rsidR="00873A72" w:rsidRDefault="00873A72" w:rsidP="00873A72">
      <w:pPr>
        <w:rPr>
          <w:rFonts w:ascii="Times New Roman" w:hAnsi="Times New Roman" w:cs="Times New Roman"/>
          <w:sz w:val="24"/>
          <w:szCs w:val="24"/>
        </w:rPr>
      </w:pPr>
      <w:proofErr w:type="spellStart"/>
      <w:r>
        <w:rPr>
          <w:rFonts w:ascii="Times New Roman" w:hAnsi="Times New Roman" w:cs="Times New Roman"/>
          <w:sz w:val="24"/>
          <w:szCs w:val="24"/>
        </w:rPr>
        <w:t>Boisa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Ideriah</w:t>
      </w:r>
      <w:proofErr w:type="spellEnd"/>
      <w:r>
        <w:rPr>
          <w:rFonts w:ascii="Times New Roman" w:hAnsi="Times New Roman" w:cs="Times New Roman"/>
          <w:sz w:val="24"/>
          <w:szCs w:val="24"/>
        </w:rPr>
        <w:t>, T.J.K.,</w:t>
      </w:r>
      <w:r w:rsidRPr="00A74B32">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A74B32">
        <w:rPr>
          <w:rFonts w:ascii="Times New Roman" w:hAnsi="Times New Roman" w:cs="Times New Roman"/>
          <w:sz w:val="24"/>
          <w:szCs w:val="24"/>
        </w:rPr>
        <w:t>Okehie</w:t>
      </w:r>
      <w:proofErr w:type="spellEnd"/>
      <w:r w:rsidRPr="00A74B32">
        <w:rPr>
          <w:rFonts w:ascii="Times New Roman" w:hAnsi="Times New Roman" w:cs="Times New Roman"/>
          <w:sz w:val="24"/>
          <w:szCs w:val="24"/>
        </w:rPr>
        <w:t xml:space="preserve">, C.S (2019). Evaluation of polycyclic aromatic </w:t>
      </w:r>
    </w:p>
    <w:p w14:paraId="0894379A" w14:textId="77777777" w:rsidR="00873A72" w:rsidRDefault="00873A72" w:rsidP="00873A72">
      <w:pPr>
        <w:ind w:left="720"/>
        <w:rPr>
          <w:rFonts w:ascii="Times New Roman" w:hAnsi="Times New Roman" w:cs="Times New Roman"/>
          <w:sz w:val="24"/>
          <w:szCs w:val="24"/>
        </w:rPr>
      </w:pPr>
      <w:r w:rsidRPr="00A74B32">
        <w:rPr>
          <w:rFonts w:ascii="Times New Roman" w:hAnsi="Times New Roman" w:cs="Times New Roman"/>
          <w:sz w:val="24"/>
          <w:szCs w:val="24"/>
        </w:rPr>
        <w:t xml:space="preserve">hydrocarbons and total petroleum profiles in some Nigerian crude oils. </w:t>
      </w:r>
      <w:r w:rsidRPr="00C15FBE">
        <w:rPr>
          <w:rFonts w:ascii="Times New Roman" w:hAnsi="Times New Roman" w:cs="Times New Roman"/>
          <w:i/>
          <w:sz w:val="24"/>
          <w:szCs w:val="24"/>
        </w:rPr>
        <w:t>J. Sci Res Rep</w:t>
      </w:r>
      <w:r>
        <w:rPr>
          <w:rFonts w:ascii="Times New Roman" w:hAnsi="Times New Roman" w:cs="Times New Roman"/>
          <w:sz w:val="24"/>
          <w:szCs w:val="24"/>
        </w:rPr>
        <w:t xml:space="preserve">, 23, </w:t>
      </w:r>
      <w:r w:rsidRPr="00A74B32">
        <w:rPr>
          <w:rFonts w:ascii="Times New Roman" w:hAnsi="Times New Roman" w:cs="Times New Roman"/>
          <w:sz w:val="24"/>
          <w:szCs w:val="24"/>
        </w:rPr>
        <w:t>1-14</w:t>
      </w:r>
      <w:r>
        <w:rPr>
          <w:rFonts w:ascii="Times New Roman" w:hAnsi="Times New Roman" w:cs="Times New Roman"/>
          <w:sz w:val="24"/>
          <w:szCs w:val="24"/>
        </w:rPr>
        <w:t>.</w:t>
      </w:r>
    </w:p>
    <w:p w14:paraId="3925C20C" w14:textId="77777777" w:rsidR="00873A72" w:rsidRPr="00A74B32" w:rsidRDefault="00873A72" w:rsidP="00873A72">
      <w:pPr>
        <w:rPr>
          <w:rFonts w:ascii="Times New Roman" w:hAnsi="Times New Roman" w:cs="Times New Roman"/>
          <w:sz w:val="24"/>
          <w:szCs w:val="24"/>
        </w:rPr>
      </w:pPr>
      <w:r w:rsidRPr="00A74B32">
        <w:rPr>
          <w:rFonts w:ascii="Times New Roman" w:hAnsi="Times New Roman" w:cs="Times New Roman"/>
          <w:sz w:val="24"/>
          <w:szCs w:val="24"/>
        </w:rPr>
        <w:t xml:space="preserve">Lawal, A.T (2017). Polycyclic aromatic hydrocarbons- A review. </w:t>
      </w:r>
      <w:proofErr w:type="spellStart"/>
      <w:r w:rsidRPr="0084243E">
        <w:rPr>
          <w:rFonts w:ascii="Times New Roman" w:hAnsi="Times New Roman" w:cs="Times New Roman"/>
          <w:i/>
          <w:sz w:val="24"/>
          <w:szCs w:val="24"/>
        </w:rPr>
        <w:t>Congent</w:t>
      </w:r>
      <w:proofErr w:type="spellEnd"/>
      <w:r w:rsidRPr="0084243E">
        <w:rPr>
          <w:rFonts w:ascii="Times New Roman" w:hAnsi="Times New Roman" w:cs="Times New Roman"/>
          <w:i/>
          <w:sz w:val="24"/>
          <w:szCs w:val="24"/>
        </w:rPr>
        <w:t xml:space="preserve"> Environ. Sci</w:t>
      </w:r>
      <w:r>
        <w:rPr>
          <w:rFonts w:ascii="Times New Roman" w:hAnsi="Times New Roman" w:cs="Times New Roman"/>
          <w:sz w:val="24"/>
          <w:szCs w:val="24"/>
        </w:rPr>
        <w:t>, 71, 1-8</w:t>
      </w:r>
    </w:p>
    <w:p w14:paraId="78921B8D" w14:textId="77777777" w:rsidR="00873A72" w:rsidRDefault="00873A72" w:rsidP="00873A72">
      <w:pPr>
        <w:jc w:val="both"/>
        <w:rPr>
          <w:rFonts w:ascii="Times New Roman" w:hAnsi="Times New Roman" w:cs="Times New Roman"/>
          <w:sz w:val="24"/>
          <w:szCs w:val="24"/>
        </w:rPr>
      </w:pPr>
      <w:r w:rsidRPr="00C15FBE">
        <w:rPr>
          <w:rFonts w:ascii="Times New Roman" w:hAnsi="Times New Roman" w:cs="Times New Roman"/>
          <w:sz w:val="24"/>
          <w:szCs w:val="24"/>
        </w:rPr>
        <w:t>Padula, A.M.</w:t>
      </w:r>
      <w:r>
        <w:rPr>
          <w:rFonts w:ascii="Times New Roman" w:hAnsi="Times New Roman" w:cs="Times New Roman"/>
          <w:sz w:val="24"/>
          <w:szCs w:val="24"/>
        </w:rPr>
        <w:t>,</w:t>
      </w:r>
      <w:r w:rsidRPr="00C15FBE">
        <w:rPr>
          <w:rFonts w:ascii="Times New Roman" w:hAnsi="Times New Roman" w:cs="Times New Roman"/>
          <w:sz w:val="24"/>
          <w:szCs w:val="24"/>
        </w:rPr>
        <w:t xml:space="preserve"> Balmes, J.R.</w:t>
      </w:r>
      <w:r>
        <w:rPr>
          <w:rFonts w:ascii="Times New Roman" w:hAnsi="Times New Roman" w:cs="Times New Roman"/>
          <w:sz w:val="24"/>
          <w:szCs w:val="24"/>
        </w:rPr>
        <w:t xml:space="preserve">, </w:t>
      </w:r>
      <w:r w:rsidRPr="00C15FBE">
        <w:rPr>
          <w:rFonts w:ascii="Times New Roman" w:hAnsi="Times New Roman" w:cs="Times New Roman"/>
          <w:sz w:val="24"/>
          <w:szCs w:val="24"/>
        </w:rPr>
        <w:t>Eisen, E.A.</w:t>
      </w:r>
      <w:r>
        <w:rPr>
          <w:rFonts w:ascii="Times New Roman" w:hAnsi="Times New Roman" w:cs="Times New Roman"/>
          <w:sz w:val="24"/>
          <w:szCs w:val="24"/>
        </w:rPr>
        <w:t>,</w:t>
      </w:r>
      <w:r w:rsidRPr="00C15FBE">
        <w:rPr>
          <w:rFonts w:ascii="Times New Roman" w:hAnsi="Times New Roman" w:cs="Times New Roman"/>
          <w:sz w:val="24"/>
          <w:szCs w:val="24"/>
        </w:rPr>
        <w:t xml:space="preserve"> Mann, J</w:t>
      </w:r>
      <w:r>
        <w:rPr>
          <w:rFonts w:ascii="Times New Roman" w:hAnsi="Times New Roman" w:cs="Times New Roman"/>
          <w:sz w:val="24"/>
          <w:szCs w:val="24"/>
        </w:rPr>
        <w:t>.,</w:t>
      </w:r>
      <w:r w:rsidRPr="00FA380E">
        <w:rPr>
          <w:rFonts w:ascii="Times New Roman" w:hAnsi="Times New Roman" w:cs="Times New Roman"/>
          <w:sz w:val="24"/>
          <w:szCs w:val="24"/>
        </w:rPr>
        <w:t xml:space="preserve"> &amp;</w:t>
      </w:r>
      <w:r w:rsidRPr="00C15FBE">
        <w:rPr>
          <w:rFonts w:ascii="Times New Roman" w:hAnsi="Times New Roman" w:cs="Times New Roman"/>
          <w:sz w:val="24"/>
          <w:szCs w:val="24"/>
        </w:rPr>
        <w:t xml:space="preserve"> Noth, E.M.</w:t>
      </w:r>
      <w:r>
        <w:rPr>
          <w:rFonts w:ascii="Times New Roman" w:hAnsi="Times New Roman" w:cs="Times New Roman"/>
          <w:sz w:val="24"/>
          <w:szCs w:val="24"/>
        </w:rPr>
        <w:t xml:space="preserve"> (2015)</w:t>
      </w:r>
      <w:r w:rsidRPr="00C15FBE">
        <w:rPr>
          <w:rFonts w:ascii="Times New Roman" w:hAnsi="Times New Roman" w:cs="Times New Roman"/>
          <w:sz w:val="24"/>
          <w:szCs w:val="24"/>
        </w:rPr>
        <w:t xml:space="preserve"> Ambient polycyclic </w:t>
      </w:r>
    </w:p>
    <w:p w14:paraId="1837DE38" w14:textId="77777777" w:rsidR="00873A72" w:rsidRDefault="00873A72" w:rsidP="00873A72">
      <w:pPr>
        <w:ind w:left="720"/>
        <w:jc w:val="both"/>
        <w:rPr>
          <w:rFonts w:ascii="Times New Roman" w:hAnsi="Times New Roman" w:cs="Times New Roman"/>
          <w:sz w:val="24"/>
          <w:szCs w:val="24"/>
        </w:rPr>
      </w:pPr>
      <w:r w:rsidRPr="00C15FBE">
        <w:rPr>
          <w:rFonts w:ascii="Times New Roman" w:hAnsi="Times New Roman" w:cs="Times New Roman"/>
          <w:sz w:val="24"/>
          <w:szCs w:val="24"/>
        </w:rPr>
        <w:t xml:space="preserve">aromatic hydrocarbons and pulmonary function in children. </w:t>
      </w:r>
      <w:r w:rsidRPr="000B483E">
        <w:rPr>
          <w:rFonts w:ascii="Times New Roman" w:hAnsi="Times New Roman" w:cs="Times New Roman"/>
          <w:i/>
          <w:sz w:val="24"/>
          <w:szCs w:val="24"/>
        </w:rPr>
        <w:t>J Exp Sci Environ Epidemiol</w:t>
      </w:r>
      <w:r>
        <w:rPr>
          <w:rFonts w:ascii="Times New Roman" w:hAnsi="Times New Roman" w:cs="Times New Roman"/>
          <w:i/>
          <w:sz w:val="24"/>
          <w:szCs w:val="24"/>
        </w:rPr>
        <w:t xml:space="preserve"> </w:t>
      </w:r>
      <w:r w:rsidRPr="000B483E">
        <w:rPr>
          <w:rFonts w:ascii="Times New Roman" w:hAnsi="Times New Roman" w:cs="Times New Roman"/>
          <w:i/>
          <w:sz w:val="24"/>
          <w:szCs w:val="24"/>
        </w:rPr>
        <w:t>,25</w:t>
      </w:r>
      <w:r w:rsidRPr="00C15FBE">
        <w:rPr>
          <w:rFonts w:ascii="Times New Roman" w:hAnsi="Times New Roman" w:cs="Times New Roman"/>
          <w:sz w:val="24"/>
          <w:szCs w:val="24"/>
        </w:rPr>
        <w:t>, 295-302.</w:t>
      </w:r>
    </w:p>
    <w:p w14:paraId="3254D6B2" w14:textId="77777777" w:rsidR="00873A72" w:rsidRDefault="00873A72" w:rsidP="00873A72">
      <w:pPr>
        <w:jc w:val="both"/>
        <w:rPr>
          <w:rFonts w:ascii="Times New Roman" w:hAnsi="Times New Roman" w:cs="Times New Roman"/>
          <w:sz w:val="24"/>
          <w:szCs w:val="24"/>
        </w:rPr>
      </w:pPr>
      <w:proofErr w:type="spellStart"/>
      <w:r w:rsidRPr="00C15FBE">
        <w:rPr>
          <w:rFonts w:ascii="Times New Roman" w:hAnsi="Times New Roman" w:cs="Times New Roman"/>
          <w:sz w:val="24"/>
          <w:szCs w:val="24"/>
        </w:rPr>
        <w:t>Srogi</w:t>
      </w:r>
      <w:proofErr w:type="spellEnd"/>
      <w:r w:rsidRPr="00C15FBE">
        <w:rPr>
          <w:rFonts w:ascii="Times New Roman" w:hAnsi="Times New Roman" w:cs="Times New Roman"/>
          <w:sz w:val="24"/>
          <w:szCs w:val="24"/>
        </w:rPr>
        <w:t>, K.</w:t>
      </w:r>
      <w:r>
        <w:rPr>
          <w:rFonts w:ascii="Times New Roman" w:hAnsi="Times New Roman" w:cs="Times New Roman"/>
          <w:sz w:val="24"/>
          <w:szCs w:val="24"/>
        </w:rPr>
        <w:t xml:space="preserve"> (2007).</w:t>
      </w:r>
      <w:r w:rsidRPr="00C15FBE">
        <w:rPr>
          <w:rFonts w:ascii="Times New Roman" w:hAnsi="Times New Roman" w:cs="Times New Roman"/>
          <w:sz w:val="24"/>
          <w:szCs w:val="24"/>
        </w:rPr>
        <w:t xml:space="preserve"> Monitoring of environmental exposure to polycyclic aromatic hydrocarbons: A </w:t>
      </w:r>
    </w:p>
    <w:p w14:paraId="7BBD4805" w14:textId="77777777" w:rsidR="00873A72" w:rsidRDefault="00873A72" w:rsidP="00873A72">
      <w:pPr>
        <w:ind w:firstLine="720"/>
        <w:jc w:val="both"/>
        <w:rPr>
          <w:rFonts w:ascii="Times New Roman" w:hAnsi="Times New Roman" w:cs="Times New Roman"/>
          <w:sz w:val="24"/>
          <w:szCs w:val="24"/>
        </w:rPr>
      </w:pPr>
      <w:r>
        <w:rPr>
          <w:rFonts w:ascii="Times New Roman" w:hAnsi="Times New Roman" w:cs="Times New Roman"/>
          <w:sz w:val="24"/>
          <w:szCs w:val="24"/>
        </w:rPr>
        <w:t xml:space="preserve">review. </w:t>
      </w:r>
      <w:r w:rsidRPr="0084243E">
        <w:rPr>
          <w:rFonts w:ascii="Times New Roman" w:hAnsi="Times New Roman" w:cs="Times New Roman"/>
          <w:i/>
          <w:sz w:val="24"/>
          <w:szCs w:val="24"/>
        </w:rPr>
        <w:t>Environ Chem Letters</w:t>
      </w:r>
      <w:r>
        <w:rPr>
          <w:rFonts w:ascii="Times New Roman" w:hAnsi="Times New Roman" w:cs="Times New Roman"/>
          <w:sz w:val="24"/>
          <w:szCs w:val="24"/>
        </w:rPr>
        <w:t>, 5,</w:t>
      </w:r>
      <w:r w:rsidRPr="00C15FBE">
        <w:rPr>
          <w:rFonts w:ascii="Times New Roman" w:hAnsi="Times New Roman" w:cs="Times New Roman"/>
          <w:sz w:val="24"/>
          <w:szCs w:val="24"/>
        </w:rPr>
        <w:t xml:space="preserve"> 169-195.</w:t>
      </w:r>
    </w:p>
    <w:p w14:paraId="2780F475"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Soltani, N., Moore, F., Keshavarzi, B., </w:t>
      </w:r>
      <w:proofErr w:type="spellStart"/>
      <w:r>
        <w:rPr>
          <w:rFonts w:ascii="Times New Roman" w:hAnsi="Times New Roman" w:cs="Times New Roman"/>
          <w:sz w:val="24"/>
          <w:szCs w:val="24"/>
        </w:rPr>
        <w:t>Sorooshian</w:t>
      </w:r>
      <w:proofErr w:type="spellEnd"/>
      <w:r>
        <w:rPr>
          <w:rFonts w:ascii="Times New Roman" w:hAnsi="Times New Roman" w:cs="Times New Roman"/>
          <w:sz w:val="24"/>
          <w:szCs w:val="24"/>
        </w:rPr>
        <w:t>, A.,</w:t>
      </w:r>
      <w:r w:rsidRPr="0084243E">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Javid, R.</w:t>
      </w:r>
      <w:r>
        <w:rPr>
          <w:rFonts w:ascii="Times New Roman" w:hAnsi="Times New Roman" w:cs="Times New Roman"/>
          <w:sz w:val="24"/>
          <w:szCs w:val="24"/>
        </w:rPr>
        <w:t xml:space="preserve"> (2019).</w:t>
      </w:r>
      <w:r w:rsidRPr="0084243E">
        <w:rPr>
          <w:rFonts w:ascii="Times New Roman" w:hAnsi="Times New Roman" w:cs="Times New Roman"/>
          <w:sz w:val="24"/>
          <w:szCs w:val="24"/>
        </w:rPr>
        <w:t xml:space="preserve"> Potentially toxic </w:t>
      </w:r>
    </w:p>
    <w:p w14:paraId="192F0419"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elements (PTEs) and polycyclic aromatic hydrocarbons (PAHs) in fish</w:t>
      </w:r>
      <w:r>
        <w:rPr>
          <w:rFonts w:ascii="Times New Roman" w:hAnsi="Times New Roman" w:cs="Times New Roman"/>
          <w:sz w:val="24"/>
          <w:szCs w:val="24"/>
        </w:rPr>
        <w:t xml:space="preserve"> and prawn in the Persian Gulf. </w:t>
      </w:r>
      <w:r w:rsidRPr="0084243E">
        <w:rPr>
          <w:rFonts w:ascii="Times New Roman" w:hAnsi="Times New Roman" w:cs="Times New Roman"/>
          <w:i/>
          <w:sz w:val="24"/>
          <w:szCs w:val="24"/>
        </w:rPr>
        <w:t>Iran Ecotoxicology and Environmental Safety</w:t>
      </w:r>
      <w:r w:rsidRPr="0084243E">
        <w:rPr>
          <w:rFonts w:ascii="Times New Roman" w:hAnsi="Times New Roman" w:cs="Times New Roman"/>
          <w:sz w:val="24"/>
          <w:szCs w:val="24"/>
        </w:rPr>
        <w:t>,</w:t>
      </w:r>
      <w:r>
        <w:rPr>
          <w:rFonts w:ascii="Times New Roman" w:hAnsi="Times New Roman" w:cs="Times New Roman"/>
          <w:sz w:val="24"/>
          <w:szCs w:val="24"/>
        </w:rPr>
        <w:t xml:space="preserve"> </w:t>
      </w:r>
      <w:r w:rsidRPr="0084243E">
        <w:rPr>
          <w:rFonts w:ascii="Times New Roman" w:hAnsi="Times New Roman" w:cs="Times New Roman"/>
          <w:sz w:val="24"/>
          <w:szCs w:val="24"/>
        </w:rPr>
        <w:t>173: 251-265.</w:t>
      </w:r>
    </w:p>
    <w:p w14:paraId="3BBCF385" w14:textId="77777777" w:rsidR="00873A72" w:rsidRDefault="00873A72" w:rsidP="00873A72">
      <w:pPr>
        <w:jc w:val="both"/>
        <w:rPr>
          <w:rFonts w:ascii="Times New Roman" w:hAnsi="Times New Roman" w:cs="Times New Roman"/>
          <w:sz w:val="24"/>
          <w:szCs w:val="24"/>
        </w:rPr>
      </w:pPr>
      <w:proofErr w:type="spellStart"/>
      <w:r>
        <w:rPr>
          <w:rFonts w:ascii="Times New Roman" w:hAnsi="Times New Roman" w:cs="Times New Roman"/>
          <w:sz w:val="24"/>
          <w:szCs w:val="24"/>
        </w:rPr>
        <w:t>Gwimbi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Kotelo</w:t>
      </w:r>
      <w:proofErr w:type="spellEnd"/>
      <w:r>
        <w:rPr>
          <w:rFonts w:ascii="Times New Roman" w:hAnsi="Times New Roman" w:cs="Times New Roman"/>
          <w:sz w:val="24"/>
          <w:szCs w:val="24"/>
        </w:rPr>
        <w:t>, T.,</w:t>
      </w:r>
      <w:r w:rsidRPr="0084243E">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84243E">
        <w:rPr>
          <w:rFonts w:ascii="Times New Roman" w:hAnsi="Times New Roman" w:cs="Times New Roman"/>
          <w:sz w:val="24"/>
          <w:szCs w:val="24"/>
        </w:rPr>
        <w:t>Selimo</w:t>
      </w:r>
      <w:proofErr w:type="spellEnd"/>
      <w:r w:rsidRPr="0084243E">
        <w:rPr>
          <w:rFonts w:ascii="Times New Roman" w:hAnsi="Times New Roman" w:cs="Times New Roman"/>
          <w:sz w:val="24"/>
          <w:szCs w:val="24"/>
        </w:rPr>
        <w:t>, M.J.</w:t>
      </w:r>
      <w:r>
        <w:rPr>
          <w:rFonts w:ascii="Times New Roman" w:hAnsi="Times New Roman" w:cs="Times New Roman"/>
          <w:sz w:val="24"/>
          <w:szCs w:val="24"/>
        </w:rPr>
        <w:t xml:space="preserve"> (2020). </w:t>
      </w:r>
      <w:r w:rsidRPr="0084243E">
        <w:rPr>
          <w:rFonts w:ascii="Times New Roman" w:hAnsi="Times New Roman" w:cs="Times New Roman"/>
          <w:sz w:val="24"/>
          <w:szCs w:val="24"/>
        </w:rPr>
        <w:t xml:space="preserve"> Heavy metal concentrations in sediments and </w:t>
      </w:r>
    </w:p>
    <w:p w14:paraId="5AD7173F"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 xml:space="preserve">Cyprinus carpio from </w:t>
      </w:r>
      <w:proofErr w:type="spellStart"/>
      <w:r w:rsidRPr="0084243E">
        <w:rPr>
          <w:rFonts w:ascii="Times New Roman" w:hAnsi="Times New Roman" w:cs="Times New Roman"/>
          <w:sz w:val="24"/>
          <w:szCs w:val="24"/>
        </w:rPr>
        <w:t>Maqalika</w:t>
      </w:r>
      <w:proofErr w:type="spellEnd"/>
      <w:r w:rsidRPr="0084243E">
        <w:rPr>
          <w:rFonts w:ascii="Times New Roman" w:hAnsi="Times New Roman" w:cs="Times New Roman"/>
          <w:sz w:val="24"/>
          <w:szCs w:val="24"/>
        </w:rPr>
        <w:t xml:space="preserve"> Reservoir–Maseru, Lesotho: An analysis of potential health risks to Fish consumers. </w:t>
      </w:r>
      <w:proofErr w:type="spellStart"/>
      <w:r w:rsidRPr="0084243E">
        <w:rPr>
          <w:rFonts w:ascii="Times New Roman" w:hAnsi="Times New Roman" w:cs="Times New Roman"/>
          <w:i/>
          <w:sz w:val="24"/>
          <w:szCs w:val="24"/>
        </w:rPr>
        <w:t>Toxicol</w:t>
      </w:r>
      <w:proofErr w:type="spellEnd"/>
      <w:r w:rsidRPr="0084243E">
        <w:rPr>
          <w:rFonts w:ascii="Times New Roman" w:hAnsi="Times New Roman" w:cs="Times New Roman"/>
          <w:i/>
          <w:sz w:val="24"/>
          <w:szCs w:val="24"/>
        </w:rPr>
        <w:t>. Program Tech. Rep. Ser,</w:t>
      </w:r>
      <w:r w:rsidRPr="0084243E">
        <w:rPr>
          <w:rFonts w:ascii="Times New Roman" w:hAnsi="Times New Roman" w:cs="Times New Roman"/>
          <w:sz w:val="24"/>
          <w:szCs w:val="24"/>
        </w:rPr>
        <w:t>7: 475-479.</w:t>
      </w:r>
    </w:p>
    <w:p w14:paraId="08A3B53D"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Dang, V.D., Kroll, K.J., </w:t>
      </w:r>
      <w:proofErr w:type="spellStart"/>
      <w:r>
        <w:rPr>
          <w:rFonts w:ascii="Times New Roman" w:hAnsi="Times New Roman" w:cs="Times New Roman"/>
          <w:sz w:val="24"/>
          <w:szCs w:val="24"/>
        </w:rPr>
        <w:t>Supowit</w:t>
      </w:r>
      <w:proofErr w:type="spellEnd"/>
      <w:r>
        <w:rPr>
          <w:rFonts w:ascii="Times New Roman" w:hAnsi="Times New Roman" w:cs="Times New Roman"/>
          <w:sz w:val="24"/>
          <w:szCs w:val="24"/>
        </w:rPr>
        <w:t xml:space="preserve">, S.D., </w:t>
      </w:r>
      <w:r w:rsidRPr="0084243E">
        <w:rPr>
          <w:rFonts w:ascii="Times New Roman" w:hAnsi="Times New Roman" w:cs="Times New Roman"/>
          <w:sz w:val="24"/>
          <w:szCs w:val="24"/>
        </w:rPr>
        <w:t>Hal</w:t>
      </w:r>
      <w:r>
        <w:rPr>
          <w:rFonts w:ascii="Times New Roman" w:hAnsi="Times New Roman" w:cs="Times New Roman"/>
          <w:sz w:val="24"/>
          <w:szCs w:val="24"/>
        </w:rPr>
        <w:t>den, R.U.,</w:t>
      </w:r>
      <w:r w:rsidRPr="000B483E">
        <w:rPr>
          <w:rFonts w:ascii="Times New Roman" w:hAnsi="Times New Roman" w:cs="Times New Roman"/>
          <w:sz w:val="24"/>
          <w:szCs w:val="24"/>
        </w:rPr>
        <w:t xml:space="preserve"> </w:t>
      </w:r>
      <w:proofErr w:type="gramStart"/>
      <w:r w:rsidRPr="00FA380E">
        <w:rPr>
          <w:rFonts w:ascii="Times New Roman" w:hAnsi="Times New Roman" w:cs="Times New Roman"/>
          <w:sz w:val="24"/>
          <w:szCs w:val="24"/>
        </w:rPr>
        <w:t>&amp;</w:t>
      </w:r>
      <w:r w:rsidRPr="0084243E">
        <w:rPr>
          <w:rFonts w:ascii="Times New Roman" w:hAnsi="Times New Roman" w:cs="Times New Roman"/>
          <w:sz w:val="24"/>
          <w:szCs w:val="24"/>
        </w:rPr>
        <w:t xml:space="preserve">  Denslow</w:t>
      </w:r>
      <w:proofErr w:type="gramEnd"/>
      <w:r w:rsidRPr="0084243E">
        <w:rPr>
          <w:rFonts w:ascii="Times New Roman" w:hAnsi="Times New Roman" w:cs="Times New Roman"/>
          <w:sz w:val="24"/>
          <w:szCs w:val="24"/>
        </w:rPr>
        <w:t>, N.D.</w:t>
      </w:r>
      <w:r>
        <w:rPr>
          <w:rFonts w:ascii="Times New Roman" w:hAnsi="Times New Roman" w:cs="Times New Roman"/>
          <w:sz w:val="24"/>
          <w:szCs w:val="24"/>
        </w:rPr>
        <w:t xml:space="preserve"> (2016).</w:t>
      </w:r>
      <w:r w:rsidRPr="0084243E">
        <w:rPr>
          <w:rFonts w:ascii="Times New Roman" w:hAnsi="Times New Roman" w:cs="Times New Roman"/>
          <w:sz w:val="24"/>
          <w:szCs w:val="24"/>
        </w:rPr>
        <w:t xml:space="preserve"> Tissue </w:t>
      </w:r>
    </w:p>
    <w:p w14:paraId="0B6CA77A"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lastRenderedPageBreak/>
        <w:t xml:space="preserve">distribution of organochlorine pesticides in largemouth bass (Micropterus </w:t>
      </w:r>
      <w:proofErr w:type="spellStart"/>
      <w:r w:rsidRPr="0084243E">
        <w:rPr>
          <w:rFonts w:ascii="Times New Roman" w:hAnsi="Times New Roman" w:cs="Times New Roman"/>
          <w:sz w:val="24"/>
          <w:szCs w:val="24"/>
        </w:rPr>
        <w:t>salmoides</w:t>
      </w:r>
      <w:proofErr w:type="spellEnd"/>
      <w:r w:rsidRPr="0084243E">
        <w:rPr>
          <w:rFonts w:ascii="Times New Roman" w:hAnsi="Times New Roman" w:cs="Times New Roman"/>
          <w:sz w:val="24"/>
          <w:szCs w:val="24"/>
        </w:rPr>
        <w:t xml:space="preserve">) from laboratory exposure and a contaminated lake. </w:t>
      </w:r>
      <w:r w:rsidRPr="0084243E">
        <w:rPr>
          <w:rFonts w:ascii="Times New Roman" w:hAnsi="Times New Roman" w:cs="Times New Roman"/>
          <w:i/>
          <w:sz w:val="24"/>
          <w:szCs w:val="24"/>
        </w:rPr>
        <w:t xml:space="preserve">Environ. </w:t>
      </w:r>
      <w:proofErr w:type="spellStart"/>
      <w:r w:rsidRPr="0084243E">
        <w:rPr>
          <w:rFonts w:ascii="Times New Roman" w:hAnsi="Times New Roman" w:cs="Times New Roman"/>
          <w:i/>
          <w:sz w:val="24"/>
          <w:szCs w:val="24"/>
        </w:rPr>
        <w:t>Pollut</w:t>
      </w:r>
      <w:proofErr w:type="spellEnd"/>
      <w:r w:rsidRPr="0084243E">
        <w:rPr>
          <w:rFonts w:ascii="Times New Roman" w:hAnsi="Times New Roman" w:cs="Times New Roman"/>
          <w:sz w:val="24"/>
          <w:szCs w:val="24"/>
        </w:rPr>
        <w:t>,</w:t>
      </w:r>
      <w:r>
        <w:rPr>
          <w:rFonts w:ascii="Times New Roman" w:hAnsi="Times New Roman" w:cs="Times New Roman"/>
          <w:sz w:val="24"/>
          <w:szCs w:val="24"/>
        </w:rPr>
        <w:t xml:space="preserve"> </w:t>
      </w:r>
      <w:r w:rsidRPr="0084243E">
        <w:rPr>
          <w:rFonts w:ascii="Times New Roman" w:hAnsi="Times New Roman" w:cs="Times New Roman"/>
          <w:sz w:val="24"/>
          <w:szCs w:val="24"/>
        </w:rPr>
        <w:t>216, 877-883.</w:t>
      </w:r>
    </w:p>
    <w:p w14:paraId="62619D47" w14:textId="77777777" w:rsidR="00873A72" w:rsidRDefault="00873A72" w:rsidP="00873A72">
      <w:pPr>
        <w:jc w:val="both"/>
        <w:rPr>
          <w:rFonts w:ascii="Times New Roman" w:hAnsi="Times New Roman" w:cs="Times New Roman"/>
          <w:color w:val="212121"/>
          <w:sz w:val="24"/>
          <w:szCs w:val="24"/>
          <w:shd w:val="clear" w:color="auto" w:fill="FFFFFF"/>
        </w:rPr>
      </w:pPr>
      <w:proofErr w:type="spellStart"/>
      <w:r w:rsidRPr="004A4216">
        <w:rPr>
          <w:rFonts w:ascii="Times New Roman" w:hAnsi="Times New Roman" w:cs="Times New Roman"/>
          <w:color w:val="212121"/>
          <w:sz w:val="24"/>
          <w:szCs w:val="24"/>
          <w:shd w:val="clear" w:color="auto" w:fill="FFFFFF"/>
        </w:rPr>
        <w:t>Umeoguaju</w:t>
      </w:r>
      <w:proofErr w:type="spellEnd"/>
      <w:r w:rsidRPr="004A4216">
        <w:rPr>
          <w:rFonts w:ascii="Times New Roman" w:hAnsi="Times New Roman" w:cs="Times New Roman"/>
          <w:color w:val="212121"/>
          <w:sz w:val="24"/>
          <w:szCs w:val="24"/>
          <w:shd w:val="clear" w:color="auto" w:fill="FFFFFF"/>
        </w:rPr>
        <w:t xml:space="preserve">, F.U., </w:t>
      </w:r>
      <w:proofErr w:type="spellStart"/>
      <w:r w:rsidRPr="004A4216">
        <w:rPr>
          <w:rFonts w:ascii="Times New Roman" w:hAnsi="Times New Roman" w:cs="Times New Roman"/>
          <w:color w:val="212121"/>
          <w:sz w:val="24"/>
          <w:szCs w:val="24"/>
          <w:shd w:val="clear" w:color="auto" w:fill="FFFFFF"/>
        </w:rPr>
        <w:t>Akaninwor</w:t>
      </w:r>
      <w:proofErr w:type="spellEnd"/>
      <w:r w:rsidRPr="004A4216">
        <w:rPr>
          <w:rFonts w:ascii="Times New Roman" w:hAnsi="Times New Roman" w:cs="Times New Roman"/>
          <w:color w:val="212121"/>
          <w:sz w:val="24"/>
          <w:szCs w:val="24"/>
          <w:shd w:val="clear" w:color="auto" w:fill="FFFFFF"/>
        </w:rPr>
        <w:t xml:space="preserve">, J.O., Essien, E.B., Amadi, B.A., </w:t>
      </w:r>
      <w:proofErr w:type="spellStart"/>
      <w:r w:rsidRPr="004A4216">
        <w:rPr>
          <w:rFonts w:ascii="Times New Roman" w:hAnsi="Times New Roman" w:cs="Times New Roman"/>
          <w:color w:val="212121"/>
          <w:sz w:val="24"/>
          <w:szCs w:val="24"/>
          <w:shd w:val="clear" w:color="auto" w:fill="FFFFFF"/>
        </w:rPr>
        <w:t>Igboekwe</w:t>
      </w:r>
      <w:proofErr w:type="spellEnd"/>
      <w:r w:rsidRPr="004A4216">
        <w:rPr>
          <w:rFonts w:ascii="Times New Roman" w:hAnsi="Times New Roman" w:cs="Times New Roman"/>
          <w:color w:val="212121"/>
          <w:sz w:val="24"/>
          <w:szCs w:val="24"/>
          <w:shd w:val="clear" w:color="auto" w:fill="FFFFFF"/>
        </w:rPr>
        <w:t xml:space="preserve">, C.O., </w:t>
      </w:r>
      <w:proofErr w:type="spellStart"/>
      <w:r w:rsidRPr="004A4216">
        <w:rPr>
          <w:rFonts w:ascii="Times New Roman" w:hAnsi="Times New Roman" w:cs="Times New Roman"/>
          <w:color w:val="212121"/>
          <w:sz w:val="24"/>
          <w:szCs w:val="24"/>
          <w:shd w:val="clear" w:color="auto" w:fill="FFFFFF"/>
        </w:rPr>
        <w:t>Ononamadu</w:t>
      </w:r>
      <w:proofErr w:type="spellEnd"/>
      <w:r w:rsidRPr="004A4216">
        <w:rPr>
          <w:rFonts w:ascii="Times New Roman" w:hAnsi="Times New Roman" w:cs="Times New Roman"/>
          <w:color w:val="212121"/>
          <w:sz w:val="24"/>
          <w:szCs w:val="24"/>
          <w:shd w:val="clear" w:color="auto" w:fill="FFFFFF"/>
        </w:rPr>
        <w:t xml:space="preserve">, </w:t>
      </w:r>
    </w:p>
    <w:p w14:paraId="55DBA234" w14:textId="77777777" w:rsidR="00873A72" w:rsidRDefault="00873A72" w:rsidP="00873A72">
      <w:pPr>
        <w:ind w:left="720"/>
        <w:jc w:val="both"/>
        <w:rPr>
          <w:rFonts w:ascii="Times New Roman" w:hAnsi="Times New Roman" w:cs="Times New Roman"/>
          <w:color w:val="212121"/>
          <w:sz w:val="24"/>
          <w:szCs w:val="24"/>
          <w:shd w:val="clear" w:color="auto" w:fill="FFFFFF"/>
        </w:rPr>
      </w:pPr>
      <w:r w:rsidRPr="004A4216">
        <w:rPr>
          <w:rFonts w:ascii="Times New Roman" w:hAnsi="Times New Roman" w:cs="Times New Roman"/>
          <w:color w:val="212121"/>
          <w:sz w:val="24"/>
          <w:szCs w:val="24"/>
          <w:shd w:val="clear" w:color="auto" w:fill="FFFFFF"/>
        </w:rPr>
        <w:t xml:space="preserve">C.J., </w:t>
      </w:r>
      <w:r w:rsidRPr="00FA380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4A4216">
        <w:rPr>
          <w:rFonts w:ascii="Times New Roman" w:hAnsi="Times New Roman" w:cs="Times New Roman"/>
          <w:color w:val="212121"/>
          <w:sz w:val="24"/>
          <w:szCs w:val="24"/>
          <w:shd w:val="clear" w:color="auto" w:fill="FFFFFF"/>
        </w:rPr>
        <w:t>Ikimi</w:t>
      </w:r>
      <w:proofErr w:type="spellEnd"/>
      <w:r w:rsidRPr="004A4216">
        <w:rPr>
          <w:rFonts w:ascii="Times New Roman" w:hAnsi="Times New Roman" w:cs="Times New Roman"/>
          <w:color w:val="212121"/>
          <w:sz w:val="24"/>
          <w:szCs w:val="24"/>
          <w:shd w:val="clear" w:color="auto" w:fill="FFFFFF"/>
        </w:rPr>
        <w:t xml:space="preserve">, C.G. (2023). Heavy metals contamination of seafood from the crude oil-impacted Niger Delta Region of Nigeria: A systematic review and meta-analysis. </w:t>
      </w:r>
      <w:proofErr w:type="spellStart"/>
      <w:r w:rsidRPr="004A4216">
        <w:rPr>
          <w:rFonts w:ascii="Times New Roman" w:hAnsi="Times New Roman" w:cs="Times New Roman"/>
          <w:i/>
          <w:color w:val="212121"/>
          <w:sz w:val="24"/>
          <w:szCs w:val="24"/>
          <w:shd w:val="clear" w:color="auto" w:fill="FFFFFF"/>
        </w:rPr>
        <w:t>Toxicol</w:t>
      </w:r>
      <w:proofErr w:type="spellEnd"/>
      <w:r w:rsidRPr="004A4216">
        <w:rPr>
          <w:rFonts w:ascii="Times New Roman" w:hAnsi="Times New Roman" w:cs="Times New Roman"/>
          <w:i/>
          <w:color w:val="212121"/>
          <w:sz w:val="24"/>
          <w:szCs w:val="24"/>
          <w:shd w:val="clear" w:color="auto" w:fill="FFFFFF"/>
        </w:rPr>
        <w:t xml:space="preserve"> Rep, 11,</w:t>
      </w:r>
      <w:r w:rsidRPr="004A4216">
        <w:rPr>
          <w:rFonts w:ascii="Times New Roman" w:hAnsi="Times New Roman" w:cs="Times New Roman"/>
          <w:color w:val="212121"/>
          <w:sz w:val="24"/>
          <w:szCs w:val="24"/>
          <w:shd w:val="clear" w:color="auto" w:fill="FFFFFF"/>
        </w:rPr>
        <w:t xml:space="preserve"> 58-82.</w:t>
      </w:r>
    </w:p>
    <w:p w14:paraId="65EA96EE"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Akeju, F.B</w:t>
      </w:r>
      <w:r>
        <w:rPr>
          <w:rFonts w:ascii="Times New Roman" w:hAnsi="Times New Roman" w:cs="Times New Roman"/>
          <w:sz w:val="24"/>
          <w:szCs w:val="24"/>
        </w:rPr>
        <w:t>.,</w:t>
      </w:r>
      <w:r w:rsidRPr="003769E9">
        <w:rPr>
          <w:rFonts w:ascii="Times New Roman" w:hAnsi="Times New Roman" w:cs="Times New Roman"/>
          <w:sz w:val="24"/>
          <w:szCs w:val="24"/>
        </w:rPr>
        <w:t xml:space="preserve"> </w:t>
      </w:r>
      <w:r w:rsidRPr="00FA380E">
        <w:rPr>
          <w:rFonts w:ascii="Times New Roman" w:hAnsi="Times New Roman" w:cs="Times New Roman"/>
          <w:sz w:val="24"/>
          <w:szCs w:val="24"/>
        </w:rPr>
        <w:t>&amp;</w:t>
      </w:r>
      <w:r w:rsidRPr="004A4216">
        <w:rPr>
          <w:rFonts w:ascii="Times New Roman" w:hAnsi="Times New Roman" w:cs="Times New Roman"/>
          <w:sz w:val="24"/>
          <w:szCs w:val="24"/>
        </w:rPr>
        <w:t xml:space="preserve"> </w:t>
      </w:r>
      <w:proofErr w:type="spellStart"/>
      <w:r w:rsidRPr="004A4216">
        <w:rPr>
          <w:rFonts w:ascii="Times New Roman" w:hAnsi="Times New Roman" w:cs="Times New Roman"/>
          <w:sz w:val="24"/>
          <w:szCs w:val="24"/>
        </w:rPr>
        <w:t>Gbekeloluwa</w:t>
      </w:r>
      <w:proofErr w:type="spellEnd"/>
      <w:r w:rsidRPr="004A4216">
        <w:rPr>
          <w:rFonts w:ascii="Times New Roman" w:hAnsi="Times New Roman" w:cs="Times New Roman"/>
          <w:sz w:val="24"/>
          <w:szCs w:val="24"/>
        </w:rPr>
        <w:t xml:space="preserve"> B. O. (2023). Environmental Impact of Oil Exploration in </w:t>
      </w:r>
    </w:p>
    <w:p w14:paraId="73AD13D5"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Nigeria: A Case Study of </w:t>
      </w:r>
      <w:proofErr w:type="spellStart"/>
      <w:r w:rsidRPr="004A4216">
        <w:rPr>
          <w:rFonts w:ascii="Times New Roman" w:hAnsi="Times New Roman" w:cs="Times New Roman"/>
          <w:sz w:val="24"/>
          <w:szCs w:val="24"/>
        </w:rPr>
        <w:t>Nembe</w:t>
      </w:r>
      <w:proofErr w:type="spellEnd"/>
      <w:r w:rsidRPr="004A4216">
        <w:rPr>
          <w:rFonts w:ascii="Times New Roman" w:hAnsi="Times New Roman" w:cs="Times New Roman"/>
          <w:sz w:val="24"/>
          <w:szCs w:val="24"/>
        </w:rPr>
        <w:t xml:space="preserve"> Local Government." </w:t>
      </w:r>
      <w:r w:rsidRPr="004A4216">
        <w:rPr>
          <w:rStyle w:val="Emphasis"/>
          <w:rFonts w:ascii="Times New Roman" w:hAnsi="Times New Roman" w:cs="Times New Roman"/>
          <w:sz w:val="24"/>
          <w:szCs w:val="24"/>
        </w:rPr>
        <w:t>International Journal of Research and Innovation in Applied Science</w:t>
      </w:r>
      <w:r w:rsidRPr="004A4216">
        <w:rPr>
          <w:rFonts w:ascii="Times New Roman" w:hAnsi="Times New Roman" w:cs="Times New Roman"/>
          <w:sz w:val="24"/>
          <w:szCs w:val="24"/>
        </w:rPr>
        <w:t xml:space="preserve">, </w:t>
      </w:r>
      <w:proofErr w:type="gramStart"/>
      <w:r w:rsidRPr="004A4216">
        <w:rPr>
          <w:rFonts w:ascii="Times New Roman" w:hAnsi="Times New Roman" w:cs="Times New Roman"/>
          <w:sz w:val="24"/>
          <w:szCs w:val="24"/>
        </w:rPr>
        <w:t>8( 9</w:t>
      </w:r>
      <w:proofErr w:type="gramEnd"/>
      <w:r w:rsidRPr="004A4216">
        <w:rPr>
          <w:rFonts w:ascii="Times New Roman" w:hAnsi="Times New Roman" w:cs="Times New Roman"/>
          <w:sz w:val="24"/>
          <w:szCs w:val="24"/>
        </w:rPr>
        <w:t>), 75–89.</w:t>
      </w:r>
    </w:p>
    <w:p w14:paraId="51DEB762" w14:textId="77777777" w:rsidR="00873A72" w:rsidRDefault="00873A72" w:rsidP="00873A72">
      <w:pPr>
        <w:jc w:val="both"/>
        <w:rPr>
          <w:rFonts w:ascii="Times New Roman" w:hAnsi="Times New Roman" w:cs="Times New Roman"/>
          <w:sz w:val="24"/>
          <w:szCs w:val="24"/>
        </w:rPr>
      </w:pPr>
      <w:proofErr w:type="spellStart"/>
      <w:r w:rsidRPr="004A4216">
        <w:rPr>
          <w:rFonts w:ascii="Times New Roman" w:hAnsi="Times New Roman" w:cs="Times New Roman"/>
          <w:sz w:val="24"/>
          <w:szCs w:val="24"/>
        </w:rPr>
        <w:t>Markmanuel</w:t>
      </w:r>
      <w:proofErr w:type="spellEnd"/>
      <w:r w:rsidRPr="004A4216">
        <w:rPr>
          <w:rFonts w:ascii="Times New Roman" w:hAnsi="Times New Roman" w:cs="Times New Roman"/>
          <w:sz w:val="24"/>
          <w:szCs w:val="24"/>
        </w:rPr>
        <w:t xml:space="preserve">, D. P., Amos-Tautua, B. M. W., &amp; </w:t>
      </w:r>
      <w:proofErr w:type="spellStart"/>
      <w:r w:rsidRPr="004A4216">
        <w:rPr>
          <w:rFonts w:ascii="Times New Roman" w:hAnsi="Times New Roman" w:cs="Times New Roman"/>
          <w:sz w:val="24"/>
          <w:szCs w:val="24"/>
        </w:rPr>
        <w:t>Songca</w:t>
      </w:r>
      <w:proofErr w:type="spellEnd"/>
      <w:r w:rsidRPr="004A4216">
        <w:rPr>
          <w:rFonts w:ascii="Times New Roman" w:hAnsi="Times New Roman" w:cs="Times New Roman"/>
          <w:sz w:val="24"/>
          <w:szCs w:val="24"/>
        </w:rPr>
        <w:t xml:space="preserve">, S. P. (2022). Tin concentrations and </w:t>
      </w:r>
    </w:p>
    <w:p w14:paraId="682DFEBE"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human health risk assessment for children and adults in seafood and canned fish commonly consumed in Bayelsa State, Nigeria. </w:t>
      </w:r>
      <w:r w:rsidRPr="004A4216">
        <w:rPr>
          <w:rStyle w:val="Emphasis"/>
          <w:rFonts w:ascii="Times New Roman" w:hAnsi="Times New Roman" w:cs="Times New Roman"/>
          <w:sz w:val="24"/>
          <w:szCs w:val="24"/>
        </w:rPr>
        <w:t>Journal of Applied Sciences and Environmental Management</w:t>
      </w:r>
      <w:r w:rsidRPr="004A4216">
        <w:rPr>
          <w:rFonts w:ascii="Times New Roman" w:hAnsi="Times New Roman" w:cs="Times New Roman"/>
          <w:sz w:val="24"/>
          <w:szCs w:val="24"/>
        </w:rPr>
        <w:t>, 26(7), 1263–1269.</w:t>
      </w:r>
    </w:p>
    <w:p w14:paraId="4792BE8D"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Justice-</w:t>
      </w:r>
      <w:proofErr w:type="spellStart"/>
      <w:r w:rsidRPr="004A4216">
        <w:rPr>
          <w:rFonts w:ascii="Times New Roman" w:hAnsi="Times New Roman" w:cs="Times New Roman"/>
          <w:sz w:val="24"/>
          <w:szCs w:val="24"/>
        </w:rPr>
        <w:t>Alucho</w:t>
      </w:r>
      <w:proofErr w:type="spellEnd"/>
      <w:r w:rsidRPr="004A4216">
        <w:rPr>
          <w:rFonts w:ascii="Times New Roman" w:hAnsi="Times New Roman" w:cs="Times New Roman"/>
          <w:sz w:val="24"/>
          <w:szCs w:val="24"/>
        </w:rPr>
        <w:t xml:space="preserve">, C. H., Mike-Anosike, E. E., &amp; Braide, W. (2021). Molecular characterization of </w:t>
      </w:r>
    </w:p>
    <w:p w14:paraId="63A506E7" w14:textId="77777777" w:rsidR="00873A72" w:rsidRPr="004A4216" w:rsidRDefault="00873A72" w:rsidP="00873A72">
      <w:pPr>
        <w:ind w:left="720"/>
        <w:jc w:val="both"/>
        <w:rPr>
          <w:rFonts w:ascii="Times New Roman" w:hAnsi="Times New Roman" w:cs="Times New Roman"/>
          <w:color w:val="212121"/>
          <w:sz w:val="24"/>
          <w:szCs w:val="24"/>
          <w:shd w:val="clear" w:color="auto" w:fill="FFFFFF"/>
        </w:rPr>
      </w:pPr>
      <w:r w:rsidRPr="004A4216">
        <w:rPr>
          <w:rFonts w:ascii="Times New Roman" w:hAnsi="Times New Roman" w:cs="Times New Roman"/>
          <w:sz w:val="24"/>
          <w:szCs w:val="24"/>
        </w:rPr>
        <w:t xml:space="preserve">bacteria isolated from some seafoods in </w:t>
      </w:r>
      <w:proofErr w:type="spellStart"/>
      <w:r w:rsidRPr="004A4216">
        <w:rPr>
          <w:rFonts w:ascii="Times New Roman" w:hAnsi="Times New Roman" w:cs="Times New Roman"/>
          <w:sz w:val="24"/>
          <w:szCs w:val="24"/>
        </w:rPr>
        <w:t>Nembe</w:t>
      </w:r>
      <w:proofErr w:type="spellEnd"/>
      <w:r w:rsidRPr="004A4216">
        <w:rPr>
          <w:rFonts w:ascii="Times New Roman" w:hAnsi="Times New Roman" w:cs="Times New Roman"/>
          <w:sz w:val="24"/>
          <w:szCs w:val="24"/>
        </w:rPr>
        <w:t xml:space="preserve"> Community, Bayelsa State, Nigeria. </w:t>
      </w:r>
      <w:r w:rsidRPr="004A4216">
        <w:rPr>
          <w:rStyle w:val="Emphasis"/>
          <w:rFonts w:ascii="Times New Roman" w:hAnsi="Times New Roman" w:cs="Times New Roman"/>
          <w:sz w:val="24"/>
          <w:szCs w:val="24"/>
        </w:rPr>
        <w:t>Asian Journal of Applied Science and Technology</w:t>
      </w:r>
      <w:r w:rsidRPr="004A4216">
        <w:rPr>
          <w:rFonts w:ascii="Times New Roman" w:hAnsi="Times New Roman" w:cs="Times New Roman"/>
          <w:sz w:val="24"/>
          <w:szCs w:val="24"/>
        </w:rPr>
        <w:t>, 5(3), 68–79.</w:t>
      </w:r>
    </w:p>
    <w:p w14:paraId="4D06CA65" w14:textId="77777777" w:rsidR="00873A72"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Ephraim</w:t>
      </w:r>
      <w:r>
        <w:rPr>
          <w:rFonts w:ascii="Times New Roman" w:hAnsi="Times New Roman" w:cs="Times New Roman"/>
          <w:sz w:val="24"/>
          <w:szCs w:val="24"/>
        </w:rPr>
        <w:t xml:space="preserve">-Emmanuel, B.C., </w:t>
      </w:r>
      <w:r w:rsidRPr="004A4216">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84243E">
        <w:rPr>
          <w:rFonts w:ascii="Times New Roman" w:hAnsi="Times New Roman" w:cs="Times New Roman"/>
          <w:sz w:val="24"/>
          <w:szCs w:val="24"/>
        </w:rPr>
        <w:t>Ordinioha</w:t>
      </w:r>
      <w:proofErr w:type="spellEnd"/>
      <w:r>
        <w:rPr>
          <w:rFonts w:ascii="Times New Roman" w:hAnsi="Times New Roman" w:cs="Times New Roman"/>
          <w:sz w:val="24"/>
          <w:szCs w:val="24"/>
        </w:rPr>
        <w:t>,</w:t>
      </w:r>
      <w:r w:rsidRPr="0084243E">
        <w:rPr>
          <w:rFonts w:ascii="Times New Roman" w:hAnsi="Times New Roman" w:cs="Times New Roman"/>
          <w:sz w:val="24"/>
          <w:szCs w:val="24"/>
        </w:rPr>
        <w:t xml:space="preserve"> B. </w:t>
      </w:r>
      <w:r>
        <w:rPr>
          <w:rFonts w:ascii="Times New Roman" w:hAnsi="Times New Roman" w:cs="Times New Roman"/>
          <w:sz w:val="24"/>
          <w:szCs w:val="24"/>
        </w:rPr>
        <w:t xml:space="preserve">(2021). </w:t>
      </w:r>
      <w:r w:rsidRPr="0084243E">
        <w:rPr>
          <w:rFonts w:ascii="Times New Roman" w:hAnsi="Times New Roman" w:cs="Times New Roman"/>
          <w:sz w:val="24"/>
          <w:szCs w:val="24"/>
        </w:rPr>
        <w:t xml:space="preserve">Exposure and public health effects of </w:t>
      </w:r>
    </w:p>
    <w:p w14:paraId="188F75E9" w14:textId="77777777" w:rsidR="00873A72" w:rsidRDefault="00873A72" w:rsidP="00873A72">
      <w:pPr>
        <w:ind w:left="720"/>
        <w:jc w:val="both"/>
        <w:rPr>
          <w:rFonts w:ascii="Times New Roman" w:hAnsi="Times New Roman" w:cs="Times New Roman"/>
          <w:color w:val="000000" w:themeColor="text1"/>
          <w:sz w:val="24"/>
          <w:szCs w:val="24"/>
          <w:lang w:val="en-GB"/>
        </w:rPr>
      </w:pPr>
      <w:r w:rsidRPr="0084243E">
        <w:rPr>
          <w:rFonts w:ascii="Times New Roman" w:hAnsi="Times New Roman" w:cs="Times New Roman"/>
          <w:sz w:val="24"/>
          <w:szCs w:val="24"/>
        </w:rPr>
        <w:t>polycyclic aromatic hydrocarbon compounds in Sub-Saharan Africa: A sy</w:t>
      </w:r>
      <w:r>
        <w:rPr>
          <w:rFonts w:ascii="Times New Roman" w:hAnsi="Times New Roman" w:cs="Times New Roman"/>
          <w:sz w:val="24"/>
          <w:szCs w:val="24"/>
        </w:rPr>
        <w:t xml:space="preserve">stematic review. </w:t>
      </w:r>
      <w:r w:rsidRPr="0084243E">
        <w:rPr>
          <w:rFonts w:ascii="Times New Roman" w:hAnsi="Times New Roman" w:cs="Times New Roman"/>
          <w:i/>
          <w:sz w:val="24"/>
          <w:szCs w:val="24"/>
        </w:rPr>
        <w:t xml:space="preserve">Int J </w:t>
      </w:r>
      <w:proofErr w:type="spellStart"/>
      <w:r w:rsidRPr="0084243E">
        <w:rPr>
          <w:rFonts w:ascii="Times New Roman" w:hAnsi="Times New Roman" w:cs="Times New Roman"/>
          <w:i/>
          <w:sz w:val="24"/>
          <w:szCs w:val="24"/>
        </w:rPr>
        <w:t>Toxicol</w:t>
      </w:r>
      <w:proofErr w:type="spellEnd"/>
      <w:r>
        <w:rPr>
          <w:rFonts w:ascii="Times New Roman" w:hAnsi="Times New Roman" w:cs="Times New Roman"/>
          <w:sz w:val="24"/>
          <w:szCs w:val="24"/>
        </w:rPr>
        <w:t xml:space="preserve">, </w:t>
      </w:r>
      <w:r w:rsidRPr="0084243E">
        <w:rPr>
          <w:rFonts w:ascii="Times New Roman" w:hAnsi="Times New Roman" w:cs="Times New Roman"/>
          <w:sz w:val="24"/>
          <w:szCs w:val="24"/>
        </w:rPr>
        <w:t>40, 250-269.</w:t>
      </w:r>
      <w:r w:rsidRPr="0084243E">
        <w:rPr>
          <w:rFonts w:ascii="Times New Roman" w:hAnsi="Times New Roman" w:cs="Times New Roman"/>
          <w:color w:val="000000" w:themeColor="text1"/>
          <w:sz w:val="24"/>
          <w:szCs w:val="24"/>
          <w:lang w:val="en-GB"/>
        </w:rPr>
        <w:tab/>
      </w:r>
    </w:p>
    <w:p w14:paraId="52AB30BA" w14:textId="77777777" w:rsidR="00873A72" w:rsidRDefault="00873A72" w:rsidP="00873A72">
      <w:pPr>
        <w:jc w:val="both"/>
        <w:rPr>
          <w:rFonts w:ascii="Times New Roman" w:hAnsi="Times New Roman" w:cs="Times New Roman"/>
          <w:sz w:val="24"/>
          <w:szCs w:val="24"/>
        </w:rPr>
      </w:pPr>
      <w:proofErr w:type="spellStart"/>
      <w:r w:rsidRPr="004A4216">
        <w:rPr>
          <w:rFonts w:ascii="Times New Roman" w:hAnsi="Times New Roman" w:cs="Times New Roman"/>
          <w:sz w:val="24"/>
          <w:szCs w:val="24"/>
        </w:rPr>
        <w:t>Tanhan</w:t>
      </w:r>
      <w:proofErr w:type="spellEnd"/>
      <w:r w:rsidRPr="004A4216">
        <w:rPr>
          <w:rFonts w:ascii="Times New Roman" w:hAnsi="Times New Roman" w:cs="Times New Roman"/>
          <w:sz w:val="24"/>
          <w:szCs w:val="24"/>
        </w:rPr>
        <w:t xml:space="preserve">, P., </w:t>
      </w:r>
      <w:proofErr w:type="spellStart"/>
      <w:r w:rsidRPr="004A4216">
        <w:rPr>
          <w:rFonts w:ascii="Times New Roman" w:hAnsi="Times New Roman" w:cs="Times New Roman"/>
          <w:sz w:val="24"/>
          <w:szCs w:val="24"/>
        </w:rPr>
        <w:t>Lansubsakul</w:t>
      </w:r>
      <w:proofErr w:type="spellEnd"/>
      <w:r w:rsidRPr="004A4216">
        <w:rPr>
          <w:rFonts w:ascii="Times New Roman" w:hAnsi="Times New Roman" w:cs="Times New Roman"/>
          <w:sz w:val="24"/>
          <w:szCs w:val="24"/>
        </w:rPr>
        <w:t xml:space="preserve">, N., </w:t>
      </w:r>
      <w:proofErr w:type="spellStart"/>
      <w:r w:rsidRPr="004A4216">
        <w:rPr>
          <w:rFonts w:ascii="Times New Roman" w:hAnsi="Times New Roman" w:cs="Times New Roman"/>
          <w:sz w:val="24"/>
          <w:szCs w:val="24"/>
        </w:rPr>
        <w:t>Phaochoosak</w:t>
      </w:r>
      <w:proofErr w:type="spellEnd"/>
      <w:r w:rsidRPr="004A4216">
        <w:rPr>
          <w:rFonts w:ascii="Times New Roman" w:hAnsi="Times New Roman" w:cs="Times New Roman"/>
          <w:sz w:val="24"/>
          <w:szCs w:val="24"/>
        </w:rPr>
        <w:t xml:space="preserve">, N., </w:t>
      </w:r>
      <w:proofErr w:type="spellStart"/>
      <w:r w:rsidRPr="004A4216">
        <w:rPr>
          <w:rFonts w:ascii="Times New Roman" w:hAnsi="Times New Roman" w:cs="Times New Roman"/>
          <w:sz w:val="24"/>
          <w:szCs w:val="24"/>
        </w:rPr>
        <w:t>Sirinupong</w:t>
      </w:r>
      <w:proofErr w:type="spellEnd"/>
      <w:r w:rsidRPr="004A4216">
        <w:rPr>
          <w:rFonts w:ascii="Times New Roman" w:hAnsi="Times New Roman" w:cs="Times New Roman"/>
          <w:sz w:val="24"/>
          <w:szCs w:val="24"/>
        </w:rPr>
        <w:t xml:space="preserve">, P., </w:t>
      </w:r>
      <w:proofErr w:type="spellStart"/>
      <w:r w:rsidRPr="004A4216">
        <w:rPr>
          <w:rFonts w:ascii="Times New Roman" w:hAnsi="Times New Roman" w:cs="Times New Roman"/>
          <w:sz w:val="24"/>
          <w:szCs w:val="24"/>
        </w:rPr>
        <w:t>Yeesin</w:t>
      </w:r>
      <w:proofErr w:type="spellEnd"/>
      <w:r w:rsidRPr="004A4216">
        <w:rPr>
          <w:rFonts w:ascii="Times New Roman" w:hAnsi="Times New Roman" w:cs="Times New Roman"/>
          <w:sz w:val="24"/>
          <w:szCs w:val="24"/>
        </w:rPr>
        <w:t xml:space="preserve">, P., &amp; </w:t>
      </w:r>
      <w:proofErr w:type="spellStart"/>
      <w:r w:rsidRPr="004A4216">
        <w:rPr>
          <w:rFonts w:ascii="Times New Roman" w:hAnsi="Times New Roman" w:cs="Times New Roman"/>
          <w:sz w:val="24"/>
          <w:szCs w:val="24"/>
        </w:rPr>
        <w:t>Imsilp</w:t>
      </w:r>
      <w:proofErr w:type="spellEnd"/>
      <w:r w:rsidRPr="004A4216">
        <w:rPr>
          <w:rFonts w:ascii="Times New Roman" w:hAnsi="Times New Roman" w:cs="Times New Roman"/>
          <w:sz w:val="24"/>
          <w:szCs w:val="24"/>
        </w:rPr>
        <w:t xml:space="preserve">, K. (2023). </w:t>
      </w:r>
    </w:p>
    <w:p w14:paraId="0C793B8C" w14:textId="77777777" w:rsidR="00873A72"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Human health risk assessment of heavy metal concentration in seafood collected from Pattani Bay, Thailand. </w:t>
      </w:r>
      <w:r w:rsidRPr="004A4216">
        <w:rPr>
          <w:rStyle w:val="Emphasis"/>
          <w:rFonts w:ascii="Times New Roman" w:hAnsi="Times New Roman" w:cs="Times New Roman"/>
          <w:sz w:val="24"/>
          <w:szCs w:val="24"/>
        </w:rPr>
        <w:t>Toxics</w:t>
      </w:r>
      <w:r w:rsidRPr="004A4216">
        <w:rPr>
          <w:rFonts w:ascii="Times New Roman" w:hAnsi="Times New Roman" w:cs="Times New Roman"/>
          <w:sz w:val="24"/>
          <w:szCs w:val="24"/>
        </w:rPr>
        <w:t>, 11(1), 18.</w:t>
      </w:r>
    </w:p>
    <w:p w14:paraId="21EE1386"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Odey, M. O., </w:t>
      </w:r>
      <w:proofErr w:type="spellStart"/>
      <w:r w:rsidRPr="004A4216">
        <w:rPr>
          <w:rFonts w:ascii="Times New Roman" w:hAnsi="Times New Roman" w:cs="Times New Roman"/>
          <w:sz w:val="24"/>
          <w:szCs w:val="24"/>
        </w:rPr>
        <w:t>Mgbe</w:t>
      </w:r>
      <w:proofErr w:type="spellEnd"/>
      <w:r w:rsidRPr="004A4216">
        <w:rPr>
          <w:rFonts w:ascii="Times New Roman" w:hAnsi="Times New Roman" w:cs="Times New Roman"/>
          <w:sz w:val="24"/>
          <w:szCs w:val="24"/>
        </w:rPr>
        <w:t xml:space="preserve">, P. T., </w:t>
      </w:r>
      <w:proofErr w:type="spellStart"/>
      <w:r w:rsidRPr="004A4216">
        <w:rPr>
          <w:rFonts w:ascii="Times New Roman" w:hAnsi="Times New Roman" w:cs="Times New Roman"/>
          <w:sz w:val="24"/>
          <w:szCs w:val="24"/>
        </w:rPr>
        <w:t>Adindu</w:t>
      </w:r>
      <w:proofErr w:type="spellEnd"/>
      <w:r w:rsidRPr="004A4216">
        <w:rPr>
          <w:rFonts w:ascii="Times New Roman" w:hAnsi="Times New Roman" w:cs="Times New Roman"/>
          <w:sz w:val="24"/>
          <w:szCs w:val="24"/>
        </w:rPr>
        <w:t xml:space="preserve">, E. A., Osim, M. E., </w:t>
      </w:r>
      <w:proofErr w:type="spellStart"/>
      <w:r w:rsidRPr="004A4216">
        <w:rPr>
          <w:rFonts w:ascii="Times New Roman" w:hAnsi="Times New Roman" w:cs="Times New Roman"/>
          <w:sz w:val="24"/>
          <w:szCs w:val="24"/>
        </w:rPr>
        <w:t>Ofutet</w:t>
      </w:r>
      <w:proofErr w:type="spellEnd"/>
      <w:r w:rsidRPr="004A4216">
        <w:rPr>
          <w:rFonts w:ascii="Times New Roman" w:hAnsi="Times New Roman" w:cs="Times New Roman"/>
          <w:sz w:val="24"/>
          <w:szCs w:val="24"/>
        </w:rPr>
        <w:t xml:space="preserve">, E. O., </w:t>
      </w:r>
      <w:proofErr w:type="spellStart"/>
      <w:r w:rsidRPr="004A4216">
        <w:rPr>
          <w:rFonts w:ascii="Times New Roman" w:hAnsi="Times New Roman" w:cs="Times New Roman"/>
          <w:sz w:val="24"/>
          <w:szCs w:val="24"/>
        </w:rPr>
        <w:t>Ibor</w:t>
      </w:r>
      <w:proofErr w:type="spellEnd"/>
      <w:r w:rsidRPr="004A4216">
        <w:rPr>
          <w:rFonts w:ascii="Times New Roman" w:hAnsi="Times New Roman" w:cs="Times New Roman"/>
          <w:sz w:val="24"/>
          <w:szCs w:val="24"/>
        </w:rPr>
        <w:t xml:space="preserve">, M. E., Osoro, B., </w:t>
      </w:r>
    </w:p>
    <w:p w14:paraId="456FAEDB" w14:textId="77777777" w:rsidR="00873A72" w:rsidRDefault="00873A72" w:rsidP="00873A72">
      <w:pPr>
        <w:ind w:left="720"/>
        <w:jc w:val="both"/>
        <w:rPr>
          <w:rFonts w:ascii="Times New Roman" w:hAnsi="Times New Roman" w:cs="Times New Roman"/>
          <w:sz w:val="24"/>
          <w:szCs w:val="24"/>
        </w:rPr>
      </w:pPr>
      <w:proofErr w:type="spellStart"/>
      <w:r w:rsidRPr="004A4216">
        <w:rPr>
          <w:rFonts w:ascii="Times New Roman" w:hAnsi="Times New Roman" w:cs="Times New Roman"/>
          <w:sz w:val="24"/>
          <w:szCs w:val="24"/>
        </w:rPr>
        <w:t>Waithanji</w:t>
      </w:r>
      <w:proofErr w:type="spellEnd"/>
      <w:r w:rsidRPr="004A4216">
        <w:rPr>
          <w:rFonts w:ascii="Times New Roman" w:hAnsi="Times New Roman" w:cs="Times New Roman"/>
          <w:sz w:val="24"/>
          <w:szCs w:val="24"/>
        </w:rPr>
        <w:t xml:space="preserve">, R., </w:t>
      </w:r>
      <w:proofErr w:type="spellStart"/>
      <w:r w:rsidRPr="004A4216">
        <w:rPr>
          <w:rFonts w:ascii="Times New Roman" w:hAnsi="Times New Roman" w:cs="Times New Roman"/>
          <w:sz w:val="24"/>
          <w:szCs w:val="24"/>
        </w:rPr>
        <w:t>Itam</w:t>
      </w:r>
      <w:proofErr w:type="spellEnd"/>
      <w:r w:rsidRPr="004A4216">
        <w:rPr>
          <w:rFonts w:ascii="Times New Roman" w:hAnsi="Times New Roman" w:cs="Times New Roman"/>
          <w:sz w:val="24"/>
          <w:szCs w:val="24"/>
        </w:rPr>
        <w:t xml:space="preserve">, E. H., &amp; </w:t>
      </w:r>
      <w:proofErr w:type="spellStart"/>
      <w:r w:rsidRPr="004A4216">
        <w:rPr>
          <w:rFonts w:ascii="Times New Roman" w:hAnsi="Times New Roman" w:cs="Times New Roman"/>
          <w:sz w:val="24"/>
          <w:szCs w:val="24"/>
        </w:rPr>
        <w:t>Omoriri</w:t>
      </w:r>
      <w:proofErr w:type="spellEnd"/>
      <w:r w:rsidRPr="004A4216">
        <w:rPr>
          <w:rFonts w:ascii="Times New Roman" w:hAnsi="Times New Roman" w:cs="Times New Roman"/>
          <w:sz w:val="24"/>
          <w:szCs w:val="24"/>
        </w:rPr>
        <w:t>, M. A. (2024). Seasonal assessment of pollution status, bioaccumulation, and potential human health risk of heavy metals in shrimps (</w:t>
      </w:r>
      <w:r w:rsidRPr="004A4216">
        <w:rPr>
          <w:rStyle w:val="Emphasis"/>
          <w:rFonts w:ascii="Times New Roman" w:hAnsi="Times New Roman" w:cs="Times New Roman"/>
          <w:sz w:val="24"/>
          <w:szCs w:val="24"/>
        </w:rPr>
        <w:t>Penaeus monodon</w:t>
      </w:r>
      <w:r w:rsidRPr="004A4216">
        <w:rPr>
          <w:rFonts w:ascii="Times New Roman" w:hAnsi="Times New Roman" w:cs="Times New Roman"/>
          <w:sz w:val="24"/>
          <w:szCs w:val="24"/>
        </w:rPr>
        <w:t xml:space="preserve">) and water from the Great Kwa River in Calabar, Nigeria. </w:t>
      </w:r>
      <w:r w:rsidRPr="004A4216">
        <w:rPr>
          <w:rStyle w:val="Emphasis"/>
          <w:rFonts w:ascii="Times New Roman" w:hAnsi="Times New Roman" w:cs="Times New Roman"/>
          <w:sz w:val="24"/>
          <w:szCs w:val="24"/>
        </w:rPr>
        <w:t>African Journal of Biomedical Research</w:t>
      </w:r>
      <w:r w:rsidRPr="004A4216">
        <w:rPr>
          <w:rFonts w:ascii="Times New Roman" w:hAnsi="Times New Roman" w:cs="Times New Roman"/>
          <w:sz w:val="24"/>
          <w:szCs w:val="24"/>
        </w:rPr>
        <w:t>, 27(2), 407–414</w:t>
      </w:r>
      <w:r>
        <w:rPr>
          <w:rFonts w:ascii="Times New Roman" w:hAnsi="Times New Roman" w:cs="Times New Roman"/>
          <w:sz w:val="24"/>
          <w:szCs w:val="24"/>
        </w:rPr>
        <w:t>.</w:t>
      </w:r>
    </w:p>
    <w:p w14:paraId="6893E3B8"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Nobile, M., Mosconi, G., Arioli, F., Chiesa, L., Peloso, M., Accurso, D., </w:t>
      </w:r>
      <w:proofErr w:type="spellStart"/>
      <w:r w:rsidRPr="004A4216">
        <w:rPr>
          <w:rFonts w:ascii="Times New Roman" w:hAnsi="Times New Roman" w:cs="Times New Roman"/>
          <w:sz w:val="24"/>
          <w:szCs w:val="24"/>
        </w:rPr>
        <w:t>Butovskaya</w:t>
      </w:r>
      <w:proofErr w:type="spellEnd"/>
      <w:r w:rsidRPr="004A4216">
        <w:rPr>
          <w:rFonts w:ascii="Times New Roman" w:hAnsi="Times New Roman" w:cs="Times New Roman"/>
          <w:sz w:val="24"/>
          <w:szCs w:val="24"/>
        </w:rPr>
        <w:t xml:space="preserve">, E., </w:t>
      </w:r>
    </w:p>
    <w:p w14:paraId="0C93F3B9"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Fedrizzi, G., Curci, D., &amp; </w:t>
      </w:r>
      <w:proofErr w:type="spellStart"/>
      <w:r w:rsidRPr="004A4216">
        <w:rPr>
          <w:rFonts w:ascii="Times New Roman" w:hAnsi="Times New Roman" w:cs="Times New Roman"/>
          <w:sz w:val="24"/>
          <w:szCs w:val="24"/>
        </w:rPr>
        <w:t>Panseri</w:t>
      </w:r>
      <w:proofErr w:type="spellEnd"/>
      <w:r w:rsidRPr="004A4216">
        <w:rPr>
          <w:rFonts w:ascii="Times New Roman" w:hAnsi="Times New Roman" w:cs="Times New Roman"/>
          <w:sz w:val="24"/>
          <w:szCs w:val="24"/>
        </w:rPr>
        <w:t xml:space="preserve">, S. (2024). Evaluation of the risk from potentially toxic elements (PTEs) in Italy’s most consumed processed fish products. </w:t>
      </w:r>
      <w:r w:rsidRPr="004A4216">
        <w:rPr>
          <w:rStyle w:val="Emphasis"/>
          <w:rFonts w:ascii="Times New Roman" w:hAnsi="Times New Roman" w:cs="Times New Roman"/>
          <w:sz w:val="24"/>
          <w:szCs w:val="24"/>
        </w:rPr>
        <w:t>Foods</w:t>
      </w:r>
      <w:r w:rsidRPr="004A4216">
        <w:rPr>
          <w:rFonts w:ascii="Times New Roman" w:hAnsi="Times New Roman" w:cs="Times New Roman"/>
          <w:sz w:val="24"/>
          <w:szCs w:val="24"/>
        </w:rPr>
        <w:t>, 13(3), 456.</w:t>
      </w:r>
    </w:p>
    <w:p w14:paraId="22F9A693" w14:textId="77777777" w:rsidR="00873A72" w:rsidRDefault="00873A72" w:rsidP="00873A72">
      <w:pPr>
        <w:spacing w:after="0" w:line="240" w:lineRule="auto"/>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lastRenderedPageBreak/>
        <w:t>Bhupander</w:t>
      </w:r>
      <w:proofErr w:type="spellEnd"/>
      <w:r>
        <w:rPr>
          <w:rFonts w:ascii="Times New Roman" w:eastAsia="Times New Roman" w:hAnsi="Times New Roman" w:cs="Times New Roman"/>
          <w:color w:val="000000" w:themeColor="text1"/>
          <w:sz w:val="24"/>
          <w:szCs w:val="24"/>
          <w:lang w:val="en-GB" w:eastAsia="en-GB"/>
        </w:rPr>
        <w:t xml:space="preserve">, </w:t>
      </w:r>
      <w:proofErr w:type="spellStart"/>
      <w:proofErr w:type="gramStart"/>
      <w:r>
        <w:rPr>
          <w:rFonts w:ascii="Times New Roman" w:eastAsia="Times New Roman" w:hAnsi="Times New Roman" w:cs="Times New Roman"/>
          <w:color w:val="000000" w:themeColor="text1"/>
          <w:sz w:val="24"/>
          <w:szCs w:val="24"/>
          <w:lang w:val="en-GB" w:eastAsia="en-GB"/>
        </w:rPr>
        <w:t>K.V.K.,Verna</w:t>
      </w:r>
      <w:proofErr w:type="spellEnd"/>
      <w:proofErr w:type="gramEnd"/>
      <w:r>
        <w:rPr>
          <w:rFonts w:ascii="Times New Roman" w:eastAsia="Times New Roman" w:hAnsi="Times New Roman" w:cs="Times New Roman"/>
          <w:color w:val="000000" w:themeColor="text1"/>
          <w:sz w:val="24"/>
          <w:szCs w:val="24"/>
          <w:lang w:val="en-GB" w:eastAsia="en-GB"/>
        </w:rPr>
        <w:t xml:space="preserve">, R., </w:t>
      </w:r>
      <w:r w:rsidRPr="0084243E">
        <w:rPr>
          <w:rFonts w:ascii="Times New Roman" w:eastAsia="Times New Roman" w:hAnsi="Times New Roman" w:cs="Times New Roman"/>
          <w:color w:val="000000" w:themeColor="text1"/>
          <w:sz w:val="24"/>
          <w:szCs w:val="24"/>
          <w:lang w:val="en-GB" w:eastAsia="en-GB"/>
        </w:rPr>
        <w:t>Gau</w:t>
      </w:r>
      <w:r>
        <w:rPr>
          <w:rFonts w:ascii="Times New Roman" w:eastAsia="Times New Roman" w:hAnsi="Times New Roman" w:cs="Times New Roman"/>
          <w:color w:val="000000" w:themeColor="text1"/>
          <w:sz w:val="24"/>
          <w:szCs w:val="24"/>
          <w:lang w:val="en-GB" w:eastAsia="en-GB"/>
        </w:rPr>
        <w:t xml:space="preserve">r, S.K., Kumar, C.S.,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eastAsia="Times New Roman" w:hAnsi="Times New Roman" w:cs="Times New Roman"/>
          <w:color w:val="000000" w:themeColor="text1"/>
          <w:sz w:val="24"/>
          <w:szCs w:val="24"/>
          <w:lang w:val="en-GB" w:eastAsia="en-GB"/>
        </w:rPr>
        <w:t>Akolkar, A.B.</w:t>
      </w:r>
      <w:r>
        <w:rPr>
          <w:rFonts w:ascii="Times New Roman" w:eastAsia="Times New Roman" w:hAnsi="Times New Roman" w:cs="Times New Roman"/>
          <w:color w:val="000000" w:themeColor="text1"/>
          <w:sz w:val="24"/>
          <w:szCs w:val="24"/>
          <w:lang w:val="en-GB" w:eastAsia="en-GB"/>
        </w:rPr>
        <w:t xml:space="preserve"> (2014).</w:t>
      </w:r>
      <w:r w:rsidRPr="0084243E">
        <w:rPr>
          <w:rFonts w:ascii="Times New Roman" w:eastAsia="Times New Roman" w:hAnsi="Times New Roman" w:cs="Times New Roman"/>
          <w:color w:val="000000" w:themeColor="text1"/>
          <w:sz w:val="24"/>
          <w:szCs w:val="24"/>
          <w:lang w:val="en-GB" w:eastAsia="en-GB"/>
        </w:rPr>
        <w:t xml:space="preserve"> Validation of </w:t>
      </w:r>
    </w:p>
    <w:p w14:paraId="5E7808E0" w14:textId="77777777" w:rsidR="00873A72" w:rsidRDefault="00873A72" w:rsidP="00873A72">
      <w:pPr>
        <w:spacing w:after="0" w:line="240" w:lineRule="auto"/>
        <w:ind w:left="720"/>
        <w:jc w:val="both"/>
        <w:rPr>
          <w:rFonts w:ascii="Times New Roman" w:eastAsia="Times New Roman" w:hAnsi="Times New Roman" w:cs="Times New Roman"/>
          <w:b/>
          <w:color w:val="000000" w:themeColor="text1"/>
          <w:sz w:val="24"/>
          <w:szCs w:val="24"/>
          <w:lang w:val="en-GB" w:eastAsia="en-GB"/>
        </w:rPr>
      </w:pPr>
      <w:proofErr w:type="gramStart"/>
      <w:r w:rsidRPr="0084243E">
        <w:rPr>
          <w:rFonts w:ascii="Times New Roman" w:eastAsia="Times New Roman" w:hAnsi="Times New Roman" w:cs="Times New Roman"/>
          <w:color w:val="000000" w:themeColor="text1"/>
          <w:sz w:val="24"/>
          <w:szCs w:val="24"/>
          <w:lang w:val="en-GB" w:eastAsia="en-GB"/>
        </w:rPr>
        <w:t xml:space="preserve">HPLC </w:t>
      </w:r>
      <w:r>
        <w:rPr>
          <w:rFonts w:ascii="Times New Roman" w:eastAsia="Times New Roman" w:hAnsi="Times New Roman" w:cs="Times New Roman"/>
          <w:color w:val="000000" w:themeColor="text1"/>
          <w:sz w:val="24"/>
          <w:szCs w:val="24"/>
          <w:lang w:val="en-GB" w:eastAsia="en-GB"/>
        </w:rPr>
        <w:t xml:space="preserve"> </w:t>
      </w:r>
      <w:r w:rsidRPr="0084243E">
        <w:rPr>
          <w:rFonts w:ascii="Times New Roman" w:eastAsia="Times New Roman" w:hAnsi="Times New Roman" w:cs="Times New Roman"/>
          <w:color w:val="000000" w:themeColor="text1"/>
          <w:sz w:val="24"/>
          <w:szCs w:val="24"/>
          <w:lang w:val="en-GB" w:eastAsia="en-GB"/>
        </w:rPr>
        <w:t>method</w:t>
      </w:r>
      <w:proofErr w:type="gramEnd"/>
      <w:r w:rsidRPr="0084243E">
        <w:rPr>
          <w:rFonts w:ascii="Times New Roman" w:eastAsia="Times New Roman" w:hAnsi="Times New Roman" w:cs="Times New Roman"/>
          <w:color w:val="000000" w:themeColor="text1"/>
          <w:sz w:val="24"/>
          <w:szCs w:val="24"/>
          <w:lang w:val="en-GB" w:eastAsia="en-GB"/>
        </w:rPr>
        <w:t xml:space="preserve"> for determination of priority polycyclic aromatic hydrocarbons (PAHs) in waste water and sediments. </w:t>
      </w:r>
      <w:r w:rsidRPr="0084243E">
        <w:rPr>
          <w:rFonts w:ascii="Times New Roman" w:eastAsia="Times New Roman" w:hAnsi="Times New Roman" w:cs="Times New Roman"/>
          <w:i/>
          <w:color w:val="000000" w:themeColor="text1"/>
          <w:sz w:val="24"/>
          <w:szCs w:val="24"/>
          <w:lang w:val="en-GB" w:eastAsia="en-GB"/>
        </w:rPr>
        <w:t>Advances in Applied Science Research</w:t>
      </w:r>
      <w:r w:rsidRPr="0084243E">
        <w:rPr>
          <w:rFonts w:ascii="Times New Roman" w:eastAsia="Times New Roman" w:hAnsi="Times New Roman" w:cs="Times New Roman"/>
          <w:color w:val="000000" w:themeColor="text1"/>
          <w:sz w:val="24"/>
          <w:szCs w:val="24"/>
          <w:lang w:val="en-GB" w:eastAsia="en-GB"/>
        </w:rPr>
        <w:t>,</w:t>
      </w:r>
      <w:r>
        <w:rPr>
          <w:rFonts w:ascii="Times New Roman" w:eastAsia="Times New Roman" w:hAnsi="Times New Roman" w:cs="Times New Roman"/>
          <w:color w:val="000000" w:themeColor="text1"/>
          <w:sz w:val="24"/>
          <w:szCs w:val="24"/>
          <w:lang w:val="en-GB" w:eastAsia="en-GB"/>
        </w:rPr>
        <w:t xml:space="preserve"> </w:t>
      </w:r>
      <w:r w:rsidRPr="00335859">
        <w:rPr>
          <w:rFonts w:ascii="Times New Roman" w:eastAsia="Times New Roman" w:hAnsi="Times New Roman" w:cs="Times New Roman"/>
          <w:i/>
          <w:color w:val="000000" w:themeColor="text1"/>
          <w:sz w:val="24"/>
          <w:szCs w:val="24"/>
          <w:lang w:val="en-GB" w:eastAsia="en-GB"/>
        </w:rPr>
        <w:t>5</w:t>
      </w:r>
      <w:r>
        <w:rPr>
          <w:rFonts w:ascii="Times New Roman" w:eastAsia="Times New Roman" w:hAnsi="Times New Roman" w:cs="Times New Roman"/>
          <w:color w:val="000000" w:themeColor="text1"/>
          <w:sz w:val="24"/>
          <w:szCs w:val="24"/>
          <w:lang w:val="en-GB" w:eastAsia="en-GB"/>
        </w:rPr>
        <w:t xml:space="preserve">(1), </w:t>
      </w:r>
      <w:r w:rsidRPr="0084243E">
        <w:rPr>
          <w:rFonts w:ascii="Times New Roman" w:eastAsia="Times New Roman" w:hAnsi="Times New Roman" w:cs="Times New Roman"/>
          <w:color w:val="000000" w:themeColor="text1"/>
          <w:sz w:val="24"/>
          <w:szCs w:val="24"/>
          <w:lang w:val="en-GB" w:eastAsia="en-GB"/>
        </w:rPr>
        <w:t>201-209</w:t>
      </w:r>
      <w:r w:rsidRPr="0084243E">
        <w:rPr>
          <w:rFonts w:ascii="Times New Roman" w:eastAsia="Times New Roman" w:hAnsi="Times New Roman" w:cs="Times New Roman"/>
          <w:b/>
          <w:color w:val="000000" w:themeColor="text1"/>
          <w:sz w:val="24"/>
          <w:szCs w:val="24"/>
          <w:lang w:val="en-GB" w:eastAsia="en-GB"/>
        </w:rPr>
        <w:t>.</w:t>
      </w:r>
    </w:p>
    <w:p w14:paraId="3DF97169" w14:textId="77777777" w:rsidR="00873A72" w:rsidRDefault="00873A72" w:rsidP="00873A72">
      <w:pPr>
        <w:spacing w:after="0" w:line="240" w:lineRule="auto"/>
        <w:jc w:val="both"/>
        <w:rPr>
          <w:rFonts w:ascii="Times New Roman" w:hAnsi="Times New Roman" w:cs="Times New Roman"/>
          <w:sz w:val="24"/>
          <w:szCs w:val="24"/>
        </w:rPr>
      </w:pPr>
    </w:p>
    <w:p w14:paraId="2580A289" w14:textId="77777777" w:rsidR="00873A72" w:rsidRDefault="00873A72" w:rsidP="00873A7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Matouke</w:t>
      </w:r>
      <w:proofErr w:type="spellEnd"/>
      <w:r>
        <w:rPr>
          <w:rFonts w:ascii="Times New Roman" w:hAnsi="Times New Roman" w:cs="Times New Roman"/>
          <w:sz w:val="24"/>
          <w:szCs w:val="24"/>
        </w:rPr>
        <w:t>, M.M.,</w:t>
      </w:r>
      <w:r w:rsidRPr="0084243E">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 xml:space="preserve">Abdullahi, K.L. </w:t>
      </w:r>
      <w:r>
        <w:rPr>
          <w:rFonts w:ascii="Times New Roman" w:hAnsi="Times New Roman" w:cs="Times New Roman"/>
          <w:sz w:val="24"/>
          <w:szCs w:val="24"/>
        </w:rPr>
        <w:t xml:space="preserve">(2020). </w:t>
      </w:r>
      <w:r w:rsidRPr="0084243E">
        <w:rPr>
          <w:rFonts w:ascii="Times New Roman" w:hAnsi="Times New Roman" w:cs="Times New Roman"/>
          <w:sz w:val="24"/>
          <w:szCs w:val="24"/>
        </w:rPr>
        <w:t xml:space="preserve">Assessment of Heavy Metals Contamination and </w:t>
      </w:r>
    </w:p>
    <w:p w14:paraId="52E82FFE" w14:textId="77777777" w:rsidR="00873A72" w:rsidRPr="0084243E" w:rsidRDefault="00873A72" w:rsidP="00873A72">
      <w:pPr>
        <w:spacing w:after="0" w:line="240" w:lineRule="auto"/>
        <w:ind w:left="720"/>
        <w:jc w:val="both"/>
        <w:rPr>
          <w:rFonts w:ascii="Times New Roman" w:eastAsia="Times New Roman" w:hAnsi="Times New Roman" w:cs="Times New Roman"/>
          <w:color w:val="000000" w:themeColor="text1"/>
          <w:sz w:val="24"/>
          <w:szCs w:val="24"/>
          <w:lang w:val="en-GB" w:eastAsia="en-GB"/>
        </w:rPr>
      </w:pPr>
      <w:r w:rsidRPr="0084243E">
        <w:rPr>
          <w:rFonts w:ascii="Times New Roman" w:hAnsi="Times New Roman" w:cs="Times New Roman"/>
          <w:sz w:val="24"/>
          <w:szCs w:val="24"/>
        </w:rPr>
        <w:t>Human Health Risk in </w:t>
      </w:r>
      <w:r w:rsidRPr="0084243E">
        <w:rPr>
          <w:rFonts w:ascii="Times New Roman" w:hAnsi="Times New Roman" w:cs="Times New Roman"/>
          <w:i/>
          <w:iCs/>
          <w:sz w:val="24"/>
          <w:szCs w:val="24"/>
        </w:rPr>
        <w:t xml:space="preserve">Clarias </w:t>
      </w:r>
      <w:proofErr w:type="spellStart"/>
      <w:r w:rsidRPr="0084243E">
        <w:rPr>
          <w:rFonts w:ascii="Times New Roman" w:hAnsi="Times New Roman" w:cs="Times New Roman"/>
          <w:i/>
          <w:iCs/>
          <w:sz w:val="24"/>
          <w:szCs w:val="24"/>
        </w:rPr>
        <w:t>gariepinus</w:t>
      </w:r>
      <w:proofErr w:type="spellEnd"/>
      <w:r w:rsidRPr="0084243E">
        <w:rPr>
          <w:rFonts w:ascii="Times New Roman" w:hAnsi="Times New Roman" w:cs="Times New Roman"/>
          <w:sz w:val="24"/>
          <w:szCs w:val="24"/>
        </w:rPr>
        <w:t xml:space="preserve"> [Burchell, 1822] Collected </w:t>
      </w:r>
      <w:proofErr w:type="gramStart"/>
      <w:r w:rsidRPr="0084243E">
        <w:rPr>
          <w:rFonts w:ascii="Times New Roman" w:hAnsi="Times New Roman" w:cs="Times New Roman"/>
          <w:sz w:val="24"/>
          <w:szCs w:val="24"/>
        </w:rPr>
        <w:t>From</w:t>
      </w:r>
      <w:proofErr w:type="gramEnd"/>
      <w:r w:rsidRPr="0084243E">
        <w:rPr>
          <w:rFonts w:ascii="Times New Roman" w:hAnsi="Times New Roman" w:cs="Times New Roman"/>
          <w:sz w:val="24"/>
          <w:szCs w:val="24"/>
        </w:rPr>
        <w:t xml:space="preserve"> Jabi Lake, Abuja, Nig</w:t>
      </w:r>
      <w:r>
        <w:rPr>
          <w:rFonts w:ascii="Times New Roman" w:hAnsi="Times New Roman" w:cs="Times New Roman"/>
          <w:sz w:val="24"/>
          <w:szCs w:val="24"/>
        </w:rPr>
        <w:t xml:space="preserve">eria. Scientific </w:t>
      </w:r>
      <w:proofErr w:type="spellStart"/>
      <w:r>
        <w:rPr>
          <w:rFonts w:ascii="Times New Roman" w:hAnsi="Times New Roman" w:cs="Times New Roman"/>
          <w:sz w:val="24"/>
          <w:szCs w:val="24"/>
        </w:rPr>
        <w:t>Afican</w:t>
      </w:r>
      <w:proofErr w:type="spellEnd"/>
      <w:r w:rsidRPr="0084243E">
        <w:rPr>
          <w:rFonts w:ascii="Times New Roman" w:hAnsi="Times New Roman" w:cs="Times New Roman"/>
          <w:sz w:val="24"/>
          <w:szCs w:val="24"/>
        </w:rPr>
        <w:t xml:space="preserve">, </w:t>
      </w:r>
      <w:hyperlink r:id="rId25" w:tgtFrame="_blank" w:history="1">
        <w:proofErr w:type="gramStart"/>
        <w:r w:rsidRPr="0084243E">
          <w:rPr>
            <w:rFonts w:ascii="Times New Roman" w:hAnsi="Times New Roman" w:cs="Times New Roman"/>
            <w:sz w:val="24"/>
            <w:szCs w:val="24"/>
          </w:rPr>
          <w:t>10.1016/j.sciaf.2020.e</w:t>
        </w:r>
        <w:proofErr w:type="gramEnd"/>
        <w:r w:rsidRPr="0084243E">
          <w:rPr>
            <w:rFonts w:ascii="Times New Roman" w:hAnsi="Times New Roman" w:cs="Times New Roman"/>
            <w:sz w:val="24"/>
            <w:szCs w:val="24"/>
          </w:rPr>
          <w:t>00292</w:t>
        </w:r>
      </w:hyperlink>
    </w:p>
    <w:p w14:paraId="30861564" w14:textId="77777777" w:rsidR="00873A72" w:rsidRDefault="00873A72" w:rsidP="00873A72">
      <w:pPr>
        <w:spacing w:after="0" w:line="240" w:lineRule="auto"/>
        <w:jc w:val="both"/>
        <w:rPr>
          <w:rFonts w:ascii="Times New Roman" w:hAnsi="Times New Roman" w:cs="Times New Roman"/>
          <w:sz w:val="24"/>
          <w:szCs w:val="24"/>
        </w:rPr>
      </w:pPr>
    </w:p>
    <w:p w14:paraId="22EF694F"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proofErr w:type="spellStart"/>
      <w:r w:rsidRPr="0084243E">
        <w:rPr>
          <w:rFonts w:ascii="Times New Roman" w:hAnsi="Times New Roman" w:cs="Times New Roman"/>
          <w:sz w:val="24"/>
          <w:szCs w:val="24"/>
        </w:rPr>
        <w:t>Goyanna</w:t>
      </w:r>
      <w:proofErr w:type="spellEnd"/>
      <w:r>
        <w:rPr>
          <w:rFonts w:ascii="Times New Roman" w:hAnsi="Times New Roman" w:cs="Times New Roman"/>
          <w:color w:val="303030"/>
          <w:sz w:val="24"/>
          <w:szCs w:val="24"/>
          <w:shd w:val="clear" w:color="auto" w:fill="FFFFFF"/>
        </w:rPr>
        <w:t>, F.A.A.</w:t>
      </w:r>
      <w:proofErr w:type="gramStart"/>
      <w:r>
        <w:rPr>
          <w:rFonts w:ascii="Times New Roman" w:hAnsi="Times New Roman" w:cs="Times New Roman"/>
          <w:color w:val="303030"/>
          <w:sz w:val="24"/>
          <w:szCs w:val="24"/>
          <w:shd w:val="clear" w:color="auto" w:fill="FFFFFF"/>
        </w:rPr>
        <w:t>,  Fernandes</w:t>
      </w:r>
      <w:proofErr w:type="gramEnd"/>
      <w:r>
        <w:rPr>
          <w:rFonts w:ascii="Times New Roman" w:hAnsi="Times New Roman" w:cs="Times New Roman"/>
          <w:color w:val="303030"/>
          <w:sz w:val="24"/>
          <w:szCs w:val="24"/>
          <w:shd w:val="clear" w:color="auto" w:fill="FFFFFF"/>
        </w:rPr>
        <w:t xml:space="preserve">, M.B., de Silva, G.B.,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color w:val="303030"/>
          <w:sz w:val="24"/>
          <w:szCs w:val="24"/>
          <w:shd w:val="clear" w:color="auto" w:fill="FFFFFF"/>
        </w:rPr>
        <w:t xml:space="preserve">de Lacerda, L.D. </w:t>
      </w:r>
      <w:r>
        <w:rPr>
          <w:rFonts w:ascii="Times New Roman" w:hAnsi="Times New Roman" w:cs="Times New Roman"/>
          <w:color w:val="303030"/>
          <w:sz w:val="24"/>
          <w:szCs w:val="24"/>
          <w:shd w:val="clear" w:color="auto" w:fill="FFFFFF"/>
        </w:rPr>
        <w:t xml:space="preserve">(2017). </w:t>
      </w:r>
      <w:r w:rsidRPr="0084243E">
        <w:rPr>
          <w:rFonts w:ascii="Times New Roman" w:hAnsi="Times New Roman" w:cs="Times New Roman"/>
          <w:color w:val="303030"/>
          <w:sz w:val="24"/>
          <w:szCs w:val="24"/>
          <w:shd w:val="clear" w:color="auto" w:fill="FFFFFF"/>
        </w:rPr>
        <w:t xml:space="preserve">Mercury in </w:t>
      </w:r>
    </w:p>
    <w:p w14:paraId="55A7B638" w14:textId="77777777" w:rsidR="00873A72" w:rsidRDefault="00873A72" w:rsidP="00873A72">
      <w:pPr>
        <w:spacing w:after="0" w:line="240" w:lineRule="auto"/>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oceanic upper trophic level sharks and bony fishes-A systematic review. </w:t>
      </w:r>
      <w:r>
        <w:rPr>
          <w:rStyle w:val="ref-journal"/>
          <w:rFonts w:ascii="Times New Roman" w:hAnsi="Times New Roman" w:cs="Times New Roman"/>
          <w:i/>
          <w:iCs/>
          <w:color w:val="303030"/>
          <w:sz w:val="24"/>
          <w:szCs w:val="24"/>
          <w:shd w:val="clear" w:color="auto" w:fill="FFFFFF"/>
        </w:rPr>
        <w:t xml:space="preserve">Environ. </w:t>
      </w:r>
      <w:proofErr w:type="spellStart"/>
      <w:r>
        <w:rPr>
          <w:rStyle w:val="ref-journal"/>
          <w:rFonts w:ascii="Times New Roman" w:hAnsi="Times New Roman" w:cs="Times New Roman"/>
          <w:i/>
          <w:iCs/>
          <w:color w:val="303030"/>
          <w:sz w:val="24"/>
          <w:szCs w:val="24"/>
          <w:shd w:val="clear" w:color="auto" w:fill="FFFFFF"/>
        </w:rPr>
        <w:t>Pollut</w:t>
      </w:r>
      <w:proofErr w:type="spellEnd"/>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318</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120821.</w:t>
      </w:r>
    </w:p>
    <w:p w14:paraId="1E0656DE"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p>
    <w:p w14:paraId="743F31ED"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Gu</w:t>
      </w:r>
      <w:r>
        <w:rPr>
          <w:rFonts w:ascii="Times New Roman" w:hAnsi="Times New Roman" w:cs="Times New Roman"/>
          <w:color w:val="303030"/>
          <w:sz w:val="24"/>
          <w:szCs w:val="24"/>
          <w:shd w:val="clear" w:color="auto" w:fill="FFFFFF"/>
        </w:rPr>
        <w:t xml:space="preserve">, Y.-G., Lin, Q., Huang, H-H., Wang, L-G., Ning, J-J.,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Du, F</w:t>
      </w:r>
      <w:r w:rsidRPr="0084243E">
        <w:rPr>
          <w:rFonts w:ascii="Times New Roman" w:hAnsi="Times New Roman" w:cs="Times New Roman"/>
          <w:color w:val="303030"/>
          <w:sz w:val="24"/>
          <w:szCs w:val="24"/>
          <w:shd w:val="clear" w:color="auto" w:fill="FFFFFF"/>
        </w:rPr>
        <w:t>-Y.</w:t>
      </w:r>
      <w:r>
        <w:rPr>
          <w:rFonts w:ascii="Times New Roman" w:hAnsi="Times New Roman" w:cs="Times New Roman"/>
          <w:color w:val="303030"/>
          <w:sz w:val="24"/>
          <w:szCs w:val="24"/>
          <w:shd w:val="clear" w:color="auto" w:fill="FFFFFF"/>
        </w:rPr>
        <w:t xml:space="preserve"> (2017)</w:t>
      </w:r>
      <w:r w:rsidRPr="0084243E">
        <w:rPr>
          <w:rFonts w:ascii="Times New Roman" w:hAnsi="Times New Roman" w:cs="Times New Roman"/>
          <w:color w:val="303030"/>
          <w:sz w:val="24"/>
          <w:szCs w:val="24"/>
          <w:shd w:val="clear" w:color="auto" w:fill="FFFFFF"/>
        </w:rPr>
        <w:t xml:space="preserve">. Heavy metals in </w:t>
      </w:r>
    </w:p>
    <w:p w14:paraId="376B428A" w14:textId="77777777" w:rsidR="00873A72" w:rsidRPr="00335859" w:rsidRDefault="00873A72" w:rsidP="00873A72">
      <w:pPr>
        <w:spacing w:after="0" w:line="240" w:lineRule="auto"/>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Pr>
          <w:rStyle w:val="ref-journal"/>
          <w:rFonts w:ascii="Times New Roman" w:hAnsi="Times New Roman" w:cs="Times New Roman"/>
          <w:i/>
          <w:iCs/>
          <w:color w:val="303030"/>
          <w:sz w:val="24"/>
          <w:szCs w:val="24"/>
          <w:shd w:val="clear" w:color="auto" w:fill="FFFFFF"/>
        </w:rPr>
        <w:t xml:space="preserve">Mar. </w:t>
      </w:r>
      <w:proofErr w:type="spellStart"/>
      <w:r>
        <w:rPr>
          <w:rStyle w:val="ref-journal"/>
          <w:rFonts w:ascii="Times New Roman" w:hAnsi="Times New Roman" w:cs="Times New Roman"/>
          <w:i/>
          <w:iCs/>
          <w:color w:val="303030"/>
          <w:sz w:val="24"/>
          <w:szCs w:val="24"/>
          <w:shd w:val="clear" w:color="auto" w:fill="FFFFFF"/>
        </w:rPr>
        <w:t>Pollut</w:t>
      </w:r>
      <w:proofErr w:type="spellEnd"/>
      <w:r>
        <w:rPr>
          <w:rStyle w:val="ref-journal"/>
          <w:rFonts w:ascii="Times New Roman" w:hAnsi="Times New Roman" w:cs="Times New Roman"/>
          <w:i/>
          <w:iCs/>
          <w:color w:val="303030"/>
          <w:sz w:val="24"/>
          <w:szCs w:val="24"/>
          <w:shd w:val="clear" w:color="auto" w:fill="FFFFFF"/>
        </w:rPr>
        <w:t>. Bull</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114</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1125–1129</w:t>
      </w:r>
    </w:p>
    <w:p w14:paraId="28E48246" w14:textId="77777777" w:rsidR="00873A72" w:rsidRPr="0084243E" w:rsidRDefault="00873A72" w:rsidP="00873A72">
      <w:pPr>
        <w:spacing w:after="0" w:line="240" w:lineRule="auto"/>
        <w:jc w:val="both"/>
        <w:rPr>
          <w:rFonts w:ascii="Times New Roman" w:eastAsia="Times New Roman" w:hAnsi="Times New Roman" w:cs="Times New Roman"/>
          <w:color w:val="000000" w:themeColor="text1"/>
          <w:sz w:val="24"/>
          <w:szCs w:val="24"/>
          <w:lang w:val="en-GB" w:eastAsia="en-GB"/>
        </w:rPr>
      </w:pPr>
    </w:p>
    <w:p w14:paraId="61667E9C" w14:textId="77777777" w:rsidR="00873A72" w:rsidRPr="0084243E"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 xml:space="preserve">World Health Organization (WHO). Guidelines for Drinking-water Quality, Fourth </w:t>
      </w:r>
      <w:proofErr w:type="spellStart"/>
      <w:r w:rsidRPr="0084243E">
        <w:rPr>
          <w:rFonts w:ascii="Times New Roman" w:hAnsi="Times New Roman" w:cs="Times New Roman"/>
          <w:sz w:val="24"/>
          <w:szCs w:val="24"/>
        </w:rPr>
        <w:t>Editio</w:t>
      </w:r>
      <w:proofErr w:type="spellEnd"/>
      <w:r w:rsidRPr="0084243E">
        <w:rPr>
          <w:rFonts w:ascii="Times New Roman" w:hAnsi="Times New Roman" w:cs="Times New Roman"/>
          <w:sz w:val="24"/>
          <w:szCs w:val="24"/>
        </w:rPr>
        <w:t>, 2011.</w:t>
      </w:r>
    </w:p>
    <w:p w14:paraId="341415F1" w14:textId="77777777" w:rsidR="00873A72"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Pastorelli</w:t>
      </w:r>
      <w:r>
        <w:rPr>
          <w:rFonts w:ascii="Times New Roman" w:hAnsi="Times New Roman" w:cs="Times New Roman"/>
          <w:color w:val="303030"/>
          <w:sz w:val="24"/>
          <w:szCs w:val="24"/>
          <w:shd w:val="clear" w:color="auto" w:fill="FFFFFF"/>
        </w:rPr>
        <w:t xml:space="preserve">, A.A., Baldini, M., Stacchini, P., Baldini, G., Morelli, S., </w:t>
      </w:r>
      <w:proofErr w:type="spellStart"/>
      <w:r>
        <w:rPr>
          <w:rFonts w:ascii="Times New Roman" w:hAnsi="Times New Roman" w:cs="Times New Roman"/>
          <w:color w:val="303030"/>
          <w:sz w:val="24"/>
          <w:szCs w:val="24"/>
          <w:shd w:val="clear" w:color="auto" w:fill="FFFFFF"/>
        </w:rPr>
        <w:t>Sagratella</w:t>
      </w:r>
      <w:proofErr w:type="spellEnd"/>
      <w:r>
        <w:rPr>
          <w:rFonts w:ascii="Times New Roman" w:hAnsi="Times New Roman" w:cs="Times New Roman"/>
          <w:color w:val="303030"/>
          <w:sz w:val="24"/>
          <w:szCs w:val="24"/>
          <w:shd w:val="clear" w:color="auto" w:fill="FFFFFF"/>
        </w:rPr>
        <w:t>, E., Zaza, S;</w:t>
      </w:r>
      <w:r w:rsidRPr="0084243E">
        <w:rPr>
          <w:rFonts w:ascii="Times New Roman" w:hAnsi="Times New Roman" w:cs="Times New Roman"/>
          <w:color w:val="303030"/>
          <w:sz w:val="24"/>
          <w:szCs w:val="24"/>
          <w:shd w:val="clear" w:color="auto" w:fill="FFFFFF"/>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p>
    <w:p w14:paraId="019A8E47" w14:textId="77777777" w:rsidR="00873A72" w:rsidRDefault="00873A72" w:rsidP="00873A72">
      <w:pPr>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 xml:space="preserve">Ciardullo, S. </w:t>
      </w:r>
      <w:r>
        <w:rPr>
          <w:rFonts w:ascii="Times New Roman" w:hAnsi="Times New Roman" w:cs="Times New Roman"/>
          <w:color w:val="303030"/>
          <w:sz w:val="24"/>
          <w:szCs w:val="24"/>
          <w:shd w:val="clear" w:color="auto" w:fill="FFFFFF"/>
        </w:rPr>
        <w:t xml:space="preserve">(2019). </w:t>
      </w:r>
      <w:r w:rsidRPr="0084243E">
        <w:rPr>
          <w:rFonts w:ascii="Times New Roman" w:hAnsi="Times New Roman" w:cs="Times New Roman"/>
          <w:color w:val="303030"/>
          <w:sz w:val="24"/>
          <w:szCs w:val="24"/>
          <w:shd w:val="clear" w:color="auto" w:fill="FFFFFF"/>
        </w:rPr>
        <w:t>Human exposure to lead, cadmium and mercury through fish and seafood product consumption in Italy: A pilot evaluation. </w:t>
      </w:r>
      <w:r w:rsidRPr="0084243E">
        <w:rPr>
          <w:rStyle w:val="ref-journal"/>
          <w:rFonts w:ascii="Times New Roman" w:hAnsi="Times New Roman" w:cs="Times New Roman"/>
          <w:i/>
          <w:iCs/>
          <w:color w:val="303030"/>
          <w:sz w:val="24"/>
          <w:szCs w:val="24"/>
          <w:shd w:val="clear" w:color="auto" w:fill="FFFFFF"/>
        </w:rPr>
        <w:t xml:space="preserve">Food Addit. </w:t>
      </w:r>
      <w:proofErr w:type="spellStart"/>
      <w:r w:rsidRPr="0084243E">
        <w:rPr>
          <w:rStyle w:val="ref-journal"/>
          <w:rFonts w:ascii="Times New Roman" w:hAnsi="Times New Roman" w:cs="Times New Roman"/>
          <w:i/>
          <w:iCs/>
          <w:color w:val="303030"/>
          <w:sz w:val="24"/>
          <w:szCs w:val="24"/>
          <w:shd w:val="clear" w:color="auto" w:fill="FFFFFF"/>
        </w:rPr>
        <w:t>Contam</w:t>
      </w:r>
      <w:proofErr w:type="spellEnd"/>
      <w:r w:rsidRPr="0084243E">
        <w:rPr>
          <w:rStyle w:val="ref-journal"/>
          <w:rFonts w:ascii="Times New Roman" w:hAnsi="Times New Roman" w:cs="Times New Roman"/>
          <w:i/>
          <w:iCs/>
          <w:color w:val="303030"/>
          <w:sz w:val="24"/>
          <w:szCs w:val="24"/>
          <w:shd w:val="clear" w:color="auto" w:fill="FFFFFF"/>
        </w:rPr>
        <w:t>. Part A Chem. A</w:t>
      </w:r>
      <w:r>
        <w:rPr>
          <w:rStyle w:val="ref-journal"/>
          <w:rFonts w:ascii="Times New Roman" w:hAnsi="Times New Roman" w:cs="Times New Roman"/>
          <w:i/>
          <w:iCs/>
          <w:color w:val="303030"/>
          <w:sz w:val="24"/>
          <w:szCs w:val="24"/>
          <w:shd w:val="clear" w:color="auto" w:fill="FFFFFF"/>
        </w:rPr>
        <w:t>nal. Control Expo. Risk Assess</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29</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1913–1921</w:t>
      </w:r>
    </w:p>
    <w:p w14:paraId="2150F776" w14:textId="77777777" w:rsidR="00873A72" w:rsidRDefault="00873A72" w:rsidP="00873A72">
      <w:pPr>
        <w:spacing w:after="0" w:line="240" w:lineRule="auto"/>
        <w:ind w:right="45"/>
        <w:rPr>
          <w:rStyle w:val="Emphasis"/>
          <w:rFonts w:ascii="Times New Roman" w:hAnsi="Times New Roman" w:cs="Times New Roman"/>
          <w:sz w:val="24"/>
          <w:szCs w:val="24"/>
        </w:rPr>
      </w:pPr>
      <w:r w:rsidRPr="0084243E">
        <w:rPr>
          <w:rFonts w:ascii="Times New Roman" w:hAnsi="Times New Roman" w:cs="Times New Roman"/>
          <w:sz w:val="24"/>
          <w:szCs w:val="24"/>
        </w:rPr>
        <w:t>Food</w:t>
      </w:r>
      <w:r>
        <w:rPr>
          <w:rFonts w:ascii="Times New Roman" w:hAnsi="Times New Roman" w:cs="Times New Roman"/>
          <w:sz w:val="24"/>
          <w:szCs w:val="24"/>
        </w:rPr>
        <w:t xml:space="preserve"> and Drug Administration (FDA) (2008). </w:t>
      </w:r>
      <w:r w:rsidRPr="0084243E">
        <w:rPr>
          <w:rStyle w:val="Emphasis"/>
          <w:rFonts w:ascii="Times New Roman" w:hAnsi="Times New Roman" w:cs="Times New Roman"/>
          <w:sz w:val="24"/>
          <w:szCs w:val="24"/>
        </w:rPr>
        <w:t xml:space="preserve">Fish and Fisheries Products Hazards and </w:t>
      </w:r>
    </w:p>
    <w:p w14:paraId="3A323027" w14:textId="77777777" w:rsidR="00873A72" w:rsidRDefault="00873A72" w:rsidP="00873A72">
      <w:pPr>
        <w:spacing w:after="0" w:line="240" w:lineRule="auto"/>
        <w:ind w:right="45"/>
        <w:rPr>
          <w:rStyle w:val="Emphasis"/>
          <w:rFonts w:ascii="Times New Roman" w:hAnsi="Times New Roman" w:cs="Times New Roman"/>
          <w:sz w:val="24"/>
          <w:szCs w:val="24"/>
        </w:rPr>
      </w:pPr>
    </w:p>
    <w:p w14:paraId="326E15AF" w14:textId="77777777" w:rsidR="00873A72" w:rsidRDefault="00873A72" w:rsidP="00873A72">
      <w:pPr>
        <w:spacing w:after="0" w:line="240" w:lineRule="auto"/>
        <w:ind w:left="720" w:right="45"/>
        <w:rPr>
          <w:rFonts w:ascii="Times New Roman" w:hAnsi="Times New Roman" w:cs="Times New Roman"/>
          <w:sz w:val="24"/>
          <w:szCs w:val="24"/>
        </w:rPr>
      </w:pPr>
      <w:r w:rsidRPr="0084243E">
        <w:rPr>
          <w:rStyle w:val="Emphasis"/>
          <w:rFonts w:ascii="Times New Roman" w:hAnsi="Times New Roman" w:cs="Times New Roman"/>
          <w:sz w:val="24"/>
          <w:szCs w:val="24"/>
        </w:rPr>
        <w:t>Controls Guidance: Third Edition</w:t>
      </w:r>
      <w:r w:rsidRPr="0084243E">
        <w:rPr>
          <w:rFonts w:ascii="Times New Roman" w:hAnsi="Times New Roman" w:cs="Times New Roman"/>
          <w:i/>
          <w:sz w:val="24"/>
          <w:szCs w:val="24"/>
        </w:rPr>
        <w:t>.</w:t>
      </w:r>
      <w:r w:rsidRPr="0084243E">
        <w:rPr>
          <w:rFonts w:ascii="Times New Roman" w:hAnsi="Times New Roman" w:cs="Times New Roman"/>
          <w:sz w:val="24"/>
          <w:szCs w:val="24"/>
        </w:rPr>
        <w:t xml:space="preserve"> U.S. Department of Health and Human Services, Food and Drug Administration, Center for Food Safety and Applied Nu</w:t>
      </w:r>
      <w:r>
        <w:rPr>
          <w:rFonts w:ascii="Times New Roman" w:hAnsi="Times New Roman" w:cs="Times New Roman"/>
          <w:sz w:val="24"/>
          <w:szCs w:val="24"/>
        </w:rPr>
        <w:t>trition, Office of Seafood</w:t>
      </w:r>
      <w:r w:rsidRPr="0084243E">
        <w:rPr>
          <w:rFonts w:ascii="Times New Roman" w:hAnsi="Times New Roman" w:cs="Times New Roman"/>
          <w:sz w:val="24"/>
          <w:szCs w:val="24"/>
        </w:rPr>
        <w:t>.</w:t>
      </w:r>
    </w:p>
    <w:p w14:paraId="44429DB6" w14:textId="77777777" w:rsidR="00873A72" w:rsidRPr="00335859" w:rsidRDefault="00873A72" w:rsidP="00873A72">
      <w:pPr>
        <w:spacing w:after="0" w:line="240" w:lineRule="auto"/>
        <w:ind w:right="45"/>
        <w:rPr>
          <w:rFonts w:ascii="Times New Roman" w:hAnsi="Times New Roman" w:cs="Times New Roman"/>
          <w:sz w:val="24"/>
          <w:szCs w:val="24"/>
        </w:rPr>
      </w:pPr>
      <w:r w:rsidRPr="0084243E">
        <w:rPr>
          <w:rFonts w:ascii="Times New Roman" w:hAnsi="Times New Roman" w:cs="Times New Roman"/>
          <w:color w:val="303030"/>
          <w:sz w:val="24"/>
          <w:szCs w:val="24"/>
          <w:shd w:val="clear" w:color="auto" w:fill="FFFFFF"/>
        </w:rPr>
        <w:t>.</w:t>
      </w:r>
    </w:p>
    <w:p w14:paraId="4AA91F5D" w14:textId="77777777" w:rsidR="00873A72" w:rsidRDefault="00873A72" w:rsidP="00873A72">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Ali, M.U., Wang, C., Li, Y., Jin, X., Yang, S., Ding, L., Feng, L., Wang, B.,</w:t>
      </w:r>
      <w:r w:rsidRPr="008E7B90">
        <w:rPr>
          <w:rFonts w:ascii="Times New Roman" w:hAnsi="Times New Roman" w:cs="Times New Roman"/>
          <w:sz w:val="24"/>
          <w:szCs w:val="24"/>
        </w:rPr>
        <w:t xml:space="preserve"> </w:t>
      </w:r>
      <w:proofErr w:type="gramStart"/>
      <w:r w:rsidRPr="004A4216">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 xml:space="preserve"> Li</w:t>
      </w:r>
      <w:proofErr w:type="gramEnd"/>
      <w:r>
        <w:rPr>
          <w:rFonts w:ascii="Times New Roman" w:hAnsi="Times New Roman" w:cs="Times New Roman"/>
          <w:color w:val="303030"/>
          <w:sz w:val="24"/>
          <w:szCs w:val="24"/>
          <w:shd w:val="clear" w:color="auto" w:fill="FFFFFF"/>
        </w:rPr>
        <w:t xml:space="preserve">, P. (2023). </w:t>
      </w:r>
    </w:p>
    <w:p w14:paraId="5525213A" w14:textId="77777777" w:rsidR="00873A72" w:rsidRPr="00FD4FBB"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Human biomonitoring of heavy metals exposure in different age- and gender-groups based on fish consumption patterns in typical coastal cities of China</w:t>
      </w:r>
      <w:r w:rsidRPr="0084243E">
        <w:rPr>
          <w:rFonts w:ascii="Times New Roman" w:hAnsi="Times New Roman" w:cs="Times New Roman"/>
          <w:color w:val="303030"/>
          <w:sz w:val="24"/>
          <w:szCs w:val="24"/>
          <w:shd w:val="clear" w:color="auto" w:fill="FFFFFF"/>
        </w:rPr>
        <w:t>. </w:t>
      </w:r>
      <w:proofErr w:type="spellStart"/>
      <w:r>
        <w:rPr>
          <w:rStyle w:val="ref-journal"/>
          <w:rFonts w:ascii="Times New Roman" w:hAnsi="Times New Roman" w:cs="Times New Roman"/>
          <w:i/>
          <w:iCs/>
          <w:color w:val="303030"/>
          <w:sz w:val="24"/>
          <w:szCs w:val="24"/>
          <w:shd w:val="clear" w:color="auto" w:fill="FFFFFF"/>
        </w:rPr>
        <w:t>Ecotoxicol</w:t>
      </w:r>
      <w:proofErr w:type="spellEnd"/>
      <w:r>
        <w:rPr>
          <w:rStyle w:val="ref-journal"/>
          <w:rFonts w:ascii="Times New Roman" w:hAnsi="Times New Roman" w:cs="Times New Roman"/>
          <w:i/>
          <w:iCs/>
          <w:color w:val="303030"/>
          <w:sz w:val="24"/>
          <w:szCs w:val="24"/>
          <w:shd w:val="clear" w:color="auto" w:fill="FFFFFF"/>
        </w:rPr>
        <w:t>. Environ. Saf</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262</w:t>
      </w:r>
      <w:r>
        <w:rPr>
          <w:rFonts w:ascii="Times New Roman" w:hAnsi="Times New Roman" w:cs="Times New Roman"/>
          <w:color w:val="303030"/>
          <w:sz w:val="24"/>
          <w:szCs w:val="24"/>
          <w:shd w:val="clear" w:color="auto" w:fill="FFFFFF"/>
        </w:rPr>
        <w:t>,</w:t>
      </w:r>
      <w:r w:rsidRPr="0084243E">
        <w:rPr>
          <w:rFonts w:ascii="Times New Roman" w:hAnsi="Times New Roman" w:cs="Times New Roman"/>
          <w:color w:val="303030"/>
          <w:sz w:val="24"/>
          <w:szCs w:val="24"/>
          <w:shd w:val="clear" w:color="auto" w:fill="FFFFFF"/>
        </w:rPr>
        <w:t>115316.</w:t>
      </w:r>
    </w:p>
    <w:p w14:paraId="0C78A43C" w14:textId="77777777" w:rsidR="00873A72" w:rsidRDefault="00873A72" w:rsidP="00873A72">
      <w:pPr>
        <w:jc w:val="both"/>
        <w:rPr>
          <w:rFonts w:ascii="Times New Roman" w:hAnsi="Times New Roman" w:cs="Times New Roman"/>
          <w:sz w:val="24"/>
          <w:szCs w:val="24"/>
        </w:rPr>
      </w:pPr>
      <w:proofErr w:type="spellStart"/>
      <w:r w:rsidRPr="0084243E">
        <w:rPr>
          <w:rFonts w:ascii="Times New Roman" w:hAnsi="Times New Roman" w:cs="Times New Roman"/>
          <w:sz w:val="24"/>
          <w:szCs w:val="24"/>
        </w:rPr>
        <w:t>Turdiyeva</w:t>
      </w:r>
      <w:proofErr w:type="spellEnd"/>
      <w:r>
        <w:rPr>
          <w:rFonts w:ascii="Times New Roman" w:hAnsi="Times New Roman" w:cs="Times New Roman"/>
          <w:sz w:val="24"/>
          <w:szCs w:val="24"/>
        </w:rPr>
        <w:t>, K.,</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sidRPr="0084243E">
        <w:rPr>
          <w:rFonts w:ascii="Times New Roman" w:hAnsi="Times New Roman" w:cs="Times New Roman"/>
          <w:sz w:val="24"/>
          <w:szCs w:val="24"/>
        </w:rPr>
        <w:t xml:space="preserve"> Lee, W.</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 xml:space="preserve">(2023). </w:t>
      </w:r>
      <w:r w:rsidRPr="0084243E">
        <w:rPr>
          <w:rFonts w:ascii="Times New Roman" w:hAnsi="Times New Roman" w:cs="Times New Roman"/>
          <w:sz w:val="24"/>
          <w:szCs w:val="24"/>
        </w:rPr>
        <w:t xml:space="preserve">Comparative analysis and human health risk assessment of </w:t>
      </w:r>
    </w:p>
    <w:p w14:paraId="0B41566F" w14:textId="77777777" w:rsidR="00873A72" w:rsidRPr="00AB1A8E" w:rsidRDefault="00873A72" w:rsidP="00873A72">
      <w:pPr>
        <w:ind w:firstLine="720"/>
        <w:jc w:val="both"/>
        <w:rPr>
          <w:rFonts w:ascii="Times New Roman" w:hAnsi="Times New Roman" w:cs="Times New Roman"/>
          <w:sz w:val="24"/>
          <w:szCs w:val="24"/>
        </w:rPr>
      </w:pPr>
      <w:r w:rsidRPr="0084243E">
        <w:rPr>
          <w:rFonts w:ascii="Times New Roman" w:hAnsi="Times New Roman" w:cs="Times New Roman"/>
          <w:sz w:val="24"/>
          <w:szCs w:val="24"/>
        </w:rPr>
        <w:t>contamination with heavy metals of Central Asian rivers</w:t>
      </w:r>
      <w:r w:rsidRPr="0084243E">
        <w:rPr>
          <w:rFonts w:ascii="Times New Roman" w:hAnsi="Times New Roman" w:cs="Times New Roman"/>
          <w:color w:val="303030"/>
          <w:sz w:val="24"/>
          <w:szCs w:val="24"/>
          <w:shd w:val="clear" w:color="auto" w:fill="FFFFFF"/>
        </w:rPr>
        <w:t>. </w:t>
      </w:r>
      <w:proofErr w:type="spellStart"/>
      <w:r>
        <w:rPr>
          <w:rStyle w:val="ref-journal"/>
          <w:rFonts w:ascii="Times New Roman" w:hAnsi="Times New Roman" w:cs="Times New Roman"/>
          <w:i/>
          <w:iCs/>
          <w:color w:val="303030"/>
          <w:sz w:val="24"/>
          <w:szCs w:val="24"/>
          <w:shd w:val="clear" w:color="auto" w:fill="FFFFFF"/>
        </w:rPr>
        <w:t>Heliyon</w:t>
      </w:r>
      <w:proofErr w:type="spellEnd"/>
      <w:r>
        <w:rPr>
          <w:rStyle w:val="ref-journal"/>
          <w:rFonts w:ascii="Times New Roman" w:hAnsi="Times New Roman" w:cs="Times New Roman"/>
          <w:i/>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9</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e17112.</w:t>
      </w:r>
    </w:p>
    <w:p w14:paraId="649DA27C"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Garcia-Rico, L., Tejeda-Valenzuela, L., </w:t>
      </w:r>
      <w:r w:rsidRPr="0084243E">
        <w:rPr>
          <w:rFonts w:ascii="Times New Roman" w:hAnsi="Times New Roman" w:cs="Times New Roman"/>
          <w:sz w:val="24"/>
          <w:szCs w:val="24"/>
        </w:rPr>
        <w:t xml:space="preserve">&amp; Jurado-Rodriguez, M. (2007). </w:t>
      </w:r>
      <w:r w:rsidRPr="00AB1A8E">
        <w:rPr>
          <w:rFonts w:ascii="Times New Roman" w:hAnsi="Times New Roman" w:cs="Times New Roman"/>
          <w:sz w:val="24"/>
          <w:szCs w:val="24"/>
        </w:rPr>
        <w:t xml:space="preserve">Tolerable Intake Levels </w:t>
      </w:r>
    </w:p>
    <w:p w14:paraId="0E6F57CD" w14:textId="77777777" w:rsidR="00873A72" w:rsidRDefault="00873A72" w:rsidP="00873A72">
      <w:pPr>
        <w:ind w:left="720"/>
        <w:jc w:val="both"/>
        <w:rPr>
          <w:rFonts w:ascii="Times New Roman" w:hAnsi="Times New Roman" w:cs="Times New Roman"/>
          <w:sz w:val="24"/>
          <w:szCs w:val="24"/>
        </w:rPr>
      </w:pPr>
      <w:r w:rsidRPr="00AB1A8E">
        <w:rPr>
          <w:rFonts w:ascii="Times New Roman" w:hAnsi="Times New Roman" w:cs="Times New Roman"/>
          <w:sz w:val="24"/>
          <w:szCs w:val="24"/>
        </w:rPr>
        <w:t>of Heavy Metals in Seafood</w:t>
      </w:r>
      <w:r>
        <w:rPr>
          <w:rStyle w:val="Strong"/>
          <w:rFonts w:ascii="Times New Roman" w:hAnsi="Times New Roman" w:cs="Times New Roman"/>
          <w:b w:val="0"/>
          <w:sz w:val="24"/>
          <w:szCs w:val="24"/>
        </w:rPr>
        <w:t xml:space="preserve">: Health Risk Assessment and </w:t>
      </w:r>
      <w:r w:rsidRPr="00AB1A8E">
        <w:rPr>
          <w:rFonts w:ascii="Times New Roman" w:hAnsi="Times New Roman" w:cs="Times New Roman"/>
          <w:sz w:val="24"/>
          <w:szCs w:val="24"/>
        </w:rPr>
        <w:t>Recommendations.</w:t>
      </w:r>
      <w:r>
        <w:rPr>
          <w:rStyle w:val="Emphasis"/>
          <w:rFonts w:ascii="Times New Roman" w:hAnsi="Times New Roman" w:cs="Times New Roman"/>
          <w:sz w:val="24"/>
          <w:szCs w:val="24"/>
        </w:rPr>
        <w:t xml:space="preserve"> </w:t>
      </w:r>
      <w:r w:rsidRPr="0084243E">
        <w:rPr>
          <w:rStyle w:val="Emphasis"/>
          <w:rFonts w:ascii="Times New Roman" w:hAnsi="Times New Roman" w:cs="Times New Roman"/>
          <w:sz w:val="24"/>
          <w:szCs w:val="24"/>
        </w:rPr>
        <w:t>Environmental Toxicology and Chemistry</w:t>
      </w:r>
      <w:r w:rsidRPr="0084243E">
        <w:rPr>
          <w:rFonts w:ascii="Times New Roman" w:hAnsi="Times New Roman" w:cs="Times New Roman"/>
          <w:sz w:val="24"/>
          <w:szCs w:val="24"/>
        </w:rPr>
        <w:t>, 26(1), 43-50.</w:t>
      </w:r>
    </w:p>
    <w:p w14:paraId="60880466" w14:textId="77777777" w:rsidR="00873A72" w:rsidRDefault="00873A72" w:rsidP="00873A72">
      <w:pPr>
        <w:jc w:val="both"/>
        <w:rPr>
          <w:rFonts w:ascii="Times New Roman" w:hAnsi="Times New Roman" w:cs="Times New Roman"/>
          <w:sz w:val="24"/>
          <w:szCs w:val="24"/>
        </w:rPr>
      </w:pPr>
      <w:proofErr w:type="spellStart"/>
      <w:r>
        <w:rPr>
          <w:rFonts w:ascii="Times New Roman" w:hAnsi="Times New Roman" w:cs="Times New Roman"/>
          <w:sz w:val="24"/>
          <w:szCs w:val="24"/>
        </w:rPr>
        <w:t>Zodape</w:t>
      </w:r>
      <w:proofErr w:type="spellEnd"/>
      <w:r>
        <w:rPr>
          <w:rFonts w:ascii="Times New Roman" w:hAnsi="Times New Roman" w:cs="Times New Roman"/>
          <w:sz w:val="24"/>
          <w:szCs w:val="24"/>
        </w:rPr>
        <w:t xml:space="preserve">, G.V., Dhawan, V.L., Wagh, R.R., </w:t>
      </w:r>
      <w:r w:rsidRPr="004A4216">
        <w:rPr>
          <w:rFonts w:ascii="Times New Roman" w:hAnsi="Times New Roman" w:cs="Times New Roman"/>
          <w:sz w:val="24"/>
          <w:szCs w:val="24"/>
        </w:rPr>
        <w:t>&amp;</w:t>
      </w:r>
      <w:r w:rsidRPr="0073580B">
        <w:rPr>
          <w:rFonts w:ascii="Times New Roman" w:hAnsi="Times New Roman" w:cs="Times New Roman"/>
          <w:sz w:val="24"/>
          <w:szCs w:val="24"/>
        </w:rPr>
        <w:t xml:space="preserve"> Sawant, A.S.</w:t>
      </w:r>
      <w:r>
        <w:rPr>
          <w:rFonts w:ascii="Times New Roman" w:hAnsi="Times New Roman" w:cs="Times New Roman"/>
          <w:sz w:val="24"/>
          <w:szCs w:val="24"/>
        </w:rPr>
        <w:t xml:space="preserve"> (2010).</w:t>
      </w:r>
      <w:r w:rsidRPr="0073580B">
        <w:rPr>
          <w:rFonts w:ascii="Times New Roman" w:hAnsi="Times New Roman" w:cs="Times New Roman"/>
          <w:sz w:val="24"/>
          <w:szCs w:val="24"/>
        </w:rPr>
        <w:t xml:space="preserve"> Contamination of heavy </w:t>
      </w:r>
    </w:p>
    <w:p w14:paraId="5D1DAE58" w14:textId="77777777" w:rsidR="00873A72"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lastRenderedPageBreak/>
        <w:t xml:space="preserve">metals in seafood marketed from Vile Parle and Dadar markets of suburban areas of Mumbai (west coast of) India.  </w:t>
      </w:r>
      <w:r w:rsidRPr="0073580B">
        <w:rPr>
          <w:rFonts w:ascii="Times New Roman" w:hAnsi="Times New Roman" w:cs="Times New Roman"/>
          <w:i/>
          <w:sz w:val="24"/>
          <w:szCs w:val="24"/>
        </w:rPr>
        <w:t>International Journal of Environmental Sciences</w:t>
      </w:r>
      <w:r>
        <w:rPr>
          <w:rFonts w:ascii="Times New Roman" w:hAnsi="Times New Roman" w:cs="Times New Roman"/>
          <w:sz w:val="24"/>
          <w:szCs w:val="24"/>
        </w:rPr>
        <w:t xml:space="preserve">, 1(6), </w:t>
      </w:r>
      <w:r w:rsidRPr="0073580B">
        <w:rPr>
          <w:rFonts w:ascii="Times New Roman" w:hAnsi="Times New Roman" w:cs="Times New Roman"/>
          <w:sz w:val="24"/>
          <w:szCs w:val="24"/>
        </w:rPr>
        <w:t>1177-1185.</w:t>
      </w:r>
    </w:p>
    <w:p w14:paraId="56B65862"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Sen, I., </w:t>
      </w:r>
      <w:proofErr w:type="spellStart"/>
      <w:r>
        <w:rPr>
          <w:rFonts w:ascii="Times New Roman" w:hAnsi="Times New Roman" w:cs="Times New Roman"/>
          <w:sz w:val="24"/>
          <w:szCs w:val="24"/>
        </w:rPr>
        <w:t>Shandil</w:t>
      </w:r>
      <w:proofErr w:type="spellEnd"/>
      <w:r>
        <w:rPr>
          <w:rFonts w:ascii="Times New Roman" w:hAnsi="Times New Roman" w:cs="Times New Roman"/>
          <w:sz w:val="24"/>
          <w:szCs w:val="24"/>
        </w:rPr>
        <w:t>, A.,</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hAnsi="Times New Roman" w:cs="Times New Roman"/>
          <w:sz w:val="24"/>
          <w:szCs w:val="24"/>
        </w:rPr>
        <w:t>Shrivastava, V.S.</w:t>
      </w:r>
      <w:r>
        <w:rPr>
          <w:rFonts w:ascii="Times New Roman" w:hAnsi="Times New Roman" w:cs="Times New Roman"/>
          <w:sz w:val="24"/>
          <w:szCs w:val="24"/>
        </w:rPr>
        <w:t xml:space="preserve"> (2022). </w:t>
      </w:r>
      <w:r w:rsidRPr="0073580B">
        <w:rPr>
          <w:rFonts w:ascii="Times New Roman" w:hAnsi="Times New Roman" w:cs="Times New Roman"/>
          <w:sz w:val="24"/>
          <w:szCs w:val="24"/>
        </w:rPr>
        <w:t xml:space="preserve">Study for Determination of Heavy Metals in </w:t>
      </w:r>
    </w:p>
    <w:p w14:paraId="2C698F74" w14:textId="77777777" w:rsidR="00873A72" w:rsidRPr="0073580B"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t>Fish Species of the River Yamuna (Delhi) by Inductively Coupled Plasma- Optical E</w:t>
      </w:r>
      <w:r>
        <w:rPr>
          <w:rFonts w:ascii="Times New Roman" w:hAnsi="Times New Roman" w:cs="Times New Roman"/>
          <w:sz w:val="24"/>
          <w:szCs w:val="24"/>
        </w:rPr>
        <w:t xml:space="preserve">mission Spectroscopy (ICP-OES). </w:t>
      </w:r>
      <w:r w:rsidRPr="00AB1A8E">
        <w:rPr>
          <w:rFonts w:ascii="Times New Roman" w:hAnsi="Times New Roman" w:cs="Times New Roman"/>
          <w:i/>
          <w:sz w:val="24"/>
          <w:szCs w:val="24"/>
        </w:rPr>
        <w:t>Advances in Applied Science Research, 2</w:t>
      </w:r>
      <w:r>
        <w:rPr>
          <w:rFonts w:ascii="Times New Roman" w:hAnsi="Times New Roman" w:cs="Times New Roman"/>
          <w:sz w:val="24"/>
          <w:szCs w:val="24"/>
        </w:rPr>
        <w:t>(2),</w:t>
      </w:r>
      <w:r w:rsidRPr="0073580B">
        <w:rPr>
          <w:rFonts w:ascii="Times New Roman" w:hAnsi="Times New Roman" w:cs="Times New Roman"/>
          <w:sz w:val="24"/>
          <w:szCs w:val="24"/>
        </w:rPr>
        <w:t xml:space="preserve"> 161-166.</w:t>
      </w:r>
    </w:p>
    <w:p w14:paraId="68B12589"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Mokhtar, M. B., Aris, A.Z., Munusamy, V.,</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hAnsi="Times New Roman" w:cs="Times New Roman"/>
          <w:sz w:val="24"/>
          <w:szCs w:val="24"/>
        </w:rPr>
        <w:t>Praveena, S.M.</w:t>
      </w:r>
      <w:r>
        <w:rPr>
          <w:rFonts w:ascii="Times New Roman" w:hAnsi="Times New Roman" w:cs="Times New Roman"/>
          <w:sz w:val="24"/>
          <w:szCs w:val="24"/>
        </w:rPr>
        <w:t xml:space="preserve"> (2009).</w:t>
      </w:r>
      <w:r w:rsidRPr="0073580B">
        <w:rPr>
          <w:rFonts w:ascii="Times New Roman" w:hAnsi="Times New Roman" w:cs="Times New Roman"/>
          <w:sz w:val="24"/>
          <w:szCs w:val="24"/>
        </w:rPr>
        <w:t xml:space="preserve"> Assessment Level of </w:t>
      </w:r>
    </w:p>
    <w:p w14:paraId="6EF9F526" w14:textId="77777777" w:rsidR="00873A72"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t xml:space="preserve">Heavy Metals in Penaeus Monodon and Oreochromis </w:t>
      </w:r>
      <w:proofErr w:type="spellStart"/>
      <w:r w:rsidRPr="0073580B">
        <w:rPr>
          <w:rFonts w:ascii="Times New Roman" w:hAnsi="Times New Roman" w:cs="Times New Roman"/>
          <w:sz w:val="24"/>
          <w:szCs w:val="24"/>
        </w:rPr>
        <w:t>Spp</w:t>
      </w:r>
      <w:proofErr w:type="spellEnd"/>
      <w:r w:rsidRPr="0073580B">
        <w:rPr>
          <w:rFonts w:ascii="Times New Roman" w:hAnsi="Times New Roman" w:cs="Times New Roman"/>
          <w:sz w:val="24"/>
          <w:szCs w:val="24"/>
        </w:rPr>
        <w:t xml:space="preserve"> in Selected Aquaculture Ponds of High Densities Development Area. </w:t>
      </w:r>
      <w:r w:rsidRPr="0073580B">
        <w:rPr>
          <w:rFonts w:ascii="Times New Roman" w:hAnsi="Times New Roman" w:cs="Times New Roman"/>
          <w:i/>
          <w:sz w:val="24"/>
          <w:szCs w:val="24"/>
        </w:rPr>
        <w:t>European Journal of Scientific Research,</w:t>
      </w:r>
      <w:r>
        <w:rPr>
          <w:rFonts w:ascii="Times New Roman" w:hAnsi="Times New Roman" w:cs="Times New Roman"/>
          <w:sz w:val="24"/>
          <w:szCs w:val="24"/>
        </w:rPr>
        <w:t xml:space="preserve"> 3(3),</w:t>
      </w:r>
      <w:r w:rsidRPr="0073580B">
        <w:rPr>
          <w:rFonts w:ascii="Times New Roman" w:hAnsi="Times New Roman" w:cs="Times New Roman"/>
          <w:sz w:val="24"/>
          <w:szCs w:val="24"/>
        </w:rPr>
        <w:t xml:space="preserve"> 348-360.</w:t>
      </w:r>
    </w:p>
    <w:p w14:paraId="063EA0BA" w14:textId="77777777" w:rsidR="00873A72" w:rsidRDefault="00873A72" w:rsidP="00873A72">
      <w:pPr>
        <w:jc w:val="both"/>
        <w:rPr>
          <w:rFonts w:ascii="Times New Roman" w:eastAsia="Batang" w:hAnsi="Times New Roman" w:cs="Times New Roman"/>
          <w:sz w:val="24"/>
          <w:szCs w:val="24"/>
        </w:rPr>
      </w:pPr>
      <w:proofErr w:type="spellStart"/>
      <w:r>
        <w:rPr>
          <w:rFonts w:ascii="Times New Roman" w:eastAsia="Batang" w:hAnsi="Times New Roman" w:cs="Times New Roman"/>
          <w:sz w:val="24"/>
          <w:szCs w:val="24"/>
        </w:rPr>
        <w:t>Esilaba</w:t>
      </w:r>
      <w:proofErr w:type="spellEnd"/>
      <w:r>
        <w:rPr>
          <w:rFonts w:ascii="Times New Roman" w:eastAsia="Batang" w:hAnsi="Times New Roman" w:cs="Times New Roman"/>
          <w:sz w:val="24"/>
          <w:szCs w:val="24"/>
        </w:rPr>
        <w:t xml:space="preserve">, F., Moturi, W. N., Mokua, M., </w:t>
      </w:r>
      <w:r w:rsidRPr="004A4216">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73580B">
        <w:rPr>
          <w:rFonts w:ascii="Times New Roman" w:eastAsia="Batang" w:hAnsi="Times New Roman" w:cs="Times New Roman"/>
          <w:sz w:val="24"/>
          <w:szCs w:val="24"/>
        </w:rPr>
        <w:t>Mwanyika</w:t>
      </w:r>
      <w:proofErr w:type="spellEnd"/>
      <w:r w:rsidRPr="0073580B">
        <w:rPr>
          <w:rFonts w:ascii="Times New Roman" w:eastAsia="Batang" w:hAnsi="Times New Roman" w:cs="Times New Roman"/>
          <w:sz w:val="24"/>
          <w:szCs w:val="24"/>
        </w:rPr>
        <w:t>, T.</w:t>
      </w:r>
      <w:r>
        <w:rPr>
          <w:rFonts w:ascii="Times New Roman" w:eastAsia="Batang" w:hAnsi="Times New Roman" w:cs="Times New Roman"/>
          <w:sz w:val="24"/>
          <w:szCs w:val="24"/>
        </w:rPr>
        <w:t xml:space="preserve"> (2020).</w:t>
      </w:r>
      <w:r w:rsidRPr="0073580B">
        <w:rPr>
          <w:rFonts w:ascii="Times New Roman" w:eastAsia="Batang" w:hAnsi="Times New Roman" w:cs="Times New Roman"/>
          <w:sz w:val="24"/>
          <w:szCs w:val="24"/>
        </w:rPr>
        <w:t xml:space="preserve"> Human Health Risk Assessment </w:t>
      </w:r>
    </w:p>
    <w:p w14:paraId="2BA8C508" w14:textId="77777777" w:rsidR="00873A72" w:rsidRDefault="00873A72" w:rsidP="00873A72">
      <w:pPr>
        <w:ind w:left="720"/>
        <w:jc w:val="both"/>
        <w:rPr>
          <w:rFonts w:ascii="Times New Roman" w:eastAsia="Batang" w:hAnsi="Times New Roman" w:cs="Times New Roman"/>
          <w:sz w:val="24"/>
          <w:szCs w:val="24"/>
        </w:rPr>
      </w:pPr>
      <w:proofErr w:type="gramStart"/>
      <w:r w:rsidRPr="0073580B">
        <w:rPr>
          <w:rFonts w:ascii="Times New Roman" w:eastAsia="Batang" w:hAnsi="Times New Roman" w:cs="Times New Roman"/>
          <w:sz w:val="24"/>
          <w:szCs w:val="24"/>
        </w:rPr>
        <w:t xml:space="preserve">of </w:t>
      </w:r>
      <w:r>
        <w:rPr>
          <w:rFonts w:ascii="Times New Roman" w:eastAsia="Batang" w:hAnsi="Times New Roman" w:cs="Times New Roman"/>
          <w:sz w:val="24"/>
          <w:szCs w:val="24"/>
        </w:rPr>
        <w:t xml:space="preserve"> </w:t>
      </w:r>
      <w:r w:rsidRPr="0073580B">
        <w:rPr>
          <w:rFonts w:ascii="Times New Roman" w:eastAsia="Batang" w:hAnsi="Times New Roman" w:cs="Times New Roman"/>
          <w:sz w:val="24"/>
          <w:szCs w:val="24"/>
        </w:rPr>
        <w:t>Trace</w:t>
      </w:r>
      <w:proofErr w:type="gramEnd"/>
      <w:r w:rsidRPr="0073580B">
        <w:rPr>
          <w:rFonts w:ascii="Times New Roman" w:eastAsia="Batang" w:hAnsi="Times New Roman" w:cs="Times New Roman"/>
          <w:sz w:val="24"/>
          <w:szCs w:val="24"/>
        </w:rPr>
        <w:t xml:space="preserve"> Metals in the Commonly Consumed Fish Species in Nakuru Town, Kenya. </w:t>
      </w:r>
      <w:r w:rsidRPr="0073580B">
        <w:rPr>
          <w:rFonts w:ascii="Times New Roman" w:eastAsia="Batang" w:hAnsi="Times New Roman" w:cs="Times New Roman"/>
          <w:i/>
          <w:sz w:val="24"/>
          <w:szCs w:val="24"/>
        </w:rPr>
        <w:t>Environmental health insights,</w:t>
      </w:r>
      <w:r>
        <w:rPr>
          <w:rFonts w:ascii="Times New Roman" w:eastAsia="Batang" w:hAnsi="Times New Roman" w:cs="Times New Roman"/>
          <w:i/>
          <w:sz w:val="24"/>
          <w:szCs w:val="24"/>
        </w:rPr>
        <w:t xml:space="preserve"> </w:t>
      </w:r>
      <w:r w:rsidRPr="0073580B">
        <w:rPr>
          <w:rFonts w:ascii="Times New Roman" w:eastAsia="Batang" w:hAnsi="Times New Roman" w:cs="Times New Roman"/>
          <w:sz w:val="24"/>
          <w:szCs w:val="24"/>
        </w:rPr>
        <w:t>14, 1178630220917128.</w:t>
      </w:r>
    </w:p>
    <w:p w14:paraId="049B85FF"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Taiwo, A.M.</w:t>
      </w:r>
      <w:proofErr w:type="gramStart"/>
      <w:r>
        <w:rPr>
          <w:rFonts w:ascii="Times New Roman" w:hAnsi="Times New Roman" w:cs="Times New Roman"/>
          <w:sz w:val="24"/>
          <w:szCs w:val="24"/>
        </w:rPr>
        <w:t>,  </w:t>
      </w:r>
      <w:proofErr w:type="spellStart"/>
      <w:r>
        <w:rPr>
          <w:rFonts w:ascii="Times New Roman" w:hAnsi="Times New Roman" w:cs="Times New Roman"/>
          <w:sz w:val="24"/>
          <w:szCs w:val="24"/>
        </w:rPr>
        <w:t>Oyebode</w:t>
      </w:r>
      <w:proofErr w:type="spellEnd"/>
      <w:proofErr w:type="gramEnd"/>
      <w:r>
        <w:rPr>
          <w:rFonts w:ascii="Times New Roman" w:hAnsi="Times New Roman" w:cs="Times New Roman"/>
          <w:sz w:val="24"/>
          <w:szCs w:val="24"/>
        </w:rPr>
        <w:t>, A.O., Salami, F. O., </w:t>
      </w:r>
      <w:proofErr w:type="spellStart"/>
      <w:r>
        <w:rPr>
          <w:rFonts w:ascii="Times New Roman" w:hAnsi="Times New Roman" w:cs="Times New Roman"/>
          <w:sz w:val="24"/>
          <w:szCs w:val="24"/>
        </w:rPr>
        <w:t>Okewole</w:t>
      </w:r>
      <w:proofErr w:type="spellEnd"/>
      <w:r>
        <w:rPr>
          <w:rFonts w:ascii="Times New Roman" w:hAnsi="Times New Roman" w:cs="Times New Roman"/>
          <w:sz w:val="24"/>
          <w:szCs w:val="24"/>
        </w:rPr>
        <w:t xml:space="preserve">, I., Gbogboade, A.S., Agim, C., Oladele, </w:t>
      </w:r>
    </w:p>
    <w:p w14:paraId="5D70430E" w14:textId="77777777" w:rsidR="00873A72" w:rsidRDefault="00873A72" w:rsidP="00873A72">
      <w:pPr>
        <w:ind w:left="720"/>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Kamoru</w:t>
      </w:r>
      <w:proofErr w:type="spellEnd"/>
      <w:r>
        <w:rPr>
          <w:rFonts w:ascii="Times New Roman" w:hAnsi="Times New Roman" w:cs="Times New Roman"/>
          <w:sz w:val="24"/>
          <w:szCs w:val="24"/>
        </w:rPr>
        <w:t>, T.A., Abdullahi, K. L., </w:t>
      </w:r>
      <w:r w:rsidRPr="004A4216">
        <w:rPr>
          <w:rFonts w:ascii="Times New Roman" w:hAnsi="Times New Roman" w:cs="Times New Roman"/>
          <w:sz w:val="24"/>
          <w:szCs w:val="24"/>
        </w:rPr>
        <w:t>&amp;</w:t>
      </w:r>
      <w:r>
        <w:rPr>
          <w:rFonts w:ascii="Times New Roman" w:hAnsi="Times New Roman" w:cs="Times New Roman"/>
          <w:sz w:val="24"/>
          <w:szCs w:val="24"/>
        </w:rPr>
        <w:t xml:space="preserve"> Davidson, D.</w:t>
      </w:r>
      <w:r w:rsidRPr="0073580B">
        <w:rPr>
          <w:rFonts w:ascii="Times New Roman" w:hAnsi="Times New Roman" w:cs="Times New Roman"/>
          <w:sz w:val="24"/>
          <w:szCs w:val="24"/>
        </w:rPr>
        <w:t xml:space="preserve"> (2018). Carcinogenic and noncarcinogenic evaluations of heavy metals in protein foods from southwestern Nigeria</w:t>
      </w:r>
      <w:r>
        <w:rPr>
          <w:rFonts w:ascii="Times New Roman" w:hAnsi="Times New Roman" w:cs="Times New Roman"/>
          <w:sz w:val="24"/>
          <w:szCs w:val="24"/>
        </w:rPr>
        <w:t>.</w:t>
      </w:r>
    </w:p>
    <w:p w14:paraId="36C94B80" w14:textId="77777777" w:rsidR="00873A72" w:rsidRDefault="00873A72" w:rsidP="00873A72">
      <w:pPr>
        <w:jc w:val="both"/>
        <w:rPr>
          <w:rStyle w:val="Emphasis"/>
          <w:rFonts w:ascii="Times New Roman" w:hAnsi="Times New Roman" w:cs="Times New Roman"/>
          <w:sz w:val="24"/>
          <w:szCs w:val="24"/>
        </w:rPr>
      </w:pPr>
      <w:proofErr w:type="spellStart"/>
      <w:r>
        <w:rPr>
          <w:rFonts w:ascii="Times New Roman" w:hAnsi="Times New Roman" w:cs="Times New Roman"/>
          <w:sz w:val="24"/>
          <w:szCs w:val="24"/>
        </w:rPr>
        <w:t>Adowei</w:t>
      </w:r>
      <w:proofErr w:type="spellEnd"/>
      <w:r>
        <w:rPr>
          <w:rFonts w:ascii="Times New Roman" w:hAnsi="Times New Roman" w:cs="Times New Roman"/>
          <w:sz w:val="24"/>
          <w:szCs w:val="24"/>
        </w:rPr>
        <w:t>, P., Ebenezer, E.,</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73580B">
        <w:rPr>
          <w:rFonts w:ascii="Times New Roman" w:hAnsi="Times New Roman" w:cs="Times New Roman"/>
          <w:sz w:val="24"/>
          <w:szCs w:val="24"/>
        </w:rPr>
        <w:t>Markmanuel</w:t>
      </w:r>
      <w:proofErr w:type="spellEnd"/>
      <w:r w:rsidRPr="0073580B">
        <w:rPr>
          <w:rFonts w:ascii="Times New Roman" w:hAnsi="Times New Roman" w:cs="Times New Roman"/>
          <w:sz w:val="24"/>
          <w:szCs w:val="24"/>
        </w:rPr>
        <w:t>, D.</w:t>
      </w:r>
      <w:r>
        <w:rPr>
          <w:rFonts w:ascii="Times New Roman" w:hAnsi="Times New Roman" w:cs="Times New Roman"/>
          <w:sz w:val="24"/>
          <w:szCs w:val="24"/>
        </w:rPr>
        <w:t xml:space="preserve"> (2020</w:t>
      </w:r>
      <w:proofErr w:type="gramStart"/>
      <w:r>
        <w:rPr>
          <w:rFonts w:ascii="Times New Roman" w:hAnsi="Times New Roman" w:cs="Times New Roman"/>
          <w:sz w:val="24"/>
          <w:szCs w:val="24"/>
        </w:rPr>
        <w:t>).</w:t>
      </w:r>
      <w:r w:rsidRPr="0073580B">
        <w:rPr>
          <w:rStyle w:val="Emphasis"/>
          <w:rFonts w:ascii="Times New Roman" w:hAnsi="Times New Roman" w:cs="Times New Roman"/>
          <w:sz w:val="24"/>
          <w:szCs w:val="24"/>
        </w:rPr>
        <w:t>Concentrations</w:t>
      </w:r>
      <w:proofErr w:type="gramEnd"/>
      <w:r w:rsidRPr="0073580B">
        <w:rPr>
          <w:rStyle w:val="Emphasis"/>
          <w:rFonts w:ascii="Times New Roman" w:hAnsi="Times New Roman" w:cs="Times New Roman"/>
          <w:sz w:val="24"/>
          <w:szCs w:val="24"/>
        </w:rPr>
        <w:t xml:space="preserve"> and Human Health Risk </w:t>
      </w:r>
    </w:p>
    <w:p w14:paraId="6362380D" w14:textId="77777777" w:rsidR="00873A72" w:rsidRDefault="00873A72" w:rsidP="00873A72">
      <w:pPr>
        <w:ind w:left="720"/>
        <w:jc w:val="both"/>
        <w:rPr>
          <w:rFonts w:ascii="Times New Roman" w:hAnsi="Times New Roman" w:cs="Times New Roman"/>
          <w:sz w:val="24"/>
          <w:szCs w:val="24"/>
        </w:rPr>
      </w:pPr>
      <w:r w:rsidRPr="0073580B">
        <w:rPr>
          <w:rStyle w:val="Emphasis"/>
          <w:rFonts w:ascii="Times New Roman" w:hAnsi="Times New Roman" w:cs="Times New Roman"/>
          <w:sz w:val="24"/>
          <w:szCs w:val="24"/>
        </w:rPr>
        <w:t>Assessment of Cd, Co, Cr, Ni, and Pb via Eating White Granulated Garri Produced in Nigeria</w:t>
      </w:r>
      <w:r w:rsidRPr="0073580B">
        <w:rPr>
          <w:rFonts w:ascii="Times New Roman" w:hAnsi="Times New Roman" w:cs="Times New Roman"/>
          <w:sz w:val="24"/>
          <w:szCs w:val="24"/>
        </w:rPr>
        <w:t xml:space="preserve">. </w:t>
      </w:r>
      <w:r w:rsidRPr="00335859">
        <w:rPr>
          <w:rFonts w:ascii="Times New Roman" w:hAnsi="Times New Roman" w:cs="Times New Roman"/>
          <w:i/>
          <w:sz w:val="24"/>
          <w:szCs w:val="24"/>
        </w:rPr>
        <w:t>American Journal of Environmental Protection, 9</w:t>
      </w:r>
      <w:r w:rsidRPr="0073580B">
        <w:rPr>
          <w:rFonts w:ascii="Times New Roman" w:hAnsi="Times New Roman" w:cs="Times New Roman"/>
          <w:sz w:val="24"/>
          <w:szCs w:val="24"/>
        </w:rPr>
        <w:t>(4), 77-85.</w:t>
      </w:r>
    </w:p>
    <w:p w14:paraId="4A0D40A9" w14:textId="77777777" w:rsidR="00873A72" w:rsidRDefault="00873A72" w:rsidP="00873A7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Silva, B.O., </w:t>
      </w:r>
      <w:proofErr w:type="spellStart"/>
      <w:r>
        <w:rPr>
          <w:rFonts w:ascii="Times New Roman" w:hAnsi="Times New Roman" w:cs="Times New Roman"/>
          <w:sz w:val="24"/>
          <w:szCs w:val="24"/>
          <w:shd w:val="clear" w:color="auto" w:fill="FFFFFF"/>
        </w:rPr>
        <w:t>Adetunde</w:t>
      </w:r>
      <w:proofErr w:type="spellEnd"/>
      <w:r>
        <w:rPr>
          <w:rFonts w:ascii="Times New Roman" w:hAnsi="Times New Roman" w:cs="Times New Roman"/>
          <w:sz w:val="24"/>
          <w:szCs w:val="24"/>
          <w:shd w:val="clear" w:color="auto" w:fill="FFFFFF"/>
        </w:rPr>
        <w:t xml:space="preserve">, O.T., </w:t>
      </w:r>
      <w:r w:rsidRPr="0073580B">
        <w:rPr>
          <w:rFonts w:ascii="Times New Roman" w:hAnsi="Times New Roman" w:cs="Times New Roman"/>
          <w:sz w:val="24"/>
          <w:szCs w:val="24"/>
          <w:shd w:val="clear" w:color="auto" w:fill="FFFFFF"/>
        </w:rPr>
        <w:t xml:space="preserve">Oluseyi, </w:t>
      </w:r>
      <w:r>
        <w:rPr>
          <w:rFonts w:ascii="Times New Roman" w:hAnsi="Times New Roman" w:cs="Times New Roman"/>
          <w:sz w:val="24"/>
          <w:szCs w:val="24"/>
          <w:shd w:val="clear" w:color="auto" w:fill="FFFFFF"/>
        </w:rPr>
        <w:t>T.O., Olayinka, K.O.,</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sidRPr="0073580B">
        <w:rPr>
          <w:rFonts w:ascii="Times New Roman" w:hAnsi="Times New Roman" w:cs="Times New Roman"/>
          <w:sz w:val="24"/>
          <w:szCs w:val="24"/>
          <w:shd w:val="clear" w:color="auto" w:fill="FFFFFF"/>
        </w:rPr>
        <w:t xml:space="preserve"> Alo, B.I. </w:t>
      </w:r>
      <w:r>
        <w:rPr>
          <w:rFonts w:ascii="Times New Roman" w:hAnsi="Times New Roman" w:cs="Times New Roman"/>
          <w:sz w:val="24"/>
          <w:szCs w:val="24"/>
          <w:shd w:val="clear" w:color="auto" w:fill="FFFFFF"/>
        </w:rPr>
        <w:t xml:space="preserve">(2011). </w:t>
      </w:r>
      <w:r w:rsidRPr="0073580B">
        <w:rPr>
          <w:rFonts w:ascii="Times New Roman" w:hAnsi="Times New Roman" w:cs="Times New Roman"/>
          <w:sz w:val="24"/>
          <w:szCs w:val="24"/>
          <w:shd w:val="clear" w:color="auto" w:fill="FFFFFF"/>
        </w:rPr>
        <w:t xml:space="preserve">Polycyclic </w:t>
      </w:r>
    </w:p>
    <w:p w14:paraId="7976697C" w14:textId="77777777" w:rsidR="00873A72" w:rsidRPr="00AA0CAE" w:rsidRDefault="00873A72" w:rsidP="00873A72">
      <w:pPr>
        <w:ind w:left="720"/>
        <w:jc w:val="both"/>
        <w:rPr>
          <w:rFonts w:ascii="Times New Roman" w:hAnsi="Times New Roman" w:cs="Times New Roman"/>
          <w:sz w:val="24"/>
          <w:szCs w:val="24"/>
          <w:shd w:val="clear" w:color="auto" w:fill="FFFFFF"/>
        </w:rPr>
      </w:pPr>
      <w:r w:rsidRPr="0073580B">
        <w:rPr>
          <w:rFonts w:ascii="Times New Roman" w:hAnsi="Times New Roman" w:cs="Times New Roman"/>
          <w:sz w:val="24"/>
          <w:szCs w:val="24"/>
          <w:shd w:val="clear" w:color="auto" w:fill="FFFFFF"/>
        </w:rPr>
        <w:t>aromatic hydrocarbons (PAHs) in some locally consumed fishes in Nigeria, </w:t>
      </w:r>
      <w:r>
        <w:rPr>
          <w:rStyle w:val="italic"/>
          <w:rFonts w:ascii="Times New Roman" w:hAnsi="Times New Roman" w:cs="Times New Roman"/>
          <w:i/>
          <w:iCs/>
          <w:sz w:val="24"/>
          <w:szCs w:val="24"/>
          <w:shd w:val="clear" w:color="auto" w:fill="FFFFFF"/>
        </w:rPr>
        <w:t xml:space="preserve">Afr. J. Food Sci, </w:t>
      </w:r>
      <w:r w:rsidRPr="0073580B">
        <w:rPr>
          <w:rFonts w:ascii="Times New Roman" w:hAnsi="Times New Roman" w:cs="Times New Roman"/>
          <w:sz w:val="24"/>
          <w:szCs w:val="24"/>
          <w:shd w:val="clear" w:color="auto" w:fill="FFFFFF"/>
        </w:rPr>
        <w:t>31, </w:t>
      </w:r>
      <w:r w:rsidRPr="00335859">
        <w:rPr>
          <w:rStyle w:val="bold"/>
          <w:rFonts w:ascii="Times New Roman" w:hAnsi="Times New Roman" w:cs="Times New Roman"/>
          <w:bCs/>
          <w:i/>
          <w:sz w:val="24"/>
          <w:szCs w:val="24"/>
          <w:shd w:val="clear" w:color="auto" w:fill="FFFFFF"/>
        </w:rPr>
        <w:t>5</w:t>
      </w:r>
      <w:r w:rsidRPr="0073580B">
        <w:rPr>
          <w:rFonts w:ascii="Times New Roman" w:hAnsi="Times New Roman" w:cs="Times New Roman"/>
          <w:sz w:val="24"/>
          <w:szCs w:val="24"/>
          <w:shd w:val="clear" w:color="auto" w:fill="FFFFFF"/>
        </w:rPr>
        <w:t>(7), 384–391</w:t>
      </w:r>
    </w:p>
    <w:p w14:paraId="4EB9AEEF" w14:textId="77777777" w:rsidR="00873A72" w:rsidRPr="007A653E" w:rsidRDefault="00873A72" w:rsidP="00873A72">
      <w:pPr>
        <w:jc w:val="both"/>
        <w:rPr>
          <w:rFonts w:ascii="Times New Roman" w:hAnsi="Times New Roman" w:cs="Times New Roman"/>
          <w:i/>
          <w:iCs/>
          <w:sz w:val="24"/>
          <w:szCs w:val="24"/>
        </w:rPr>
      </w:pPr>
    </w:p>
    <w:p w14:paraId="4478EE73" w14:textId="77777777" w:rsidR="00873A72" w:rsidRPr="007A653E" w:rsidRDefault="00873A72" w:rsidP="00873A72">
      <w:pPr>
        <w:jc w:val="both"/>
        <w:rPr>
          <w:rFonts w:ascii="Times New Roman" w:eastAsia="Batang" w:hAnsi="Times New Roman" w:cs="Times New Roman"/>
          <w:sz w:val="24"/>
          <w:szCs w:val="24"/>
        </w:rPr>
      </w:pPr>
    </w:p>
    <w:p w14:paraId="6E6093A2" w14:textId="77777777" w:rsidR="00873A72" w:rsidRPr="007A653E" w:rsidRDefault="00873A72" w:rsidP="00873A72">
      <w:pPr>
        <w:jc w:val="both"/>
        <w:rPr>
          <w:rFonts w:ascii="Times New Roman" w:hAnsi="Times New Roman" w:cs="Times New Roman"/>
          <w:sz w:val="24"/>
          <w:szCs w:val="24"/>
        </w:rPr>
      </w:pPr>
    </w:p>
    <w:p w14:paraId="0A0C903C" w14:textId="77777777" w:rsidR="00873A72" w:rsidRPr="004A4216" w:rsidRDefault="00873A72" w:rsidP="00873A72">
      <w:pPr>
        <w:jc w:val="both"/>
        <w:rPr>
          <w:rFonts w:ascii="Times New Roman" w:hAnsi="Times New Roman" w:cs="Times New Roman"/>
          <w:sz w:val="24"/>
          <w:szCs w:val="24"/>
        </w:rPr>
      </w:pPr>
    </w:p>
    <w:p w14:paraId="1F06144F" w14:textId="77777777" w:rsidR="00873A72" w:rsidRDefault="00873A72" w:rsidP="00873A72">
      <w:pPr>
        <w:jc w:val="both"/>
        <w:rPr>
          <w:rFonts w:ascii="Times New Roman" w:hAnsi="Times New Roman" w:cs="Times New Roman"/>
          <w:sz w:val="24"/>
          <w:szCs w:val="24"/>
        </w:rPr>
      </w:pPr>
    </w:p>
    <w:p w14:paraId="4745CB41" w14:textId="77777777" w:rsidR="00873A72" w:rsidRPr="004A4216" w:rsidRDefault="00873A72" w:rsidP="00873A72">
      <w:pPr>
        <w:ind w:left="720"/>
        <w:jc w:val="both"/>
        <w:rPr>
          <w:rFonts w:ascii="Times New Roman" w:hAnsi="Times New Roman" w:cs="Times New Roman"/>
          <w:color w:val="212121"/>
          <w:sz w:val="24"/>
          <w:szCs w:val="24"/>
          <w:shd w:val="clear" w:color="auto" w:fill="FFFFFF"/>
        </w:rPr>
      </w:pPr>
    </w:p>
    <w:p w14:paraId="5B934B10" w14:textId="77777777" w:rsidR="00873A72" w:rsidRPr="0084243E" w:rsidRDefault="00873A72" w:rsidP="00873A72">
      <w:pPr>
        <w:ind w:left="720"/>
        <w:jc w:val="both"/>
        <w:rPr>
          <w:rFonts w:ascii="Times New Roman" w:hAnsi="Times New Roman" w:cs="Times New Roman"/>
          <w:sz w:val="24"/>
          <w:szCs w:val="24"/>
        </w:rPr>
      </w:pPr>
    </w:p>
    <w:p w14:paraId="3CB38578" w14:textId="77777777" w:rsidR="00873A72" w:rsidRDefault="00873A72" w:rsidP="00873A72">
      <w:pPr>
        <w:ind w:left="720"/>
        <w:jc w:val="both"/>
        <w:rPr>
          <w:rFonts w:ascii="Times New Roman" w:hAnsi="Times New Roman" w:cs="Times New Roman"/>
          <w:sz w:val="24"/>
          <w:szCs w:val="24"/>
        </w:rPr>
      </w:pPr>
    </w:p>
    <w:p w14:paraId="4E143292" w14:textId="77777777" w:rsidR="00873A72" w:rsidRPr="0084243E" w:rsidRDefault="00873A72" w:rsidP="00873A72">
      <w:pPr>
        <w:ind w:left="720"/>
        <w:jc w:val="both"/>
        <w:rPr>
          <w:rFonts w:ascii="Times New Roman" w:hAnsi="Times New Roman" w:cs="Times New Roman"/>
          <w:sz w:val="24"/>
          <w:szCs w:val="24"/>
        </w:rPr>
      </w:pPr>
    </w:p>
    <w:p w14:paraId="77E4ED0B" w14:textId="77777777" w:rsidR="00873A72" w:rsidRPr="00C15FBE" w:rsidRDefault="00873A72" w:rsidP="00873A72">
      <w:pPr>
        <w:ind w:left="720"/>
        <w:jc w:val="both"/>
        <w:rPr>
          <w:rFonts w:ascii="Times New Roman" w:hAnsi="Times New Roman" w:cs="Times New Roman"/>
          <w:sz w:val="24"/>
          <w:szCs w:val="24"/>
        </w:rPr>
      </w:pPr>
    </w:p>
    <w:p w14:paraId="2466AF51" w14:textId="77777777" w:rsidR="00873A72" w:rsidRPr="00A74B32" w:rsidRDefault="00873A72" w:rsidP="00873A72">
      <w:pPr>
        <w:ind w:firstLine="720"/>
        <w:rPr>
          <w:rFonts w:ascii="Times New Roman" w:hAnsi="Times New Roman" w:cs="Times New Roman"/>
          <w:sz w:val="24"/>
          <w:szCs w:val="24"/>
        </w:rPr>
      </w:pPr>
    </w:p>
    <w:p w14:paraId="126074B2" w14:textId="77777777" w:rsidR="00873A72" w:rsidRDefault="00873A72" w:rsidP="00873A72">
      <w:pPr>
        <w:ind w:left="720"/>
        <w:jc w:val="both"/>
        <w:rPr>
          <w:rFonts w:ascii="Times New Roman" w:hAnsi="Times New Roman" w:cs="Times New Roman"/>
          <w:sz w:val="24"/>
          <w:szCs w:val="24"/>
        </w:rPr>
      </w:pPr>
    </w:p>
    <w:p w14:paraId="196981F8" w14:textId="77777777" w:rsidR="00873A72" w:rsidRPr="00FA380E" w:rsidRDefault="00873A72" w:rsidP="00873A72">
      <w:pPr>
        <w:ind w:left="720"/>
        <w:jc w:val="both"/>
        <w:rPr>
          <w:rFonts w:ascii="Times New Roman" w:hAnsi="Times New Roman" w:cs="Times New Roman"/>
          <w:sz w:val="24"/>
          <w:szCs w:val="24"/>
        </w:rPr>
      </w:pPr>
    </w:p>
    <w:p w14:paraId="7FABCE7F" w14:textId="77777777" w:rsidR="00873A72" w:rsidRDefault="00873A72" w:rsidP="00873A72"/>
    <w:p w14:paraId="7D1DE24F" w14:textId="77777777" w:rsidR="00A149AD" w:rsidRPr="000939CD" w:rsidRDefault="00A149AD" w:rsidP="000E1E4B">
      <w:pPr>
        <w:rPr>
          <w:rFonts w:ascii="Times New Roman" w:hAnsi="Times New Roman" w:cs="Times New Roman"/>
          <w:b/>
          <w:sz w:val="24"/>
          <w:szCs w:val="24"/>
          <w:lang w:val="en-GB"/>
        </w:rPr>
      </w:pPr>
    </w:p>
    <w:sectPr w:rsidR="00A149AD" w:rsidRPr="000939CD" w:rsidSect="0044485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irak Palani" w:date="2025-05-29T18:09:00Z" w:initials="ZP">
    <w:p w14:paraId="084540E7" w14:textId="66FE2EC0" w:rsidR="00E00DF1" w:rsidRDefault="00E00DF1">
      <w:pPr>
        <w:pStyle w:val="CommentText"/>
      </w:pPr>
      <w:r>
        <w:rPr>
          <w:rStyle w:val="CommentReference"/>
        </w:rPr>
        <w:annotationRef/>
      </w:r>
      <w:r w:rsidRPr="00E00DF1">
        <w:t>I added "region" before "</w:t>
      </w:r>
      <w:proofErr w:type="spellStart"/>
      <w:r w:rsidRPr="00E00DF1">
        <w:t>Okoroba-Nembe</w:t>
      </w:r>
      <w:proofErr w:type="spellEnd"/>
      <w:r w:rsidRPr="00E00DF1">
        <w:t>" to clarify the geographical location.</w:t>
      </w:r>
    </w:p>
  </w:comment>
  <w:comment w:id="1" w:author="Zirak Palani" w:date="2025-05-29T18:10:00Z" w:initials="ZP">
    <w:p w14:paraId="350B1D71" w14:textId="4C7318E7" w:rsidR="00AC07B1" w:rsidRDefault="00AC07B1">
      <w:pPr>
        <w:pStyle w:val="CommentText"/>
      </w:pPr>
      <w:r>
        <w:rPr>
          <w:rStyle w:val="CommentReference"/>
        </w:rPr>
        <w:annotationRef/>
      </w:r>
      <w:r w:rsidRPr="00AC07B1">
        <w:t>“Potential effects” is more precise than “effects” in the context of public health research.</w:t>
      </w:r>
    </w:p>
  </w:comment>
  <w:comment w:id="2" w:author="Zirak Palani" w:date="2025-05-29T18:11:00Z" w:initials="ZP">
    <w:p w14:paraId="24410B2B" w14:textId="5914AE71" w:rsidR="00E66CA7" w:rsidRDefault="00E66CA7">
      <w:pPr>
        <w:pStyle w:val="CommentText"/>
      </w:pPr>
      <w:r>
        <w:rPr>
          <w:rStyle w:val="CommentReference"/>
        </w:rPr>
        <w:annotationRef/>
      </w:r>
      <w:r w:rsidRPr="00E66CA7">
        <w:t>Preferably mention the geographical location of the country</w:t>
      </w:r>
    </w:p>
  </w:comment>
  <w:comment w:id="4" w:author="Zirak Palani" w:date="2025-05-29T18:13:00Z" w:initials="ZP">
    <w:p w14:paraId="2DE6B971" w14:textId="0764E88A" w:rsidR="00D8680E" w:rsidRDefault="00D8680E">
      <w:pPr>
        <w:pStyle w:val="CommentText"/>
      </w:pPr>
      <w:r>
        <w:rPr>
          <w:rStyle w:val="CommentReference"/>
        </w:rPr>
        <w:annotationRef/>
      </w:r>
    </w:p>
  </w:comment>
  <w:comment w:id="3" w:author="Zirak Palani" w:date="2025-05-29T18:14:00Z" w:initials="ZP">
    <w:p w14:paraId="4539AA5C" w14:textId="6171AFC6" w:rsidR="00D8680E" w:rsidRDefault="00D8680E">
      <w:pPr>
        <w:pStyle w:val="CommentText"/>
      </w:pPr>
      <w:r>
        <w:rPr>
          <w:rStyle w:val="CommentReference"/>
        </w:rPr>
        <w:annotationRef/>
      </w:r>
      <w:r w:rsidRPr="00D8680E">
        <w:t>It is preferable to mention the source of the permissible limits.</w:t>
      </w:r>
    </w:p>
  </w:comment>
  <w:comment w:id="5" w:author="Zirak Palani" w:date="2025-05-29T18:20:00Z" w:initials="ZP">
    <w:p w14:paraId="7AC6DF75" w14:textId="73D6591F" w:rsidR="006524B2" w:rsidRDefault="006524B2">
      <w:pPr>
        <w:pStyle w:val="CommentText"/>
      </w:pPr>
      <w:r>
        <w:rPr>
          <w:rStyle w:val="CommentReference"/>
        </w:rPr>
        <w:annotationRef/>
      </w:r>
      <w:r w:rsidRPr="006524B2">
        <w:t>Try to keep it brief in the introduction chapter.</w:t>
      </w:r>
    </w:p>
  </w:comment>
  <w:comment w:id="6" w:author="Zirak Palani" w:date="2025-05-29T18:22:00Z" w:initials="ZP">
    <w:p w14:paraId="6000A683" w14:textId="77777777" w:rsidR="009A1106" w:rsidRDefault="009A1106" w:rsidP="009A1106">
      <w:pPr>
        <w:pStyle w:val="CommentText"/>
      </w:pPr>
      <w:r>
        <w:rPr>
          <w:rStyle w:val="CommentReference"/>
        </w:rPr>
        <w:annotationRef/>
      </w:r>
      <w:bookmarkStart w:id="7" w:name="_Hlk199436184"/>
      <w:r>
        <w:t>Palani, Z. M. R., Al-</w:t>
      </w:r>
      <w:proofErr w:type="spellStart"/>
      <w:r>
        <w:t>Obaidy</w:t>
      </w:r>
      <w:proofErr w:type="spellEnd"/>
      <w:r>
        <w:t xml:space="preserve">, M. H. A., Palani, D. M. </w:t>
      </w:r>
      <w:proofErr w:type="gramStart"/>
      <w:r>
        <w:t>R. .</w:t>
      </w:r>
      <w:proofErr w:type="gramEnd"/>
      <w:r>
        <w:t xml:space="preserve">, &amp; Ahmed, K. A. (2022). Effect of changes in </w:t>
      </w:r>
    </w:p>
    <w:p w14:paraId="1400CC94" w14:textId="77777777" w:rsidR="009A1106" w:rsidRDefault="009A1106" w:rsidP="009A1106">
      <w:pPr>
        <w:pStyle w:val="CommentText"/>
      </w:pPr>
      <w:r>
        <w:t xml:space="preserve">some beneficial elements and dangerous heavy metals in cow and sheep manure on human and </w:t>
      </w:r>
    </w:p>
    <w:p w14:paraId="7DB50D33" w14:textId="77777777" w:rsidR="009A1106" w:rsidRDefault="009A1106" w:rsidP="009A1106">
      <w:pPr>
        <w:pStyle w:val="CommentText"/>
      </w:pPr>
      <w:r>
        <w:t xml:space="preserve">animal health and the environment. International Journal of Health Sciences, 6(S1), 6250–6256. </w:t>
      </w:r>
    </w:p>
    <w:p w14:paraId="112A38E0" w14:textId="77777777" w:rsidR="009A1106" w:rsidRDefault="009A1106" w:rsidP="009A1106">
      <w:pPr>
        <w:pStyle w:val="CommentText"/>
        <w:rPr>
          <w:rtl/>
        </w:rPr>
      </w:pPr>
      <w:r>
        <w:t xml:space="preserve">https://doi.org/10.53730/ijhs.v6nS1.6295  </w:t>
      </w:r>
    </w:p>
    <w:p w14:paraId="4669EAAD" w14:textId="77777777" w:rsidR="009A1106" w:rsidRDefault="009A1106" w:rsidP="009A1106">
      <w:pPr>
        <w:pStyle w:val="CommentText"/>
        <w:rPr>
          <w:rtl/>
        </w:rPr>
      </w:pPr>
    </w:p>
    <w:p w14:paraId="53448941" w14:textId="4F55B7BE" w:rsidR="009A1106" w:rsidRDefault="009A1106" w:rsidP="009A1106">
      <w:pPr>
        <w:pStyle w:val="CommentText"/>
      </w:pPr>
      <w:r w:rsidRPr="009A1106">
        <w:t>Use this resource to enhance your research.</w:t>
      </w:r>
      <w:bookmarkEnd w:id="7"/>
    </w:p>
  </w:comment>
  <w:comment w:id="8" w:author="Zirak Palani" w:date="2025-05-29T18:20:00Z" w:initials="ZP">
    <w:p w14:paraId="1EFC32B0" w14:textId="5B74D2C2" w:rsidR="00D0353C" w:rsidRDefault="00D0353C">
      <w:pPr>
        <w:pStyle w:val="CommentText"/>
      </w:pPr>
      <w:r>
        <w:rPr>
          <w:rStyle w:val="CommentReference"/>
        </w:rPr>
        <w:annotationRef/>
      </w:r>
      <w:r w:rsidRPr="00D0353C">
        <w:t>Mention the name of the country here as well.</w:t>
      </w:r>
    </w:p>
  </w:comment>
  <w:comment w:id="9" w:author="Zirak Palani" w:date="2025-05-29T18:26:00Z" w:initials="ZP">
    <w:p w14:paraId="50DC4ED3" w14:textId="77777777" w:rsidR="00C53AF2" w:rsidRPr="00C53AF2" w:rsidRDefault="00C53AF2" w:rsidP="00C53AF2">
      <w:pPr>
        <w:pStyle w:val="CommentText"/>
      </w:pPr>
      <w:r>
        <w:rPr>
          <w:rStyle w:val="CommentReference"/>
        </w:rPr>
        <w:annotationRef/>
      </w:r>
      <w:r w:rsidRPr="00C53AF2">
        <w:t xml:space="preserve">Palani, D. M. R., Hamzah, L. H., </w:t>
      </w:r>
      <w:proofErr w:type="spellStart"/>
      <w:r w:rsidRPr="00C53AF2">
        <w:t>Hamasalim</w:t>
      </w:r>
      <w:proofErr w:type="spellEnd"/>
      <w:r w:rsidRPr="00C53AF2">
        <w:t xml:space="preserve">, H. J., &amp; Palani, Z. M. R. (2022). Hygienic evaluation of heavy metals levels in meat tissues and fats after adding selenium and zinc. </w:t>
      </w:r>
      <w:r w:rsidRPr="00C53AF2">
        <w:rPr>
          <w:i/>
          <w:iCs/>
        </w:rPr>
        <w:t>Journal of Pharmaceutical Negative Results</w:t>
      </w:r>
      <w:r w:rsidRPr="00C53AF2">
        <w:t>, 13(Special Issue 6), 2033–2038.</w:t>
      </w:r>
    </w:p>
    <w:p w14:paraId="4D6D2265" w14:textId="77777777" w:rsidR="00C53AF2" w:rsidRDefault="00C53AF2">
      <w:pPr>
        <w:pStyle w:val="CommentText"/>
        <w:rPr>
          <w:rtl/>
        </w:rPr>
      </w:pPr>
    </w:p>
    <w:p w14:paraId="470B4831" w14:textId="4C3A65C0" w:rsidR="00C53AF2" w:rsidRDefault="00C53AF2">
      <w:pPr>
        <w:pStyle w:val="CommentText"/>
      </w:pPr>
      <w:r w:rsidRPr="00C53AF2">
        <w:t>Use this reference to enhance research and discussion.</w:t>
      </w:r>
    </w:p>
  </w:comment>
  <w:comment w:id="10" w:author="Zirak Palani" w:date="2025-05-29T18:36:00Z" w:initials="ZP">
    <w:p w14:paraId="7CABF15B" w14:textId="77777777" w:rsidR="005D478E" w:rsidRPr="005D478E" w:rsidRDefault="005D478E" w:rsidP="005D478E">
      <w:pPr>
        <w:pStyle w:val="CommentText"/>
      </w:pPr>
      <w:r>
        <w:rPr>
          <w:rStyle w:val="CommentReference"/>
        </w:rPr>
        <w:annotationRef/>
      </w:r>
      <w:r w:rsidRPr="005D478E">
        <w:t>Palani, Z. M. R., Al-</w:t>
      </w:r>
      <w:proofErr w:type="spellStart"/>
      <w:r w:rsidRPr="005D478E">
        <w:t>Obaidy</w:t>
      </w:r>
      <w:proofErr w:type="spellEnd"/>
      <w:r w:rsidRPr="005D478E">
        <w:t xml:space="preserve">, M. H. A., Palani, D. M. </w:t>
      </w:r>
      <w:proofErr w:type="gramStart"/>
      <w:r w:rsidRPr="005D478E">
        <w:t>R. .</w:t>
      </w:r>
      <w:proofErr w:type="gramEnd"/>
      <w:r w:rsidRPr="005D478E">
        <w:t xml:space="preserve">, &amp; Ahmed, K. A. (2022). Effect of changes in </w:t>
      </w:r>
    </w:p>
    <w:p w14:paraId="6B573D12" w14:textId="77777777" w:rsidR="005D478E" w:rsidRPr="005D478E" w:rsidRDefault="005D478E" w:rsidP="005D478E">
      <w:pPr>
        <w:pStyle w:val="CommentText"/>
      </w:pPr>
      <w:r w:rsidRPr="005D478E">
        <w:t xml:space="preserve">some beneficial elements and dangerous heavy metals in cow and sheep manure on human and </w:t>
      </w:r>
    </w:p>
    <w:p w14:paraId="0CCED60D" w14:textId="77777777" w:rsidR="005D478E" w:rsidRPr="005D478E" w:rsidRDefault="005D478E" w:rsidP="005D478E">
      <w:pPr>
        <w:pStyle w:val="CommentText"/>
      </w:pPr>
      <w:r w:rsidRPr="005D478E">
        <w:t xml:space="preserve">animal health and the environment. International Journal of Health Sciences, 6(S1), 6250–6256. </w:t>
      </w:r>
    </w:p>
    <w:p w14:paraId="75F66399" w14:textId="77777777" w:rsidR="005D478E" w:rsidRPr="005D478E" w:rsidRDefault="005D478E" w:rsidP="005D478E">
      <w:pPr>
        <w:pStyle w:val="CommentText"/>
        <w:rPr>
          <w:rtl/>
        </w:rPr>
      </w:pPr>
      <w:r w:rsidRPr="005D478E">
        <w:t xml:space="preserve">https://doi.org/10.53730/ijhs.v6nS1.6295  </w:t>
      </w:r>
    </w:p>
    <w:p w14:paraId="0857CB3D" w14:textId="77777777" w:rsidR="005D478E" w:rsidRPr="005D478E" w:rsidRDefault="005D478E" w:rsidP="005D478E">
      <w:pPr>
        <w:pStyle w:val="CommentText"/>
        <w:rPr>
          <w:rtl/>
        </w:rPr>
      </w:pPr>
    </w:p>
    <w:p w14:paraId="24E26234" w14:textId="2B1C90F1" w:rsidR="005D478E" w:rsidRDefault="005D478E" w:rsidP="005D478E">
      <w:pPr>
        <w:pStyle w:val="CommentText"/>
      </w:pPr>
      <w:r w:rsidRPr="005D478E">
        <w:t>Use this resource to enhance your research.</w:t>
      </w:r>
    </w:p>
  </w:comment>
  <w:comment w:id="11" w:author="Zirak Palani" w:date="2025-05-29T18:38:00Z" w:initials="ZP">
    <w:p w14:paraId="5372C027" w14:textId="6FC49B1D" w:rsidR="00891D25" w:rsidRDefault="00891D25">
      <w:pPr>
        <w:pStyle w:val="CommentText"/>
      </w:pPr>
      <w:r>
        <w:rPr>
          <w:rStyle w:val="CommentReference"/>
        </w:rPr>
        <w:annotationRef/>
      </w:r>
      <w:r w:rsidRPr="00891D25">
        <w:t>Academically, it should not exceed 5 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4540E7" w15:done="0"/>
  <w15:commentEx w15:paraId="350B1D71" w15:done="0"/>
  <w15:commentEx w15:paraId="24410B2B" w15:done="0"/>
  <w15:commentEx w15:paraId="2DE6B971" w15:done="0"/>
  <w15:commentEx w15:paraId="4539AA5C" w15:done="0"/>
  <w15:commentEx w15:paraId="7AC6DF75" w15:done="0"/>
  <w15:commentEx w15:paraId="53448941" w15:done="0"/>
  <w15:commentEx w15:paraId="1EFC32B0" w15:done="0"/>
  <w15:commentEx w15:paraId="470B4831" w15:done="0"/>
  <w15:commentEx w15:paraId="24E26234" w15:done="0"/>
  <w15:commentEx w15:paraId="5372C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06E273" w16cex:dateUtc="2025-05-29T15:09:00Z"/>
  <w16cex:commentExtensible w16cex:durableId="4478E3E2" w16cex:dateUtc="2025-05-29T15:10:00Z"/>
  <w16cex:commentExtensible w16cex:durableId="1968F4BC" w16cex:dateUtc="2025-05-29T15:11:00Z"/>
  <w16cex:commentExtensible w16cex:durableId="6C627AB8" w16cex:dateUtc="2025-05-29T15:13:00Z"/>
  <w16cex:commentExtensible w16cex:durableId="22BAE6E4" w16cex:dateUtc="2025-05-29T15:14:00Z"/>
  <w16cex:commentExtensible w16cex:durableId="572155C6" w16cex:dateUtc="2025-05-29T15:20:00Z"/>
  <w16cex:commentExtensible w16cex:durableId="5DE12098" w16cex:dateUtc="2025-05-29T15:22:00Z"/>
  <w16cex:commentExtensible w16cex:durableId="2C128055" w16cex:dateUtc="2025-05-29T15:20:00Z"/>
  <w16cex:commentExtensible w16cex:durableId="669F7A5D" w16cex:dateUtc="2025-05-29T15:26:00Z"/>
  <w16cex:commentExtensible w16cex:durableId="11396CB8" w16cex:dateUtc="2025-05-29T15:36:00Z"/>
  <w16cex:commentExtensible w16cex:durableId="379263F5" w16cex:dateUtc="2025-05-29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4540E7" w16cid:durableId="6906E273"/>
  <w16cid:commentId w16cid:paraId="350B1D71" w16cid:durableId="4478E3E2"/>
  <w16cid:commentId w16cid:paraId="24410B2B" w16cid:durableId="1968F4BC"/>
  <w16cid:commentId w16cid:paraId="2DE6B971" w16cid:durableId="6C627AB8"/>
  <w16cid:commentId w16cid:paraId="4539AA5C" w16cid:durableId="22BAE6E4"/>
  <w16cid:commentId w16cid:paraId="7AC6DF75" w16cid:durableId="572155C6"/>
  <w16cid:commentId w16cid:paraId="53448941" w16cid:durableId="5DE12098"/>
  <w16cid:commentId w16cid:paraId="1EFC32B0" w16cid:durableId="2C128055"/>
  <w16cid:commentId w16cid:paraId="470B4831" w16cid:durableId="669F7A5D"/>
  <w16cid:commentId w16cid:paraId="24E26234" w16cid:durableId="11396CB8"/>
  <w16cid:commentId w16cid:paraId="5372C027" w16cid:durableId="37926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384C" w14:textId="77777777" w:rsidR="00B13897" w:rsidRDefault="00B13897" w:rsidP="00FF4563">
      <w:pPr>
        <w:spacing w:after="0" w:line="240" w:lineRule="auto"/>
      </w:pPr>
      <w:r>
        <w:separator/>
      </w:r>
    </w:p>
  </w:endnote>
  <w:endnote w:type="continuationSeparator" w:id="0">
    <w:p w14:paraId="75C6FDB5" w14:textId="77777777" w:rsidR="00B13897" w:rsidRDefault="00B13897" w:rsidP="00FF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RWPalladio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1A8" w14:textId="77777777" w:rsidR="00FF4563" w:rsidRDefault="00FF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676E" w14:textId="77777777" w:rsidR="00FF4563" w:rsidRDefault="00FF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2A2A" w14:textId="77777777" w:rsidR="00FF4563" w:rsidRDefault="00FF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0E69" w14:textId="77777777" w:rsidR="00B13897" w:rsidRDefault="00B13897" w:rsidP="00FF4563">
      <w:pPr>
        <w:spacing w:after="0" w:line="240" w:lineRule="auto"/>
      </w:pPr>
      <w:r>
        <w:separator/>
      </w:r>
    </w:p>
  </w:footnote>
  <w:footnote w:type="continuationSeparator" w:id="0">
    <w:p w14:paraId="36E30823" w14:textId="77777777" w:rsidR="00B13897" w:rsidRDefault="00B13897" w:rsidP="00FF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D8A2" w14:textId="537DEFAA" w:rsidR="00FF4563" w:rsidRDefault="00000000">
    <w:pPr>
      <w:pStyle w:val="Header"/>
    </w:pPr>
    <w:r>
      <w:rPr>
        <w:noProof/>
      </w:rPr>
      <w:pict w14:anchorId="66E75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C2BA" w14:textId="2347C580" w:rsidR="00FF4563" w:rsidRDefault="00000000">
    <w:pPr>
      <w:pStyle w:val="Header"/>
    </w:pPr>
    <w:r>
      <w:rPr>
        <w:noProof/>
      </w:rPr>
      <w:pict w14:anchorId="52946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6114" w14:textId="641F5136" w:rsidR="00FF4563" w:rsidRDefault="00000000">
    <w:pPr>
      <w:pStyle w:val="Header"/>
    </w:pPr>
    <w:r>
      <w:rPr>
        <w:noProof/>
      </w:rPr>
      <w:pict w14:anchorId="65AE2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7204"/>
    <w:multiLevelType w:val="multilevel"/>
    <w:tmpl w:val="921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1E5B"/>
    <w:multiLevelType w:val="multilevel"/>
    <w:tmpl w:val="9B64D6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A2126F"/>
    <w:multiLevelType w:val="hybridMultilevel"/>
    <w:tmpl w:val="1C12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52124"/>
    <w:multiLevelType w:val="hybridMultilevel"/>
    <w:tmpl w:val="B37A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A299D"/>
    <w:multiLevelType w:val="multilevel"/>
    <w:tmpl w:val="4928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95F75"/>
    <w:multiLevelType w:val="hybridMultilevel"/>
    <w:tmpl w:val="1D164BC6"/>
    <w:lvl w:ilvl="0" w:tplc="43904D48">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243098">
    <w:abstractNumId w:val="3"/>
  </w:num>
  <w:num w:numId="2" w16cid:durableId="559563222">
    <w:abstractNumId w:val="2"/>
  </w:num>
  <w:num w:numId="3" w16cid:durableId="1605962979">
    <w:abstractNumId w:val="1"/>
  </w:num>
  <w:num w:numId="4" w16cid:durableId="866216002">
    <w:abstractNumId w:val="6"/>
  </w:num>
  <w:num w:numId="5" w16cid:durableId="1015886170">
    <w:abstractNumId w:val="4"/>
  </w:num>
  <w:num w:numId="6" w16cid:durableId="993920186">
    <w:abstractNumId w:val="5"/>
  </w:num>
  <w:num w:numId="7" w16cid:durableId="12421761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irak Palani">
    <w15:presenceInfo w15:providerId="Windows Live" w15:userId="6112c58e1549d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4B"/>
    <w:rsid w:val="00020B06"/>
    <w:rsid w:val="00030952"/>
    <w:rsid w:val="00032179"/>
    <w:rsid w:val="000332E3"/>
    <w:rsid w:val="00041810"/>
    <w:rsid w:val="00045AB0"/>
    <w:rsid w:val="000605B1"/>
    <w:rsid w:val="00067C48"/>
    <w:rsid w:val="000777A0"/>
    <w:rsid w:val="000939CD"/>
    <w:rsid w:val="000940A8"/>
    <w:rsid w:val="000B28F4"/>
    <w:rsid w:val="000B35C3"/>
    <w:rsid w:val="000B7166"/>
    <w:rsid w:val="000D4316"/>
    <w:rsid w:val="000E0DE3"/>
    <w:rsid w:val="000E1E4B"/>
    <w:rsid w:val="000E208D"/>
    <w:rsid w:val="000F585E"/>
    <w:rsid w:val="00102E59"/>
    <w:rsid w:val="001050DA"/>
    <w:rsid w:val="00127066"/>
    <w:rsid w:val="00150677"/>
    <w:rsid w:val="00170F95"/>
    <w:rsid w:val="0018587C"/>
    <w:rsid w:val="001974B9"/>
    <w:rsid w:val="001A78BB"/>
    <w:rsid w:val="001C2771"/>
    <w:rsid w:val="001C6664"/>
    <w:rsid w:val="001E1A80"/>
    <w:rsid w:val="001E4FF8"/>
    <w:rsid w:val="001F2C61"/>
    <w:rsid w:val="002177AD"/>
    <w:rsid w:val="00242E7C"/>
    <w:rsid w:val="002438FE"/>
    <w:rsid w:val="0025013B"/>
    <w:rsid w:val="00271E30"/>
    <w:rsid w:val="00292475"/>
    <w:rsid w:val="00296804"/>
    <w:rsid w:val="002A6BD1"/>
    <w:rsid w:val="002F2ECD"/>
    <w:rsid w:val="00311C0F"/>
    <w:rsid w:val="0031482D"/>
    <w:rsid w:val="003252D1"/>
    <w:rsid w:val="00342BFA"/>
    <w:rsid w:val="00352262"/>
    <w:rsid w:val="003A59EC"/>
    <w:rsid w:val="003E6EF2"/>
    <w:rsid w:val="003F14BA"/>
    <w:rsid w:val="003F1DD9"/>
    <w:rsid w:val="00411102"/>
    <w:rsid w:val="00414963"/>
    <w:rsid w:val="00422C29"/>
    <w:rsid w:val="00435895"/>
    <w:rsid w:val="00444853"/>
    <w:rsid w:val="0045055D"/>
    <w:rsid w:val="0046181D"/>
    <w:rsid w:val="00461BA7"/>
    <w:rsid w:val="004623DB"/>
    <w:rsid w:val="00465316"/>
    <w:rsid w:val="004761AA"/>
    <w:rsid w:val="004A4E32"/>
    <w:rsid w:val="004C4701"/>
    <w:rsid w:val="0050397B"/>
    <w:rsid w:val="005110AA"/>
    <w:rsid w:val="005368FA"/>
    <w:rsid w:val="00560E06"/>
    <w:rsid w:val="00590CA6"/>
    <w:rsid w:val="005D478E"/>
    <w:rsid w:val="005E36AE"/>
    <w:rsid w:val="005F3CBA"/>
    <w:rsid w:val="0060519E"/>
    <w:rsid w:val="00611327"/>
    <w:rsid w:val="006151D3"/>
    <w:rsid w:val="006202B8"/>
    <w:rsid w:val="0062442F"/>
    <w:rsid w:val="00631878"/>
    <w:rsid w:val="006524B2"/>
    <w:rsid w:val="00663F6B"/>
    <w:rsid w:val="00666F67"/>
    <w:rsid w:val="0068552A"/>
    <w:rsid w:val="00686263"/>
    <w:rsid w:val="00694462"/>
    <w:rsid w:val="006A46A5"/>
    <w:rsid w:val="006B6374"/>
    <w:rsid w:val="006B7D2C"/>
    <w:rsid w:val="006D7844"/>
    <w:rsid w:val="006D7F2F"/>
    <w:rsid w:val="006E149E"/>
    <w:rsid w:val="00704C89"/>
    <w:rsid w:val="007069D4"/>
    <w:rsid w:val="00724A85"/>
    <w:rsid w:val="0073139A"/>
    <w:rsid w:val="007315FE"/>
    <w:rsid w:val="00734667"/>
    <w:rsid w:val="00747666"/>
    <w:rsid w:val="00762E01"/>
    <w:rsid w:val="00762FCA"/>
    <w:rsid w:val="0077430B"/>
    <w:rsid w:val="007B2556"/>
    <w:rsid w:val="007B5304"/>
    <w:rsid w:val="007B6CA0"/>
    <w:rsid w:val="007C43BE"/>
    <w:rsid w:val="007C4B53"/>
    <w:rsid w:val="007D12C1"/>
    <w:rsid w:val="007D1F7B"/>
    <w:rsid w:val="007E4C48"/>
    <w:rsid w:val="007E6949"/>
    <w:rsid w:val="007E786C"/>
    <w:rsid w:val="007F2EF0"/>
    <w:rsid w:val="008505EB"/>
    <w:rsid w:val="008627A9"/>
    <w:rsid w:val="00872650"/>
    <w:rsid w:val="00873A72"/>
    <w:rsid w:val="00881C7C"/>
    <w:rsid w:val="008867EC"/>
    <w:rsid w:val="00891D25"/>
    <w:rsid w:val="008B1D41"/>
    <w:rsid w:val="008B72D4"/>
    <w:rsid w:val="008C43D3"/>
    <w:rsid w:val="008D08B5"/>
    <w:rsid w:val="008D3CCE"/>
    <w:rsid w:val="008E5BEA"/>
    <w:rsid w:val="008F08C1"/>
    <w:rsid w:val="008F3F57"/>
    <w:rsid w:val="00914719"/>
    <w:rsid w:val="0091765F"/>
    <w:rsid w:val="009233D8"/>
    <w:rsid w:val="009238D7"/>
    <w:rsid w:val="00935F24"/>
    <w:rsid w:val="00941EFC"/>
    <w:rsid w:val="00954E6F"/>
    <w:rsid w:val="009562D4"/>
    <w:rsid w:val="00983B7A"/>
    <w:rsid w:val="009A1106"/>
    <w:rsid w:val="009B15F9"/>
    <w:rsid w:val="009C179D"/>
    <w:rsid w:val="009D19DF"/>
    <w:rsid w:val="009E1368"/>
    <w:rsid w:val="009F3D46"/>
    <w:rsid w:val="00A00399"/>
    <w:rsid w:val="00A10F0A"/>
    <w:rsid w:val="00A149AD"/>
    <w:rsid w:val="00A15C84"/>
    <w:rsid w:val="00A1692E"/>
    <w:rsid w:val="00A24437"/>
    <w:rsid w:val="00A34AF9"/>
    <w:rsid w:val="00A45A76"/>
    <w:rsid w:val="00A470BB"/>
    <w:rsid w:val="00A47362"/>
    <w:rsid w:val="00A5309B"/>
    <w:rsid w:val="00A53603"/>
    <w:rsid w:val="00A71985"/>
    <w:rsid w:val="00A7423A"/>
    <w:rsid w:val="00A82B48"/>
    <w:rsid w:val="00A861F7"/>
    <w:rsid w:val="00AA01C5"/>
    <w:rsid w:val="00AA16D7"/>
    <w:rsid w:val="00AA19F7"/>
    <w:rsid w:val="00AA5E78"/>
    <w:rsid w:val="00AA7CD8"/>
    <w:rsid w:val="00AC07B1"/>
    <w:rsid w:val="00AE7483"/>
    <w:rsid w:val="00AF5EEE"/>
    <w:rsid w:val="00B13897"/>
    <w:rsid w:val="00B212C8"/>
    <w:rsid w:val="00B26592"/>
    <w:rsid w:val="00B30459"/>
    <w:rsid w:val="00B47363"/>
    <w:rsid w:val="00B61B92"/>
    <w:rsid w:val="00B936DE"/>
    <w:rsid w:val="00BA497E"/>
    <w:rsid w:val="00BB2B8D"/>
    <w:rsid w:val="00BB3DD4"/>
    <w:rsid w:val="00BC11BA"/>
    <w:rsid w:val="00BD0634"/>
    <w:rsid w:val="00BD085F"/>
    <w:rsid w:val="00BD49D6"/>
    <w:rsid w:val="00BD58B7"/>
    <w:rsid w:val="00BF0A77"/>
    <w:rsid w:val="00BF4AE9"/>
    <w:rsid w:val="00C0324E"/>
    <w:rsid w:val="00C152FC"/>
    <w:rsid w:val="00C41883"/>
    <w:rsid w:val="00C53AF2"/>
    <w:rsid w:val="00C70B56"/>
    <w:rsid w:val="00C77FD3"/>
    <w:rsid w:val="00C81894"/>
    <w:rsid w:val="00C9202B"/>
    <w:rsid w:val="00C96D38"/>
    <w:rsid w:val="00CD1E26"/>
    <w:rsid w:val="00D0353C"/>
    <w:rsid w:val="00D1124E"/>
    <w:rsid w:val="00D11A66"/>
    <w:rsid w:val="00D2219F"/>
    <w:rsid w:val="00D27136"/>
    <w:rsid w:val="00D37F3B"/>
    <w:rsid w:val="00D47759"/>
    <w:rsid w:val="00D639C0"/>
    <w:rsid w:val="00D8680E"/>
    <w:rsid w:val="00D91A93"/>
    <w:rsid w:val="00D9273A"/>
    <w:rsid w:val="00D955D4"/>
    <w:rsid w:val="00DA5844"/>
    <w:rsid w:val="00DC0AF4"/>
    <w:rsid w:val="00DC281A"/>
    <w:rsid w:val="00DC4EEA"/>
    <w:rsid w:val="00DC7346"/>
    <w:rsid w:val="00DD178C"/>
    <w:rsid w:val="00DD4003"/>
    <w:rsid w:val="00DE04BA"/>
    <w:rsid w:val="00DF6BBD"/>
    <w:rsid w:val="00E00DF1"/>
    <w:rsid w:val="00E160AE"/>
    <w:rsid w:val="00E43344"/>
    <w:rsid w:val="00E64B31"/>
    <w:rsid w:val="00E66CA7"/>
    <w:rsid w:val="00E8036D"/>
    <w:rsid w:val="00E82A2D"/>
    <w:rsid w:val="00E87355"/>
    <w:rsid w:val="00E92087"/>
    <w:rsid w:val="00ED5E1A"/>
    <w:rsid w:val="00EE7395"/>
    <w:rsid w:val="00EF3CC2"/>
    <w:rsid w:val="00EF6505"/>
    <w:rsid w:val="00F00362"/>
    <w:rsid w:val="00F223EA"/>
    <w:rsid w:val="00F22660"/>
    <w:rsid w:val="00F24B52"/>
    <w:rsid w:val="00F45FCF"/>
    <w:rsid w:val="00F73BFC"/>
    <w:rsid w:val="00F77EDE"/>
    <w:rsid w:val="00F91C54"/>
    <w:rsid w:val="00FA0F8C"/>
    <w:rsid w:val="00FA6465"/>
    <w:rsid w:val="00FB3DB3"/>
    <w:rsid w:val="00FC433B"/>
    <w:rsid w:val="00FD75B9"/>
    <w:rsid w:val="00FF4563"/>
    <w:rsid w:val="00FF66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8788"/>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4B"/>
    <w:pPr>
      <w:spacing w:after="200" w:line="276" w:lineRule="auto"/>
    </w:pPr>
  </w:style>
  <w:style w:type="paragraph" w:styleId="Heading1">
    <w:name w:val="heading 1"/>
    <w:basedOn w:val="Normal"/>
    <w:next w:val="Normal"/>
    <w:link w:val="Heading1Char"/>
    <w:uiPriority w:val="9"/>
    <w:qFormat/>
    <w:rsid w:val="005368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B1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E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0E1E4B"/>
  </w:style>
  <w:style w:type="character" w:styleId="Emphasis">
    <w:name w:val="Emphasis"/>
    <w:basedOn w:val="DefaultParagraphFont"/>
    <w:uiPriority w:val="20"/>
    <w:qFormat/>
    <w:rsid w:val="000E1E4B"/>
    <w:rPr>
      <w:i/>
      <w:iCs/>
    </w:rPr>
  </w:style>
  <w:style w:type="paragraph" w:customStyle="1" w:styleId="Default">
    <w:name w:val="Default"/>
    <w:rsid w:val="000E1E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B52"/>
    <w:rPr>
      <w:color w:val="0000FF"/>
      <w:u w:val="single"/>
    </w:rPr>
  </w:style>
  <w:style w:type="character" w:customStyle="1" w:styleId="anchor-text">
    <w:name w:val="anchor-text"/>
    <w:basedOn w:val="DefaultParagraphFont"/>
    <w:rsid w:val="00DC281A"/>
  </w:style>
  <w:style w:type="character" w:customStyle="1" w:styleId="Heading3Char">
    <w:name w:val="Heading 3 Char"/>
    <w:basedOn w:val="DefaultParagraphFont"/>
    <w:link w:val="Heading3"/>
    <w:uiPriority w:val="9"/>
    <w:rsid w:val="008B1D41"/>
    <w:rPr>
      <w:rFonts w:ascii="Times New Roman" w:eastAsia="Times New Roman" w:hAnsi="Times New Roman" w:cs="Times New Roman"/>
      <w:b/>
      <w:bCs/>
      <w:sz w:val="27"/>
      <w:szCs w:val="27"/>
    </w:rPr>
  </w:style>
  <w:style w:type="paragraph" w:styleId="NormalWeb">
    <w:name w:val="Normal (Web)"/>
    <w:basedOn w:val="Normal"/>
    <w:uiPriority w:val="99"/>
    <w:unhideWhenUsed/>
    <w:rsid w:val="008B1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E160AE"/>
  </w:style>
  <w:style w:type="character" w:customStyle="1" w:styleId="katex-mathml">
    <w:name w:val="katex-mathml"/>
    <w:basedOn w:val="DefaultParagraphFont"/>
    <w:rsid w:val="00E160AE"/>
  </w:style>
  <w:style w:type="character" w:styleId="Strong">
    <w:name w:val="Strong"/>
    <w:basedOn w:val="DefaultParagraphFont"/>
    <w:uiPriority w:val="22"/>
    <w:qFormat/>
    <w:rsid w:val="0068552A"/>
    <w:rPr>
      <w:b/>
      <w:bCs/>
    </w:rPr>
  </w:style>
  <w:style w:type="character" w:customStyle="1" w:styleId="react-xocs-alternative-link">
    <w:name w:val="react-xocs-alternative-link"/>
    <w:basedOn w:val="DefaultParagraphFont"/>
    <w:rsid w:val="0060519E"/>
  </w:style>
  <w:style w:type="character" w:customStyle="1" w:styleId="given-name">
    <w:name w:val="given-name"/>
    <w:basedOn w:val="DefaultParagraphFont"/>
    <w:rsid w:val="0060519E"/>
  </w:style>
  <w:style w:type="character" w:customStyle="1" w:styleId="text">
    <w:name w:val="text"/>
    <w:basedOn w:val="DefaultParagraphFont"/>
    <w:rsid w:val="0060519E"/>
  </w:style>
  <w:style w:type="paragraph" w:styleId="ListParagraph">
    <w:name w:val="List Paragraph"/>
    <w:basedOn w:val="Normal"/>
    <w:uiPriority w:val="34"/>
    <w:qFormat/>
    <w:rsid w:val="00A149AD"/>
    <w:pPr>
      <w:ind w:left="720"/>
      <w:contextualSpacing/>
    </w:pPr>
  </w:style>
  <w:style w:type="character" w:customStyle="1" w:styleId="ref-journal">
    <w:name w:val="ref-journal"/>
    <w:basedOn w:val="DefaultParagraphFont"/>
    <w:rsid w:val="00A149AD"/>
  </w:style>
  <w:style w:type="character" w:customStyle="1" w:styleId="ref-vol">
    <w:name w:val="ref-vol"/>
    <w:basedOn w:val="DefaultParagraphFont"/>
    <w:rsid w:val="00A149AD"/>
  </w:style>
  <w:style w:type="character" w:customStyle="1" w:styleId="Heading1Char">
    <w:name w:val="Heading 1 Char"/>
    <w:basedOn w:val="DefaultParagraphFont"/>
    <w:link w:val="Heading1"/>
    <w:uiPriority w:val="9"/>
    <w:rsid w:val="005368FA"/>
    <w:rPr>
      <w:rFonts w:asciiTheme="majorHAnsi" w:eastAsiaTheme="majorEastAsia" w:hAnsiTheme="majorHAnsi" w:cstheme="majorBidi"/>
      <w:color w:val="2E74B5" w:themeColor="accent1" w:themeShade="BF"/>
      <w:sz w:val="32"/>
      <w:szCs w:val="32"/>
    </w:rPr>
  </w:style>
  <w:style w:type="character" w:customStyle="1" w:styleId="italic">
    <w:name w:val="italic"/>
    <w:basedOn w:val="DefaultParagraphFont"/>
    <w:rsid w:val="00747666"/>
  </w:style>
  <w:style w:type="character" w:customStyle="1" w:styleId="bold">
    <w:name w:val="bold"/>
    <w:basedOn w:val="DefaultParagraphFont"/>
    <w:rsid w:val="00747666"/>
  </w:style>
  <w:style w:type="paragraph" w:styleId="BalloonText">
    <w:name w:val="Balloon Text"/>
    <w:basedOn w:val="Normal"/>
    <w:link w:val="BalloonTextChar"/>
    <w:uiPriority w:val="99"/>
    <w:semiHidden/>
    <w:unhideWhenUsed/>
    <w:rsid w:val="007D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7B"/>
    <w:rPr>
      <w:rFonts w:ascii="Tahoma" w:hAnsi="Tahoma" w:cs="Tahoma"/>
      <w:sz w:val="16"/>
      <w:szCs w:val="16"/>
    </w:rPr>
  </w:style>
  <w:style w:type="paragraph" w:styleId="Header">
    <w:name w:val="header"/>
    <w:basedOn w:val="Normal"/>
    <w:link w:val="HeaderChar"/>
    <w:uiPriority w:val="99"/>
    <w:unhideWhenUsed/>
    <w:rsid w:val="00FF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563"/>
  </w:style>
  <w:style w:type="paragraph" w:styleId="Footer">
    <w:name w:val="footer"/>
    <w:basedOn w:val="Normal"/>
    <w:link w:val="FooterChar"/>
    <w:uiPriority w:val="99"/>
    <w:unhideWhenUsed/>
    <w:rsid w:val="00FF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563"/>
  </w:style>
  <w:style w:type="character" w:styleId="CommentReference">
    <w:name w:val="annotation reference"/>
    <w:basedOn w:val="DefaultParagraphFont"/>
    <w:uiPriority w:val="99"/>
    <w:semiHidden/>
    <w:unhideWhenUsed/>
    <w:rsid w:val="00E00DF1"/>
    <w:rPr>
      <w:sz w:val="16"/>
      <w:szCs w:val="16"/>
    </w:rPr>
  </w:style>
  <w:style w:type="paragraph" w:styleId="CommentText">
    <w:name w:val="annotation text"/>
    <w:basedOn w:val="Normal"/>
    <w:link w:val="CommentTextChar"/>
    <w:uiPriority w:val="99"/>
    <w:semiHidden/>
    <w:unhideWhenUsed/>
    <w:rsid w:val="00E00DF1"/>
    <w:pPr>
      <w:spacing w:line="240" w:lineRule="auto"/>
    </w:pPr>
    <w:rPr>
      <w:sz w:val="20"/>
      <w:szCs w:val="20"/>
    </w:rPr>
  </w:style>
  <w:style w:type="character" w:customStyle="1" w:styleId="CommentTextChar">
    <w:name w:val="Comment Text Char"/>
    <w:basedOn w:val="DefaultParagraphFont"/>
    <w:link w:val="CommentText"/>
    <w:uiPriority w:val="99"/>
    <w:semiHidden/>
    <w:rsid w:val="00E00DF1"/>
    <w:rPr>
      <w:sz w:val="20"/>
      <w:szCs w:val="20"/>
    </w:rPr>
  </w:style>
  <w:style w:type="paragraph" w:styleId="CommentSubject">
    <w:name w:val="annotation subject"/>
    <w:basedOn w:val="CommentText"/>
    <w:next w:val="CommentText"/>
    <w:link w:val="CommentSubjectChar"/>
    <w:uiPriority w:val="99"/>
    <w:semiHidden/>
    <w:unhideWhenUsed/>
    <w:rsid w:val="00E00DF1"/>
    <w:rPr>
      <w:b/>
      <w:bCs/>
    </w:rPr>
  </w:style>
  <w:style w:type="character" w:customStyle="1" w:styleId="CommentSubjectChar">
    <w:name w:val="Comment Subject Char"/>
    <w:basedOn w:val="CommentTextChar"/>
    <w:link w:val="CommentSubject"/>
    <w:uiPriority w:val="99"/>
    <w:semiHidden/>
    <w:rsid w:val="00E00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1152">
      <w:bodyDiv w:val="1"/>
      <w:marLeft w:val="0"/>
      <w:marRight w:val="0"/>
      <w:marTop w:val="0"/>
      <w:marBottom w:val="0"/>
      <w:divBdr>
        <w:top w:val="none" w:sz="0" w:space="0" w:color="auto"/>
        <w:left w:val="none" w:sz="0" w:space="0" w:color="auto"/>
        <w:bottom w:val="none" w:sz="0" w:space="0" w:color="auto"/>
        <w:right w:val="none" w:sz="0" w:space="0" w:color="auto"/>
      </w:divBdr>
    </w:div>
    <w:div w:id="865602327">
      <w:bodyDiv w:val="1"/>
      <w:marLeft w:val="0"/>
      <w:marRight w:val="0"/>
      <w:marTop w:val="0"/>
      <w:marBottom w:val="0"/>
      <w:divBdr>
        <w:top w:val="none" w:sz="0" w:space="0" w:color="auto"/>
        <w:left w:val="none" w:sz="0" w:space="0" w:color="auto"/>
        <w:bottom w:val="none" w:sz="0" w:space="0" w:color="auto"/>
        <w:right w:val="none" w:sz="0" w:space="0" w:color="auto"/>
      </w:divBdr>
    </w:div>
    <w:div w:id="882592860">
      <w:bodyDiv w:val="1"/>
      <w:marLeft w:val="0"/>
      <w:marRight w:val="0"/>
      <w:marTop w:val="0"/>
      <w:marBottom w:val="0"/>
      <w:divBdr>
        <w:top w:val="none" w:sz="0" w:space="0" w:color="auto"/>
        <w:left w:val="none" w:sz="0" w:space="0" w:color="auto"/>
        <w:bottom w:val="none" w:sz="0" w:space="0" w:color="auto"/>
        <w:right w:val="none" w:sz="0" w:space="0" w:color="auto"/>
      </w:divBdr>
    </w:div>
    <w:div w:id="1022051986">
      <w:bodyDiv w:val="1"/>
      <w:marLeft w:val="0"/>
      <w:marRight w:val="0"/>
      <w:marTop w:val="0"/>
      <w:marBottom w:val="0"/>
      <w:divBdr>
        <w:top w:val="none" w:sz="0" w:space="0" w:color="auto"/>
        <w:left w:val="none" w:sz="0" w:space="0" w:color="auto"/>
        <w:bottom w:val="none" w:sz="0" w:space="0" w:color="auto"/>
        <w:right w:val="none" w:sz="0" w:space="0" w:color="auto"/>
      </w:divBdr>
    </w:div>
    <w:div w:id="1466386227">
      <w:bodyDiv w:val="1"/>
      <w:marLeft w:val="0"/>
      <w:marRight w:val="0"/>
      <w:marTop w:val="0"/>
      <w:marBottom w:val="0"/>
      <w:divBdr>
        <w:top w:val="none" w:sz="0" w:space="0" w:color="auto"/>
        <w:left w:val="none" w:sz="0" w:space="0" w:color="auto"/>
        <w:bottom w:val="none" w:sz="0" w:space="0" w:color="auto"/>
        <w:right w:val="none" w:sz="0" w:space="0" w:color="auto"/>
      </w:divBdr>
      <w:divsChild>
        <w:div w:id="441388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90301">
      <w:bodyDiv w:val="1"/>
      <w:marLeft w:val="0"/>
      <w:marRight w:val="0"/>
      <w:marTop w:val="0"/>
      <w:marBottom w:val="0"/>
      <w:divBdr>
        <w:top w:val="none" w:sz="0" w:space="0" w:color="auto"/>
        <w:left w:val="none" w:sz="0" w:space="0" w:color="auto"/>
        <w:bottom w:val="none" w:sz="0" w:space="0" w:color="auto"/>
        <w:right w:val="none" w:sz="0" w:space="0" w:color="auto"/>
      </w:divBdr>
    </w:div>
    <w:div w:id="1604528919">
      <w:bodyDiv w:val="1"/>
      <w:marLeft w:val="0"/>
      <w:marRight w:val="0"/>
      <w:marTop w:val="0"/>
      <w:marBottom w:val="0"/>
      <w:divBdr>
        <w:top w:val="none" w:sz="0" w:space="0" w:color="auto"/>
        <w:left w:val="none" w:sz="0" w:space="0" w:color="auto"/>
        <w:bottom w:val="none" w:sz="0" w:space="0" w:color="auto"/>
        <w:right w:val="none" w:sz="0" w:space="0" w:color="auto"/>
      </w:divBdr>
    </w:div>
    <w:div w:id="1706518943">
      <w:bodyDiv w:val="1"/>
      <w:marLeft w:val="0"/>
      <w:marRight w:val="0"/>
      <w:marTop w:val="0"/>
      <w:marBottom w:val="0"/>
      <w:divBdr>
        <w:top w:val="none" w:sz="0" w:space="0" w:color="auto"/>
        <w:left w:val="none" w:sz="0" w:space="0" w:color="auto"/>
        <w:bottom w:val="none" w:sz="0" w:space="0" w:color="auto"/>
        <w:right w:val="none" w:sz="0" w:space="0" w:color="auto"/>
      </w:divBdr>
      <w:divsChild>
        <w:div w:id="102925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ciencedirect.com/topics/agricultural-and-biological-sciences/industrial-effluent" TargetMode="External"/><Relationship Id="rId18" Type="http://schemas.openxmlformats.org/officeDocument/2006/relationships/hyperlink" Target="https://www.sciencedirect.com/topics/agricultural-and-biological-sciences/anthropometric-measuremen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sciencedirect.com/topics/earth-and-planetary-sciences/earth-crust" TargetMode="External"/><Relationship Id="rId17" Type="http://schemas.openxmlformats.org/officeDocument/2006/relationships/image" Target="media/image1.jpeg"/><Relationship Id="rId25" Type="http://schemas.openxmlformats.org/officeDocument/2006/relationships/hyperlink" Target="https://doi.org/10.1016/j.sciaf.2020.e00292"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sciencedirect.com/topics/pharmacology-toxicology-and-pharmaceutical-science/teratogenesis"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agricultural-and-biological-sciences/heavy-metal" TargetMode="External"/><Relationship Id="rId24" Type="http://schemas.openxmlformats.org/officeDocument/2006/relationships/hyperlink" Target="https://www.sciencedirect.com/topics/agricultural-and-biological-sciences/metal-concentration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direct.com/topics/pharmacology-toxicology-and-pharmaceutical-science/mutagenesis" TargetMode="External"/><Relationship Id="rId23" Type="http://schemas.openxmlformats.org/officeDocument/2006/relationships/image" Target="media/image5.png"/><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www.sciencedirect.com/topics/agricultural-and-biological-sciences/heavy-metal" TargetMode="External"/><Relationship Id="rId31"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sciencedirect.com/topics/pharmacology-toxicology-and-pharmaceutical-science/aquatic-species"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8282</Words>
  <Characters>47208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Zirak Palani</cp:lastModifiedBy>
  <cp:revision>14</cp:revision>
  <dcterms:created xsi:type="dcterms:W3CDTF">2025-05-29T15:05:00Z</dcterms:created>
  <dcterms:modified xsi:type="dcterms:W3CDTF">2025-05-29T15:38:00Z</dcterms:modified>
</cp:coreProperties>
</file>