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AEA" w:rsidRPr="005158AE" w:rsidRDefault="00501AEA">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501AEA" w:rsidRPr="005158AE">
        <w:trPr>
          <w:trHeight w:val="290"/>
        </w:trPr>
        <w:tc>
          <w:tcPr>
            <w:tcW w:w="20934" w:type="dxa"/>
            <w:gridSpan w:val="2"/>
            <w:tcBorders>
              <w:top w:val="nil"/>
              <w:left w:val="nil"/>
              <w:right w:val="nil"/>
            </w:tcBorders>
          </w:tcPr>
          <w:p w:rsidR="00501AEA" w:rsidRPr="005158AE" w:rsidRDefault="00501AEA">
            <w:pPr>
              <w:pStyle w:val="Heading2"/>
              <w:jc w:val="left"/>
              <w:rPr>
                <w:rFonts w:ascii="Arial" w:eastAsia="Arial" w:hAnsi="Arial" w:cs="Arial"/>
                <w:b w:val="0"/>
              </w:rPr>
            </w:pPr>
          </w:p>
        </w:tc>
      </w:tr>
      <w:tr w:rsidR="00501AEA" w:rsidRPr="005158AE">
        <w:trPr>
          <w:trHeight w:val="290"/>
        </w:trPr>
        <w:tc>
          <w:tcPr>
            <w:tcW w:w="5167" w:type="dxa"/>
          </w:tcPr>
          <w:p w:rsidR="00501AEA" w:rsidRPr="005158AE" w:rsidRDefault="00683281">
            <w:pPr>
              <w:pBdr>
                <w:top w:val="nil"/>
                <w:left w:val="nil"/>
                <w:bottom w:val="nil"/>
                <w:right w:val="nil"/>
                <w:between w:val="nil"/>
              </w:pBdr>
              <w:ind w:left="90"/>
              <w:rPr>
                <w:rFonts w:ascii="Arial" w:eastAsia="Arial" w:hAnsi="Arial" w:cs="Arial"/>
                <w:color w:val="000000"/>
                <w:sz w:val="20"/>
                <w:szCs w:val="20"/>
              </w:rPr>
            </w:pPr>
            <w:r w:rsidRPr="005158AE">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501AEA" w:rsidRPr="005158AE" w:rsidRDefault="009F2882">
            <w:pPr>
              <w:rPr>
                <w:rFonts w:ascii="Arial" w:eastAsia="Arial" w:hAnsi="Arial" w:cs="Arial"/>
                <w:color w:val="0000FF"/>
                <w:sz w:val="20"/>
                <w:szCs w:val="20"/>
              </w:rPr>
            </w:pPr>
            <w:hyperlink r:id="rId8">
              <w:r w:rsidR="00683281" w:rsidRPr="005158AE">
                <w:rPr>
                  <w:rFonts w:ascii="Arial" w:eastAsia="Arial" w:hAnsi="Arial" w:cs="Arial"/>
                  <w:b/>
                  <w:color w:val="0000FF"/>
                  <w:sz w:val="20"/>
                  <w:szCs w:val="20"/>
                  <w:u w:val="single"/>
                </w:rPr>
                <w:t>Asian Research Journal of Mathematics</w:t>
              </w:r>
            </w:hyperlink>
            <w:r w:rsidR="00683281" w:rsidRPr="005158AE">
              <w:rPr>
                <w:rFonts w:ascii="Arial" w:eastAsia="Arial" w:hAnsi="Arial" w:cs="Arial"/>
                <w:b/>
                <w:color w:val="0000FF"/>
                <w:sz w:val="20"/>
                <w:szCs w:val="20"/>
              </w:rPr>
              <w:t xml:space="preserve"> </w:t>
            </w:r>
          </w:p>
        </w:tc>
      </w:tr>
      <w:tr w:rsidR="00501AEA" w:rsidRPr="005158AE">
        <w:trPr>
          <w:trHeight w:val="290"/>
        </w:trPr>
        <w:tc>
          <w:tcPr>
            <w:tcW w:w="5167" w:type="dxa"/>
          </w:tcPr>
          <w:p w:rsidR="00501AEA" w:rsidRPr="005158AE" w:rsidRDefault="00683281">
            <w:pPr>
              <w:pBdr>
                <w:top w:val="nil"/>
                <w:left w:val="nil"/>
                <w:bottom w:val="nil"/>
                <w:right w:val="nil"/>
                <w:between w:val="nil"/>
              </w:pBdr>
              <w:ind w:left="90"/>
              <w:rPr>
                <w:rFonts w:ascii="Arial" w:eastAsia="Arial" w:hAnsi="Arial" w:cs="Arial"/>
                <w:color w:val="000000"/>
                <w:sz w:val="20"/>
                <w:szCs w:val="20"/>
              </w:rPr>
            </w:pPr>
            <w:r w:rsidRPr="005158AE">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501AEA" w:rsidRPr="005158AE" w:rsidRDefault="00683281">
            <w:pPr>
              <w:pBdr>
                <w:top w:val="nil"/>
                <w:left w:val="nil"/>
                <w:bottom w:val="nil"/>
                <w:right w:val="nil"/>
                <w:between w:val="nil"/>
              </w:pBdr>
              <w:rPr>
                <w:rFonts w:ascii="Arial" w:eastAsia="Arial" w:hAnsi="Arial" w:cs="Arial"/>
                <w:color w:val="000000"/>
                <w:sz w:val="20"/>
                <w:szCs w:val="20"/>
              </w:rPr>
            </w:pPr>
            <w:r w:rsidRPr="005158AE">
              <w:rPr>
                <w:rFonts w:ascii="Arial" w:eastAsia="Arial" w:hAnsi="Arial" w:cs="Arial"/>
                <w:b/>
                <w:color w:val="000000"/>
                <w:sz w:val="20"/>
                <w:szCs w:val="20"/>
              </w:rPr>
              <w:t>Ms_ARJOM_140382</w:t>
            </w:r>
          </w:p>
        </w:tc>
      </w:tr>
      <w:tr w:rsidR="00501AEA" w:rsidRPr="005158AE">
        <w:trPr>
          <w:trHeight w:val="650"/>
        </w:trPr>
        <w:tc>
          <w:tcPr>
            <w:tcW w:w="5167" w:type="dxa"/>
          </w:tcPr>
          <w:p w:rsidR="00501AEA" w:rsidRPr="005158AE" w:rsidRDefault="00683281">
            <w:pPr>
              <w:pBdr>
                <w:top w:val="nil"/>
                <w:left w:val="nil"/>
                <w:bottom w:val="nil"/>
                <w:right w:val="nil"/>
                <w:between w:val="nil"/>
              </w:pBdr>
              <w:ind w:left="90"/>
              <w:rPr>
                <w:rFonts w:ascii="Arial" w:eastAsia="Arial" w:hAnsi="Arial" w:cs="Arial"/>
                <w:color w:val="000000"/>
                <w:sz w:val="20"/>
                <w:szCs w:val="20"/>
              </w:rPr>
            </w:pPr>
            <w:bookmarkStart w:id="0" w:name="_heading=h.doknfobrgosi" w:colFirst="0" w:colLast="0"/>
            <w:bookmarkEnd w:id="0"/>
            <w:r w:rsidRPr="005158AE">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501AEA" w:rsidRPr="005158AE" w:rsidRDefault="00683281">
            <w:pPr>
              <w:pBdr>
                <w:top w:val="nil"/>
                <w:left w:val="nil"/>
                <w:bottom w:val="nil"/>
                <w:right w:val="nil"/>
                <w:between w:val="nil"/>
              </w:pBdr>
              <w:rPr>
                <w:rFonts w:ascii="Arial" w:eastAsia="Arial" w:hAnsi="Arial" w:cs="Arial"/>
                <w:color w:val="000000"/>
                <w:sz w:val="20"/>
                <w:szCs w:val="20"/>
              </w:rPr>
            </w:pPr>
            <w:r w:rsidRPr="005158AE">
              <w:rPr>
                <w:rFonts w:ascii="Arial" w:eastAsia="Arial" w:hAnsi="Arial" w:cs="Arial"/>
                <w:b/>
                <w:color w:val="000000"/>
                <w:sz w:val="20"/>
                <w:szCs w:val="20"/>
              </w:rPr>
              <w:t>TEACHING ANXIETY AND PEDAGOGICAL COMPETENCIES OF MATHEMATICS TEACHERS IN PUBLIC SECONDARY SCHOOLS IN THE FIRST CONGRESSIONAL DISTRICT OF NORTHERN SAMAR</w:t>
            </w:r>
          </w:p>
        </w:tc>
      </w:tr>
      <w:tr w:rsidR="00501AEA" w:rsidRPr="005158AE">
        <w:trPr>
          <w:trHeight w:val="332"/>
        </w:trPr>
        <w:tc>
          <w:tcPr>
            <w:tcW w:w="5167" w:type="dxa"/>
          </w:tcPr>
          <w:p w:rsidR="00501AEA" w:rsidRPr="005158AE" w:rsidRDefault="00683281">
            <w:pPr>
              <w:pBdr>
                <w:top w:val="nil"/>
                <w:left w:val="nil"/>
                <w:bottom w:val="nil"/>
                <w:right w:val="nil"/>
                <w:between w:val="nil"/>
              </w:pBdr>
              <w:ind w:left="90"/>
              <w:rPr>
                <w:rFonts w:ascii="Arial" w:eastAsia="Arial" w:hAnsi="Arial" w:cs="Arial"/>
                <w:color w:val="000000"/>
                <w:sz w:val="20"/>
                <w:szCs w:val="20"/>
              </w:rPr>
            </w:pPr>
            <w:r w:rsidRPr="005158AE">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501AEA" w:rsidRPr="005158AE" w:rsidRDefault="00683281">
            <w:pPr>
              <w:jc w:val="both"/>
              <w:rPr>
                <w:rFonts w:ascii="Arial" w:eastAsia="Arial" w:hAnsi="Arial" w:cs="Arial"/>
                <w:color w:val="000000"/>
                <w:sz w:val="20"/>
                <w:szCs w:val="20"/>
              </w:rPr>
            </w:pPr>
            <w:r w:rsidRPr="005158AE">
              <w:rPr>
                <w:rFonts w:ascii="Arial" w:eastAsia="Arial" w:hAnsi="Arial" w:cs="Arial"/>
                <w:sz w:val="20"/>
                <w:szCs w:val="20"/>
              </w:rPr>
              <w:t>Descriptive-correlational research</w:t>
            </w:r>
          </w:p>
        </w:tc>
      </w:tr>
    </w:tbl>
    <w:p w:rsidR="00501AEA" w:rsidRPr="005158AE" w:rsidRDefault="00501AEA">
      <w:pPr>
        <w:pBdr>
          <w:top w:val="nil"/>
          <w:left w:val="nil"/>
          <w:bottom w:val="nil"/>
          <w:right w:val="nil"/>
          <w:between w:val="nil"/>
        </w:pBdr>
        <w:jc w:val="both"/>
        <w:rPr>
          <w:rFonts w:ascii="Arial" w:eastAsia="Arial" w:hAnsi="Arial" w:cs="Arial"/>
          <w:color w:val="000000"/>
          <w:sz w:val="20"/>
          <w:szCs w:val="20"/>
          <w:u w:val="single"/>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501AEA" w:rsidRPr="005158AE">
        <w:tc>
          <w:tcPr>
            <w:tcW w:w="21150" w:type="dxa"/>
            <w:gridSpan w:val="3"/>
            <w:tcBorders>
              <w:top w:val="nil"/>
              <w:left w:val="nil"/>
              <w:right w:val="nil"/>
            </w:tcBorders>
          </w:tcPr>
          <w:p w:rsidR="00501AEA" w:rsidRPr="005158AE" w:rsidRDefault="00683281">
            <w:pPr>
              <w:pStyle w:val="Heading2"/>
              <w:jc w:val="left"/>
              <w:rPr>
                <w:rFonts w:ascii="Arial" w:eastAsia="Times New Roman" w:hAnsi="Arial" w:cs="Arial"/>
              </w:rPr>
            </w:pPr>
            <w:bookmarkStart w:id="1" w:name="_heading=h.gtg96s9iv17m" w:colFirst="0" w:colLast="0"/>
            <w:bookmarkEnd w:id="1"/>
            <w:r w:rsidRPr="005158AE">
              <w:rPr>
                <w:rFonts w:ascii="Arial" w:eastAsia="Times New Roman" w:hAnsi="Arial" w:cs="Arial"/>
                <w:highlight w:val="yellow"/>
              </w:rPr>
              <w:t>PART  1:</w:t>
            </w:r>
            <w:r w:rsidRPr="005158AE">
              <w:rPr>
                <w:rFonts w:ascii="Arial" w:eastAsia="Times New Roman" w:hAnsi="Arial" w:cs="Arial"/>
              </w:rPr>
              <w:t xml:space="preserve"> Comments</w:t>
            </w:r>
          </w:p>
          <w:p w:rsidR="00501AEA" w:rsidRPr="005158AE" w:rsidRDefault="00501AEA">
            <w:pPr>
              <w:rPr>
                <w:rFonts w:ascii="Arial" w:hAnsi="Arial" w:cs="Arial"/>
                <w:sz w:val="20"/>
                <w:szCs w:val="20"/>
              </w:rPr>
            </w:pPr>
          </w:p>
        </w:tc>
      </w:tr>
      <w:tr w:rsidR="00501AEA" w:rsidRPr="005158AE">
        <w:tc>
          <w:tcPr>
            <w:tcW w:w="5351" w:type="dxa"/>
          </w:tcPr>
          <w:p w:rsidR="00501AEA" w:rsidRPr="005158AE" w:rsidRDefault="00501AEA">
            <w:pPr>
              <w:pStyle w:val="Heading2"/>
              <w:jc w:val="left"/>
              <w:rPr>
                <w:rFonts w:ascii="Arial" w:eastAsia="Times New Roman" w:hAnsi="Arial" w:cs="Arial"/>
              </w:rPr>
            </w:pPr>
          </w:p>
        </w:tc>
        <w:tc>
          <w:tcPr>
            <w:tcW w:w="9357" w:type="dxa"/>
          </w:tcPr>
          <w:p w:rsidR="00501AEA" w:rsidRPr="005158AE" w:rsidRDefault="00683281">
            <w:pPr>
              <w:pStyle w:val="Heading2"/>
              <w:jc w:val="left"/>
              <w:rPr>
                <w:rFonts w:ascii="Arial" w:eastAsia="Times New Roman" w:hAnsi="Arial" w:cs="Arial"/>
              </w:rPr>
            </w:pPr>
            <w:r w:rsidRPr="005158AE">
              <w:rPr>
                <w:rFonts w:ascii="Arial" w:eastAsia="Times New Roman" w:hAnsi="Arial" w:cs="Arial"/>
              </w:rPr>
              <w:t>Reviewer’s comment</w:t>
            </w:r>
          </w:p>
          <w:p w:rsidR="00501AEA" w:rsidRPr="005158AE" w:rsidRDefault="00683281">
            <w:pPr>
              <w:rPr>
                <w:rFonts w:ascii="Arial" w:hAnsi="Arial" w:cs="Arial"/>
                <w:sz w:val="20"/>
                <w:szCs w:val="20"/>
              </w:rPr>
            </w:pPr>
            <w:r w:rsidRPr="005158AE">
              <w:rPr>
                <w:rFonts w:ascii="Arial" w:hAnsi="Arial" w:cs="Arial"/>
                <w:b/>
                <w:sz w:val="20"/>
                <w:szCs w:val="20"/>
                <w:highlight w:val="yellow"/>
              </w:rPr>
              <w:t>Artificial Intelligence (AI) generated or assisted review comments are strictly prohibited during peer review.</w:t>
            </w:r>
          </w:p>
          <w:p w:rsidR="00501AEA" w:rsidRPr="005158AE" w:rsidRDefault="00501AEA">
            <w:pPr>
              <w:rPr>
                <w:rFonts w:ascii="Arial" w:hAnsi="Arial" w:cs="Arial"/>
                <w:sz w:val="20"/>
                <w:szCs w:val="20"/>
              </w:rPr>
            </w:pPr>
          </w:p>
        </w:tc>
        <w:tc>
          <w:tcPr>
            <w:tcW w:w="6442" w:type="dxa"/>
          </w:tcPr>
          <w:p w:rsidR="00501AEA" w:rsidRPr="005158AE" w:rsidRDefault="00683281">
            <w:pPr>
              <w:spacing w:after="160" w:line="254" w:lineRule="auto"/>
              <w:rPr>
                <w:rFonts w:ascii="Arial" w:hAnsi="Arial" w:cs="Arial"/>
                <w:sz w:val="20"/>
                <w:szCs w:val="20"/>
              </w:rPr>
            </w:pPr>
            <w:r w:rsidRPr="005158AE">
              <w:rPr>
                <w:rFonts w:ascii="Arial" w:hAnsi="Arial" w:cs="Arial"/>
                <w:b/>
                <w:sz w:val="20"/>
                <w:szCs w:val="20"/>
              </w:rPr>
              <w:t>Author’s Feedback</w:t>
            </w:r>
            <w:r w:rsidRPr="005158AE">
              <w:rPr>
                <w:rFonts w:ascii="Arial" w:hAnsi="Arial" w:cs="Arial"/>
                <w:sz w:val="20"/>
                <w:szCs w:val="20"/>
              </w:rPr>
              <w:t xml:space="preserve"> (It is mandatory that authors should write his/her feedback here)</w:t>
            </w:r>
          </w:p>
          <w:p w:rsidR="00501AEA" w:rsidRPr="005158AE" w:rsidRDefault="00501AEA">
            <w:pPr>
              <w:pStyle w:val="Heading2"/>
              <w:jc w:val="left"/>
              <w:rPr>
                <w:rFonts w:ascii="Arial" w:eastAsia="Times New Roman" w:hAnsi="Arial" w:cs="Arial"/>
                <w:b w:val="0"/>
              </w:rPr>
            </w:pPr>
          </w:p>
        </w:tc>
      </w:tr>
      <w:tr w:rsidR="00501AEA" w:rsidRPr="005158AE">
        <w:trPr>
          <w:trHeight w:val="1264"/>
        </w:trPr>
        <w:tc>
          <w:tcPr>
            <w:tcW w:w="5351" w:type="dxa"/>
          </w:tcPr>
          <w:p w:rsidR="00501AEA" w:rsidRPr="005158AE" w:rsidRDefault="00683281">
            <w:pPr>
              <w:ind w:left="360"/>
              <w:rPr>
                <w:rFonts w:ascii="Arial" w:hAnsi="Arial" w:cs="Arial"/>
                <w:sz w:val="20"/>
                <w:szCs w:val="20"/>
              </w:rPr>
            </w:pPr>
            <w:r w:rsidRPr="005158AE">
              <w:rPr>
                <w:rFonts w:ascii="Arial" w:hAnsi="Arial" w:cs="Arial"/>
                <w:b/>
                <w:sz w:val="20"/>
                <w:szCs w:val="20"/>
              </w:rPr>
              <w:t>Please write a few sentences regarding the importance of this manuscript for the scientific community. A minimum of 3-4 sentences may be required for this part.</w:t>
            </w:r>
          </w:p>
          <w:p w:rsidR="00501AEA" w:rsidRPr="005158AE" w:rsidRDefault="00501AEA">
            <w:pPr>
              <w:ind w:left="360"/>
              <w:rPr>
                <w:rFonts w:ascii="Arial" w:hAnsi="Arial" w:cs="Arial"/>
                <w:sz w:val="20"/>
                <w:szCs w:val="20"/>
              </w:rPr>
            </w:pPr>
          </w:p>
        </w:tc>
        <w:tc>
          <w:tcPr>
            <w:tcW w:w="9357" w:type="dxa"/>
          </w:tcPr>
          <w:p w:rsidR="00501AEA" w:rsidRPr="005158AE" w:rsidRDefault="00683281">
            <w:pPr>
              <w:pBdr>
                <w:top w:val="nil"/>
                <w:left w:val="nil"/>
                <w:bottom w:val="nil"/>
                <w:right w:val="nil"/>
                <w:between w:val="nil"/>
              </w:pBdr>
              <w:rPr>
                <w:rFonts w:ascii="Arial" w:hAnsi="Arial" w:cs="Arial"/>
                <w:color w:val="000000"/>
                <w:sz w:val="20"/>
                <w:szCs w:val="20"/>
              </w:rPr>
            </w:pPr>
            <w:r w:rsidRPr="005158AE">
              <w:rPr>
                <w:rFonts w:ascii="Arial" w:hAnsi="Arial" w:cs="Arial"/>
                <w:sz w:val="20"/>
                <w:szCs w:val="20"/>
              </w:rPr>
              <w:t>This manuscript addresses a highly relevant issue in post-pandemic education: the persistence of mathematics anxiety among senior high school students in the context of modular distance learning. By identifying specific causes of anxiety such as lack of direct teacher support, limited feedback, and self-regulation challenges, the study contributes valuable insights for educators, school administrators, and policymakers. It underscores the importance of psychological and pedagogical support systems in remote learning settings. The findings can help shape more responsive, inclusive, and student-</w:t>
            </w:r>
            <w:proofErr w:type="spellStart"/>
            <w:r w:rsidRPr="005158AE">
              <w:rPr>
                <w:rFonts w:ascii="Arial" w:hAnsi="Arial" w:cs="Arial"/>
                <w:sz w:val="20"/>
                <w:szCs w:val="20"/>
              </w:rPr>
              <w:t>centered</w:t>
            </w:r>
            <w:proofErr w:type="spellEnd"/>
            <w:r w:rsidRPr="005158AE">
              <w:rPr>
                <w:rFonts w:ascii="Arial" w:hAnsi="Arial" w:cs="Arial"/>
                <w:sz w:val="20"/>
                <w:szCs w:val="20"/>
              </w:rPr>
              <w:t xml:space="preserve"> approaches in the design of future distance education models.</w:t>
            </w:r>
          </w:p>
        </w:tc>
        <w:tc>
          <w:tcPr>
            <w:tcW w:w="6442" w:type="dxa"/>
          </w:tcPr>
          <w:p w:rsidR="00501AEA" w:rsidRPr="005158AE" w:rsidRDefault="00501AEA">
            <w:pPr>
              <w:pStyle w:val="Heading2"/>
              <w:jc w:val="left"/>
              <w:rPr>
                <w:rFonts w:ascii="Arial" w:eastAsia="Times New Roman" w:hAnsi="Arial" w:cs="Arial"/>
                <w:b w:val="0"/>
              </w:rPr>
            </w:pPr>
          </w:p>
        </w:tc>
      </w:tr>
      <w:tr w:rsidR="00501AEA" w:rsidRPr="005158AE">
        <w:trPr>
          <w:trHeight w:val="1262"/>
        </w:trPr>
        <w:tc>
          <w:tcPr>
            <w:tcW w:w="5351" w:type="dxa"/>
          </w:tcPr>
          <w:p w:rsidR="00501AEA" w:rsidRPr="005158AE" w:rsidRDefault="00683281">
            <w:pPr>
              <w:ind w:left="360"/>
              <w:rPr>
                <w:rFonts w:ascii="Arial" w:hAnsi="Arial" w:cs="Arial"/>
                <w:sz w:val="20"/>
                <w:szCs w:val="20"/>
              </w:rPr>
            </w:pPr>
            <w:r w:rsidRPr="005158AE">
              <w:rPr>
                <w:rFonts w:ascii="Arial" w:hAnsi="Arial" w:cs="Arial"/>
                <w:b/>
                <w:sz w:val="20"/>
                <w:szCs w:val="20"/>
              </w:rPr>
              <w:t>Is the title of the article suitable?</w:t>
            </w:r>
          </w:p>
          <w:p w:rsidR="00501AEA" w:rsidRPr="005158AE" w:rsidRDefault="00683281">
            <w:pPr>
              <w:ind w:left="360"/>
              <w:rPr>
                <w:rFonts w:ascii="Arial" w:hAnsi="Arial" w:cs="Arial"/>
                <w:sz w:val="20"/>
                <w:szCs w:val="20"/>
              </w:rPr>
            </w:pPr>
            <w:r w:rsidRPr="005158AE">
              <w:rPr>
                <w:rFonts w:ascii="Arial" w:hAnsi="Arial" w:cs="Arial"/>
                <w:b/>
                <w:sz w:val="20"/>
                <w:szCs w:val="20"/>
              </w:rPr>
              <w:t>(If not please suggest an alternative title)</w:t>
            </w:r>
          </w:p>
          <w:p w:rsidR="00501AEA" w:rsidRPr="005158AE" w:rsidRDefault="00501AEA">
            <w:pPr>
              <w:pStyle w:val="Heading2"/>
              <w:jc w:val="left"/>
              <w:rPr>
                <w:rFonts w:ascii="Arial" w:eastAsia="Times New Roman" w:hAnsi="Arial" w:cs="Arial"/>
                <w:u w:val="single"/>
              </w:rPr>
            </w:pPr>
          </w:p>
        </w:tc>
        <w:tc>
          <w:tcPr>
            <w:tcW w:w="9357" w:type="dxa"/>
          </w:tcPr>
          <w:p w:rsidR="00501AEA" w:rsidRPr="005158AE" w:rsidRDefault="00683281">
            <w:pPr>
              <w:rPr>
                <w:rFonts w:ascii="Arial" w:hAnsi="Arial" w:cs="Arial"/>
                <w:sz w:val="20"/>
                <w:szCs w:val="20"/>
              </w:rPr>
            </w:pPr>
            <w:r w:rsidRPr="005158AE">
              <w:rPr>
                <w:rFonts w:ascii="Arial" w:hAnsi="Arial" w:cs="Arial"/>
                <w:sz w:val="20"/>
                <w:szCs w:val="20"/>
              </w:rPr>
              <w:t>Yes, the title accurately captures the content and scope of the study. It is clear, concise, and relevant.</w:t>
            </w:r>
          </w:p>
        </w:tc>
        <w:tc>
          <w:tcPr>
            <w:tcW w:w="6442" w:type="dxa"/>
          </w:tcPr>
          <w:p w:rsidR="00501AEA" w:rsidRPr="005158AE" w:rsidRDefault="00501AEA">
            <w:pPr>
              <w:pStyle w:val="Heading2"/>
              <w:jc w:val="left"/>
              <w:rPr>
                <w:rFonts w:ascii="Arial" w:eastAsia="Times New Roman" w:hAnsi="Arial" w:cs="Arial"/>
                <w:b w:val="0"/>
              </w:rPr>
            </w:pPr>
          </w:p>
        </w:tc>
      </w:tr>
      <w:tr w:rsidR="00501AEA" w:rsidRPr="005158AE">
        <w:trPr>
          <w:trHeight w:val="1262"/>
        </w:trPr>
        <w:tc>
          <w:tcPr>
            <w:tcW w:w="5351" w:type="dxa"/>
          </w:tcPr>
          <w:p w:rsidR="00501AEA" w:rsidRPr="005158AE" w:rsidRDefault="00683281">
            <w:pPr>
              <w:pStyle w:val="Heading2"/>
              <w:ind w:left="360"/>
              <w:jc w:val="left"/>
              <w:rPr>
                <w:rFonts w:ascii="Arial" w:eastAsia="Times New Roman" w:hAnsi="Arial" w:cs="Arial"/>
              </w:rPr>
            </w:pPr>
            <w:r w:rsidRPr="005158AE">
              <w:rPr>
                <w:rFonts w:ascii="Arial" w:eastAsia="Times New Roman" w:hAnsi="Arial" w:cs="Arial"/>
              </w:rPr>
              <w:t>Is the abstract of the article comprehensive? Do you suggest the addition (or deletion) of some points in this section? Please write your suggestions here.</w:t>
            </w:r>
          </w:p>
          <w:p w:rsidR="00501AEA" w:rsidRPr="005158AE" w:rsidRDefault="00501AEA">
            <w:pPr>
              <w:pStyle w:val="Heading2"/>
              <w:jc w:val="left"/>
              <w:rPr>
                <w:rFonts w:ascii="Arial" w:eastAsia="Times New Roman" w:hAnsi="Arial" w:cs="Arial"/>
                <w:u w:val="single"/>
              </w:rPr>
            </w:pPr>
          </w:p>
        </w:tc>
        <w:tc>
          <w:tcPr>
            <w:tcW w:w="9357" w:type="dxa"/>
          </w:tcPr>
          <w:p w:rsidR="00501AEA" w:rsidRPr="005158AE" w:rsidRDefault="00683281">
            <w:pPr>
              <w:spacing w:before="240" w:after="240"/>
              <w:rPr>
                <w:rFonts w:ascii="Arial" w:hAnsi="Arial" w:cs="Arial"/>
                <w:sz w:val="20"/>
                <w:szCs w:val="20"/>
              </w:rPr>
            </w:pPr>
            <w:r w:rsidRPr="005158AE">
              <w:rPr>
                <w:rFonts w:ascii="Arial" w:hAnsi="Arial" w:cs="Arial"/>
                <w:sz w:val="20"/>
                <w:szCs w:val="20"/>
              </w:rPr>
              <w:t>Yes, the abstract provides a good overview of the study, including its objectives, methods, findings, and implications. For further improvement:</w:t>
            </w:r>
          </w:p>
          <w:p w:rsidR="00501AEA" w:rsidRPr="005158AE" w:rsidRDefault="00683281">
            <w:pPr>
              <w:numPr>
                <w:ilvl w:val="0"/>
                <w:numId w:val="1"/>
              </w:numPr>
              <w:spacing w:before="240"/>
              <w:rPr>
                <w:rFonts w:ascii="Arial" w:hAnsi="Arial" w:cs="Arial"/>
                <w:sz w:val="20"/>
                <w:szCs w:val="20"/>
              </w:rPr>
            </w:pPr>
            <w:r w:rsidRPr="005158AE">
              <w:rPr>
                <w:rFonts w:ascii="Arial" w:hAnsi="Arial" w:cs="Arial"/>
                <w:sz w:val="20"/>
                <w:szCs w:val="20"/>
              </w:rPr>
              <w:t>Replace the phrase “This study aimed to know” with “This study aimed to identify” for scholarly tone.</w:t>
            </w:r>
          </w:p>
          <w:p w:rsidR="00501AEA" w:rsidRPr="005158AE" w:rsidRDefault="00683281">
            <w:pPr>
              <w:numPr>
                <w:ilvl w:val="0"/>
                <w:numId w:val="1"/>
              </w:numPr>
              <w:spacing w:after="240"/>
              <w:rPr>
                <w:rFonts w:ascii="Arial" w:hAnsi="Arial" w:cs="Arial"/>
                <w:sz w:val="20"/>
                <w:szCs w:val="20"/>
              </w:rPr>
            </w:pPr>
            <w:r w:rsidRPr="005158AE">
              <w:rPr>
                <w:rFonts w:ascii="Arial" w:hAnsi="Arial" w:cs="Arial"/>
                <w:sz w:val="20"/>
                <w:szCs w:val="20"/>
              </w:rPr>
              <w:t>Consider clarifying what "coded and interpreted" entails—e.g., mention thematic analysis explicitly.</w:t>
            </w:r>
          </w:p>
          <w:p w:rsidR="00501AEA" w:rsidRPr="005158AE" w:rsidRDefault="00501AEA">
            <w:pPr>
              <w:rPr>
                <w:rFonts w:ascii="Arial" w:hAnsi="Arial" w:cs="Arial"/>
                <w:sz w:val="20"/>
                <w:szCs w:val="20"/>
              </w:rPr>
            </w:pPr>
          </w:p>
        </w:tc>
        <w:tc>
          <w:tcPr>
            <w:tcW w:w="6442" w:type="dxa"/>
          </w:tcPr>
          <w:p w:rsidR="00501AEA" w:rsidRPr="005158AE" w:rsidRDefault="00501AEA">
            <w:pPr>
              <w:pStyle w:val="Heading2"/>
              <w:jc w:val="left"/>
              <w:rPr>
                <w:rFonts w:ascii="Arial" w:eastAsia="Times New Roman" w:hAnsi="Arial" w:cs="Arial"/>
                <w:b w:val="0"/>
              </w:rPr>
            </w:pPr>
          </w:p>
        </w:tc>
      </w:tr>
      <w:tr w:rsidR="00501AEA" w:rsidRPr="005158AE">
        <w:trPr>
          <w:trHeight w:val="704"/>
        </w:trPr>
        <w:tc>
          <w:tcPr>
            <w:tcW w:w="5351" w:type="dxa"/>
          </w:tcPr>
          <w:p w:rsidR="00501AEA" w:rsidRPr="005158AE" w:rsidRDefault="00683281">
            <w:pPr>
              <w:pStyle w:val="Heading2"/>
              <w:ind w:left="360"/>
              <w:jc w:val="left"/>
              <w:rPr>
                <w:rFonts w:ascii="Arial" w:hAnsi="Arial" w:cs="Arial"/>
                <w:b w:val="0"/>
                <w:u w:val="single"/>
              </w:rPr>
            </w:pPr>
            <w:r w:rsidRPr="005158AE">
              <w:rPr>
                <w:rFonts w:ascii="Arial" w:eastAsia="Times New Roman" w:hAnsi="Arial" w:cs="Arial"/>
              </w:rPr>
              <w:t>Is the manuscript scientifically, correct? Please write here.</w:t>
            </w:r>
          </w:p>
        </w:tc>
        <w:tc>
          <w:tcPr>
            <w:tcW w:w="9357" w:type="dxa"/>
          </w:tcPr>
          <w:p w:rsidR="00501AEA" w:rsidRPr="005158AE" w:rsidRDefault="00683281">
            <w:pPr>
              <w:pBdr>
                <w:top w:val="nil"/>
                <w:left w:val="nil"/>
                <w:bottom w:val="nil"/>
                <w:right w:val="nil"/>
                <w:between w:val="nil"/>
              </w:pBdr>
              <w:rPr>
                <w:rFonts w:ascii="Arial" w:hAnsi="Arial" w:cs="Arial"/>
                <w:color w:val="000000"/>
                <w:sz w:val="20"/>
                <w:szCs w:val="20"/>
              </w:rPr>
            </w:pPr>
            <w:r w:rsidRPr="005158AE">
              <w:rPr>
                <w:rFonts w:ascii="Arial" w:hAnsi="Arial" w:cs="Arial"/>
                <w:sz w:val="20"/>
                <w:szCs w:val="20"/>
              </w:rPr>
              <w:t>Yes. The study is grounded in a qualitative descriptive design and follows an appropriate research methodology. The identification of themes through coding of interview transcripts is well-supported, and the conclusions align with the data. However, the discussion could be strengthened by drawing clearer links to previous studies or educational psychology theories.</w:t>
            </w:r>
          </w:p>
        </w:tc>
        <w:tc>
          <w:tcPr>
            <w:tcW w:w="6442" w:type="dxa"/>
          </w:tcPr>
          <w:p w:rsidR="00501AEA" w:rsidRPr="005158AE" w:rsidRDefault="00501AEA">
            <w:pPr>
              <w:pStyle w:val="Heading2"/>
              <w:jc w:val="left"/>
              <w:rPr>
                <w:rFonts w:ascii="Arial" w:eastAsia="Times New Roman" w:hAnsi="Arial" w:cs="Arial"/>
                <w:b w:val="0"/>
              </w:rPr>
            </w:pPr>
          </w:p>
        </w:tc>
      </w:tr>
      <w:tr w:rsidR="00501AEA" w:rsidRPr="005158AE">
        <w:trPr>
          <w:trHeight w:val="703"/>
        </w:trPr>
        <w:tc>
          <w:tcPr>
            <w:tcW w:w="5351" w:type="dxa"/>
          </w:tcPr>
          <w:p w:rsidR="00501AEA" w:rsidRPr="005158AE" w:rsidRDefault="00683281">
            <w:pPr>
              <w:ind w:left="360"/>
              <w:rPr>
                <w:rFonts w:ascii="Arial" w:hAnsi="Arial" w:cs="Arial"/>
                <w:sz w:val="20"/>
                <w:szCs w:val="20"/>
              </w:rPr>
            </w:pPr>
            <w:r w:rsidRPr="005158AE">
              <w:rPr>
                <w:rFonts w:ascii="Arial" w:hAnsi="Arial" w:cs="Arial"/>
                <w:b/>
                <w:sz w:val="20"/>
                <w:szCs w:val="20"/>
              </w:rPr>
              <w:t>Are the references sufficient and recent? If you have suggestions of additional references, please mention them in the review form.</w:t>
            </w:r>
          </w:p>
        </w:tc>
        <w:tc>
          <w:tcPr>
            <w:tcW w:w="9357" w:type="dxa"/>
          </w:tcPr>
          <w:p w:rsidR="00501AEA" w:rsidRPr="005158AE" w:rsidRDefault="00683281">
            <w:pPr>
              <w:spacing w:before="240" w:after="240"/>
              <w:rPr>
                <w:rFonts w:ascii="Arial" w:hAnsi="Arial" w:cs="Arial"/>
                <w:sz w:val="20"/>
                <w:szCs w:val="20"/>
              </w:rPr>
            </w:pPr>
            <w:r w:rsidRPr="005158AE">
              <w:rPr>
                <w:rFonts w:ascii="Arial" w:hAnsi="Arial" w:cs="Arial"/>
                <w:sz w:val="20"/>
                <w:szCs w:val="20"/>
              </w:rPr>
              <w:t>The references are adequate and relevant, though most are regional (Philippine-based). While this supports local context, the manuscript could be strengthened by including more international and peer-reviewed sources on mathematics anxiety, distance learning, and student engagement. Suggested additions:</w:t>
            </w:r>
          </w:p>
          <w:p w:rsidR="00501AEA" w:rsidRPr="005158AE" w:rsidRDefault="00683281">
            <w:pPr>
              <w:numPr>
                <w:ilvl w:val="0"/>
                <w:numId w:val="2"/>
              </w:numPr>
              <w:spacing w:before="240"/>
              <w:rPr>
                <w:rFonts w:ascii="Arial" w:hAnsi="Arial" w:cs="Arial"/>
                <w:sz w:val="20"/>
                <w:szCs w:val="20"/>
              </w:rPr>
            </w:pPr>
            <w:r w:rsidRPr="005158AE">
              <w:rPr>
                <w:rFonts w:ascii="Arial" w:hAnsi="Arial" w:cs="Arial"/>
                <w:sz w:val="20"/>
                <w:szCs w:val="20"/>
              </w:rPr>
              <w:t xml:space="preserve">Ramirez, G., &amp; </w:t>
            </w:r>
            <w:proofErr w:type="spellStart"/>
            <w:r w:rsidRPr="005158AE">
              <w:rPr>
                <w:rFonts w:ascii="Arial" w:hAnsi="Arial" w:cs="Arial"/>
                <w:sz w:val="20"/>
                <w:szCs w:val="20"/>
              </w:rPr>
              <w:t>Beilock</w:t>
            </w:r>
            <w:proofErr w:type="spellEnd"/>
            <w:r w:rsidRPr="005158AE">
              <w:rPr>
                <w:rFonts w:ascii="Arial" w:hAnsi="Arial" w:cs="Arial"/>
                <w:sz w:val="20"/>
                <w:szCs w:val="20"/>
              </w:rPr>
              <w:t xml:space="preserve">, S. L. (2011). Writing about testing worries boosts exam performance in the classroom. </w:t>
            </w:r>
            <w:r w:rsidRPr="005158AE">
              <w:rPr>
                <w:rFonts w:ascii="Arial" w:hAnsi="Arial" w:cs="Arial"/>
                <w:i/>
                <w:sz w:val="20"/>
                <w:szCs w:val="20"/>
              </w:rPr>
              <w:t>Science</w:t>
            </w:r>
            <w:r w:rsidRPr="005158AE">
              <w:rPr>
                <w:rFonts w:ascii="Arial" w:hAnsi="Arial" w:cs="Arial"/>
                <w:sz w:val="20"/>
                <w:szCs w:val="20"/>
              </w:rPr>
              <w:t>.</w:t>
            </w:r>
          </w:p>
          <w:p w:rsidR="00501AEA" w:rsidRPr="005158AE" w:rsidRDefault="00683281">
            <w:pPr>
              <w:numPr>
                <w:ilvl w:val="0"/>
                <w:numId w:val="2"/>
              </w:numPr>
              <w:spacing w:after="240"/>
              <w:rPr>
                <w:rFonts w:ascii="Arial" w:hAnsi="Arial" w:cs="Arial"/>
                <w:sz w:val="20"/>
                <w:szCs w:val="20"/>
              </w:rPr>
            </w:pPr>
            <w:r w:rsidRPr="005158AE">
              <w:rPr>
                <w:rFonts w:ascii="Arial" w:hAnsi="Arial" w:cs="Arial"/>
                <w:sz w:val="20"/>
                <w:szCs w:val="20"/>
              </w:rPr>
              <w:t xml:space="preserve">Ashcraft, M. H., &amp; Krause, J. A. (2007). Working memory, math performance, and math anxiety. </w:t>
            </w:r>
            <w:r w:rsidRPr="005158AE">
              <w:rPr>
                <w:rFonts w:ascii="Arial" w:hAnsi="Arial" w:cs="Arial"/>
                <w:i/>
                <w:sz w:val="20"/>
                <w:szCs w:val="20"/>
              </w:rPr>
              <w:t>Psychonomic Bulletin &amp; Review</w:t>
            </w:r>
            <w:r w:rsidRPr="005158AE">
              <w:rPr>
                <w:rFonts w:ascii="Arial" w:hAnsi="Arial" w:cs="Arial"/>
                <w:sz w:val="20"/>
                <w:szCs w:val="20"/>
              </w:rPr>
              <w:t>.</w:t>
            </w:r>
          </w:p>
          <w:p w:rsidR="00501AEA" w:rsidRPr="005158AE" w:rsidRDefault="00501AEA">
            <w:pPr>
              <w:pBdr>
                <w:top w:val="nil"/>
                <w:left w:val="nil"/>
                <w:bottom w:val="nil"/>
                <w:right w:val="nil"/>
                <w:between w:val="nil"/>
              </w:pBdr>
              <w:rPr>
                <w:rFonts w:ascii="Arial" w:hAnsi="Arial" w:cs="Arial"/>
                <w:sz w:val="20"/>
                <w:szCs w:val="20"/>
              </w:rPr>
            </w:pPr>
          </w:p>
        </w:tc>
        <w:tc>
          <w:tcPr>
            <w:tcW w:w="6442" w:type="dxa"/>
          </w:tcPr>
          <w:p w:rsidR="00501AEA" w:rsidRPr="005158AE" w:rsidRDefault="00501AEA">
            <w:pPr>
              <w:pStyle w:val="Heading2"/>
              <w:jc w:val="left"/>
              <w:rPr>
                <w:rFonts w:ascii="Arial" w:eastAsia="Times New Roman" w:hAnsi="Arial" w:cs="Arial"/>
                <w:b w:val="0"/>
              </w:rPr>
            </w:pPr>
          </w:p>
        </w:tc>
      </w:tr>
      <w:tr w:rsidR="00501AEA" w:rsidRPr="005158AE">
        <w:trPr>
          <w:trHeight w:val="386"/>
        </w:trPr>
        <w:tc>
          <w:tcPr>
            <w:tcW w:w="5351" w:type="dxa"/>
          </w:tcPr>
          <w:p w:rsidR="00501AEA" w:rsidRPr="005158AE" w:rsidRDefault="00683281">
            <w:pPr>
              <w:pStyle w:val="Heading2"/>
              <w:ind w:left="360"/>
              <w:jc w:val="left"/>
              <w:rPr>
                <w:rFonts w:ascii="Arial" w:eastAsia="Times New Roman" w:hAnsi="Arial" w:cs="Arial"/>
              </w:rPr>
            </w:pPr>
            <w:r w:rsidRPr="005158AE">
              <w:rPr>
                <w:rFonts w:ascii="Arial" w:eastAsia="Times New Roman" w:hAnsi="Arial" w:cs="Arial"/>
              </w:rPr>
              <w:lastRenderedPageBreak/>
              <w:t>Is the language/English quality of the article suitable for scholarly communications?</w:t>
            </w:r>
          </w:p>
          <w:p w:rsidR="00501AEA" w:rsidRPr="005158AE" w:rsidRDefault="00501AEA">
            <w:pPr>
              <w:rPr>
                <w:rFonts w:ascii="Arial" w:hAnsi="Arial" w:cs="Arial"/>
                <w:sz w:val="20"/>
                <w:szCs w:val="20"/>
              </w:rPr>
            </w:pPr>
          </w:p>
        </w:tc>
        <w:tc>
          <w:tcPr>
            <w:tcW w:w="9357" w:type="dxa"/>
          </w:tcPr>
          <w:p w:rsidR="00501AEA" w:rsidRPr="005158AE" w:rsidRDefault="00683281">
            <w:pPr>
              <w:rPr>
                <w:rFonts w:ascii="Arial" w:hAnsi="Arial" w:cs="Arial"/>
                <w:sz w:val="20"/>
                <w:szCs w:val="20"/>
              </w:rPr>
            </w:pPr>
            <w:r w:rsidRPr="005158AE">
              <w:rPr>
                <w:rFonts w:ascii="Arial" w:hAnsi="Arial" w:cs="Arial"/>
                <w:sz w:val="20"/>
                <w:szCs w:val="20"/>
              </w:rPr>
              <w:t>The manuscript is generally understandable but needs grammatical corrections and language refinement. Issues include awkward phrasing, inconsistent verb tenses, and occasional redundancy. A professional language edit is recommended to enhance readability and coherence.</w:t>
            </w:r>
          </w:p>
        </w:tc>
        <w:tc>
          <w:tcPr>
            <w:tcW w:w="6442" w:type="dxa"/>
          </w:tcPr>
          <w:p w:rsidR="00501AEA" w:rsidRPr="005158AE" w:rsidRDefault="00501AEA">
            <w:pPr>
              <w:rPr>
                <w:rFonts w:ascii="Arial" w:hAnsi="Arial" w:cs="Arial"/>
                <w:sz w:val="20"/>
                <w:szCs w:val="20"/>
              </w:rPr>
            </w:pPr>
          </w:p>
        </w:tc>
      </w:tr>
      <w:tr w:rsidR="00501AEA" w:rsidRPr="005158AE">
        <w:trPr>
          <w:trHeight w:val="1178"/>
        </w:trPr>
        <w:tc>
          <w:tcPr>
            <w:tcW w:w="5351" w:type="dxa"/>
          </w:tcPr>
          <w:p w:rsidR="00501AEA" w:rsidRPr="005158AE" w:rsidRDefault="00683281">
            <w:pPr>
              <w:pStyle w:val="Heading2"/>
              <w:jc w:val="left"/>
              <w:rPr>
                <w:rFonts w:ascii="Arial" w:eastAsia="Times New Roman" w:hAnsi="Arial" w:cs="Arial"/>
                <w:b w:val="0"/>
              </w:rPr>
            </w:pPr>
            <w:r w:rsidRPr="005158AE">
              <w:rPr>
                <w:rFonts w:ascii="Arial" w:eastAsia="Times New Roman" w:hAnsi="Arial" w:cs="Arial"/>
                <w:u w:val="single"/>
              </w:rPr>
              <w:t>Optional/General</w:t>
            </w:r>
            <w:r w:rsidRPr="005158AE">
              <w:rPr>
                <w:rFonts w:ascii="Arial" w:eastAsia="Times New Roman" w:hAnsi="Arial" w:cs="Arial"/>
              </w:rPr>
              <w:t xml:space="preserve"> </w:t>
            </w:r>
            <w:r w:rsidRPr="005158AE">
              <w:rPr>
                <w:rFonts w:ascii="Arial" w:eastAsia="Times New Roman" w:hAnsi="Arial" w:cs="Arial"/>
                <w:b w:val="0"/>
              </w:rPr>
              <w:t>comments</w:t>
            </w:r>
          </w:p>
          <w:p w:rsidR="00501AEA" w:rsidRPr="005158AE" w:rsidRDefault="00501AEA">
            <w:pPr>
              <w:pStyle w:val="Heading2"/>
              <w:jc w:val="left"/>
              <w:rPr>
                <w:rFonts w:ascii="Arial" w:eastAsia="Times New Roman" w:hAnsi="Arial" w:cs="Arial"/>
                <w:b w:val="0"/>
              </w:rPr>
            </w:pPr>
          </w:p>
        </w:tc>
        <w:tc>
          <w:tcPr>
            <w:tcW w:w="9357" w:type="dxa"/>
          </w:tcPr>
          <w:p w:rsidR="00777C0C" w:rsidRPr="005158AE" w:rsidRDefault="00777C0C" w:rsidP="00777C0C">
            <w:pPr>
              <w:spacing w:before="240" w:after="240"/>
              <w:rPr>
                <w:rFonts w:ascii="Arial" w:hAnsi="Arial" w:cs="Arial"/>
                <w:sz w:val="20"/>
                <w:szCs w:val="20"/>
              </w:rPr>
            </w:pPr>
            <w:r w:rsidRPr="005158AE">
              <w:rPr>
                <w:rFonts w:ascii="Arial" w:hAnsi="Arial" w:cs="Arial"/>
                <w:b/>
                <w:sz w:val="20"/>
                <w:szCs w:val="20"/>
              </w:rPr>
              <w:t>Justification:</w:t>
            </w:r>
            <w:r w:rsidRPr="005158AE">
              <w:rPr>
                <w:rFonts w:ascii="Arial" w:hAnsi="Arial" w:cs="Arial"/>
                <w:b/>
                <w:sz w:val="20"/>
                <w:szCs w:val="20"/>
              </w:rPr>
              <w:br/>
            </w:r>
            <w:r w:rsidRPr="005158AE">
              <w:rPr>
                <w:rFonts w:ascii="Arial" w:hAnsi="Arial" w:cs="Arial"/>
                <w:sz w:val="20"/>
                <w:szCs w:val="20"/>
              </w:rPr>
              <w:t>The manuscript presents an important and relevant topic with useful findings for the education sector, particularly in developing countries adapting to modular learning. However, it requires improvements in scholarly writing, greater theoretical grounding in the discussion, and refinement of language for publication-level quality. Once revised, it has strong potential for publication.</w:t>
            </w:r>
          </w:p>
          <w:p w:rsidR="00501AEA" w:rsidRPr="005158AE" w:rsidRDefault="00501AEA">
            <w:pPr>
              <w:pBdr>
                <w:top w:val="nil"/>
                <w:left w:val="nil"/>
                <w:bottom w:val="nil"/>
                <w:right w:val="nil"/>
                <w:between w:val="nil"/>
              </w:pBdr>
              <w:rPr>
                <w:rFonts w:ascii="Arial" w:hAnsi="Arial" w:cs="Arial"/>
                <w:color w:val="000000"/>
                <w:sz w:val="20"/>
                <w:szCs w:val="20"/>
              </w:rPr>
            </w:pPr>
          </w:p>
        </w:tc>
        <w:tc>
          <w:tcPr>
            <w:tcW w:w="6442" w:type="dxa"/>
          </w:tcPr>
          <w:p w:rsidR="00501AEA" w:rsidRPr="005158AE" w:rsidRDefault="00501AEA">
            <w:pPr>
              <w:rPr>
                <w:rFonts w:ascii="Arial" w:hAnsi="Arial" w:cs="Arial"/>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4F61C6" w:rsidRPr="005158AE" w:rsidTr="004F61C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158AE" w:rsidRPr="005158AE" w:rsidRDefault="005158AE" w:rsidP="004F61C6">
            <w:pPr>
              <w:spacing w:line="276" w:lineRule="auto"/>
              <w:rPr>
                <w:rFonts w:ascii="Arial" w:eastAsia="Arial Unicode MS" w:hAnsi="Arial" w:cs="Arial"/>
                <w:b/>
                <w:sz w:val="20"/>
                <w:szCs w:val="20"/>
                <w:highlight w:val="yellow"/>
                <w:u w:val="single"/>
                <w:lang w:eastAsia="en-US"/>
              </w:rPr>
            </w:pPr>
            <w:bookmarkStart w:id="2" w:name="_Hlk156057883"/>
            <w:bookmarkStart w:id="3" w:name="_Hlk156057704"/>
          </w:p>
          <w:p w:rsidR="004F61C6" w:rsidRPr="005158AE" w:rsidRDefault="004F61C6" w:rsidP="004F61C6">
            <w:pPr>
              <w:spacing w:line="276" w:lineRule="auto"/>
              <w:rPr>
                <w:rFonts w:ascii="Arial" w:eastAsia="Arial Unicode MS" w:hAnsi="Arial" w:cs="Arial"/>
                <w:b/>
                <w:sz w:val="20"/>
                <w:szCs w:val="20"/>
                <w:u w:val="single"/>
                <w:lang w:eastAsia="en-US"/>
              </w:rPr>
            </w:pPr>
            <w:r w:rsidRPr="005158AE">
              <w:rPr>
                <w:rFonts w:ascii="Arial" w:eastAsia="Arial Unicode MS" w:hAnsi="Arial" w:cs="Arial"/>
                <w:b/>
                <w:sz w:val="20"/>
                <w:szCs w:val="20"/>
                <w:highlight w:val="yellow"/>
                <w:u w:val="single"/>
                <w:lang w:eastAsia="en-US"/>
              </w:rPr>
              <w:t>PART  2:</w:t>
            </w:r>
            <w:r w:rsidRPr="005158AE">
              <w:rPr>
                <w:rFonts w:ascii="Arial" w:eastAsia="Arial Unicode MS" w:hAnsi="Arial" w:cs="Arial"/>
                <w:b/>
                <w:sz w:val="20"/>
                <w:szCs w:val="20"/>
                <w:u w:val="single"/>
                <w:lang w:eastAsia="en-US"/>
              </w:rPr>
              <w:t xml:space="preserve"> </w:t>
            </w:r>
          </w:p>
          <w:p w:rsidR="004F61C6" w:rsidRPr="005158AE" w:rsidRDefault="004F61C6" w:rsidP="004F61C6">
            <w:pPr>
              <w:spacing w:line="276" w:lineRule="auto"/>
              <w:rPr>
                <w:rFonts w:ascii="Arial" w:eastAsia="Arial Unicode MS" w:hAnsi="Arial" w:cs="Arial"/>
                <w:b/>
                <w:sz w:val="20"/>
                <w:szCs w:val="20"/>
                <w:u w:val="single"/>
                <w:lang w:eastAsia="en-US"/>
              </w:rPr>
            </w:pPr>
          </w:p>
        </w:tc>
      </w:tr>
      <w:tr w:rsidR="004F61C6" w:rsidRPr="005158AE" w:rsidTr="004F61C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F61C6" w:rsidRPr="005158AE" w:rsidRDefault="004F61C6" w:rsidP="004F61C6">
            <w:pPr>
              <w:spacing w:line="276" w:lineRule="auto"/>
              <w:rPr>
                <w:rFonts w:ascii="Arial" w:eastAsia="Arial Unicode MS" w:hAnsi="Arial" w:cs="Arial"/>
                <w:sz w:val="20"/>
                <w:szCs w:val="20"/>
                <w:lang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F61C6" w:rsidRPr="005158AE" w:rsidRDefault="004F61C6" w:rsidP="004F61C6">
            <w:pPr>
              <w:keepNext/>
              <w:spacing w:line="276" w:lineRule="auto"/>
              <w:outlineLvl w:val="1"/>
              <w:rPr>
                <w:rFonts w:ascii="Arial" w:eastAsia="MS Mincho" w:hAnsi="Arial" w:cs="Arial"/>
                <w:b/>
                <w:bCs/>
                <w:sz w:val="20"/>
                <w:szCs w:val="20"/>
                <w:lang w:eastAsia="en-US"/>
              </w:rPr>
            </w:pPr>
            <w:r w:rsidRPr="005158AE">
              <w:rPr>
                <w:rFonts w:ascii="Arial" w:eastAsia="MS Mincho" w:hAnsi="Arial" w:cs="Arial"/>
                <w:b/>
                <w:bCs/>
                <w:sz w:val="20"/>
                <w:szCs w:val="20"/>
                <w:lang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4F61C6" w:rsidRPr="005158AE" w:rsidRDefault="004F61C6" w:rsidP="004F61C6">
            <w:pPr>
              <w:keepNext/>
              <w:spacing w:line="276" w:lineRule="auto"/>
              <w:outlineLvl w:val="1"/>
              <w:rPr>
                <w:rFonts w:ascii="Arial" w:eastAsia="MS Mincho" w:hAnsi="Arial" w:cs="Arial"/>
                <w:bCs/>
                <w:sz w:val="20"/>
                <w:szCs w:val="20"/>
                <w:lang w:eastAsia="en-US"/>
              </w:rPr>
            </w:pPr>
            <w:r w:rsidRPr="005158AE">
              <w:rPr>
                <w:rFonts w:ascii="Arial" w:eastAsia="MS Mincho" w:hAnsi="Arial" w:cs="Arial"/>
                <w:b/>
                <w:bCs/>
                <w:sz w:val="20"/>
                <w:szCs w:val="20"/>
                <w:lang w:eastAsia="en-US"/>
              </w:rPr>
              <w:t>Author’s comment</w:t>
            </w:r>
            <w:r w:rsidRPr="005158AE">
              <w:rPr>
                <w:rFonts w:ascii="Arial" w:eastAsia="MS Mincho" w:hAnsi="Arial" w:cs="Arial"/>
                <w:bCs/>
                <w:sz w:val="20"/>
                <w:szCs w:val="20"/>
                <w:lang w:eastAsia="en-US"/>
              </w:rPr>
              <w:t xml:space="preserve"> </w:t>
            </w:r>
            <w:r w:rsidRPr="005158AE">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4F61C6" w:rsidRPr="005158AE" w:rsidTr="004F61C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F61C6" w:rsidRPr="005158AE" w:rsidRDefault="004F61C6" w:rsidP="004F61C6">
            <w:pPr>
              <w:spacing w:line="276" w:lineRule="auto"/>
              <w:rPr>
                <w:rFonts w:ascii="Arial" w:eastAsia="Arial Unicode MS" w:hAnsi="Arial" w:cs="Arial"/>
                <w:b/>
                <w:sz w:val="20"/>
                <w:szCs w:val="20"/>
                <w:lang w:eastAsia="en-US"/>
              </w:rPr>
            </w:pPr>
            <w:r w:rsidRPr="005158AE">
              <w:rPr>
                <w:rFonts w:ascii="Arial" w:eastAsia="Arial Unicode MS" w:hAnsi="Arial" w:cs="Arial"/>
                <w:b/>
                <w:sz w:val="20"/>
                <w:szCs w:val="20"/>
                <w:lang w:eastAsia="en-US"/>
              </w:rPr>
              <w:t xml:space="preserve">Are there ethical issues in this manuscript? </w:t>
            </w:r>
          </w:p>
          <w:p w:rsidR="004F61C6" w:rsidRPr="005158AE" w:rsidRDefault="004F61C6" w:rsidP="004F61C6">
            <w:pPr>
              <w:spacing w:line="276" w:lineRule="auto"/>
              <w:rPr>
                <w:rFonts w:ascii="Arial" w:eastAsia="Arial Unicode MS" w:hAnsi="Arial" w:cs="Arial"/>
                <w:sz w:val="20"/>
                <w:szCs w:val="20"/>
                <w:lang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F61C6" w:rsidRPr="005158AE" w:rsidRDefault="004F61C6" w:rsidP="004F61C6">
            <w:pPr>
              <w:spacing w:line="276" w:lineRule="auto"/>
              <w:rPr>
                <w:rFonts w:ascii="Arial" w:eastAsia="Arial Unicode MS" w:hAnsi="Arial" w:cs="Arial"/>
                <w:i/>
                <w:iCs/>
                <w:sz w:val="20"/>
                <w:szCs w:val="20"/>
                <w:u w:val="single"/>
                <w:lang w:eastAsia="en-US"/>
              </w:rPr>
            </w:pPr>
            <w:r w:rsidRPr="005158AE">
              <w:rPr>
                <w:rFonts w:ascii="Arial" w:eastAsia="Arial Unicode MS" w:hAnsi="Arial" w:cs="Arial"/>
                <w:i/>
                <w:iCs/>
                <w:sz w:val="20"/>
                <w:szCs w:val="20"/>
                <w:u w:val="single"/>
                <w:lang w:eastAsia="en-US"/>
              </w:rPr>
              <w:t xml:space="preserve">(If yes, </w:t>
            </w:r>
            <w:proofErr w:type="gramStart"/>
            <w:r w:rsidRPr="005158AE">
              <w:rPr>
                <w:rFonts w:ascii="Arial" w:eastAsia="Arial Unicode MS" w:hAnsi="Arial" w:cs="Arial"/>
                <w:i/>
                <w:iCs/>
                <w:sz w:val="20"/>
                <w:szCs w:val="20"/>
                <w:u w:val="single"/>
                <w:lang w:eastAsia="en-US"/>
              </w:rPr>
              <w:t>Kindly</w:t>
            </w:r>
            <w:proofErr w:type="gramEnd"/>
            <w:r w:rsidRPr="005158AE">
              <w:rPr>
                <w:rFonts w:ascii="Arial" w:eastAsia="Arial Unicode MS" w:hAnsi="Arial" w:cs="Arial"/>
                <w:i/>
                <w:iCs/>
                <w:sz w:val="20"/>
                <w:szCs w:val="20"/>
                <w:u w:val="single"/>
                <w:lang w:eastAsia="en-US"/>
              </w:rPr>
              <w:t xml:space="preserve"> please write down the ethical issues here in details)</w:t>
            </w:r>
          </w:p>
          <w:p w:rsidR="004F61C6" w:rsidRPr="005158AE" w:rsidRDefault="004F61C6" w:rsidP="004F61C6">
            <w:pPr>
              <w:spacing w:line="276" w:lineRule="auto"/>
              <w:rPr>
                <w:rFonts w:ascii="Arial" w:eastAsia="Arial Unicode MS" w:hAnsi="Arial" w:cs="Arial"/>
                <w:sz w:val="20"/>
                <w:szCs w:val="20"/>
                <w:lang w:eastAsia="en-US"/>
              </w:rPr>
            </w:pPr>
          </w:p>
          <w:p w:rsidR="004F61C6" w:rsidRPr="005158AE" w:rsidRDefault="004F61C6" w:rsidP="004F61C6">
            <w:pPr>
              <w:spacing w:line="276" w:lineRule="auto"/>
              <w:rPr>
                <w:rFonts w:ascii="Arial" w:eastAsia="Arial Unicode MS" w:hAnsi="Arial" w:cs="Arial"/>
                <w:sz w:val="20"/>
                <w:szCs w:val="20"/>
                <w:lang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F61C6" w:rsidRPr="005158AE" w:rsidRDefault="004F61C6" w:rsidP="004F61C6">
            <w:pPr>
              <w:spacing w:line="276" w:lineRule="auto"/>
              <w:rPr>
                <w:rFonts w:ascii="Arial" w:eastAsia="Arial Unicode MS" w:hAnsi="Arial" w:cs="Arial"/>
                <w:sz w:val="20"/>
                <w:szCs w:val="20"/>
                <w:lang w:eastAsia="en-US"/>
              </w:rPr>
            </w:pPr>
          </w:p>
          <w:p w:rsidR="004F61C6" w:rsidRPr="005158AE" w:rsidRDefault="004F61C6" w:rsidP="004F61C6">
            <w:pPr>
              <w:spacing w:line="276" w:lineRule="auto"/>
              <w:rPr>
                <w:rFonts w:ascii="Arial" w:eastAsia="Arial Unicode MS" w:hAnsi="Arial" w:cs="Arial"/>
                <w:sz w:val="20"/>
                <w:szCs w:val="20"/>
                <w:lang w:eastAsia="en-US"/>
              </w:rPr>
            </w:pPr>
          </w:p>
          <w:p w:rsidR="004F61C6" w:rsidRPr="005158AE" w:rsidRDefault="004F61C6" w:rsidP="004F61C6">
            <w:pPr>
              <w:spacing w:line="276" w:lineRule="auto"/>
              <w:rPr>
                <w:rFonts w:ascii="Arial" w:eastAsia="Arial Unicode MS" w:hAnsi="Arial" w:cs="Arial"/>
                <w:sz w:val="20"/>
                <w:szCs w:val="20"/>
                <w:lang w:eastAsia="en-US"/>
              </w:rPr>
            </w:pPr>
          </w:p>
        </w:tc>
      </w:tr>
      <w:bookmarkEnd w:id="2"/>
    </w:tbl>
    <w:p w:rsidR="004F61C6" w:rsidRPr="005158AE" w:rsidRDefault="004F61C6" w:rsidP="004F61C6">
      <w:pPr>
        <w:rPr>
          <w:rFonts w:ascii="Arial" w:hAnsi="Arial" w:cs="Arial"/>
          <w:sz w:val="20"/>
          <w:szCs w:val="20"/>
          <w:lang w:val="en-US" w:eastAsia="en-US"/>
        </w:rPr>
      </w:pPr>
    </w:p>
    <w:bookmarkEnd w:id="3"/>
    <w:p w:rsidR="005158AE" w:rsidRPr="005158AE" w:rsidRDefault="005158AE" w:rsidP="005158AE">
      <w:pPr>
        <w:pStyle w:val="Affiliation"/>
        <w:spacing w:after="0" w:line="240" w:lineRule="auto"/>
        <w:jc w:val="left"/>
        <w:rPr>
          <w:rFonts w:ascii="Arial" w:hAnsi="Arial" w:cs="Arial"/>
          <w:b/>
          <w:u w:val="single"/>
        </w:rPr>
      </w:pPr>
      <w:r w:rsidRPr="005158AE">
        <w:rPr>
          <w:rFonts w:ascii="Arial" w:hAnsi="Arial" w:cs="Arial"/>
          <w:b/>
          <w:u w:val="single"/>
        </w:rPr>
        <w:t>Reviewer details:</w:t>
      </w:r>
    </w:p>
    <w:p w:rsidR="004F61C6" w:rsidRPr="005158AE" w:rsidRDefault="004F61C6" w:rsidP="004F61C6">
      <w:pPr>
        <w:rPr>
          <w:rFonts w:ascii="Arial" w:hAnsi="Arial" w:cs="Arial"/>
          <w:sz w:val="20"/>
          <w:szCs w:val="20"/>
          <w:lang w:val="en-US" w:eastAsia="en-US"/>
        </w:rPr>
      </w:pPr>
    </w:p>
    <w:p w:rsidR="005158AE" w:rsidRPr="005158AE" w:rsidRDefault="005158AE" w:rsidP="004F61C6">
      <w:pPr>
        <w:rPr>
          <w:rFonts w:ascii="Arial" w:hAnsi="Arial" w:cs="Arial"/>
          <w:b/>
          <w:sz w:val="20"/>
          <w:szCs w:val="20"/>
          <w:lang w:val="en-US" w:eastAsia="en-US"/>
        </w:rPr>
      </w:pPr>
      <w:bookmarkStart w:id="4" w:name="_Hlk203649240"/>
      <w:bookmarkStart w:id="5" w:name="_GoBack"/>
      <w:r w:rsidRPr="005158AE">
        <w:rPr>
          <w:rFonts w:ascii="Arial" w:hAnsi="Arial" w:cs="Arial"/>
          <w:b/>
          <w:color w:val="000000"/>
          <w:sz w:val="20"/>
          <w:szCs w:val="20"/>
        </w:rPr>
        <w:t xml:space="preserve">Xerxes M. </w:t>
      </w:r>
      <w:proofErr w:type="spellStart"/>
      <w:r w:rsidRPr="005158AE">
        <w:rPr>
          <w:rFonts w:ascii="Arial" w:hAnsi="Arial" w:cs="Arial"/>
          <w:b/>
          <w:color w:val="000000"/>
          <w:sz w:val="20"/>
          <w:szCs w:val="20"/>
        </w:rPr>
        <w:t>Budomo</w:t>
      </w:r>
      <w:proofErr w:type="spellEnd"/>
      <w:r w:rsidRPr="005158AE">
        <w:rPr>
          <w:rFonts w:ascii="Arial" w:hAnsi="Arial" w:cs="Arial"/>
          <w:b/>
          <w:color w:val="000000"/>
          <w:sz w:val="20"/>
          <w:szCs w:val="20"/>
        </w:rPr>
        <w:t xml:space="preserve">, </w:t>
      </w:r>
      <w:r w:rsidRPr="005158AE">
        <w:rPr>
          <w:rFonts w:ascii="Arial" w:hAnsi="Arial" w:cs="Arial"/>
          <w:b/>
          <w:color w:val="000000"/>
          <w:sz w:val="20"/>
          <w:szCs w:val="20"/>
        </w:rPr>
        <w:t>Western Governors University</w:t>
      </w:r>
      <w:r w:rsidRPr="005158AE">
        <w:rPr>
          <w:rFonts w:ascii="Arial" w:hAnsi="Arial" w:cs="Arial"/>
          <w:b/>
          <w:color w:val="000000"/>
          <w:sz w:val="20"/>
          <w:szCs w:val="20"/>
        </w:rPr>
        <w:t xml:space="preserve">, </w:t>
      </w:r>
      <w:r w:rsidRPr="005158AE">
        <w:rPr>
          <w:rFonts w:ascii="Arial" w:hAnsi="Arial" w:cs="Arial"/>
          <w:b/>
          <w:color w:val="000000"/>
          <w:sz w:val="20"/>
          <w:szCs w:val="20"/>
        </w:rPr>
        <w:t>USA</w:t>
      </w:r>
    </w:p>
    <w:bookmarkEnd w:id="4"/>
    <w:bookmarkEnd w:id="5"/>
    <w:p w:rsidR="005158AE" w:rsidRPr="005158AE" w:rsidRDefault="005158AE" w:rsidP="004F61C6">
      <w:pPr>
        <w:rPr>
          <w:rFonts w:ascii="Arial" w:hAnsi="Arial" w:cs="Arial"/>
          <w:sz w:val="20"/>
          <w:szCs w:val="20"/>
          <w:lang w:val="en-US" w:eastAsia="en-US"/>
        </w:rPr>
      </w:pPr>
    </w:p>
    <w:p w:rsidR="00501AEA" w:rsidRPr="005158AE" w:rsidRDefault="00501AEA">
      <w:pPr>
        <w:pBdr>
          <w:top w:val="nil"/>
          <w:left w:val="nil"/>
          <w:bottom w:val="nil"/>
          <w:right w:val="nil"/>
          <w:between w:val="nil"/>
        </w:pBdr>
        <w:jc w:val="both"/>
        <w:rPr>
          <w:rFonts w:ascii="Arial" w:hAnsi="Arial" w:cs="Arial"/>
          <w:color w:val="000000"/>
          <w:sz w:val="20"/>
          <w:szCs w:val="20"/>
          <w:u w:val="single"/>
        </w:rPr>
      </w:pPr>
    </w:p>
    <w:sectPr w:rsidR="00501AEA" w:rsidRPr="005158AE">
      <w:headerReference w:type="default" r:id="rId9"/>
      <w:footerReference w:type="default" r:id="rId10"/>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882" w:rsidRDefault="009F2882">
      <w:r>
        <w:separator/>
      </w:r>
    </w:p>
  </w:endnote>
  <w:endnote w:type="continuationSeparator" w:id="0">
    <w:p w:rsidR="009F2882" w:rsidRDefault="009F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EA" w:rsidRDefault="00683281">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882" w:rsidRDefault="009F2882">
      <w:r>
        <w:separator/>
      </w:r>
    </w:p>
  </w:footnote>
  <w:footnote w:type="continuationSeparator" w:id="0">
    <w:p w:rsidR="009F2882" w:rsidRDefault="009F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EA" w:rsidRDefault="00501AEA">
    <w:pPr>
      <w:spacing w:after="280"/>
      <w:jc w:val="center"/>
      <w:rPr>
        <w:rFonts w:ascii="Arial" w:eastAsia="Arial" w:hAnsi="Arial" w:cs="Arial"/>
        <w:color w:val="003399"/>
        <w:u w:val="single"/>
      </w:rPr>
    </w:pPr>
  </w:p>
  <w:p w:rsidR="00501AEA" w:rsidRDefault="00683281">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02A46"/>
    <w:multiLevelType w:val="multilevel"/>
    <w:tmpl w:val="D2687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AB168F"/>
    <w:multiLevelType w:val="multilevel"/>
    <w:tmpl w:val="5478F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EA"/>
    <w:rsid w:val="00143852"/>
    <w:rsid w:val="004F61C6"/>
    <w:rsid w:val="00501AEA"/>
    <w:rsid w:val="005158AE"/>
    <w:rsid w:val="00683281"/>
    <w:rsid w:val="006C0908"/>
    <w:rsid w:val="00777C0C"/>
    <w:rsid w:val="009F2882"/>
    <w:rsid w:val="00BE02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6032"/>
  <w15:docId w15:val="{92164886-4048-482C-89A9-178F3538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lang w:val="en-US" w:eastAsia="en-US"/>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cs="Helvetica"/>
      <w:position w:val="-1"/>
      <w:lang w:val="fr-FR" w:eastAsia="en-US"/>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lang w:val="en-US" w:eastAsia="en-US"/>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lang w:val="en-US" w:eastAsia="en-US"/>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eastAsia="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5158AE"/>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0575">
      <w:bodyDiv w:val="1"/>
      <w:marLeft w:val="0"/>
      <w:marRight w:val="0"/>
      <w:marTop w:val="0"/>
      <w:marBottom w:val="0"/>
      <w:divBdr>
        <w:top w:val="none" w:sz="0" w:space="0" w:color="auto"/>
        <w:left w:val="none" w:sz="0" w:space="0" w:color="auto"/>
        <w:bottom w:val="none" w:sz="0" w:space="0" w:color="auto"/>
        <w:right w:val="none" w:sz="0" w:space="0" w:color="auto"/>
      </w:divBdr>
    </w:div>
    <w:div w:id="623583568">
      <w:bodyDiv w:val="1"/>
      <w:marLeft w:val="0"/>
      <w:marRight w:val="0"/>
      <w:marTop w:val="0"/>
      <w:marBottom w:val="0"/>
      <w:divBdr>
        <w:top w:val="none" w:sz="0" w:space="0" w:color="auto"/>
        <w:left w:val="none" w:sz="0" w:space="0" w:color="auto"/>
        <w:bottom w:val="none" w:sz="0" w:space="0" w:color="auto"/>
        <w:right w:val="none" w:sz="0" w:space="0" w:color="auto"/>
      </w:divBdr>
    </w:div>
    <w:div w:id="1129666566">
      <w:bodyDiv w:val="1"/>
      <w:marLeft w:val="0"/>
      <w:marRight w:val="0"/>
      <w:marTop w:val="0"/>
      <w:marBottom w:val="0"/>
      <w:divBdr>
        <w:top w:val="none" w:sz="0" w:space="0" w:color="auto"/>
        <w:left w:val="none" w:sz="0" w:space="0" w:color="auto"/>
        <w:bottom w:val="none" w:sz="0" w:space="0" w:color="auto"/>
        <w:right w:val="none" w:sz="0" w:space="0" w:color="auto"/>
      </w:divBdr>
    </w:div>
    <w:div w:id="1634866219">
      <w:bodyDiv w:val="1"/>
      <w:marLeft w:val="0"/>
      <w:marRight w:val="0"/>
      <w:marTop w:val="0"/>
      <w:marBottom w:val="0"/>
      <w:divBdr>
        <w:top w:val="none" w:sz="0" w:space="0" w:color="auto"/>
        <w:left w:val="none" w:sz="0" w:space="0" w:color="auto"/>
        <w:bottom w:val="none" w:sz="0" w:space="0" w:color="auto"/>
        <w:right w:val="none" w:sz="0" w:space="0" w:color="auto"/>
      </w:divBdr>
    </w:div>
    <w:div w:id="204001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rjom.com/index.php/ARJ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deWMkHhZXZcwmSDPGXHJTtt1Q==">CgMxLjAyDmguZG9rbmZvYnJnb3NpMg5oLmd0Zzk2czlpdjE3bTIOaC40cjBpbWNpejNwaGE4AHIhMXlkellmeWZqZHVFWkc1dzRXblFjY0VtZVVPY2tNTTZo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8</cp:revision>
  <dcterms:created xsi:type="dcterms:W3CDTF">2011-08-01T09:21:00Z</dcterms:created>
  <dcterms:modified xsi:type="dcterms:W3CDTF">2025-07-17T07:23:00Z</dcterms:modified>
</cp:coreProperties>
</file>