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FCE8" w14:textId="0E476390" w:rsidR="000B3A9F" w:rsidRDefault="000B3A9F" w:rsidP="00C2789D">
      <w:pPr>
        <w:spacing w:line="324" w:lineRule="auto"/>
        <w:jc w:val="right"/>
        <w:rPr>
          <w:b/>
          <w:bCs/>
          <w:sz w:val="36"/>
          <w:szCs w:val="36"/>
        </w:rPr>
      </w:pPr>
      <w:r w:rsidRPr="000B3A9F">
        <w:rPr>
          <w:b/>
          <w:bCs/>
          <w:sz w:val="36"/>
          <w:szCs w:val="36"/>
        </w:rPr>
        <w:t>Original Research Article</w:t>
      </w:r>
    </w:p>
    <w:p w14:paraId="3A0061EE" w14:textId="2373A815" w:rsidR="00A24CD5" w:rsidRPr="00C2789D" w:rsidRDefault="00A24CD5" w:rsidP="00C2789D">
      <w:pPr>
        <w:spacing w:line="324" w:lineRule="auto"/>
        <w:jc w:val="right"/>
        <w:rPr>
          <w:b/>
          <w:bCs/>
          <w:sz w:val="36"/>
          <w:szCs w:val="36"/>
        </w:rPr>
      </w:pPr>
      <w:r w:rsidRPr="00C2789D">
        <w:rPr>
          <w:b/>
          <w:bCs/>
          <w:sz w:val="36"/>
          <w:szCs w:val="36"/>
        </w:rPr>
        <w:t>Effect of micronutrients on morpho-physiological parameters</w:t>
      </w:r>
      <w:r w:rsidR="004D0E53">
        <w:rPr>
          <w:b/>
          <w:bCs/>
          <w:sz w:val="36"/>
          <w:szCs w:val="36"/>
        </w:rPr>
        <w:t xml:space="preserve"> </w:t>
      </w:r>
      <w:r w:rsidRPr="00C2789D">
        <w:rPr>
          <w:b/>
          <w:bCs/>
          <w:sz w:val="36"/>
          <w:szCs w:val="36"/>
        </w:rPr>
        <w:t>of black gram (</w:t>
      </w:r>
      <w:r w:rsidRPr="00C2789D">
        <w:rPr>
          <w:b/>
          <w:bCs/>
          <w:i/>
          <w:iCs/>
          <w:sz w:val="36"/>
          <w:szCs w:val="36"/>
        </w:rPr>
        <w:t xml:space="preserve">Vigna mungo </w:t>
      </w:r>
      <w:r w:rsidRPr="00C2789D">
        <w:rPr>
          <w:b/>
          <w:bCs/>
          <w:sz w:val="36"/>
          <w:szCs w:val="36"/>
        </w:rPr>
        <w:t>L.) cv. GAU</w:t>
      </w:r>
      <w:r w:rsidR="004D0E53">
        <w:rPr>
          <w:b/>
          <w:bCs/>
          <w:sz w:val="36"/>
          <w:szCs w:val="36"/>
        </w:rPr>
        <w:t>-</w:t>
      </w:r>
      <w:r w:rsidRPr="00C2789D">
        <w:rPr>
          <w:b/>
          <w:bCs/>
          <w:sz w:val="36"/>
          <w:szCs w:val="36"/>
        </w:rPr>
        <w:t>4 (Shyamal)</w:t>
      </w:r>
    </w:p>
    <w:p w14:paraId="7C2197EC" w14:textId="77777777" w:rsidR="00420633" w:rsidRDefault="00420633" w:rsidP="00A24CD5">
      <w:pPr>
        <w:jc w:val="left"/>
        <w:rPr>
          <w:rFonts w:ascii="Arial" w:hAnsi="Arial" w:cs="Arial"/>
        </w:rPr>
      </w:pPr>
    </w:p>
    <w:p w14:paraId="5FDA4426" w14:textId="2476C99F" w:rsidR="00A24CD5" w:rsidRDefault="008C1E01" w:rsidP="00A24CD5">
      <w:pPr>
        <w:jc w:val="left"/>
        <w:rPr>
          <w:rFonts w:ascii="Arial" w:hAnsi="Arial" w:cs="Arial"/>
        </w:rPr>
      </w:pPr>
      <w:r>
        <w:rPr>
          <w:rFonts w:ascii="Arial" w:hAnsi="Arial" w:cs="Arial"/>
          <w:noProof/>
        </w:rPr>
        <mc:AlternateContent>
          <mc:Choice Requires="wps">
            <w:drawing>
              <wp:inline distT="0" distB="0" distL="0" distR="0" wp14:anchorId="0FA554C0" wp14:editId="321FCB59">
                <wp:extent cx="5187315" cy="635"/>
                <wp:effectExtent l="17145" t="18415" r="15240" b="10160"/>
                <wp:docPr id="646819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70E399" id="_x0000_t32" coordsize="21600,21600" o:spt="32" o:oned="t" path="m,l21600,21600e" filled="f">
                <v:path arrowok="t" fillok="f" o:connecttype="none"/>
                <o:lock v:ext="edit" shapetype="t"/>
              </v:shapetype>
              <v:shape id="AutoShape 2" o:spid="_x0000_s1026" type="#_x0000_t32" style="width:408.4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" strokeweight="1.5pt">
                <w10:anchorlock/>
              </v:shape>
            </w:pict>
          </mc:Fallback>
        </mc:AlternateContent>
      </w:r>
    </w:p>
    <w:p w14:paraId="0F7CB1A3" w14:textId="6517DF31" w:rsidR="001B5D2B" w:rsidRPr="00DB3E9A" w:rsidRDefault="001B5D2B" w:rsidP="00A24CD5">
      <w:pPr>
        <w:jc w:val="left"/>
        <w:rPr>
          <w:rFonts w:ascii="Arial" w:hAnsi="Arial" w:cs="Arial"/>
          <w:b/>
          <w:bCs/>
          <w:i/>
          <w:iCs/>
          <w:sz w:val="18"/>
          <w:szCs w:val="18"/>
        </w:rPr>
      </w:pPr>
      <w:commentRangeStart w:id="0"/>
      <w:r w:rsidRPr="00DB3E9A">
        <w:rPr>
          <w:rFonts w:ascii="Arial" w:hAnsi="Arial" w:cs="Arial"/>
          <w:b/>
          <w:bCs/>
          <w:sz w:val="22"/>
          <w:szCs w:val="22"/>
        </w:rPr>
        <w:t>ABSTRACT</w:t>
      </w:r>
      <w:commentRangeEnd w:id="0"/>
      <w:r w:rsidR="00972990">
        <w:rPr>
          <w:rStyle w:val="CommentReference"/>
        </w:rPr>
        <w:commentReference w:id="0"/>
      </w:r>
    </w:p>
    <w:tbl>
      <w:tblPr>
        <w:tblW w:w="8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1B5D2B" w:rsidRPr="00DB3E9A" w14:paraId="433F76B8" w14:textId="77777777" w:rsidTr="006B6136">
        <w:trPr>
          <w:jc w:val="center"/>
        </w:trPr>
        <w:tc>
          <w:tcPr>
            <w:tcW w:w="8258" w:type="dxa"/>
            <w:shd w:val="clear" w:color="auto" w:fill="auto"/>
          </w:tcPr>
          <w:p w14:paraId="3DB77CE7" w14:textId="70DAAC86" w:rsidR="001B5D2B" w:rsidRPr="00DB3E9A" w:rsidRDefault="001B5D2B" w:rsidP="001B5D2B">
            <w:pPr>
              <w:spacing w:after="0" w:line="240" w:lineRule="auto"/>
              <w:contextualSpacing/>
              <w:rPr>
                <w:rFonts w:ascii="Arial" w:eastAsia="Calibri" w:hAnsi="Arial" w:cs="Arial"/>
                <w:sz w:val="20"/>
              </w:rPr>
            </w:pPr>
            <w:r w:rsidRPr="00DB3E9A">
              <w:rPr>
                <w:rFonts w:ascii="Arial" w:eastAsia="Calibri" w:hAnsi="Arial" w:cs="Arial"/>
                <w:sz w:val="20"/>
              </w:rPr>
              <w:t xml:space="preserve">The present study was executed with the prime objective to study the effect of different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on morpho</w:t>
            </w:r>
            <w:r w:rsidR="003C5D2C" w:rsidRPr="00DB3E9A">
              <w:rPr>
                <w:rFonts w:ascii="Arial" w:eastAsia="Calibri" w:hAnsi="Arial" w:cs="Arial"/>
                <w:sz w:val="20"/>
              </w:rPr>
              <w:t>-</w:t>
            </w:r>
            <w:r w:rsidRPr="00DB3E9A">
              <w:rPr>
                <w:rFonts w:ascii="Arial" w:eastAsia="Calibri" w:hAnsi="Arial" w:cs="Arial"/>
                <w:sz w:val="20"/>
              </w:rPr>
              <w:t xml:space="preserve">physiological parameters of </w:t>
            </w:r>
            <w:r w:rsidR="00C2789D">
              <w:rPr>
                <w:rFonts w:ascii="Arial" w:eastAsia="Calibri" w:hAnsi="Arial" w:cs="Arial"/>
                <w:sz w:val="20"/>
              </w:rPr>
              <w:t>black gram</w:t>
            </w:r>
            <w:r w:rsidRPr="00DB3E9A">
              <w:rPr>
                <w:rFonts w:ascii="Arial" w:eastAsia="Calibri" w:hAnsi="Arial" w:cs="Arial"/>
                <w:sz w:val="20"/>
              </w:rPr>
              <w:t xml:space="preserve"> variety </w:t>
            </w:r>
            <w:r w:rsidR="00C2789D">
              <w:rPr>
                <w:rFonts w:ascii="Arial" w:eastAsia="Calibri" w:hAnsi="Arial" w:cs="Arial"/>
                <w:sz w:val="20"/>
              </w:rPr>
              <w:t>GAU</w:t>
            </w:r>
            <w:r w:rsidRPr="00DB3E9A">
              <w:rPr>
                <w:rFonts w:ascii="Arial" w:eastAsia="Calibri" w:hAnsi="Arial" w:cs="Arial"/>
                <w:sz w:val="20"/>
              </w:rPr>
              <w:t>-</w:t>
            </w:r>
            <w:r w:rsidR="00C2789D">
              <w:rPr>
                <w:rFonts w:ascii="Arial" w:eastAsia="Calibri" w:hAnsi="Arial" w:cs="Arial"/>
                <w:sz w:val="20"/>
              </w:rPr>
              <w:t>4 (Shyamal)</w:t>
            </w:r>
            <w:r w:rsidRPr="00DB3E9A">
              <w:rPr>
                <w:rFonts w:ascii="Arial" w:eastAsia="Calibri" w:hAnsi="Arial" w:cs="Arial"/>
                <w:sz w:val="20"/>
              </w:rPr>
              <w:t>. The field trial was carried out in</w:t>
            </w:r>
            <w:r w:rsidR="006B6136" w:rsidRPr="00DB3E9A">
              <w:rPr>
                <w:rFonts w:ascii="Arial" w:eastAsia="Calibri" w:hAnsi="Arial" w:cs="Arial"/>
                <w:sz w:val="20"/>
              </w:rPr>
              <w:t xml:space="preserve"> </w:t>
            </w:r>
            <w:r w:rsidR="00C2789D">
              <w:rPr>
                <w:rFonts w:ascii="Arial" w:eastAsia="Calibri" w:hAnsi="Arial" w:cs="Arial"/>
                <w:sz w:val="20"/>
              </w:rPr>
              <w:t xml:space="preserve">summer </w:t>
            </w:r>
            <w:r w:rsidR="006B6136" w:rsidRPr="00DB3E9A">
              <w:rPr>
                <w:rFonts w:ascii="Arial" w:eastAsia="Calibri" w:hAnsi="Arial" w:cs="Arial"/>
                <w:sz w:val="20"/>
              </w:rPr>
              <w:t>2023 at Department of Plant Physiology, Anand Agricultural University, Anand in</w:t>
            </w:r>
            <w:r w:rsidRPr="00DB3E9A">
              <w:rPr>
                <w:rFonts w:ascii="Arial" w:eastAsia="Calibri" w:hAnsi="Arial" w:cs="Arial"/>
                <w:sz w:val="20"/>
              </w:rPr>
              <w:t xml:space="preserve"> randomized block design with </w:t>
            </w:r>
            <w:r w:rsidR="00D54A94">
              <w:rPr>
                <w:rFonts w:ascii="Arial" w:eastAsia="Calibri" w:hAnsi="Arial" w:cs="Arial"/>
                <w:sz w:val="20"/>
              </w:rPr>
              <w:t>eight</w:t>
            </w:r>
            <w:r w:rsidRPr="00DB3E9A">
              <w:rPr>
                <w:rFonts w:ascii="Arial" w:eastAsia="Calibri" w:hAnsi="Arial" w:cs="Arial"/>
                <w:sz w:val="20"/>
              </w:rPr>
              <w:t xml:space="preserve"> treatments replicated thrice. The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 xml:space="preserve">were sprayed at </w:t>
            </w:r>
            <w:r w:rsidR="00C2789D">
              <w:rPr>
                <w:rFonts w:ascii="Arial" w:eastAsia="Calibri" w:hAnsi="Arial" w:cs="Arial"/>
                <w:sz w:val="20"/>
              </w:rPr>
              <w:t>25</w:t>
            </w:r>
            <w:r w:rsidRPr="00DB3E9A">
              <w:rPr>
                <w:rFonts w:ascii="Arial" w:eastAsia="Calibri" w:hAnsi="Arial" w:cs="Arial"/>
                <w:sz w:val="20"/>
              </w:rPr>
              <w:t xml:space="preserve"> and </w:t>
            </w:r>
            <w:r w:rsidR="00C2789D">
              <w:rPr>
                <w:rFonts w:ascii="Arial" w:eastAsia="Calibri" w:hAnsi="Arial" w:cs="Arial"/>
                <w:sz w:val="20"/>
              </w:rPr>
              <w:t>3</w:t>
            </w:r>
            <w:r w:rsidRPr="00DB3E9A">
              <w:rPr>
                <w:rFonts w:ascii="Arial" w:eastAsia="Calibri" w:hAnsi="Arial" w:cs="Arial"/>
                <w:sz w:val="20"/>
              </w:rPr>
              <w:t>5 days after sowing.</w:t>
            </w:r>
            <w:r w:rsidR="00C2789D">
              <w:rPr>
                <w:rFonts w:ascii="Arial" w:eastAsia="Calibri" w:hAnsi="Arial" w:cs="Arial"/>
                <w:sz w:val="20"/>
              </w:rPr>
              <w:t xml:space="preserve"> </w:t>
            </w:r>
            <w:r w:rsidRPr="00DB3E9A">
              <w:rPr>
                <w:rFonts w:ascii="Arial" w:eastAsia="Calibri" w:hAnsi="Arial" w:cs="Arial"/>
                <w:sz w:val="20"/>
              </w:rPr>
              <w:t>Morphological parameters like plant height and number of</w:t>
            </w:r>
            <w:r w:rsidR="00187C56">
              <w:rPr>
                <w:rFonts w:ascii="Arial" w:eastAsia="Calibri" w:hAnsi="Arial" w:cs="Arial"/>
                <w:sz w:val="20"/>
              </w:rPr>
              <w:t xml:space="preserve"> </w:t>
            </w:r>
            <w:r w:rsidR="00187C56" w:rsidRPr="00187C56">
              <w:rPr>
                <w:rFonts w:ascii="Arial" w:hAnsi="Arial" w:cs="Arial"/>
                <w:sz w:val="20"/>
                <w:szCs w:val="20"/>
              </w:rPr>
              <w:t>trifoliate</w:t>
            </w:r>
            <w:r w:rsidRPr="00DB3E9A">
              <w:rPr>
                <w:rFonts w:ascii="Arial" w:eastAsia="Calibri" w:hAnsi="Arial" w:cs="Arial"/>
                <w:sz w:val="20"/>
              </w:rPr>
              <w:t xml:space="preserve"> leaves per plant were recorded </w:t>
            </w:r>
            <w:r w:rsidR="00187C56">
              <w:rPr>
                <w:rFonts w:ascii="Arial" w:eastAsia="Calibri" w:hAnsi="Arial" w:cs="Arial"/>
                <w:sz w:val="20"/>
              </w:rPr>
              <w:t>high</w:t>
            </w:r>
            <w:r w:rsidRPr="00DB3E9A">
              <w:rPr>
                <w:rFonts w:ascii="Arial" w:eastAsia="Calibri" w:hAnsi="Arial" w:cs="Arial"/>
                <w:sz w:val="20"/>
              </w:rPr>
              <w:t xml:space="preserve">est </w:t>
            </w:r>
            <w:r w:rsidRPr="0075189B">
              <w:rPr>
                <w:rFonts w:ascii="Arial" w:eastAsia="Calibri" w:hAnsi="Arial" w:cs="Arial"/>
                <w:sz w:val="20"/>
                <w:szCs w:val="20"/>
              </w:rPr>
              <w:t xml:space="preserve">with </w:t>
            </w:r>
            <w:proofErr w:type="spellStart"/>
            <w:r w:rsidR="0075189B" w:rsidRPr="0075189B">
              <w:rPr>
                <w:rFonts w:ascii="Arial" w:hAnsi="Arial" w:cs="Arial"/>
                <w:bCs/>
                <w:sz w:val="20"/>
                <w:szCs w:val="20"/>
              </w:rPr>
              <w:t>ZnSO</w:t>
            </w:r>
            <w:proofErr w:type="spellEnd"/>
            <w:r w:rsidR="0075189B" w:rsidRPr="0075189B">
              <w:rPr>
                <w:rFonts w:ascii="Cambria Math" w:hAnsi="Cambria Math" w:cs="Cambria Math"/>
                <w:bCs/>
                <w:sz w:val="20"/>
                <w:szCs w:val="20"/>
              </w:rPr>
              <w:t>₄</w:t>
            </w:r>
            <w:r w:rsidR="0075189B" w:rsidRPr="0075189B">
              <w:rPr>
                <w:rFonts w:ascii="Arial" w:hAnsi="Arial" w:cs="Arial"/>
                <w:bCs/>
                <w:sz w:val="20"/>
                <w:szCs w:val="20"/>
              </w:rPr>
              <w:t xml:space="preserve"> 0.5% + FeSO</w:t>
            </w:r>
            <w:r w:rsidR="0075189B" w:rsidRPr="0075189B">
              <w:rPr>
                <w:rFonts w:ascii="Arial" w:hAnsi="Arial" w:cs="Arial"/>
                <w:bCs/>
                <w:sz w:val="20"/>
                <w:szCs w:val="20"/>
                <w:vertAlign w:val="subscript"/>
              </w:rPr>
              <w:t xml:space="preserve">4 </w:t>
            </w:r>
            <w:r w:rsidR="0075189B" w:rsidRPr="0075189B">
              <w:rPr>
                <w:rFonts w:ascii="Arial" w:hAnsi="Arial" w:cs="Arial"/>
                <w:bCs/>
                <w:sz w:val="20"/>
                <w:szCs w:val="20"/>
              </w:rPr>
              <w:t xml:space="preserve">0.5% + Boric acid 0.2% + </w:t>
            </w:r>
            <w:proofErr w:type="spellStart"/>
            <w:r w:rsidR="0075189B" w:rsidRPr="0075189B">
              <w:rPr>
                <w:rFonts w:ascii="Arial" w:hAnsi="Arial" w:cs="Arial"/>
                <w:bCs/>
                <w:sz w:val="20"/>
                <w:szCs w:val="20"/>
              </w:rPr>
              <w:t>sulphur</w:t>
            </w:r>
            <w:proofErr w:type="spellEnd"/>
            <w:r w:rsidR="0075189B" w:rsidRPr="0075189B">
              <w:rPr>
                <w:rFonts w:ascii="Arial" w:hAnsi="Arial" w:cs="Arial"/>
                <w:bCs/>
                <w:sz w:val="20"/>
                <w:szCs w:val="20"/>
              </w:rPr>
              <w:t xml:space="preserve"> @20 kg/ha</w:t>
            </w:r>
            <w:r w:rsidR="0075189B" w:rsidRPr="00DB3E9A">
              <w:rPr>
                <w:rFonts w:ascii="Arial" w:eastAsia="Calibri" w:hAnsi="Arial" w:cs="Arial"/>
                <w:sz w:val="20"/>
              </w:rPr>
              <w:t xml:space="preserve"> </w:t>
            </w:r>
            <w:r w:rsidRPr="00DB3E9A">
              <w:rPr>
                <w:rFonts w:ascii="Arial" w:eastAsia="Calibri" w:hAnsi="Arial" w:cs="Arial"/>
                <w:sz w:val="20"/>
              </w:rPr>
              <w:t xml:space="preserve">concentration of </w:t>
            </w:r>
            <w:r w:rsidR="0075189B">
              <w:rPr>
                <w:rFonts w:ascii="Arial" w:eastAsia="Calibri" w:hAnsi="Arial" w:cs="Arial"/>
                <w:sz w:val="20"/>
              </w:rPr>
              <w:t>micronutrients</w:t>
            </w:r>
            <w:r w:rsidRPr="00DB3E9A">
              <w:rPr>
                <w:rFonts w:ascii="Arial" w:eastAsia="Calibri" w:hAnsi="Arial" w:cs="Arial"/>
                <w:sz w:val="20"/>
              </w:rPr>
              <w:t xml:space="preserve">. </w:t>
            </w:r>
            <w:r w:rsidR="00187C56">
              <w:rPr>
                <w:rFonts w:ascii="Arial" w:eastAsia="Calibri" w:hAnsi="Arial" w:cs="Arial"/>
                <w:sz w:val="20"/>
              </w:rPr>
              <w:t xml:space="preserve">Control </w:t>
            </w:r>
            <w:r w:rsidRPr="00DB3E9A">
              <w:rPr>
                <w:rFonts w:ascii="Arial" w:eastAsia="Calibri" w:hAnsi="Arial" w:cs="Arial"/>
                <w:sz w:val="20"/>
              </w:rPr>
              <w:t xml:space="preserve"> recorded the lowest plant height and </w:t>
            </w:r>
            <w:r w:rsidR="00187C56" w:rsidRPr="00187C56">
              <w:rPr>
                <w:rFonts w:ascii="Arial" w:hAnsi="Arial" w:cs="Arial"/>
                <w:sz w:val="20"/>
                <w:szCs w:val="20"/>
              </w:rPr>
              <w:t>number of trifoliate leaves per plant</w:t>
            </w:r>
            <w:r w:rsidRPr="00DB3E9A">
              <w:rPr>
                <w:rFonts w:ascii="Arial" w:eastAsia="Calibri" w:hAnsi="Arial" w:cs="Arial"/>
                <w:sz w:val="20"/>
              </w:rPr>
              <w:t xml:space="preserve">. </w:t>
            </w:r>
            <w:proofErr w:type="spellStart"/>
            <w:r w:rsidR="00E96278" w:rsidRPr="0075189B">
              <w:rPr>
                <w:rFonts w:ascii="Arial" w:hAnsi="Arial" w:cs="Arial"/>
                <w:bCs/>
                <w:sz w:val="20"/>
                <w:szCs w:val="20"/>
              </w:rPr>
              <w:t>ZnSO</w:t>
            </w:r>
            <w:proofErr w:type="spellEnd"/>
            <w:r w:rsidR="00E96278" w:rsidRPr="0075189B">
              <w:rPr>
                <w:rFonts w:ascii="Cambria Math" w:hAnsi="Cambria Math" w:cs="Cambria Math"/>
                <w:bCs/>
                <w:sz w:val="20"/>
                <w:szCs w:val="20"/>
              </w:rPr>
              <w:t>₄</w:t>
            </w:r>
            <w:r w:rsidR="00E96278" w:rsidRPr="0075189B">
              <w:rPr>
                <w:rFonts w:ascii="Arial" w:hAnsi="Arial" w:cs="Arial"/>
                <w:bCs/>
                <w:sz w:val="20"/>
                <w:szCs w:val="20"/>
              </w:rPr>
              <w:t xml:space="preserve"> 0.5% + FeSO</w:t>
            </w:r>
            <w:r w:rsidR="00E96278" w:rsidRPr="0075189B">
              <w:rPr>
                <w:rFonts w:ascii="Arial" w:hAnsi="Arial" w:cs="Arial"/>
                <w:bCs/>
                <w:sz w:val="20"/>
                <w:szCs w:val="20"/>
                <w:vertAlign w:val="subscript"/>
              </w:rPr>
              <w:t xml:space="preserve">4 </w:t>
            </w:r>
            <w:r w:rsidR="00E96278" w:rsidRPr="0075189B">
              <w:rPr>
                <w:rFonts w:ascii="Arial" w:hAnsi="Arial" w:cs="Arial"/>
                <w:bCs/>
                <w:sz w:val="20"/>
                <w:szCs w:val="20"/>
              </w:rPr>
              <w:t xml:space="preserve">0.5% + Boric acid 0.2% + </w:t>
            </w:r>
            <w:proofErr w:type="spellStart"/>
            <w:r w:rsidR="00E96278" w:rsidRPr="0075189B">
              <w:rPr>
                <w:rFonts w:ascii="Arial" w:hAnsi="Arial" w:cs="Arial"/>
                <w:bCs/>
                <w:sz w:val="20"/>
                <w:szCs w:val="20"/>
              </w:rPr>
              <w:t>sulphur</w:t>
            </w:r>
            <w:proofErr w:type="spellEnd"/>
            <w:r w:rsidR="00E96278" w:rsidRPr="0075189B">
              <w:rPr>
                <w:rFonts w:ascii="Arial" w:hAnsi="Arial" w:cs="Arial"/>
                <w:bCs/>
                <w:sz w:val="20"/>
                <w:szCs w:val="20"/>
              </w:rPr>
              <w:t xml:space="preserve"> @20 kg/ha</w:t>
            </w:r>
            <w:r w:rsidR="00E96278" w:rsidRPr="00DB3E9A">
              <w:rPr>
                <w:rFonts w:ascii="Arial" w:eastAsia="Calibri" w:hAnsi="Arial" w:cs="Arial"/>
                <w:sz w:val="20"/>
              </w:rPr>
              <w:t xml:space="preserve"> </w:t>
            </w:r>
            <w:r w:rsidRPr="00DB3E9A">
              <w:rPr>
                <w:rFonts w:ascii="Arial" w:eastAsia="Calibri" w:hAnsi="Arial" w:cs="Arial"/>
                <w:sz w:val="20"/>
              </w:rPr>
              <w:t>promoted early flowering and recorded highest stem and total dry weight. M</w:t>
            </w:r>
            <w:r w:rsidR="00E96278">
              <w:rPr>
                <w:rFonts w:ascii="Arial" w:eastAsia="Calibri" w:hAnsi="Arial" w:cs="Arial"/>
                <w:sz w:val="20"/>
              </w:rPr>
              <w:t>axi</w:t>
            </w:r>
            <w:r w:rsidRPr="00DB3E9A">
              <w:rPr>
                <w:rFonts w:ascii="Arial" w:eastAsia="Calibri" w:hAnsi="Arial" w:cs="Arial"/>
                <w:sz w:val="20"/>
              </w:rPr>
              <w:t>mum values for</w:t>
            </w:r>
            <w:r w:rsidR="00E96278">
              <w:rPr>
                <w:rFonts w:ascii="Arial" w:eastAsia="Calibri" w:hAnsi="Arial" w:cs="Arial"/>
                <w:sz w:val="20"/>
              </w:rPr>
              <w:t xml:space="preserve"> leaf area,</w:t>
            </w:r>
            <w:r w:rsidRPr="00DB3E9A">
              <w:rPr>
                <w:rFonts w:ascii="Arial" w:eastAsia="Calibri" w:hAnsi="Arial" w:cs="Arial"/>
                <w:sz w:val="20"/>
              </w:rPr>
              <w:t xml:space="preserve"> leaf area index and leaf area ratio was observed with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different growth stages. Net assimilation rate and crop growth rate also observed similar trends recording higher values in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various crop growth stages. </w:t>
            </w:r>
          </w:p>
        </w:tc>
      </w:tr>
    </w:tbl>
    <w:p w14:paraId="74BA51A6" w14:textId="264CE9DB" w:rsidR="006B6136" w:rsidRPr="00DB3E9A" w:rsidRDefault="006B6136" w:rsidP="006B6136">
      <w:pPr>
        <w:rPr>
          <w:rFonts w:ascii="Arial" w:hAnsi="Arial" w:cs="Arial"/>
          <w:i/>
          <w:iCs/>
          <w:sz w:val="20"/>
          <w:szCs w:val="20"/>
        </w:rPr>
      </w:pPr>
      <w:r w:rsidRPr="00DB3E9A">
        <w:rPr>
          <w:rFonts w:ascii="Arial" w:hAnsi="Arial" w:cs="Arial"/>
          <w:i/>
          <w:iCs/>
          <w:sz w:val="20"/>
          <w:szCs w:val="20"/>
        </w:rPr>
        <w:t xml:space="preserve">Keywords: </w:t>
      </w:r>
      <w:r w:rsidR="00A91573" w:rsidRPr="00B343DB">
        <w:rPr>
          <w:rFonts w:ascii="Arial" w:hAnsi="Arial" w:cs="Arial"/>
          <w:i/>
          <w:iCs/>
          <w:sz w:val="20"/>
          <w:szCs w:val="20"/>
        </w:rPr>
        <w:t>Micronutrients</w:t>
      </w:r>
      <w:r w:rsidRPr="00B343DB">
        <w:rPr>
          <w:rFonts w:ascii="Arial" w:hAnsi="Arial" w:cs="Arial"/>
          <w:i/>
          <w:iCs/>
          <w:sz w:val="20"/>
          <w:szCs w:val="20"/>
        </w:rPr>
        <w:t xml:space="preserve">, </w:t>
      </w:r>
      <w:proofErr w:type="spellStart"/>
      <w:r w:rsidR="00A91573" w:rsidRPr="00B343DB">
        <w:rPr>
          <w:rFonts w:ascii="Arial" w:hAnsi="Arial" w:cs="Arial"/>
          <w:bCs/>
          <w:i/>
          <w:iCs/>
          <w:sz w:val="20"/>
          <w:szCs w:val="20"/>
        </w:rPr>
        <w:t>ZnSO</w:t>
      </w:r>
      <w:proofErr w:type="spellEnd"/>
      <w:r w:rsidR="00A91573" w:rsidRPr="00B343DB">
        <w:rPr>
          <w:rFonts w:ascii="Cambria Math" w:hAnsi="Cambria Math" w:cs="Cambria Math"/>
          <w:bCs/>
          <w:i/>
          <w:iCs/>
          <w:sz w:val="20"/>
          <w:szCs w:val="20"/>
        </w:rPr>
        <w:t>₄</w:t>
      </w:r>
      <w:r w:rsidRPr="00B343DB">
        <w:rPr>
          <w:rFonts w:ascii="Arial" w:hAnsi="Arial" w:cs="Arial"/>
          <w:i/>
          <w:iCs/>
          <w:sz w:val="20"/>
          <w:szCs w:val="20"/>
        </w:rPr>
        <w:t xml:space="preserve">, </w:t>
      </w:r>
      <w:r w:rsidR="00A91573" w:rsidRPr="00B343DB">
        <w:rPr>
          <w:rFonts w:ascii="Arial" w:hAnsi="Arial" w:cs="Arial"/>
          <w:bCs/>
          <w:i/>
          <w:iCs/>
          <w:sz w:val="20"/>
          <w:szCs w:val="20"/>
        </w:rPr>
        <w:t>FeSO</w:t>
      </w:r>
      <w:r w:rsidR="00A91573" w:rsidRPr="00B343DB">
        <w:rPr>
          <w:rFonts w:ascii="Arial" w:hAnsi="Arial" w:cs="Arial"/>
          <w:bCs/>
          <w:i/>
          <w:iCs/>
          <w:sz w:val="20"/>
          <w:szCs w:val="20"/>
          <w:vertAlign w:val="subscript"/>
        </w:rPr>
        <w:t>4</w:t>
      </w:r>
      <w:r w:rsidRPr="00B343DB">
        <w:rPr>
          <w:rFonts w:ascii="Arial" w:hAnsi="Arial" w:cs="Arial"/>
          <w:i/>
          <w:iCs/>
          <w:sz w:val="20"/>
          <w:szCs w:val="20"/>
        </w:rPr>
        <w:t xml:space="preserve">, </w:t>
      </w:r>
      <w:r w:rsidR="00A91573" w:rsidRPr="00B343DB">
        <w:rPr>
          <w:rFonts w:ascii="Arial" w:hAnsi="Arial" w:cs="Arial"/>
          <w:bCs/>
          <w:i/>
          <w:iCs/>
          <w:sz w:val="20"/>
          <w:szCs w:val="20"/>
        </w:rPr>
        <w:t>Boric acid</w:t>
      </w:r>
      <w:r w:rsidRPr="00B343DB">
        <w:rPr>
          <w:rFonts w:ascii="Arial" w:hAnsi="Arial" w:cs="Arial"/>
          <w:i/>
          <w:iCs/>
          <w:sz w:val="20"/>
          <w:szCs w:val="20"/>
        </w:rPr>
        <w:t xml:space="preserve">, </w:t>
      </w:r>
      <w:r w:rsidR="00A91573" w:rsidRPr="00B343DB">
        <w:rPr>
          <w:rFonts w:ascii="Arial" w:hAnsi="Arial" w:cs="Arial"/>
          <w:bCs/>
          <w:i/>
          <w:iCs/>
          <w:sz w:val="20"/>
          <w:szCs w:val="20"/>
        </w:rPr>
        <w:t>Sulphur</w:t>
      </w:r>
      <w:r w:rsidRPr="00B343DB">
        <w:rPr>
          <w:rFonts w:ascii="Arial" w:hAnsi="Arial" w:cs="Arial"/>
          <w:i/>
          <w:iCs/>
          <w:sz w:val="20"/>
          <w:szCs w:val="20"/>
        </w:rPr>
        <w:t xml:space="preserve">, </w:t>
      </w:r>
      <w:r w:rsidR="00A91573" w:rsidRPr="00B343DB">
        <w:rPr>
          <w:rFonts w:ascii="Arial" w:hAnsi="Arial" w:cs="Arial"/>
          <w:i/>
          <w:iCs/>
          <w:sz w:val="20"/>
          <w:szCs w:val="20"/>
        </w:rPr>
        <w:t>Foliar spray</w:t>
      </w:r>
    </w:p>
    <w:p w14:paraId="2ADB4138" w14:textId="77777777" w:rsidR="006B6136" w:rsidRPr="00DB3E9A" w:rsidRDefault="006B6136" w:rsidP="006B6136">
      <w:pPr>
        <w:pStyle w:val="AbstHead"/>
        <w:spacing w:after="0"/>
        <w:rPr>
          <w:rFonts w:ascii="Arial" w:hAnsi="Arial" w:cs="Arial"/>
        </w:rPr>
      </w:pPr>
      <w:r w:rsidRPr="00DB3E9A">
        <w:rPr>
          <w:rFonts w:ascii="Arial" w:hAnsi="Arial" w:cs="Arial"/>
        </w:rPr>
        <w:t xml:space="preserve">1. INTRODUCTION </w:t>
      </w:r>
    </w:p>
    <w:p w14:paraId="2570AF7E" w14:textId="160BB7BA" w:rsidR="003C455F" w:rsidRPr="00480724" w:rsidRDefault="00BB2498" w:rsidP="00480724">
      <w:pPr>
        <w:spacing w:line="240" w:lineRule="auto"/>
        <w:ind w:firstLine="720"/>
        <w:rPr>
          <w:rFonts w:ascii="Arial" w:hAnsi="Arial" w:cs="Arial"/>
          <w:sz w:val="20"/>
          <w:szCs w:val="20"/>
        </w:rPr>
      </w:pPr>
      <w:r w:rsidRPr="00BB2498">
        <w:rPr>
          <w:rFonts w:ascii="Arial" w:hAnsi="Arial" w:cs="Arial"/>
          <w:sz w:val="20"/>
          <w:szCs w:val="20"/>
        </w:rPr>
        <w:t>Black</w:t>
      </w:r>
      <w:r w:rsidRPr="00BB2498">
        <w:rPr>
          <w:rFonts w:ascii="Arial" w:hAnsi="Arial" w:cs="Arial"/>
          <w:b/>
          <w:bCs/>
          <w:sz w:val="20"/>
          <w:szCs w:val="20"/>
        </w:rPr>
        <w:t xml:space="preserve"> </w:t>
      </w:r>
      <w:r w:rsidRPr="00BB2498">
        <w:rPr>
          <w:rFonts w:ascii="Arial" w:hAnsi="Arial" w:cs="Arial"/>
          <w:sz w:val="20"/>
          <w:szCs w:val="20"/>
        </w:rPr>
        <w:t>gram (</w:t>
      </w:r>
      <w:r w:rsidRPr="00BB2498">
        <w:rPr>
          <w:rFonts w:ascii="Arial" w:hAnsi="Arial" w:cs="Arial"/>
          <w:i/>
          <w:iCs/>
          <w:sz w:val="20"/>
          <w:szCs w:val="20"/>
        </w:rPr>
        <w:t>Vigna mungo</w:t>
      </w:r>
      <w:r w:rsidRPr="00BB2498">
        <w:rPr>
          <w:rFonts w:ascii="Arial" w:hAnsi="Arial" w:cs="Arial"/>
          <w:sz w:val="20"/>
          <w:szCs w:val="20"/>
        </w:rPr>
        <w:t xml:space="preserve"> L.) is also known as Urad in India. It is an important pulse crop in India. It is an annual pulse crop and mainly grown in rainfed or rice fallow crop. It enriches soil nitrogen by fixing </w:t>
      </w:r>
      <w:r w:rsidRPr="00CE7829">
        <w:rPr>
          <w:rFonts w:ascii="Arial" w:hAnsi="Arial" w:cs="Arial"/>
          <w:sz w:val="20"/>
          <w:szCs w:val="20"/>
        </w:rPr>
        <w:t xml:space="preserve">atmospheric nitrogen and has a relatively short duration. </w:t>
      </w:r>
      <w:r w:rsidR="00CE7829" w:rsidRPr="00CE7829">
        <w:rPr>
          <w:rFonts w:ascii="Arial" w:hAnsi="Arial" w:cs="Arial"/>
          <w:sz w:val="20"/>
          <w:szCs w:val="20"/>
        </w:rPr>
        <w:t xml:space="preserve">Black gram is said to have originated in India, where it is </w:t>
      </w:r>
      <w:r w:rsidR="003C455F">
        <w:rPr>
          <w:rFonts w:ascii="Arial" w:hAnsi="Arial" w:cs="Arial"/>
        </w:rPr>
        <w:t xml:space="preserve">the </w:t>
      </w:r>
      <w:r w:rsidR="00CE7829" w:rsidRPr="00CE7829">
        <w:rPr>
          <w:rFonts w:ascii="Arial" w:hAnsi="Arial" w:cs="Arial"/>
          <w:sz w:val="20"/>
          <w:szCs w:val="20"/>
        </w:rPr>
        <w:t xml:space="preserve">most widely grown and highly esteemed grain legume. Black gram grain contains about 25% protein, 56% carbohydrate, 2% fat, 4% minerals and 0.4% vitamins (Panigrahi </w:t>
      </w:r>
      <w:r w:rsidR="00CE7829" w:rsidRPr="00CE7829">
        <w:rPr>
          <w:rFonts w:ascii="Arial" w:hAnsi="Arial" w:cs="Arial"/>
          <w:i/>
          <w:iCs/>
          <w:sz w:val="20"/>
          <w:szCs w:val="20"/>
        </w:rPr>
        <w:t>et al</w:t>
      </w:r>
      <w:r w:rsidR="00CE7829" w:rsidRPr="00CE7829">
        <w:rPr>
          <w:rFonts w:ascii="Arial" w:hAnsi="Arial" w:cs="Arial"/>
          <w:sz w:val="20"/>
          <w:szCs w:val="20"/>
        </w:rPr>
        <w:t xml:space="preserve">., 2015). It is well known for its nutritional value, which includes 154 mg calcium, 385 mg phosphorus, 7057 mg iron, 0.254 mg riboflavin </w:t>
      </w:r>
      <w:r w:rsidR="00CE7829" w:rsidRPr="003C455F">
        <w:rPr>
          <w:rFonts w:ascii="Arial" w:hAnsi="Arial" w:cs="Arial"/>
          <w:sz w:val="20"/>
          <w:szCs w:val="20"/>
        </w:rPr>
        <w:t>and 0.273 mg thiamine per 100 g of black gram.</w:t>
      </w:r>
      <w:r w:rsidR="003C455F" w:rsidRPr="003C455F">
        <w:rPr>
          <w:rFonts w:ascii="Arial" w:hAnsi="Arial" w:cs="Arial"/>
          <w:sz w:val="20"/>
          <w:szCs w:val="20"/>
        </w:rPr>
        <w:t xml:space="preserve"> Black gram (</w:t>
      </w:r>
      <w:r w:rsidR="003C455F" w:rsidRPr="003C455F">
        <w:rPr>
          <w:rFonts w:ascii="Arial" w:hAnsi="Arial" w:cs="Arial"/>
          <w:i/>
          <w:iCs/>
          <w:sz w:val="20"/>
          <w:szCs w:val="20"/>
        </w:rPr>
        <w:t>Vigna</w:t>
      </w:r>
      <w:r w:rsidR="003C455F" w:rsidRPr="003C455F">
        <w:rPr>
          <w:rFonts w:ascii="Arial" w:hAnsi="Arial" w:cs="Arial"/>
          <w:sz w:val="20"/>
          <w:szCs w:val="20"/>
        </w:rPr>
        <w:t xml:space="preserve"> </w:t>
      </w:r>
      <w:r w:rsidR="003C455F" w:rsidRPr="003C455F">
        <w:rPr>
          <w:rFonts w:ascii="Arial" w:hAnsi="Arial" w:cs="Arial"/>
          <w:i/>
          <w:iCs/>
          <w:sz w:val="20"/>
          <w:szCs w:val="20"/>
        </w:rPr>
        <w:t>mungo</w:t>
      </w:r>
      <w:r w:rsidR="003C455F" w:rsidRPr="003C455F">
        <w:rPr>
          <w:rFonts w:ascii="Arial" w:hAnsi="Arial" w:cs="Arial"/>
          <w:sz w:val="20"/>
          <w:szCs w:val="20"/>
        </w:rPr>
        <w:t xml:space="preserve"> L.) is an erect, fast growing annual, herbaceous legume reaching 30-100 cm in height. It has a well-developed taproot and its stems are diffusely branched from the base. The leaves are trifoliate with ovate leaflets, 4-10 cm long and 2-7 cm wide. The inflorescence is borne at the extremity of a long (up to 18 cm) peduncle and bears yellow, small, papilionaceous flowers. The fruit is a cylindrical, erect pod, 4-7 cm long. The pod is hairy and has a short-hooked beak. It contains 4-10 ellipsoid black or mottled seeds (Jansen, 2006).</w:t>
      </w:r>
      <w:r w:rsidR="003C455F">
        <w:rPr>
          <w:rFonts w:ascii="Arial" w:hAnsi="Arial" w:cs="Arial"/>
          <w:sz w:val="20"/>
          <w:szCs w:val="20"/>
        </w:rPr>
        <w:t xml:space="preserve"> </w:t>
      </w:r>
      <w:r w:rsidR="00E87198" w:rsidRPr="003C455F">
        <w:rPr>
          <w:rFonts w:ascii="Arial" w:hAnsi="Arial" w:cs="Arial"/>
          <w:sz w:val="20"/>
          <w:szCs w:val="20"/>
        </w:rPr>
        <w:t>Growth parameters like plant height, number of</w:t>
      </w:r>
      <w:r w:rsidR="00CE7829" w:rsidRPr="003C455F">
        <w:rPr>
          <w:rFonts w:ascii="Arial" w:hAnsi="Arial" w:cs="Arial"/>
          <w:sz w:val="20"/>
          <w:szCs w:val="20"/>
        </w:rPr>
        <w:t xml:space="preserve"> trifoliate </w:t>
      </w:r>
      <w:r w:rsidR="00E87198" w:rsidRPr="003C455F">
        <w:rPr>
          <w:rFonts w:ascii="Arial" w:hAnsi="Arial" w:cs="Arial"/>
          <w:sz w:val="20"/>
          <w:szCs w:val="20"/>
        </w:rPr>
        <w:t xml:space="preserve">leaves, days to </w:t>
      </w:r>
      <w:r w:rsidRPr="003C455F">
        <w:rPr>
          <w:rFonts w:ascii="Arial" w:hAnsi="Arial" w:cs="Arial"/>
          <w:sz w:val="20"/>
          <w:szCs w:val="20"/>
        </w:rPr>
        <w:t>50%</w:t>
      </w:r>
      <w:r w:rsidR="00E87198" w:rsidRPr="003C455F">
        <w:rPr>
          <w:rFonts w:ascii="Arial" w:hAnsi="Arial" w:cs="Arial"/>
          <w:sz w:val="20"/>
          <w:szCs w:val="20"/>
        </w:rPr>
        <w:t xml:space="preserve"> of flowering, dry matter accumulation in plant parts, LAI, LAR, NAR, CGR are used to describe and quantify plant growth, biomass accumulation, and partitioning of assimilates.</w:t>
      </w:r>
      <w:r w:rsidRPr="003C455F">
        <w:rPr>
          <w:rFonts w:ascii="Arial" w:hAnsi="Arial" w:cs="Arial"/>
          <w:sz w:val="20"/>
          <w:szCs w:val="20"/>
        </w:rPr>
        <w:t xml:space="preserve"> </w:t>
      </w:r>
      <w:r w:rsidR="003C455F" w:rsidRPr="00480724">
        <w:rPr>
          <w:rFonts w:ascii="Arial" w:hAnsi="Arial" w:cs="Arial"/>
          <w:sz w:val="20"/>
          <w:szCs w:val="20"/>
        </w:rPr>
        <w:t xml:space="preserve">Among the micronutrients; Fe, Zn and B improved the yield </w:t>
      </w:r>
      <w:r w:rsidR="003C455F" w:rsidRPr="00480724">
        <w:rPr>
          <w:rFonts w:ascii="Arial" w:hAnsi="Arial" w:cs="Arial"/>
          <w:sz w:val="20"/>
          <w:szCs w:val="20"/>
        </w:rPr>
        <w:lastRenderedPageBreak/>
        <w:t xml:space="preserve">appreciably through foliar spray and soil application proved to be economical in different pulses. Foliar application is credited with the advantage of quick and efficient utilization of nutrients, elimination of losses through leaching and fixation and regulating the uptake of nutrient by plants. Foliar application of nutrients using water  soluble fertilizers is one of the possible ways to enhance the productivity of pulses like green gram and black gram (Malek </w:t>
      </w:r>
      <w:r w:rsidR="003C455F" w:rsidRPr="00480724">
        <w:rPr>
          <w:rFonts w:ascii="Arial" w:hAnsi="Arial" w:cs="Arial"/>
          <w:i/>
          <w:iCs/>
          <w:sz w:val="20"/>
          <w:szCs w:val="20"/>
        </w:rPr>
        <w:t>et</w:t>
      </w:r>
      <w:r w:rsidR="003C455F" w:rsidRPr="00480724">
        <w:rPr>
          <w:rFonts w:ascii="Arial" w:hAnsi="Arial" w:cs="Arial"/>
          <w:sz w:val="20"/>
          <w:szCs w:val="20"/>
        </w:rPr>
        <w:t xml:space="preserve"> </w:t>
      </w:r>
      <w:r w:rsidR="003C455F" w:rsidRPr="00480724">
        <w:rPr>
          <w:rFonts w:ascii="Arial" w:hAnsi="Arial" w:cs="Arial"/>
          <w:i/>
          <w:iCs/>
          <w:sz w:val="20"/>
          <w:szCs w:val="20"/>
        </w:rPr>
        <w:t>al</w:t>
      </w:r>
      <w:r w:rsidR="003C455F" w:rsidRPr="00480724">
        <w:rPr>
          <w:rFonts w:ascii="Arial" w:hAnsi="Arial" w:cs="Arial"/>
          <w:sz w:val="20"/>
          <w:szCs w:val="20"/>
        </w:rPr>
        <w:t>., 2018). The increase in seed and haulm yield of black gram due to zinc might be attributed to the reason that, zinc shows beneficial effects on chlorophyll content and so it indirectly influences the photosynthesis and reproduction. Crop yield increase might be due to S (</w:t>
      </w:r>
      <w:proofErr w:type="spellStart"/>
      <w:r w:rsidR="003C455F" w:rsidRPr="00480724">
        <w:rPr>
          <w:rFonts w:ascii="Arial" w:hAnsi="Arial" w:cs="Arial"/>
          <w:sz w:val="20"/>
          <w:szCs w:val="20"/>
        </w:rPr>
        <w:t>sulphur</w:t>
      </w:r>
      <w:proofErr w:type="spellEnd"/>
      <w:r w:rsidR="003C455F" w:rsidRPr="00480724">
        <w:rPr>
          <w:rFonts w:ascii="Arial" w:hAnsi="Arial" w:cs="Arial"/>
          <w:sz w:val="20"/>
          <w:szCs w:val="20"/>
        </w:rPr>
        <w:t xml:space="preserve">) availability resulting in better formation of nodule, nitrogenase enzyme, chlorophyll </w:t>
      </w:r>
      <w:r w:rsidR="003C455F" w:rsidRPr="00480724">
        <w:rPr>
          <w:rFonts w:ascii="Arial" w:hAnsi="Arial" w:cs="Arial"/>
          <w:i/>
          <w:iCs/>
          <w:sz w:val="20"/>
          <w:szCs w:val="20"/>
        </w:rPr>
        <w:t>etc</w:t>
      </w:r>
      <w:r w:rsidR="003C455F" w:rsidRPr="00480724">
        <w:rPr>
          <w:rFonts w:ascii="Arial" w:hAnsi="Arial" w:cs="Arial"/>
          <w:sz w:val="20"/>
          <w:szCs w:val="20"/>
        </w:rPr>
        <w:t>. and thereby influencing growth and yield components of the crop which ultimately resulting in highest grain and stover yield.</w:t>
      </w:r>
      <w:r w:rsidR="00480724" w:rsidRPr="00480724">
        <w:rPr>
          <w:rFonts w:ascii="Arial" w:hAnsi="Arial" w:cs="Arial"/>
          <w:sz w:val="20"/>
          <w:szCs w:val="20"/>
        </w:rPr>
        <w:t xml:space="preserve"> Iron (Fe) is a catalytic group of many redox reaction-heme containing cytochrome and non-heme iron-</w:t>
      </w:r>
      <w:proofErr w:type="spellStart"/>
      <w:r w:rsidR="00480724" w:rsidRPr="00480724">
        <w:rPr>
          <w:rFonts w:ascii="Arial" w:hAnsi="Arial" w:cs="Arial"/>
          <w:sz w:val="20"/>
          <w:szCs w:val="20"/>
        </w:rPr>
        <w:t>sulphur</w:t>
      </w:r>
      <w:proofErr w:type="spellEnd"/>
      <w:r w:rsidR="00480724" w:rsidRPr="00480724">
        <w:rPr>
          <w:rFonts w:ascii="Arial" w:hAnsi="Arial" w:cs="Arial"/>
          <w:sz w:val="20"/>
          <w:szCs w:val="20"/>
        </w:rPr>
        <w:t xml:space="preserve"> protein involved in photosynthesis nitrogen fixation and respiration.</w:t>
      </w:r>
      <w:r w:rsidR="003C455F" w:rsidRPr="00480724">
        <w:rPr>
          <w:rFonts w:ascii="Arial" w:hAnsi="Arial" w:cs="Arial"/>
          <w:sz w:val="20"/>
          <w:szCs w:val="20"/>
        </w:rPr>
        <w:t xml:space="preserve"> </w:t>
      </w:r>
      <w:r w:rsidR="00480724" w:rsidRPr="00480724">
        <w:rPr>
          <w:rFonts w:ascii="Arial" w:hAnsi="Arial" w:cs="Arial"/>
          <w:sz w:val="20"/>
          <w:szCs w:val="20"/>
        </w:rPr>
        <w:t xml:space="preserve">Boron (B) play important role for structural integrity of cell, cell membrane, cell division and elongation specially in primary and secondary roots and helps in translocation of sugar in plants. </w:t>
      </w:r>
    </w:p>
    <w:p w14:paraId="4C8C57C7" w14:textId="77777777" w:rsidR="00C17E0C" w:rsidRPr="00DB3E9A" w:rsidRDefault="00E87198" w:rsidP="00E87198">
      <w:pPr>
        <w:pStyle w:val="Body"/>
        <w:tabs>
          <w:tab w:val="left" w:pos="5597"/>
        </w:tabs>
        <w:spacing w:after="0"/>
        <w:rPr>
          <w:rFonts w:ascii="Arial" w:hAnsi="Arial" w:cs="Arial"/>
        </w:rPr>
      </w:pPr>
      <w:r w:rsidRPr="00DB3E9A">
        <w:rPr>
          <w:rFonts w:ascii="Arial" w:hAnsi="Arial" w:cs="Arial"/>
        </w:rPr>
        <w:tab/>
      </w:r>
    </w:p>
    <w:p w14:paraId="3F103B85" w14:textId="77777777" w:rsidR="00C17E0C" w:rsidRPr="00DB3E9A" w:rsidRDefault="00C17E0C" w:rsidP="00891A9F">
      <w:pPr>
        <w:pStyle w:val="AbstHead"/>
        <w:spacing w:after="0"/>
        <w:rPr>
          <w:rFonts w:ascii="Arial" w:hAnsi="Arial" w:cs="Arial"/>
        </w:rPr>
      </w:pPr>
      <w:r w:rsidRPr="00DB3E9A">
        <w:rPr>
          <w:rFonts w:ascii="Arial" w:hAnsi="Arial" w:cs="Arial"/>
        </w:rPr>
        <w:t xml:space="preserve">2. methodology </w:t>
      </w:r>
    </w:p>
    <w:p w14:paraId="6CC82911" w14:textId="77777777" w:rsidR="00C17E0C" w:rsidRPr="00DB3E9A" w:rsidRDefault="00C17E0C" w:rsidP="00C17E0C">
      <w:pPr>
        <w:pStyle w:val="AbstHead"/>
        <w:spacing w:after="0"/>
        <w:jc w:val="both"/>
        <w:rPr>
          <w:rFonts w:ascii="Arial" w:hAnsi="Arial" w:cs="Arial"/>
        </w:rPr>
      </w:pPr>
    </w:p>
    <w:p w14:paraId="55DC6384"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2.1 </w:t>
      </w:r>
      <w:r w:rsidRPr="00DB3E9A">
        <w:rPr>
          <w:rFonts w:ascii="Arial" w:hAnsi="Arial" w:cs="Arial"/>
          <w:caps w:val="0"/>
        </w:rPr>
        <w:t xml:space="preserve">Experimental </w:t>
      </w:r>
      <w:r w:rsidRPr="00DB3E9A">
        <w:rPr>
          <w:rFonts w:ascii="Arial" w:hAnsi="Arial" w:cs="Arial"/>
        </w:rPr>
        <w:t>s</w:t>
      </w:r>
      <w:r w:rsidRPr="00DB3E9A">
        <w:rPr>
          <w:rFonts w:ascii="Arial" w:hAnsi="Arial" w:cs="Arial"/>
          <w:caps w:val="0"/>
        </w:rPr>
        <w:t>ite</w:t>
      </w:r>
    </w:p>
    <w:p w14:paraId="02E29FFD" w14:textId="77777777" w:rsidR="00E87198" w:rsidRPr="00DB3E9A" w:rsidRDefault="00E87198" w:rsidP="00C17E0C">
      <w:pPr>
        <w:pStyle w:val="AbstHead"/>
        <w:spacing w:after="0"/>
        <w:jc w:val="both"/>
        <w:rPr>
          <w:rFonts w:ascii="Arial" w:hAnsi="Arial" w:cs="Arial"/>
          <w:caps w:val="0"/>
        </w:rPr>
      </w:pPr>
    </w:p>
    <w:p w14:paraId="4B206901" w14:textId="4F06318B" w:rsidR="00E87198" w:rsidRPr="00DB3E9A" w:rsidRDefault="00E87198" w:rsidP="00C17E0C">
      <w:pPr>
        <w:pStyle w:val="AbstHead"/>
        <w:spacing w:after="0"/>
        <w:jc w:val="both"/>
        <w:rPr>
          <w:rFonts w:ascii="Arial" w:hAnsi="Arial" w:cs="Arial"/>
          <w:b w:val="0"/>
          <w:bCs/>
          <w:caps w:val="0"/>
          <w:sz w:val="20"/>
        </w:rPr>
      </w:pPr>
      <w:commentRangeStart w:id="1"/>
      <w:r w:rsidRPr="00DB3E9A">
        <w:rPr>
          <w:rFonts w:ascii="Arial" w:hAnsi="Arial" w:cs="Arial"/>
          <w:b w:val="0"/>
          <w:bCs/>
          <w:caps w:val="0"/>
          <w:sz w:val="20"/>
        </w:rPr>
        <w:t xml:space="preserve">The experiment is </w:t>
      </w:r>
      <w:r w:rsidR="00F759BA" w:rsidRPr="00F759BA">
        <w:rPr>
          <w:rFonts w:ascii="Arial" w:hAnsi="Arial" w:cs="Arial"/>
          <w:b w:val="0"/>
          <w:bCs/>
          <w:caps w:val="0"/>
          <w:color w:val="000000"/>
          <w:sz w:val="20"/>
          <w14:ligatures w14:val="standardContextual"/>
        </w:rPr>
        <w:t xml:space="preserve">conducted at the farm of college </w:t>
      </w:r>
      <w:r w:rsidR="00F759BA">
        <w:rPr>
          <w:rFonts w:ascii="Arial" w:hAnsi="Arial" w:cs="Arial"/>
          <w:b w:val="0"/>
          <w:bCs/>
          <w:caps w:val="0"/>
          <w:color w:val="000000"/>
          <w:sz w:val="20"/>
          <w14:ligatures w14:val="standardContextual"/>
        </w:rPr>
        <w:t>B</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C</w:t>
      </w:r>
      <w:r w:rsidR="00F759BA" w:rsidRPr="00F759BA">
        <w:rPr>
          <w:rFonts w:ascii="Arial" w:hAnsi="Arial" w:cs="Arial"/>
          <w:b w:val="0"/>
          <w:bCs/>
          <w:caps w:val="0"/>
          <w:color w:val="000000"/>
          <w:sz w:val="20"/>
          <w14:ligatures w14:val="standardContextual"/>
        </w:rPr>
        <w:t xml:space="preserve">ollege of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griculture</w:t>
      </w:r>
      <w:r w:rsidR="00F759BA" w:rsidRPr="00D5696E">
        <w:rPr>
          <w:rFonts w:ascii="Times New Roman" w:hAnsi="Times New Roman"/>
          <w:color w:val="000000"/>
          <w:sz w:val="24"/>
          <w:szCs w:val="24"/>
          <w14:ligatures w14:val="standardContextual"/>
        </w:rPr>
        <w:t xml:space="preserve">, </w:t>
      </w:r>
      <w:r w:rsidRPr="00DB3E9A">
        <w:rPr>
          <w:rFonts w:ascii="Arial" w:hAnsi="Arial" w:cs="Arial"/>
          <w:b w:val="0"/>
          <w:bCs/>
          <w:caps w:val="0"/>
          <w:sz w:val="20"/>
        </w:rPr>
        <w:t xml:space="preserve">Anand Agricultural University, Anand, India during </w:t>
      </w:r>
      <w:r w:rsidR="00F759BA" w:rsidRPr="00F759BA">
        <w:rPr>
          <w:rFonts w:ascii="Arial" w:hAnsi="Arial" w:cs="Arial"/>
          <w:b w:val="0"/>
          <w:bCs/>
          <w:caps w:val="0"/>
          <w:sz w:val="20"/>
        </w:rPr>
        <w:t>Summer</w:t>
      </w:r>
      <w:r w:rsidRPr="00DB3E9A">
        <w:rPr>
          <w:rFonts w:ascii="Arial" w:hAnsi="Arial" w:cs="Arial"/>
          <w:b w:val="0"/>
          <w:bCs/>
          <w:i/>
          <w:iCs/>
          <w:caps w:val="0"/>
          <w:sz w:val="20"/>
        </w:rPr>
        <w:t>,</w:t>
      </w:r>
      <w:r w:rsidRPr="00DB3E9A">
        <w:rPr>
          <w:rFonts w:ascii="Arial" w:hAnsi="Arial" w:cs="Arial"/>
          <w:b w:val="0"/>
          <w:bCs/>
          <w:caps w:val="0"/>
          <w:sz w:val="20"/>
        </w:rPr>
        <w:t xml:space="preserve"> 2023</w:t>
      </w:r>
      <w:r w:rsidR="00FE5399" w:rsidRPr="00DB3E9A">
        <w:rPr>
          <w:rFonts w:ascii="Arial" w:hAnsi="Arial" w:cs="Arial"/>
          <w:b w:val="0"/>
          <w:bCs/>
          <w:caps w:val="0"/>
          <w:sz w:val="20"/>
        </w:rPr>
        <w:t>.</w:t>
      </w:r>
      <w:commentRangeEnd w:id="1"/>
      <w:r w:rsidR="00972990">
        <w:rPr>
          <w:rStyle w:val="CommentReference"/>
          <w:rFonts w:ascii="Times New Roman" w:eastAsiaTheme="minorHAnsi" w:hAnsi="Times New Roman"/>
          <w:b w:val="0"/>
          <w:caps w:val="0"/>
          <w:lang w:bidi="ta-IN"/>
        </w:rPr>
        <w:commentReference w:id="1"/>
      </w:r>
    </w:p>
    <w:p w14:paraId="356918C4" w14:textId="77777777" w:rsidR="00E87198" w:rsidRPr="00DB3E9A" w:rsidRDefault="00E87198" w:rsidP="00C17E0C">
      <w:pPr>
        <w:pStyle w:val="AbstHead"/>
        <w:spacing w:after="0"/>
        <w:jc w:val="both"/>
        <w:rPr>
          <w:rFonts w:ascii="Arial" w:hAnsi="Arial" w:cs="Arial"/>
          <w:b w:val="0"/>
          <w:bCs/>
          <w:sz w:val="20"/>
        </w:rPr>
      </w:pPr>
    </w:p>
    <w:p w14:paraId="1BE7FA09"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2.2 </w:t>
      </w:r>
      <w:r w:rsidR="007A7231" w:rsidRPr="00DB3E9A">
        <w:rPr>
          <w:rFonts w:ascii="Arial" w:hAnsi="Arial" w:cs="Arial"/>
          <w:caps w:val="0"/>
        </w:rPr>
        <w:t>Experimental D</w:t>
      </w:r>
      <w:r w:rsidRPr="00DB3E9A">
        <w:rPr>
          <w:rFonts w:ascii="Arial" w:hAnsi="Arial" w:cs="Arial"/>
          <w:caps w:val="0"/>
        </w:rPr>
        <w:t>etails</w:t>
      </w:r>
    </w:p>
    <w:p w14:paraId="2D6FF526" w14:textId="77777777" w:rsidR="00E87198" w:rsidRPr="00DB3E9A" w:rsidRDefault="00E87198" w:rsidP="00C17E0C">
      <w:pPr>
        <w:pStyle w:val="AbstHead"/>
        <w:spacing w:after="0"/>
        <w:jc w:val="both"/>
        <w:rPr>
          <w:rFonts w:ascii="Arial" w:hAnsi="Arial" w:cs="Arial"/>
          <w:b w:val="0"/>
          <w:bCs/>
          <w:sz w:val="20"/>
        </w:rPr>
      </w:pPr>
    </w:p>
    <w:p w14:paraId="3B1C9064" w14:textId="5179061C" w:rsidR="00C17E0C" w:rsidRPr="00DB3E9A" w:rsidRDefault="00C17E0C" w:rsidP="00C17E0C">
      <w:pPr>
        <w:pStyle w:val="Body"/>
        <w:rPr>
          <w:rFonts w:ascii="Arial" w:hAnsi="Arial" w:cs="Arial"/>
        </w:rPr>
      </w:pPr>
      <w:r w:rsidRPr="00DB3E9A">
        <w:rPr>
          <w:rFonts w:ascii="Arial" w:hAnsi="Arial" w:cs="Arial"/>
        </w:rPr>
        <w:t xml:space="preserve">The investigation was conducted on </w:t>
      </w:r>
      <w:r w:rsidR="001F3A9F">
        <w:rPr>
          <w:rFonts w:ascii="Arial" w:hAnsi="Arial" w:cs="Arial"/>
        </w:rPr>
        <w:t>GAU</w:t>
      </w:r>
      <w:r w:rsidRPr="00DB3E9A">
        <w:rPr>
          <w:rFonts w:ascii="Arial" w:hAnsi="Arial" w:cs="Arial"/>
        </w:rPr>
        <w:t>-</w:t>
      </w:r>
      <w:r w:rsidR="001F3A9F">
        <w:rPr>
          <w:rFonts w:ascii="Arial" w:hAnsi="Arial" w:cs="Arial"/>
        </w:rPr>
        <w:t>4</w:t>
      </w:r>
      <w:r w:rsidRPr="00DB3E9A">
        <w:rPr>
          <w:rFonts w:ascii="Arial" w:hAnsi="Arial" w:cs="Arial"/>
        </w:rPr>
        <w:t xml:space="preserve"> </w:t>
      </w:r>
      <w:r w:rsidR="001F3A9F">
        <w:rPr>
          <w:rFonts w:ascii="Arial" w:hAnsi="Arial" w:cs="Arial"/>
        </w:rPr>
        <w:t>black gram</w:t>
      </w:r>
      <w:r w:rsidRPr="00DB3E9A">
        <w:rPr>
          <w:rFonts w:ascii="Arial" w:hAnsi="Arial" w:cs="Arial"/>
        </w:rPr>
        <w:t xml:space="preserve"> variety with ten treatments replicated thrice i</w:t>
      </w:r>
      <w:r w:rsidR="007A7231" w:rsidRPr="00DB3E9A">
        <w:rPr>
          <w:rFonts w:ascii="Arial" w:hAnsi="Arial" w:cs="Arial"/>
        </w:rPr>
        <w:t xml:space="preserve">nvolving foliar application of </w:t>
      </w:r>
      <w:r w:rsidR="001F3A9F">
        <w:rPr>
          <w:rFonts w:ascii="Arial" w:hAnsi="Arial" w:cs="Arial"/>
        </w:rPr>
        <w:t>micronutrients</w:t>
      </w:r>
      <w:r w:rsidR="00E87198" w:rsidRPr="00DB3E9A">
        <w:rPr>
          <w:rFonts w:ascii="Arial" w:hAnsi="Arial" w:cs="Arial"/>
        </w:rPr>
        <w:t xml:space="preserve"> in a randomized block design. </w:t>
      </w:r>
      <w:r w:rsidRPr="00DB3E9A">
        <w:rPr>
          <w:rFonts w:ascii="Arial" w:hAnsi="Arial" w:cs="Arial"/>
        </w:rPr>
        <w:t xml:space="preserve">The crop was raised with spacing of </w:t>
      </w:r>
      <w:r w:rsidR="001F3A9F">
        <w:rPr>
          <w:rFonts w:ascii="Arial" w:hAnsi="Arial" w:cs="Arial"/>
        </w:rPr>
        <w:t>30</w:t>
      </w:r>
      <w:r w:rsidRPr="00DB3E9A">
        <w:rPr>
          <w:rFonts w:ascii="Arial" w:hAnsi="Arial" w:cs="Arial"/>
        </w:rPr>
        <w:t xml:space="preserve"> x 10 cm by following all the recommended package of practices for better crop growth and production. The data collected from field and laboratory was subjected to statistical analysis as per the procedures of randomized block design (Panse and </w:t>
      </w:r>
      <w:proofErr w:type="spellStart"/>
      <w:r w:rsidRPr="00DB3E9A">
        <w:rPr>
          <w:rFonts w:ascii="Arial" w:hAnsi="Arial" w:cs="Arial"/>
        </w:rPr>
        <w:t>Sukhatme</w:t>
      </w:r>
      <w:proofErr w:type="spellEnd"/>
      <w:r w:rsidRPr="00DB3E9A">
        <w:rPr>
          <w:rFonts w:ascii="Arial" w:hAnsi="Arial" w:cs="Arial"/>
        </w:rPr>
        <w:t>, 1995).</w:t>
      </w:r>
    </w:p>
    <w:p w14:paraId="51DC2125" w14:textId="77777777" w:rsidR="007A7231" w:rsidRPr="00420633" w:rsidRDefault="007A7231" w:rsidP="00891A9F">
      <w:pPr>
        <w:pStyle w:val="AbstHead"/>
        <w:spacing w:after="0"/>
        <w:rPr>
          <w:rFonts w:ascii="Arial" w:hAnsi="Arial" w:cs="Arial"/>
          <w:caps w:val="0"/>
          <w:sz w:val="20"/>
          <w:szCs w:val="18"/>
          <w:lang w:val="de-DE"/>
        </w:rPr>
      </w:pPr>
      <w:r w:rsidRPr="00420633">
        <w:rPr>
          <w:rFonts w:ascii="Arial" w:hAnsi="Arial" w:cs="Arial"/>
          <w:sz w:val="20"/>
          <w:szCs w:val="18"/>
          <w:lang w:val="de-DE"/>
        </w:rPr>
        <w:t xml:space="preserve">2.2.1 </w:t>
      </w:r>
      <w:r w:rsidRPr="00420633">
        <w:rPr>
          <w:rFonts w:ascii="Arial" w:hAnsi="Arial" w:cs="Arial"/>
          <w:caps w:val="0"/>
          <w:sz w:val="20"/>
          <w:szCs w:val="18"/>
          <w:lang w:val="de-DE"/>
        </w:rPr>
        <w:t>Treatment details</w:t>
      </w:r>
    </w:p>
    <w:p w14:paraId="4FD17777"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1</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FeSO</w:t>
      </w:r>
      <w:r w:rsidR="001F3A9F" w:rsidRPr="00420633">
        <w:rPr>
          <w:rFonts w:ascii="Arial" w:hAnsi="Arial" w:cs="Arial"/>
          <w:bCs/>
          <w:sz w:val="20"/>
          <w:szCs w:val="20"/>
          <w:vertAlign w:val="subscript"/>
          <w:lang w:val="de-DE"/>
        </w:rPr>
        <w:t xml:space="preserve">4 </w:t>
      </w:r>
      <w:r w:rsidR="001F3A9F" w:rsidRPr="00420633">
        <w:rPr>
          <w:rFonts w:ascii="Arial" w:hAnsi="Arial" w:cs="Arial"/>
          <w:bCs/>
          <w:sz w:val="20"/>
          <w:szCs w:val="20"/>
          <w:lang w:val="de-DE"/>
        </w:rPr>
        <w:t>0.5% (Foliar spray)</w:t>
      </w:r>
    </w:p>
    <w:p w14:paraId="128FBF9F"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2</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ZnSO</w:t>
      </w:r>
      <w:r w:rsidR="001F3A9F" w:rsidRPr="00420633">
        <w:rPr>
          <w:rFonts w:ascii="Cambria Math" w:hAnsi="Cambria Math" w:cs="Cambria Math"/>
          <w:bCs/>
          <w:sz w:val="20"/>
          <w:szCs w:val="20"/>
          <w:lang w:val="de-DE"/>
        </w:rPr>
        <w:t>₄</w:t>
      </w:r>
      <w:r w:rsidR="001F3A9F" w:rsidRPr="00420633">
        <w:rPr>
          <w:rFonts w:ascii="Arial" w:hAnsi="Arial" w:cs="Arial"/>
          <w:bCs/>
          <w:sz w:val="20"/>
          <w:szCs w:val="20"/>
          <w:lang w:val="de-DE"/>
        </w:rPr>
        <w:t xml:space="preserve"> 0.5% (Foliar spray)</w:t>
      </w:r>
    </w:p>
    <w:p w14:paraId="26523F82"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3</w:t>
      </w:r>
      <w:r w:rsidRPr="001F3A9F">
        <w:rPr>
          <w:rFonts w:ascii="Arial" w:hAnsi="Arial" w:cs="Arial"/>
          <w:color w:val="000000" w:themeColor="text1"/>
          <w:sz w:val="20"/>
          <w:szCs w:val="20"/>
        </w:rPr>
        <w:t xml:space="preserve">: </w:t>
      </w:r>
      <w:r w:rsidR="001F3A9F" w:rsidRPr="001F3A9F">
        <w:rPr>
          <w:rFonts w:ascii="Arial" w:hAnsi="Arial" w:cs="Arial"/>
          <w:bCs/>
          <w:sz w:val="20"/>
          <w:szCs w:val="20"/>
        </w:rPr>
        <w:t>Boric acid 0.2% (Foliar spray)</w:t>
      </w:r>
    </w:p>
    <w:p w14:paraId="19810574" w14:textId="77777777" w:rsidR="001F3A9F" w:rsidRPr="001F3A9F" w:rsidRDefault="007A7231" w:rsidP="001F3A9F">
      <w:pPr>
        <w:spacing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4</w:t>
      </w:r>
      <w:r w:rsidRPr="001F3A9F">
        <w:rPr>
          <w:rFonts w:ascii="Arial" w:hAnsi="Arial" w:cs="Arial"/>
          <w:color w:val="000000" w:themeColor="text1"/>
          <w:sz w:val="20"/>
          <w:szCs w:val="20"/>
        </w:rPr>
        <w:t xml:space="preserve">: </w:t>
      </w:r>
      <w:bookmarkStart w:id="2" w:name="_Hlk172023702"/>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w:t>
      </w:r>
      <w:bookmarkEnd w:id="2"/>
      <w:r w:rsidR="001F3A9F" w:rsidRPr="001F3A9F">
        <w:rPr>
          <w:rFonts w:ascii="Arial" w:hAnsi="Arial" w:cs="Arial"/>
          <w:bCs/>
          <w:sz w:val="20"/>
          <w:szCs w:val="20"/>
        </w:rPr>
        <w:t>(Foliar spray</w:t>
      </w:r>
    </w:p>
    <w:p w14:paraId="2F97DECD" w14:textId="77777777"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5</w:t>
      </w:r>
      <w:r w:rsidRPr="001F3A9F">
        <w:rPr>
          <w:rFonts w:ascii="Arial" w:hAnsi="Arial" w:cs="Arial"/>
          <w:color w:val="000000" w:themeColor="text1"/>
          <w:sz w:val="20"/>
          <w:szCs w:val="20"/>
        </w:rPr>
        <w:t xml:space="preserve">: </w:t>
      </w:r>
      <w:bookmarkStart w:id="3" w:name="_Hlk172023723"/>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 Boric acid 0.2% </w:t>
      </w:r>
      <w:bookmarkEnd w:id="3"/>
      <w:r w:rsidR="001F3A9F" w:rsidRPr="001F3A9F">
        <w:rPr>
          <w:rFonts w:ascii="Arial" w:hAnsi="Arial" w:cs="Arial"/>
          <w:bCs/>
          <w:sz w:val="20"/>
          <w:szCs w:val="20"/>
        </w:rPr>
        <w:t>(Foliar spray)</w:t>
      </w:r>
    </w:p>
    <w:p w14:paraId="4CFC4559" w14:textId="6F35434B"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6</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w:t>
      </w:r>
      <w:bookmarkStart w:id="4" w:name="_Hlk172023753"/>
      <w:r w:rsidR="001F3A9F" w:rsidRPr="001F3A9F">
        <w:rPr>
          <w:rFonts w:ascii="Arial" w:hAnsi="Arial" w:cs="Arial"/>
          <w:color w:val="000000" w:themeColor="text1"/>
          <w:sz w:val="20"/>
          <w:szCs w:val="20"/>
        </w:rPr>
        <w:t xml:space="preserve"> </w:t>
      </w:r>
      <w:r w:rsidR="001F3A9F" w:rsidRPr="001F3A9F">
        <w:rPr>
          <w:rFonts w:ascii="Arial" w:hAnsi="Arial" w:cs="Arial"/>
          <w:bCs/>
          <w:sz w:val="20"/>
          <w:szCs w:val="20"/>
        </w:rPr>
        <w:t xml:space="preserve">Sulphur @20 kg/ha </w:t>
      </w:r>
      <w:bookmarkEnd w:id="4"/>
      <w:r w:rsidR="001F3A9F" w:rsidRPr="001F3A9F">
        <w:rPr>
          <w:rFonts w:ascii="Arial" w:hAnsi="Arial" w:cs="Arial"/>
          <w:bCs/>
          <w:sz w:val="20"/>
          <w:szCs w:val="20"/>
        </w:rPr>
        <w:t>(Soil application through Bentonite- S)</w:t>
      </w:r>
    </w:p>
    <w:p w14:paraId="5997BC2C"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7</w:t>
      </w:r>
      <w:r w:rsidRPr="001F3A9F">
        <w:rPr>
          <w:rFonts w:ascii="Arial" w:hAnsi="Arial" w:cs="Arial"/>
          <w:color w:val="000000" w:themeColor="text1"/>
          <w:sz w:val="20"/>
          <w:szCs w:val="20"/>
        </w:rPr>
        <w:t xml:space="preserve">: </w:t>
      </w:r>
      <w:r w:rsidR="001F3A9F" w:rsidRPr="001F3A9F">
        <w:rPr>
          <w:rFonts w:ascii="Arial" w:hAnsi="Arial" w:cs="Arial"/>
          <w:bCs/>
          <w:sz w:val="20"/>
          <w:szCs w:val="20"/>
        </w:rPr>
        <w:t>T</w:t>
      </w:r>
      <w:r w:rsidR="001F3A9F" w:rsidRPr="001F3A9F">
        <w:rPr>
          <w:rFonts w:ascii="Arial" w:hAnsi="Arial" w:cs="Arial"/>
          <w:bCs/>
          <w:sz w:val="20"/>
          <w:szCs w:val="20"/>
          <w:vertAlign w:val="subscript"/>
        </w:rPr>
        <w:t>5</w:t>
      </w:r>
      <w:r w:rsidR="001F3A9F" w:rsidRPr="001F3A9F">
        <w:rPr>
          <w:rFonts w:ascii="Arial" w:hAnsi="Arial" w:cs="Arial"/>
          <w:bCs/>
          <w:sz w:val="20"/>
          <w:szCs w:val="20"/>
        </w:rPr>
        <w:t xml:space="preserve"> + T</w:t>
      </w:r>
      <w:r w:rsidR="001F3A9F" w:rsidRPr="001F3A9F">
        <w:rPr>
          <w:rFonts w:ascii="Arial" w:hAnsi="Arial" w:cs="Arial"/>
          <w:bCs/>
          <w:sz w:val="20"/>
          <w:szCs w:val="20"/>
          <w:vertAlign w:val="subscript"/>
        </w:rPr>
        <w:t>6</w:t>
      </w:r>
    </w:p>
    <w:p w14:paraId="49F42083" w14:textId="2D1ABC1A" w:rsidR="00FE5399" w:rsidRPr="001F3A9F" w:rsidRDefault="007A7231" w:rsidP="001F3A9F">
      <w:pPr>
        <w:spacing w:line="276" w:lineRule="auto"/>
        <w:rPr>
          <w:rFonts w:ascii="Arial" w:hAnsi="Arial" w:cs="Arial"/>
          <w:color w:val="000000" w:themeColor="text1"/>
          <w:sz w:val="20"/>
          <w:szCs w:val="20"/>
          <w:vertAlign w:val="superscript"/>
          <w:lang w:val="en-IN"/>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8</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 xml:space="preserve">: </w:t>
      </w:r>
      <w:r w:rsidR="001F3A9F" w:rsidRPr="001F3A9F">
        <w:rPr>
          <w:rFonts w:ascii="Arial" w:hAnsi="Arial" w:cs="Arial"/>
          <w:color w:val="000000" w:themeColor="text1"/>
          <w:sz w:val="20"/>
          <w:szCs w:val="20"/>
          <w:lang w:val="en-IN"/>
        </w:rPr>
        <w:t>Control</w:t>
      </w:r>
    </w:p>
    <w:p w14:paraId="35901789" w14:textId="77777777" w:rsidR="007A7231" w:rsidRPr="00DB3E9A" w:rsidRDefault="00FE5399" w:rsidP="00FE5399">
      <w:pPr>
        <w:pStyle w:val="Body"/>
        <w:rPr>
          <w:rFonts w:ascii="Arial" w:hAnsi="Arial" w:cs="Arial"/>
          <w:b/>
          <w:bCs/>
          <w:sz w:val="22"/>
          <w:szCs w:val="22"/>
        </w:rPr>
      </w:pPr>
      <w:r w:rsidRPr="00DB3E9A">
        <w:rPr>
          <w:rFonts w:ascii="Arial" w:hAnsi="Arial" w:cs="Arial"/>
          <w:b/>
          <w:bCs/>
          <w:sz w:val="22"/>
          <w:szCs w:val="22"/>
        </w:rPr>
        <w:t>2.3</w:t>
      </w:r>
      <w:r w:rsidR="007A7231" w:rsidRPr="00DB3E9A">
        <w:rPr>
          <w:rFonts w:ascii="Arial" w:hAnsi="Arial" w:cs="Arial"/>
          <w:b/>
          <w:bCs/>
          <w:sz w:val="22"/>
          <w:szCs w:val="22"/>
        </w:rPr>
        <w:t xml:space="preserve"> </w:t>
      </w:r>
      <w:r w:rsidRPr="00DB3E9A">
        <w:rPr>
          <w:rFonts w:ascii="Arial" w:hAnsi="Arial" w:cs="Arial"/>
          <w:b/>
          <w:bCs/>
          <w:sz w:val="22"/>
          <w:szCs w:val="22"/>
        </w:rPr>
        <w:t>Chemical Preparation and Conduct of E</w:t>
      </w:r>
      <w:r w:rsidR="007A7231" w:rsidRPr="00DB3E9A">
        <w:rPr>
          <w:rFonts w:ascii="Arial" w:hAnsi="Arial" w:cs="Arial"/>
          <w:b/>
          <w:bCs/>
          <w:sz w:val="22"/>
          <w:szCs w:val="22"/>
        </w:rPr>
        <w:t>xperiment</w:t>
      </w:r>
    </w:p>
    <w:p w14:paraId="73E3A35B" w14:textId="1D8BEB50" w:rsidR="007A7231" w:rsidRPr="004915A5" w:rsidRDefault="007A7231" w:rsidP="004915A5">
      <w:pPr>
        <w:tabs>
          <w:tab w:val="left" w:pos="720"/>
          <w:tab w:val="left" w:pos="1080"/>
          <w:tab w:val="left" w:pos="1728"/>
          <w:tab w:val="left" w:pos="7509"/>
        </w:tabs>
        <w:spacing w:line="240" w:lineRule="auto"/>
        <w:rPr>
          <w:rFonts w:ascii="Arial" w:hAnsi="Arial" w:cs="Arial"/>
          <w:color w:val="000000"/>
          <w:sz w:val="20"/>
          <w:szCs w:val="20"/>
          <w14:ligatures w14:val="standardContextual"/>
        </w:rPr>
      </w:pPr>
      <w:r w:rsidRPr="004915A5">
        <w:rPr>
          <w:rFonts w:ascii="Arial" w:hAnsi="Arial" w:cs="Arial"/>
          <w:color w:val="000000" w:themeColor="text1"/>
          <w:sz w:val="20"/>
          <w:szCs w:val="20"/>
        </w:rPr>
        <w:t xml:space="preserve">The </w:t>
      </w:r>
      <w:r w:rsidR="004915A5" w:rsidRPr="004915A5">
        <w:rPr>
          <w:rFonts w:ascii="Arial" w:hAnsi="Arial" w:cs="Arial"/>
          <w:color w:val="000000" w:themeColor="text1"/>
          <w:sz w:val="20"/>
          <w:szCs w:val="20"/>
        </w:rPr>
        <w:t xml:space="preserve">micronutrients foliar application of different concentrations like,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and Boric acid 0.2% </w:t>
      </w:r>
      <w:r w:rsidRPr="004915A5">
        <w:rPr>
          <w:rFonts w:ascii="Arial" w:hAnsi="Arial" w:cs="Arial"/>
          <w:color w:val="000000" w:themeColor="text1"/>
          <w:sz w:val="20"/>
          <w:szCs w:val="20"/>
        </w:rPr>
        <w:t xml:space="preserve"> were used from the</w:t>
      </w:r>
      <w:r w:rsidR="00FE5399" w:rsidRPr="004915A5">
        <w:rPr>
          <w:rFonts w:ascii="Arial" w:hAnsi="Arial" w:cs="Arial"/>
          <w:color w:val="000000" w:themeColor="text1"/>
          <w:sz w:val="20"/>
          <w:szCs w:val="20"/>
        </w:rPr>
        <w:t xml:space="preserve"> Department of Plant Physiology, Anand Agricultural University, Anand, Gujarat, India.</w:t>
      </w:r>
      <w:r w:rsidRPr="004915A5">
        <w:rPr>
          <w:rFonts w:ascii="Arial" w:hAnsi="Arial" w:cs="Arial"/>
          <w:color w:val="000000" w:themeColor="text1"/>
          <w:sz w:val="20"/>
          <w:szCs w:val="20"/>
        </w:rPr>
        <w:t xml:space="preserve"> </w:t>
      </w:r>
      <w:r w:rsidR="004915A5" w:rsidRPr="004915A5">
        <w:rPr>
          <w:rFonts w:ascii="Arial" w:hAnsi="Arial" w:cs="Arial"/>
          <w:color w:val="000000"/>
          <w:sz w:val="20"/>
          <w:szCs w:val="20"/>
          <w14:ligatures w14:val="standardContextual"/>
        </w:rPr>
        <w:t xml:space="preserve">Micronutrient foliar spray solutions </w:t>
      </w:r>
      <w:r w:rsidR="004915A5" w:rsidRPr="004915A5">
        <w:rPr>
          <w:rFonts w:ascii="Arial" w:hAnsi="Arial" w:cs="Arial"/>
          <w:i/>
          <w:iCs/>
          <w:color w:val="000000"/>
          <w:sz w:val="20"/>
          <w:szCs w:val="20"/>
          <w14:ligatures w14:val="standardContextual"/>
        </w:rPr>
        <w:t>viz.,</w:t>
      </w:r>
      <w:r w:rsidR="004915A5" w:rsidRPr="004915A5">
        <w:rPr>
          <w:rFonts w:ascii="Arial" w:hAnsi="Arial" w:cs="Arial"/>
          <w:color w:val="000000"/>
          <w:sz w:val="20"/>
          <w:szCs w:val="20"/>
          <w14:ligatures w14:val="standardContextual"/>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0.5%</w:t>
      </w:r>
      <w:r w:rsidR="004915A5" w:rsidRPr="004915A5">
        <w:rPr>
          <w:rFonts w:ascii="Arial" w:hAnsi="Arial" w:cs="Arial"/>
          <w:bCs/>
          <w:sz w:val="20"/>
          <w:szCs w:val="20"/>
          <w:vertAlign w:val="subscript"/>
        </w:rPr>
        <w:t xml:space="preserv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and Boric acid 0.2% </w:t>
      </w:r>
      <w:r w:rsidR="004915A5" w:rsidRPr="004915A5">
        <w:rPr>
          <w:rFonts w:ascii="Arial" w:hAnsi="Arial" w:cs="Arial"/>
          <w:color w:val="000000"/>
          <w:sz w:val="20"/>
          <w:szCs w:val="20"/>
          <w14:ligatures w14:val="standardContextual"/>
        </w:rPr>
        <w:t xml:space="preserve">were prepared by dissolving 5 gm of  </w:t>
      </w:r>
      <w:r w:rsidR="004915A5" w:rsidRPr="004915A5">
        <w:rPr>
          <w:rFonts w:ascii="Arial" w:hAnsi="Arial" w:cs="Arial"/>
          <w:bCs/>
          <w:sz w:val="20"/>
          <w:szCs w:val="20"/>
        </w:rPr>
        <w:t>FeSO</w:t>
      </w:r>
      <w:r w:rsidR="004915A5" w:rsidRPr="004915A5">
        <w:rPr>
          <w:rFonts w:ascii="Arial" w:hAnsi="Arial" w:cs="Arial"/>
          <w:bCs/>
          <w:sz w:val="20"/>
          <w:szCs w:val="20"/>
          <w:vertAlign w:val="subscript"/>
        </w:rPr>
        <w:t>4</w:t>
      </w:r>
      <w:r w:rsidR="004915A5" w:rsidRPr="004915A5">
        <w:rPr>
          <w:rFonts w:ascii="Arial" w:hAnsi="Arial" w:cs="Arial"/>
          <w:color w:val="000000"/>
          <w:sz w:val="20"/>
          <w:szCs w:val="20"/>
          <w14:ligatures w14:val="standardContextual"/>
        </w:rPr>
        <w:t>, 5 gm</w:t>
      </w:r>
      <w:r w:rsidR="004915A5" w:rsidRPr="004915A5">
        <w:rPr>
          <w:rFonts w:ascii="Arial" w:hAnsi="Arial" w:cs="Arial"/>
          <w:bCs/>
          <w:sz w:val="20"/>
          <w:szCs w:val="20"/>
        </w:rPr>
        <w:t xml:space="preserve"> of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w:t>
      </w:r>
      <w:r w:rsidR="004915A5" w:rsidRPr="004915A5">
        <w:rPr>
          <w:rFonts w:ascii="Arial" w:hAnsi="Arial" w:cs="Arial"/>
          <w:color w:val="000000"/>
          <w:sz w:val="20"/>
          <w:szCs w:val="20"/>
          <w14:ligatures w14:val="standardContextual"/>
        </w:rPr>
        <w:t xml:space="preserve"> 2 gm</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 xml:space="preserve">of Boric acid in 1000 ml of water, which gives 0.5% </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0.2% Boric acid </w:t>
      </w:r>
      <w:r w:rsidR="004915A5" w:rsidRPr="004915A5">
        <w:rPr>
          <w:rFonts w:ascii="Arial" w:hAnsi="Arial" w:cs="Arial"/>
          <w:color w:val="000000"/>
          <w:sz w:val="20"/>
          <w:szCs w:val="20"/>
          <w14:ligatures w14:val="standardContextual"/>
        </w:rPr>
        <w:t>solution, respectively.</w:t>
      </w:r>
      <w:r w:rsidR="00FE5399" w:rsidRPr="004915A5">
        <w:rPr>
          <w:rFonts w:ascii="Arial" w:hAnsi="Arial" w:cs="Arial"/>
          <w:color w:val="000000" w:themeColor="text1"/>
          <w:sz w:val="20"/>
          <w:szCs w:val="20"/>
        </w:rPr>
        <w:t xml:space="preserve"> </w:t>
      </w:r>
      <w:r w:rsidR="004915A5">
        <w:rPr>
          <w:rFonts w:ascii="Arial" w:hAnsi="Arial" w:cs="Arial"/>
          <w:color w:val="000000" w:themeColor="text1"/>
          <w:sz w:val="20"/>
          <w:szCs w:val="20"/>
        </w:rPr>
        <w:t>The first</w:t>
      </w:r>
      <w:r w:rsidR="00FE5399" w:rsidRPr="004915A5">
        <w:rPr>
          <w:rFonts w:ascii="Arial" w:hAnsi="Arial" w:cs="Arial"/>
          <w:color w:val="000000" w:themeColor="text1"/>
          <w:sz w:val="20"/>
          <w:szCs w:val="20"/>
        </w:rPr>
        <w:t xml:space="preserve"> foliar spray of </w:t>
      </w:r>
      <w:r w:rsidR="004915A5" w:rsidRPr="004915A5">
        <w:rPr>
          <w:rFonts w:ascii="Arial" w:hAnsi="Arial" w:cs="Arial"/>
          <w:color w:val="000000" w:themeColor="text1"/>
          <w:sz w:val="20"/>
          <w:szCs w:val="20"/>
        </w:rPr>
        <w:t>micronutrients</w:t>
      </w:r>
      <w:r w:rsidR="00FE5399" w:rsidRPr="004915A5">
        <w:rPr>
          <w:rFonts w:ascii="Arial" w:hAnsi="Arial" w:cs="Arial"/>
          <w:color w:val="000000" w:themeColor="text1"/>
          <w:sz w:val="20"/>
          <w:szCs w:val="20"/>
        </w:rPr>
        <w:t xml:space="preserve"> were given prior to initiation of flowering (at </w:t>
      </w:r>
      <w:r w:rsidR="004915A5" w:rsidRPr="004915A5">
        <w:rPr>
          <w:rFonts w:ascii="Arial" w:hAnsi="Arial" w:cs="Arial"/>
          <w:color w:val="000000" w:themeColor="text1"/>
          <w:sz w:val="20"/>
          <w:szCs w:val="20"/>
        </w:rPr>
        <w:t>25</w:t>
      </w:r>
      <w:r w:rsidR="00FE5399" w:rsidRPr="004915A5">
        <w:rPr>
          <w:rFonts w:ascii="Arial" w:hAnsi="Arial" w:cs="Arial"/>
          <w:color w:val="000000" w:themeColor="text1"/>
          <w:sz w:val="20"/>
          <w:szCs w:val="20"/>
        </w:rPr>
        <w:t xml:space="preserve"> DAS). Second foliar spray was given after 1</w:t>
      </w:r>
      <w:r w:rsidR="004915A5" w:rsidRPr="004915A5">
        <w:rPr>
          <w:rFonts w:ascii="Arial" w:hAnsi="Arial" w:cs="Arial"/>
          <w:color w:val="000000" w:themeColor="text1"/>
          <w:sz w:val="20"/>
          <w:szCs w:val="20"/>
        </w:rPr>
        <w:t>0</w:t>
      </w:r>
      <w:r w:rsidR="00FE5399" w:rsidRPr="004915A5">
        <w:rPr>
          <w:rFonts w:ascii="Arial" w:hAnsi="Arial" w:cs="Arial"/>
          <w:color w:val="000000" w:themeColor="text1"/>
          <w:sz w:val="20"/>
          <w:szCs w:val="20"/>
        </w:rPr>
        <w:t xml:space="preserve"> days of the first foliar spray </w:t>
      </w:r>
      <w:r w:rsidR="00FE5399" w:rsidRPr="004915A5">
        <w:rPr>
          <w:rFonts w:ascii="Arial" w:hAnsi="Arial" w:cs="Arial"/>
          <w:i/>
          <w:iCs/>
          <w:color w:val="000000" w:themeColor="text1"/>
          <w:sz w:val="20"/>
          <w:szCs w:val="20"/>
        </w:rPr>
        <w:t>i.e.</w:t>
      </w:r>
      <w:r w:rsidR="00FE5399" w:rsidRPr="004915A5">
        <w:rPr>
          <w:rFonts w:ascii="Arial" w:hAnsi="Arial" w:cs="Arial"/>
          <w:color w:val="000000" w:themeColor="text1"/>
          <w:sz w:val="20"/>
          <w:szCs w:val="20"/>
        </w:rPr>
        <w:t xml:space="preserve"> </w:t>
      </w:r>
      <w:r w:rsidR="004915A5" w:rsidRPr="004915A5">
        <w:rPr>
          <w:rFonts w:ascii="Arial" w:hAnsi="Arial" w:cs="Arial"/>
          <w:color w:val="000000" w:themeColor="text1"/>
          <w:sz w:val="20"/>
          <w:szCs w:val="20"/>
        </w:rPr>
        <w:t>3</w:t>
      </w:r>
      <w:r w:rsidR="00FE5399" w:rsidRPr="004915A5">
        <w:rPr>
          <w:rFonts w:ascii="Arial" w:hAnsi="Arial" w:cs="Arial"/>
          <w:color w:val="000000" w:themeColor="text1"/>
          <w:sz w:val="20"/>
          <w:szCs w:val="20"/>
        </w:rPr>
        <w:t>5 DAS.</w:t>
      </w:r>
      <w:r w:rsidR="004915A5" w:rsidRPr="004915A5">
        <w:rPr>
          <w:rFonts w:ascii="Arial" w:hAnsi="Arial" w:cs="Arial"/>
          <w:color w:val="000000" w:themeColor="text1"/>
          <w:sz w:val="20"/>
          <w:szCs w:val="20"/>
        </w:rPr>
        <w:t xml:space="preserve"> </w:t>
      </w:r>
      <w:r w:rsidR="004915A5" w:rsidRPr="004915A5">
        <w:rPr>
          <w:rFonts w:ascii="Arial" w:hAnsi="Arial" w:cs="Arial"/>
          <w:bCs/>
          <w:sz w:val="20"/>
          <w:szCs w:val="20"/>
        </w:rPr>
        <w:t>Sulphur @20 kg/ha as soil application at land preparation through Bentonite- S.</w:t>
      </w:r>
    </w:p>
    <w:p w14:paraId="7EFEC9EC" w14:textId="77777777" w:rsidR="007A7231" w:rsidRPr="00DB3E9A" w:rsidRDefault="007A7231" w:rsidP="007A7231">
      <w:pPr>
        <w:pStyle w:val="Heading4"/>
        <w:spacing w:before="120" w:after="120" w:line="360" w:lineRule="auto"/>
        <w:rPr>
          <w:rFonts w:ascii="Arial" w:hAnsi="Arial" w:cs="Arial"/>
          <w:i w:val="0"/>
          <w:iCs w:val="0"/>
          <w:color w:val="000000" w:themeColor="text1"/>
        </w:rPr>
      </w:pPr>
      <w:r w:rsidRPr="00DB3E9A">
        <w:rPr>
          <w:rFonts w:ascii="Arial" w:hAnsi="Arial" w:cs="Arial"/>
          <w:i w:val="0"/>
          <w:iCs w:val="0"/>
          <w:color w:val="000000" w:themeColor="text1"/>
        </w:rPr>
        <w:t xml:space="preserve">2.4 </w:t>
      </w:r>
      <w:r w:rsidR="00FE5399" w:rsidRPr="00DB3E9A">
        <w:rPr>
          <w:rFonts w:ascii="Arial" w:hAnsi="Arial" w:cs="Arial"/>
          <w:i w:val="0"/>
          <w:iCs w:val="0"/>
          <w:color w:val="000000" w:themeColor="text1"/>
        </w:rPr>
        <w:t>O</w:t>
      </w:r>
      <w:r w:rsidRPr="00DB3E9A">
        <w:rPr>
          <w:rFonts w:ascii="Arial" w:hAnsi="Arial" w:cs="Arial"/>
          <w:i w:val="0"/>
          <w:iCs w:val="0"/>
          <w:color w:val="000000" w:themeColor="text1"/>
        </w:rPr>
        <w:t>bservations Recorded</w:t>
      </w:r>
    </w:p>
    <w:p w14:paraId="0F956A48" w14:textId="77777777" w:rsidR="007A7231" w:rsidRPr="00DB3E9A" w:rsidRDefault="007A7231" w:rsidP="007A7231">
      <w:pPr>
        <w:pStyle w:val="Heading5"/>
        <w:spacing w:before="120" w:after="120" w:line="360" w:lineRule="auto"/>
        <w:rPr>
          <w:rFonts w:ascii="Arial" w:hAnsi="Arial" w:cs="Arial"/>
          <w:b/>
          <w:bCs/>
          <w:color w:val="000000" w:themeColor="text1"/>
          <w:sz w:val="20"/>
          <w:szCs w:val="20"/>
        </w:rPr>
      </w:pPr>
      <w:r w:rsidRPr="00DB3E9A">
        <w:rPr>
          <w:rFonts w:ascii="Arial" w:hAnsi="Arial" w:cs="Arial"/>
          <w:b/>
          <w:bCs/>
          <w:color w:val="000000" w:themeColor="text1"/>
          <w:sz w:val="20"/>
          <w:szCs w:val="20"/>
        </w:rPr>
        <w:t>2.4.1</w:t>
      </w:r>
      <w:r w:rsidR="00FE5399" w:rsidRPr="00DB3E9A">
        <w:rPr>
          <w:rFonts w:ascii="Arial" w:hAnsi="Arial" w:cs="Arial"/>
          <w:b/>
          <w:bCs/>
          <w:color w:val="000000" w:themeColor="text1"/>
          <w:sz w:val="20"/>
          <w:szCs w:val="20"/>
        </w:rPr>
        <w:t xml:space="preserve"> Morphological p</w:t>
      </w:r>
      <w:r w:rsidRPr="00DB3E9A">
        <w:rPr>
          <w:rFonts w:ascii="Arial" w:hAnsi="Arial" w:cs="Arial"/>
          <w:b/>
          <w:bCs/>
          <w:color w:val="000000" w:themeColor="text1"/>
          <w:sz w:val="20"/>
          <w:szCs w:val="20"/>
        </w:rPr>
        <w:t>arameters</w:t>
      </w:r>
    </w:p>
    <w:p w14:paraId="721B1642" w14:textId="4022F696" w:rsidR="003C5D2C" w:rsidRPr="00DB3E9A" w:rsidRDefault="003C5D2C" w:rsidP="003C5D2C">
      <w:pPr>
        <w:spacing w:line="240" w:lineRule="auto"/>
        <w:rPr>
          <w:rFonts w:ascii="Arial" w:hAnsi="Arial" w:cs="Arial"/>
          <w:sz w:val="20"/>
          <w:szCs w:val="20"/>
        </w:rPr>
      </w:pPr>
      <w:r w:rsidRPr="00DB3E9A">
        <w:rPr>
          <w:rFonts w:ascii="Arial" w:hAnsi="Arial" w:cs="Arial"/>
          <w:sz w:val="20"/>
          <w:szCs w:val="20"/>
        </w:rPr>
        <w:t xml:space="preserve">The observations on various plant morphological characters, </w:t>
      </w:r>
      <w:r w:rsidRPr="00DB3E9A">
        <w:rPr>
          <w:rFonts w:ascii="Arial" w:hAnsi="Arial" w:cs="Arial"/>
          <w:i/>
          <w:iCs/>
          <w:sz w:val="20"/>
          <w:szCs w:val="20"/>
        </w:rPr>
        <w:t>viz.,</w:t>
      </w:r>
      <w:r w:rsidRPr="00DB3E9A">
        <w:rPr>
          <w:rFonts w:ascii="Arial" w:hAnsi="Arial" w:cs="Arial"/>
          <w:sz w:val="20"/>
          <w:szCs w:val="20"/>
        </w:rPr>
        <w:t xml:space="preserve"> plant height,</w:t>
      </w:r>
      <w:r w:rsidR="00CA4E26">
        <w:rPr>
          <w:rFonts w:ascii="Arial" w:hAnsi="Arial" w:cs="Arial"/>
          <w:sz w:val="20"/>
          <w:szCs w:val="20"/>
        </w:rPr>
        <w:t xml:space="preserve"> </w:t>
      </w:r>
      <w:r w:rsidRPr="00DB3E9A">
        <w:rPr>
          <w:rFonts w:ascii="Arial" w:hAnsi="Arial" w:cs="Arial"/>
          <w:sz w:val="20"/>
          <w:szCs w:val="20"/>
        </w:rPr>
        <w:t>number of</w:t>
      </w:r>
      <w:r w:rsidR="00CA4E26">
        <w:rPr>
          <w:rFonts w:ascii="Arial" w:hAnsi="Arial" w:cs="Arial"/>
          <w:sz w:val="20"/>
          <w:szCs w:val="20"/>
        </w:rPr>
        <w:t xml:space="preserve"> trifoliate</w:t>
      </w:r>
      <w:r w:rsidRPr="00DB3E9A">
        <w:rPr>
          <w:rFonts w:ascii="Arial" w:hAnsi="Arial" w:cs="Arial"/>
          <w:sz w:val="20"/>
          <w:szCs w:val="20"/>
        </w:rPr>
        <w:t xml:space="preserve"> leaves per plant and days to </w:t>
      </w:r>
      <w:r w:rsidR="00CA4E26">
        <w:rPr>
          <w:rFonts w:ascii="Arial" w:hAnsi="Arial" w:cs="Arial"/>
          <w:sz w:val="20"/>
          <w:szCs w:val="20"/>
        </w:rPr>
        <w:t>50%</w:t>
      </w:r>
      <w:r w:rsidRPr="00DB3E9A">
        <w:rPr>
          <w:rFonts w:ascii="Arial" w:hAnsi="Arial" w:cs="Arial"/>
          <w:sz w:val="20"/>
          <w:szCs w:val="20"/>
        </w:rPr>
        <w:t xml:space="preserve"> of flowering were recorded from a group of five randomly tagged plants in net plot area at 30, </w:t>
      </w:r>
      <w:r w:rsidR="00CA4E26">
        <w:rPr>
          <w:rFonts w:ascii="Arial" w:hAnsi="Arial" w:cs="Arial"/>
          <w:sz w:val="20"/>
          <w:szCs w:val="20"/>
        </w:rPr>
        <w:t>45, 60</w:t>
      </w:r>
      <w:r w:rsidRPr="00DB3E9A">
        <w:rPr>
          <w:rFonts w:ascii="Arial" w:hAnsi="Arial" w:cs="Arial"/>
          <w:sz w:val="20"/>
          <w:szCs w:val="20"/>
        </w:rPr>
        <w:t xml:space="preserve"> DAS and at harvest and average was worked out. For calculating stem and total dry weight of the plant at 30, </w:t>
      </w:r>
      <w:r w:rsidR="00CA4E26">
        <w:rPr>
          <w:rFonts w:ascii="Arial" w:hAnsi="Arial" w:cs="Arial"/>
          <w:sz w:val="20"/>
          <w:szCs w:val="20"/>
        </w:rPr>
        <w:t>45, 60</w:t>
      </w:r>
      <w:r w:rsidRPr="00DB3E9A">
        <w:rPr>
          <w:rFonts w:ascii="Arial" w:hAnsi="Arial" w:cs="Arial"/>
          <w:sz w:val="20"/>
          <w:szCs w:val="20"/>
        </w:rPr>
        <w:t xml:space="preserve"> DAS and at harvest, five plants from each gross plot were uprooted randomly and separated into leaves, stem, and r</w:t>
      </w:r>
      <w:r w:rsidR="00CA4E26">
        <w:rPr>
          <w:rFonts w:ascii="Arial" w:hAnsi="Arial" w:cs="Arial"/>
          <w:sz w:val="20"/>
          <w:szCs w:val="20"/>
        </w:rPr>
        <w:t>oot</w:t>
      </w:r>
      <w:r w:rsidRPr="00DB3E9A">
        <w:rPr>
          <w:rFonts w:ascii="Arial" w:hAnsi="Arial" w:cs="Arial"/>
          <w:sz w:val="20"/>
          <w:szCs w:val="20"/>
        </w:rPr>
        <w:t xml:space="preserve"> part which were dried separately in hot air oven at 105 ºC until constant weight was achieved and mean stem and total dry weight</w:t>
      </w:r>
      <w:commentRangeStart w:id="5"/>
      <w:r w:rsidRPr="00DB3E9A">
        <w:rPr>
          <w:rFonts w:ascii="Arial" w:hAnsi="Arial" w:cs="Arial"/>
          <w:sz w:val="20"/>
          <w:szCs w:val="20"/>
        </w:rPr>
        <w:t xml:space="preserve"> was</w:t>
      </w:r>
      <w:commentRangeEnd w:id="5"/>
      <w:r w:rsidR="00BF29F3">
        <w:rPr>
          <w:rStyle w:val="CommentReference"/>
        </w:rPr>
        <w:commentReference w:id="5"/>
      </w:r>
      <w:r w:rsidRPr="00DB3E9A">
        <w:rPr>
          <w:rFonts w:ascii="Arial" w:hAnsi="Arial" w:cs="Arial"/>
          <w:sz w:val="20"/>
          <w:szCs w:val="20"/>
        </w:rPr>
        <w:t xml:space="preserve"> recorded as respective observation per plant.</w:t>
      </w:r>
    </w:p>
    <w:p w14:paraId="1431D478" w14:textId="77777777" w:rsidR="007A7231" w:rsidRPr="00DB3E9A" w:rsidRDefault="007A7231" w:rsidP="007A7231">
      <w:pPr>
        <w:adjustRightInd w:val="0"/>
        <w:contextualSpacing/>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2.4.1.1 Plant height (cm)</w:t>
      </w:r>
    </w:p>
    <w:p w14:paraId="56B0C80C" w14:textId="11BFA611"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plant height was measured from base of the plant to the tip of fully opened leaf on the main shoot. Measurements were taken from five plants each tagged earlier and were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xml:space="preserve">, 60 </w:t>
      </w:r>
      <w:r w:rsidRPr="00DB3E9A">
        <w:rPr>
          <w:rFonts w:ascii="Arial" w:hAnsi="Arial" w:cs="Arial"/>
          <w:color w:val="000000" w:themeColor="text1"/>
          <w:sz w:val="20"/>
          <w:szCs w:val="20"/>
        </w:rPr>
        <w:t>DAS and at harvest and the average height was recorded for analysis.</w:t>
      </w:r>
    </w:p>
    <w:p w14:paraId="1ED483BB" w14:textId="5A57F0DC" w:rsidR="007A7231" w:rsidRPr="00DB3E9A" w:rsidRDefault="007A7231" w:rsidP="007A7231">
      <w:pPr>
        <w:pStyle w:val="Default"/>
        <w:spacing w:after="120"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2</w:t>
      </w:r>
      <w:r w:rsidRPr="00DB3E9A">
        <w:rPr>
          <w:rFonts w:ascii="Arial" w:hAnsi="Arial" w:cs="Arial"/>
          <w:b/>
          <w:bCs/>
          <w:i/>
          <w:iCs/>
          <w:color w:val="000000" w:themeColor="text1"/>
          <w:sz w:val="20"/>
          <w:szCs w:val="20"/>
        </w:rPr>
        <w:t xml:space="preserve"> Number of</w:t>
      </w:r>
      <w:r w:rsidR="00CA4E26">
        <w:rPr>
          <w:rFonts w:ascii="Arial" w:hAnsi="Arial" w:cs="Arial"/>
          <w:b/>
          <w:bCs/>
          <w:i/>
          <w:iCs/>
          <w:color w:val="000000" w:themeColor="text1"/>
          <w:sz w:val="20"/>
          <w:szCs w:val="20"/>
        </w:rPr>
        <w:t xml:space="preserve"> trifoliate</w:t>
      </w:r>
      <w:r w:rsidRPr="00DB3E9A">
        <w:rPr>
          <w:rFonts w:ascii="Arial" w:hAnsi="Arial" w:cs="Arial"/>
          <w:b/>
          <w:bCs/>
          <w:i/>
          <w:iCs/>
          <w:color w:val="000000" w:themeColor="text1"/>
          <w:sz w:val="20"/>
          <w:szCs w:val="20"/>
        </w:rPr>
        <w:t xml:space="preserve"> leaves per plant </w:t>
      </w:r>
    </w:p>
    <w:p w14:paraId="59CE4DB6" w14:textId="5FD23973"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Total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 xml:space="preserve">leaves in the tagged plants were counted and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60</w:t>
      </w:r>
      <w:r w:rsidRPr="00DB3E9A">
        <w:rPr>
          <w:rFonts w:ascii="Arial" w:hAnsi="Arial" w:cs="Arial"/>
          <w:color w:val="000000" w:themeColor="text1"/>
          <w:sz w:val="20"/>
          <w:szCs w:val="20"/>
        </w:rPr>
        <w:t xml:space="preserve"> DAS and at harvest and </w:t>
      </w:r>
      <w:r w:rsidR="00CA4E26">
        <w:rPr>
          <w:rFonts w:ascii="Arial" w:hAnsi="Arial" w:cs="Arial"/>
          <w:color w:val="000000" w:themeColor="text1"/>
          <w:sz w:val="20"/>
          <w:szCs w:val="20"/>
        </w:rPr>
        <w:t xml:space="preserve">the </w:t>
      </w:r>
      <w:r w:rsidRPr="00DB3E9A">
        <w:rPr>
          <w:rFonts w:ascii="Arial" w:hAnsi="Arial" w:cs="Arial"/>
          <w:color w:val="000000" w:themeColor="text1"/>
          <w:sz w:val="20"/>
          <w:szCs w:val="20"/>
        </w:rPr>
        <w:t xml:space="preserve">average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leaves were calculated.</w:t>
      </w:r>
    </w:p>
    <w:p w14:paraId="5A882279" w14:textId="2BE16DCD" w:rsidR="007A7231" w:rsidRPr="00DB3E9A" w:rsidRDefault="007A7231" w:rsidP="007A7231">
      <w:pPr>
        <w:pStyle w:val="Default"/>
        <w:spacing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3</w:t>
      </w:r>
      <w:r w:rsidRPr="00DB3E9A">
        <w:rPr>
          <w:rFonts w:ascii="Arial" w:hAnsi="Arial" w:cs="Arial"/>
          <w:b/>
          <w:bCs/>
          <w:i/>
          <w:iCs/>
          <w:color w:val="000000" w:themeColor="text1"/>
          <w:sz w:val="20"/>
          <w:szCs w:val="20"/>
        </w:rPr>
        <w:t xml:space="preserve"> Days to </w:t>
      </w:r>
      <w:r w:rsidR="00CA4E26">
        <w:rPr>
          <w:rFonts w:ascii="Arial" w:hAnsi="Arial" w:cs="Arial"/>
          <w:b/>
          <w:bCs/>
          <w:i/>
          <w:iCs/>
          <w:color w:val="000000" w:themeColor="text1"/>
          <w:sz w:val="20"/>
          <w:szCs w:val="20"/>
        </w:rPr>
        <w:t>50%</w:t>
      </w:r>
      <w:r w:rsidRPr="00DB3E9A">
        <w:rPr>
          <w:rFonts w:ascii="Arial" w:hAnsi="Arial" w:cs="Arial"/>
          <w:b/>
          <w:bCs/>
          <w:i/>
          <w:iCs/>
          <w:color w:val="000000" w:themeColor="text1"/>
          <w:sz w:val="20"/>
          <w:szCs w:val="20"/>
        </w:rPr>
        <w:t xml:space="preserve"> of flowering</w:t>
      </w:r>
    </w:p>
    <w:p w14:paraId="339F5041" w14:textId="42D6238F"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date of </w:t>
      </w:r>
      <w:r w:rsidR="00CA4E26">
        <w:rPr>
          <w:rFonts w:ascii="Arial" w:hAnsi="Arial" w:cs="Arial"/>
          <w:color w:val="000000" w:themeColor="text1"/>
          <w:sz w:val="20"/>
          <w:szCs w:val="20"/>
        </w:rPr>
        <w:t xml:space="preserve">50% </w:t>
      </w:r>
      <w:r w:rsidRPr="00DB3E9A">
        <w:rPr>
          <w:rFonts w:ascii="Arial" w:hAnsi="Arial" w:cs="Arial"/>
          <w:color w:val="000000" w:themeColor="text1"/>
          <w:sz w:val="20"/>
          <w:szCs w:val="20"/>
        </w:rPr>
        <w:t xml:space="preserve">flower initiation in each treatment were recorded and expressed as days taken for </w:t>
      </w:r>
      <w:r w:rsidR="00CA4E26">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w:t>
      </w:r>
    </w:p>
    <w:p w14:paraId="01D68E5B" w14:textId="782D97DC" w:rsidR="003C5D2C" w:rsidRPr="00DB3E9A" w:rsidRDefault="00891A9F" w:rsidP="003C5D2C">
      <w:pPr>
        <w:pStyle w:val="Default"/>
        <w:tabs>
          <w:tab w:val="left" w:pos="3206"/>
        </w:tabs>
        <w:spacing w:line="360" w:lineRule="auto"/>
        <w:rPr>
          <w:rFonts w:ascii="Arial" w:hAnsi="Arial" w:cs="Arial"/>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4</w:t>
      </w:r>
      <w:r w:rsidRPr="00DB3E9A">
        <w:rPr>
          <w:rFonts w:ascii="Arial" w:hAnsi="Arial" w:cs="Arial"/>
          <w:b/>
          <w:bCs/>
          <w:i/>
          <w:iCs/>
          <w:color w:val="000000" w:themeColor="text1"/>
          <w:sz w:val="20"/>
          <w:szCs w:val="20"/>
        </w:rPr>
        <w:t xml:space="preserve"> </w:t>
      </w:r>
      <w:r w:rsidR="00FE5399" w:rsidRPr="00DB3E9A">
        <w:rPr>
          <w:rFonts w:ascii="Arial" w:hAnsi="Arial" w:cs="Arial"/>
          <w:b/>
          <w:bCs/>
          <w:i/>
          <w:iCs/>
          <w:color w:val="000000" w:themeColor="text1"/>
          <w:sz w:val="20"/>
          <w:szCs w:val="20"/>
        </w:rPr>
        <w:t>Stem and t</w:t>
      </w:r>
      <w:r w:rsidRPr="00DB3E9A">
        <w:rPr>
          <w:rFonts w:ascii="Arial" w:hAnsi="Arial" w:cs="Arial"/>
          <w:b/>
          <w:bCs/>
          <w:i/>
          <w:iCs/>
          <w:color w:val="000000" w:themeColor="text1"/>
          <w:sz w:val="20"/>
          <w:szCs w:val="20"/>
        </w:rPr>
        <w:t xml:space="preserve">otal </w:t>
      </w:r>
      <w:r w:rsidR="00FE5399" w:rsidRPr="00DB3E9A">
        <w:rPr>
          <w:rFonts w:ascii="Arial" w:hAnsi="Arial" w:cs="Arial"/>
          <w:b/>
          <w:bCs/>
          <w:i/>
          <w:iCs/>
          <w:color w:val="000000" w:themeColor="text1"/>
          <w:sz w:val="20"/>
          <w:szCs w:val="20"/>
        </w:rPr>
        <w:t>d</w:t>
      </w:r>
      <w:r w:rsidR="003C5D2C" w:rsidRPr="00DB3E9A">
        <w:rPr>
          <w:rFonts w:ascii="Arial" w:hAnsi="Arial" w:cs="Arial"/>
          <w:b/>
          <w:bCs/>
          <w:i/>
          <w:iCs/>
          <w:color w:val="000000" w:themeColor="text1"/>
          <w:sz w:val="20"/>
          <w:szCs w:val="20"/>
        </w:rPr>
        <w:t>ry weight</w:t>
      </w:r>
      <w:r w:rsidRPr="00DB3E9A">
        <w:rPr>
          <w:rFonts w:ascii="Arial" w:hAnsi="Arial" w:cs="Arial"/>
          <w:b/>
          <w:bCs/>
          <w:i/>
          <w:iCs/>
          <w:color w:val="000000" w:themeColor="text1"/>
          <w:sz w:val="20"/>
          <w:szCs w:val="20"/>
        </w:rPr>
        <w:t xml:space="preserve"> </w:t>
      </w:r>
      <w:r w:rsidR="003C5D2C" w:rsidRPr="00DB3E9A">
        <w:rPr>
          <w:rFonts w:ascii="Arial" w:hAnsi="Arial" w:cs="Arial"/>
          <w:b/>
          <w:bCs/>
          <w:i/>
          <w:iCs/>
          <w:color w:val="000000" w:themeColor="text1"/>
          <w:sz w:val="20"/>
          <w:szCs w:val="20"/>
        </w:rPr>
        <w:t>(g)</w:t>
      </w:r>
    </w:p>
    <w:p w14:paraId="1F1FEA24" w14:textId="76BFDC73" w:rsidR="00891A9F" w:rsidRPr="00DB3E9A" w:rsidRDefault="003C5D2C" w:rsidP="00891A9F">
      <w:pPr>
        <w:spacing w:line="240" w:lineRule="auto"/>
        <w:rPr>
          <w:rFonts w:ascii="Arial" w:hAnsi="Arial" w:cs="Arial"/>
          <w:sz w:val="20"/>
          <w:szCs w:val="20"/>
        </w:rPr>
      </w:pPr>
      <w:r w:rsidRPr="00DB3E9A">
        <w:rPr>
          <w:rFonts w:ascii="Arial" w:hAnsi="Arial" w:cs="Arial"/>
          <w:color w:val="000000" w:themeColor="text1"/>
          <w:sz w:val="20"/>
          <w:szCs w:val="20"/>
        </w:rPr>
        <w:t xml:space="preserve">Five plants from each gross plot were uprooted randomly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 xml:space="preserve">5, </w:t>
      </w:r>
      <w:r w:rsidR="00CA4E26">
        <w:rPr>
          <w:rFonts w:ascii="Arial" w:hAnsi="Arial" w:cs="Arial"/>
          <w:color w:val="000000" w:themeColor="text1"/>
          <w:sz w:val="20"/>
          <w:szCs w:val="20"/>
        </w:rPr>
        <w:t>6</w:t>
      </w:r>
      <w:r w:rsidRPr="00DB3E9A">
        <w:rPr>
          <w:rFonts w:ascii="Arial" w:hAnsi="Arial" w:cs="Arial"/>
          <w:color w:val="000000" w:themeColor="text1"/>
          <w:sz w:val="20"/>
          <w:szCs w:val="20"/>
        </w:rPr>
        <w:t xml:space="preserve">0 DAS and at harvest and separated into leaves, stem and </w:t>
      </w:r>
      <w:r w:rsidR="00CA4E26">
        <w:rPr>
          <w:rFonts w:ascii="Arial" w:hAnsi="Arial" w:cs="Arial"/>
          <w:color w:val="000000" w:themeColor="text1"/>
          <w:sz w:val="20"/>
          <w:szCs w:val="20"/>
        </w:rPr>
        <w:t>root</w:t>
      </w:r>
      <w:r w:rsidRPr="00DB3E9A">
        <w:rPr>
          <w:rFonts w:ascii="Arial" w:hAnsi="Arial" w:cs="Arial"/>
          <w:color w:val="000000" w:themeColor="text1"/>
          <w:sz w:val="20"/>
          <w:szCs w:val="20"/>
        </w:rPr>
        <w:t xml:space="preserve"> parts which were dried separately in hot air oven at 105 ºC </w:t>
      </w:r>
      <w:r w:rsidR="00891A9F" w:rsidRPr="00DB3E9A">
        <w:rPr>
          <w:rFonts w:ascii="Arial" w:hAnsi="Arial" w:cs="Arial"/>
          <w:sz w:val="20"/>
          <w:szCs w:val="20"/>
        </w:rPr>
        <w:t>until constant weight was achieved and mean stem and total dry weight was recorded as respective observation per plant.</w:t>
      </w:r>
    </w:p>
    <w:p w14:paraId="26661996" w14:textId="77777777" w:rsidR="003C5D2C" w:rsidRDefault="00891A9F" w:rsidP="00891A9F">
      <w:pPr>
        <w:pStyle w:val="Default"/>
        <w:spacing w:after="120" w:line="360" w:lineRule="auto"/>
        <w:jc w:val="both"/>
        <w:rPr>
          <w:rFonts w:ascii="Arial" w:hAnsi="Arial" w:cs="Arial"/>
          <w:b/>
          <w:bCs/>
          <w:color w:val="000000" w:themeColor="text1"/>
          <w:sz w:val="20"/>
          <w:szCs w:val="20"/>
        </w:rPr>
      </w:pPr>
      <w:r w:rsidRPr="00DB3E9A">
        <w:rPr>
          <w:rFonts w:ascii="Arial" w:hAnsi="Arial" w:cs="Arial"/>
          <w:b/>
          <w:bCs/>
          <w:color w:val="000000" w:themeColor="text1"/>
          <w:sz w:val="20"/>
          <w:szCs w:val="20"/>
        </w:rPr>
        <w:t>2.4.2</w:t>
      </w:r>
      <w:r w:rsidR="003C5D2C" w:rsidRPr="00DB3E9A">
        <w:rPr>
          <w:rFonts w:ascii="Arial" w:hAnsi="Arial" w:cs="Arial"/>
          <w:b/>
          <w:bCs/>
          <w:color w:val="000000" w:themeColor="text1"/>
          <w:sz w:val="20"/>
          <w:szCs w:val="20"/>
        </w:rPr>
        <w:t xml:space="preserve"> Physiological Parameters</w:t>
      </w:r>
    </w:p>
    <w:p w14:paraId="56EE685C" w14:textId="77777777" w:rsidR="008F5AF0" w:rsidRPr="008F5AF0" w:rsidRDefault="008F5AF0" w:rsidP="008F5AF0">
      <w:pPr>
        <w:pStyle w:val="Normal1"/>
        <w:spacing w:before="120"/>
        <w:jc w:val="both"/>
        <w:rPr>
          <w:rFonts w:ascii="Arial" w:hAnsi="Arial" w:cs="Arial"/>
          <w:i/>
          <w:iCs/>
          <w:sz w:val="20"/>
          <w:szCs w:val="20"/>
        </w:rPr>
      </w:pPr>
      <w:r w:rsidRPr="008F5AF0">
        <w:rPr>
          <w:rFonts w:ascii="Arial" w:hAnsi="Arial" w:cs="Arial"/>
          <w:b/>
          <w:bCs/>
          <w:i/>
          <w:iCs/>
          <w:color w:val="000000" w:themeColor="text1"/>
          <w:sz w:val="20"/>
          <w:szCs w:val="20"/>
        </w:rPr>
        <w:t xml:space="preserve">2.4.2.1. </w:t>
      </w:r>
      <w:r w:rsidRPr="008F5AF0">
        <w:rPr>
          <w:rFonts w:ascii="Arial" w:hAnsi="Arial" w:cs="Arial"/>
          <w:b/>
          <w:i/>
          <w:iCs/>
          <w:sz w:val="20"/>
          <w:szCs w:val="20"/>
        </w:rPr>
        <w:t>Leaf area per plant (cm</w:t>
      </w:r>
      <w:r w:rsidRPr="008F5AF0">
        <w:rPr>
          <w:rFonts w:ascii="Arial" w:hAnsi="Arial" w:cs="Arial"/>
          <w:b/>
          <w:i/>
          <w:iCs/>
          <w:sz w:val="20"/>
          <w:szCs w:val="20"/>
          <w:vertAlign w:val="superscript"/>
        </w:rPr>
        <w:t>2</w:t>
      </w:r>
      <w:r w:rsidRPr="008F5AF0">
        <w:rPr>
          <w:rFonts w:ascii="Arial" w:hAnsi="Arial" w:cs="Arial"/>
          <w:b/>
          <w:i/>
          <w:iCs/>
          <w:sz w:val="20"/>
          <w:szCs w:val="20"/>
        </w:rPr>
        <w:t>)</w:t>
      </w:r>
      <w:r w:rsidRPr="008F5AF0">
        <w:rPr>
          <w:rFonts w:ascii="Arial" w:hAnsi="Arial" w:cs="Arial"/>
          <w:i/>
          <w:iCs/>
          <w:sz w:val="20"/>
          <w:szCs w:val="20"/>
        </w:rPr>
        <w:t xml:space="preserve"> </w:t>
      </w:r>
    </w:p>
    <w:p w14:paraId="70E50E47" w14:textId="4129C500" w:rsidR="008F5AF0" w:rsidRPr="008F5AF0" w:rsidRDefault="008F5AF0" w:rsidP="008F5AF0">
      <w:pPr>
        <w:pStyle w:val="Normal1"/>
        <w:spacing w:before="240" w:after="120"/>
        <w:jc w:val="both"/>
        <w:rPr>
          <w:rFonts w:ascii="Arial" w:hAnsi="Arial" w:cs="Arial"/>
          <w:sz w:val="20"/>
          <w:szCs w:val="20"/>
        </w:rPr>
      </w:pPr>
      <w:r w:rsidRPr="008F5AF0">
        <w:rPr>
          <w:rFonts w:ascii="Arial" w:hAnsi="Arial" w:cs="Arial"/>
          <w:sz w:val="20"/>
          <w:szCs w:val="20"/>
        </w:rPr>
        <w:t xml:space="preserve">Leaf area was measured by using leaf area meter (CI-203) leaves were separated from each of uprooted five randomly selected plants from each plot of black gram (GAU-4) expressed in </w:t>
      </w:r>
      <w:r w:rsidRPr="008F5AF0">
        <w:rPr>
          <w:rFonts w:ascii="Arial" w:hAnsi="Arial" w:cs="Arial"/>
          <w:bCs/>
          <w:sz w:val="20"/>
          <w:szCs w:val="20"/>
        </w:rPr>
        <w:t>cm</w:t>
      </w:r>
      <w:r w:rsidRPr="008F5AF0">
        <w:rPr>
          <w:rFonts w:ascii="Arial" w:hAnsi="Arial" w:cs="Arial"/>
          <w:bCs/>
          <w:sz w:val="20"/>
          <w:szCs w:val="20"/>
          <w:vertAlign w:val="superscript"/>
        </w:rPr>
        <w:t>2</w:t>
      </w:r>
      <w:r w:rsidRPr="008F5AF0">
        <w:rPr>
          <w:rFonts w:ascii="Arial" w:hAnsi="Arial" w:cs="Arial"/>
          <w:sz w:val="20"/>
          <w:szCs w:val="20"/>
        </w:rPr>
        <w:t>.</w:t>
      </w:r>
    </w:p>
    <w:p w14:paraId="35F043F1" w14:textId="1815FD1C"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2</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index (LAI)</w:t>
      </w:r>
    </w:p>
    <w:p w14:paraId="5D6B5415" w14:textId="49511067" w:rsidR="003C5D2C" w:rsidRPr="00DB3E9A" w:rsidRDefault="003C5D2C" w:rsidP="00FE5399">
      <w:pPr>
        <w:pStyle w:val="BodyText"/>
        <w:spacing w:before="120" w:after="120"/>
        <w:jc w:val="both"/>
        <w:rPr>
          <w:rFonts w:ascii="Arial" w:hAnsi="Arial" w:cs="Arial"/>
          <w:color w:val="000000" w:themeColor="text1"/>
          <w:sz w:val="20"/>
          <w:szCs w:val="20"/>
        </w:rPr>
      </w:pPr>
      <w:r w:rsidRPr="00DB3E9A">
        <w:rPr>
          <w:rFonts w:ascii="Arial" w:hAnsi="Arial" w:cs="Arial"/>
          <w:color w:val="000000" w:themeColor="text1"/>
          <w:sz w:val="20"/>
          <w:szCs w:val="20"/>
        </w:rPr>
        <w:t xml:space="preserve">The observations were recorded in different intervals like 30, </w:t>
      </w:r>
      <w:r w:rsidR="00CA4E26">
        <w:rPr>
          <w:rFonts w:ascii="Arial" w:hAnsi="Arial" w:cs="Arial"/>
          <w:color w:val="000000" w:themeColor="text1"/>
          <w:sz w:val="20"/>
          <w:szCs w:val="20"/>
        </w:rPr>
        <w:t xml:space="preserve">45, 60 </w:t>
      </w:r>
      <w:r w:rsidRPr="00DB3E9A">
        <w:rPr>
          <w:rFonts w:ascii="Arial" w:hAnsi="Arial" w:cs="Arial"/>
          <w:color w:val="000000" w:themeColor="text1"/>
          <w:sz w:val="20"/>
          <w:szCs w:val="20"/>
        </w:rPr>
        <w:t>days after sowing and at the time of harvest. The LAI is the ratio of leaf area per plant to the land area occupied by the plant and was calculated using the formula (Watson, 1952).</w:t>
      </w:r>
    </w:p>
    <w:p w14:paraId="79859A2B" w14:textId="77777777" w:rsidR="003C5D2C" w:rsidRPr="00DB3E9A" w:rsidRDefault="003C5D2C" w:rsidP="003C5D2C">
      <w:pPr>
        <w:pStyle w:val="Default"/>
        <w:spacing w:line="360" w:lineRule="auto"/>
        <w:jc w:val="center"/>
        <w:rPr>
          <w:rFonts w:ascii="Arial" w:hAnsi="Arial" w:cs="Arial"/>
          <w:color w:val="000000" w:themeColor="text1"/>
          <w:sz w:val="20"/>
          <w:szCs w:val="20"/>
        </w:rPr>
      </w:pPr>
      <w:r w:rsidRPr="00DB3E9A">
        <w:rPr>
          <w:rFonts w:ascii="Arial" w:hAnsi="Arial" w:cs="Arial"/>
          <w:color w:val="000000" w:themeColor="text1"/>
          <w:sz w:val="20"/>
          <w:szCs w:val="20"/>
        </w:rPr>
        <w:t>LAI =</w:t>
      </w:r>
      <w:r w:rsidRPr="00DB3E9A">
        <w:rPr>
          <w:rFonts w:ascii="Arial" w:hAnsi="Arial" w:cs="Arial"/>
          <w:color w:val="000000" w:themeColor="text1"/>
          <w:sz w:val="20"/>
          <w:szCs w:val="20"/>
        </w:rPr>
        <w:tab/>
      </w:r>
      <m:oMath>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Leaf area</m:t>
            </m:r>
          </m:num>
          <m:den>
            <m:r>
              <m:rPr>
                <m:sty m:val="p"/>
              </m:rPr>
              <w:rPr>
                <w:rFonts w:ascii="Cambria Math" w:hAnsi="Arial" w:cs="Arial"/>
                <w:color w:val="000000" w:themeColor="text1"/>
                <w:sz w:val="28"/>
                <w:szCs w:val="28"/>
              </w:rPr>
              <m:t>Land area occupied by plant</m:t>
            </m:r>
          </m:den>
        </m:f>
      </m:oMath>
    </w:p>
    <w:p w14:paraId="15785D15" w14:textId="5B677B8F"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3</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ratio (LAR) (cm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/g)</w:t>
      </w:r>
      <w:r w:rsidR="003C5D2C" w:rsidRPr="00DB3E9A">
        <w:rPr>
          <w:rFonts w:ascii="Arial" w:hAnsi="Arial" w:cs="Arial"/>
          <w:i/>
          <w:iCs/>
          <w:color w:val="000000" w:themeColor="text1"/>
          <w:sz w:val="20"/>
          <w:szCs w:val="20"/>
        </w:rPr>
        <w:t xml:space="preserve"> </w:t>
      </w:r>
    </w:p>
    <w:p w14:paraId="4597B30A" w14:textId="4FB5BB56" w:rsidR="003C5D2C" w:rsidRPr="00DB3E9A" w:rsidRDefault="003C5D2C" w:rsidP="00891A9F">
      <w:pPr>
        <w:pStyle w:val="Default"/>
        <w:spacing w:after="120"/>
        <w:jc w:val="both"/>
        <w:rPr>
          <w:rFonts w:ascii="Arial" w:hAnsi="Arial" w:cs="Arial"/>
          <w:color w:val="000000" w:themeColor="text1"/>
          <w:sz w:val="20"/>
          <w:szCs w:val="20"/>
        </w:rPr>
      </w:pPr>
      <w:r w:rsidRPr="00DB3E9A">
        <w:rPr>
          <w:rFonts w:ascii="Arial" w:hAnsi="Arial" w:cs="Arial"/>
          <w:color w:val="000000" w:themeColor="text1"/>
          <w:sz w:val="20"/>
          <w:szCs w:val="20"/>
        </w:rPr>
        <w:t>LAR expresses the ratio between the area of leaf lamina to the total plant biomass or the LAR reflects the leafiness of a plant or amount of leaf area formed per unit of biomass which</w:t>
      </w:r>
      <w:r w:rsidRPr="00DB3E9A">
        <w:rPr>
          <w:rFonts w:ascii="Arial" w:eastAsia="SimSun" w:hAnsi="Arial" w:cs="Arial"/>
          <w:bCs/>
          <w:color w:val="000000" w:themeColor="text1"/>
          <w:sz w:val="20"/>
          <w:szCs w:val="20"/>
          <w:lang w:eastAsia="zh-CN"/>
        </w:rPr>
        <w:t xml:space="preserve"> was measured at 30,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 xml:space="preserve">5, </w:t>
      </w:r>
      <w:r w:rsidR="008F5AF0">
        <w:rPr>
          <w:rFonts w:ascii="Arial" w:eastAsia="SimSun" w:hAnsi="Arial" w:cs="Arial"/>
          <w:bCs/>
          <w:color w:val="000000" w:themeColor="text1"/>
          <w:sz w:val="20"/>
          <w:szCs w:val="20"/>
          <w:lang w:eastAsia="zh-CN"/>
        </w:rPr>
        <w:t>60</w:t>
      </w:r>
      <w:r w:rsidRPr="00DB3E9A">
        <w:rPr>
          <w:rFonts w:ascii="Arial" w:eastAsia="SimSun" w:hAnsi="Arial" w:cs="Arial"/>
          <w:bCs/>
          <w:color w:val="000000" w:themeColor="text1"/>
          <w:sz w:val="20"/>
          <w:szCs w:val="20"/>
          <w:lang w:eastAsia="zh-CN"/>
        </w:rPr>
        <w:t xml:space="preserve"> DAS and at harvest for each treatment</w:t>
      </w:r>
      <w:r w:rsidRPr="00DB3E9A">
        <w:rPr>
          <w:rFonts w:ascii="Arial" w:hAnsi="Arial" w:cs="Arial"/>
          <w:color w:val="000000" w:themeColor="text1"/>
          <w:sz w:val="20"/>
          <w:szCs w:val="20"/>
        </w:rPr>
        <w:t xml:space="preserve"> and expressed in cm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/g and was calculated using the formula given by Radford (1967),  </w:t>
      </w:r>
    </w:p>
    <w:p w14:paraId="67BC5A40" w14:textId="77777777" w:rsidR="003C5D2C" w:rsidRPr="00972990" w:rsidRDefault="003C5D2C" w:rsidP="003C5D2C">
      <w:pPr>
        <w:tabs>
          <w:tab w:val="left" w:pos="3507"/>
        </w:tabs>
        <w:ind w:right="29"/>
        <w:jc w:val="center"/>
        <w:rPr>
          <w:rFonts w:ascii="Arial" w:eastAsia="SimSun" w:hAnsi="Arial" w:cs="Arial"/>
          <w:bCs/>
          <w:color w:val="000000" w:themeColor="text1"/>
          <w:sz w:val="20"/>
          <w:szCs w:val="20"/>
          <w:lang w:val="pt-BR" w:eastAsia="zh-CN"/>
        </w:rPr>
      </w:pPr>
      <w:r w:rsidRPr="00972990">
        <w:rPr>
          <w:rFonts w:ascii="Arial" w:hAnsi="Arial" w:cs="Arial"/>
          <w:color w:val="000000" w:themeColor="text1"/>
          <w:sz w:val="20"/>
          <w:szCs w:val="20"/>
          <w:lang w:val="pt-BR"/>
        </w:rPr>
        <w:t xml:space="preserve">LAR = </w:t>
      </w:r>
      <m:oMath>
        <m:f>
          <m:fPr>
            <m:ctrlPr>
              <w:rPr>
                <w:rFonts w:ascii="Cambria Math" w:hAnsi="Arial" w:cs="Arial"/>
                <w:i/>
                <w:color w:val="000000" w:themeColor="text1"/>
                <w:sz w:val="28"/>
                <w:szCs w:val="28"/>
              </w:rPr>
            </m:ctrlPr>
          </m:fPr>
          <m:num>
            <m:r>
              <m:rPr>
                <m:sty m:val="p"/>
              </m:rPr>
              <w:rPr>
                <w:rFonts w:ascii="Cambria Math" w:hAnsi="Arial" w:cs="Arial"/>
                <w:color w:val="000000" w:themeColor="text1"/>
                <w:sz w:val="32"/>
                <w:szCs w:val="32"/>
                <w:lang w:val="pt-BR"/>
              </w:rPr>
              <m:t>Total</m:t>
            </m:r>
            <m:r>
              <m:rPr>
                <m:sty m:val="p"/>
              </m:rPr>
              <w:rPr>
                <w:rFonts w:ascii="Cambria Math" w:hAnsi="Arial" w:cs="Arial"/>
                <w:color w:val="000000" w:themeColor="text1"/>
                <w:sz w:val="28"/>
                <w:szCs w:val="28"/>
                <w:lang w:val="pt-BR"/>
              </w:rPr>
              <m:t xml:space="preserve"> leaf area</m:t>
            </m:r>
          </m:num>
          <m:den>
            <m:r>
              <m:rPr>
                <m:sty m:val="p"/>
              </m:rPr>
              <w:rPr>
                <w:rFonts w:ascii="Cambria Math" w:hAnsi="Arial" w:cs="Arial"/>
                <w:color w:val="000000" w:themeColor="text1"/>
                <w:sz w:val="28"/>
                <w:szCs w:val="28"/>
                <w:lang w:val="pt-BR"/>
              </w:rPr>
              <m:t>Total dry weight of plant</m:t>
            </m:r>
          </m:den>
        </m:f>
      </m:oMath>
    </w:p>
    <w:p w14:paraId="3FDF3E5D" w14:textId="001A0850"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4</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Net assimilation rate (NAR)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72684BF3" w14:textId="64A817AC" w:rsidR="003C5D2C" w:rsidRPr="00DB3E9A" w:rsidRDefault="003C5D2C" w:rsidP="00891A9F">
      <w:pPr>
        <w:tabs>
          <w:tab w:val="left" w:pos="3507"/>
        </w:tabs>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NAR is the increase in dry weight per unit leaf area or it is a measure of the index of productive efficiency, which was calculated by the formula as given below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w:t>
      </w:r>
      <w:r w:rsidRPr="00DB3E9A">
        <w:rPr>
          <w:rFonts w:ascii="Arial" w:eastAsia="SimSun" w:hAnsi="Arial" w:cs="Arial"/>
          <w:bCs/>
          <w:color w:val="000000" w:themeColor="text1"/>
          <w:sz w:val="20"/>
          <w:szCs w:val="20"/>
          <w:lang w:eastAsia="zh-CN"/>
        </w:rPr>
        <w:t>It was measured at 30-</w:t>
      </w:r>
      <w:r w:rsidR="008F5AF0">
        <w:rPr>
          <w:rFonts w:ascii="Arial" w:eastAsia="SimSun" w:hAnsi="Arial" w:cs="Arial"/>
          <w:bCs/>
          <w:color w:val="000000" w:themeColor="text1"/>
          <w:sz w:val="20"/>
          <w:szCs w:val="20"/>
          <w:lang w:eastAsia="zh-CN"/>
        </w:rPr>
        <w:t>45</w:t>
      </w:r>
      <w:r w:rsidRPr="00DB3E9A">
        <w:rPr>
          <w:rFonts w:ascii="Arial" w:eastAsia="SimSun" w:hAnsi="Arial" w:cs="Arial"/>
          <w:bCs/>
          <w:color w:val="000000" w:themeColor="text1"/>
          <w:sz w:val="20"/>
          <w:szCs w:val="20"/>
          <w:lang w:eastAsia="zh-CN"/>
        </w:rPr>
        <w:t xml:space="preserve">,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5-</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 xml:space="preserve">0 DAS and </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0 DAS-at harvest for each treatment.</w:t>
      </w:r>
    </w:p>
    <w:p w14:paraId="2636A523" w14:textId="77777777" w:rsidR="003C5D2C" w:rsidRPr="00972990" w:rsidRDefault="003C5D2C" w:rsidP="003C5D2C">
      <w:pPr>
        <w:pStyle w:val="BodyText"/>
        <w:spacing w:line="360" w:lineRule="auto"/>
        <w:ind w:right="26"/>
        <w:jc w:val="center"/>
        <w:rPr>
          <w:rFonts w:ascii="Arial" w:hAnsi="Arial" w:cs="Arial"/>
          <w:color w:val="000000" w:themeColor="text1"/>
          <w:sz w:val="20"/>
          <w:szCs w:val="20"/>
          <w:lang w:val="pt-BR"/>
        </w:rPr>
      </w:pPr>
      <w:r w:rsidRPr="00972990">
        <w:rPr>
          <w:rFonts w:ascii="Arial" w:hAnsi="Arial" w:cs="Arial"/>
          <w:color w:val="000000" w:themeColor="text1"/>
          <w:sz w:val="20"/>
          <w:szCs w:val="20"/>
          <w:lang w:val="pt-BR"/>
        </w:rPr>
        <w:t xml:space="preserve">NAR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W</m:t>
                </m:r>
              </m:e>
              <m:sub>
                <m:r>
                  <m:rPr>
                    <m:sty m:val="p"/>
                  </m:rPr>
                  <w:rPr>
                    <w:rFonts w:ascii="Cambria Math" w:hAnsi="Arial" w:cs="Arial"/>
                    <w:color w:val="000000" w:themeColor="text1"/>
                    <w:sz w:val="28"/>
                    <w:szCs w:val="28"/>
                    <w:lang w:val="pt-BR"/>
                  </w:rPr>
                  <m:t>2</m:t>
                </m:r>
              </m:sub>
            </m:sSub>
            <m:r>
              <m:rPr>
                <m:sty m:val="p"/>
              </m:rPr>
              <w:rPr>
                <w:rFonts w:ascii="Cambria Math" w:hAnsi="Arial" w:cs="Arial"/>
                <w:color w:val="000000" w:themeColor="text1"/>
                <w:sz w:val="28"/>
                <w:szCs w:val="28"/>
                <w:lang w:val="pt-BR"/>
              </w:rPr>
              <m:t xml:space="preserve"> </m:t>
            </m:r>
            <m:r>
              <m:rPr>
                <m:sty m:val="p"/>
              </m:rPr>
              <w:rPr>
                <w:rFonts w:ascii="Arial" w:hAnsi="Arial" w:cs="Arial"/>
                <w:color w:val="000000" w:themeColor="text1"/>
                <w:sz w:val="28"/>
                <w:szCs w:val="28"/>
                <w:lang w:val="pt-BR"/>
              </w:rPr>
              <m:t>-</m:t>
            </m:r>
            <m:r>
              <m:rPr>
                <m:sty m:val="p"/>
              </m:rPr>
              <w:rPr>
                <w:rFonts w:ascii="Cambria Math" w:hAnsi="Arial" w:cs="Arial"/>
                <w:color w:val="000000" w:themeColor="text1"/>
                <w:sz w:val="28"/>
                <w:szCs w:val="28"/>
                <w:lang w:val="pt-BR"/>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W</m:t>
                </m:r>
              </m:e>
              <m:sub>
                <m:r>
                  <m:rPr>
                    <m:sty m:val="p"/>
                  </m:rPr>
                  <w:rPr>
                    <w:rFonts w:ascii="Cambria Math" w:hAnsi="Arial" w:cs="Arial"/>
                    <w:color w:val="000000" w:themeColor="text1"/>
                    <w:sz w:val="28"/>
                    <w:szCs w:val="28"/>
                    <w:lang w:val="pt-BR"/>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A</m:t>
                </m:r>
              </m:e>
              <m:sub>
                <m:r>
                  <m:rPr>
                    <m:sty m:val="p"/>
                  </m:rPr>
                  <w:rPr>
                    <w:rFonts w:ascii="Cambria Math" w:hAnsi="Arial" w:cs="Arial"/>
                    <w:color w:val="000000" w:themeColor="text1"/>
                    <w:sz w:val="28"/>
                    <w:szCs w:val="28"/>
                    <w:lang w:val="pt-BR"/>
                  </w:rPr>
                  <m:t>2</m:t>
                </m:r>
              </m:sub>
            </m:sSub>
            <m:r>
              <m:rPr>
                <m:sty m:val="p"/>
              </m:rPr>
              <w:rPr>
                <w:rFonts w:ascii="Arial" w:hAnsi="Arial" w:cs="Arial"/>
                <w:color w:val="000000" w:themeColor="text1"/>
                <w:sz w:val="28"/>
                <w:szCs w:val="28"/>
                <w:lang w:val="pt-BR"/>
              </w:rPr>
              <m:t>-</m:t>
            </m:r>
            <m:r>
              <m:rPr>
                <m:sty m:val="p"/>
              </m:rPr>
              <w:rPr>
                <w:rFonts w:ascii="Cambria Math" w:hAnsi="Arial" w:cs="Arial"/>
                <w:color w:val="000000" w:themeColor="text1"/>
                <w:sz w:val="28"/>
                <w:szCs w:val="28"/>
                <w:lang w:val="pt-BR"/>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A</m:t>
                </m:r>
              </m:e>
              <m:sub>
                <m:r>
                  <m:rPr>
                    <m:sty m:val="p"/>
                  </m:rPr>
                  <w:rPr>
                    <w:rFonts w:ascii="Cambria Math" w:hAnsi="Arial" w:cs="Arial"/>
                    <w:color w:val="000000" w:themeColor="text1"/>
                    <w:sz w:val="28"/>
                    <w:szCs w:val="28"/>
                    <w:lang w:val="pt-BR"/>
                  </w:rPr>
                  <m:t>1</m:t>
                </m:r>
              </m:sub>
            </m:sSub>
          </m:den>
        </m:f>
        <m:r>
          <m:rPr>
            <m:sty m:val="p"/>
          </m:rPr>
          <w:rPr>
            <w:rFonts w:ascii="Cambria Math" w:hAnsi="Arial" w:cs="Arial"/>
            <w:color w:val="000000" w:themeColor="text1"/>
            <w:sz w:val="28"/>
            <w:szCs w:val="28"/>
            <w:lang w:val="pt-BR"/>
          </w:rPr>
          <m:t xml:space="preserve"> </m:t>
        </m:r>
        <m:r>
          <m:rPr>
            <m:sty m:val="p"/>
          </m:rPr>
          <w:rPr>
            <w:rFonts w:ascii="Arial" w:hAnsi="Arial" w:cs="Arial"/>
            <w:color w:val="000000" w:themeColor="text1"/>
            <w:sz w:val="28"/>
            <w:szCs w:val="28"/>
            <w:lang w:val="pt-BR"/>
          </w:rPr>
          <m:t>×</m:t>
        </m:r>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ln A</m:t>
                </m:r>
              </m:e>
              <m:sub>
                <m:r>
                  <m:rPr>
                    <m:sty m:val="p"/>
                  </m:rPr>
                  <w:rPr>
                    <w:rFonts w:ascii="Cambria Math" w:hAnsi="Arial" w:cs="Arial"/>
                    <w:color w:val="000000" w:themeColor="text1"/>
                    <w:sz w:val="28"/>
                    <w:szCs w:val="28"/>
                    <w:lang w:val="pt-BR"/>
                  </w:rPr>
                  <m:t>2</m:t>
                </m:r>
              </m:sub>
            </m:sSub>
            <m:r>
              <m:rPr>
                <m:sty m:val="p"/>
              </m:rPr>
              <w:rPr>
                <w:rFonts w:ascii="Arial" w:hAnsi="Arial" w:cs="Arial"/>
                <w:color w:val="000000" w:themeColor="text1"/>
                <w:sz w:val="28"/>
                <w:szCs w:val="28"/>
                <w:lang w:val="pt-BR"/>
              </w:rPr>
              <m:t>-</m:t>
            </m:r>
            <m:r>
              <m:rPr>
                <m:sty m:val="p"/>
              </m:rPr>
              <w:rPr>
                <w:rFonts w:ascii="Cambria Math" w:hAnsi="Arial" w:cs="Arial"/>
                <w:color w:val="000000" w:themeColor="text1"/>
                <w:sz w:val="28"/>
                <w:szCs w:val="28"/>
                <w:lang w:val="pt-BR"/>
              </w:rPr>
              <m:t xml:space="preserve"> </m:t>
            </m:r>
            <m:sSub>
              <m:sSubPr>
                <m:ctrlPr>
                  <w:rPr>
                    <w:rFonts w:ascii="Cambria Math" w:hAnsi="Arial" w:cs="Arial"/>
                    <w:iCs/>
                    <w:color w:val="000000" w:themeColor="text1"/>
                    <w:sz w:val="28"/>
                    <w:szCs w:val="28"/>
                  </w:rPr>
                </m:ctrlPr>
              </m:sSubPr>
              <m:e>
                <m:func>
                  <m:funcPr>
                    <m:ctrlPr>
                      <w:rPr>
                        <w:rFonts w:ascii="Cambria Math" w:hAnsi="Arial" w:cs="Arial"/>
                        <w:iCs/>
                        <w:color w:val="000000" w:themeColor="text1"/>
                        <w:sz w:val="28"/>
                        <w:szCs w:val="28"/>
                      </w:rPr>
                    </m:ctrlPr>
                  </m:funcPr>
                  <m:fName>
                    <m:r>
                      <m:rPr>
                        <m:sty m:val="p"/>
                      </m:rPr>
                      <w:rPr>
                        <w:rFonts w:ascii="Cambria Math" w:hAnsi="Arial" w:cs="Arial"/>
                        <w:color w:val="000000" w:themeColor="text1"/>
                        <w:sz w:val="28"/>
                        <w:szCs w:val="28"/>
                        <w:lang w:val="pt-BR"/>
                      </w:rPr>
                      <m:t>ln</m:t>
                    </m:r>
                  </m:fName>
                  <m:e>
                    <m:r>
                      <m:rPr>
                        <m:sty m:val="p"/>
                      </m:rPr>
                      <w:rPr>
                        <w:rFonts w:ascii="Cambria Math" w:hAnsi="Arial" w:cs="Arial"/>
                        <w:color w:val="000000" w:themeColor="text1"/>
                        <w:sz w:val="28"/>
                        <w:szCs w:val="28"/>
                        <w:lang w:val="pt-BR"/>
                      </w:rPr>
                      <m:t>A</m:t>
                    </m:r>
                  </m:e>
                </m:func>
              </m:e>
              <m:sub>
                <m:r>
                  <m:rPr>
                    <m:sty m:val="p"/>
                  </m:rPr>
                  <w:rPr>
                    <w:rFonts w:ascii="Cambria Math" w:hAnsi="Arial" w:cs="Arial"/>
                    <w:color w:val="000000" w:themeColor="text1"/>
                    <w:sz w:val="28"/>
                    <w:szCs w:val="28"/>
                    <w:lang w:val="pt-BR"/>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t</m:t>
                </m:r>
              </m:e>
              <m:sub>
                <m:r>
                  <m:rPr>
                    <m:sty m:val="p"/>
                  </m:rPr>
                  <w:rPr>
                    <w:rFonts w:ascii="Cambria Math" w:hAnsi="Arial" w:cs="Arial"/>
                    <w:color w:val="000000" w:themeColor="text1"/>
                    <w:sz w:val="28"/>
                    <w:szCs w:val="28"/>
                    <w:lang w:val="pt-BR"/>
                  </w:rPr>
                  <m:t>2</m:t>
                </m:r>
              </m:sub>
            </m:sSub>
            <m:r>
              <m:rPr>
                <m:sty m:val="p"/>
              </m:rPr>
              <w:rPr>
                <w:rFonts w:ascii="Cambria Math" w:hAnsi="Arial" w:cs="Arial"/>
                <w:color w:val="000000" w:themeColor="text1"/>
                <w:sz w:val="28"/>
                <w:szCs w:val="28"/>
                <w:lang w:val="pt-BR"/>
              </w:rPr>
              <m:t xml:space="preserve"> </m:t>
            </m:r>
            <m:r>
              <m:rPr>
                <m:sty m:val="p"/>
              </m:rPr>
              <w:rPr>
                <w:rFonts w:ascii="Arial" w:hAnsi="Arial" w:cs="Arial"/>
                <w:color w:val="000000" w:themeColor="text1"/>
                <w:sz w:val="28"/>
                <w:szCs w:val="28"/>
                <w:lang w:val="pt-BR"/>
              </w:rPr>
              <m:t>-</m:t>
            </m:r>
            <m:r>
              <m:rPr>
                <m:sty m:val="p"/>
              </m:rPr>
              <w:rPr>
                <w:rFonts w:ascii="Cambria Math" w:hAnsi="Arial" w:cs="Arial"/>
                <w:color w:val="000000" w:themeColor="text1"/>
                <w:sz w:val="28"/>
                <w:szCs w:val="28"/>
                <w:lang w:val="pt-BR"/>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lang w:val="pt-BR"/>
                  </w:rPr>
                  <m:t>t</m:t>
                </m:r>
              </m:e>
              <m:sub>
                <m:r>
                  <m:rPr>
                    <m:sty m:val="p"/>
                  </m:rPr>
                  <w:rPr>
                    <w:rFonts w:ascii="Cambria Math" w:hAnsi="Arial" w:cs="Arial"/>
                    <w:color w:val="000000" w:themeColor="text1"/>
                    <w:sz w:val="28"/>
                    <w:szCs w:val="28"/>
                    <w:lang w:val="pt-BR"/>
                  </w:rPr>
                  <m:t>1</m:t>
                </m:r>
              </m:sub>
            </m:sSub>
          </m:den>
        </m:f>
      </m:oMath>
    </w:p>
    <w:p w14:paraId="1969ECEF" w14:textId="77777777" w:rsidR="003C5D2C" w:rsidRPr="00DB3E9A" w:rsidRDefault="003C5D2C" w:rsidP="003C5D2C">
      <w:pPr>
        <w:pStyle w:val="BodyText"/>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w:t>
      </w:r>
    </w:p>
    <w:p w14:paraId="0FB34FAA" w14:textId="77777777" w:rsidR="003C5D2C" w:rsidRPr="00DB3E9A" w:rsidRDefault="003C5D2C" w:rsidP="00FE5399">
      <w:pPr>
        <w:pStyle w:val="BodyText"/>
        <w:ind w:firstLine="840"/>
        <w:rPr>
          <w:rFonts w:ascii="Arial" w:hAnsi="Arial" w:cs="Arial"/>
          <w:sz w:val="20"/>
          <w:szCs w:val="20"/>
          <w:vertAlign w:val="subscript"/>
        </w:rPr>
      </w:pPr>
      <w:r w:rsidRPr="00DB3E9A">
        <w:rPr>
          <w:rFonts w:ascii="Arial" w:hAnsi="Arial" w:cs="Arial"/>
          <w:color w:val="000000" w:themeColor="text1"/>
          <w:sz w:val="20"/>
          <w:szCs w:val="20"/>
        </w:rPr>
        <w:t>ln A</w:t>
      </w:r>
      <w:r w:rsidRPr="00DB3E9A">
        <w:rPr>
          <w:rFonts w:ascii="Arial" w:hAnsi="Arial" w:cs="Arial"/>
          <w:color w:val="000000" w:themeColor="text1"/>
          <w:sz w:val="20"/>
          <w:szCs w:val="20"/>
          <w:vertAlign w:val="subscript"/>
        </w:rPr>
        <w:t>2</w:t>
      </w:r>
      <w:r w:rsidRPr="00DB3E9A">
        <w:rPr>
          <w:rFonts w:ascii="Arial" w:hAnsi="Arial" w:cs="Arial"/>
          <w:color w:val="000000" w:themeColor="text1"/>
          <w:sz w:val="20"/>
          <w:szCs w:val="20"/>
        </w:rPr>
        <w:t xml:space="preserve"> – ln A</w:t>
      </w:r>
      <w:r w:rsidRPr="00DB3E9A">
        <w:rPr>
          <w:rFonts w:ascii="Arial" w:hAnsi="Arial" w:cs="Arial"/>
          <w:color w:val="000000" w:themeColor="text1"/>
          <w:sz w:val="20"/>
          <w:szCs w:val="20"/>
          <w:vertAlign w:val="subscript"/>
        </w:rPr>
        <w:t xml:space="preserve">1 </w:t>
      </w:r>
      <w:r w:rsidR="00FE5399"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Natural log difference of leaf area at time 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and t</w:t>
      </w:r>
      <w:r w:rsidRPr="00DB3E9A">
        <w:rPr>
          <w:rFonts w:ascii="Arial" w:hAnsi="Arial" w:cs="Arial"/>
          <w:sz w:val="20"/>
          <w:szCs w:val="20"/>
          <w:vertAlign w:val="subscript"/>
        </w:rPr>
        <w:t>1</w:t>
      </w:r>
    </w:p>
    <w:p w14:paraId="6D03E121"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1</w:t>
      </w:r>
    </w:p>
    <w:p w14:paraId="48E0ADEB"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2</w:t>
      </w:r>
    </w:p>
    <w:p w14:paraId="6E7CDED2"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77CFEF2" w14:textId="608943B4"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5</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Crop growth rate (CGR)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214D700B" w14:textId="1EF3398C" w:rsidR="003C5D2C" w:rsidRPr="00DB3E9A" w:rsidRDefault="003C5D2C" w:rsidP="00FE5399">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CGR is the ratio of dry matter production per unit ground area per unit time, which was calculated by adopting the formula given by Watson (1952)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The observations were recorded in different intervals of </w:t>
      </w:r>
      <w:r w:rsidRPr="00DB3E9A">
        <w:rPr>
          <w:rFonts w:ascii="Arial" w:eastAsia="SimSun" w:hAnsi="Arial" w:cs="Arial"/>
          <w:bCs/>
          <w:color w:val="000000" w:themeColor="text1"/>
          <w:sz w:val="20"/>
          <w:szCs w:val="20"/>
          <w:lang w:eastAsia="zh-CN"/>
        </w:rPr>
        <w:t>30-</w:t>
      </w:r>
      <w:r w:rsidR="00BE4A4F">
        <w:rPr>
          <w:rFonts w:ascii="Arial" w:eastAsia="SimSun" w:hAnsi="Arial" w:cs="Arial"/>
          <w:bCs/>
          <w:color w:val="000000" w:themeColor="text1"/>
          <w:sz w:val="20"/>
          <w:szCs w:val="20"/>
          <w:lang w:eastAsia="zh-CN"/>
        </w:rPr>
        <w:t>45</w:t>
      </w:r>
      <w:r w:rsidR="00BE4A4F" w:rsidRPr="00DB3E9A">
        <w:rPr>
          <w:rFonts w:ascii="Arial" w:eastAsia="SimSun" w:hAnsi="Arial" w:cs="Arial"/>
          <w:bCs/>
          <w:color w:val="000000" w:themeColor="text1"/>
          <w:sz w:val="20"/>
          <w:szCs w:val="20"/>
          <w:lang w:eastAsia="zh-CN"/>
        </w:rPr>
        <w:t xml:space="preserve">, </w:t>
      </w:r>
      <w:r w:rsidR="00BE4A4F">
        <w:rPr>
          <w:rFonts w:ascii="Arial" w:eastAsia="SimSun" w:hAnsi="Arial" w:cs="Arial"/>
          <w:bCs/>
          <w:color w:val="000000" w:themeColor="text1"/>
          <w:sz w:val="20"/>
          <w:szCs w:val="20"/>
          <w:lang w:eastAsia="zh-CN"/>
        </w:rPr>
        <w:t>4</w:t>
      </w:r>
      <w:r w:rsidR="00BE4A4F" w:rsidRPr="00DB3E9A">
        <w:rPr>
          <w:rFonts w:ascii="Arial" w:eastAsia="SimSun" w:hAnsi="Arial" w:cs="Arial"/>
          <w:bCs/>
          <w:color w:val="000000" w:themeColor="text1"/>
          <w:sz w:val="20"/>
          <w:szCs w:val="20"/>
          <w:lang w:eastAsia="zh-CN"/>
        </w:rPr>
        <w:t>5-</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 xml:space="preserve">0 DAS and </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0 DAS</w:t>
      </w:r>
      <w:r w:rsidRPr="00DB3E9A">
        <w:rPr>
          <w:rFonts w:ascii="Arial" w:eastAsia="SimSun" w:hAnsi="Arial" w:cs="Arial"/>
          <w:bCs/>
          <w:color w:val="000000" w:themeColor="text1"/>
          <w:sz w:val="20"/>
          <w:szCs w:val="20"/>
          <w:lang w:eastAsia="zh-CN"/>
        </w:rPr>
        <w:t>-at harvest</w:t>
      </w:r>
      <w:r w:rsidR="00891A9F" w:rsidRPr="00DB3E9A">
        <w:rPr>
          <w:rFonts w:ascii="Arial" w:eastAsia="SimSun" w:hAnsi="Arial" w:cs="Arial"/>
          <w:bCs/>
          <w:color w:val="000000" w:themeColor="text1"/>
          <w:sz w:val="20"/>
          <w:szCs w:val="20"/>
          <w:lang w:eastAsia="zh-CN"/>
        </w:rPr>
        <w:t>.</w:t>
      </w:r>
    </w:p>
    <w:p w14:paraId="32D01F94" w14:textId="77777777" w:rsidR="003C5D2C" w:rsidRPr="00DB3E9A" w:rsidRDefault="003C5D2C" w:rsidP="003C5D2C">
      <w:pPr>
        <w:pStyle w:val="ListParagraph"/>
        <w:spacing w:line="360" w:lineRule="auto"/>
        <w:ind w:left="0"/>
        <w:jc w:val="center"/>
        <w:rPr>
          <w:rFonts w:ascii="Arial" w:hAnsi="Arial" w:cs="Arial"/>
          <w:iCs/>
          <w:color w:val="000000" w:themeColor="text1"/>
          <w:sz w:val="20"/>
          <w:szCs w:val="20"/>
        </w:rPr>
      </w:pPr>
      <w:r w:rsidRPr="00DB3E9A">
        <w:rPr>
          <w:rFonts w:ascii="Arial" w:hAnsi="Arial" w:cs="Arial"/>
          <w:color w:val="000000" w:themeColor="text1"/>
          <w:sz w:val="20"/>
          <w:szCs w:val="20"/>
        </w:rPr>
        <w:t xml:space="preserve">CGR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r>
          <m:rPr>
            <m:sty m:val="p"/>
          </m:rPr>
          <w:rPr>
            <w:rFonts w:ascii="Cambria Math" w:hAnsi="Cambria Math" w:cs="Arial"/>
            <w:color w:val="000000" w:themeColor="text1"/>
            <w:sz w:val="28"/>
            <w:szCs w:val="28"/>
          </w:rPr>
          <m:t>×</m:t>
        </m:r>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1</m:t>
            </m:r>
          </m:num>
          <m:den>
            <m:r>
              <m:rPr>
                <m:sty m:val="p"/>
              </m:rPr>
              <w:rPr>
                <w:rFonts w:ascii="Cambria Math" w:hAnsi="Arial" w:cs="Arial"/>
                <w:color w:val="000000" w:themeColor="text1"/>
                <w:sz w:val="28"/>
                <w:szCs w:val="28"/>
              </w:rPr>
              <m:t>P</m:t>
            </m:r>
          </m:den>
        </m:f>
      </m:oMath>
    </w:p>
    <w:p w14:paraId="7558327A" w14:textId="77777777" w:rsidR="003C5D2C" w:rsidRPr="00DB3E9A" w:rsidRDefault="003C5D2C" w:rsidP="003C5D2C">
      <w:pPr>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 xml:space="preserve">, </w:t>
      </w:r>
    </w:p>
    <w:p w14:paraId="5395579F" w14:textId="77777777" w:rsidR="003C5D2C" w:rsidRPr="00DB3E9A" w:rsidRDefault="003C5D2C" w:rsidP="00FE5399">
      <w:pPr>
        <w:spacing w:line="240" w:lineRule="auto"/>
        <w:ind w:firstLine="851"/>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1</w:t>
      </w:r>
    </w:p>
    <w:p w14:paraId="234F5EC8" w14:textId="77777777" w:rsidR="003C5D2C" w:rsidRPr="00DB3E9A" w:rsidRDefault="003C5D2C" w:rsidP="00FE5399">
      <w:pPr>
        <w:spacing w:line="240" w:lineRule="auto"/>
        <w:ind w:firstLine="851"/>
        <w:rPr>
          <w:rFonts w:ascii="Arial" w:hAnsi="Arial" w:cs="Arial"/>
          <w:color w:val="000000" w:themeColor="text1"/>
          <w:sz w:val="20"/>
          <w:szCs w:val="20"/>
          <w:vertAlign w:val="subscript"/>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2</w:t>
      </w:r>
    </w:p>
    <w:p w14:paraId="36F3E756"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5FEAF6D" w14:textId="77777777" w:rsidR="00FE5399" w:rsidRPr="00DB3E9A" w:rsidRDefault="003C5D2C" w:rsidP="00FE5399">
      <w:pPr>
        <w:spacing w:line="240" w:lineRule="auto"/>
        <w:ind w:firstLine="851"/>
        <w:rPr>
          <w:rFonts w:ascii="Arial" w:hAnsi="Arial" w:cs="Arial"/>
          <w:iCs/>
          <w:color w:val="000000" w:themeColor="text1"/>
          <w:sz w:val="20"/>
          <w:szCs w:val="20"/>
        </w:rPr>
      </w:pPr>
      <w:r w:rsidRPr="00DB3E9A">
        <w:rPr>
          <w:rFonts w:ascii="Arial" w:hAnsi="Arial" w:cs="Arial"/>
          <w:iCs/>
          <w:color w:val="000000" w:themeColor="text1"/>
          <w:sz w:val="20"/>
          <w:szCs w:val="20"/>
        </w:rPr>
        <w:t>P      = Ground area covered by the plant (m</w:t>
      </w:r>
      <w:r w:rsidRPr="00DB3E9A">
        <w:rPr>
          <w:rFonts w:ascii="Arial" w:hAnsi="Arial" w:cs="Arial"/>
          <w:iCs/>
          <w:color w:val="000000" w:themeColor="text1"/>
          <w:sz w:val="20"/>
          <w:szCs w:val="20"/>
          <w:vertAlign w:val="superscript"/>
        </w:rPr>
        <w:t>2</w:t>
      </w:r>
      <w:r w:rsidRPr="00DB3E9A">
        <w:rPr>
          <w:rFonts w:ascii="Arial" w:hAnsi="Arial" w:cs="Arial"/>
          <w:iCs/>
          <w:color w:val="000000" w:themeColor="text1"/>
          <w:sz w:val="20"/>
          <w:szCs w:val="20"/>
        </w:rPr>
        <w:t>)</w:t>
      </w:r>
    </w:p>
    <w:p w14:paraId="569CB2A0" w14:textId="77777777" w:rsidR="007A7231" w:rsidRPr="00DB3E9A" w:rsidRDefault="007A7231" w:rsidP="00FE5399">
      <w:pPr>
        <w:ind w:firstLine="851"/>
        <w:rPr>
          <w:rFonts w:ascii="Arial" w:hAnsi="Arial" w:cs="Arial"/>
          <w:b/>
          <w:bCs/>
          <w:sz w:val="22"/>
          <w:szCs w:val="22"/>
        </w:rPr>
      </w:pPr>
      <w:r w:rsidRPr="00DB3E9A">
        <w:rPr>
          <w:rFonts w:ascii="Arial" w:hAnsi="Arial" w:cs="Arial"/>
          <w:b/>
          <w:bCs/>
          <w:sz w:val="22"/>
          <w:szCs w:val="22"/>
        </w:rPr>
        <w:tab/>
      </w:r>
    </w:p>
    <w:p w14:paraId="547D8FA5" w14:textId="77777777" w:rsidR="00D62E4F" w:rsidRPr="00DB3E9A" w:rsidRDefault="00D62E4F" w:rsidP="004C27C5">
      <w:pPr>
        <w:pStyle w:val="Head1"/>
        <w:spacing w:after="0"/>
        <w:jc w:val="both"/>
        <w:rPr>
          <w:rFonts w:ascii="Arial" w:hAnsi="Arial" w:cs="Arial"/>
        </w:rPr>
      </w:pPr>
      <w:r w:rsidRPr="00DB3E9A">
        <w:rPr>
          <w:rFonts w:ascii="Arial" w:hAnsi="Arial" w:cs="Arial"/>
        </w:rPr>
        <w:t>3. results and discussion</w:t>
      </w:r>
    </w:p>
    <w:p w14:paraId="6FFC9FE1" w14:textId="77777777" w:rsidR="00D62E4F" w:rsidRPr="00DB3E9A" w:rsidRDefault="00D62E4F" w:rsidP="004C27C5">
      <w:pPr>
        <w:pStyle w:val="Head1"/>
        <w:spacing w:after="0"/>
        <w:jc w:val="both"/>
        <w:rPr>
          <w:rFonts w:ascii="Arial" w:hAnsi="Arial" w:cs="Arial"/>
        </w:rPr>
      </w:pPr>
    </w:p>
    <w:p w14:paraId="498E6D01" w14:textId="77777777" w:rsidR="00D62E4F" w:rsidRPr="00DB3E9A" w:rsidRDefault="005C4A56" w:rsidP="004C27C5">
      <w:pPr>
        <w:autoSpaceDE w:val="0"/>
        <w:autoSpaceDN w:val="0"/>
        <w:adjustRightInd w:val="0"/>
        <w:spacing w:before="0" w:after="0" w:line="240" w:lineRule="auto"/>
        <w:jc w:val="left"/>
        <w:outlineLvl w:val="0"/>
        <w:rPr>
          <w:rFonts w:ascii="Arial" w:hAnsi="Arial" w:cs="Arial"/>
          <w:sz w:val="22"/>
          <w:szCs w:val="22"/>
        </w:rPr>
      </w:pPr>
      <w:r w:rsidRPr="00DB3E9A">
        <w:rPr>
          <w:rFonts w:ascii="Arial" w:hAnsi="Arial" w:cs="Arial"/>
          <w:b/>
          <w:bCs/>
          <w:sz w:val="22"/>
          <w:szCs w:val="22"/>
        </w:rPr>
        <w:t xml:space="preserve">3.1 Morphological </w:t>
      </w:r>
      <w:r w:rsidR="00FE5399" w:rsidRPr="00DB3E9A">
        <w:rPr>
          <w:rFonts w:ascii="Arial" w:hAnsi="Arial" w:cs="Arial"/>
          <w:b/>
          <w:bCs/>
          <w:sz w:val="22"/>
          <w:szCs w:val="22"/>
        </w:rPr>
        <w:t>Parameters</w:t>
      </w:r>
    </w:p>
    <w:p w14:paraId="77F89959" w14:textId="77777777" w:rsidR="005C4A56" w:rsidRPr="00DB3E9A" w:rsidRDefault="005C4A56" w:rsidP="004C27C5">
      <w:pPr>
        <w:autoSpaceDE w:val="0"/>
        <w:autoSpaceDN w:val="0"/>
        <w:adjustRightInd w:val="0"/>
        <w:spacing w:after="0" w:line="276" w:lineRule="auto"/>
        <w:jc w:val="left"/>
        <w:rPr>
          <w:rFonts w:ascii="Arial" w:eastAsia="Times New Roman" w:hAnsi="Arial" w:cs="Arial"/>
          <w:b/>
          <w:bCs/>
          <w:color w:val="000000" w:themeColor="text1"/>
          <w:sz w:val="20"/>
          <w:szCs w:val="20"/>
          <w:u w:val="single"/>
        </w:rPr>
      </w:pPr>
      <w:r w:rsidRPr="00DB3E9A">
        <w:rPr>
          <w:rFonts w:ascii="Arial" w:eastAsia="Times New Roman" w:hAnsi="Arial" w:cs="Arial"/>
          <w:b/>
          <w:bCs/>
          <w:color w:val="000000" w:themeColor="text1"/>
          <w:sz w:val="20"/>
          <w:szCs w:val="20"/>
          <w:u w:val="single"/>
        </w:rPr>
        <w:t>3.1.1 Plant height</w:t>
      </w:r>
    </w:p>
    <w:p w14:paraId="3F790E7C" w14:textId="292F158C" w:rsidR="009A4F05" w:rsidRPr="00E534B3" w:rsidRDefault="00D62E4F" w:rsidP="00E534B3">
      <w:pPr>
        <w:spacing w:line="240" w:lineRule="auto"/>
        <w:rPr>
          <w:rFonts w:ascii="Arial" w:hAnsi="Arial" w:cs="Arial"/>
          <w:sz w:val="20"/>
          <w:szCs w:val="20"/>
        </w:rPr>
      </w:pPr>
      <w:r w:rsidRPr="003C3846">
        <w:rPr>
          <w:rFonts w:ascii="Arial" w:eastAsia="Times New Roman" w:hAnsi="Arial" w:cs="Arial"/>
          <w:color w:val="000000" w:themeColor="text1"/>
          <w:sz w:val="20"/>
          <w:szCs w:val="20"/>
        </w:rPr>
        <w:t xml:space="preserve">Table 1 provides the evaluation of mean data on </w:t>
      </w:r>
      <w:r w:rsidR="003C3846" w:rsidRPr="003C3846">
        <w:rPr>
          <w:rFonts w:ascii="Arial" w:eastAsia="Times New Roman" w:hAnsi="Arial" w:cs="Arial"/>
          <w:color w:val="000000" w:themeColor="text1"/>
          <w:sz w:val="20"/>
          <w:szCs w:val="20"/>
        </w:rPr>
        <w:t>black gram</w:t>
      </w:r>
      <w:r w:rsidRPr="003C3846">
        <w:rPr>
          <w:rFonts w:ascii="Arial" w:eastAsia="Times New Roman" w:hAnsi="Arial" w:cs="Arial"/>
          <w:color w:val="000000" w:themeColor="text1"/>
          <w:sz w:val="20"/>
          <w:szCs w:val="20"/>
        </w:rPr>
        <w:t xml:space="preserve">’s periodical plant height recorded at 30, </w:t>
      </w:r>
      <w:r w:rsidR="003C3846" w:rsidRPr="003C3846">
        <w:rPr>
          <w:rFonts w:ascii="Arial" w:eastAsia="Times New Roman" w:hAnsi="Arial" w:cs="Arial"/>
          <w:color w:val="000000" w:themeColor="text1"/>
          <w:sz w:val="20"/>
          <w:szCs w:val="20"/>
        </w:rPr>
        <w:t>4</w:t>
      </w:r>
      <w:r w:rsidRPr="003C3846">
        <w:rPr>
          <w:rFonts w:ascii="Arial" w:eastAsia="Times New Roman" w:hAnsi="Arial" w:cs="Arial"/>
          <w:color w:val="000000" w:themeColor="text1"/>
          <w:sz w:val="20"/>
          <w:szCs w:val="20"/>
        </w:rPr>
        <w:t xml:space="preserve">5, </w:t>
      </w:r>
      <w:r w:rsidR="003C3846" w:rsidRPr="003C3846">
        <w:rPr>
          <w:rFonts w:ascii="Arial" w:eastAsia="Times New Roman" w:hAnsi="Arial" w:cs="Arial"/>
          <w:color w:val="000000" w:themeColor="text1"/>
          <w:sz w:val="20"/>
          <w:szCs w:val="20"/>
        </w:rPr>
        <w:t>60</w:t>
      </w:r>
      <w:r w:rsidRPr="003C3846">
        <w:rPr>
          <w:rFonts w:ascii="Arial" w:eastAsia="Times New Roman" w:hAnsi="Arial" w:cs="Arial"/>
          <w:color w:val="000000" w:themeColor="text1"/>
          <w:sz w:val="20"/>
          <w:szCs w:val="20"/>
        </w:rPr>
        <w:t xml:space="preserve"> DAS as well as at harvest, which showed </w:t>
      </w:r>
      <w:r w:rsidRPr="003C3846">
        <w:rPr>
          <w:rFonts w:ascii="Arial" w:hAnsi="Arial" w:cs="Arial"/>
          <w:color w:val="000000" w:themeColor="text1"/>
          <w:sz w:val="20"/>
          <w:szCs w:val="20"/>
        </w:rPr>
        <w:t xml:space="preserve">that plant height increased with increase in the age of crop. </w:t>
      </w:r>
      <w:r w:rsidR="003C3846" w:rsidRPr="003C3846">
        <w:rPr>
          <w:rFonts w:ascii="Arial" w:hAnsi="Arial" w:cs="Arial"/>
          <w:bCs/>
          <w:sz w:val="20"/>
          <w:szCs w:val="20"/>
        </w:rPr>
        <w:t>Plant height was found non-significant at 30 DAS while, it was found significant at 45, 60 DAS and at harvest</w:t>
      </w:r>
      <w:r w:rsidR="003C3846" w:rsidRPr="003C3846">
        <w:rPr>
          <w:rFonts w:ascii="Arial" w:hAnsi="Arial" w:cs="Arial"/>
          <w:sz w:val="20"/>
          <w:szCs w:val="20"/>
          <w:lang w:eastAsia="en-IN"/>
        </w:rPr>
        <w:t xml:space="preserve">. </w:t>
      </w:r>
      <w:r w:rsidR="003C3846" w:rsidRPr="003C3846">
        <w:rPr>
          <w:rFonts w:ascii="Arial" w:eastAsia="TimesNewRomanPSMT" w:hAnsi="Arial" w:cs="Arial"/>
          <w:sz w:val="20"/>
          <w:szCs w:val="20"/>
          <w14:ligatures w14:val="standardContextual"/>
        </w:rPr>
        <w:t xml:space="preserve">At 45 DAS significantly maximum plant height (23.61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xml:space="preserve">. </w:t>
      </w:r>
      <w:r w:rsidR="003C3846" w:rsidRPr="003C3846">
        <w:rPr>
          <w:rFonts w:ascii="Arial" w:eastAsia="TimesNewRomanPSMT" w:hAnsi="Arial" w:cs="Arial"/>
          <w:sz w:val="20"/>
          <w:szCs w:val="20"/>
          <w14:ligatures w14:val="standardContextual"/>
        </w:rPr>
        <w:t xml:space="preserve">At 60 DAS significantly maximum plant height (31.82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4 </w:t>
      </w:r>
      <w:r w:rsidR="003C3846" w:rsidRPr="003C3846">
        <w:rPr>
          <w:rFonts w:ascii="Arial" w:hAnsi="Arial" w:cs="Arial"/>
          <w:color w:val="000000"/>
          <w:sz w:val="20"/>
          <w:szCs w:val="20"/>
        </w:rPr>
        <w:t xml:space="preserve">and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At harvest, significantly highest plant</w:t>
      </w:r>
      <w:r w:rsidR="003C3846" w:rsidRPr="003C3846">
        <w:rPr>
          <w:rFonts w:ascii="Arial" w:hAnsi="Arial" w:cs="Arial"/>
          <w:b/>
          <w:bCs/>
          <w:sz w:val="20"/>
          <w:szCs w:val="20"/>
        </w:rPr>
        <w:t xml:space="preserve"> </w:t>
      </w:r>
      <w:r w:rsidR="003C3846" w:rsidRPr="003C3846">
        <w:rPr>
          <w:rFonts w:ascii="Arial" w:hAnsi="Arial" w:cs="Arial"/>
          <w:sz w:val="20"/>
          <w:szCs w:val="20"/>
        </w:rPr>
        <w:t xml:space="preserve">height (33.56 </w:t>
      </w:r>
      <w:r w:rsidR="003C3846" w:rsidRPr="003C3846">
        <w:rPr>
          <w:rFonts w:ascii="Arial" w:hAnsi="Arial" w:cs="Arial"/>
          <w:color w:val="000000"/>
          <w:sz w:val="20"/>
          <w:szCs w:val="20"/>
        </w:rPr>
        <w:t>cm</w:t>
      </w:r>
      <w:r w:rsidR="003C3846" w:rsidRPr="003C3846">
        <w:rPr>
          <w:rFonts w:ascii="Arial" w:hAnsi="Arial" w:cs="Arial"/>
          <w:sz w:val="20"/>
          <w:szCs w:val="20"/>
        </w:rPr>
        <w:t xml:space="preserve">) was recorded under </w:t>
      </w:r>
      <w:r w:rsidR="003C3846" w:rsidRPr="003C3846">
        <w:rPr>
          <w:rFonts w:ascii="Arial" w:hAnsi="Arial" w:cs="Arial"/>
          <w:color w:val="000000"/>
          <w:sz w:val="20"/>
          <w:szCs w:val="20"/>
        </w:rPr>
        <w:t>treatment T</w:t>
      </w:r>
      <w:r w:rsidR="003C3846" w:rsidRPr="003C3846">
        <w:rPr>
          <w:rFonts w:ascii="Arial" w:hAnsi="Arial" w:cs="Arial"/>
          <w:color w:val="000000"/>
          <w:sz w:val="20"/>
          <w:szCs w:val="20"/>
          <w:vertAlign w:val="subscript"/>
        </w:rPr>
        <w:t>7</w:t>
      </w:r>
      <w:r w:rsidR="003C3846" w:rsidRPr="003C3846">
        <w:rPr>
          <w:rFonts w:ascii="Arial" w:hAnsi="Arial" w:cs="Arial"/>
          <w:color w:val="000000"/>
          <w:sz w:val="20"/>
          <w:szCs w:val="20"/>
        </w:rPr>
        <w:t xml:space="preserve">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w:t>
      </w:r>
      <w:r w:rsidR="003C3846" w:rsidRPr="003C3846">
        <w:rPr>
          <w:rFonts w:ascii="Arial" w:hAnsi="Arial" w:cs="Arial"/>
          <w:bCs/>
          <w:color w:val="000000"/>
          <w:sz w:val="20"/>
          <w:szCs w:val="20"/>
        </w:rPr>
        <w:t>)</w:t>
      </w:r>
      <w:r w:rsidR="003C3846" w:rsidRPr="003C3846">
        <w:rPr>
          <w:rFonts w:ascii="Arial" w:hAnsi="Arial" w:cs="Arial"/>
          <w:color w:val="000000"/>
          <w:sz w:val="20"/>
          <w:szCs w:val="20"/>
        </w:rPr>
        <w:t xml:space="preserve"> and it was statistically at par with treatments T</w:t>
      </w:r>
      <w:r w:rsidR="003C3846" w:rsidRPr="003C3846">
        <w:rPr>
          <w:rFonts w:ascii="Arial" w:hAnsi="Arial" w:cs="Arial"/>
          <w:color w:val="000000"/>
          <w:sz w:val="20"/>
          <w:szCs w:val="20"/>
          <w:vertAlign w:val="subscript"/>
        </w:rPr>
        <w:t>4</w:t>
      </w:r>
      <w:r w:rsidR="003C3846" w:rsidRPr="003C3846">
        <w:rPr>
          <w:rFonts w:ascii="Arial" w:hAnsi="Arial" w:cs="Arial"/>
          <w:sz w:val="20"/>
          <w:szCs w:val="20"/>
        </w:rPr>
        <w:t xml:space="preserve"> and </w:t>
      </w:r>
      <w:r w:rsidR="003C3846" w:rsidRPr="003C3846">
        <w:rPr>
          <w:rFonts w:ascii="Arial" w:hAnsi="Arial" w:cs="Arial"/>
          <w:color w:val="000000"/>
          <w:sz w:val="20"/>
          <w:szCs w:val="20"/>
        </w:rPr>
        <w:t>T</w:t>
      </w:r>
      <w:r w:rsidR="003C3846" w:rsidRPr="003C3846">
        <w:rPr>
          <w:rFonts w:ascii="Arial" w:hAnsi="Arial" w:cs="Arial"/>
          <w:color w:val="000000"/>
          <w:sz w:val="20"/>
          <w:szCs w:val="20"/>
          <w:vertAlign w:val="subscript"/>
        </w:rPr>
        <w:t>5</w:t>
      </w:r>
      <w:r w:rsidR="003C3846" w:rsidRPr="003C3846">
        <w:rPr>
          <w:rFonts w:ascii="Arial" w:hAnsi="Arial" w:cs="Arial"/>
          <w:sz w:val="20"/>
          <w:szCs w:val="20"/>
        </w:rPr>
        <w:t xml:space="preserve">. </w:t>
      </w:r>
      <w:r w:rsidR="003C3846" w:rsidRPr="003C3846">
        <w:rPr>
          <w:rFonts w:ascii="Arial" w:eastAsia="Times New Roman" w:hAnsi="Arial" w:cs="Arial"/>
          <w:sz w:val="20"/>
          <w:szCs w:val="20"/>
          <w:lang w:eastAsia="en-IN"/>
        </w:rPr>
        <w:t xml:space="preserve">The overall results of the experiment showed that, as crop age increased till harvest, plant height gradually increased. Most effective and increased plant height may be due to adequate amount of micronutrient zinc which activates plant enzymes which are involved in carbohydrate metabolism and also required for the synthesis of growth hormone auxin leading to cell enlargement and increase in normal cell division. </w:t>
      </w:r>
      <w:r w:rsidR="003C3846" w:rsidRPr="003C3846">
        <w:rPr>
          <w:rFonts w:ascii="Arial" w:hAnsi="Arial" w:cs="Arial"/>
          <w:color w:val="000000"/>
          <w:sz w:val="20"/>
          <w:szCs w:val="20"/>
        </w:rPr>
        <w:t xml:space="preserve">These results conform with findings of Rehaman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(2024) in pigeon pea, Vani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(2022) in black gram, Kavya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(2021) in green gram and Malek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(2018) in black gram.</w:t>
      </w:r>
    </w:p>
    <w:p w14:paraId="45AEFCE4" w14:textId="4FE80CE7" w:rsidR="009A4F05" w:rsidRPr="0073228E" w:rsidRDefault="00D62E4F" w:rsidP="0073228E">
      <w:pPr>
        <w:tabs>
          <w:tab w:val="left" w:pos="900"/>
        </w:tabs>
        <w:autoSpaceDE w:val="0"/>
        <w:autoSpaceDN w:val="0"/>
        <w:adjustRightInd w:val="0"/>
        <w:spacing w:line="240" w:lineRule="auto"/>
        <w:ind w:left="900" w:hanging="900"/>
        <w:jc w:val="left"/>
        <w:rPr>
          <w:rFonts w:ascii="Arial" w:hAnsi="Arial" w:cs="Arial"/>
          <w:b/>
          <w:bCs/>
          <w:color w:val="000000" w:themeColor="text1"/>
          <w:sz w:val="20"/>
          <w:szCs w:val="20"/>
        </w:rPr>
      </w:pPr>
      <w:r w:rsidRPr="003C3846">
        <w:rPr>
          <w:rFonts w:ascii="Arial" w:hAnsi="Arial" w:cs="Arial"/>
          <w:b/>
          <w:bCs/>
          <w:color w:val="000000" w:themeColor="text1"/>
          <w:sz w:val="20"/>
          <w:szCs w:val="20"/>
        </w:rPr>
        <w:t>Table 1</w:t>
      </w:r>
      <w:r w:rsidR="006B667D" w:rsidRPr="003C3846">
        <w:rPr>
          <w:rFonts w:ascii="Arial" w:hAnsi="Arial" w:cs="Arial"/>
          <w:b/>
          <w:bCs/>
          <w:color w:val="000000" w:themeColor="text1"/>
          <w:sz w:val="20"/>
          <w:szCs w:val="20"/>
        </w:rPr>
        <w:t>.</w:t>
      </w:r>
      <w:r w:rsidRPr="003C3846">
        <w:rPr>
          <w:rFonts w:ascii="Arial" w:hAnsi="Arial" w:cs="Arial"/>
          <w:b/>
          <w:bCs/>
          <w:color w:val="000000" w:themeColor="text1"/>
          <w:sz w:val="20"/>
          <w:szCs w:val="20"/>
        </w:rPr>
        <w:t xml:space="preserve"> </w:t>
      </w:r>
      <w:r w:rsidR="003C3846" w:rsidRPr="003C3846">
        <w:rPr>
          <w:rFonts w:ascii="Arial" w:hAnsi="Arial" w:cs="Arial"/>
          <w:b/>
          <w:bCs/>
          <w:color w:val="000000"/>
          <w:sz w:val="20"/>
          <w:szCs w:val="20"/>
        </w:rPr>
        <w:t>Effect of micronutrients on plant height (cm)</w:t>
      </w:r>
      <w:r w:rsidR="00E534B3">
        <w:rPr>
          <w:rFonts w:ascii="Arial" w:hAnsi="Arial" w:cs="Arial"/>
          <w:b/>
          <w:bCs/>
          <w:color w:val="000000"/>
          <w:sz w:val="20"/>
          <w:szCs w:val="20"/>
        </w:rPr>
        <w:t xml:space="preserve"> at 30, 45, 60 DAS and at 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964"/>
        <w:gridCol w:w="1043"/>
        <w:gridCol w:w="1081"/>
        <w:gridCol w:w="1081"/>
        <w:gridCol w:w="1077"/>
      </w:tblGrid>
      <w:tr w:rsidR="003C3846" w:rsidRPr="003C3846" w14:paraId="43D46C0B" w14:textId="77777777" w:rsidTr="003C3846">
        <w:trPr>
          <w:trHeight w:val="419"/>
          <w:jc w:val="center"/>
        </w:trPr>
        <w:tc>
          <w:tcPr>
            <w:tcW w:w="524" w:type="pct"/>
            <w:vMerge w:val="restart"/>
            <w:vAlign w:val="center"/>
          </w:tcPr>
          <w:p w14:paraId="2519BDB0" w14:textId="77777777" w:rsidR="003C3846" w:rsidRPr="003C3846" w:rsidRDefault="003C3846" w:rsidP="003C3846">
            <w:pPr>
              <w:pStyle w:val="TableParagraph"/>
              <w:spacing w:before="6"/>
              <w:rPr>
                <w:rFonts w:ascii="Arial" w:hAnsi="Arial" w:cs="Arial"/>
                <w:b/>
                <w:sz w:val="20"/>
                <w:szCs w:val="20"/>
              </w:rPr>
            </w:pPr>
          </w:p>
          <w:p w14:paraId="678ED942" w14:textId="77777777" w:rsidR="003C3846" w:rsidRPr="003C3846" w:rsidRDefault="003C3846" w:rsidP="003C3846">
            <w:pPr>
              <w:spacing w:line="240" w:lineRule="auto"/>
              <w:ind w:left="70"/>
              <w:jc w:val="center"/>
              <w:rPr>
                <w:rFonts w:ascii="Arial" w:hAnsi="Arial" w:cs="Arial"/>
                <w:b/>
                <w:bCs/>
                <w:sz w:val="20"/>
                <w:szCs w:val="20"/>
              </w:rPr>
            </w:pPr>
            <w:r w:rsidRPr="003C3846">
              <w:rPr>
                <w:rFonts w:ascii="Arial" w:hAnsi="Arial" w:cs="Arial"/>
                <w:b/>
                <w:sz w:val="20"/>
                <w:szCs w:val="20"/>
              </w:rPr>
              <w:t>Treat. No.</w:t>
            </w:r>
          </w:p>
        </w:tc>
        <w:tc>
          <w:tcPr>
            <w:tcW w:w="1831" w:type="pct"/>
            <w:vMerge w:val="restart"/>
          </w:tcPr>
          <w:p w14:paraId="6E31AE63" w14:textId="77777777" w:rsidR="003C3846" w:rsidRPr="003C3846" w:rsidRDefault="003C3846" w:rsidP="003C3846">
            <w:pPr>
              <w:spacing w:line="240" w:lineRule="auto"/>
              <w:rPr>
                <w:rFonts w:ascii="Arial" w:hAnsi="Arial" w:cs="Arial"/>
                <w:b/>
                <w:sz w:val="20"/>
                <w:szCs w:val="20"/>
              </w:rPr>
            </w:pPr>
          </w:p>
          <w:p w14:paraId="02FBFE0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sz w:val="20"/>
                <w:szCs w:val="20"/>
              </w:rPr>
              <w:t>Treatment Details</w:t>
            </w:r>
          </w:p>
        </w:tc>
        <w:tc>
          <w:tcPr>
            <w:tcW w:w="2645" w:type="pct"/>
            <w:gridSpan w:val="4"/>
            <w:vAlign w:val="center"/>
          </w:tcPr>
          <w:p w14:paraId="184C57E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Plant height (cm)</w:t>
            </w:r>
          </w:p>
        </w:tc>
      </w:tr>
      <w:tr w:rsidR="003C3846" w:rsidRPr="003C3846" w14:paraId="54D912D5" w14:textId="77777777" w:rsidTr="003C3846">
        <w:trPr>
          <w:trHeight w:val="249"/>
          <w:jc w:val="center"/>
        </w:trPr>
        <w:tc>
          <w:tcPr>
            <w:tcW w:w="524" w:type="pct"/>
            <w:vMerge/>
          </w:tcPr>
          <w:p w14:paraId="4741C4E7" w14:textId="77777777" w:rsidR="003C3846" w:rsidRPr="003C3846" w:rsidRDefault="003C3846" w:rsidP="003C3846">
            <w:pPr>
              <w:tabs>
                <w:tab w:val="left" w:pos="0"/>
              </w:tabs>
              <w:spacing w:line="240" w:lineRule="auto"/>
              <w:ind w:right="-63"/>
              <w:jc w:val="center"/>
              <w:rPr>
                <w:rFonts w:ascii="Arial" w:hAnsi="Arial" w:cs="Arial"/>
                <w:b/>
                <w:bCs/>
                <w:sz w:val="20"/>
                <w:szCs w:val="20"/>
              </w:rPr>
            </w:pPr>
          </w:p>
        </w:tc>
        <w:tc>
          <w:tcPr>
            <w:tcW w:w="1831" w:type="pct"/>
            <w:vMerge/>
          </w:tcPr>
          <w:p w14:paraId="412BA2C4" w14:textId="77777777" w:rsidR="003C3846" w:rsidRPr="003C3846" w:rsidRDefault="003C3846" w:rsidP="003C3846">
            <w:pPr>
              <w:spacing w:line="240" w:lineRule="auto"/>
              <w:jc w:val="center"/>
              <w:rPr>
                <w:rFonts w:ascii="Arial" w:hAnsi="Arial" w:cs="Arial"/>
                <w:b/>
                <w:bCs/>
                <w:sz w:val="20"/>
                <w:szCs w:val="20"/>
              </w:rPr>
            </w:pPr>
          </w:p>
        </w:tc>
        <w:tc>
          <w:tcPr>
            <w:tcW w:w="644" w:type="pct"/>
            <w:vAlign w:val="center"/>
          </w:tcPr>
          <w:p w14:paraId="421012AB"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30 DAS</w:t>
            </w:r>
          </w:p>
        </w:tc>
        <w:tc>
          <w:tcPr>
            <w:tcW w:w="668" w:type="pct"/>
            <w:vAlign w:val="center"/>
          </w:tcPr>
          <w:p w14:paraId="7DA8FF50"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45 DAS</w:t>
            </w:r>
          </w:p>
        </w:tc>
        <w:tc>
          <w:tcPr>
            <w:tcW w:w="668" w:type="pct"/>
            <w:vAlign w:val="center"/>
          </w:tcPr>
          <w:p w14:paraId="57578E0E"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60 DAS</w:t>
            </w:r>
          </w:p>
        </w:tc>
        <w:tc>
          <w:tcPr>
            <w:tcW w:w="666" w:type="pct"/>
            <w:vAlign w:val="center"/>
          </w:tcPr>
          <w:p w14:paraId="54F1A1CD"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At harvest</w:t>
            </w:r>
          </w:p>
        </w:tc>
      </w:tr>
      <w:tr w:rsidR="003C3846" w:rsidRPr="003C3846" w14:paraId="0EA52E8F" w14:textId="77777777" w:rsidTr="003C3846">
        <w:trPr>
          <w:trHeight w:val="292"/>
          <w:jc w:val="center"/>
        </w:trPr>
        <w:tc>
          <w:tcPr>
            <w:tcW w:w="524" w:type="pct"/>
            <w:vAlign w:val="center"/>
          </w:tcPr>
          <w:p w14:paraId="26B45BA8"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1</w:t>
            </w:r>
          </w:p>
        </w:tc>
        <w:tc>
          <w:tcPr>
            <w:tcW w:w="1831" w:type="pct"/>
            <w:vAlign w:val="center"/>
          </w:tcPr>
          <w:p w14:paraId="702D138B"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0C53C1B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13.40</w:t>
            </w:r>
          </w:p>
        </w:tc>
        <w:tc>
          <w:tcPr>
            <w:tcW w:w="668" w:type="pct"/>
            <w:vAlign w:val="bottom"/>
          </w:tcPr>
          <w:p w14:paraId="043A896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19.50</w:t>
            </w:r>
          </w:p>
        </w:tc>
        <w:tc>
          <w:tcPr>
            <w:tcW w:w="668" w:type="pct"/>
            <w:vAlign w:val="bottom"/>
          </w:tcPr>
          <w:p w14:paraId="54B70A8A"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26.43</w:t>
            </w:r>
          </w:p>
        </w:tc>
        <w:tc>
          <w:tcPr>
            <w:tcW w:w="666" w:type="pct"/>
            <w:vAlign w:val="bottom"/>
          </w:tcPr>
          <w:p w14:paraId="0D1C38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27.46</w:t>
            </w:r>
          </w:p>
        </w:tc>
      </w:tr>
      <w:tr w:rsidR="003C3846" w:rsidRPr="003C3846" w14:paraId="50F07E59" w14:textId="77777777" w:rsidTr="003C3846">
        <w:trPr>
          <w:trHeight w:val="419"/>
          <w:jc w:val="center"/>
        </w:trPr>
        <w:tc>
          <w:tcPr>
            <w:tcW w:w="524" w:type="pct"/>
            <w:vAlign w:val="center"/>
          </w:tcPr>
          <w:p w14:paraId="71F7ED9A" w14:textId="3B00176C" w:rsidR="003C3846" w:rsidRPr="003C3846" w:rsidRDefault="003C3846" w:rsidP="003C3846">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C3846">
              <w:rPr>
                <w:rFonts w:ascii="Arial" w:hAnsi="Arial" w:cs="Arial"/>
                <w:sz w:val="20"/>
                <w:szCs w:val="20"/>
              </w:rPr>
              <w:t>T</w:t>
            </w:r>
            <w:r w:rsidRPr="003C3846">
              <w:rPr>
                <w:rFonts w:ascii="Arial" w:hAnsi="Arial" w:cs="Arial"/>
                <w:sz w:val="20"/>
                <w:szCs w:val="20"/>
                <w:vertAlign w:val="subscript"/>
              </w:rPr>
              <w:t>2</w:t>
            </w:r>
          </w:p>
        </w:tc>
        <w:tc>
          <w:tcPr>
            <w:tcW w:w="1831" w:type="pct"/>
            <w:vAlign w:val="center"/>
          </w:tcPr>
          <w:p w14:paraId="4F631BFD"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w:t>
            </w:r>
          </w:p>
        </w:tc>
        <w:tc>
          <w:tcPr>
            <w:tcW w:w="644" w:type="pct"/>
            <w:vAlign w:val="bottom"/>
          </w:tcPr>
          <w:p w14:paraId="28359A3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13.42</w:t>
            </w:r>
          </w:p>
        </w:tc>
        <w:tc>
          <w:tcPr>
            <w:tcW w:w="668" w:type="pct"/>
            <w:vAlign w:val="bottom"/>
          </w:tcPr>
          <w:p w14:paraId="2B6B147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19.92</w:t>
            </w:r>
          </w:p>
        </w:tc>
        <w:tc>
          <w:tcPr>
            <w:tcW w:w="668" w:type="pct"/>
            <w:vAlign w:val="bottom"/>
          </w:tcPr>
          <w:p w14:paraId="45FDE2B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27.54</w:t>
            </w:r>
          </w:p>
        </w:tc>
        <w:tc>
          <w:tcPr>
            <w:tcW w:w="666" w:type="pct"/>
            <w:vAlign w:val="bottom"/>
          </w:tcPr>
          <w:p w14:paraId="37EE6DA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28.83</w:t>
            </w:r>
          </w:p>
        </w:tc>
      </w:tr>
      <w:tr w:rsidR="003C3846" w:rsidRPr="003C3846" w14:paraId="3FFE0CD4" w14:textId="77777777" w:rsidTr="003C3846">
        <w:trPr>
          <w:trHeight w:val="419"/>
          <w:jc w:val="center"/>
        </w:trPr>
        <w:tc>
          <w:tcPr>
            <w:tcW w:w="524" w:type="pct"/>
            <w:vAlign w:val="center"/>
          </w:tcPr>
          <w:p w14:paraId="352BF366"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3</w:t>
            </w:r>
          </w:p>
        </w:tc>
        <w:tc>
          <w:tcPr>
            <w:tcW w:w="1831" w:type="pct"/>
            <w:vAlign w:val="center"/>
          </w:tcPr>
          <w:p w14:paraId="72256C70"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Boric acid 0.2%</w:t>
            </w:r>
          </w:p>
        </w:tc>
        <w:tc>
          <w:tcPr>
            <w:tcW w:w="644" w:type="pct"/>
            <w:vAlign w:val="bottom"/>
          </w:tcPr>
          <w:p w14:paraId="20BE037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13.13</w:t>
            </w:r>
          </w:p>
        </w:tc>
        <w:tc>
          <w:tcPr>
            <w:tcW w:w="668" w:type="pct"/>
            <w:vAlign w:val="bottom"/>
          </w:tcPr>
          <w:p w14:paraId="3497D2F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19.48</w:t>
            </w:r>
          </w:p>
        </w:tc>
        <w:tc>
          <w:tcPr>
            <w:tcW w:w="668" w:type="pct"/>
            <w:vAlign w:val="bottom"/>
          </w:tcPr>
          <w:p w14:paraId="3F84DB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26.09</w:t>
            </w:r>
          </w:p>
        </w:tc>
        <w:tc>
          <w:tcPr>
            <w:tcW w:w="666" w:type="pct"/>
            <w:vAlign w:val="bottom"/>
          </w:tcPr>
          <w:p w14:paraId="66F7803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27.15</w:t>
            </w:r>
          </w:p>
        </w:tc>
      </w:tr>
      <w:tr w:rsidR="003C3846" w:rsidRPr="003C3846" w14:paraId="4F166B6D" w14:textId="77777777" w:rsidTr="003C3846">
        <w:trPr>
          <w:trHeight w:val="306"/>
          <w:jc w:val="center"/>
        </w:trPr>
        <w:tc>
          <w:tcPr>
            <w:tcW w:w="524" w:type="pct"/>
            <w:vAlign w:val="center"/>
          </w:tcPr>
          <w:p w14:paraId="103EF4DD"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4</w:t>
            </w:r>
          </w:p>
        </w:tc>
        <w:tc>
          <w:tcPr>
            <w:tcW w:w="1831" w:type="pct"/>
            <w:vAlign w:val="center"/>
          </w:tcPr>
          <w:p w14:paraId="5A447F93"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10DF1A9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13.48</w:t>
            </w:r>
          </w:p>
        </w:tc>
        <w:tc>
          <w:tcPr>
            <w:tcW w:w="668" w:type="pct"/>
            <w:vAlign w:val="bottom"/>
          </w:tcPr>
          <w:p w14:paraId="5A0B29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20.26</w:t>
            </w:r>
          </w:p>
        </w:tc>
        <w:tc>
          <w:tcPr>
            <w:tcW w:w="668" w:type="pct"/>
            <w:vAlign w:val="bottom"/>
          </w:tcPr>
          <w:p w14:paraId="7949EA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27.80</w:t>
            </w:r>
          </w:p>
        </w:tc>
        <w:tc>
          <w:tcPr>
            <w:tcW w:w="666" w:type="pct"/>
            <w:vAlign w:val="bottom"/>
          </w:tcPr>
          <w:p w14:paraId="23C81D3D"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29.71</w:t>
            </w:r>
          </w:p>
        </w:tc>
      </w:tr>
      <w:tr w:rsidR="003C3846" w:rsidRPr="003C3846" w14:paraId="675C2500" w14:textId="77777777" w:rsidTr="003C3846">
        <w:trPr>
          <w:trHeight w:val="419"/>
          <w:jc w:val="center"/>
        </w:trPr>
        <w:tc>
          <w:tcPr>
            <w:tcW w:w="524" w:type="pct"/>
            <w:vAlign w:val="center"/>
          </w:tcPr>
          <w:p w14:paraId="2A240C44"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5</w:t>
            </w:r>
          </w:p>
        </w:tc>
        <w:tc>
          <w:tcPr>
            <w:tcW w:w="1831" w:type="pct"/>
            <w:vAlign w:val="center"/>
          </w:tcPr>
          <w:p w14:paraId="43F7541C"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 xml:space="preserve">4 </w:t>
            </w:r>
            <w:r w:rsidRPr="003C3846">
              <w:rPr>
                <w:rFonts w:ascii="Arial" w:hAnsi="Arial" w:cs="Arial"/>
                <w:sz w:val="20"/>
                <w:szCs w:val="20"/>
              </w:rPr>
              <w:t xml:space="preserve">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 + Boric acid 0.2%</w:t>
            </w:r>
          </w:p>
        </w:tc>
        <w:tc>
          <w:tcPr>
            <w:tcW w:w="644" w:type="pct"/>
            <w:vAlign w:val="center"/>
          </w:tcPr>
          <w:p w14:paraId="026293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13.57</w:t>
            </w:r>
          </w:p>
        </w:tc>
        <w:tc>
          <w:tcPr>
            <w:tcW w:w="668" w:type="pct"/>
            <w:vAlign w:val="bottom"/>
          </w:tcPr>
          <w:p w14:paraId="1AD3EDE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22.43</w:t>
            </w:r>
          </w:p>
        </w:tc>
        <w:tc>
          <w:tcPr>
            <w:tcW w:w="668" w:type="pct"/>
            <w:vAlign w:val="bottom"/>
          </w:tcPr>
          <w:p w14:paraId="4F5AC270"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27.98</w:t>
            </w:r>
          </w:p>
        </w:tc>
        <w:tc>
          <w:tcPr>
            <w:tcW w:w="666" w:type="pct"/>
            <w:vAlign w:val="center"/>
          </w:tcPr>
          <w:p w14:paraId="67E2156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29.87</w:t>
            </w:r>
          </w:p>
        </w:tc>
      </w:tr>
      <w:tr w:rsidR="003C3846" w:rsidRPr="003C3846" w14:paraId="330CC06D" w14:textId="77777777" w:rsidTr="003C3846">
        <w:trPr>
          <w:trHeight w:val="228"/>
          <w:jc w:val="center"/>
        </w:trPr>
        <w:tc>
          <w:tcPr>
            <w:tcW w:w="524" w:type="pct"/>
            <w:vAlign w:val="center"/>
          </w:tcPr>
          <w:p w14:paraId="55045242"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6</w:t>
            </w:r>
          </w:p>
        </w:tc>
        <w:tc>
          <w:tcPr>
            <w:tcW w:w="1831" w:type="pct"/>
            <w:vAlign w:val="center"/>
          </w:tcPr>
          <w:p w14:paraId="21D47EF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Sulphur @20 kg/ha</w:t>
            </w:r>
          </w:p>
        </w:tc>
        <w:tc>
          <w:tcPr>
            <w:tcW w:w="644" w:type="pct"/>
            <w:vAlign w:val="bottom"/>
          </w:tcPr>
          <w:p w14:paraId="7017FDD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12.98</w:t>
            </w:r>
          </w:p>
        </w:tc>
        <w:tc>
          <w:tcPr>
            <w:tcW w:w="668" w:type="pct"/>
            <w:vAlign w:val="bottom"/>
          </w:tcPr>
          <w:p w14:paraId="6372ADD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18.61</w:t>
            </w:r>
          </w:p>
        </w:tc>
        <w:tc>
          <w:tcPr>
            <w:tcW w:w="668" w:type="pct"/>
            <w:vAlign w:val="bottom"/>
          </w:tcPr>
          <w:p w14:paraId="418532D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24.97</w:t>
            </w:r>
          </w:p>
        </w:tc>
        <w:tc>
          <w:tcPr>
            <w:tcW w:w="666" w:type="pct"/>
            <w:vAlign w:val="bottom"/>
          </w:tcPr>
          <w:p w14:paraId="2DFBE1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26.40</w:t>
            </w:r>
          </w:p>
        </w:tc>
      </w:tr>
      <w:tr w:rsidR="003C3846" w:rsidRPr="003C3846" w14:paraId="241CFD3D" w14:textId="77777777" w:rsidTr="003C3846">
        <w:trPr>
          <w:trHeight w:val="419"/>
          <w:jc w:val="center"/>
        </w:trPr>
        <w:tc>
          <w:tcPr>
            <w:tcW w:w="524" w:type="pct"/>
            <w:vAlign w:val="center"/>
          </w:tcPr>
          <w:p w14:paraId="0B3ED9A3"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7</w:t>
            </w:r>
          </w:p>
        </w:tc>
        <w:tc>
          <w:tcPr>
            <w:tcW w:w="1831" w:type="pct"/>
            <w:vAlign w:val="center"/>
          </w:tcPr>
          <w:p w14:paraId="052FF2FF"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T5 + T6</w:t>
            </w:r>
          </w:p>
        </w:tc>
        <w:tc>
          <w:tcPr>
            <w:tcW w:w="644" w:type="pct"/>
            <w:vAlign w:val="bottom"/>
          </w:tcPr>
          <w:p w14:paraId="1B89DDA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14.44</w:t>
            </w:r>
          </w:p>
        </w:tc>
        <w:tc>
          <w:tcPr>
            <w:tcW w:w="668" w:type="pct"/>
            <w:vAlign w:val="bottom"/>
          </w:tcPr>
          <w:p w14:paraId="13083DC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23.61</w:t>
            </w:r>
          </w:p>
        </w:tc>
        <w:tc>
          <w:tcPr>
            <w:tcW w:w="668" w:type="pct"/>
            <w:vAlign w:val="bottom"/>
          </w:tcPr>
          <w:p w14:paraId="3E3708C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31.82</w:t>
            </w:r>
          </w:p>
        </w:tc>
        <w:tc>
          <w:tcPr>
            <w:tcW w:w="666" w:type="pct"/>
            <w:vAlign w:val="bottom"/>
          </w:tcPr>
          <w:p w14:paraId="6057D1E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33.56</w:t>
            </w:r>
          </w:p>
        </w:tc>
      </w:tr>
      <w:tr w:rsidR="003C3846" w:rsidRPr="003C3846" w14:paraId="33F7E9D6" w14:textId="77777777" w:rsidTr="003C3846">
        <w:trPr>
          <w:trHeight w:val="419"/>
          <w:jc w:val="center"/>
        </w:trPr>
        <w:tc>
          <w:tcPr>
            <w:tcW w:w="524" w:type="pct"/>
            <w:vAlign w:val="center"/>
          </w:tcPr>
          <w:p w14:paraId="072BD0F9"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8</w:t>
            </w:r>
          </w:p>
        </w:tc>
        <w:tc>
          <w:tcPr>
            <w:tcW w:w="1831" w:type="pct"/>
            <w:vAlign w:val="center"/>
          </w:tcPr>
          <w:p w14:paraId="36FCA2B2"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Control</w:t>
            </w:r>
          </w:p>
        </w:tc>
        <w:tc>
          <w:tcPr>
            <w:tcW w:w="644" w:type="pct"/>
            <w:vAlign w:val="bottom"/>
          </w:tcPr>
          <w:p w14:paraId="14FA500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12.18</w:t>
            </w:r>
          </w:p>
        </w:tc>
        <w:tc>
          <w:tcPr>
            <w:tcW w:w="668" w:type="pct"/>
            <w:vAlign w:val="bottom"/>
          </w:tcPr>
          <w:p w14:paraId="61DCA2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17.73</w:t>
            </w:r>
          </w:p>
        </w:tc>
        <w:tc>
          <w:tcPr>
            <w:tcW w:w="668" w:type="pct"/>
            <w:vAlign w:val="bottom"/>
          </w:tcPr>
          <w:p w14:paraId="68658F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23.80</w:t>
            </w:r>
          </w:p>
        </w:tc>
        <w:tc>
          <w:tcPr>
            <w:tcW w:w="666" w:type="pct"/>
            <w:vAlign w:val="bottom"/>
          </w:tcPr>
          <w:p w14:paraId="1B33F98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25.56</w:t>
            </w:r>
          </w:p>
        </w:tc>
      </w:tr>
      <w:tr w:rsidR="003C3846" w:rsidRPr="003C3846" w14:paraId="28156733" w14:textId="77777777" w:rsidTr="003C3846">
        <w:trPr>
          <w:trHeight w:val="419"/>
          <w:jc w:val="center"/>
        </w:trPr>
        <w:tc>
          <w:tcPr>
            <w:tcW w:w="524" w:type="pct"/>
          </w:tcPr>
          <w:p w14:paraId="48D28903"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4FDF22DD" w14:textId="77777777" w:rsidR="003C3846" w:rsidRPr="003C3846" w:rsidRDefault="003C3846" w:rsidP="003C3846">
            <w:pPr>
              <w:spacing w:line="240" w:lineRule="auto"/>
              <w:rPr>
                <w:rFonts w:ascii="Arial" w:hAnsi="Arial" w:cs="Arial"/>
                <w:color w:val="000000"/>
                <w:sz w:val="20"/>
                <w:szCs w:val="20"/>
              </w:rPr>
            </w:pPr>
            <w:proofErr w:type="spellStart"/>
            <w:r w:rsidRPr="003C3846">
              <w:rPr>
                <w:rFonts w:ascii="Arial" w:hAnsi="Arial" w:cs="Arial"/>
                <w:b/>
                <w:sz w:val="20"/>
                <w:szCs w:val="20"/>
              </w:rPr>
              <w:t>SEm</w:t>
            </w:r>
            <w:proofErr w:type="spellEnd"/>
            <w:r w:rsidRPr="003C3846">
              <w:rPr>
                <w:rFonts w:ascii="Arial" w:hAnsi="Arial" w:cs="Arial"/>
                <w:b/>
                <w:sz w:val="20"/>
                <w:szCs w:val="20"/>
              </w:rPr>
              <w:t xml:space="preserve"> ±</w:t>
            </w:r>
          </w:p>
        </w:tc>
        <w:tc>
          <w:tcPr>
            <w:tcW w:w="644" w:type="pct"/>
            <w:vAlign w:val="center"/>
          </w:tcPr>
          <w:p w14:paraId="3E494BE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0.76</w:t>
            </w:r>
          </w:p>
        </w:tc>
        <w:tc>
          <w:tcPr>
            <w:tcW w:w="668" w:type="pct"/>
            <w:vAlign w:val="center"/>
          </w:tcPr>
          <w:p w14:paraId="1CF1D20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0.99</w:t>
            </w:r>
          </w:p>
        </w:tc>
        <w:tc>
          <w:tcPr>
            <w:tcW w:w="668" w:type="pct"/>
            <w:vAlign w:val="center"/>
          </w:tcPr>
          <w:p w14:paraId="04135314"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w:t>
            </w:r>
          </w:p>
        </w:tc>
        <w:tc>
          <w:tcPr>
            <w:tcW w:w="666" w:type="pct"/>
            <w:vAlign w:val="center"/>
          </w:tcPr>
          <w:p w14:paraId="7466D56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1.45</w:t>
            </w:r>
          </w:p>
        </w:tc>
      </w:tr>
      <w:tr w:rsidR="003C3846" w:rsidRPr="003C3846" w14:paraId="1A76D484" w14:textId="77777777" w:rsidTr="003C3846">
        <w:trPr>
          <w:trHeight w:val="419"/>
          <w:jc w:val="center"/>
        </w:trPr>
        <w:tc>
          <w:tcPr>
            <w:tcW w:w="524" w:type="pct"/>
            <w:vAlign w:val="center"/>
          </w:tcPr>
          <w:p w14:paraId="5824CB65"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169BC08E"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CD at 5%</w:t>
            </w:r>
          </w:p>
        </w:tc>
        <w:tc>
          <w:tcPr>
            <w:tcW w:w="644" w:type="pct"/>
            <w:vAlign w:val="center"/>
          </w:tcPr>
          <w:p w14:paraId="7036B96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NS</w:t>
            </w:r>
          </w:p>
        </w:tc>
        <w:tc>
          <w:tcPr>
            <w:tcW w:w="668" w:type="pct"/>
            <w:vAlign w:val="center"/>
          </w:tcPr>
          <w:p w14:paraId="7E73E95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3.01</w:t>
            </w:r>
          </w:p>
        </w:tc>
        <w:tc>
          <w:tcPr>
            <w:tcW w:w="668" w:type="pct"/>
            <w:vAlign w:val="center"/>
          </w:tcPr>
          <w:p w14:paraId="3FCB22D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4.11</w:t>
            </w:r>
          </w:p>
        </w:tc>
        <w:tc>
          <w:tcPr>
            <w:tcW w:w="666" w:type="pct"/>
            <w:vAlign w:val="center"/>
          </w:tcPr>
          <w:p w14:paraId="6F047E8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4.39</w:t>
            </w:r>
          </w:p>
        </w:tc>
      </w:tr>
      <w:tr w:rsidR="003C3846" w:rsidRPr="003C3846" w14:paraId="51C3AFE2" w14:textId="77777777" w:rsidTr="003C3846">
        <w:trPr>
          <w:trHeight w:val="419"/>
          <w:jc w:val="center"/>
        </w:trPr>
        <w:tc>
          <w:tcPr>
            <w:tcW w:w="524" w:type="pct"/>
            <w:vAlign w:val="center"/>
          </w:tcPr>
          <w:p w14:paraId="5BC38CEA"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7801D95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CV%</w:t>
            </w:r>
          </w:p>
        </w:tc>
        <w:tc>
          <w:tcPr>
            <w:tcW w:w="644" w:type="pct"/>
            <w:vAlign w:val="center"/>
          </w:tcPr>
          <w:p w14:paraId="79FC448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9.89</w:t>
            </w:r>
          </w:p>
        </w:tc>
        <w:tc>
          <w:tcPr>
            <w:tcW w:w="668" w:type="pct"/>
            <w:vAlign w:val="center"/>
          </w:tcPr>
          <w:p w14:paraId="5DDF0D5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8.50</w:t>
            </w:r>
          </w:p>
        </w:tc>
        <w:tc>
          <w:tcPr>
            <w:tcW w:w="668" w:type="pct"/>
            <w:vAlign w:val="center"/>
          </w:tcPr>
          <w:p w14:paraId="510EE7D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8.67</w:t>
            </w:r>
          </w:p>
        </w:tc>
        <w:tc>
          <w:tcPr>
            <w:tcW w:w="666" w:type="pct"/>
            <w:vAlign w:val="center"/>
          </w:tcPr>
          <w:p w14:paraId="43E20AC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8.78</w:t>
            </w:r>
          </w:p>
        </w:tc>
      </w:tr>
    </w:tbl>
    <w:p w14:paraId="070628DE" w14:textId="77777777" w:rsidR="009A4F05" w:rsidRPr="00DB3E9A" w:rsidRDefault="009A4F05" w:rsidP="009A4F05">
      <w:pPr>
        <w:autoSpaceDE w:val="0"/>
        <w:autoSpaceDN w:val="0"/>
        <w:adjustRightInd w:val="0"/>
        <w:spacing w:after="0" w:line="240" w:lineRule="auto"/>
        <w:rPr>
          <w:rFonts w:ascii="Arial" w:hAnsi="Arial" w:cs="Arial"/>
          <w:b/>
          <w:bCs/>
          <w:color w:val="000000" w:themeColor="text1"/>
          <w:sz w:val="20"/>
          <w:szCs w:val="20"/>
          <w:u w:val="single"/>
        </w:rPr>
      </w:pPr>
    </w:p>
    <w:p w14:paraId="37E05B8B" w14:textId="6DD5D612" w:rsidR="009A4F05" w:rsidRPr="00DB3E9A" w:rsidRDefault="006B667D" w:rsidP="009A4F05">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3C3846">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Number of </w:t>
      </w:r>
      <w:r w:rsidR="003C3846">
        <w:rPr>
          <w:rFonts w:ascii="Arial" w:hAnsi="Arial" w:cs="Arial"/>
          <w:b/>
          <w:bCs/>
          <w:color w:val="000000" w:themeColor="text1"/>
          <w:sz w:val="20"/>
          <w:szCs w:val="20"/>
          <w:u w:val="single"/>
        </w:rPr>
        <w:t xml:space="preserve">trifoliate </w:t>
      </w:r>
      <w:r w:rsidRPr="00DB3E9A">
        <w:rPr>
          <w:rFonts w:ascii="Arial" w:hAnsi="Arial" w:cs="Arial"/>
          <w:b/>
          <w:bCs/>
          <w:color w:val="000000" w:themeColor="text1"/>
          <w:sz w:val="20"/>
          <w:szCs w:val="20"/>
          <w:u w:val="single"/>
        </w:rPr>
        <w:t>leaves per plant</w:t>
      </w:r>
    </w:p>
    <w:p w14:paraId="2DDD89ED" w14:textId="2D44E6A3" w:rsidR="00E534B3" w:rsidRPr="0073228E" w:rsidRDefault="00D62E4F" w:rsidP="00E534B3">
      <w:pPr>
        <w:spacing w:line="240" w:lineRule="auto"/>
        <w:rPr>
          <w:rFonts w:ascii="Arial" w:hAnsi="Arial" w:cs="Arial"/>
          <w:sz w:val="20"/>
          <w:szCs w:val="20"/>
        </w:rPr>
      </w:pPr>
      <w:commentRangeStart w:id="6"/>
      <w:r w:rsidRPr="00E534B3">
        <w:rPr>
          <w:rFonts w:ascii="Arial" w:hAnsi="Arial" w:cs="Arial"/>
          <w:color w:val="000000" w:themeColor="text1"/>
          <w:sz w:val="20"/>
          <w:szCs w:val="20"/>
        </w:rPr>
        <w:t xml:space="preserve">The number of </w:t>
      </w:r>
      <w:r w:rsidR="00E534B3" w:rsidRPr="00E534B3">
        <w:rPr>
          <w:rFonts w:ascii="Arial" w:hAnsi="Arial" w:cs="Arial"/>
          <w:color w:val="000000" w:themeColor="text1"/>
          <w:sz w:val="20"/>
          <w:szCs w:val="20"/>
        </w:rPr>
        <w:t xml:space="preserve">trifoliate </w:t>
      </w:r>
      <w:r w:rsidRPr="00E534B3">
        <w:rPr>
          <w:rFonts w:ascii="Arial" w:hAnsi="Arial" w:cs="Arial"/>
          <w:color w:val="000000" w:themeColor="text1"/>
          <w:sz w:val="20"/>
          <w:szCs w:val="20"/>
        </w:rPr>
        <w:t>leaves per plant increase as the days of crop stage increase</w:t>
      </w:r>
      <w:commentRangeEnd w:id="6"/>
      <w:r w:rsidR="008F08A1">
        <w:rPr>
          <w:rStyle w:val="CommentReference"/>
        </w:rPr>
        <w:commentReference w:id="6"/>
      </w:r>
      <w:r w:rsidRPr="00E534B3">
        <w:rPr>
          <w:rFonts w:ascii="Arial" w:hAnsi="Arial" w:cs="Arial"/>
          <w:color w:val="000000" w:themeColor="text1"/>
          <w:sz w:val="20"/>
          <w:szCs w:val="20"/>
        </w:rPr>
        <w:t xml:space="preserve"> which at the end due to senescence number of leaves were reduced</w:t>
      </w:r>
      <w:r w:rsidR="006B667D" w:rsidRPr="00E534B3">
        <w:rPr>
          <w:rFonts w:ascii="Arial" w:hAnsi="Arial" w:cs="Arial"/>
          <w:color w:val="000000" w:themeColor="text1"/>
          <w:sz w:val="20"/>
          <w:szCs w:val="20"/>
        </w:rPr>
        <w:t xml:space="preserve"> which is represented in Table </w:t>
      </w:r>
      <w:r w:rsidR="00E534B3" w:rsidRPr="00E534B3">
        <w:rPr>
          <w:rFonts w:ascii="Arial" w:hAnsi="Arial" w:cs="Arial"/>
          <w:color w:val="000000" w:themeColor="text1"/>
          <w:sz w:val="20"/>
          <w:szCs w:val="20"/>
        </w:rPr>
        <w:t>2</w:t>
      </w:r>
      <w:r w:rsidRPr="00E534B3">
        <w:rPr>
          <w:rFonts w:ascii="Arial" w:hAnsi="Arial" w:cs="Arial"/>
          <w:color w:val="000000" w:themeColor="text1"/>
          <w:sz w:val="20"/>
          <w:szCs w:val="20"/>
        </w:rPr>
        <w:t>.</w:t>
      </w:r>
      <w:r w:rsidR="00E534B3" w:rsidRPr="00E534B3">
        <w:rPr>
          <w:rFonts w:ascii="Arial" w:hAnsi="Arial" w:cs="Arial"/>
          <w:color w:val="000000" w:themeColor="text1"/>
          <w:sz w:val="20"/>
          <w:szCs w:val="20"/>
        </w:rPr>
        <w:t xml:space="preserve"> </w:t>
      </w:r>
      <w:r w:rsidR="00E534B3" w:rsidRPr="00E534B3">
        <w:rPr>
          <w:rFonts w:ascii="Arial" w:hAnsi="Arial" w:cs="Arial"/>
          <w:sz w:val="20"/>
          <w:szCs w:val="20"/>
        </w:rPr>
        <w:t xml:space="preserve">The results of number of trifoliate leaves during 30 DAS were found non-significant. </w:t>
      </w:r>
      <w:r w:rsidR="00E534B3" w:rsidRPr="00E534B3">
        <w:rPr>
          <w:rFonts w:ascii="Arial" w:hAnsi="Arial" w:cs="Arial"/>
          <w:color w:val="000000"/>
          <w:sz w:val="20"/>
          <w:szCs w:val="20"/>
        </w:rPr>
        <w:t>At 4</w:t>
      </w:r>
      <w:r w:rsidR="00E534B3" w:rsidRPr="00E534B3">
        <w:rPr>
          <w:rFonts w:ascii="Arial" w:hAnsi="Arial" w:cs="Arial"/>
          <w:sz w:val="20"/>
          <w:szCs w:val="20"/>
        </w:rPr>
        <w:t>5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19.20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2</w:t>
      </w:r>
      <w:r w:rsidR="00E534B3" w:rsidRPr="00E534B3">
        <w:rPr>
          <w:rFonts w:ascii="Arial" w:hAnsi="Arial" w:cs="Arial"/>
          <w:sz w:val="20"/>
          <w:szCs w:val="20"/>
        </w:rPr>
        <w:t>,</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4C27C5">
        <w:rPr>
          <w:rFonts w:ascii="Arial" w:hAnsi="Arial" w:cs="Arial"/>
          <w:sz w:val="20"/>
          <w:szCs w:val="20"/>
        </w:rPr>
        <w:t xml:space="preserve">. </w:t>
      </w:r>
      <w:r w:rsidR="00E534B3" w:rsidRPr="00E534B3">
        <w:rPr>
          <w:rFonts w:ascii="Arial" w:hAnsi="Arial" w:cs="Arial"/>
          <w:color w:val="000000"/>
          <w:sz w:val="20"/>
          <w:szCs w:val="20"/>
        </w:rPr>
        <w:t xml:space="preserve">At </w:t>
      </w:r>
      <w:r w:rsidR="00E534B3" w:rsidRPr="00E534B3">
        <w:rPr>
          <w:rFonts w:ascii="Arial" w:hAnsi="Arial" w:cs="Arial"/>
          <w:sz w:val="20"/>
          <w:szCs w:val="20"/>
        </w:rPr>
        <w:t>60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22.90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 par with treatments T</w:t>
      </w:r>
      <w:r w:rsidR="00E534B3" w:rsidRPr="00E534B3">
        <w:rPr>
          <w:rFonts w:ascii="Arial" w:hAnsi="Arial" w:cs="Arial"/>
          <w:color w:val="000000"/>
          <w:sz w:val="20"/>
          <w:szCs w:val="20"/>
          <w:vertAlign w:val="subscript"/>
        </w:rPr>
        <w:t>2,</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E534B3" w:rsidRPr="00E534B3">
        <w:rPr>
          <w:rFonts w:ascii="Arial" w:hAnsi="Arial" w:cs="Arial"/>
          <w:sz w:val="20"/>
          <w:szCs w:val="20"/>
        </w:rPr>
        <w:t>.</w:t>
      </w:r>
      <w:r w:rsidR="00E534B3" w:rsidRPr="00E534B3">
        <w:rPr>
          <w:rFonts w:ascii="Arial" w:hAnsi="Arial" w:cs="Arial"/>
          <w:color w:val="000000"/>
          <w:sz w:val="20"/>
          <w:szCs w:val="20"/>
        </w:rPr>
        <w:t xml:space="preserve"> </w:t>
      </w:r>
      <w:r w:rsidR="00E534B3" w:rsidRPr="00E534B3">
        <w:rPr>
          <w:rFonts w:ascii="Arial" w:hAnsi="Arial" w:cs="Arial"/>
          <w:sz w:val="20"/>
          <w:szCs w:val="20"/>
        </w:rPr>
        <w:t>At harvest,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w:t>
      </w:r>
      <w:r w:rsidR="00E534B3" w:rsidRPr="00E534B3">
        <w:rPr>
          <w:rFonts w:ascii="Arial" w:hAnsi="Arial" w:cs="Arial"/>
          <w:sz w:val="20"/>
          <w:szCs w:val="20"/>
          <w:vertAlign w:val="superscript"/>
        </w:rPr>
        <w:t xml:space="preserve"> </w:t>
      </w:r>
      <w:r w:rsidR="00E534B3" w:rsidRPr="00E534B3">
        <w:rPr>
          <w:rFonts w:ascii="Arial" w:hAnsi="Arial" w:cs="Arial"/>
          <w:sz w:val="20"/>
          <w:szCs w:val="20"/>
        </w:rPr>
        <w:t>(</w:t>
      </w:r>
      <w:r w:rsidR="00E534B3" w:rsidRPr="00E534B3">
        <w:rPr>
          <w:rFonts w:ascii="Arial" w:hAnsi="Arial" w:cs="Arial"/>
          <w:color w:val="000000"/>
          <w:sz w:val="20"/>
          <w:szCs w:val="20"/>
        </w:rPr>
        <w:t>21.63</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 xml:space="preserve">3 </w:t>
      </w:r>
      <w:r w:rsidR="00E534B3" w:rsidRPr="00E534B3">
        <w:rPr>
          <w:rFonts w:ascii="Arial" w:hAnsi="Arial" w:cs="Arial"/>
          <w:color w:val="000000"/>
          <w:sz w:val="20"/>
          <w:szCs w:val="20"/>
        </w:rPr>
        <w:t>and</w:t>
      </w:r>
      <w:r w:rsidR="00E534B3" w:rsidRPr="00E534B3">
        <w:rPr>
          <w:rFonts w:ascii="Arial" w:hAnsi="Arial" w:cs="Arial"/>
          <w:color w:val="000000"/>
          <w:sz w:val="20"/>
          <w:szCs w:val="20"/>
          <w:vertAlign w:val="subscript"/>
        </w:rPr>
        <w:t xml:space="preserve"> </w:t>
      </w:r>
      <w:r w:rsidR="00E534B3" w:rsidRPr="00E534B3">
        <w:rPr>
          <w:rFonts w:ascii="Arial" w:hAnsi="Arial" w:cs="Arial"/>
          <w:color w:val="000000"/>
          <w:sz w:val="20"/>
          <w:szCs w:val="20"/>
        </w:rPr>
        <w:t>T</w:t>
      </w:r>
      <w:r w:rsidR="00E534B3" w:rsidRPr="00E534B3">
        <w:rPr>
          <w:rFonts w:ascii="Arial" w:hAnsi="Arial" w:cs="Arial"/>
          <w:color w:val="000000"/>
          <w:sz w:val="20"/>
          <w:szCs w:val="20"/>
          <w:vertAlign w:val="subscript"/>
        </w:rPr>
        <w:t>5</w:t>
      </w:r>
      <w:r w:rsidR="00E534B3" w:rsidRPr="00E534B3">
        <w:rPr>
          <w:rFonts w:ascii="Arial" w:hAnsi="Arial" w:cs="Arial"/>
          <w:color w:val="000000"/>
          <w:sz w:val="20"/>
          <w:szCs w:val="20"/>
        </w:rPr>
        <w:t>.</w:t>
      </w:r>
      <w:r w:rsidR="00E534B3" w:rsidRPr="00E534B3">
        <w:rPr>
          <w:rFonts w:ascii="Arial" w:hAnsi="Arial" w:cs="Arial"/>
          <w:sz w:val="20"/>
          <w:szCs w:val="20"/>
        </w:rPr>
        <w:t xml:space="preserve"> The application of micronutrients such as Zinc (Zn), Iron (Fe) and Boron (B) lead to a significant increase in the number of trifoliate leaves per plant. The combined application of these micronutrients, especially when supplemented with Sulphur, results in the highest increase in leaf count, demonstrating the synergistic effect of these nutrients on plant growth. This data supports the critical role of micronutrient supplementation in enhancing the vegetative growth of plants. The results obtained from these studies were in accordance with those reported by Rajput </w:t>
      </w:r>
      <w:r w:rsidR="00E534B3" w:rsidRPr="00E534B3">
        <w:rPr>
          <w:rFonts w:ascii="Arial" w:hAnsi="Arial" w:cs="Arial"/>
          <w:i/>
          <w:iCs/>
          <w:sz w:val="20"/>
          <w:szCs w:val="20"/>
        </w:rPr>
        <w:t>et al</w:t>
      </w:r>
      <w:r w:rsidR="00E534B3" w:rsidRPr="00E534B3">
        <w:rPr>
          <w:rFonts w:ascii="Arial" w:hAnsi="Arial" w:cs="Arial"/>
          <w:sz w:val="20"/>
          <w:szCs w:val="20"/>
        </w:rPr>
        <w:t>. (2021) in black gram.</w:t>
      </w:r>
    </w:p>
    <w:p w14:paraId="5BBF5C21" w14:textId="2AB1D1AD" w:rsidR="00D62E4F" w:rsidRPr="00DB3E9A" w:rsidRDefault="00D62E4F" w:rsidP="00E534B3">
      <w:pPr>
        <w:tabs>
          <w:tab w:val="left" w:pos="810"/>
        </w:tabs>
        <w:autoSpaceDE w:val="0"/>
        <w:autoSpaceDN w:val="0"/>
        <w:adjustRightInd w:val="0"/>
        <w:spacing w:line="240" w:lineRule="auto"/>
        <w:ind w:left="810" w:hanging="810"/>
        <w:jc w:val="center"/>
        <w:rPr>
          <w:rFonts w:ascii="Arial" w:hAnsi="Arial" w:cs="Arial"/>
          <w:color w:val="000000" w:themeColor="text1"/>
          <w:sz w:val="20"/>
          <w:szCs w:val="20"/>
        </w:rPr>
      </w:pPr>
      <w:r w:rsidRPr="00DB3E9A">
        <w:rPr>
          <w:rFonts w:ascii="Arial" w:hAnsi="Arial" w:cs="Arial"/>
          <w:b/>
          <w:bCs/>
          <w:color w:val="000000" w:themeColor="text1"/>
          <w:sz w:val="20"/>
          <w:szCs w:val="20"/>
        </w:rPr>
        <w:t xml:space="preserve">Table </w:t>
      </w:r>
      <w:r w:rsidR="00E534B3">
        <w:rPr>
          <w:rFonts w:ascii="Arial" w:hAnsi="Arial" w:cs="Arial"/>
          <w:b/>
          <w:bCs/>
          <w:color w:val="000000" w:themeColor="text1"/>
          <w:sz w:val="20"/>
          <w:szCs w:val="20"/>
        </w:rPr>
        <w:t>2.</w:t>
      </w:r>
      <w:r w:rsidR="00E534B3" w:rsidRPr="00E534B3">
        <w:rPr>
          <w:rFonts w:eastAsia="Times New Roman"/>
          <w:b/>
          <w:bCs/>
          <w:lang w:eastAsia="en-IN"/>
        </w:rPr>
        <w:t xml:space="preserve"> </w:t>
      </w:r>
      <w:r w:rsidR="00E534B3" w:rsidRPr="00E534B3">
        <w:rPr>
          <w:rFonts w:ascii="Arial" w:eastAsia="Times New Roman" w:hAnsi="Arial" w:cs="Arial"/>
          <w:b/>
          <w:bCs/>
          <w:sz w:val="20"/>
          <w:szCs w:val="20"/>
          <w:lang w:eastAsia="en-IN"/>
        </w:rPr>
        <w:t xml:space="preserve">Effects of micronutrients on </w:t>
      </w:r>
      <w:r w:rsidR="00E534B3" w:rsidRPr="00E534B3">
        <w:rPr>
          <w:rFonts w:ascii="Arial" w:hAnsi="Arial" w:cs="Arial"/>
          <w:b/>
          <w:bCs/>
          <w:sz w:val="20"/>
          <w:szCs w:val="20"/>
        </w:rPr>
        <w:t>number of trifoliate leaves per plant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73228E" w:rsidRPr="0073228E" w14:paraId="4688CAD6" w14:textId="77777777" w:rsidTr="00AA0E66">
        <w:trPr>
          <w:trHeight w:val="419"/>
          <w:jc w:val="center"/>
        </w:trPr>
        <w:tc>
          <w:tcPr>
            <w:tcW w:w="514" w:type="pct"/>
            <w:vMerge w:val="restart"/>
            <w:vAlign w:val="center"/>
          </w:tcPr>
          <w:p w14:paraId="4D4A85CC" w14:textId="77777777" w:rsidR="0073228E" w:rsidRPr="0073228E" w:rsidRDefault="0073228E" w:rsidP="0073228E">
            <w:pPr>
              <w:pStyle w:val="TableParagraph"/>
              <w:spacing w:before="6"/>
              <w:rPr>
                <w:rFonts w:ascii="Arial" w:hAnsi="Arial" w:cs="Arial"/>
                <w:b/>
                <w:sz w:val="20"/>
                <w:szCs w:val="20"/>
              </w:rPr>
            </w:pPr>
          </w:p>
          <w:p w14:paraId="3EFBBF59"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1638" w:type="pct"/>
            <w:vMerge w:val="restart"/>
            <w:vAlign w:val="center"/>
          </w:tcPr>
          <w:p w14:paraId="5AE883CF"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Treatment Details</w:t>
            </w:r>
          </w:p>
        </w:tc>
        <w:tc>
          <w:tcPr>
            <w:tcW w:w="2848" w:type="pct"/>
            <w:gridSpan w:val="4"/>
            <w:vAlign w:val="center"/>
          </w:tcPr>
          <w:p w14:paraId="25158B2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Number of trifoliate leaves per plant</w:t>
            </w:r>
          </w:p>
        </w:tc>
      </w:tr>
      <w:tr w:rsidR="0073228E" w:rsidRPr="0073228E" w14:paraId="71F47392" w14:textId="77777777" w:rsidTr="00AA0E66">
        <w:trPr>
          <w:trHeight w:val="249"/>
          <w:jc w:val="center"/>
        </w:trPr>
        <w:tc>
          <w:tcPr>
            <w:tcW w:w="514" w:type="pct"/>
            <w:vMerge/>
            <w:vAlign w:val="center"/>
          </w:tcPr>
          <w:p w14:paraId="08DA41E5" w14:textId="77777777" w:rsidR="0073228E" w:rsidRPr="0073228E" w:rsidRDefault="0073228E" w:rsidP="0073228E">
            <w:pPr>
              <w:tabs>
                <w:tab w:val="left" w:pos="0"/>
              </w:tabs>
              <w:spacing w:line="240" w:lineRule="auto"/>
              <w:ind w:right="-63"/>
              <w:jc w:val="center"/>
              <w:rPr>
                <w:rFonts w:ascii="Arial" w:hAnsi="Arial" w:cs="Arial"/>
                <w:b/>
                <w:bCs/>
                <w:sz w:val="20"/>
                <w:szCs w:val="20"/>
              </w:rPr>
            </w:pPr>
          </w:p>
        </w:tc>
        <w:tc>
          <w:tcPr>
            <w:tcW w:w="1638" w:type="pct"/>
            <w:vMerge/>
          </w:tcPr>
          <w:p w14:paraId="381EB2FA" w14:textId="77777777" w:rsidR="0073228E" w:rsidRPr="0073228E" w:rsidRDefault="0073228E" w:rsidP="0073228E">
            <w:pPr>
              <w:spacing w:line="240" w:lineRule="auto"/>
              <w:jc w:val="center"/>
              <w:rPr>
                <w:rFonts w:ascii="Arial" w:hAnsi="Arial" w:cs="Arial"/>
                <w:b/>
                <w:bCs/>
                <w:sz w:val="20"/>
                <w:szCs w:val="20"/>
              </w:rPr>
            </w:pPr>
          </w:p>
        </w:tc>
        <w:tc>
          <w:tcPr>
            <w:tcW w:w="639" w:type="pct"/>
            <w:vAlign w:val="center"/>
          </w:tcPr>
          <w:p w14:paraId="0CC4F0E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30 DAS</w:t>
            </w:r>
          </w:p>
        </w:tc>
        <w:tc>
          <w:tcPr>
            <w:tcW w:w="784" w:type="pct"/>
            <w:vAlign w:val="center"/>
          </w:tcPr>
          <w:p w14:paraId="7A5B47E0"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45 DAS</w:t>
            </w:r>
          </w:p>
        </w:tc>
        <w:tc>
          <w:tcPr>
            <w:tcW w:w="708" w:type="pct"/>
            <w:vAlign w:val="center"/>
          </w:tcPr>
          <w:p w14:paraId="1AE15AC8"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60 DAS</w:t>
            </w:r>
          </w:p>
        </w:tc>
        <w:tc>
          <w:tcPr>
            <w:tcW w:w="718" w:type="pct"/>
            <w:vAlign w:val="center"/>
          </w:tcPr>
          <w:p w14:paraId="52646E9E"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At harvest</w:t>
            </w:r>
          </w:p>
        </w:tc>
      </w:tr>
      <w:tr w:rsidR="0073228E" w:rsidRPr="0073228E" w14:paraId="6CEAD020" w14:textId="77777777" w:rsidTr="00AA0E66">
        <w:trPr>
          <w:trHeight w:val="292"/>
          <w:jc w:val="center"/>
        </w:trPr>
        <w:tc>
          <w:tcPr>
            <w:tcW w:w="514" w:type="pct"/>
            <w:vAlign w:val="center"/>
          </w:tcPr>
          <w:p w14:paraId="4A028F84"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1638" w:type="pct"/>
            <w:vAlign w:val="center"/>
          </w:tcPr>
          <w:p w14:paraId="5F488EF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7DA0CB8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4.93</w:t>
            </w:r>
          </w:p>
        </w:tc>
        <w:tc>
          <w:tcPr>
            <w:tcW w:w="784" w:type="pct"/>
            <w:vAlign w:val="bottom"/>
          </w:tcPr>
          <w:p w14:paraId="1CABFBC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16.17</w:t>
            </w:r>
          </w:p>
        </w:tc>
        <w:tc>
          <w:tcPr>
            <w:tcW w:w="708" w:type="pct"/>
            <w:vAlign w:val="bottom"/>
          </w:tcPr>
          <w:p w14:paraId="0CE74BD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18.06</w:t>
            </w:r>
          </w:p>
        </w:tc>
        <w:tc>
          <w:tcPr>
            <w:tcW w:w="718" w:type="pct"/>
            <w:vAlign w:val="bottom"/>
          </w:tcPr>
          <w:p w14:paraId="2054B68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17.37</w:t>
            </w:r>
          </w:p>
        </w:tc>
      </w:tr>
      <w:tr w:rsidR="0073228E" w:rsidRPr="0073228E" w14:paraId="0E3ACF4C" w14:textId="77777777" w:rsidTr="00AA0E66">
        <w:trPr>
          <w:trHeight w:val="419"/>
          <w:jc w:val="center"/>
        </w:trPr>
        <w:tc>
          <w:tcPr>
            <w:tcW w:w="514" w:type="pct"/>
            <w:vAlign w:val="center"/>
          </w:tcPr>
          <w:p w14:paraId="073F443B" w14:textId="11DFE528"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1638" w:type="pct"/>
            <w:vAlign w:val="center"/>
          </w:tcPr>
          <w:p w14:paraId="21292E6D"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639" w:type="pct"/>
            <w:vAlign w:val="bottom"/>
          </w:tcPr>
          <w:p w14:paraId="43E6DEC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5.13</w:t>
            </w:r>
          </w:p>
        </w:tc>
        <w:tc>
          <w:tcPr>
            <w:tcW w:w="784" w:type="pct"/>
            <w:vAlign w:val="bottom"/>
          </w:tcPr>
          <w:p w14:paraId="0AFCF6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17.40</w:t>
            </w:r>
          </w:p>
        </w:tc>
        <w:tc>
          <w:tcPr>
            <w:tcW w:w="708" w:type="pct"/>
            <w:vAlign w:val="bottom"/>
          </w:tcPr>
          <w:p w14:paraId="2597918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20.53</w:t>
            </w:r>
          </w:p>
        </w:tc>
        <w:tc>
          <w:tcPr>
            <w:tcW w:w="718" w:type="pct"/>
            <w:vAlign w:val="bottom"/>
          </w:tcPr>
          <w:p w14:paraId="42B754B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18.50</w:t>
            </w:r>
          </w:p>
        </w:tc>
      </w:tr>
      <w:tr w:rsidR="0073228E" w:rsidRPr="0073228E" w14:paraId="6681A97B" w14:textId="77777777" w:rsidTr="00AA0E66">
        <w:trPr>
          <w:trHeight w:val="419"/>
          <w:jc w:val="center"/>
        </w:trPr>
        <w:tc>
          <w:tcPr>
            <w:tcW w:w="514" w:type="pct"/>
            <w:vAlign w:val="center"/>
          </w:tcPr>
          <w:p w14:paraId="012F5B06"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1638" w:type="pct"/>
            <w:vAlign w:val="center"/>
          </w:tcPr>
          <w:p w14:paraId="10C3A271"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Boric acid 0.2%</w:t>
            </w:r>
          </w:p>
        </w:tc>
        <w:tc>
          <w:tcPr>
            <w:tcW w:w="639" w:type="pct"/>
            <w:vAlign w:val="bottom"/>
          </w:tcPr>
          <w:p w14:paraId="3C3B717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5.15</w:t>
            </w:r>
          </w:p>
        </w:tc>
        <w:tc>
          <w:tcPr>
            <w:tcW w:w="784" w:type="pct"/>
            <w:vAlign w:val="bottom"/>
          </w:tcPr>
          <w:p w14:paraId="4F7BB75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18.00</w:t>
            </w:r>
          </w:p>
        </w:tc>
        <w:tc>
          <w:tcPr>
            <w:tcW w:w="708" w:type="pct"/>
            <w:vAlign w:val="bottom"/>
          </w:tcPr>
          <w:p w14:paraId="5836022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20.94</w:t>
            </w:r>
          </w:p>
        </w:tc>
        <w:tc>
          <w:tcPr>
            <w:tcW w:w="718" w:type="pct"/>
            <w:vAlign w:val="bottom"/>
          </w:tcPr>
          <w:p w14:paraId="2AFDD28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18.77</w:t>
            </w:r>
          </w:p>
        </w:tc>
      </w:tr>
      <w:tr w:rsidR="0073228E" w:rsidRPr="0073228E" w14:paraId="45AB5D1D" w14:textId="77777777" w:rsidTr="00AA0E66">
        <w:trPr>
          <w:trHeight w:val="306"/>
          <w:jc w:val="center"/>
        </w:trPr>
        <w:tc>
          <w:tcPr>
            <w:tcW w:w="514" w:type="pct"/>
            <w:vAlign w:val="center"/>
          </w:tcPr>
          <w:p w14:paraId="174FAEE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1638" w:type="pct"/>
            <w:vAlign w:val="center"/>
          </w:tcPr>
          <w:p w14:paraId="66F47D0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4C6D2B1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5.03</w:t>
            </w:r>
          </w:p>
        </w:tc>
        <w:tc>
          <w:tcPr>
            <w:tcW w:w="784" w:type="pct"/>
            <w:vAlign w:val="bottom"/>
          </w:tcPr>
          <w:p w14:paraId="131BF2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16.87</w:t>
            </w:r>
          </w:p>
        </w:tc>
        <w:tc>
          <w:tcPr>
            <w:tcW w:w="708" w:type="pct"/>
            <w:vAlign w:val="bottom"/>
          </w:tcPr>
          <w:p w14:paraId="324107B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19.91</w:t>
            </w:r>
          </w:p>
        </w:tc>
        <w:tc>
          <w:tcPr>
            <w:tcW w:w="718" w:type="pct"/>
            <w:vAlign w:val="bottom"/>
          </w:tcPr>
          <w:p w14:paraId="03D2B66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15.87</w:t>
            </w:r>
          </w:p>
        </w:tc>
      </w:tr>
      <w:tr w:rsidR="0073228E" w:rsidRPr="0073228E" w14:paraId="7E72B4F4" w14:textId="77777777" w:rsidTr="00AA0E66">
        <w:trPr>
          <w:trHeight w:val="419"/>
          <w:jc w:val="center"/>
        </w:trPr>
        <w:tc>
          <w:tcPr>
            <w:tcW w:w="514" w:type="pct"/>
            <w:vAlign w:val="center"/>
          </w:tcPr>
          <w:p w14:paraId="5A1FEC03"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1638" w:type="pct"/>
            <w:vAlign w:val="center"/>
          </w:tcPr>
          <w:p w14:paraId="15AE1E1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639" w:type="pct"/>
            <w:vAlign w:val="bottom"/>
          </w:tcPr>
          <w:p w14:paraId="53C3FFA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5.34</w:t>
            </w:r>
          </w:p>
        </w:tc>
        <w:tc>
          <w:tcPr>
            <w:tcW w:w="784" w:type="pct"/>
            <w:vAlign w:val="bottom"/>
          </w:tcPr>
          <w:p w14:paraId="2133EAE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19.10</w:t>
            </w:r>
          </w:p>
        </w:tc>
        <w:tc>
          <w:tcPr>
            <w:tcW w:w="708" w:type="pct"/>
            <w:vAlign w:val="bottom"/>
          </w:tcPr>
          <w:p w14:paraId="5FC7B16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22.34</w:t>
            </w:r>
          </w:p>
        </w:tc>
        <w:tc>
          <w:tcPr>
            <w:tcW w:w="718" w:type="pct"/>
            <w:vAlign w:val="bottom"/>
          </w:tcPr>
          <w:p w14:paraId="0AEE991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21.43</w:t>
            </w:r>
          </w:p>
        </w:tc>
      </w:tr>
      <w:tr w:rsidR="0073228E" w:rsidRPr="0073228E" w14:paraId="7CFAB089" w14:textId="77777777" w:rsidTr="00AA0E66">
        <w:trPr>
          <w:trHeight w:val="228"/>
          <w:jc w:val="center"/>
        </w:trPr>
        <w:tc>
          <w:tcPr>
            <w:tcW w:w="514" w:type="pct"/>
            <w:vAlign w:val="center"/>
          </w:tcPr>
          <w:p w14:paraId="1194F30C"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1638" w:type="pct"/>
            <w:vAlign w:val="center"/>
          </w:tcPr>
          <w:p w14:paraId="1A3CD75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Sulphur @20 kg/ha</w:t>
            </w:r>
          </w:p>
        </w:tc>
        <w:tc>
          <w:tcPr>
            <w:tcW w:w="639" w:type="pct"/>
            <w:vAlign w:val="bottom"/>
          </w:tcPr>
          <w:p w14:paraId="2B1D34F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4.64</w:t>
            </w:r>
          </w:p>
        </w:tc>
        <w:tc>
          <w:tcPr>
            <w:tcW w:w="784" w:type="pct"/>
            <w:vAlign w:val="bottom"/>
          </w:tcPr>
          <w:p w14:paraId="1A85A8D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14.73</w:t>
            </w:r>
          </w:p>
        </w:tc>
        <w:tc>
          <w:tcPr>
            <w:tcW w:w="708" w:type="pct"/>
            <w:vAlign w:val="bottom"/>
          </w:tcPr>
          <w:p w14:paraId="14AB3A6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17.18</w:t>
            </w:r>
          </w:p>
        </w:tc>
        <w:tc>
          <w:tcPr>
            <w:tcW w:w="718" w:type="pct"/>
            <w:vAlign w:val="bottom"/>
          </w:tcPr>
          <w:p w14:paraId="07EBD29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15.73</w:t>
            </w:r>
          </w:p>
        </w:tc>
      </w:tr>
      <w:tr w:rsidR="0073228E" w:rsidRPr="0073228E" w14:paraId="4122CC99" w14:textId="77777777" w:rsidTr="00AA0E66">
        <w:trPr>
          <w:trHeight w:val="419"/>
          <w:jc w:val="center"/>
        </w:trPr>
        <w:tc>
          <w:tcPr>
            <w:tcW w:w="514" w:type="pct"/>
            <w:vAlign w:val="center"/>
          </w:tcPr>
          <w:p w14:paraId="3853752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1638" w:type="pct"/>
            <w:vAlign w:val="center"/>
          </w:tcPr>
          <w:p w14:paraId="74C1221E"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T5 + T6</w:t>
            </w:r>
          </w:p>
        </w:tc>
        <w:tc>
          <w:tcPr>
            <w:tcW w:w="639" w:type="pct"/>
            <w:vAlign w:val="bottom"/>
          </w:tcPr>
          <w:p w14:paraId="3046BC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5.37</w:t>
            </w:r>
          </w:p>
        </w:tc>
        <w:tc>
          <w:tcPr>
            <w:tcW w:w="784" w:type="pct"/>
            <w:vAlign w:val="bottom"/>
          </w:tcPr>
          <w:p w14:paraId="24B69DA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19.20</w:t>
            </w:r>
          </w:p>
        </w:tc>
        <w:tc>
          <w:tcPr>
            <w:tcW w:w="708" w:type="pct"/>
            <w:vAlign w:val="bottom"/>
          </w:tcPr>
          <w:p w14:paraId="0CCAC82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22.90</w:t>
            </w:r>
          </w:p>
        </w:tc>
        <w:tc>
          <w:tcPr>
            <w:tcW w:w="718" w:type="pct"/>
            <w:vAlign w:val="bottom"/>
          </w:tcPr>
          <w:p w14:paraId="5A6DCB7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21.63</w:t>
            </w:r>
          </w:p>
        </w:tc>
      </w:tr>
      <w:tr w:rsidR="0073228E" w:rsidRPr="0073228E" w14:paraId="3C1CC855" w14:textId="77777777" w:rsidTr="00AA0E66">
        <w:trPr>
          <w:trHeight w:val="419"/>
          <w:jc w:val="center"/>
        </w:trPr>
        <w:tc>
          <w:tcPr>
            <w:tcW w:w="514" w:type="pct"/>
            <w:vAlign w:val="center"/>
          </w:tcPr>
          <w:p w14:paraId="6F0FF0E8"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1638" w:type="pct"/>
            <w:vAlign w:val="center"/>
          </w:tcPr>
          <w:p w14:paraId="5199E0A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Control</w:t>
            </w:r>
          </w:p>
        </w:tc>
        <w:tc>
          <w:tcPr>
            <w:tcW w:w="639" w:type="pct"/>
            <w:vAlign w:val="bottom"/>
          </w:tcPr>
          <w:p w14:paraId="174B4D2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4.48</w:t>
            </w:r>
          </w:p>
        </w:tc>
        <w:tc>
          <w:tcPr>
            <w:tcW w:w="784" w:type="pct"/>
            <w:vAlign w:val="bottom"/>
          </w:tcPr>
          <w:p w14:paraId="3EDB30F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13.13</w:t>
            </w:r>
          </w:p>
        </w:tc>
        <w:tc>
          <w:tcPr>
            <w:tcW w:w="708" w:type="pct"/>
            <w:vAlign w:val="bottom"/>
          </w:tcPr>
          <w:p w14:paraId="79F1B01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16.71</w:t>
            </w:r>
          </w:p>
        </w:tc>
        <w:tc>
          <w:tcPr>
            <w:tcW w:w="718" w:type="pct"/>
            <w:vAlign w:val="bottom"/>
          </w:tcPr>
          <w:p w14:paraId="47FC7B8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15.40</w:t>
            </w:r>
          </w:p>
        </w:tc>
      </w:tr>
      <w:tr w:rsidR="0073228E" w:rsidRPr="0073228E" w14:paraId="2D87B578" w14:textId="77777777" w:rsidTr="00AA0E66">
        <w:trPr>
          <w:trHeight w:val="419"/>
          <w:jc w:val="center"/>
        </w:trPr>
        <w:tc>
          <w:tcPr>
            <w:tcW w:w="514" w:type="pct"/>
          </w:tcPr>
          <w:p w14:paraId="373E453D"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6AF2FF43" w14:textId="77777777" w:rsidR="0073228E" w:rsidRPr="0073228E" w:rsidRDefault="0073228E" w:rsidP="0073228E">
            <w:pPr>
              <w:spacing w:line="240" w:lineRule="auto"/>
              <w:rPr>
                <w:rFonts w:ascii="Arial" w:hAnsi="Arial" w:cs="Arial"/>
                <w:color w:val="000000"/>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639" w:type="pct"/>
            <w:vAlign w:val="center"/>
          </w:tcPr>
          <w:p w14:paraId="07379FD6"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0.30</w:t>
            </w:r>
          </w:p>
        </w:tc>
        <w:tc>
          <w:tcPr>
            <w:tcW w:w="784" w:type="pct"/>
            <w:vAlign w:val="center"/>
          </w:tcPr>
          <w:p w14:paraId="7BFB76D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0.96</w:t>
            </w:r>
          </w:p>
        </w:tc>
        <w:tc>
          <w:tcPr>
            <w:tcW w:w="708" w:type="pct"/>
            <w:vAlign w:val="center"/>
          </w:tcPr>
          <w:p w14:paraId="790ABC0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1.21</w:t>
            </w:r>
          </w:p>
        </w:tc>
        <w:tc>
          <w:tcPr>
            <w:tcW w:w="718" w:type="pct"/>
            <w:vAlign w:val="center"/>
          </w:tcPr>
          <w:p w14:paraId="2BDBE25C"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0.94</w:t>
            </w:r>
          </w:p>
        </w:tc>
      </w:tr>
      <w:tr w:rsidR="0073228E" w:rsidRPr="0073228E" w14:paraId="579C20F9" w14:textId="77777777" w:rsidTr="00AA0E66">
        <w:trPr>
          <w:trHeight w:val="419"/>
          <w:jc w:val="center"/>
        </w:trPr>
        <w:tc>
          <w:tcPr>
            <w:tcW w:w="514" w:type="pct"/>
            <w:vAlign w:val="center"/>
          </w:tcPr>
          <w:p w14:paraId="4A4992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038498DB"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CD at 5%</w:t>
            </w:r>
          </w:p>
        </w:tc>
        <w:tc>
          <w:tcPr>
            <w:tcW w:w="639" w:type="pct"/>
            <w:vAlign w:val="center"/>
          </w:tcPr>
          <w:p w14:paraId="10E8B0D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NS</w:t>
            </w:r>
          </w:p>
        </w:tc>
        <w:tc>
          <w:tcPr>
            <w:tcW w:w="784" w:type="pct"/>
            <w:vAlign w:val="center"/>
          </w:tcPr>
          <w:p w14:paraId="49D4490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2.91</w:t>
            </w:r>
          </w:p>
        </w:tc>
        <w:tc>
          <w:tcPr>
            <w:tcW w:w="708" w:type="pct"/>
            <w:vAlign w:val="center"/>
          </w:tcPr>
          <w:p w14:paraId="700231C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3.66</w:t>
            </w:r>
          </w:p>
        </w:tc>
        <w:tc>
          <w:tcPr>
            <w:tcW w:w="718" w:type="pct"/>
            <w:vAlign w:val="center"/>
          </w:tcPr>
          <w:p w14:paraId="1F3BE3BA"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2.86</w:t>
            </w:r>
          </w:p>
        </w:tc>
      </w:tr>
      <w:tr w:rsidR="0073228E" w:rsidRPr="0073228E" w14:paraId="5B9366EF" w14:textId="77777777" w:rsidTr="00AA0E66">
        <w:trPr>
          <w:trHeight w:val="419"/>
          <w:jc w:val="center"/>
        </w:trPr>
        <w:tc>
          <w:tcPr>
            <w:tcW w:w="514" w:type="pct"/>
            <w:vAlign w:val="center"/>
          </w:tcPr>
          <w:p w14:paraId="1BA9D8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5DE1DED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CV%</w:t>
            </w:r>
          </w:p>
        </w:tc>
        <w:tc>
          <w:tcPr>
            <w:tcW w:w="639" w:type="pct"/>
            <w:vAlign w:val="center"/>
          </w:tcPr>
          <w:p w14:paraId="3D2EABE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10.23</w:t>
            </w:r>
          </w:p>
        </w:tc>
        <w:tc>
          <w:tcPr>
            <w:tcW w:w="784" w:type="pct"/>
            <w:vAlign w:val="center"/>
          </w:tcPr>
          <w:p w14:paraId="4284C5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9.87</w:t>
            </w:r>
          </w:p>
        </w:tc>
        <w:tc>
          <w:tcPr>
            <w:tcW w:w="708" w:type="pct"/>
            <w:vAlign w:val="center"/>
          </w:tcPr>
          <w:p w14:paraId="7A960B7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10.54</w:t>
            </w:r>
          </w:p>
        </w:tc>
        <w:tc>
          <w:tcPr>
            <w:tcW w:w="718" w:type="pct"/>
            <w:vAlign w:val="center"/>
          </w:tcPr>
          <w:p w14:paraId="694372A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9.04</w:t>
            </w:r>
          </w:p>
        </w:tc>
      </w:tr>
    </w:tbl>
    <w:p w14:paraId="65C5C4DA" w14:textId="64506BF9" w:rsidR="009A4F05" w:rsidRPr="00DB3E9A" w:rsidRDefault="006B667D" w:rsidP="00CD3D30">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73228E">
        <w:rPr>
          <w:rFonts w:ascii="Arial" w:hAnsi="Arial" w:cs="Arial"/>
          <w:b/>
          <w:bCs/>
          <w:color w:val="000000" w:themeColor="text1"/>
          <w:sz w:val="20"/>
          <w:szCs w:val="20"/>
          <w:u w:val="single"/>
        </w:rPr>
        <w:t>3</w:t>
      </w:r>
      <w:r w:rsidRPr="00DB3E9A">
        <w:rPr>
          <w:rFonts w:ascii="Arial" w:hAnsi="Arial" w:cs="Arial"/>
          <w:b/>
          <w:bCs/>
          <w:color w:val="000000" w:themeColor="text1"/>
          <w:sz w:val="20"/>
          <w:szCs w:val="20"/>
          <w:u w:val="single"/>
        </w:rPr>
        <w:t xml:space="preserve"> Days to</w:t>
      </w:r>
      <w:r w:rsidR="0073228E">
        <w:rPr>
          <w:rFonts w:ascii="Arial" w:hAnsi="Arial" w:cs="Arial"/>
          <w:b/>
          <w:bCs/>
          <w:color w:val="000000" w:themeColor="text1"/>
          <w:sz w:val="20"/>
          <w:szCs w:val="20"/>
          <w:u w:val="single"/>
        </w:rPr>
        <w:t xml:space="preserve"> 50%</w:t>
      </w:r>
      <w:r w:rsidRPr="00DB3E9A">
        <w:rPr>
          <w:rFonts w:ascii="Arial" w:hAnsi="Arial" w:cs="Arial"/>
          <w:b/>
          <w:bCs/>
          <w:color w:val="000000" w:themeColor="text1"/>
          <w:sz w:val="20"/>
          <w:szCs w:val="20"/>
          <w:u w:val="single"/>
        </w:rPr>
        <w:t xml:space="preserve"> flowering</w:t>
      </w:r>
    </w:p>
    <w:p w14:paraId="199404EA" w14:textId="1DEFFBB9" w:rsidR="0073228E" w:rsidRPr="0073228E" w:rsidRDefault="00D62E4F" w:rsidP="0073228E">
      <w:pPr>
        <w:spacing w:line="240" w:lineRule="auto"/>
        <w:ind w:firstLine="720"/>
        <w:rPr>
          <w:rFonts w:ascii="Arial" w:hAnsi="Arial" w:cs="Arial"/>
          <w:sz w:val="20"/>
          <w:szCs w:val="20"/>
        </w:rPr>
      </w:pPr>
      <w:r w:rsidRPr="00DB3E9A">
        <w:rPr>
          <w:rFonts w:ascii="Arial" w:hAnsi="Arial" w:cs="Arial"/>
          <w:color w:val="000000" w:themeColor="text1"/>
          <w:sz w:val="20"/>
          <w:szCs w:val="20"/>
        </w:rPr>
        <w:t xml:space="preserve"> Data</w:t>
      </w:r>
      <w:r w:rsidR="009A4F05" w:rsidRPr="00DB3E9A">
        <w:rPr>
          <w:rFonts w:ascii="Arial" w:hAnsi="Arial" w:cs="Arial"/>
          <w:color w:val="000000" w:themeColor="text1"/>
          <w:sz w:val="20"/>
          <w:szCs w:val="20"/>
        </w:rPr>
        <w:t xml:space="preserve"> (Table </w:t>
      </w:r>
      <w:r w:rsidR="0073228E">
        <w:rPr>
          <w:rFonts w:ascii="Arial" w:hAnsi="Arial" w:cs="Arial"/>
          <w:color w:val="000000" w:themeColor="text1"/>
          <w:sz w:val="20"/>
          <w:szCs w:val="20"/>
        </w:rPr>
        <w:t>3</w:t>
      </w:r>
      <w:r w:rsidR="009A4F05" w:rsidRPr="00DB3E9A">
        <w:rPr>
          <w:rFonts w:ascii="Arial" w:hAnsi="Arial" w:cs="Arial"/>
          <w:color w:val="000000" w:themeColor="text1"/>
          <w:sz w:val="20"/>
          <w:szCs w:val="20"/>
        </w:rPr>
        <w:t>)</w:t>
      </w:r>
      <w:r w:rsidRPr="00DB3E9A">
        <w:rPr>
          <w:rFonts w:ascii="Arial" w:hAnsi="Arial" w:cs="Arial"/>
          <w:color w:val="000000" w:themeColor="text1"/>
          <w:sz w:val="20"/>
          <w:szCs w:val="20"/>
        </w:rPr>
        <w:t xml:space="preserve"> on days to </w:t>
      </w:r>
      <w:r w:rsidR="0073228E">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 indicated that different </w:t>
      </w:r>
      <w:r w:rsidR="0073228E">
        <w:rPr>
          <w:rFonts w:ascii="Arial" w:hAnsi="Arial" w:cs="Arial"/>
          <w:color w:val="000000" w:themeColor="text1"/>
          <w:sz w:val="20"/>
          <w:szCs w:val="20"/>
        </w:rPr>
        <w:t>concentrations of micronutrients</w:t>
      </w:r>
      <w:r w:rsidRPr="00DB3E9A">
        <w:rPr>
          <w:rFonts w:ascii="Arial" w:hAnsi="Arial" w:cs="Arial"/>
          <w:color w:val="000000" w:themeColor="text1"/>
          <w:sz w:val="20"/>
          <w:szCs w:val="20"/>
        </w:rPr>
        <w:t xml:space="preserve"> exerted significant effect on the parameter. </w:t>
      </w:r>
      <w:r w:rsidR="0073228E" w:rsidRPr="0073228E">
        <w:rPr>
          <w:rFonts w:ascii="Arial" w:hAnsi="Arial" w:cs="Arial"/>
          <w:sz w:val="20"/>
          <w:szCs w:val="20"/>
        </w:rPr>
        <w:t>Significantly highest duration for days to 50% flowering (</w:t>
      </w:r>
      <w:r w:rsidR="0073228E" w:rsidRPr="0073228E">
        <w:rPr>
          <w:rFonts w:ascii="Arial" w:hAnsi="Arial" w:cs="Arial"/>
          <w:color w:val="000000"/>
          <w:sz w:val="20"/>
          <w:szCs w:val="20"/>
        </w:rPr>
        <w:t>43.03</w:t>
      </w:r>
      <w:r w:rsidR="0073228E" w:rsidRPr="0073228E">
        <w:rPr>
          <w:rFonts w:ascii="Arial" w:hAnsi="Arial" w:cs="Arial"/>
          <w:sz w:val="20"/>
          <w:szCs w:val="20"/>
        </w:rPr>
        <w:t xml:space="preserve"> days) was recorded under T</w:t>
      </w:r>
      <w:r w:rsidR="0073228E" w:rsidRPr="0073228E">
        <w:rPr>
          <w:rFonts w:ascii="Arial" w:hAnsi="Arial" w:cs="Arial"/>
          <w:sz w:val="20"/>
          <w:szCs w:val="20"/>
          <w:vertAlign w:val="subscript"/>
        </w:rPr>
        <w:t>8</w:t>
      </w:r>
      <w:r w:rsidR="0073228E" w:rsidRPr="0073228E">
        <w:rPr>
          <w:rFonts w:ascii="Arial" w:hAnsi="Arial" w:cs="Arial"/>
          <w:sz w:val="20"/>
          <w:szCs w:val="20"/>
        </w:rPr>
        <w:t xml:space="preserve"> (Control) while shortest time to days to 50% flowering (33.34 days) was recorded in treatment T</w:t>
      </w:r>
      <w:r w:rsidR="0073228E" w:rsidRPr="0073228E">
        <w:rPr>
          <w:rFonts w:ascii="Arial" w:hAnsi="Arial" w:cs="Arial"/>
          <w:sz w:val="20"/>
          <w:szCs w:val="20"/>
          <w:vertAlign w:val="subscript"/>
        </w:rPr>
        <w:t xml:space="preserve">7 </w:t>
      </w:r>
      <w:r w:rsidR="0073228E" w:rsidRPr="0073228E">
        <w:rPr>
          <w:rFonts w:ascii="Arial" w:hAnsi="Arial" w:cs="Arial"/>
          <w:color w:val="000000"/>
          <w:sz w:val="20"/>
          <w:szCs w:val="20"/>
        </w:rPr>
        <w:t>(</w:t>
      </w:r>
      <w:r w:rsidR="0073228E" w:rsidRPr="0073228E">
        <w:rPr>
          <w:rFonts w:ascii="Arial" w:hAnsi="Arial" w:cs="Arial"/>
          <w:sz w:val="20"/>
          <w:szCs w:val="20"/>
        </w:rPr>
        <w:t>ZnSO</w:t>
      </w:r>
      <w:r w:rsidR="0073228E" w:rsidRPr="0073228E">
        <w:rPr>
          <w:rFonts w:ascii="Arial" w:hAnsi="Arial" w:cs="Arial"/>
          <w:sz w:val="20"/>
          <w:szCs w:val="20"/>
          <w:vertAlign w:val="subscript"/>
        </w:rPr>
        <w:t xml:space="preserve">4 </w:t>
      </w:r>
      <w:r w:rsidR="0073228E" w:rsidRPr="0073228E">
        <w:rPr>
          <w:rFonts w:ascii="Arial" w:hAnsi="Arial" w:cs="Arial"/>
          <w:sz w:val="20"/>
          <w:szCs w:val="20"/>
        </w:rPr>
        <w:t xml:space="preserve">0.5% + </w:t>
      </w:r>
      <w:r w:rsidR="0073228E" w:rsidRPr="0073228E">
        <w:rPr>
          <w:rFonts w:ascii="Arial" w:hAnsi="Arial" w:cs="Arial"/>
          <w:color w:val="000000"/>
          <w:sz w:val="20"/>
          <w:szCs w:val="20"/>
        </w:rPr>
        <w:t>FeSO</w:t>
      </w:r>
      <w:r w:rsidR="0073228E" w:rsidRPr="0073228E">
        <w:rPr>
          <w:rFonts w:ascii="Arial" w:hAnsi="Arial" w:cs="Arial"/>
          <w:color w:val="000000"/>
          <w:sz w:val="20"/>
          <w:szCs w:val="20"/>
          <w:vertAlign w:val="subscript"/>
        </w:rPr>
        <w:t>4</w:t>
      </w:r>
      <w:r w:rsidR="0073228E" w:rsidRPr="0073228E">
        <w:rPr>
          <w:rFonts w:ascii="Arial" w:hAnsi="Arial" w:cs="Arial"/>
          <w:color w:val="000000"/>
          <w:sz w:val="20"/>
          <w:szCs w:val="20"/>
        </w:rPr>
        <w:t xml:space="preserve"> 0.5% + Boric acid 0.2% + </w:t>
      </w:r>
      <w:proofErr w:type="spellStart"/>
      <w:r w:rsidR="0073228E" w:rsidRPr="0073228E">
        <w:rPr>
          <w:rFonts w:ascii="Arial" w:hAnsi="Arial" w:cs="Arial"/>
          <w:color w:val="000000"/>
          <w:sz w:val="20"/>
          <w:szCs w:val="20"/>
        </w:rPr>
        <w:t>sulphur</w:t>
      </w:r>
      <w:proofErr w:type="spellEnd"/>
      <w:r w:rsidR="0073228E" w:rsidRPr="0073228E">
        <w:rPr>
          <w:rFonts w:ascii="Arial" w:hAnsi="Arial" w:cs="Arial"/>
          <w:color w:val="000000"/>
          <w:sz w:val="20"/>
          <w:szCs w:val="20"/>
        </w:rPr>
        <w:t xml:space="preserve"> @20 kg/ha).</w:t>
      </w:r>
      <w:r w:rsidR="00AD164C">
        <w:rPr>
          <w:rFonts w:ascii="Arial" w:hAnsi="Arial" w:cs="Arial"/>
          <w:color w:val="000000"/>
          <w:sz w:val="20"/>
          <w:szCs w:val="20"/>
        </w:rPr>
        <w:t xml:space="preserve"> </w:t>
      </w:r>
      <w:r w:rsidR="0073228E" w:rsidRPr="0073228E">
        <w:rPr>
          <w:rFonts w:ascii="Arial" w:hAnsi="Arial" w:cs="Arial"/>
          <w:sz w:val="20"/>
          <w:szCs w:val="20"/>
        </w:rPr>
        <w:t xml:space="preserve">Boron plays a critical role in the reproductive development of plants, including flower formation and pollen viability. It was also noted that MN mixture II represented maximum number of flowers. (Kannan </w:t>
      </w:r>
      <w:r w:rsidR="0073228E" w:rsidRPr="0073228E">
        <w:rPr>
          <w:rFonts w:ascii="Arial" w:hAnsi="Arial" w:cs="Arial"/>
          <w:i/>
          <w:iCs/>
          <w:sz w:val="20"/>
          <w:szCs w:val="20"/>
        </w:rPr>
        <w:t>et al.</w:t>
      </w:r>
      <w:r w:rsidR="0073228E" w:rsidRPr="0073228E">
        <w:rPr>
          <w:rFonts w:ascii="Arial" w:hAnsi="Arial" w:cs="Arial"/>
          <w:sz w:val="20"/>
          <w:szCs w:val="20"/>
        </w:rPr>
        <w:t>, 2014).</w:t>
      </w:r>
    </w:p>
    <w:p w14:paraId="2890A81D" w14:textId="74E71CB2" w:rsidR="009A4F05" w:rsidRPr="0073228E" w:rsidRDefault="00D62E4F" w:rsidP="0073228E">
      <w:pPr>
        <w:autoSpaceDE w:val="0"/>
        <w:autoSpaceDN w:val="0"/>
        <w:adjustRightInd w:val="0"/>
        <w:spacing w:line="240" w:lineRule="auto"/>
        <w:rPr>
          <w:rFonts w:ascii="Arial" w:hAnsi="Arial" w:cs="Arial"/>
          <w:b/>
          <w:bCs/>
          <w:color w:val="000000" w:themeColor="text1"/>
          <w:sz w:val="20"/>
          <w:szCs w:val="20"/>
        </w:rPr>
      </w:pPr>
      <w:r w:rsidRPr="0073228E">
        <w:rPr>
          <w:rFonts w:ascii="Arial" w:hAnsi="Arial" w:cs="Arial"/>
          <w:b/>
          <w:bCs/>
          <w:color w:val="000000" w:themeColor="text1"/>
          <w:sz w:val="20"/>
          <w:szCs w:val="20"/>
        </w:rPr>
        <w:t xml:space="preserve">Table </w:t>
      </w:r>
      <w:r w:rsidR="0073228E">
        <w:rPr>
          <w:rFonts w:ascii="Arial" w:hAnsi="Arial" w:cs="Arial"/>
          <w:b/>
          <w:bCs/>
          <w:color w:val="000000" w:themeColor="text1"/>
          <w:sz w:val="20"/>
          <w:szCs w:val="20"/>
        </w:rPr>
        <w:t>3</w:t>
      </w:r>
      <w:r w:rsidR="009A4F05" w:rsidRPr="0073228E">
        <w:rPr>
          <w:rFonts w:ascii="Arial" w:hAnsi="Arial" w:cs="Arial"/>
          <w:b/>
          <w:bCs/>
          <w:color w:val="000000" w:themeColor="text1"/>
          <w:sz w:val="20"/>
          <w:szCs w:val="20"/>
        </w:rPr>
        <w:t>.</w:t>
      </w:r>
      <w:r w:rsidRPr="0073228E">
        <w:rPr>
          <w:rFonts w:ascii="Arial" w:hAnsi="Arial" w:cs="Arial"/>
          <w:b/>
          <w:bCs/>
          <w:color w:val="000000" w:themeColor="text1"/>
          <w:sz w:val="20"/>
          <w:szCs w:val="20"/>
        </w:rPr>
        <w:t xml:space="preserve"> </w:t>
      </w:r>
      <w:r w:rsidR="0073228E" w:rsidRPr="0073228E">
        <w:rPr>
          <w:rFonts w:ascii="Arial" w:hAnsi="Arial" w:cs="Arial"/>
          <w:b/>
          <w:sz w:val="20"/>
          <w:szCs w:val="20"/>
        </w:rPr>
        <w:t xml:space="preserve">Effect of micronutrients </w:t>
      </w:r>
      <w:r w:rsidR="0073228E" w:rsidRPr="0073228E">
        <w:rPr>
          <w:rFonts w:ascii="Arial" w:hAnsi="Arial" w:cs="Arial"/>
          <w:b/>
          <w:bCs/>
          <w:color w:val="000000"/>
          <w:sz w:val="20"/>
          <w:szCs w:val="20"/>
        </w:rPr>
        <w:t xml:space="preserve">on </w:t>
      </w:r>
      <w:r w:rsidR="0073228E" w:rsidRPr="0073228E">
        <w:rPr>
          <w:rFonts w:ascii="Arial" w:hAnsi="Arial" w:cs="Arial"/>
          <w:b/>
          <w:bCs/>
          <w:sz w:val="20"/>
          <w:szCs w:val="20"/>
        </w:rPr>
        <w:t>days to 50% flowering</w:t>
      </w:r>
    </w:p>
    <w:tbl>
      <w:tblPr>
        <w:tblW w:w="37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709"/>
        <w:gridCol w:w="2575"/>
      </w:tblGrid>
      <w:tr w:rsidR="0073228E" w:rsidRPr="0073228E" w14:paraId="2E3E7023" w14:textId="77777777" w:rsidTr="0073228E">
        <w:trPr>
          <w:trHeight w:val="863"/>
          <w:jc w:val="center"/>
        </w:trPr>
        <w:tc>
          <w:tcPr>
            <w:tcW w:w="693" w:type="pct"/>
            <w:vAlign w:val="center"/>
          </w:tcPr>
          <w:p w14:paraId="650ACCC6"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2208" w:type="pct"/>
            <w:vAlign w:val="center"/>
          </w:tcPr>
          <w:p w14:paraId="6A5EAEF4"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sz w:val="20"/>
                <w:szCs w:val="20"/>
              </w:rPr>
              <w:t>Treatment Details</w:t>
            </w:r>
          </w:p>
        </w:tc>
        <w:tc>
          <w:tcPr>
            <w:tcW w:w="2099" w:type="pct"/>
            <w:vAlign w:val="center"/>
          </w:tcPr>
          <w:p w14:paraId="4D6ABD7A"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bCs/>
                <w:color w:val="000000"/>
                <w:sz w:val="20"/>
                <w:szCs w:val="20"/>
              </w:rPr>
              <w:t>Days to 50% flowering</w:t>
            </w:r>
          </w:p>
        </w:tc>
      </w:tr>
      <w:tr w:rsidR="0073228E" w:rsidRPr="0073228E" w14:paraId="0467B5BE" w14:textId="77777777" w:rsidTr="0073228E">
        <w:trPr>
          <w:trHeight w:val="354"/>
          <w:jc w:val="center"/>
        </w:trPr>
        <w:tc>
          <w:tcPr>
            <w:tcW w:w="693" w:type="pct"/>
            <w:vAlign w:val="center"/>
          </w:tcPr>
          <w:p w14:paraId="2C60B479"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2208" w:type="pct"/>
            <w:vAlign w:val="center"/>
          </w:tcPr>
          <w:p w14:paraId="14F863E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181DFFAC" w14:textId="77777777" w:rsidR="0073228E" w:rsidRPr="0073228E" w:rsidRDefault="0073228E" w:rsidP="0073228E">
            <w:pPr>
              <w:spacing w:line="240" w:lineRule="auto"/>
              <w:jc w:val="center"/>
              <w:rPr>
                <w:rFonts w:ascii="Arial" w:hAnsi="Arial" w:cs="Arial"/>
                <w:sz w:val="20"/>
                <w:szCs w:val="20"/>
                <w:lang w:eastAsia="en-IN"/>
              </w:rPr>
            </w:pPr>
            <w:r w:rsidRPr="0073228E">
              <w:rPr>
                <w:rFonts w:ascii="Arial" w:hAnsi="Arial" w:cs="Arial"/>
                <w:color w:val="000000"/>
                <w:sz w:val="20"/>
                <w:szCs w:val="20"/>
              </w:rPr>
              <w:t>39.03</w:t>
            </w:r>
          </w:p>
        </w:tc>
      </w:tr>
      <w:tr w:rsidR="0073228E" w:rsidRPr="0073228E" w14:paraId="6CF48299" w14:textId="77777777" w:rsidTr="0073228E">
        <w:trPr>
          <w:trHeight w:val="346"/>
          <w:jc w:val="center"/>
        </w:trPr>
        <w:tc>
          <w:tcPr>
            <w:tcW w:w="693" w:type="pct"/>
            <w:vAlign w:val="center"/>
          </w:tcPr>
          <w:p w14:paraId="19B3DD8B" w14:textId="0B74AEE1"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2208" w:type="pct"/>
            <w:vAlign w:val="center"/>
          </w:tcPr>
          <w:p w14:paraId="2446D4B8"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2099" w:type="pct"/>
            <w:vAlign w:val="bottom"/>
          </w:tcPr>
          <w:p w14:paraId="4C5B6BA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40.03</w:t>
            </w:r>
          </w:p>
        </w:tc>
      </w:tr>
      <w:tr w:rsidR="0073228E" w:rsidRPr="0073228E" w14:paraId="002EE503" w14:textId="77777777" w:rsidTr="0073228E">
        <w:trPr>
          <w:trHeight w:val="346"/>
          <w:jc w:val="center"/>
        </w:trPr>
        <w:tc>
          <w:tcPr>
            <w:tcW w:w="693" w:type="pct"/>
            <w:vAlign w:val="center"/>
          </w:tcPr>
          <w:p w14:paraId="7B43296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2208" w:type="pct"/>
            <w:vAlign w:val="center"/>
          </w:tcPr>
          <w:p w14:paraId="5A9958E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Boric acid 0.2%</w:t>
            </w:r>
          </w:p>
        </w:tc>
        <w:tc>
          <w:tcPr>
            <w:tcW w:w="2099" w:type="pct"/>
            <w:vAlign w:val="bottom"/>
          </w:tcPr>
          <w:p w14:paraId="47F5283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39.33</w:t>
            </w:r>
          </w:p>
        </w:tc>
      </w:tr>
      <w:tr w:rsidR="0073228E" w:rsidRPr="0073228E" w14:paraId="380AAA15" w14:textId="77777777" w:rsidTr="0073228E">
        <w:trPr>
          <w:trHeight w:val="354"/>
          <w:jc w:val="center"/>
        </w:trPr>
        <w:tc>
          <w:tcPr>
            <w:tcW w:w="693" w:type="pct"/>
            <w:vAlign w:val="center"/>
          </w:tcPr>
          <w:p w14:paraId="22144D9A"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2208" w:type="pct"/>
            <w:vAlign w:val="center"/>
          </w:tcPr>
          <w:p w14:paraId="7FF1D88C"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7C0D65A5"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36.67</w:t>
            </w:r>
          </w:p>
        </w:tc>
      </w:tr>
      <w:tr w:rsidR="0073228E" w:rsidRPr="0073228E" w14:paraId="11FCE764" w14:textId="77777777" w:rsidTr="0073228E">
        <w:trPr>
          <w:trHeight w:val="346"/>
          <w:jc w:val="center"/>
        </w:trPr>
        <w:tc>
          <w:tcPr>
            <w:tcW w:w="693" w:type="pct"/>
            <w:vAlign w:val="center"/>
          </w:tcPr>
          <w:p w14:paraId="0C2BC67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2208" w:type="pct"/>
            <w:vAlign w:val="center"/>
          </w:tcPr>
          <w:p w14:paraId="066A819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2099" w:type="pct"/>
            <w:vAlign w:val="bottom"/>
          </w:tcPr>
          <w:p w14:paraId="3EFAC2C4"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35.34</w:t>
            </w:r>
          </w:p>
        </w:tc>
      </w:tr>
      <w:tr w:rsidR="0073228E" w:rsidRPr="0073228E" w14:paraId="1F099046" w14:textId="77777777" w:rsidTr="0073228E">
        <w:trPr>
          <w:trHeight w:val="354"/>
          <w:jc w:val="center"/>
        </w:trPr>
        <w:tc>
          <w:tcPr>
            <w:tcW w:w="693" w:type="pct"/>
            <w:vAlign w:val="center"/>
          </w:tcPr>
          <w:p w14:paraId="2E45B3D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2208" w:type="pct"/>
            <w:vAlign w:val="center"/>
          </w:tcPr>
          <w:p w14:paraId="4310B750"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Sulphur @20 kg/ha</w:t>
            </w:r>
          </w:p>
        </w:tc>
        <w:tc>
          <w:tcPr>
            <w:tcW w:w="2099" w:type="pct"/>
            <w:vAlign w:val="bottom"/>
          </w:tcPr>
          <w:p w14:paraId="73555618"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42.67</w:t>
            </w:r>
          </w:p>
        </w:tc>
      </w:tr>
      <w:tr w:rsidR="0073228E" w:rsidRPr="0073228E" w14:paraId="12F087F1" w14:textId="77777777" w:rsidTr="0073228E">
        <w:trPr>
          <w:trHeight w:val="346"/>
          <w:jc w:val="center"/>
        </w:trPr>
        <w:tc>
          <w:tcPr>
            <w:tcW w:w="693" w:type="pct"/>
            <w:vAlign w:val="center"/>
          </w:tcPr>
          <w:p w14:paraId="4CF0983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2208" w:type="pct"/>
            <w:vAlign w:val="center"/>
          </w:tcPr>
          <w:p w14:paraId="450C0DB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T5 + T6</w:t>
            </w:r>
          </w:p>
        </w:tc>
        <w:tc>
          <w:tcPr>
            <w:tcW w:w="2099" w:type="pct"/>
            <w:vAlign w:val="bottom"/>
          </w:tcPr>
          <w:p w14:paraId="7A77AF0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33.34</w:t>
            </w:r>
          </w:p>
        </w:tc>
      </w:tr>
      <w:tr w:rsidR="0073228E" w:rsidRPr="0073228E" w14:paraId="447AB0B7" w14:textId="77777777" w:rsidTr="0073228E">
        <w:trPr>
          <w:trHeight w:val="346"/>
          <w:jc w:val="center"/>
        </w:trPr>
        <w:tc>
          <w:tcPr>
            <w:tcW w:w="693" w:type="pct"/>
            <w:vAlign w:val="center"/>
          </w:tcPr>
          <w:p w14:paraId="309BD39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2208" w:type="pct"/>
            <w:vAlign w:val="center"/>
          </w:tcPr>
          <w:p w14:paraId="650FF8D4"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Control</w:t>
            </w:r>
          </w:p>
        </w:tc>
        <w:tc>
          <w:tcPr>
            <w:tcW w:w="2099" w:type="pct"/>
            <w:vAlign w:val="bottom"/>
          </w:tcPr>
          <w:p w14:paraId="30C9BBB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43.03</w:t>
            </w:r>
          </w:p>
        </w:tc>
      </w:tr>
      <w:tr w:rsidR="0073228E" w:rsidRPr="0073228E" w14:paraId="2964AA86" w14:textId="77777777" w:rsidTr="0073228E">
        <w:trPr>
          <w:trHeight w:val="346"/>
          <w:jc w:val="center"/>
        </w:trPr>
        <w:tc>
          <w:tcPr>
            <w:tcW w:w="693" w:type="pct"/>
          </w:tcPr>
          <w:p w14:paraId="31DA430F"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Pr>
          <w:p w14:paraId="1D4B637A" w14:textId="77777777" w:rsidR="0073228E" w:rsidRPr="0073228E" w:rsidRDefault="0073228E" w:rsidP="0073228E">
            <w:pPr>
              <w:spacing w:line="240" w:lineRule="auto"/>
              <w:rPr>
                <w:rFonts w:ascii="Arial" w:hAnsi="Arial" w:cs="Arial"/>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2099" w:type="pct"/>
            <w:vAlign w:val="center"/>
          </w:tcPr>
          <w:p w14:paraId="70340EA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1.13</w:t>
            </w:r>
          </w:p>
        </w:tc>
      </w:tr>
      <w:tr w:rsidR="0073228E" w:rsidRPr="0073228E" w14:paraId="4BB3D96C" w14:textId="77777777" w:rsidTr="0073228E">
        <w:trPr>
          <w:trHeight w:val="346"/>
          <w:jc w:val="center"/>
        </w:trPr>
        <w:tc>
          <w:tcPr>
            <w:tcW w:w="693" w:type="pct"/>
          </w:tcPr>
          <w:p w14:paraId="15EEA4C2" w14:textId="77777777" w:rsidR="0073228E" w:rsidRPr="0073228E" w:rsidRDefault="0073228E" w:rsidP="0073228E">
            <w:pPr>
              <w:tabs>
                <w:tab w:val="left" w:pos="0"/>
              </w:tabs>
              <w:spacing w:line="240" w:lineRule="auto"/>
              <w:ind w:right="-63"/>
              <w:rPr>
                <w:rFonts w:ascii="Arial" w:hAnsi="Arial" w:cs="Arial"/>
                <w:b/>
                <w:color w:val="000000"/>
                <w:sz w:val="20"/>
                <w:szCs w:val="20"/>
              </w:rPr>
            </w:pPr>
          </w:p>
        </w:tc>
        <w:tc>
          <w:tcPr>
            <w:tcW w:w="2208" w:type="pct"/>
          </w:tcPr>
          <w:p w14:paraId="7F33644A"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CD at 5%</w:t>
            </w:r>
          </w:p>
        </w:tc>
        <w:tc>
          <w:tcPr>
            <w:tcW w:w="2099" w:type="pct"/>
            <w:vAlign w:val="center"/>
          </w:tcPr>
          <w:p w14:paraId="719B657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3.42</w:t>
            </w:r>
          </w:p>
        </w:tc>
      </w:tr>
      <w:tr w:rsidR="0073228E" w:rsidRPr="0073228E" w14:paraId="042B3142" w14:textId="77777777" w:rsidTr="0073228E">
        <w:trPr>
          <w:trHeight w:val="114"/>
          <w:jc w:val="center"/>
        </w:trPr>
        <w:tc>
          <w:tcPr>
            <w:tcW w:w="693" w:type="pct"/>
            <w:tcBorders>
              <w:right w:val="single" w:sz="4" w:space="0" w:color="auto"/>
            </w:tcBorders>
            <w:vAlign w:val="center"/>
          </w:tcPr>
          <w:p w14:paraId="4DA8E3C4"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Borders>
              <w:right w:val="single" w:sz="4" w:space="0" w:color="auto"/>
            </w:tcBorders>
          </w:tcPr>
          <w:p w14:paraId="6336C6BE"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CV%</w:t>
            </w:r>
          </w:p>
        </w:tc>
        <w:tc>
          <w:tcPr>
            <w:tcW w:w="2099" w:type="pct"/>
            <w:tcBorders>
              <w:right w:val="single" w:sz="4" w:space="0" w:color="auto"/>
            </w:tcBorders>
            <w:vAlign w:val="center"/>
          </w:tcPr>
          <w:p w14:paraId="4773607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5.05</w:t>
            </w:r>
          </w:p>
        </w:tc>
      </w:tr>
    </w:tbl>
    <w:p w14:paraId="26B4B493" w14:textId="21BB9696" w:rsidR="009A4F05" w:rsidRPr="0073228E" w:rsidRDefault="00A537C4" w:rsidP="0073228E">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4</w:t>
      </w:r>
      <w:r w:rsidRPr="00DB3E9A">
        <w:rPr>
          <w:rFonts w:ascii="Arial" w:hAnsi="Arial" w:cs="Arial"/>
          <w:b/>
          <w:bCs/>
          <w:color w:val="000000" w:themeColor="text1"/>
          <w:sz w:val="20"/>
          <w:szCs w:val="20"/>
          <w:u w:val="single"/>
        </w:rPr>
        <w:t xml:space="preserve"> Stem dry weight</w:t>
      </w:r>
      <w:r w:rsidR="00307426" w:rsidRPr="00DB3E9A">
        <w:rPr>
          <w:rFonts w:ascii="Arial" w:hAnsi="Arial" w:cs="Arial"/>
          <w:b/>
          <w:bCs/>
          <w:color w:val="000000" w:themeColor="text1"/>
          <w:sz w:val="20"/>
          <w:szCs w:val="20"/>
          <w:u w:val="single"/>
        </w:rPr>
        <w:t xml:space="preserve"> (g)</w:t>
      </w:r>
    </w:p>
    <w:p w14:paraId="40BBA266" w14:textId="4B4D9D36" w:rsidR="004F16EA" w:rsidRPr="004F16EA" w:rsidRDefault="00FE5399" w:rsidP="004F16EA">
      <w:pPr>
        <w:spacing w:line="240" w:lineRule="auto"/>
        <w:rPr>
          <w:rFonts w:ascii="Arial" w:hAnsi="Arial" w:cs="Arial"/>
          <w:color w:val="000000"/>
          <w:sz w:val="20"/>
          <w:szCs w:val="20"/>
        </w:rPr>
      </w:pPr>
      <w:commentRangeStart w:id="7"/>
      <w:r w:rsidRPr="004F16EA">
        <w:rPr>
          <w:rFonts w:ascii="Arial" w:hAnsi="Arial" w:cs="Arial"/>
          <w:sz w:val="20"/>
          <w:szCs w:val="20"/>
        </w:rPr>
        <w:t xml:space="preserve">Table </w:t>
      </w:r>
      <w:r w:rsidR="0073228E" w:rsidRPr="004F16EA">
        <w:rPr>
          <w:rFonts w:ascii="Arial" w:hAnsi="Arial" w:cs="Arial"/>
          <w:sz w:val="20"/>
          <w:szCs w:val="20"/>
        </w:rPr>
        <w:t>4</w:t>
      </w:r>
      <w:r w:rsidRPr="004F16EA">
        <w:rPr>
          <w:rFonts w:ascii="Arial" w:hAnsi="Arial" w:cs="Arial"/>
          <w:sz w:val="20"/>
          <w:szCs w:val="20"/>
        </w:rPr>
        <w:t xml:space="preserve"> presents the stem dry weight at different crop growth stages, which depicts that s</w:t>
      </w:r>
      <w:r w:rsidR="00D62E4F" w:rsidRPr="004F16EA">
        <w:rPr>
          <w:rFonts w:ascii="Arial" w:hAnsi="Arial" w:cs="Arial"/>
          <w:sz w:val="20"/>
          <w:szCs w:val="20"/>
        </w:rPr>
        <w:t xml:space="preserve">tem dry weight </w:t>
      </w:r>
      <w:r w:rsidR="004F16EA" w:rsidRPr="004F16EA">
        <w:rPr>
          <w:rFonts w:ascii="Arial" w:hAnsi="Arial" w:cs="Arial"/>
          <w:color w:val="000000"/>
          <w:sz w:val="20"/>
          <w:szCs w:val="20"/>
        </w:rPr>
        <w:t>At 45 DAS, significantly maximum stem dry weight (2.39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w:t>
      </w:r>
      <w:commentRangeEnd w:id="7"/>
      <w:r w:rsidR="007A5C90">
        <w:rPr>
          <w:rStyle w:val="CommentReference"/>
        </w:rPr>
        <w:commentReference w:id="7"/>
      </w:r>
      <w:r w:rsidR="004F16EA" w:rsidRPr="004F16EA">
        <w:rPr>
          <w:rFonts w:ascii="Arial" w:hAnsi="Arial" w:cs="Arial"/>
          <w:color w:val="000000"/>
          <w:sz w:val="20"/>
          <w:szCs w:val="20"/>
        </w:rPr>
        <w:t>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the lowest stem dry weight (0.76 g) compared to other treatments. At 60 DAS, significantly maximum stem dry weight (3.00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(1.44 g) compared to other treatments. At harvest, significantly maximum stem dry weight (5.72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(1.49 g) compared to other treatments.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continuously displayed maximum stem dry weight per plant during all time periods, according to the experiment's overall results. The main cause of this increase in stem dry weight was the higher number of branches per plant that was seen in the micronutrient treatment at every stage. The increase in stem biomass with application of these micronutrients like iron, zinc and boron could be due to its involvement in plant metabolism and promotion of plant growth with better assimilation and translocation. This might be due to micronutrients in general involves in the elongation of stem which results in the greater internodal length and thereby increases the shoot dry weight. These findings were in accordance with the work of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(2018) in black gram.</w:t>
      </w:r>
    </w:p>
    <w:p w14:paraId="3BF8D830" w14:textId="7AC03FCE" w:rsidR="00D62E4F" w:rsidRPr="004F16EA" w:rsidRDefault="00D62E4F" w:rsidP="004F16EA">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4</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4F16EA" w:rsidRPr="004F16EA">
        <w:rPr>
          <w:rFonts w:ascii="Arial" w:hAnsi="Arial" w:cs="Arial"/>
          <w:b/>
          <w:sz w:val="20"/>
          <w:szCs w:val="20"/>
        </w:rPr>
        <w:t>Effect of micronutrients on stem dry weight per plant (g) at 30, 45, 60 DAS and at harvest</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55"/>
        <w:gridCol w:w="990"/>
        <w:gridCol w:w="1172"/>
        <w:gridCol w:w="1156"/>
        <w:gridCol w:w="1283"/>
      </w:tblGrid>
      <w:tr w:rsidR="004F16EA" w:rsidRPr="004F16EA" w14:paraId="54487784" w14:textId="77777777" w:rsidTr="004F16EA">
        <w:trPr>
          <w:trHeight w:val="419"/>
          <w:jc w:val="center"/>
        </w:trPr>
        <w:tc>
          <w:tcPr>
            <w:tcW w:w="512" w:type="pct"/>
            <w:vMerge w:val="restart"/>
            <w:vAlign w:val="center"/>
          </w:tcPr>
          <w:p w14:paraId="7B131663" w14:textId="77777777" w:rsidR="004F16EA" w:rsidRPr="004F16EA" w:rsidRDefault="004F16EA" w:rsidP="004F16EA">
            <w:pPr>
              <w:pStyle w:val="TableParagraph"/>
              <w:spacing w:before="6"/>
              <w:rPr>
                <w:rFonts w:ascii="Arial" w:hAnsi="Arial" w:cs="Arial"/>
                <w:b/>
                <w:sz w:val="20"/>
                <w:szCs w:val="20"/>
              </w:rPr>
            </w:pPr>
          </w:p>
          <w:p w14:paraId="264EC46F"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 No.</w:t>
            </w:r>
          </w:p>
        </w:tc>
        <w:tc>
          <w:tcPr>
            <w:tcW w:w="1681" w:type="pct"/>
            <w:vMerge w:val="restart"/>
          </w:tcPr>
          <w:p w14:paraId="36D2A287" w14:textId="77777777" w:rsidR="004F16EA" w:rsidRPr="004F16EA" w:rsidRDefault="004F16EA" w:rsidP="004F16EA">
            <w:pPr>
              <w:spacing w:line="240" w:lineRule="auto"/>
              <w:rPr>
                <w:rFonts w:ascii="Arial" w:hAnsi="Arial" w:cs="Arial"/>
                <w:b/>
                <w:sz w:val="20"/>
                <w:szCs w:val="20"/>
              </w:rPr>
            </w:pPr>
          </w:p>
          <w:p w14:paraId="49B1E477"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Treatment Details</w:t>
            </w:r>
          </w:p>
        </w:tc>
        <w:tc>
          <w:tcPr>
            <w:tcW w:w="2807" w:type="pct"/>
            <w:gridSpan w:val="4"/>
            <w:vAlign w:val="center"/>
          </w:tcPr>
          <w:p w14:paraId="489697C0"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Stem dry weight per plant (g)</w:t>
            </w:r>
          </w:p>
        </w:tc>
      </w:tr>
      <w:tr w:rsidR="004F16EA" w:rsidRPr="004F16EA" w14:paraId="16B422F3" w14:textId="77777777" w:rsidTr="007E6D12">
        <w:trPr>
          <w:trHeight w:val="249"/>
          <w:jc w:val="center"/>
        </w:trPr>
        <w:tc>
          <w:tcPr>
            <w:tcW w:w="512" w:type="pct"/>
            <w:vMerge/>
            <w:vAlign w:val="center"/>
          </w:tcPr>
          <w:p w14:paraId="7B1DE9D4" w14:textId="77777777" w:rsidR="004F16EA" w:rsidRPr="004F16EA" w:rsidRDefault="004F16EA" w:rsidP="004F16EA">
            <w:pPr>
              <w:tabs>
                <w:tab w:val="left" w:pos="0"/>
              </w:tabs>
              <w:spacing w:line="240" w:lineRule="auto"/>
              <w:ind w:right="-63"/>
              <w:jc w:val="center"/>
              <w:rPr>
                <w:rFonts w:ascii="Arial" w:hAnsi="Arial" w:cs="Arial"/>
                <w:b/>
                <w:bCs/>
                <w:sz w:val="20"/>
                <w:szCs w:val="20"/>
              </w:rPr>
            </w:pPr>
          </w:p>
        </w:tc>
        <w:tc>
          <w:tcPr>
            <w:tcW w:w="1681" w:type="pct"/>
            <w:vMerge/>
          </w:tcPr>
          <w:p w14:paraId="45A052EA" w14:textId="77777777" w:rsidR="004F16EA" w:rsidRPr="004F16EA" w:rsidRDefault="004F16EA" w:rsidP="004F16EA">
            <w:pPr>
              <w:spacing w:line="240" w:lineRule="auto"/>
              <w:jc w:val="center"/>
              <w:rPr>
                <w:rFonts w:ascii="Arial" w:hAnsi="Arial" w:cs="Arial"/>
                <w:b/>
                <w:bCs/>
                <w:sz w:val="20"/>
                <w:szCs w:val="20"/>
              </w:rPr>
            </w:pPr>
          </w:p>
        </w:tc>
        <w:tc>
          <w:tcPr>
            <w:tcW w:w="604" w:type="pct"/>
            <w:vAlign w:val="center"/>
          </w:tcPr>
          <w:p w14:paraId="3299C03D"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30 DAS</w:t>
            </w:r>
          </w:p>
        </w:tc>
        <w:tc>
          <w:tcPr>
            <w:tcW w:w="715" w:type="pct"/>
            <w:vAlign w:val="center"/>
          </w:tcPr>
          <w:p w14:paraId="4F70A6D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45 DAS</w:t>
            </w:r>
          </w:p>
        </w:tc>
        <w:tc>
          <w:tcPr>
            <w:tcW w:w="705" w:type="pct"/>
            <w:vAlign w:val="center"/>
          </w:tcPr>
          <w:p w14:paraId="2FBD9FA3"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60 DAS</w:t>
            </w:r>
          </w:p>
        </w:tc>
        <w:tc>
          <w:tcPr>
            <w:tcW w:w="783" w:type="pct"/>
            <w:vAlign w:val="center"/>
          </w:tcPr>
          <w:p w14:paraId="18A1EAA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At harvest</w:t>
            </w:r>
          </w:p>
        </w:tc>
      </w:tr>
      <w:tr w:rsidR="004F16EA" w:rsidRPr="004F16EA" w14:paraId="7540C9F0" w14:textId="77777777" w:rsidTr="007E6D12">
        <w:trPr>
          <w:trHeight w:val="292"/>
          <w:jc w:val="center"/>
        </w:trPr>
        <w:tc>
          <w:tcPr>
            <w:tcW w:w="512" w:type="pct"/>
            <w:vAlign w:val="center"/>
          </w:tcPr>
          <w:p w14:paraId="17AD77A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1</w:t>
            </w:r>
          </w:p>
        </w:tc>
        <w:tc>
          <w:tcPr>
            <w:tcW w:w="1681" w:type="pct"/>
            <w:vAlign w:val="center"/>
          </w:tcPr>
          <w:p w14:paraId="74D518E9"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2E29A68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0.68</w:t>
            </w:r>
          </w:p>
        </w:tc>
        <w:tc>
          <w:tcPr>
            <w:tcW w:w="715" w:type="pct"/>
            <w:vAlign w:val="bottom"/>
          </w:tcPr>
          <w:p w14:paraId="0EE60A2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1.33</w:t>
            </w:r>
          </w:p>
        </w:tc>
        <w:tc>
          <w:tcPr>
            <w:tcW w:w="705" w:type="pct"/>
            <w:vAlign w:val="bottom"/>
          </w:tcPr>
          <w:p w14:paraId="2A20E2E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1.61</w:t>
            </w:r>
          </w:p>
        </w:tc>
        <w:tc>
          <w:tcPr>
            <w:tcW w:w="783" w:type="pct"/>
            <w:vAlign w:val="bottom"/>
          </w:tcPr>
          <w:p w14:paraId="4AAD4BC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2.41</w:t>
            </w:r>
          </w:p>
        </w:tc>
      </w:tr>
      <w:tr w:rsidR="004F16EA" w:rsidRPr="004F16EA" w14:paraId="6818FB2A" w14:textId="77777777" w:rsidTr="007E6D12">
        <w:trPr>
          <w:trHeight w:val="419"/>
          <w:jc w:val="center"/>
        </w:trPr>
        <w:tc>
          <w:tcPr>
            <w:tcW w:w="512" w:type="pct"/>
            <w:vAlign w:val="center"/>
          </w:tcPr>
          <w:p w14:paraId="518FE250" w14:textId="6D734082" w:rsidR="004F16EA" w:rsidRPr="004F16EA" w:rsidRDefault="004F16EA" w:rsidP="004F16EA">
            <w:pPr>
              <w:pStyle w:val="ListParagraph"/>
              <w:ind w:left="0"/>
              <w:jc w:val="center"/>
              <w:rPr>
                <w:rFonts w:ascii="Arial" w:hAnsi="Arial" w:cs="Arial"/>
                <w:sz w:val="20"/>
                <w:szCs w:val="20"/>
                <w:vertAlign w:val="superscript"/>
              </w:rPr>
            </w:pPr>
            <w:r w:rsidRPr="004F16EA">
              <w:rPr>
                <w:rFonts w:ascii="Arial" w:hAnsi="Arial" w:cs="Arial"/>
                <w:sz w:val="20"/>
                <w:szCs w:val="20"/>
              </w:rPr>
              <w:t xml:space="preserve">        T</w:t>
            </w:r>
            <w:r w:rsidRPr="004F16EA">
              <w:rPr>
                <w:rFonts w:ascii="Arial" w:hAnsi="Arial" w:cs="Arial"/>
                <w:sz w:val="20"/>
                <w:szCs w:val="20"/>
                <w:vertAlign w:val="subscript"/>
              </w:rPr>
              <w:t>2</w:t>
            </w:r>
          </w:p>
        </w:tc>
        <w:tc>
          <w:tcPr>
            <w:tcW w:w="1681" w:type="pct"/>
            <w:vAlign w:val="center"/>
          </w:tcPr>
          <w:p w14:paraId="17EA071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w:t>
            </w:r>
          </w:p>
        </w:tc>
        <w:tc>
          <w:tcPr>
            <w:tcW w:w="604" w:type="pct"/>
            <w:vAlign w:val="bottom"/>
          </w:tcPr>
          <w:p w14:paraId="081E795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0.69</w:t>
            </w:r>
          </w:p>
        </w:tc>
        <w:tc>
          <w:tcPr>
            <w:tcW w:w="715" w:type="pct"/>
            <w:vAlign w:val="bottom"/>
          </w:tcPr>
          <w:p w14:paraId="1420ACE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1.34</w:t>
            </w:r>
          </w:p>
        </w:tc>
        <w:tc>
          <w:tcPr>
            <w:tcW w:w="705" w:type="pct"/>
            <w:vAlign w:val="bottom"/>
          </w:tcPr>
          <w:p w14:paraId="4495242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1.92</w:t>
            </w:r>
          </w:p>
        </w:tc>
        <w:tc>
          <w:tcPr>
            <w:tcW w:w="783" w:type="pct"/>
            <w:vAlign w:val="bottom"/>
          </w:tcPr>
          <w:p w14:paraId="2897F18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2.66</w:t>
            </w:r>
          </w:p>
        </w:tc>
      </w:tr>
      <w:tr w:rsidR="004F16EA" w:rsidRPr="004F16EA" w14:paraId="0CC1410B" w14:textId="77777777" w:rsidTr="007E6D12">
        <w:trPr>
          <w:trHeight w:val="419"/>
          <w:jc w:val="center"/>
        </w:trPr>
        <w:tc>
          <w:tcPr>
            <w:tcW w:w="512" w:type="pct"/>
            <w:vAlign w:val="center"/>
          </w:tcPr>
          <w:p w14:paraId="21686C87"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3</w:t>
            </w:r>
          </w:p>
        </w:tc>
        <w:tc>
          <w:tcPr>
            <w:tcW w:w="1681" w:type="pct"/>
            <w:vAlign w:val="center"/>
          </w:tcPr>
          <w:p w14:paraId="3E182A9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Boric acid 0.2%</w:t>
            </w:r>
          </w:p>
        </w:tc>
        <w:tc>
          <w:tcPr>
            <w:tcW w:w="604" w:type="pct"/>
            <w:vAlign w:val="bottom"/>
          </w:tcPr>
          <w:p w14:paraId="4026E1D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0.64</w:t>
            </w:r>
          </w:p>
        </w:tc>
        <w:tc>
          <w:tcPr>
            <w:tcW w:w="715" w:type="pct"/>
            <w:vAlign w:val="bottom"/>
          </w:tcPr>
          <w:p w14:paraId="2EB38A3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1.25</w:t>
            </w:r>
          </w:p>
        </w:tc>
        <w:tc>
          <w:tcPr>
            <w:tcW w:w="705" w:type="pct"/>
            <w:vAlign w:val="bottom"/>
          </w:tcPr>
          <w:p w14:paraId="38C9486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2.16</w:t>
            </w:r>
          </w:p>
        </w:tc>
        <w:tc>
          <w:tcPr>
            <w:tcW w:w="783" w:type="pct"/>
            <w:vAlign w:val="bottom"/>
          </w:tcPr>
          <w:p w14:paraId="1CEB5FA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2.20</w:t>
            </w:r>
          </w:p>
        </w:tc>
      </w:tr>
      <w:tr w:rsidR="004F16EA" w:rsidRPr="004F16EA" w14:paraId="4CF893D0" w14:textId="77777777" w:rsidTr="007E6D12">
        <w:trPr>
          <w:trHeight w:val="306"/>
          <w:jc w:val="center"/>
        </w:trPr>
        <w:tc>
          <w:tcPr>
            <w:tcW w:w="512" w:type="pct"/>
            <w:vAlign w:val="center"/>
          </w:tcPr>
          <w:p w14:paraId="6CE8FF63"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4</w:t>
            </w:r>
          </w:p>
        </w:tc>
        <w:tc>
          <w:tcPr>
            <w:tcW w:w="1681" w:type="pct"/>
            <w:vAlign w:val="center"/>
          </w:tcPr>
          <w:p w14:paraId="419A623D"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5AB79FF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0.70</w:t>
            </w:r>
          </w:p>
        </w:tc>
        <w:tc>
          <w:tcPr>
            <w:tcW w:w="715" w:type="pct"/>
            <w:vAlign w:val="bottom"/>
          </w:tcPr>
          <w:p w14:paraId="517FBB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1.43</w:t>
            </w:r>
          </w:p>
        </w:tc>
        <w:tc>
          <w:tcPr>
            <w:tcW w:w="705" w:type="pct"/>
            <w:vAlign w:val="bottom"/>
          </w:tcPr>
          <w:p w14:paraId="2C5ABD4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2.26</w:t>
            </w:r>
          </w:p>
        </w:tc>
        <w:tc>
          <w:tcPr>
            <w:tcW w:w="783" w:type="pct"/>
            <w:vAlign w:val="bottom"/>
          </w:tcPr>
          <w:p w14:paraId="301C6918"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2.83</w:t>
            </w:r>
          </w:p>
        </w:tc>
      </w:tr>
      <w:tr w:rsidR="004F16EA" w:rsidRPr="004F16EA" w14:paraId="6D2ACE59" w14:textId="77777777" w:rsidTr="007E6D12">
        <w:trPr>
          <w:trHeight w:val="419"/>
          <w:jc w:val="center"/>
        </w:trPr>
        <w:tc>
          <w:tcPr>
            <w:tcW w:w="512" w:type="pct"/>
            <w:vAlign w:val="center"/>
          </w:tcPr>
          <w:p w14:paraId="774B6116"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5</w:t>
            </w:r>
          </w:p>
        </w:tc>
        <w:tc>
          <w:tcPr>
            <w:tcW w:w="1681" w:type="pct"/>
            <w:vAlign w:val="center"/>
          </w:tcPr>
          <w:p w14:paraId="21D8709F"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 xml:space="preserve">4 </w:t>
            </w:r>
            <w:r w:rsidRPr="004F16EA">
              <w:rPr>
                <w:rFonts w:ascii="Arial" w:hAnsi="Arial" w:cs="Arial"/>
                <w:sz w:val="20"/>
                <w:szCs w:val="20"/>
              </w:rPr>
              <w:t xml:space="preserve">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 + Boric acid 0.2%</w:t>
            </w:r>
          </w:p>
        </w:tc>
        <w:tc>
          <w:tcPr>
            <w:tcW w:w="604" w:type="pct"/>
            <w:vAlign w:val="bottom"/>
          </w:tcPr>
          <w:p w14:paraId="07653F5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0.71</w:t>
            </w:r>
          </w:p>
        </w:tc>
        <w:tc>
          <w:tcPr>
            <w:tcW w:w="715" w:type="pct"/>
            <w:vAlign w:val="bottom"/>
          </w:tcPr>
          <w:p w14:paraId="523B62D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1.63</w:t>
            </w:r>
          </w:p>
        </w:tc>
        <w:tc>
          <w:tcPr>
            <w:tcW w:w="705" w:type="pct"/>
            <w:vAlign w:val="bottom"/>
          </w:tcPr>
          <w:p w14:paraId="4B4CA0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2.57</w:t>
            </w:r>
          </w:p>
        </w:tc>
        <w:tc>
          <w:tcPr>
            <w:tcW w:w="783" w:type="pct"/>
            <w:vAlign w:val="bottom"/>
          </w:tcPr>
          <w:p w14:paraId="55C7CDB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3.06</w:t>
            </w:r>
          </w:p>
        </w:tc>
      </w:tr>
      <w:tr w:rsidR="004F16EA" w:rsidRPr="004F16EA" w14:paraId="35715A52" w14:textId="77777777" w:rsidTr="007E6D12">
        <w:trPr>
          <w:trHeight w:val="228"/>
          <w:jc w:val="center"/>
        </w:trPr>
        <w:tc>
          <w:tcPr>
            <w:tcW w:w="512" w:type="pct"/>
            <w:vAlign w:val="center"/>
          </w:tcPr>
          <w:p w14:paraId="1E3B1E60"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6</w:t>
            </w:r>
          </w:p>
        </w:tc>
        <w:tc>
          <w:tcPr>
            <w:tcW w:w="1681" w:type="pct"/>
            <w:vAlign w:val="center"/>
          </w:tcPr>
          <w:p w14:paraId="5D090E0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Sulphur @20 kg/ha</w:t>
            </w:r>
          </w:p>
        </w:tc>
        <w:tc>
          <w:tcPr>
            <w:tcW w:w="604" w:type="pct"/>
            <w:vAlign w:val="bottom"/>
          </w:tcPr>
          <w:p w14:paraId="3F6C3BD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c>
          <w:tcPr>
            <w:tcW w:w="715" w:type="pct"/>
            <w:vAlign w:val="bottom"/>
          </w:tcPr>
          <w:p w14:paraId="3640BFB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1.17</w:t>
            </w:r>
          </w:p>
        </w:tc>
        <w:tc>
          <w:tcPr>
            <w:tcW w:w="705" w:type="pct"/>
            <w:vAlign w:val="bottom"/>
          </w:tcPr>
          <w:p w14:paraId="6D08693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1.46</w:t>
            </w:r>
          </w:p>
        </w:tc>
        <w:tc>
          <w:tcPr>
            <w:tcW w:w="783" w:type="pct"/>
            <w:vAlign w:val="bottom"/>
          </w:tcPr>
          <w:p w14:paraId="76B9154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1.99</w:t>
            </w:r>
          </w:p>
        </w:tc>
      </w:tr>
      <w:tr w:rsidR="004F16EA" w:rsidRPr="004F16EA" w14:paraId="00B3FC87" w14:textId="77777777" w:rsidTr="007E6D12">
        <w:trPr>
          <w:trHeight w:val="419"/>
          <w:jc w:val="center"/>
        </w:trPr>
        <w:tc>
          <w:tcPr>
            <w:tcW w:w="512" w:type="pct"/>
            <w:vAlign w:val="center"/>
          </w:tcPr>
          <w:p w14:paraId="58A2D16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7</w:t>
            </w:r>
          </w:p>
        </w:tc>
        <w:tc>
          <w:tcPr>
            <w:tcW w:w="1681" w:type="pct"/>
            <w:vAlign w:val="center"/>
          </w:tcPr>
          <w:p w14:paraId="79495A66"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T5 + T6</w:t>
            </w:r>
          </w:p>
        </w:tc>
        <w:tc>
          <w:tcPr>
            <w:tcW w:w="604" w:type="pct"/>
            <w:vAlign w:val="bottom"/>
          </w:tcPr>
          <w:p w14:paraId="0E1DFB6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0.79</w:t>
            </w:r>
          </w:p>
        </w:tc>
        <w:tc>
          <w:tcPr>
            <w:tcW w:w="715" w:type="pct"/>
            <w:vAlign w:val="bottom"/>
          </w:tcPr>
          <w:p w14:paraId="2F42A47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2.39</w:t>
            </w:r>
          </w:p>
        </w:tc>
        <w:tc>
          <w:tcPr>
            <w:tcW w:w="705" w:type="pct"/>
            <w:vAlign w:val="bottom"/>
          </w:tcPr>
          <w:p w14:paraId="2AAC415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3.00</w:t>
            </w:r>
          </w:p>
        </w:tc>
        <w:tc>
          <w:tcPr>
            <w:tcW w:w="783" w:type="pct"/>
            <w:vAlign w:val="bottom"/>
          </w:tcPr>
          <w:p w14:paraId="2D53BE3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5.72</w:t>
            </w:r>
          </w:p>
        </w:tc>
      </w:tr>
      <w:tr w:rsidR="004F16EA" w:rsidRPr="004F16EA" w14:paraId="7FAE90A4" w14:textId="77777777" w:rsidTr="007E6D12">
        <w:trPr>
          <w:trHeight w:val="419"/>
          <w:jc w:val="center"/>
        </w:trPr>
        <w:tc>
          <w:tcPr>
            <w:tcW w:w="512" w:type="pct"/>
            <w:vAlign w:val="center"/>
          </w:tcPr>
          <w:p w14:paraId="13EB664B"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8</w:t>
            </w:r>
          </w:p>
        </w:tc>
        <w:tc>
          <w:tcPr>
            <w:tcW w:w="1681" w:type="pct"/>
            <w:vAlign w:val="center"/>
          </w:tcPr>
          <w:p w14:paraId="48BFF4E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Control</w:t>
            </w:r>
          </w:p>
        </w:tc>
        <w:tc>
          <w:tcPr>
            <w:tcW w:w="604" w:type="pct"/>
            <w:vAlign w:val="bottom"/>
          </w:tcPr>
          <w:p w14:paraId="07234D5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0.62</w:t>
            </w:r>
          </w:p>
        </w:tc>
        <w:tc>
          <w:tcPr>
            <w:tcW w:w="715" w:type="pct"/>
            <w:vAlign w:val="bottom"/>
          </w:tcPr>
          <w:p w14:paraId="705A2DA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0.76</w:t>
            </w:r>
          </w:p>
        </w:tc>
        <w:tc>
          <w:tcPr>
            <w:tcW w:w="705" w:type="pct"/>
            <w:vAlign w:val="bottom"/>
          </w:tcPr>
          <w:p w14:paraId="4E95A0C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1.44</w:t>
            </w:r>
          </w:p>
        </w:tc>
        <w:tc>
          <w:tcPr>
            <w:tcW w:w="783" w:type="pct"/>
            <w:vAlign w:val="bottom"/>
          </w:tcPr>
          <w:p w14:paraId="5D46C98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1.49</w:t>
            </w:r>
          </w:p>
        </w:tc>
      </w:tr>
      <w:tr w:rsidR="004F16EA" w:rsidRPr="004F16EA" w14:paraId="34A8F0F9" w14:textId="77777777" w:rsidTr="007E6D12">
        <w:trPr>
          <w:trHeight w:val="419"/>
          <w:jc w:val="center"/>
        </w:trPr>
        <w:tc>
          <w:tcPr>
            <w:tcW w:w="512" w:type="pct"/>
          </w:tcPr>
          <w:p w14:paraId="66EFD7CA"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1A365619" w14:textId="77777777" w:rsidR="004F16EA" w:rsidRPr="004F16EA" w:rsidRDefault="004F16EA" w:rsidP="004F16EA">
            <w:pPr>
              <w:spacing w:line="240" w:lineRule="auto"/>
              <w:rPr>
                <w:rFonts w:ascii="Arial" w:hAnsi="Arial" w:cs="Arial"/>
                <w:color w:val="000000"/>
                <w:sz w:val="20"/>
                <w:szCs w:val="20"/>
              </w:rPr>
            </w:pPr>
            <w:proofErr w:type="spellStart"/>
            <w:r w:rsidRPr="004F16EA">
              <w:rPr>
                <w:rFonts w:ascii="Arial" w:hAnsi="Arial" w:cs="Arial"/>
                <w:b/>
                <w:sz w:val="20"/>
                <w:szCs w:val="20"/>
              </w:rPr>
              <w:t>SEm</w:t>
            </w:r>
            <w:proofErr w:type="spellEnd"/>
            <w:r w:rsidRPr="004F16EA">
              <w:rPr>
                <w:rFonts w:ascii="Arial" w:hAnsi="Arial" w:cs="Arial"/>
                <w:b/>
                <w:sz w:val="20"/>
                <w:szCs w:val="20"/>
              </w:rPr>
              <w:t xml:space="preserve"> ±</w:t>
            </w:r>
          </w:p>
        </w:tc>
        <w:tc>
          <w:tcPr>
            <w:tcW w:w="604" w:type="pct"/>
            <w:vAlign w:val="center"/>
          </w:tcPr>
          <w:p w14:paraId="3191BE4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0.04</w:t>
            </w:r>
          </w:p>
        </w:tc>
        <w:tc>
          <w:tcPr>
            <w:tcW w:w="715" w:type="pct"/>
            <w:vAlign w:val="center"/>
          </w:tcPr>
          <w:p w14:paraId="3F3D37F4"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0.07</w:t>
            </w:r>
          </w:p>
        </w:tc>
        <w:tc>
          <w:tcPr>
            <w:tcW w:w="705" w:type="pct"/>
            <w:vAlign w:val="center"/>
          </w:tcPr>
          <w:p w14:paraId="2A98722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0.14</w:t>
            </w:r>
          </w:p>
        </w:tc>
        <w:tc>
          <w:tcPr>
            <w:tcW w:w="783" w:type="pct"/>
            <w:vAlign w:val="center"/>
          </w:tcPr>
          <w:p w14:paraId="355FBB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r>
      <w:tr w:rsidR="004F16EA" w:rsidRPr="004F16EA" w14:paraId="7E6BE613" w14:textId="77777777" w:rsidTr="007E6D12">
        <w:trPr>
          <w:trHeight w:val="419"/>
          <w:jc w:val="center"/>
        </w:trPr>
        <w:tc>
          <w:tcPr>
            <w:tcW w:w="512" w:type="pct"/>
            <w:vAlign w:val="center"/>
          </w:tcPr>
          <w:p w14:paraId="50314145"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0CA1D27B"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CD at 5%</w:t>
            </w:r>
          </w:p>
        </w:tc>
        <w:tc>
          <w:tcPr>
            <w:tcW w:w="604" w:type="pct"/>
            <w:vAlign w:val="center"/>
          </w:tcPr>
          <w:p w14:paraId="3714671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NS</w:t>
            </w:r>
          </w:p>
        </w:tc>
        <w:tc>
          <w:tcPr>
            <w:tcW w:w="715" w:type="pct"/>
            <w:vAlign w:val="center"/>
          </w:tcPr>
          <w:p w14:paraId="24C2BB5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c>
          <w:tcPr>
            <w:tcW w:w="705" w:type="pct"/>
            <w:vAlign w:val="center"/>
          </w:tcPr>
          <w:p w14:paraId="5D9A9D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0.41</w:t>
            </w:r>
          </w:p>
        </w:tc>
        <w:tc>
          <w:tcPr>
            <w:tcW w:w="783" w:type="pct"/>
            <w:vAlign w:val="center"/>
          </w:tcPr>
          <w:p w14:paraId="0F99129E"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r>
      <w:tr w:rsidR="004F16EA" w:rsidRPr="004F16EA" w14:paraId="2326DC84" w14:textId="77777777" w:rsidTr="007E6D12">
        <w:trPr>
          <w:trHeight w:val="419"/>
          <w:jc w:val="center"/>
        </w:trPr>
        <w:tc>
          <w:tcPr>
            <w:tcW w:w="512" w:type="pct"/>
            <w:vAlign w:val="center"/>
          </w:tcPr>
          <w:p w14:paraId="0C666D54"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507CDDE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CV%</w:t>
            </w:r>
          </w:p>
        </w:tc>
        <w:tc>
          <w:tcPr>
            <w:tcW w:w="604" w:type="pct"/>
            <w:vAlign w:val="center"/>
          </w:tcPr>
          <w:p w14:paraId="615984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9.38</w:t>
            </w:r>
          </w:p>
        </w:tc>
        <w:tc>
          <w:tcPr>
            <w:tcW w:w="715" w:type="pct"/>
            <w:vAlign w:val="center"/>
          </w:tcPr>
          <w:p w14:paraId="42462B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8.66</w:t>
            </w:r>
          </w:p>
        </w:tc>
        <w:tc>
          <w:tcPr>
            <w:tcW w:w="705" w:type="pct"/>
            <w:vAlign w:val="center"/>
          </w:tcPr>
          <w:p w14:paraId="1908CCC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11.52</w:t>
            </w:r>
          </w:p>
        </w:tc>
        <w:tc>
          <w:tcPr>
            <w:tcW w:w="783" w:type="pct"/>
            <w:vAlign w:val="center"/>
          </w:tcPr>
          <w:p w14:paraId="01A49CF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12.79</w:t>
            </w:r>
          </w:p>
        </w:tc>
      </w:tr>
    </w:tbl>
    <w:p w14:paraId="5FFA0832" w14:textId="77777777" w:rsidR="00307426" w:rsidRPr="00DB3E9A" w:rsidRDefault="00307426" w:rsidP="00D62E4F">
      <w:pPr>
        <w:autoSpaceDE w:val="0"/>
        <w:autoSpaceDN w:val="0"/>
        <w:adjustRightInd w:val="0"/>
        <w:spacing w:after="0"/>
        <w:ind w:firstLine="720"/>
        <w:rPr>
          <w:rFonts w:ascii="Arial" w:hAnsi="Arial" w:cs="Arial"/>
          <w:color w:val="000000" w:themeColor="text1"/>
          <w:sz w:val="20"/>
          <w:szCs w:val="20"/>
        </w:rPr>
      </w:pPr>
    </w:p>
    <w:p w14:paraId="61F59551" w14:textId="2457AEB2" w:rsidR="00307426" w:rsidRPr="004F16EA" w:rsidRDefault="00307426" w:rsidP="004F16EA">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5</w:t>
      </w:r>
      <w:r w:rsidRPr="00DB3E9A">
        <w:rPr>
          <w:rFonts w:ascii="Arial" w:hAnsi="Arial" w:cs="Arial"/>
          <w:b/>
          <w:bCs/>
          <w:color w:val="000000" w:themeColor="text1"/>
          <w:sz w:val="20"/>
          <w:szCs w:val="20"/>
          <w:u w:val="single"/>
        </w:rPr>
        <w:t xml:space="preserve"> Total dry weight (g)</w:t>
      </w:r>
    </w:p>
    <w:p w14:paraId="47848EEA" w14:textId="1A989F22" w:rsidR="004F16EA" w:rsidRPr="004F16EA" w:rsidRDefault="00D62E4F" w:rsidP="004F16EA">
      <w:pPr>
        <w:spacing w:line="240" w:lineRule="auto"/>
        <w:rPr>
          <w:rFonts w:ascii="Arial" w:hAnsi="Arial" w:cs="Arial"/>
          <w:color w:val="000000"/>
          <w:sz w:val="20"/>
          <w:szCs w:val="20"/>
        </w:rPr>
      </w:pPr>
      <w:r w:rsidRPr="004F16EA">
        <w:rPr>
          <w:rFonts w:ascii="Arial" w:hAnsi="Arial" w:cs="Arial"/>
          <w:color w:val="000000" w:themeColor="text1"/>
          <w:sz w:val="20"/>
          <w:szCs w:val="20"/>
        </w:rPr>
        <w:t>Total dry weight</w:t>
      </w:r>
      <w:r w:rsidR="00307426" w:rsidRPr="004F16EA">
        <w:rPr>
          <w:rFonts w:ascii="Arial" w:hAnsi="Arial" w:cs="Arial"/>
          <w:color w:val="000000" w:themeColor="text1"/>
          <w:sz w:val="20"/>
          <w:szCs w:val="20"/>
        </w:rPr>
        <w:t xml:space="preserve"> in Table </w:t>
      </w:r>
      <w:r w:rsidR="004F16EA" w:rsidRPr="004F16EA">
        <w:rPr>
          <w:rFonts w:ascii="Arial" w:hAnsi="Arial" w:cs="Arial"/>
          <w:color w:val="000000" w:themeColor="text1"/>
          <w:sz w:val="20"/>
          <w:szCs w:val="20"/>
        </w:rPr>
        <w:t>5</w:t>
      </w:r>
      <w:r w:rsidRPr="004F16EA">
        <w:rPr>
          <w:rFonts w:ascii="Arial" w:hAnsi="Arial" w:cs="Arial"/>
          <w:color w:val="000000" w:themeColor="text1"/>
          <w:sz w:val="20"/>
          <w:szCs w:val="20"/>
        </w:rPr>
        <w:t xml:space="preserve"> </w:t>
      </w:r>
      <w:r w:rsidR="004F16EA" w:rsidRPr="004F16EA">
        <w:rPr>
          <w:rFonts w:ascii="Arial" w:hAnsi="Arial" w:cs="Arial"/>
          <w:bCs/>
          <w:sz w:val="20"/>
          <w:szCs w:val="20"/>
        </w:rPr>
        <w:t xml:space="preserve">At 45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has indicated significantly higher total dry weight (4.95 g). While,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reported the lowest total dry weight (1.79 g) as compared to other treatments. </w:t>
      </w:r>
      <w:r w:rsidR="004F16EA" w:rsidRPr="004F16EA">
        <w:rPr>
          <w:rFonts w:ascii="Arial" w:hAnsi="Arial" w:cs="Arial"/>
          <w:bCs/>
          <w:sz w:val="20"/>
          <w:szCs w:val="20"/>
        </w:rPr>
        <w:t xml:space="preserve">At 60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reported significantly higher total dry weight (7.65 g). In contrast,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displayed the lowest total dry weight (2.27 g) compared to other treatments. </w:t>
      </w:r>
      <w:r w:rsidR="004F16EA" w:rsidRPr="004F16EA">
        <w:rPr>
          <w:rFonts w:ascii="Arial" w:hAnsi="Arial" w:cs="Arial"/>
          <w:bCs/>
          <w:sz w:val="20"/>
          <w:szCs w:val="20"/>
        </w:rPr>
        <w:t xml:space="preserve">At harvest,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w:t>
      </w:r>
      <w:r w:rsidR="004F16EA" w:rsidRPr="004F16EA">
        <w:rPr>
          <w:rFonts w:ascii="Arial" w:hAnsi="Arial" w:cs="Arial"/>
          <w:i/>
          <w:iCs/>
          <w:color w:val="000000"/>
          <w:sz w:val="20"/>
          <w:szCs w:val="20"/>
        </w:rPr>
        <w:t>i.e</w:t>
      </w:r>
      <w:r w:rsidR="004F16EA" w:rsidRPr="004F16EA">
        <w:rPr>
          <w:rFonts w:ascii="Arial" w:hAnsi="Arial" w:cs="Arial"/>
          <w:color w:val="000000"/>
          <w:sz w:val="20"/>
          <w:szCs w:val="20"/>
        </w:rPr>
        <w:t>. foliar and soil application has found significantly higher total dry weight (12.32 g). The amount of total dry weight production is an indication of the overall efficiency of the utilization of resources and better light interception. The data about total dry weight indicated that it increased continuously from 30 DAS to harvest. At later stage of the growth, dry matter accumulated at increasing rate, which could be attributed to more source activity leading to more dry matter accumulation in leaf and stem. The increase in TDM towards maturity may be due to an indeterminate growth pattern, higher rate of CO</w:t>
      </w:r>
      <w:r w:rsidR="004F16EA" w:rsidRPr="004F16EA">
        <w:rPr>
          <w:rFonts w:ascii="Arial" w:hAnsi="Arial" w:cs="Arial"/>
          <w:color w:val="000000"/>
          <w:sz w:val="20"/>
          <w:szCs w:val="20"/>
          <w:vertAlign w:val="subscript"/>
        </w:rPr>
        <w:t>2</w:t>
      </w:r>
      <w:r w:rsidR="004F16EA" w:rsidRPr="004F16EA">
        <w:rPr>
          <w:rFonts w:ascii="Arial" w:hAnsi="Arial" w:cs="Arial"/>
          <w:color w:val="000000"/>
          <w:sz w:val="20"/>
          <w:szCs w:val="20"/>
        </w:rPr>
        <w:t xml:space="preserve"> fixation and RuBP carboxylase activity during crop growth. The association of TDM with grain yield was more correlated at all the stages of crop growth. Similar results were also reported by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(2018) in black gram. </w:t>
      </w:r>
    </w:p>
    <w:p w14:paraId="1741DA27" w14:textId="77777777" w:rsidR="00F1192B" w:rsidRPr="004F16EA" w:rsidRDefault="00D62E4F" w:rsidP="00F1192B">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5</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F1192B" w:rsidRPr="004F16EA">
        <w:rPr>
          <w:rFonts w:ascii="Arial" w:hAnsi="Arial" w:cs="Arial"/>
          <w:b/>
          <w:sz w:val="20"/>
          <w:szCs w:val="20"/>
        </w:rPr>
        <w:t>Effect of micronutrients on stem dry weight per plant (g)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F1192B" w:rsidRPr="00F1192B" w14:paraId="5745790B" w14:textId="77777777" w:rsidTr="00AA0E66">
        <w:trPr>
          <w:trHeight w:val="419"/>
          <w:jc w:val="center"/>
        </w:trPr>
        <w:tc>
          <w:tcPr>
            <w:tcW w:w="514" w:type="pct"/>
            <w:vMerge w:val="restart"/>
            <w:vAlign w:val="center"/>
          </w:tcPr>
          <w:p w14:paraId="69A7B523" w14:textId="77777777" w:rsidR="00F1192B" w:rsidRPr="00F1192B" w:rsidRDefault="00F1192B" w:rsidP="00F1192B">
            <w:pPr>
              <w:pStyle w:val="TableParagraph"/>
              <w:spacing w:before="6"/>
              <w:rPr>
                <w:rFonts w:ascii="Arial" w:hAnsi="Arial" w:cs="Arial"/>
                <w:b/>
                <w:sz w:val="20"/>
                <w:szCs w:val="20"/>
              </w:rPr>
            </w:pPr>
          </w:p>
          <w:p w14:paraId="61DCFB58"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 No.</w:t>
            </w:r>
          </w:p>
        </w:tc>
        <w:tc>
          <w:tcPr>
            <w:tcW w:w="1638" w:type="pct"/>
            <w:vMerge w:val="restart"/>
          </w:tcPr>
          <w:p w14:paraId="75A353EE" w14:textId="77777777" w:rsidR="00F1192B" w:rsidRPr="00F1192B" w:rsidRDefault="00F1192B" w:rsidP="00F1192B">
            <w:pPr>
              <w:spacing w:line="240" w:lineRule="auto"/>
              <w:rPr>
                <w:rFonts w:ascii="Arial" w:hAnsi="Arial" w:cs="Arial"/>
                <w:b/>
                <w:sz w:val="20"/>
                <w:szCs w:val="20"/>
              </w:rPr>
            </w:pPr>
          </w:p>
          <w:p w14:paraId="15D7C00F"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Treatment Details</w:t>
            </w:r>
          </w:p>
        </w:tc>
        <w:tc>
          <w:tcPr>
            <w:tcW w:w="2848" w:type="pct"/>
            <w:gridSpan w:val="4"/>
            <w:vAlign w:val="center"/>
          </w:tcPr>
          <w:p w14:paraId="10EFB6D3"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Total dry weight per plant (g)</w:t>
            </w:r>
          </w:p>
        </w:tc>
      </w:tr>
      <w:tr w:rsidR="00F1192B" w:rsidRPr="00F1192B" w14:paraId="2E05F0F7" w14:textId="77777777" w:rsidTr="00AA0E66">
        <w:trPr>
          <w:trHeight w:val="249"/>
          <w:jc w:val="center"/>
        </w:trPr>
        <w:tc>
          <w:tcPr>
            <w:tcW w:w="514" w:type="pct"/>
            <w:vMerge/>
            <w:vAlign w:val="center"/>
          </w:tcPr>
          <w:p w14:paraId="1F418446" w14:textId="77777777" w:rsidR="00F1192B" w:rsidRPr="00F1192B" w:rsidRDefault="00F1192B" w:rsidP="00F1192B">
            <w:pPr>
              <w:tabs>
                <w:tab w:val="left" w:pos="0"/>
              </w:tabs>
              <w:spacing w:line="240" w:lineRule="auto"/>
              <w:ind w:right="-63"/>
              <w:jc w:val="center"/>
              <w:rPr>
                <w:rFonts w:ascii="Arial" w:hAnsi="Arial" w:cs="Arial"/>
                <w:b/>
                <w:bCs/>
                <w:sz w:val="20"/>
                <w:szCs w:val="20"/>
              </w:rPr>
            </w:pPr>
          </w:p>
        </w:tc>
        <w:tc>
          <w:tcPr>
            <w:tcW w:w="1638" w:type="pct"/>
            <w:vMerge/>
          </w:tcPr>
          <w:p w14:paraId="2F7C2CC6" w14:textId="77777777" w:rsidR="00F1192B" w:rsidRPr="00F1192B" w:rsidRDefault="00F1192B" w:rsidP="00F1192B">
            <w:pPr>
              <w:spacing w:line="240" w:lineRule="auto"/>
              <w:jc w:val="center"/>
              <w:rPr>
                <w:rFonts w:ascii="Arial" w:hAnsi="Arial" w:cs="Arial"/>
                <w:b/>
                <w:bCs/>
                <w:sz w:val="20"/>
                <w:szCs w:val="20"/>
              </w:rPr>
            </w:pPr>
          </w:p>
        </w:tc>
        <w:tc>
          <w:tcPr>
            <w:tcW w:w="639" w:type="pct"/>
            <w:vAlign w:val="center"/>
          </w:tcPr>
          <w:p w14:paraId="49CE7C60"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30 DAS</w:t>
            </w:r>
          </w:p>
        </w:tc>
        <w:tc>
          <w:tcPr>
            <w:tcW w:w="784" w:type="pct"/>
            <w:vAlign w:val="center"/>
          </w:tcPr>
          <w:p w14:paraId="11863D8E"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45 DAS</w:t>
            </w:r>
          </w:p>
        </w:tc>
        <w:tc>
          <w:tcPr>
            <w:tcW w:w="708" w:type="pct"/>
            <w:vAlign w:val="center"/>
          </w:tcPr>
          <w:p w14:paraId="65F4196B"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60 DAS</w:t>
            </w:r>
          </w:p>
        </w:tc>
        <w:tc>
          <w:tcPr>
            <w:tcW w:w="718" w:type="pct"/>
            <w:vAlign w:val="center"/>
          </w:tcPr>
          <w:p w14:paraId="60801DD9"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At harvest</w:t>
            </w:r>
          </w:p>
        </w:tc>
      </w:tr>
      <w:tr w:rsidR="00F1192B" w:rsidRPr="00F1192B" w14:paraId="1EC86EDF" w14:textId="77777777" w:rsidTr="00AA0E66">
        <w:trPr>
          <w:trHeight w:val="292"/>
          <w:jc w:val="center"/>
        </w:trPr>
        <w:tc>
          <w:tcPr>
            <w:tcW w:w="514" w:type="pct"/>
            <w:vAlign w:val="center"/>
          </w:tcPr>
          <w:p w14:paraId="34F9F31F"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1</w:t>
            </w:r>
          </w:p>
        </w:tc>
        <w:tc>
          <w:tcPr>
            <w:tcW w:w="1638" w:type="pct"/>
            <w:vAlign w:val="center"/>
          </w:tcPr>
          <w:p w14:paraId="73F0B95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7503FB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1.47</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34C4F7E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2.48</w:t>
            </w:r>
          </w:p>
        </w:tc>
        <w:tc>
          <w:tcPr>
            <w:tcW w:w="708" w:type="pct"/>
            <w:tcBorders>
              <w:top w:val="single" w:sz="4" w:space="0" w:color="auto"/>
              <w:left w:val="single" w:sz="4" w:space="0" w:color="auto"/>
              <w:bottom w:val="single" w:sz="4" w:space="0" w:color="auto"/>
              <w:right w:val="single" w:sz="8" w:space="0" w:color="auto"/>
            </w:tcBorders>
            <w:shd w:val="clear" w:color="auto" w:fill="auto"/>
            <w:vAlign w:val="bottom"/>
          </w:tcPr>
          <w:p w14:paraId="036627B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3.55</w:t>
            </w:r>
          </w:p>
        </w:tc>
        <w:tc>
          <w:tcPr>
            <w:tcW w:w="718" w:type="pct"/>
            <w:tcBorders>
              <w:top w:val="single" w:sz="4" w:space="0" w:color="auto"/>
              <w:left w:val="single" w:sz="4" w:space="0" w:color="auto"/>
              <w:bottom w:val="single" w:sz="4" w:space="0" w:color="auto"/>
              <w:right w:val="single" w:sz="8" w:space="0" w:color="auto"/>
            </w:tcBorders>
            <w:shd w:val="clear" w:color="auto" w:fill="auto"/>
            <w:vAlign w:val="bottom"/>
          </w:tcPr>
          <w:p w14:paraId="010E5B1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5.50</w:t>
            </w:r>
          </w:p>
        </w:tc>
      </w:tr>
      <w:tr w:rsidR="00F1192B" w:rsidRPr="00F1192B" w14:paraId="40CB2D1D" w14:textId="77777777" w:rsidTr="00AA0E66">
        <w:trPr>
          <w:trHeight w:val="419"/>
          <w:jc w:val="center"/>
        </w:trPr>
        <w:tc>
          <w:tcPr>
            <w:tcW w:w="514" w:type="pct"/>
            <w:vAlign w:val="center"/>
          </w:tcPr>
          <w:p w14:paraId="0A5236BC" w14:textId="6F9C0DF2" w:rsidR="00F1192B" w:rsidRPr="00F1192B" w:rsidRDefault="00303587" w:rsidP="00F1192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F1192B" w:rsidRPr="00F1192B">
              <w:rPr>
                <w:rFonts w:ascii="Arial" w:hAnsi="Arial" w:cs="Arial"/>
                <w:sz w:val="20"/>
                <w:szCs w:val="20"/>
              </w:rPr>
              <w:t>T</w:t>
            </w:r>
            <w:r w:rsidR="00F1192B" w:rsidRPr="00F1192B">
              <w:rPr>
                <w:rFonts w:ascii="Arial" w:hAnsi="Arial" w:cs="Arial"/>
                <w:sz w:val="20"/>
                <w:szCs w:val="20"/>
                <w:vertAlign w:val="subscript"/>
              </w:rPr>
              <w:t>2</w:t>
            </w:r>
          </w:p>
        </w:tc>
        <w:tc>
          <w:tcPr>
            <w:tcW w:w="1638" w:type="pct"/>
            <w:vAlign w:val="center"/>
          </w:tcPr>
          <w:p w14:paraId="0F0A817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w:t>
            </w:r>
          </w:p>
        </w:tc>
        <w:tc>
          <w:tcPr>
            <w:tcW w:w="639" w:type="pct"/>
            <w:vAlign w:val="bottom"/>
          </w:tcPr>
          <w:p w14:paraId="2116303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1.48</w:t>
            </w:r>
          </w:p>
        </w:tc>
        <w:tc>
          <w:tcPr>
            <w:tcW w:w="784" w:type="pct"/>
            <w:tcBorders>
              <w:top w:val="nil"/>
              <w:left w:val="single" w:sz="4" w:space="0" w:color="auto"/>
              <w:bottom w:val="single" w:sz="4" w:space="0" w:color="auto"/>
              <w:right w:val="single" w:sz="8" w:space="0" w:color="auto"/>
            </w:tcBorders>
            <w:shd w:val="clear" w:color="auto" w:fill="auto"/>
            <w:vAlign w:val="bottom"/>
          </w:tcPr>
          <w:p w14:paraId="6B43F4E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3.02</w:t>
            </w:r>
          </w:p>
        </w:tc>
        <w:tc>
          <w:tcPr>
            <w:tcW w:w="708" w:type="pct"/>
            <w:tcBorders>
              <w:top w:val="nil"/>
              <w:left w:val="single" w:sz="4" w:space="0" w:color="auto"/>
              <w:bottom w:val="single" w:sz="4" w:space="0" w:color="auto"/>
              <w:right w:val="single" w:sz="8" w:space="0" w:color="auto"/>
            </w:tcBorders>
            <w:shd w:val="clear" w:color="auto" w:fill="auto"/>
            <w:vAlign w:val="bottom"/>
          </w:tcPr>
          <w:p w14:paraId="2917E28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4.07</w:t>
            </w:r>
          </w:p>
        </w:tc>
        <w:tc>
          <w:tcPr>
            <w:tcW w:w="718" w:type="pct"/>
            <w:tcBorders>
              <w:top w:val="nil"/>
              <w:left w:val="single" w:sz="4" w:space="0" w:color="auto"/>
              <w:bottom w:val="single" w:sz="4" w:space="0" w:color="auto"/>
              <w:right w:val="single" w:sz="8" w:space="0" w:color="auto"/>
            </w:tcBorders>
            <w:shd w:val="clear" w:color="auto" w:fill="auto"/>
            <w:vAlign w:val="bottom"/>
          </w:tcPr>
          <w:p w14:paraId="14594C2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6.07</w:t>
            </w:r>
          </w:p>
        </w:tc>
      </w:tr>
      <w:tr w:rsidR="00F1192B" w:rsidRPr="00F1192B" w14:paraId="061AF889" w14:textId="77777777" w:rsidTr="00AA0E66">
        <w:trPr>
          <w:trHeight w:val="419"/>
          <w:jc w:val="center"/>
        </w:trPr>
        <w:tc>
          <w:tcPr>
            <w:tcW w:w="514" w:type="pct"/>
            <w:vAlign w:val="center"/>
          </w:tcPr>
          <w:p w14:paraId="4D8E8D2C"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3</w:t>
            </w:r>
          </w:p>
        </w:tc>
        <w:tc>
          <w:tcPr>
            <w:tcW w:w="1638" w:type="pct"/>
            <w:vAlign w:val="center"/>
          </w:tcPr>
          <w:p w14:paraId="70CAB07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Boric acid 0.2%</w:t>
            </w:r>
          </w:p>
        </w:tc>
        <w:tc>
          <w:tcPr>
            <w:tcW w:w="639" w:type="pct"/>
            <w:vAlign w:val="bottom"/>
          </w:tcPr>
          <w:p w14:paraId="2ADFC8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1.44</w:t>
            </w:r>
          </w:p>
        </w:tc>
        <w:tc>
          <w:tcPr>
            <w:tcW w:w="784" w:type="pct"/>
            <w:tcBorders>
              <w:top w:val="nil"/>
              <w:left w:val="single" w:sz="4" w:space="0" w:color="auto"/>
              <w:bottom w:val="single" w:sz="4" w:space="0" w:color="auto"/>
              <w:right w:val="single" w:sz="8" w:space="0" w:color="auto"/>
            </w:tcBorders>
            <w:shd w:val="clear" w:color="auto" w:fill="auto"/>
            <w:vAlign w:val="bottom"/>
          </w:tcPr>
          <w:p w14:paraId="6620796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2.39</w:t>
            </w:r>
          </w:p>
        </w:tc>
        <w:tc>
          <w:tcPr>
            <w:tcW w:w="708" w:type="pct"/>
            <w:tcBorders>
              <w:top w:val="nil"/>
              <w:left w:val="single" w:sz="4" w:space="0" w:color="auto"/>
              <w:bottom w:val="single" w:sz="4" w:space="0" w:color="auto"/>
              <w:right w:val="single" w:sz="8" w:space="0" w:color="auto"/>
            </w:tcBorders>
            <w:shd w:val="clear" w:color="auto" w:fill="auto"/>
            <w:vAlign w:val="bottom"/>
          </w:tcPr>
          <w:p w14:paraId="06DEC8CE"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3.64</w:t>
            </w:r>
          </w:p>
        </w:tc>
        <w:tc>
          <w:tcPr>
            <w:tcW w:w="718" w:type="pct"/>
            <w:tcBorders>
              <w:top w:val="nil"/>
              <w:left w:val="single" w:sz="4" w:space="0" w:color="auto"/>
              <w:bottom w:val="single" w:sz="4" w:space="0" w:color="auto"/>
              <w:right w:val="single" w:sz="8" w:space="0" w:color="auto"/>
            </w:tcBorders>
            <w:shd w:val="clear" w:color="auto" w:fill="auto"/>
            <w:vAlign w:val="bottom"/>
          </w:tcPr>
          <w:p w14:paraId="2BCA2C8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5.81</w:t>
            </w:r>
          </w:p>
        </w:tc>
      </w:tr>
      <w:tr w:rsidR="00F1192B" w:rsidRPr="00F1192B" w14:paraId="690499B7" w14:textId="77777777" w:rsidTr="00AA0E66">
        <w:trPr>
          <w:trHeight w:val="306"/>
          <w:jc w:val="center"/>
        </w:trPr>
        <w:tc>
          <w:tcPr>
            <w:tcW w:w="514" w:type="pct"/>
            <w:vAlign w:val="center"/>
          </w:tcPr>
          <w:p w14:paraId="53BD49C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4</w:t>
            </w:r>
          </w:p>
        </w:tc>
        <w:tc>
          <w:tcPr>
            <w:tcW w:w="1638" w:type="pct"/>
            <w:vAlign w:val="center"/>
          </w:tcPr>
          <w:p w14:paraId="1FC539DB"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6C494E1D"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1.54</w:t>
            </w:r>
          </w:p>
        </w:tc>
        <w:tc>
          <w:tcPr>
            <w:tcW w:w="784" w:type="pct"/>
            <w:tcBorders>
              <w:top w:val="nil"/>
              <w:left w:val="single" w:sz="4" w:space="0" w:color="auto"/>
              <w:bottom w:val="single" w:sz="4" w:space="0" w:color="auto"/>
              <w:right w:val="single" w:sz="8" w:space="0" w:color="auto"/>
            </w:tcBorders>
            <w:shd w:val="clear" w:color="auto" w:fill="auto"/>
            <w:vAlign w:val="bottom"/>
          </w:tcPr>
          <w:p w14:paraId="53469A4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3.30</w:t>
            </w:r>
          </w:p>
        </w:tc>
        <w:tc>
          <w:tcPr>
            <w:tcW w:w="708" w:type="pct"/>
            <w:tcBorders>
              <w:top w:val="nil"/>
              <w:left w:val="single" w:sz="4" w:space="0" w:color="auto"/>
              <w:bottom w:val="single" w:sz="4" w:space="0" w:color="auto"/>
              <w:right w:val="single" w:sz="8" w:space="0" w:color="auto"/>
            </w:tcBorders>
            <w:shd w:val="clear" w:color="auto" w:fill="auto"/>
            <w:vAlign w:val="bottom"/>
          </w:tcPr>
          <w:p w14:paraId="56999DC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4.64</w:t>
            </w:r>
          </w:p>
        </w:tc>
        <w:tc>
          <w:tcPr>
            <w:tcW w:w="718" w:type="pct"/>
            <w:tcBorders>
              <w:top w:val="nil"/>
              <w:left w:val="single" w:sz="4" w:space="0" w:color="auto"/>
              <w:bottom w:val="single" w:sz="4" w:space="0" w:color="auto"/>
              <w:right w:val="single" w:sz="8" w:space="0" w:color="auto"/>
            </w:tcBorders>
            <w:shd w:val="clear" w:color="auto" w:fill="auto"/>
            <w:vAlign w:val="bottom"/>
          </w:tcPr>
          <w:p w14:paraId="5E471BD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7.05</w:t>
            </w:r>
          </w:p>
        </w:tc>
      </w:tr>
      <w:tr w:rsidR="00F1192B" w:rsidRPr="00F1192B" w14:paraId="69DF9D17" w14:textId="77777777" w:rsidTr="00AA0E66">
        <w:trPr>
          <w:trHeight w:val="419"/>
          <w:jc w:val="center"/>
        </w:trPr>
        <w:tc>
          <w:tcPr>
            <w:tcW w:w="514" w:type="pct"/>
            <w:vAlign w:val="center"/>
          </w:tcPr>
          <w:p w14:paraId="7089F6AA"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5</w:t>
            </w:r>
          </w:p>
        </w:tc>
        <w:tc>
          <w:tcPr>
            <w:tcW w:w="1638" w:type="pct"/>
            <w:vAlign w:val="center"/>
          </w:tcPr>
          <w:p w14:paraId="77C8DB4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 xml:space="preserve">4 </w:t>
            </w:r>
            <w:r w:rsidRPr="00F1192B">
              <w:rPr>
                <w:rFonts w:ascii="Arial" w:hAnsi="Arial" w:cs="Arial"/>
                <w:sz w:val="20"/>
                <w:szCs w:val="20"/>
              </w:rPr>
              <w:t xml:space="preserve">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 + Boric acid 0.2%</w:t>
            </w:r>
          </w:p>
        </w:tc>
        <w:tc>
          <w:tcPr>
            <w:tcW w:w="639" w:type="pct"/>
            <w:vAlign w:val="bottom"/>
          </w:tcPr>
          <w:p w14:paraId="6F90446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1.57</w:t>
            </w:r>
          </w:p>
        </w:tc>
        <w:tc>
          <w:tcPr>
            <w:tcW w:w="784" w:type="pct"/>
            <w:tcBorders>
              <w:top w:val="nil"/>
              <w:left w:val="single" w:sz="4" w:space="0" w:color="auto"/>
              <w:bottom w:val="single" w:sz="4" w:space="0" w:color="auto"/>
              <w:right w:val="single" w:sz="8" w:space="0" w:color="auto"/>
            </w:tcBorders>
            <w:shd w:val="clear" w:color="auto" w:fill="auto"/>
            <w:vAlign w:val="bottom"/>
          </w:tcPr>
          <w:p w14:paraId="0C9DCE2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3.49</w:t>
            </w:r>
          </w:p>
        </w:tc>
        <w:tc>
          <w:tcPr>
            <w:tcW w:w="708" w:type="pct"/>
            <w:tcBorders>
              <w:top w:val="nil"/>
              <w:left w:val="single" w:sz="4" w:space="0" w:color="auto"/>
              <w:bottom w:val="single" w:sz="4" w:space="0" w:color="auto"/>
              <w:right w:val="single" w:sz="8" w:space="0" w:color="auto"/>
            </w:tcBorders>
            <w:shd w:val="clear" w:color="auto" w:fill="auto"/>
            <w:vAlign w:val="bottom"/>
          </w:tcPr>
          <w:p w14:paraId="1CFAB62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4.73</w:t>
            </w:r>
          </w:p>
        </w:tc>
        <w:tc>
          <w:tcPr>
            <w:tcW w:w="718" w:type="pct"/>
            <w:tcBorders>
              <w:top w:val="nil"/>
              <w:left w:val="single" w:sz="4" w:space="0" w:color="auto"/>
              <w:bottom w:val="single" w:sz="4" w:space="0" w:color="auto"/>
              <w:right w:val="single" w:sz="8" w:space="0" w:color="auto"/>
            </w:tcBorders>
            <w:shd w:val="clear" w:color="auto" w:fill="auto"/>
            <w:vAlign w:val="bottom"/>
          </w:tcPr>
          <w:p w14:paraId="592B36B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7.73</w:t>
            </w:r>
          </w:p>
        </w:tc>
      </w:tr>
      <w:tr w:rsidR="00F1192B" w:rsidRPr="00F1192B" w14:paraId="29ADF295" w14:textId="77777777" w:rsidTr="00AA0E66">
        <w:trPr>
          <w:trHeight w:val="228"/>
          <w:jc w:val="center"/>
        </w:trPr>
        <w:tc>
          <w:tcPr>
            <w:tcW w:w="514" w:type="pct"/>
            <w:vAlign w:val="center"/>
          </w:tcPr>
          <w:p w14:paraId="429A708B"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6</w:t>
            </w:r>
          </w:p>
        </w:tc>
        <w:tc>
          <w:tcPr>
            <w:tcW w:w="1638" w:type="pct"/>
            <w:vAlign w:val="center"/>
          </w:tcPr>
          <w:p w14:paraId="39DC61A2"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Sulphur @20 kg/ha</w:t>
            </w:r>
          </w:p>
        </w:tc>
        <w:tc>
          <w:tcPr>
            <w:tcW w:w="639" w:type="pct"/>
            <w:vAlign w:val="bottom"/>
          </w:tcPr>
          <w:p w14:paraId="569A553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1.43</w:t>
            </w:r>
          </w:p>
        </w:tc>
        <w:tc>
          <w:tcPr>
            <w:tcW w:w="784" w:type="pct"/>
            <w:tcBorders>
              <w:top w:val="nil"/>
              <w:left w:val="single" w:sz="4" w:space="0" w:color="auto"/>
              <w:bottom w:val="single" w:sz="4" w:space="0" w:color="auto"/>
              <w:right w:val="single" w:sz="8" w:space="0" w:color="auto"/>
            </w:tcBorders>
            <w:shd w:val="clear" w:color="auto" w:fill="auto"/>
            <w:vAlign w:val="bottom"/>
          </w:tcPr>
          <w:p w14:paraId="79C44F9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2.21</w:t>
            </w:r>
          </w:p>
        </w:tc>
        <w:tc>
          <w:tcPr>
            <w:tcW w:w="708" w:type="pct"/>
            <w:tcBorders>
              <w:top w:val="nil"/>
              <w:left w:val="single" w:sz="4" w:space="0" w:color="auto"/>
              <w:bottom w:val="single" w:sz="4" w:space="0" w:color="auto"/>
              <w:right w:val="single" w:sz="8" w:space="0" w:color="auto"/>
            </w:tcBorders>
            <w:shd w:val="clear" w:color="auto" w:fill="auto"/>
            <w:vAlign w:val="bottom"/>
          </w:tcPr>
          <w:p w14:paraId="7B2E0C3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3.18</w:t>
            </w:r>
          </w:p>
        </w:tc>
        <w:tc>
          <w:tcPr>
            <w:tcW w:w="718" w:type="pct"/>
            <w:tcBorders>
              <w:top w:val="nil"/>
              <w:left w:val="single" w:sz="4" w:space="0" w:color="auto"/>
              <w:bottom w:val="single" w:sz="4" w:space="0" w:color="auto"/>
              <w:right w:val="single" w:sz="8" w:space="0" w:color="auto"/>
            </w:tcBorders>
            <w:shd w:val="clear" w:color="auto" w:fill="auto"/>
            <w:vAlign w:val="bottom"/>
          </w:tcPr>
          <w:p w14:paraId="3096F12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5.11</w:t>
            </w:r>
          </w:p>
        </w:tc>
      </w:tr>
      <w:tr w:rsidR="00F1192B" w:rsidRPr="00F1192B" w14:paraId="4B3DB8BF" w14:textId="77777777" w:rsidTr="00AA0E66">
        <w:trPr>
          <w:trHeight w:val="419"/>
          <w:jc w:val="center"/>
        </w:trPr>
        <w:tc>
          <w:tcPr>
            <w:tcW w:w="514" w:type="pct"/>
            <w:vAlign w:val="center"/>
          </w:tcPr>
          <w:p w14:paraId="11400550"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7</w:t>
            </w:r>
          </w:p>
        </w:tc>
        <w:tc>
          <w:tcPr>
            <w:tcW w:w="1638" w:type="pct"/>
            <w:vAlign w:val="center"/>
          </w:tcPr>
          <w:p w14:paraId="601896F7"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T5 + T6</w:t>
            </w:r>
          </w:p>
        </w:tc>
        <w:tc>
          <w:tcPr>
            <w:tcW w:w="639" w:type="pct"/>
            <w:vAlign w:val="bottom"/>
          </w:tcPr>
          <w:p w14:paraId="2A6477D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1.69</w:t>
            </w:r>
          </w:p>
        </w:tc>
        <w:tc>
          <w:tcPr>
            <w:tcW w:w="784" w:type="pct"/>
            <w:tcBorders>
              <w:top w:val="nil"/>
              <w:left w:val="single" w:sz="4" w:space="0" w:color="auto"/>
              <w:bottom w:val="single" w:sz="4" w:space="0" w:color="auto"/>
              <w:right w:val="single" w:sz="8" w:space="0" w:color="auto"/>
            </w:tcBorders>
            <w:shd w:val="clear" w:color="auto" w:fill="auto"/>
            <w:vAlign w:val="bottom"/>
          </w:tcPr>
          <w:p w14:paraId="6B5570F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4.95</w:t>
            </w:r>
          </w:p>
        </w:tc>
        <w:tc>
          <w:tcPr>
            <w:tcW w:w="708" w:type="pct"/>
            <w:tcBorders>
              <w:top w:val="nil"/>
              <w:left w:val="single" w:sz="4" w:space="0" w:color="auto"/>
              <w:bottom w:val="single" w:sz="4" w:space="0" w:color="auto"/>
              <w:right w:val="single" w:sz="8" w:space="0" w:color="auto"/>
            </w:tcBorders>
            <w:shd w:val="clear" w:color="auto" w:fill="auto"/>
            <w:vAlign w:val="bottom"/>
          </w:tcPr>
          <w:p w14:paraId="47DB2D4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7.65</w:t>
            </w:r>
          </w:p>
        </w:tc>
        <w:tc>
          <w:tcPr>
            <w:tcW w:w="718" w:type="pct"/>
            <w:tcBorders>
              <w:top w:val="nil"/>
              <w:left w:val="single" w:sz="4" w:space="0" w:color="auto"/>
              <w:bottom w:val="single" w:sz="4" w:space="0" w:color="auto"/>
              <w:right w:val="single" w:sz="8" w:space="0" w:color="auto"/>
            </w:tcBorders>
            <w:shd w:val="clear" w:color="auto" w:fill="auto"/>
            <w:vAlign w:val="bottom"/>
          </w:tcPr>
          <w:p w14:paraId="3E65320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12.32</w:t>
            </w:r>
          </w:p>
        </w:tc>
      </w:tr>
      <w:tr w:rsidR="00F1192B" w:rsidRPr="00F1192B" w14:paraId="179791A9" w14:textId="77777777" w:rsidTr="00AA0E66">
        <w:trPr>
          <w:trHeight w:val="419"/>
          <w:jc w:val="center"/>
        </w:trPr>
        <w:tc>
          <w:tcPr>
            <w:tcW w:w="514" w:type="pct"/>
            <w:vAlign w:val="center"/>
          </w:tcPr>
          <w:p w14:paraId="19E54EA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8</w:t>
            </w:r>
          </w:p>
        </w:tc>
        <w:tc>
          <w:tcPr>
            <w:tcW w:w="1638" w:type="pct"/>
            <w:vAlign w:val="center"/>
          </w:tcPr>
          <w:p w14:paraId="0D083425"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Control</w:t>
            </w:r>
          </w:p>
        </w:tc>
        <w:tc>
          <w:tcPr>
            <w:tcW w:w="639" w:type="pct"/>
            <w:vAlign w:val="bottom"/>
          </w:tcPr>
          <w:p w14:paraId="0EC5152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1.39</w:t>
            </w:r>
          </w:p>
        </w:tc>
        <w:tc>
          <w:tcPr>
            <w:tcW w:w="784" w:type="pct"/>
            <w:tcBorders>
              <w:top w:val="nil"/>
              <w:left w:val="single" w:sz="4" w:space="0" w:color="auto"/>
              <w:bottom w:val="single" w:sz="4" w:space="0" w:color="auto"/>
              <w:right w:val="single" w:sz="8" w:space="0" w:color="auto"/>
            </w:tcBorders>
            <w:shd w:val="clear" w:color="auto" w:fill="auto"/>
            <w:vAlign w:val="bottom"/>
          </w:tcPr>
          <w:p w14:paraId="39C87AD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1.79</w:t>
            </w:r>
          </w:p>
        </w:tc>
        <w:tc>
          <w:tcPr>
            <w:tcW w:w="708" w:type="pct"/>
            <w:tcBorders>
              <w:top w:val="nil"/>
              <w:left w:val="single" w:sz="4" w:space="0" w:color="auto"/>
              <w:bottom w:val="single" w:sz="4" w:space="0" w:color="auto"/>
              <w:right w:val="single" w:sz="8" w:space="0" w:color="auto"/>
            </w:tcBorders>
            <w:shd w:val="clear" w:color="auto" w:fill="auto"/>
            <w:vAlign w:val="bottom"/>
          </w:tcPr>
          <w:p w14:paraId="5B1D5A81"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2.27</w:t>
            </w:r>
          </w:p>
        </w:tc>
        <w:tc>
          <w:tcPr>
            <w:tcW w:w="718" w:type="pct"/>
            <w:tcBorders>
              <w:top w:val="nil"/>
              <w:left w:val="single" w:sz="4" w:space="0" w:color="auto"/>
              <w:bottom w:val="single" w:sz="4" w:space="0" w:color="auto"/>
              <w:right w:val="single" w:sz="8" w:space="0" w:color="auto"/>
            </w:tcBorders>
            <w:shd w:val="clear" w:color="auto" w:fill="auto"/>
            <w:vAlign w:val="bottom"/>
          </w:tcPr>
          <w:p w14:paraId="1025DCE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3.17</w:t>
            </w:r>
          </w:p>
        </w:tc>
      </w:tr>
      <w:tr w:rsidR="00F1192B" w:rsidRPr="00F1192B" w14:paraId="1B872DF1" w14:textId="77777777" w:rsidTr="00AA0E66">
        <w:trPr>
          <w:trHeight w:val="419"/>
          <w:jc w:val="center"/>
        </w:trPr>
        <w:tc>
          <w:tcPr>
            <w:tcW w:w="514" w:type="pct"/>
          </w:tcPr>
          <w:p w14:paraId="2CBBC5C8"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A9F44C6" w14:textId="77777777" w:rsidR="00F1192B" w:rsidRPr="00F1192B" w:rsidRDefault="00F1192B" w:rsidP="00F1192B">
            <w:pPr>
              <w:spacing w:line="240" w:lineRule="auto"/>
              <w:rPr>
                <w:rFonts w:ascii="Arial" w:hAnsi="Arial" w:cs="Arial"/>
                <w:color w:val="000000"/>
                <w:sz w:val="20"/>
                <w:szCs w:val="20"/>
              </w:rPr>
            </w:pPr>
            <w:proofErr w:type="spellStart"/>
            <w:r w:rsidRPr="00F1192B">
              <w:rPr>
                <w:rFonts w:ascii="Arial" w:hAnsi="Arial" w:cs="Arial"/>
                <w:b/>
                <w:sz w:val="20"/>
                <w:szCs w:val="20"/>
              </w:rPr>
              <w:t>SEm</w:t>
            </w:r>
            <w:proofErr w:type="spellEnd"/>
            <w:r w:rsidRPr="00F1192B">
              <w:rPr>
                <w:rFonts w:ascii="Arial" w:hAnsi="Arial" w:cs="Arial"/>
                <w:b/>
                <w:sz w:val="20"/>
                <w:szCs w:val="20"/>
              </w:rPr>
              <w:t xml:space="preserve"> ±</w:t>
            </w:r>
          </w:p>
        </w:tc>
        <w:tc>
          <w:tcPr>
            <w:tcW w:w="639" w:type="pct"/>
            <w:vAlign w:val="center"/>
          </w:tcPr>
          <w:p w14:paraId="0B1E45D6"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84" w:type="pct"/>
            <w:vAlign w:val="center"/>
          </w:tcPr>
          <w:p w14:paraId="2369D76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0.02</w:t>
            </w:r>
          </w:p>
        </w:tc>
        <w:tc>
          <w:tcPr>
            <w:tcW w:w="708" w:type="pct"/>
            <w:vAlign w:val="center"/>
          </w:tcPr>
          <w:p w14:paraId="2E79F1F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0.07</w:t>
            </w:r>
          </w:p>
        </w:tc>
        <w:tc>
          <w:tcPr>
            <w:tcW w:w="718" w:type="pct"/>
            <w:vAlign w:val="center"/>
          </w:tcPr>
          <w:p w14:paraId="1743B51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0.13</w:t>
            </w:r>
          </w:p>
        </w:tc>
      </w:tr>
      <w:tr w:rsidR="00F1192B" w:rsidRPr="00F1192B" w14:paraId="05D8DFE8" w14:textId="77777777" w:rsidTr="00AA0E66">
        <w:trPr>
          <w:trHeight w:val="419"/>
          <w:jc w:val="center"/>
        </w:trPr>
        <w:tc>
          <w:tcPr>
            <w:tcW w:w="514" w:type="pct"/>
            <w:vAlign w:val="center"/>
          </w:tcPr>
          <w:p w14:paraId="2BFA3052"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81C955A"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CD at 5%</w:t>
            </w:r>
          </w:p>
        </w:tc>
        <w:tc>
          <w:tcPr>
            <w:tcW w:w="639" w:type="pct"/>
            <w:vAlign w:val="center"/>
          </w:tcPr>
          <w:p w14:paraId="3B9A763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NS</w:t>
            </w:r>
          </w:p>
        </w:tc>
        <w:tc>
          <w:tcPr>
            <w:tcW w:w="784" w:type="pct"/>
            <w:vAlign w:val="center"/>
          </w:tcPr>
          <w:p w14:paraId="2FB4D6C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08" w:type="pct"/>
            <w:vAlign w:val="center"/>
          </w:tcPr>
          <w:p w14:paraId="47A01A6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0.21</w:t>
            </w:r>
          </w:p>
        </w:tc>
        <w:tc>
          <w:tcPr>
            <w:tcW w:w="718" w:type="pct"/>
            <w:vAlign w:val="center"/>
          </w:tcPr>
          <w:p w14:paraId="6421F5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0.39</w:t>
            </w:r>
          </w:p>
        </w:tc>
      </w:tr>
      <w:tr w:rsidR="00F1192B" w:rsidRPr="00F1192B" w14:paraId="1E8354D0" w14:textId="77777777" w:rsidTr="00AA0E66">
        <w:trPr>
          <w:trHeight w:val="419"/>
          <w:jc w:val="center"/>
        </w:trPr>
        <w:tc>
          <w:tcPr>
            <w:tcW w:w="514" w:type="pct"/>
            <w:vAlign w:val="center"/>
          </w:tcPr>
          <w:p w14:paraId="6C128685"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1DBF81D9"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CV%</w:t>
            </w:r>
          </w:p>
        </w:tc>
        <w:tc>
          <w:tcPr>
            <w:tcW w:w="639" w:type="pct"/>
            <w:vAlign w:val="center"/>
          </w:tcPr>
          <w:p w14:paraId="56E51A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6.98</w:t>
            </w:r>
          </w:p>
        </w:tc>
        <w:tc>
          <w:tcPr>
            <w:tcW w:w="784" w:type="pct"/>
            <w:vAlign w:val="center"/>
          </w:tcPr>
          <w:p w14:paraId="2E27411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1.13</w:t>
            </w:r>
          </w:p>
        </w:tc>
        <w:tc>
          <w:tcPr>
            <w:tcW w:w="708" w:type="pct"/>
            <w:vAlign w:val="center"/>
          </w:tcPr>
          <w:p w14:paraId="32F913E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2.85</w:t>
            </w:r>
          </w:p>
        </w:tc>
        <w:tc>
          <w:tcPr>
            <w:tcW w:w="718" w:type="pct"/>
            <w:vAlign w:val="center"/>
          </w:tcPr>
          <w:p w14:paraId="187D6B1F"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3.35</w:t>
            </w:r>
          </w:p>
        </w:tc>
      </w:tr>
    </w:tbl>
    <w:p w14:paraId="0A3EAFB8" w14:textId="77777777" w:rsidR="00866270" w:rsidRPr="00DB3E9A" w:rsidRDefault="00866270" w:rsidP="00D62E4F">
      <w:pPr>
        <w:autoSpaceDE w:val="0"/>
        <w:autoSpaceDN w:val="0"/>
        <w:adjustRightInd w:val="0"/>
        <w:rPr>
          <w:rFonts w:ascii="Arial" w:hAnsi="Arial" w:cs="Arial"/>
          <w:b/>
          <w:bCs/>
          <w:sz w:val="20"/>
          <w:szCs w:val="20"/>
        </w:rPr>
      </w:pPr>
    </w:p>
    <w:p w14:paraId="21E7D9B2" w14:textId="77777777" w:rsidR="00866270" w:rsidRDefault="00866270" w:rsidP="00866270">
      <w:pPr>
        <w:autoSpaceDE w:val="0"/>
        <w:autoSpaceDN w:val="0"/>
        <w:adjustRightInd w:val="0"/>
        <w:spacing w:before="0" w:after="0" w:line="240" w:lineRule="auto"/>
        <w:jc w:val="left"/>
        <w:outlineLvl w:val="0"/>
        <w:rPr>
          <w:rFonts w:ascii="Arial" w:hAnsi="Arial" w:cs="Arial"/>
          <w:b/>
          <w:bCs/>
          <w:sz w:val="22"/>
          <w:szCs w:val="22"/>
        </w:rPr>
      </w:pPr>
      <w:r w:rsidRPr="00DB3E9A">
        <w:rPr>
          <w:rFonts w:ascii="Arial" w:hAnsi="Arial" w:cs="Arial"/>
          <w:b/>
          <w:bCs/>
          <w:sz w:val="22"/>
          <w:szCs w:val="22"/>
        </w:rPr>
        <w:t>3.2 Physiological Parameters</w:t>
      </w:r>
    </w:p>
    <w:p w14:paraId="79A896A9" w14:textId="77777777" w:rsidR="00832D3B" w:rsidRDefault="00832D3B" w:rsidP="00866270">
      <w:pPr>
        <w:autoSpaceDE w:val="0"/>
        <w:autoSpaceDN w:val="0"/>
        <w:adjustRightInd w:val="0"/>
        <w:spacing w:before="0" w:after="0" w:line="240" w:lineRule="auto"/>
        <w:jc w:val="left"/>
        <w:outlineLvl w:val="0"/>
        <w:rPr>
          <w:rFonts w:ascii="Arial" w:hAnsi="Arial" w:cs="Arial"/>
          <w:b/>
          <w:bCs/>
          <w:sz w:val="22"/>
          <w:szCs w:val="22"/>
        </w:rPr>
      </w:pPr>
    </w:p>
    <w:p w14:paraId="0EEAE76B" w14:textId="5E58F5C5" w:rsidR="00832D3B" w:rsidRDefault="00832D3B" w:rsidP="00866270">
      <w:pPr>
        <w:autoSpaceDE w:val="0"/>
        <w:autoSpaceDN w:val="0"/>
        <w:adjustRightInd w:val="0"/>
        <w:spacing w:before="0" w:after="0" w:line="240" w:lineRule="auto"/>
        <w:jc w:val="left"/>
        <w:outlineLvl w:val="0"/>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3.2.1 Leaf area</w:t>
      </w:r>
      <w:r>
        <w:rPr>
          <w:rFonts w:ascii="Arial" w:hAnsi="Arial" w:cs="Arial"/>
          <w:b/>
          <w:bCs/>
          <w:color w:val="000000" w:themeColor="text1"/>
          <w:sz w:val="20"/>
          <w:szCs w:val="20"/>
          <w:u w:val="single"/>
        </w:rPr>
        <w:t>(</w:t>
      </w:r>
      <w:r w:rsidRPr="00832D3B">
        <w:rPr>
          <w:rFonts w:ascii="Arial" w:hAnsi="Arial" w:cs="Arial"/>
          <w:b/>
          <w:bCs/>
          <w:color w:val="000000" w:themeColor="text1"/>
          <w:sz w:val="20"/>
          <w:szCs w:val="20"/>
          <w:u w:val="single"/>
        </w:rPr>
        <w:t>cm</w:t>
      </w:r>
      <w:r w:rsidRPr="00832D3B">
        <w:rPr>
          <w:rFonts w:ascii="Arial" w:hAnsi="Arial" w:cs="Arial"/>
          <w:b/>
          <w:sz w:val="20"/>
          <w:szCs w:val="20"/>
          <w:vertAlign w:val="superscript"/>
        </w:rPr>
        <w:t>2</w:t>
      </w:r>
      <w:r>
        <w:rPr>
          <w:rFonts w:ascii="Arial" w:hAnsi="Arial" w:cs="Arial"/>
          <w:b/>
          <w:bCs/>
          <w:color w:val="000000" w:themeColor="text1"/>
          <w:sz w:val="20"/>
          <w:szCs w:val="20"/>
          <w:u w:val="single"/>
        </w:rPr>
        <w:t>)</w:t>
      </w:r>
    </w:p>
    <w:p w14:paraId="6E7ECBBB" w14:textId="5DF5621C" w:rsidR="00832D3B" w:rsidRPr="00832D3B" w:rsidRDefault="00832D3B" w:rsidP="00832D3B">
      <w:pPr>
        <w:spacing w:line="240" w:lineRule="auto"/>
        <w:rPr>
          <w:rFonts w:ascii="Arial" w:hAnsi="Arial" w:cs="Arial"/>
          <w:sz w:val="20"/>
          <w:szCs w:val="20"/>
          <w:lang w:eastAsia="en-IN"/>
        </w:rPr>
      </w:pPr>
      <w:r w:rsidRPr="00832D3B">
        <w:rPr>
          <w:rFonts w:ascii="Arial" w:hAnsi="Arial" w:cs="Arial"/>
          <w:color w:val="000000" w:themeColor="text1"/>
          <w:sz w:val="20"/>
          <w:szCs w:val="20"/>
        </w:rPr>
        <w:t xml:space="preserve">The data regarding leaf area at 30, 45, 60 DAS as well as at harvest as influenced by micronutrients are presented in Table 6. </w:t>
      </w:r>
      <w:r w:rsidRPr="00832D3B">
        <w:rPr>
          <w:rFonts w:ascii="Arial" w:hAnsi="Arial" w:cs="Arial"/>
          <w:sz w:val="20"/>
          <w:szCs w:val="20"/>
          <w:lang w:eastAsia="en-IN"/>
        </w:rPr>
        <w:t xml:space="preserve">At 45 DAS significantly maximum (183.32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sz w:val="20"/>
          <w:szCs w:val="20"/>
          <w:lang w:eastAsia="en-IN"/>
        </w:rPr>
        <w:t xml:space="preserve">) leaf area were found in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sz w:val="20"/>
          <w:szCs w:val="20"/>
          <w:lang w:eastAsia="en-IN"/>
        </w:rPr>
        <w:t xml:space="preserve"> </w:t>
      </w:r>
      <w:r w:rsidRPr="00832D3B">
        <w:rPr>
          <w:rFonts w:ascii="Arial" w:hAnsi="Arial" w:cs="Arial"/>
          <w:i/>
          <w:iCs/>
          <w:sz w:val="20"/>
          <w:szCs w:val="20"/>
          <w:lang w:eastAsia="en-IN"/>
        </w:rPr>
        <w:t>i.e.</w:t>
      </w:r>
      <w:r w:rsidRPr="00832D3B">
        <w:rPr>
          <w:rFonts w:ascii="Arial" w:hAnsi="Arial" w:cs="Arial"/>
          <w:sz w:val="20"/>
          <w:szCs w:val="20"/>
          <w:lang w:eastAsia="en-IN"/>
        </w:rPr>
        <w:t xml:space="preserve"> combination treatment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and T</w:t>
      </w:r>
      <w:r w:rsidRPr="00832D3B">
        <w:rPr>
          <w:rFonts w:ascii="Arial" w:hAnsi="Arial" w:cs="Arial"/>
          <w:sz w:val="20"/>
          <w:szCs w:val="20"/>
          <w:vertAlign w:val="subscript"/>
          <w:lang w:eastAsia="en-IN"/>
        </w:rPr>
        <w:t>6</w:t>
      </w:r>
      <w:r w:rsidRPr="00832D3B">
        <w:rPr>
          <w:rFonts w:ascii="Arial" w:hAnsi="Arial" w:cs="Arial"/>
          <w:sz w:val="20"/>
          <w:szCs w:val="20"/>
          <w:lang w:eastAsia="en-IN"/>
        </w:rPr>
        <w:t xml:space="preserve"> where foliar and soil application of micronutrients were given. This treatment is at par with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where only foliar application was applied. </w:t>
      </w:r>
      <w:r w:rsidRPr="00832D3B">
        <w:rPr>
          <w:rFonts w:ascii="Arial" w:hAnsi="Arial" w:cs="Arial"/>
          <w:bCs/>
          <w:sz w:val="20"/>
          <w:szCs w:val="20"/>
        </w:rPr>
        <w:t>The treatment with the highest leaf area per plant (</w:t>
      </w:r>
      <w:r w:rsidRPr="00832D3B">
        <w:rPr>
          <w:rFonts w:ascii="Arial" w:hAnsi="Arial" w:cs="Arial"/>
          <w:color w:val="000000"/>
          <w:sz w:val="20"/>
          <w:szCs w:val="20"/>
        </w:rPr>
        <w:t xml:space="preserve">227.11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60 DAS was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1</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The treatment with the highest leaf area per plant (</w:t>
      </w:r>
      <w:r w:rsidRPr="00832D3B">
        <w:rPr>
          <w:rFonts w:ascii="Arial" w:hAnsi="Arial" w:cs="Arial"/>
          <w:color w:val="000000"/>
          <w:sz w:val="20"/>
          <w:szCs w:val="20"/>
        </w:rPr>
        <w:t xml:space="preserve">205.73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harvest was of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The results of the experiment indicated that treatment T</w:t>
      </w:r>
      <w:r w:rsidRPr="00832D3B">
        <w:rPr>
          <w:rFonts w:ascii="Arial" w:hAnsi="Arial" w:cs="Arial"/>
          <w:sz w:val="20"/>
          <w:szCs w:val="20"/>
          <w:vertAlign w:val="subscript"/>
        </w:rPr>
        <w:t>7</w:t>
      </w:r>
      <w:r w:rsidRPr="00832D3B">
        <w:rPr>
          <w:rFonts w:ascii="Arial" w:hAnsi="Arial" w:cs="Arial"/>
          <w:sz w:val="20"/>
          <w:szCs w:val="20"/>
        </w:rPr>
        <w:t xml:space="preserve"> consistently exhibited the highest leaf area per plant throughout all stages of the study. The mean leaf area was low at initial stage of crop growth and it was highest at 60 DAS and thereafter it decreased towards maturity of crop due to senescence. Leaves play an important role in the absorption of light radiations and using it in photosynthetic process. Leaf size is influenced by light, moisture and nutrients. This observation aligns with the findings reported by Raut </w:t>
      </w:r>
      <w:r w:rsidRPr="00832D3B">
        <w:rPr>
          <w:rFonts w:ascii="Arial" w:hAnsi="Arial" w:cs="Arial"/>
          <w:i/>
          <w:iCs/>
          <w:sz w:val="20"/>
          <w:szCs w:val="20"/>
        </w:rPr>
        <w:t>et al</w:t>
      </w:r>
      <w:r w:rsidRPr="00832D3B">
        <w:rPr>
          <w:rFonts w:ascii="Arial" w:hAnsi="Arial" w:cs="Arial"/>
          <w:sz w:val="20"/>
          <w:szCs w:val="20"/>
        </w:rPr>
        <w:t xml:space="preserve">. (2018) in chickpea, </w:t>
      </w:r>
      <w:proofErr w:type="spellStart"/>
      <w:r w:rsidRPr="00832D3B">
        <w:rPr>
          <w:rFonts w:ascii="Arial" w:hAnsi="Arial" w:cs="Arial"/>
          <w:sz w:val="20"/>
          <w:szCs w:val="20"/>
        </w:rPr>
        <w:t>Bhagvat</w:t>
      </w:r>
      <w:proofErr w:type="spellEnd"/>
      <w:r w:rsidRPr="00832D3B">
        <w:rPr>
          <w:rFonts w:ascii="Arial" w:hAnsi="Arial" w:cs="Arial"/>
          <w:sz w:val="20"/>
          <w:szCs w:val="20"/>
        </w:rPr>
        <w:t xml:space="preserve"> </w:t>
      </w:r>
      <w:r w:rsidRPr="00832D3B">
        <w:rPr>
          <w:rFonts w:ascii="Arial" w:hAnsi="Arial" w:cs="Arial"/>
          <w:i/>
          <w:iCs/>
          <w:sz w:val="20"/>
          <w:szCs w:val="20"/>
        </w:rPr>
        <w:t>et al</w:t>
      </w:r>
      <w:r w:rsidRPr="00832D3B">
        <w:rPr>
          <w:rFonts w:ascii="Arial" w:hAnsi="Arial" w:cs="Arial"/>
          <w:sz w:val="20"/>
          <w:szCs w:val="20"/>
        </w:rPr>
        <w:t xml:space="preserve">. (2018) in soyabean and Sritharan </w:t>
      </w:r>
      <w:r w:rsidRPr="00832D3B">
        <w:rPr>
          <w:rFonts w:ascii="Arial" w:hAnsi="Arial" w:cs="Arial"/>
          <w:i/>
          <w:iCs/>
          <w:sz w:val="20"/>
          <w:szCs w:val="20"/>
        </w:rPr>
        <w:t>et al</w:t>
      </w:r>
      <w:r w:rsidRPr="00832D3B">
        <w:rPr>
          <w:rFonts w:ascii="Arial" w:hAnsi="Arial" w:cs="Arial"/>
          <w:sz w:val="20"/>
          <w:szCs w:val="20"/>
        </w:rPr>
        <w:t>. (2015) in black gram.</w:t>
      </w:r>
    </w:p>
    <w:p w14:paraId="097A70B7" w14:textId="5E4B3186" w:rsidR="00832D3B" w:rsidRDefault="00832D3B" w:rsidP="00832D3B">
      <w:pPr>
        <w:autoSpaceDE w:val="0"/>
        <w:autoSpaceDN w:val="0"/>
        <w:adjustRightInd w:val="0"/>
        <w:spacing w:line="240" w:lineRule="auto"/>
        <w:outlineLvl w:val="0"/>
        <w:rPr>
          <w:rFonts w:ascii="Arial" w:hAnsi="Arial" w:cs="Arial"/>
          <w:b/>
          <w:sz w:val="20"/>
          <w:szCs w:val="20"/>
        </w:rPr>
      </w:pPr>
      <w:r w:rsidRPr="00832D3B">
        <w:rPr>
          <w:rFonts w:ascii="Arial" w:hAnsi="Arial" w:cs="Arial"/>
          <w:b/>
          <w:bCs/>
          <w:color w:val="000000" w:themeColor="text1"/>
          <w:sz w:val="20"/>
          <w:szCs w:val="20"/>
        </w:rPr>
        <w:t xml:space="preserve">Table 6. </w:t>
      </w:r>
      <w:r w:rsidRPr="00832D3B">
        <w:rPr>
          <w:rFonts w:ascii="Arial" w:hAnsi="Arial" w:cs="Arial"/>
          <w:b/>
          <w:sz w:val="20"/>
          <w:szCs w:val="20"/>
        </w:rPr>
        <w:t>Effect of micronutrients on leaf area (cm</w:t>
      </w:r>
      <w:r w:rsidRPr="00832D3B">
        <w:rPr>
          <w:rFonts w:ascii="Arial" w:hAnsi="Arial" w:cs="Arial"/>
          <w:b/>
          <w:sz w:val="20"/>
          <w:szCs w:val="20"/>
          <w:vertAlign w:val="superscript"/>
        </w:rPr>
        <w:t>2</w:t>
      </w:r>
      <w:r w:rsidRPr="00832D3B">
        <w:rPr>
          <w:rFonts w:ascii="Arial" w:hAnsi="Arial" w:cs="Arial"/>
          <w:b/>
          <w:sz w:val="20"/>
          <w:szCs w:val="20"/>
        </w:rPr>
        <w:t>) at 30, 45, 60 DAS ant at harvest</w:t>
      </w:r>
    </w:p>
    <w:tbl>
      <w:tblPr>
        <w:tblpPr w:leftFromText="180" w:rightFromText="180" w:vertAnchor="text" w:tblpX="-10" w:tblpY="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2651"/>
        <w:gridCol w:w="1033"/>
        <w:gridCol w:w="1267"/>
        <w:gridCol w:w="1144"/>
        <w:gridCol w:w="954"/>
      </w:tblGrid>
      <w:tr w:rsidR="00832D3B" w:rsidRPr="00832D3B" w14:paraId="1BA580D1" w14:textId="77777777" w:rsidTr="00AA0E66">
        <w:trPr>
          <w:trHeight w:val="419"/>
        </w:trPr>
        <w:tc>
          <w:tcPr>
            <w:tcW w:w="700" w:type="pct"/>
            <w:vMerge w:val="restart"/>
            <w:vAlign w:val="center"/>
          </w:tcPr>
          <w:p w14:paraId="1F925CDA" w14:textId="77777777" w:rsidR="00832D3B" w:rsidRPr="00832D3B" w:rsidRDefault="00832D3B" w:rsidP="00832D3B">
            <w:pPr>
              <w:pStyle w:val="TableParagraph"/>
              <w:spacing w:before="6"/>
              <w:rPr>
                <w:rFonts w:ascii="Arial" w:hAnsi="Arial" w:cs="Arial"/>
                <w:b/>
                <w:sz w:val="20"/>
                <w:szCs w:val="20"/>
              </w:rPr>
            </w:pPr>
          </w:p>
          <w:p w14:paraId="4D00DC5B"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 No.</w:t>
            </w:r>
          </w:p>
        </w:tc>
        <w:tc>
          <w:tcPr>
            <w:tcW w:w="1617" w:type="pct"/>
            <w:vMerge w:val="restart"/>
            <w:vAlign w:val="center"/>
          </w:tcPr>
          <w:p w14:paraId="35125BA3"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Treatment Details</w:t>
            </w:r>
          </w:p>
        </w:tc>
        <w:tc>
          <w:tcPr>
            <w:tcW w:w="2684" w:type="pct"/>
            <w:gridSpan w:val="4"/>
            <w:vAlign w:val="center"/>
          </w:tcPr>
          <w:p w14:paraId="1C52481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Leaf area (cm</w:t>
            </w:r>
            <w:r w:rsidRPr="00832D3B">
              <w:rPr>
                <w:rFonts w:ascii="Arial" w:hAnsi="Arial" w:cs="Arial"/>
                <w:b/>
                <w:bCs/>
                <w:sz w:val="20"/>
                <w:szCs w:val="20"/>
                <w:vertAlign w:val="superscript"/>
              </w:rPr>
              <w:t>2</w:t>
            </w:r>
            <w:r w:rsidRPr="00832D3B">
              <w:rPr>
                <w:rFonts w:ascii="Arial" w:hAnsi="Arial" w:cs="Arial"/>
                <w:b/>
                <w:bCs/>
                <w:sz w:val="20"/>
                <w:szCs w:val="20"/>
              </w:rPr>
              <w:t>)</w:t>
            </w:r>
          </w:p>
        </w:tc>
      </w:tr>
      <w:tr w:rsidR="00832D3B" w:rsidRPr="00832D3B" w14:paraId="1FD09CB5" w14:textId="77777777" w:rsidTr="00AA0E66">
        <w:trPr>
          <w:trHeight w:val="249"/>
        </w:trPr>
        <w:tc>
          <w:tcPr>
            <w:tcW w:w="700" w:type="pct"/>
            <w:vMerge/>
            <w:vAlign w:val="center"/>
          </w:tcPr>
          <w:p w14:paraId="374B8434" w14:textId="77777777" w:rsidR="00832D3B" w:rsidRPr="00832D3B" w:rsidRDefault="00832D3B" w:rsidP="00832D3B">
            <w:pPr>
              <w:tabs>
                <w:tab w:val="left" w:pos="0"/>
              </w:tabs>
              <w:spacing w:line="240" w:lineRule="auto"/>
              <w:ind w:right="-63"/>
              <w:jc w:val="center"/>
              <w:rPr>
                <w:rFonts w:ascii="Arial" w:hAnsi="Arial" w:cs="Arial"/>
                <w:b/>
                <w:bCs/>
                <w:sz w:val="20"/>
                <w:szCs w:val="20"/>
              </w:rPr>
            </w:pPr>
          </w:p>
        </w:tc>
        <w:tc>
          <w:tcPr>
            <w:tcW w:w="1617" w:type="pct"/>
            <w:vMerge/>
          </w:tcPr>
          <w:p w14:paraId="671B9428" w14:textId="77777777" w:rsidR="00832D3B" w:rsidRPr="00832D3B" w:rsidRDefault="00832D3B" w:rsidP="00832D3B">
            <w:pPr>
              <w:spacing w:line="240" w:lineRule="auto"/>
              <w:jc w:val="center"/>
              <w:rPr>
                <w:rFonts w:ascii="Arial" w:hAnsi="Arial" w:cs="Arial"/>
                <w:b/>
                <w:bCs/>
                <w:sz w:val="20"/>
                <w:szCs w:val="20"/>
              </w:rPr>
            </w:pPr>
          </w:p>
        </w:tc>
        <w:tc>
          <w:tcPr>
            <w:tcW w:w="630" w:type="pct"/>
            <w:vAlign w:val="center"/>
          </w:tcPr>
          <w:p w14:paraId="280FB77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30 DAS</w:t>
            </w:r>
          </w:p>
        </w:tc>
        <w:tc>
          <w:tcPr>
            <w:tcW w:w="773" w:type="pct"/>
            <w:vAlign w:val="center"/>
          </w:tcPr>
          <w:p w14:paraId="7DFF4B5D"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45 DAS</w:t>
            </w:r>
          </w:p>
        </w:tc>
        <w:tc>
          <w:tcPr>
            <w:tcW w:w="698" w:type="pct"/>
            <w:vAlign w:val="center"/>
          </w:tcPr>
          <w:p w14:paraId="45FB32E2"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60 DAS</w:t>
            </w:r>
          </w:p>
        </w:tc>
        <w:tc>
          <w:tcPr>
            <w:tcW w:w="583" w:type="pct"/>
            <w:vAlign w:val="center"/>
          </w:tcPr>
          <w:p w14:paraId="50DBEAEE"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At harvest</w:t>
            </w:r>
          </w:p>
        </w:tc>
      </w:tr>
      <w:tr w:rsidR="00832D3B" w:rsidRPr="00832D3B" w14:paraId="764BECBA" w14:textId="77777777" w:rsidTr="00AA0E66">
        <w:trPr>
          <w:trHeight w:val="292"/>
        </w:trPr>
        <w:tc>
          <w:tcPr>
            <w:tcW w:w="700" w:type="pct"/>
            <w:vAlign w:val="center"/>
          </w:tcPr>
          <w:p w14:paraId="211882FA"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1</w:t>
            </w:r>
          </w:p>
        </w:tc>
        <w:tc>
          <w:tcPr>
            <w:tcW w:w="1617" w:type="pct"/>
            <w:vAlign w:val="center"/>
          </w:tcPr>
          <w:p w14:paraId="446585A4"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05C4AFB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107.04</w:t>
            </w:r>
          </w:p>
        </w:tc>
        <w:tc>
          <w:tcPr>
            <w:tcW w:w="773" w:type="pct"/>
            <w:vAlign w:val="bottom"/>
          </w:tcPr>
          <w:p w14:paraId="659679E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142.67</w:t>
            </w:r>
          </w:p>
        </w:tc>
        <w:tc>
          <w:tcPr>
            <w:tcW w:w="698" w:type="pct"/>
            <w:vAlign w:val="bottom"/>
          </w:tcPr>
          <w:p w14:paraId="58CEFB5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199.44</w:t>
            </w:r>
          </w:p>
        </w:tc>
        <w:tc>
          <w:tcPr>
            <w:tcW w:w="583" w:type="pct"/>
            <w:vAlign w:val="bottom"/>
          </w:tcPr>
          <w:p w14:paraId="178C23F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174.27</w:t>
            </w:r>
          </w:p>
        </w:tc>
      </w:tr>
      <w:tr w:rsidR="00832D3B" w:rsidRPr="00832D3B" w14:paraId="22B4DD72" w14:textId="77777777" w:rsidTr="00AA0E66">
        <w:trPr>
          <w:trHeight w:val="419"/>
        </w:trPr>
        <w:tc>
          <w:tcPr>
            <w:tcW w:w="700" w:type="pct"/>
            <w:vAlign w:val="center"/>
          </w:tcPr>
          <w:p w14:paraId="59C59866" w14:textId="2D5AA760" w:rsidR="00832D3B" w:rsidRPr="00832D3B" w:rsidRDefault="00303587" w:rsidP="00832D3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832D3B" w:rsidRPr="00832D3B">
              <w:rPr>
                <w:rFonts w:ascii="Arial" w:hAnsi="Arial" w:cs="Arial"/>
                <w:sz w:val="20"/>
                <w:szCs w:val="20"/>
              </w:rPr>
              <w:t>T</w:t>
            </w:r>
            <w:r w:rsidR="00832D3B" w:rsidRPr="00832D3B">
              <w:rPr>
                <w:rFonts w:ascii="Arial" w:hAnsi="Arial" w:cs="Arial"/>
                <w:sz w:val="20"/>
                <w:szCs w:val="20"/>
                <w:vertAlign w:val="subscript"/>
              </w:rPr>
              <w:t>2</w:t>
            </w:r>
          </w:p>
        </w:tc>
        <w:tc>
          <w:tcPr>
            <w:tcW w:w="1617" w:type="pct"/>
            <w:vAlign w:val="center"/>
          </w:tcPr>
          <w:p w14:paraId="0C747293"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w:t>
            </w:r>
          </w:p>
        </w:tc>
        <w:tc>
          <w:tcPr>
            <w:tcW w:w="630" w:type="pct"/>
            <w:vAlign w:val="bottom"/>
          </w:tcPr>
          <w:p w14:paraId="6A5C2BF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116.67</w:t>
            </w:r>
          </w:p>
        </w:tc>
        <w:tc>
          <w:tcPr>
            <w:tcW w:w="773" w:type="pct"/>
            <w:vAlign w:val="bottom"/>
          </w:tcPr>
          <w:p w14:paraId="6D10B11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155.04</w:t>
            </w:r>
          </w:p>
        </w:tc>
        <w:tc>
          <w:tcPr>
            <w:tcW w:w="698" w:type="pct"/>
            <w:vAlign w:val="bottom"/>
          </w:tcPr>
          <w:p w14:paraId="3467EA2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206.69</w:t>
            </w:r>
          </w:p>
        </w:tc>
        <w:tc>
          <w:tcPr>
            <w:tcW w:w="583" w:type="pct"/>
            <w:vAlign w:val="bottom"/>
          </w:tcPr>
          <w:p w14:paraId="118E7F4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189.22</w:t>
            </w:r>
          </w:p>
        </w:tc>
      </w:tr>
      <w:tr w:rsidR="00832D3B" w:rsidRPr="00832D3B" w14:paraId="33E5B803" w14:textId="77777777" w:rsidTr="00AA0E66">
        <w:trPr>
          <w:trHeight w:val="419"/>
        </w:trPr>
        <w:tc>
          <w:tcPr>
            <w:tcW w:w="700" w:type="pct"/>
            <w:vAlign w:val="center"/>
          </w:tcPr>
          <w:p w14:paraId="0FA0296C"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3</w:t>
            </w:r>
          </w:p>
        </w:tc>
        <w:tc>
          <w:tcPr>
            <w:tcW w:w="1617" w:type="pct"/>
            <w:vAlign w:val="center"/>
          </w:tcPr>
          <w:p w14:paraId="0E61C0E5"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Boric acid 0.2%</w:t>
            </w:r>
          </w:p>
        </w:tc>
        <w:tc>
          <w:tcPr>
            <w:tcW w:w="630" w:type="pct"/>
            <w:vAlign w:val="bottom"/>
          </w:tcPr>
          <w:p w14:paraId="5731CE8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107.47</w:t>
            </w:r>
          </w:p>
        </w:tc>
        <w:tc>
          <w:tcPr>
            <w:tcW w:w="773" w:type="pct"/>
            <w:vAlign w:val="bottom"/>
          </w:tcPr>
          <w:p w14:paraId="2CCE14B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149.07</w:t>
            </w:r>
          </w:p>
        </w:tc>
        <w:tc>
          <w:tcPr>
            <w:tcW w:w="698" w:type="pct"/>
            <w:vAlign w:val="bottom"/>
          </w:tcPr>
          <w:p w14:paraId="78FDCFB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203.82</w:t>
            </w:r>
          </w:p>
        </w:tc>
        <w:tc>
          <w:tcPr>
            <w:tcW w:w="583" w:type="pct"/>
            <w:vAlign w:val="bottom"/>
          </w:tcPr>
          <w:p w14:paraId="3C1605B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176.86</w:t>
            </w:r>
          </w:p>
        </w:tc>
      </w:tr>
      <w:tr w:rsidR="00832D3B" w:rsidRPr="00832D3B" w14:paraId="721F2EF1" w14:textId="77777777" w:rsidTr="00AA0E66">
        <w:trPr>
          <w:trHeight w:val="306"/>
        </w:trPr>
        <w:tc>
          <w:tcPr>
            <w:tcW w:w="700" w:type="pct"/>
            <w:vAlign w:val="center"/>
          </w:tcPr>
          <w:p w14:paraId="0ED11AF7"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4</w:t>
            </w:r>
          </w:p>
        </w:tc>
        <w:tc>
          <w:tcPr>
            <w:tcW w:w="1617" w:type="pct"/>
            <w:vAlign w:val="center"/>
          </w:tcPr>
          <w:p w14:paraId="0704415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494B3E4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111.48</w:t>
            </w:r>
          </w:p>
        </w:tc>
        <w:tc>
          <w:tcPr>
            <w:tcW w:w="773" w:type="pct"/>
            <w:vAlign w:val="bottom"/>
          </w:tcPr>
          <w:p w14:paraId="66A1394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149.88</w:t>
            </w:r>
          </w:p>
        </w:tc>
        <w:tc>
          <w:tcPr>
            <w:tcW w:w="698" w:type="pct"/>
            <w:vAlign w:val="bottom"/>
          </w:tcPr>
          <w:p w14:paraId="521F52E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203.98</w:t>
            </w:r>
          </w:p>
        </w:tc>
        <w:tc>
          <w:tcPr>
            <w:tcW w:w="583" w:type="pct"/>
            <w:vAlign w:val="bottom"/>
          </w:tcPr>
          <w:p w14:paraId="16BD2A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185.56</w:t>
            </w:r>
          </w:p>
        </w:tc>
      </w:tr>
      <w:tr w:rsidR="00832D3B" w:rsidRPr="00832D3B" w14:paraId="2D53C196" w14:textId="77777777" w:rsidTr="00AA0E66">
        <w:trPr>
          <w:trHeight w:val="419"/>
        </w:trPr>
        <w:tc>
          <w:tcPr>
            <w:tcW w:w="700" w:type="pct"/>
            <w:vAlign w:val="center"/>
          </w:tcPr>
          <w:p w14:paraId="3158D028"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5</w:t>
            </w:r>
          </w:p>
        </w:tc>
        <w:tc>
          <w:tcPr>
            <w:tcW w:w="1617" w:type="pct"/>
            <w:vAlign w:val="center"/>
          </w:tcPr>
          <w:p w14:paraId="37366B12"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 xml:space="preserve">4 </w:t>
            </w:r>
            <w:r w:rsidRPr="00832D3B">
              <w:rPr>
                <w:rFonts w:ascii="Arial" w:hAnsi="Arial" w:cs="Arial"/>
                <w:sz w:val="20"/>
                <w:szCs w:val="20"/>
              </w:rPr>
              <w:t xml:space="preserve">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 + Boric acid 0.2%</w:t>
            </w:r>
          </w:p>
        </w:tc>
        <w:tc>
          <w:tcPr>
            <w:tcW w:w="630" w:type="pct"/>
            <w:vAlign w:val="bottom"/>
          </w:tcPr>
          <w:p w14:paraId="3DB6518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117.65</w:t>
            </w:r>
          </w:p>
        </w:tc>
        <w:tc>
          <w:tcPr>
            <w:tcW w:w="773" w:type="pct"/>
            <w:vAlign w:val="bottom"/>
          </w:tcPr>
          <w:p w14:paraId="1662868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165.15</w:t>
            </w:r>
          </w:p>
        </w:tc>
        <w:tc>
          <w:tcPr>
            <w:tcW w:w="698" w:type="pct"/>
            <w:vAlign w:val="bottom"/>
          </w:tcPr>
          <w:p w14:paraId="5CCFC4C1"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223.27</w:t>
            </w:r>
          </w:p>
        </w:tc>
        <w:tc>
          <w:tcPr>
            <w:tcW w:w="583" w:type="pct"/>
            <w:vAlign w:val="bottom"/>
          </w:tcPr>
          <w:p w14:paraId="29BC068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194.83</w:t>
            </w:r>
          </w:p>
        </w:tc>
      </w:tr>
      <w:tr w:rsidR="00832D3B" w:rsidRPr="00832D3B" w14:paraId="3A128718" w14:textId="77777777" w:rsidTr="00AA0E66">
        <w:trPr>
          <w:trHeight w:val="228"/>
        </w:trPr>
        <w:tc>
          <w:tcPr>
            <w:tcW w:w="700" w:type="pct"/>
            <w:vAlign w:val="center"/>
          </w:tcPr>
          <w:p w14:paraId="01366F16"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6</w:t>
            </w:r>
          </w:p>
        </w:tc>
        <w:tc>
          <w:tcPr>
            <w:tcW w:w="1617" w:type="pct"/>
            <w:vAlign w:val="center"/>
          </w:tcPr>
          <w:p w14:paraId="20505F6F"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Sulphur @20 kg/ha</w:t>
            </w:r>
          </w:p>
        </w:tc>
        <w:tc>
          <w:tcPr>
            <w:tcW w:w="630" w:type="pct"/>
            <w:vAlign w:val="bottom"/>
          </w:tcPr>
          <w:p w14:paraId="4669E0E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101.15</w:t>
            </w:r>
          </w:p>
        </w:tc>
        <w:tc>
          <w:tcPr>
            <w:tcW w:w="773" w:type="pct"/>
            <w:vAlign w:val="bottom"/>
          </w:tcPr>
          <w:p w14:paraId="66E57FA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122.63</w:t>
            </w:r>
          </w:p>
        </w:tc>
        <w:tc>
          <w:tcPr>
            <w:tcW w:w="698" w:type="pct"/>
            <w:vAlign w:val="bottom"/>
          </w:tcPr>
          <w:p w14:paraId="0D60072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190.53</w:t>
            </w:r>
          </w:p>
        </w:tc>
        <w:tc>
          <w:tcPr>
            <w:tcW w:w="583" w:type="pct"/>
            <w:vAlign w:val="bottom"/>
          </w:tcPr>
          <w:p w14:paraId="37FE83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174.10</w:t>
            </w:r>
          </w:p>
        </w:tc>
      </w:tr>
      <w:tr w:rsidR="00832D3B" w:rsidRPr="00832D3B" w14:paraId="33B0D673" w14:textId="77777777" w:rsidTr="00AA0E66">
        <w:trPr>
          <w:trHeight w:val="419"/>
        </w:trPr>
        <w:tc>
          <w:tcPr>
            <w:tcW w:w="700" w:type="pct"/>
            <w:vAlign w:val="center"/>
          </w:tcPr>
          <w:p w14:paraId="73D56BB9"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7</w:t>
            </w:r>
          </w:p>
        </w:tc>
        <w:tc>
          <w:tcPr>
            <w:tcW w:w="1617" w:type="pct"/>
            <w:vAlign w:val="center"/>
          </w:tcPr>
          <w:p w14:paraId="5D92876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T5 + T6</w:t>
            </w:r>
          </w:p>
        </w:tc>
        <w:tc>
          <w:tcPr>
            <w:tcW w:w="630" w:type="pct"/>
            <w:vAlign w:val="bottom"/>
          </w:tcPr>
          <w:p w14:paraId="5961432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119.32</w:t>
            </w:r>
          </w:p>
        </w:tc>
        <w:tc>
          <w:tcPr>
            <w:tcW w:w="773" w:type="pct"/>
            <w:vAlign w:val="bottom"/>
          </w:tcPr>
          <w:p w14:paraId="035AD72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183.32</w:t>
            </w:r>
          </w:p>
        </w:tc>
        <w:tc>
          <w:tcPr>
            <w:tcW w:w="698" w:type="pct"/>
            <w:vAlign w:val="bottom"/>
          </w:tcPr>
          <w:p w14:paraId="4EFC1F9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227.11</w:t>
            </w:r>
          </w:p>
        </w:tc>
        <w:tc>
          <w:tcPr>
            <w:tcW w:w="583" w:type="pct"/>
            <w:vAlign w:val="bottom"/>
          </w:tcPr>
          <w:p w14:paraId="395602A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205.73</w:t>
            </w:r>
          </w:p>
        </w:tc>
      </w:tr>
      <w:tr w:rsidR="00832D3B" w:rsidRPr="00832D3B" w14:paraId="3B175A8E" w14:textId="77777777" w:rsidTr="00AA0E66">
        <w:trPr>
          <w:trHeight w:val="419"/>
        </w:trPr>
        <w:tc>
          <w:tcPr>
            <w:tcW w:w="700" w:type="pct"/>
            <w:vAlign w:val="center"/>
          </w:tcPr>
          <w:p w14:paraId="221FD771"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8</w:t>
            </w:r>
          </w:p>
        </w:tc>
        <w:tc>
          <w:tcPr>
            <w:tcW w:w="1617" w:type="pct"/>
            <w:vAlign w:val="center"/>
          </w:tcPr>
          <w:p w14:paraId="3A98BF7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Control</w:t>
            </w:r>
          </w:p>
        </w:tc>
        <w:tc>
          <w:tcPr>
            <w:tcW w:w="630" w:type="pct"/>
            <w:vAlign w:val="bottom"/>
          </w:tcPr>
          <w:p w14:paraId="10F6725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98.40</w:t>
            </w:r>
          </w:p>
        </w:tc>
        <w:tc>
          <w:tcPr>
            <w:tcW w:w="773" w:type="pct"/>
            <w:vAlign w:val="bottom"/>
          </w:tcPr>
          <w:p w14:paraId="598DC80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117.77</w:t>
            </w:r>
          </w:p>
        </w:tc>
        <w:tc>
          <w:tcPr>
            <w:tcW w:w="698" w:type="pct"/>
            <w:vAlign w:val="bottom"/>
          </w:tcPr>
          <w:p w14:paraId="2F3F8C8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176.34</w:t>
            </w:r>
          </w:p>
        </w:tc>
        <w:tc>
          <w:tcPr>
            <w:tcW w:w="583" w:type="pct"/>
            <w:vAlign w:val="bottom"/>
          </w:tcPr>
          <w:p w14:paraId="33FE3A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152.03</w:t>
            </w:r>
          </w:p>
        </w:tc>
      </w:tr>
      <w:tr w:rsidR="00832D3B" w:rsidRPr="00832D3B" w14:paraId="35F2F284" w14:textId="77777777" w:rsidTr="00AA0E66">
        <w:trPr>
          <w:trHeight w:val="419"/>
        </w:trPr>
        <w:tc>
          <w:tcPr>
            <w:tcW w:w="700" w:type="pct"/>
          </w:tcPr>
          <w:p w14:paraId="09F9BE73"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D0BF27B" w14:textId="77777777" w:rsidR="00832D3B" w:rsidRPr="00832D3B" w:rsidRDefault="00832D3B" w:rsidP="00832D3B">
            <w:pPr>
              <w:spacing w:line="240" w:lineRule="auto"/>
              <w:rPr>
                <w:rFonts w:ascii="Arial" w:hAnsi="Arial" w:cs="Arial"/>
                <w:color w:val="000000"/>
                <w:sz w:val="20"/>
                <w:szCs w:val="20"/>
              </w:rPr>
            </w:pPr>
            <w:proofErr w:type="spellStart"/>
            <w:r w:rsidRPr="00832D3B">
              <w:rPr>
                <w:rFonts w:ascii="Arial" w:hAnsi="Arial" w:cs="Arial"/>
                <w:b/>
                <w:sz w:val="20"/>
                <w:szCs w:val="20"/>
              </w:rPr>
              <w:t>SEm</w:t>
            </w:r>
            <w:proofErr w:type="spellEnd"/>
            <w:r w:rsidRPr="00832D3B">
              <w:rPr>
                <w:rFonts w:ascii="Arial" w:hAnsi="Arial" w:cs="Arial"/>
                <w:b/>
                <w:sz w:val="20"/>
                <w:szCs w:val="20"/>
              </w:rPr>
              <w:t xml:space="preserve"> ±</w:t>
            </w:r>
          </w:p>
        </w:tc>
        <w:tc>
          <w:tcPr>
            <w:tcW w:w="630" w:type="pct"/>
            <w:vAlign w:val="center"/>
          </w:tcPr>
          <w:p w14:paraId="5E62351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4.70</w:t>
            </w:r>
          </w:p>
        </w:tc>
        <w:tc>
          <w:tcPr>
            <w:tcW w:w="773" w:type="pct"/>
            <w:vAlign w:val="center"/>
          </w:tcPr>
          <w:p w14:paraId="789ACBF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6.96</w:t>
            </w:r>
          </w:p>
        </w:tc>
        <w:tc>
          <w:tcPr>
            <w:tcW w:w="698" w:type="pct"/>
            <w:vAlign w:val="center"/>
          </w:tcPr>
          <w:p w14:paraId="658F365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9.71</w:t>
            </w:r>
          </w:p>
        </w:tc>
        <w:tc>
          <w:tcPr>
            <w:tcW w:w="583" w:type="pct"/>
            <w:vAlign w:val="center"/>
          </w:tcPr>
          <w:p w14:paraId="42258F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9.57</w:t>
            </w:r>
          </w:p>
        </w:tc>
      </w:tr>
      <w:tr w:rsidR="00832D3B" w:rsidRPr="00832D3B" w14:paraId="3D3CC52D" w14:textId="77777777" w:rsidTr="00AA0E66">
        <w:trPr>
          <w:trHeight w:val="419"/>
        </w:trPr>
        <w:tc>
          <w:tcPr>
            <w:tcW w:w="700" w:type="pct"/>
            <w:vAlign w:val="center"/>
          </w:tcPr>
          <w:p w14:paraId="444E6FC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1022ACC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CD at 5%</w:t>
            </w:r>
          </w:p>
        </w:tc>
        <w:tc>
          <w:tcPr>
            <w:tcW w:w="630" w:type="pct"/>
            <w:vAlign w:val="center"/>
          </w:tcPr>
          <w:p w14:paraId="1D4B7B2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NS</w:t>
            </w:r>
          </w:p>
        </w:tc>
        <w:tc>
          <w:tcPr>
            <w:tcW w:w="773" w:type="pct"/>
            <w:vAlign w:val="center"/>
          </w:tcPr>
          <w:p w14:paraId="73C062BA"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21.12</w:t>
            </w:r>
          </w:p>
        </w:tc>
        <w:tc>
          <w:tcPr>
            <w:tcW w:w="698" w:type="pct"/>
            <w:vAlign w:val="center"/>
          </w:tcPr>
          <w:p w14:paraId="3698786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29.46</w:t>
            </w:r>
          </w:p>
        </w:tc>
        <w:tc>
          <w:tcPr>
            <w:tcW w:w="583" w:type="pct"/>
            <w:vAlign w:val="center"/>
          </w:tcPr>
          <w:p w14:paraId="1250B50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29.03</w:t>
            </w:r>
          </w:p>
        </w:tc>
      </w:tr>
      <w:tr w:rsidR="00832D3B" w:rsidRPr="00832D3B" w14:paraId="17C9DF99" w14:textId="77777777" w:rsidTr="00AA0E66">
        <w:trPr>
          <w:trHeight w:val="419"/>
        </w:trPr>
        <w:tc>
          <w:tcPr>
            <w:tcW w:w="700" w:type="pct"/>
            <w:vAlign w:val="center"/>
          </w:tcPr>
          <w:p w14:paraId="5F6512B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38B8EE8"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CV%</w:t>
            </w:r>
          </w:p>
        </w:tc>
        <w:tc>
          <w:tcPr>
            <w:tcW w:w="630" w:type="pct"/>
            <w:vAlign w:val="center"/>
          </w:tcPr>
          <w:p w14:paraId="5BF63C5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7.41</w:t>
            </w:r>
          </w:p>
        </w:tc>
        <w:tc>
          <w:tcPr>
            <w:tcW w:w="773" w:type="pct"/>
            <w:vAlign w:val="center"/>
          </w:tcPr>
          <w:p w14:paraId="10768CB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8.14</w:t>
            </w:r>
          </w:p>
        </w:tc>
        <w:tc>
          <w:tcPr>
            <w:tcW w:w="698" w:type="pct"/>
            <w:vAlign w:val="center"/>
          </w:tcPr>
          <w:p w14:paraId="2F00DC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8.25</w:t>
            </w:r>
          </w:p>
        </w:tc>
        <w:tc>
          <w:tcPr>
            <w:tcW w:w="583" w:type="pct"/>
            <w:vAlign w:val="center"/>
          </w:tcPr>
          <w:p w14:paraId="4F0BEE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9.13</w:t>
            </w:r>
          </w:p>
        </w:tc>
      </w:tr>
    </w:tbl>
    <w:p w14:paraId="4426CCFA" w14:textId="77777777" w:rsidR="00832D3B" w:rsidRPr="00832D3B" w:rsidRDefault="00832D3B" w:rsidP="00832D3B">
      <w:pPr>
        <w:autoSpaceDE w:val="0"/>
        <w:autoSpaceDN w:val="0"/>
        <w:adjustRightInd w:val="0"/>
        <w:spacing w:after="0" w:line="240" w:lineRule="auto"/>
        <w:outlineLvl w:val="0"/>
        <w:rPr>
          <w:rFonts w:ascii="Arial" w:hAnsi="Arial" w:cs="Arial"/>
          <w:sz w:val="20"/>
          <w:szCs w:val="20"/>
        </w:rPr>
      </w:pPr>
    </w:p>
    <w:p w14:paraId="56974FD0" w14:textId="0A295B18" w:rsidR="00866270" w:rsidRPr="00DB3E9A" w:rsidRDefault="00866270" w:rsidP="00866270">
      <w:pPr>
        <w:pStyle w:val="Default"/>
        <w:spacing w:line="360" w:lineRule="auto"/>
        <w:rPr>
          <w:rFonts w:ascii="Arial" w:hAnsi="Arial" w:cs="Arial"/>
          <w:b/>
          <w:bCs/>
          <w:u w:val="single"/>
        </w:rPr>
      </w:pPr>
      <w:r w:rsidRPr="00DB3E9A">
        <w:rPr>
          <w:rFonts w:ascii="Arial" w:hAnsi="Arial" w:cs="Arial"/>
          <w:b/>
          <w:bCs/>
          <w:color w:val="000000" w:themeColor="text1"/>
          <w:sz w:val="20"/>
          <w:szCs w:val="20"/>
          <w:u w:val="single"/>
        </w:rPr>
        <w:t>3.2.</w:t>
      </w:r>
      <w:r w:rsidR="00832D3B">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Leaf area index (LAI)</w:t>
      </w:r>
    </w:p>
    <w:p w14:paraId="30FEA027" w14:textId="7A06980E" w:rsidR="00832D3B" w:rsidRPr="00832D3B" w:rsidRDefault="00D62E4F" w:rsidP="00832D3B">
      <w:pPr>
        <w:spacing w:line="240" w:lineRule="auto"/>
        <w:rPr>
          <w:rFonts w:ascii="Arial" w:hAnsi="Arial" w:cs="Arial"/>
          <w:color w:val="000000"/>
          <w:sz w:val="20"/>
          <w:szCs w:val="20"/>
        </w:rPr>
      </w:pPr>
      <w:r w:rsidRPr="00832D3B">
        <w:rPr>
          <w:rFonts w:ascii="Arial" w:hAnsi="Arial" w:cs="Arial"/>
          <w:color w:val="000000" w:themeColor="text1"/>
          <w:sz w:val="20"/>
          <w:szCs w:val="20"/>
        </w:rPr>
        <w:t xml:space="preserve">The data regarding leaf area index at 30, </w:t>
      </w:r>
      <w:r w:rsidR="00832D3B" w:rsidRPr="00832D3B">
        <w:rPr>
          <w:rFonts w:ascii="Arial" w:hAnsi="Arial" w:cs="Arial"/>
          <w:color w:val="000000" w:themeColor="text1"/>
          <w:sz w:val="20"/>
          <w:szCs w:val="20"/>
        </w:rPr>
        <w:t xml:space="preserve">45, 60 </w:t>
      </w:r>
      <w:r w:rsidRPr="00832D3B">
        <w:rPr>
          <w:rFonts w:ascii="Arial" w:hAnsi="Arial" w:cs="Arial"/>
          <w:color w:val="000000" w:themeColor="text1"/>
          <w:sz w:val="20"/>
          <w:szCs w:val="20"/>
        </w:rPr>
        <w:t xml:space="preserve">DAS as well as at harvest as influenced by </w:t>
      </w:r>
      <w:r w:rsidR="00832D3B" w:rsidRPr="00832D3B">
        <w:rPr>
          <w:rFonts w:ascii="Arial" w:hAnsi="Arial" w:cs="Arial"/>
          <w:color w:val="000000" w:themeColor="text1"/>
          <w:sz w:val="20"/>
          <w:szCs w:val="20"/>
        </w:rPr>
        <w:t xml:space="preserve">micronutrients </w:t>
      </w:r>
      <w:r w:rsidRPr="00832D3B">
        <w:rPr>
          <w:rFonts w:ascii="Arial" w:hAnsi="Arial" w:cs="Arial"/>
          <w:color w:val="000000" w:themeColor="text1"/>
          <w:sz w:val="20"/>
          <w:szCs w:val="20"/>
        </w:rPr>
        <w:t>are presented in Table</w:t>
      </w:r>
      <w:r w:rsidR="00866270" w:rsidRPr="00832D3B">
        <w:rPr>
          <w:rFonts w:ascii="Arial" w:hAnsi="Arial" w:cs="Arial"/>
          <w:color w:val="000000" w:themeColor="text1"/>
          <w:sz w:val="20"/>
          <w:szCs w:val="20"/>
        </w:rPr>
        <w:t xml:space="preserve"> 7</w:t>
      </w:r>
      <w:r w:rsidRPr="00832D3B">
        <w:rPr>
          <w:rFonts w:ascii="Arial" w:hAnsi="Arial" w:cs="Arial"/>
          <w:color w:val="000000" w:themeColor="text1"/>
          <w:sz w:val="20"/>
          <w:szCs w:val="20"/>
        </w:rPr>
        <w:t xml:space="preserve">. </w:t>
      </w:r>
      <w:r w:rsidR="00832D3B" w:rsidRPr="00832D3B">
        <w:rPr>
          <w:rFonts w:ascii="Arial" w:hAnsi="Arial" w:cs="Arial"/>
          <w:sz w:val="20"/>
          <w:szCs w:val="20"/>
        </w:rPr>
        <w:t xml:space="preserve">At 30 DAS, LAI was found non-significant with treatments but numerically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0.40</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which, may be due to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application at the time of soil preparation and foliar treatment at 25 DAS shows the effect. At 4</w:t>
      </w:r>
      <w:r w:rsidR="00832D3B" w:rsidRPr="00832D3B">
        <w:rPr>
          <w:rFonts w:ascii="Arial" w:hAnsi="Arial" w:cs="Arial"/>
          <w:sz w:val="20"/>
          <w:szCs w:val="20"/>
        </w:rPr>
        <w:t xml:space="preserve">5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(0.61)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 xml:space="preserve">. </w:t>
      </w:r>
      <w:r w:rsidR="00832D3B" w:rsidRPr="00832D3B">
        <w:rPr>
          <w:rFonts w:ascii="Arial" w:hAnsi="Arial" w:cs="Arial"/>
          <w:color w:val="000000"/>
          <w:sz w:val="20"/>
          <w:szCs w:val="20"/>
        </w:rPr>
        <w:t xml:space="preserve">At </w:t>
      </w:r>
      <w:r w:rsidR="00832D3B" w:rsidRPr="00832D3B">
        <w:rPr>
          <w:rFonts w:ascii="Arial" w:hAnsi="Arial" w:cs="Arial"/>
          <w:sz w:val="20"/>
          <w:szCs w:val="20"/>
        </w:rPr>
        <w:t xml:space="preserve">60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(0.76)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 par with treatment T</w:t>
      </w:r>
      <w:r w:rsidR="00832D3B" w:rsidRPr="00832D3B">
        <w:rPr>
          <w:rFonts w:ascii="Arial" w:hAnsi="Arial" w:cs="Arial"/>
          <w:color w:val="000000"/>
          <w:sz w:val="20"/>
          <w:szCs w:val="20"/>
          <w:vertAlign w:val="subscript"/>
        </w:rPr>
        <w:t>1</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and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w:t>
      </w:r>
      <w:r w:rsidR="00832D3B" w:rsidRPr="00832D3B">
        <w:rPr>
          <w:rFonts w:ascii="Arial" w:hAnsi="Arial" w:cs="Arial"/>
          <w:color w:val="000000"/>
          <w:sz w:val="20"/>
          <w:szCs w:val="20"/>
        </w:rPr>
        <w:t xml:space="preserve"> </w:t>
      </w:r>
      <w:r w:rsidR="00832D3B" w:rsidRPr="00832D3B">
        <w:rPr>
          <w:rFonts w:ascii="Arial" w:hAnsi="Arial" w:cs="Arial"/>
          <w:sz w:val="20"/>
          <w:szCs w:val="20"/>
        </w:rPr>
        <w:t xml:space="preserve">At harvest,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0.69</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 xml:space="preserve">4 </w:t>
      </w:r>
      <w:r w:rsidR="00832D3B" w:rsidRPr="00832D3B">
        <w:rPr>
          <w:rFonts w:ascii="Arial" w:hAnsi="Arial" w:cs="Arial"/>
          <w:color w:val="000000"/>
          <w:sz w:val="20"/>
          <w:szCs w:val="20"/>
        </w:rPr>
        <w:t>and</w:t>
      </w:r>
      <w:r w:rsidR="00832D3B" w:rsidRPr="00832D3B">
        <w:rPr>
          <w:rFonts w:ascii="Arial" w:hAnsi="Arial" w:cs="Arial"/>
          <w:color w:val="000000"/>
          <w:sz w:val="20"/>
          <w:szCs w:val="20"/>
          <w:vertAlign w:val="subscript"/>
        </w:rPr>
        <w:t xml:space="preserve"> </w:t>
      </w:r>
      <w:r w:rsidR="00832D3B" w:rsidRPr="00832D3B">
        <w:rPr>
          <w:rFonts w:ascii="Arial" w:hAnsi="Arial" w:cs="Arial"/>
          <w:color w:val="000000"/>
          <w:sz w:val="20"/>
          <w:szCs w:val="20"/>
        </w:rPr>
        <w:t>T</w:t>
      </w:r>
      <w:r w:rsidR="00832D3B" w:rsidRPr="00832D3B">
        <w:rPr>
          <w:rFonts w:ascii="Arial" w:hAnsi="Arial" w:cs="Arial"/>
          <w:color w:val="000000"/>
          <w:sz w:val="20"/>
          <w:szCs w:val="20"/>
          <w:vertAlign w:val="subscript"/>
        </w:rPr>
        <w:t>5</w:t>
      </w:r>
      <w:r w:rsidR="00832D3B" w:rsidRPr="00832D3B">
        <w:rPr>
          <w:rFonts w:ascii="Arial" w:hAnsi="Arial" w:cs="Arial"/>
          <w:color w:val="000000"/>
          <w:sz w:val="20"/>
          <w:szCs w:val="20"/>
        </w:rPr>
        <w:t>.</w:t>
      </w:r>
      <w:r w:rsidR="00832D3B" w:rsidRPr="00832D3B">
        <w:rPr>
          <w:rFonts w:ascii="Arial" w:hAnsi="Arial" w:cs="Arial"/>
          <w:sz w:val="20"/>
          <w:szCs w:val="20"/>
        </w:rPr>
        <w:t xml:space="preserve"> Treatment T</w:t>
      </w:r>
      <w:r w:rsidR="00832D3B" w:rsidRPr="00832D3B">
        <w:rPr>
          <w:rFonts w:ascii="Arial" w:hAnsi="Arial" w:cs="Arial"/>
          <w:sz w:val="20"/>
          <w:szCs w:val="20"/>
          <w:vertAlign w:val="subscript"/>
        </w:rPr>
        <w:t>7</w:t>
      </w:r>
      <w:r w:rsidR="00832D3B" w:rsidRPr="00832D3B">
        <w:rPr>
          <w:rFonts w:ascii="Arial" w:hAnsi="Arial" w:cs="Arial"/>
          <w:sz w:val="20"/>
          <w:szCs w:val="20"/>
        </w:rPr>
        <w:t xml:space="preserve"> continuously showed the most leaf </w:t>
      </w:r>
      <w:r w:rsidR="00832D3B" w:rsidRPr="00832D3B">
        <w:rPr>
          <w:rFonts w:ascii="Arial" w:hAnsi="Arial" w:cs="Arial"/>
          <w:bCs/>
          <w:sz w:val="20"/>
          <w:szCs w:val="20"/>
        </w:rPr>
        <w:t>area index</w:t>
      </w:r>
      <w:r w:rsidR="00832D3B" w:rsidRPr="00832D3B">
        <w:rPr>
          <w:rFonts w:ascii="Arial" w:hAnsi="Arial" w:cs="Arial"/>
          <w:b/>
          <w:bCs/>
          <w:sz w:val="20"/>
          <w:szCs w:val="20"/>
        </w:rPr>
        <w:t xml:space="preserve"> </w:t>
      </w:r>
      <w:r w:rsidR="00832D3B" w:rsidRPr="00832D3B">
        <w:rPr>
          <w:rFonts w:ascii="Arial" w:hAnsi="Arial" w:cs="Arial"/>
          <w:sz w:val="20"/>
          <w:szCs w:val="20"/>
        </w:rPr>
        <w:t>for all of the investigation period, according to the experiment's results. The LAI declined at 60 DAS due to senescence and abscission of leaves.</w:t>
      </w:r>
      <w:r w:rsidR="00AD164C">
        <w:rPr>
          <w:rFonts w:ascii="Arial" w:hAnsi="Arial" w:cs="Arial"/>
          <w:sz w:val="20"/>
          <w:szCs w:val="20"/>
        </w:rPr>
        <w:t xml:space="preserve"> </w:t>
      </w:r>
      <w:r w:rsidR="00832D3B" w:rsidRPr="00832D3B">
        <w:rPr>
          <w:rFonts w:ascii="Arial" w:hAnsi="Arial" w:cs="Arial"/>
          <w:w w:val="105"/>
          <w:sz w:val="20"/>
          <w:szCs w:val="20"/>
        </w:rPr>
        <w:t xml:space="preserve">This finding aligns with the research conducted by Sritharan </w:t>
      </w:r>
      <w:r w:rsidR="00832D3B" w:rsidRPr="00832D3B">
        <w:rPr>
          <w:rFonts w:ascii="Arial" w:hAnsi="Arial" w:cs="Arial"/>
          <w:i/>
          <w:iCs/>
          <w:w w:val="105"/>
          <w:sz w:val="20"/>
          <w:szCs w:val="20"/>
        </w:rPr>
        <w:t>et al</w:t>
      </w:r>
      <w:r w:rsidR="00832D3B" w:rsidRPr="00832D3B">
        <w:rPr>
          <w:rFonts w:ascii="Arial" w:hAnsi="Arial" w:cs="Arial"/>
          <w:w w:val="105"/>
          <w:sz w:val="20"/>
          <w:szCs w:val="20"/>
        </w:rPr>
        <w:t xml:space="preserve">. (2015), who observed that the application of micronutrients resulted in increased leaf area index at various stages of black gram growth compared to the control. </w:t>
      </w:r>
      <w:r w:rsidR="00832D3B" w:rsidRPr="00832D3B">
        <w:rPr>
          <w:rFonts w:ascii="Arial" w:eastAsia="Times New Roman" w:hAnsi="Arial" w:cs="Arial"/>
          <w:sz w:val="20"/>
          <w:szCs w:val="20"/>
          <w:lang w:eastAsia="en-IN"/>
        </w:rPr>
        <w:t xml:space="preserve">These results are in conformity with the findings of Kumar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(2023) in chickpea, Malek </w:t>
      </w:r>
      <w:r w:rsidR="00832D3B" w:rsidRPr="00832D3B">
        <w:rPr>
          <w:rFonts w:ascii="Arial" w:eastAsia="Times New Roman" w:hAnsi="Arial" w:cs="Arial"/>
          <w:i/>
          <w:iCs/>
          <w:sz w:val="20"/>
          <w:szCs w:val="20"/>
          <w:lang w:eastAsia="en-IN"/>
        </w:rPr>
        <w:t>et</w:t>
      </w:r>
      <w:r w:rsidR="00832D3B" w:rsidRPr="00832D3B">
        <w:rPr>
          <w:rFonts w:ascii="Arial" w:eastAsia="Times New Roman" w:hAnsi="Arial" w:cs="Arial"/>
          <w:sz w:val="20"/>
          <w:szCs w:val="20"/>
          <w:lang w:eastAsia="en-IN"/>
        </w:rPr>
        <w:t xml:space="preserve"> </w:t>
      </w:r>
      <w:r w:rsidR="00832D3B" w:rsidRPr="00832D3B">
        <w:rPr>
          <w:rFonts w:ascii="Arial" w:eastAsia="Times New Roman" w:hAnsi="Arial" w:cs="Arial"/>
          <w:i/>
          <w:iCs/>
          <w:sz w:val="20"/>
          <w:szCs w:val="20"/>
          <w:lang w:eastAsia="en-IN"/>
        </w:rPr>
        <w:t>al</w:t>
      </w:r>
      <w:r w:rsidR="00832D3B" w:rsidRPr="00832D3B">
        <w:rPr>
          <w:rFonts w:ascii="Arial" w:eastAsia="Times New Roman" w:hAnsi="Arial" w:cs="Arial"/>
          <w:sz w:val="20"/>
          <w:szCs w:val="20"/>
          <w:lang w:eastAsia="en-IN"/>
        </w:rPr>
        <w:t xml:space="preserve">. (2018) in black gram, Mondal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(2012) in green gram and Kumawat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(2005) in green gram.</w:t>
      </w:r>
    </w:p>
    <w:p w14:paraId="28901B38" w14:textId="3352B95B" w:rsidR="00D62E4F" w:rsidRPr="00DB3E9A" w:rsidRDefault="00D62E4F" w:rsidP="00832D3B">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b/>
          <w:bCs/>
          <w:color w:val="000000" w:themeColor="text1"/>
          <w:sz w:val="20"/>
          <w:szCs w:val="20"/>
        </w:rPr>
        <w:t>Table 7</w:t>
      </w:r>
      <w:r w:rsidR="00866270"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832D3B" w:rsidRPr="00832D3B">
        <w:rPr>
          <w:rFonts w:ascii="Arial" w:hAnsi="Arial" w:cs="Arial"/>
          <w:b/>
          <w:sz w:val="20"/>
          <w:szCs w:val="20"/>
        </w:rPr>
        <w:t xml:space="preserve">micronutrients </w:t>
      </w:r>
      <w:r w:rsidRPr="00DB3E9A">
        <w:rPr>
          <w:rFonts w:ascii="Arial" w:hAnsi="Arial" w:cs="Arial"/>
          <w:b/>
          <w:bCs/>
          <w:color w:val="000000" w:themeColor="text1"/>
          <w:sz w:val="20"/>
          <w:szCs w:val="20"/>
        </w:rPr>
        <w:t xml:space="preserve">on leaf area index at 30, </w:t>
      </w:r>
      <w:r w:rsidR="00832D3B">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832D3B">
        <w:rPr>
          <w:rFonts w:ascii="Arial" w:hAnsi="Arial" w:cs="Arial"/>
          <w:b/>
          <w:bCs/>
          <w:color w:val="000000" w:themeColor="text1"/>
          <w:sz w:val="20"/>
          <w:szCs w:val="20"/>
        </w:rPr>
        <w:t>, 6</w:t>
      </w:r>
      <w:r w:rsidRPr="00DB3E9A">
        <w:rPr>
          <w:rFonts w:ascii="Arial" w:hAnsi="Arial" w:cs="Arial"/>
          <w:b/>
          <w:bCs/>
          <w:color w:val="000000" w:themeColor="text1"/>
          <w:sz w:val="20"/>
          <w:szCs w:val="20"/>
        </w:rPr>
        <w:t>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61"/>
        <w:gridCol w:w="1042"/>
        <w:gridCol w:w="1199"/>
        <w:gridCol w:w="1156"/>
        <w:gridCol w:w="1179"/>
      </w:tblGrid>
      <w:tr w:rsidR="00303587" w:rsidRPr="00303587" w14:paraId="466FED9B" w14:textId="77777777" w:rsidTr="00AA0E66">
        <w:trPr>
          <w:trHeight w:val="419"/>
          <w:jc w:val="center"/>
        </w:trPr>
        <w:tc>
          <w:tcPr>
            <w:tcW w:w="514" w:type="pct"/>
            <w:vMerge w:val="restart"/>
            <w:vAlign w:val="center"/>
          </w:tcPr>
          <w:p w14:paraId="121B5F72" w14:textId="77777777" w:rsidR="00303587" w:rsidRPr="00303587" w:rsidRDefault="00303587" w:rsidP="00303587">
            <w:pPr>
              <w:spacing w:before="240" w:after="0" w:line="240" w:lineRule="auto"/>
              <w:jc w:val="center"/>
              <w:rPr>
                <w:rFonts w:ascii="Arial" w:hAnsi="Arial" w:cs="Arial"/>
                <w:b/>
                <w:bCs/>
                <w:sz w:val="20"/>
                <w:szCs w:val="20"/>
              </w:rPr>
            </w:pPr>
            <w:r w:rsidRPr="00303587">
              <w:rPr>
                <w:rFonts w:ascii="Arial" w:hAnsi="Arial" w:cs="Arial"/>
                <w:b/>
                <w:sz w:val="20"/>
                <w:szCs w:val="20"/>
              </w:rPr>
              <w:t>Treat. No.</w:t>
            </w:r>
          </w:p>
        </w:tc>
        <w:tc>
          <w:tcPr>
            <w:tcW w:w="1688" w:type="pct"/>
            <w:vMerge w:val="restart"/>
            <w:vAlign w:val="center"/>
          </w:tcPr>
          <w:p w14:paraId="3F29448C" w14:textId="77777777" w:rsidR="00303587" w:rsidRPr="00303587" w:rsidRDefault="00303587" w:rsidP="00303587">
            <w:pPr>
              <w:spacing w:before="240" w:line="240" w:lineRule="auto"/>
              <w:jc w:val="center"/>
              <w:rPr>
                <w:rFonts w:ascii="Arial" w:hAnsi="Arial" w:cs="Arial"/>
                <w:b/>
                <w:bCs/>
                <w:sz w:val="20"/>
                <w:szCs w:val="20"/>
              </w:rPr>
            </w:pPr>
            <w:r w:rsidRPr="00303587">
              <w:rPr>
                <w:rFonts w:ascii="Arial" w:hAnsi="Arial" w:cs="Arial"/>
                <w:b/>
                <w:sz w:val="20"/>
                <w:szCs w:val="20"/>
              </w:rPr>
              <w:t>Treatment Details</w:t>
            </w:r>
          </w:p>
        </w:tc>
        <w:tc>
          <w:tcPr>
            <w:tcW w:w="2798" w:type="pct"/>
            <w:gridSpan w:val="4"/>
            <w:vAlign w:val="center"/>
          </w:tcPr>
          <w:p w14:paraId="2D37882D" w14:textId="77777777" w:rsidR="00303587" w:rsidRPr="00303587" w:rsidRDefault="00303587" w:rsidP="00303587">
            <w:pPr>
              <w:spacing w:after="0" w:line="240" w:lineRule="auto"/>
              <w:jc w:val="center"/>
              <w:rPr>
                <w:rFonts w:ascii="Arial" w:hAnsi="Arial" w:cs="Arial"/>
                <w:b/>
                <w:bCs/>
                <w:sz w:val="20"/>
                <w:szCs w:val="20"/>
              </w:rPr>
            </w:pPr>
            <w:r w:rsidRPr="00303587">
              <w:rPr>
                <w:rFonts w:ascii="Arial" w:hAnsi="Arial" w:cs="Arial"/>
                <w:b/>
                <w:bCs/>
                <w:sz w:val="20"/>
                <w:szCs w:val="20"/>
              </w:rPr>
              <w:t>Leaf area index (LAI)</w:t>
            </w:r>
          </w:p>
        </w:tc>
      </w:tr>
      <w:tr w:rsidR="00303587" w:rsidRPr="00303587" w14:paraId="3045E64F" w14:textId="77777777" w:rsidTr="00AA0E66">
        <w:trPr>
          <w:trHeight w:val="249"/>
          <w:jc w:val="center"/>
        </w:trPr>
        <w:tc>
          <w:tcPr>
            <w:tcW w:w="514" w:type="pct"/>
            <w:vMerge/>
            <w:vAlign w:val="center"/>
          </w:tcPr>
          <w:p w14:paraId="4EFB232E"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88" w:type="pct"/>
            <w:vMerge/>
          </w:tcPr>
          <w:p w14:paraId="13818DAE" w14:textId="77777777" w:rsidR="00303587" w:rsidRPr="00303587" w:rsidRDefault="00303587" w:rsidP="00303587">
            <w:pPr>
              <w:spacing w:line="240" w:lineRule="auto"/>
              <w:jc w:val="center"/>
              <w:rPr>
                <w:rFonts w:ascii="Arial" w:hAnsi="Arial" w:cs="Arial"/>
                <w:b/>
                <w:bCs/>
                <w:sz w:val="20"/>
                <w:szCs w:val="20"/>
              </w:rPr>
            </w:pPr>
          </w:p>
        </w:tc>
        <w:tc>
          <w:tcPr>
            <w:tcW w:w="637" w:type="pct"/>
            <w:vAlign w:val="center"/>
          </w:tcPr>
          <w:p w14:paraId="6C250A4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33" w:type="pct"/>
            <w:vAlign w:val="center"/>
          </w:tcPr>
          <w:p w14:paraId="6407225F"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00BE90B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21" w:type="pct"/>
            <w:vAlign w:val="center"/>
          </w:tcPr>
          <w:p w14:paraId="29C2C68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3475646A" w14:textId="77777777" w:rsidTr="00AA0E66">
        <w:trPr>
          <w:trHeight w:val="292"/>
          <w:jc w:val="center"/>
        </w:trPr>
        <w:tc>
          <w:tcPr>
            <w:tcW w:w="514" w:type="pct"/>
            <w:vAlign w:val="center"/>
          </w:tcPr>
          <w:p w14:paraId="04A1207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88" w:type="pct"/>
            <w:vAlign w:val="center"/>
          </w:tcPr>
          <w:p w14:paraId="3466E9B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6B21761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single" w:sz="4" w:space="0" w:color="auto"/>
              <w:left w:val="single" w:sz="4" w:space="0" w:color="auto"/>
              <w:bottom w:val="single" w:sz="4" w:space="0" w:color="auto"/>
              <w:right w:val="single" w:sz="8" w:space="0" w:color="auto"/>
            </w:tcBorders>
            <w:shd w:val="clear" w:color="auto" w:fill="auto"/>
            <w:vAlign w:val="bottom"/>
          </w:tcPr>
          <w:p w14:paraId="7DBD7AE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0.48</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69201CD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0.66</w:t>
            </w:r>
          </w:p>
        </w:tc>
        <w:tc>
          <w:tcPr>
            <w:tcW w:w="721" w:type="pct"/>
            <w:tcBorders>
              <w:top w:val="single" w:sz="4" w:space="0" w:color="auto"/>
              <w:left w:val="single" w:sz="4" w:space="0" w:color="auto"/>
              <w:bottom w:val="single" w:sz="4" w:space="0" w:color="auto"/>
              <w:right w:val="single" w:sz="8" w:space="0" w:color="auto"/>
            </w:tcBorders>
            <w:shd w:val="clear" w:color="auto" w:fill="auto"/>
            <w:vAlign w:val="bottom"/>
          </w:tcPr>
          <w:p w14:paraId="0FFE93B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550C48BC" w14:textId="77777777" w:rsidTr="00AA0E66">
        <w:trPr>
          <w:trHeight w:val="419"/>
          <w:jc w:val="center"/>
        </w:trPr>
        <w:tc>
          <w:tcPr>
            <w:tcW w:w="514" w:type="pct"/>
            <w:vAlign w:val="center"/>
          </w:tcPr>
          <w:p w14:paraId="169A124C" w14:textId="50CFDF85"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88" w:type="pct"/>
            <w:vAlign w:val="center"/>
          </w:tcPr>
          <w:p w14:paraId="2FBCB4A5"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7" w:type="pct"/>
            <w:vAlign w:val="bottom"/>
          </w:tcPr>
          <w:p w14:paraId="756AD8E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1F103A9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0.52</w:t>
            </w:r>
          </w:p>
        </w:tc>
        <w:tc>
          <w:tcPr>
            <w:tcW w:w="707" w:type="pct"/>
            <w:tcBorders>
              <w:top w:val="nil"/>
              <w:left w:val="single" w:sz="4" w:space="0" w:color="auto"/>
              <w:bottom w:val="single" w:sz="4" w:space="0" w:color="auto"/>
              <w:right w:val="single" w:sz="8" w:space="0" w:color="auto"/>
            </w:tcBorders>
            <w:shd w:val="clear" w:color="auto" w:fill="auto"/>
            <w:vAlign w:val="bottom"/>
          </w:tcPr>
          <w:p w14:paraId="4CA5561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c>
          <w:tcPr>
            <w:tcW w:w="721" w:type="pct"/>
            <w:tcBorders>
              <w:top w:val="nil"/>
              <w:left w:val="single" w:sz="4" w:space="0" w:color="auto"/>
              <w:bottom w:val="single" w:sz="4" w:space="0" w:color="auto"/>
              <w:right w:val="single" w:sz="8" w:space="0" w:color="auto"/>
            </w:tcBorders>
            <w:shd w:val="clear" w:color="auto" w:fill="auto"/>
            <w:vAlign w:val="bottom"/>
          </w:tcPr>
          <w:p w14:paraId="7DE4FEB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0.63</w:t>
            </w:r>
          </w:p>
        </w:tc>
      </w:tr>
      <w:tr w:rsidR="00303587" w:rsidRPr="00303587" w14:paraId="001E75A7" w14:textId="77777777" w:rsidTr="00AA0E66">
        <w:trPr>
          <w:trHeight w:val="419"/>
          <w:jc w:val="center"/>
        </w:trPr>
        <w:tc>
          <w:tcPr>
            <w:tcW w:w="514" w:type="pct"/>
            <w:vAlign w:val="center"/>
          </w:tcPr>
          <w:p w14:paraId="534F2C30"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88" w:type="pct"/>
            <w:vAlign w:val="center"/>
          </w:tcPr>
          <w:p w14:paraId="1F5F09C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7" w:type="pct"/>
            <w:vAlign w:val="bottom"/>
          </w:tcPr>
          <w:p w14:paraId="1C05DC3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nil"/>
              <w:left w:val="single" w:sz="4" w:space="0" w:color="auto"/>
              <w:bottom w:val="single" w:sz="4" w:space="0" w:color="auto"/>
              <w:right w:val="single" w:sz="8" w:space="0" w:color="auto"/>
            </w:tcBorders>
            <w:shd w:val="clear" w:color="auto" w:fill="auto"/>
            <w:vAlign w:val="bottom"/>
          </w:tcPr>
          <w:p w14:paraId="27DD55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71132EA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07F293D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r>
      <w:tr w:rsidR="00303587" w:rsidRPr="00303587" w14:paraId="10B2957E" w14:textId="77777777" w:rsidTr="00AA0E66">
        <w:trPr>
          <w:trHeight w:val="306"/>
          <w:jc w:val="center"/>
        </w:trPr>
        <w:tc>
          <w:tcPr>
            <w:tcW w:w="514" w:type="pct"/>
            <w:vAlign w:val="center"/>
          </w:tcPr>
          <w:p w14:paraId="2B94334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88" w:type="pct"/>
            <w:vAlign w:val="center"/>
          </w:tcPr>
          <w:p w14:paraId="6F7FF9B1"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1B9AEDC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0.37</w:t>
            </w:r>
          </w:p>
        </w:tc>
        <w:tc>
          <w:tcPr>
            <w:tcW w:w="733" w:type="pct"/>
            <w:tcBorders>
              <w:top w:val="nil"/>
              <w:left w:val="single" w:sz="4" w:space="0" w:color="auto"/>
              <w:bottom w:val="single" w:sz="4" w:space="0" w:color="auto"/>
              <w:right w:val="single" w:sz="8" w:space="0" w:color="auto"/>
            </w:tcBorders>
            <w:shd w:val="clear" w:color="auto" w:fill="auto"/>
            <w:vAlign w:val="bottom"/>
          </w:tcPr>
          <w:p w14:paraId="21A14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441B902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707698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0.62</w:t>
            </w:r>
          </w:p>
        </w:tc>
      </w:tr>
      <w:tr w:rsidR="00303587" w:rsidRPr="00303587" w14:paraId="3122CEF0" w14:textId="77777777" w:rsidTr="00AA0E66">
        <w:trPr>
          <w:trHeight w:val="419"/>
          <w:jc w:val="center"/>
        </w:trPr>
        <w:tc>
          <w:tcPr>
            <w:tcW w:w="514" w:type="pct"/>
            <w:vAlign w:val="center"/>
          </w:tcPr>
          <w:p w14:paraId="2E1DB38E"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88" w:type="pct"/>
            <w:vAlign w:val="center"/>
          </w:tcPr>
          <w:p w14:paraId="447E0B9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7" w:type="pct"/>
            <w:vAlign w:val="bottom"/>
          </w:tcPr>
          <w:p w14:paraId="328F011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332883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0.55</w:t>
            </w:r>
          </w:p>
        </w:tc>
        <w:tc>
          <w:tcPr>
            <w:tcW w:w="707" w:type="pct"/>
            <w:tcBorders>
              <w:top w:val="nil"/>
              <w:left w:val="single" w:sz="4" w:space="0" w:color="auto"/>
              <w:bottom w:val="single" w:sz="4" w:space="0" w:color="auto"/>
              <w:right w:val="single" w:sz="8" w:space="0" w:color="auto"/>
            </w:tcBorders>
            <w:shd w:val="clear" w:color="auto" w:fill="auto"/>
            <w:vAlign w:val="bottom"/>
          </w:tcPr>
          <w:p w14:paraId="344B8FA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0.74</w:t>
            </w:r>
          </w:p>
        </w:tc>
        <w:tc>
          <w:tcPr>
            <w:tcW w:w="721" w:type="pct"/>
            <w:tcBorders>
              <w:top w:val="nil"/>
              <w:left w:val="single" w:sz="4" w:space="0" w:color="auto"/>
              <w:bottom w:val="single" w:sz="4" w:space="0" w:color="auto"/>
              <w:right w:val="single" w:sz="8" w:space="0" w:color="auto"/>
            </w:tcBorders>
            <w:shd w:val="clear" w:color="auto" w:fill="auto"/>
            <w:vAlign w:val="bottom"/>
          </w:tcPr>
          <w:p w14:paraId="51D345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0.65</w:t>
            </w:r>
          </w:p>
        </w:tc>
      </w:tr>
      <w:tr w:rsidR="00303587" w:rsidRPr="00303587" w14:paraId="7CF49746" w14:textId="77777777" w:rsidTr="00AA0E66">
        <w:trPr>
          <w:trHeight w:val="228"/>
          <w:jc w:val="center"/>
        </w:trPr>
        <w:tc>
          <w:tcPr>
            <w:tcW w:w="514" w:type="pct"/>
            <w:vAlign w:val="center"/>
          </w:tcPr>
          <w:p w14:paraId="1F698F6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88" w:type="pct"/>
            <w:vAlign w:val="center"/>
          </w:tcPr>
          <w:p w14:paraId="2FB011F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7" w:type="pct"/>
            <w:vAlign w:val="bottom"/>
          </w:tcPr>
          <w:p w14:paraId="10AD90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0.34</w:t>
            </w:r>
          </w:p>
        </w:tc>
        <w:tc>
          <w:tcPr>
            <w:tcW w:w="733" w:type="pct"/>
            <w:tcBorders>
              <w:top w:val="nil"/>
              <w:left w:val="single" w:sz="4" w:space="0" w:color="auto"/>
              <w:bottom w:val="single" w:sz="4" w:space="0" w:color="auto"/>
              <w:right w:val="single" w:sz="8" w:space="0" w:color="auto"/>
            </w:tcBorders>
            <w:shd w:val="clear" w:color="auto" w:fill="auto"/>
            <w:vAlign w:val="bottom"/>
          </w:tcPr>
          <w:p w14:paraId="6D9946D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0.41</w:t>
            </w:r>
          </w:p>
        </w:tc>
        <w:tc>
          <w:tcPr>
            <w:tcW w:w="707" w:type="pct"/>
            <w:tcBorders>
              <w:top w:val="nil"/>
              <w:left w:val="single" w:sz="4" w:space="0" w:color="auto"/>
              <w:bottom w:val="single" w:sz="4" w:space="0" w:color="auto"/>
              <w:right w:val="single" w:sz="8" w:space="0" w:color="auto"/>
            </w:tcBorders>
            <w:shd w:val="clear" w:color="auto" w:fill="auto"/>
            <w:vAlign w:val="bottom"/>
          </w:tcPr>
          <w:p w14:paraId="2C407B2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0.64</w:t>
            </w:r>
          </w:p>
        </w:tc>
        <w:tc>
          <w:tcPr>
            <w:tcW w:w="721" w:type="pct"/>
            <w:tcBorders>
              <w:top w:val="nil"/>
              <w:left w:val="single" w:sz="4" w:space="0" w:color="auto"/>
              <w:bottom w:val="single" w:sz="4" w:space="0" w:color="auto"/>
              <w:right w:val="single" w:sz="8" w:space="0" w:color="auto"/>
            </w:tcBorders>
            <w:shd w:val="clear" w:color="auto" w:fill="auto"/>
            <w:vAlign w:val="bottom"/>
          </w:tcPr>
          <w:p w14:paraId="40C266F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463CE6DF" w14:textId="77777777" w:rsidTr="00AA0E66">
        <w:trPr>
          <w:trHeight w:val="419"/>
          <w:jc w:val="center"/>
        </w:trPr>
        <w:tc>
          <w:tcPr>
            <w:tcW w:w="514" w:type="pct"/>
            <w:vAlign w:val="center"/>
          </w:tcPr>
          <w:p w14:paraId="4E5C4334"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88" w:type="pct"/>
            <w:vAlign w:val="center"/>
          </w:tcPr>
          <w:p w14:paraId="448AF596"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7" w:type="pct"/>
            <w:vAlign w:val="bottom"/>
          </w:tcPr>
          <w:p w14:paraId="21FC51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0.40</w:t>
            </w:r>
          </w:p>
        </w:tc>
        <w:tc>
          <w:tcPr>
            <w:tcW w:w="733" w:type="pct"/>
            <w:tcBorders>
              <w:top w:val="nil"/>
              <w:left w:val="single" w:sz="4" w:space="0" w:color="auto"/>
              <w:bottom w:val="single" w:sz="4" w:space="0" w:color="auto"/>
              <w:right w:val="single" w:sz="8" w:space="0" w:color="auto"/>
            </w:tcBorders>
            <w:shd w:val="clear" w:color="auto" w:fill="auto"/>
            <w:vAlign w:val="bottom"/>
          </w:tcPr>
          <w:p w14:paraId="67C456A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0.61</w:t>
            </w:r>
          </w:p>
        </w:tc>
        <w:tc>
          <w:tcPr>
            <w:tcW w:w="707" w:type="pct"/>
            <w:tcBorders>
              <w:top w:val="nil"/>
              <w:left w:val="single" w:sz="4" w:space="0" w:color="auto"/>
              <w:bottom w:val="single" w:sz="4" w:space="0" w:color="auto"/>
              <w:right w:val="single" w:sz="8" w:space="0" w:color="auto"/>
            </w:tcBorders>
            <w:shd w:val="clear" w:color="auto" w:fill="auto"/>
            <w:vAlign w:val="bottom"/>
          </w:tcPr>
          <w:p w14:paraId="723D8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0.76</w:t>
            </w:r>
          </w:p>
        </w:tc>
        <w:tc>
          <w:tcPr>
            <w:tcW w:w="721" w:type="pct"/>
            <w:tcBorders>
              <w:top w:val="nil"/>
              <w:left w:val="single" w:sz="4" w:space="0" w:color="auto"/>
              <w:bottom w:val="single" w:sz="4" w:space="0" w:color="auto"/>
              <w:right w:val="single" w:sz="8" w:space="0" w:color="auto"/>
            </w:tcBorders>
            <w:shd w:val="clear" w:color="auto" w:fill="auto"/>
            <w:vAlign w:val="bottom"/>
          </w:tcPr>
          <w:p w14:paraId="3E6F131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r>
      <w:tr w:rsidR="00303587" w:rsidRPr="00303587" w14:paraId="68829C1B" w14:textId="77777777" w:rsidTr="00AA0E66">
        <w:trPr>
          <w:trHeight w:val="419"/>
          <w:jc w:val="center"/>
        </w:trPr>
        <w:tc>
          <w:tcPr>
            <w:tcW w:w="514" w:type="pct"/>
            <w:vAlign w:val="center"/>
          </w:tcPr>
          <w:p w14:paraId="2971E0B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88" w:type="pct"/>
            <w:vAlign w:val="center"/>
          </w:tcPr>
          <w:p w14:paraId="10C68EF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7" w:type="pct"/>
            <w:vAlign w:val="bottom"/>
          </w:tcPr>
          <w:p w14:paraId="2C6691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0.33</w:t>
            </w:r>
          </w:p>
        </w:tc>
        <w:tc>
          <w:tcPr>
            <w:tcW w:w="733" w:type="pct"/>
            <w:tcBorders>
              <w:top w:val="nil"/>
              <w:left w:val="single" w:sz="4" w:space="0" w:color="auto"/>
              <w:bottom w:val="single" w:sz="4" w:space="0" w:color="auto"/>
              <w:right w:val="single" w:sz="8" w:space="0" w:color="auto"/>
            </w:tcBorders>
            <w:shd w:val="clear" w:color="auto" w:fill="auto"/>
            <w:vAlign w:val="bottom"/>
          </w:tcPr>
          <w:p w14:paraId="75F49F5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07" w:type="pct"/>
            <w:tcBorders>
              <w:top w:val="nil"/>
              <w:left w:val="single" w:sz="4" w:space="0" w:color="auto"/>
              <w:bottom w:val="single" w:sz="4" w:space="0" w:color="auto"/>
              <w:right w:val="single" w:sz="8" w:space="0" w:color="auto"/>
            </w:tcBorders>
            <w:shd w:val="clear" w:color="auto" w:fill="auto"/>
            <w:vAlign w:val="bottom"/>
          </w:tcPr>
          <w:p w14:paraId="4492CBF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c>
          <w:tcPr>
            <w:tcW w:w="721" w:type="pct"/>
            <w:tcBorders>
              <w:top w:val="nil"/>
              <w:left w:val="single" w:sz="4" w:space="0" w:color="auto"/>
              <w:bottom w:val="single" w:sz="4" w:space="0" w:color="auto"/>
              <w:right w:val="single" w:sz="8" w:space="0" w:color="auto"/>
            </w:tcBorders>
            <w:shd w:val="clear" w:color="auto" w:fill="auto"/>
            <w:vAlign w:val="bottom"/>
          </w:tcPr>
          <w:p w14:paraId="4EA69A8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0.51</w:t>
            </w:r>
          </w:p>
        </w:tc>
      </w:tr>
      <w:tr w:rsidR="00303587" w:rsidRPr="00303587" w14:paraId="2C8DEC86" w14:textId="77777777" w:rsidTr="00AA0E66">
        <w:trPr>
          <w:trHeight w:val="419"/>
          <w:jc w:val="center"/>
        </w:trPr>
        <w:tc>
          <w:tcPr>
            <w:tcW w:w="514" w:type="pct"/>
          </w:tcPr>
          <w:p w14:paraId="75ABB60F"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57746020"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7" w:type="pct"/>
            <w:vAlign w:val="center"/>
          </w:tcPr>
          <w:p w14:paraId="26987D1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33" w:type="pct"/>
            <w:vAlign w:val="center"/>
          </w:tcPr>
          <w:p w14:paraId="4303066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07" w:type="pct"/>
            <w:vAlign w:val="center"/>
          </w:tcPr>
          <w:p w14:paraId="6618DE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c>
          <w:tcPr>
            <w:tcW w:w="721" w:type="pct"/>
            <w:vAlign w:val="center"/>
          </w:tcPr>
          <w:p w14:paraId="631EB8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r>
      <w:tr w:rsidR="00303587" w:rsidRPr="00303587" w14:paraId="72E4EF03" w14:textId="77777777" w:rsidTr="00AA0E66">
        <w:trPr>
          <w:trHeight w:val="419"/>
          <w:jc w:val="center"/>
        </w:trPr>
        <w:tc>
          <w:tcPr>
            <w:tcW w:w="514" w:type="pct"/>
            <w:vAlign w:val="center"/>
          </w:tcPr>
          <w:p w14:paraId="5BB7A2A6"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2EE7AF9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7" w:type="pct"/>
            <w:vAlign w:val="center"/>
          </w:tcPr>
          <w:p w14:paraId="094731C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33" w:type="pct"/>
            <w:vAlign w:val="center"/>
          </w:tcPr>
          <w:p w14:paraId="0B4D92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0.07</w:t>
            </w:r>
          </w:p>
        </w:tc>
        <w:tc>
          <w:tcPr>
            <w:tcW w:w="707" w:type="pct"/>
            <w:vAlign w:val="center"/>
          </w:tcPr>
          <w:p w14:paraId="3A09B28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c>
          <w:tcPr>
            <w:tcW w:w="721" w:type="pct"/>
            <w:vAlign w:val="center"/>
          </w:tcPr>
          <w:p w14:paraId="21130C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r>
      <w:tr w:rsidR="00303587" w:rsidRPr="00303587" w14:paraId="3F997CF3" w14:textId="77777777" w:rsidTr="00AA0E66">
        <w:trPr>
          <w:trHeight w:val="419"/>
          <w:jc w:val="center"/>
        </w:trPr>
        <w:tc>
          <w:tcPr>
            <w:tcW w:w="514" w:type="pct"/>
            <w:vAlign w:val="center"/>
          </w:tcPr>
          <w:p w14:paraId="53B24864"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798FF95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7" w:type="pct"/>
            <w:vAlign w:val="center"/>
          </w:tcPr>
          <w:p w14:paraId="235E919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7.41</w:t>
            </w:r>
          </w:p>
        </w:tc>
        <w:tc>
          <w:tcPr>
            <w:tcW w:w="733" w:type="pct"/>
            <w:vAlign w:val="center"/>
          </w:tcPr>
          <w:p w14:paraId="7E0362C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8.14</w:t>
            </w:r>
          </w:p>
        </w:tc>
        <w:tc>
          <w:tcPr>
            <w:tcW w:w="707" w:type="pct"/>
            <w:vAlign w:val="center"/>
          </w:tcPr>
          <w:p w14:paraId="62F17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8.25</w:t>
            </w:r>
          </w:p>
        </w:tc>
        <w:tc>
          <w:tcPr>
            <w:tcW w:w="721" w:type="pct"/>
            <w:vAlign w:val="center"/>
          </w:tcPr>
          <w:p w14:paraId="655D191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9.13</w:t>
            </w:r>
          </w:p>
        </w:tc>
      </w:tr>
    </w:tbl>
    <w:p w14:paraId="503580AB" w14:textId="77777777" w:rsidR="00173D7F" w:rsidRPr="00DB3E9A" w:rsidRDefault="00173D7F" w:rsidP="00CD3D30">
      <w:pPr>
        <w:pStyle w:val="Default"/>
        <w:spacing w:before="0"/>
        <w:rPr>
          <w:rFonts w:ascii="Arial" w:hAnsi="Arial" w:cs="Arial"/>
        </w:rPr>
      </w:pPr>
    </w:p>
    <w:p w14:paraId="26FC6B8B" w14:textId="5C5E0C5A" w:rsidR="00AD548C" w:rsidRPr="00DB3E9A" w:rsidRDefault="00173D7F" w:rsidP="00303587">
      <w:pPr>
        <w:pStyle w:val="Default"/>
        <w:rPr>
          <w:rFonts w:ascii="Arial" w:hAnsi="Arial" w:cs="Arial"/>
          <w:b/>
          <w:color w:val="000000" w:themeColor="text1"/>
          <w:sz w:val="20"/>
          <w:szCs w:val="20"/>
        </w:rPr>
      </w:pPr>
      <w:r w:rsidRPr="00DB3E9A">
        <w:rPr>
          <w:rFonts w:ascii="Arial" w:eastAsia="SimSun" w:hAnsi="Arial" w:cs="Arial"/>
          <w:b/>
          <w:color w:val="000000" w:themeColor="text1"/>
          <w:sz w:val="20"/>
          <w:szCs w:val="20"/>
          <w:lang w:eastAsia="zh-CN"/>
        </w:rPr>
        <w:t>3.2.</w:t>
      </w:r>
      <w:r w:rsidR="000C0CE9">
        <w:rPr>
          <w:rFonts w:ascii="Arial" w:eastAsia="SimSun" w:hAnsi="Arial" w:cs="Arial"/>
          <w:b/>
          <w:color w:val="000000" w:themeColor="text1"/>
          <w:sz w:val="20"/>
          <w:szCs w:val="20"/>
          <w:lang w:eastAsia="zh-CN"/>
        </w:rPr>
        <w:t>3</w:t>
      </w:r>
      <w:r w:rsidRPr="00DB3E9A">
        <w:rPr>
          <w:rFonts w:ascii="Arial" w:eastAsia="SimSun" w:hAnsi="Arial" w:cs="Arial"/>
          <w:b/>
          <w:color w:val="000000" w:themeColor="text1"/>
          <w:sz w:val="20"/>
          <w:szCs w:val="20"/>
          <w:lang w:eastAsia="zh-CN"/>
        </w:rPr>
        <w:t xml:space="preserve"> </w:t>
      </w:r>
      <w:r w:rsidRPr="00DB3E9A">
        <w:rPr>
          <w:rFonts w:ascii="Arial" w:hAnsi="Arial" w:cs="Arial"/>
          <w:b/>
          <w:color w:val="000000" w:themeColor="text1"/>
          <w:sz w:val="20"/>
          <w:szCs w:val="20"/>
        </w:rPr>
        <w:t>Leaf area ratio (LAR) (cm</w:t>
      </w:r>
      <w:r w:rsidRPr="00DB3E9A">
        <w:rPr>
          <w:rFonts w:ascii="Arial" w:hAnsi="Arial" w:cs="Arial"/>
          <w:b/>
          <w:color w:val="000000" w:themeColor="text1"/>
          <w:sz w:val="20"/>
          <w:szCs w:val="20"/>
          <w:vertAlign w:val="superscript"/>
        </w:rPr>
        <w:t>2</w:t>
      </w:r>
      <w:r w:rsidRPr="00DB3E9A">
        <w:rPr>
          <w:rFonts w:ascii="Arial" w:hAnsi="Arial" w:cs="Arial"/>
          <w:b/>
          <w:color w:val="000000" w:themeColor="text1"/>
          <w:sz w:val="20"/>
          <w:szCs w:val="20"/>
        </w:rPr>
        <w:t xml:space="preserve">/g) </w:t>
      </w:r>
    </w:p>
    <w:p w14:paraId="3CB66F5D" w14:textId="5F03E80A" w:rsidR="00D62E4F" w:rsidRPr="00303587" w:rsidRDefault="00303587" w:rsidP="00303587">
      <w:pPr>
        <w:pStyle w:val="NormalWeb"/>
        <w:spacing w:before="120" w:beforeAutospacing="0" w:after="120" w:afterAutospacing="0"/>
        <w:jc w:val="both"/>
        <w:rPr>
          <w:rFonts w:ascii="Arial" w:hAnsi="Arial" w:cs="Arial"/>
          <w:sz w:val="20"/>
          <w:szCs w:val="20"/>
        </w:rPr>
      </w:pPr>
      <w:r w:rsidRPr="00303587">
        <w:rPr>
          <w:rFonts w:ascii="Arial" w:hAnsi="Arial" w:cs="Arial"/>
          <w:sz w:val="20"/>
          <w:szCs w:val="20"/>
        </w:rPr>
        <w:t>D</w:t>
      </w:r>
      <w:r w:rsidR="00D62E4F" w:rsidRPr="00303587">
        <w:rPr>
          <w:rFonts w:ascii="Arial" w:hAnsi="Arial" w:cs="Arial"/>
          <w:sz w:val="20"/>
          <w:szCs w:val="20"/>
        </w:rPr>
        <w:t xml:space="preserve">ata pertaining to leaf area ratio </w:t>
      </w:r>
      <w:r w:rsidR="00D62E4F" w:rsidRPr="00303587">
        <w:rPr>
          <w:rFonts w:ascii="Arial" w:hAnsi="Arial" w:cs="Arial"/>
          <w:color w:val="000000" w:themeColor="text1"/>
          <w:sz w:val="20"/>
          <w:szCs w:val="20"/>
        </w:rPr>
        <w:t xml:space="preserve">at 30, </w:t>
      </w:r>
      <w:r w:rsidRPr="00303587">
        <w:rPr>
          <w:rFonts w:ascii="Arial" w:hAnsi="Arial" w:cs="Arial"/>
          <w:color w:val="000000" w:themeColor="text1"/>
          <w:sz w:val="20"/>
          <w:szCs w:val="20"/>
        </w:rPr>
        <w:t>4</w:t>
      </w:r>
      <w:r w:rsidR="00D62E4F" w:rsidRPr="00303587">
        <w:rPr>
          <w:rFonts w:ascii="Arial" w:hAnsi="Arial" w:cs="Arial"/>
          <w:color w:val="000000" w:themeColor="text1"/>
          <w:sz w:val="20"/>
          <w:szCs w:val="20"/>
        </w:rPr>
        <w:t xml:space="preserve">5, </w:t>
      </w:r>
      <w:r w:rsidRPr="00303587">
        <w:rPr>
          <w:rFonts w:ascii="Arial" w:hAnsi="Arial" w:cs="Arial"/>
          <w:color w:val="000000" w:themeColor="text1"/>
          <w:sz w:val="20"/>
          <w:szCs w:val="20"/>
        </w:rPr>
        <w:t>6</w:t>
      </w:r>
      <w:r w:rsidR="00D62E4F" w:rsidRPr="00303587">
        <w:rPr>
          <w:rFonts w:ascii="Arial" w:hAnsi="Arial" w:cs="Arial"/>
          <w:color w:val="000000" w:themeColor="text1"/>
          <w:sz w:val="20"/>
          <w:szCs w:val="20"/>
        </w:rPr>
        <w:t>0 DAS as well as at harvest</w:t>
      </w:r>
      <w:r w:rsidR="00D62E4F" w:rsidRPr="00303587">
        <w:rPr>
          <w:rFonts w:ascii="Arial" w:hAnsi="Arial" w:cs="Arial"/>
          <w:sz w:val="20"/>
          <w:szCs w:val="20"/>
        </w:rPr>
        <w:t xml:space="preserve"> as influenced by </w:t>
      </w:r>
      <w:r w:rsidRPr="00303587">
        <w:rPr>
          <w:rFonts w:ascii="Arial" w:hAnsi="Arial" w:cs="Arial"/>
          <w:color w:val="000000" w:themeColor="text1"/>
          <w:sz w:val="20"/>
          <w:szCs w:val="20"/>
        </w:rPr>
        <w:t xml:space="preserve">micronutrients </w:t>
      </w:r>
      <w:r w:rsidR="00D62E4F" w:rsidRPr="00303587">
        <w:rPr>
          <w:rFonts w:ascii="Arial" w:hAnsi="Arial" w:cs="Arial"/>
          <w:sz w:val="20"/>
          <w:szCs w:val="20"/>
        </w:rPr>
        <w:t xml:space="preserve">presented </w:t>
      </w:r>
      <w:r w:rsidR="00173D7F" w:rsidRPr="00303587">
        <w:rPr>
          <w:rFonts w:ascii="Arial" w:hAnsi="Arial" w:cs="Arial"/>
          <w:sz w:val="20"/>
          <w:szCs w:val="20"/>
        </w:rPr>
        <w:t xml:space="preserve">in </w:t>
      </w:r>
      <w:r w:rsidRPr="00303587">
        <w:rPr>
          <w:rFonts w:ascii="Arial" w:hAnsi="Arial" w:cs="Arial"/>
          <w:sz w:val="20"/>
          <w:szCs w:val="20"/>
        </w:rPr>
        <w:t>T</w:t>
      </w:r>
      <w:r w:rsidR="00173D7F" w:rsidRPr="00303587">
        <w:rPr>
          <w:rFonts w:ascii="Arial" w:hAnsi="Arial" w:cs="Arial"/>
          <w:sz w:val="20"/>
          <w:szCs w:val="20"/>
        </w:rPr>
        <w:t xml:space="preserve">able 8 </w:t>
      </w:r>
      <w:r w:rsidR="00D62E4F" w:rsidRPr="00303587">
        <w:rPr>
          <w:rFonts w:ascii="Arial" w:hAnsi="Arial" w:cs="Arial"/>
          <w:sz w:val="20"/>
          <w:szCs w:val="20"/>
        </w:rPr>
        <w:t xml:space="preserve">revealed that LAR was non-significant during 30 DAS. </w:t>
      </w:r>
      <w:r w:rsidRPr="00303587">
        <w:rPr>
          <w:rFonts w:ascii="Arial" w:hAnsi="Arial" w:cs="Arial"/>
          <w:sz w:val="20"/>
          <w:szCs w:val="20"/>
        </w:rPr>
        <w:t>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66.04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45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37.04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77.50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60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29.73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48.28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harvest.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leaf area ratio</w:t>
      </w:r>
      <w:r w:rsidRPr="00303587">
        <w:rPr>
          <w:rFonts w:ascii="Arial" w:hAnsi="Arial" w:cs="Arial"/>
          <w:sz w:val="20"/>
          <w:szCs w:val="20"/>
        </w:rPr>
        <w:t xml:space="preserve"> (</w:t>
      </w:r>
      <w:r w:rsidRPr="00303587">
        <w:rPr>
          <w:rFonts w:ascii="Arial" w:hAnsi="Arial" w:cs="Arial"/>
          <w:color w:val="000000"/>
          <w:sz w:val="20"/>
          <w:szCs w:val="20"/>
        </w:rPr>
        <w:t xml:space="preserve">16.72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xml:space="preserve">). </w:t>
      </w:r>
      <w:r w:rsidRPr="00303587">
        <w:rPr>
          <w:rFonts w:ascii="Arial" w:hAnsi="Arial" w:cs="Arial"/>
          <w:bCs/>
          <w:color w:val="000000"/>
          <w:sz w:val="20"/>
          <w:szCs w:val="20"/>
        </w:rPr>
        <w:t xml:space="preserve">The leaf area ratio (LAR) is a measure of the photosynthetic capacity per unit of respiration and growing tissue, as described by Wallace </w:t>
      </w:r>
      <w:r w:rsidRPr="00303587">
        <w:rPr>
          <w:rFonts w:ascii="Arial" w:hAnsi="Arial" w:cs="Arial"/>
          <w:bCs/>
          <w:i/>
          <w:iCs/>
          <w:color w:val="000000"/>
          <w:sz w:val="20"/>
          <w:szCs w:val="20"/>
        </w:rPr>
        <w:t>et al</w:t>
      </w:r>
      <w:r w:rsidRPr="00303587">
        <w:rPr>
          <w:rFonts w:ascii="Arial" w:hAnsi="Arial" w:cs="Arial"/>
          <w:bCs/>
          <w:color w:val="000000"/>
          <w:sz w:val="20"/>
          <w:szCs w:val="20"/>
        </w:rPr>
        <w:t xml:space="preserve">. (1972). The findings of the study indicated that the LAR was initially higher during the early stages of the crop's growth, but gradually decreased as it approached maturity. </w:t>
      </w:r>
    </w:p>
    <w:p w14:paraId="1AA68F22" w14:textId="4D488042" w:rsidR="00173D7F" w:rsidRPr="00DB3E9A" w:rsidRDefault="00D62E4F" w:rsidP="007E6D12">
      <w:pPr>
        <w:tabs>
          <w:tab w:val="left" w:pos="1080"/>
        </w:tabs>
        <w:autoSpaceDE w:val="0"/>
        <w:autoSpaceDN w:val="0"/>
        <w:adjustRightInd w:val="0"/>
        <w:spacing w:line="240" w:lineRule="auto"/>
        <w:ind w:left="450" w:hanging="630"/>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8</w:t>
      </w:r>
      <w:r w:rsidR="00173D7F"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303587">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leaf area ratio</w:t>
      </w:r>
      <w:r w:rsidR="00303587">
        <w:rPr>
          <w:rFonts w:ascii="Arial" w:hAnsi="Arial" w:cs="Arial"/>
          <w:b/>
          <w:bCs/>
          <w:color w:val="000000" w:themeColor="text1"/>
          <w:sz w:val="20"/>
          <w:szCs w:val="20"/>
        </w:rPr>
        <w:t xml:space="preserve"> </w:t>
      </w:r>
      <w:r w:rsidR="00303587" w:rsidRPr="00DB3E9A">
        <w:rPr>
          <w:rFonts w:ascii="Arial" w:hAnsi="Arial" w:cs="Arial"/>
          <w:b/>
          <w:color w:val="000000" w:themeColor="text1"/>
          <w:sz w:val="20"/>
          <w:szCs w:val="20"/>
        </w:rPr>
        <w:t>(cm</w:t>
      </w:r>
      <w:r w:rsidR="00303587" w:rsidRPr="00DB3E9A">
        <w:rPr>
          <w:rFonts w:ascii="Arial" w:hAnsi="Arial" w:cs="Arial"/>
          <w:b/>
          <w:color w:val="000000" w:themeColor="text1"/>
          <w:sz w:val="20"/>
          <w:szCs w:val="20"/>
          <w:vertAlign w:val="superscript"/>
        </w:rPr>
        <w:t>2</w:t>
      </w:r>
      <w:r w:rsidR="00303587" w:rsidRPr="00DB3E9A">
        <w:rPr>
          <w:rFonts w:ascii="Arial" w:hAnsi="Arial" w:cs="Arial"/>
          <w:b/>
          <w:color w:val="000000" w:themeColor="text1"/>
          <w:sz w:val="20"/>
          <w:szCs w:val="20"/>
        </w:rPr>
        <w:t>/g)</w:t>
      </w:r>
      <w:r w:rsidRPr="00DB3E9A">
        <w:rPr>
          <w:rFonts w:ascii="Arial" w:hAnsi="Arial" w:cs="Arial"/>
          <w:b/>
          <w:bCs/>
          <w:color w:val="000000" w:themeColor="text1"/>
          <w:sz w:val="20"/>
          <w:szCs w:val="20"/>
        </w:rPr>
        <w:t xml:space="preserve"> at 30, </w:t>
      </w:r>
      <w:r w:rsidR="00303587">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303587">
        <w:rPr>
          <w:rFonts w:ascii="Arial" w:hAnsi="Arial" w:cs="Arial"/>
          <w:b/>
          <w:bCs/>
          <w:color w:val="000000" w:themeColor="text1"/>
          <w:sz w:val="20"/>
          <w:szCs w:val="20"/>
        </w:rPr>
        <w:t xml:space="preserve"> 6</w:t>
      </w:r>
      <w:r w:rsidRPr="00DB3E9A">
        <w:rPr>
          <w:rFonts w:ascii="Arial" w:hAnsi="Arial" w:cs="Arial"/>
          <w:b/>
          <w:bCs/>
          <w:color w:val="000000" w:themeColor="text1"/>
          <w:sz w:val="20"/>
          <w:szCs w:val="20"/>
        </w:rPr>
        <w:t>0 DAS and at harvest</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681"/>
        <w:gridCol w:w="1046"/>
        <w:gridCol w:w="1283"/>
        <w:gridCol w:w="1157"/>
        <w:gridCol w:w="1177"/>
      </w:tblGrid>
      <w:tr w:rsidR="00303587" w:rsidRPr="00303587" w14:paraId="6A4DD595" w14:textId="77777777" w:rsidTr="00AA0E66">
        <w:trPr>
          <w:trHeight w:val="419"/>
          <w:jc w:val="center"/>
        </w:trPr>
        <w:tc>
          <w:tcPr>
            <w:tcW w:w="513" w:type="pct"/>
            <w:vMerge w:val="restart"/>
            <w:vAlign w:val="center"/>
          </w:tcPr>
          <w:p w14:paraId="57FD4791" w14:textId="77777777" w:rsidR="00303587" w:rsidRPr="00303587" w:rsidRDefault="00303587" w:rsidP="00303587">
            <w:pPr>
              <w:pStyle w:val="TableParagraph"/>
              <w:spacing w:before="6"/>
              <w:rPr>
                <w:rFonts w:ascii="Arial" w:hAnsi="Arial" w:cs="Arial"/>
                <w:b/>
                <w:sz w:val="20"/>
                <w:szCs w:val="20"/>
              </w:rPr>
            </w:pPr>
          </w:p>
          <w:p w14:paraId="2AAF6FED"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sz w:val="20"/>
                <w:szCs w:val="20"/>
              </w:rPr>
              <w:t>Treat. No.</w:t>
            </w:r>
          </w:p>
        </w:tc>
        <w:tc>
          <w:tcPr>
            <w:tcW w:w="1638" w:type="pct"/>
            <w:vMerge w:val="restart"/>
            <w:vAlign w:val="center"/>
          </w:tcPr>
          <w:p w14:paraId="2765A04E" w14:textId="77777777" w:rsidR="00303587" w:rsidRPr="00303587" w:rsidRDefault="00303587" w:rsidP="00303587">
            <w:pPr>
              <w:spacing w:before="240" w:after="0" w:line="240" w:lineRule="auto"/>
              <w:jc w:val="center"/>
              <w:rPr>
                <w:rFonts w:ascii="Arial" w:hAnsi="Arial" w:cs="Arial"/>
                <w:b/>
                <w:sz w:val="20"/>
                <w:szCs w:val="20"/>
              </w:rPr>
            </w:pPr>
            <w:r w:rsidRPr="00303587">
              <w:rPr>
                <w:rFonts w:ascii="Arial" w:hAnsi="Arial" w:cs="Arial"/>
                <w:b/>
                <w:sz w:val="20"/>
                <w:szCs w:val="20"/>
              </w:rPr>
              <w:t>Treatment Details</w:t>
            </w:r>
          </w:p>
        </w:tc>
        <w:tc>
          <w:tcPr>
            <w:tcW w:w="2849" w:type="pct"/>
            <w:gridSpan w:val="4"/>
            <w:vAlign w:val="center"/>
          </w:tcPr>
          <w:p w14:paraId="00C39593"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Leaf area ratio (LAR) (cm</w:t>
            </w:r>
            <w:r w:rsidRPr="00303587">
              <w:rPr>
                <w:rFonts w:ascii="Arial" w:hAnsi="Arial" w:cs="Arial"/>
                <w:b/>
                <w:bCs/>
                <w:sz w:val="20"/>
                <w:szCs w:val="20"/>
                <w:vertAlign w:val="superscript"/>
              </w:rPr>
              <w:t>2</w:t>
            </w:r>
            <w:r w:rsidRPr="00303587">
              <w:rPr>
                <w:rFonts w:ascii="Arial" w:hAnsi="Arial" w:cs="Arial"/>
                <w:b/>
                <w:bCs/>
                <w:sz w:val="20"/>
                <w:szCs w:val="20"/>
              </w:rPr>
              <w:t xml:space="preserve"> g</w:t>
            </w:r>
            <w:r w:rsidRPr="00303587">
              <w:rPr>
                <w:rFonts w:ascii="Arial" w:hAnsi="Arial" w:cs="Arial"/>
                <w:b/>
                <w:bCs/>
                <w:sz w:val="20"/>
                <w:szCs w:val="20"/>
                <w:vertAlign w:val="subscript"/>
              </w:rPr>
              <w:softHyphen/>
            </w:r>
            <w:r w:rsidRPr="00303587">
              <w:rPr>
                <w:rFonts w:ascii="Arial" w:hAnsi="Arial" w:cs="Arial"/>
                <w:b/>
                <w:bCs/>
                <w:sz w:val="20"/>
                <w:szCs w:val="20"/>
                <w:vertAlign w:val="superscript"/>
              </w:rPr>
              <w:t>-1</w:t>
            </w:r>
            <w:r w:rsidRPr="00303587">
              <w:rPr>
                <w:rFonts w:ascii="Arial" w:hAnsi="Arial" w:cs="Arial"/>
                <w:b/>
                <w:bCs/>
                <w:sz w:val="20"/>
                <w:szCs w:val="20"/>
              </w:rPr>
              <w:t>)</w:t>
            </w:r>
          </w:p>
        </w:tc>
      </w:tr>
      <w:tr w:rsidR="00303587" w:rsidRPr="00303587" w14:paraId="36A9C4E1" w14:textId="77777777" w:rsidTr="00AA0E66">
        <w:trPr>
          <w:trHeight w:val="395"/>
          <w:jc w:val="center"/>
        </w:trPr>
        <w:tc>
          <w:tcPr>
            <w:tcW w:w="513" w:type="pct"/>
            <w:vMerge/>
            <w:vAlign w:val="center"/>
          </w:tcPr>
          <w:p w14:paraId="4707A346"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38" w:type="pct"/>
            <w:vMerge/>
          </w:tcPr>
          <w:p w14:paraId="0B0F9A30" w14:textId="77777777" w:rsidR="00303587" w:rsidRPr="00303587" w:rsidRDefault="00303587" w:rsidP="00303587">
            <w:pPr>
              <w:spacing w:line="240" w:lineRule="auto"/>
              <w:jc w:val="center"/>
              <w:rPr>
                <w:rFonts w:ascii="Arial" w:hAnsi="Arial" w:cs="Arial"/>
                <w:b/>
                <w:bCs/>
                <w:sz w:val="20"/>
                <w:szCs w:val="20"/>
              </w:rPr>
            </w:pPr>
          </w:p>
        </w:tc>
        <w:tc>
          <w:tcPr>
            <w:tcW w:w="639" w:type="pct"/>
            <w:vAlign w:val="center"/>
          </w:tcPr>
          <w:p w14:paraId="709ACA2C"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84" w:type="pct"/>
            <w:vAlign w:val="center"/>
          </w:tcPr>
          <w:p w14:paraId="7D4AF6A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3FE5BB3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19" w:type="pct"/>
            <w:vAlign w:val="center"/>
          </w:tcPr>
          <w:p w14:paraId="6B4AFBC6"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24788758" w14:textId="77777777" w:rsidTr="00AA0E66">
        <w:trPr>
          <w:trHeight w:val="292"/>
          <w:jc w:val="center"/>
        </w:trPr>
        <w:tc>
          <w:tcPr>
            <w:tcW w:w="513" w:type="pct"/>
            <w:vAlign w:val="center"/>
          </w:tcPr>
          <w:p w14:paraId="29F2BF96"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38" w:type="pct"/>
            <w:vAlign w:val="center"/>
          </w:tcPr>
          <w:p w14:paraId="60AC9AC8"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single" w:sz="4" w:space="0" w:color="auto"/>
              <w:left w:val="single" w:sz="4" w:space="0" w:color="auto"/>
              <w:bottom w:val="single" w:sz="4" w:space="0" w:color="auto"/>
              <w:right w:val="single" w:sz="8" w:space="0" w:color="auto"/>
            </w:tcBorders>
            <w:shd w:val="clear" w:color="auto" w:fill="auto"/>
            <w:vAlign w:val="bottom"/>
          </w:tcPr>
          <w:p w14:paraId="58BADA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72.85</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1369A74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57.61</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5742DB0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56.22</w:t>
            </w:r>
          </w:p>
        </w:tc>
        <w:tc>
          <w:tcPr>
            <w:tcW w:w="719" w:type="pct"/>
            <w:tcBorders>
              <w:top w:val="single" w:sz="4" w:space="0" w:color="auto"/>
              <w:left w:val="single" w:sz="4" w:space="0" w:color="auto"/>
              <w:bottom w:val="single" w:sz="4" w:space="0" w:color="auto"/>
              <w:right w:val="single" w:sz="8" w:space="0" w:color="auto"/>
            </w:tcBorders>
            <w:shd w:val="clear" w:color="auto" w:fill="auto"/>
            <w:vAlign w:val="bottom"/>
          </w:tcPr>
          <w:p w14:paraId="3AD8A68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31.71</w:t>
            </w:r>
          </w:p>
        </w:tc>
      </w:tr>
      <w:tr w:rsidR="00303587" w:rsidRPr="00303587" w14:paraId="56FFDF40" w14:textId="77777777" w:rsidTr="00AA0E66">
        <w:trPr>
          <w:trHeight w:val="419"/>
          <w:jc w:val="center"/>
        </w:trPr>
        <w:tc>
          <w:tcPr>
            <w:tcW w:w="513" w:type="pct"/>
            <w:vAlign w:val="center"/>
          </w:tcPr>
          <w:p w14:paraId="3EED04B3" w14:textId="4881B226"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38" w:type="pct"/>
            <w:vAlign w:val="center"/>
          </w:tcPr>
          <w:p w14:paraId="25DA16A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3AA4C7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79.08</w:t>
            </w:r>
          </w:p>
        </w:tc>
        <w:tc>
          <w:tcPr>
            <w:tcW w:w="784" w:type="pct"/>
            <w:tcBorders>
              <w:top w:val="nil"/>
              <w:left w:val="single" w:sz="4" w:space="0" w:color="auto"/>
              <w:bottom w:val="single" w:sz="4" w:space="0" w:color="auto"/>
              <w:right w:val="single" w:sz="8" w:space="0" w:color="auto"/>
            </w:tcBorders>
            <w:shd w:val="clear" w:color="auto" w:fill="auto"/>
            <w:vAlign w:val="bottom"/>
          </w:tcPr>
          <w:p w14:paraId="5E96000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51.29</w:t>
            </w:r>
          </w:p>
        </w:tc>
        <w:tc>
          <w:tcPr>
            <w:tcW w:w="707" w:type="pct"/>
            <w:tcBorders>
              <w:top w:val="nil"/>
              <w:left w:val="single" w:sz="4" w:space="0" w:color="auto"/>
              <w:bottom w:val="single" w:sz="4" w:space="0" w:color="auto"/>
              <w:right w:val="single" w:sz="8" w:space="0" w:color="auto"/>
            </w:tcBorders>
            <w:shd w:val="clear" w:color="auto" w:fill="auto"/>
            <w:vAlign w:val="bottom"/>
          </w:tcPr>
          <w:p w14:paraId="3B8CB45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50.81</w:t>
            </w:r>
          </w:p>
        </w:tc>
        <w:tc>
          <w:tcPr>
            <w:tcW w:w="719" w:type="pct"/>
            <w:tcBorders>
              <w:top w:val="nil"/>
              <w:left w:val="single" w:sz="4" w:space="0" w:color="auto"/>
              <w:bottom w:val="single" w:sz="4" w:space="0" w:color="auto"/>
              <w:right w:val="single" w:sz="8" w:space="0" w:color="auto"/>
            </w:tcBorders>
            <w:shd w:val="clear" w:color="auto" w:fill="auto"/>
            <w:vAlign w:val="bottom"/>
          </w:tcPr>
          <w:p w14:paraId="1FF00BC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31.17</w:t>
            </w:r>
          </w:p>
        </w:tc>
      </w:tr>
      <w:tr w:rsidR="00303587" w:rsidRPr="00303587" w14:paraId="6330B96E" w14:textId="77777777" w:rsidTr="00AA0E66">
        <w:trPr>
          <w:trHeight w:val="419"/>
          <w:jc w:val="center"/>
        </w:trPr>
        <w:tc>
          <w:tcPr>
            <w:tcW w:w="513" w:type="pct"/>
            <w:vAlign w:val="center"/>
          </w:tcPr>
          <w:p w14:paraId="312488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38" w:type="pct"/>
            <w:vAlign w:val="center"/>
          </w:tcPr>
          <w:p w14:paraId="61A58413"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25C8AB8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74.70</w:t>
            </w:r>
          </w:p>
        </w:tc>
        <w:tc>
          <w:tcPr>
            <w:tcW w:w="784" w:type="pct"/>
            <w:tcBorders>
              <w:top w:val="nil"/>
              <w:left w:val="single" w:sz="4" w:space="0" w:color="auto"/>
              <w:bottom w:val="single" w:sz="4" w:space="0" w:color="auto"/>
              <w:right w:val="single" w:sz="8" w:space="0" w:color="auto"/>
            </w:tcBorders>
            <w:shd w:val="clear" w:color="auto" w:fill="auto"/>
            <w:vAlign w:val="bottom"/>
          </w:tcPr>
          <w:p w14:paraId="1E69906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62.41</w:t>
            </w:r>
          </w:p>
        </w:tc>
        <w:tc>
          <w:tcPr>
            <w:tcW w:w="707" w:type="pct"/>
            <w:tcBorders>
              <w:top w:val="nil"/>
              <w:left w:val="single" w:sz="4" w:space="0" w:color="auto"/>
              <w:bottom w:val="single" w:sz="4" w:space="0" w:color="auto"/>
              <w:right w:val="single" w:sz="8" w:space="0" w:color="auto"/>
            </w:tcBorders>
            <w:shd w:val="clear" w:color="auto" w:fill="auto"/>
            <w:vAlign w:val="bottom"/>
          </w:tcPr>
          <w:p w14:paraId="52D6370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56.00</w:t>
            </w:r>
          </w:p>
        </w:tc>
        <w:tc>
          <w:tcPr>
            <w:tcW w:w="719" w:type="pct"/>
            <w:tcBorders>
              <w:top w:val="nil"/>
              <w:left w:val="single" w:sz="4" w:space="0" w:color="auto"/>
              <w:bottom w:val="single" w:sz="4" w:space="0" w:color="auto"/>
              <w:right w:val="single" w:sz="8" w:space="0" w:color="auto"/>
            </w:tcBorders>
            <w:shd w:val="clear" w:color="auto" w:fill="auto"/>
            <w:vAlign w:val="bottom"/>
          </w:tcPr>
          <w:p w14:paraId="7F0AFA4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30.45</w:t>
            </w:r>
          </w:p>
        </w:tc>
      </w:tr>
      <w:tr w:rsidR="00303587" w:rsidRPr="00303587" w14:paraId="26043B46" w14:textId="77777777" w:rsidTr="00AA0E66">
        <w:trPr>
          <w:trHeight w:val="306"/>
          <w:jc w:val="center"/>
        </w:trPr>
        <w:tc>
          <w:tcPr>
            <w:tcW w:w="513" w:type="pct"/>
            <w:vAlign w:val="center"/>
          </w:tcPr>
          <w:p w14:paraId="5F4694F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38" w:type="pct"/>
            <w:vAlign w:val="center"/>
          </w:tcPr>
          <w:p w14:paraId="31CE9A8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5E0C21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73.53</w:t>
            </w:r>
          </w:p>
        </w:tc>
        <w:tc>
          <w:tcPr>
            <w:tcW w:w="784" w:type="pct"/>
            <w:tcBorders>
              <w:top w:val="nil"/>
              <w:left w:val="single" w:sz="4" w:space="0" w:color="auto"/>
              <w:bottom w:val="single" w:sz="4" w:space="0" w:color="auto"/>
              <w:right w:val="single" w:sz="8" w:space="0" w:color="auto"/>
            </w:tcBorders>
            <w:shd w:val="clear" w:color="auto" w:fill="auto"/>
            <w:vAlign w:val="bottom"/>
          </w:tcPr>
          <w:p w14:paraId="127FB52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45.45</w:t>
            </w:r>
          </w:p>
        </w:tc>
        <w:tc>
          <w:tcPr>
            <w:tcW w:w="707" w:type="pct"/>
            <w:tcBorders>
              <w:top w:val="nil"/>
              <w:left w:val="single" w:sz="4" w:space="0" w:color="auto"/>
              <w:bottom w:val="single" w:sz="4" w:space="0" w:color="auto"/>
              <w:right w:val="single" w:sz="8" w:space="0" w:color="auto"/>
            </w:tcBorders>
            <w:shd w:val="clear" w:color="auto" w:fill="auto"/>
            <w:vAlign w:val="bottom"/>
          </w:tcPr>
          <w:p w14:paraId="4856853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43.98</w:t>
            </w:r>
          </w:p>
        </w:tc>
        <w:tc>
          <w:tcPr>
            <w:tcW w:w="719" w:type="pct"/>
            <w:tcBorders>
              <w:top w:val="nil"/>
              <w:left w:val="single" w:sz="4" w:space="0" w:color="auto"/>
              <w:bottom w:val="single" w:sz="4" w:space="0" w:color="auto"/>
              <w:right w:val="single" w:sz="8" w:space="0" w:color="auto"/>
            </w:tcBorders>
            <w:shd w:val="clear" w:color="auto" w:fill="auto"/>
            <w:vAlign w:val="bottom"/>
          </w:tcPr>
          <w:p w14:paraId="3A428C1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26.31</w:t>
            </w:r>
          </w:p>
        </w:tc>
      </w:tr>
      <w:tr w:rsidR="00303587" w:rsidRPr="00303587" w14:paraId="0B2608A9" w14:textId="77777777" w:rsidTr="00AA0E66">
        <w:trPr>
          <w:trHeight w:val="419"/>
          <w:jc w:val="center"/>
        </w:trPr>
        <w:tc>
          <w:tcPr>
            <w:tcW w:w="513" w:type="pct"/>
            <w:vAlign w:val="center"/>
          </w:tcPr>
          <w:p w14:paraId="0B62B0C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38" w:type="pct"/>
            <w:vAlign w:val="center"/>
          </w:tcPr>
          <w:p w14:paraId="64241BDA"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584D736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74.82</w:t>
            </w:r>
          </w:p>
        </w:tc>
        <w:tc>
          <w:tcPr>
            <w:tcW w:w="784" w:type="pct"/>
            <w:tcBorders>
              <w:top w:val="nil"/>
              <w:left w:val="single" w:sz="4" w:space="0" w:color="auto"/>
              <w:bottom w:val="single" w:sz="4" w:space="0" w:color="auto"/>
              <w:right w:val="single" w:sz="8" w:space="0" w:color="auto"/>
            </w:tcBorders>
            <w:shd w:val="clear" w:color="auto" w:fill="auto"/>
            <w:vAlign w:val="bottom"/>
          </w:tcPr>
          <w:p w14:paraId="2E5218C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47.35</w:t>
            </w:r>
          </w:p>
        </w:tc>
        <w:tc>
          <w:tcPr>
            <w:tcW w:w="707" w:type="pct"/>
            <w:tcBorders>
              <w:top w:val="nil"/>
              <w:left w:val="single" w:sz="4" w:space="0" w:color="auto"/>
              <w:bottom w:val="single" w:sz="4" w:space="0" w:color="auto"/>
              <w:right w:val="single" w:sz="8" w:space="0" w:color="auto"/>
            </w:tcBorders>
            <w:shd w:val="clear" w:color="auto" w:fill="auto"/>
            <w:vAlign w:val="bottom"/>
          </w:tcPr>
          <w:p w14:paraId="1E8C7D2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47.22</w:t>
            </w:r>
          </w:p>
        </w:tc>
        <w:tc>
          <w:tcPr>
            <w:tcW w:w="719" w:type="pct"/>
            <w:tcBorders>
              <w:top w:val="nil"/>
              <w:left w:val="single" w:sz="4" w:space="0" w:color="auto"/>
              <w:bottom w:val="single" w:sz="4" w:space="0" w:color="auto"/>
              <w:right w:val="single" w:sz="8" w:space="0" w:color="auto"/>
            </w:tcBorders>
            <w:shd w:val="clear" w:color="auto" w:fill="auto"/>
            <w:vAlign w:val="bottom"/>
          </w:tcPr>
          <w:p w14:paraId="0EA92CB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25.33</w:t>
            </w:r>
          </w:p>
        </w:tc>
      </w:tr>
      <w:tr w:rsidR="00303587" w:rsidRPr="00303587" w14:paraId="2D8AEB97" w14:textId="77777777" w:rsidTr="00AA0E66">
        <w:trPr>
          <w:trHeight w:val="228"/>
          <w:jc w:val="center"/>
        </w:trPr>
        <w:tc>
          <w:tcPr>
            <w:tcW w:w="513" w:type="pct"/>
            <w:vAlign w:val="center"/>
          </w:tcPr>
          <w:p w14:paraId="4D26DF23"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38" w:type="pct"/>
            <w:vAlign w:val="center"/>
          </w:tcPr>
          <w:p w14:paraId="674B0DD7"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9" w:type="pct"/>
            <w:tcBorders>
              <w:top w:val="nil"/>
              <w:left w:val="single" w:sz="4" w:space="0" w:color="auto"/>
              <w:bottom w:val="single" w:sz="4" w:space="0" w:color="auto"/>
              <w:right w:val="single" w:sz="8" w:space="0" w:color="auto"/>
            </w:tcBorders>
            <w:shd w:val="clear" w:color="auto" w:fill="auto"/>
            <w:vAlign w:val="bottom"/>
          </w:tcPr>
          <w:p w14:paraId="455EDF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71.03</w:t>
            </w:r>
          </w:p>
        </w:tc>
        <w:tc>
          <w:tcPr>
            <w:tcW w:w="784" w:type="pct"/>
            <w:tcBorders>
              <w:top w:val="nil"/>
              <w:left w:val="single" w:sz="4" w:space="0" w:color="auto"/>
              <w:bottom w:val="single" w:sz="4" w:space="0" w:color="auto"/>
              <w:right w:val="single" w:sz="8" w:space="0" w:color="auto"/>
            </w:tcBorders>
            <w:shd w:val="clear" w:color="auto" w:fill="auto"/>
            <w:vAlign w:val="bottom"/>
          </w:tcPr>
          <w:p w14:paraId="63C1535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55.48</w:t>
            </w:r>
          </w:p>
        </w:tc>
        <w:tc>
          <w:tcPr>
            <w:tcW w:w="707" w:type="pct"/>
            <w:tcBorders>
              <w:top w:val="nil"/>
              <w:left w:val="single" w:sz="4" w:space="0" w:color="auto"/>
              <w:bottom w:val="single" w:sz="4" w:space="0" w:color="auto"/>
              <w:right w:val="single" w:sz="8" w:space="0" w:color="auto"/>
            </w:tcBorders>
            <w:shd w:val="clear" w:color="auto" w:fill="auto"/>
            <w:vAlign w:val="bottom"/>
          </w:tcPr>
          <w:p w14:paraId="0AA8604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59.91</w:t>
            </w:r>
          </w:p>
        </w:tc>
        <w:tc>
          <w:tcPr>
            <w:tcW w:w="719" w:type="pct"/>
            <w:tcBorders>
              <w:top w:val="nil"/>
              <w:left w:val="single" w:sz="4" w:space="0" w:color="auto"/>
              <w:bottom w:val="single" w:sz="4" w:space="0" w:color="auto"/>
              <w:right w:val="single" w:sz="8" w:space="0" w:color="auto"/>
            </w:tcBorders>
            <w:shd w:val="clear" w:color="auto" w:fill="auto"/>
            <w:vAlign w:val="bottom"/>
          </w:tcPr>
          <w:p w14:paraId="7881FB1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34.07</w:t>
            </w:r>
          </w:p>
        </w:tc>
      </w:tr>
      <w:tr w:rsidR="00303587" w:rsidRPr="00303587" w14:paraId="383EAF51" w14:textId="77777777" w:rsidTr="00AA0E66">
        <w:trPr>
          <w:trHeight w:val="419"/>
          <w:jc w:val="center"/>
        </w:trPr>
        <w:tc>
          <w:tcPr>
            <w:tcW w:w="513" w:type="pct"/>
            <w:vAlign w:val="center"/>
          </w:tcPr>
          <w:p w14:paraId="457CBC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38" w:type="pct"/>
            <w:vAlign w:val="center"/>
          </w:tcPr>
          <w:p w14:paraId="5D6884F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9" w:type="pct"/>
            <w:tcBorders>
              <w:top w:val="nil"/>
              <w:left w:val="single" w:sz="4" w:space="0" w:color="auto"/>
              <w:bottom w:val="single" w:sz="4" w:space="0" w:color="auto"/>
              <w:right w:val="single" w:sz="8" w:space="0" w:color="auto"/>
            </w:tcBorders>
            <w:shd w:val="clear" w:color="auto" w:fill="auto"/>
            <w:vAlign w:val="bottom"/>
          </w:tcPr>
          <w:p w14:paraId="0DC30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71.28</w:t>
            </w:r>
          </w:p>
        </w:tc>
        <w:tc>
          <w:tcPr>
            <w:tcW w:w="784" w:type="pct"/>
            <w:tcBorders>
              <w:top w:val="nil"/>
              <w:left w:val="single" w:sz="4" w:space="0" w:color="auto"/>
              <w:bottom w:val="single" w:sz="4" w:space="0" w:color="auto"/>
              <w:right w:val="single" w:sz="8" w:space="0" w:color="auto"/>
            </w:tcBorders>
            <w:shd w:val="clear" w:color="auto" w:fill="auto"/>
            <w:vAlign w:val="bottom"/>
          </w:tcPr>
          <w:p w14:paraId="0EEE3E3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37.04</w:t>
            </w:r>
          </w:p>
        </w:tc>
        <w:tc>
          <w:tcPr>
            <w:tcW w:w="707" w:type="pct"/>
            <w:tcBorders>
              <w:top w:val="nil"/>
              <w:left w:val="single" w:sz="4" w:space="0" w:color="auto"/>
              <w:bottom w:val="single" w:sz="4" w:space="0" w:color="auto"/>
              <w:right w:val="single" w:sz="8" w:space="0" w:color="auto"/>
            </w:tcBorders>
            <w:shd w:val="clear" w:color="auto" w:fill="auto"/>
            <w:vAlign w:val="bottom"/>
          </w:tcPr>
          <w:p w14:paraId="64D5995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29.73</w:t>
            </w:r>
          </w:p>
        </w:tc>
        <w:tc>
          <w:tcPr>
            <w:tcW w:w="719" w:type="pct"/>
            <w:tcBorders>
              <w:top w:val="nil"/>
              <w:left w:val="single" w:sz="4" w:space="0" w:color="auto"/>
              <w:bottom w:val="single" w:sz="4" w:space="0" w:color="auto"/>
              <w:right w:val="single" w:sz="8" w:space="0" w:color="auto"/>
            </w:tcBorders>
            <w:shd w:val="clear" w:color="auto" w:fill="auto"/>
            <w:vAlign w:val="bottom"/>
          </w:tcPr>
          <w:p w14:paraId="7167DAB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16.72</w:t>
            </w:r>
          </w:p>
        </w:tc>
      </w:tr>
      <w:tr w:rsidR="00303587" w:rsidRPr="00303587" w14:paraId="3B37E7D8" w14:textId="77777777" w:rsidTr="00AA0E66">
        <w:trPr>
          <w:trHeight w:val="419"/>
          <w:jc w:val="center"/>
        </w:trPr>
        <w:tc>
          <w:tcPr>
            <w:tcW w:w="513" w:type="pct"/>
            <w:vAlign w:val="center"/>
          </w:tcPr>
          <w:p w14:paraId="57D8949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38" w:type="pct"/>
            <w:vAlign w:val="center"/>
          </w:tcPr>
          <w:p w14:paraId="2ACA0AE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9" w:type="pct"/>
            <w:tcBorders>
              <w:top w:val="nil"/>
              <w:left w:val="single" w:sz="4" w:space="0" w:color="auto"/>
              <w:bottom w:val="single" w:sz="4" w:space="0" w:color="auto"/>
              <w:right w:val="single" w:sz="8" w:space="0" w:color="auto"/>
            </w:tcBorders>
            <w:shd w:val="clear" w:color="auto" w:fill="auto"/>
            <w:vAlign w:val="bottom"/>
          </w:tcPr>
          <w:p w14:paraId="241003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70.80</w:t>
            </w:r>
          </w:p>
        </w:tc>
        <w:tc>
          <w:tcPr>
            <w:tcW w:w="784" w:type="pct"/>
            <w:tcBorders>
              <w:top w:val="nil"/>
              <w:left w:val="single" w:sz="4" w:space="0" w:color="auto"/>
              <w:bottom w:val="single" w:sz="4" w:space="0" w:color="auto"/>
              <w:right w:val="single" w:sz="8" w:space="0" w:color="auto"/>
            </w:tcBorders>
            <w:shd w:val="clear" w:color="auto" w:fill="auto"/>
            <w:vAlign w:val="bottom"/>
          </w:tcPr>
          <w:p w14:paraId="157358B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66.04</w:t>
            </w:r>
          </w:p>
        </w:tc>
        <w:tc>
          <w:tcPr>
            <w:tcW w:w="707" w:type="pct"/>
            <w:tcBorders>
              <w:top w:val="nil"/>
              <w:left w:val="single" w:sz="4" w:space="0" w:color="auto"/>
              <w:bottom w:val="single" w:sz="4" w:space="0" w:color="auto"/>
              <w:right w:val="single" w:sz="8" w:space="0" w:color="auto"/>
            </w:tcBorders>
            <w:shd w:val="clear" w:color="auto" w:fill="auto"/>
            <w:vAlign w:val="bottom"/>
          </w:tcPr>
          <w:p w14:paraId="051E3D9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77.50</w:t>
            </w:r>
          </w:p>
        </w:tc>
        <w:tc>
          <w:tcPr>
            <w:tcW w:w="719" w:type="pct"/>
            <w:tcBorders>
              <w:top w:val="nil"/>
              <w:left w:val="single" w:sz="4" w:space="0" w:color="auto"/>
              <w:bottom w:val="single" w:sz="4" w:space="0" w:color="auto"/>
              <w:right w:val="single" w:sz="8" w:space="0" w:color="auto"/>
            </w:tcBorders>
            <w:shd w:val="clear" w:color="auto" w:fill="auto"/>
            <w:vAlign w:val="bottom"/>
          </w:tcPr>
          <w:p w14:paraId="742E9C8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48.28</w:t>
            </w:r>
          </w:p>
        </w:tc>
      </w:tr>
      <w:tr w:rsidR="00303587" w:rsidRPr="00303587" w14:paraId="0D366CDB" w14:textId="77777777" w:rsidTr="00AA0E66">
        <w:trPr>
          <w:trHeight w:val="419"/>
          <w:jc w:val="center"/>
        </w:trPr>
        <w:tc>
          <w:tcPr>
            <w:tcW w:w="513" w:type="pct"/>
          </w:tcPr>
          <w:p w14:paraId="6AC62C9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4FA9CF56"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9" w:type="pct"/>
            <w:vAlign w:val="center"/>
          </w:tcPr>
          <w:p w14:paraId="4083E37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4.81</w:t>
            </w:r>
          </w:p>
        </w:tc>
        <w:tc>
          <w:tcPr>
            <w:tcW w:w="784" w:type="pct"/>
            <w:vAlign w:val="center"/>
          </w:tcPr>
          <w:p w14:paraId="1EBB3D0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2.56</w:t>
            </w:r>
          </w:p>
        </w:tc>
        <w:tc>
          <w:tcPr>
            <w:tcW w:w="707" w:type="pct"/>
            <w:vAlign w:val="center"/>
          </w:tcPr>
          <w:p w14:paraId="102110B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3.03</w:t>
            </w:r>
          </w:p>
        </w:tc>
        <w:tc>
          <w:tcPr>
            <w:tcW w:w="719" w:type="pct"/>
            <w:vAlign w:val="center"/>
          </w:tcPr>
          <w:p w14:paraId="5F8BB1F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2.64</w:t>
            </w:r>
          </w:p>
        </w:tc>
      </w:tr>
      <w:tr w:rsidR="00303587" w:rsidRPr="00303587" w14:paraId="41E80BBE" w14:textId="77777777" w:rsidTr="00AA0E66">
        <w:trPr>
          <w:trHeight w:val="419"/>
          <w:jc w:val="center"/>
        </w:trPr>
        <w:tc>
          <w:tcPr>
            <w:tcW w:w="513" w:type="pct"/>
            <w:vAlign w:val="center"/>
          </w:tcPr>
          <w:p w14:paraId="7BFABC2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D117059"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9" w:type="pct"/>
            <w:vAlign w:val="center"/>
          </w:tcPr>
          <w:p w14:paraId="010FDF2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84" w:type="pct"/>
            <w:vAlign w:val="center"/>
          </w:tcPr>
          <w:p w14:paraId="58EF8B7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w:t>
            </w:r>
          </w:p>
        </w:tc>
        <w:tc>
          <w:tcPr>
            <w:tcW w:w="707" w:type="pct"/>
            <w:vAlign w:val="center"/>
          </w:tcPr>
          <w:p w14:paraId="78C640F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9.18</w:t>
            </w:r>
          </w:p>
        </w:tc>
        <w:tc>
          <w:tcPr>
            <w:tcW w:w="719" w:type="pct"/>
            <w:vAlign w:val="center"/>
          </w:tcPr>
          <w:p w14:paraId="68B6A51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8.00</w:t>
            </w:r>
          </w:p>
        </w:tc>
      </w:tr>
      <w:tr w:rsidR="00303587" w:rsidRPr="00303587" w14:paraId="0A16A6C8" w14:textId="77777777" w:rsidTr="00AA0E66">
        <w:trPr>
          <w:trHeight w:val="419"/>
          <w:jc w:val="center"/>
        </w:trPr>
        <w:tc>
          <w:tcPr>
            <w:tcW w:w="513" w:type="pct"/>
            <w:vAlign w:val="center"/>
          </w:tcPr>
          <w:p w14:paraId="7E174E30"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F1F834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9" w:type="pct"/>
            <w:vAlign w:val="center"/>
          </w:tcPr>
          <w:p w14:paraId="56FCB7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11.33</w:t>
            </w:r>
          </w:p>
        </w:tc>
        <w:tc>
          <w:tcPr>
            <w:tcW w:w="784" w:type="pct"/>
            <w:vAlign w:val="center"/>
          </w:tcPr>
          <w:p w14:paraId="382502D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8.38</w:t>
            </w:r>
          </w:p>
        </w:tc>
        <w:tc>
          <w:tcPr>
            <w:tcW w:w="707" w:type="pct"/>
            <w:vAlign w:val="center"/>
          </w:tcPr>
          <w:p w14:paraId="7EEB3FE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9.95</w:t>
            </w:r>
          </w:p>
        </w:tc>
        <w:tc>
          <w:tcPr>
            <w:tcW w:w="719" w:type="pct"/>
            <w:vAlign w:val="center"/>
          </w:tcPr>
          <w:p w14:paraId="22008C6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14.97</w:t>
            </w:r>
          </w:p>
        </w:tc>
      </w:tr>
    </w:tbl>
    <w:p w14:paraId="6B495FD0" w14:textId="77777777" w:rsidR="00173D7F" w:rsidRPr="00DB3E9A" w:rsidRDefault="00173D7F" w:rsidP="00CD3D30">
      <w:pPr>
        <w:autoSpaceDE w:val="0"/>
        <w:autoSpaceDN w:val="0"/>
        <w:adjustRightInd w:val="0"/>
        <w:spacing w:before="0" w:after="0" w:line="240" w:lineRule="auto"/>
        <w:ind w:firstLine="720"/>
        <w:rPr>
          <w:rFonts w:ascii="Arial" w:hAnsi="Arial" w:cs="Arial"/>
          <w:color w:val="000000"/>
          <w:sz w:val="20"/>
          <w:szCs w:val="20"/>
        </w:rPr>
      </w:pPr>
    </w:p>
    <w:p w14:paraId="44F1E8AC" w14:textId="77777777" w:rsidR="00AD164C" w:rsidRDefault="00AD164C" w:rsidP="00173D7F">
      <w:pPr>
        <w:pStyle w:val="Default"/>
        <w:spacing w:line="360" w:lineRule="auto"/>
        <w:rPr>
          <w:rFonts w:ascii="Arial" w:eastAsia="SimSun" w:hAnsi="Arial" w:cs="Arial"/>
          <w:b/>
          <w:color w:val="000000" w:themeColor="text1"/>
          <w:sz w:val="20"/>
          <w:szCs w:val="20"/>
          <w:u w:val="single"/>
          <w:lang w:eastAsia="zh-CN"/>
        </w:rPr>
      </w:pPr>
    </w:p>
    <w:p w14:paraId="78ED9E81" w14:textId="6477046E" w:rsidR="00173D7F" w:rsidRPr="00DB3E9A" w:rsidRDefault="00173D7F" w:rsidP="00173D7F">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4</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Net assimilation rate (NAR)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1F5DB2F9" w14:textId="5773F4E4" w:rsidR="000C0CE9" w:rsidRPr="000C0CE9" w:rsidRDefault="00173D7F" w:rsidP="000C0CE9">
      <w:pPr>
        <w:spacing w:line="240" w:lineRule="auto"/>
        <w:rPr>
          <w:rFonts w:ascii="Arial" w:hAnsi="Arial" w:cs="Arial"/>
          <w:color w:val="000000"/>
          <w:sz w:val="20"/>
          <w:szCs w:val="20"/>
        </w:rPr>
      </w:pPr>
      <w:r w:rsidRPr="000C0CE9">
        <w:rPr>
          <w:rFonts w:ascii="Arial" w:hAnsi="Arial" w:cs="Arial"/>
          <w:color w:val="000000"/>
          <w:sz w:val="20"/>
          <w:szCs w:val="20"/>
        </w:rPr>
        <w:t>Table 9 containing data regarding n</w:t>
      </w:r>
      <w:r w:rsidR="00D62E4F" w:rsidRPr="000C0CE9">
        <w:rPr>
          <w:rFonts w:ascii="Arial" w:hAnsi="Arial" w:cs="Arial"/>
          <w:color w:val="000000"/>
          <w:sz w:val="20"/>
          <w:szCs w:val="20"/>
        </w:rPr>
        <w:t xml:space="preserve">et assimilation rate of </w:t>
      </w:r>
      <w:r w:rsidR="00303587" w:rsidRPr="000C0CE9">
        <w:rPr>
          <w:rFonts w:ascii="Arial" w:hAnsi="Arial" w:cs="Arial"/>
          <w:color w:val="000000"/>
          <w:sz w:val="20"/>
          <w:szCs w:val="20"/>
        </w:rPr>
        <w:t>black gram</w:t>
      </w:r>
      <w:r w:rsidR="00D62E4F" w:rsidRPr="000C0CE9">
        <w:rPr>
          <w:rFonts w:ascii="Arial" w:hAnsi="Arial" w:cs="Arial"/>
          <w:color w:val="000000"/>
          <w:sz w:val="20"/>
          <w:szCs w:val="20"/>
        </w:rPr>
        <w:t xml:space="preserve"> subjected to </w:t>
      </w:r>
      <w:r w:rsidR="00303587"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recorded at 30-</w:t>
      </w:r>
      <w:r w:rsidR="00303587" w:rsidRPr="000C0CE9">
        <w:rPr>
          <w:rFonts w:ascii="Arial" w:hAnsi="Arial" w:cs="Arial"/>
          <w:color w:val="000000"/>
          <w:sz w:val="20"/>
          <w:szCs w:val="20"/>
        </w:rPr>
        <w:t>4</w:t>
      </w:r>
      <w:r w:rsidR="00D62E4F" w:rsidRPr="000C0CE9">
        <w:rPr>
          <w:rFonts w:ascii="Arial" w:hAnsi="Arial" w:cs="Arial"/>
          <w:color w:val="000000"/>
          <w:sz w:val="20"/>
          <w:szCs w:val="20"/>
        </w:rPr>
        <w:t xml:space="preserve">5 DAS, </w:t>
      </w:r>
      <w:r w:rsidR="00303587" w:rsidRPr="000C0CE9">
        <w:rPr>
          <w:rFonts w:ascii="Arial" w:hAnsi="Arial" w:cs="Arial"/>
          <w:color w:val="000000"/>
          <w:sz w:val="20"/>
          <w:szCs w:val="20"/>
        </w:rPr>
        <w:t>4</w:t>
      </w:r>
      <w:r w:rsidR="00D62E4F" w:rsidRPr="000C0CE9">
        <w:rPr>
          <w:rFonts w:ascii="Arial" w:hAnsi="Arial" w:cs="Arial"/>
          <w:color w:val="000000"/>
          <w:sz w:val="20"/>
          <w:szCs w:val="20"/>
        </w:rPr>
        <w:t>5-</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 </w:t>
      </w:r>
      <w:r w:rsidR="00D62E4F" w:rsidRPr="000C0CE9">
        <w:rPr>
          <w:rFonts w:ascii="Arial" w:hAnsi="Arial" w:cs="Arial"/>
          <w:color w:val="000000"/>
          <w:sz w:val="20"/>
          <w:szCs w:val="20"/>
        </w:rPr>
        <w:t xml:space="preserve">and at </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revealed that significantly maximum net assimilation rate at </w:t>
      </w:r>
      <w:r w:rsidR="000C0CE9" w:rsidRPr="000C0CE9">
        <w:rPr>
          <w:rFonts w:ascii="Arial" w:hAnsi="Arial" w:cs="Arial"/>
          <w:sz w:val="20"/>
          <w:szCs w:val="20"/>
        </w:rPr>
        <w:t>30-45 DAS period significantly impacted the net assimilation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Sulphur @20 kg/ha) resulted in a higher net assimilation rate</w:t>
      </w:r>
      <w:r w:rsidR="000C0CE9" w:rsidRPr="000C0CE9">
        <w:rPr>
          <w:rFonts w:ascii="Arial" w:hAnsi="Arial" w:cs="Arial"/>
          <w:b/>
          <w:sz w:val="20"/>
          <w:szCs w:val="20"/>
        </w:rPr>
        <w:t xml:space="preserve"> </w:t>
      </w:r>
      <w:r w:rsidR="000C0CE9" w:rsidRPr="000C0CE9">
        <w:rPr>
          <w:rFonts w:ascii="Arial" w:hAnsi="Arial" w:cs="Arial"/>
          <w:sz w:val="20"/>
          <w:szCs w:val="20"/>
        </w:rPr>
        <w:t>(</w:t>
      </w:r>
      <w:r w:rsidR="000C0CE9" w:rsidRPr="000C0CE9">
        <w:rPr>
          <w:rFonts w:ascii="Arial" w:hAnsi="Arial" w:cs="Arial"/>
          <w:color w:val="000000"/>
          <w:sz w:val="20"/>
          <w:szCs w:val="20"/>
        </w:rPr>
        <w:t xml:space="preserve">14.65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color w:val="000000"/>
          <w:sz w:val="20"/>
          <w:szCs w:val="20"/>
        </w:rPr>
        <w:t xml:space="preserve">. </w:t>
      </w:r>
      <w:r w:rsidR="000C0CE9" w:rsidRPr="000C0CE9">
        <w:rPr>
          <w:rFonts w:ascii="Arial" w:hAnsi="Arial" w:cs="Arial"/>
          <w:sz w:val="20"/>
          <w:szCs w:val="20"/>
        </w:rPr>
        <w:t>The effect of micronutrients during the 45-60 DAS period significantly exhibited the net assimilation rate. Specifically, the foliar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8.81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application of micronutrients during the 60 DAS-harvest period significantly exhibited the growth. Specifically, the treatment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7.20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bCs/>
          <w:sz w:val="20"/>
          <w:szCs w:val="20"/>
        </w:rPr>
        <w:t xml:space="preserve">The average effectiveness of a plant's leaves or the rate at which dry matter accumulates per unit of leaf area is measured by the net assimilation rate or NAR. The NAR reached its peak during 45-60 DAS with the treatment </w:t>
      </w:r>
      <w:r w:rsidR="004C27C5" w:rsidRPr="000C0CE9">
        <w:rPr>
          <w:rFonts w:ascii="Arial" w:hAnsi="Arial" w:cs="Arial"/>
          <w:sz w:val="20"/>
          <w:szCs w:val="20"/>
        </w:rPr>
        <w:t>T</w:t>
      </w:r>
      <w:r w:rsidR="004C27C5" w:rsidRPr="000C0CE9">
        <w:rPr>
          <w:rFonts w:ascii="Arial" w:hAnsi="Arial" w:cs="Arial"/>
          <w:sz w:val="20"/>
          <w:szCs w:val="20"/>
          <w:vertAlign w:val="subscript"/>
        </w:rPr>
        <w:t>7</w:t>
      </w:r>
      <w:r w:rsidR="000C0CE9" w:rsidRPr="000C0CE9">
        <w:rPr>
          <w:rFonts w:ascii="Arial" w:hAnsi="Arial" w:cs="Arial"/>
          <w:bCs/>
          <w:sz w:val="20"/>
          <w:szCs w:val="20"/>
        </w:rPr>
        <w:t xml:space="preserve">. Subsequently, as photosynthates were transported to the reproductive phase net assimilation rate, remained stable or declined. </w:t>
      </w:r>
      <w:r w:rsidR="000C0CE9" w:rsidRPr="000C0CE9">
        <w:rPr>
          <w:rFonts w:ascii="Arial" w:hAnsi="Arial" w:cs="Arial"/>
          <w:sz w:val="20"/>
          <w:szCs w:val="20"/>
        </w:rPr>
        <w:t xml:space="preserve">Gregory (1926) defined net assimilation rate as a unit leaf rate, which means the rate of increase in dry weight at any instant based on leaf area, basic with the leaf representing an estimate of the assimilatory area. It was observed in the present study that NAR was declined generally with advancement of the crop maturity. The findings are in accordance with Trivedi </w:t>
      </w:r>
      <w:r w:rsidR="000C0CE9" w:rsidRPr="000C0CE9">
        <w:rPr>
          <w:rFonts w:ascii="Arial" w:hAnsi="Arial" w:cs="Arial"/>
          <w:i/>
          <w:iCs/>
          <w:sz w:val="20"/>
          <w:szCs w:val="20"/>
        </w:rPr>
        <w:t>et al</w:t>
      </w:r>
      <w:r w:rsidR="000C0CE9" w:rsidRPr="000C0CE9">
        <w:rPr>
          <w:rFonts w:ascii="Arial" w:hAnsi="Arial" w:cs="Arial"/>
          <w:sz w:val="20"/>
          <w:szCs w:val="20"/>
        </w:rPr>
        <w:t>. (2011) in soyabean.</w:t>
      </w:r>
    </w:p>
    <w:p w14:paraId="7FF10F9F" w14:textId="1E894A71" w:rsidR="00D62E4F" w:rsidRDefault="00D62E4F" w:rsidP="000C0CE9">
      <w:pPr>
        <w:autoSpaceDE w:val="0"/>
        <w:autoSpaceDN w:val="0"/>
        <w:adjustRightInd w:val="0"/>
        <w:spacing w:before="0" w:after="0"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9</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net assimilation rate at 30-</w:t>
      </w:r>
      <w:r w:rsidR="000C0CE9">
        <w:rPr>
          <w:rFonts w:ascii="Arial" w:hAnsi="Arial" w:cs="Arial"/>
          <w:b/>
          <w:bCs/>
          <w:color w:val="000000" w:themeColor="text1"/>
          <w:sz w:val="20"/>
          <w:szCs w:val="20"/>
        </w:rPr>
        <w:t>45</w:t>
      </w:r>
      <w:r w:rsidRPr="00DB3E9A">
        <w:rPr>
          <w:rFonts w:ascii="Arial" w:hAnsi="Arial" w:cs="Arial"/>
          <w:b/>
          <w:bCs/>
          <w:color w:val="000000" w:themeColor="text1"/>
          <w:sz w:val="20"/>
          <w:szCs w:val="20"/>
        </w:rPr>
        <w:t xml:space="preserve">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 xml:space="preserve">0 DAS and </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p w14:paraId="58240255" w14:textId="77777777" w:rsidR="000C0CE9" w:rsidRPr="00DB3E9A" w:rsidRDefault="000C0CE9" w:rsidP="000C0CE9">
      <w:pPr>
        <w:autoSpaceDE w:val="0"/>
        <w:autoSpaceDN w:val="0"/>
        <w:adjustRightInd w:val="0"/>
        <w:spacing w:before="0" w:after="0" w:line="240" w:lineRule="auto"/>
        <w:jc w:val="center"/>
        <w:rPr>
          <w:rFonts w:ascii="Arial" w:hAnsi="Arial" w:cs="Arial"/>
          <w:b/>
          <w:bCs/>
          <w:color w:val="000000" w:themeColor="text1"/>
          <w:sz w:val="20"/>
          <w:szCs w:val="20"/>
        </w:rPr>
      </w:pP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2684"/>
        <w:gridCol w:w="1309"/>
        <w:gridCol w:w="1548"/>
        <w:gridCol w:w="1566"/>
      </w:tblGrid>
      <w:tr w:rsidR="000C0CE9" w:rsidRPr="000C0CE9" w14:paraId="723228BC" w14:textId="77777777" w:rsidTr="00AA0E66">
        <w:trPr>
          <w:trHeight w:val="419"/>
          <w:jc w:val="center"/>
        </w:trPr>
        <w:tc>
          <w:tcPr>
            <w:tcW w:w="657" w:type="pct"/>
            <w:vMerge w:val="restart"/>
            <w:vAlign w:val="center"/>
          </w:tcPr>
          <w:p w14:paraId="05918675" w14:textId="77777777" w:rsidR="000C0CE9" w:rsidRPr="000C0CE9" w:rsidRDefault="000C0CE9" w:rsidP="000C0CE9">
            <w:pPr>
              <w:pStyle w:val="TableParagraph"/>
              <w:spacing w:before="6"/>
              <w:rPr>
                <w:rFonts w:ascii="Arial" w:hAnsi="Arial" w:cs="Arial"/>
                <w:b/>
                <w:sz w:val="20"/>
                <w:szCs w:val="20"/>
              </w:rPr>
            </w:pPr>
          </w:p>
          <w:p w14:paraId="3ADFE556"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40" w:type="pct"/>
            <w:vMerge w:val="restart"/>
          </w:tcPr>
          <w:p w14:paraId="3A6DDBE0" w14:textId="77777777" w:rsidR="000C0CE9" w:rsidRPr="000C0CE9" w:rsidRDefault="000C0CE9" w:rsidP="000C0CE9">
            <w:pPr>
              <w:spacing w:line="240" w:lineRule="auto"/>
              <w:rPr>
                <w:rFonts w:ascii="Arial" w:hAnsi="Arial" w:cs="Arial"/>
                <w:b/>
                <w:sz w:val="20"/>
                <w:szCs w:val="20"/>
              </w:rPr>
            </w:pPr>
          </w:p>
          <w:p w14:paraId="2398ECBB"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03" w:type="pct"/>
            <w:gridSpan w:val="3"/>
          </w:tcPr>
          <w:p w14:paraId="3CBE78EE"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Net assimilation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 xml:space="preserve">) </w:t>
            </w:r>
          </w:p>
        </w:tc>
      </w:tr>
      <w:tr w:rsidR="000C0CE9" w:rsidRPr="000C0CE9" w14:paraId="692BF567" w14:textId="77777777" w:rsidTr="00AA0E66">
        <w:trPr>
          <w:trHeight w:val="249"/>
          <w:jc w:val="center"/>
        </w:trPr>
        <w:tc>
          <w:tcPr>
            <w:tcW w:w="657" w:type="pct"/>
            <w:vMerge/>
            <w:vAlign w:val="center"/>
          </w:tcPr>
          <w:p w14:paraId="0951B22E"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40" w:type="pct"/>
            <w:vMerge/>
          </w:tcPr>
          <w:p w14:paraId="1E2D482F" w14:textId="77777777" w:rsidR="000C0CE9" w:rsidRPr="000C0CE9" w:rsidRDefault="000C0CE9" w:rsidP="000C0CE9">
            <w:pPr>
              <w:spacing w:line="240" w:lineRule="auto"/>
              <w:jc w:val="center"/>
              <w:rPr>
                <w:rFonts w:ascii="Arial" w:hAnsi="Arial" w:cs="Arial"/>
                <w:b/>
                <w:bCs/>
                <w:sz w:val="20"/>
                <w:szCs w:val="20"/>
              </w:rPr>
            </w:pPr>
          </w:p>
        </w:tc>
        <w:tc>
          <w:tcPr>
            <w:tcW w:w="800" w:type="pct"/>
            <w:vAlign w:val="center"/>
          </w:tcPr>
          <w:p w14:paraId="4A36F2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46" w:type="pct"/>
            <w:vAlign w:val="center"/>
          </w:tcPr>
          <w:p w14:paraId="390C0BD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957" w:type="pct"/>
            <w:vAlign w:val="center"/>
          </w:tcPr>
          <w:p w14:paraId="1E2E16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0F92D105" w14:textId="77777777" w:rsidTr="00AA0E66">
        <w:trPr>
          <w:trHeight w:val="292"/>
          <w:jc w:val="center"/>
        </w:trPr>
        <w:tc>
          <w:tcPr>
            <w:tcW w:w="657" w:type="pct"/>
            <w:vAlign w:val="center"/>
          </w:tcPr>
          <w:p w14:paraId="567263F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40" w:type="pct"/>
            <w:vAlign w:val="center"/>
          </w:tcPr>
          <w:p w14:paraId="7D718B4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single" w:sz="4" w:space="0" w:color="auto"/>
              <w:left w:val="single" w:sz="4" w:space="0" w:color="auto"/>
              <w:bottom w:val="single" w:sz="4" w:space="0" w:color="auto"/>
              <w:right w:val="single" w:sz="8" w:space="0" w:color="auto"/>
            </w:tcBorders>
            <w:shd w:val="clear" w:color="auto" w:fill="auto"/>
            <w:vAlign w:val="bottom"/>
          </w:tcPr>
          <w:p w14:paraId="07F9753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5.43</w:t>
            </w:r>
          </w:p>
        </w:tc>
        <w:tc>
          <w:tcPr>
            <w:tcW w:w="946" w:type="pct"/>
            <w:tcBorders>
              <w:top w:val="single" w:sz="4" w:space="0" w:color="auto"/>
              <w:left w:val="single" w:sz="4" w:space="0" w:color="auto"/>
              <w:bottom w:val="single" w:sz="4" w:space="0" w:color="auto"/>
              <w:right w:val="single" w:sz="8" w:space="0" w:color="auto"/>
            </w:tcBorders>
            <w:shd w:val="clear" w:color="auto" w:fill="auto"/>
            <w:vAlign w:val="bottom"/>
          </w:tcPr>
          <w:p w14:paraId="0811B4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4.21</w:t>
            </w:r>
          </w:p>
        </w:tc>
        <w:tc>
          <w:tcPr>
            <w:tcW w:w="957" w:type="pct"/>
            <w:tcBorders>
              <w:top w:val="single" w:sz="4" w:space="0" w:color="auto"/>
              <w:left w:val="single" w:sz="4" w:space="0" w:color="auto"/>
              <w:bottom w:val="single" w:sz="4" w:space="0" w:color="auto"/>
              <w:right w:val="single" w:sz="8" w:space="0" w:color="auto"/>
            </w:tcBorders>
            <w:shd w:val="clear" w:color="auto" w:fill="auto"/>
            <w:vAlign w:val="bottom"/>
          </w:tcPr>
          <w:p w14:paraId="2A440C2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3.48</w:t>
            </w:r>
          </w:p>
        </w:tc>
      </w:tr>
      <w:tr w:rsidR="000C0CE9" w:rsidRPr="000C0CE9" w14:paraId="0C2CDC7F" w14:textId="77777777" w:rsidTr="00AA0E66">
        <w:trPr>
          <w:trHeight w:val="419"/>
          <w:jc w:val="center"/>
        </w:trPr>
        <w:tc>
          <w:tcPr>
            <w:tcW w:w="657" w:type="pct"/>
            <w:vAlign w:val="center"/>
          </w:tcPr>
          <w:p w14:paraId="0E695DAC"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40" w:type="pct"/>
            <w:vAlign w:val="center"/>
          </w:tcPr>
          <w:p w14:paraId="7B3B5371"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FD0C9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FD8BE1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3.88</w:t>
            </w:r>
          </w:p>
        </w:tc>
        <w:tc>
          <w:tcPr>
            <w:tcW w:w="957" w:type="pct"/>
            <w:tcBorders>
              <w:top w:val="nil"/>
              <w:left w:val="single" w:sz="4" w:space="0" w:color="auto"/>
              <w:bottom w:val="single" w:sz="4" w:space="0" w:color="auto"/>
              <w:right w:val="single" w:sz="8" w:space="0" w:color="auto"/>
            </w:tcBorders>
            <w:shd w:val="clear" w:color="auto" w:fill="auto"/>
            <w:vAlign w:val="bottom"/>
          </w:tcPr>
          <w:p w14:paraId="190266C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3.38</w:t>
            </w:r>
          </w:p>
        </w:tc>
      </w:tr>
      <w:tr w:rsidR="000C0CE9" w:rsidRPr="000C0CE9" w14:paraId="01F86078" w14:textId="77777777" w:rsidTr="00AA0E66">
        <w:trPr>
          <w:trHeight w:val="419"/>
          <w:jc w:val="center"/>
        </w:trPr>
        <w:tc>
          <w:tcPr>
            <w:tcW w:w="657" w:type="pct"/>
            <w:vAlign w:val="center"/>
          </w:tcPr>
          <w:p w14:paraId="3013BA92"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40" w:type="pct"/>
            <w:vAlign w:val="center"/>
          </w:tcPr>
          <w:p w14:paraId="7FE942FC"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32BBB67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4.95</w:t>
            </w:r>
          </w:p>
        </w:tc>
        <w:tc>
          <w:tcPr>
            <w:tcW w:w="946" w:type="pct"/>
            <w:tcBorders>
              <w:top w:val="nil"/>
              <w:left w:val="single" w:sz="4" w:space="0" w:color="auto"/>
              <w:bottom w:val="single" w:sz="4" w:space="0" w:color="auto"/>
              <w:right w:val="single" w:sz="8" w:space="0" w:color="auto"/>
            </w:tcBorders>
            <w:shd w:val="clear" w:color="auto" w:fill="auto"/>
            <w:vAlign w:val="bottom"/>
          </w:tcPr>
          <w:p w14:paraId="66546D1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4.78</w:t>
            </w:r>
          </w:p>
        </w:tc>
        <w:tc>
          <w:tcPr>
            <w:tcW w:w="957" w:type="pct"/>
            <w:tcBorders>
              <w:top w:val="nil"/>
              <w:left w:val="single" w:sz="4" w:space="0" w:color="auto"/>
              <w:bottom w:val="single" w:sz="4" w:space="0" w:color="auto"/>
              <w:right w:val="single" w:sz="8" w:space="0" w:color="auto"/>
            </w:tcBorders>
            <w:shd w:val="clear" w:color="auto" w:fill="auto"/>
            <w:vAlign w:val="bottom"/>
          </w:tcPr>
          <w:p w14:paraId="4FEAE8F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3.81</w:t>
            </w:r>
          </w:p>
        </w:tc>
      </w:tr>
      <w:tr w:rsidR="000C0CE9" w:rsidRPr="000C0CE9" w14:paraId="32A97B28" w14:textId="77777777" w:rsidTr="00AA0E66">
        <w:trPr>
          <w:trHeight w:val="306"/>
          <w:jc w:val="center"/>
        </w:trPr>
        <w:tc>
          <w:tcPr>
            <w:tcW w:w="657" w:type="pct"/>
            <w:vAlign w:val="center"/>
          </w:tcPr>
          <w:p w14:paraId="30997E1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40" w:type="pct"/>
            <w:vAlign w:val="center"/>
          </w:tcPr>
          <w:p w14:paraId="0B85F493"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045DD5"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9.02</w:t>
            </w:r>
          </w:p>
        </w:tc>
        <w:tc>
          <w:tcPr>
            <w:tcW w:w="946" w:type="pct"/>
            <w:tcBorders>
              <w:top w:val="nil"/>
              <w:left w:val="single" w:sz="4" w:space="0" w:color="auto"/>
              <w:bottom w:val="single" w:sz="4" w:space="0" w:color="auto"/>
              <w:right w:val="single" w:sz="8" w:space="0" w:color="auto"/>
            </w:tcBorders>
            <w:shd w:val="clear" w:color="auto" w:fill="auto"/>
            <w:vAlign w:val="bottom"/>
          </w:tcPr>
          <w:p w14:paraId="1B90713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5.14</w:t>
            </w:r>
          </w:p>
        </w:tc>
        <w:tc>
          <w:tcPr>
            <w:tcW w:w="957" w:type="pct"/>
            <w:tcBorders>
              <w:top w:val="nil"/>
              <w:left w:val="single" w:sz="4" w:space="0" w:color="auto"/>
              <w:bottom w:val="single" w:sz="4" w:space="0" w:color="auto"/>
              <w:right w:val="single" w:sz="8" w:space="0" w:color="auto"/>
            </w:tcBorders>
            <w:shd w:val="clear" w:color="auto" w:fill="auto"/>
            <w:vAlign w:val="bottom"/>
          </w:tcPr>
          <w:p w14:paraId="0F545E1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4.14</w:t>
            </w:r>
          </w:p>
        </w:tc>
      </w:tr>
      <w:tr w:rsidR="000C0CE9" w:rsidRPr="000C0CE9" w14:paraId="2101D1A0" w14:textId="77777777" w:rsidTr="00AA0E66">
        <w:trPr>
          <w:trHeight w:val="419"/>
          <w:jc w:val="center"/>
        </w:trPr>
        <w:tc>
          <w:tcPr>
            <w:tcW w:w="657" w:type="pct"/>
            <w:vAlign w:val="center"/>
          </w:tcPr>
          <w:p w14:paraId="2AE6843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40" w:type="pct"/>
            <w:vAlign w:val="center"/>
          </w:tcPr>
          <w:p w14:paraId="686B5E9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7A199A0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9.13</w:t>
            </w:r>
          </w:p>
        </w:tc>
        <w:tc>
          <w:tcPr>
            <w:tcW w:w="946" w:type="pct"/>
            <w:tcBorders>
              <w:top w:val="nil"/>
              <w:left w:val="single" w:sz="4" w:space="0" w:color="auto"/>
              <w:bottom w:val="single" w:sz="4" w:space="0" w:color="auto"/>
              <w:right w:val="single" w:sz="8" w:space="0" w:color="auto"/>
            </w:tcBorders>
            <w:shd w:val="clear" w:color="auto" w:fill="auto"/>
            <w:vAlign w:val="bottom"/>
          </w:tcPr>
          <w:p w14:paraId="4337EFF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4.27</w:t>
            </w:r>
          </w:p>
        </w:tc>
        <w:tc>
          <w:tcPr>
            <w:tcW w:w="957" w:type="pct"/>
            <w:tcBorders>
              <w:top w:val="nil"/>
              <w:left w:val="single" w:sz="4" w:space="0" w:color="auto"/>
              <w:bottom w:val="single" w:sz="4" w:space="0" w:color="auto"/>
              <w:right w:val="single" w:sz="8" w:space="0" w:color="auto"/>
            </w:tcBorders>
            <w:shd w:val="clear" w:color="auto" w:fill="auto"/>
            <w:vAlign w:val="bottom"/>
          </w:tcPr>
          <w:p w14:paraId="53FCB6E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4.84</w:t>
            </w:r>
          </w:p>
        </w:tc>
      </w:tr>
      <w:tr w:rsidR="000C0CE9" w:rsidRPr="000C0CE9" w14:paraId="3A36039A" w14:textId="77777777" w:rsidTr="00AA0E66">
        <w:trPr>
          <w:trHeight w:val="228"/>
          <w:jc w:val="center"/>
        </w:trPr>
        <w:tc>
          <w:tcPr>
            <w:tcW w:w="657" w:type="pct"/>
            <w:vAlign w:val="center"/>
          </w:tcPr>
          <w:p w14:paraId="5DD3BDD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40" w:type="pct"/>
            <w:vAlign w:val="center"/>
          </w:tcPr>
          <w:p w14:paraId="1F25DAD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0" w:type="pct"/>
            <w:tcBorders>
              <w:top w:val="nil"/>
              <w:left w:val="single" w:sz="4" w:space="0" w:color="auto"/>
              <w:bottom w:val="single" w:sz="4" w:space="0" w:color="auto"/>
              <w:right w:val="single" w:sz="8" w:space="0" w:color="auto"/>
            </w:tcBorders>
            <w:shd w:val="clear" w:color="auto" w:fill="auto"/>
            <w:vAlign w:val="bottom"/>
          </w:tcPr>
          <w:p w14:paraId="0A490A6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4.69</w:t>
            </w:r>
          </w:p>
        </w:tc>
        <w:tc>
          <w:tcPr>
            <w:tcW w:w="946" w:type="pct"/>
            <w:tcBorders>
              <w:top w:val="nil"/>
              <w:left w:val="single" w:sz="4" w:space="0" w:color="auto"/>
              <w:bottom w:val="single" w:sz="4" w:space="0" w:color="auto"/>
              <w:right w:val="single" w:sz="8" w:space="0" w:color="auto"/>
            </w:tcBorders>
            <w:shd w:val="clear" w:color="auto" w:fill="auto"/>
            <w:vAlign w:val="bottom"/>
          </w:tcPr>
          <w:p w14:paraId="2F20CFE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4.19</w:t>
            </w:r>
          </w:p>
        </w:tc>
        <w:tc>
          <w:tcPr>
            <w:tcW w:w="957" w:type="pct"/>
            <w:tcBorders>
              <w:top w:val="nil"/>
              <w:left w:val="single" w:sz="4" w:space="0" w:color="auto"/>
              <w:bottom w:val="single" w:sz="4" w:space="0" w:color="auto"/>
              <w:right w:val="single" w:sz="8" w:space="0" w:color="auto"/>
            </w:tcBorders>
            <w:shd w:val="clear" w:color="auto" w:fill="auto"/>
            <w:vAlign w:val="bottom"/>
          </w:tcPr>
          <w:p w14:paraId="18D4E3D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3.55</w:t>
            </w:r>
          </w:p>
        </w:tc>
      </w:tr>
      <w:tr w:rsidR="000C0CE9" w:rsidRPr="000C0CE9" w14:paraId="63BCC4B9" w14:textId="77777777" w:rsidTr="00AA0E66">
        <w:trPr>
          <w:trHeight w:val="419"/>
          <w:jc w:val="center"/>
        </w:trPr>
        <w:tc>
          <w:tcPr>
            <w:tcW w:w="657" w:type="pct"/>
            <w:vAlign w:val="center"/>
          </w:tcPr>
          <w:p w14:paraId="453509E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40" w:type="pct"/>
            <w:vAlign w:val="center"/>
          </w:tcPr>
          <w:p w14:paraId="1EC8DB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0" w:type="pct"/>
            <w:tcBorders>
              <w:top w:val="nil"/>
              <w:left w:val="single" w:sz="4" w:space="0" w:color="auto"/>
              <w:bottom w:val="single" w:sz="4" w:space="0" w:color="auto"/>
              <w:right w:val="single" w:sz="8" w:space="0" w:color="auto"/>
            </w:tcBorders>
            <w:shd w:val="clear" w:color="auto" w:fill="auto"/>
            <w:vAlign w:val="bottom"/>
          </w:tcPr>
          <w:p w14:paraId="1AA8D44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14.65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9E3A95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8.81</w:t>
            </w:r>
          </w:p>
        </w:tc>
        <w:tc>
          <w:tcPr>
            <w:tcW w:w="957" w:type="pct"/>
            <w:tcBorders>
              <w:top w:val="nil"/>
              <w:left w:val="single" w:sz="4" w:space="0" w:color="auto"/>
              <w:bottom w:val="single" w:sz="4" w:space="0" w:color="auto"/>
              <w:right w:val="single" w:sz="8" w:space="0" w:color="auto"/>
            </w:tcBorders>
            <w:shd w:val="clear" w:color="auto" w:fill="auto"/>
            <w:vAlign w:val="bottom"/>
          </w:tcPr>
          <w:p w14:paraId="0DE34AE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7.20</w:t>
            </w:r>
          </w:p>
        </w:tc>
      </w:tr>
      <w:tr w:rsidR="000C0CE9" w:rsidRPr="000C0CE9" w14:paraId="33CF78FA" w14:textId="77777777" w:rsidTr="00AA0E66">
        <w:trPr>
          <w:trHeight w:val="419"/>
          <w:jc w:val="center"/>
        </w:trPr>
        <w:tc>
          <w:tcPr>
            <w:tcW w:w="657" w:type="pct"/>
            <w:vAlign w:val="center"/>
          </w:tcPr>
          <w:p w14:paraId="5BD3DA6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40" w:type="pct"/>
            <w:vAlign w:val="center"/>
          </w:tcPr>
          <w:p w14:paraId="696D87AA"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0" w:type="pct"/>
            <w:tcBorders>
              <w:top w:val="nil"/>
              <w:left w:val="single" w:sz="4" w:space="0" w:color="auto"/>
              <w:bottom w:val="single" w:sz="4" w:space="0" w:color="auto"/>
              <w:right w:val="single" w:sz="8" w:space="0" w:color="auto"/>
            </w:tcBorders>
            <w:shd w:val="clear" w:color="auto" w:fill="auto"/>
            <w:vAlign w:val="bottom"/>
          </w:tcPr>
          <w:p w14:paraId="29FA691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2.46</w:t>
            </w:r>
          </w:p>
        </w:tc>
        <w:tc>
          <w:tcPr>
            <w:tcW w:w="946" w:type="pct"/>
            <w:tcBorders>
              <w:top w:val="nil"/>
              <w:left w:val="single" w:sz="4" w:space="0" w:color="auto"/>
              <w:bottom w:val="single" w:sz="4" w:space="0" w:color="auto"/>
              <w:right w:val="single" w:sz="8" w:space="0" w:color="auto"/>
            </w:tcBorders>
            <w:shd w:val="clear" w:color="auto" w:fill="auto"/>
            <w:vAlign w:val="bottom"/>
          </w:tcPr>
          <w:p w14:paraId="069E532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2.27</w:t>
            </w:r>
          </w:p>
        </w:tc>
        <w:tc>
          <w:tcPr>
            <w:tcW w:w="957" w:type="pct"/>
            <w:tcBorders>
              <w:top w:val="nil"/>
              <w:left w:val="single" w:sz="4" w:space="0" w:color="auto"/>
              <w:bottom w:val="single" w:sz="4" w:space="0" w:color="auto"/>
              <w:right w:val="single" w:sz="8" w:space="0" w:color="auto"/>
            </w:tcBorders>
            <w:shd w:val="clear" w:color="auto" w:fill="auto"/>
            <w:vAlign w:val="bottom"/>
          </w:tcPr>
          <w:p w14:paraId="02E8B0B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1.88</w:t>
            </w:r>
          </w:p>
        </w:tc>
      </w:tr>
      <w:tr w:rsidR="000C0CE9" w:rsidRPr="000C0CE9" w14:paraId="78F27638" w14:textId="77777777" w:rsidTr="00AA0E66">
        <w:trPr>
          <w:trHeight w:val="419"/>
          <w:jc w:val="center"/>
        </w:trPr>
        <w:tc>
          <w:tcPr>
            <w:tcW w:w="657" w:type="pct"/>
          </w:tcPr>
          <w:p w14:paraId="3960E045"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488928E"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0" w:type="pct"/>
            <w:vAlign w:val="center"/>
          </w:tcPr>
          <w:p w14:paraId="166B231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0.35</w:t>
            </w:r>
          </w:p>
        </w:tc>
        <w:tc>
          <w:tcPr>
            <w:tcW w:w="946" w:type="pct"/>
            <w:vAlign w:val="center"/>
          </w:tcPr>
          <w:p w14:paraId="272EB4A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0.27</w:t>
            </w:r>
          </w:p>
        </w:tc>
        <w:tc>
          <w:tcPr>
            <w:tcW w:w="957" w:type="pct"/>
            <w:vAlign w:val="center"/>
          </w:tcPr>
          <w:p w14:paraId="45D4349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0.37</w:t>
            </w:r>
          </w:p>
        </w:tc>
      </w:tr>
      <w:tr w:rsidR="000C0CE9" w:rsidRPr="000C0CE9" w14:paraId="6A5F77FF" w14:textId="77777777" w:rsidTr="00AA0E66">
        <w:trPr>
          <w:trHeight w:val="419"/>
          <w:jc w:val="center"/>
        </w:trPr>
        <w:tc>
          <w:tcPr>
            <w:tcW w:w="657" w:type="pct"/>
            <w:vAlign w:val="center"/>
          </w:tcPr>
          <w:p w14:paraId="08AE3BB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1F3632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0" w:type="pct"/>
            <w:vAlign w:val="center"/>
          </w:tcPr>
          <w:p w14:paraId="7D3484B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1.07</w:t>
            </w:r>
          </w:p>
        </w:tc>
        <w:tc>
          <w:tcPr>
            <w:tcW w:w="946" w:type="pct"/>
            <w:vAlign w:val="center"/>
          </w:tcPr>
          <w:p w14:paraId="62D565E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0.81</w:t>
            </w:r>
          </w:p>
        </w:tc>
        <w:tc>
          <w:tcPr>
            <w:tcW w:w="957" w:type="pct"/>
            <w:vAlign w:val="center"/>
          </w:tcPr>
          <w:p w14:paraId="2FB268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1.14</w:t>
            </w:r>
          </w:p>
        </w:tc>
      </w:tr>
      <w:tr w:rsidR="000C0CE9" w:rsidRPr="000C0CE9" w14:paraId="27AFBB0B" w14:textId="77777777" w:rsidTr="00AA0E66">
        <w:trPr>
          <w:trHeight w:val="419"/>
          <w:jc w:val="center"/>
        </w:trPr>
        <w:tc>
          <w:tcPr>
            <w:tcW w:w="657" w:type="pct"/>
            <w:vAlign w:val="center"/>
          </w:tcPr>
          <w:p w14:paraId="6B8B63C0"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D7EAF1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0" w:type="pct"/>
            <w:vAlign w:val="center"/>
          </w:tcPr>
          <w:p w14:paraId="600FE66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8.46</w:t>
            </w:r>
          </w:p>
        </w:tc>
        <w:tc>
          <w:tcPr>
            <w:tcW w:w="946" w:type="pct"/>
            <w:vAlign w:val="center"/>
          </w:tcPr>
          <w:p w14:paraId="5D06466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9.88</w:t>
            </w:r>
          </w:p>
        </w:tc>
        <w:tc>
          <w:tcPr>
            <w:tcW w:w="957" w:type="pct"/>
            <w:vAlign w:val="center"/>
          </w:tcPr>
          <w:p w14:paraId="54C86AA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16.07</w:t>
            </w:r>
          </w:p>
        </w:tc>
      </w:tr>
    </w:tbl>
    <w:p w14:paraId="1BF6856D" w14:textId="4ED79E3F" w:rsidR="00AD548C" w:rsidRPr="00DB3E9A" w:rsidRDefault="0053368D" w:rsidP="000C0CE9">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5</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Crop growth rate (CGR)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49134AE1" w14:textId="6D08798E" w:rsidR="000C0CE9" w:rsidRPr="000C0CE9" w:rsidRDefault="0053368D" w:rsidP="000C0CE9">
      <w:pPr>
        <w:spacing w:line="240" w:lineRule="auto"/>
        <w:rPr>
          <w:rFonts w:ascii="Arial" w:hAnsi="Arial" w:cs="Arial"/>
          <w:color w:val="000000"/>
          <w:sz w:val="20"/>
          <w:szCs w:val="20"/>
        </w:rPr>
      </w:pPr>
      <w:r w:rsidRPr="000C0CE9">
        <w:rPr>
          <w:rFonts w:ascii="Arial" w:hAnsi="Arial" w:cs="Arial"/>
          <w:color w:val="000000"/>
          <w:sz w:val="20"/>
          <w:szCs w:val="20"/>
        </w:rPr>
        <w:t>Table</w:t>
      </w:r>
      <w:r w:rsidR="000C0CE9" w:rsidRPr="000C0CE9">
        <w:rPr>
          <w:rFonts w:ascii="Arial" w:hAnsi="Arial" w:cs="Arial"/>
          <w:color w:val="000000"/>
          <w:sz w:val="20"/>
          <w:szCs w:val="20"/>
        </w:rPr>
        <w:t xml:space="preserve"> </w:t>
      </w:r>
      <w:r w:rsidRPr="000C0CE9">
        <w:rPr>
          <w:rFonts w:ascii="Arial" w:hAnsi="Arial" w:cs="Arial"/>
          <w:color w:val="000000"/>
          <w:sz w:val="20"/>
          <w:szCs w:val="20"/>
        </w:rPr>
        <w:t>10</w:t>
      </w:r>
      <w:r w:rsidR="00D62E4F" w:rsidRPr="000C0CE9">
        <w:rPr>
          <w:rFonts w:ascii="Arial" w:hAnsi="Arial" w:cs="Arial"/>
          <w:color w:val="000000"/>
          <w:sz w:val="20"/>
          <w:szCs w:val="20"/>
        </w:rPr>
        <w:t xml:space="preserve"> provides information on crop growth rate at 30-</w:t>
      </w:r>
      <w:r w:rsidR="000C0CE9" w:rsidRPr="000C0CE9">
        <w:rPr>
          <w:rFonts w:ascii="Arial" w:hAnsi="Arial" w:cs="Arial"/>
          <w:color w:val="000000"/>
          <w:sz w:val="20"/>
          <w:szCs w:val="20"/>
        </w:rPr>
        <w:t>4</w:t>
      </w:r>
      <w:r w:rsidR="00D62E4F" w:rsidRPr="000C0CE9">
        <w:rPr>
          <w:rFonts w:ascii="Arial" w:hAnsi="Arial" w:cs="Arial"/>
          <w:color w:val="000000"/>
          <w:sz w:val="20"/>
          <w:szCs w:val="20"/>
        </w:rPr>
        <w:t>5 DAS,</w:t>
      </w:r>
      <w:r w:rsidR="000C0CE9" w:rsidRPr="000C0CE9">
        <w:rPr>
          <w:rFonts w:ascii="Arial" w:hAnsi="Arial" w:cs="Arial"/>
          <w:color w:val="000000"/>
          <w:sz w:val="20"/>
          <w:szCs w:val="20"/>
        </w:rPr>
        <w:t xml:space="preserve"> 4</w:t>
      </w:r>
      <w:r w:rsidR="00D62E4F" w:rsidRPr="000C0CE9">
        <w:rPr>
          <w:rFonts w:ascii="Arial" w:hAnsi="Arial" w:cs="Arial"/>
          <w:color w:val="000000"/>
          <w:sz w:val="20"/>
          <w:szCs w:val="20"/>
        </w:rPr>
        <w:t>5-</w:t>
      </w:r>
      <w:r w:rsidR="000C0CE9" w:rsidRPr="000C0CE9">
        <w:rPr>
          <w:rFonts w:ascii="Arial" w:hAnsi="Arial" w:cs="Arial"/>
          <w:color w:val="000000"/>
          <w:sz w:val="20"/>
          <w:szCs w:val="20"/>
        </w:rPr>
        <w:t>6</w:t>
      </w:r>
      <w:r w:rsidR="00D62E4F" w:rsidRPr="000C0CE9">
        <w:rPr>
          <w:rFonts w:ascii="Arial" w:hAnsi="Arial" w:cs="Arial"/>
          <w:color w:val="000000"/>
          <w:sz w:val="20"/>
          <w:szCs w:val="20"/>
        </w:rPr>
        <w:t xml:space="preserve">0 DAS and </w:t>
      </w:r>
      <w:r w:rsidR="000C0CE9" w:rsidRPr="000C0CE9">
        <w:rPr>
          <w:rFonts w:ascii="Arial" w:hAnsi="Arial" w:cs="Arial"/>
          <w:color w:val="000000"/>
          <w:sz w:val="20"/>
          <w:szCs w:val="20"/>
        </w:rPr>
        <w:t>6</w:t>
      </w:r>
      <w:r w:rsidR="00D62E4F" w:rsidRPr="000C0CE9">
        <w:rPr>
          <w:rFonts w:ascii="Arial" w:hAnsi="Arial" w:cs="Arial"/>
          <w:color w:val="000000"/>
          <w:sz w:val="20"/>
          <w:szCs w:val="20"/>
        </w:rPr>
        <w:t>0 DAS-</w:t>
      </w:r>
      <w:r w:rsidR="000C0CE9"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on account of </w:t>
      </w:r>
      <w:r w:rsidR="000C0CE9"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w:t>
      </w:r>
      <w:r w:rsidR="000C0CE9" w:rsidRPr="000C0CE9">
        <w:rPr>
          <w:rFonts w:ascii="Arial" w:hAnsi="Arial" w:cs="Arial"/>
          <w:sz w:val="20"/>
          <w:szCs w:val="20"/>
        </w:rPr>
        <w:t>The application of micronutrients during the 30-45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7.24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The application of micronutrients during the 45-60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6.00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 xml:space="preserve">The administration of micronutrients resulted in a substantial difference between the crop growth rates at 60 DAS and harvest. </w:t>
      </w:r>
      <w:commentRangeStart w:id="8"/>
      <w:r w:rsidR="000C0CE9" w:rsidRPr="000C0CE9">
        <w:rPr>
          <w:rFonts w:ascii="Arial" w:hAnsi="Arial" w:cs="Arial"/>
          <w:sz w:val="20"/>
          <w:szCs w:val="20"/>
        </w:rPr>
        <w:t>The crop growth rate (</w:t>
      </w:r>
      <w:r w:rsidR="000C0CE9" w:rsidRPr="000C0CE9">
        <w:rPr>
          <w:rFonts w:ascii="Arial" w:hAnsi="Arial" w:cs="Arial"/>
          <w:color w:val="000000"/>
          <w:sz w:val="20"/>
          <w:szCs w:val="20"/>
        </w:rPr>
        <w:t xml:space="preserve">5.19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was considerably higher when treatment given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w:t>
      </w:r>
      <w:commentRangeEnd w:id="8"/>
      <w:r w:rsidR="009D72F5">
        <w:rPr>
          <w:rStyle w:val="CommentReference"/>
        </w:rPr>
        <w:commentReference w:id="8"/>
      </w:r>
      <w:r w:rsidR="000C0CE9" w:rsidRPr="000C0CE9">
        <w:rPr>
          <w:rFonts w:ascii="Arial" w:hAnsi="Arial" w:cs="Arial"/>
          <w:sz w:val="20"/>
          <w:szCs w:val="20"/>
        </w:rPr>
        <w:t xml:space="preserve">For calculating the effectiveness of agricultural production, the crop growth rate (CGR) is a helpful parameter. It is a measure of light interception and are affected by variables including leaf area index (LAI), photosynthetic rate, and leaf angle. Crop growth increased to peak at 60 DAS and then remained stable due to photosynthate transport towards the reproductive phase. Crop production is determined by CGR as a function of light interception by the leaf area of a crop. Further findings suggested by Kumar </w:t>
      </w:r>
      <w:r w:rsidR="000C0CE9" w:rsidRPr="000C0CE9">
        <w:rPr>
          <w:rFonts w:ascii="Arial" w:hAnsi="Arial" w:cs="Arial"/>
          <w:i/>
          <w:iCs/>
          <w:sz w:val="20"/>
          <w:szCs w:val="20"/>
        </w:rPr>
        <w:t>et al.</w:t>
      </w:r>
      <w:r w:rsidR="000C0CE9" w:rsidRPr="000C0CE9">
        <w:rPr>
          <w:rFonts w:ascii="Arial" w:hAnsi="Arial" w:cs="Arial"/>
          <w:sz w:val="20"/>
          <w:szCs w:val="20"/>
        </w:rPr>
        <w:t xml:space="preserve"> (2023) in chickpea, Kavya </w:t>
      </w:r>
      <w:r w:rsidR="000C0CE9" w:rsidRPr="000C0CE9">
        <w:rPr>
          <w:rFonts w:ascii="Arial" w:hAnsi="Arial" w:cs="Arial"/>
          <w:i/>
          <w:iCs/>
          <w:sz w:val="20"/>
          <w:szCs w:val="20"/>
        </w:rPr>
        <w:t>et al</w:t>
      </w:r>
      <w:r w:rsidR="000C0CE9" w:rsidRPr="000C0CE9">
        <w:rPr>
          <w:rFonts w:ascii="Arial" w:hAnsi="Arial" w:cs="Arial"/>
          <w:sz w:val="20"/>
          <w:szCs w:val="20"/>
        </w:rPr>
        <w:t xml:space="preserve">. (2021) in green gram, Sritharan </w:t>
      </w:r>
      <w:r w:rsidR="000C0CE9" w:rsidRPr="000C0CE9">
        <w:rPr>
          <w:rFonts w:ascii="Arial" w:hAnsi="Arial" w:cs="Arial"/>
          <w:i/>
          <w:iCs/>
          <w:sz w:val="20"/>
          <w:szCs w:val="20"/>
        </w:rPr>
        <w:t>et al</w:t>
      </w:r>
      <w:r w:rsidR="000C0CE9" w:rsidRPr="000C0CE9">
        <w:rPr>
          <w:rFonts w:ascii="Arial" w:hAnsi="Arial" w:cs="Arial"/>
          <w:sz w:val="20"/>
          <w:szCs w:val="20"/>
        </w:rPr>
        <w:t xml:space="preserve">. (2015) in black gram, Mondal </w:t>
      </w:r>
      <w:r w:rsidR="000C0CE9" w:rsidRPr="000C0CE9">
        <w:rPr>
          <w:rFonts w:ascii="Arial" w:hAnsi="Arial" w:cs="Arial"/>
          <w:i/>
          <w:iCs/>
          <w:sz w:val="20"/>
          <w:szCs w:val="20"/>
        </w:rPr>
        <w:t>et al</w:t>
      </w:r>
      <w:r w:rsidR="000C0CE9" w:rsidRPr="000C0CE9">
        <w:rPr>
          <w:rFonts w:ascii="Arial" w:hAnsi="Arial" w:cs="Arial"/>
          <w:sz w:val="20"/>
          <w:szCs w:val="20"/>
        </w:rPr>
        <w:t xml:space="preserve">. (2012) in green gram and Kumawat </w:t>
      </w:r>
      <w:r w:rsidR="000C0CE9" w:rsidRPr="000C0CE9">
        <w:rPr>
          <w:rFonts w:ascii="Arial" w:hAnsi="Arial" w:cs="Arial"/>
          <w:i/>
          <w:iCs/>
          <w:sz w:val="20"/>
          <w:szCs w:val="20"/>
        </w:rPr>
        <w:t>et al</w:t>
      </w:r>
      <w:r w:rsidR="000C0CE9" w:rsidRPr="000C0CE9">
        <w:rPr>
          <w:rFonts w:ascii="Arial" w:hAnsi="Arial" w:cs="Arial"/>
          <w:sz w:val="20"/>
          <w:szCs w:val="20"/>
        </w:rPr>
        <w:t>. (2005) in green gram.</w:t>
      </w:r>
    </w:p>
    <w:p w14:paraId="77157584" w14:textId="042C7BD3" w:rsidR="00D62E4F" w:rsidRPr="00DB3E9A" w:rsidRDefault="00D62E4F" w:rsidP="000C0CE9">
      <w:pPr>
        <w:autoSpaceDE w:val="0"/>
        <w:autoSpaceDN w:val="0"/>
        <w:adjustRightInd w:val="0"/>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10</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crop growth rate at 30-</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 xml:space="preserve">5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 and 90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2684"/>
        <w:gridCol w:w="1310"/>
        <w:gridCol w:w="1548"/>
        <w:gridCol w:w="1658"/>
      </w:tblGrid>
      <w:tr w:rsidR="000C0CE9" w:rsidRPr="000C0CE9" w14:paraId="32839D10" w14:textId="77777777" w:rsidTr="000C0CE9">
        <w:trPr>
          <w:trHeight w:val="419"/>
          <w:jc w:val="center"/>
        </w:trPr>
        <w:tc>
          <w:tcPr>
            <w:tcW w:w="553" w:type="pct"/>
            <w:vMerge w:val="restart"/>
            <w:vAlign w:val="center"/>
          </w:tcPr>
          <w:p w14:paraId="447F6E28" w14:textId="77777777" w:rsidR="000C0CE9" w:rsidRPr="000C0CE9" w:rsidRDefault="000C0CE9" w:rsidP="000C0CE9">
            <w:pPr>
              <w:pStyle w:val="TableParagraph"/>
              <w:spacing w:before="6"/>
              <w:rPr>
                <w:rFonts w:ascii="Arial" w:hAnsi="Arial" w:cs="Arial"/>
                <w:b/>
                <w:sz w:val="20"/>
                <w:szCs w:val="20"/>
              </w:rPr>
            </w:pPr>
          </w:p>
          <w:p w14:paraId="67B1C2C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58" w:type="pct"/>
            <w:vMerge w:val="restart"/>
          </w:tcPr>
          <w:p w14:paraId="2989583B" w14:textId="77777777" w:rsidR="000C0CE9" w:rsidRPr="000C0CE9" w:rsidRDefault="000C0CE9" w:rsidP="000C0CE9">
            <w:pPr>
              <w:spacing w:line="240" w:lineRule="auto"/>
              <w:rPr>
                <w:rFonts w:ascii="Arial" w:hAnsi="Arial" w:cs="Arial"/>
                <w:b/>
                <w:sz w:val="20"/>
                <w:szCs w:val="20"/>
              </w:rPr>
            </w:pPr>
          </w:p>
          <w:p w14:paraId="150A9B6A"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89" w:type="pct"/>
            <w:gridSpan w:val="3"/>
            <w:vAlign w:val="center"/>
          </w:tcPr>
          <w:p w14:paraId="52F8EC0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Crop growth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w:t>
            </w:r>
          </w:p>
        </w:tc>
      </w:tr>
      <w:tr w:rsidR="000C0CE9" w:rsidRPr="000C0CE9" w14:paraId="675ED941" w14:textId="77777777" w:rsidTr="000C0CE9">
        <w:trPr>
          <w:trHeight w:val="249"/>
          <w:jc w:val="center"/>
        </w:trPr>
        <w:tc>
          <w:tcPr>
            <w:tcW w:w="553" w:type="pct"/>
            <w:vMerge/>
            <w:vAlign w:val="center"/>
          </w:tcPr>
          <w:p w14:paraId="7E2D4474"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58" w:type="pct"/>
            <w:vMerge/>
          </w:tcPr>
          <w:p w14:paraId="29A80795" w14:textId="77777777" w:rsidR="000C0CE9" w:rsidRPr="000C0CE9" w:rsidRDefault="000C0CE9" w:rsidP="000C0CE9">
            <w:pPr>
              <w:spacing w:line="240" w:lineRule="auto"/>
              <w:jc w:val="center"/>
              <w:rPr>
                <w:rFonts w:ascii="Arial" w:hAnsi="Arial" w:cs="Arial"/>
                <w:b/>
                <w:bCs/>
                <w:sz w:val="20"/>
                <w:szCs w:val="20"/>
              </w:rPr>
            </w:pPr>
          </w:p>
        </w:tc>
        <w:tc>
          <w:tcPr>
            <w:tcW w:w="809" w:type="pct"/>
            <w:vAlign w:val="center"/>
          </w:tcPr>
          <w:p w14:paraId="2E37B945"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56" w:type="pct"/>
            <w:vAlign w:val="center"/>
          </w:tcPr>
          <w:p w14:paraId="2ACB5340"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1024" w:type="pct"/>
            <w:vAlign w:val="center"/>
          </w:tcPr>
          <w:p w14:paraId="5545872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493E17AC" w14:textId="77777777" w:rsidTr="000C0CE9">
        <w:trPr>
          <w:trHeight w:val="292"/>
          <w:jc w:val="center"/>
        </w:trPr>
        <w:tc>
          <w:tcPr>
            <w:tcW w:w="553" w:type="pct"/>
            <w:vAlign w:val="center"/>
          </w:tcPr>
          <w:p w14:paraId="3CC176A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58" w:type="pct"/>
            <w:vAlign w:val="center"/>
          </w:tcPr>
          <w:p w14:paraId="64F15E3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single" w:sz="4" w:space="0" w:color="auto"/>
              <w:left w:val="single" w:sz="4" w:space="0" w:color="auto"/>
              <w:bottom w:val="single" w:sz="4" w:space="0" w:color="auto"/>
              <w:right w:val="single" w:sz="8" w:space="0" w:color="auto"/>
            </w:tcBorders>
            <w:shd w:val="clear" w:color="auto" w:fill="auto"/>
            <w:vAlign w:val="bottom"/>
          </w:tcPr>
          <w:p w14:paraId="1AB8991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2.24</w:t>
            </w:r>
          </w:p>
        </w:tc>
        <w:tc>
          <w:tcPr>
            <w:tcW w:w="956" w:type="pct"/>
            <w:tcBorders>
              <w:top w:val="single" w:sz="4" w:space="0" w:color="auto"/>
              <w:left w:val="single" w:sz="4" w:space="0" w:color="auto"/>
              <w:bottom w:val="single" w:sz="4" w:space="0" w:color="auto"/>
              <w:right w:val="single" w:sz="8" w:space="0" w:color="auto"/>
            </w:tcBorders>
            <w:shd w:val="clear" w:color="auto" w:fill="auto"/>
            <w:vAlign w:val="bottom"/>
          </w:tcPr>
          <w:p w14:paraId="36D595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2.38</w:t>
            </w:r>
          </w:p>
        </w:tc>
        <w:tc>
          <w:tcPr>
            <w:tcW w:w="1024" w:type="pct"/>
            <w:tcBorders>
              <w:top w:val="single" w:sz="4" w:space="0" w:color="auto"/>
              <w:left w:val="single" w:sz="4" w:space="0" w:color="auto"/>
              <w:bottom w:val="single" w:sz="4" w:space="0" w:color="auto"/>
              <w:right w:val="single" w:sz="8" w:space="0" w:color="auto"/>
            </w:tcBorders>
            <w:shd w:val="clear" w:color="auto" w:fill="auto"/>
            <w:vAlign w:val="bottom"/>
          </w:tcPr>
          <w:p w14:paraId="3AD2EF9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2.17</w:t>
            </w:r>
          </w:p>
        </w:tc>
      </w:tr>
      <w:tr w:rsidR="000C0CE9" w:rsidRPr="000C0CE9" w14:paraId="02120F45" w14:textId="77777777" w:rsidTr="000C0CE9">
        <w:trPr>
          <w:trHeight w:val="419"/>
          <w:jc w:val="center"/>
        </w:trPr>
        <w:tc>
          <w:tcPr>
            <w:tcW w:w="553" w:type="pct"/>
            <w:vAlign w:val="center"/>
          </w:tcPr>
          <w:p w14:paraId="6E1EF494"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58" w:type="pct"/>
            <w:vAlign w:val="center"/>
          </w:tcPr>
          <w:p w14:paraId="3499BC7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08DFED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3.44</w:t>
            </w:r>
          </w:p>
        </w:tc>
        <w:tc>
          <w:tcPr>
            <w:tcW w:w="956" w:type="pct"/>
            <w:tcBorders>
              <w:top w:val="nil"/>
              <w:left w:val="single" w:sz="4" w:space="0" w:color="auto"/>
              <w:bottom w:val="single" w:sz="4" w:space="0" w:color="auto"/>
              <w:right w:val="single" w:sz="8" w:space="0" w:color="auto"/>
            </w:tcBorders>
            <w:shd w:val="clear" w:color="auto" w:fill="auto"/>
            <w:vAlign w:val="bottom"/>
          </w:tcPr>
          <w:p w14:paraId="11B5C9F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2.32</w:t>
            </w:r>
          </w:p>
        </w:tc>
        <w:tc>
          <w:tcPr>
            <w:tcW w:w="1024" w:type="pct"/>
            <w:tcBorders>
              <w:top w:val="nil"/>
              <w:left w:val="single" w:sz="4" w:space="0" w:color="auto"/>
              <w:bottom w:val="single" w:sz="4" w:space="0" w:color="auto"/>
              <w:right w:val="single" w:sz="8" w:space="0" w:color="auto"/>
            </w:tcBorders>
            <w:shd w:val="clear" w:color="auto" w:fill="auto"/>
            <w:vAlign w:val="bottom"/>
          </w:tcPr>
          <w:p w14:paraId="06122B4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2.23</w:t>
            </w:r>
          </w:p>
        </w:tc>
      </w:tr>
      <w:tr w:rsidR="000C0CE9" w:rsidRPr="000C0CE9" w14:paraId="1A45814D" w14:textId="77777777" w:rsidTr="000C0CE9">
        <w:trPr>
          <w:trHeight w:val="419"/>
          <w:jc w:val="center"/>
        </w:trPr>
        <w:tc>
          <w:tcPr>
            <w:tcW w:w="553" w:type="pct"/>
            <w:vAlign w:val="center"/>
          </w:tcPr>
          <w:p w14:paraId="09E0757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58" w:type="pct"/>
            <w:vAlign w:val="center"/>
          </w:tcPr>
          <w:p w14:paraId="03069D2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2FC728D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2.10</w:t>
            </w:r>
          </w:p>
        </w:tc>
        <w:tc>
          <w:tcPr>
            <w:tcW w:w="956" w:type="pct"/>
            <w:tcBorders>
              <w:top w:val="nil"/>
              <w:left w:val="single" w:sz="4" w:space="0" w:color="auto"/>
              <w:bottom w:val="single" w:sz="4" w:space="0" w:color="auto"/>
              <w:right w:val="single" w:sz="8" w:space="0" w:color="auto"/>
            </w:tcBorders>
            <w:shd w:val="clear" w:color="auto" w:fill="auto"/>
            <w:vAlign w:val="bottom"/>
          </w:tcPr>
          <w:p w14:paraId="06758DB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2.78</w:t>
            </w:r>
          </w:p>
        </w:tc>
        <w:tc>
          <w:tcPr>
            <w:tcW w:w="1024" w:type="pct"/>
            <w:tcBorders>
              <w:top w:val="nil"/>
              <w:left w:val="single" w:sz="4" w:space="0" w:color="auto"/>
              <w:bottom w:val="single" w:sz="4" w:space="0" w:color="auto"/>
              <w:right w:val="single" w:sz="8" w:space="0" w:color="auto"/>
            </w:tcBorders>
            <w:shd w:val="clear" w:color="auto" w:fill="auto"/>
            <w:vAlign w:val="bottom"/>
          </w:tcPr>
          <w:p w14:paraId="66CB248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2.41</w:t>
            </w:r>
          </w:p>
        </w:tc>
      </w:tr>
      <w:tr w:rsidR="000C0CE9" w:rsidRPr="000C0CE9" w14:paraId="1A27ACC8" w14:textId="77777777" w:rsidTr="000C0CE9">
        <w:trPr>
          <w:trHeight w:val="306"/>
          <w:jc w:val="center"/>
        </w:trPr>
        <w:tc>
          <w:tcPr>
            <w:tcW w:w="553" w:type="pct"/>
            <w:vAlign w:val="center"/>
          </w:tcPr>
          <w:p w14:paraId="777E1F2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58" w:type="pct"/>
            <w:vAlign w:val="center"/>
          </w:tcPr>
          <w:p w14:paraId="3C7E97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5F7F475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3.90</w:t>
            </w:r>
          </w:p>
        </w:tc>
        <w:tc>
          <w:tcPr>
            <w:tcW w:w="956" w:type="pct"/>
            <w:tcBorders>
              <w:top w:val="nil"/>
              <w:left w:val="single" w:sz="4" w:space="0" w:color="auto"/>
              <w:bottom w:val="single" w:sz="4" w:space="0" w:color="auto"/>
              <w:right w:val="single" w:sz="8" w:space="0" w:color="auto"/>
            </w:tcBorders>
            <w:shd w:val="clear" w:color="auto" w:fill="auto"/>
            <w:vAlign w:val="bottom"/>
          </w:tcPr>
          <w:p w14:paraId="30E134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2.99</w:t>
            </w:r>
          </w:p>
        </w:tc>
        <w:tc>
          <w:tcPr>
            <w:tcW w:w="1024" w:type="pct"/>
            <w:tcBorders>
              <w:top w:val="nil"/>
              <w:left w:val="single" w:sz="4" w:space="0" w:color="auto"/>
              <w:bottom w:val="single" w:sz="4" w:space="0" w:color="auto"/>
              <w:right w:val="single" w:sz="8" w:space="0" w:color="auto"/>
            </w:tcBorders>
            <w:shd w:val="clear" w:color="auto" w:fill="auto"/>
            <w:vAlign w:val="bottom"/>
          </w:tcPr>
          <w:p w14:paraId="4AA795B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2.68</w:t>
            </w:r>
          </w:p>
        </w:tc>
      </w:tr>
      <w:tr w:rsidR="000C0CE9" w:rsidRPr="000C0CE9" w14:paraId="61A2F853" w14:textId="77777777" w:rsidTr="000C0CE9">
        <w:trPr>
          <w:trHeight w:val="419"/>
          <w:jc w:val="center"/>
        </w:trPr>
        <w:tc>
          <w:tcPr>
            <w:tcW w:w="553" w:type="pct"/>
            <w:vAlign w:val="center"/>
          </w:tcPr>
          <w:p w14:paraId="7F1C2E93"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58" w:type="pct"/>
            <w:vAlign w:val="center"/>
          </w:tcPr>
          <w:p w14:paraId="7733A6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1396BC2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4.26</w:t>
            </w:r>
          </w:p>
        </w:tc>
        <w:tc>
          <w:tcPr>
            <w:tcW w:w="956" w:type="pct"/>
            <w:tcBorders>
              <w:top w:val="nil"/>
              <w:left w:val="single" w:sz="4" w:space="0" w:color="auto"/>
              <w:bottom w:val="single" w:sz="4" w:space="0" w:color="auto"/>
              <w:right w:val="single" w:sz="8" w:space="0" w:color="auto"/>
            </w:tcBorders>
            <w:shd w:val="clear" w:color="auto" w:fill="auto"/>
            <w:vAlign w:val="bottom"/>
          </w:tcPr>
          <w:p w14:paraId="18BD85C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2.75</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C1FA1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3.34</w:t>
            </w:r>
          </w:p>
        </w:tc>
      </w:tr>
      <w:tr w:rsidR="000C0CE9" w:rsidRPr="000C0CE9" w14:paraId="7174BD58" w14:textId="77777777" w:rsidTr="000C0CE9">
        <w:trPr>
          <w:trHeight w:val="228"/>
          <w:jc w:val="center"/>
        </w:trPr>
        <w:tc>
          <w:tcPr>
            <w:tcW w:w="553" w:type="pct"/>
            <w:vAlign w:val="center"/>
          </w:tcPr>
          <w:p w14:paraId="441D710D"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58" w:type="pct"/>
            <w:vAlign w:val="center"/>
          </w:tcPr>
          <w:p w14:paraId="3886E4F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9" w:type="pct"/>
            <w:tcBorders>
              <w:top w:val="nil"/>
              <w:left w:val="single" w:sz="4" w:space="0" w:color="auto"/>
              <w:bottom w:val="single" w:sz="4" w:space="0" w:color="auto"/>
              <w:right w:val="single" w:sz="8" w:space="0" w:color="auto"/>
            </w:tcBorders>
            <w:shd w:val="clear" w:color="auto" w:fill="auto"/>
            <w:vAlign w:val="bottom"/>
          </w:tcPr>
          <w:p w14:paraId="2A0A275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1.74</w:t>
            </w:r>
          </w:p>
        </w:tc>
        <w:tc>
          <w:tcPr>
            <w:tcW w:w="956" w:type="pct"/>
            <w:tcBorders>
              <w:top w:val="nil"/>
              <w:left w:val="single" w:sz="4" w:space="0" w:color="auto"/>
              <w:bottom w:val="single" w:sz="4" w:space="0" w:color="auto"/>
              <w:right w:val="single" w:sz="8" w:space="0" w:color="auto"/>
            </w:tcBorders>
            <w:shd w:val="clear" w:color="auto" w:fill="auto"/>
            <w:vAlign w:val="bottom"/>
          </w:tcPr>
          <w:p w14:paraId="62938E5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2.15</w:t>
            </w:r>
          </w:p>
        </w:tc>
        <w:tc>
          <w:tcPr>
            <w:tcW w:w="1024" w:type="pct"/>
            <w:tcBorders>
              <w:top w:val="nil"/>
              <w:left w:val="single" w:sz="4" w:space="0" w:color="auto"/>
              <w:bottom w:val="single" w:sz="4" w:space="0" w:color="auto"/>
              <w:right w:val="single" w:sz="8" w:space="0" w:color="auto"/>
            </w:tcBorders>
            <w:shd w:val="clear" w:color="auto" w:fill="auto"/>
            <w:vAlign w:val="bottom"/>
          </w:tcPr>
          <w:p w14:paraId="51C79A3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2.14</w:t>
            </w:r>
          </w:p>
        </w:tc>
      </w:tr>
      <w:tr w:rsidR="000C0CE9" w:rsidRPr="000C0CE9" w14:paraId="7DB4BE91" w14:textId="77777777" w:rsidTr="000C0CE9">
        <w:trPr>
          <w:trHeight w:val="419"/>
          <w:jc w:val="center"/>
        </w:trPr>
        <w:tc>
          <w:tcPr>
            <w:tcW w:w="553" w:type="pct"/>
            <w:vAlign w:val="center"/>
          </w:tcPr>
          <w:p w14:paraId="2690D919"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58" w:type="pct"/>
            <w:vAlign w:val="center"/>
          </w:tcPr>
          <w:p w14:paraId="1DE55EF0"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9" w:type="pct"/>
            <w:tcBorders>
              <w:top w:val="nil"/>
              <w:left w:val="single" w:sz="4" w:space="0" w:color="auto"/>
              <w:bottom w:val="single" w:sz="4" w:space="0" w:color="auto"/>
              <w:right w:val="single" w:sz="8" w:space="0" w:color="auto"/>
            </w:tcBorders>
            <w:shd w:val="clear" w:color="auto" w:fill="auto"/>
            <w:vAlign w:val="bottom"/>
          </w:tcPr>
          <w:p w14:paraId="0377E24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7.24</w:t>
            </w:r>
          </w:p>
        </w:tc>
        <w:tc>
          <w:tcPr>
            <w:tcW w:w="956" w:type="pct"/>
            <w:tcBorders>
              <w:top w:val="nil"/>
              <w:left w:val="single" w:sz="4" w:space="0" w:color="auto"/>
              <w:bottom w:val="single" w:sz="4" w:space="0" w:color="auto"/>
              <w:right w:val="single" w:sz="8" w:space="0" w:color="auto"/>
            </w:tcBorders>
            <w:shd w:val="clear" w:color="auto" w:fill="auto"/>
            <w:vAlign w:val="bottom"/>
          </w:tcPr>
          <w:p w14:paraId="29305D0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6.00</w:t>
            </w:r>
          </w:p>
        </w:tc>
        <w:tc>
          <w:tcPr>
            <w:tcW w:w="1024" w:type="pct"/>
            <w:tcBorders>
              <w:top w:val="nil"/>
              <w:left w:val="single" w:sz="4" w:space="0" w:color="auto"/>
              <w:bottom w:val="single" w:sz="4" w:space="0" w:color="auto"/>
              <w:right w:val="single" w:sz="8" w:space="0" w:color="auto"/>
            </w:tcBorders>
            <w:shd w:val="clear" w:color="auto" w:fill="auto"/>
            <w:vAlign w:val="bottom"/>
          </w:tcPr>
          <w:p w14:paraId="3F6E18A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5.19</w:t>
            </w:r>
          </w:p>
        </w:tc>
      </w:tr>
      <w:tr w:rsidR="000C0CE9" w:rsidRPr="000C0CE9" w14:paraId="4C588A25" w14:textId="77777777" w:rsidTr="000C0CE9">
        <w:trPr>
          <w:trHeight w:val="419"/>
          <w:jc w:val="center"/>
        </w:trPr>
        <w:tc>
          <w:tcPr>
            <w:tcW w:w="553" w:type="pct"/>
            <w:vAlign w:val="center"/>
          </w:tcPr>
          <w:p w14:paraId="19FFC33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58" w:type="pct"/>
            <w:vAlign w:val="center"/>
          </w:tcPr>
          <w:p w14:paraId="03F0658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9" w:type="pct"/>
            <w:tcBorders>
              <w:top w:val="nil"/>
              <w:left w:val="single" w:sz="4" w:space="0" w:color="auto"/>
              <w:bottom w:val="single" w:sz="4" w:space="0" w:color="auto"/>
              <w:right w:val="single" w:sz="8" w:space="0" w:color="auto"/>
            </w:tcBorders>
            <w:shd w:val="clear" w:color="auto" w:fill="auto"/>
            <w:vAlign w:val="bottom"/>
          </w:tcPr>
          <w:p w14:paraId="3874AC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0.88</w:t>
            </w:r>
          </w:p>
        </w:tc>
        <w:tc>
          <w:tcPr>
            <w:tcW w:w="956" w:type="pct"/>
            <w:tcBorders>
              <w:top w:val="nil"/>
              <w:left w:val="single" w:sz="4" w:space="0" w:color="auto"/>
              <w:bottom w:val="single" w:sz="4" w:space="0" w:color="auto"/>
              <w:right w:val="single" w:sz="8" w:space="0" w:color="auto"/>
            </w:tcBorders>
            <w:shd w:val="clear" w:color="auto" w:fill="auto"/>
            <w:vAlign w:val="bottom"/>
          </w:tcPr>
          <w:p w14:paraId="6F19520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1.09</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6E023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0.99</w:t>
            </w:r>
          </w:p>
        </w:tc>
      </w:tr>
      <w:tr w:rsidR="000C0CE9" w:rsidRPr="000C0CE9" w14:paraId="01F45BD1" w14:textId="77777777" w:rsidTr="000C0CE9">
        <w:trPr>
          <w:trHeight w:val="419"/>
          <w:jc w:val="center"/>
        </w:trPr>
        <w:tc>
          <w:tcPr>
            <w:tcW w:w="553" w:type="pct"/>
          </w:tcPr>
          <w:p w14:paraId="7BB878D1"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6EFFDFC9"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9" w:type="pct"/>
            <w:vAlign w:val="center"/>
          </w:tcPr>
          <w:p w14:paraId="6939179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0.15</w:t>
            </w:r>
          </w:p>
        </w:tc>
        <w:tc>
          <w:tcPr>
            <w:tcW w:w="956" w:type="pct"/>
            <w:vAlign w:val="center"/>
          </w:tcPr>
          <w:p w14:paraId="4E4A88D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0.16</w:t>
            </w:r>
          </w:p>
        </w:tc>
        <w:tc>
          <w:tcPr>
            <w:tcW w:w="1024" w:type="pct"/>
            <w:vAlign w:val="center"/>
          </w:tcPr>
          <w:p w14:paraId="1C6FA40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0.20</w:t>
            </w:r>
          </w:p>
        </w:tc>
      </w:tr>
      <w:tr w:rsidR="000C0CE9" w:rsidRPr="000C0CE9" w14:paraId="787E8B0B" w14:textId="77777777" w:rsidTr="000C0CE9">
        <w:trPr>
          <w:trHeight w:val="419"/>
          <w:jc w:val="center"/>
        </w:trPr>
        <w:tc>
          <w:tcPr>
            <w:tcW w:w="553" w:type="pct"/>
            <w:vAlign w:val="center"/>
          </w:tcPr>
          <w:p w14:paraId="1673080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6083A6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9" w:type="pct"/>
            <w:vAlign w:val="center"/>
          </w:tcPr>
          <w:p w14:paraId="14B673C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0.44</w:t>
            </w:r>
          </w:p>
        </w:tc>
        <w:tc>
          <w:tcPr>
            <w:tcW w:w="956" w:type="pct"/>
            <w:vAlign w:val="center"/>
          </w:tcPr>
          <w:p w14:paraId="3684E07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0.49</w:t>
            </w:r>
          </w:p>
        </w:tc>
        <w:tc>
          <w:tcPr>
            <w:tcW w:w="1024" w:type="pct"/>
            <w:vAlign w:val="center"/>
          </w:tcPr>
          <w:p w14:paraId="22A3945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0.61</w:t>
            </w:r>
          </w:p>
        </w:tc>
      </w:tr>
      <w:tr w:rsidR="000C0CE9" w:rsidRPr="000C0CE9" w14:paraId="7D605F34" w14:textId="77777777" w:rsidTr="000C0CE9">
        <w:trPr>
          <w:trHeight w:val="419"/>
          <w:jc w:val="center"/>
        </w:trPr>
        <w:tc>
          <w:tcPr>
            <w:tcW w:w="553" w:type="pct"/>
            <w:vAlign w:val="center"/>
          </w:tcPr>
          <w:p w14:paraId="29A9231A"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8B46AE5"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9" w:type="pct"/>
            <w:vAlign w:val="center"/>
          </w:tcPr>
          <w:p w14:paraId="1C75B3D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7.80</w:t>
            </w:r>
          </w:p>
        </w:tc>
        <w:tc>
          <w:tcPr>
            <w:tcW w:w="956" w:type="pct"/>
            <w:vAlign w:val="center"/>
          </w:tcPr>
          <w:p w14:paraId="6A8171C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10.07</w:t>
            </w:r>
          </w:p>
        </w:tc>
        <w:tc>
          <w:tcPr>
            <w:tcW w:w="1024" w:type="pct"/>
            <w:vAlign w:val="center"/>
          </w:tcPr>
          <w:p w14:paraId="02F7F43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13.27</w:t>
            </w:r>
          </w:p>
        </w:tc>
      </w:tr>
    </w:tbl>
    <w:p w14:paraId="2945D08A" w14:textId="77777777" w:rsidR="0053368D" w:rsidRPr="00DB3E9A" w:rsidRDefault="0053368D" w:rsidP="0053368D">
      <w:pPr>
        <w:pBdr>
          <w:top w:val="nil"/>
          <w:left w:val="nil"/>
          <w:bottom w:val="nil"/>
          <w:right w:val="nil"/>
          <w:between w:val="nil"/>
          <w:bar w:val="nil"/>
        </w:pBdr>
        <w:tabs>
          <w:tab w:val="left" w:pos="851"/>
        </w:tabs>
        <w:spacing w:before="0" w:after="0" w:line="240" w:lineRule="auto"/>
        <w:rPr>
          <w:rFonts w:ascii="Arial" w:hAnsi="Arial" w:cs="Arial"/>
          <w:b/>
          <w:lang w:val="en-IN"/>
        </w:rPr>
      </w:pPr>
    </w:p>
    <w:p w14:paraId="0E77CEEC" w14:textId="4AE8ED80" w:rsidR="0053368D" w:rsidRPr="00DB3E9A" w:rsidRDefault="0053368D" w:rsidP="000C0CE9">
      <w:pPr>
        <w:pBdr>
          <w:top w:val="nil"/>
          <w:left w:val="nil"/>
          <w:bottom w:val="nil"/>
          <w:right w:val="nil"/>
          <w:between w:val="nil"/>
          <w:bar w:val="nil"/>
        </w:pBdr>
        <w:tabs>
          <w:tab w:val="left" w:pos="851"/>
        </w:tabs>
        <w:spacing w:line="240" w:lineRule="auto"/>
        <w:rPr>
          <w:rFonts w:ascii="Arial" w:hAnsi="Arial" w:cs="Arial"/>
          <w:b/>
          <w:lang w:val="en-IN"/>
        </w:rPr>
      </w:pPr>
      <w:r w:rsidRPr="00DB3E9A">
        <w:rPr>
          <w:rFonts w:ascii="Arial" w:hAnsi="Arial" w:cs="Arial"/>
          <w:b/>
          <w:lang w:val="en-IN"/>
        </w:rPr>
        <w:t>4. CONCLUSION</w:t>
      </w:r>
    </w:p>
    <w:p w14:paraId="30EC3B48" w14:textId="4AF49363" w:rsidR="00E56BF8" w:rsidRPr="00E56BF8" w:rsidRDefault="0053368D" w:rsidP="00E56BF8">
      <w:pPr>
        <w:tabs>
          <w:tab w:val="left" w:pos="720"/>
          <w:tab w:val="left" w:pos="1080"/>
          <w:tab w:val="left" w:pos="2430"/>
        </w:tabs>
        <w:spacing w:line="240" w:lineRule="auto"/>
        <w:rPr>
          <w:rFonts w:ascii="Arial" w:hAnsi="Arial" w:cs="Arial"/>
          <w:color w:val="000000"/>
          <w:sz w:val="20"/>
          <w:szCs w:val="20"/>
        </w:rPr>
      </w:pPr>
      <w:r w:rsidRPr="00E56BF8">
        <w:rPr>
          <w:rFonts w:ascii="Arial" w:hAnsi="Arial" w:cs="Arial"/>
          <w:sz w:val="20"/>
          <w:szCs w:val="20"/>
        </w:rPr>
        <w:t xml:space="preserve">The results of the present experiment showed that foliar spray of </w:t>
      </w:r>
      <w:r w:rsidR="007E6D12" w:rsidRPr="00E56BF8">
        <w:rPr>
          <w:rFonts w:ascii="Arial" w:hAnsi="Arial" w:cs="Arial"/>
          <w:sz w:val="20"/>
          <w:szCs w:val="20"/>
        </w:rPr>
        <w:t>micronutrients 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E56BF8">
        <w:rPr>
          <w:rFonts w:ascii="Arial" w:hAnsi="Arial" w:cs="Arial"/>
          <w:color w:val="000000"/>
          <w:sz w:val="20"/>
          <w:szCs w:val="20"/>
        </w:rPr>
        <w:t xml:space="preserve"> </w:t>
      </w:r>
      <w:r w:rsidR="007E6D12" w:rsidRPr="00E56BF8">
        <w:rPr>
          <w:rFonts w:ascii="Arial" w:hAnsi="Arial" w:cs="Arial"/>
          <w:sz w:val="20"/>
          <w:szCs w:val="20"/>
        </w:rPr>
        <w:t xml:space="preserve">+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 xml:space="preserve">performed well in </w:t>
      </w:r>
      <w:r w:rsidR="00E56BF8">
        <w:rPr>
          <w:rFonts w:ascii="Arial" w:hAnsi="Arial" w:cs="Arial"/>
          <w:sz w:val="20"/>
          <w:szCs w:val="20"/>
        </w:rPr>
        <w:t xml:space="preserve">morphological </w:t>
      </w:r>
      <w:r w:rsidRPr="00E56BF8">
        <w:rPr>
          <w:rFonts w:ascii="Arial" w:hAnsi="Arial" w:cs="Arial"/>
          <w:sz w:val="20"/>
          <w:szCs w:val="20"/>
        </w:rPr>
        <w:t xml:space="preserve">parameters like </w:t>
      </w:r>
      <w:r w:rsidR="00E56BF8" w:rsidRPr="00E56BF8">
        <w:rPr>
          <w:rFonts w:ascii="Arial" w:hAnsi="Arial" w:cs="Arial"/>
          <w:sz w:val="20"/>
          <w:szCs w:val="20"/>
        </w:rPr>
        <w:t>plant height</w:t>
      </w:r>
      <w:r w:rsidR="00E56BF8">
        <w:rPr>
          <w:rFonts w:ascii="Arial" w:hAnsi="Arial" w:cs="Arial"/>
          <w:sz w:val="20"/>
          <w:szCs w:val="20"/>
        </w:rPr>
        <w:t xml:space="preserve">, </w:t>
      </w:r>
      <w:r w:rsidR="00E56BF8" w:rsidRPr="00E56BF8">
        <w:rPr>
          <w:rFonts w:ascii="Arial" w:hAnsi="Arial" w:cs="Arial"/>
          <w:sz w:val="20"/>
          <w:szCs w:val="20"/>
        </w:rPr>
        <w:t>number of trifoliate leaves per plant</w:t>
      </w:r>
      <w:r w:rsidR="00E56BF8">
        <w:rPr>
          <w:rFonts w:ascii="Arial" w:hAnsi="Arial" w:cs="Arial"/>
          <w:sz w:val="20"/>
          <w:szCs w:val="20"/>
        </w:rPr>
        <w:t>,</w:t>
      </w:r>
      <w:r w:rsidR="00E56BF8" w:rsidRPr="00E56BF8">
        <w:rPr>
          <w:rFonts w:ascii="Arial" w:hAnsi="Arial" w:cs="Arial"/>
          <w:sz w:val="20"/>
          <w:szCs w:val="20"/>
        </w:rPr>
        <w:t xml:space="preserve"> </w:t>
      </w:r>
      <w:r w:rsidRPr="00E56BF8">
        <w:rPr>
          <w:rFonts w:ascii="Arial" w:hAnsi="Arial" w:cs="Arial"/>
          <w:sz w:val="20"/>
          <w:szCs w:val="20"/>
        </w:rPr>
        <w:t xml:space="preserve">days to </w:t>
      </w:r>
      <w:r w:rsidR="007E6D12" w:rsidRPr="00E56BF8">
        <w:rPr>
          <w:rFonts w:ascii="Arial" w:hAnsi="Arial" w:cs="Arial"/>
          <w:sz w:val="20"/>
          <w:szCs w:val="20"/>
        </w:rPr>
        <w:t>50%</w:t>
      </w:r>
      <w:r w:rsidRPr="00E56BF8">
        <w:rPr>
          <w:rFonts w:ascii="Arial" w:hAnsi="Arial" w:cs="Arial"/>
          <w:sz w:val="20"/>
          <w:szCs w:val="20"/>
        </w:rPr>
        <w:t xml:space="preserve"> of flowering</w:t>
      </w:r>
      <w:r w:rsidR="00E56BF8">
        <w:rPr>
          <w:rFonts w:ascii="Arial" w:hAnsi="Arial" w:cs="Arial"/>
          <w:sz w:val="20"/>
          <w:szCs w:val="20"/>
        </w:rPr>
        <w:t xml:space="preserve">, </w:t>
      </w:r>
      <w:r w:rsidRPr="00E56BF8">
        <w:rPr>
          <w:rFonts w:ascii="Arial" w:hAnsi="Arial" w:cs="Arial"/>
          <w:sz w:val="20"/>
          <w:szCs w:val="20"/>
        </w:rPr>
        <w:t>stem dry weight</w:t>
      </w:r>
      <w:r w:rsidR="00E56BF8">
        <w:rPr>
          <w:rFonts w:ascii="Arial" w:hAnsi="Arial" w:cs="Arial"/>
          <w:sz w:val="20"/>
          <w:szCs w:val="20"/>
        </w:rPr>
        <w:t xml:space="preserve"> and</w:t>
      </w:r>
      <w:r w:rsidRPr="00E56BF8">
        <w:rPr>
          <w:rFonts w:ascii="Arial" w:hAnsi="Arial" w:cs="Arial"/>
          <w:sz w:val="20"/>
          <w:szCs w:val="20"/>
        </w:rPr>
        <w:t xml:space="preserve"> total dry weight. </w:t>
      </w:r>
      <w:r w:rsidR="007E6D12" w:rsidRPr="00E56BF8">
        <w:rPr>
          <w:rFonts w:ascii="Arial" w:hAnsi="Arial" w:cs="Arial"/>
          <w:sz w:val="20"/>
          <w:szCs w:val="20"/>
        </w:rPr>
        <w:t>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7E6D12" w:rsidRPr="00E56BF8">
        <w:rPr>
          <w:rFonts w:ascii="Arial" w:hAnsi="Arial" w:cs="Arial"/>
          <w:sz w:val="20"/>
          <w:szCs w:val="20"/>
        </w:rPr>
        <w:t xml:space="preserve">  +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(T</w:t>
      </w:r>
      <w:r w:rsidRPr="00E56BF8">
        <w:rPr>
          <w:rFonts w:ascii="Arial" w:hAnsi="Arial" w:cs="Arial"/>
          <w:sz w:val="20"/>
          <w:szCs w:val="20"/>
          <w:vertAlign w:val="subscript"/>
        </w:rPr>
        <w:t>7</w:t>
      </w:r>
      <w:r w:rsidRPr="00E56BF8">
        <w:rPr>
          <w:rFonts w:ascii="Arial" w:hAnsi="Arial" w:cs="Arial"/>
          <w:sz w:val="20"/>
          <w:szCs w:val="20"/>
        </w:rPr>
        <w:t>) recorded better results on physiological traits (</w:t>
      </w:r>
      <w:r w:rsidR="007E6D12" w:rsidRPr="00E56BF8">
        <w:rPr>
          <w:rFonts w:ascii="Arial" w:hAnsi="Arial" w:cs="Arial"/>
          <w:sz w:val="20"/>
          <w:szCs w:val="20"/>
        </w:rPr>
        <w:t xml:space="preserve">leaf area, </w:t>
      </w:r>
      <w:r w:rsidRPr="00E56BF8">
        <w:rPr>
          <w:rFonts w:ascii="Arial" w:hAnsi="Arial" w:cs="Arial"/>
          <w:sz w:val="20"/>
          <w:szCs w:val="20"/>
        </w:rPr>
        <w:t xml:space="preserve">LAI, LAR, CGR and NAR). In summary, farmers aiming to higher yield were recommended to use of </w:t>
      </w:r>
      <w:r w:rsidR="00E56BF8">
        <w:rPr>
          <w:rFonts w:ascii="Arial" w:hAnsi="Arial" w:cs="Arial"/>
          <w:sz w:val="20"/>
          <w:szCs w:val="20"/>
        </w:rPr>
        <w:t xml:space="preserve">combine </w:t>
      </w:r>
      <w:r w:rsidR="007E6D12" w:rsidRPr="00E56BF8">
        <w:rPr>
          <w:rFonts w:ascii="Arial" w:hAnsi="Arial" w:cs="Arial"/>
          <w:sz w:val="20"/>
          <w:szCs w:val="20"/>
        </w:rPr>
        <w:t>micronutrients</w:t>
      </w:r>
      <w:r w:rsidR="00E56BF8">
        <w:rPr>
          <w:rFonts w:ascii="Arial" w:hAnsi="Arial" w:cs="Arial"/>
          <w:sz w:val="20"/>
          <w:szCs w:val="20"/>
        </w:rPr>
        <w:t xml:space="preserve"> </w:t>
      </w:r>
      <w:r w:rsidR="00E56BF8" w:rsidRPr="00E56BF8">
        <w:rPr>
          <w:rFonts w:ascii="Arial" w:hAnsi="Arial" w:cs="Arial"/>
          <w:sz w:val="20"/>
          <w:szCs w:val="20"/>
        </w:rPr>
        <w:t>ZnSO</w:t>
      </w:r>
      <w:r w:rsidR="00E56BF8" w:rsidRPr="00E56BF8">
        <w:rPr>
          <w:rFonts w:ascii="Arial" w:hAnsi="Arial" w:cs="Arial"/>
          <w:sz w:val="20"/>
          <w:szCs w:val="20"/>
          <w:vertAlign w:val="subscript"/>
        </w:rPr>
        <w:t xml:space="preserve">4 </w:t>
      </w:r>
      <w:r w:rsidR="00E56BF8" w:rsidRPr="00E56BF8">
        <w:rPr>
          <w:rFonts w:ascii="Arial" w:hAnsi="Arial" w:cs="Arial"/>
          <w:sz w:val="20"/>
          <w:szCs w:val="20"/>
        </w:rPr>
        <w:t xml:space="preserve">0.5% + </w:t>
      </w:r>
      <w:r w:rsidR="00E56BF8" w:rsidRPr="00E56BF8">
        <w:rPr>
          <w:rFonts w:ascii="Arial" w:hAnsi="Arial" w:cs="Arial"/>
          <w:color w:val="000000"/>
          <w:sz w:val="20"/>
          <w:szCs w:val="20"/>
        </w:rPr>
        <w:t>FeSO</w:t>
      </w:r>
      <w:r w:rsidR="00E56BF8" w:rsidRPr="00E56BF8">
        <w:rPr>
          <w:rFonts w:ascii="Arial" w:hAnsi="Arial" w:cs="Arial"/>
          <w:color w:val="000000"/>
          <w:sz w:val="20"/>
          <w:szCs w:val="20"/>
          <w:vertAlign w:val="subscript"/>
        </w:rPr>
        <w:t>4</w:t>
      </w:r>
      <w:r w:rsidR="00E56BF8" w:rsidRPr="00E56BF8">
        <w:rPr>
          <w:rFonts w:ascii="Arial" w:hAnsi="Arial" w:cs="Arial"/>
          <w:color w:val="000000"/>
          <w:sz w:val="20"/>
          <w:szCs w:val="20"/>
        </w:rPr>
        <w:t xml:space="preserve"> 0.5% + Boric acid 0.2%</w:t>
      </w:r>
      <w:r w:rsidR="00E56BF8" w:rsidRPr="00E56BF8">
        <w:rPr>
          <w:rFonts w:ascii="Arial" w:hAnsi="Arial" w:cs="Arial"/>
          <w:sz w:val="20"/>
          <w:szCs w:val="20"/>
        </w:rPr>
        <w:t xml:space="preserve"> + </w:t>
      </w:r>
      <w:proofErr w:type="spellStart"/>
      <w:r w:rsidR="00E56BF8" w:rsidRPr="00E56BF8">
        <w:rPr>
          <w:rFonts w:ascii="Arial" w:hAnsi="Arial" w:cs="Arial"/>
          <w:sz w:val="20"/>
          <w:szCs w:val="20"/>
        </w:rPr>
        <w:t>s</w:t>
      </w:r>
      <w:r w:rsidR="00E56BF8" w:rsidRPr="00E56BF8">
        <w:rPr>
          <w:rFonts w:ascii="Arial" w:hAnsi="Arial" w:cs="Arial"/>
          <w:color w:val="000000"/>
          <w:sz w:val="20"/>
          <w:szCs w:val="20"/>
        </w:rPr>
        <w:t>ulphur</w:t>
      </w:r>
      <w:proofErr w:type="spellEnd"/>
      <w:r w:rsidR="00E56BF8" w:rsidRPr="00E56BF8">
        <w:rPr>
          <w:rFonts w:ascii="Arial" w:hAnsi="Arial" w:cs="Arial"/>
          <w:color w:val="000000"/>
          <w:sz w:val="20"/>
          <w:szCs w:val="20"/>
        </w:rPr>
        <w:t xml:space="preserve"> @20 kg/ha</w:t>
      </w:r>
      <w:r w:rsidR="007E6D12" w:rsidRPr="00E56BF8">
        <w:rPr>
          <w:rFonts w:ascii="Arial" w:hAnsi="Arial" w:cs="Arial"/>
          <w:sz w:val="20"/>
          <w:szCs w:val="20"/>
        </w:rPr>
        <w:t>.</w:t>
      </w:r>
      <w:r w:rsidR="00E56BF8" w:rsidRPr="00E56BF8">
        <w:rPr>
          <w:rFonts w:ascii="Arial" w:hAnsi="Arial" w:cs="Arial"/>
          <w:sz w:val="20"/>
          <w:szCs w:val="20"/>
        </w:rPr>
        <w:t xml:space="preserve"> </w:t>
      </w:r>
      <w:r w:rsidR="00E56BF8" w:rsidRPr="00E56BF8">
        <w:rPr>
          <w:rFonts w:ascii="Arial" w:hAnsi="Arial" w:cs="Arial"/>
          <w:color w:val="000000"/>
          <w:sz w:val="20"/>
          <w:szCs w:val="20"/>
        </w:rPr>
        <w:t>The application of micronutrients is one of the possible way to increase productivity of black gram.</w:t>
      </w:r>
    </w:p>
    <w:p w14:paraId="7A0328BB" w14:textId="77777777" w:rsidR="003A30DF" w:rsidRDefault="003A30DF" w:rsidP="000C0CE9">
      <w:pPr>
        <w:pBdr>
          <w:top w:val="nil"/>
          <w:left w:val="nil"/>
          <w:bottom w:val="nil"/>
          <w:right w:val="nil"/>
          <w:between w:val="nil"/>
          <w:bar w:val="nil"/>
        </w:pBdr>
        <w:tabs>
          <w:tab w:val="left" w:pos="851"/>
        </w:tabs>
        <w:rPr>
          <w:rFonts w:ascii="Arial" w:hAnsi="Arial" w:cs="Arial"/>
          <w:b/>
          <w:sz w:val="22"/>
          <w:szCs w:val="22"/>
          <w:lang w:val="en-IN"/>
        </w:rPr>
      </w:pPr>
    </w:p>
    <w:p w14:paraId="31D2B3C0" w14:textId="4C7DC607" w:rsidR="00C17E0C" w:rsidRPr="000C0CE9" w:rsidRDefault="00BC3E3D" w:rsidP="000C0CE9">
      <w:pPr>
        <w:pBdr>
          <w:top w:val="nil"/>
          <w:left w:val="nil"/>
          <w:bottom w:val="nil"/>
          <w:right w:val="nil"/>
          <w:between w:val="nil"/>
          <w:bar w:val="nil"/>
        </w:pBdr>
        <w:tabs>
          <w:tab w:val="left" w:pos="851"/>
        </w:tabs>
        <w:rPr>
          <w:rFonts w:ascii="Arial" w:hAnsi="Arial" w:cs="Arial"/>
          <w:b/>
          <w:sz w:val="22"/>
          <w:szCs w:val="22"/>
          <w:lang w:val="en-IN"/>
        </w:rPr>
      </w:pPr>
      <w:commentRangeStart w:id="9"/>
      <w:r w:rsidRPr="00DB3E9A">
        <w:rPr>
          <w:rFonts w:ascii="Arial" w:hAnsi="Arial" w:cs="Arial"/>
          <w:b/>
          <w:sz w:val="22"/>
          <w:szCs w:val="22"/>
          <w:lang w:val="en-IN"/>
        </w:rPr>
        <w:t>REFERENCES</w:t>
      </w:r>
      <w:commentRangeEnd w:id="9"/>
      <w:r w:rsidR="00505434">
        <w:rPr>
          <w:rStyle w:val="CommentReference"/>
        </w:rPr>
        <w:commentReference w:id="9"/>
      </w:r>
    </w:p>
    <w:p w14:paraId="6D931C18" w14:textId="26E88E00" w:rsidR="001A7F30" w:rsidRPr="00505434"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Panigrahi KK, Mohanty A, Pradhan J, Baisakh </w:t>
      </w:r>
      <w:proofErr w:type="gramStart"/>
      <w:r w:rsidRPr="00505434">
        <w:rPr>
          <w:rFonts w:ascii="Arial" w:hAnsi="Arial" w:cs="Arial"/>
          <w:sz w:val="20"/>
          <w:szCs w:val="20"/>
        </w:rPr>
        <w:t>B,  Kar</w:t>
      </w:r>
      <w:proofErr w:type="gramEnd"/>
      <w:r w:rsidRPr="00505434">
        <w:rPr>
          <w:rFonts w:ascii="Arial" w:hAnsi="Arial" w:cs="Arial"/>
          <w:sz w:val="20"/>
          <w:szCs w:val="20"/>
        </w:rPr>
        <w:t xml:space="preserve"> M</w:t>
      </w:r>
      <w:r w:rsidR="00AB1444" w:rsidRPr="00505434">
        <w:rPr>
          <w:rFonts w:ascii="Arial" w:hAnsi="Arial" w:cs="Arial"/>
          <w:sz w:val="20"/>
          <w:szCs w:val="20"/>
        </w:rPr>
        <w:t>.</w:t>
      </w:r>
      <w:r w:rsidR="003A30DF" w:rsidRPr="00505434">
        <w:rPr>
          <w:rFonts w:ascii="Arial" w:hAnsi="Arial" w:cs="Arial"/>
          <w:sz w:val="20"/>
          <w:szCs w:val="20"/>
        </w:rPr>
        <w:t xml:space="preserve"> </w:t>
      </w:r>
      <w:r w:rsidRPr="00505434">
        <w:rPr>
          <w:rFonts w:ascii="Arial" w:hAnsi="Arial" w:cs="Arial"/>
          <w:sz w:val="20"/>
          <w:szCs w:val="20"/>
        </w:rPr>
        <w:t>Analysis of   combining ability and genetic parameters for yield and other quantitative traits black gram (</w:t>
      </w:r>
      <w:r w:rsidRPr="00505434">
        <w:rPr>
          <w:rFonts w:ascii="Arial" w:hAnsi="Arial" w:cs="Arial"/>
          <w:i/>
          <w:iCs/>
          <w:sz w:val="20"/>
          <w:szCs w:val="20"/>
        </w:rPr>
        <w:t>Vigna mungo</w:t>
      </w:r>
      <w:r w:rsidRPr="00505434">
        <w:rPr>
          <w:rFonts w:ascii="Arial" w:hAnsi="Arial" w:cs="Arial"/>
          <w:sz w:val="20"/>
          <w:szCs w:val="20"/>
        </w:rPr>
        <w:t xml:space="preserve"> L.). Legume Genomics and Genetics</w:t>
      </w:r>
      <w:r w:rsidR="003A30DF" w:rsidRPr="00505434">
        <w:rPr>
          <w:rFonts w:ascii="Arial" w:hAnsi="Arial" w:cs="Arial"/>
          <w:sz w:val="20"/>
          <w:szCs w:val="20"/>
        </w:rPr>
        <w:t>.</w:t>
      </w:r>
      <w:r w:rsidRPr="00505434">
        <w:rPr>
          <w:rFonts w:ascii="Arial" w:hAnsi="Arial" w:cs="Arial"/>
          <w:sz w:val="20"/>
          <w:szCs w:val="20"/>
        </w:rPr>
        <w:t xml:space="preserve"> </w:t>
      </w:r>
      <w:r w:rsidR="003A30DF" w:rsidRPr="00505434">
        <w:rPr>
          <w:rFonts w:ascii="Arial" w:hAnsi="Arial" w:cs="Arial"/>
          <w:sz w:val="20"/>
          <w:szCs w:val="20"/>
        </w:rPr>
        <w:t>2015;</w:t>
      </w:r>
      <w:r w:rsidRPr="00505434">
        <w:rPr>
          <w:rFonts w:ascii="Arial" w:hAnsi="Arial" w:cs="Arial"/>
          <w:sz w:val="20"/>
          <w:szCs w:val="20"/>
        </w:rPr>
        <w:t>6(1)</w:t>
      </w:r>
      <w:r w:rsidR="003A30DF" w:rsidRPr="00505434">
        <w:rPr>
          <w:rFonts w:ascii="Arial" w:hAnsi="Arial" w:cs="Arial"/>
          <w:sz w:val="20"/>
          <w:szCs w:val="20"/>
        </w:rPr>
        <w:t>:</w:t>
      </w:r>
      <w:r w:rsidRPr="00505434">
        <w:rPr>
          <w:rFonts w:ascii="Arial" w:hAnsi="Arial" w:cs="Arial"/>
          <w:sz w:val="20"/>
          <w:szCs w:val="20"/>
        </w:rPr>
        <w:t>1-11.</w:t>
      </w:r>
    </w:p>
    <w:p w14:paraId="1F1EEA64" w14:textId="4DD00D29" w:rsidR="001A7F30" w:rsidRPr="00505434"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lang w:val="pt-BR"/>
        </w:rPr>
        <w:t xml:space="preserve">Jansen </w:t>
      </w:r>
      <w:r w:rsidR="00AB1444" w:rsidRPr="00505434">
        <w:rPr>
          <w:rFonts w:ascii="Arial" w:hAnsi="Arial" w:cs="Arial"/>
          <w:sz w:val="20"/>
          <w:szCs w:val="20"/>
          <w:lang w:val="pt-BR"/>
        </w:rPr>
        <w:t>P</w:t>
      </w:r>
      <w:r w:rsidRPr="00505434">
        <w:rPr>
          <w:rFonts w:ascii="Arial" w:hAnsi="Arial" w:cs="Arial"/>
          <w:sz w:val="20"/>
          <w:szCs w:val="20"/>
          <w:lang w:val="pt-BR"/>
        </w:rPr>
        <w:t>CM.</w:t>
      </w:r>
      <w:r w:rsidR="003A30DF" w:rsidRPr="00505434">
        <w:rPr>
          <w:rFonts w:ascii="Arial" w:hAnsi="Arial" w:cs="Arial"/>
          <w:sz w:val="20"/>
          <w:szCs w:val="20"/>
          <w:lang w:val="pt-BR"/>
        </w:rPr>
        <w:t xml:space="preserve"> </w:t>
      </w:r>
      <w:r w:rsidRPr="00505434">
        <w:rPr>
          <w:rFonts w:ascii="Arial" w:hAnsi="Arial" w:cs="Arial"/>
          <w:i/>
          <w:iCs/>
          <w:sz w:val="20"/>
          <w:szCs w:val="20"/>
          <w:lang w:val="pt-BR"/>
        </w:rPr>
        <w:t>Vigna</w:t>
      </w:r>
      <w:r w:rsidRPr="00505434">
        <w:rPr>
          <w:rFonts w:ascii="Arial" w:hAnsi="Arial" w:cs="Arial"/>
          <w:sz w:val="20"/>
          <w:szCs w:val="20"/>
          <w:lang w:val="pt-BR"/>
        </w:rPr>
        <w:t xml:space="preserve"> </w:t>
      </w:r>
      <w:r w:rsidRPr="00505434">
        <w:rPr>
          <w:rFonts w:ascii="Arial" w:hAnsi="Arial" w:cs="Arial"/>
          <w:i/>
          <w:iCs/>
          <w:sz w:val="20"/>
          <w:szCs w:val="20"/>
          <w:lang w:val="pt-BR"/>
        </w:rPr>
        <w:t>mungo</w:t>
      </w:r>
      <w:r w:rsidRPr="00505434">
        <w:rPr>
          <w:rFonts w:ascii="Arial" w:hAnsi="Arial" w:cs="Arial"/>
          <w:sz w:val="20"/>
          <w:szCs w:val="20"/>
          <w:lang w:val="pt-BR"/>
        </w:rPr>
        <w:t xml:space="preserve"> (L.) </w:t>
      </w:r>
      <w:r w:rsidRPr="00505434">
        <w:rPr>
          <w:rFonts w:ascii="Arial" w:hAnsi="Arial" w:cs="Arial"/>
          <w:sz w:val="20"/>
          <w:szCs w:val="20"/>
        </w:rPr>
        <w:t xml:space="preserve">Hepper. Record from </w:t>
      </w:r>
      <w:proofErr w:type="spellStart"/>
      <w:r w:rsidRPr="00505434">
        <w:rPr>
          <w:rFonts w:ascii="Arial" w:hAnsi="Arial" w:cs="Arial"/>
          <w:sz w:val="20"/>
          <w:szCs w:val="20"/>
        </w:rPr>
        <w:t>Protabase</w:t>
      </w:r>
      <w:proofErr w:type="spellEnd"/>
      <w:r w:rsidRPr="00505434">
        <w:rPr>
          <w:rFonts w:ascii="Arial" w:hAnsi="Arial" w:cs="Arial"/>
          <w:sz w:val="20"/>
          <w:szCs w:val="20"/>
        </w:rPr>
        <w:t>. Brink, M., &amp; Belay, G. (Editors). PROTA (Plant Resources of Tropical Africa), Wageningen, Netherland.</w:t>
      </w:r>
      <w:r w:rsidR="003A30DF" w:rsidRPr="00505434">
        <w:rPr>
          <w:rFonts w:ascii="Arial" w:hAnsi="Arial" w:cs="Arial"/>
          <w:sz w:val="20"/>
          <w:szCs w:val="20"/>
        </w:rPr>
        <w:t xml:space="preserve"> 2006.</w:t>
      </w:r>
    </w:p>
    <w:p w14:paraId="76569BDD" w14:textId="118981C6" w:rsidR="001A7F30" w:rsidRPr="00505434"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Malek MZ</w:t>
      </w:r>
      <w:r w:rsidR="00AB1444" w:rsidRPr="00505434">
        <w:rPr>
          <w:rFonts w:ascii="Arial" w:hAnsi="Arial" w:cs="Arial"/>
          <w:sz w:val="20"/>
          <w:szCs w:val="20"/>
        </w:rPr>
        <w:t>,</w:t>
      </w:r>
      <w:r w:rsidRPr="00505434">
        <w:rPr>
          <w:rFonts w:ascii="Arial" w:hAnsi="Arial" w:cs="Arial"/>
          <w:sz w:val="20"/>
          <w:szCs w:val="20"/>
        </w:rPr>
        <w:t xml:space="preserve"> </w:t>
      </w:r>
      <w:proofErr w:type="spellStart"/>
      <w:r w:rsidRPr="00505434">
        <w:rPr>
          <w:rFonts w:ascii="Arial" w:hAnsi="Arial" w:cs="Arial"/>
          <w:sz w:val="20"/>
          <w:szCs w:val="20"/>
        </w:rPr>
        <w:t>Bhadane</w:t>
      </w:r>
      <w:proofErr w:type="spellEnd"/>
      <w:r w:rsidRPr="00505434">
        <w:rPr>
          <w:rFonts w:ascii="Arial" w:hAnsi="Arial" w:cs="Arial"/>
          <w:sz w:val="20"/>
          <w:szCs w:val="20"/>
        </w:rPr>
        <w:t xml:space="preserve"> RS, Patel</w:t>
      </w:r>
      <w:r w:rsidR="00AB1444" w:rsidRPr="00505434">
        <w:rPr>
          <w:rFonts w:ascii="Arial" w:hAnsi="Arial" w:cs="Arial"/>
          <w:sz w:val="20"/>
          <w:szCs w:val="20"/>
        </w:rPr>
        <w:t xml:space="preserve"> </w:t>
      </w:r>
      <w:r w:rsidRPr="00505434">
        <w:rPr>
          <w:rFonts w:ascii="Arial" w:hAnsi="Arial" w:cs="Arial"/>
          <w:sz w:val="20"/>
          <w:szCs w:val="20"/>
        </w:rPr>
        <w:t>DB</w:t>
      </w:r>
      <w:r w:rsidR="00AB1444" w:rsidRPr="00505434">
        <w:rPr>
          <w:rFonts w:ascii="Arial" w:hAnsi="Arial" w:cs="Arial"/>
          <w:sz w:val="20"/>
          <w:szCs w:val="20"/>
        </w:rPr>
        <w:t>,</w:t>
      </w:r>
      <w:r w:rsidRPr="00505434">
        <w:rPr>
          <w:rFonts w:ascii="Arial" w:hAnsi="Arial" w:cs="Arial"/>
          <w:sz w:val="20"/>
          <w:szCs w:val="20"/>
        </w:rPr>
        <w:t xml:space="preserve"> Tadvi</w:t>
      </w:r>
      <w:r w:rsidR="00AB1444" w:rsidRPr="00505434">
        <w:rPr>
          <w:rFonts w:ascii="Arial" w:hAnsi="Arial" w:cs="Arial"/>
          <w:sz w:val="20"/>
          <w:szCs w:val="20"/>
        </w:rPr>
        <w:t xml:space="preserve"> </w:t>
      </w:r>
      <w:r w:rsidRPr="00505434">
        <w:rPr>
          <w:rFonts w:ascii="Arial" w:hAnsi="Arial" w:cs="Arial"/>
          <w:sz w:val="20"/>
          <w:szCs w:val="20"/>
        </w:rPr>
        <w:t>SN. Effect of micro-nutrients on morpho-physiological, biochemical parameters and yield in black gram (</w:t>
      </w:r>
      <w:r w:rsidRPr="00505434">
        <w:rPr>
          <w:rFonts w:ascii="Arial" w:hAnsi="Arial" w:cs="Arial"/>
          <w:i/>
          <w:iCs/>
          <w:sz w:val="20"/>
          <w:szCs w:val="20"/>
        </w:rPr>
        <w:t>Vigna</w:t>
      </w:r>
      <w:r w:rsidRPr="00505434">
        <w:rPr>
          <w:rFonts w:ascii="Arial" w:hAnsi="Arial" w:cs="Arial"/>
          <w:sz w:val="20"/>
          <w:szCs w:val="20"/>
        </w:rPr>
        <w:t xml:space="preserve"> </w:t>
      </w:r>
      <w:r w:rsidRPr="00505434">
        <w:rPr>
          <w:rFonts w:ascii="Arial" w:hAnsi="Arial" w:cs="Arial"/>
          <w:i/>
          <w:iCs/>
          <w:sz w:val="20"/>
          <w:szCs w:val="20"/>
        </w:rPr>
        <w:t>mungo</w:t>
      </w:r>
      <w:r w:rsidRPr="00505434">
        <w:rPr>
          <w:rFonts w:ascii="Arial" w:hAnsi="Arial" w:cs="Arial"/>
          <w:sz w:val="20"/>
          <w:szCs w:val="20"/>
        </w:rPr>
        <w:t xml:space="preserve"> L.). International Journal of Chemical Studies</w:t>
      </w:r>
      <w:r w:rsidR="003A30DF" w:rsidRPr="00505434">
        <w:rPr>
          <w:rFonts w:ascii="Arial" w:hAnsi="Arial" w:cs="Arial"/>
          <w:sz w:val="20"/>
          <w:szCs w:val="20"/>
        </w:rPr>
        <w:t>. 2018;</w:t>
      </w:r>
      <w:r w:rsidRPr="00505434">
        <w:rPr>
          <w:rFonts w:ascii="Arial" w:hAnsi="Arial" w:cs="Arial"/>
          <w:sz w:val="20"/>
          <w:szCs w:val="20"/>
        </w:rPr>
        <w:t>6(3)</w:t>
      </w:r>
      <w:r w:rsidR="003A30DF" w:rsidRPr="00505434">
        <w:rPr>
          <w:rFonts w:ascii="Arial" w:hAnsi="Arial" w:cs="Arial"/>
          <w:sz w:val="20"/>
          <w:szCs w:val="20"/>
        </w:rPr>
        <w:t>:</w:t>
      </w:r>
      <w:r w:rsidRPr="00505434">
        <w:rPr>
          <w:rFonts w:ascii="Arial" w:hAnsi="Arial" w:cs="Arial"/>
          <w:sz w:val="20"/>
          <w:szCs w:val="20"/>
        </w:rPr>
        <w:t>2418-2421.</w:t>
      </w:r>
    </w:p>
    <w:p w14:paraId="362AF53D" w14:textId="77777777" w:rsidR="001A7F30" w:rsidRPr="00505434" w:rsidRDefault="001A7F30" w:rsidP="003A30DF">
      <w:pPr>
        <w:pStyle w:val="ListParagraph"/>
        <w:numPr>
          <w:ilvl w:val="0"/>
          <w:numId w:val="8"/>
        </w:numPr>
        <w:adjustRightInd w:val="0"/>
        <w:jc w:val="both"/>
        <w:rPr>
          <w:rFonts w:ascii="Arial" w:hAnsi="Arial" w:cs="Arial"/>
          <w:sz w:val="20"/>
          <w:szCs w:val="20"/>
        </w:rPr>
      </w:pPr>
      <w:r w:rsidRPr="00505434">
        <w:rPr>
          <w:rFonts w:ascii="Arial" w:hAnsi="Arial" w:cs="Arial"/>
          <w:sz w:val="20"/>
          <w:szCs w:val="20"/>
        </w:rPr>
        <w:t xml:space="preserve">Panse VG, </w:t>
      </w:r>
      <w:proofErr w:type="spellStart"/>
      <w:r w:rsidRPr="00505434">
        <w:rPr>
          <w:rFonts w:ascii="Arial" w:hAnsi="Arial" w:cs="Arial"/>
          <w:sz w:val="20"/>
          <w:szCs w:val="20"/>
        </w:rPr>
        <w:t>Sukhatme</w:t>
      </w:r>
      <w:proofErr w:type="spellEnd"/>
      <w:r w:rsidRPr="00505434">
        <w:rPr>
          <w:rFonts w:ascii="Arial" w:hAnsi="Arial" w:cs="Arial"/>
          <w:sz w:val="20"/>
          <w:szCs w:val="20"/>
        </w:rPr>
        <w:t xml:space="preserve"> PV. Statistical methods for agricultural workers. New Delhi: ICAR.1995.</w:t>
      </w:r>
    </w:p>
    <w:p w14:paraId="298CCD4A" w14:textId="23E12A92" w:rsidR="001A7F30" w:rsidRPr="00505434"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Watson DJ. The physiological basis of variation in yield. In Advances in Agronomy</w:t>
      </w:r>
      <w:r w:rsidR="003A30DF" w:rsidRPr="00505434">
        <w:rPr>
          <w:rFonts w:ascii="Arial" w:hAnsi="Arial" w:cs="Arial"/>
          <w:sz w:val="20"/>
          <w:szCs w:val="20"/>
        </w:rPr>
        <w:t xml:space="preserve">. </w:t>
      </w:r>
      <w:proofErr w:type="gramStart"/>
      <w:r w:rsidR="003A30DF" w:rsidRPr="00505434">
        <w:rPr>
          <w:rFonts w:ascii="Arial" w:hAnsi="Arial" w:cs="Arial"/>
          <w:sz w:val="20"/>
          <w:szCs w:val="20"/>
        </w:rPr>
        <w:t>1952;</w:t>
      </w:r>
      <w:r w:rsidRPr="00505434">
        <w:rPr>
          <w:rFonts w:ascii="Arial" w:hAnsi="Arial" w:cs="Arial"/>
          <w:sz w:val="20"/>
          <w:szCs w:val="20"/>
        </w:rPr>
        <w:t>4</w:t>
      </w:r>
      <w:r w:rsidR="003A30DF" w:rsidRPr="00505434">
        <w:rPr>
          <w:rFonts w:ascii="Arial" w:hAnsi="Arial" w:cs="Arial"/>
          <w:sz w:val="20"/>
          <w:szCs w:val="20"/>
        </w:rPr>
        <w:t>:</w:t>
      </w:r>
      <w:r w:rsidRPr="00505434">
        <w:rPr>
          <w:rFonts w:ascii="Arial" w:hAnsi="Arial" w:cs="Arial"/>
          <w:sz w:val="20"/>
          <w:szCs w:val="20"/>
        </w:rPr>
        <w:t>101</w:t>
      </w:r>
      <w:proofErr w:type="gramEnd"/>
      <w:r w:rsidRPr="00505434">
        <w:rPr>
          <w:rFonts w:ascii="Arial" w:hAnsi="Arial" w:cs="Arial"/>
          <w:sz w:val="20"/>
          <w:szCs w:val="20"/>
        </w:rPr>
        <w:t>-145.</w:t>
      </w:r>
    </w:p>
    <w:p w14:paraId="3964BD58" w14:textId="74BFBD7E" w:rsidR="00F47182" w:rsidRPr="00505434" w:rsidRDefault="00F47182" w:rsidP="003A30DF">
      <w:pPr>
        <w:pStyle w:val="Normal2"/>
        <w:keepLines/>
        <w:numPr>
          <w:ilvl w:val="0"/>
          <w:numId w:val="8"/>
        </w:numPr>
        <w:spacing w:after="0" w:line="240" w:lineRule="auto"/>
        <w:jc w:val="both"/>
        <w:rPr>
          <w:rFonts w:ascii="Arial" w:hAnsi="Arial" w:cs="Arial"/>
          <w:sz w:val="20"/>
          <w:szCs w:val="20"/>
        </w:rPr>
      </w:pPr>
      <w:r w:rsidRPr="00505434">
        <w:rPr>
          <w:rFonts w:ascii="Arial" w:hAnsi="Arial" w:cs="Arial"/>
          <w:sz w:val="20"/>
          <w:szCs w:val="20"/>
        </w:rPr>
        <w:t>Radford PJ. Growth analysis formulae</w:t>
      </w:r>
      <w:r w:rsidRPr="00505434">
        <w:rPr>
          <w:rFonts w:ascii="Cambria Math" w:hAnsi="Cambria Math" w:cs="Cambria Math"/>
          <w:sz w:val="20"/>
          <w:szCs w:val="20"/>
        </w:rPr>
        <w:t>‐</w:t>
      </w:r>
      <w:r w:rsidRPr="00505434">
        <w:rPr>
          <w:rFonts w:ascii="Arial" w:hAnsi="Arial" w:cs="Arial"/>
          <w:sz w:val="20"/>
          <w:szCs w:val="20"/>
        </w:rPr>
        <w:t>their use and abuse</w:t>
      </w:r>
      <w:r w:rsidRPr="00505434">
        <w:rPr>
          <w:rFonts w:ascii="Arial" w:hAnsi="Arial" w:cs="Arial"/>
          <w:i/>
          <w:iCs/>
          <w:sz w:val="20"/>
          <w:szCs w:val="20"/>
        </w:rPr>
        <w:t xml:space="preserve">. </w:t>
      </w:r>
      <w:r w:rsidRPr="00505434">
        <w:rPr>
          <w:rFonts w:ascii="Arial" w:hAnsi="Arial" w:cs="Arial"/>
          <w:sz w:val="20"/>
          <w:szCs w:val="20"/>
        </w:rPr>
        <w:t>Crop Sci. 1967;7(3):171-</w:t>
      </w:r>
      <w:r w:rsidR="00C32690" w:rsidRPr="00505434">
        <w:rPr>
          <w:rFonts w:ascii="Arial" w:hAnsi="Arial" w:cs="Arial"/>
          <w:sz w:val="20"/>
          <w:szCs w:val="20"/>
        </w:rPr>
        <w:t>1</w:t>
      </w:r>
      <w:r w:rsidRPr="00505434">
        <w:rPr>
          <w:rFonts w:ascii="Arial" w:hAnsi="Arial" w:cs="Arial"/>
          <w:sz w:val="20"/>
          <w:szCs w:val="20"/>
        </w:rPr>
        <w:t>75.</w:t>
      </w:r>
    </w:p>
    <w:p w14:paraId="4F76114B" w14:textId="4BD71949" w:rsidR="00F47182" w:rsidRPr="00505434" w:rsidRDefault="00F47182" w:rsidP="003A30DF">
      <w:pPr>
        <w:pStyle w:val="Normal2"/>
        <w:keepLines/>
        <w:numPr>
          <w:ilvl w:val="0"/>
          <w:numId w:val="8"/>
        </w:numPr>
        <w:spacing w:before="120" w:after="120" w:line="240" w:lineRule="auto"/>
        <w:jc w:val="both"/>
        <w:rPr>
          <w:rFonts w:ascii="Arial" w:hAnsi="Arial" w:cs="Arial"/>
          <w:sz w:val="20"/>
          <w:szCs w:val="20"/>
        </w:rPr>
      </w:pPr>
      <w:r w:rsidRPr="00505434">
        <w:rPr>
          <w:rFonts w:ascii="Arial" w:hAnsi="Arial" w:cs="Arial"/>
          <w:sz w:val="20"/>
          <w:szCs w:val="20"/>
        </w:rPr>
        <w:t xml:space="preserve">Rehaman HMA, Navi L, </w:t>
      </w:r>
      <w:proofErr w:type="spellStart"/>
      <w:r w:rsidRPr="00505434">
        <w:rPr>
          <w:rFonts w:ascii="Arial" w:hAnsi="Arial" w:cs="Arial"/>
          <w:sz w:val="20"/>
          <w:szCs w:val="20"/>
        </w:rPr>
        <w:t>Lohitthaswa</w:t>
      </w:r>
      <w:proofErr w:type="spellEnd"/>
      <w:r w:rsidRPr="00505434">
        <w:rPr>
          <w:rFonts w:ascii="Arial" w:hAnsi="Arial" w:cs="Arial"/>
          <w:sz w:val="20"/>
          <w:szCs w:val="20"/>
        </w:rPr>
        <w:t xml:space="preserve"> HC, </w:t>
      </w:r>
      <w:proofErr w:type="spellStart"/>
      <w:r w:rsidRPr="00505434">
        <w:rPr>
          <w:rFonts w:ascii="Arial" w:hAnsi="Arial" w:cs="Arial"/>
          <w:sz w:val="20"/>
          <w:szCs w:val="20"/>
        </w:rPr>
        <w:t>Dayanandanaik</w:t>
      </w:r>
      <w:proofErr w:type="spellEnd"/>
      <w:r w:rsidRPr="00505434">
        <w:rPr>
          <w:rFonts w:ascii="Arial" w:hAnsi="Arial" w:cs="Arial"/>
          <w:sz w:val="20"/>
          <w:szCs w:val="20"/>
        </w:rPr>
        <w:t xml:space="preserve"> </w:t>
      </w:r>
      <w:proofErr w:type="gramStart"/>
      <w:r w:rsidRPr="00505434">
        <w:rPr>
          <w:rFonts w:ascii="Arial" w:hAnsi="Arial" w:cs="Arial"/>
          <w:sz w:val="20"/>
          <w:szCs w:val="20"/>
        </w:rPr>
        <w:t>S,  Devika</w:t>
      </w:r>
      <w:proofErr w:type="gramEnd"/>
      <w:r w:rsidR="00AB1444" w:rsidRPr="00505434">
        <w:rPr>
          <w:rFonts w:ascii="Arial" w:hAnsi="Arial" w:cs="Arial"/>
          <w:sz w:val="20"/>
          <w:szCs w:val="20"/>
        </w:rPr>
        <w:t xml:space="preserve"> </w:t>
      </w:r>
      <w:r w:rsidRPr="00505434">
        <w:rPr>
          <w:rFonts w:ascii="Arial" w:hAnsi="Arial" w:cs="Arial"/>
          <w:sz w:val="20"/>
          <w:szCs w:val="20"/>
        </w:rPr>
        <w:t xml:space="preserve">A. Effect of agronomic biofortification of Zn and Fe on growth, yield and economics of </w:t>
      </w:r>
      <w:proofErr w:type="spellStart"/>
      <w:r w:rsidRPr="00505434">
        <w:rPr>
          <w:rFonts w:ascii="Arial" w:hAnsi="Arial" w:cs="Arial"/>
          <w:sz w:val="20"/>
          <w:szCs w:val="20"/>
        </w:rPr>
        <w:t>pigeonpea</w:t>
      </w:r>
      <w:proofErr w:type="spellEnd"/>
      <w:r w:rsidRPr="00505434">
        <w:rPr>
          <w:rFonts w:ascii="Arial" w:hAnsi="Arial" w:cs="Arial"/>
          <w:sz w:val="20"/>
          <w:szCs w:val="20"/>
        </w:rPr>
        <w:t>. Asian of Journal of Soil Science and Plant Nutrition</w:t>
      </w:r>
      <w:r w:rsidR="00C32690" w:rsidRPr="00505434">
        <w:rPr>
          <w:rFonts w:ascii="Arial" w:hAnsi="Arial" w:cs="Arial"/>
          <w:sz w:val="20"/>
          <w:szCs w:val="20"/>
        </w:rPr>
        <w:t>.</w:t>
      </w:r>
      <w:r w:rsidRPr="00505434">
        <w:rPr>
          <w:rFonts w:ascii="Arial" w:hAnsi="Arial" w:cs="Arial"/>
          <w:sz w:val="20"/>
          <w:szCs w:val="20"/>
        </w:rPr>
        <w:t xml:space="preserve"> </w:t>
      </w:r>
      <w:r w:rsidR="00C32690" w:rsidRPr="00505434">
        <w:rPr>
          <w:rFonts w:ascii="Arial" w:hAnsi="Arial" w:cs="Arial"/>
          <w:sz w:val="20"/>
          <w:szCs w:val="20"/>
        </w:rPr>
        <w:t>2024;</w:t>
      </w:r>
      <w:r w:rsidRPr="00505434">
        <w:rPr>
          <w:rFonts w:ascii="Arial" w:hAnsi="Arial" w:cs="Arial"/>
          <w:sz w:val="20"/>
          <w:szCs w:val="20"/>
        </w:rPr>
        <w:t>10(2)</w:t>
      </w:r>
      <w:r w:rsidR="00C32690" w:rsidRPr="00505434">
        <w:rPr>
          <w:rFonts w:ascii="Arial" w:hAnsi="Arial" w:cs="Arial"/>
          <w:sz w:val="20"/>
          <w:szCs w:val="20"/>
        </w:rPr>
        <w:t>:</w:t>
      </w:r>
      <w:r w:rsidRPr="00505434">
        <w:rPr>
          <w:rFonts w:ascii="Arial" w:hAnsi="Arial" w:cs="Arial"/>
          <w:sz w:val="20"/>
          <w:szCs w:val="20"/>
        </w:rPr>
        <w:t>280-287.</w:t>
      </w:r>
    </w:p>
    <w:p w14:paraId="31143192" w14:textId="667E0F8C" w:rsidR="00F47182" w:rsidRPr="00505434"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Vani TT, Raman </w:t>
      </w:r>
      <w:proofErr w:type="gramStart"/>
      <w:r w:rsidRPr="00505434">
        <w:rPr>
          <w:rFonts w:ascii="Arial" w:hAnsi="Arial" w:cs="Arial"/>
          <w:sz w:val="20"/>
          <w:szCs w:val="20"/>
        </w:rPr>
        <w:t>R,  Kandasamy</w:t>
      </w:r>
      <w:proofErr w:type="gramEnd"/>
      <w:r w:rsidRPr="00505434">
        <w:rPr>
          <w:rFonts w:ascii="Arial" w:hAnsi="Arial" w:cs="Arial"/>
          <w:sz w:val="20"/>
          <w:szCs w:val="20"/>
        </w:rPr>
        <w:t xml:space="preserve"> S, Balaji E. Response of micronutrients on growth parameters of irrigated </w:t>
      </w:r>
      <w:proofErr w:type="spellStart"/>
      <w:r w:rsidRPr="00505434">
        <w:rPr>
          <w:rFonts w:ascii="Arial" w:hAnsi="Arial" w:cs="Arial"/>
          <w:sz w:val="20"/>
          <w:szCs w:val="20"/>
        </w:rPr>
        <w:t>blackgram</w:t>
      </w:r>
      <w:proofErr w:type="spellEnd"/>
      <w:r w:rsidRPr="00505434">
        <w:rPr>
          <w:rFonts w:ascii="Arial" w:hAnsi="Arial" w:cs="Arial"/>
          <w:sz w:val="20"/>
          <w:szCs w:val="20"/>
        </w:rPr>
        <w:t xml:space="preserve"> (</w:t>
      </w:r>
      <w:r w:rsidRPr="00505434">
        <w:rPr>
          <w:rFonts w:ascii="Arial" w:hAnsi="Arial" w:cs="Arial"/>
          <w:i/>
          <w:iCs/>
          <w:sz w:val="20"/>
          <w:szCs w:val="20"/>
        </w:rPr>
        <w:t>Vigna</w:t>
      </w:r>
      <w:r w:rsidRPr="00505434">
        <w:rPr>
          <w:rFonts w:ascii="Arial" w:hAnsi="Arial" w:cs="Arial"/>
          <w:sz w:val="20"/>
          <w:szCs w:val="20"/>
        </w:rPr>
        <w:t xml:space="preserve"> </w:t>
      </w:r>
      <w:r w:rsidRPr="00505434">
        <w:rPr>
          <w:rFonts w:ascii="Arial" w:hAnsi="Arial" w:cs="Arial"/>
          <w:i/>
          <w:iCs/>
          <w:sz w:val="20"/>
          <w:szCs w:val="20"/>
        </w:rPr>
        <w:t>mungo</w:t>
      </w:r>
      <w:r w:rsidRPr="00505434">
        <w:rPr>
          <w:rFonts w:ascii="Arial" w:hAnsi="Arial" w:cs="Arial"/>
          <w:sz w:val="20"/>
          <w:szCs w:val="20"/>
        </w:rPr>
        <w:t xml:space="preserve"> L.). The Pharma Innovation</w:t>
      </w:r>
      <w:r w:rsidR="00C32690" w:rsidRPr="00505434">
        <w:rPr>
          <w:rFonts w:ascii="Arial" w:hAnsi="Arial" w:cs="Arial"/>
          <w:sz w:val="20"/>
          <w:szCs w:val="20"/>
        </w:rPr>
        <w:t>. 2022;</w:t>
      </w:r>
      <w:r w:rsidRPr="00505434">
        <w:rPr>
          <w:rFonts w:ascii="Arial" w:hAnsi="Arial" w:cs="Arial"/>
          <w:sz w:val="20"/>
          <w:szCs w:val="20"/>
        </w:rPr>
        <w:t>11(9)</w:t>
      </w:r>
      <w:r w:rsidR="00C32690" w:rsidRPr="00505434">
        <w:rPr>
          <w:rFonts w:ascii="Arial" w:hAnsi="Arial" w:cs="Arial"/>
          <w:sz w:val="20"/>
          <w:szCs w:val="20"/>
        </w:rPr>
        <w:t>:</w:t>
      </w:r>
      <w:r w:rsidRPr="00505434">
        <w:rPr>
          <w:rFonts w:ascii="Arial" w:hAnsi="Arial" w:cs="Arial"/>
          <w:sz w:val="20"/>
          <w:szCs w:val="20"/>
        </w:rPr>
        <w:t>1899-1901.</w:t>
      </w:r>
    </w:p>
    <w:p w14:paraId="61657CA7" w14:textId="4A95BE35" w:rsidR="00F47182" w:rsidRPr="00505434" w:rsidRDefault="00F47182" w:rsidP="003A30DF">
      <w:pPr>
        <w:pStyle w:val="Normal2"/>
        <w:keepLines/>
        <w:numPr>
          <w:ilvl w:val="0"/>
          <w:numId w:val="8"/>
        </w:numPr>
        <w:spacing w:before="120" w:after="120" w:line="240" w:lineRule="auto"/>
        <w:jc w:val="both"/>
        <w:rPr>
          <w:rFonts w:ascii="Arial" w:hAnsi="Arial" w:cs="Arial"/>
          <w:sz w:val="20"/>
          <w:szCs w:val="20"/>
        </w:rPr>
      </w:pPr>
      <w:r w:rsidRPr="00505434">
        <w:rPr>
          <w:rFonts w:ascii="Arial" w:hAnsi="Arial" w:cs="Arial"/>
          <w:sz w:val="20"/>
          <w:szCs w:val="20"/>
        </w:rPr>
        <w:t xml:space="preserve">Rajput D, Kumar M, Kumar S, Yadav R. Effect of micronutrient application on growth, yield attributes, </w:t>
      </w:r>
      <w:proofErr w:type="gramStart"/>
      <w:r w:rsidRPr="00505434">
        <w:rPr>
          <w:rFonts w:ascii="Arial" w:hAnsi="Arial" w:cs="Arial"/>
          <w:sz w:val="20"/>
          <w:szCs w:val="20"/>
        </w:rPr>
        <w:t>grain</w:t>
      </w:r>
      <w:proofErr w:type="gramEnd"/>
      <w:r w:rsidRPr="00505434">
        <w:rPr>
          <w:rFonts w:ascii="Arial" w:hAnsi="Arial" w:cs="Arial"/>
          <w:sz w:val="20"/>
          <w:szCs w:val="20"/>
        </w:rPr>
        <w:t xml:space="preserve"> and biological yield of </w:t>
      </w:r>
      <w:proofErr w:type="spellStart"/>
      <w:r w:rsidRPr="00505434">
        <w:rPr>
          <w:rFonts w:ascii="Arial" w:hAnsi="Arial" w:cs="Arial"/>
          <w:sz w:val="20"/>
          <w:szCs w:val="20"/>
        </w:rPr>
        <w:t>urdbean</w:t>
      </w:r>
      <w:proofErr w:type="spellEnd"/>
      <w:r w:rsidRPr="00505434">
        <w:rPr>
          <w:rFonts w:ascii="Arial" w:hAnsi="Arial" w:cs="Arial"/>
          <w:sz w:val="20"/>
          <w:szCs w:val="20"/>
        </w:rPr>
        <w:t xml:space="preserve"> (</w:t>
      </w:r>
      <w:r w:rsidRPr="00505434">
        <w:rPr>
          <w:rFonts w:ascii="Arial" w:hAnsi="Arial" w:cs="Arial"/>
          <w:i/>
          <w:iCs/>
          <w:sz w:val="20"/>
          <w:szCs w:val="20"/>
        </w:rPr>
        <w:t>Vigna</w:t>
      </w:r>
      <w:r w:rsidRPr="00505434">
        <w:rPr>
          <w:rFonts w:ascii="Arial" w:hAnsi="Arial" w:cs="Arial"/>
          <w:sz w:val="20"/>
          <w:szCs w:val="20"/>
        </w:rPr>
        <w:t xml:space="preserve"> </w:t>
      </w:r>
      <w:r w:rsidRPr="00505434">
        <w:rPr>
          <w:rFonts w:ascii="Arial" w:hAnsi="Arial" w:cs="Arial"/>
          <w:i/>
          <w:iCs/>
          <w:sz w:val="20"/>
          <w:szCs w:val="20"/>
        </w:rPr>
        <w:t>mungo</w:t>
      </w:r>
      <w:r w:rsidRPr="00505434">
        <w:rPr>
          <w:rFonts w:ascii="Arial" w:hAnsi="Arial" w:cs="Arial"/>
          <w:sz w:val="20"/>
          <w:szCs w:val="20"/>
        </w:rPr>
        <w:t xml:space="preserve"> L.). Journal of Plant Development Sciences</w:t>
      </w:r>
      <w:r w:rsidR="00C32690" w:rsidRPr="00505434">
        <w:rPr>
          <w:rFonts w:ascii="Arial" w:hAnsi="Arial" w:cs="Arial"/>
          <w:sz w:val="20"/>
          <w:szCs w:val="20"/>
        </w:rPr>
        <w:t>. 2021;</w:t>
      </w:r>
      <w:r w:rsidRPr="00505434">
        <w:rPr>
          <w:rFonts w:ascii="Arial" w:hAnsi="Arial" w:cs="Arial"/>
          <w:sz w:val="20"/>
          <w:szCs w:val="20"/>
        </w:rPr>
        <w:t>13(1)</w:t>
      </w:r>
      <w:r w:rsidR="00C32690" w:rsidRPr="00505434">
        <w:rPr>
          <w:rFonts w:ascii="Arial" w:hAnsi="Arial" w:cs="Arial"/>
          <w:sz w:val="20"/>
          <w:szCs w:val="20"/>
        </w:rPr>
        <w:t>:</w:t>
      </w:r>
      <w:r w:rsidRPr="00505434">
        <w:rPr>
          <w:rFonts w:ascii="Arial" w:hAnsi="Arial" w:cs="Arial"/>
          <w:sz w:val="20"/>
          <w:szCs w:val="20"/>
        </w:rPr>
        <w:t>19-24.</w:t>
      </w:r>
    </w:p>
    <w:p w14:paraId="49F5DAC2" w14:textId="01E33929" w:rsidR="00F47182" w:rsidRPr="00505434" w:rsidRDefault="00F47182" w:rsidP="003A30DF">
      <w:pPr>
        <w:pStyle w:val="ListParagraph"/>
        <w:numPr>
          <w:ilvl w:val="0"/>
          <w:numId w:val="8"/>
        </w:numPr>
        <w:jc w:val="both"/>
        <w:rPr>
          <w:rFonts w:ascii="Arial" w:hAnsi="Arial" w:cs="Arial"/>
          <w:sz w:val="20"/>
          <w:szCs w:val="20"/>
        </w:rPr>
      </w:pPr>
      <w:r w:rsidRPr="00505434">
        <w:rPr>
          <w:rFonts w:ascii="Arial" w:hAnsi="Arial" w:cs="Arial"/>
          <w:sz w:val="20"/>
          <w:szCs w:val="20"/>
        </w:rPr>
        <w:t xml:space="preserve">Kavya P, Singh S, Hinduja N, Tiwari D, Sruthi S. Effect of foliar application on micronutrients on growth and yield of </w:t>
      </w:r>
      <w:proofErr w:type="spellStart"/>
      <w:r w:rsidRPr="00505434">
        <w:rPr>
          <w:rFonts w:ascii="Arial" w:hAnsi="Arial" w:cs="Arial"/>
          <w:sz w:val="20"/>
          <w:szCs w:val="20"/>
        </w:rPr>
        <w:t>greengram</w:t>
      </w:r>
      <w:proofErr w:type="spellEnd"/>
      <w:r w:rsidRPr="00505434">
        <w:rPr>
          <w:rFonts w:ascii="Arial" w:hAnsi="Arial" w:cs="Arial"/>
          <w:sz w:val="20"/>
          <w:szCs w:val="20"/>
        </w:rPr>
        <w:t xml:space="preserve"> (</w:t>
      </w:r>
      <w:r w:rsidRPr="00505434">
        <w:rPr>
          <w:rFonts w:ascii="Arial" w:hAnsi="Arial" w:cs="Arial"/>
          <w:i/>
          <w:iCs/>
          <w:sz w:val="20"/>
          <w:szCs w:val="20"/>
        </w:rPr>
        <w:t>Vigna radiata</w:t>
      </w:r>
      <w:r w:rsidRPr="00505434">
        <w:rPr>
          <w:rFonts w:ascii="Arial" w:hAnsi="Arial" w:cs="Arial"/>
          <w:sz w:val="20"/>
          <w:szCs w:val="20"/>
        </w:rPr>
        <w:t xml:space="preserve"> L.). Legume Research-An International Journal</w:t>
      </w:r>
      <w:r w:rsidR="00C32690" w:rsidRPr="00505434">
        <w:rPr>
          <w:rFonts w:ascii="Arial" w:hAnsi="Arial" w:cs="Arial"/>
          <w:sz w:val="20"/>
          <w:szCs w:val="20"/>
        </w:rPr>
        <w:t>.</w:t>
      </w:r>
      <w:r w:rsidRPr="00505434">
        <w:rPr>
          <w:rFonts w:ascii="Arial" w:hAnsi="Arial" w:cs="Arial"/>
          <w:sz w:val="20"/>
          <w:szCs w:val="20"/>
        </w:rPr>
        <w:t xml:space="preserve"> </w:t>
      </w:r>
      <w:r w:rsidR="00C32690" w:rsidRPr="00505434">
        <w:rPr>
          <w:rFonts w:ascii="Arial" w:hAnsi="Arial" w:cs="Arial"/>
          <w:sz w:val="20"/>
          <w:szCs w:val="20"/>
        </w:rPr>
        <w:t>2021;</w:t>
      </w:r>
      <w:r w:rsidRPr="00505434">
        <w:rPr>
          <w:rFonts w:ascii="Arial" w:hAnsi="Arial" w:cs="Arial"/>
          <w:sz w:val="20"/>
          <w:szCs w:val="20"/>
        </w:rPr>
        <w:t>44(12)</w:t>
      </w:r>
      <w:r w:rsidR="00C32690" w:rsidRPr="00505434">
        <w:rPr>
          <w:rFonts w:ascii="Arial" w:hAnsi="Arial" w:cs="Arial"/>
          <w:sz w:val="20"/>
          <w:szCs w:val="20"/>
        </w:rPr>
        <w:t>:</w:t>
      </w:r>
      <w:r w:rsidRPr="00505434">
        <w:rPr>
          <w:rFonts w:ascii="Arial" w:hAnsi="Arial" w:cs="Arial"/>
          <w:sz w:val="20"/>
          <w:szCs w:val="20"/>
        </w:rPr>
        <w:t xml:space="preserve">460-1464. </w:t>
      </w:r>
    </w:p>
    <w:p w14:paraId="6C550602" w14:textId="0DD36D3B" w:rsidR="00F47182" w:rsidRPr="00505434"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Kannan P, </w:t>
      </w:r>
      <w:proofErr w:type="spellStart"/>
      <w:r w:rsidRPr="00505434">
        <w:rPr>
          <w:rFonts w:ascii="Arial" w:hAnsi="Arial" w:cs="Arial"/>
          <w:sz w:val="20"/>
          <w:szCs w:val="20"/>
        </w:rPr>
        <w:t>Arunachlam</w:t>
      </w:r>
      <w:proofErr w:type="spellEnd"/>
      <w:r w:rsidRPr="00505434">
        <w:rPr>
          <w:rFonts w:ascii="Arial" w:hAnsi="Arial" w:cs="Arial"/>
          <w:sz w:val="20"/>
          <w:szCs w:val="20"/>
        </w:rPr>
        <w:t xml:space="preserve"> P, </w:t>
      </w:r>
      <w:proofErr w:type="spellStart"/>
      <w:r w:rsidRPr="00505434">
        <w:rPr>
          <w:rFonts w:ascii="Arial" w:hAnsi="Arial" w:cs="Arial"/>
          <w:sz w:val="20"/>
          <w:szCs w:val="20"/>
        </w:rPr>
        <w:t>Prabukumar</w:t>
      </w:r>
      <w:proofErr w:type="spellEnd"/>
      <w:r w:rsidRPr="00505434">
        <w:rPr>
          <w:rFonts w:ascii="Arial" w:hAnsi="Arial" w:cs="Arial"/>
          <w:sz w:val="20"/>
          <w:szCs w:val="20"/>
        </w:rPr>
        <w:t xml:space="preserve"> G,</w:t>
      </w:r>
      <w:r w:rsidR="004C5E39" w:rsidRPr="00505434">
        <w:rPr>
          <w:rFonts w:ascii="Arial" w:hAnsi="Arial" w:cs="Arial"/>
          <w:sz w:val="20"/>
          <w:szCs w:val="20"/>
        </w:rPr>
        <w:t xml:space="preserve"> </w:t>
      </w:r>
      <w:proofErr w:type="spellStart"/>
      <w:r w:rsidRPr="00505434">
        <w:rPr>
          <w:rFonts w:ascii="Arial" w:hAnsi="Arial" w:cs="Arial"/>
          <w:sz w:val="20"/>
          <w:szCs w:val="20"/>
        </w:rPr>
        <w:t>Prabhaharan</w:t>
      </w:r>
      <w:proofErr w:type="spellEnd"/>
      <w:r w:rsidRPr="00505434">
        <w:rPr>
          <w:rFonts w:ascii="Arial" w:hAnsi="Arial" w:cs="Arial"/>
          <w:sz w:val="20"/>
          <w:szCs w:val="20"/>
        </w:rPr>
        <w:t xml:space="preserve"> J. Response of </w:t>
      </w:r>
      <w:proofErr w:type="spellStart"/>
      <w:r w:rsidRPr="00505434">
        <w:rPr>
          <w:rFonts w:ascii="Arial" w:hAnsi="Arial" w:cs="Arial"/>
          <w:sz w:val="20"/>
          <w:szCs w:val="20"/>
        </w:rPr>
        <w:t>Blackgram</w:t>
      </w:r>
      <w:proofErr w:type="spellEnd"/>
      <w:r w:rsidRPr="00505434">
        <w:rPr>
          <w:rFonts w:ascii="Arial" w:hAnsi="Arial" w:cs="Arial"/>
          <w:sz w:val="20"/>
          <w:szCs w:val="20"/>
        </w:rPr>
        <w:t xml:space="preserve"> (</w:t>
      </w:r>
      <w:r w:rsidRPr="00505434">
        <w:rPr>
          <w:rFonts w:ascii="Arial" w:hAnsi="Arial" w:cs="Arial"/>
          <w:i/>
          <w:iCs/>
          <w:sz w:val="20"/>
          <w:szCs w:val="20"/>
        </w:rPr>
        <w:t>Vigna mungo</w:t>
      </w:r>
      <w:r w:rsidRPr="00505434">
        <w:rPr>
          <w:rFonts w:ascii="Arial" w:hAnsi="Arial" w:cs="Arial"/>
          <w:sz w:val="20"/>
          <w:szCs w:val="20"/>
        </w:rPr>
        <w:t xml:space="preserve"> L.) to Multi-Micronutrient Mixtures under Rainfed </w:t>
      </w:r>
      <w:proofErr w:type="spellStart"/>
      <w:r w:rsidRPr="00505434">
        <w:rPr>
          <w:rFonts w:ascii="Arial" w:hAnsi="Arial" w:cs="Arial"/>
          <w:sz w:val="20"/>
          <w:szCs w:val="20"/>
        </w:rPr>
        <w:t>Alfisol</w:t>
      </w:r>
      <w:proofErr w:type="spellEnd"/>
      <w:r w:rsidRPr="00505434">
        <w:rPr>
          <w:rFonts w:ascii="Arial" w:hAnsi="Arial" w:cs="Arial"/>
          <w:sz w:val="20"/>
          <w:szCs w:val="20"/>
        </w:rPr>
        <w:t xml:space="preserve">. Journal of the Indian </w:t>
      </w:r>
      <w:proofErr w:type="spellStart"/>
      <w:r w:rsidRPr="00505434">
        <w:rPr>
          <w:rFonts w:ascii="Arial" w:hAnsi="Arial" w:cs="Arial"/>
          <w:sz w:val="20"/>
          <w:szCs w:val="20"/>
        </w:rPr>
        <w:t>Socienty</w:t>
      </w:r>
      <w:proofErr w:type="spellEnd"/>
      <w:r w:rsidRPr="00505434">
        <w:rPr>
          <w:rFonts w:ascii="Arial" w:hAnsi="Arial" w:cs="Arial"/>
          <w:sz w:val="20"/>
          <w:szCs w:val="20"/>
        </w:rPr>
        <w:t xml:space="preserve"> of Soil Science</w:t>
      </w:r>
      <w:r w:rsidR="00C32690" w:rsidRPr="00505434">
        <w:rPr>
          <w:rFonts w:ascii="Arial" w:hAnsi="Arial" w:cs="Arial"/>
          <w:sz w:val="20"/>
          <w:szCs w:val="20"/>
        </w:rPr>
        <w:t>.</w:t>
      </w:r>
      <w:r w:rsidRPr="00505434">
        <w:rPr>
          <w:rFonts w:ascii="Arial" w:hAnsi="Arial" w:cs="Arial"/>
          <w:sz w:val="20"/>
          <w:szCs w:val="20"/>
        </w:rPr>
        <w:t xml:space="preserve"> </w:t>
      </w:r>
      <w:r w:rsidR="00C32690" w:rsidRPr="00505434">
        <w:rPr>
          <w:rFonts w:ascii="Arial" w:hAnsi="Arial" w:cs="Arial"/>
          <w:sz w:val="20"/>
          <w:szCs w:val="20"/>
        </w:rPr>
        <w:t>2014;</w:t>
      </w:r>
      <w:r w:rsidRPr="00505434">
        <w:rPr>
          <w:rFonts w:ascii="Arial" w:hAnsi="Arial" w:cs="Arial"/>
          <w:sz w:val="20"/>
          <w:szCs w:val="20"/>
        </w:rPr>
        <w:t>62(2)</w:t>
      </w:r>
      <w:r w:rsidR="00C32690" w:rsidRPr="00505434">
        <w:rPr>
          <w:rFonts w:ascii="Arial" w:hAnsi="Arial" w:cs="Arial"/>
          <w:sz w:val="20"/>
          <w:szCs w:val="20"/>
        </w:rPr>
        <w:t>:</w:t>
      </w:r>
      <w:r w:rsidRPr="00505434">
        <w:rPr>
          <w:rFonts w:ascii="Arial" w:hAnsi="Arial" w:cs="Arial"/>
          <w:sz w:val="20"/>
          <w:szCs w:val="20"/>
        </w:rPr>
        <w:t>154-160.</w:t>
      </w:r>
    </w:p>
    <w:p w14:paraId="07B78E7D" w14:textId="1A174A98" w:rsidR="00FD632D" w:rsidRPr="00505434"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Verma A, Khan MA, Singh AK, Singh BV, Kumar A, Singh </w:t>
      </w:r>
      <w:proofErr w:type="gramStart"/>
      <w:r w:rsidRPr="00505434">
        <w:rPr>
          <w:rFonts w:ascii="Arial" w:hAnsi="Arial" w:cs="Arial"/>
          <w:sz w:val="20"/>
          <w:szCs w:val="20"/>
        </w:rPr>
        <w:t>S,  Gupta</w:t>
      </w:r>
      <w:proofErr w:type="gramEnd"/>
      <w:r w:rsidRPr="00505434">
        <w:rPr>
          <w:rFonts w:ascii="Arial" w:hAnsi="Arial" w:cs="Arial"/>
          <w:sz w:val="20"/>
          <w:szCs w:val="20"/>
        </w:rPr>
        <w:t xml:space="preserve"> H. Performance of black gram (</w:t>
      </w:r>
      <w:r w:rsidRPr="00505434">
        <w:rPr>
          <w:rFonts w:ascii="Arial" w:hAnsi="Arial" w:cs="Arial"/>
          <w:i/>
          <w:iCs/>
          <w:sz w:val="20"/>
          <w:szCs w:val="20"/>
        </w:rPr>
        <w:t>Vigna mungo</w:t>
      </w:r>
      <w:r w:rsidRPr="00505434">
        <w:rPr>
          <w:rFonts w:ascii="Arial" w:hAnsi="Arial" w:cs="Arial"/>
          <w:sz w:val="20"/>
          <w:szCs w:val="20"/>
        </w:rPr>
        <w:t xml:space="preserve"> L.) as influenced through the application of Zn, B and Mo. Agriculture Association of Textile Chemical and Critical Reviews Journal</w:t>
      </w:r>
      <w:r w:rsidR="00C32690" w:rsidRPr="00505434">
        <w:rPr>
          <w:rFonts w:ascii="Arial" w:hAnsi="Arial" w:cs="Arial"/>
          <w:sz w:val="20"/>
          <w:szCs w:val="20"/>
        </w:rPr>
        <w:t>. 2022:</w:t>
      </w:r>
      <w:r w:rsidRPr="00505434">
        <w:rPr>
          <w:rFonts w:ascii="Arial" w:hAnsi="Arial" w:cs="Arial"/>
          <w:sz w:val="20"/>
          <w:szCs w:val="20"/>
        </w:rPr>
        <w:t>21-26.</w:t>
      </w:r>
    </w:p>
    <w:p w14:paraId="6B194C1C" w14:textId="2BABB2C3" w:rsidR="00FD632D" w:rsidRPr="00505434" w:rsidRDefault="00FD632D" w:rsidP="003A30DF">
      <w:pPr>
        <w:pStyle w:val="Normal2"/>
        <w:keepLines/>
        <w:numPr>
          <w:ilvl w:val="0"/>
          <w:numId w:val="8"/>
        </w:numPr>
        <w:spacing w:before="120" w:after="120" w:line="240" w:lineRule="auto"/>
        <w:jc w:val="both"/>
        <w:rPr>
          <w:rFonts w:ascii="Arial" w:hAnsi="Arial" w:cs="Arial"/>
          <w:sz w:val="20"/>
          <w:szCs w:val="20"/>
        </w:rPr>
      </w:pPr>
      <w:r w:rsidRPr="00505434">
        <w:rPr>
          <w:rFonts w:ascii="Arial" w:hAnsi="Arial" w:cs="Arial"/>
          <w:sz w:val="20"/>
          <w:szCs w:val="20"/>
        </w:rPr>
        <w:t>Raju</w:t>
      </w:r>
      <w:r w:rsidR="004C5E39" w:rsidRPr="00505434">
        <w:rPr>
          <w:rFonts w:ascii="Arial" w:hAnsi="Arial" w:cs="Arial"/>
          <w:sz w:val="20"/>
          <w:szCs w:val="20"/>
        </w:rPr>
        <w:t xml:space="preserve"> </w:t>
      </w:r>
      <w:r w:rsidRPr="00505434">
        <w:rPr>
          <w:rFonts w:ascii="Arial" w:hAnsi="Arial" w:cs="Arial"/>
          <w:sz w:val="20"/>
          <w:szCs w:val="20"/>
        </w:rPr>
        <w:t>RS, Rani YA, Sreekanth B</w:t>
      </w:r>
      <w:r w:rsidR="004C5E39" w:rsidRPr="00505434">
        <w:rPr>
          <w:rFonts w:ascii="Arial" w:hAnsi="Arial" w:cs="Arial"/>
          <w:sz w:val="20"/>
          <w:szCs w:val="20"/>
        </w:rPr>
        <w:t>,</w:t>
      </w:r>
      <w:r w:rsidRPr="00505434">
        <w:rPr>
          <w:rFonts w:ascii="Arial" w:hAnsi="Arial" w:cs="Arial"/>
          <w:sz w:val="20"/>
          <w:szCs w:val="20"/>
        </w:rPr>
        <w:t xml:space="preserve"> </w:t>
      </w:r>
      <w:proofErr w:type="spellStart"/>
      <w:r w:rsidRPr="00505434">
        <w:rPr>
          <w:rFonts w:ascii="Arial" w:hAnsi="Arial" w:cs="Arial"/>
          <w:sz w:val="20"/>
          <w:szCs w:val="20"/>
        </w:rPr>
        <w:t>Jyothula</w:t>
      </w:r>
      <w:proofErr w:type="spellEnd"/>
      <w:r w:rsidRPr="00505434">
        <w:rPr>
          <w:rFonts w:ascii="Arial" w:hAnsi="Arial" w:cs="Arial"/>
          <w:sz w:val="20"/>
          <w:szCs w:val="20"/>
        </w:rPr>
        <w:t xml:space="preserve"> DPB. Influence of boron molybdenum and </w:t>
      </w:r>
      <w:proofErr w:type="spellStart"/>
      <w:r w:rsidRPr="00505434">
        <w:rPr>
          <w:rFonts w:ascii="Arial" w:hAnsi="Arial" w:cs="Arial"/>
          <w:sz w:val="20"/>
          <w:szCs w:val="20"/>
        </w:rPr>
        <w:t>nickle</w:t>
      </w:r>
      <w:proofErr w:type="spellEnd"/>
      <w:r w:rsidRPr="00505434">
        <w:rPr>
          <w:rFonts w:ascii="Arial" w:hAnsi="Arial" w:cs="Arial"/>
          <w:sz w:val="20"/>
          <w:szCs w:val="20"/>
        </w:rPr>
        <w:t xml:space="preserve"> on total dry matter, </w:t>
      </w:r>
      <w:proofErr w:type="gramStart"/>
      <w:r w:rsidRPr="00505434">
        <w:rPr>
          <w:rFonts w:ascii="Arial" w:hAnsi="Arial" w:cs="Arial"/>
          <w:sz w:val="20"/>
          <w:szCs w:val="20"/>
        </w:rPr>
        <w:t>partitioning</w:t>
      </w:r>
      <w:proofErr w:type="gramEnd"/>
      <w:r w:rsidRPr="00505434">
        <w:rPr>
          <w:rFonts w:ascii="Arial" w:hAnsi="Arial" w:cs="Arial"/>
          <w:sz w:val="20"/>
          <w:szCs w:val="20"/>
        </w:rPr>
        <w:t xml:space="preserve"> and yield of black gram (</w:t>
      </w:r>
      <w:r w:rsidRPr="00505434">
        <w:rPr>
          <w:rFonts w:ascii="Arial" w:hAnsi="Arial" w:cs="Arial"/>
          <w:i/>
          <w:iCs/>
          <w:sz w:val="20"/>
          <w:szCs w:val="20"/>
        </w:rPr>
        <w:t>Vigna mungo</w:t>
      </w:r>
      <w:r w:rsidRPr="00505434">
        <w:rPr>
          <w:rFonts w:ascii="Arial" w:hAnsi="Arial" w:cs="Arial"/>
          <w:sz w:val="20"/>
          <w:szCs w:val="20"/>
        </w:rPr>
        <w:t xml:space="preserve"> L. Hepper). International Journal of Current Microbiology and Applied Sciences</w:t>
      </w:r>
      <w:r w:rsidR="00C32690" w:rsidRPr="00505434">
        <w:rPr>
          <w:rFonts w:ascii="Arial" w:hAnsi="Arial" w:cs="Arial"/>
          <w:sz w:val="20"/>
          <w:szCs w:val="20"/>
        </w:rPr>
        <w:t>.</w:t>
      </w:r>
      <w:r w:rsidRPr="00505434">
        <w:rPr>
          <w:rFonts w:ascii="Arial" w:hAnsi="Arial" w:cs="Arial"/>
          <w:sz w:val="20"/>
          <w:szCs w:val="20"/>
        </w:rPr>
        <w:t xml:space="preserve"> </w:t>
      </w:r>
      <w:r w:rsidR="00C32690" w:rsidRPr="00505434">
        <w:rPr>
          <w:rFonts w:ascii="Arial" w:hAnsi="Arial" w:cs="Arial"/>
          <w:sz w:val="20"/>
          <w:szCs w:val="20"/>
        </w:rPr>
        <w:t>2019;</w:t>
      </w:r>
      <w:r w:rsidRPr="00505434">
        <w:rPr>
          <w:rFonts w:ascii="Arial" w:hAnsi="Arial" w:cs="Arial"/>
          <w:sz w:val="20"/>
          <w:szCs w:val="20"/>
        </w:rPr>
        <w:t>8(12)</w:t>
      </w:r>
      <w:r w:rsidR="00C32690" w:rsidRPr="00505434">
        <w:rPr>
          <w:rFonts w:ascii="Arial" w:hAnsi="Arial" w:cs="Arial"/>
          <w:sz w:val="20"/>
          <w:szCs w:val="20"/>
        </w:rPr>
        <w:t>:</w:t>
      </w:r>
      <w:r w:rsidRPr="00505434">
        <w:rPr>
          <w:rFonts w:ascii="Arial" w:hAnsi="Arial" w:cs="Arial"/>
          <w:sz w:val="20"/>
          <w:szCs w:val="20"/>
        </w:rPr>
        <w:t>512-521.</w:t>
      </w:r>
    </w:p>
    <w:p w14:paraId="465B1234" w14:textId="039CA150" w:rsidR="00FD632D" w:rsidRPr="00505434"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Malek MZ, </w:t>
      </w:r>
      <w:proofErr w:type="spellStart"/>
      <w:r w:rsidRPr="00505434">
        <w:rPr>
          <w:rFonts w:ascii="Arial" w:hAnsi="Arial" w:cs="Arial"/>
          <w:sz w:val="20"/>
          <w:szCs w:val="20"/>
        </w:rPr>
        <w:t>Bhadane</w:t>
      </w:r>
      <w:proofErr w:type="spellEnd"/>
      <w:r w:rsidRPr="00505434">
        <w:rPr>
          <w:rFonts w:ascii="Arial" w:hAnsi="Arial" w:cs="Arial"/>
          <w:sz w:val="20"/>
          <w:szCs w:val="20"/>
        </w:rPr>
        <w:t xml:space="preserve"> RS, Patel</w:t>
      </w:r>
      <w:r w:rsidR="004C5E39" w:rsidRPr="00505434">
        <w:rPr>
          <w:rFonts w:ascii="Arial" w:hAnsi="Arial" w:cs="Arial"/>
          <w:sz w:val="20"/>
          <w:szCs w:val="20"/>
        </w:rPr>
        <w:t xml:space="preserve"> </w:t>
      </w:r>
      <w:r w:rsidRPr="00505434">
        <w:rPr>
          <w:rFonts w:ascii="Arial" w:hAnsi="Arial" w:cs="Arial"/>
          <w:sz w:val="20"/>
          <w:szCs w:val="20"/>
        </w:rPr>
        <w:t>DB,</w:t>
      </w:r>
      <w:r w:rsidR="004C5E39" w:rsidRPr="00505434">
        <w:rPr>
          <w:rFonts w:ascii="Arial" w:hAnsi="Arial" w:cs="Arial"/>
          <w:sz w:val="20"/>
          <w:szCs w:val="20"/>
        </w:rPr>
        <w:t xml:space="preserve"> </w:t>
      </w:r>
      <w:r w:rsidRPr="00505434">
        <w:rPr>
          <w:rFonts w:ascii="Arial" w:hAnsi="Arial" w:cs="Arial"/>
          <w:sz w:val="20"/>
          <w:szCs w:val="20"/>
        </w:rPr>
        <w:t>Tadvi</w:t>
      </w:r>
      <w:r w:rsidR="004C5E39" w:rsidRPr="00505434">
        <w:rPr>
          <w:rFonts w:ascii="Arial" w:hAnsi="Arial" w:cs="Arial"/>
          <w:sz w:val="20"/>
          <w:szCs w:val="20"/>
        </w:rPr>
        <w:t xml:space="preserve"> </w:t>
      </w:r>
      <w:r w:rsidRPr="00505434">
        <w:rPr>
          <w:rFonts w:ascii="Arial" w:hAnsi="Arial" w:cs="Arial"/>
          <w:sz w:val="20"/>
          <w:szCs w:val="20"/>
        </w:rPr>
        <w:t>SN. Dry matter partitioning in black gram (</w:t>
      </w:r>
      <w:r w:rsidRPr="00505434">
        <w:rPr>
          <w:rFonts w:ascii="Arial" w:hAnsi="Arial" w:cs="Arial"/>
          <w:i/>
          <w:iCs/>
          <w:sz w:val="20"/>
          <w:szCs w:val="20"/>
        </w:rPr>
        <w:t>Vigna mungo</w:t>
      </w:r>
      <w:r w:rsidRPr="00505434">
        <w:rPr>
          <w:rFonts w:ascii="Arial" w:hAnsi="Arial" w:cs="Arial"/>
          <w:sz w:val="20"/>
          <w:szCs w:val="20"/>
        </w:rPr>
        <w:t xml:space="preserve"> L.) influenced by micronutrients application. International Journal of Chemical Studies</w:t>
      </w:r>
      <w:r w:rsidR="00A3360F" w:rsidRPr="00505434">
        <w:rPr>
          <w:rFonts w:ascii="Arial" w:hAnsi="Arial" w:cs="Arial"/>
          <w:sz w:val="20"/>
          <w:szCs w:val="20"/>
        </w:rPr>
        <w:t>. 2018;</w:t>
      </w:r>
      <w:r w:rsidRPr="00505434">
        <w:rPr>
          <w:rFonts w:ascii="Arial" w:hAnsi="Arial" w:cs="Arial"/>
          <w:sz w:val="20"/>
          <w:szCs w:val="20"/>
        </w:rPr>
        <w:t>6(3)</w:t>
      </w:r>
      <w:r w:rsidR="00A3360F" w:rsidRPr="00505434">
        <w:rPr>
          <w:rFonts w:ascii="Arial" w:hAnsi="Arial" w:cs="Arial"/>
          <w:sz w:val="20"/>
          <w:szCs w:val="20"/>
        </w:rPr>
        <w:t>:</w:t>
      </w:r>
      <w:r w:rsidRPr="00505434">
        <w:rPr>
          <w:rFonts w:ascii="Arial" w:hAnsi="Arial" w:cs="Arial"/>
          <w:sz w:val="20"/>
          <w:szCs w:val="20"/>
        </w:rPr>
        <w:t>2422-2425.</w:t>
      </w:r>
    </w:p>
    <w:p w14:paraId="257773CD" w14:textId="0B932D9D" w:rsidR="00EE046F" w:rsidRPr="00505434"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Kumar R, Saren BK, Patel SK. Effect of foliar application of zinc and boron on growth attributes and yield of chickpea (</w:t>
      </w:r>
      <w:r w:rsidRPr="00505434">
        <w:rPr>
          <w:rFonts w:ascii="Arial" w:hAnsi="Arial" w:cs="Arial"/>
          <w:i/>
          <w:iCs/>
          <w:sz w:val="20"/>
          <w:szCs w:val="20"/>
        </w:rPr>
        <w:t>Cicer</w:t>
      </w:r>
      <w:r w:rsidRPr="00505434">
        <w:rPr>
          <w:rFonts w:ascii="Arial" w:hAnsi="Arial" w:cs="Arial"/>
          <w:sz w:val="20"/>
          <w:szCs w:val="20"/>
        </w:rPr>
        <w:t xml:space="preserve"> </w:t>
      </w:r>
      <w:r w:rsidRPr="00505434">
        <w:rPr>
          <w:rFonts w:ascii="Arial" w:hAnsi="Arial" w:cs="Arial"/>
          <w:i/>
          <w:iCs/>
          <w:sz w:val="20"/>
          <w:szCs w:val="20"/>
        </w:rPr>
        <w:t>arietinum</w:t>
      </w:r>
      <w:r w:rsidRPr="00505434">
        <w:rPr>
          <w:rFonts w:ascii="Arial" w:hAnsi="Arial" w:cs="Arial"/>
          <w:sz w:val="20"/>
          <w:szCs w:val="20"/>
        </w:rPr>
        <w:t xml:space="preserve"> L.) varieties. International Journal of Plant and Soil Science</w:t>
      </w:r>
      <w:r w:rsidR="00A3360F" w:rsidRPr="00505434">
        <w:rPr>
          <w:rFonts w:ascii="Arial" w:hAnsi="Arial" w:cs="Arial"/>
          <w:sz w:val="20"/>
          <w:szCs w:val="20"/>
        </w:rPr>
        <w:t>. 2023;</w:t>
      </w:r>
      <w:r w:rsidRPr="00505434">
        <w:rPr>
          <w:rFonts w:ascii="Arial" w:hAnsi="Arial" w:cs="Arial"/>
          <w:sz w:val="20"/>
          <w:szCs w:val="20"/>
        </w:rPr>
        <w:t>35(21)</w:t>
      </w:r>
      <w:r w:rsidR="00A3360F" w:rsidRPr="00505434">
        <w:rPr>
          <w:rFonts w:ascii="Arial" w:hAnsi="Arial" w:cs="Arial"/>
          <w:sz w:val="20"/>
          <w:szCs w:val="20"/>
        </w:rPr>
        <w:t>:</w:t>
      </w:r>
      <w:r w:rsidRPr="00505434">
        <w:rPr>
          <w:rFonts w:ascii="Arial" w:hAnsi="Arial" w:cs="Arial"/>
          <w:sz w:val="20"/>
          <w:szCs w:val="20"/>
        </w:rPr>
        <w:t>958-965.</w:t>
      </w:r>
    </w:p>
    <w:p w14:paraId="4A5F456D" w14:textId="24E04379" w:rsidR="00EE046F" w:rsidRPr="00505434" w:rsidRDefault="00EE046F" w:rsidP="003A30DF">
      <w:pPr>
        <w:pStyle w:val="ListParagraph"/>
        <w:numPr>
          <w:ilvl w:val="0"/>
          <w:numId w:val="8"/>
        </w:numPr>
        <w:jc w:val="both"/>
        <w:rPr>
          <w:rFonts w:ascii="Arial" w:hAnsi="Arial" w:cs="Arial"/>
          <w:sz w:val="20"/>
          <w:szCs w:val="20"/>
        </w:rPr>
      </w:pPr>
      <w:r w:rsidRPr="00505434">
        <w:rPr>
          <w:rFonts w:ascii="Arial" w:hAnsi="Arial" w:cs="Arial"/>
          <w:sz w:val="20"/>
          <w:szCs w:val="20"/>
        </w:rPr>
        <w:t xml:space="preserve">Raut DA, </w:t>
      </w:r>
      <w:proofErr w:type="spellStart"/>
      <w:r w:rsidRPr="00505434">
        <w:rPr>
          <w:rFonts w:ascii="Arial" w:hAnsi="Arial" w:cs="Arial"/>
          <w:sz w:val="20"/>
          <w:szCs w:val="20"/>
        </w:rPr>
        <w:t>Deotale</w:t>
      </w:r>
      <w:proofErr w:type="spellEnd"/>
      <w:r w:rsidRPr="00505434">
        <w:rPr>
          <w:rFonts w:ascii="Arial" w:hAnsi="Arial" w:cs="Arial"/>
          <w:sz w:val="20"/>
          <w:szCs w:val="20"/>
        </w:rPr>
        <w:t xml:space="preserve"> RD, </w:t>
      </w:r>
      <w:proofErr w:type="spellStart"/>
      <w:r w:rsidRPr="00505434">
        <w:rPr>
          <w:rFonts w:ascii="Arial" w:hAnsi="Arial" w:cs="Arial"/>
          <w:sz w:val="20"/>
          <w:szCs w:val="20"/>
        </w:rPr>
        <w:t>Blessena</w:t>
      </w:r>
      <w:proofErr w:type="spellEnd"/>
      <w:r w:rsidRPr="00505434">
        <w:rPr>
          <w:rFonts w:ascii="Arial" w:hAnsi="Arial" w:cs="Arial"/>
          <w:sz w:val="20"/>
          <w:szCs w:val="20"/>
        </w:rPr>
        <w:t xml:space="preserve"> A, </w:t>
      </w:r>
      <w:proofErr w:type="spellStart"/>
      <w:r w:rsidRPr="00505434">
        <w:rPr>
          <w:rFonts w:ascii="Arial" w:hAnsi="Arial" w:cs="Arial"/>
          <w:sz w:val="20"/>
          <w:szCs w:val="20"/>
        </w:rPr>
        <w:t>Hivare</w:t>
      </w:r>
      <w:proofErr w:type="spellEnd"/>
      <w:r w:rsidRPr="00505434">
        <w:rPr>
          <w:rFonts w:ascii="Arial" w:hAnsi="Arial" w:cs="Arial"/>
          <w:sz w:val="20"/>
          <w:szCs w:val="20"/>
        </w:rPr>
        <w:t xml:space="preserve"> VS, </w:t>
      </w:r>
      <w:proofErr w:type="spellStart"/>
      <w:r w:rsidRPr="00505434">
        <w:rPr>
          <w:rFonts w:ascii="Arial" w:hAnsi="Arial" w:cs="Arial"/>
          <w:sz w:val="20"/>
          <w:szCs w:val="20"/>
        </w:rPr>
        <w:t>Pise</w:t>
      </w:r>
      <w:proofErr w:type="spellEnd"/>
      <w:r w:rsidRPr="00505434">
        <w:rPr>
          <w:rFonts w:ascii="Arial" w:hAnsi="Arial" w:cs="Arial"/>
          <w:sz w:val="20"/>
          <w:szCs w:val="20"/>
        </w:rPr>
        <w:t xml:space="preserve"> SE, </w:t>
      </w:r>
      <w:proofErr w:type="spellStart"/>
      <w:r w:rsidRPr="00505434">
        <w:rPr>
          <w:rFonts w:ascii="Arial" w:hAnsi="Arial" w:cs="Arial"/>
          <w:sz w:val="20"/>
          <w:szCs w:val="20"/>
        </w:rPr>
        <w:t>Yelore</w:t>
      </w:r>
      <w:proofErr w:type="spellEnd"/>
      <w:r w:rsidR="004C5E39" w:rsidRPr="00505434">
        <w:rPr>
          <w:rFonts w:ascii="Arial" w:hAnsi="Arial" w:cs="Arial"/>
          <w:sz w:val="20"/>
          <w:szCs w:val="20"/>
        </w:rPr>
        <w:t xml:space="preserve"> </w:t>
      </w:r>
      <w:r w:rsidRPr="00505434">
        <w:rPr>
          <w:rFonts w:ascii="Arial" w:hAnsi="Arial" w:cs="Arial"/>
          <w:sz w:val="20"/>
          <w:szCs w:val="20"/>
        </w:rPr>
        <w:t>SA. Morpho-physiological traits and yield in chick pea as influenced by application of ascorbic acid and zinc sulphate. Journal of Soils and Crops</w:t>
      </w:r>
      <w:r w:rsidR="00A3360F" w:rsidRPr="00505434">
        <w:rPr>
          <w:rFonts w:ascii="Arial" w:hAnsi="Arial" w:cs="Arial"/>
          <w:sz w:val="20"/>
          <w:szCs w:val="20"/>
        </w:rPr>
        <w:t>. 2019;</w:t>
      </w:r>
      <w:r w:rsidRPr="00505434">
        <w:rPr>
          <w:rFonts w:ascii="Arial" w:hAnsi="Arial" w:cs="Arial"/>
          <w:sz w:val="20"/>
          <w:szCs w:val="20"/>
        </w:rPr>
        <w:t>29(2)</w:t>
      </w:r>
      <w:r w:rsidR="00A3360F" w:rsidRPr="00505434">
        <w:rPr>
          <w:rFonts w:ascii="Arial" w:hAnsi="Arial" w:cs="Arial"/>
          <w:sz w:val="20"/>
          <w:szCs w:val="20"/>
        </w:rPr>
        <w:t>:</w:t>
      </w:r>
      <w:r w:rsidRPr="00505434">
        <w:rPr>
          <w:rFonts w:ascii="Arial" w:hAnsi="Arial" w:cs="Arial"/>
          <w:sz w:val="20"/>
          <w:szCs w:val="20"/>
        </w:rPr>
        <w:t>312-318.</w:t>
      </w:r>
    </w:p>
    <w:p w14:paraId="403811BD" w14:textId="13B56654" w:rsidR="00F47182" w:rsidRPr="00505434" w:rsidRDefault="00EE046F" w:rsidP="003A30DF">
      <w:pPr>
        <w:pStyle w:val="ListParagraph"/>
        <w:numPr>
          <w:ilvl w:val="0"/>
          <w:numId w:val="8"/>
        </w:numPr>
        <w:jc w:val="both"/>
        <w:rPr>
          <w:rFonts w:ascii="Arial" w:hAnsi="Arial" w:cs="Arial"/>
          <w:sz w:val="20"/>
          <w:szCs w:val="20"/>
        </w:rPr>
      </w:pPr>
      <w:r w:rsidRPr="00505434">
        <w:rPr>
          <w:rFonts w:ascii="Arial" w:hAnsi="Arial" w:cs="Arial"/>
          <w:sz w:val="20"/>
          <w:szCs w:val="20"/>
        </w:rPr>
        <w:t>Bhagwat GJ, Waghmare PK, Gokhale DN</w:t>
      </w:r>
      <w:r w:rsidR="004C5E39" w:rsidRPr="00505434">
        <w:rPr>
          <w:rFonts w:ascii="Arial" w:hAnsi="Arial" w:cs="Arial"/>
          <w:sz w:val="20"/>
          <w:szCs w:val="20"/>
        </w:rPr>
        <w:t>,</w:t>
      </w:r>
      <w:r w:rsidRPr="00505434">
        <w:rPr>
          <w:rFonts w:ascii="Arial" w:hAnsi="Arial" w:cs="Arial"/>
          <w:sz w:val="20"/>
          <w:szCs w:val="20"/>
        </w:rPr>
        <w:t xml:space="preserve"> Bhalerao GA. Study on Growth and Yield of Soybean (</w:t>
      </w:r>
      <w:r w:rsidRPr="00505434">
        <w:rPr>
          <w:rFonts w:ascii="Arial" w:hAnsi="Arial" w:cs="Arial"/>
          <w:i/>
          <w:iCs/>
          <w:sz w:val="20"/>
          <w:szCs w:val="20"/>
        </w:rPr>
        <w:t>Glycine</w:t>
      </w:r>
      <w:r w:rsidRPr="00505434">
        <w:rPr>
          <w:rFonts w:ascii="Arial" w:hAnsi="Arial" w:cs="Arial"/>
          <w:sz w:val="20"/>
          <w:szCs w:val="20"/>
        </w:rPr>
        <w:t xml:space="preserve"> </w:t>
      </w:r>
      <w:r w:rsidRPr="00505434">
        <w:rPr>
          <w:rFonts w:ascii="Arial" w:hAnsi="Arial" w:cs="Arial"/>
          <w:i/>
          <w:iCs/>
          <w:sz w:val="20"/>
          <w:szCs w:val="20"/>
        </w:rPr>
        <w:t>max</w:t>
      </w:r>
      <w:r w:rsidRPr="00505434">
        <w:rPr>
          <w:rFonts w:ascii="Arial" w:hAnsi="Arial" w:cs="Arial"/>
          <w:sz w:val="20"/>
          <w:szCs w:val="20"/>
        </w:rPr>
        <w:t xml:space="preserve"> L.) Crop as Influenced by Micronutrient Application. International Journal of Current Microbiology and Applied Sciences</w:t>
      </w:r>
      <w:r w:rsidR="00A3360F" w:rsidRPr="00505434">
        <w:rPr>
          <w:rFonts w:ascii="Arial" w:hAnsi="Arial" w:cs="Arial"/>
          <w:sz w:val="20"/>
          <w:szCs w:val="20"/>
        </w:rPr>
        <w:t xml:space="preserve">. </w:t>
      </w:r>
      <w:proofErr w:type="gramStart"/>
      <w:r w:rsidR="00A3360F" w:rsidRPr="00505434">
        <w:rPr>
          <w:rFonts w:ascii="Arial" w:hAnsi="Arial" w:cs="Arial"/>
          <w:sz w:val="20"/>
          <w:szCs w:val="20"/>
        </w:rPr>
        <w:t>2018;</w:t>
      </w:r>
      <w:r w:rsidRPr="00505434">
        <w:rPr>
          <w:rFonts w:ascii="Arial" w:hAnsi="Arial" w:cs="Arial"/>
          <w:sz w:val="20"/>
          <w:szCs w:val="20"/>
        </w:rPr>
        <w:t>6</w:t>
      </w:r>
      <w:r w:rsidR="00A3360F" w:rsidRPr="00505434">
        <w:rPr>
          <w:rFonts w:ascii="Arial" w:hAnsi="Arial" w:cs="Arial"/>
          <w:sz w:val="20"/>
          <w:szCs w:val="20"/>
        </w:rPr>
        <w:t>:</w:t>
      </w:r>
      <w:r w:rsidRPr="00505434">
        <w:rPr>
          <w:rFonts w:ascii="Arial" w:hAnsi="Arial" w:cs="Arial"/>
          <w:sz w:val="20"/>
          <w:szCs w:val="20"/>
        </w:rPr>
        <w:t>1852</w:t>
      </w:r>
      <w:proofErr w:type="gramEnd"/>
      <w:r w:rsidRPr="00505434">
        <w:rPr>
          <w:rFonts w:ascii="Arial" w:hAnsi="Arial" w:cs="Arial"/>
          <w:sz w:val="20"/>
          <w:szCs w:val="20"/>
        </w:rPr>
        <w:t>-1859.</w:t>
      </w:r>
    </w:p>
    <w:p w14:paraId="62C265EB" w14:textId="35FCCF6B" w:rsidR="00EE046F" w:rsidRPr="00505434" w:rsidRDefault="00EE046F" w:rsidP="003A30DF">
      <w:pPr>
        <w:pStyle w:val="ListParagraph"/>
        <w:numPr>
          <w:ilvl w:val="0"/>
          <w:numId w:val="8"/>
        </w:numPr>
        <w:jc w:val="both"/>
        <w:rPr>
          <w:rFonts w:ascii="Arial" w:hAnsi="Arial" w:cs="Arial"/>
          <w:sz w:val="20"/>
          <w:szCs w:val="20"/>
        </w:rPr>
      </w:pPr>
      <w:r w:rsidRPr="00505434">
        <w:rPr>
          <w:rFonts w:ascii="Arial" w:hAnsi="Arial" w:cs="Arial"/>
          <w:sz w:val="20"/>
          <w:szCs w:val="20"/>
        </w:rPr>
        <w:t>Sritharan N,</w:t>
      </w:r>
      <w:r w:rsidR="004C5E39" w:rsidRPr="00505434">
        <w:rPr>
          <w:rFonts w:ascii="Arial" w:hAnsi="Arial" w:cs="Arial"/>
          <w:sz w:val="20"/>
          <w:szCs w:val="20"/>
        </w:rPr>
        <w:t xml:space="preserve"> </w:t>
      </w:r>
      <w:r w:rsidRPr="00505434">
        <w:rPr>
          <w:rFonts w:ascii="Arial" w:hAnsi="Arial" w:cs="Arial"/>
          <w:sz w:val="20"/>
          <w:szCs w:val="20"/>
        </w:rPr>
        <w:t>Rajavel M</w:t>
      </w:r>
      <w:r w:rsidR="004C5E39" w:rsidRPr="00505434">
        <w:rPr>
          <w:rFonts w:ascii="Arial" w:hAnsi="Arial" w:cs="Arial"/>
          <w:sz w:val="20"/>
          <w:szCs w:val="20"/>
        </w:rPr>
        <w:t xml:space="preserve">, </w:t>
      </w:r>
      <w:r w:rsidRPr="00505434">
        <w:rPr>
          <w:rFonts w:ascii="Arial" w:hAnsi="Arial" w:cs="Arial"/>
          <w:sz w:val="20"/>
          <w:szCs w:val="20"/>
        </w:rPr>
        <w:t>Senthilkumar</w:t>
      </w:r>
      <w:r w:rsidR="004C5E39" w:rsidRPr="00505434">
        <w:rPr>
          <w:rFonts w:ascii="Arial" w:hAnsi="Arial" w:cs="Arial"/>
          <w:sz w:val="20"/>
          <w:szCs w:val="20"/>
        </w:rPr>
        <w:t xml:space="preserve"> </w:t>
      </w:r>
      <w:r w:rsidRPr="00505434">
        <w:rPr>
          <w:rFonts w:ascii="Arial" w:hAnsi="Arial" w:cs="Arial"/>
          <w:sz w:val="20"/>
          <w:szCs w:val="20"/>
        </w:rPr>
        <w:t xml:space="preserve">R. Physiological approaches: yield improvement in </w:t>
      </w:r>
      <w:proofErr w:type="spellStart"/>
      <w:r w:rsidRPr="00505434">
        <w:rPr>
          <w:rFonts w:ascii="Arial" w:hAnsi="Arial" w:cs="Arial"/>
          <w:sz w:val="20"/>
          <w:szCs w:val="20"/>
        </w:rPr>
        <w:t>blackgram</w:t>
      </w:r>
      <w:proofErr w:type="spellEnd"/>
      <w:r w:rsidRPr="00505434">
        <w:rPr>
          <w:rFonts w:ascii="Arial" w:hAnsi="Arial" w:cs="Arial"/>
          <w:sz w:val="20"/>
          <w:szCs w:val="20"/>
        </w:rPr>
        <w:t>. Legume Research</w:t>
      </w:r>
      <w:r w:rsidR="00A3360F" w:rsidRPr="00505434">
        <w:rPr>
          <w:rFonts w:ascii="Arial" w:hAnsi="Arial" w:cs="Arial"/>
          <w:sz w:val="20"/>
          <w:szCs w:val="20"/>
        </w:rPr>
        <w:t>. 2015;</w:t>
      </w:r>
      <w:r w:rsidRPr="00505434">
        <w:rPr>
          <w:rFonts w:ascii="Arial" w:hAnsi="Arial" w:cs="Arial"/>
          <w:sz w:val="20"/>
          <w:szCs w:val="20"/>
        </w:rPr>
        <w:t>38(1)</w:t>
      </w:r>
      <w:r w:rsidR="00A3360F" w:rsidRPr="00505434">
        <w:rPr>
          <w:rFonts w:ascii="Arial" w:hAnsi="Arial" w:cs="Arial"/>
          <w:sz w:val="20"/>
          <w:szCs w:val="20"/>
        </w:rPr>
        <w:t>:</w:t>
      </w:r>
      <w:r w:rsidRPr="00505434">
        <w:rPr>
          <w:rFonts w:ascii="Arial" w:hAnsi="Arial" w:cs="Arial"/>
          <w:sz w:val="20"/>
          <w:szCs w:val="20"/>
        </w:rPr>
        <w:t>91-95.</w:t>
      </w:r>
    </w:p>
    <w:p w14:paraId="2318F4AA" w14:textId="7A7251C9" w:rsidR="00EE046F" w:rsidRPr="00505434"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Mondal C, Bandopadhyay P, </w:t>
      </w:r>
      <w:proofErr w:type="spellStart"/>
      <w:r w:rsidRPr="00505434">
        <w:rPr>
          <w:rFonts w:ascii="Arial" w:hAnsi="Arial" w:cs="Arial"/>
          <w:sz w:val="20"/>
          <w:szCs w:val="20"/>
        </w:rPr>
        <w:t>Alipatra</w:t>
      </w:r>
      <w:proofErr w:type="spellEnd"/>
      <w:r w:rsidRPr="00505434">
        <w:rPr>
          <w:rFonts w:ascii="Arial" w:hAnsi="Arial" w:cs="Arial"/>
          <w:sz w:val="20"/>
          <w:szCs w:val="20"/>
        </w:rPr>
        <w:t xml:space="preserve"> </w:t>
      </w:r>
      <w:proofErr w:type="gramStart"/>
      <w:r w:rsidRPr="00505434">
        <w:rPr>
          <w:rFonts w:ascii="Arial" w:hAnsi="Arial" w:cs="Arial"/>
          <w:sz w:val="20"/>
          <w:szCs w:val="20"/>
        </w:rPr>
        <w:t>A,  Banerjee</w:t>
      </w:r>
      <w:proofErr w:type="gramEnd"/>
      <w:r w:rsidRPr="00505434">
        <w:rPr>
          <w:rFonts w:ascii="Arial" w:hAnsi="Arial" w:cs="Arial"/>
          <w:sz w:val="20"/>
          <w:szCs w:val="20"/>
        </w:rPr>
        <w:t xml:space="preserve"> H. Performance of different irrigation regimes and boron levels in </w:t>
      </w:r>
      <w:proofErr w:type="spellStart"/>
      <w:r w:rsidRPr="00505434">
        <w:rPr>
          <w:rFonts w:ascii="Arial" w:hAnsi="Arial" w:cs="Arial"/>
          <w:sz w:val="20"/>
          <w:szCs w:val="20"/>
        </w:rPr>
        <w:t>mungbean</w:t>
      </w:r>
      <w:proofErr w:type="spellEnd"/>
      <w:r w:rsidRPr="00505434">
        <w:rPr>
          <w:rFonts w:ascii="Arial" w:hAnsi="Arial" w:cs="Arial"/>
          <w:sz w:val="20"/>
          <w:szCs w:val="20"/>
        </w:rPr>
        <w:t xml:space="preserve"> (</w:t>
      </w:r>
      <w:r w:rsidRPr="00505434">
        <w:rPr>
          <w:rFonts w:ascii="Arial" w:hAnsi="Arial" w:cs="Arial"/>
          <w:i/>
          <w:iCs/>
          <w:sz w:val="20"/>
          <w:szCs w:val="20"/>
        </w:rPr>
        <w:t>Vigna radiata</w:t>
      </w:r>
      <w:r w:rsidRPr="00505434">
        <w:rPr>
          <w:rFonts w:ascii="Arial" w:hAnsi="Arial" w:cs="Arial"/>
          <w:sz w:val="20"/>
          <w:szCs w:val="20"/>
        </w:rPr>
        <w:t xml:space="preserve"> L.). Journal of Food Legumes</w:t>
      </w:r>
      <w:r w:rsidR="00A3360F" w:rsidRPr="00505434">
        <w:rPr>
          <w:rFonts w:ascii="Arial" w:hAnsi="Arial" w:cs="Arial"/>
          <w:sz w:val="20"/>
          <w:szCs w:val="20"/>
        </w:rPr>
        <w:t>.</w:t>
      </w:r>
      <w:r w:rsidRPr="00505434">
        <w:rPr>
          <w:rFonts w:ascii="Arial" w:hAnsi="Arial" w:cs="Arial"/>
          <w:sz w:val="20"/>
          <w:szCs w:val="20"/>
        </w:rPr>
        <w:t xml:space="preserve"> </w:t>
      </w:r>
      <w:r w:rsidR="00A3360F" w:rsidRPr="00505434">
        <w:rPr>
          <w:rFonts w:ascii="Arial" w:hAnsi="Arial" w:cs="Arial"/>
          <w:sz w:val="20"/>
          <w:szCs w:val="20"/>
        </w:rPr>
        <w:t>2012;</w:t>
      </w:r>
      <w:r w:rsidRPr="00505434">
        <w:rPr>
          <w:rFonts w:ascii="Arial" w:hAnsi="Arial" w:cs="Arial"/>
          <w:sz w:val="20"/>
          <w:szCs w:val="20"/>
        </w:rPr>
        <w:t>25(1)</w:t>
      </w:r>
      <w:r w:rsidR="00A3360F" w:rsidRPr="00505434">
        <w:rPr>
          <w:rFonts w:ascii="Arial" w:hAnsi="Arial" w:cs="Arial"/>
          <w:sz w:val="20"/>
          <w:szCs w:val="20"/>
        </w:rPr>
        <w:t>:</w:t>
      </w:r>
      <w:r w:rsidRPr="00505434">
        <w:rPr>
          <w:rFonts w:ascii="Arial" w:hAnsi="Arial" w:cs="Arial"/>
          <w:sz w:val="20"/>
          <w:szCs w:val="20"/>
        </w:rPr>
        <w:t>37-40.</w:t>
      </w:r>
    </w:p>
    <w:p w14:paraId="365D4C46" w14:textId="1CE34C1D" w:rsidR="00EE046F" w:rsidRPr="00505434"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 xml:space="preserve">Kumawat RN, </w:t>
      </w:r>
      <w:proofErr w:type="spellStart"/>
      <w:r w:rsidRPr="00505434">
        <w:rPr>
          <w:rFonts w:ascii="Arial" w:hAnsi="Arial" w:cs="Arial"/>
          <w:sz w:val="20"/>
          <w:szCs w:val="20"/>
        </w:rPr>
        <w:t>Rathode</w:t>
      </w:r>
      <w:proofErr w:type="spellEnd"/>
      <w:r w:rsidRPr="00505434">
        <w:rPr>
          <w:rFonts w:ascii="Arial" w:hAnsi="Arial" w:cs="Arial"/>
          <w:sz w:val="20"/>
          <w:szCs w:val="20"/>
        </w:rPr>
        <w:t xml:space="preserve"> PS,</w:t>
      </w:r>
      <w:r w:rsidR="000E7CCE" w:rsidRPr="00505434">
        <w:rPr>
          <w:rFonts w:ascii="Arial" w:hAnsi="Arial" w:cs="Arial"/>
          <w:sz w:val="20"/>
          <w:szCs w:val="20"/>
        </w:rPr>
        <w:t xml:space="preserve"> </w:t>
      </w:r>
      <w:r w:rsidRPr="00505434">
        <w:rPr>
          <w:rFonts w:ascii="Arial" w:hAnsi="Arial" w:cs="Arial"/>
          <w:sz w:val="20"/>
          <w:szCs w:val="20"/>
        </w:rPr>
        <w:t xml:space="preserve">Talwar HS. Effect of </w:t>
      </w:r>
      <w:proofErr w:type="spellStart"/>
      <w:r w:rsidRPr="00505434">
        <w:rPr>
          <w:rFonts w:ascii="Arial" w:hAnsi="Arial" w:cs="Arial"/>
          <w:sz w:val="20"/>
          <w:szCs w:val="20"/>
        </w:rPr>
        <w:t>sulphur</w:t>
      </w:r>
      <w:proofErr w:type="spellEnd"/>
      <w:r w:rsidRPr="00505434">
        <w:rPr>
          <w:rFonts w:ascii="Arial" w:hAnsi="Arial" w:cs="Arial"/>
          <w:sz w:val="20"/>
          <w:szCs w:val="20"/>
        </w:rPr>
        <w:t xml:space="preserve"> and iron on crop growth attributes in summer green gram. Indian Journal of Plant Physiology</w:t>
      </w:r>
      <w:r w:rsidR="00A3360F" w:rsidRPr="00505434">
        <w:rPr>
          <w:rFonts w:ascii="Arial" w:hAnsi="Arial" w:cs="Arial"/>
          <w:sz w:val="20"/>
          <w:szCs w:val="20"/>
        </w:rPr>
        <w:t>.</w:t>
      </w:r>
      <w:r w:rsidRPr="00505434">
        <w:rPr>
          <w:rFonts w:ascii="Arial" w:hAnsi="Arial" w:cs="Arial"/>
          <w:sz w:val="20"/>
          <w:szCs w:val="20"/>
        </w:rPr>
        <w:t xml:space="preserve"> </w:t>
      </w:r>
      <w:r w:rsidR="00A3360F" w:rsidRPr="00505434">
        <w:rPr>
          <w:rFonts w:ascii="Arial" w:hAnsi="Arial" w:cs="Arial"/>
          <w:sz w:val="20"/>
          <w:szCs w:val="20"/>
        </w:rPr>
        <w:t>2005;</w:t>
      </w:r>
      <w:r w:rsidRPr="00505434">
        <w:rPr>
          <w:rFonts w:ascii="Arial" w:hAnsi="Arial" w:cs="Arial"/>
          <w:sz w:val="20"/>
          <w:szCs w:val="20"/>
        </w:rPr>
        <w:t>10(1)</w:t>
      </w:r>
      <w:r w:rsidR="00A3360F" w:rsidRPr="00505434">
        <w:rPr>
          <w:rFonts w:ascii="Arial" w:hAnsi="Arial" w:cs="Arial"/>
          <w:sz w:val="20"/>
          <w:szCs w:val="20"/>
        </w:rPr>
        <w:t>:</w:t>
      </w:r>
      <w:r w:rsidRPr="00505434">
        <w:rPr>
          <w:rFonts w:ascii="Arial" w:hAnsi="Arial" w:cs="Arial"/>
          <w:sz w:val="20"/>
          <w:szCs w:val="20"/>
        </w:rPr>
        <w:t>86-89.</w:t>
      </w:r>
    </w:p>
    <w:p w14:paraId="5A514884" w14:textId="2168DE0D" w:rsidR="00EE046F" w:rsidRPr="00505434"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Wallace DH, Ozbun JL, Munger HM.</w:t>
      </w:r>
      <w:r w:rsidR="00A3360F" w:rsidRPr="00505434">
        <w:rPr>
          <w:rFonts w:ascii="Arial" w:hAnsi="Arial" w:cs="Arial"/>
          <w:sz w:val="20"/>
          <w:szCs w:val="20"/>
        </w:rPr>
        <w:t xml:space="preserve"> </w:t>
      </w:r>
      <w:r w:rsidRPr="00505434">
        <w:rPr>
          <w:rFonts w:ascii="Arial" w:hAnsi="Arial" w:cs="Arial"/>
          <w:sz w:val="20"/>
          <w:szCs w:val="20"/>
        </w:rPr>
        <w:t>Physiological genetics of crop yield. Advances in Agronomy</w:t>
      </w:r>
      <w:r w:rsidR="00A3360F" w:rsidRPr="00505434">
        <w:rPr>
          <w:rFonts w:ascii="Arial" w:hAnsi="Arial" w:cs="Arial"/>
          <w:sz w:val="20"/>
          <w:szCs w:val="20"/>
        </w:rPr>
        <w:t>.</w:t>
      </w:r>
      <w:r w:rsidRPr="00505434">
        <w:rPr>
          <w:rFonts w:ascii="Arial" w:hAnsi="Arial" w:cs="Arial"/>
          <w:sz w:val="20"/>
          <w:szCs w:val="20"/>
        </w:rPr>
        <w:t xml:space="preserve"> </w:t>
      </w:r>
      <w:r w:rsidR="004D2B1E" w:rsidRPr="00505434">
        <w:rPr>
          <w:rFonts w:ascii="Arial" w:hAnsi="Arial" w:cs="Arial"/>
          <w:sz w:val="20"/>
          <w:szCs w:val="20"/>
        </w:rPr>
        <w:t>Academic Press.</w:t>
      </w:r>
      <w:r w:rsidR="00A3360F" w:rsidRPr="00505434">
        <w:rPr>
          <w:rFonts w:ascii="Arial" w:hAnsi="Arial" w:cs="Arial"/>
          <w:sz w:val="20"/>
          <w:szCs w:val="20"/>
        </w:rPr>
        <w:t>1972;</w:t>
      </w:r>
      <w:r w:rsidRPr="00505434">
        <w:rPr>
          <w:rFonts w:ascii="Arial" w:hAnsi="Arial" w:cs="Arial"/>
          <w:sz w:val="20"/>
          <w:szCs w:val="20"/>
        </w:rPr>
        <w:t>24</w:t>
      </w:r>
      <w:r w:rsidR="00A3360F" w:rsidRPr="00505434">
        <w:rPr>
          <w:rFonts w:ascii="Arial" w:hAnsi="Arial" w:cs="Arial"/>
          <w:sz w:val="20"/>
          <w:szCs w:val="20"/>
        </w:rPr>
        <w:t>:</w:t>
      </w:r>
      <w:r w:rsidRPr="00505434">
        <w:rPr>
          <w:rFonts w:ascii="Arial" w:hAnsi="Arial" w:cs="Arial"/>
          <w:sz w:val="20"/>
          <w:szCs w:val="20"/>
        </w:rPr>
        <w:t xml:space="preserve">97-146. </w:t>
      </w:r>
    </w:p>
    <w:p w14:paraId="2B837817" w14:textId="19184DA0" w:rsidR="003A30DF" w:rsidRPr="00505434"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Gregory FG. The effect of climatic conditions on the growth of barley. Annals of Botany</w:t>
      </w:r>
      <w:r w:rsidR="00A3360F" w:rsidRPr="00505434">
        <w:rPr>
          <w:rFonts w:ascii="Arial" w:hAnsi="Arial" w:cs="Arial"/>
          <w:sz w:val="20"/>
          <w:szCs w:val="20"/>
        </w:rPr>
        <w:t>.</w:t>
      </w:r>
      <w:r w:rsidRPr="00505434">
        <w:rPr>
          <w:rFonts w:ascii="Arial" w:hAnsi="Arial" w:cs="Arial"/>
          <w:sz w:val="20"/>
          <w:szCs w:val="20"/>
        </w:rPr>
        <w:t xml:space="preserve"> </w:t>
      </w:r>
      <w:r w:rsidR="00A3360F" w:rsidRPr="00505434">
        <w:rPr>
          <w:rFonts w:ascii="Arial" w:hAnsi="Arial" w:cs="Arial"/>
          <w:sz w:val="20"/>
          <w:szCs w:val="20"/>
        </w:rPr>
        <w:t>1926;</w:t>
      </w:r>
      <w:r w:rsidRPr="00505434">
        <w:rPr>
          <w:rFonts w:ascii="Arial" w:hAnsi="Arial" w:cs="Arial"/>
          <w:sz w:val="20"/>
          <w:szCs w:val="20"/>
        </w:rPr>
        <w:t>40(157)</w:t>
      </w:r>
      <w:r w:rsidR="00A3360F" w:rsidRPr="00505434">
        <w:rPr>
          <w:rFonts w:ascii="Arial" w:hAnsi="Arial" w:cs="Arial"/>
          <w:sz w:val="20"/>
          <w:szCs w:val="20"/>
        </w:rPr>
        <w:t>:</w:t>
      </w:r>
      <w:r w:rsidRPr="00505434">
        <w:rPr>
          <w:rFonts w:ascii="Arial" w:hAnsi="Arial" w:cs="Arial"/>
          <w:sz w:val="20"/>
          <w:szCs w:val="20"/>
        </w:rPr>
        <w:t xml:space="preserve">1-26. </w:t>
      </w:r>
    </w:p>
    <w:p w14:paraId="655FF37F" w14:textId="2BBB7DF2" w:rsidR="003A30DF" w:rsidRPr="00505434"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505434">
        <w:rPr>
          <w:rFonts w:ascii="Arial" w:hAnsi="Arial" w:cs="Arial"/>
          <w:sz w:val="20"/>
          <w:szCs w:val="20"/>
        </w:rPr>
        <w:t>Trivedi AK</w:t>
      </w:r>
      <w:r w:rsidR="004C5E39" w:rsidRPr="00505434">
        <w:rPr>
          <w:rFonts w:ascii="Arial" w:hAnsi="Arial" w:cs="Arial"/>
          <w:sz w:val="20"/>
          <w:szCs w:val="20"/>
        </w:rPr>
        <w:t>,</w:t>
      </w:r>
      <w:r w:rsidRPr="00505434">
        <w:rPr>
          <w:rFonts w:ascii="Arial" w:hAnsi="Arial" w:cs="Arial"/>
          <w:sz w:val="20"/>
          <w:szCs w:val="20"/>
        </w:rPr>
        <w:t xml:space="preserve"> </w:t>
      </w:r>
      <w:proofErr w:type="spellStart"/>
      <w:r w:rsidRPr="00505434">
        <w:rPr>
          <w:rFonts w:ascii="Arial" w:hAnsi="Arial" w:cs="Arial"/>
          <w:sz w:val="20"/>
          <w:szCs w:val="20"/>
        </w:rPr>
        <w:t>Hemantaranjan</w:t>
      </w:r>
      <w:proofErr w:type="spellEnd"/>
      <w:r w:rsidRPr="00505434">
        <w:rPr>
          <w:rFonts w:ascii="Arial" w:hAnsi="Arial" w:cs="Arial"/>
          <w:sz w:val="20"/>
          <w:szCs w:val="20"/>
        </w:rPr>
        <w:t xml:space="preserve"> A, Pandey SK. </w:t>
      </w:r>
      <w:proofErr w:type="gramStart"/>
      <w:r w:rsidRPr="00505434">
        <w:rPr>
          <w:rFonts w:ascii="Arial" w:hAnsi="Arial" w:cs="Arial"/>
          <w:sz w:val="20"/>
          <w:szCs w:val="20"/>
        </w:rPr>
        <w:t>Iron</w:t>
      </w:r>
      <w:proofErr w:type="gramEnd"/>
      <w:r w:rsidRPr="00505434">
        <w:rPr>
          <w:rFonts w:ascii="Arial" w:hAnsi="Arial" w:cs="Arial"/>
          <w:sz w:val="20"/>
          <w:szCs w:val="20"/>
        </w:rPr>
        <w:t xml:space="preserve"> and </w:t>
      </w:r>
      <w:proofErr w:type="spellStart"/>
      <w:r w:rsidRPr="00505434">
        <w:rPr>
          <w:rFonts w:ascii="Arial" w:hAnsi="Arial" w:cs="Arial"/>
          <w:sz w:val="20"/>
          <w:szCs w:val="20"/>
        </w:rPr>
        <w:t>sulphur</w:t>
      </w:r>
      <w:proofErr w:type="spellEnd"/>
      <w:r w:rsidRPr="00505434">
        <w:rPr>
          <w:rFonts w:ascii="Arial" w:hAnsi="Arial" w:cs="Arial"/>
          <w:sz w:val="20"/>
          <w:szCs w:val="20"/>
        </w:rPr>
        <w:t xml:space="preserve"> application may improve growth and yield of soyabean. Indian Journal of Plant physiology</w:t>
      </w:r>
      <w:r w:rsidR="00A3360F" w:rsidRPr="00505434">
        <w:rPr>
          <w:rFonts w:ascii="Arial" w:hAnsi="Arial" w:cs="Arial"/>
          <w:sz w:val="20"/>
          <w:szCs w:val="20"/>
        </w:rPr>
        <w:t xml:space="preserve"> 2011;</w:t>
      </w:r>
      <w:r w:rsidRPr="00505434">
        <w:rPr>
          <w:rFonts w:ascii="Arial" w:hAnsi="Arial" w:cs="Arial"/>
          <w:sz w:val="20"/>
          <w:szCs w:val="20"/>
        </w:rPr>
        <w:t>16(3-4)</w:t>
      </w:r>
      <w:r w:rsidR="00A3360F" w:rsidRPr="00505434">
        <w:rPr>
          <w:rFonts w:ascii="Arial" w:hAnsi="Arial" w:cs="Arial"/>
          <w:sz w:val="20"/>
          <w:szCs w:val="20"/>
        </w:rPr>
        <w:t>:</w:t>
      </w:r>
      <w:r w:rsidRPr="00505434">
        <w:rPr>
          <w:rFonts w:ascii="Arial" w:hAnsi="Arial" w:cs="Arial"/>
          <w:sz w:val="20"/>
          <w:szCs w:val="20"/>
        </w:rPr>
        <w:t>309-313.</w:t>
      </w:r>
    </w:p>
    <w:p w14:paraId="2E40A168" w14:textId="77777777" w:rsidR="00BE4A0B" w:rsidRPr="003A30DF" w:rsidRDefault="00BE4A0B" w:rsidP="003A30DF">
      <w:pPr>
        <w:spacing w:line="240" w:lineRule="auto"/>
        <w:rPr>
          <w:rFonts w:ascii="Arial" w:hAnsi="Arial" w:cs="Arial"/>
          <w:sz w:val="20"/>
          <w:szCs w:val="20"/>
          <w:shd w:val="clear" w:color="auto" w:fill="FCFCFC"/>
        </w:rPr>
      </w:pPr>
    </w:p>
    <w:p w14:paraId="007CDEB0" w14:textId="77777777" w:rsidR="00BE4A0B" w:rsidRPr="003A30DF" w:rsidRDefault="00BE4A0B" w:rsidP="003A30DF">
      <w:pPr>
        <w:spacing w:line="240" w:lineRule="auto"/>
        <w:rPr>
          <w:rFonts w:ascii="Arial" w:hAnsi="Arial" w:cs="Arial"/>
          <w:sz w:val="20"/>
          <w:szCs w:val="20"/>
          <w:shd w:val="clear" w:color="auto" w:fill="FCFCFC"/>
          <w:lang w:bidi="ar-SA"/>
        </w:rPr>
      </w:pPr>
    </w:p>
    <w:p w14:paraId="5177B97D" w14:textId="77777777" w:rsidR="00BE4A0B" w:rsidRPr="003A30DF" w:rsidRDefault="00BE4A0B" w:rsidP="003A30DF">
      <w:pPr>
        <w:spacing w:before="0" w:after="0" w:line="240" w:lineRule="auto"/>
        <w:rPr>
          <w:rFonts w:ascii="Arial" w:hAnsi="Arial" w:cs="Arial"/>
          <w:sz w:val="20"/>
          <w:szCs w:val="20"/>
          <w:shd w:val="clear" w:color="auto" w:fill="FFFFFF"/>
        </w:rPr>
      </w:pPr>
    </w:p>
    <w:p w14:paraId="7913C90C" w14:textId="77777777" w:rsidR="006B6136" w:rsidRPr="003A30DF" w:rsidRDefault="006B6136" w:rsidP="003A30DF">
      <w:pPr>
        <w:pStyle w:val="AbstHead"/>
        <w:tabs>
          <w:tab w:val="left" w:pos="6657"/>
        </w:tabs>
        <w:spacing w:after="0"/>
        <w:jc w:val="both"/>
        <w:rPr>
          <w:rFonts w:ascii="Arial" w:hAnsi="Arial" w:cs="Arial"/>
          <w:sz w:val="20"/>
        </w:rPr>
      </w:pPr>
      <w:r w:rsidRPr="003A30DF">
        <w:rPr>
          <w:rFonts w:ascii="Arial" w:hAnsi="Arial" w:cs="Arial"/>
          <w:sz w:val="20"/>
        </w:rPr>
        <w:tab/>
      </w:r>
    </w:p>
    <w:p w14:paraId="0714D875" w14:textId="77777777" w:rsidR="006B6136" w:rsidRPr="003A30DF" w:rsidRDefault="006B6136" w:rsidP="003A30DF">
      <w:pPr>
        <w:pStyle w:val="AbstHead"/>
        <w:spacing w:after="0"/>
        <w:jc w:val="both"/>
        <w:rPr>
          <w:rFonts w:ascii="Arial" w:hAnsi="Arial" w:cs="Arial"/>
          <w:sz w:val="20"/>
        </w:rPr>
      </w:pPr>
    </w:p>
    <w:p w14:paraId="45C0C729" w14:textId="77777777" w:rsidR="00162CCB" w:rsidRPr="003A30DF" w:rsidRDefault="00162CCB" w:rsidP="003A30DF">
      <w:pPr>
        <w:spacing w:line="240" w:lineRule="auto"/>
        <w:rPr>
          <w:rFonts w:ascii="Arial" w:hAnsi="Arial" w:cs="Arial"/>
          <w:i/>
          <w:iCs/>
          <w:sz w:val="20"/>
          <w:szCs w:val="20"/>
        </w:rPr>
      </w:pPr>
      <w:r w:rsidRPr="003A30DF">
        <w:rPr>
          <w:rFonts w:ascii="Arial" w:hAnsi="Arial" w:cs="Arial"/>
          <w:i/>
          <w:iCs/>
          <w:sz w:val="20"/>
          <w:szCs w:val="20"/>
        </w:rPr>
        <w:t xml:space="preserve"> </w:t>
      </w:r>
    </w:p>
    <w:sectPr w:rsidR="00162CCB" w:rsidRPr="003A30DF" w:rsidSect="00162CCB">
      <w:headerReference w:type="even" r:id="rId12"/>
      <w:headerReference w:type="default" r:id="rId13"/>
      <w:footerReference w:type="even" r:id="rId14"/>
      <w:footerReference w:type="default" r:id="rId15"/>
      <w:headerReference w:type="first" r:id="rId16"/>
      <w:footerReference w:type="first" r:id="rId17"/>
      <w:pgSz w:w="12240" w:h="15840"/>
      <w:pgMar w:top="1440" w:right="2016" w:bottom="2016" w:left="2016"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nika kodavali" w:date="2024-09-03T10:59:00Z" w:initials="mk">
    <w:p w14:paraId="5B999BB7" w14:textId="043B5200" w:rsidR="00972990" w:rsidRDefault="00972990">
      <w:pPr>
        <w:pStyle w:val="CommentText"/>
      </w:pPr>
      <w:r>
        <w:rPr>
          <w:rStyle w:val="CommentReference"/>
        </w:rPr>
        <w:annotationRef/>
      </w:r>
      <w:r w:rsidR="00505434">
        <w:t>There is no proper concluding statement in abstract</w:t>
      </w:r>
    </w:p>
    <w:p w14:paraId="1D1BAADC" w14:textId="1D513E92" w:rsidR="00972990" w:rsidRDefault="00972990">
      <w:pPr>
        <w:pStyle w:val="CommentText"/>
      </w:pPr>
    </w:p>
  </w:comment>
  <w:comment w:id="1" w:author="monika kodavali" w:date="2024-09-03T11:07:00Z" w:initials="mk">
    <w:p w14:paraId="3B78567A" w14:textId="77777777" w:rsidR="00972990" w:rsidRDefault="00972990">
      <w:pPr>
        <w:pStyle w:val="CommentText"/>
      </w:pPr>
      <w:r>
        <w:rPr>
          <w:rStyle w:val="CommentReference"/>
        </w:rPr>
        <w:annotationRef/>
      </w:r>
      <w:r>
        <w:t>Reframe the sentence clearly</w:t>
      </w:r>
    </w:p>
    <w:p w14:paraId="5AE49457" w14:textId="63F5F59D" w:rsidR="00972990" w:rsidRDefault="00972990">
      <w:pPr>
        <w:pStyle w:val="CommentText"/>
      </w:pPr>
    </w:p>
  </w:comment>
  <w:comment w:id="5" w:author="monika kodavali" w:date="2024-09-03T11:10:00Z" w:initials="mk">
    <w:p w14:paraId="4B0A79AC" w14:textId="77777777" w:rsidR="00BF29F3" w:rsidRDefault="00BF29F3">
      <w:pPr>
        <w:pStyle w:val="CommentText"/>
      </w:pPr>
      <w:r>
        <w:rPr>
          <w:rStyle w:val="CommentReference"/>
        </w:rPr>
        <w:annotationRef/>
      </w:r>
      <w:r>
        <w:t>Use proper tense</w:t>
      </w:r>
    </w:p>
    <w:p w14:paraId="07003A3C" w14:textId="61ABCDDD" w:rsidR="00BF29F3" w:rsidRDefault="00BF29F3">
      <w:pPr>
        <w:pStyle w:val="CommentText"/>
      </w:pPr>
    </w:p>
  </w:comment>
  <w:comment w:id="6" w:author="monika kodavali" w:date="2024-09-03T19:21:00Z" w:initials="mk">
    <w:p w14:paraId="3665897B" w14:textId="40580871" w:rsidR="008F08A1" w:rsidRDefault="008F08A1">
      <w:pPr>
        <w:pStyle w:val="CommentText"/>
      </w:pPr>
      <w:r>
        <w:rPr>
          <w:rStyle w:val="CommentReference"/>
        </w:rPr>
        <w:annotationRef/>
      </w:r>
      <w:r>
        <w:t>Check the tense used in the sentence</w:t>
      </w:r>
    </w:p>
    <w:p w14:paraId="62633790" w14:textId="64DD94FC" w:rsidR="008F08A1" w:rsidRDefault="008F08A1">
      <w:pPr>
        <w:pStyle w:val="CommentText"/>
      </w:pPr>
    </w:p>
  </w:comment>
  <w:comment w:id="7" w:author="monika kodavali" w:date="2024-09-03T19:29:00Z" w:initials="mk">
    <w:p w14:paraId="0F8C6001" w14:textId="77777777" w:rsidR="007A5C90" w:rsidRDefault="007A5C90">
      <w:pPr>
        <w:pStyle w:val="CommentText"/>
      </w:pPr>
      <w:r>
        <w:rPr>
          <w:rStyle w:val="CommentReference"/>
        </w:rPr>
        <w:annotationRef/>
      </w:r>
      <w:r>
        <w:t xml:space="preserve">Rephrase the sentence </w:t>
      </w:r>
    </w:p>
    <w:p w14:paraId="3D77437D" w14:textId="032800A6" w:rsidR="007A5C90" w:rsidRDefault="007A5C90">
      <w:pPr>
        <w:pStyle w:val="CommentText"/>
      </w:pPr>
    </w:p>
  </w:comment>
  <w:comment w:id="8" w:author="monika kodavali" w:date="2024-09-03T20:04:00Z" w:initials="mk">
    <w:p w14:paraId="5F9F5828" w14:textId="596FE8DD" w:rsidR="009D72F5" w:rsidRDefault="009D72F5">
      <w:pPr>
        <w:pStyle w:val="CommentText"/>
      </w:pPr>
      <w:r>
        <w:rPr>
          <w:rStyle w:val="CommentReference"/>
        </w:rPr>
        <w:annotationRef/>
      </w:r>
      <w:r>
        <w:t>Rephrase the sentence for better understanding</w:t>
      </w:r>
    </w:p>
  </w:comment>
  <w:comment w:id="9" w:author="monika kodavali" w:date="2024-09-03T20:28:00Z" w:initials="mk">
    <w:p w14:paraId="1C20B901" w14:textId="4AB98C65" w:rsidR="00505434" w:rsidRDefault="00505434">
      <w:pPr>
        <w:pStyle w:val="CommentText"/>
      </w:pPr>
      <w:r>
        <w:rPr>
          <w:rStyle w:val="CommentReference"/>
        </w:rPr>
        <w:annotationRef/>
      </w:r>
      <w:r>
        <w:t>References are neither in alphabetical order nor year wise, just check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1BAADC" w15:done="0"/>
  <w15:commentEx w15:paraId="5AE49457" w15:done="0"/>
  <w15:commentEx w15:paraId="07003A3C" w15:done="0"/>
  <w15:commentEx w15:paraId="62633790" w15:done="0"/>
  <w15:commentEx w15:paraId="3D77437D" w15:done="0"/>
  <w15:commentEx w15:paraId="5F9F5828" w15:done="0"/>
  <w15:commentEx w15:paraId="1C20B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CC1940" w16cex:dateUtc="2024-09-03T05:29:00Z"/>
  <w16cex:commentExtensible w16cex:durableId="01B20C9E" w16cex:dateUtc="2024-09-03T05:37:00Z"/>
  <w16cex:commentExtensible w16cex:durableId="419A227B" w16cex:dateUtc="2024-09-03T05:40:00Z"/>
  <w16cex:commentExtensible w16cex:durableId="21BCDA05" w16cex:dateUtc="2024-09-03T13:51:00Z"/>
  <w16cex:commentExtensible w16cex:durableId="271C8743" w16cex:dateUtc="2024-09-03T13:59:00Z"/>
  <w16cex:commentExtensible w16cex:durableId="1D0D518B" w16cex:dateUtc="2024-09-03T14:34:00Z"/>
  <w16cex:commentExtensible w16cex:durableId="207F8B05" w16cex:dateUtc="2024-09-03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1BAADC" w16cid:durableId="42CC1940"/>
  <w16cid:commentId w16cid:paraId="5AE49457" w16cid:durableId="01B20C9E"/>
  <w16cid:commentId w16cid:paraId="07003A3C" w16cid:durableId="419A227B"/>
  <w16cid:commentId w16cid:paraId="62633790" w16cid:durableId="21BCDA05"/>
  <w16cid:commentId w16cid:paraId="3D77437D" w16cid:durableId="271C8743"/>
  <w16cid:commentId w16cid:paraId="5F9F5828" w16cid:durableId="1D0D518B"/>
  <w16cid:commentId w16cid:paraId="1C20B901" w16cid:durableId="207F8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2DE47" w14:textId="77777777" w:rsidR="00181008" w:rsidRDefault="00181008" w:rsidP="00CD3D30">
      <w:pPr>
        <w:spacing w:before="0" w:after="0" w:line="240" w:lineRule="auto"/>
      </w:pPr>
      <w:r>
        <w:separator/>
      </w:r>
    </w:p>
  </w:endnote>
  <w:endnote w:type="continuationSeparator" w:id="0">
    <w:p w14:paraId="2A4350F7" w14:textId="77777777" w:rsidR="00181008" w:rsidRDefault="00181008" w:rsidP="00CD3D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E57" w14:textId="77777777" w:rsidR="00420633" w:rsidRDefault="0042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6410" w14:textId="17479EBF" w:rsidR="00CD3D30" w:rsidRPr="000B3A9F" w:rsidRDefault="00CD3D30" w:rsidP="000B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9CC8" w14:textId="77777777" w:rsidR="00420633" w:rsidRDefault="0042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BAED" w14:textId="77777777" w:rsidR="00181008" w:rsidRDefault="00181008" w:rsidP="00CD3D30">
      <w:pPr>
        <w:spacing w:before="0" w:after="0" w:line="240" w:lineRule="auto"/>
      </w:pPr>
      <w:r>
        <w:separator/>
      </w:r>
    </w:p>
  </w:footnote>
  <w:footnote w:type="continuationSeparator" w:id="0">
    <w:p w14:paraId="51767892" w14:textId="77777777" w:rsidR="00181008" w:rsidRDefault="00181008" w:rsidP="00CD3D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2A5F" w14:textId="6A96C766" w:rsidR="00420633" w:rsidRDefault="00000000">
    <w:pPr>
      <w:pStyle w:val="Header"/>
    </w:pPr>
    <w:r>
      <w:rPr>
        <w:noProof/>
      </w:rPr>
      <w:pict w14:anchorId="31141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7"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4482" w14:textId="2020CB8B" w:rsidR="00420633" w:rsidRDefault="00000000">
    <w:pPr>
      <w:pStyle w:val="Header"/>
    </w:pPr>
    <w:r>
      <w:rPr>
        <w:noProof/>
      </w:rPr>
      <w:pict w14:anchorId="0518B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8"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93A9" w14:textId="6FB8B1BD" w:rsidR="00420633" w:rsidRDefault="00000000">
    <w:pPr>
      <w:pStyle w:val="Header"/>
    </w:pPr>
    <w:r>
      <w:rPr>
        <w:noProof/>
      </w:rPr>
      <w:pict w14:anchorId="1414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F3ECD"/>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072"/>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0393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1AF"/>
    <w:multiLevelType w:val="hybridMultilevel"/>
    <w:tmpl w:val="13A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A4970"/>
    <w:multiLevelType w:val="hybridMultilevel"/>
    <w:tmpl w:val="2A90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0F17"/>
    <w:multiLevelType w:val="multilevel"/>
    <w:tmpl w:val="8180A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75323E9F"/>
    <w:multiLevelType w:val="hybridMultilevel"/>
    <w:tmpl w:val="5A3403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157D9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869543">
    <w:abstractNumId w:val="5"/>
  </w:num>
  <w:num w:numId="2" w16cid:durableId="164445224">
    <w:abstractNumId w:val="2"/>
  </w:num>
  <w:num w:numId="3" w16cid:durableId="1544291914">
    <w:abstractNumId w:val="1"/>
  </w:num>
  <w:num w:numId="4" w16cid:durableId="1145315382">
    <w:abstractNumId w:val="0"/>
  </w:num>
  <w:num w:numId="5" w16cid:durableId="1340430868">
    <w:abstractNumId w:val="7"/>
  </w:num>
  <w:num w:numId="6" w16cid:durableId="1100489521">
    <w:abstractNumId w:val="3"/>
  </w:num>
  <w:num w:numId="7" w16cid:durableId="1239711654">
    <w:abstractNumId w:val="4"/>
  </w:num>
  <w:num w:numId="8" w16cid:durableId="10603978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ka kodavali">
    <w15:presenceInfo w15:providerId="Windows Live" w15:userId="451aabf5b2c35b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B"/>
    <w:rsid w:val="00040227"/>
    <w:rsid w:val="000556CD"/>
    <w:rsid w:val="0008526A"/>
    <w:rsid w:val="000A3548"/>
    <w:rsid w:val="000B3A9F"/>
    <w:rsid w:val="000C0CE9"/>
    <w:rsid w:val="000E7CCE"/>
    <w:rsid w:val="00162CCB"/>
    <w:rsid w:val="00173D7F"/>
    <w:rsid w:val="00181008"/>
    <w:rsid w:val="00187C56"/>
    <w:rsid w:val="001A1F05"/>
    <w:rsid w:val="001A7F30"/>
    <w:rsid w:val="001B36F2"/>
    <w:rsid w:val="001B4D8A"/>
    <w:rsid w:val="001B5D2B"/>
    <w:rsid w:val="001B65C6"/>
    <w:rsid w:val="001D6527"/>
    <w:rsid w:val="001F3A9F"/>
    <w:rsid w:val="0020474A"/>
    <w:rsid w:val="00293673"/>
    <w:rsid w:val="00303587"/>
    <w:rsid w:val="00307426"/>
    <w:rsid w:val="003158D2"/>
    <w:rsid w:val="00363360"/>
    <w:rsid w:val="003A30DF"/>
    <w:rsid w:val="003C3846"/>
    <w:rsid w:val="003C455F"/>
    <w:rsid w:val="003C5D2C"/>
    <w:rsid w:val="003E010A"/>
    <w:rsid w:val="00413545"/>
    <w:rsid w:val="00420633"/>
    <w:rsid w:val="004377D3"/>
    <w:rsid w:val="0044106D"/>
    <w:rsid w:val="00441A2D"/>
    <w:rsid w:val="00480724"/>
    <w:rsid w:val="004915A5"/>
    <w:rsid w:val="004947AB"/>
    <w:rsid w:val="004C27C5"/>
    <w:rsid w:val="004C5E39"/>
    <w:rsid w:val="004D0E53"/>
    <w:rsid w:val="004D2B1E"/>
    <w:rsid w:val="004F152C"/>
    <w:rsid w:val="004F16EA"/>
    <w:rsid w:val="00505434"/>
    <w:rsid w:val="00507C7A"/>
    <w:rsid w:val="00520B44"/>
    <w:rsid w:val="0053368D"/>
    <w:rsid w:val="0053787B"/>
    <w:rsid w:val="0059390A"/>
    <w:rsid w:val="005C4A56"/>
    <w:rsid w:val="00645B50"/>
    <w:rsid w:val="006B6136"/>
    <w:rsid w:val="006B667D"/>
    <w:rsid w:val="006C58CA"/>
    <w:rsid w:val="0073228E"/>
    <w:rsid w:val="00747874"/>
    <w:rsid w:val="0075189B"/>
    <w:rsid w:val="007A5861"/>
    <w:rsid w:val="007A5C90"/>
    <w:rsid w:val="007A7231"/>
    <w:rsid w:val="007B6E36"/>
    <w:rsid w:val="007E163A"/>
    <w:rsid w:val="007E203B"/>
    <w:rsid w:val="007E6D12"/>
    <w:rsid w:val="00822BCE"/>
    <w:rsid w:val="00832D3B"/>
    <w:rsid w:val="00866270"/>
    <w:rsid w:val="00891A9F"/>
    <w:rsid w:val="0089554F"/>
    <w:rsid w:val="008975D8"/>
    <w:rsid w:val="008B0E46"/>
    <w:rsid w:val="008B40BC"/>
    <w:rsid w:val="008C1E01"/>
    <w:rsid w:val="008F08A1"/>
    <w:rsid w:val="008F5AF0"/>
    <w:rsid w:val="00972990"/>
    <w:rsid w:val="009A4F05"/>
    <w:rsid w:val="009A7C98"/>
    <w:rsid w:val="009C4A85"/>
    <w:rsid w:val="009D72F5"/>
    <w:rsid w:val="00A24CD5"/>
    <w:rsid w:val="00A3360F"/>
    <w:rsid w:val="00A537C4"/>
    <w:rsid w:val="00A91573"/>
    <w:rsid w:val="00A94AB3"/>
    <w:rsid w:val="00AB1444"/>
    <w:rsid w:val="00AC7ABA"/>
    <w:rsid w:val="00AD164C"/>
    <w:rsid w:val="00AD548C"/>
    <w:rsid w:val="00AF5BB6"/>
    <w:rsid w:val="00B229DF"/>
    <w:rsid w:val="00B343DB"/>
    <w:rsid w:val="00BB2498"/>
    <w:rsid w:val="00BC3E3D"/>
    <w:rsid w:val="00BD1810"/>
    <w:rsid w:val="00BE4A0B"/>
    <w:rsid w:val="00BE4A4F"/>
    <w:rsid w:val="00BF29F3"/>
    <w:rsid w:val="00C16F0B"/>
    <w:rsid w:val="00C17E0C"/>
    <w:rsid w:val="00C2789D"/>
    <w:rsid w:val="00C32690"/>
    <w:rsid w:val="00C405B3"/>
    <w:rsid w:val="00CA4E26"/>
    <w:rsid w:val="00CA6874"/>
    <w:rsid w:val="00CB2B2C"/>
    <w:rsid w:val="00CD3D30"/>
    <w:rsid w:val="00CE7829"/>
    <w:rsid w:val="00D54A94"/>
    <w:rsid w:val="00D62E4F"/>
    <w:rsid w:val="00DB3E9A"/>
    <w:rsid w:val="00DF11DF"/>
    <w:rsid w:val="00E16338"/>
    <w:rsid w:val="00E34E41"/>
    <w:rsid w:val="00E46E08"/>
    <w:rsid w:val="00E47583"/>
    <w:rsid w:val="00E534B3"/>
    <w:rsid w:val="00E5579E"/>
    <w:rsid w:val="00E56BF8"/>
    <w:rsid w:val="00E84E09"/>
    <w:rsid w:val="00E87198"/>
    <w:rsid w:val="00E96278"/>
    <w:rsid w:val="00EE046F"/>
    <w:rsid w:val="00EF2212"/>
    <w:rsid w:val="00EF638A"/>
    <w:rsid w:val="00EF7BB2"/>
    <w:rsid w:val="00F1192B"/>
    <w:rsid w:val="00F144ED"/>
    <w:rsid w:val="00F47182"/>
    <w:rsid w:val="00F65CE4"/>
    <w:rsid w:val="00F759BA"/>
    <w:rsid w:val="00FB39D6"/>
    <w:rsid w:val="00FD2B81"/>
    <w:rsid w:val="00FD632D"/>
    <w:rsid w:val="00FE539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0326"/>
  <w15:docId w15:val="{1FE85683-710C-41D9-B188-32EE0C15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ta-IN"/>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2B"/>
  </w:style>
  <w:style w:type="paragraph" w:styleId="Heading4">
    <w:name w:val="heading 4"/>
    <w:basedOn w:val="Normal"/>
    <w:next w:val="Normal"/>
    <w:link w:val="Heading4Char"/>
    <w:uiPriority w:val="9"/>
    <w:semiHidden/>
    <w:unhideWhenUsed/>
    <w:qFormat/>
    <w:rsid w:val="007A7231"/>
    <w:pPr>
      <w:keepNext/>
      <w:keepLines/>
      <w:spacing w:before="200" w:after="0" w:line="259" w:lineRule="auto"/>
      <w:ind w:right="57"/>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7A7231"/>
    <w:pPr>
      <w:keepNext/>
      <w:keepLines/>
      <w:spacing w:before="200" w:after="0" w:line="259" w:lineRule="auto"/>
      <w:ind w:right="57"/>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6B6136"/>
    <w:pPr>
      <w:keepNext/>
      <w:spacing w:before="0" w:after="240" w:line="240" w:lineRule="auto"/>
      <w:jc w:val="left"/>
    </w:pPr>
    <w:rPr>
      <w:rFonts w:ascii="Helvetica" w:eastAsia="Times New Roman" w:hAnsi="Helvetica"/>
      <w:b/>
      <w:caps/>
      <w:sz w:val="22"/>
      <w:szCs w:val="20"/>
      <w:lang w:bidi="ar-SA"/>
    </w:rPr>
  </w:style>
  <w:style w:type="paragraph" w:customStyle="1" w:styleId="Body">
    <w:name w:val="Body"/>
    <w:basedOn w:val="Normal"/>
    <w:rsid w:val="006B6136"/>
    <w:pPr>
      <w:spacing w:before="0" w:after="240" w:line="240" w:lineRule="auto"/>
    </w:pPr>
    <w:rPr>
      <w:rFonts w:ascii="Helvetica" w:eastAsia="Times New Roman" w:hAnsi="Helvetica"/>
      <w:sz w:val="20"/>
      <w:szCs w:val="20"/>
      <w:lang w:bidi="ar-SA"/>
    </w:rPr>
  </w:style>
  <w:style w:type="paragraph" w:customStyle="1" w:styleId="Head1">
    <w:name w:val="Head1"/>
    <w:basedOn w:val="Normal"/>
    <w:rsid w:val="00D62E4F"/>
    <w:pPr>
      <w:keepNext/>
      <w:spacing w:before="0" w:after="240" w:line="240" w:lineRule="auto"/>
      <w:jc w:val="left"/>
    </w:pPr>
    <w:rPr>
      <w:rFonts w:ascii="Helvetica" w:eastAsia="Times New Roman" w:hAnsi="Helvetica"/>
      <w:b/>
      <w:caps/>
      <w:sz w:val="22"/>
      <w:szCs w:val="20"/>
      <w:lang w:bidi="ar-SA"/>
    </w:rPr>
  </w:style>
  <w:style w:type="paragraph" w:styleId="DocumentMap">
    <w:name w:val="Document Map"/>
    <w:basedOn w:val="Normal"/>
    <w:link w:val="DocumentMapChar"/>
    <w:uiPriority w:val="99"/>
    <w:semiHidden/>
    <w:unhideWhenUsed/>
    <w:rsid w:val="00D62E4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2E4F"/>
    <w:rPr>
      <w:rFonts w:ascii="Tahoma" w:hAnsi="Tahoma" w:cs="Tahoma"/>
      <w:sz w:val="16"/>
      <w:szCs w:val="16"/>
    </w:rPr>
  </w:style>
  <w:style w:type="paragraph" w:customStyle="1" w:styleId="Default">
    <w:name w:val="Default"/>
    <w:rsid w:val="00D62E4F"/>
    <w:pPr>
      <w:autoSpaceDE w:val="0"/>
      <w:autoSpaceDN w:val="0"/>
      <w:adjustRightInd w:val="0"/>
      <w:spacing w:after="0" w:line="240" w:lineRule="auto"/>
      <w:jc w:val="left"/>
    </w:pPr>
    <w:rPr>
      <w:color w:val="000000"/>
    </w:rPr>
  </w:style>
  <w:style w:type="table" w:styleId="TableGrid">
    <w:name w:val="Table Grid"/>
    <w:basedOn w:val="TableNormal"/>
    <w:uiPriority w:val="59"/>
    <w:rsid w:val="00D62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2E4F"/>
    <w:pPr>
      <w:widowControl w:val="0"/>
      <w:autoSpaceDE w:val="0"/>
      <w:autoSpaceDN w:val="0"/>
      <w:spacing w:before="0" w:after="0" w:line="240" w:lineRule="auto"/>
      <w:ind w:left="840" w:hanging="361"/>
      <w:jc w:val="left"/>
    </w:pPr>
    <w:rPr>
      <w:rFonts w:eastAsia="Times New Roman"/>
      <w:sz w:val="22"/>
      <w:szCs w:val="22"/>
      <w:lang w:bidi="ar-SA"/>
    </w:rPr>
  </w:style>
  <w:style w:type="character" w:styleId="Hyperlink">
    <w:name w:val="Hyperlink"/>
    <w:basedOn w:val="DefaultParagraphFont"/>
    <w:uiPriority w:val="99"/>
    <w:unhideWhenUsed/>
    <w:rsid w:val="00D62E4F"/>
    <w:rPr>
      <w:color w:val="0000FF" w:themeColor="hyperlink"/>
      <w:u w:val="single"/>
    </w:rPr>
  </w:style>
  <w:style w:type="character" w:customStyle="1" w:styleId="heading">
    <w:name w:val="heading"/>
    <w:basedOn w:val="DefaultParagraphFont"/>
    <w:rsid w:val="00D62E4F"/>
  </w:style>
  <w:style w:type="character" w:customStyle="1" w:styleId="Heading4Char">
    <w:name w:val="Heading 4 Char"/>
    <w:basedOn w:val="DefaultParagraphFont"/>
    <w:link w:val="Heading4"/>
    <w:uiPriority w:val="9"/>
    <w:semiHidden/>
    <w:rsid w:val="007A723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7A7231"/>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1"/>
    <w:qFormat/>
    <w:rsid w:val="003C5D2C"/>
    <w:pPr>
      <w:widowControl w:val="0"/>
      <w:autoSpaceDE w:val="0"/>
      <w:autoSpaceDN w:val="0"/>
      <w:spacing w:before="0" w:after="0" w:line="240" w:lineRule="auto"/>
      <w:jc w:val="left"/>
    </w:pPr>
    <w:rPr>
      <w:rFonts w:eastAsia="Times New Roman"/>
      <w:lang w:bidi="ar-SA"/>
    </w:rPr>
  </w:style>
  <w:style w:type="character" w:customStyle="1" w:styleId="BodyTextChar">
    <w:name w:val="Body Text Char"/>
    <w:basedOn w:val="DefaultParagraphFont"/>
    <w:link w:val="BodyText"/>
    <w:uiPriority w:val="1"/>
    <w:qFormat/>
    <w:rsid w:val="003C5D2C"/>
    <w:rPr>
      <w:rFonts w:eastAsia="Times New Roman"/>
      <w:lang w:bidi="ar-SA"/>
    </w:rPr>
  </w:style>
  <w:style w:type="paragraph" w:styleId="BalloonText">
    <w:name w:val="Balloon Text"/>
    <w:basedOn w:val="Normal"/>
    <w:link w:val="BalloonTextChar"/>
    <w:uiPriority w:val="99"/>
    <w:semiHidden/>
    <w:unhideWhenUsed/>
    <w:rsid w:val="003C5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2C"/>
    <w:rPr>
      <w:rFonts w:ascii="Tahoma" w:hAnsi="Tahoma" w:cs="Tahoma"/>
      <w:sz w:val="16"/>
      <w:szCs w:val="16"/>
    </w:rPr>
  </w:style>
  <w:style w:type="paragraph" w:customStyle="1" w:styleId="Normal2">
    <w:name w:val="Normal2"/>
    <w:rsid w:val="003158D2"/>
    <w:pPr>
      <w:spacing w:before="0" w:after="200" w:line="276" w:lineRule="auto"/>
      <w:jc w:val="left"/>
    </w:pPr>
    <w:rPr>
      <w:rFonts w:ascii="Calibri" w:eastAsia="Calibri" w:hAnsi="Calibri" w:cs="Calibri"/>
      <w:sz w:val="22"/>
      <w:szCs w:val="22"/>
      <w:lang w:bidi="ar-SA"/>
    </w:rPr>
  </w:style>
  <w:style w:type="paragraph" w:styleId="Header">
    <w:name w:val="header"/>
    <w:basedOn w:val="Normal"/>
    <w:link w:val="HeaderChar"/>
    <w:uiPriority w:val="99"/>
    <w:unhideWhenUsed/>
    <w:rsid w:val="00CD3D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3D30"/>
  </w:style>
  <w:style w:type="paragraph" w:styleId="Footer">
    <w:name w:val="footer"/>
    <w:basedOn w:val="Normal"/>
    <w:link w:val="FooterChar"/>
    <w:unhideWhenUsed/>
    <w:rsid w:val="00CD3D3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CD3D30"/>
  </w:style>
  <w:style w:type="paragraph" w:customStyle="1" w:styleId="Normal1">
    <w:name w:val="Normal1"/>
    <w:rsid w:val="008F5AF0"/>
    <w:pPr>
      <w:spacing w:before="0" w:after="0" w:line="240" w:lineRule="auto"/>
      <w:jc w:val="left"/>
    </w:pPr>
    <w:rPr>
      <w:rFonts w:eastAsia="Times New Roman"/>
      <w:lang w:bidi="ar-SA"/>
    </w:rPr>
  </w:style>
  <w:style w:type="paragraph" w:customStyle="1" w:styleId="TableParagraph">
    <w:name w:val="Table Paragraph"/>
    <w:basedOn w:val="Normal"/>
    <w:uiPriority w:val="1"/>
    <w:qFormat/>
    <w:rsid w:val="003C3846"/>
    <w:pPr>
      <w:widowControl w:val="0"/>
      <w:autoSpaceDE w:val="0"/>
      <w:autoSpaceDN w:val="0"/>
      <w:spacing w:before="0" w:after="0" w:line="240" w:lineRule="auto"/>
      <w:jc w:val="center"/>
    </w:pPr>
    <w:rPr>
      <w:rFonts w:eastAsia="Times New Roman"/>
      <w:sz w:val="22"/>
      <w:szCs w:val="22"/>
      <w:lang w:bidi="ar-SA"/>
    </w:rPr>
  </w:style>
  <w:style w:type="paragraph" w:styleId="NormalWeb">
    <w:name w:val="Normal (Web)"/>
    <w:basedOn w:val="Normal"/>
    <w:uiPriority w:val="99"/>
    <w:unhideWhenUsed/>
    <w:rsid w:val="00E534B3"/>
    <w:pPr>
      <w:spacing w:before="100" w:beforeAutospacing="1" w:after="100" w:afterAutospacing="1" w:line="240" w:lineRule="auto"/>
      <w:jc w:val="left"/>
    </w:pPr>
    <w:rPr>
      <w:rFonts w:eastAsia="Times New Roman"/>
      <w:lang w:val="en-IN" w:eastAsia="en-IN" w:bidi="gu-IN"/>
    </w:rPr>
  </w:style>
  <w:style w:type="character" w:styleId="UnresolvedMention">
    <w:name w:val="Unresolved Mention"/>
    <w:basedOn w:val="DefaultParagraphFont"/>
    <w:uiPriority w:val="99"/>
    <w:semiHidden/>
    <w:unhideWhenUsed/>
    <w:rsid w:val="000B3A9F"/>
    <w:rPr>
      <w:color w:val="605E5C"/>
      <w:shd w:val="clear" w:color="auto" w:fill="E1DFDD"/>
    </w:rPr>
  </w:style>
  <w:style w:type="character" w:styleId="CommentReference">
    <w:name w:val="annotation reference"/>
    <w:basedOn w:val="DefaultParagraphFont"/>
    <w:uiPriority w:val="99"/>
    <w:semiHidden/>
    <w:unhideWhenUsed/>
    <w:rsid w:val="00972990"/>
    <w:rPr>
      <w:sz w:val="16"/>
      <w:szCs w:val="16"/>
    </w:rPr>
  </w:style>
  <w:style w:type="paragraph" w:styleId="CommentText">
    <w:name w:val="annotation text"/>
    <w:basedOn w:val="Normal"/>
    <w:link w:val="CommentTextChar"/>
    <w:uiPriority w:val="99"/>
    <w:semiHidden/>
    <w:unhideWhenUsed/>
    <w:rsid w:val="00972990"/>
    <w:pPr>
      <w:spacing w:line="240" w:lineRule="auto"/>
    </w:pPr>
    <w:rPr>
      <w:sz w:val="20"/>
      <w:szCs w:val="20"/>
    </w:rPr>
  </w:style>
  <w:style w:type="character" w:customStyle="1" w:styleId="CommentTextChar">
    <w:name w:val="Comment Text Char"/>
    <w:basedOn w:val="DefaultParagraphFont"/>
    <w:link w:val="CommentText"/>
    <w:uiPriority w:val="99"/>
    <w:semiHidden/>
    <w:rsid w:val="00972990"/>
    <w:rPr>
      <w:sz w:val="20"/>
      <w:szCs w:val="20"/>
    </w:rPr>
  </w:style>
  <w:style w:type="paragraph" w:styleId="CommentSubject">
    <w:name w:val="annotation subject"/>
    <w:basedOn w:val="CommentText"/>
    <w:next w:val="CommentText"/>
    <w:link w:val="CommentSubjectChar"/>
    <w:uiPriority w:val="99"/>
    <w:semiHidden/>
    <w:unhideWhenUsed/>
    <w:rsid w:val="00972990"/>
    <w:rPr>
      <w:b/>
      <w:bCs/>
    </w:rPr>
  </w:style>
  <w:style w:type="character" w:customStyle="1" w:styleId="CommentSubjectChar">
    <w:name w:val="Comment Subject Char"/>
    <w:basedOn w:val="CommentTextChar"/>
    <w:link w:val="CommentSubject"/>
    <w:uiPriority w:val="99"/>
    <w:semiHidden/>
    <w:rsid w:val="00972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60295">
      <w:bodyDiv w:val="1"/>
      <w:marLeft w:val="0"/>
      <w:marRight w:val="0"/>
      <w:marTop w:val="0"/>
      <w:marBottom w:val="0"/>
      <w:divBdr>
        <w:top w:val="none" w:sz="0" w:space="0" w:color="auto"/>
        <w:left w:val="none" w:sz="0" w:space="0" w:color="auto"/>
        <w:bottom w:val="none" w:sz="0" w:space="0" w:color="auto"/>
        <w:right w:val="none" w:sz="0" w:space="0" w:color="auto"/>
      </w:divBdr>
      <w:divsChild>
        <w:div w:id="1075855291">
          <w:marLeft w:val="0"/>
          <w:marRight w:val="0"/>
          <w:marTop w:val="13"/>
          <w:marBottom w:val="0"/>
          <w:divBdr>
            <w:top w:val="single" w:sz="48" w:space="0" w:color="auto"/>
            <w:left w:val="single" w:sz="48" w:space="0" w:color="auto"/>
            <w:bottom w:val="single" w:sz="48" w:space="0" w:color="auto"/>
            <w:right w:val="single" w:sz="48" w:space="0" w:color="auto"/>
          </w:divBdr>
          <w:divsChild>
            <w:div w:id="1819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7C59-B26F-4E38-81B1-A3187BF9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5451</Words>
  <Characters>31071</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3.1 Morphological Parameters</vt:lpstr>
      <vt:lpstr>3.2 Physiological Parameters</vt:lpstr>
      <vt:lpstr/>
      <vt:lpstr>3.2.1 Leaf area(cm2)</vt:lpstr>
      <vt:lpstr>Table 6. Effect of micronutrients on leaf area (cm2) at 30, 45, 60 DAS ant at ha</vt:lpstr>
      <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monika kodavali</cp:lastModifiedBy>
  <cp:revision>13</cp:revision>
  <dcterms:created xsi:type="dcterms:W3CDTF">2024-08-08T20:49:00Z</dcterms:created>
  <dcterms:modified xsi:type="dcterms:W3CDTF">2024-09-03T15:00:00Z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1117c90d60aeb67ac97a1c4d7464bc414d6b1daae29d25b9f56a9f7d8c2836cf</vt:lpwstr>
  </property>
</Properties>
</file>