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0DCB5" w14:textId="65319BC9" w:rsidR="00D176E4" w:rsidRDefault="00D176E4" w:rsidP="008F69AE">
      <w:pPr>
        <w:spacing w:after="0" w:line="240" w:lineRule="auto"/>
        <w:jc w:val="center"/>
        <w:rPr>
          <w:rFonts w:ascii="Times New Roman" w:eastAsia="SimSun" w:hAnsi="Times New Roman" w:cs="Times New Roman"/>
          <w:b/>
          <w:sz w:val="28"/>
          <w:szCs w:val="28"/>
        </w:rPr>
      </w:pPr>
      <w:r w:rsidRPr="00D176E4">
        <w:rPr>
          <w:rFonts w:ascii="Times New Roman" w:eastAsia="SimSun" w:hAnsi="Times New Roman" w:cs="Times New Roman"/>
          <w:b/>
          <w:sz w:val="28"/>
          <w:szCs w:val="28"/>
        </w:rPr>
        <w:t>Original Research Article</w:t>
      </w:r>
    </w:p>
    <w:p w14:paraId="3215A6B7" w14:textId="77777777" w:rsidR="00D176E4" w:rsidRDefault="00D176E4" w:rsidP="008F69AE">
      <w:pPr>
        <w:spacing w:after="0" w:line="240" w:lineRule="auto"/>
        <w:jc w:val="center"/>
        <w:rPr>
          <w:rFonts w:ascii="Times New Roman" w:eastAsia="SimSun" w:hAnsi="Times New Roman" w:cs="Times New Roman"/>
          <w:b/>
          <w:sz w:val="28"/>
          <w:szCs w:val="28"/>
        </w:rPr>
      </w:pPr>
    </w:p>
    <w:p w14:paraId="03F82F0E" w14:textId="18AFF9FA" w:rsidR="00FB1610" w:rsidRDefault="00DD04B6" w:rsidP="008F69AE">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PSYCHOLOGICAL WELL-</w:t>
      </w:r>
      <w:r w:rsidR="00FB1610" w:rsidRPr="00D85E0A">
        <w:rPr>
          <w:rFonts w:ascii="Times New Roman" w:eastAsia="SimSun" w:hAnsi="Times New Roman" w:cs="Times New Roman"/>
          <w:b/>
          <w:sz w:val="28"/>
          <w:szCs w:val="28"/>
        </w:rPr>
        <w:t xml:space="preserve">BEING OF </w:t>
      </w:r>
      <w:r w:rsidR="005061D6" w:rsidRPr="00D85E0A">
        <w:rPr>
          <w:rFonts w:ascii="Times New Roman" w:eastAsia="SimSun" w:hAnsi="Times New Roman" w:cs="Times New Roman"/>
          <w:b/>
          <w:sz w:val="28"/>
          <w:szCs w:val="28"/>
        </w:rPr>
        <w:t>HIGHER SECONDARY</w:t>
      </w:r>
      <w:r w:rsidR="009F04C3" w:rsidRPr="00D85E0A">
        <w:rPr>
          <w:rFonts w:ascii="Times New Roman" w:eastAsia="SimSun" w:hAnsi="Times New Roman" w:cs="Times New Roman"/>
          <w:b/>
          <w:sz w:val="28"/>
          <w:szCs w:val="28"/>
        </w:rPr>
        <w:t xml:space="preserve"> </w:t>
      </w:r>
      <w:r w:rsidR="005061D6" w:rsidRPr="00D85E0A">
        <w:rPr>
          <w:rFonts w:ascii="Times New Roman" w:eastAsia="SimSun" w:hAnsi="Times New Roman" w:cs="Times New Roman"/>
          <w:b/>
          <w:sz w:val="28"/>
          <w:szCs w:val="28"/>
        </w:rPr>
        <w:t>TEACHERS</w:t>
      </w:r>
    </w:p>
    <w:p w14:paraId="31A4DD7B" w14:textId="77777777" w:rsidR="005A3D78" w:rsidRPr="00D85E0A" w:rsidRDefault="005A3D78" w:rsidP="008F69AE">
      <w:pPr>
        <w:spacing w:after="0" w:line="240" w:lineRule="auto"/>
        <w:jc w:val="center"/>
        <w:rPr>
          <w:rFonts w:ascii="Times New Roman" w:eastAsia="SimSun" w:hAnsi="Times New Roman" w:cs="Times New Roman"/>
          <w:b/>
          <w:sz w:val="28"/>
          <w:szCs w:val="28"/>
        </w:rPr>
      </w:pPr>
    </w:p>
    <w:p w14:paraId="39EB41E2" w14:textId="72962A14" w:rsidR="00CD6C06" w:rsidRPr="005D1150" w:rsidRDefault="00226175" w:rsidP="0048204D">
      <w:pPr>
        <w:spacing w:after="0" w:line="240" w:lineRule="auto"/>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w:t>
      </w:r>
    </w:p>
    <w:p w14:paraId="114B52B2" w14:textId="77777777" w:rsidR="00CD6C06" w:rsidRDefault="00CD6C06" w:rsidP="00CD6C06">
      <w:pPr>
        <w:spacing w:after="0" w:line="240" w:lineRule="auto"/>
        <w:jc w:val="center"/>
        <w:rPr>
          <w:rFonts w:ascii="Times New Roman" w:eastAsia="SimSun" w:hAnsi="Times New Roman" w:cs="Times New Roman"/>
          <w:b/>
          <w:sz w:val="28"/>
          <w:szCs w:val="28"/>
        </w:rPr>
      </w:pPr>
    </w:p>
    <w:p w14:paraId="59F6AC71" w14:textId="77777777" w:rsidR="005A3D78" w:rsidRPr="005B6676" w:rsidRDefault="005A3D78" w:rsidP="00CD6C06">
      <w:pPr>
        <w:spacing w:after="0" w:line="240" w:lineRule="auto"/>
        <w:jc w:val="center"/>
        <w:rPr>
          <w:rFonts w:ascii="Times New Roman" w:eastAsia="SimSun" w:hAnsi="Times New Roman" w:cs="Times New Roman"/>
          <w:b/>
          <w:sz w:val="28"/>
          <w:szCs w:val="28"/>
        </w:rPr>
      </w:pPr>
    </w:p>
    <w:p w14:paraId="11B0371B" w14:textId="77777777" w:rsidR="00FB1610" w:rsidRPr="00D85E0A" w:rsidRDefault="00FB1610" w:rsidP="004542DC">
      <w:pPr>
        <w:spacing w:after="0" w:line="360" w:lineRule="auto"/>
        <w:jc w:val="center"/>
        <w:rPr>
          <w:rFonts w:ascii="Times New Roman" w:hAnsi="Times New Roman" w:cs="Times New Roman"/>
          <w:b/>
          <w:sz w:val="24"/>
          <w:szCs w:val="24"/>
          <w:lang w:val="en-IN"/>
        </w:rPr>
      </w:pPr>
      <w:commentRangeStart w:id="0"/>
      <w:r w:rsidRPr="00D85E0A">
        <w:rPr>
          <w:rFonts w:ascii="Times New Roman" w:hAnsi="Times New Roman" w:cs="Times New Roman"/>
          <w:b/>
          <w:sz w:val="24"/>
          <w:szCs w:val="24"/>
        </w:rPr>
        <w:t>ABSTRACT</w:t>
      </w:r>
      <w:commentRangeEnd w:id="0"/>
      <w:r w:rsidR="00577382">
        <w:rPr>
          <w:rStyle w:val="CommentReference"/>
        </w:rPr>
        <w:commentReference w:id="0"/>
      </w:r>
    </w:p>
    <w:p w14:paraId="303EC261" w14:textId="77777777" w:rsidR="00236518" w:rsidRPr="00D85E0A" w:rsidRDefault="00A90D24" w:rsidP="004542DC">
      <w:pPr>
        <w:spacing w:after="0" w:line="360" w:lineRule="auto"/>
        <w:ind w:firstLine="284"/>
        <w:jc w:val="both"/>
        <w:rPr>
          <w:rFonts w:ascii="Times New Roman" w:hAnsi="Times New Roman" w:cs="Times New Roman"/>
          <w:sz w:val="24"/>
          <w:szCs w:val="24"/>
        </w:rPr>
      </w:pPr>
      <w:r w:rsidRPr="00D85E0A">
        <w:rPr>
          <w:rFonts w:ascii="Times New Roman" w:hAnsi="Times New Roman" w:cs="Times New Roman"/>
          <w:sz w:val="24"/>
          <w:szCs w:val="24"/>
        </w:rPr>
        <w:t xml:space="preserve"> </w:t>
      </w:r>
      <w:r w:rsidR="00F75D00" w:rsidRPr="00D85E0A">
        <w:rPr>
          <w:rFonts w:ascii="Times New Roman" w:hAnsi="Times New Roman" w:cs="Times New Roman"/>
          <w:sz w:val="24"/>
          <w:szCs w:val="24"/>
        </w:rPr>
        <w:t xml:space="preserve">      </w:t>
      </w:r>
      <w:r w:rsidR="001F427E" w:rsidRPr="00D85E0A">
        <w:rPr>
          <w:rFonts w:ascii="Times New Roman" w:hAnsi="Times New Roman" w:cs="Times New Roman"/>
          <w:sz w:val="24"/>
          <w:szCs w:val="24"/>
        </w:rPr>
        <w:t xml:space="preserve">The </w:t>
      </w:r>
      <w:r w:rsidR="002E27C3" w:rsidRPr="00D85E0A">
        <w:rPr>
          <w:rFonts w:ascii="Times New Roman" w:hAnsi="Times New Roman" w:cs="Times New Roman"/>
          <w:sz w:val="24"/>
          <w:szCs w:val="24"/>
        </w:rPr>
        <w:t>psychological wellbeing of teachers is described as the judgment and satisfaction of an individual with his/her happiness, physical and mental health</w:t>
      </w:r>
      <w:r w:rsidR="00756194" w:rsidRPr="00D85E0A">
        <w:rPr>
          <w:rFonts w:ascii="Times New Roman" w:hAnsi="Times New Roman" w:cs="Times New Roman"/>
          <w:sz w:val="24"/>
          <w:szCs w:val="24"/>
        </w:rPr>
        <w:t xml:space="preserve"> </w:t>
      </w:r>
      <w:r w:rsidR="002E27C3" w:rsidRPr="00D85E0A">
        <w:rPr>
          <w:rFonts w:ascii="Times New Roman" w:hAnsi="Times New Roman" w:cs="Times New Roman"/>
          <w:sz w:val="24"/>
          <w:szCs w:val="24"/>
        </w:rPr>
        <w:t>and profession</w:t>
      </w:r>
      <w:r w:rsidR="00BA762A" w:rsidRPr="00D85E0A">
        <w:rPr>
          <w:rFonts w:ascii="Times New Roman" w:hAnsi="Times New Roman" w:cs="Times New Roman"/>
          <w:sz w:val="24"/>
          <w:szCs w:val="24"/>
        </w:rPr>
        <w:t>.</w:t>
      </w:r>
      <w:r w:rsidR="00E837D7" w:rsidRPr="00D85E0A">
        <w:rPr>
          <w:rFonts w:ascii="Times New Roman" w:hAnsi="Times New Roman" w:cs="Times New Roman"/>
          <w:sz w:val="24"/>
          <w:szCs w:val="24"/>
        </w:rPr>
        <w:t xml:space="preserve"> </w:t>
      </w:r>
      <w:r w:rsidR="007A4A2A" w:rsidRPr="00D85E0A">
        <w:rPr>
          <w:rFonts w:ascii="Times New Roman" w:hAnsi="Times New Roman" w:cs="Times New Roman"/>
          <w:sz w:val="24"/>
          <w:szCs w:val="24"/>
        </w:rPr>
        <w:t xml:space="preserve">In general, the psychological </w:t>
      </w:r>
      <w:r w:rsidR="00E837D7" w:rsidRPr="00D85E0A">
        <w:rPr>
          <w:rFonts w:ascii="Times New Roman" w:hAnsi="Times New Roman" w:cs="Times New Roman"/>
          <w:sz w:val="24"/>
          <w:szCs w:val="24"/>
        </w:rPr>
        <w:t>wellbeing of teachers goes beyond the simple absence of setbacks and stressors at work and concerns healthy</w:t>
      </w:r>
      <w:r w:rsidR="0097727F" w:rsidRPr="00D85E0A">
        <w:rPr>
          <w:rFonts w:ascii="Times New Roman" w:hAnsi="Times New Roman" w:cs="Times New Roman"/>
          <w:sz w:val="24"/>
          <w:szCs w:val="24"/>
        </w:rPr>
        <w:t xml:space="preserve"> </w:t>
      </w:r>
      <w:r w:rsidR="00E837D7" w:rsidRPr="00D85E0A">
        <w:rPr>
          <w:rFonts w:ascii="Times New Roman" w:hAnsi="Times New Roman" w:cs="Times New Roman"/>
          <w:sz w:val="24"/>
          <w:szCs w:val="24"/>
        </w:rPr>
        <w:t xml:space="preserve">and functional teachers. In simple terms, </w:t>
      </w:r>
      <w:r w:rsidR="00F46D11" w:rsidRPr="00D85E0A">
        <w:rPr>
          <w:rFonts w:ascii="Times New Roman" w:hAnsi="Times New Roman" w:cs="Times New Roman"/>
          <w:sz w:val="24"/>
          <w:szCs w:val="24"/>
        </w:rPr>
        <w:t xml:space="preserve">psychological </w:t>
      </w:r>
      <w:r w:rsidR="00E837D7" w:rsidRPr="00D85E0A">
        <w:rPr>
          <w:rFonts w:ascii="Times New Roman" w:hAnsi="Times New Roman" w:cs="Times New Roman"/>
          <w:sz w:val="24"/>
          <w:szCs w:val="24"/>
        </w:rPr>
        <w:t xml:space="preserve">wellbeing refers to the capability of teachers to strike a positive and dynamic balance between their resources and professional challenges. </w:t>
      </w:r>
      <w:r w:rsidR="00A54D5C" w:rsidRPr="00D85E0A">
        <w:rPr>
          <w:rFonts w:ascii="Times New Roman" w:hAnsi="Times New Roman" w:cs="Times New Roman"/>
          <w:sz w:val="24"/>
          <w:szCs w:val="24"/>
        </w:rPr>
        <w:t>In respect of the present study, t</w:t>
      </w:r>
      <w:r w:rsidR="007A7DD6" w:rsidRPr="00D85E0A">
        <w:rPr>
          <w:rFonts w:ascii="Times New Roman" w:hAnsi="Times New Roman" w:cs="Times New Roman"/>
          <w:sz w:val="24"/>
          <w:szCs w:val="24"/>
        </w:rPr>
        <w:t xml:space="preserve">he Investigator adopted survey method of research to </w:t>
      </w:r>
      <w:r w:rsidR="00C50A00" w:rsidRPr="00D85E0A">
        <w:rPr>
          <w:rFonts w:ascii="Times New Roman" w:hAnsi="Times New Roman" w:cs="Times New Roman"/>
          <w:sz w:val="24"/>
          <w:szCs w:val="24"/>
        </w:rPr>
        <w:t xml:space="preserve">study the </w:t>
      </w:r>
      <w:r w:rsidR="007A7DD6" w:rsidRPr="00D85E0A">
        <w:rPr>
          <w:rFonts w:ascii="Times New Roman" w:eastAsia="Times New Roman" w:hAnsi="Times New Roman" w:cs="Times New Roman"/>
          <w:iCs/>
          <w:sz w:val="24"/>
          <w:szCs w:val="24"/>
        </w:rPr>
        <w:t xml:space="preserve">psychological wellbeing </w:t>
      </w:r>
      <w:r w:rsidR="00C50A00" w:rsidRPr="00D85E0A">
        <w:rPr>
          <w:rFonts w:ascii="Times New Roman" w:eastAsia="Times New Roman" w:hAnsi="Times New Roman" w:cs="Times New Roman"/>
          <w:iCs/>
          <w:sz w:val="24"/>
          <w:szCs w:val="24"/>
        </w:rPr>
        <w:t xml:space="preserve">higher </w:t>
      </w:r>
      <w:r w:rsidR="007A7DD6" w:rsidRPr="00D85E0A">
        <w:rPr>
          <w:rFonts w:ascii="Times New Roman" w:eastAsia="Times New Roman" w:hAnsi="Times New Roman" w:cs="Times New Roman"/>
          <w:iCs/>
          <w:sz w:val="24"/>
          <w:szCs w:val="24"/>
        </w:rPr>
        <w:t>secondary teachers</w:t>
      </w:r>
      <w:r w:rsidR="00C50A00" w:rsidRPr="00D85E0A">
        <w:rPr>
          <w:rFonts w:ascii="Times New Roman" w:eastAsia="Times New Roman" w:hAnsi="Times New Roman" w:cs="Times New Roman"/>
          <w:iCs/>
          <w:sz w:val="24"/>
          <w:szCs w:val="24"/>
        </w:rPr>
        <w:t>.</w:t>
      </w:r>
      <w:r w:rsidR="007A7DD6" w:rsidRPr="00D85E0A">
        <w:rPr>
          <w:rFonts w:ascii="Times New Roman" w:eastAsia="Times New Roman" w:hAnsi="Times New Roman" w:cs="Times New Roman"/>
          <w:iCs/>
          <w:sz w:val="24"/>
          <w:szCs w:val="24"/>
        </w:rPr>
        <w:t xml:space="preserve"> </w:t>
      </w:r>
      <w:r w:rsidR="00C50A00" w:rsidRPr="00D85E0A">
        <w:rPr>
          <w:rFonts w:ascii="Times New Roman" w:eastAsia="Times New Roman" w:hAnsi="Times New Roman" w:cs="Times New Roman"/>
          <w:iCs/>
          <w:sz w:val="24"/>
          <w:szCs w:val="24"/>
        </w:rPr>
        <w:t>T</w:t>
      </w:r>
      <w:r w:rsidR="007A7DD6" w:rsidRPr="00D85E0A">
        <w:rPr>
          <w:rFonts w:ascii="Times New Roman" w:hAnsi="Times New Roman" w:cs="Times New Roman"/>
          <w:sz w:val="24"/>
          <w:szCs w:val="24"/>
        </w:rPr>
        <w:t xml:space="preserve">he </w:t>
      </w:r>
      <w:r w:rsidR="00C50A00" w:rsidRPr="00D85E0A">
        <w:rPr>
          <w:rFonts w:ascii="Times New Roman" w:hAnsi="Times New Roman" w:cs="Times New Roman"/>
          <w:sz w:val="24"/>
          <w:szCs w:val="24"/>
        </w:rPr>
        <w:t xml:space="preserve">higher </w:t>
      </w:r>
      <w:r w:rsidR="007A7DD6" w:rsidRPr="00D85E0A">
        <w:rPr>
          <w:rFonts w:ascii="Times New Roman" w:hAnsi="Times New Roman" w:cs="Times New Roman"/>
          <w:sz w:val="24"/>
          <w:szCs w:val="24"/>
        </w:rPr>
        <w:t xml:space="preserve">secondary teachers working in high and higher secondary schools in Karur District of Tamil Nadu State, India were the population of the present study. </w:t>
      </w:r>
      <w:r w:rsidR="007A7DD6" w:rsidRPr="00D85E0A">
        <w:rPr>
          <w:rFonts w:ascii="Times New Roman" w:hAnsi="Times New Roman"/>
          <w:sz w:val="24"/>
          <w:szCs w:val="24"/>
        </w:rPr>
        <w:t>The sample for the present study consisted of 320</w:t>
      </w:r>
      <w:r w:rsidR="00C50A00" w:rsidRPr="00D85E0A">
        <w:rPr>
          <w:rFonts w:ascii="Times New Roman" w:hAnsi="Times New Roman"/>
          <w:sz w:val="24"/>
          <w:szCs w:val="24"/>
        </w:rPr>
        <w:t xml:space="preserve"> higher </w:t>
      </w:r>
      <w:r w:rsidR="007A7DD6" w:rsidRPr="00D85E0A">
        <w:rPr>
          <w:rFonts w:ascii="Times New Roman" w:hAnsi="Times New Roman"/>
          <w:sz w:val="24"/>
          <w:szCs w:val="24"/>
        </w:rPr>
        <w:t xml:space="preserve">secondary teachers (both men and women) </w:t>
      </w:r>
      <w:r w:rsidR="007A7DD6" w:rsidRPr="00D85E0A">
        <w:rPr>
          <w:rFonts w:ascii="Times New Roman" w:hAnsi="Times New Roman" w:cs="Times New Roman"/>
          <w:sz w:val="24"/>
          <w:szCs w:val="24"/>
        </w:rPr>
        <w:t xml:space="preserve">selected by means of stratified random sampling technique. The stratification was made on the basis of gender, subject and </w:t>
      </w:r>
      <w:r w:rsidR="006604D8" w:rsidRPr="00D85E0A">
        <w:rPr>
          <w:rFonts w:ascii="Times New Roman" w:hAnsi="Times New Roman" w:cs="Times New Roman"/>
          <w:sz w:val="24"/>
          <w:szCs w:val="24"/>
        </w:rPr>
        <w:t>teaching experience of t</w:t>
      </w:r>
      <w:r w:rsidR="007A7DD6" w:rsidRPr="00D85E0A">
        <w:rPr>
          <w:rFonts w:ascii="Times New Roman" w:hAnsi="Times New Roman" w:cs="Times New Roman"/>
          <w:sz w:val="24"/>
          <w:szCs w:val="24"/>
        </w:rPr>
        <w:t>eacher and nature</w:t>
      </w:r>
      <w:r w:rsidR="00C50A00" w:rsidRPr="00D85E0A">
        <w:rPr>
          <w:rFonts w:ascii="Times New Roman" w:hAnsi="Times New Roman" w:cs="Times New Roman"/>
          <w:sz w:val="24"/>
          <w:szCs w:val="24"/>
        </w:rPr>
        <w:t>, locality</w:t>
      </w:r>
      <w:r w:rsidR="007A7DD6" w:rsidRPr="00D85E0A">
        <w:rPr>
          <w:rFonts w:ascii="Times New Roman" w:hAnsi="Times New Roman" w:cs="Times New Roman"/>
          <w:sz w:val="24"/>
          <w:szCs w:val="24"/>
        </w:rPr>
        <w:t xml:space="preserve"> </w:t>
      </w:r>
      <w:r w:rsidR="00C50A00" w:rsidRPr="00D85E0A">
        <w:rPr>
          <w:rFonts w:ascii="Times New Roman" w:hAnsi="Times New Roman" w:cs="Times New Roman"/>
          <w:sz w:val="24"/>
          <w:szCs w:val="24"/>
        </w:rPr>
        <w:t xml:space="preserve">and type </w:t>
      </w:r>
      <w:r w:rsidR="007A7DD6" w:rsidRPr="00D85E0A">
        <w:rPr>
          <w:rFonts w:ascii="Times New Roman" w:hAnsi="Times New Roman" w:cs="Times New Roman"/>
          <w:sz w:val="24"/>
          <w:szCs w:val="24"/>
        </w:rPr>
        <w:t xml:space="preserve">of school. Psychological Wellbeing Scale standardized by </w:t>
      </w:r>
      <w:r w:rsidR="007A7DD6" w:rsidRPr="00D85E0A">
        <w:rPr>
          <w:rFonts w:ascii="Times New Roman" w:hAnsi="Times New Roman" w:cs="Times New Roman"/>
          <w:b/>
          <w:sz w:val="24"/>
          <w:szCs w:val="24"/>
        </w:rPr>
        <w:t>Madhuchandra</w:t>
      </w:r>
      <w:r w:rsidR="007A7DD6" w:rsidRPr="00D85E0A">
        <w:rPr>
          <w:rFonts w:ascii="Times New Roman" w:hAnsi="Times New Roman" w:cs="Times New Roman"/>
          <w:sz w:val="24"/>
          <w:szCs w:val="24"/>
        </w:rPr>
        <w:t xml:space="preserve"> (2016) </w:t>
      </w:r>
      <w:r w:rsidR="00C50A00" w:rsidRPr="00D85E0A">
        <w:rPr>
          <w:rFonts w:ascii="Times New Roman" w:hAnsi="Times New Roman" w:cs="Times New Roman"/>
          <w:sz w:val="24"/>
          <w:szCs w:val="24"/>
        </w:rPr>
        <w:t xml:space="preserve">was </w:t>
      </w:r>
      <w:r w:rsidR="007A7DD6" w:rsidRPr="00D85E0A">
        <w:rPr>
          <w:rFonts w:ascii="Times New Roman" w:hAnsi="Times New Roman" w:cs="Times New Roman"/>
          <w:sz w:val="24"/>
          <w:szCs w:val="24"/>
        </w:rPr>
        <w:t>the tool used to</w:t>
      </w:r>
      <w:r w:rsidR="005473D2" w:rsidRPr="00D85E0A">
        <w:rPr>
          <w:rFonts w:ascii="Times New Roman" w:hAnsi="Times New Roman" w:cs="Times New Roman"/>
          <w:sz w:val="24"/>
          <w:szCs w:val="24"/>
        </w:rPr>
        <w:t xml:space="preserve"> measure the psychological wellbeing of higher secondary teachers. </w:t>
      </w:r>
      <w:r w:rsidR="009D0990" w:rsidRPr="00D85E0A">
        <w:rPr>
          <w:rFonts w:ascii="Times New Roman" w:hAnsi="Times New Roman" w:cs="Times New Roman"/>
          <w:sz w:val="24"/>
          <w:szCs w:val="24"/>
        </w:rPr>
        <w:t xml:space="preserve">The findings of the present study revealed that </w:t>
      </w:r>
      <w:r w:rsidR="00E40D27" w:rsidRPr="00D85E0A">
        <w:rPr>
          <w:rFonts w:ascii="Times New Roman" w:hAnsi="Times New Roman" w:cs="Times New Roman"/>
          <w:sz w:val="24"/>
          <w:szCs w:val="24"/>
        </w:rPr>
        <w:t>there was significant influence of gender of teacher</w:t>
      </w:r>
      <w:r w:rsidR="00D8627C" w:rsidRPr="00D85E0A">
        <w:rPr>
          <w:rFonts w:ascii="Times New Roman" w:hAnsi="Times New Roman" w:cs="Times New Roman"/>
          <w:sz w:val="24"/>
          <w:szCs w:val="24"/>
        </w:rPr>
        <w:t xml:space="preserve">, </w:t>
      </w:r>
      <w:r w:rsidR="00E40D27" w:rsidRPr="00D85E0A">
        <w:rPr>
          <w:rFonts w:ascii="Times New Roman" w:hAnsi="Times New Roman" w:cs="Times New Roman"/>
          <w:sz w:val="24"/>
          <w:szCs w:val="24"/>
        </w:rPr>
        <w:t xml:space="preserve">locality and </w:t>
      </w:r>
      <w:r w:rsidR="007F455C" w:rsidRPr="00D85E0A">
        <w:rPr>
          <w:rFonts w:ascii="Times New Roman" w:hAnsi="Times New Roman" w:cs="Times New Roman"/>
          <w:sz w:val="24"/>
          <w:szCs w:val="24"/>
        </w:rPr>
        <w:t xml:space="preserve">type </w:t>
      </w:r>
      <w:r w:rsidR="00E40D27" w:rsidRPr="00D85E0A">
        <w:rPr>
          <w:rFonts w:ascii="Times New Roman" w:hAnsi="Times New Roman" w:cs="Times New Roman"/>
          <w:sz w:val="24"/>
          <w:szCs w:val="24"/>
        </w:rPr>
        <w:t xml:space="preserve">of school </w:t>
      </w:r>
      <w:r w:rsidR="0012406C" w:rsidRPr="00D85E0A">
        <w:rPr>
          <w:rFonts w:ascii="Times New Roman" w:hAnsi="Times New Roman" w:cs="Times New Roman"/>
          <w:sz w:val="24"/>
          <w:szCs w:val="24"/>
        </w:rPr>
        <w:t xml:space="preserve">on </w:t>
      </w:r>
      <w:r w:rsidR="00E40D27" w:rsidRPr="00D85E0A">
        <w:rPr>
          <w:rFonts w:ascii="Times New Roman" w:hAnsi="Times New Roman" w:cs="Times New Roman"/>
          <w:sz w:val="24"/>
          <w:szCs w:val="24"/>
        </w:rPr>
        <w:t xml:space="preserve">the </w:t>
      </w:r>
      <w:r w:rsidR="009D0990" w:rsidRPr="00D85E0A">
        <w:rPr>
          <w:rFonts w:ascii="Times New Roman" w:hAnsi="Times New Roman" w:cs="Times New Roman"/>
          <w:sz w:val="24"/>
          <w:szCs w:val="24"/>
        </w:rPr>
        <w:t>psychological wellbeing of higher secondary teachers</w:t>
      </w:r>
      <w:r w:rsidR="00E40D27" w:rsidRPr="00D85E0A">
        <w:rPr>
          <w:rFonts w:ascii="Times New Roman" w:hAnsi="Times New Roman" w:cs="Times New Roman"/>
          <w:sz w:val="24"/>
          <w:szCs w:val="24"/>
        </w:rPr>
        <w:t>.</w:t>
      </w:r>
      <w:r w:rsidR="00236518" w:rsidRPr="00D85E0A">
        <w:rPr>
          <w:rFonts w:ascii="Times New Roman" w:hAnsi="Times New Roman" w:cs="Times New Roman"/>
          <w:sz w:val="24"/>
          <w:szCs w:val="24"/>
        </w:rPr>
        <w:t xml:space="preserve"> </w:t>
      </w:r>
      <w:r w:rsidR="007F455C" w:rsidRPr="00D85E0A">
        <w:rPr>
          <w:rFonts w:ascii="Times New Roman" w:hAnsi="Times New Roman" w:cs="Times New Roman"/>
          <w:sz w:val="24"/>
          <w:szCs w:val="24"/>
        </w:rPr>
        <w:t xml:space="preserve">On the </w:t>
      </w:r>
      <w:r w:rsidR="00FF412B" w:rsidRPr="00D85E0A">
        <w:rPr>
          <w:rFonts w:ascii="Times New Roman" w:hAnsi="Times New Roman" w:cs="Times New Roman"/>
          <w:sz w:val="24"/>
          <w:szCs w:val="24"/>
        </w:rPr>
        <w:t xml:space="preserve">contrary, </w:t>
      </w:r>
      <w:r w:rsidR="00236518" w:rsidRPr="00D85E0A">
        <w:rPr>
          <w:rFonts w:ascii="Times New Roman" w:hAnsi="Times New Roman"/>
          <w:sz w:val="24"/>
          <w:szCs w:val="24"/>
        </w:rPr>
        <w:t xml:space="preserve">teaching </w:t>
      </w:r>
      <w:r w:rsidR="00D8627C" w:rsidRPr="00D85E0A">
        <w:rPr>
          <w:rFonts w:ascii="Times New Roman" w:hAnsi="Times New Roman"/>
          <w:sz w:val="24"/>
          <w:szCs w:val="24"/>
        </w:rPr>
        <w:t>experience of higher secondary teacher</w:t>
      </w:r>
      <w:r w:rsidR="00110F4F" w:rsidRPr="00D85E0A">
        <w:rPr>
          <w:rFonts w:ascii="Times New Roman" w:hAnsi="Times New Roman"/>
          <w:sz w:val="24"/>
          <w:szCs w:val="24"/>
        </w:rPr>
        <w:t>s</w:t>
      </w:r>
      <w:r w:rsidR="00D8627C" w:rsidRPr="00D85E0A">
        <w:rPr>
          <w:rFonts w:ascii="Times New Roman" w:hAnsi="Times New Roman"/>
          <w:sz w:val="24"/>
          <w:szCs w:val="24"/>
        </w:rPr>
        <w:t xml:space="preserve"> </w:t>
      </w:r>
      <w:r w:rsidR="00236518" w:rsidRPr="00D85E0A">
        <w:rPr>
          <w:rFonts w:ascii="Times New Roman" w:hAnsi="Times New Roman" w:cs="Times New Roman"/>
          <w:sz w:val="24"/>
          <w:szCs w:val="24"/>
        </w:rPr>
        <w:t xml:space="preserve">did not seem to have any significant influence on the psychological wellbeing of </w:t>
      </w:r>
      <w:r w:rsidR="00D8627C" w:rsidRPr="00D85E0A">
        <w:rPr>
          <w:rFonts w:ascii="Times New Roman" w:hAnsi="Times New Roman" w:cs="Times New Roman"/>
          <w:sz w:val="24"/>
          <w:szCs w:val="24"/>
        </w:rPr>
        <w:t xml:space="preserve">them. </w:t>
      </w:r>
      <w:r w:rsidR="00236518" w:rsidRPr="00D85E0A">
        <w:rPr>
          <w:rFonts w:ascii="Times New Roman" w:hAnsi="Times New Roman" w:cs="Times New Roman"/>
          <w:sz w:val="24"/>
          <w:szCs w:val="24"/>
        </w:rPr>
        <w:t>Further, the findings confirmed that nature</w:t>
      </w:r>
      <w:r w:rsidR="00D8627C" w:rsidRPr="00D85E0A">
        <w:rPr>
          <w:rFonts w:ascii="Times New Roman" w:hAnsi="Times New Roman" w:cs="Times New Roman"/>
          <w:sz w:val="24"/>
          <w:szCs w:val="24"/>
        </w:rPr>
        <w:t xml:space="preserve"> </w:t>
      </w:r>
      <w:r w:rsidR="00236518" w:rsidRPr="00D85E0A">
        <w:rPr>
          <w:rFonts w:ascii="Times New Roman" w:hAnsi="Times New Roman" w:cs="Times New Roman"/>
          <w:sz w:val="24"/>
          <w:szCs w:val="24"/>
        </w:rPr>
        <w:t xml:space="preserve">of school did not have exerted any significant influence on the psychological wellbeing of higher secondary teachers. </w:t>
      </w:r>
    </w:p>
    <w:p w14:paraId="72B3C639" w14:textId="77777777" w:rsidR="00FB1610" w:rsidRPr="00D85E0A" w:rsidRDefault="00FB1610" w:rsidP="004542DC">
      <w:pPr>
        <w:spacing w:after="0" w:line="360" w:lineRule="auto"/>
        <w:ind w:firstLine="360"/>
        <w:jc w:val="both"/>
        <w:rPr>
          <w:rFonts w:ascii="Times New Roman" w:hAnsi="Times New Roman" w:cs="Times New Roman"/>
          <w:i/>
          <w:iCs/>
          <w:sz w:val="2"/>
          <w:szCs w:val="24"/>
        </w:rPr>
      </w:pPr>
      <w:r w:rsidRPr="00D85E0A">
        <w:rPr>
          <w:rFonts w:ascii="Times New Roman" w:hAnsi="Times New Roman" w:cs="Times New Roman"/>
          <w:i/>
          <w:iCs/>
          <w:sz w:val="24"/>
          <w:szCs w:val="24"/>
        </w:rPr>
        <w:t xml:space="preserve">             </w:t>
      </w:r>
    </w:p>
    <w:p w14:paraId="75C86161" w14:textId="77777777" w:rsidR="00FB1610" w:rsidRPr="00D85E0A" w:rsidRDefault="00FB1610" w:rsidP="004542DC">
      <w:pPr>
        <w:pStyle w:val="ListParagraph"/>
        <w:numPr>
          <w:ilvl w:val="0"/>
          <w:numId w:val="15"/>
        </w:numPr>
        <w:spacing w:after="0" w:line="360" w:lineRule="auto"/>
        <w:ind w:left="284" w:hanging="284"/>
        <w:jc w:val="both"/>
        <w:rPr>
          <w:rFonts w:ascii="Times New Roman" w:hAnsi="Times New Roman" w:cs="Times New Roman"/>
          <w:b/>
          <w:sz w:val="24"/>
          <w:szCs w:val="24"/>
        </w:rPr>
      </w:pPr>
      <w:commentRangeStart w:id="1"/>
      <w:r w:rsidRPr="00D85E0A">
        <w:rPr>
          <w:rFonts w:ascii="Times New Roman" w:hAnsi="Times New Roman" w:cs="Times New Roman"/>
          <w:b/>
          <w:sz w:val="24"/>
          <w:szCs w:val="24"/>
        </w:rPr>
        <w:t>INTRODUCTION</w:t>
      </w:r>
      <w:commentRangeEnd w:id="1"/>
      <w:r w:rsidR="00206BFC">
        <w:rPr>
          <w:rStyle w:val="CommentReference"/>
          <w:rFonts w:eastAsiaTheme="minorEastAsia"/>
          <w:lang w:bidi="ta-IN"/>
        </w:rPr>
        <w:commentReference w:id="1"/>
      </w:r>
    </w:p>
    <w:p w14:paraId="234CBD00" w14:textId="77777777" w:rsidR="00F80F22" w:rsidRPr="00D85E0A" w:rsidRDefault="0068643D" w:rsidP="004542D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A47570" w:rsidRPr="00D85E0A">
        <w:rPr>
          <w:rFonts w:ascii="Times New Roman" w:hAnsi="Times New Roman" w:cs="Times New Roman"/>
          <w:sz w:val="24"/>
          <w:szCs w:val="24"/>
        </w:rPr>
        <w:t>Psychological wellbeing refers to how people evaluate their lives</w:t>
      </w:r>
      <w:r w:rsidR="00D37597" w:rsidRPr="00D85E0A">
        <w:rPr>
          <w:rFonts w:ascii="Times New Roman" w:hAnsi="Times New Roman" w:cs="Times New Roman"/>
          <w:sz w:val="24"/>
          <w:szCs w:val="24"/>
        </w:rPr>
        <w:t xml:space="preserve"> </w:t>
      </w:r>
      <w:r w:rsidR="00A47570" w:rsidRPr="00D85E0A">
        <w:rPr>
          <w:rFonts w:ascii="Times New Roman" w:hAnsi="Times New Roman" w:cs="Times New Roman"/>
          <w:sz w:val="24"/>
          <w:szCs w:val="24"/>
        </w:rPr>
        <w:t>and includes variables such as life satisfaction and marital satisfaction lack of depression and anxiety and positive moods and emotions.</w:t>
      </w:r>
      <w:r w:rsidR="0036247D" w:rsidRPr="00D85E0A">
        <w:rPr>
          <w:rFonts w:ascii="Times New Roman" w:hAnsi="Times New Roman" w:cs="Times New Roman"/>
          <w:sz w:val="24"/>
          <w:szCs w:val="24"/>
        </w:rPr>
        <w:t xml:space="preserve"> </w:t>
      </w:r>
      <w:r w:rsidR="002A3262" w:rsidRPr="00D85E0A">
        <w:rPr>
          <w:rFonts w:ascii="Times New Roman" w:hAnsi="Times New Roman" w:cs="Times New Roman"/>
          <w:sz w:val="24"/>
          <w:szCs w:val="24"/>
        </w:rPr>
        <w:t xml:space="preserve">Psychological wellbeing attempts to understand people's evaluation of their healthy lives. </w:t>
      </w:r>
      <w:commentRangeStart w:id="2"/>
      <w:r w:rsidR="00A47570" w:rsidRPr="00D85E0A">
        <w:rPr>
          <w:rFonts w:ascii="Times New Roman" w:hAnsi="Times New Roman" w:cs="Times New Roman"/>
          <w:sz w:val="24"/>
          <w:szCs w:val="24"/>
        </w:rPr>
        <w:t xml:space="preserve">Some researchers </w:t>
      </w:r>
      <w:commentRangeEnd w:id="2"/>
      <w:r w:rsidR="00173106">
        <w:rPr>
          <w:rStyle w:val="CommentReference"/>
        </w:rPr>
        <w:commentReference w:id="2"/>
      </w:r>
      <w:r w:rsidR="00A47570" w:rsidRPr="00D85E0A">
        <w:rPr>
          <w:rFonts w:ascii="Times New Roman" w:hAnsi="Times New Roman" w:cs="Times New Roman"/>
          <w:sz w:val="24"/>
          <w:szCs w:val="24"/>
        </w:rPr>
        <w:t xml:space="preserve">explain psychological wellbeing in terms of self acceptance, personal growth in life and positive relations with others, environmental mastery and autonomy. </w:t>
      </w:r>
      <w:r w:rsidR="00211C6A" w:rsidRPr="00D85E0A">
        <w:rPr>
          <w:rFonts w:ascii="Times New Roman" w:hAnsi="Times New Roman" w:cs="Times New Roman"/>
          <w:sz w:val="24"/>
          <w:szCs w:val="24"/>
        </w:rPr>
        <w:t xml:space="preserve">Researchers in this field strive to understand not just undesirable clinical states but also differences between people in positive levels of </w:t>
      </w:r>
      <w:r w:rsidR="00211C6A" w:rsidRPr="00D85E0A">
        <w:rPr>
          <w:rFonts w:ascii="Times New Roman" w:hAnsi="Times New Roman" w:cs="Times New Roman"/>
          <w:sz w:val="24"/>
          <w:szCs w:val="24"/>
        </w:rPr>
        <w:lastRenderedPageBreak/>
        <w:t xml:space="preserve">long term wellbeing. </w:t>
      </w:r>
      <w:commentRangeStart w:id="3"/>
      <w:r w:rsidR="00A47570" w:rsidRPr="00D85E0A">
        <w:rPr>
          <w:rFonts w:ascii="Times New Roman" w:hAnsi="Times New Roman" w:cs="Times New Roman"/>
          <w:sz w:val="24"/>
          <w:szCs w:val="24"/>
        </w:rPr>
        <w:t>Thus a person is said to have high levels of psychological wellbeing, if she or he experiences life satisfaction and frequent joy and only infrequently experiences unpleasant emotions such as sadness and anger</w:t>
      </w:r>
      <w:commentRangeEnd w:id="3"/>
      <w:r w:rsidR="00173106">
        <w:rPr>
          <w:rStyle w:val="CommentReference"/>
        </w:rPr>
        <w:commentReference w:id="3"/>
      </w:r>
      <w:r w:rsidR="00A47570" w:rsidRPr="00D85E0A">
        <w:rPr>
          <w:rFonts w:ascii="Times New Roman" w:hAnsi="Times New Roman" w:cs="Times New Roman"/>
          <w:sz w:val="24"/>
          <w:szCs w:val="24"/>
        </w:rPr>
        <w:t xml:space="preserve">. On the contrary, </w:t>
      </w:r>
      <w:commentRangeStart w:id="4"/>
      <w:r w:rsidR="00A47570" w:rsidRPr="00D85E0A">
        <w:rPr>
          <w:rFonts w:ascii="Times New Roman" w:hAnsi="Times New Roman" w:cs="Times New Roman"/>
          <w:sz w:val="24"/>
          <w:szCs w:val="24"/>
        </w:rPr>
        <w:t>a person is said to have low psychological wellbeing if he or she is dissatisfied with life, experiences little joy and affection and frequently feels negative emotions such as anger or anxiety</w:t>
      </w:r>
      <w:commentRangeEnd w:id="4"/>
      <w:r w:rsidR="00173106">
        <w:rPr>
          <w:rStyle w:val="CommentReference"/>
        </w:rPr>
        <w:commentReference w:id="4"/>
      </w:r>
      <w:r w:rsidR="00A47570" w:rsidRPr="00D85E0A">
        <w:rPr>
          <w:rFonts w:ascii="Times New Roman" w:hAnsi="Times New Roman" w:cs="Times New Roman"/>
          <w:sz w:val="24"/>
          <w:szCs w:val="24"/>
        </w:rPr>
        <w:t xml:space="preserve">. </w:t>
      </w:r>
      <w:commentRangeStart w:id="5"/>
      <w:r w:rsidR="00A47570" w:rsidRPr="00D85E0A">
        <w:rPr>
          <w:rFonts w:ascii="Times New Roman" w:hAnsi="Times New Roman" w:cs="Times New Roman"/>
          <w:sz w:val="24"/>
          <w:szCs w:val="24"/>
        </w:rPr>
        <w:t>The cognitive and affective components of psychological wellbeing are highly interrelated</w:t>
      </w:r>
      <w:commentRangeEnd w:id="5"/>
      <w:r w:rsidR="00173106">
        <w:rPr>
          <w:rStyle w:val="CommentReference"/>
        </w:rPr>
        <w:commentReference w:id="5"/>
      </w:r>
      <w:r w:rsidR="00A47570" w:rsidRPr="00D85E0A">
        <w:rPr>
          <w:rFonts w:ascii="Times New Roman" w:hAnsi="Times New Roman" w:cs="Times New Roman"/>
          <w:sz w:val="24"/>
          <w:szCs w:val="24"/>
        </w:rPr>
        <w:t>.</w:t>
      </w:r>
      <w:r w:rsidR="001B52FD" w:rsidRPr="00D85E0A">
        <w:rPr>
          <w:rFonts w:ascii="Times New Roman" w:hAnsi="Times New Roman" w:cs="Times New Roman"/>
          <w:sz w:val="24"/>
          <w:szCs w:val="24"/>
        </w:rPr>
        <w:t xml:space="preserve"> </w:t>
      </w:r>
      <w:r w:rsidR="00BC5EF3" w:rsidRPr="00D85E0A">
        <w:rPr>
          <w:rFonts w:ascii="Times New Roman" w:hAnsi="Times New Roman" w:cs="Times New Roman"/>
          <w:sz w:val="24"/>
          <w:szCs w:val="24"/>
        </w:rPr>
        <w:t xml:space="preserve">Psychological wellbeing is measured from the individuals own perceptivity. </w:t>
      </w:r>
      <w:r w:rsidR="00B1526F" w:rsidRPr="00D85E0A">
        <w:rPr>
          <w:rFonts w:ascii="Times New Roman" w:hAnsi="Times New Roman" w:cs="Times New Roman"/>
          <w:sz w:val="24"/>
          <w:szCs w:val="24"/>
        </w:rPr>
        <w:t xml:space="preserve">With reference to </w:t>
      </w:r>
      <w:r w:rsidR="00BC5EF3" w:rsidRPr="00D85E0A">
        <w:rPr>
          <w:rFonts w:ascii="Times New Roman" w:hAnsi="Times New Roman" w:cs="Times New Roman"/>
          <w:sz w:val="24"/>
          <w:szCs w:val="24"/>
        </w:rPr>
        <w:t xml:space="preserve">psychological wellbeing, a person's beliefs about his or her own wellbeing are of paramount importance. </w:t>
      </w:r>
    </w:p>
    <w:p w14:paraId="51FB7F18" w14:textId="77777777" w:rsidR="00FB1610" w:rsidRPr="00D85E0A" w:rsidRDefault="00A77CB6" w:rsidP="004542DC">
      <w:pPr>
        <w:pStyle w:val="NormalWeb"/>
        <w:shd w:val="clear" w:color="auto" w:fill="FFFFFF"/>
        <w:tabs>
          <w:tab w:val="left" w:pos="567"/>
          <w:tab w:val="left" w:pos="720"/>
          <w:tab w:val="left" w:pos="1134"/>
        </w:tabs>
        <w:spacing w:before="0" w:beforeAutospacing="0" w:after="0" w:afterAutospacing="0" w:line="360" w:lineRule="auto"/>
        <w:jc w:val="both"/>
        <w:rPr>
          <w:sz w:val="2"/>
        </w:rPr>
      </w:pPr>
      <w:r w:rsidRPr="00D85E0A">
        <w:tab/>
      </w:r>
      <w:r w:rsidR="00FB1610" w:rsidRPr="00D85E0A">
        <w:t xml:space="preserve">        </w:t>
      </w:r>
    </w:p>
    <w:p w14:paraId="38478A3F" w14:textId="77777777" w:rsidR="00FB1610" w:rsidRPr="00D85E0A" w:rsidRDefault="00FB1610" w:rsidP="004542DC">
      <w:pPr>
        <w:spacing w:after="0" w:line="360" w:lineRule="auto"/>
        <w:ind w:firstLine="720"/>
        <w:jc w:val="both"/>
        <w:rPr>
          <w:rFonts w:ascii="Times New Roman" w:hAnsi="Times New Roman" w:cs="Times New Roman"/>
          <w:sz w:val="2"/>
          <w:szCs w:val="24"/>
        </w:rPr>
      </w:pPr>
      <w:r w:rsidRPr="00D85E0A">
        <w:rPr>
          <w:rFonts w:ascii="Times New Roman" w:hAnsi="Times New Roman" w:cs="Times New Roman"/>
          <w:sz w:val="24"/>
          <w:szCs w:val="24"/>
        </w:rPr>
        <w:t xml:space="preserve">      </w:t>
      </w:r>
    </w:p>
    <w:p w14:paraId="2B8F5427" w14:textId="77777777" w:rsidR="00FB1610" w:rsidRPr="00D85E0A" w:rsidRDefault="00FB1610" w:rsidP="004542DC">
      <w:pPr>
        <w:pStyle w:val="ListParagraph"/>
        <w:numPr>
          <w:ilvl w:val="0"/>
          <w:numId w:val="5"/>
        </w:numPr>
        <w:tabs>
          <w:tab w:val="left" w:pos="284"/>
          <w:tab w:val="left" w:pos="1440"/>
        </w:tabs>
        <w:spacing w:after="0" w:line="360" w:lineRule="auto"/>
        <w:ind w:left="567" w:hanging="567"/>
        <w:jc w:val="both"/>
        <w:rPr>
          <w:rFonts w:ascii="Times New Roman" w:hAnsi="Times New Roman" w:cs="Times New Roman"/>
          <w:b/>
          <w:sz w:val="24"/>
          <w:szCs w:val="24"/>
        </w:rPr>
      </w:pPr>
      <w:r w:rsidRPr="00D85E0A">
        <w:rPr>
          <w:rFonts w:ascii="Times New Roman" w:hAnsi="Times New Roman" w:cs="Times New Roman"/>
          <w:b/>
          <w:sz w:val="24"/>
          <w:szCs w:val="24"/>
        </w:rPr>
        <w:t>NEED AND SIGNIFICANCE OF THE STUDY</w:t>
      </w:r>
    </w:p>
    <w:p w14:paraId="349C17A9" w14:textId="77777777" w:rsidR="00FB1610" w:rsidRPr="00D85E0A" w:rsidRDefault="00FB1610" w:rsidP="004542DC">
      <w:pPr>
        <w:tabs>
          <w:tab w:val="left" w:pos="360"/>
          <w:tab w:val="left" w:pos="1440"/>
        </w:tabs>
        <w:spacing w:after="0" w:line="360" w:lineRule="auto"/>
        <w:jc w:val="both"/>
        <w:rPr>
          <w:rFonts w:ascii="Times New Roman" w:hAnsi="Times New Roman" w:cs="Times New Roman"/>
          <w:sz w:val="2"/>
          <w:szCs w:val="24"/>
        </w:rPr>
      </w:pPr>
      <w:r w:rsidRPr="00D85E0A">
        <w:rPr>
          <w:rFonts w:ascii="Times New Roman" w:hAnsi="Times New Roman" w:cs="Times New Roman"/>
          <w:sz w:val="24"/>
          <w:szCs w:val="24"/>
        </w:rPr>
        <w:tab/>
        <w:t xml:space="preserve">             </w:t>
      </w:r>
    </w:p>
    <w:p w14:paraId="634490C6" w14:textId="77777777" w:rsidR="00FB1610" w:rsidRPr="00D85E0A" w:rsidRDefault="00FB1610" w:rsidP="004542DC">
      <w:pPr>
        <w:shd w:val="clear" w:color="auto" w:fill="FFFFFF"/>
        <w:tabs>
          <w:tab w:val="left" w:pos="360"/>
        </w:tabs>
        <w:spacing w:after="0" w:line="360" w:lineRule="auto"/>
        <w:jc w:val="both"/>
        <w:textAlignment w:val="baseline"/>
        <w:rPr>
          <w:rFonts w:ascii="Times New Roman" w:hAnsi="Times New Roman" w:cs="Times New Roman"/>
          <w:b/>
          <w:sz w:val="2"/>
          <w:szCs w:val="24"/>
          <w:lang w:val="en-IN"/>
        </w:rPr>
      </w:pPr>
    </w:p>
    <w:p w14:paraId="5872E8B9" w14:textId="77777777" w:rsidR="006805D8" w:rsidRPr="00D85E0A" w:rsidRDefault="00C327A7" w:rsidP="004542DC">
      <w:pPr>
        <w:spacing w:after="0" w:line="360" w:lineRule="auto"/>
        <w:ind w:firstLine="284"/>
        <w:jc w:val="both"/>
        <w:rPr>
          <w:rFonts w:ascii="Times New Roman" w:hAnsi="Times New Roman" w:cs="Times New Roman"/>
          <w:sz w:val="24"/>
          <w:szCs w:val="24"/>
        </w:rPr>
      </w:pPr>
      <w:r w:rsidRPr="00D85E0A">
        <w:rPr>
          <w:rFonts w:ascii="Times New Roman" w:hAnsi="Times New Roman" w:cs="Times New Roman"/>
          <w:sz w:val="24"/>
          <w:szCs w:val="24"/>
        </w:rPr>
        <w:t xml:space="preserve">       </w:t>
      </w:r>
      <w:r w:rsidR="000E2A47" w:rsidRPr="00D85E0A">
        <w:rPr>
          <w:rFonts w:ascii="Times New Roman" w:hAnsi="Times New Roman" w:cs="Times New Roman"/>
          <w:sz w:val="24"/>
          <w:szCs w:val="24"/>
        </w:rPr>
        <w:t xml:space="preserve">Psychological wellbeing is associated with how and why teachers experience their lives in more positive ways including cognitive functioning, decision making and judgment, effective performances and affective reactions. </w:t>
      </w:r>
      <w:r w:rsidR="00426943" w:rsidRPr="00D85E0A">
        <w:rPr>
          <w:rFonts w:ascii="Times New Roman" w:hAnsi="Times New Roman" w:cs="Times New Roman"/>
          <w:sz w:val="24"/>
          <w:szCs w:val="24"/>
        </w:rPr>
        <w:t xml:space="preserve">Now-a-days, psychological </w:t>
      </w:r>
      <w:r w:rsidR="00426943" w:rsidRPr="00D85E0A">
        <w:rPr>
          <w:rFonts w:ascii="Times New Roman" w:eastAsia="Times New Roman" w:hAnsi="Times New Roman" w:cs="Times New Roman"/>
          <w:iCs/>
          <w:sz w:val="24"/>
          <w:szCs w:val="24"/>
        </w:rPr>
        <w:t>w</w:t>
      </w:r>
      <w:r w:rsidR="00426943" w:rsidRPr="00D85E0A">
        <w:rPr>
          <w:rFonts w:ascii="Times New Roman" w:hAnsi="Times New Roman" w:cs="Times New Roman"/>
          <w:sz w:val="24"/>
          <w:szCs w:val="24"/>
        </w:rPr>
        <w:t xml:space="preserve">ellbeing of teachers is increasingly emerging with discussions that teachers with better psychological wellbeing could excel in their profession having a more desirable and contented life. </w:t>
      </w:r>
      <w:commentRangeStart w:id="6"/>
      <w:r w:rsidR="00677A41" w:rsidRPr="00D85E0A">
        <w:rPr>
          <w:rFonts w:ascii="Times New Roman" w:hAnsi="Times New Roman" w:cs="Times New Roman"/>
          <w:sz w:val="24"/>
          <w:szCs w:val="24"/>
        </w:rPr>
        <w:t xml:space="preserve">Teachers with good </w:t>
      </w:r>
      <w:r w:rsidR="005F1D72" w:rsidRPr="00D85E0A">
        <w:rPr>
          <w:rFonts w:ascii="Times New Roman" w:hAnsi="Times New Roman" w:cs="Times New Roman"/>
          <w:sz w:val="24"/>
          <w:szCs w:val="24"/>
        </w:rPr>
        <w:t xml:space="preserve">psychological </w:t>
      </w:r>
      <w:r w:rsidR="00677A41" w:rsidRPr="00D85E0A">
        <w:rPr>
          <w:rFonts w:ascii="Times New Roman" w:hAnsi="Times New Roman" w:cs="Times New Roman"/>
          <w:sz w:val="24"/>
          <w:szCs w:val="24"/>
        </w:rPr>
        <w:t>wellbeing do better in their profession as p</w:t>
      </w:r>
      <w:r w:rsidR="000E2A47" w:rsidRPr="00D85E0A">
        <w:rPr>
          <w:rFonts w:ascii="Times New Roman" w:hAnsi="Times New Roman" w:cs="Times New Roman"/>
          <w:sz w:val="24"/>
          <w:szCs w:val="24"/>
        </w:rPr>
        <w:t>sychological wellbeing is inextricably linked to the wider network of the profession of teaching through what teachers do (teach academic subjects, teach social values and nurture pupils) and how they do it (responsibly and safely)</w:t>
      </w:r>
      <w:commentRangeEnd w:id="6"/>
      <w:r w:rsidR="00DA4D8E">
        <w:rPr>
          <w:rStyle w:val="CommentReference"/>
        </w:rPr>
        <w:commentReference w:id="6"/>
      </w:r>
      <w:r w:rsidR="000E2A47" w:rsidRPr="00D85E0A">
        <w:rPr>
          <w:rFonts w:ascii="Times New Roman" w:hAnsi="Times New Roman" w:cs="Times New Roman"/>
          <w:sz w:val="24"/>
          <w:szCs w:val="24"/>
        </w:rPr>
        <w:t>.</w:t>
      </w:r>
      <w:r w:rsidR="00A07B87" w:rsidRPr="00D85E0A">
        <w:rPr>
          <w:rFonts w:ascii="Times New Roman" w:hAnsi="Times New Roman" w:cs="Times New Roman"/>
          <w:sz w:val="24"/>
          <w:szCs w:val="24"/>
        </w:rPr>
        <w:t xml:space="preserve"> </w:t>
      </w:r>
      <w:r w:rsidR="007B15FE" w:rsidRPr="00D85E0A">
        <w:rPr>
          <w:rFonts w:ascii="Times New Roman" w:hAnsi="Times New Roman" w:cs="Times New Roman"/>
          <w:sz w:val="24"/>
          <w:szCs w:val="24"/>
        </w:rPr>
        <w:t xml:space="preserve">Although the concept of psychological wellbeing is relatively new, its basic components have been rooted within the life blood of teaching and teachers’ work for a long time. </w:t>
      </w:r>
      <w:r w:rsidR="00A07B87" w:rsidRPr="00D85E0A">
        <w:rPr>
          <w:rFonts w:ascii="Times New Roman" w:hAnsi="Times New Roman" w:cs="Times New Roman"/>
          <w:sz w:val="24"/>
          <w:szCs w:val="24"/>
        </w:rPr>
        <w:t xml:space="preserve">The results of all the </w:t>
      </w:r>
      <w:commentRangeStart w:id="7"/>
      <w:r w:rsidR="00A07B87" w:rsidRPr="00D85E0A">
        <w:rPr>
          <w:rFonts w:ascii="Times New Roman" w:hAnsi="Times New Roman" w:cs="Times New Roman"/>
          <w:sz w:val="24"/>
          <w:szCs w:val="24"/>
        </w:rPr>
        <w:t xml:space="preserve">reviewed related studies </w:t>
      </w:r>
      <w:commentRangeEnd w:id="7"/>
      <w:r w:rsidR="00DA4D8E">
        <w:rPr>
          <w:rStyle w:val="CommentReference"/>
        </w:rPr>
        <w:commentReference w:id="7"/>
      </w:r>
      <w:r w:rsidR="00A07B87" w:rsidRPr="00D85E0A">
        <w:rPr>
          <w:rFonts w:ascii="Times New Roman" w:hAnsi="Times New Roman" w:cs="Times New Roman"/>
          <w:sz w:val="24"/>
          <w:szCs w:val="24"/>
        </w:rPr>
        <w:t>provide recommendations indicating that any positive psychology intervention designed for teachers should integrate all aspects, including teaching practice, educational leadership and school management.</w:t>
      </w:r>
      <w:r w:rsidR="004A5671" w:rsidRPr="00D85E0A">
        <w:rPr>
          <w:rFonts w:ascii="Times New Roman" w:hAnsi="Times New Roman" w:cs="Times New Roman"/>
          <w:sz w:val="24"/>
          <w:szCs w:val="24"/>
        </w:rPr>
        <w:t xml:space="preserve"> </w:t>
      </w:r>
      <w:r w:rsidR="00074EA2" w:rsidRPr="00D85E0A">
        <w:rPr>
          <w:rFonts w:ascii="Times New Roman" w:hAnsi="Times New Roman" w:cs="Times New Roman"/>
          <w:sz w:val="24"/>
          <w:szCs w:val="24"/>
        </w:rPr>
        <w:t>In a nutshell, teachers' wellbeing is a complex construct, which has been conceptualized as the absence of negative conditions such as teacher's stress, feelings of reduced motivation and even burnout. Teachers'</w:t>
      </w:r>
      <w:r w:rsidR="00BE547B" w:rsidRPr="00D85E0A">
        <w:rPr>
          <w:rFonts w:ascii="Times New Roman" w:hAnsi="Times New Roman" w:cs="Times New Roman"/>
          <w:sz w:val="24"/>
          <w:szCs w:val="24"/>
        </w:rPr>
        <w:t xml:space="preserve"> psychological wellbeing </w:t>
      </w:r>
      <w:r w:rsidR="00074EA2" w:rsidRPr="00D85E0A">
        <w:rPr>
          <w:rFonts w:ascii="Times New Roman" w:hAnsi="Times New Roman" w:cs="Times New Roman"/>
          <w:sz w:val="24"/>
          <w:szCs w:val="24"/>
        </w:rPr>
        <w:t xml:space="preserve">has also </w:t>
      </w:r>
      <w:commentRangeStart w:id="8"/>
      <w:r w:rsidR="00074EA2" w:rsidRPr="00D85E0A">
        <w:rPr>
          <w:rFonts w:ascii="Times New Roman" w:hAnsi="Times New Roman" w:cs="Times New Roman"/>
          <w:sz w:val="24"/>
          <w:szCs w:val="24"/>
        </w:rPr>
        <w:t>been studied</w:t>
      </w:r>
      <w:commentRangeEnd w:id="8"/>
      <w:r w:rsidR="00173106">
        <w:rPr>
          <w:rStyle w:val="CommentReference"/>
        </w:rPr>
        <w:commentReference w:id="8"/>
      </w:r>
      <w:r w:rsidR="00074EA2" w:rsidRPr="00D85E0A">
        <w:rPr>
          <w:rFonts w:ascii="Times New Roman" w:hAnsi="Times New Roman" w:cs="Times New Roman"/>
          <w:sz w:val="24"/>
          <w:szCs w:val="24"/>
        </w:rPr>
        <w:t xml:space="preserve"> as it relates to coping strategies and recovery from work</w:t>
      </w:r>
      <w:r w:rsidR="008067B6">
        <w:rPr>
          <w:rFonts w:ascii="Times New Roman" w:hAnsi="Times New Roman" w:cs="Times New Roman"/>
          <w:sz w:val="24"/>
          <w:szCs w:val="24"/>
        </w:rPr>
        <w:t xml:space="preserve"> tension</w:t>
      </w:r>
      <w:r w:rsidR="00074EA2" w:rsidRPr="00D85E0A">
        <w:rPr>
          <w:rFonts w:ascii="Times New Roman" w:hAnsi="Times New Roman" w:cs="Times New Roman"/>
          <w:sz w:val="24"/>
          <w:szCs w:val="24"/>
        </w:rPr>
        <w:t xml:space="preserve">. From the perspective of positive psychology, </w:t>
      </w:r>
      <w:r w:rsidR="00612B9F">
        <w:rPr>
          <w:rFonts w:ascii="Times New Roman" w:hAnsi="Times New Roman" w:cs="Times New Roman"/>
          <w:sz w:val="24"/>
          <w:szCs w:val="24"/>
        </w:rPr>
        <w:t xml:space="preserve">teachers’ </w:t>
      </w:r>
      <w:r w:rsidR="00B776AD" w:rsidRPr="00D85E0A">
        <w:rPr>
          <w:rFonts w:ascii="Times New Roman" w:hAnsi="Times New Roman" w:cs="Times New Roman"/>
          <w:sz w:val="24"/>
          <w:szCs w:val="24"/>
        </w:rPr>
        <w:t xml:space="preserve">psychological </w:t>
      </w:r>
      <w:r w:rsidR="00074EA2" w:rsidRPr="00D85E0A">
        <w:rPr>
          <w:rFonts w:ascii="Times New Roman" w:hAnsi="Times New Roman" w:cs="Times New Roman"/>
          <w:sz w:val="24"/>
          <w:szCs w:val="24"/>
        </w:rPr>
        <w:t xml:space="preserve">wellbeing may be analyzed with a holistic approach. </w:t>
      </w:r>
      <w:r w:rsidR="006805D8" w:rsidRPr="00D85E0A">
        <w:rPr>
          <w:rFonts w:ascii="Times New Roman" w:hAnsi="Times New Roman" w:cs="Times New Roman"/>
          <w:sz w:val="24"/>
          <w:szCs w:val="24"/>
        </w:rPr>
        <w:t xml:space="preserve">Based on the </w:t>
      </w:r>
      <w:r w:rsidR="00CD3D08">
        <w:rPr>
          <w:rFonts w:ascii="Times New Roman" w:hAnsi="Times New Roman" w:cs="Times New Roman"/>
          <w:sz w:val="24"/>
          <w:szCs w:val="24"/>
        </w:rPr>
        <w:t xml:space="preserve">above discussion, </w:t>
      </w:r>
      <w:r w:rsidR="00762B97" w:rsidRPr="00D85E0A">
        <w:rPr>
          <w:rFonts w:ascii="Times New Roman" w:eastAsia="Calibri" w:hAnsi="Times New Roman" w:cs="Times New Roman"/>
          <w:sz w:val="24"/>
          <w:szCs w:val="24"/>
        </w:rPr>
        <w:t xml:space="preserve">the Investigator </w:t>
      </w:r>
      <w:r w:rsidR="008C5FE3">
        <w:rPr>
          <w:rFonts w:ascii="Times New Roman" w:eastAsia="Calibri" w:hAnsi="Times New Roman" w:cs="Times New Roman"/>
          <w:sz w:val="24"/>
          <w:szCs w:val="24"/>
        </w:rPr>
        <w:t xml:space="preserve">prepared his mind to </w:t>
      </w:r>
      <w:r w:rsidR="009A5B8E" w:rsidRPr="00D85E0A">
        <w:rPr>
          <w:rFonts w:ascii="Times New Roman" w:eastAsia="Calibri" w:hAnsi="Times New Roman" w:cs="Times New Roman"/>
          <w:sz w:val="24"/>
          <w:szCs w:val="24"/>
        </w:rPr>
        <w:t>analyze</w:t>
      </w:r>
      <w:r w:rsidR="005D79A3" w:rsidRPr="00D85E0A">
        <w:rPr>
          <w:rFonts w:ascii="Times New Roman" w:eastAsia="Calibri" w:hAnsi="Times New Roman" w:cs="Times New Roman"/>
          <w:sz w:val="24"/>
          <w:szCs w:val="24"/>
        </w:rPr>
        <w:t xml:space="preserve"> </w:t>
      </w:r>
      <w:r w:rsidR="00DE100E">
        <w:rPr>
          <w:rFonts w:ascii="Times New Roman" w:eastAsia="Calibri" w:hAnsi="Times New Roman" w:cs="Times New Roman"/>
          <w:sz w:val="24"/>
          <w:szCs w:val="24"/>
        </w:rPr>
        <w:t xml:space="preserve">the </w:t>
      </w:r>
      <w:r w:rsidR="00762B97" w:rsidRPr="00D85E0A">
        <w:rPr>
          <w:rFonts w:ascii="Times New Roman" w:eastAsia="Calibri" w:hAnsi="Times New Roman" w:cs="Times New Roman"/>
          <w:sz w:val="24"/>
          <w:szCs w:val="24"/>
        </w:rPr>
        <w:t xml:space="preserve">psychological wellbeing of </w:t>
      </w:r>
      <w:r w:rsidR="006805D8" w:rsidRPr="00D85E0A">
        <w:rPr>
          <w:rFonts w:ascii="Times New Roman" w:eastAsia="Calibri" w:hAnsi="Times New Roman" w:cs="Times New Roman"/>
          <w:sz w:val="24"/>
          <w:szCs w:val="24"/>
        </w:rPr>
        <w:t xml:space="preserve">higher </w:t>
      </w:r>
      <w:r w:rsidR="00762B97" w:rsidRPr="00D85E0A">
        <w:rPr>
          <w:rFonts w:ascii="Times New Roman" w:hAnsi="Times New Roman" w:cs="Times New Roman"/>
          <w:sz w:val="24"/>
          <w:szCs w:val="24"/>
        </w:rPr>
        <w:t>secondary teachers</w:t>
      </w:r>
      <w:r w:rsidR="00762B97" w:rsidRPr="00D85E0A">
        <w:rPr>
          <w:rFonts w:ascii="Times New Roman" w:eastAsia="Times New Roman" w:hAnsi="Times New Roman" w:cs="Times New Roman"/>
          <w:iCs/>
          <w:sz w:val="24"/>
          <w:szCs w:val="24"/>
        </w:rPr>
        <w:t xml:space="preserve"> with respect to </w:t>
      </w:r>
      <w:r w:rsidR="00762B97" w:rsidRPr="00D85E0A">
        <w:rPr>
          <w:rFonts w:ascii="Times New Roman" w:hAnsi="Times New Roman" w:cs="Times New Roman"/>
          <w:sz w:val="24"/>
          <w:szCs w:val="24"/>
        </w:rPr>
        <w:t>certain background variables</w:t>
      </w:r>
      <w:r w:rsidR="006805D8" w:rsidRPr="00D85E0A">
        <w:rPr>
          <w:rFonts w:ascii="Times New Roman" w:hAnsi="Times New Roman" w:cs="Times New Roman"/>
          <w:sz w:val="24"/>
          <w:szCs w:val="24"/>
        </w:rPr>
        <w:t xml:space="preserve"> namely, </w:t>
      </w:r>
      <w:commentRangeStart w:id="9"/>
      <w:r w:rsidR="006805D8" w:rsidRPr="00D85E0A">
        <w:rPr>
          <w:rFonts w:ascii="Times New Roman" w:hAnsi="Times New Roman" w:cs="Times New Roman"/>
          <w:sz w:val="24"/>
          <w:szCs w:val="24"/>
        </w:rPr>
        <w:t>gender</w:t>
      </w:r>
      <w:r w:rsidR="002D10F5">
        <w:rPr>
          <w:rFonts w:ascii="Times New Roman" w:hAnsi="Times New Roman" w:cs="Times New Roman"/>
          <w:sz w:val="24"/>
          <w:szCs w:val="24"/>
        </w:rPr>
        <w:t xml:space="preserve"> and </w:t>
      </w:r>
      <w:r w:rsidR="006805D8" w:rsidRPr="00D85E0A">
        <w:rPr>
          <w:rFonts w:ascii="Times New Roman" w:hAnsi="Times New Roman" w:cs="Times New Roman"/>
          <w:sz w:val="24"/>
          <w:szCs w:val="24"/>
        </w:rPr>
        <w:t xml:space="preserve">teaching experience of teacher and locality, nature and type of school. </w:t>
      </w:r>
      <w:commentRangeEnd w:id="9"/>
      <w:r w:rsidR="00173106">
        <w:rPr>
          <w:rStyle w:val="CommentReference"/>
        </w:rPr>
        <w:commentReference w:id="9"/>
      </w:r>
    </w:p>
    <w:p w14:paraId="4B56F785" w14:textId="77777777" w:rsidR="000E2A47" w:rsidRPr="00D85E0A" w:rsidRDefault="00762B97" w:rsidP="004542DC">
      <w:pPr>
        <w:tabs>
          <w:tab w:val="left" w:pos="720"/>
        </w:tabs>
        <w:spacing w:after="0" w:line="360" w:lineRule="auto"/>
        <w:jc w:val="both"/>
        <w:rPr>
          <w:rFonts w:ascii="Times New Roman" w:hAnsi="Times New Roman" w:cs="Times New Roman"/>
          <w:b/>
          <w:sz w:val="2"/>
          <w:szCs w:val="24"/>
          <w:lang w:val="en-IN"/>
        </w:rPr>
      </w:pPr>
      <w:r w:rsidRPr="00D85E0A">
        <w:rPr>
          <w:rFonts w:ascii="Times New Roman" w:hAnsi="Times New Roman" w:cs="Times New Roman"/>
          <w:sz w:val="24"/>
          <w:szCs w:val="24"/>
        </w:rPr>
        <w:t xml:space="preserve"> </w:t>
      </w:r>
    </w:p>
    <w:p w14:paraId="62627BE3" w14:textId="77777777" w:rsidR="00FB1610" w:rsidRPr="00D85E0A" w:rsidRDefault="00FB1610" w:rsidP="004542DC">
      <w:pPr>
        <w:pStyle w:val="ListParagraph"/>
        <w:numPr>
          <w:ilvl w:val="0"/>
          <w:numId w:val="5"/>
        </w:numPr>
        <w:shd w:val="clear" w:color="auto" w:fill="FFFFFF"/>
        <w:tabs>
          <w:tab w:val="left" w:pos="284"/>
        </w:tabs>
        <w:spacing w:after="0" w:line="360" w:lineRule="auto"/>
        <w:ind w:hanging="720"/>
        <w:jc w:val="both"/>
        <w:textAlignment w:val="baseline"/>
        <w:rPr>
          <w:rFonts w:ascii="Times New Roman" w:hAnsi="Times New Roman" w:cs="Times New Roman"/>
          <w:b/>
          <w:sz w:val="24"/>
          <w:szCs w:val="24"/>
          <w:lang w:bidi="ta-IN"/>
        </w:rPr>
      </w:pPr>
      <w:r w:rsidRPr="00D85E0A">
        <w:rPr>
          <w:rFonts w:ascii="Times New Roman" w:hAnsi="Times New Roman" w:cs="Times New Roman"/>
          <w:b/>
          <w:sz w:val="24"/>
          <w:szCs w:val="24"/>
          <w:lang w:bidi="ta-IN"/>
        </w:rPr>
        <w:t>STATEMENT OF THE PROBLEM</w:t>
      </w:r>
    </w:p>
    <w:p w14:paraId="773793BF" w14:textId="77777777" w:rsidR="00265F4A" w:rsidRPr="00D85E0A" w:rsidRDefault="000A1524" w:rsidP="004542DC">
      <w:pPr>
        <w:spacing w:after="0" w:line="360" w:lineRule="auto"/>
        <w:ind w:firstLine="284"/>
        <w:jc w:val="both"/>
        <w:rPr>
          <w:rFonts w:ascii="Times New Roman" w:hAnsi="Times New Roman" w:cs="Times New Roman"/>
          <w:sz w:val="24"/>
          <w:szCs w:val="24"/>
        </w:rPr>
      </w:pPr>
      <w:r w:rsidRPr="00D85E0A">
        <w:t xml:space="preserve">         </w:t>
      </w:r>
      <w:r w:rsidR="00DA142A" w:rsidRPr="00D85E0A">
        <w:rPr>
          <w:rFonts w:ascii="Times New Roman" w:hAnsi="Times New Roman" w:cs="Times New Roman"/>
          <w:sz w:val="24"/>
          <w:szCs w:val="24"/>
        </w:rPr>
        <w:t xml:space="preserve">For the present research, the Researcher has chosen three research </w:t>
      </w:r>
      <w:r w:rsidR="0086016D" w:rsidRPr="00D85E0A">
        <w:rPr>
          <w:rFonts w:ascii="Times New Roman" w:hAnsi="Times New Roman" w:cs="Times New Roman"/>
          <w:sz w:val="24"/>
          <w:szCs w:val="24"/>
        </w:rPr>
        <w:t>variables</w:t>
      </w:r>
      <w:r w:rsidR="00DA142A" w:rsidRPr="00D85E0A">
        <w:rPr>
          <w:rFonts w:ascii="Times New Roman" w:hAnsi="Times New Roman" w:cs="Times New Roman"/>
          <w:sz w:val="24"/>
          <w:szCs w:val="24"/>
        </w:rPr>
        <w:t>, namely psychological well</w:t>
      </w:r>
      <w:r w:rsidR="00B57E85" w:rsidRPr="00D85E0A">
        <w:rPr>
          <w:rFonts w:ascii="Times New Roman" w:hAnsi="Times New Roman" w:cs="Times New Roman"/>
          <w:sz w:val="24"/>
          <w:szCs w:val="24"/>
        </w:rPr>
        <w:t>b</w:t>
      </w:r>
      <w:r w:rsidR="00DA142A" w:rsidRPr="00D85E0A">
        <w:rPr>
          <w:rFonts w:ascii="Times New Roman" w:hAnsi="Times New Roman" w:cs="Times New Roman"/>
          <w:sz w:val="24"/>
          <w:szCs w:val="24"/>
        </w:rPr>
        <w:t>eing</w:t>
      </w:r>
      <w:r w:rsidR="00803D12" w:rsidRPr="00D85E0A">
        <w:rPr>
          <w:rFonts w:ascii="Times New Roman" w:hAnsi="Times New Roman" w:cs="Times New Roman"/>
          <w:sz w:val="24"/>
          <w:szCs w:val="24"/>
        </w:rPr>
        <w:t xml:space="preserve"> </w:t>
      </w:r>
      <w:r w:rsidR="00DA142A" w:rsidRPr="00D85E0A">
        <w:rPr>
          <w:rFonts w:ascii="Times New Roman" w:hAnsi="Times New Roman" w:cs="Times New Roman"/>
          <w:sz w:val="24"/>
          <w:szCs w:val="24"/>
        </w:rPr>
        <w:t xml:space="preserve">of </w:t>
      </w:r>
      <w:r w:rsidR="00886599" w:rsidRPr="00D85E0A">
        <w:rPr>
          <w:rFonts w:ascii="Times New Roman" w:hAnsi="Times New Roman" w:cs="Times New Roman"/>
          <w:sz w:val="24"/>
          <w:szCs w:val="24"/>
        </w:rPr>
        <w:t>higher secondary education teachers</w:t>
      </w:r>
      <w:r w:rsidR="00DA142A" w:rsidRPr="00D85E0A">
        <w:rPr>
          <w:rFonts w:ascii="Times New Roman" w:hAnsi="Times New Roman" w:cs="Times New Roman"/>
          <w:sz w:val="24"/>
          <w:szCs w:val="24"/>
        </w:rPr>
        <w:t xml:space="preserve">. The present study was designed to </w:t>
      </w:r>
      <w:r w:rsidR="00DA142A" w:rsidRPr="00D85E0A">
        <w:rPr>
          <w:rFonts w:ascii="Times New Roman" w:hAnsi="Times New Roman" w:cs="Times New Roman"/>
          <w:sz w:val="24"/>
          <w:szCs w:val="24"/>
        </w:rPr>
        <w:lastRenderedPageBreak/>
        <w:t>explore the existing status of psychological wellbeing</w:t>
      </w:r>
      <w:r w:rsidR="00A47413" w:rsidRPr="00D85E0A">
        <w:rPr>
          <w:rFonts w:ascii="Times New Roman" w:hAnsi="Times New Roman" w:cs="Times New Roman"/>
          <w:sz w:val="24"/>
          <w:szCs w:val="24"/>
        </w:rPr>
        <w:t xml:space="preserve"> of </w:t>
      </w:r>
      <w:r w:rsidR="009D4229" w:rsidRPr="00D85E0A">
        <w:rPr>
          <w:rFonts w:ascii="Times New Roman" w:hAnsi="Times New Roman" w:cs="Times New Roman"/>
          <w:sz w:val="24"/>
          <w:szCs w:val="24"/>
        </w:rPr>
        <w:t xml:space="preserve">higher secondary </w:t>
      </w:r>
      <w:r w:rsidR="00DA142A" w:rsidRPr="00D85E0A">
        <w:rPr>
          <w:rFonts w:ascii="Times New Roman" w:hAnsi="Times New Roman" w:cs="Times New Roman"/>
          <w:sz w:val="24"/>
          <w:szCs w:val="24"/>
        </w:rPr>
        <w:t xml:space="preserve">teachers. When the teachers are mentally healthy and feeling motivated to teach, they become more effective in their teaching and </w:t>
      </w:r>
      <w:r w:rsidR="00597C0A" w:rsidRPr="00D85E0A">
        <w:rPr>
          <w:rFonts w:ascii="Times New Roman" w:hAnsi="Times New Roman" w:cs="Times New Roman"/>
          <w:sz w:val="24"/>
          <w:szCs w:val="24"/>
        </w:rPr>
        <w:t xml:space="preserve">will </w:t>
      </w:r>
      <w:r w:rsidR="00DA142A" w:rsidRPr="00D85E0A">
        <w:rPr>
          <w:rFonts w:ascii="Times New Roman" w:hAnsi="Times New Roman" w:cs="Times New Roman"/>
          <w:sz w:val="24"/>
          <w:szCs w:val="24"/>
        </w:rPr>
        <w:t>promote motivation in their students</w:t>
      </w:r>
      <w:r w:rsidR="00546933">
        <w:rPr>
          <w:rFonts w:ascii="Times New Roman" w:hAnsi="Times New Roman" w:cs="Times New Roman"/>
          <w:sz w:val="24"/>
          <w:szCs w:val="24"/>
        </w:rPr>
        <w:t xml:space="preserve"> to be successful in their </w:t>
      </w:r>
      <w:r w:rsidR="00FE758A">
        <w:rPr>
          <w:rFonts w:ascii="Times New Roman" w:hAnsi="Times New Roman" w:cs="Times New Roman"/>
          <w:sz w:val="24"/>
          <w:szCs w:val="24"/>
        </w:rPr>
        <w:t xml:space="preserve">academic </w:t>
      </w:r>
      <w:r w:rsidR="00546933">
        <w:rPr>
          <w:rFonts w:ascii="Times New Roman" w:hAnsi="Times New Roman" w:cs="Times New Roman"/>
          <w:sz w:val="24"/>
          <w:szCs w:val="24"/>
        </w:rPr>
        <w:t>achievements</w:t>
      </w:r>
      <w:r w:rsidR="00DA142A" w:rsidRPr="00D85E0A">
        <w:rPr>
          <w:rFonts w:ascii="Times New Roman" w:hAnsi="Times New Roman" w:cs="Times New Roman"/>
          <w:sz w:val="24"/>
          <w:szCs w:val="24"/>
        </w:rPr>
        <w:t>.</w:t>
      </w:r>
      <w:r w:rsidR="003570BB">
        <w:rPr>
          <w:rFonts w:ascii="Times New Roman" w:hAnsi="Times New Roman" w:cs="Times New Roman"/>
          <w:sz w:val="24"/>
          <w:szCs w:val="24"/>
        </w:rPr>
        <w:t xml:space="preserve"> </w:t>
      </w:r>
      <w:r w:rsidR="00DA142A" w:rsidRPr="00D85E0A">
        <w:rPr>
          <w:rFonts w:ascii="Times New Roman" w:hAnsi="Times New Roman" w:cs="Times New Roman"/>
          <w:sz w:val="24"/>
          <w:szCs w:val="24"/>
        </w:rPr>
        <w:t>If they are unable to adjust with their own problems, they cannot help their students.</w:t>
      </w:r>
      <w:r w:rsidR="00DB542B" w:rsidRPr="00D85E0A">
        <w:rPr>
          <w:rFonts w:ascii="Times New Roman" w:hAnsi="Times New Roman" w:cs="Times New Roman"/>
          <w:sz w:val="24"/>
          <w:szCs w:val="24"/>
        </w:rPr>
        <w:t xml:space="preserve"> </w:t>
      </w:r>
      <w:r w:rsidR="00484731">
        <w:rPr>
          <w:rFonts w:ascii="Times New Roman" w:hAnsi="Times New Roman" w:cs="Times New Roman"/>
          <w:sz w:val="24"/>
          <w:szCs w:val="24"/>
        </w:rPr>
        <w:t xml:space="preserve">Keeping </w:t>
      </w:r>
      <w:r w:rsidR="001008F6">
        <w:rPr>
          <w:rFonts w:ascii="Times New Roman" w:hAnsi="Times New Roman" w:cs="Times New Roman"/>
          <w:sz w:val="24"/>
          <w:szCs w:val="24"/>
        </w:rPr>
        <w:t xml:space="preserve">in mind </w:t>
      </w:r>
      <w:r w:rsidR="00484731">
        <w:rPr>
          <w:rFonts w:ascii="Times New Roman" w:hAnsi="Times New Roman" w:cs="Times New Roman"/>
          <w:sz w:val="24"/>
          <w:szCs w:val="24"/>
        </w:rPr>
        <w:t>th</w:t>
      </w:r>
      <w:r w:rsidR="0084393D">
        <w:rPr>
          <w:rFonts w:ascii="Times New Roman" w:hAnsi="Times New Roman" w:cs="Times New Roman"/>
          <w:sz w:val="24"/>
          <w:szCs w:val="24"/>
        </w:rPr>
        <w:t>e importance of psychological wellbeing</w:t>
      </w:r>
      <w:r w:rsidR="001008F6">
        <w:rPr>
          <w:rFonts w:ascii="Times New Roman" w:hAnsi="Times New Roman" w:cs="Times New Roman"/>
          <w:sz w:val="24"/>
          <w:szCs w:val="24"/>
        </w:rPr>
        <w:t xml:space="preserve">, </w:t>
      </w:r>
      <w:r w:rsidR="00DA142A" w:rsidRPr="00D85E0A">
        <w:rPr>
          <w:rFonts w:ascii="Times New Roman" w:hAnsi="Times New Roman" w:cs="Times New Roman"/>
          <w:sz w:val="24"/>
          <w:szCs w:val="24"/>
        </w:rPr>
        <w:t xml:space="preserve">the Researcher </w:t>
      </w:r>
      <w:r w:rsidR="00ED19B0">
        <w:rPr>
          <w:rFonts w:ascii="Times New Roman" w:hAnsi="Times New Roman" w:cs="Times New Roman"/>
          <w:sz w:val="24"/>
          <w:szCs w:val="24"/>
        </w:rPr>
        <w:t>plan</w:t>
      </w:r>
      <w:r w:rsidR="002D4426">
        <w:rPr>
          <w:rFonts w:ascii="Times New Roman" w:hAnsi="Times New Roman" w:cs="Times New Roman"/>
          <w:sz w:val="24"/>
          <w:szCs w:val="24"/>
        </w:rPr>
        <w:t>n</w:t>
      </w:r>
      <w:r w:rsidR="00ED19B0">
        <w:rPr>
          <w:rFonts w:ascii="Times New Roman" w:hAnsi="Times New Roman" w:cs="Times New Roman"/>
          <w:sz w:val="24"/>
          <w:szCs w:val="24"/>
        </w:rPr>
        <w:t xml:space="preserve">ed to </w:t>
      </w:r>
      <w:r w:rsidR="00A45DC5" w:rsidRPr="00D85E0A">
        <w:rPr>
          <w:rFonts w:ascii="Times New Roman" w:hAnsi="Times New Roman" w:cs="Times New Roman"/>
          <w:sz w:val="24"/>
          <w:szCs w:val="24"/>
        </w:rPr>
        <w:t xml:space="preserve">study the </w:t>
      </w:r>
      <w:r w:rsidR="00265F4A" w:rsidRPr="00D85E0A">
        <w:rPr>
          <w:rFonts w:ascii="Times New Roman" w:hAnsi="Times New Roman" w:cs="Times New Roman"/>
          <w:sz w:val="24"/>
          <w:szCs w:val="24"/>
        </w:rPr>
        <w:t xml:space="preserve">psychological wellbeing of higher secondary teachers </w:t>
      </w:r>
      <w:r w:rsidR="00E70084" w:rsidRPr="00D85E0A">
        <w:rPr>
          <w:rFonts w:ascii="Times New Roman" w:hAnsi="Times New Roman" w:cs="Times New Roman"/>
          <w:sz w:val="24"/>
          <w:szCs w:val="24"/>
        </w:rPr>
        <w:t xml:space="preserve">with respect to </w:t>
      </w:r>
      <w:r w:rsidR="00EF7117" w:rsidRPr="00D85E0A">
        <w:rPr>
          <w:rFonts w:ascii="Times New Roman" w:hAnsi="Times New Roman" w:cs="Times New Roman"/>
          <w:sz w:val="24"/>
          <w:szCs w:val="24"/>
        </w:rPr>
        <w:t>background var</w:t>
      </w:r>
      <w:r w:rsidR="00265F4A" w:rsidRPr="00D85E0A">
        <w:rPr>
          <w:rFonts w:ascii="Times New Roman" w:hAnsi="Times New Roman" w:cs="Times New Roman"/>
          <w:sz w:val="24"/>
          <w:szCs w:val="24"/>
        </w:rPr>
        <w:t xml:space="preserve">iables namely, </w:t>
      </w:r>
      <w:r w:rsidR="00A45DC5" w:rsidRPr="00D85E0A">
        <w:rPr>
          <w:rFonts w:ascii="Times New Roman" w:hAnsi="Times New Roman" w:cs="Times New Roman"/>
          <w:sz w:val="24"/>
          <w:szCs w:val="24"/>
        </w:rPr>
        <w:t>gender</w:t>
      </w:r>
      <w:r w:rsidR="006F122F">
        <w:rPr>
          <w:rFonts w:ascii="Times New Roman" w:hAnsi="Times New Roman" w:cs="Times New Roman"/>
          <w:sz w:val="24"/>
          <w:szCs w:val="24"/>
        </w:rPr>
        <w:t xml:space="preserve"> </w:t>
      </w:r>
      <w:r w:rsidR="00265F4A" w:rsidRPr="00D85E0A">
        <w:rPr>
          <w:rFonts w:ascii="Times New Roman" w:hAnsi="Times New Roman" w:cs="Times New Roman"/>
          <w:sz w:val="24"/>
          <w:szCs w:val="24"/>
        </w:rPr>
        <w:t xml:space="preserve">and teaching experience </w:t>
      </w:r>
      <w:r w:rsidR="00A45DC5" w:rsidRPr="00D85E0A">
        <w:rPr>
          <w:rFonts w:ascii="Times New Roman" w:hAnsi="Times New Roman" w:cs="Times New Roman"/>
          <w:sz w:val="24"/>
          <w:szCs w:val="24"/>
        </w:rPr>
        <w:t>of teacher and locality</w:t>
      </w:r>
      <w:r w:rsidR="003D7511" w:rsidRPr="00D85E0A">
        <w:rPr>
          <w:rFonts w:ascii="Times New Roman" w:hAnsi="Times New Roman" w:cs="Times New Roman"/>
          <w:sz w:val="24"/>
          <w:szCs w:val="24"/>
        </w:rPr>
        <w:t xml:space="preserve">, </w:t>
      </w:r>
      <w:r w:rsidR="00265F4A" w:rsidRPr="00D85E0A">
        <w:rPr>
          <w:rFonts w:ascii="Times New Roman" w:hAnsi="Times New Roman" w:cs="Times New Roman"/>
          <w:sz w:val="24"/>
          <w:szCs w:val="24"/>
        </w:rPr>
        <w:t xml:space="preserve">nature and type of </w:t>
      </w:r>
      <w:r w:rsidR="00A45DC5" w:rsidRPr="00D85E0A">
        <w:rPr>
          <w:rFonts w:ascii="Times New Roman" w:hAnsi="Times New Roman" w:cs="Times New Roman"/>
          <w:sz w:val="24"/>
          <w:szCs w:val="24"/>
        </w:rPr>
        <w:t>school</w:t>
      </w:r>
      <w:r w:rsidR="00265F4A" w:rsidRPr="00D85E0A">
        <w:rPr>
          <w:rFonts w:ascii="Times New Roman" w:hAnsi="Times New Roman" w:cs="Times New Roman"/>
          <w:sz w:val="24"/>
          <w:szCs w:val="24"/>
        </w:rPr>
        <w:t xml:space="preserve">. </w:t>
      </w:r>
    </w:p>
    <w:p w14:paraId="2A2BEFE3" w14:textId="77777777" w:rsidR="00FB1610" w:rsidRPr="004A26D5" w:rsidRDefault="00FB1610" w:rsidP="004542DC">
      <w:pPr>
        <w:pStyle w:val="ListParagraph"/>
        <w:numPr>
          <w:ilvl w:val="0"/>
          <w:numId w:val="5"/>
        </w:numPr>
        <w:spacing w:after="0" w:line="360" w:lineRule="auto"/>
        <w:jc w:val="both"/>
        <w:rPr>
          <w:rFonts w:ascii="Times New Roman" w:eastAsia="Times New Roman" w:hAnsi="Times New Roman" w:cs="Times New Roman"/>
          <w:b/>
          <w:sz w:val="24"/>
          <w:szCs w:val="24"/>
        </w:rPr>
      </w:pPr>
      <w:r w:rsidRPr="004A26D5">
        <w:rPr>
          <w:rFonts w:ascii="Times New Roman" w:eastAsia="Times New Roman" w:hAnsi="Times New Roman" w:cs="Times New Roman"/>
          <w:b/>
          <w:sz w:val="24"/>
          <w:szCs w:val="24"/>
        </w:rPr>
        <w:t>TITLE OF THE STUDY</w:t>
      </w:r>
    </w:p>
    <w:p w14:paraId="729EA7B6" w14:textId="77777777" w:rsidR="00FB1610" w:rsidRPr="00D85E0A" w:rsidRDefault="00FB1610" w:rsidP="004542DC">
      <w:pPr>
        <w:tabs>
          <w:tab w:val="left" w:pos="330"/>
          <w:tab w:val="left" w:pos="720"/>
        </w:tabs>
        <w:spacing w:after="0" w:line="360" w:lineRule="auto"/>
        <w:jc w:val="both"/>
        <w:rPr>
          <w:rFonts w:ascii="Times New Roman" w:eastAsia="Calibri" w:hAnsi="Times New Roman" w:cs="Times New Roman"/>
          <w:sz w:val="24"/>
          <w:szCs w:val="24"/>
        </w:rPr>
      </w:pPr>
      <w:r w:rsidRPr="00D85E0A">
        <w:rPr>
          <w:rFonts w:ascii="Times New Roman" w:eastAsia="Calibri" w:hAnsi="Times New Roman" w:cs="Times New Roman"/>
          <w:sz w:val="24"/>
          <w:szCs w:val="24"/>
        </w:rPr>
        <w:t>The title of the present study is precisely stated below:</w:t>
      </w:r>
    </w:p>
    <w:p w14:paraId="4B94DF90" w14:textId="77777777" w:rsidR="00FB1610" w:rsidRPr="00D85E0A" w:rsidRDefault="00B23DA5" w:rsidP="004542DC">
      <w:pPr>
        <w:tabs>
          <w:tab w:val="left" w:pos="720"/>
          <w:tab w:val="left" w:pos="1440"/>
        </w:tabs>
        <w:spacing w:after="0" w:line="360" w:lineRule="auto"/>
        <w:jc w:val="both"/>
        <w:rPr>
          <w:rFonts w:ascii="Times New Roman" w:eastAsia="Times New Roman" w:hAnsi="Times New Roman" w:cs="Times New Roman"/>
          <w:b/>
          <w:sz w:val="24"/>
          <w:szCs w:val="24"/>
        </w:rPr>
      </w:pPr>
      <w:r w:rsidRPr="00D85E0A">
        <w:rPr>
          <w:rFonts w:ascii="Times New Roman" w:hAnsi="Times New Roman" w:cs="Times New Roman"/>
          <w:b/>
          <w:sz w:val="24"/>
          <w:szCs w:val="24"/>
        </w:rPr>
        <w:t xml:space="preserve">           </w:t>
      </w:r>
      <w:r w:rsidR="00FB1610" w:rsidRPr="00D85E0A">
        <w:rPr>
          <w:rFonts w:ascii="Times New Roman" w:hAnsi="Times New Roman" w:cs="Times New Roman"/>
          <w:b/>
          <w:sz w:val="24"/>
          <w:szCs w:val="24"/>
        </w:rPr>
        <w:t>“</w:t>
      </w:r>
      <w:r w:rsidR="00E86152" w:rsidRPr="00D85E0A">
        <w:rPr>
          <w:rFonts w:ascii="Times New Roman" w:hAnsi="Times New Roman" w:cs="Times New Roman"/>
          <w:b/>
          <w:sz w:val="24"/>
          <w:szCs w:val="24"/>
        </w:rPr>
        <w:t xml:space="preserve">Psychological </w:t>
      </w:r>
      <w:r w:rsidR="00A85BCA" w:rsidRPr="00D85E0A">
        <w:rPr>
          <w:rFonts w:ascii="Times New Roman" w:hAnsi="Times New Roman" w:cs="Times New Roman"/>
          <w:b/>
          <w:sz w:val="24"/>
          <w:szCs w:val="24"/>
        </w:rPr>
        <w:t>Wellbeing of Higher Secondary Teachers”</w:t>
      </w:r>
    </w:p>
    <w:p w14:paraId="29516743" w14:textId="77777777" w:rsidR="00FB1610" w:rsidRPr="00D85E0A" w:rsidRDefault="00FB1610" w:rsidP="004542DC">
      <w:pPr>
        <w:pStyle w:val="ListParagraph"/>
        <w:numPr>
          <w:ilvl w:val="0"/>
          <w:numId w:val="5"/>
        </w:numPr>
        <w:tabs>
          <w:tab w:val="left" w:pos="284"/>
        </w:tabs>
        <w:autoSpaceDE w:val="0"/>
        <w:autoSpaceDN w:val="0"/>
        <w:adjustRightInd w:val="0"/>
        <w:spacing w:after="0" w:line="360" w:lineRule="auto"/>
        <w:jc w:val="both"/>
        <w:rPr>
          <w:rFonts w:ascii="Times New Roman" w:hAnsi="Times New Roman" w:cs="Times New Roman"/>
          <w:b/>
          <w:sz w:val="24"/>
          <w:szCs w:val="24"/>
        </w:rPr>
      </w:pPr>
      <w:r w:rsidRPr="00D85E0A">
        <w:rPr>
          <w:rFonts w:ascii="Times New Roman" w:hAnsi="Times New Roman" w:cs="Times New Roman"/>
          <w:b/>
          <w:sz w:val="24"/>
          <w:szCs w:val="24"/>
        </w:rPr>
        <w:t>OPERATIONAL DEFINITIONS</w:t>
      </w:r>
    </w:p>
    <w:p w14:paraId="32F347E9" w14:textId="77777777" w:rsidR="00FB1610" w:rsidRPr="00D85E0A" w:rsidRDefault="00D228CD" w:rsidP="004542DC">
      <w:pPr>
        <w:pStyle w:val="ListParagraph"/>
        <w:numPr>
          <w:ilvl w:val="0"/>
          <w:numId w:val="6"/>
        </w:numPr>
        <w:autoSpaceDE w:val="0"/>
        <w:autoSpaceDN w:val="0"/>
        <w:adjustRightInd w:val="0"/>
        <w:spacing w:after="0" w:line="360" w:lineRule="auto"/>
        <w:ind w:left="360" w:hanging="360"/>
        <w:jc w:val="both"/>
        <w:rPr>
          <w:rFonts w:ascii="Times New Roman" w:hAnsi="Times New Roman" w:cs="Times New Roman"/>
          <w:b/>
          <w:sz w:val="24"/>
          <w:szCs w:val="24"/>
        </w:rPr>
      </w:pPr>
      <w:r w:rsidRPr="00D85E0A">
        <w:rPr>
          <w:rFonts w:ascii="Times New Roman" w:hAnsi="Times New Roman" w:cs="Times New Roman"/>
          <w:b/>
          <w:sz w:val="24"/>
          <w:szCs w:val="24"/>
        </w:rPr>
        <w:t xml:space="preserve">Psychological </w:t>
      </w:r>
      <w:r w:rsidR="00AF4A84" w:rsidRPr="00D85E0A">
        <w:rPr>
          <w:rFonts w:ascii="Times New Roman" w:hAnsi="Times New Roman" w:cs="Times New Roman"/>
          <w:b/>
          <w:sz w:val="24"/>
          <w:szCs w:val="24"/>
        </w:rPr>
        <w:t>W</w:t>
      </w:r>
      <w:r w:rsidRPr="00D85E0A">
        <w:rPr>
          <w:rFonts w:ascii="Times New Roman" w:hAnsi="Times New Roman" w:cs="Times New Roman"/>
          <w:b/>
          <w:sz w:val="24"/>
          <w:szCs w:val="24"/>
        </w:rPr>
        <w:t>ellbeing</w:t>
      </w:r>
    </w:p>
    <w:p w14:paraId="3A1A95EE" w14:textId="77777777" w:rsidR="006C3EB1" w:rsidRPr="00D85E0A" w:rsidRDefault="00C96B50" w:rsidP="004542DC">
      <w:pPr>
        <w:spacing w:after="0" w:line="360" w:lineRule="auto"/>
        <w:ind w:firstLine="360"/>
        <w:jc w:val="both"/>
        <w:rPr>
          <w:rFonts w:ascii="Times New Roman" w:hAnsi="Times New Roman" w:cs="Times New Roman"/>
          <w:sz w:val="24"/>
          <w:szCs w:val="24"/>
        </w:rPr>
      </w:pPr>
      <w:r w:rsidRPr="00D85E0A">
        <w:rPr>
          <w:rFonts w:ascii="Times New Roman" w:hAnsi="Times New Roman" w:cs="Times New Roman"/>
          <w:sz w:val="24"/>
          <w:szCs w:val="24"/>
        </w:rPr>
        <w:t xml:space="preserve">       </w:t>
      </w:r>
      <w:r w:rsidR="0044763E" w:rsidRPr="00D85E0A">
        <w:rPr>
          <w:rFonts w:ascii="Times New Roman" w:hAnsi="Times New Roman" w:cs="Times New Roman"/>
          <w:sz w:val="24"/>
          <w:szCs w:val="24"/>
        </w:rPr>
        <w:t>According to</w:t>
      </w:r>
      <w:r w:rsidR="0044763E" w:rsidRPr="00D85E0A">
        <w:rPr>
          <w:rFonts w:ascii="Times New Roman" w:hAnsi="Times New Roman" w:cs="Times New Roman"/>
          <w:b/>
          <w:sz w:val="24"/>
          <w:szCs w:val="24"/>
        </w:rPr>
        <w:t xml:space="preserve"> Ryff</w:t>
      </w:r>
      <w:r w:rsidR="001C5CDA" w:rsidRPr="00D85E0A">
        <w:rPr>
          <w:rFonts w:ascii="Times New Roman" w:hAnsi="Times New Roman" w:cs="Times New Roman"/>
          <w:b/>
          <w:sz w:val="24"/>
          <w:szCs w:val="24"/>
        </w:rPr>
        <w:t xml:space="preserve"> </w:t>
      </w:r>
      <w:r w:rsidR="0044763E" w:rsidRPr="00D85E0A">
        <w:rPr>
          <w:rFonts w:ascii="Times New Roman" w:hAnsi="Times New Roman" w:cs="Times New Roman"/>
          <w:sz w:val="24"/>
          <w:szCs w:val="24"/>
        </w:rPr>
        <w:t xml:space="preserve">(1995), “Psychological wellbeing is the striving for perfection that represents the realization of one's own true potential. Psychological wellbeing is </w:t>
      </w:r>
      <w:r w:rsidR="009E42F8" w:rsidRPr="00D85E0A">
        <w:rPr>
          <w:rFonts w:ascii="Times New Roman" w:hAnsi="Times New Roman" w:cs="Times New Roman"/>
          <w:sz w:val="24"/>
          <w:szCs w:val="24"/>
        </w:rPr>
        <w:t xml:space="preserve">a </w:t>
      </w:r>
      <w:r w:rsidR="0044763E" w:rsidRPr="00D85E0A">
        <w:rPr>
          <w:rFonts w:ascii="Times New Roman" w:hAnsi="Times New Roman" w:cs="Times New Roman"/>
          <w:sz w:val="24"/>
          <w:szCs w:val="24"/>
        </w:rPr>
        <w:t xml:space="preserve">multidimensional well being, which focuses on positive functioning” </w:t>
      </w:r>
    </w:p>
    <w:p w14:paraId="28F68E99" w14:textId="77777777" w:rsidR="006C3EB1" w:rsidRPr="00D85E0A" w:rsidRDefault="006C3EB1" w:rsidP="004542DC">
      <w:pPr>
        <w:pStyle w:val="ListParagraph"/>
        <w:numPr>
          <w:ilvl w:val="0"/>
          <w:numId w:val="6"/>
        </w:numPr>
        <w:spacing w:after="0" w:line="360" w:lineRule="auto"/>
        <w:ind w:left="426" w:hanging="426"/>
        <w:jc w:val="both"/>
        <w:rPr>
          <w:rFonts w:ascii="Times New Roman" w:hAnsi="Times New Roman" w:cs="Times New Roman"/>
          <w:b/>
          <w:bCs/>
          <w:sz w:val="24"/>
          <w:szCs w:val="24"/>
        </w:rPr>
      </w:pPr>
      <w:r w:rsidRPr="00D85E0A">
        <w:rPr>
          <w:rFonts w:ascii="Times New Roman" w:hAnsi="Times New Roman" w:cs="Times New Roman"/>
          <w:b/>
          <w:bCs/>
        </w:rPr>
        <w:t>Higher Secondary Teachers</w:t>
      </w:r>
    </w:p>
    <w:p w14:paraId="15C953D5" w14:textId="77777777" w:rsidR="006C3EB1" w:rsidRPr="00D85E0A" w:rsidRDefault="00C96B50" w:rsidP="004542DC">
      <w:pPr>
        <w:pStyle w:val="BodyText"/>
        <w:spacing w:line="360" w:lineRule="auto"/>
        <w:ind w:right="102"/>
        <w:jc w:val="both"/>
      </w:pPr>
      <w:r w:rsidRPr="00D85E0A">
        <w:t xml:space="preserve">            </w:t>
      </w:r>
      <w:r w:rsidR="006C3EB1" w:rsidRPr="00D85E0A">
        <w:t xml:space="preserve">The term ‘Higher </w:t>
      </w:r>
      <w:r w:rsidR="00081218" w:rsidRPr="00D85E0A">
        <w:t>S</w:t>
      </w:r>
      <w:r w:rsidR="006C3EB1" w:rsidRPr="00D85E0A">
        <w:t xml:space="preserve">econdary </w:t>
      </w:r>
      <w:r w:rsidR="00081218" w:rsidRPr="00D85E0A">
        <w:t>T</w:t>
      </w:r>
      <w:r w:rsidR="006C3EB1" w:rsidRPr="00D85E0A">
        <w:t>eachers’ refers to the teachers handling classes for 11</w:t>
      </w:r>
      <w:r w:rsidR="006C3EB1" w:rsidRPr="00D85E0A">
        <w:rPr>
          <w:vertAlign w:val="superscript"/>
        </w:rPr>
        <w:t>th</w:t>
      </w:r>
      <w:r w:rsidR="006C3EB1" w:rsidRPr="00D85E0A">
        <w:t>and 12</w:t>
      </w:r>
      <w:r w:rsidR="006C3EB1" w:rsidRPr="00D85E0A">
        <w:rPr>
          <w:vertAlign w:val="superscript"/>
        </w:rPr>
        <w:t>th</w:t>
      </w:r>
      <w:r w:rsidR="006C3EB1" w:rsidRPr="00D85E0A">
        <w:t>standards in the schools which provide education up to XII classes. At this level of education, the teachers conduct classes in academic subjects namely, Arts, Commerce and Science (</w:t>
      </w:r>
      <w:r w:rsidR="00DF5A6F" w:rsidRPr="00D85E0A">
        <w:t>M</w:t>
      </w:r>
      <w:r w:rsidR="006C3EB1" w:rsidRPr="00D85E0A">
        <w:t xml:space="preserve">edical &amp; </w:t>
      </w:r>
      <w:r w:rsidR="00DF5A6F" w:rsidRPr="00D85E0A">
        <w:t>E</w:t>
      </w:r>
      <w:r w:rsidR="006C3EB1" w:rsidRPr="00D85E0A">
        <w:t>ngineering).</w:t>
      </w:r>
    </w:p>
    <w:p w14:paraId="67A1DA75" w14:textId="77777777" w:rsidR="00FB1610" w:rsidRPr="00D85E0A" w:rsidRDefault="00FB1610" w:rsidP="004542DC">
      <w:pPr>
        <w:pStyle w:val="ListParagraph"/>
        <w:numPr>
          <w:ilvl w:val="0"/>
          <w:numId w:val="5"/>
        </w:numPr>
        <w:autoSpaceDE w:val="0"/>
        <w:autoSpaceDN w:val="0"/>
        <w:adjustRightInd w:val="0"/>
        <w:spacing w:after="0" w:line="360" w:lineRule="auto"/>
        <w:ind w:left="284" w:hanging="284"/>
        <w:jc w:val="both"/>
        <w:rPr>
          <w:rFonts w:ascii="Times New Roman" w:hAnsi="Times New Roman" w:cs="Times New Roman"/>
          <w:b/>
          <w:sz w:val="24"/>
          <w:szCs w:val="24"/>
        </w:rPr>
      </w:pPr>
      <w:r w:rsidRPr="00D85E0A">
        <w:rPr>
          <w:rFonts w:ascii="Times New Roman" w:hAnsi="Times New Roman" w:cs="Times New Roman"/>
          <w:b/>
          <w:sz w:val="24"/>
          <w:szCs w:val="24"/>
        </w:rPr>
        <w:t>OBJECTIVES OF THE STUDY</w:t>
      </w:r>
    </w:p>
    <w:p w14:paraId="4746B0AA" w14:textId="77777777" w:rsidR="00FB1610" w:rsidRPr="00D85E0A" w:rsidRDefault="00FB1610" w:rsidP="004542DC">
      <w:pPr>
        <w:tabs>
          <w:tab w:val="left" w:pos="720"/>
        </w:tabs>
        <w:autoSpaceDE w:val="0"/>
        <w:autoSpaceDN w:val="0"/>
        <w:adjustRightInd w:val="0"/>
        <w:spacing w:after="0" w:line="360" w:lineRule="auto"/>
        <w:jc w:val="both"/>
        <w:rPr>
          <w:rFonts w:ascii="Times New Roman" w:hAnsi="Times New Roman" w:cs="Times New Roman"/>
          <w:sz w:val="24"/>
          <w:szCs w:val="24"/>
        </w:rPr>
      </w:pPr>
      <w:r w:rsidRPr="00D85E0A">
        <w:rPr>
          <w:rFonts w:ascii="Times New Roman" w:hAnsi="Times New Roman" w:cs="Times New Roman"/>
          <w:sz w:val="24"/>
          <w:szCs w:val="24"/>
        </w:rPr>
        <w:t>The following are the objectives of the present study:</w:t>
      </w:r>
    </w:p>
    <w:p w14:paraId="7DF454C1" w14:textId="77777777" w:rsidR="00FB1610" w:rsidRDefault="00FB1610" w:rsidP="004542DC">
      <w:pPr>
        <w:pStyle w:val="ListParagraph"/>
        <w:autoSpaceDE w:val="0"/>
        <w:autoSpaceDN w:val="0"/>
        <w:adjustRightInd w:val="0"/>
        <w:spacing w:after="0" w:line="360" w:lineRule="auto"/>
        <w:ind w:left="0" w:firstLine="810"/>
        <w:jc w:val="both"/>
        <w:rPr>
          <w:rFonts w:ascii="Times New Roman" w:hAnsi="Times New Roman" w:cs="Times New Roman"/>
          <w:sz w:val="24"/>
          <w:szCs w:val="24"/>
        </w:rPr>
      </w:pPr>
      <w:r w:rsidRPr="00D85E0A">
        <w:rPr>
          <w:rFonts w:ascii="Times New Roman" w:hAnsi="Times New Roman" w:cs="Times New Roman"/>
          <w:sz w:val="24"/>
          <w:szCs w:val="24"/>
        </w:rPr>
        <w:t xml:space="preserve">To find out whether there is any significant difference among </w:t>
      </w:r>
      <w:r w:rsidR="00493B13" w:rsidRPr="00D85E0A">
        <w:rPr>
          <w:rFonts w:ascii="Times New Roman" w:hAnsi="Times New Roman" w:cs="Times New Roman"/>
          <w:sz w:val="24"/>
          <w:szCs w:val="24"/>
        </w:rPr>
        <w:t>higher secondary teachers</w:t>
      </w:r>
      <w:r w:rsidRPr="00D85E0A">
        <w:rPr>
          <w:rFonts w:ascii="Times New Roman" w:hAnsi="Times New Roman" w:cs="Times New Roman"/>
          <w:sz w:val="24"/>
          <w:szCs w:val="24"/>
        </w:rPr>
        <w:t xml:space="preserve"> in their </w:t>
      </w:r>
      <w:r w:rsidR="002A62F7" w:rsidRPr="00D85E0A">
        <w:rPr>
          <w:rFonts w:ascii="Times New Roman" w:hAnsi="Times New Roman" w:cs="Times New Roman"/>
          <w:sz w:val="24"/>
          <w:szCs w:val="24"/>
        </w:rPr>
        <w:t>psychological wellbeing</w:t>
      </w:r>
      <w:r w:rsidRPr="00D85E0A">
        <w:rPr>
          <w:rFonts w:ascii="Times New Roman" w:hAnsi="Times New Roman" w:cs="Times New Roman"/>
          <w:sz w:val="24"/>
          <w:szCs w:val="24"/>
        </w:rPr>
        <w:t xml:space="preserve"> with regard to the background variables namely: (i) Gender (</w:t>
      </w:r>
      <w:r w:rsidR="000B688F" w:rsidRPr="00D85E0A">
        <w:rPr>
          <w:rFonts w:ascii="Times New Roman" w:hAnsi="Times New Roman" w:cs="Times New Roman"/>
          <w:sz w:val="24"/>
          <w:szCs w:val="24"/>
        </w:rPr>
        <w:t xml:space="preserve">Men </w:t>
      </w:r>
      <w:r w:rsidRPr="00D85E0A">
        <w:rPr>
          <w:rFonts w:ascii="Times New Roman" w:hAnsi="Times New Roman" w:cs="Times New Roman"/>
          <w:sz w:val="24"/>
          <w:szCs w:val="24"/>
        </w:rPr>
        <w:t xml:space="preserve">&amp; </w:t>
      </w:r>
      <w:r w:rsidR="000B688F" w:rsidRPr="00D85E0A">
        <w:rPr>
          <w:rFonts w:ascii="Times New Roman" w:hAnsi="Times New Roman" w:cs="Times New Roman"/>
          <w:sz w:val="24"/>
          <w:szCs w:val="24"/>
        </w:rPr>
        <w:t>Women</w:t>
      </w:r>
      <w:r w:rsidRPr="00D85E0A">
        <w:rPr>
          <w:rFonts w:ascii="Times New Roman" w:hAnsi="Times New Roman" w:cs="Times New Roman"/>
          <w:sz w:val="24"/>
          <w:szCs w:val="24"/>
        </w:rPr>
        <w:t xml:space="preserve">) </w:t>
      </w:r>
      <w:r w:rsidR="009A13F7" w:rsidRPr="00D85E0A">
        <w:rPr>
          <w:rFonts w:ascii="Times New Roman" w:hAnsi="Times New Roman" w:cs="Times New Roman"/>
          <w:sz w:val="24"/>
          <w:szCs w:val="24"/>
        </w:rPr>
        <w:t xml:space="preserve">and </w:t>
      </w:r>
      <w:r w:rsidR="00515C09">
        <w:rPr>
          <w:rFonts w:ascii="Times New Roman" w:hAnsi="Times New Roman" w:cs="Times New Roman"/>
          <w:sz w:val="24"/>
          <w:szCs w:val="24"/>
        </w:rPr>
        <w:t xml:space="preserve">(ii) </w:t>
      </w:r>
      <w:r w:rsidR="009A13F7" w:rsidRPr="00D85E0A">
        <w:rPr>
          <w:rFonts w:ascii="Times New Roman" w:hAnsi="Times New Roman" w:cs="Times New Roman"/>
          <w:sz w:val="24"/>
          <w:szCs w:val="24"/>
        </w:rPr>
        <w:t>Teaching Experience</w:t>
      </w:r>
      <w:r w:rsidR="00A33861">
        <w:rPr>
          <w:rFonts w:ascii="Times New Roman" w:hAnsi="Times New Roman" w:cs="Times New Roman"/>
          <w:sz w:val="24"/>
          <w:szCs w:val="24"/>
        </w:rPr>
        <w:t xml:space="preserve"> (</w:t>
      </w:r>
      <w:r w:rsidR="00A33861" w:rsidRPr="00D85E0A">
        <w:rPr>
          <w:rFonts w:ascii="Times New Roman" w:hAnsi="Times New Roman" w:cs="Times New Roman"/>
          <w:sz w:val="24"/>
          <w:szCs w:val="24"/>
        </w:rPr>
        <w:t>less than 5 years, 6-10 years and 11 years and above</w:t>
      </w:r>
      <w:r w:rsidR="00A33861">
        <w:rPr>
          <w:rFonts w:ascii="Times New Roman" w:hAnsi="Times New Roman" w:cs="Times New Roman"/>
          <w:sz w:val="24"/>
          <w:szCs w:val="24"/>
        </w:rPr>
        <w:t xml:space="preserve">) </w:t>
      </w:r>
      <w:r w:rsidRPr="00D85E0A">
        <w:rPr>
          <w:rFonts w:ascii="Times New Roman" w:hAnsi="Times New Roman" w:cs="Times New Roman"/>
          <w:sz w:val="24"/>
          <w:szCs w:val="24"/>
        </w:rPr>
        <w:t xml:space="preserve">of </w:t>
      </w:r>
      <w:r w:rsidR="00E53D33" w:rsidRPr="00D85E0A">
        <w:rPr>
          <w:rFonts w:ascii="Times New Roman" w:hAnsi="Times New Roman" w:cs="Times New Roman"/>
          <w:sz w:val="24"/>
          <w:szCs w:val="24"/>
        </w:rPr>
        <w:t>T</w:t>
      </w:r>
      <w:r w:rsidR="006842BC" w:rsidRPr="00D85E0A">
        <w:rPr>
          <w:rFonts w:ascii="Times New Roman" w:hAnsi="Times New Roman" w:cs="Times New Roman"/>
          <w:sz w:val="24"/>
          <w:szCs w:val="24"/>
        </w:rPr>
        <w:t xml:space="preserve">eacher </w:t>
      </w:r>
      <w:r w:rsidRPr="00D85E0A">
        <w:rPr>
          <w:rFonts w:ascii="Times New Roman" w:hAnsi="Times New Roman" w:cs="Times New Roman"/>
          <w:sz w:val="24"/>
          <w:szCs w:val="24"/>
        </w:rPr>
        <w:t xml:space="preserve">and (iii) Locality (Rural &amp; Urban), (iv) Nature (Government, Govt. aided &amp; Self-financed) and (v) Type (Boys’, Girls’ and Co-education) of School. </w:t>
      </w:r>
    </w:p>
    <w:p w14:paraId="216458A4" w14:textId="77777777" w:rsidR="006D506A" w:rsidRDefault="006D506A" w:rsidP="006D506A">
      <w:pPr>
        <w:pStyle w:val="ListParagraph"/>
        <w:numPr>
          <w:ilvl w:val="0"/>
          <w:numId w:val="5"/>
        </w:numPr>
        <w:autoSpaceDE w:val="0"/>
        <w:autoSpaceDN w:val="0"/>
        <w:adjustRightInd w:val="0"/>
        <w:spacing w:after="0" w:line="360" w:lineRule="auto"/>
        <w:ind w:left="284" w:hanging="284"/>
        <w:jc w:val="both"/>
        <w:rPr>
          <w:rFonts w:ascii="Times New Roman" w:hAnsi="Times New Roman" w:cs="Times New Roman"/>
          <w:b/>
          <w:sz w:val="24"/>
          <w:szCs w:val="24"/>
        </w:rPr>
      </w:pPr>
      <w:commentRangeStart w:id="10"/>
      <w:r w:rsidRPr="00010A1A">
        <w:rPr>
          <w:rFonts w:ascii="Times New Roman" w:hAnsi="Times New Roman" w:cs="Times New Roman"/>
          <w:b/>
          <w:sz w:val="24"/>
          <w:szCs w:val="24"/>
        </w:rPr>
        <w:t>METHOD</w:t>
      </w:r>
      <w:commentRangeEnd w:id="10"/>
      <w:r w:rsidR="003E2186">
        <w:rPr>
          <w:rStyle w:val="CommentReference"/>
          <w:rFonts w:eastAsiaTheme="minorEastAsia"/>
          <w:lang w:bidi="ta-IN"/>
        </w:rPr>
        <w:commentReference w:id="10"/>
      </w:r>
    </w:p>
    <w:p w14:paraId="21A94E0B" w14:textId="77777777" w:rsidR="00DB5BC2" w:rsidRPr="00DB5BC2" w:rsidRDefault="00DB5BC2" w:rsidP="00DB5BC2">
      <w:pPr>
        <w:pStyle w:val="ListParagraph"/>
        <w:numPr>
          <w:ilvl w:val="1"/>
          <w:numId w:val="23"/>
        </w:numPr>
        <w:autoSpaceDE w:val="0"/>
        <w:autoSpaceDN w:val="0"/>
        <w:adjustRightInd w:val="0"/>
        <w:spacing w:after="0" w:line="360" w:lineRule="auto"/>
        <w:jc w:val="both"/>
        <w:rPr>
          <w:rFonts w:ascii="Times New Roman" w:hAnsi="Times New Roman" w:cs="Times New Roman"/>
          <w:b/>
          <w:sz w:val="24"/>
          <w:szCs w:val="24"/>
        </w:rPr>
      </w:pPr>
      <w:r w:rsidRPr="00DB5BC2">
        <w:rPr>
          <w:rFonts w:ascii="Times New Roman" w:hAnsi="Times New Roman" w:cs="Times New Roman"/>
          <w:b/>
          <w:sz w:val="24"/>
          <w:szCs w:val="24"/>
        </w:rPr>
        <w:t>Method Used For The Study</w:t>
      </w:r>
    </w:p>
    <w:p w14:paraId="7723B3E4" w14:textId="77777777" w:rsidR="006D506A" w:rsidRPr="003160EE" w:rsidRDefault="00224564" w:rsidP="00A57D22">
      <w:pPr>
        <w:tabs>
          <w:tab w:val="left" w:pos="720"/>
          <w:tab w:val="left" w:pos="1080"/>
        </w:tabs>
        <w:autoSpaceDE w:val="0"/>
        <w:autoSpaceDN w:val="0"/>
        <w:adjustRightInd w:val="0"/>
        <w:spacing w:after="0" w:line="360" w:lineRule="auto"/>
        <w:jc w:val="both"/>
        <w:rPr>
          <w:rFonts w:ascii="Times New Roman" w:eastAsiaTheme="minorHAnsi" w:hAnsi="Times New Roman" w:cs="Times New Roman"/>
          <w:sz w:val="24"/>
          <w:szCs w:val="24"/>
          <w:lang w:bidi="ar-SA"/>
        </w:rPr>
      </w:pPr>
      <w:r>
        <w:rPr>
          <w:rFonts w:ascii="Times New Roman" w:hAnsi="Times New Roman" w:cs="Times New Roman"/>
          <w:sz w:val="24"/>
          <w:szCs w:val="24"/>
        </w:rPr>
        <w:tab/>
      </w:r>
      <w:r w:rsidR="006D506A" w:rsidRPr="00010A1A">
        <w:rPr>
          <w:rFonts w:ascii="Times New Roman" w:hAnsi="Times New Roman" w:cs="Times New Roman"/>
          <w:sz w:val="24"/>
          <w:szCs w:val="24"/>
        </w:rPr>
        <w:t xml:space="preserve">The higher secondary school teachers of Karur District of Tamil Nadu State, India were the population of the present study. </w:t>
      </w:r>
      <w:r w:rsidR="006D506A" w:rsidRPr="003160EE">
        <w:rPr>
          <w:rFonts w:ascii="Times New Roman" w:eastAsiaTheme="minorHAnsi" w:hAnsi="Times New Roman" w:cs="Times New Roman"/>
          <w:sz w:val="24"/>
          <w:szCs w:val="24"/>
          <w:lang w:bidi="ar-SA"/>
        </w:rPr>
        <w:t xml:space="preserve">For the present study, survey method was employed by the researcher. </w:t>
      </w:r>
    </w:p>
    <w:p w14:paraId="2FB91F00" w14:textId="453EDCCD" w:rsidR="006D506A" w:rsidRPr="00127CB9" w:rsidRDefault="005A54D9" w:rsidP="00127CB9">
      <w:pPr>
        <w:tabs>
          <w:tab w:val="left" w:pos="284"/>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7.</w:t>
      </w:r>
      <w:r w:rsidR="00B24E9F">
        <w:rPr>
          <w:rFonts w:ascii="Times New Roman" w:hAnsi="Times New Roman" w:cs="Times New Roman"/>
          <w:b/>
          <w:bCs/>
          <w:sz w:val="24"/>
          <w:szCs w:val="24"/>
        </w:rPr>
        <w:t>2</w:t>
      </w:r>
      <w:r w:rsidR="00127CB9">
        <w:rPr>
          <w:rFonts w:ascii="Times New Roman" w:hAnsi="Times New Roman" w:cs="Times New Roman"/>
          <w:b/>
          <w:bCs/>
          <w:sz w:val="24"/>
          <w:szCs w:val="24"/>
        </w:rPr>
        <w:t xml:space="preserve"> </w:t>
      </w:r>
      <w:r w:rsidR="00127CB9" w:rsidRPr="00127CB9">
        <w:rPr>
          <w:rFonts w:ascii="Times New Roman" w:hAnsi="Times New Roman" w:cs="Times New Roman"/>
          <w:b/>
          <w:bCs/>
          <w:sz w:val="24"/>
          <w:szCs w:val="24"/>
        </w:rPr>
        <w:t>P</w:t>
      </w:r>
      <w:r w:rsidR="006D506A" w:rsidRPr="00127CB9">
        <w:rPr>
          <w:rFonts w:ascii="Times New Roman" w:hAnsi="Times New Roman" w:cs="Times New Roman"/>
          <w:b/>
          <w:bCs/>
          <w:sz w:val="24"/>
          <w:szCs w:val="24"/>
        </w:rPr>
        <w:t>articipants of the present study</w:t>
      </w:r>
    </w:p>
    <w:p w14:paraId="6BE70F80" w14:textId="77777777" w:rsidR="006D506A" w:rsidRPr="00010A1A" w:rsidRDefault="006D506A" w:rsidP="005415BF">
      <w:pPr>
        <w:pStyle w:val="ListParagraph"/>
        <w:tabs>
          <w:tab w:val="left" w:pos="284"/>
        </w:tabs>
        <w:autoSpaceDE w:val="0"/>
        <w:autoSpaceDN w:val="0"/>
        <w:adjustRightInd w:val="0"/>
        <w:spacing w:after="0" w:line="360" w:lineRule="auto"/>
        <w:ind w:left="0"/>
        <w:jc w:val="both"/>
        <w:rPr>
          <w:rFonts w:ascii="Times New Roman" w:eastAsia="Times New Roman" w:hAnsi="Times New Roman" w:cs="Times New Roman"/>
          <w:sz w:val="24"/>
          <w:szCs w:val="24"/>
          <w:lang w:bidi="ta-IN"/>
        </w:rPr>
      </w:pPr>
      <w:r w:rsidRPr="00010A1A">
        <w:rPr>
          <w:rFonts w:ascii="Times New Roman" w:eastAsia="Times New Roman" w:hAnsi="Times New Roman" w:cs="Times New Roman"/>
          <w:sz w:val="24"/>
          <w:szCs w:val="24"/>
          <w:lang w:bidi="ta-IN"/>
        </w:rPr>
        <w:tab/>
      </w:r>
      <w:r w:rsidRPr="00010A1A">
        <w:rPr>
          <w:rFonts w:ascii="Times New Roman" w:eastAsia="Times New Roman" w:hAnsi="Times New Roman" w:cs="Times New Roman"/>
          <w:sz w:val="24"/>
          <w:szCs w:val="24"/>
          <w:lang w:bidi="ta-IN"/>
        </w:rPr>
        <w:tab/>
        <w:t xml:space="preserve">The present study was designed to explore the existing status of psychological well-being of higher secondary teachers. The term ‘Higher Secondary Teachers’ refers to the teachers handling classes for </w:t>
      </w:r>
      <w:r w:rsidRPr="00206BFC">
        <w:rPr>
          <w:rFonts w:ascii="Times New Roman" w:eastAsia="Times New Roman" w:hAnsi="Times New Roman" w:cs="Times New Roman"/>
          <w:sz w:val="24"/>
          <w:szCs w:val="24"/>
          <w:highlight w:val="yellow"/>
          <w:lang w:bidi="ta-IN"/>
        </w:rPr>
        <w:t>11thand</w:t>
      </w:r>
      <w:r w:rsidRPr="00010A1A">
        <w:rPr>
          <w:rFonts w:ascii="Times New Roman" w:eastAsia="Times New Roman" w:hAnsi="Times New Roman" w:cs="Times New Roman"/>
          <w:sz w:val="24"/>
          <w:szCs w:val="24"/>
          <w:lang w:bidi="ta-IN"/>
        </w:rPr>
        <w:t xml:space="preserve"> </w:t>
      </w:r>
      <w:r w:rsidRPr="00206BFC">
        <w:rPr>
          <w:rFonts w:ascii="Times New Roman" w:eastAsia="Times New Roman" w:hAnsi="Times New Roman" w:cs="Times New Roman"/>
          <w:sz w:val="24"/>
          <w:szCs w:val="24"/>
          <w:highlight w:val="yellow"/>
          <w:lang w:bidi="ta-IN"/>
        </w:rPr>
        <w:t>12thstandards</w:t>
      </w:r>
      <w:r w:rsidRPr="00010A1A">
        <w:rPr>
          <w:rFonts w:ascii="Times New Roman" w:eastAsia="Times New Roman" w:hAnsi="Times New Roman" w:cs="Times New Roman"/>
          <w:sz w:val="24"/>
          <w:szCs w:val="24"/>
          <w:lang w:bidi="ta-IN"/>
        </w:rPr>
        <w:t xml:space="preserve"> in the schools which provide education up to XII classes. At this level of education, the teachers conduct classes in academic subjects namely, </w:t>
      </w:r>
      <w:commentRangeStart w:id="11"/>
      <w:r w:rsidRPr="00010A1A">
        <w:rPr>
          <w:rFonts w:ascii="Times New Roman" w:eastAsia="Times New Roman" w:hAnsi="Times New Roman" w:cs="Times New Roman"/>
          <w:sz w:val="24"/>
          <w:szCs w:val="24"/>
          <w:lang w:bidi="ta-IN"/>
        </w:rPr>
        <w:t>Arts, Commerce and Science</w:t>
      </w:r>
      <w:commentRangeEnd w:id="11"/>
      <w:r w:rsidR="00206BFC">
        <w:rPr>
          <w:rStyle w:val="CommentReference"/>
          <w:rFonts w:eastAsiaTheme="minorEastAsia"/>
          <w:lang w:bidi="ta-IN"/>
        </w:rPr>
        <w:commentReference w:id="11"/>
      </w:r>
      <w:r w:rsidRPr="00010A1A">
        <w:rPr>
          <w:rFonts w:ascii="Times New Roman" w:eastAsia="Times New Roman" w:hAnsi="Times New Roman" w:cs="Times New Roman"/>
          <w:sz w:val="24"/>
          <w:szCs w:val="24"/>
          <w:lang w:bidi="ta-IN"/>
        </w:rPr>
        <w:t xml:space="preserve">. </w:t>
      </w:r>
    </w:p>
    <w:p w14:paraId="1A4A8CCD" w14:textId="77777777" w:rsidR="006D506A" w:rsidRPr="00010A1A" w:rsidRDefault="006D506A" w:rsidP="005415BF">
      <w:pPr>
        <w:pStyle w:val="BodyText"/>
        <w:spacing w:line="360" w:lineRule="auto"/>
        <w:ind w:right="102" w:firstLine="720"/>
        <w:jc w:val="both"/>
      </w:pPr>
      <w:r w:rsidRPr="00010A1A">
        <w:t xml:space="preserve">The stratified random sampling technique was adopted and the stratification was made on the basis of gender, teaching experience of teacher and locality, nature and type of school. In the present study 3000 higher secondary teachers were identified. The sample for the present study consisted of </w:t>
      </w:r>
      <w:commentRangeStart w:id="12"/>
      <w:r w:rsidRPr="00010A1A">
        <w:t xml:space="preserve">320 </w:t>
      </w:r>
      <w:commentRangeEnd w:id="12"/>
      <w:r w:rsidR="00206BFC">
        <w:rPr>
          <w:rStyle w:val="CommentReference"/>
          <w:rFonts w:asciiTheme="minorHAnsi" w:eastAsiaTheme="minorEastAsia" w:hAnsiTheme="minorHAnsi" w:cstheme="minorBidi"/>
          <w:lang w:bidi="ta-IN"/>
        </w:rPr>
        <w:commentReference w:id="12"/>
      </w:r>
      <w:r w:rsidRPr="00010A1A">
        <w:t>higher secondary teachers (both men and women) from 35</w:t>
      </w:r>
      <w:r w:rsidRPr="00010A1A">
        <w:rPr>
          <w:b/>
        </w:rPr>
        <w:t xml:space="preserve"> </w:t>
      </w:r>
      <w:r w:rsidRPr="00010A1A">
        <w:t>higher secondary schools in Karur District of Tamil Nadu State, India.</w:t>
      </w:r>
    </w:p>
    <w:p w14:paraId="39084C25" w14:textId="5E25C04D" w:rsidR="006D506A" w:rsidRPr="00A016BB" w:rsidRDefault="00ED1625" w:rsidP="00A016BB">
      <w:pPr>
        <w:pStyle w:val="BodyText"/>
        <w:ind w:right="102"/>
        <w:jc w:val="both"/>
        <w:rPr>
          <w:b/>
          <w:bCs/>
        </w:rPr>
      </w:pPr>
      <w:r>
        <w:rPr>
          <w:b/>
          <w:bCs/>
        </w:rPr>
        <w:t>7.</w:t>
      </w:r>
      <w:r w:rsidR="00B24E9F">
        <w:rPr>
          <w:b/>
          <w:bCs/>
        </w:rPr>
        <w:t>3</w:t>
      </w:r>
      <w:r w:rsidR="00A016BB">
        <w:rPr>
          <w:b/>
          <w:bCs/>
        </w:rPr>
        <w:t xml:space="preserve"> </w:t>
      </w:r>
      <w:r w:rsidR="006D506A" w:rsidRPr="00A016BB">
        <w:rPr>
          <w:b/>
          <w:bCs/>
        </w:rPr>
        <w:t xml:space="preserve">Instrument of Data Collection         </w:t>
      </w:r>
    </w:p>
    <w:p w14:paraId="0E5DFFB6" w14:textId="77777777" w:rsidR="006D506A" w:rsidRPr="00010A1A" w:rsidRDefault="006D506A" w:rsidP="005415BF">
      <w:pPr>
        <w:pStyle w:val="BodyText"/>
        <w:spacing w:line="360" w:lineRule="auto"/>
        <w:ind w:right="102" w:firstLine="720"/>
        <w:jc w:val="both"/>
      </w:pPr>
      <w:r w:rsidRPr="00010A1A">
        <w:t>A self-report instrument (Scale) was used to collect data on Psychological Well-being. Part one dealt with demographic data of participants. Part two dealt Psychological well-being Scale that used to find the differences in higher secondary teachers. The Psychological Wellbeing Scale which consisted of 54 questions/statements. Each item had a possible score between 1 and 5. The scoring process will be inverted for items with negative wording, using a 5–1 range. The Likert scale method, which is based on objective evaluation, was selected by the author. For analyzing the data, the Investigators used Mean and‘t’-test.</w:t>
      </w:r>
    </w:p>
    <w:p w14:paraId="47279B8B" w14:textId="77777777" w:rsidR="00FE1EB7" w:rsidRPr="0062551D" w:rsidRDefault="00FE1EB7" w:rsidP="0062551D">
      <w:pPr>
        <w:pStyle w:val="ListParagraph"/>
        <w:numPr>
          <w:ilvl w:val="0"/>
          <w:numId w:val="5"/>
        </w:numPr>
        <w:autoSpaceDE w:val="0"/>
        <w:autoSpaceDN w:val="0"/>
        <w:adjustRightInd w:val="0"/>
        <w:spacing w:after="0" w:line="360" w:lineRule="auto"/>
        <w:jc w:val="both"/>
        <w:rPr>
          <w:rFonts w:ascii="Times New Roman" w:hAnsi="Times New Roman" w:cs="Times New Roman"/>
          <w:b/>
          <w:sz w:val="24"/>
          <w:szCs w:val="24"/>
        </w:rPr>
      </w:pPr>
      <w:r w:rsidRPr="0062551D">
        <w:rPr>
          <w:rFonts w:ascii="Times New Roman" w:hAnsi="Times New Roman" w:cs="Times New Roman"/>
          <w:b/>
          <w:sz w:val="24"/>
          <w:szCs w:val="24"/>
        </w:rPr>
        <w:t>ANALYSIS OF DATA</w:t>
      </w:r>
    </w:p>
    <w:p w14:paraId="558706B3" w14:textId="77777777" w:rsidR="0071414B" w:rsidRPr="00D85E0A" w:rsidRDefault="0071414B" w:rsidP="004542DC">
      <w:pPr>
        <w:pStyle w:val="01"/>
        <w:jc w:val="both"/>
        <w:rPr>
          <w:rFonts w:ascii="Times New Roman" w:hAnsi="Times New Roman"/>
          <w:sz w:val="24"/>
          <w:szCs w:val="24"/>
        </w:rPr>
      </w:pPr>
      <w:r w:rsidRPr="00D85E0A">
        <w:rPr>
          <w:rFonts w:ascii="Times New Roman" w:hAnsi="Times New Roman"/>
          <w:sz w:val="24"/>
          <w:szCs w:val="24"/>
        </w:rPr>
        <w:t>NULL HYPOTHESIS 1.1</w:t>
      </w:r>
    </w:p>
    <w:p w14:paraId="3818EDC0" w14:textId="77777777" w:rsidR="0071414B" w:rsidRPr="00D85E0A" w:rsidRDefault="0071414B" w:rsidP="004542DC">
      <w:pPr>
        <w:pStyle w:val="01"/>
        <w:jc w:val="both"/>
        <w:rPr>
          <w:rFonts w:ascii="Times New Roman" w:hAnsi="Times New Roman"/>
          <w:b w:val="0"/>
          <w:sz w:val="24"/>
          <w:szCs w:val="24"/>
        </w:rPr>
      </w:pPr>
      <w:r w:rsidRPr="00D85E0A">
        <w:rPr>
          <w:rFonts w:ascii="Times New Roman" w:hAnsi="Times New Roman"/>
          <w:sz w:val="24"/>
          <w:szCs w:val="24"/>
        </w:rPr>
        <w:tab/>
      </w:r>
      <w:r w:rsidRPr="00D85E0A">
        <w:rPr>
          <w:rFonts w:ascii="Times New Roman" w:hAnsi="Times New Roman"/>
          <w:b w:val="0"/>
          <w:sz w:val="24"/>
          <w:szCs w:val="24"/>
        </w:rPr>
        <w:t xml:space="preserve">There is no significant difference between men and women </w:t>
      </w:r>
      <w:r w:rsidR="00DB37FA" w:rsidRPr="00D85E0A">
        <w:rPr>
          <w:rFonts w:ascii="Times New Roman" w:hAnsi="Times New Roman"/>
          <w:b w:val="0"/>
          <w:sz w:val="24"/>
          <w:szCs w:val="24"/>
        </w:rPr>
        <w:t>higher secondary teachers</w:t>
      </w:r>
      <w:r w:rsidRPr="00D85E0A">
        <w:rPr>
          <w:rFonts w:ascii="Times New Roman" w:hAnsi="Times New Roman"/>
          <w:b w:val="0"/>
          <w:sz w:val="24"/>
          <w:szCs w:val="24"/>
        </w:rPr>
        <w:t xml:space="preserve"> in their autonomy, environmental mastery, personal growth and positive relation with others, purpose in life and self-acceptance and on the whole psychological wellbeing. </w:t>
      </w:r>
    </w:p>
    <w:p w14:paraId="2F65A7BB" w14:textId="6CDC7F8C" w:rsidR="0071414B" w:rsidRPr="00D85E0A" w:rsidRDefault="0071414B" w:rsidP="004542DC">
      <w:pPr>
        <w:pStyle w:val="01"/>
        <w:rPr>
          <w:rFonts w:ascii="Times New Roman" w:hAnsi="Times New Roman"/>
          <w:sz w:val="24"/>
          <w:szCs w:val="24"/>
        </w:rPr>
      </w:pPr>
      <w:r w:rsidRPr="00D85E0A">
        <w:rPr>
          <w:rFonts w:ascii="Times New Roman" w:hAnsi="Times New Roman"/>
          <w:sz w:val="24"/>
          <w:szCs w:val="24"/>
        </w:rPr>
        <w:t>Table 1</w:t>
      </w:r>
    </w:p>
    <w:p w14:paraId="69E087A0" w14:textId="77777777" w:rsidR="00006306" w:rsidRDefault="0071414B" w:rsidP="004542DC">
      <w:pPr>
        <w:pStyle w:val="K1"/>
        <w:spacing w:after="0" w:line="360" w:lineRule="auto"/>
        <w:rPr>
          <w:sz w:val="24"/>
          <w:szCs w:val="24"/>
        </w:rPr>
      </w:pPr>
      <w:r w:rsidRPr="00D85E0A">
        <w:t xml:space="preserve">DIFFERENCE BETWEEN MEn AND womEn </w:t>
      </w:r>
      <w:r w:rsidR="00970CE4" w:rsidRPr="00D85E0A">
        <w:rPr>
          <w:sz w:val="24"/>
          <w:szCs w:val="24"/>
        </w:rPr>
        <w:t>higher secondary teachers</w:t>
      </w:r>
    </w:p>
    <w:p w14:paraId="65BFE508" w14:textId="77777777" w:rsidR="0071414B" w:rsidRPr="00D85E0A" w:rsidRDefault="0071414B" w:rsidP="004542DC">
      <w:pPr>
        <w:pStyle w:val="K1"/>
        <w:spacing w:after="0" w:line="360" w:lineRule="auto"/>
      </w:pPr>
      <w:r w:rsidRPr="00D85E0A">
        <w:t>IN THEIR Psychological Wellbeing</w:t>
      </w:r>
    </w:p>
    <w:p w14:paraId="0DC250EE" w14:textId="77777777" w:rsidR="0071414B" w:rsidRPr="00D85E0A" w:rsidRDefault="0071414B" w:rsidP="004542DC">
      <w:pPr>
        <w:pStyle w:val="K1"/>
        <w:spacing w:after="0" w:line="360" w:lineRule="auto"/>
        <w:rPr>
          <w:sz w:val="2"/>
        </w:rPr>
      </w:pPr>
      <w:r w:rsidRPr="00D85E0A">
        <w:rPr>
          <w:sz w:val="10"/>
        </w:rPr>
        <w:t xml:space="preserve"> </w:t>
      </w:r>
    </w:p>
    <w:tbl>
      <w:tblPr>
        <w:tblW w:w="9981"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2781"/>
        <w:gridCol w:w="1917"/>
        <w:gridCol w:w="1260"/>
        <w:gridCol w:w="1170"/>
        <w:gridCol w:w="1350"/>
        <w:gridCol w:w="1503"/>
      </w:tblGrid>
      <w:tr w:rsidR="00842214" w:rsidRPr="00D85E0A" w14:paraId="78BAF2C1" w14:textId="77777777" w:rsidTr="00C1226E">
        <w:trPr>
          <w:cantSplit/>
          <w:trHeight w:val="720"/>
          <w:jc w:val="center"/>
        </w:trPr>
        <w:tc>
          <w:tcPr>
            <w:tcW w:w="2781" w:type="dxa"/>
            <w:vAlign w:val="center"/>
          </w:tcPr>
          <w:p w14:paraId="72A778F3"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Psychological Wellbeing and its Dimensions</w:t>
            </w:r>
          </w:p>
        </w:tc>
        <w:tc>
          <w:tcPr>
            <w:tcW w:w="1917" w:type="dxa"/>
            <w:vAlign w:val="center"/>
          </w:tcPr>
          <w:p w14:paraId="1DD7EEDA"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Gender</w:t>
            </w:r>
          </w:p>
        </w:tc>
        <w:tc>
          <w:tcPr>
            <w:tcW w:w="1260" w:type="dxa"/>
            <w:vAlign w:val="center"/>
          </w:tcPr>
          <w:p w14:paraId="7FF2DC4F"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Mean</w:t>
            </w:r>
          </w:p>
        </w:tc>
        <w:tc>
          <w:tcPr>
            <w:tcW w:w="1170" w:type="dxa"/>
            <w:vAlign w:val="center"/>
          </w:tcPr>
          <w:p w14:paraId="22FACEF8"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SD</w:t>
            </w:r>
          </w:p>
        </w:tc>
        <w:tc>
          <w:tcPr>
            <w:tcW w:w="1350" w:type="dxa"/>
            <w:vAlign w:val="center"/>
          </w:tcPr>
          <w:p w14:paraId="0AE2B4C6"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Calculated ‘t’ Value</w:t>
            </w:r>
          </w:p>
        </w:tc>
        <w:tc>
          <w:tcPr>
            <w:tcW w:w="1503" w:type="dxa"/>
            <w:vAlign w:val="center"/>
          </w:tcPr>
          <w:p w14:paraId="363DB7A5"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Remarks at 5% level</w:t>
            </w:r>
          </w:p>
        </w:tc>
      </w:tr>
      <w:tr w:rsidR="00842214" w:rsidRPr="00D85E0A" w14:paraId="73F817D1" w14:textId="77777777" w:rsidTr="00C1226E">
        <w:trPr>
          <w:cantSplit/>
          <w:trHeight w:val="345"/>
          <w:jc w:val="center"/>
        </w:trPr>
        <w:tc>
          <w:tcPr>
            <w:tcW w:w="2781" w:type="dxa"/>
            <w:vMerge w:val="restart"/>
            <w:vAlign w:val="center"/>
          </w:tcPr>
          <w:p w14:paraId="36FFD0B2" w14:textId="77777777" w:rsidR="0071414B" w:rsidRPr="00D85E0A" w:rsidRDefault="0071414B"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Psychological Wellbeing</w:t>
            </w:r>
          </w:p>
          <w:p w14:paraId="0EF61CCD" w14:textId="77777777" w:rsidR="0071414B" w:rsidRPr="00D85E0A" w:rsidRDefault="0071414B"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(on the whole)</w:t>
            </w:r>
          </w:p>
        </w:tc>
        <w:tc>
          <w:tcPr>
            <w:tcW w:w="1917" w:type="dxa"/>
            <w:vAlign w:val="center"/>
          </w:tcPr>
          <w:p w14:paraId="12BB99AD" w14:textId="77777777" w:rsidR="0071414B" w:rsidRPr="00D85E0A" w:rsidRDefault="0071414B" w:rsidP="00D2111D">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Men (N=143)</w:t>
            </w:r>
          </w:p>
        </w:tc>
        <w:tc>
          <w:tcPr>
            <w:tcW w:w="1260" w:type="dxa"/>
            <w:vAlign w:val="center"/>
          </w:tcPr>
          <w:p w14:paraId="420333FA" w14:textId="77777777" w:rsidR="0071414B" w:rsidRPr="00D85E0A" w:rsidRDefault="0071414B" w:rsidP="00D2111D">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160.972</w:t>
            </w:r>
          </w:p>
        </w:tc>
        <w:tc>
          <w:tcPr>
            <w:tcW w:w="1170" w:type="dxa"/>
            <w:vAlign w:val="center"/>
          </w:tcPr>
          <w:p w14:paraId="0FEDC528" w14:textId="77777777" w:rsidR="0071414B" w:rsidRPr="00D85E0A" w:rsidRDefault="0071414B" w:rsidP="00D2111D">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78.6103</w:t>
            </w:r>
          </w:p>
        </w:tc>
        <w:tc>
          <w:tcPr>
            <w:tcW w:w="1350" w:type="dxa"/>
            <w:vMerge w:val="restart"/>
            <w:vAlign w:val="center"/>
          </w:tcPr>
          <w:p w14:paraId="2FB14003" w14:textId="77777777" w:rsidR="0071414B" w:rsidRPr="00D85E0A" w:rsidRDefault="0071414B" w:rsidP="004A136F">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5.311</w:t>
            </w:r>
          </w:p>
        </w:tc>
        <w:tc>
          <w:tcPr>
            <w:tcW w:w="1503" w:type="dxa"/>
            <w:vMerge w:val="restart"/>
            <w:vAlign w:val="center"/>
          </w:tcPr>
          <w:p w14:paraId="3DF17A92" w14:textId="77777777" w:rsidR="0071414B" w:rsidRPr="00D85E0A" w:rsidRDefault="0071414B" w:rsidP="004A136F">
            <w:pPr>
              <w:spacing w:before="80" w:after="8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S</w:t>
            </w:r>
          </w:p>
        </w:tc>
      </w:tr>
      <w:tr w:rsidR="00842214" w:rsidRPr="00D85E0A" w14:paraId="1FF9B387" w14:textId="77777777" w:rsidTr="00C1226E">
        <w:trPr>
          <w:cantSplit/>
          <w:trHeight w:val="255"/>
          <w:jc w:val="center"/>
        </w:trPr>
        <w:tc>
          <w:tcPr>
            <w:tcW w:w="2781" w:type="dxa"/>
            <w:vMerge/>
          </w:tcPr>
          <w:p w14:paraId="0FB69288" w14:textId="77777777" w:rsidR="0071414B" w:rsidRPr="00D85E0A" w:rsidRDefault="0071414B" w:rsidP="004542DC">
            <w:pPr>
              <w:spacing w:after="0" w:line="360" w:lineRule="auto"/>
              <w:jc w:val="center"/>
              <w:rPr>
                <w:rFonts w:ascii="Times New Roman" w:hAnsi="Times New Roman" w:cs="Times New Roman"/>
                <w:bCs/>
                <w:sz w:val="24"/>
                <w:szCs w:val="24"/>
              </w:rPr>
            </w:pPr>
          </w:p>
        </w:tc>
        <w:tc>
          <w:tcPr>
            <w:tcW w:w="1917" w:type="dxa"/>
            <w:vAlign w:val="center"/>
          </w:tcPr>
          <w:p w14:paraId="6A202A92" w14:textId="77777777" w:rsidR="0071414B" w:rsidRPr="00D85E0A" w:rsidRDefault="0071414B" w:rsidP="00D2111D">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Women (N=177)</w:t>
            </w:r>
          </w:p>
        </w:tc>
        <w:tc>
          <w:tcPr>
            <w:tcW w:w="1260" w:type="dxa"/>
            <w:vAlign w:val="center"/>
          </w:tcPr>
          <w:p w14:paraId="6F0E0199" w14:textId="77777777" w:rsidR="0071414B" w:rsidRPr="00D85E0A" w:rsidRDefault="0071414B" w:rsidP="00D2111D">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112.452</w:t>
            </w:r>
          </w:p>
        </w:tc>
        <w:tc>
          <w:tcPr>
            <w:tcW w:w="1170" w:type="dxa"/>
            <w:vAlign w:val="center"/>
          </w:tcPr>
          <w:p w14:paraId="07602D44" w14:textId="77777777" w:rsidR="0071414B" w:rsidRPr="00D85E0A" w:rsidRDefault="0071414B" w:rsidP="00D2111D">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84.4041</w:t>
            </w:r>
          </w:p>
        </w:tc>
        <w:tc>
          <w:tcPr>
            <w:tcW w:w="1350" w:type="dxa"/>
            <w:vMerge/>
            <w:vAlign w:val="center"/>
          </w:tcPr>
          <w:p w14:paraId="0FB545B9" w14:textId="77777777" w:rsidR="0071414B" w:rsidRPr="00D85E0A" w:rsidRDefault="0071414B" w:rsidP="004542DC">
            <w:pPr>
              <w:spacing w:before="80" w:after="80" w:line="360" w:lineRule="auto"/>
              <w:jc w:val="center"/>
              <w:rPr>
                <w:rFonts w:ascii="Times New Roman" w:hAnsi="Times New Roman" w:cs="Times New Roman"/>
                <w:bCs/>
                <w:sz w:val="24"/>
                <w:szCs w:val="24"/>
              </w:rPr>
            </w:pPr>
          </w:p>
        </w:tc>
        <w:tc>
          <w:tcPr>
            <w:tcW w:w="1503" w:type="dxa"/>
            <w:vMerge/>
            <w:vAlign w:val="center"/>
          </w:tcPr>
          <w:p w14:paraId="384090A4" w14:textId="77777777" w:rsidR="0071414B" w:rsidRPr="00D85E0A" w:rsidRDefault="0071414B" w:rsidP="004542DC">
            <w:pPr>
              <w:spacing w:before="80" w:after="80" w:line="360" w:lineRule="auto"/>
              <w:jc w:val="center"/>
              <w:rPr>
                <w:rFonts w:ascii="Times New Roman" w:hAnsi="Times New Roman" w:cs="Times New Roman"/>
                <w:bCs/>
                <w:sz w:val="24"/>
                <w:szCs w:val="24"/>
              </w:rPr>
            </w:pPr>
          </w:p>
        </w:tc>
      </w:tr>
    </w:tbl>
    <w:p w14:paraId="4969149D" w14:textId="77777777" w:rsidR="0071414B" w:rsidRPr="00BA63A5" w:rsidRDefault="0071414B" w:rsidP="004542DC">
      <w:pPr>
        <w:pStyle w:val="01"/>
        <w:ind w:firstLine="720"/>
        <w:jc w:val="both"/>
        <w:rPr>
          <w:rFonts w:ascii="Times New Roman" w:hAnsi="Times New Roman"/>
          <w:b w:val="0"/>
          <w:sz w:val="2"/>
          <w:szCs w:val="24"/>
        </w:rPr>
      </w:pPr>
    </w:p>
    <w:p w14:paraId="5F48AB51" w14:textId="77777777" w:rsidR="00FA00E5" w:rsidRPr="00FA00E5" w:rsidRDefault="0025130D" w:rsidP="0025130D">
      <w:pPr>
        <w:tabs>
          <w:tab w:val="left" w:pos="2964"/>
        </w:tabs>
        <w:spacing w:after="0" w:line="360" w:lineRule="auto"/>
        <w:jc w:val="both"/>
        <w:rPr>
          <w:rFonts w:ascii="Times New Roman" w:hAnsi="Times New Roman"/>
          <w:sz w:val="10"/>
          <w:szCs w:val="24"/>
        </w:rPr>
      </w:pPr>
      <w:r>
        <w:rPr>
          <w:rFonts w:ascii="Times New Roman" w:hAnsi="Times New Roman"/>
          <w:sz w:val="24"/>
          <w:szCs w:val="24"/>
        </w:rPr>
        <w:t xml:space="preserve">            </w:t>
      </w:r>
    </w:p>
    <w:p w14:paraId="01E12BEE" w14:textId="4E7502E6" w:rsidR="0025130D" w:rsidRPr="00D85E0A" w:rsidRDefault="00FA00E5" w:rsidP="0025130D">
      <w:pPr>
        <w:tabs>
          <w:tab w:val="left" w:pos="2964"/>
        </w:tabs>
        <w:spacing w:after="0" w:line="360" w:lineRule="auto"/>
        <w:jc w:val="both"/>
        <w:rPr>
          <w:rFonts w:ascii="Times New Roman" w:hAnsi="Times New Roman" w:cs="Times New Roman"/>
          <w:sz w:val="24"/>
          <w:szCs w:val="24"/>
        </w:rPr>
      </w:pPr>
      <w:r>
        <w:rPr>
          <w:rFonts w:ascii="Times New Roman" w:hAnsi="Times New Roman"/>
          <w:sz w:val="24"/>
          <w:szCs w:val="24"/>
        </w:rPr>
        <w:lastRenderedPageBreak/>
        <w:t xml:space="preserve">            </w:t>
      </w:r>
      <w:r w:rsidR="0071414B" w:rsidRPr="00D85E0A">
        <w:rPr>
          <w:rFonts w:ascii="Times New Roman" w:hAnsi="Times New Roman"/>
          <w:sz w:val="24"/>
          <w:szCs w:val="24"/>
        </w:rPr>
        <w:t>It is inferred from the Table 1 that</w:t>
      </w:r>
      <w:r w:rsidR="0025130D">
        <w:rPr>
          <w:rFonts w:ascii="Times New Roman" w:hAnsi="Times New Roman"/>
          <w:b/>
          <w:sz w:val="24"/>
          <w:szCs w:val="24"/>
        </w:rPr>
        <w:t xml:space="preserve"> </w:t>
      </w:r>
      <w:r w:rsidR="0025130D" w:rsidRPr="00D85E0A">
        <w:rPr>
          <w:rFonts w:ascii="Times New Roman" w:hAnsi="Times New Roman" w:cs="Times New Roman"/>
          <w:sz w:val="24"/>
          <w:szCs w:val="24"/>
        </w:rPr>
        <w:t xml:space="preserve">the null hypothesis 1.1 was rejected as there was significant difference between men and women </w:t>
      </w:r>
      <w:r w:rsidR="0025130D" w:rsidRPr="00D85E0A">
        <w:rPr>
          <w:rFonts w:ascii="Times New Roman" w:hAnsi="Times New Roman" w:cs="Times New Roman"/>
          <w:sz w:val="24"/>
        </w:rPr>
        <w:t xml:space="preserve">higher secondary </w:t>
      </w:r>
      <w:r w:rsidR="0025130D" w:rsidRPr="00D85E0A">
        <w:rPr>
          <w:rFonts w:ascii="Times New Roman" w:hAnsi="Times New Roman"/>
          <w:sz w:val="24"/>
        </w:rPr>
        <w:t>teachers</w:t>
      </w:r>
      <w:r w:rsidR="0025130D" w:rsidRPr="00D85E0A">
        <w:rPr>
          <w:rFonts w:ascii="Times New Roman" w:hAnsi="Times New Roman" w:cs="Times New Roman"/>
          <w:sz w:val="24"/>
          <w:szCs w:val="24"/>
        </w:rPr>
        <w:t xml:space="preserve"> in their psychological wellbeing because the calculated ‘t’ value 5.311 was greater than the table value 1.96 at 5% level of significance. While comparing the mean scores, higher secondary women teachers were rated higher than men teachers in their psychological wellbeing.</w:t>
      </w:r>
    </w:p>
    <w:p w14:paraId="365EF359" w14:textId="77777777" w:rsidR="001313FB" w:rsidRPr="00D85E0A" w:rsidRDefault="00002808" w:rsidP="004542DC">
      <w:pPr>
        <w:tabs>
          <w:tab w:val="left" w:pos="2964"/>
        </w:tabs>
        <w:spacing w:after="0" w:line="360" w:lineRule="auto"/>
        <w:jc w:val="both"/>
        <w:rPr>
          <w:rFonts w:ascii="Times New Roman" w:hAnsi="Times New Roman" w:cs="Times New Roman"/>
          <w:sz w:val="24"/>
          <w:szCs w:val="24"/>
        </w:rPr>
      </w:pPr>
      <w:r>
        <w:rPr>
          <w:rFonts w:ascii="Times New Roman" w:hAnsi="Times New Roman" w:cs="Times New Roman"/>
          <w:sz w:val="2"/>
          <w:szCs w:val="24"/>
        </w:rPr>
        <w:t>[</w:t>
      </w:r>
      <w:r w:rsidR="001313FB" w:rsidRPr="00D85E0A">
        <w:rPr>
          <w:rFonts w:ascii="Times New Roman" w:hAnsi="Times New Roman" w:cs="Times New Roman"/>
          <w:sz w:val="24"/>
          <w:szCs w:val="24"/>
        </w:rPr>
        <w:t xml:space="preserve">      </w:t>
      </w:r>
      <w:r w:rsidR="00901A57" w:rsidRPr="00D85E0A">
        <w:rPr>
          <w:rFonts w:ascii="Times New Roman" w:hAnsi="Times New Roman" w:cs="Times New Roman"/>
          <w:sz w:val="24"/>
          <w:szCs w:val="24"/>
        </w:rPr>
        <w:t xml:space="preserve"> </w:t>
      </w:r>
      <w:r w:rsidR="00F75D00" w:rsidRPr="00D85E0A">
        <w:rPr>
          <w:rFonts w:ascii="Times New Roman" w:hAnsi="Times New Roman" w:cs="Times New Roman"/>
          <w:sz w:val="24"/>
          <w:szCs w:val="24"/>
        </w:rPr>
        <w:t xml:space="preserve">  </w:t>
      </w:r>
    </w:p>
    <w:p w14:paraId="73AA656A" w14:textId="77777777" w:rsidR="00F26719" w:rsidRPr="00D85E0A" w:rsidRDefault="00F26719" w:rsidP="004542DC">
      <w:pPr>
        <w:pStyle w:val="para"/>
        <w:spacing w:before="0" w:after="0" w:line="360" w:lineRule="auto"/>
        <w:rPr>
          <w:b/>
        </w:rPr>
      </w:pPr>
      <w:r w:rsidRPr="00D85E0A">
        <w:rPr>
          <w:b/>
        </w:rPr>
        <w:t>NULL HYPOTHESIS 1.</w:t>
      </w:r>
      <w:r w:rsidR="00FE71D8">
        <w:rPr>
          <w:b/>
        </w:rPr>
        <w:t>2</w:t>
      </w:r>
    </w:p>
    <w:p w14:paraId="6B017A4F" w14:textId="77777777" w:rsidR="00F26719" w:rsidRPr="00D85E0A" w:rsidRDefault="00F26719" w:rsidP="004542DC">
      <w:pPr>
        <w:pStyle w:val="01"/>
        <w:jc w:val="both"/>
        <w:rPr>
          <w:rFonts w:ascii="Times New Roman" w:hAnsi="Times New Roman"/>
          <w:b w:val="0"/>
          <w:sz w:val="24"/>
          <w:szCs w:val="24"/>
        </w:rPr>
      </w:pPr>
      <w:r w:rsidRPr="00D85E0A">
        <w:rPr>
          <w:rFonts w:ascii="Times New Roman" w:hAnsi="Times New Roman"/>
        </w:rPr>
        <w:tab/>
      </w:r>
      <w:r w:rsidRPr="00D85E0A">
        <w:rPr>
          <w:rFonts w:ascii="Times New Roman" w:hAnsi="Times New Roman"/>
          <w:b w:val="0"/>
          <w:sz w:val="24"/>
          <w:szCs w:val="24"/>
        </w:rPr>
        <w:t xml:space="preserve">There is no significant difference among </w:t>
      </w:r>
      <w:r w:rsidRPr="00D85E0A">
        <w:rPr>
          <w:rFonts w:ascii="Times New Roman" w:hAnsi="Times New Roman"/>
          <w:b w:val="0"/>
          <w:bCs/>
          <w:sz w:val="24"/>
        </w:rPr>
        <w:t>higher secondary education teachers</w:t>
      </w:r>
      <w:r w:rsidRPr="00D85E0A">
        <w:rPr>
          <w:rFonts w:ascii="Times New Roman" w:hAnsi="Times New Roman"/>
          <w:b w:val="0"/>
          <w:sz w:val="24"/>
          <w:szCs w:val="24"/>
        </w:rPr>
        <w:t xml:space="preserve"> having teaching experience of less than 5 years, 6-10 years and 11 years and above in their autonomy, environmental mastery, personal growth, positive relation with others, purpose in life and self-acceptance and on the whole psychological wellbeing. </w:t>
      </w:r>
    </w:p>
    <w:p w14:paraId="32BE0AA2" w14:textId="7C51C2DD" w:rsidR="00F26719" w:rsidRPr="00D85E0A" w:rsidRDefault="00F26719" w:rsidP="004542DC">
      <w:pPr>
        <w:pStyle w:val="para"/>
        <w:spacing w:before="0" w:after="0" w:line="360" w:lineRule="auto"/>
        <w:jc w:val="center"/>
        <w:rPr>
          <w:b/>
        </w:rPr>
      </w:pPr>
      <w:r w:rsidRPr="00D85E0A">
        <w:rPr>
          <w:b/>
        </w:rPr>
        <w:t xml:space="preserve">Table </w:t>
      </w:r>
      <w:r w:rsidR="00B24E9F">
        <w:rPr>
          <w:b/>
        </w:rPr>
        <w:t>2</w:t>
      </w:r>
    </w:p>
    <w:p w14:paraId="3FAAABEA" w14:textId="77777777" w:rsidR="00F26719" w:rsidRPr="00D85E0A" w:rsidRDefault="00F26719" w:rsidP="004542DC">
      <w:pPr>
        <w:pStyle w:val="K1"/>
        <w:spacing w:after="0" w:line="360" w:lineRule="auto"/>
      </w:pPr>
      <w:r w:rsidRPr="00D85E0A">
        <w:t>DIFFERENCE AMONG HIGHER SECONDARY TEACHERS having teaching</w:t>
      </w:r>
    </w:p>
    <w:p w14:paraId="1191F94A" w14:textId="77777777" w:rsidR="00F26719" w:rsidRPr="00D85E0A" w:rsidRDefault="00F26719" w:rsidP="004542DC">
      <w:pPr>
        <w:pStyle w:val="K1"/>
        <w:spacing w:after="0" w:line="360" w:lineRule="auto"/>
      </w:pPr>
      <w:r w:rsidRPr="00D85E0A">
        <w:t>experience OF LESS than 5 years, 6-10 years and 11 years and above</w:t>
      </w:r>
    </w:p>
    <w:p w14:paraId="28155816" w14:textId="77777777" w:rsidR="00F26719" w:rsidRPr="00D85E0A" w:rsidRDefault="00F26719" w:rsidP="004542DC">
      <w:pPr>
        <w:pStyle w:val="K1"/>
        <w:spacing w:after="0" w:line="360" w:lineRule="auto"/>
      </w:pPr>
      <w:r w:rsidRPr="00D85E0A">
        <w:t xml:space="preserve">In their Psychological Wellbeing </w:t>
      </w:r>
    </w:p>
    <w:tbl>
      <w:tblPr>
        <w:tblpPr w:leftFromText="187" w:rightFromText="187" w:vertAnchor="text" w:horzAnchor="margin" w:tblpXSpec="center" w:tblpY="1"/>
        <w:tblW w:w="4922"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2669"/>
        <w:gridCol w:w="1532"/>
        <w:gridCol w:w="1528"/>
        <w:gridCol w:w="1439"/>
        <w:gridCol w:w="1349"/>
        <w:gridCol w:w="1520"/>
      </w:tblGrid>
      <w:tr w:rsidR="00F26719" w:rsidRPr="00D85E0A" w14:paraId="6029E8C3" w14:textId="77777777" w:rsidTr="00070CDE">
        <w:trPr>
          <w:trHeight w:val="720"/>
        </w:trPr>
        <w:tc>
          <w:tcPr>
            <w:tcW w:w="1330" w:type="pct"/>
            <w:vAlign w:val="center"/>
          </w:tcPr>
          <w:p w14:paraId="55E1136A" w14:textId="77777777" w:rsidR="00F26719" w:rsidRPr="00D85E0A" w:rsidRDefault="00F26719"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sz w:val="24"/>
                <w:szCs w:val="24"/>
              </w:rPr>
              <w:t>Psychological Wellbeing and its Dimensions</w:t>
            </w:r>
          </w:p>
        </w:tc>
        <w:tc>
          <w:tcPr>
            <w:tcW w:w="763" w:type="pct"/>
            <w:vAlign w:val="center"/>
          </w:tcPr>
          <w:p w14:paraId="36B2B807" w14:textId="77777777" w:rsidR="00F26719" w:rsidRPr="00D85E0A" w:rsidRDefault="00F26719"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Source of Variation</w:t>
            </w:r>
          </w:p>
        </w:tc>
        <w:tc>
          <w:tcPr>
            <w:tcW w:w="761" w:type="pct"/>
            <w:vAlign w:val="center"/>
          </w:tcPr>
          <w:p w14:paraId="014ABB50" w14:textId="77777777" w:rsidR="00F26719" w:rsidRPr="00D85E0A" w:rsidRDefault="00F26719"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Sum of Squares</w:t>
            </w:r>
          </w:p>
        </w:tc>
        <w:tc>
          <w:tcPr>
            <w:tcW w:w="717" w:type="pct"/>
            <w:vAlign w:val="center"/>
          </w:tcPr>
          <w:p w14:paraId="2B00AC94" w14:textId="77777777" w:rsidR="00F26719" w:rsidRPr="00D85E0A" w:rsidRDefault="00F26719"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Mean Square</w:t>
            </w:r>
          </w:p>
        </w:tc>
        <w:tc>
          <w:tcPr>
            <w:tcW w:w="672" w:type="pct"/>
            <w:vAlign w:val="center"/>
          </w:tcPr>
          <w:p w14:paraId="53E96C4D" w14:textId="77777777" w:rsidR="00F26719" w:rsidRPr="00D85E0A" w:rsidRDefault="00F26719"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Calculated ‘F’ value</w:t>
            </w:r>
          </w:p>
        </w:tc>
        <w:tc>
          <w:tcPr>
            <w:tcW w:w="757" w:type="pct"/>
            <w:vAlign w:val="center"/>
          </w:tcPr>
          <w:p w14:paraId="3CECB6B4" w14:textId="77777777" w:rsidR="00F26719" w:rsidRPr="00D85E0A" w:rsidRDefault="00F26719"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Remarks at 5% Level</w:t>
            </w:r>
          </w:p>
        </w:tc>
      </w:tr>
      <w:tr w:rsidR="00F26719" w:rsidRPr="00D85E0A" w14:paraId="0D76D361" w14:textId="77777777" w:rsidTr="00070CDE">
        <w:trPr>
          <w:trHeight w:val="432"/>
        </w:trPr>
        <w:tc>
          <w:tcPr>
            <w:tcW w:w="1330" w:type="pct"/>
            <w:vMerge w:val="restart"/>
            <w:vAlign w:val="center"/>
          </w:tcPr>
          <w:p w14:paraId="42D364B8" w14:textId="77777777" w:rsidR="00F26719" w:rsidRPr="00D85E0A" w:rsidRDefault="00F26719"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Psychological Wellbeing</w:t>
            </w:r>
          </w:p>
          <w:p w14:paraId="42CBC58E" w14:textId="77777777" w:rsidR="00F26719" w:rsidRPr="00D85E0A" w:rsidRDefault="00F26719"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(on the whole)</w:t>
            </w:r>
          </w:p>
        </w:tc>
        <w:tc>
          <w:tcPr>
            <w:tcW w:w="763" w:type="pct"/>
            <w:vAlign w:val="center"/>
          </w:tcPr>
          <w:p w14:paraId="1E66A2D8" w14:textId="77777777" w:rsidR="00F26719" w:rsidRPr="00D85E0A" w:rsidRDefault="00F26719" w:rsidP="005E66A3">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Between</w:t>
            </w:r>
          </w:p>
        </w:tc>
        <w:tc>
          <w:tcPr>
            <w:tcW w:w="761" w:type="pct"/>
            <w:vAlign w:val="center"/>
          </w:tcPr>
          <w:p w14:paraId="6281EC2B" w14:textId="77777777" w:rsidR="00F26719" w:rsidRPr="00D85E0A" w:rsidRDefault="00F26719" w:rsidP="005E66A3">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24262.094</w:t>
            </w:r>
          </w:p>
        </w:tc>
        <w:tc>
          <w:tcPr>
            <w:tcW w:w="717" w:type="pct"/>
            <w:vAlign w:val="center"/>
          </w:tcPr>
          <w:p w14:paraId="2D4E1433" w14:textId="77777777" w:rsidR="00F26719" w:rsidRPr="00D85E0A" w:rsidRDefault="00F26719" w:rsidP="005E66A3">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12131.047</w:t>
            </w:r>
          </w:p>
        </w:tc>
        <w:tc>
          <w:tcPr>
            <w:tcW w:w="672" w:type="pct"/>
            <w:vMerge w:val="restart"/>
            <w:vAlign w:val="center"/>
          </w:tcPr>
          <w:p w14:paraId="2769B58E" w14:textId="77777777" w:rsidR="00F26719" w:rsidRPr="00D85E0A" w:rsidRDefault="00F26719" w:rsidP="004A136F">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1.677</w:t>
            </w:r>
          </w:p>
        </w:tc>
        <w:tc>
          <w:tcPr>
            <w:tcW w:w="757" w:type="pct"/>
            <w:vMerge w:val="restart"/>
            <w:vAlign w:val="center"/>
          </w:tcPr>
          <w:p w14:paraId="1D66D7F0" w14:textId="77777777" w:rsidR="00F26719" w:rsidRPr="00D85E0A" w:rsidRDefault="00F26719" w:rsidP="004A136F">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NS</w:t>
            </w:r>
          </w:p>
        </w:tc>
      </w:tr>
      <w:tr w:rsidR="00F26719" w:rsidRPr="00D85E0A" w14:paraId="52E27747" w14:textId="77777777" w:rsidTr="00070CDE">
        <w:trPr>
          <w:trHeight w:val="432"/>
        </w:trPr>
        <w:tc>
          <w:tcPr>
            <w:tcW w:w="1330" w:type="pct"/>
            <w:vMerge/>
          </w:tcPr>
          <w:p w14:paraId="2297E4C4" w14:textId="77777777" w:rsidR="00F26719" w:rsidRPr="00D85E0A" w:rsidRDefault="00F26719" w:rsidP="004542DC">
            <w:pPr>
              <w:spacing w:before="80" w:after="80" w:line="360" w:lineRule="auto"/>
              <w:jc w:val="center"/>
              <w:rPr>
                <w:rFonts w:ascii="Times New Roman" w:hAnsi="Times New Roman" w:cs="Times New Roman"/>
                <w:b/>
                <w:sz w:val="24"/>
                <w:szCs w:val="24"/>
              </w:rPr>
            </w:pPr>
          </w:p>
        </w:tc>
        <w:tc>
          <w:tcPr>
            <w:tcW w:w="763" w:type="pct"/>
            <w:vAlign w:val="center"/>
          </w:tcPr>
          <w:p w14:paraId="382FF358" w14:textId="77777777" w:rsidR="00F26719" w:rsidRPr="00D85E0A" w:rsidRDefault="00F26719" w:rsidP="005E66A3">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Within</w:t>
            </w:r>
          </w:p>
        </w:tc>
        <w:tc>
          <w:tcPr>
            <w:tcW w:w="761" w:type="pct"/>
            <w:vAlign w:val="center"/>
          </w:tcPr>
          <w:p w14:paraId="22973D07" w14:textId="77777777" w:rsidR="00F26719" w:rsidRPr="00D85E0A" w:rsidRDefault="00F26719" w:rsidP="005E66A3">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2293281.128</w:t>
            </w:r>
          </w:p>
        </w:tc>
        <w:tc>
          <w:tcPr>
            <w:tcW w:w="717" w:type="pct"/>
            <w:vAlign w:val="center"/>
          </w:tcPr>
          <w:p w14:paraId="1F0D0904" w14:textId="77777777" w:rsidR="00F26719" w:rsidRPr="00D85E0A" w:rsidRDefault="00F26719" w:rsidP="005E66A3">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7234.325</w:t>
            </w:r>
          </w:p>
        </w:tc>
        <w:tc>
          <w:tcPr>
            <w:tcW w:w="672" w:type="pct"/>
            <w:vMerge/>
            <w:vAlign w:val="center"/>
          </w:tcPr>
          <w:p w14:paraId="521F9F44" w14:textId="77777777" w:rsidR="00F26719" w:rsidRPr="00D85E0A" w:rsidRDefault="00F26719" w:rsidP="004542DC">
            <w:pPr>
              <w:spacing w:before="80" w:after="80" w:line="360" w:lineRule="auto"/>
              <w:jc w:val="center"/>
              <w:rPr>
                <w:rFonts w:ascii="Times New Roman" w:hAnsi="Times New Roman" w:cs="Times New Roman"/>
                <w:sz w:val="24"/>
                <w:szCs w:val="24"/>
              </w:rPr>
            </w:pPr>
          </w:p>
        </w:tc>
        <w:tc>
          <w:tcPr>
            <w:tcW w:w="757" w:type="pct"/>
            <w:vMerge/>
            <w:vAlign w:val="center"/>
          </w:tcPr>
          <w:p w14:paraId="222DD21D" w14:textId="77777777" w:rsidR="00F26719" w:rsidRPr="00D85E0A" w:rsidRDefault="00F26719" w:rsidP="004542DC">
            <w:pPr>
              <w:spacing w:before="80" w:after="80" w:line="360" w:lineRule="auto"/>
              <w:jc w:val="center"/>
              <w:rPr>
                <w:rFonts w:ascii="Times New Roman" w:hAnsi="Times New Roman" w:cs="Times New Roman"/>
                <w:sz w:val="24"/>
                <w:szCs w:val="24"/>
              </w:rPr>
            </w:pPr>
          </w:p>
        </w:tc>
      </w:tr>
    </w:tbl>
    <w:p w14:paraId="5506C957" w14:textId="77777777" w:rsidR="00F26719" w:rsidRPr="00D85E0A" w:rsidRDefault="00F26719" w:rsidP="004542DC">
      <w:pPr>
        <w:spacing w:after="0" w:line="360" w:lineRule="auto"/>
        <w:jc w:val="center"/>
        <w:rPr>
          <w:rFonts w:ascii="Times New Roman" w:hAnsi="Times New Roman" w:cs="Times New Roman"/>
          <w:b/>
          <w:i/>
          <w:sz w:val="24"/>
          <w:szCs w:val="24"/>
        </w:rPr>
      </w:pPr>
      <w:r w:rsidRPr="00D85E0A">
        <w:rPr>
          <w:rFonts w:ascii="Times New Roman" w:hAnsi="Times New Roman" w:cs="Times New Roman"/>
          <w:b/>
          <w:i/>
          <w:sz w:val="24"/>
          <w:szCs w:val="24"/>
        </w:rPr>
        <w:t>(At 5% level of significance for 985df, the table value of ‘F’ is 3.00)</w:t>
      </w:r>
    </w:p>
    <w:p w14:paraId="0066F3B0" w14:textId="5043D675" w:rsidR="00F26719" w:rsidRPr="00D85E0A" w:rsidRDefault="002E0E0F" w:rsidP="004542DC">
      <w:pPr>
        <w:spacing w:after="0" w:line="360" w:lineRule="auto"/>
        <w:ind w:firstLine="720"/>
        <w:jc w:val="both"/>
        <w:rPr>
          <w:rFonts w:ascii="Times New Roman" w:hAnsi="Times New Roman" w:cs="Times New Roman"/>
          <w:sz w:val="24"/>
          <w:szCs w:val="24"/>
        </w:rPr>
      </w:pPr>
      <w:r w:rsidRPr="00D85E0A">
        <w:rPr>
          <w:rFonts w:ascii="Times New Roman" w:hAnsi="Times New Roman" w:cs="Times New Roman"/>
          <w:sz w:val="24"/>
          <w:szCs w:val="24"/>
        </w:rPr>
        <w:t>From the Table</w:t>
      </w:r>
      <w:r w:rsidR="00B24E9F">
        <w:rPr>
          <w:rFonts w:ascii="Times New Roman" w:hAnsi="Times New Roman" w:cs="Times New Roman"/>
          <w:sz w:val="24"/>
          <w:szCs w:val="24"/>
        </w:rPr>
        <w:t xml:space="preserve"> </w:t>
      </w:r>
      <w:r w:rsidRPr="00D85E0A">
        <w:rPr>
          <w:rFonts w:ascii="Times New Roman" w:hAnsi="Times New Roman" w:cs="Times New Roman"/>
          <w:sz w:val="24"/>
          <w:szCs w:val="24"/>
        </w:rPr>
        <w:t>.</w:t>
      </w:r>
      <w:r>
        <w:rPr>
          <w:rFonts w:ascii="Times New Roman" w:hAnsi="Times New Roman" w:cs="Times New Roman"/>
          <w:sz w:val="24"/>
          <w:szCs w:val="24"/>
        </w:rPr>
        <w:t>2</w:t>
      </w:r>
      <w:r w:rsidRPr="00D85E0A">
        <w:rPr>
          <w:rFonts w:ascii="Times New Roman" w:hAnsi="Times New Roman" w:cs="Times New Roman"/>
          <w:sz w:val="24"/>
          <w:szCs w:val="24"/>
        </w:rPr>
        <w:t xml:space="preserve">, it is inferred that </w:t>
      </w:r>
      <w:r w:rsidR="00F26719" w:rsidRPr="00D85E0A">
        <w:rPr>
          <w:rFonts w:ascii="Times New Roman" w:hAnsi="Times New Roman" w:cs="Times New Roman"/>
          <w:sz w:val="24"/>
          <w:szCs w:val="24"/>
        </w:rPr>
        <w:t>the null hypothesis 1.</w:t>
      </w:r>
      <w:r w:rsidR="000D7A90">
        <w:rPr>
          <w:rFonts w:ascii="Times New Roman" w:hAnsi="Times New Roman" w:cs="Times New Roman"/>
          <w:sz w:val="24"/>
          <w:szCs w:val="24"/>
        </w:rPr>
        <w:t>2</w:t>
      </w:r>
      <w:r w:rsidR="004D12F7">
        <w:rPr>
          <w:rFonts w:ascii="Times New Roman" w:hAnsi="Times New Roman" w:cs="Times New Roman"/>
          <w:sz w:val="24"/>
          <w:szCs w:val="24"/>
        </w:rPr>
        <w:t xml:space="preserve"> </w:t>
      </w:r>
      <w:r w:rsidR="00F26719" w:rsidRPr="00D85E0A">
        <w:rPr>
          <w:rFonts w:ascii="Times New Roman" w:hAnsi="Times New Roman" w:cs="Times New Roman"/>
          <w:sz w:val="24"/>
          <w:szCs w:val="24"/>
        </w:rPr>
        <w:t xml:space="preserve">was accepted as there was no significant difference among </w:t>
      </w:r>
      <w:r w:rsidR="00F26719" w:rsidRPr="00D85E0A">
        <w:rPr>
          <w:rFonts w:ascii="Times New Roman" w:hAnsi="Times New Roman" w:cs="Times New Roman"/>
          <w:sz w:val="24"/>
        </w:rPr>
        <w:t xml:space="preserve">higher secondary </w:t>
      </w:r>
      <w:r w:rsidR="00F26719" w:rsidRPr="00D85E0A">
        <w:rPr>
          <w:rFonts w:ascii="Times New Roman" w:hAnsi="Times New Roman"/>
          <w:sz w:val="24"/>
        </w:rPr>
        <w:t>teachers</w:t>
      </w:r>
      <w:r w:rsidR="00F26719" w:rsidRPr="00D85E0A">
        <w:rPr>
          <w:rFonts w:ascii="Times New Roman" w:hAnsi="Times New Roman" w:cs="Times New Roman"/>
          <w:sz w:val="24"/>
          <w:szCs w:val="24"/>
        </w:rPr>
        <w:t xml:space="preserve"> having teaching experience of less than 5 years, 6-10 years and 11 years and above in their psychological wellbeing because the calculated ‘F’ value 1.677 was less than the table value 3.00 at 5% level of confidence. </w:t>
      </w:r>
    </w:p>
    <w:p w14:paraId="089F5BB1" w14:textId="77777777" w:rsidR="0071414B" w:rsidRPr="00D85E0A" w:rsidRDefault="0071414B" w:rsidP="004542DC">
      <w:pPr>
        <w:pStyle w:val="sub"/>
        <w:keepNext w:val="0"/>
        <w:spacing w:before="0" w:after="0" w:line="360" w:lineRule="auto"/>
        <w:jc w:val="both"/>
        <w:rPr>
          <w:rFonts w:ascii="Times New Roman" w:hAnsi="Times New Roman"/>
          <w:b w:val="0"/>
          <w:sz w:val="24"/>
        </w:rPr>
      </w:pPr>
      <w:r w:rsidRPr="00D85E0A">
        <w:rPr>
          <w:rFonts w:ascii="Times New Roman" w:hAnsi="Times New Roman"/>
          <w:sz w:val="24"/>
        </w:rPr>
        <w:t>NULL HYPOTHESIS 1.</w:t>
      </w:r>
      <w:r w:rsidR="00542836">
        <w:rPr>
          <w:rFonts w:ascii="Times New Roman" w:hAnsi="Times New Roman"/>
          <w:sz w:val="24"/>
        </w:rPr>
        <w:t>3</w:t>
      </w:r>
    </w:p>
    <w:p w14:paraId="648D43FB" w14:textId="77777777" w:rsidR="0071414B" w:rsidRPr="00D85E0A" w:rsidRDefault="0071414B" w:rsidP="004542DC">
      <w:pPr>
        <w:pStyle w:val="01"/>
        <w:jc w:val="both"/>
        <w:rPr>
          <w:rFonts w:ascii="Times New Roman" w:hAnsi="Times New Roman"/>
          <w:b w:val="0"/>
          <w:sz w:val="24"/>
          <w:szCs w:val="24"/>
        </w:rPr>
      </w:pPr>
      <w:r w:rsidRPr="00D85E0A">
        <w:rPr>
          <w:rFonts w:ascii="Times New Roman" w:hAnsi="Times New Roman"/>
          <w:sz w:val="24"/>
          <w:szCs w:val="24"/>
        </w:rPr>
        <w:tab/>
      </w:r>
      <w:r w:rsidRPr="00D85E0A">
        <w:rPr>
          <w:rFonts w:ascii="Times New Roman" w:hAnsi="Times New Roman"/>
          <w:b w:val="0"/>
          <w:sz w:val="24"/>
        </w:rPr>
        <w:t xml:space="preserve">There is no significant difference between </w:t>
      </w:r>
      <w:r w:rsidR="00751780" w:rsidRPr="00D85E0A">
        <w:rPr>
          <w:rFonts w:ascii="Times New Roman" w:hAnsi="Times New Roman"/>
          <w:b w:val="0"/>
          <w:bCs/>
          <w:sz w:val="24"/>
        </w:rPr>
        <w:t>higher secondary education teachers</w:t>
      </w:r>
      <w:r w:rsidR="00751780" w:rsidRPr="00D85E0A">
        <w:rPr>
          <w:rFonts w:ascii="Times New Roman" w:hAnsi="Times New Roman"/>
          <w:b w:val="0"/>
          <w:sz w:val="24"/>
        </w:rPr>
        <w:t xml:space="preserve"> </w:t>
      </w:r>
      <w:r w:rsidRPr="00D85E0A">
        <w:rPr>
          <w:rFonts w:ascii="Times New Roman" w:hAnsi="Times New Roman"/>
          <w:b w:val="0"/>
          <w:sz w:val="24"/>
        </w:rPr>
        <w:t xml:space="preserve">from rural and urban schools in their </w:t>
      </w:r>
      <w:r w:rsidRPr="00D85E0A">
        <w:rPr>
          <w:rFonts w:ascii="Times New Roman" w:hAnsi="Times New Roman"/>
          <w:b w:val="0"/>
          <w:sz w:val="24"/>
          <w:szCs w:val="24"/>
        </w:rPr>
        <w:t xml:space="preserve">autonomy, environmental mastery, personal growth, positive relation with others, purpose in life and self-acceptance and on the whole psychological wellbeing. </w:t>
      </w:r>
    </w:p>
    <w:p w14:paraId="1A75E29F" w14:textId="28AF11F8" w:rsidR="0071414B" w:rsidRPr="00D85E0A" w:rsidRDefault="0071414B" w:rsidP="004542DC">
      <w:pPr>
        <w:spacing w:after="0" w:line="360" w:lineRule="auto"/>
        <w:jc w:val="center"/>
        <w:rPr>
          <w:rFonts w:ascii="Times New Roman" w:hAnsi="Times New Roman" w:cs="Times New Roman"/>
          <w:b/>
          <w:caps/>
          <w:sz w:val="24"/>
          <w:szCs w:val="24"/>
        </w:rPr>
      </w:pPr>
      <w:r w:rsidRPr="00D85E0A">
        <w:rPr>
          <w:rFonts w:ascii="Times New Roman" w:hAnsi="Times New Roman" w:cs="Times New Roman"/>
          <w:b/>
          <w:sz w:val="24"/>
          <w:szCs w:val="24"/>
        </w:rPr>
        <w:t xml:space="preserve">Table </w:t>
      </w:r>
      <w:r w:rsidR="00542836">
        <w:rPr>
          <w:rFonts w:ascii="Times New Roman" w:hAnsi="Times New Roman" w:cs="Times New Roman"/>
          <w:b/>
          <w:sz w:val="24"/>
          <w:szCs w:val="24"/>
        </w:rPr>
        <w:t>3</w:t>
      </w:r>
    </w:p>
    <w:p w14:paraId="3783AE47" w14:textId="77777777" w:rsidR="0071414B" w:rsidRPr="00D85E0A" w:rsidRDefault="0071414B" w:rsidP="004542DC">
      <w:pPr>
        <w:pStyle w:val="K1"/>
        <w:spacing w:after="0" w:line="360" w:lineRule="auto"/>
      </w:pPr>
      <w:r w:rsidRPr="00D85E0A">
        <w:t xml:space="preserve">DIFFERENCE BETWEEN </w:t>
      </w:r>
      <w:r w:rsidR="008D5F25" w:rsidRPr="00D85E0A">
        <w:t xml:space="preserve">HIGHER SECONDARY </w:t>
      </w:r>
      <w:r w:rsidRPr="00D85E0A">
        <w:t xml:space="preserve">teachers from </w:t>
      </w:r>
    </w:p>
    <w:p w14:paraId="51C19C54" w14:textId="77777777" w:rsidR="0071414B" w:rsidRPr="00D85E0A" w:rsidRDefault="0071414B" w:rsidP="004542DC">
      <w:pPr>
        <w:pStyle w:val="K1"/>
        <w:spacing w:after="0" w:line="360" w:lineRule="auto"/>
      </w:pPr>
      <w:r w:rsidRPr="00D85E0A">
        <w:t>rural and urban schools IN THEIR Psychological Wellbeing</w:t>
      </w:r>
    </w:p>
    <w:p w14:paraId="0B9727BF" w14:textId="77777777" w:rsidR="0071414B" w:rsidRPr="00D85E0A" w:rsidRDefault="0071414B" w:rsidP="004542DC">
      <w:pPr>
        <w:pStyle w:val="tab1"/>
        <w:spacing w:before="0" w:after="0" w:line="360" w:lineRule="auto"/>
        <w:rPr>
          <w:rFonts w:ascii="Times New Roman" w:hAnsi="Times New Roman"/>
          <w:sz w:val="2"/>
          <w:szCs w:val="24"/>
        </w:rPr>
      </w:pPr>
    </w:p>
    <w:tbl>
      <w:tblPr>
        <w:tblW w:w="9843"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2762"/>
        <w:gridCol w:w="1794"/>
        <w:gridCol w:w="1176"/>
        <w:gridCol w:w="1170"/>
        <w:gridCol w:w="1440"/>
        <w:gridCol w:w="1501"/>
      </w:tblGrid>
      <w:tr w:rsidR="0071414B" w:rsidRPr="00D85E0A" w14:paraId="40E44242" w14:textId="77777777" w:rsidTr="00496A7C">
        <w:trPr>
          <w:cantSplit/>
          <w:trHeight w:val="720"/>
          <w:jc w:val="center"/>
        </w:trPr>
        <w:tc>
          <w:tcPr>
            <w:tcW w:w="2762" w:type="dxa"/>
            <w:vAlign w:val="center"/>
          </w:tcPr>
          <w:p w14:paraId="40DC8D13"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lastRenderedPageBreak/>
              <w:t>Psychological Wellbeing and its Dimensions</w:t>
            </w:r>
          </w:p>
        </w:tc>
        <w:tc>
          <w:tcPr>
            <w:tcW w:w="1794" w:type="dxa"/>
            <w:vAlign w:val="center"/>
          </w:tcPr>
          <w:p w14:paraId="681CDEB4"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Locality of School</w:t>
            </w:r>
          </w:p>
        </w:tc>
        <w:tc>
          <w:tcPr>
            <w:tcW w:w="1176" w:type="dxa"/>
            <w:vAlign w:val="center"/>
          </w:tcPr>
          <w:p w14:paraId="36988033"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Mean</w:t>
            </w:r>
          </w:p>
        </w:tc>
        <w:tc>
          <w:tcPr>
            <w:tcW w:w="1170" w:type="dxa"/>
            <w:vAlign w:val="center"/>
          </w:tcPr>
          <w:p w14:paraId="137AF215"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SD</w:t>
            </w:r>
          </w:p>
        </w:tc>
        <w:tc>
          <w:tcPr>
            <w:tcW w:w="1440" w:type="dxa"/>
            <w:vAlign w:val="center"/>
          </w:tcPr>
          <w:p w14:paraId="6EA5C307"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Calculated ‘t’ Value</w:t>
            </w:r>
          </w:p>
        </w:tc>
        <w:tc>
          <w:tcPr>
            <w:tcW w:w="1501" w:type="dxa"/>
            <w:vAlign w:val="center"/>
          </w:tcPr>
          <w:p w14:paraId="6837D49C"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Remarks at 5% Level</w:t>
            </w:r>
          </w:p>
        </w:tc>
      </w:tr>
      <w:tr w:rsidR="0071414B" w:rsidRPr="00D85E0A" w14:paraId="2D075E93" w14:textId="77777777" w:rsidTr="00496A7C">
        <w:trPr>
          <w:cantSplit/>
          <w:trHeight w:val="381"/>
          <w:jc w:val="center"/>
        </w:trPr>
        <w:tc>
          <w:tcPr>
            <w:tcW w:w="2762" w:type="dxa"/>
            <w:vMerge w:val="restart"/>
            <w:vAlign w:val="center"/>
          </w:tcPr>
          <w:p w14:paraId="0FCEB2CC" w14:textId="77777777" w:rsidR="0071414B" w:rsidRPr="00D85E0A" w:rsidRDefault="0071414B"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Psychological Wellbeing</w:t>
            </w:r>
          </w:p>
          <w:p w14:paraId="07AE0744" w14:textId="77777777" w:rsidR="0071414B" w:rsidRPr="00D85E0A" w:rsidRDefault="0071414B"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(on the whole)</w:t>
            </w:r>
          </w:p>
        </w:tc>
        <w:tc>
          <w:tcPr>
            <w:tcW w:w="1794" w:type="dxa"/>
            <w:vAlign w:val="center"/>
          </w:tcPr>
          <w:p w14:paraId="3A59764C" w14:textId="77777777" w:rsidR="0071414B" w:rsidRPr="00D85E0A" w:rsidRDefault="0071414B" w:rsidP="004A61AF">
            <w:pPr>
              <w:spacing w:before="80" w:after="8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Rural (N=133)</w:t>
            </w:r>
          </w:p>
        </w:tc>
        <w:tc>
          <w:tcPr>
            <w:tcW w:w="1176" w:type="dxa"/>
            <w:vAlign w:val="center"/>
          </w:tcPr>
          <w:p w14:paraId="151C1D1A" w14:textId="77777777" w:rsidR="0071414B" w:rsidRPr="00D85E0A" w:rsidRDefault="0071414B" w:rsidP="004A61AF">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145.842</w:t>
            </w:r>
          </w:p>
        </w:tc>
        <w:tc>
          <w:tcPr>
            <w:tcW w:w="1170" w:type="dxa"/>
            <w:vAlign w:val="center"/>
          </w:tcPr>
          <w:p w14:paraId="7295199A" w14:textId="77777777" w:rsidR="0071414B" w:rsidRPr="00D85E0A" w:rsidRDefault="0071414B" w:rsidP="004A61AF">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84.2498</w:t>
            </w:r>
          </w:p>
        </w:tc>
        <w:tc>
          <w:tcPr>
            <w:tcW w:w="1440" w:type="dxa"/>
            <w:vMerge w:val="restart"/>
            <w:vAlign w:val="center"/>
          </w:tcPr>
          <w:p w14:paraId="5D041AC3" w14:textId="77777777" w:rsidR="0071414B" w:rsidRPr="00D85E0A" w:rsidRDefault="0071414B" w:rsidP="004A61AF">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2.087</w:t>
            </w:r>
          </w:p>
        </w:tc>
        <w:tc>
          <w:tcPr>
            <w:tcW w:w="1501" w:type="dxa"/>
            <w:vMerge w:val="restart"/>
            <w:vAlign w:val="center"/>
          </w:tcPr>
          <w:p w14:paraId="01838163" w14:textId="77777777" w:rsidR="0071414B" w:rsidRPr="00D85E0A" w:rsidRDefault="0071414B" w:rsidP="004A61AF">
            <w:pPr>
              <w:spacing w:before="80" w:after="8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S</w:t>
            </w:r>
          </w:p>
        </w:tc>
      </w:tr>
      <w:tr w:rsidR="0071414B" w:rsidRPr="00D85E0A" w14:paraId="0E686FF2" w14:textId="77777777" w:rsidTr="00496A7C">
        <w:trPr>
          <w:cantSplit/>
          <w:trHeight w:val="111"/>
          <w:jc w:val="center"/>
        </w:trPr>
        <w:tc>
          <w:tcPr>
            <w:tcW w:w="2762" w:type="dxa"/>
            <w:vMerge/>
          </w:tcPr>
          <w:p w14:paraId="0EC3FC4E" w14:textId="77777777" w:rsidR="0071414B" w:rsidRPr="00D85E0A" w:rsidRDefault="0071414B" w:rsidP="004A61AF">
            <w:pPr>
              <w:spacing w:before="80" w:after="80" w:line="360" w:lineRule="auto"/>
              <w:jc w:val="center"/>
              <w:rPr>
                <w:rFonts w:ascii="Times New Roman" w:hAnsi="Times New Roman" w:cs="Times New Roman"/>
                <w:b/>
                <w:bCs/>
                <w:sz w:val="24"/>
                <w:szCs w:val="24"/>
              </w:rPr>
            </w:pPr>
          </w:p>
        </w:tc>
        <w:tc>
          <w:tcPr>
            <w:tcW w:w="1794" w:type="dxa"/>
            <w:vAlign w:val="center"/>
          </w:tcPr>
          <w:p w14:paraId="0FB30595" w14:textId="77777777" w:rsidR="0071414B" w:rsidRPr="00D85E0A" w:rsidRDefault="0071414B" w:rsidP="004A61AF">
            <w:pPr>
              <w:spacing w:before="80" w:after="8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Urban (N=187)</w:t>
            </w:r>
          </w:p>
        </w:tc>
        <w:tc>
          <w:tcPr>
            <w:tcW w:w="1176" w:type="dxa"/>
            <w:vAlign w:val="center"/>
          </w:tcPr>
          <w:p w14:paraId="61E9DAAA" w14:textId="77777777" w:rsidR="0071414B" w:rsidRPr="00D85E0A" w:rsidRDefault="0071414B" w:rsidP="004A61AF">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125.807</w:t>
            </w:r>
          </w:p>
        </w:tc>
        <w:tc>
          <w:tcPr>
            <w:tcW w:w="1170" w:type="dxa"/>
            <w:vAlign w:val="center"/>
          </w:tcPr>
          <w:p w14:paraId="6376906C" w14:textId="77777777" w:rsidR="0071414B" w:rsidRPr="00D85E0A" w:rsidRDefault="0071414B" w:rsidP="004A61AF">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85.1756</w:t>
            </w:r>
          </w:p>
        </w:tc>
        <w:tc>
          <w:tcPr>
            <w:tcW w:w="1440" w:type="dxa"/>
            <w:vMerge/>
            <w:vAlign w:val="center"/>
          </w:tcPr>
          <w:p w14:paraId="568F6D87" w14:textId="77777777" w:rsidR="0071414B" w:rsidRPr="00D85E0A" w:rsidRDefault="0071414B" w:rsidP="004542DC">
            <w:pPr>
              <w:spacing w:before="80" w:after="80" w:line="360" w:lineRule="auto"/>
              <w:jc w:val="center"/>
              <w:rPr>
                <w:rFonts w:ascii="Times New Roman" w:hAnsi="Times New Roman" w:cs="Times New Roman"/>
                <w:bCs/>
                <w:sz w:val="24"/>
                <w:szCs w:val="24"/>
              </w:rPr>
            </w:pPr>
          </w:p>
        </w:tc>
        <w:tc>
          <w:tcPr>
            <w:tcW w:w="1501" w:type="dxa"/>
            <w:vMerge/>
            <w:vAlign w:val="center"/>
          </w:tcPr>
          <w:p w14:paraId="5769BC44" w14:textId="77777777" w:rsidR="0071414B" w:rsidRPr="00D85E0A" w:rsidRDefault="0071414B" w:rsidP="004542DC">
            <w:pPr>
              <w:spacing w:before="80" w:after="80" w:line="360" w:lineRule="auto"/>
              <w:jc w:val="center"/>
              <w:rPr>
                <w:rFonts w:ascii="Times New Roman" w:hAnsi="Times New Roman" w:cs="Times New Roman"/>
                <w:bCs/>
                <w:sz w:val="24"/>
                <w:szCs w:val="24"/>
              </w:rPr>
            </w:pPr>
          </w:p>
        </w:tc>
      </w:tr>
    </w:tbl>
    <w:p w14:paraId="579B5853" w14:textId="77777777" w:rsidR="0071414B" w:rsidRPr="00D85E0A" w:rsidRDefault="0071414B" w:rsidP="004542DC">
      <w:pPr>
        <w:spacing w:after="0" w:line="360" w:lineRule="auto"/>
        <w:ind w:firstLine="720"/>
        <w:jc w:val="both"/>
        <w:rPr>
          <w:rFonts w:ascii="Times New Roman" w:hAnsi="Times New Roman" w:cs="Times New Roman"/>
          <w:sz w:val="2"/>
        </w:rPr>
      </w:pPr>
    </w:p>
    <w:p w14:paraId="7D9857F1" w14:textId="77777777" w:rsidR="00AF1B69" w:rsidRPr="00AF1B69" w:rsidRDefault="0067301F" w:rsidP="004542DC">
      <w:pPr>
        <w:tabs>
          <w:tab w:val="left" w:pos="2964"/>
        </w:tabs>
        <w:spacing w:after="0" w:line="360" w:lineRule="auto"/>
        <w:jc w:val="both"/>
        <w:rPr>
          <w:rFonts w:ascii="Times New Roman" w:hAnsi="Times New Roman" w:cs="Times New Roman"/>
          <w:sz w:val="2"/>
          <w:szCs w:val="24"/>
        </w:rPr>
      </w:pPr>
      <w:r w:rsidRPr="00D85E0A">
        <w:rPr>
          <w:rFonts w:ascii="Times New Roman" w:hAnsi="Times New Roman" w:cs="Times New Roman"/>
          <w:sz w:val="24"/>
          <w:szCs w:val="24"/>
        </w:rPr>
        <w:t xml:space="preserve">         </w:t>
      </w:r>
      <w:r w:rsidR="00A53593" w:rsidRPr="00D85E0A">
        <w:rPr>
          <w:rFonts w:ascii="Times New Roman" w:hAnsi="Times New Roman" w:cs="Times New Roman"/>
          <w:sz w:val="24"/>
          <w:szCs w:val="24"/>
        </w:rPr>
        <w:t xml:space="preserve">  </w:t>
      </w:r>
    </w:p>
    <w:p w14:paraId="5872B90D" w14:textId="7E4B49C9" w:rsidR="0067301F" w:rsidRPr="00D85E0A" w:rsidRDefault="00AF1B69" w:rsidP="004542DC">
      <w:pPr>
        <w:tabs>
          <w:tab w:val="left" w:pos="296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650A" w:rsidRPr="00D85E0A">
        <w:rPr>
          <w:rFonts w:ascii="Times New Roman" w:hAnsi="Times New Roman" w:cs="Times New Roman"/>
          <w:sz w:val="24"/>
        </w:rPr>
        <w:t xml:space="preserve">It is learnt from the Table </w:t>
      </w:r>
      <w:r w:rsidR="001E650A">
        <w:rPr>
          <w:rFonts w:ascii="Times New Roman" w:hAnsi="Times New Roman" w:cs="Times New Roman"/>
          <w:sz w:val="24"/>
        </w:rPr>
        <w:t>3</w:t>
      </w:r>
      <w:r w:rsidR="001E650A" w:rsidRPr="00D85E0A">
        <w:rPr>
          <w:rFonts w:ascii="Times New Roman" w:hAnsi="Times New Roman" w:cs="Times New Roman"/>
          <w:sz w:val="24"/>
        </w:rPr>
        <w:t xml:space="preserve"> that </w:t>
      </w:r>
      <w:r w:rsidR="0071414B" w:rsidRPr="00D85E0A">
        <w:rPr>
          <w:rFonts w:ascii="Times New Roman" w:hAnsi="Times New Roman" w:cs="Times New Roman"/>
          <w:sz w:val="24"/>
          <w:szCs w:val="24"/>
        </w:rPr>
        <w:t>the null hypothesis 1.</w:t>
      </w:r>
      <w:r w:rsidR="00542836">
        <w:rPr>
          <w:rFonts w:ascii="Times New Roman" w:hAnsi="Times New Roman" w:cs="Times New Roman"/>
          <w:sz w:val="24"/>
          <w:szCs w:val="24"/>
        </w:rPr>
        <w:t>3</w:t>
      </w:r>
      <w:r w:rsidR="0071414B" w:rsidRPr="00D85E0A">
        <w:rPr>
          <w:rFonts w:ascii="Times New Roman" w:hAnsi="Times New Roman" w:cs="Times New Roman"/>
          <w:sz w:val="24"/>
          <w:szCs w:val="24"/>
        </w:rPr>
        <w:t xml:space="preserve"> was rejected as there was significant difference between </w:t>
      </w:r>
      <w:r w:rsidR="00991C88" w:rsidRPr="00D85E0A">
        <w:rPr>
          <w:rFonts w:ascii="Times New Roman" w:hAnsi="Times New Roman" w:cs="Times New Roman"/>
          <w:sz w:val="24"/>
          <w:szCs w:val="24"/>
        </w:rPr>
        <w:t xml:space="preserve">higher secondary </w:t>
      </w:r>
      <w:r w:rsidR="006164B3" w:rsidRPr="00D85E0A">
        <w:rPr>
          <w:rFonts w:ascii="Times New Roman" w:hAnsi="Times New Roman" w:cs="Times New Roman"/>
          <w:sz w:val="24"/>
          <w:szCs w:val="24"/>
        </w:rPr>
        <w:t xml:space="preserve">teachers from rural and urban schools </w:t>
      </w:r>
      <w:r w:rsidR="0071414B" w:rsidRPr="00D85E0A">
        <w:rPr>
          <w:rFonts w:ascii="Times New Roman" w:hAnsi="Times New Roman" w:cs="Times New Roman"/>
          <w:sz w:val="24"/>
          <w:szCs w:val="24"/>
        </w:rPr>
        <w:t xml:space="preserve">in their psychological wellbeing because the </w:t>
      </w:r>
      <w:r w:rsidR="00251C37" w:rsidRPr="00D85E0A">
        <w:rPr>
          <w:rFonts w:ascii="Times New Roman" w:hAnsi="Times New Roman" w:cs="Times New Roman"/>
          <w:sz w:val="24"/>
          <w:szCs w:val="24"/>
        </w:rPr>
        <w:t>calculated‘t’</w:t>
      </w:r>
      <w:r w:rsidR="0071414B" w:rsidRPr="00D85E0A">
        <w:rPr>
          <w:rFonts w:ascii="Times New Roman" w:hAnsi="Times New Roman" w:cs="Times New Roman"/>
          <w:sz w:val="24"/>
          <w:szCs w:val="24"/>
        </w:rPr>
        <w:t xml:space="preserve"> value 2.087 was greater than the table value 1.96 at 5% level of significance. </w:t>
      </w:r>
      <w:r w:rsidR="0067301F" w:rsidRPr="00D85E0A">
        <w:rPr>
          <w:rFonts w:ascii="Times New Roman" w:hAnsi="Times New Roman" w:cs="Times New Roman"/>
          <w:sz w:val="24"/>
          <w:szCs w:val="24"/>
        </w:rPr>
        <w:t xml:space="preserve">While comparing the mean scores, higher secondary </w:t>
      </w:r>
      <w:r w:rsidR="006164B3" w:rsidRPr="00D85E0A">
        <w:rPr>
          <w:rFonts w:ascii="Times New Roman" w:hAnsi="Times New Roman" w:cs="Times New Roman"/>
          <w:sz w:val="24"/>
          <w:szCs w:val="24"/>
        </w:rPr>
        <w:t xml:space="preserve">teachers from </w:t>
      </w:r>
      <w:r w:rsidR="00251C37" w:rsidRPr="00D85E0A">
        <w:rPr>
          <w:rFonts w:ascii="Times New Roman" w:hAnsi="Times New Roman" w:cs="Times New Roman"/>
          <w:sz w:val="24"/>
          <w:szCs w:val="24"/>
        </w:rPr>
        <w:t xml:space="preserve">urban schools </w:t>
      </w:r>
      <w:r w:rsidR="0067301F" w:rsidRPr="00D85E0A">
        <w:rPr>
          <w:rFonts w:ascii="Times New Roman" w:hAnsi="Times New Roman" w:cs="Times New Roman"/>
          <w:sz w:val="24"/>
          <w:szCs w:val="24"/>
        </w:rPr>
        <w:t xml:space="preserve">were rated higher than </w:t>
      </w:r>
      <w:r w:rsidR="00251C37" w:rsidRPr="00D85E0A">
        <w:rPr>
          <w:rFonts w:ascii="Times New Roman" w:hAnsi="Times New Roman" w:cs="Times New Roman"/>
          <w:sz w:val="24"/>
          <w:szCs w:val="24"/>
        </w:rPr>
        <w:t xml:space="preserve">teachers from rural schools </w:t>
      </w:r>
      <w:r w:rsidR="0067301F" w:rsidRPr="00D85E0A">
        <w:rPr>
          <w:rFonts w:ascii="Times New Roman" w:hAnsi="Times New Roman" w:cs="Times New Roman"/>
          <w:sz w:val="24"/>
          <w:szCs w:val="24"/>
        </w:rPr>
        <w:t>in their psychological wellbeing.</w:t>
      </w:r>
    </w:p>
    <w:p w14:paraId="44321558" w14:textId="77777777" w:rsidR="0071414B" w:rsidRPr="00D85E0A" w:rsidRDefault="0071414B" w:rsidP="004542DC">
      <w:pPr>
        <w:pStyle w:val="para"/>
        <w:spacing w:before="0" w:after="0" w:line="360" w:lineRule="auto"/>
        <w:rPr>
          <w:b/>
        </w:rPr>
      </w:pPr>
      <w:r w:rsidRPr="00D85E0A">
        <w:rPr>
          <w:b/>
        </w:rPr>
        <w:t>NULL HYPOTHESIS 1.</w:t>
      </w:r>
      <w:r w:rsidR="001C6ABF">
        <w:rPr>
          <w:b/>
        </w:rPr>
        <w:t>4</w:t>
      </w:r>
    </w:p>
    <w:p w14:paraId="5069A0D7" w14:textId="77777777" w:rsidR="0071414B" w:rsidRPr="00D85E0A" w:rsidRDefault="0071414B" w:rsidP="004542DC">
      <w:pPr>
        <w:pStyle w:val="01"/>
        <w:jc w:val="both"/>
        <w:rPr>
          <w:rFonts w:ascii="Times New Roman" w:hAnsi="Times New Roman"/>
          <w:b w:val="0"/>
          <w:sz w:val="24"/>
          <w:szCs w:val="24"/>
        </w:rPr>
      </w:pPr>
      <w:r w:rsidRPr="00D85E0A">
        <w:rPr>
          <w:rFonts w:ascii="Times New Roman" w:hAnsi="Times New Roman"/>
        </w:rPr>
        <w:tab/>
      </w:r>
      <w:r w:rsidRPr="00D85E0A">
        <w:rPr>
          <w:rFonts w:ascii="Times New Roman" w:hAnsi="Times New Roman"/>
          <w:b w:val="0"/>
          <w:sz w:val="24"/>
          <w:szCs w:val="24"/>
        </w:rPr>
        <w:t xml:space="preserve">There is no significant difference among </w:t>
      </w:r>
      <w:r w:rsidR="00E01DA7" w:rsidRPr="00D85E0A">
        <w:rPr>
          <w:rFonts w:ascii="Times New Roman" w:hAnsi="Times New Roman"/>
          <w:b w:val="0"/>
          <w:bCs/>
          <w:sz w:val="24"/>
        </w:rPr>
        <w:t>higher secondary education teachers</w:t>
      </w:r>
      <w:r w:rsidR="00E01DA7" w:rsidRPr="00D85E0A">
        <w:rPr>
          <w:rFonts w:ascii="Times New Roman" w:hAnsi="Times New Roman"/>
          <w:b w:val="0"/>
          <w:sz w:val="24"/>
          <w:szCs w:val="24"/>
        </w:rPr>
        <w:t xml:space="preserve"> </w:t>
      </w:r>
      <w:r w:rsidRPr="00D85E0A">
        <w:rPr>
          <w:rFonts w:ascii="Times New Roman" w:hAnsi="Times New Roman"/>
          <w:b w:val="0"/>
          <w:sz w:val="24"/>
          <w:szCs w:val="24"/>
        </w:rPr>
        <w:t xml:space="preserve">from Government, Government aided and Self-financed schools in their autonomy, environmental mastery, personal growth, positive relation with others, purpose in life and self-acceptance and on the whole psychological wellbeing. </w:t>
      </w:r>
    </w:p>
    <w:p w14:paraId="7F4C4A11" w14:textId="172C9B81" w:rsidR="0071414B" w:rsidRPr="00D85E0A" w:rsidRDefault="0071414B" w:rsidP="004542DC">
      <w:pPr>
        <w:pStyle w:val="para"/>
        <w:spacing w:before="0" w:after="0" w:line="360" w:lineRule="auto"/>
        <w:jc w:val="center"/>
        <w:rPr>
          <w:b/>
        </w:rPr>
      </w:pPr>
      <w:r w:rsidRPr="00D85E0A">
        <w:rPr>
          <w:b/>
        </w:rPr>
        <w:t xml:space="preserve">Table </w:t>
      </w:r>
      <w:r w:rsidR="00B24E9F">
        <w:rPr>
          <w:b/>
        </w:rPr>
        <w:t>4</w:t>
      </w:r>
    </w:p>
    <w:p w14:paraId="2CC278F2" w14:textId="77777777" w:rsidR="000F7043" w:rsidRPr="00D85E0A" w:rsidRDefault="0071414B" w:rsidP="004542DC">
      <w:pPr>
        <w:pStyle w:val="K1"/>
        <w:spacing w:after="0" w:line="360" w:lineRule="auto"/>
      </w:pPr>
      <w:r w:rsidRPr="00D85E0A">
        <w:t xml:space="preserve">DIFFERENCE AMONG </w:t>
      </w:r>
      <w:r w:rsidR="00B00CB0" w:rsidRPr="00D85E0A">
        <w:t>HIGHER SECONDARY TEACHERS</w:t>
      </w:r>
      <w:r w:rsidRPr="00D85E0A">
        <w:t xml:space="preserve"> FROM government,</w:t>
      </w:r>
    </w:p>
    <w:p w14:paraId="3BA69EAD" w14:textId="77777777" w:rsidR="0071414B" w:rsidRPr="00D85E0A" w:rsidRDefault="0071414B" w:rsidP="004542DC">
      <w:pPr>
        <w:pStyle w:val="K1"/>
        <w:spacing w:after="0" w:line="360" w:lineRule="auto"/>
      </w:pPr>
      <w:r w:rsidRPr="00D85E0A">
        <w:t>gov</w:t>
      </w:r>
      <w:r w:rsidR="005071C7" w:rsidRPr="00D85E0A">
        <w:t>T.</w:t>
      </w:r>
      <w:r w:rsidRPr="00D85E0A">
        <w:t xml:space="preserve"> aided and self-financed schools in their </w:t>
      </w:r>
    </w:p>
    <w:p w14:paraId="0222269F" w14:textId="77777777" w:rsidR="0071414B" w:rsidRPr="00D85E0A" w:rsidRDefault="0071414B" w:rsidP="004542DC">
      <w:pPr>
        <w:pStyle w:val="K1"/>
        <w:spacing w:after="0" w:line="360" w:lineRule="auto"/>
      </w:pPr>
      <w:r w:rsidRPr="00D85E0A">
        <w:t xml:space="preserve">Psychological Wellbeing </w:t>
      </w:r>
    </w:p>
    <w:tbl>
      <w:tblPr>
        <w:tblpPr w:leftFromText="187" w:rightFromText="187" w:vertAnchor="text" w:horzAnchor="margin" w:tblpXSpec="center" w:tblpY="1"/>
        <w:tblW w:w="4922"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2938"/>
        <w:gridCol w:w="1572"/>
        <w:gridCol w:w="1353"/>
        <w:gridCol w:w="1376"/>
        <w:gridCol w:w="1351"/>
        <w:gridCol w:w="1447"/>
      </w:tblGrid>
      <w:tr w:rsidR="0071414B" w:rsidRPr="00D85E0A" w14:paraId="54186E98" w14:textId="77777777" w:rsidTr="00967A93">
        <w:trPr>
          <w:trHeight w:val="720"/>
        </w:trPr>
        <w:tc>
          <w:tcPr>
            <w:tcW w:w="1464" w:type="pct"/>
            <w:vAlign w:val="center"/>
          </w:tcPr>
          <w:p w14:paraId="73305815"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sz w:val="24"/>
                <w:szCs w:val="24"/>
              </w:rPr>
              <w:t xml:space="preserve">Psychological Wellbeing and its </w:t>
            </w:r>
            <w:r w:rsidR="009545ED">
              <w:rPr>
                <w:rFonts w:ascii="Times New Roman" w:hAnsi="Times New Roman" w:cs="Times New Roman"/>
                <w:b/>
                <w:sz w:val="24"/>
                <w:szCs w:val="24"/>
              </w:rPr>
              <w:t>D</w:t>
            </w:r>
            <w:r w:rsidRPr="00D85E0A">
              <w:rPr>
                <w:rFonts w:ascii="Times New Roman" w:hAnsi="Times New Roman" w:cs="Times New Roman"/>
                <w:b/>
                <w:sz w:val="24"/>
                <w:szCs w:val="24"/>
              </w:rPr>
              <w:t>imensions</w:t>
            </w:r>
          </w:p>
        </w:tc>
        <w:tc>
          <w:tcPr>
            <w:tcW w:w="783" w:type="pct"/>
            <w:vAlign w:val="center"/>
          </w:tcPr>
          <w:p w14:paraId="20B011EC"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Source of Variation</w:t>
            </w:r>
          </w:p>
        </w:tc>
        <w:tc>
          <w:tcPr>
            <w:tcW w:w="674" w:type="pct"/>
            <w:vAlign w:val="center"/>
          </w:tcPr>
          <w:p w14:paraId="1DAC51B2"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Sum of Squares</w:t>
            </w:r>
          </w:p>
        </w:tc>
        <w:tc>
          <w:tcPr>
            <w:tcW w:w="685" w:type="pct"/>
            <w:vAlign w:val="center"/>
          </w:tcPr>
          <w:p w14:paraId="76C6CDA9"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Mean Square</w:t>
            </w:r>
          </w:p>
        </w:tc>
        <w:tc>
          <w:tcPr>
            <w:tcW w:w="673" w:type="pct"/>
            <w:vAlign w:val="center"/>
          </w:tcPr>
          <w:p w14:paraId="43CCCED8"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Calculated ‘F’ value</w:t>
            </w:r>
          </w:p>
        </w:tc>
        <w:tc>
          <w:tcPr>
            <w:tcW w:w="721" w:type="pct"/>
            <w:vAlign w:val="center"/>
          </w:tcPr>
          <w:p w14:paraId="23281773"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Remarks at 5% level</w:t>
            </w:r>
          </w:p>
        </w:tc>
      </w:tr>
      <w:tr w:rsidR="0071414B" w:rsidRPr="00D85E0A" w14:paraId="2790AB40" w14:textId="77777777" w:rsidTr="00967A93">
        <w:trPr>
          <w:trHeight w:val="432"/>
        </w:trPr>
        <w:tc>
          <w:tcPr>
            <w:tcW w:w="1464" w:type="pct"/>
            <w:vMerge w:val="restart"/>
            <w:vAlign w:val="center"/>
          </w:tcPr>
          <w:p w14:paraId="48579290" w14:textId="77777777" w:rsidR="00591CA9" w:rsidRPr="00D85E0A" w:rsidRDefault="0071414B"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Psychological Wellbeing</w:t>
            </w:r>
          </w:p>
          <w:p w14:paraId="629E73E1" w14:textId="77777777" w:rsidR="0071414B" w:rsidRPr="00D85E0A" w:rsidRDefault="0071414B"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(on the whole)</w:t>
            </w:r>
          </w:p>
        </w:tc>
        <w:tc>
          <w:tcPr>
            <w:tcW w:w="783" w:type="pct"/>
            <w:vAlign w:val="center"/>
          </w:tcPr>
          <w:p w14:paraId="73D06935"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Between</w:t>
            </w:r>
          </w:p>
        </w:tc>
        <w:tc>
          <w:tcPr>
            <w:tcW w:w="674" w:type="pct"/>
            <w:vAlign w:val="center"/>
          </w:tcPr>
          <w:p w14:paraId="1D611ABB"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17894.733</w:t>
            </w:r>
          </w:p>
        </w:tc>
        <w:tc>
          <w:tcPr>
            <w:tcW w:w="685" w:type="pct"/>
            <w:vAlign w:val="center"/>
          </w:tcPr>
          <w:p w14:paraId="314B30CE"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2299648.489</w:t>
            </w:r>
          </w:p>
        </w:tc>
        <w:tc>
          <w:tcPr>
            <w:tcW w:w="673" w:type="pct"/>
            <w:vMerge w:val="restart"/>
            <w:vAlign w:val="center"/>
          </w:tcPr>
          <w:p w14:paraId="2C9C2382"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1.233</w:t>
            </w:r>
          </w:p>
        </w:tc>
        <w:tc>
          <w:tcPr>
            <w:tcW w:w="721" w:type="pct"/>
            <w:vMerge w:val="restart"/>
            <w:vAlign w:val="center"/>
          </w:tcPr>
          <w:p w14:paraId="7D0AEF71"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NS</w:t>
            </w:r>
          </w:p>
        </w:tc>
      </w:tr>
      <w:tr w:rsidR="0071414B" w:rsidRPr="00D85E0A" w14:paraId="57B77B15" w14:textId="77777777" w:rsidTr="00967A93">
        <w:trPr>
          <w:trHeight w:val="432"/>
        </w:trPr>
        <w:tc>
          <w:tcPr>
            <w:tcW w:w="1464" w:type="pct"/>
            <w:vMerge/>
          </w:tcPr>
          <w:p w14:paraId="740690FC" w14:textId="77777777" w:rsidR="0071414B" w:rsidRPr="00D85E0A" w:rsidRDefault="0071414B" w:rsidP="004542DC">
            <w:pPr>
              <w:spacing w:before="80" w:after="80" w:line="360" w:lineRule="auto"/>
              <w:jc w:val="center"/>
              <w:rPr>
                <w:rFonts w:ascii="Times New Roman" w:hAnsi="Times New Roman" w:cs="Times New Roman"/>
                <w:b/>
                <w:sz w:val="24"/>
                <w:szCs w:val="24"/>
              </w:rPr>
            </w:pPr>
          </w:p>
        </w:tc>
        <w:tc>
          <w:tcPr>
            <w:tcW w:w="783" w:type="pct"/>
            <w:vAlign w:val="center"/>
          </w:tcPr>
          <w:p w14:paraId="3AF5127A"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Within</w:t>
            </w:r>
          </w:p>
        </w:tc>
        <w:tc>
          <w:tcPr>
            <w:tcW w:w="674" w:type="pct"/>
            <w:vAlign w:val="center"/>
          </w:tcPr>
          <w:p w14:paraId="66D2A0C5"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8947.367</w:t>
            </w:r>
          </w:p>
        </w:tc>
        <w:tc>
          <w:tcPr>
            <w:tcW w:w="685" w:type="pct"/>
            <w:vAlign w:val="center"/>
          </w:tcPr>
          <w:p w14:paraId="396E863A"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7254.412</w:t>
            </w:r>
          </w:p>
        </w:tc>
        <w:tc>
          <w:tcPr>
            <w:tcW w:w="673" w:type="pct"/>
            <w:vMerge/>
            <w:vAlign w:val="center"/>
          </w:tcPr>
          <w:p w14:paraId="60201EAF" w14:textId="77777777" w:rsidR="0071414B" w:rsidRPr="00D85E0A" w:rsidRDefault="0071414B" w:rsidP="004542DC">
            <w:pPr>
              <w:spacing w:before="80" w:after="80" w:line="360" w:lineRule="auto"/>
              <w:jc w:val="center"/>
              <w:rPr>
                <w:rFonts w:ascii="Times New Roman" w:hAnsi="Times New Roman" w:cs="Times New Roman"/>
                <w:sz w:val="24"/>
                <w:szCs w:val="24"/>
              </w:rPr>
            </w:pPr>
          </w:p>
        </w:tc>
        <w:tc>
          <w:tcPr>
            <w:tcW w:w="721" w:type="pct"/>
            <w:vMerge/>
            <w:vAlign w:val="center"/>
          </w:tcPr>
          <w:p w14:paraId="4B460194" w14:textId="77777777" w:rsidR="0071414B" w:rsidRPr="00D85E0A" w:rsidRDefault="0071414B" w:rsidP="004542DC">
            <w:pPr>
              <w:spacing w:before="80" w:after="80" w:line="360" w:lineRule="auto"/>
              <w:jc w:val="center"/>
              <w:rPr>
                <w:rFonts w:ascii="Times New Roman" w:hAnsi="Times New Roman" w:cs="Times New Roman"/>
                <w:sz w:val="24"/>
                <w:szCs w:val="24"/>
              </w:rPr>
            </w:pPr>
          </w:p>
        </w:tc>
      </w:tr>
    </w:tbl>
    <w:p w14:paraId="34F9B92F" w14:textId="77777777" w:rsidR="0071414B" w:rsidRPr="00D85E0A" w:rsidRDefault="0071414B" w:rsidP="004542DC">
      <w:pPr>
        <w:spacing w:after="0" w:line="360" w:lineRule="auto"/>
        <w:jc w:val="center"/>
        <w:rPr>
          <w:rFonts w:ascii="Times New Roman" w:hAnsi="Times New Roman" w:cs="Times New Roman"/>
          <w:b/>
          <w:i/>
          <w:sz w:val="24"/>
          <w:szCs w:val="24"/>
        </w:rPr>
      </w:pPr>
      <w:r w:rsidRPr="00D85E0A">
        <w:rPr>
          <w:rFonts w:ascii="Times New Roman" w:hAnsi="Times New Roman" w:cs="Times New Roman"/>
          <w:b/>
          <w:i/>
          <w:sz w:val="24"/>
          <w:szCs w:val="24"/>
        </w:rPr>
        <w:t>(At 5% level of significance for 985 df, the table value of ‘F’ is 3.00)</w:t>
      </w:r>
    </w:p>
    <w:p w14:paraId="6B4210C5" w14:textId="00CB2375" w:rsidR="0071414B" w:rsidRPr="00D85E0A" w:rsidRDefault="008833C6" w:rsidP="004542DC">
      <w:pPr>
        <w:spacing w:after="0" w:line="360" w:lineRule="auto"/>
        <w:ind w:firstLine="720"/>
        <w:jc w:val="both"/>
        <w:rPr>
          <w:rFonts w:ascii="Times New Roman" w:hAnsi="Times New Roman" w:cs="Times New Roman"/>
          <w:sz w:val="24"/>
        </w:rPr>
      </w:pPr>
      <w:r w:rsidRPr="00D85E0A">
        <w:rPr>
          <w:rFonts w:ascii="Times New Roman" w:hAnsi="Times New Roman" w:cs="Times New Roman"/>
          <w:sz w:val="24"/>
          <w:szCs w:val="24"/>
        </w:rPr>
        <w:t xml:space="preserve">From the Table </w:t>
      </w:r>
      <w:r w:rsidR="00B24E9F">
        <w:rPr>
          <w:rFonts w:ascii="Times New Roman" w:hAnsi="Times New Roman" w:cs="Times New Roman"/>
          <w:sz w:val="24"/>
          <w:szCs w:val="24"/>
        </w:rPr>
        <w:t>4</w:t>
      </w:r>
      <w:r w:rsidRPr="00D85E0A">
        <w:rPr>
          <w:rFonts w:ascii="Times New Roman" w:hAnsi="Times New Roman" w:cs="Times New Roman"/>
          <w:sz w:val="24"/>
          <w:szCs w:val="24"/>
        </w:rPr>
        <w:t xml:space="preserve">, it is inferred that </w:t>
      </w:r>
      <w:r w:rsidR="0071414B" w:rsidRPr="00D85E0A">
        <w:rPr>
          <w:rFonts w:ascii="Times New Roman" w:hAnsi="Times New Roman" w:cs="Times New Roman"/>
          <w:sz w:val="24"/>
          <w:szCs w:val="24"/>
        </w:rPr>
        <w:t>the null hypothesis 1.</w:t>
      </w:r>
      <w:r w:rsidR="00E915FA">
        <w:rPr>
          <w:rFonts w:ascii="Times New Roman" w:hAnsi="Times New Roman" w:cs="Times New Roman"/>
          <w:sz w:val="24"/>
          <w:szCs w:val="24"/>
        </w:rPr>
        <w:t>4</w:t>
      </w:r>
      <w:r w:rsidR="0071414B" w:rsidRPr="00D85E0A">
        <w:rPr>
          <w:rFonts w:ascii="Times New Roman" w:hAnsi="Times New Roman" w:cs="Times New Roman"/>
          <w:sz w:val="24"/>
          <w:szCs w:val="24"/>
        </w:rPr>
        <w:t xml:space="preserve"> was accepted as there was no significant difference among </w:t>
      </w:r>
      <w:r w:rsidR="004D6C9C" w:rsidRPr="00D85E0A">
        <w:rPr>
          <w:rFonts w:ascii="Times New Roman" w:hAnsi="Times New Roman" w:cs="Times New Roman"/>
          <w:sz w:val="24"/>
        </w:rPr>
        <w:t>higher secondary education</w:t>
      </w:r>
      <w:r w:rsidR="004D6C9C" w:rsidRPr="00D85E0A">
        <w:rPr>
          <w:rFonts w:ascii="Times New Roman" w:hAnsi="Times New Roman"/>
          <w:sz w:val="24"/>
        </w:rPr>
        <w:t xml:space="preserve"> teachers</w:t>
      </w:r>
      <w:r w:rsidR="004D6C9C" w:rsidRPr="00D85E0A">
        <w:rPr>
          <w:rFonts w:ascii="Times New Roman" w:hAnsi="Times New Roman" w:cs="Times New Roman"/>
          <w:sz w:val="24"/>
          <w:szCs w:val="24"/>
        </w:rPr>
        <w:t xml:space="preserve"> </w:t>
      </w:r>
      <w:r w:rsidR="0071414B" w:rsidRPr="00D85E0A">
        <w:rPr>
          <w:rFonts w:ascii="Times New Roman" w:hAnsi="Times New Roman" w:cs="Times New Roman"/>
          <w:sz w:val="24"/>
          <w:szCs w:val="24"/>
        </w:rPr>
        <w:t>from Government, Government aided and Self-financed schools in their psychological wellbeing because the calculated ‘F’ value 1.233 was less than the table value 3.00 at 5% level of confidence.</w:t>
      </w:r>
    </w:p>
    <w:p w14:paraId="608A4775" w14:textId="77777777" w:rsidR="0071414B" w:rsidRPr="00D85E0A" w:rsidRDefault="0071414B" w:rsidP="004542DC">
      <w:pPr>
        <w:pStyle w:val="para"/>
        <w:spacing w:before="0" w:after="0" w:line="360" w:lineRule="auto"/>
        <w:rPr>
          <w:b/>
        </w:rPr>
      </w:pPr>
      <w:r w:rsidRPr="00D85E0A">
        <w:rPr>
          <w:b/>
        </w:rPr>
        <w:t>NULL HYPOTHESIS 1.</w:t>
      </w:r>
      <w:r w:rsidR="001C6ABF">
        <w:rPr>
          <w:b/>
        </w:rPr>
        <w:t>5</w:t>
      </w:r>
    </w:p>
    <w:p w14:paraId="33E430F1" w14:textId="77777777" w:rsidR="0071414B" w:rsidRPr="00D85E0A" w:rsidRDefault="0071414B" w:rsidP="004542DC">
      <w:pPr>
        <w:pStyle w:val="01"/>
        <w:jc w:val="both"/>
        <w:rPr>
          <w:rFonts w:ascii="Times New Roman" w:hAnsi="Times New Roman"/>
          <w:b w:val="0"/>
          <w:sz w:val="24"/>
          <w:szCs w:val="24"/>
        </w:rPr>
      </w:pPr>
      <w:r w:rsidRPr="00D85E0A">
        <w:rPr>
          <w:rFonts w:ascii="Times New Roman" w:hAnsi="Times New Roman"/>
        </w:rPr>
        <w:lastRenderedPageBreak/>
        <w:tab/>
      </w:r>
      <w:r w:rsidRPr="00D85E0A">
        <w:rPr>
          <w:rFonts w:ascii="Times New Roman" w:hAnsi="Times New Roman"/>
          <w:b w:val="0"/>
          <w:sz w:val="24"/>
          <w:szCs w:val="24"/>
        </w:rPr>
        <w:t xml:space="preserve">There is no significant difference among </w:t>
      </w:r>
      <w:r w:rsidR="008F3793" w:rsidRPr="00D85E0A">
        <w:rPr>
          <w:rFonts w:ascii="Times New Roman" w:hAnsi="Times New Roman"/>
          <w:b w:val="0"/>
          <w:bCs/>
          <w:sz w:val="24"/>
        </w:rPr>
        <w:t>higher secondary education teachers</w:t>
      </w:r>
      <w:r w:rsidR="008F3793" w:rsidRPr="00D85E0A">
        <w:rPr>
          <w:rFonts w:ascii="Times New Roman" w:hAnsi="Times New Roman"/>
          <w:b w:val="0"/>
          <w:sz w:val="24"/>
          <w:szCs w:val="24"/>
        </w:rPr>
        <w:t xml:space="preserve"> </w:t>
      </w:r>
      <w:r w:rsidRPr="00D85E0A">
        <w:rPr>
          <w:rFonts w:ascii="Times New Roman" w:hAnsi="Times New Roman"/>
          <w:b w:val="0"/>
          <w:sz w:val="24"/>
          <w:szCs w:val="24"/>
        </w:rPr>
        <w:t xml:space="preserve">from Boys’, Girls’ and Co-education schools in their autonomy, environmental mastery, personal growth, positive relation with others, purpose in life and self-acceptance and psychological wellbeing on the whole. </w:t>
      </w:r>
    </w:p>
    <w:p w14:paraId="5436546F" w14:textId="25F507FD" w:rsidR="0071414B" w:rsidRPr="00D85E0A" w:rsidRDefault="0071414B" w:rsidP="004542DC">
      <w:pPr>
        <w:pStyle w:val="01"/>
        <w:rPr>
          <w:rFonts w:ascii="Times New Roman" w:hAnsi="Times New Roman"/>
          <w:sz w:val="24"/>
          <w:szCs w:val="24"/>
        </w:rPr>
      </w:pPr>
      <w:r w:rsidRPr="00D85E0A">
        <w:rPr>
          <w:rFonts w:ascii="Times New Roman" w:hAnsi="Times New Roman"/>
          <w:sz w:val="24"/>
          <w:szCs w:val="24"/>
        </w:rPr>
        <w:t xml:space="preserve">Table </w:t>
      </w:r>
      <w:r w:rsidR="00B24E9F">
        <w:rPr>
          <w:rFonts w:ascii="Times New Roman" w:hAnsi="Times New Roman"/>
          <w:sz w:val="24"/>
          <w:szCs w:val="24"/>
        </w:rPr>
        <w:t>5</w:t>
      </w:r>
    </w:p>
    <w:p w14:paraId="4351F9B8" w14:textId="77777777" w:rsidR="0071414B" w:rsidRPr="00D85E0A" w:rsidRDefault="0071414B" w:rsidP="004542DC">
      <w:pPr>
        <w:pStyle w:val="K1"/>
        <w:spacing w:after="0" w:line="360" w:lineRule="auto"/>
      </w:pPr>
      <w:r w:rsidRPr="00D85E0A">
        <w:t xml:space="preserve">DIFFERENCE AMONG </w:t>
      </w:r>
      <w:r w:rsidR="00601549" w:rsidRPr="00D85E0A">
        <w:t>HIGHER SECONDARY TEACHERS</w:t>
      </w:r>
      <w:r w:rsidRPr="00D85E0A">
        <w:t xml:space="preserve"> FROM Boys’, Girls’ </w:t>
      </w:r>
    </w:p>
    <w:p w14:paraId="3AE5E80D" w14:textId="77777777" w:rsidR="0071414B" w:rsidRPr="00D85E0A" w:rsidRDefault="0071414B" w:rsidP="004542DC">
      <w:pPr>
        <w:pStyle w:val="K1"/>
        <w:spacing w:after="0" w:line="360" w:lineRule="auto"/>
      </w:pPr>
      <w:r w:rsidRPr="00D85E0A">
        <w:t xml:space="preserve">and Co-education schools in their Psychological Wellbeing </w:t>
      </w:r>
    </w:p>
    <w:tbl>
      <w:tblPr>
        <w:tblpPr w:leftFromText="187" w:rightFromText="187" w:vertAnchor="text" w:horzAnchor="margin" w:tblpXSpec="center" w:tblpY="1"/>
        <w:tblW w:w="4922"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2668"/>
        <w:gridCol w:w="1532"/>
        <w:gridCol w:w="1439"/>
        <w:gridCol w:w="1616"/>
        <w:gridCol w:w="1345"/>
        <w:gridCol w:w="1437"/>
      </w:tblGrid>
      <w:tr w:rsidR="0071414B" w:rsidRPr="00D85E0A" w14:paraId="6A251C39" w14:textId="77777777" w:rsidTr="005E2FD4">
        <w:trPr>
          <w:trHeight w:val="720"/>
        </w:trPr>
        <w:tc>
          <w:tcPr>
            <w:tcW w:w="1329" w:type="pct"/>
            <w:vAlign w:val="center"/>
          </w:tcPr>
          <w:p w14:paraId="21041D41"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sz w:val="24"/>
                <w:szCs w:val="24"/>
              </w:rPr>
              <w:t>Psychological Wellbeing and its Dimensions</w:t>
            </w:r>
          </w:p>
        </w:tc>
        <w:tc>
          <w:tcPr>
            <w:tcW w:w="763" w:type="pct"/>
            <w:vAlign w:val="center"/>
          </w:tcPr>
          <w:p w14:paraId="35E31AFC"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Source of Variation</w:t>
            </w:r>
          </w:p>
        </w:tc>
        <w:tc>
          <w:tcPr>
            <w:tcW w:w="717" w:type="pct"/>
            <w:vAlign w:val="center"/>
          </w:tcPr>
          <w:p w14:paraId="648EFD40"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Sum of Squares</w:t>
            </w:r>
          </w:p>
        </w:tc>
        <w:tc>
          <w:tcPr>
            <w:tcW w:w="805" w:type="pct"/>
            <w:vAlign w:val="center"/>
          </w:tcPr>
          <w:p w14:paraId="5C9679EF"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Mean Square</w:t>
            </w:r>
          </w:p>
        </w:tc>
        <w:tc>
          <w:tcPr>
            <w:tcW w:w="670" w:type="pct"/>
            <w:vAlign w:val="center"/>
          </w:tcPr>
          <w:p w14:paraId="13D09F11"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Calculated ‘F’ value</w:t>
            </w:r>
          </w:p>
        </w:tc>
        <w:tc>
          <w:tcPr>
            <w:tcW w:w="716" w:type="pct"/>
            <w:vAlign w:val="center"/>
          </w:tcPr>
          <w:p w14:paraId="45730F77"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Remarks at 5% level</w:t>
            </w:r>
          </w:p>
        </w:tc>
      </w:tr>
      <w:tr w:rsidR="0071414B" w:rsidRPr="00D85E0A" w14:paraId="1E185D84" w14:textId="77777777" w:rsidTr="005E2FD4">
        <w:trPr>
          <w:trHeight w:val="432"/>
        </w:trPr>
        <w:tc>
          <w:tcPr>
            <w:tcW w:w="1329" w:type="pct"/>
            <w:vMerge w:val="restart"/>
            <w:vAlign w:val="center"/>
          </w:tcPr>
          <w:p w14:paraId="2CB8A84D" w14:textId="77777777" w:rsidR="0071414B" w:rsidRPr="00D85E0A" w:rsidRDefault="0071414B" w:rsidP="00043C4E">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Psychological Wellbeing (on the whole)</w:t>
            </w:r>
          </w:p>
        </w:tc>
        <w:tc>
          <w:tcPr>
            <w:tcW w:w="763" w:type="pct"/>
            <w:vAlign w:val="center"/>
          </w:tcPr>
          <w:p w14:paraId="431D5389"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Between</w:t>
            </w:r>
          </w:p>
        </w:tc>
        <w:tc>
          <w:tcPr>
            <w:tcW w:w="717" w:type="pct"/>
            <w:vAlign w:val="center"/>
          </w:tcPr>
          <w:p w14:paraId="571A8623"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223421.768</w:t>
            </w:r>
          </w:p>
        </w:tc>
        <w:tc>
          <w:tcPr>
            <w:tcW w:w="805" w:type="pct"/>
            <w:vAlign w:val="center"/>
          </w:tcPr>
          <w:p w14:paraId="2F98BE9D"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2094121.454</w:t>
            </w:r>
          </w:p>
        </w:tc>
        <w:tc>
          <w:tcPr>
            <w:tcW w:w="670" w:type="pct"/>
            <w:vMerge w:val="restart"/>
            <w:vAlign w:val="center"/>
          </w:tcPr>
          <w:p w14:paraId="11D554F8"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16.910</w:t>
            </w:r>
          </w:p>
          <w:p w14:paraId="40296FF5" w14:textId="77777777" w:rsidR="0071414B" w:rsidRPr="00E85469" w:rsidRDefault="0071414B" w:rsidP="00E85469">
            <w:pPr>
              <w:spacing w:before="80" w:after="80" w:line="360" w:lineRule="auto"/>
              <w:jc w:val="center"/>
              <w:rPr>
                <w:rFonts w:ascii="Times New Roman" w:hAnsi="Times New Roman" w:cs="Times New Roman"/>
                <w:sz w:val="2"/>
                <w:szCs w:val="24"/>
              </w:rPr>
            </w:pPr>
          </w:p>
        </w:tc>
        <w:tc>
          <w:tcPr>
            <w:tcW w:w="716" w:type="pct"/>
            <w:vMerge w:val="restart"/>
            <w:vAlign w:val="center"/>
          </w:tcPr>
          <w:p w14:paraId="10B8D6E2"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S</w:t>
            </w:r>
          </w:p>
        </w:tc>
      </w:tr>
      <w:tr w:rsidR="0071414B" w:rsidRPr="00D85E0A" w14:paraId="59E1043E" w14:textId="77777777" w:rsidTr="005E2FD4">
        <w:trPr>
          <w:trHeight w:val="432"/>
        </w:trPr>
        <w:tc>
          <w:tcPr>
            <w:tcW w:w="1329" w:type="pct"/>
            <w:vMerge/>
          </w:tcPr>
          <w:p w14:paraId="27C85A62" w14:textId="77777777" w:rsidR="0071414B" w:rsidRPr="00D85E0A" w:rsidRDefault="0071414B" w:rsidP="004542DC">
            <w:pPr>
              <w:spacing w:before="80" w:after="80" w:line="360" w:lineRule="auto"/>
              <w:jc w:val="center"/>
              <w:rPr>
                <w:rFonts w:ascii="Times New Roman" w:hAnsi="Times New Roman" w:cs="Times New Roman"/>
                <w:b/>
                <w:sz w:val="24"/>
                <w:szCs w:val="24"/>
              </w:rPr>
            </w:pPr>
          </w:p>
        </w:tc>
        <w:tc>
          <w:tcPr>
            <w:tcW w:w="763" w:type="pct"/>
            <w:vAlign w:val="center"/>
          </w:tcPr>
          <w:p w14:paraId="4C403BBD"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Within</w:t>
            </w:r>
          </w:p>
        </w:tc>
        <w:tc>
          <w:tcPr>
            <w:tcW w:w="717" w:type="pct"/>
            <w:vAlign w:val="center"/>
          </w:tcPr>
          <w:p w14:paraId="5740AF34"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111710.884</w:t>
            </w:r>
          </w:p>
        </w:tc>
        <w:tc>
          <w:tcPr>
            <w:tcW w:w="805" w:type="pct"/>
            <w:vAlign w:val="center"/>
          </w:tcPr>
          <w:p w14:paraId="678E4D28"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6606.061</w:t>
            </w:r>
          </w:p>
        </w:tc>
        <w:tc>
          <w:tcPr>
            <w:tcW w:w="670" w:type="pct"/>
            <w:vMerge/>
          </w:tcPr>
          <w:p w14:paraId="5932ED9E" w14:textId="77777777" w:rsidR="0071414B" w:rsidRPr="00D85E0A" w:rsidRDefault="0071414B" w:rsidP="004542DC">
            <w:pPr>
              <w:spacing w:before="80" w:after="80" w:line="360" w:lineRule="auto"/>
              <w:jc w:val="center"/>
              <w:rPr>
                <w:rFonts w:ascii="Times New Roman" w:hAnsi="Times New Roman" w:cs="Times New Roman"/>
                <w:sz w:val="24"/>
                <w:szCs w:val="24"/>
              </w:rPr>
            </w:pPr>
          </w:p>
        </w:tc>
        <w:tc>
          <w:tcPr>
            <w:tcW w:w="716" w:type="pct"/>
            <w:vMerge/>
            <w:vAlign w:val="center"/>
          </w:tcPr>
          <w:p w14:paraId="11D2AA6E" w14:textId="77777777" w:rsidR="0071414B" w:rsidRPr="00D85E0A" w:rsidRDefault="0071414B" w:rsidP="004542DC">
            <w:pPr>
              <w:spacing w:before="80" w:after="80" w:line="360" w:lineRule="auto"/>
              <w:jc w:val="center"/>
              <w:rPr>
                <w:rFonts w:ascii="Times New Roman" w:hAnsi="Times New Roman" w:cs="Times New Roman"/>
                <w:sz w:val="24"/>
                <w:szCs w:val="24"/>
              </w:rPr>
            </w:pPr>
          </w:p>
        </w:tc>
      </w:tr>
    </w:tbl>
    <w:p w14:paraId="286CA6E6" w14:textId="77777777" w:rsidR="0071414B" w:rsidRPr="00D85E0A" w:rsidRDefault="0071414B" w:rsidP="004542DC">
      <w:pPr>
        <w:spacing w:after="0" w:line="360" w:lineRule="auto"/>
        <w:jc w:val="center"/>
        <w:rPr>
          <w:rFonts w:ascii="Times New Roman" w:hAnsi="Times New Roman" w:cs="Times New Roman"/>
          <w:b/>
          <w:i/>
          <w:sz w:val="24"/>
          <w:szCs w:val="24"/>
        </w:rPr>
      </w:pPr>
      <w:r w:rsidRPr="00D85E0A">
        <w:rPr>
          <w:rFonts w:ascii="Times New Roman" w:hAnsi="Times New Roman" w:cs="Times New Roman"/>
          <w:b/>
          <w:i/>
          <w:sz w:val="24"/>
          <w:szCs w:val="24"/>
        </w:rPr>
        <w:t>(At 5% level of significance for 985 df, the table value of ‘F’ is 3.00)</w:t>
      </w:r>
    </w:p>
    <w:p w14:paraId="6B4BA05E" w14:textId="7146A6ED" w:rsidR="0071414B" w:rsidRPr="00D85E0A" w:rsidRDefault="0071414B" w:rsidP="004542DC">
      <w:pPr>
        <w:pStyle w:val="para"/>
        <w:spacing w:before="0" w:after="0" w:line="360" w:lineRule="auto"/>
        <w:ind w:firstLine="720"/>
      </w:pPr>
      <w:r w:rsidRPr="00D85E0A">
        <w:t xml:space="preserve">From the above Table </w:t>
      </w:r>
      <w:r w:rsidR="00B24E9F">
        <w:t>5</w:t>
      </w:r>
      <w:r w:rsidRPr="00D85E0A">
        <w:t xml:space="preserve">, it is inferred that there was significant difference among </w:t>
      </w:r>
      <w:r w:rsidR="002C5C5D" w:rsidRPr="00D85E0A">
        <w:t xml:space="preserve">higher secondary education teachers </w:t>
      </w:r>
      <w:r w:rsidRPr="00D85E0A">
        <w:t xml:space="preserve">from Boys’, Girls’ and Co-education schools with regard to the dimensions namely, autonomy, environmental mastery, personal growth, positive relation with others, purpose in life and self-acceptance as the calculated ‘F’ values 14.744, 6.455, 5.949, 8.729, 6.263 and 5.604 were greater than the table value 3.00 at 5% level of confidence. </w:t>
      </w:r>
    </w:p>
    <w:p w14:paraId="4F5415AE" w14:textId="77777777" w:rsidR="00A93BAE" w:rsidRPr="00D85E0A" w:rsidRDefault="0071414B" w:rsidP="004542DC">
      <w:pPr>
        <w:pStyle w:val="para"/>
        <w:spacing w:before="0" w:after="0" w:line="360" w:lineRule="auto"/>
        <w:ind w:firstLine="720"/>
      </w:pPr>
      <w:r w:rsidRPr="00D85E0A">
        <w:t>In other words, the null hypothesis 1.</w:t>
      </w:r>
      <w:r w:rsidR="002834F6">
        <w:t>5</w:t>
      </w:r>
      <w:r w:rsidRPr="00D85E0A">
        <w:t xml:space="preserve"> was rejected as there was significant difference among </w:t>
      </w:r>
      <w:r w:rsidR="002C5C5D" w:rsidRPr="00D85E0A">
        <w:t xml:space="preserve">higher secondary education teachers </w:t>
      </w:r>
      <w:r w:rsidRPr="00D85E0A">
        <w:t xml:space="preserve">from Boys’, Girls’ and Co-education schools in their psychological wellbeing because the calculated ‘F’ value 16.910 was greater than the table value 3.00 at 5% level of confidence. </w:t>
      </w:r>
      <w:r w:rsidR="00B510B5" w:rsidRPr="00D85E0A">
        <w:t>While comparing the scores</w:t>
      </w:r>
      <w:r w:rsidR="00BC6347" w:rsidRPr="00D85E0A">
        <w:t xml:space="preserve">, </w:t>
      </w:r>
      <w:r w:rsidR="00304216" w:rsidRPr="00D85E0A">
        <w:t xml:space="preserve">higher secondary teachers </w:t>
      </w:r>
      <w:r w:rsidR="00BC6347" w:rsidRPr="00D85E0A">
        <w:t xml:space="preserve">from Co-education schools </w:t>
      </w:r>
      <w:r w:rsidR="00A93BAE" w:rsidRPr="00D85E0A">
        <w:t>experienced</w:t>
      </w:r>
      <w:r w:rsidR="00304216" w:rsidRPr="00D85E0A">
        <w:t xml:space="preserve"> more psychological well being than </w:t>
      </w:r>
      <w:r w:rsidR="0014561D" w:rsidRPr="00D85E0A">
        <w:t xml:space="preserve">higher secondary teachers </w:t>
      </w:r>
      <w:r w:rsidR="00BC6347" w:rsidRPr="00D85E0A">
        <w:t xml:space="preserve">from </w:t>
      </w:r>
      <w:r w:rsidR="00304216" w:rsidRPr="00D85E0A">
        <w:t xml:space="preserve">Boys’ and Girls’ </w:t>
      </w:r>
      <w:r w:rsidR="00BC6347" w:rsidRPr="00D85E0A">
        <w:t>s</w:t>
      </w:r>
      <w:r w:rsidR="00304216" w:rsidRPr="00D85E0A">
        <w:t>chool</w:t>
      </w:r>
      <w:r w:rsidR="00BC6347" w:rsidRPr="00D85E0A">
        <w:t>s.</w:t>
      </w:r>
      <w:r w:rsidR="00304216" w:rsidRPr="00D85E0A">
        <w:t xml:space="preserve"> </w:t>
      </w:r>
    </w:p>
    <w:p w14:paraId="67D0A4D3" w14:textId="77777777" w:rsidR="0071414B" w:rsidRPr="00D85E0A" w:rsidRDefault="0071414B" w:rsidP="004542DC">
      <w:pPr>
        <w:pStyle w:val="para"/>
        <w:spacing w:before="0" w:after="0" w:line="360" w:lineRule="auto"/>
        <w:rPr>
          <w:b/>
          <w:sz w:val="2"/>
        </w:rPr>
      </w:pPr>
    </w:p>
    <w:p w14:paraId="4A503314" w14:textId="77777777" w:rsidR="00FB1610" w:rsidRPr="007D2EDF" w:rsidRDefault="007D2EDF" w:rsidP="0062551D">
      <w:pPr>
        <w:pStyle w:val="ListParagraph"/>
        <w:numPr>
          <w:ilvl w:val="0"/>
          <w:numId w:val="5"/>
        </w:numPr>
        <w:spacing w:after="0" w:line="360" w:lineRule="auto"/>
        <w:jc w:val="both"/>
        <w:rPr>
          <w:rFonts w:ascii="Times New Roman" w:hAnsi="Times New Roman" w:cs="Times New Roman"/>
          <w:b/>
          <w:sz w:val="24"/>
          <w:szCs w:val="24"/>
        </w:rPr>
      </w:pPr>
      <w:r w:rsidRPr="007D2EDF">
        <w:rPr>
          <w:rFonts w:ascii="Times New Roman" w:hAnsi="Times New Roman" w:cs="Times New Roman"/>
          <w:b/>
          <w:sz w:val="24"/>
          <w:szCs w:val="24"/>
        </w:rPr>
        <w:t>M</w:t>
      </w:r>
      <w:r w:rsidR="00FB1610" w:rsidRPr="007D2EDF">
        <w:rPr>
          <w:rFonts w:ascii="Times New Roman" w:hAnsi="Times New Roman" w:cs="Times New Roman"/>
          <w:b/>
          <w:sz w:val="24"/>
          <w:szCs w:val="24"/>
        </w:rPr>
        <w:t>AJOR FINDINGS</w:t>
      </w:r>
    </w:p>
    <w:p w14:paraId="01C46CD9" w14:textId="77777777" w:rsidR="00FB1610" w:rsidRPr="00D85E0A" w:rsidRDefault="00FB1610" w:rsidP="004542DC">
      <w:pPr>
        <w:autoSpaceDE w:val="0"/>
        <w:autoSpaceDN w:val="0"/>
        <w:adjustRightInd w:val="0"/>
        <w:spacing w:after="0" w:line="360" w:lineRule="auto"/>
        <w:ind w:left="426" w:hanging="426"/>
        <w:jc w:val="both"/>
        <w:rPr>
          <w:rFonts w:ascii="Times New Roman" w:hAnsi="Times New Roman" w:cs="Times New Roman"/>
          <w:sz w:val="24"/>
          <w:szCs w:val="24"/>
        </w:rPr>
      </w:pPr>
      <w:r w:rsidRPr="00D85E0A">
        <w:rPr>
          <w:rFonts w:ascii="Times New Roman" w:hAnsi="Times New Roman" w:cs="Times New Roman"/>
          <w:sz w:val="24"/>
          <w:szCs w:val="24"/>
        </w:rPr>
        <w:t>The following are the major findings of the present study:</w:t>
      </w:r>
    </w:p>
    <w:p w14:paraId="6790677E" w14:textId="77777777" w:rsidR="00FB1610" w:rsidRPr="00D85E0A" w:rsidRDefault="00FB1610" w:rsidP="004542DC">
      <w:pPr>
        <w:pStyle w:val="ListParagraph"/>
        <w:numPr>
          <w:ilvl w:val="0"/>
          <w:numId w:val="9"/>
        </w:numPr>
        <w:tabs>
          <w:tab w:val="left" w:pos="2964"/>
        </w:tabs>
        <w:spacing w:after="0" w:line="360" w:lineRule="auto"/>
        <w:ind w:left="360" w:hanging="270"/>
        <w:jc w:val="both"/>
        <w:rPr>
          <w:rFonts w:ascii="Times New Roman" w:hAnsi="Times New Roman" w:cs="Times New Roman"/>
          <w:sz w:val="24"/>
          <w:szCs w:val="24"/>
        </w:rPr>
      </w:pPr>
      <w:r w:rsidRPr="00D85E0A">
        <w:rPr>
          <w:rFonts w:ascii="Times New Roman" w:hAnsi="Times New Roman" w:cs="Times New Roman"/>
          <w:sz w:val="24"/>
          <w:szCs w:val="24"/>
        </w:rPr>
        <w:t xml:space="preserve">There was significant difference between </w:t>
      </w:r>
      <w:r w:rsidR="00DF7090" w:rsidRPr="00D85E0A">
        <w:rPr>
          <w:rFonts w:ascii="Times New Roman" w:hAnsi="Times New Roman" w:cs="Times New Roman"/>
          <w:sz w:val="24"/>
          <w:szCs w:val="24"/>
        </w:rPr>
        <w:t>men and women</w:t>
      </w:r>
      <w:r w:rsidR="00381B42" w:rsidRPr="00D85E0A">
        <w:rPr>
          <w:rFonts w:ascii="Times New Roman" w:hAnsi="Times New Roman" w:cs="Times New Roman"/>
          <w:sz w:val="24"/>
          <w:szCs w:val="24"/>
        </w:rPr>
        <w:t xml:space="preserve"> </w:t>
      </w:r>
      <w:r w:rsidR="00CF1A0B" w:rsidRPr="00D85E0A">
        <w:rPr>
          <w:rFonts w:ascii="Times New Roman" w:hAnsi="Times New Roman" w:cs="Times New Roman"/>
          <w:sz w:val="24"/>
          <w:szCs w:val="24"/>
        </w:rPr>
        <w:t xml:space="preserve">higher secondary </w:t>
      </w:r>
      <w:r w:rsidR="00381B42" w:rsidRPr="00D85E0A">
        <w:rPr>
          <w:rFonts w:ascii="Times New Roman" w:hAnsi="Times New Roman" w:cs="Times New Roman"/>
          <w:sz w:val="24"/>
          <w:szCs w:val="24"/>
        </w:rPr>
        <w:t>teachers</w:t>
      </w:r>
      <w:r w:rsidRPr="00D85E0A">
        <w:rPr>
          <w:rFonts w:ascii="Times New Roman" w:hAnsi="Times New Roman" w:cs="Times New Roman"/>
          <w:sz w:val="24"/>
          <w:szCs w:val="24"/>
        </w:rPr>
        <w:t xml:space="preserve"> in their </w:t>
      </w:r>
      <w:r w:rsidR="00DF7090" w:rsidRPr="00D85E0A">
        <w:rPr>
          <w:rFonts w:ascii="Times New Roman" w:hAnsi="Times New Roman" w:cs="Times New Roman"/>
          <w:sz w:val="24"/>
          <w:szCs w:val="24"/>
        </w:rPr>
        <w:t>psychological wellbeing.</w:t>
      </w:r>
      <w:r w:rsidRPr="00D85E0A">
        <w:rPr>
          <w:rFonts w:ascii="Times New Roman" w:hAnsi="Times New Roman" w:cs="Times New Roman"/>
          <w:sz w:val="24"/>
          <w:szCs w:val="24"/>
        </w:rPr>
        <w:t xml:space="preserve"> While comparing the mean scores, higher secondary </w:t>
      </w:r>
      <w:r w:rsidR="00C75428" w:rsidRPr="00D85E0A">
        <w:rPr>
          <w:rFonts w:ascii="Times New Roman" w:hAnsi="Times New Roman" w:cs="Times New Roman"/>
          <w:sz w:val="24"/>
          <w:szCs w:val="24"/>
        </w:rPr>
        <w:t>women teachers</w:t>
      </w:r>
      <w:r w:rsidRPr="00D85E0A">
        <w:rPr>
          <w:rFonts w:ascii="Times New Roman" w:hAnsi="Times New Roman" w:cs="Times New Roman"/>
          <w:sz w:val="24"/>
          <w:szCs w:val="24"/>
        </w:rPr>
        <w:t xml:space="preserve"> were rated higher than </w:t>
      </w:r>
      <w:r w:rsidR="00C75428" w:rsidRPr="00D85E0A">
        <w:rPr>
          <w:rFonts w:ascii="Times New Roman" w:hAnsi="Times New Roman" w:cs="Times New Roman"/>
          <w:sz w:val="24"/>
          <w:szCs w:val="24"/>
        </w:rPr>
        <w:t>men teachers</w:t>
      </w:r>
      <w:r w:rsidRPr="00D85E0A">
        <w:rPr>
          <w:rFonts w:ascii="Times New Roman" w:hAnsi="Times New Roman" w:cs="Times New Roman"/>
          <w:sz w:val="24"/>
          <w:szCs w:val="24"/>
        </w:rPr>
        <w:t xml:space="preserve"> in their </w:t>
      </w:r>
      <w:r w:rsidR="004807B0" w:rsidRPr="00D85E0A">
        <w:rPr>
          <w:rFonts w:ascii="Times New Roman" w:hAnsi="Times New Roman" w:cs="Times New Roman"/>
          <w:sz w:val="24"/>
          <w:szCs w:val="24"/>
        </w:rPr>
        <w:t>psychological wellbeing</w:t>
      </w:r>
      <w:r w:rsidRPr="00D85E0A">
        <w:rPr>
          <w:rFonts w:ascii="Times New Roman" w:hAnsi="Times New Roman" w:cs="Times New Roman"/>
          <w:sz w:val="24"/>
          <w:szCs w:val="24"/>
        </w:rPr>
        <w:t>.</w:t>
      </w:r>
    </w:p>
    <w:p w14:paraId="29DF427D" w14:textId="77777777" w:rsidR="00C975DD" w:rsidRPr="00D85E0A" w:rsidRDefault="0067476B" w:rsidP="004542DC">
      <w:pPr>
        <w:pStyle w:val="ListParagraph"/>
        <w:numPr>
          <w:ilvl w:val="0"/>
          <w:numId w:val="9"/>
        </w:numPr>
        <w:tabs>
          <w:tab w:val="left" w:pos="2964"/>
        </w:tabs>
        <w:spacing w:after="0" w:line="360" w:lineRule="auto"/>
        <w:ind w:left="360" w:hanging="270"/>
        <w:jc w:val="both"/>
        <w:rPr>
          <w:rFonts w:ascii="Times New Roman" w:hAnsi="Times New Roman" w:cs="Times New Roman"/>
          <w:sz w:val="24"/>
          <w:szCs w:val="24"/>
        </w:rPr>
      </w:pPr>
      <w:r w:rsidRPr="00D85E0A">
        <w:rPr>
          <w:rFonts w:ascii="Times New Roman" w:hAnsi="Times New Roman" w:cs="Times New Roman"/>
          <w:sz w:val="24"/>
          <w:szCs w:val="24"/>
        </w:rPr>
        <w:t xml:space="preserve">There was </w:t>
      </w:r>
      <w:r w:rsidR="00FA3FBF" w:rsidRPr="00D85E0A">
        <w:rPr>
          <w:rFonts w:ascii="Times New Roman" w:hAnsi="Times New Roman" w:cs="Times New Roman"/>
          <w:sz w:val="24"/>
          <w:szCs w:val="24"/>
        </w:rPr>
        <w:t xml:space="preserve">no </w:t>
      </w:r>
      <w:r w:rsidRPr="00D85E0A">
        <w:rPr>
          <w:rFonts w:ascii="Times New Roman" w:hAnsi="Times New Roman" w:cs="Times New Roman"/>
          <w:sz w:val="24"/>
          <w:szCs w:val="24"/>
        </w:rPr>
        <w:t xml:space="preserve">significant difference among higher secondary teachers having experience </w:t>
      </w:r>
      <w:r w:rsidR="005606B7" w:rsidRPr="00D85E0A">
        <w:rPr>
          <w:rFonts w:ascii="Times New Roman" w:hAnsi="Times New Roman" w:cs="Times New Roman"/>
          <w:sz w:val="24"/>
          <w:szCs w:val="24"/>
        </w:rPr>
        <w:t xml:space="preserve">of </w:t>
      </w:r>
      <w:r w:rsidRPr="00D85E0A">
        <w:rPr>
          <w:rFonts w:ascii="Times New Roman" w:hAnsi="Times New Roman" w:cs="Times New Roman"/>
          <w:sz w:val="24"/>
          <w:szCs w:val="24"/>
        </w:rPr>
        <w:t>less than 5 years, 6 to 10 years and 11 years and above in their psychological wellbeing.</w:t>
      </w:r>
    </w:p>
    <w:p w14:paraId="75068D99" w14:textId="77777777" w:rsidR="00C975DD" w:rsidRPr="00D85E0A" w:rsidRDefault="0067476B" w:rsidP="004542DC">
      <w:pPr>
        <w:pStyle w:val="ListParagraph"/>
        <w:numPr>
          <w:ilvl w:val="0"/>
          <w:numId w:val="9"/>
        </w:numPr>
        <w:tabs>
          <w:tab w:val="left" w:pos="2964"/>
        </w:tabs>
        <w:spacing w:after="0" w:line="360" w:lineRule="auto"/>
        <w:ind w:left="360" w:hanging="270"/>
        <w:jc w:val="both"/>
        <w:rPr>
          <w:rFonts w:ascii="Times New Roman" w:hAnsi="Times New Roman" w:cs="Times New Roman"/>
          <w:sz w:val="24"/>
          <w:szCs w:val="24"/>
        </w:rPr>
      </w:pPr>
      <w:r w:rsidRPr="00D85E0A">
        <w:rPr>
          <w:rFonts w:ascii="Times New Roman" w:hAnsi="Times New Roman" w:cs="Times New Roman"/>
          <w:sz w:val="24"/>
          <w:szCs w:val="24"/>
        </w:rPr>
        <w:lastRenderedPageBreak/>
        <w:t xml:space="preserve"> </w:t>
      </w:r>
      <w:r w:rsidR="00C975DD" w:rsidRPr="00D85E0A">
        <w:rPr>
          <w:rFonts w:ascii="Times New Roman" w:hAnsi="Times New Roman" w:cs="Times New Roman"/>
          <w:sz w:val="24"/>
          <w:szCs w:val="24"/>
        </w:rPr>
        <w:t>There was significant difference between rural school and urban school higher secondary teachers in their psychological wellbeing. While comparing the mean scores, higher secondary teachers from urban schools were rated higher than the teachers from rural higher secondary schools in their psychological wellbeing.</w:t>
      </w:r>
    </w:p>
    <w:p w14:paraId="17731EC5" w14:textId="77777777" w:rsidR="009D1ABD" w:rsidRPr="00D85E0A" w:rsidRDefault="00F87428" w:rsidP="004542DC">
      <w:pPr>
        <w:pStyle w:val="ListParagraph"/>
        <w:numPr>
          <w:ilvl w:val="0"/>
          <w:numId w:val="9"/>
        </w:numPr>
        <w:tabs>
          <w:tab w:val="left" w:pos="2964"/>
        </w:tabs>
        <w:spacing w:after="0" w:line="360" w:lineRule="auto"/>
        <w:ind w:left="360" w:hanging="270"/>
        <w:jc w:val="both"/>
        <w:rPr>
          <w:rFonts w:ascii="Times New Roman" w:hAnsi="Times New Roman" w:cs="Times New Roman"/>
          <w:sz w:val="24"/>
          <w:szCs w:val="24"/>
        </w:rPr>
      </w:pPr>
      <w:r w:rsidRPr="00D85E0A">
        <w:rPr>
          <w:rFonts w:ascii="Times New Roman" w:hAnsi="Times New Roman" w:cs="Times New Roman"/>
          <w:sz w:val="24"/>
          <w:szCs w:val="24"/>
        </w:rPr>
        <w:t xml:space="preserve">There was no significant difference among higher secondary teachers from </w:t>
      </w:r>
      <w:r w:rsidR="00275137" w:rsidRPr="00D85E0A">
        <w:rPr>
          <w:rFonts w:ascii="Times New Roman" w:hAnsi="Times New Roman" w:cs="Times New Roman"/>
          <w:sz w:val="24"/>
          <w:szCs w:val="24"/>
        </w:rPr>
        <w:t>G</w:t>
      </w:r>
      <w:r w:rsidRPr="00D85E0A">
        <w:rPr>
          <w:rFonts w:ascii="Times New Roman" w:hAnsi="Times New Roman" w:cs="Times New Roman"/>
          <w:sz w:val="24"/>
          <w:szCs w:val="24"/>
        </w:rPr>
        <w:t xml:space="preserve">overnment, </w:t>
      </w:r>
      <w:r w:rsidR="00275137" w:rsidRPr="00D85E0A">
        <w:rPr>
          <w:rFonts w:ascii="Times New Roman" w:hAnsi="Times New Roman" w:cs="Times New Roman"/>
          <w:sz w:val="24"/>
          <w:szCs w:val="24"/>
        </w:rPr>
        <w:t>G</w:t>
      </w:r>
      <w:r w:rsidRPr="00D85E0A">
        <w:rPr>
          <w:rFonts w:ascii="Times New Roman" w:hAnsi="Times New Roman" w:cs="Times New Roman"/>
          <w:sz w:val="24"/>
          <w:szCs w:val="24"/>
        </w:rPr>
        <w:t xml:space="preserve">ovt. aided and </w:t>
      </w:r>
      <w:r w:rsidR="00275137" w:rsidRPr="00D85E0A">
        <w:rPr>
          <w:rFonts w:ascii="Times New Roman" w:hAnsi="Times New Roman" w:cs="Times New Roman"/>
          <w:sz w:val="24"/>
          <w:szCs w:val="24"/>
        </w:rPr>
        <w:t>S</w:t>
      </w:r>
      <w:r w:rsidR="005606B7" w:rsidRPr="00D85E0A">
        <w:rPr>
          <w:rFonts w:ascii="Times New Roman" w:hAnsi="Times New Roman" w:cs="Times New Roman"/>
          <w:sz w:val="24"/>
          <w:szCs w:val="24"/>
        </w:rPr>
        <w:t>elf</w:t>
      </w:r>
      <w:r w:rsidR="00275137" w:rsidRPr="00D85E0A">
        <w:rPr>
          <w:rFonts w:ascii="Times New Roman" w:hAnsi="Times New Roman" w:cs="Times New Roman"/>
          <w:sz w:val="24"/>
          <w:szCs w:val="24"/>
        </w:rPr>
        <w:t>-</w:t>
      </w:r>
      <w:r w:rsidR="005606B7" w:rsidRPr="00D85E0A">
        <w:rPr>
          <w:rFonts w:ascii="Times New Roman" w:hAnsi="Times New Roman" w:cs="Times New Roman"/>
          <w:sz w:val="24"/>
          <w:szCs w:val="24"/>
        </w:rPr>
        <w:t xml:space="preserve">financed </w:t>
      </w:r>
      <w:r w:rsidRPr="00D85E0A">
        <w:rPr>
          <w:rFonts w:ascii="Times New Roman" w:hAnsi="Times New Roman" w:cs="Times New Roman"/>
          <w:sz w:val="24"/>
          <w:szCs w:val="24"/>
        </w:rPr>
        <w:t xml:space="preserve">higher secondary schools in their psychological wellbeing. </w:t>
      </w:r>
    </w:p>
    <w:p w14:paraId="36702C88" w14:textId="77777777" w:rsidR="00FB1610" w:rsidRPr="00D85E0A" w:rsidRDefault="00FB1610" w:rsidP="004542DC">
      <w:pPr>
        <w:pStyle w:val="ListParagraph"/>
        <w:numPr>
          <w:ilvl w:val="0"/>
          <w:numId w:val="9"/>
        </w:numPr>
        <w:tabs>
          <w:tab w:val="left" w:pos="2964"/>
        </w:tabs>
        <w:spacing w:after="0" w:line="360" w:lineRule="auto"/>
        <w:ind w:left="360" w:hanging="270"/>
        <w:jc w:val="both"/>
        <w:rPr>
          <w:rFonts w:ascii="Times New Roman" w:hAnsi="Times New Roman" w:cs="Times New Roman"/>
          <w:sz w:val="24"/>
          <w:szCs w:val="24"/>
        </w:rPr>
      </w:pPr>
      <w:r w:rsidRPr="00D85E0A">
        <w:rPr>
          <w:rFonts w:ascii="Times New Roman" w:hAnsi="Times New Roman" w:cs="Times New Roman"/>
          <w:sz w:val="24"/>
          <w:szCs w:val="24"/>
        </w:rPr>
        <w:t xml:space="preserve">There was significant difference among higher secondary </w:t>
      </w:r>
      <w:r w:rsidR="006B1A04" w:rsidRPr="00D85E0A">
        <w:rPr>
          <w:rFonts w:ascii="Times New Roman" w:hAnsi="Times New Roman" w:cs="Times New Roman"/>
          <w:sz w:val="24"/>
          <w:szCs w:val="24"/>
        </w:rPr>
        <w:t>teachers</w:t>
      </w:r>
      <w:r w:rsidRPr="00D85E0A">
        <w:rPr>
          <w:rFonts w:ascii="Times New Roman" w:hAnsi="Times New Roman" w:cs="Times New Roman"/>
          <w:sz w:val="24"/>
          <w:szCs w:val="24"/>
        </w:rPr>
        <w:t xml:space="preserve"> of Boys’, Girls’ and Co-education schools in their </w:t>
      </w:r>
      <w:r w:rsidR="006B1A04" w:rsidRPr="00D85E0A">
        <w:rPr>
          <w:rFonts w:ascii="Times New Roman" w:hAnsi="Times New Roman" w:cs="Times New Roman"/>
          <w:sz w:val="24"/>
          <w:szCs w:val="24"/>
        </w:rPr>
        <w:t>psychological wellbeing</w:t>
      </w:r>
      <w:r w:rsidRPr="00D85E0A">
        <w:rPr>
          <w:rFonts w:ascii="Times New Roman" w:hAnsi="Times New Roman" w:cs="Times New Roman"/>
          <w:sz w:val="24"/>
          <w:szCs w:val="24"/>
        </w:rPr>
        <w:t xml:space="preserve">. </w:t>
      </w:r>
      <w:r w:rsidR="009D1ABD" w:rsidRPr="00D85E0A">
        <w:rPr>
          <w:rFonts w:ascii="Times New Roman" w:hAnsi="Times New Roman" w:cs="Times New Roman"/>
          <w:sz w:val="24"/>
          <w:szCs w:val="24"/>
        </w:rPr>
        <w:t xml:space="preserve">While comparing the </w:t>
      </w:r>
      <w:r w:rsidR="005606B7" w:rsidRPr="00D85E0A">
        <w:rPr>
          <w:rFonts w:ascii="Times New Roman" w:hAnsi="Times New Roman" w:cs="Times New Roman"/>
          <w:sz w:val="24"/>
          <w:szCs w:val="24"/>
        </w:rPr>
        <w:t xml:space="preserve">mean </w:t>
      </w:r>
      <w:r w:rsidR="009D1ABD" w:rsidRPr="00D85E0A">
        <w:rPr>
          <w:rFonts w:ascii="Times New Roman" w:hAnsi="Times New Roman" w:cs="Times New Roman"/>
          <w:sz w:val="24"/>
          <w:szCs w:val="24"/>
        </w:rPr>
        <w:t>scores</w:t>
      </w:r>
      <w:r w:rsidR="00427A11" w:rsidRPr="00D85E0A">
        <w:rPr>
          <w:rFonts w:ascii="Times New Roman" w:hAnsi="Times New Roman" w:cs="Times New Roman"/>
          <w:sz w:val="24"/>
          <w:szCs w:val="24"/>
        </w:rPr>
        <w:t>,</w:t>
      </w:r>
      <w:r w:rsidR="009D1ABD" w:rsidRPr="00D85E0A">
        <w:rPr>
          <w:rFonts w:ascii="Times New Roman" w:hAnsi="Times New Roman" w:cs="Times New Roman"/>
          <w:sz w:val="24"/>
          <w:szCs w:val="24"/>
        </w:rPr>
        <w:t xml:space="preserve"> </w:t>
      </w:r>
      <w:r w:rsidR="005606B7" w:rsidRPr="00D85E0A">
        <w:rPr>
          <w:rFonts w:ascii="Times New Roman" w:hAnsi="Times New Roman" w:cs="Times New Roman"/>
          <w:sz w:val="24"/>
          <w:szCs w:val="24"/>
        </w:rPr>
        <w:t xml:space="preserve">teachers of </w:t>
      </w:r>
      <w:r w:rsidR="009D1ABD" w:rsidRPr="00D85E0A">
        <w:rPr>
          <w:rFonts w:ascii="Times New Roman" w:hAnsi="Times New Roman" w:cs="Times New Roman"/>
          <w:sz w:val="24"/>
          <w:szCs w:val="24"/>
        </w:rPr>
        <w:t xml:space="preserve">Co-education higher secondary </w:t>
      </w:r>
      <w:r w:rsidR="005606B7" w:rsidRPr="00D85E0A">
        <w:rPr>
          <w:rFonts w:ascii="Times New Roman" w:hAnsi="Times New Roman" w:cs="Times New Roman"/>
          <w:sz w:val="24"/>
          <w:szCs w:val="24"/>
        </w:rPr>
        <w:t xml:space="preserve">schools </w:t>
      </w:r>
      <w:r w:rsidR="009D1ABD" w:rsidRPr="00D85E0A">
        <w:rPr>
          <w:rFonts w:ascii="Times New Roman" w:hAnsi="Times New Roman" w:cs="Times New Roman"/>
          <w:sz w:val="24"/>
          <w:szCs w:val="24"/>
        </w:rPr>
        <w:t xml:space="preserve">experienced more psychological well being than </w:t>
      </w:r>
      <w:r w:rsidR="005606B7" w:rsidRPr="00D85E0A">
        <w:rPr>
          <w:rFonts w:ascii="Times New Roman" w:hAnsi="Times New Roman" w:cs="Times New Roman"/>
          <w:sz w:val="24"/>
          <w:szCs w:val="24"/>
        </w:rPr>
        <w:t xml:space="preserve">higher secondary teachers of </w:t>
      </w:r>
      <w:r w:rsidR="009D1ABD" w:rsidRPr="00D85E0A">
        <w:rPr>
          <w:rFonts w:ascii="Times New Roman" w:hAnsi="Times New Roman" w:cs="Times New Roman"/>
          <w:sz w:val="24"/>
          <w:szCs w:val="24"/>
        </w:rPr>
        <w:t xml:space="preserve">Boys’ and Girls’ higher secondary </w:t>
      </w:r>
      <w:r w:rsidR="005606B7" w:rsidRPr="00D85E0A">
        <w:rPr>
          <w:rFonts w:ascii="Times New Roman" w:hAnsi="Times New Roman" w:cs="Times New Roman"/>
          <w:sz w:val="24"/>
          <w:szCs w:val="24"/>
        </w:rPr>
        <w:t xml:space="preserve">schools. </w:t>
      </w:r>
      <w:r w:rsidR="009D1ABD" w:rsidRPr="00D85E0A">
        <w:rPr>
          <w:rFonts w:ascii="Times New Roman" w:hAnsi="Times New Roman" w:cs="Times New Roman"/>
          <w:sz w:val="24"/>
          <w:szCs w:val="24"/>
        </w:rPr>
        <w:t xml:space="preserve"> </w:t>
      </w:r>
    </w:p>
    <w:p w14:paraId="08692365" w14:textId="77777777" w:rsidR="00FB1610" w:rsidRPr="00306800" w:rsidRDefault="00FB1610" w:rsidP="0062551D">
      <w:pPr>
        <w:pStyle w:val="ListParagraph"/>
        <w:numPr>
          <w:ilvl w:val="0"/>
          <w:numId w:val="5"/>
        </w:numPr>
        <w:spacing w:after="0" w:line="360" w:lineRule="auto"/>
        <w:jc w:val="both"/>
        <w:rPr>
          <w:rFonts w:ascii="Times New Roman" w:hAnsi="Times New Roman" w:cs="Times New Roman"/>
          <w:b/>
          <w:sz w:val="24"/>
          <w:szCs w:val="24"/>
        </w:rPr>
      </w:pPr>
      <w:r w:rsidRPr="00306800">
        <w:rPr>
          <w:rFonts w:ascii="Times New Roman" w:hAnsi="Times New Roman" w:cs="Times New Roman"/>
          <w:b/>
          <w:sz w:val="24"/>
          <w:szCs w:val="24"/>
        </w:rPr>
        <w:t xml:space="preserve">INTERPRETATIONS AND </w:t>
      </w:r>
      <w:commentRangeStart w:id="13"/>
      <w:r w:rsidRPr="00306800">
        <w:rPr>
          <w:rFonts w:ascii="Times New Roman" w:hAnsi="Times New Roman" w:cs="Times New Roman"/>
          <w:b/>
          <w:sz w:val="24"/>
          <w:szCs w:val="24"/>
        </w:rPr>
        <w:t>DISCUSSION</w:t>
      </w:r>
      <w:commentRangeEnd w:id="13"/>
      <w:r w:rsidR="005242D0">
        <w:rPr>
          <w:rStyle w:val="CommentReference"/>
          <w:rFonts w:eastAsiaTheme="minorEastAsia"/>
          <w:lang w:bidi="ta-IN"/>
        </w:rPr>
        <w:commentReference w:id="13"/>
      </w:r>
    </w:p>
    <w:p w14:paraId="447F7FD4" w14:textId="77777777" w:rsidR="0043389D" w:rsidRPr="00D85E0A" w:rsidRDefault="008C6275" w:rsidP="004542DC">
      <w:pPr>
        <w:pStyle w:val="BodyText"/>
        <w:spacing w:line="360" w:lineRule="auto"/>
        <w:ind w:right="173" w:firstLine="719"/>
        <w:jc w:val="both"/>
      </w:pPr>
      <w:r w:rsidRPr="00D85E0A">
        <w:t xml:space="preserve"> </w:t>
      </w:r>
      <w:r w:rsidR="00FB1610" w:rsidRPr="00D85E0A">
        <w:t xml:space="preserve">  The</w:t>
      </w:r>
      <w:r w:rsidR="00FB1610" w:rsidRPr="00D85E0A">
        <w:rPr>
          <w:spacing w:val="20"/>
        </w:rPr>
        <w:t xml:space="preserve"> </w:t>
      </w:r>
      <w:r w:rsidR="00FB1610" w:rsidRPr="00D85E0A">
        <w:t>investigators</w:t>
      </w:r>
      <w:r w:rsidR="00FB1610" w:rsidRPr="00D85E0A">
        <w:rPr>
          <w:spacing w:val="24"/>
        </w:rPr>
        <w:t xml:space="preserve"> </w:t>
      </w:r>
      <w:r w:rsidR="00FB1610" w:rsidRPr="00D85E0A">
        <w:t>with</w:t>
      </w:r>
      <w:r w:rsidR="00FB1610" w:rsidRPr="00D85E0A">
        <w:rPr>
          <w:spacing w:val="23"/>
        </w:rPr>
        <w:t xml:space="preserve"> their limited </w:t>
      </w:r>
      <w:r w:rsidR="00FB1610" w:rsidRPr="00D85E0A">
        <w:t xml:space="preserve">observations and field experience </w:t>
      </w:r>
      <w:r w:rsidR="00FB1610" w:rsidRPr="00D85E0A">
        <w:rPr>
          <w:spacing w:val="23"/>
        </w:rPr>
        <w:t>have</w:t>
      </w:r>
      <w:r w:rsidR="00FB1610" w:rsidRPr="00D85E0A">
        <w:rPr>
          <w:spacing w:val="-1"/>
        </w:rPr>
        <w:t xml:space="preserve"> </w:t>
      </w:r>
      <w:r w:rsidR="00FB1610" w:rsidRPr="00D85E0A">
        <w:t>come</w:t>
      </w:r>
      <w:r w:rsidR="00FB1610" w:rsidRPr="00D85E0A">
        <w:rPr>
          <w:spacing w:val="-1"/>
        </w:rPr>
        <w:t xml:space="preserve"> </w:t>
      </w:r>
      <w:r w:rsidR="00FB1610" w:rsidRPr="00D85E0A">
        <w:t>out</w:t>
      </w:r>
      <w:r w:rsidR="00FB1610" w:rsidRPr="00D85E0A">
        <w:rPr>
          <w:spacing w:val="-1"/>
        </w:rPr>
        <w:t xml:space="preserve"> </w:t>
      </w:r>
      <w:r w:rsidR="00FB1610" w:rsidRPr="00D85E0A">
        <w:t>with</w:t>
      </w:r>
      <w:r w:rsidR="00FB1610" w:rsidRPr="00D85E0A">
        <w:rPr>
          <w:spacing w:val="-1"/>
        </w:rPr>
        <w:t xml:space="preserve"> </w:t>
      </w:r>
      <w:r w:rsidR="00FB1610" w:rsidRPr="00D85E0A">
        <w:t>the following</w:t>
      </w:r>
      <w:r w:rsidR="00FB1610" w:rsidRPr="00D85E0A">
        <w:rPr>
          <w:spacing w:val="-4"/>
        </w:rPr>
        <w:t xml:space="preserve"> i</w:t>
      </w:r>
      <w:r w:rsidR="00FB1610" w:rsidRPr="00D85E0A">
        <w:t>nterpretations to</w:t>
      </w:r>
      <w:r w:rsidR="00FB1610" w:rsidRPr="00D85E0A">
        <w:rPr>
          <w:spacing w:val="-1"/>
        </w:rPr>
        <w:t xml:space="preserve"> </w:t>
      </w:r>
      <w:r w:rsidR="00FB1610" w:rsidRPr="00D85E0A">
        <w:t>the</w:t>
      </w:r>
      <w:r w:rsidR="00FB1610" w:rsidRPr="00D85E0A">
        <w:rPr>
          <w:spacing w:val="-2"/>
        </w:rPr>
        <w:t xml:space="preserve"> </w:t>
      </w:r>
      <w:r w:rsidR="00FB1610" w:rsidRPr="00D85E0A">
        <w:t>findings of</w:t>
      </w:r>
      <w:r w:rsidR="00FB1610" w:rsidRPr="00D85E0A">
        <w:rPr>
          <w:spacing w:val="-1"/>
        </w:rPr>
        <w:t xml:space="preserve"> </w:t>
      </w:r>
      <w:r w:rsidR="00FB1610" w:rsidRPr="00D85E0A">
        <w:t>the</w:t>
      </w:r>
      <w:r w:rsidR="00FB1610" w:rsidRPr="00D85E0A">
        <w:rPr>
          <w:spacing w:val="-2"/>
        </w:rPr>
        <w:t xml:space="preserve"> </w:t>
      </w:r>
      <w:r w:rsidR="00FB1610" w:rsidRPr="00D85E0A">
        <w:t>present</w:t>
      </w:r>
      <w:r w:rsidR="00FB1610" w:rsidRPr="00D85E0A">
        <w:rPr>
          <w:spacing w:val="-1"/>
        </w:rPr>
        <w:t xml:space="preserve"> </w:t>
      </w:r>
      <w:r w:rsidR="00FB1610" w:rsidRPr="00D85E0A">
        <w:t>study.</w:t>
      </w:r>
    </w:p>
    <w:p w14:paraId="6A57D350" w14:textId="77777777" w:rsidR="0043389D" w:rsidRPr="00D85E0A" w:rsidRDefault="0043389D" w:rsidP="004542DC">
      <w:pPr>
        <w:pStyle w:val="BodyText"/>
        <w:spacing w:line="360" w:lineRule="auto"/>
        <w:ind w:right="173" w:firstLine="719"/>
        <w:jc w:val="both"/>
        <w:rPr>
          <w:sz w:val="2"/>
        </w:rPr>
      </w:pPr>
    </w:p>
    <w:p w14:paraId="46528219" w14:textId="77777777" w:rsidR="003C32DA" w:rsidRPr="00D85E0A" w:rsidRDefault="009B1956" w:rsidP="004542DC">
      <w:pPr>
        <w:tabs>
          <w:tab w:val="left" w:pos="720"/>
        </w:tabs>
        <w:spacing w:after="0" w:line="360" w:lineRule="auto"/>
        <w:jc w:val="both"/>
        <w:rPr>
          <w:rFonts w:ascii="Times New Roman" w:hAnsi="Times New Roman" w:cs="Times New Roman"/>
          <w:sz w:val="24"/>
          <w:szCs w:val="24"/>
          <w:lang w:bidi="en-US"/>
        </w:rPr>
      </w:pPr>
      <w:r w:rsidRPr="00D85E0A">
        <w:rPr>
          <w:rFonts w:ascii="Times New Roman" w:hAnsi="Times New Roman" w:cs="Times New Roman"/>
          <w:sz w:val="24"/>
          <w:szCs w:val="24"/>
        </w:rPr>
        <w:t xml:space="preserve">               </w:t>
      </w:r>
      <w:r w:rsidR="0043389D" w:rsidRPr="00D85E0A">
        <w:rPr>
          <w:rFonts w:ascii="Times New Roman" w:hAnsi="Times New Roman" w:cs="Times New Roman"/>
          <w:sz w:val="24"/>
          <w:szCs w:val="24"/>
        </w:rPr>
        <w:t>The findings of the differential analyses (</w:t>
      </w:r>
      <w:r w:rsidR="0043389D" w:rsidRPr="00D85E0A">
        <w:rPr>
          <w:rFonts w:ascii="Times New Roman" w:hAnsi="Times New Roman" w:cs="Times New Roman"/>
          <w:b/>
          <w:sz w:val="24"/>
          <w:szCs w:val="24"/>
        </w:rPr>
        <w:t>‘t’ test</w:t>
      </w:r>
      <w:r w:rsidR="0043389D" w:rsidRPr="00D85E0A">
        <w:rPr>
          <w:rFonts w:ascii="Times New Roman" w:hAnsi="Times New Roman" w:cs="Times New Roman"/>
          <w:sz w:val="24"/>
          <w:szCs w:val="24"/>
        </w:rPr>
        <w:t xml:space="preserve">) on </w:t>
      </w:r>
      <w:r w:rsidR="0043389D" w:rsidRPr="00D85E0A">
        <w:rPr>
          <w:rFonts w:ascii="Times New Roman" w:hAnsi="Times New Roman"/>
          <w:b/>
          <w:sz w:val="24"/>
          <w:szCs w:val="24"/>
        </w:rPr>
        <w:t>psychological wellbeing</w:t>
      </w:r>
      <w:r w:rsidR="0043389D" w:rsidRPr="00D85E0A">
        <w:rPr>
          <w:rFonts w:ascii="Times New Roman" w:hAnsi="Times New Roman"/>
          <w:sz w:val="24"/>
          <w:szCs w:val="24"/>
        </w:rPr>
        <w:t xml:space="preserve"> confirmed that gender </w:t>
      </w:r>
      <w:r w:rsidR="009C03DB" w:rsidRPr="00D85E0A">
        <w:rPr>
          <w:rFonts w:ascii="Times New Roman" w:hAnsi="Times New Roman"/>
          <w:sz w:val="24"/>
          <w:szCs w:val="24"/>
        </w:rPr>
        <w:t xml:space="preserve">(men &amp; women) </w:t>
      </w:r>
      <w:r w:rsidR="00755682" w:rsidRPr="00D85E0A">
        <w:rPr>
          <w:rFonts w:ascii="Times New Roman" w:hAnsi="Times New Roman"/>
          <w:sz w:val="24"/>
          <w:szCs w:val="24"/>
        </w:rPr>
        <w:t xml:space="preserve">of teacher </w:t>
      </w:r>
      <w:r w:rsidR="0043389D" w:rsidRPr="00D85E0A">
        <w:rPr>
          <w:rFonts w:ascii="Times New Roman" w:hAnsi="Times New Roman"/>
          <w:sz w:val="24"/>
          <w:szCs w:val="24"/>
        </w:rPr>
        <w:t>had significant influence on psychological wellbeing of higher secondary teachers. Women teachers were rated higher than men teachers in their psychological wellbeing and i</w:t>
      </w:r>
      <w:r w:rsidR="0043389D" w:rsidRPr="00D85E0A">
        <w:rPr>
          <w:rFonts w:ascii="Times New Roman" w:hAnsi="Times New Roman" w:cs="Times New Roman"/>
          <w:sz w:val="24"/>
          <w:szCs w:val="24"/>
          <w:lang w:bidi="en-US"/>
        </w:rPr>
        <w:t>t may be due to the fact that women psychologically driven and socially forced to take up family based responsibilities and to bear with stress situations, which may be the reasons for having been rated higher in their psychological wellbeing when compared with men higher secondary teachers. Their care and concern towards family and pertinent experiences help them imbibing more psychological wellbeing in them.</w:t>
      </w:r>
    </w:p>
    <w:p w14:paraId="6655D158" w14:textId="77777777" w:rsidR="00C74567" w:rsidRPr="00D85E0A" w:rsidRDefault="003B763F" w:rsidP="004542DC">
      <w:pPr>
        <w:tabs>
          <w:tab w:val="left" w:pos="720"/>
        </w:tabs>
        <w:spacing w:after="0" w:line="360" w:lineRule="auto"/>
        <w:jc w:val="both"/>
        <w:rPr>
          <w:rFonts w:ascii="Times New Roman" w:hAnsi="Times New Roman" w:cs="Times New Roman"/>
          <w:sz w:val="24"/>
          <w:szCs w:val="24"/>
        </w:rPr>
      </w:pPr>
      <w:r w:rsidRPr="00D85E0A">
        <w:rPr>
          <w:rFonts w:ascii="Times New Roman" w:hAnsi="Times New Roman" w:cs="Times New Roman"/>
          <w:sz w:val="24"/>
          <w:szCs w:val="24"/>
          <w:lang w:bidi="en-US"/>
        </w:rPr>
        <w:t xml:space="preserve">            </w:t>
      </w:r>
      <w:r w:rsidR="006471B6">
        <w:rPr>
          <w:rFonts w:ascii="Times New Roman" w:hAnsi="Times New Roman" w:cs="Times New Roman"/>
          <w:sz w:val="24"/>
          <w:szCs w:val="24"/>
          <w:lang w:bidi="en-US"/>
        </w:rPr>
        <w:t xml:space="preserve"> </w:t>
      </w:r>
      <w:r w:rsidR="0043389D" w:rsidRPr="00D85E0A">
        <w:rPr>
          <w:rFonts w:ascii="Times New Roman" w:hAnsi="Times New Roman" w:cs="Times New Roman"/>
          <w:sz w:val="24"/>
          <w:szCs w:val="24"/>
          <w:lang w:bidi="en-US"/>
        </w:rPr>
        <w:t xml:space="preserve">Similarly, there was significant locality </w:t>
      </w:r>
      <w:r w:rsidR="009C03DB" w:rsidRPr="00D85E0A">
        <w:rPr>
          <w:rFonts w:ascii="Times New Roman" w:hAnsi="Times New Roman" w:cs="Times New Roman"/>
          <w:sz w:val="24"/>
          <w:szCs w:val="24"/>
          <w:lang w:bidi="en-US"/>
        </w:rPr>
        <w:t xml:space="preserve">(rural &amp; urban) </w:t>
      </w:r>
      <w:r w:rsidR="0043389D" w:rsidRPr="00D85E0A">
        <w:rPr>
          <w:rFonts w:ascii="Times New Roman" w:hAnsi="Times New Roman" w:cs="Times New Roman"/>
          <w:sz w:val="24"/>
          <w:szCs w:val="24"/>
          <w:lang w:bidi="en-US"/>
        </w:rPr>
        <w:t xml:space="preserve">based </w:t>
      </w:r>
      <w:r w:rsidR="0043389D" w:rsidRPr="00D85E0A">
        <w:rPr>
          <w:rFonts w:ascii="Times New Roman" w:hAnsi="Times New Roman" w:cs="Times New Roman"/>
          <w:sz w:val="24"/>
          <w:szCs w:val="24"/>
        </w:rPr>
        <w:t xml:space="preserve">difference </w:t>
      </w:r>
      <w:r w:rsidR="0043389D" w:rsidRPr="00D85E0A">
        <w:rPr>
          <w:rFonts w:ascii="Times New Roman" w:hAnsi="Times New Roman" w:cs="Times New Roman"/>
          <w:sz w:val="24"/>
          <w:szCs w:val="24"/>
          <w:lang w:bidi="en-US"/>
        </w:rPr>
        <w:t xml:space="preserve">in the </w:t>
      </w:r>
      <w:r w:rsidR="0043389D" w:rsidRPr="00D85E0A">
        <w:rPr>
          <w:rFonts w:ascii="Times New Roman" w:hAnsi="Times New Roman"/>
          <w:sz w:val="24"/>
          <w:szCs w:val="24"/>
        </w:rPr>
        <w:t xml:space="preserve">psychological wellbeing </w:t>
      </w:r>
      <w:r w:rsidR="0043389D" w:rsidRPr="00D85E0A">
        <w:rPr>
          <w:rFonts w:ascii="Times New Roman" w:hAnsi="Times New Roman" w:cs="Times New Roman"/>
          <w:sz w:val="24"/>
          <w:szCs w:val="24"/>
          <w:lang w:bidi="en-US"/>
        </w:rPr>
        <w:t xml:space="preserve">of higher secondary teachers and the </w:t>
      </w:r>
      <w:r w:rsidR="0043389D" w:rsidRPr="00D85E0A">
        <w:rPr>
          <w:rFonts w:ascii="Times New Roman" w:hAnsi="Times New Roman" w:cs="Times New Roman"/>
          <w:sz w:val="24"/>
          <w:szCs w:val="24"/>
        </w:rPr>
        <w:t xml:space="preserve">teachers from urban schools </w:t>
      </w:r>
      <w:r w:rsidR="0043389D" w:rsidRPr="00D85E0A">
        <w:rPr>
          <w:rFonts w:ascii="Times New Roman" w:hAnsi="Times New Roman" w:cs="Times New Roman"/>
          <w:sz w:val="24"/>
          <w:szCs w:val="24"/>
          <w:lang w:bidi="en-US"/>
        </w:rPr>
        <w:t xml:space="preserve">experienced more psychological wellbeing than teacher from urban schools. The reason is that higher </w:t>
      </w:r>
      <w:r w:rsidR="0043389D" w:rsidRPr="00D85E0A">
        <w:rPr>
          <w:rFonts w:ascii="Times New Roman" w:hAnsi="Times New Roman"/>
          <w:sz w:val="24"/>
          <w:szCs w:val="24"/>
        </w:rPr>
        <w:t xml:space="preserve">secondary teachers of urban schools </w:t>
      </w:r>
      <w:r w:rsidR="0043389D" w:rsidRPr="00D85E0A">
        <w:rPr>
          <w:rFonts w:ascii="Times New Roman" w:hAnsi="Times New Roman" w:cs="Times New Roman"/>
          <w:sz w:val="24"/>
          <w:szCs w:val="24"/>
          <w:lang w:bidi="en-US"/>
        </w:rPr>
        <w:t xml:space="preserve">are subject to varied psychological issues both in the work place and at home and hence they are endowed with more opportunities to cultivate better psychological wellbeing than their rural counter parts. Moreover the teachers from urban schools are exposed to multivariate societal problems apart from the institutional responsibilities and </w:t>
      </w:r>
      <w:r w:rsidR="00292578" w:rsidRPr="00D85E0A">
        <w:rPr>
          <w:rFonts w:ascii="Times New Roman" w:hAnsi="Times New Roman" w:cs="Times New Roman"/>
          <w:sz w:val="24"/>
          <w:szCs w:val="24"/>
        </w:rPr>
        <w:t xml:space="preserve">other administrative activities. These commitments help them to cultivate ample psychological wellbeing and maintain balance over stress conditions in them and other emotional distortions in their work place. </w:t>
      </w:r>
      <w:r w:rsidR="00292578" w:rsidRPr="00D85E0A">
        <w:rPr>
          <w:rFonts w:ascii="Times New Roman" w:hAnsi="Times New Roman" w:cs="Times New Roman"/>
          <w:sz w:val="24"/>
          <w:szCs w:val="24"/>
          <w:lang w:bidi="en-US"/>
        </w:rPr>
        <w:t xml:space="preserve">They mould themselves with the qualities of well cultivated psychological wellbeing to adapt those environments. </w:t>
      </w:r>
      <w:r w:rsidR="00292578" w:rsidRPr="00D85E0A">
        <w:rPr>
          <w:rFonts w:ascii="Times New Roman" w:hAnsi="Times New Roman" w:cs="Times New Roman"/>
          <w:sz w:val="24"/>
          <w:szCs w:val="24"/>
        </w:rPr>
        <w:t xml:space="preserve">On the other hand, the teachers from </w:t>
      </w:r>
      <w:r w:rsidR="00292578" w:rsidRPr="00D85E0A">
        <w:rPr>
          <w:rFonts w:ascii="Times New Roman" w:hAnsi="Times New Roman" w:cs="Times New Roman"/>
          <w:sz w:val="24"/>
          <w:szCs w:val="24"/>
        </w:rPr>
        <w:lastRenderedPageBreak/>
        <w:t>rural schools require more time to adapt themselves to the recent innovations and technological developments and they were found lacking the coping skills to face stress conditions, which in turn resulted in their poor psychological wellbeing. It is understood that poor social and physical environments affect people’s psychological well-being.</w:t>
      </w:r>
    </w:p>
    <w:p w14:paraId="054D1C20" w14:textId="77777777" w:rsidR="0043389D" w:rsidRPr="00D85E0A" w:rsidRDefault="006471B6" w:rsidP="004542DC">
      <w:pPr>
        <w:tabs>
          <w:tab w:val="left" w:pos="720"/>
        </w:tabs>
        <w:spacing w:after="0" w:line="360" w:lineRule="auto"/>
        <w:jc w:val="both"/>
        <w:rPr>
          <w:rFonts w:ascii="Times New Roman" w:hAnsi="Times New Roman" w:cs="Times New Roman"/>
          <w:sz w:val="24"/>
          <w:szCs w:val="24"/>
          <w:lang w:bidi="en-US"/>
        </w:rPr>
      </w:pPr>
      <w:r>
        <w:rPr>
          <w:rFonts w:ascii="Times New Roman" w:hAnsi="Times New Roman" w:cs="Times New Roman"/>
          <w:sz w:val="24"/>
          <w:szCs w:val="24"/>
        </w:rPr>
        <w:t xml:space="preserve">            </w:t>
      </w:r>
      <w:r w:rsidR="0043389D" w:rsidRPr="00D85E0A">
        <w:rPr>
          <w:rFonts w:ascii="Times New Roman" w:hAnsi="Times New Roman" w:cs="Times New Roman"/>
          <w:sz w:val="24"/>
          <w:szCs w:val="24"/>
          <w:lang w:bidi="en-US"/>
        </w:rPr>
        <w:t>Likewise</w:t>
      </w:r>
      <w:r w:rsidR="00302AA3" w:rsidRPr="00D85E0A">
        <w:rPr>
          <w:rFonts w:ascii="Times New Roman" w:hAnsi="Times New Roman" w:cs="Times New Roman"/>
          <w:sz w:val="24"/>
          <w:szCs w:val="24"/>
          <w:lang w:bidi="en-US"/>
        </w:rPr>
        <w:t>, the</w:t>
      </w:r>
      <w:r w:rsidR="00A973C9" w:rsidRPr="00D85E0A">
        <w:rPr>
          <w:rFonts w:ascii="Times New Roman" w:hAnsi="Times New Roman" w:cs="Times New Roman"/>
          <w:sz w:val="24"/>
          <w:szCs w:val="24"/>
          <w:lang w:bidi="en-US"/>
        </w:rPr>
        <w:t xml:space="preserve"> findings of the present study revealed </w:t>
      </w:r>
      <w:r w:rsidR="009C03DB" w:rsidRPr="00D85E0A">
        <w:rPr>
          <w:rFonts w:ascii="Times New Roman" w:hAnsi="Times New Roman" w:cs="Times New Roman"/>
          <w:sz w:val="24"/>
          <w:szCs w:val="24"/>
          <w:lang w:bidi="en-US"/>
        </w:rPr>
        <w:t xml:space="preserve">that the type </w:t>
      </w:r>
      <w:r w:rsidR="00A53E68" w:rsidRPr="00D85E0A">
        <w:rPr>
          <w:rFonts w:ascii="Times New Roman" w:hAnsi="Times New Roman" w:cs="Times New Roman"/>
          <w:sz w:val="24"/>
          <w:szCs w:val="24"/>
          <w:lang w:bidi="en-US"/>
        </w:rPr>
        <w:t xml:space="preserve">of school </w:t>
      </w:r>
      <w:r w:rsidR="009C03DB" w:rsidRPr="00D85E0A">
        <w:rPr>
          <w:rFonts w:ascii="Times New Roman" w:hAnsi="Times New Roman" w:cs="Times New Roman"/>
          <w:sz w:val="24"/>
          <w:szCs w:val="24"/>
          <w:lang w:bidi="en-US"/>
        </w:rPr>
        <w:t>(</w:t>
      </w:r>
      <w:r w:rsidR="00A53E68" w:rsidRPr="00D85E0A">
        <w:rPr>
          <w:rFonts w:ascii="Times New Roman" w:hAnsi="Times New Roman" w:cs="Times New Roman"/>
          <w:sz w:val="24"/>
          <w:szCs w:val="24"/>
          <w:lang w:bidi="en-US"/>
        </w:rPr>
        <w:t>Girls</w:t>
      </w:r>
      <w:r w:rsidR="009C03DB" w:rsidRPr="00D85E0A">
        <w:rPr>
          <w:rFonts w:ascii="Times New Roman" w:hAnsi="Times New Roman" w:cs="Times New Roman"/>
          <w:sz w:val="24"/>
          <w:szCs w:val="24"/>
          <w:lang w:bidi="en-US"/>
        </w:rPr>
        <w:t>’, Boys’ &amp; Co-education) had an impact on the psychological wellbeing of higher secondary teachers. T</w:t>
      </w:r>
      <w:r w:rsidR="0043389D" w:rsidRPr="00D85E0A">
        <w:rPr>
          <w:rFonts w:ascii="Times New Roman" w:hAnsi="Times New Roman" w:cs="Times New Roman"/>
          <w:sz w:val="24"/>
          <w:szCs w:val="24"/>
          <w:lang w:bidi="en-US"/>
        </w:rPr>
        <w:t xml:space="preserve">he teachers from Co-education higher secondary schools were </w:t>
      </w:r>
      <w:r w:rsidR="00A53E68" w:rsidRPr="00D85E0A">
        <w:rPr>
          <w:rFonts w:ascii="Times New Roman" w:hAnsi="Times New Roman" w:cs="Times New Roman"/>
          <w:sz w:val="24"/>
          <w:szCs w:val="24"/>
          <w:lang w:bidi="en-US"/>
        </w:rPr>
        <w:t xml:space="preserve">found </w:t>
      </w:r>
      <w:r w:rsidR="0043389D" w:rsidRPr="00D85E0A">
        <w:rPr>
          <w:rFonts w:ascii="Times New Roman" w:hAnsi="Times New Roman" w:cs="Times New Roman"/>
          <w:sz w:val="24"/>
          <w:szCs w:val="24"/>
          <w:lang w:bidi="en-US"/>
        </w:rPr>
        <w:t xml:space="preserve">to have experienced more psychological wellbeing than teachers from Boy’s and Girls’ school higher secondary teachers. It is obvious that teachers working in Co-education schools move with girls and boys and they feel well at ease teaching them together and the teachers wishfully furnish their accomplishments supported by their psychological wellbeing than the teachers who are from Boys’ and Gils’ higher secondary schools. </w:t>
      </w:r>
    </w:p>
    <w:p w14:paraId="7A3CB477" w14:textId="77777777" w:rsidR="009F76DA" w:rsidRPr="00D85E0A" w:rsidRDefault="009F76DA" w:rsidP="004542DC">
      <w:pPr>
        <w:tabs>
          <w:tab w:val="left" w:pos="720"/>
        </w:tabs>
        <w:spacing w:after="0" w:line="360" w:lineRule="auto"/>
        <w:jc w:val="both"/>
        <w:rPr>
          <w:rFonts w:ascii="Times New Roman" w:hAnsi="Times New Roman" w:cs="Times New Roman"/>
          <w:sz w:val="2"/>
          <w:szCs w:val="24"/>
        </w:rPr>
      </w:pPr>
    </w:p>
    <w:p w14:paraId="05E425F5" w14:textId="77777777" w:rsidR="00107931" w:rsidRPr="00D85E0A" w:rsidRDefault="009F76DA" w:rsidP="004542DC">
      <w:pPr>
        <w:pStyle w:val="ListParagraph"/>
        <w:spacing w:after="0" w:line="360" w:lineRule="auto"/>
        <w:ind w:left="0" w:firstLine="720"/>
        <w:jc w:val="both"/>
        <w:rPr>
          <w:rFonts w:ascii="Times New Roman" w:hAnsi="Times New Roman" w:cs="Times New Roman"/>
          <w:sz w:val="24"/>
          <w:szCs w:val="24"/>
        </w:rPr>
      </w:pPr>
      <w:r w:rsidRPr="00D85E0A">
        <w:rPr>
          <w:rFonts w:ascii="Times New Roman" w:hAnsi="Times New Roman" w:cs="Times New Roman"/>
          <w:sz w:val="24"/>
          <w:szCs w:val="24"/>
        </w:rPr>
        <w:t>The findings with respect to</w:t>
      </w:r>
      <w:r w:rsidRPr="00D85E0A">
        <w:rPr>
          <w:rFonts w:ascii="Times New Roman" w:hAnsi="Times New Roman" w:cs="Times New Roman"/>
          <w:b/>
          <w:sz w:val="24"/>
          <w:szCs w:val="24"/>
        </w:rPr>
        <w:t xml:space="preserve"> </w:t>
      </w:r>
      <w:r w:rsidR="009B32D6" w:rsidRPr="00D85E0A">
        <w:rPr>
          <w:rFonts w:ascii="Times New Roman" w:hAnsi="Times New Roman" w:cs="Times New Roman"/>
          <w:sz w:val="24"/>
          <w:szCs w:val="24"/>
        </w:rPr>
        <w:t>the research variable, namely,</w:t>
      </w:r>
      <w:r w:rsidR="009B32D6" w:rsidRPr="00D85E0A">
        <w:rPr>
          <w:rFonts w:ascii="Times New Roman" w:hAnsi="Times New Roman" w:cs="Times New Roman"/>
          <w:b/>
          <w:sz w:val="24"/>
          <w:szCs w:val="24"/>
        </w:rPr>
        <w:t xml:space="preserve"> </w:t>
      </w:r>
      <w:r w:rsidRPr="00D85E0A">
        <w:rPr>
          <w:rFonts w:ascii="Times New Roman" w:hAnsi="Times New Roman" w:cs="Times New Roman"/>
          <w:b/>
          <w:sz w:val="24"/>
          <w:szCs w:val="24"/>
        </w:rPr>
        <w:t xml:space="preserve">‘psychological wellbeing’ </w:t>
      </w:r>
      <w:r w:rsidRPr="00D85E0A">
        <w:rPr>
          <w:rFonts w:ascii="Times New Roman" w:hAnsi="Times New Roman" w:cs="Times New Roman"/>
          <w:sz w:val="24"/>
          <w:szCs w:val="24"/>
        </w:rPr>
        <w:t xml:space="preserve">were compared with the findings of the previous related researches. </w:t>
      </w:r>
      <w:r w:rsidR="00080075" w:rsidRPr="00D85E0A">
        <w:rPr>
          <w:rFonts w:ascii="Times New Roman" w:hAnsi="Times New Roman" w:cs="Times New Roman"/>
          <w:sz w:val="24"/>
          <w:szCs w:val="24"/>
        </w:rPr>
        <w:t xml:space="preserve">The findings of the related studies </w:t>
      </w:r>
      <w:r w:rsidR="007E00AC" w:rsidRPr="00D85E0A">
        <w:rPr>
          <w:rFonts w:ascii="Times New Roman" w:hAnsi="Times New Roman" w:cs="Times New Roman"/>
          <w:sz w:val="24"/>
          <w:szCs w:val="24"/>
        </w:rPr>
        <w:t>reviewed</w:t>
      </w:r>
      <w:r w:rsidR="00080075" w:rsidRPr="00D85E0A">
        <w:rPr>
          <w:rFonts w:ascii="Times New Roman" w:hAnsi="Times New Roman" w:cs="Times New Roman"/>
          <w:sz w:val="24"/>
          <w:szCs w:val="24"/>
        </w:rPr>
        <w:t xml:space="preserve"> are in accordance with the findings of the present study and support the same. </w:t>
      </w:r>
      <w:r w:rsidR="00165965" w:rsidRPr="00D85E0A">
        <w:rPr>
          <w:rFonts w:ascii="Times New Roman" w:hAnsi="Times New Roman" w:cs="Times New Roman"/>
          <w:sz w:val="24"/>
          <w:szCs w:val="24"/>
        </w:rPr>
        <w:t>With reference to the sub-variable namely, gender</w:t>
      </w:r>
      <w:r w:rsidR="007E00AC" w:rsidRPr="00D85E0A">
        <w:rPr>
          <w:rFonts w:ascii="Times New Roman" w:hAnsi="Times New Roman" w:cs="Times New Roman"/>
          <w:sz w:val="24"/>
          <w:szCs w:val="24"/>
        </w:rPr>
        <w:t xml:space="preserve"> (men &amp; women)</w:t>
      </w:r>
      <w:r w:rsidR="00165965" w:rsidRPr="00D85E0A">
        <w:rPr>
          <w:rFonts w:ascii="Times New Roman" w:hAnsi="Times New Roman" w:cs="Times New Roman"/>
          <w:sz w:val="24"/>
          <w:szCs w:val="24"/>
        </w:rPr>
        <w:t>, t</w:t>
      </w:r>
      <w:r w:rsidR="00107931" w:rsidRPr="00D85E0A">
        <w:rPr>
          <w:rFonts w:ascii="Times New Roman" w:hAnsi="Times New Roman" w:cs="Times New Roman"/>
          <w:sz w:val="24"/>
          <w:szCs w:val="24"/>
        </w:rPr>
        <w:t xml:space="preserve">he study conducted by </w:t>
      </w:r>
      <w:commentRangeStart w:id="14"/>
      <w:r w:rsidR="00107931" w:rsidRPr="00D85E0A">
        <w:rPr>
          <w:rFonts w:ascii="Times New Roman" w:hAnsi="Times New Roman" w:cs="Times New Roman"/>
          <w:b/>
          <w:bCs/>
          <w:sz w:val="24"/>
          <w:szCs w:val="24"/>
        </w:rPr>
        <w:t>Akshita Lamba &amp; Rajashree Roy Som</w:t>
      </w:r>
      <w:commentRangeEnd w:id="14"/>
      <w:r w:rsidR="00B63E26">
        <w:rPr>
          <w:rStyle w:val="CommentReference"/>
          <w:rFonts w:eastAsiaTheme="minorEastAsia"/>
          <w:lang w:bidi="ta-IN"/>
        </w:rPr>
        <w:commentReference w:id="14"/>
      </w:r>
      <w:r w:rsidR="00107931" w:rsidRPr="00D85E0A">
        <w:rPr>
          <w:rFonts w:ascii="Times New Roman" w:hAnsi="Times New Roman" w:cs="Times New Roman"/>
          <w:sz w:val="24"/>
          <w:szCs w:val="24"/>
        </w:rPr>
        <w:t xml:space="preserve"> (2020) on college teachers and school teachers reported that male school teachers had better psychological well-being and female college teachers had better psychological well-being than their counter parts</w:t>
      </w:r>
      <w:r w:rsidR="00976EE9" w:rsidRPr="00D85E0A">
        <w:rPr>
          <w:rFonts w:ascii="Times New Roman" w:hAnsi="Times New Roman" w:cs="Times New Roman"/>
          <w:sz w:val="24"/>
          <w:szCs w:val="24"/>
        </w:rPr>
        <w:t xml:space="preserve">, which </w:t>
      </w:r>
      <w:r w:rsidR="003611D5" w:rsidRPr="00D85E0A">
        <w:rPr>
          <w:rFonts w:ascii="Times New Roman" w:hAnsi="Times New Roman" w:cs="Times New Roman"/>
          <w:sz w:val="24"/>
          <w:szCs w:val="24"/>
        </w:rPr>
        <w:t>concurred</w:t>
      </w:r>
      <w:r w:rsidR="00976EE9" w:rsidRPr="00D85E0A">
        <w:rPr>
          <w:rFonts w:ascii="Times New Roman" w:hAnsi="Times New Roman" w:cs="Times New Roman"/>
          <w:sz w:val="24"/>
          <w:szCs w:val="24"/>
        </w:rPr>
        <w:t xml:space="preserve"> with the findings of the present research. </w:t>
      </w:r>
      <w:commentRangeStart w:id="15"/>
      <w:r w:rsidR="00107931" w:rsidRPr="00D85E0A">
        <w:rPr>
          <w:rFonts w:ascii="Times New Roman" w:hAnsi="Times New Roman" w:cs="Times New Roman"/>
          <w:b/>
          <w:sz w:val="24"/>
          <w:szCs w:val="24"/>
          <w:shd w:val="clear" w:color="auto" w:fill="FFFFFF"/>
        </w:rPr>
        <w:t>Ramachandran. U &amp; Rajendran. K.K</w:t>
      </w:r>
      <w:commentRangeEnd w:id="15"/>
      <w:r w:rsidR="00B63E26">
        <w:rPr>
          <w:rStyle w:val="CommentReference"/>
          <w:rFonts w:eastAsiaTheme="minorEastAsia"/>
          <w:lang w:bidi="ta-IN"/>
        </w:rPr>
        <w:commentReference w:id="15"/>
      </w:r>
      <w:r w:rsidR="00107931" w:rsidRPr="00D85E0A">
        <w:rPr>
          <w:rFonts w:ascii="Times New Roman" w:hAnsi="Times New Roman" w:cs="Times New Roman"/>
          <w:b/>
          <w:sz w:val="24"/>
          <w:szCs w:val="24"/>
          <w:shd w:val="clear" w:color="auto" w:fill="FFFFFF"/>
        </w:rPr>
        <w:t xml:space="preserve"> </w:t>
      </w:r>
      <w:r w:rsidR="00107931" w:rsidRPr="00D85E0A">
        <w:rPr>
          <w:rFonts w:ascii="Times New Roman" w:hAnsi="Times New Roman" w:cs="Times New Roman"/>
          <w:sz w:val="24"/>
          <w:szCs w:val="24"/>
          <w:shd w:val="clear" w:color="auto" w:fill="FFFFFF"/>
        </w:rPr>
        <w:t>(2020) conducted a study on psychological well-being and the findings reported that gender had significant influence on psychological well-being of secondary education teachers, which support</w:t>
      </w:r>
      <w:r w:rsidR="00976EE9" w:rsidRPr="00D85E0A">
        <w:rPr>
          <w:rFonts w:ascii="Times New Roman" w:hAnsi="Times New Roman" w:cs="Times New Roman"/>
          <w:sz w:val="24"/>
          <w:szCs w:val="24"/>
          <w:shd w:val="clear" w:color="auto" w:fill="FFFFFF"/>
        </w:rPr>
        <w:t>ed</w:t>
      </w:r>
      <w:r w:rsidR="00107931" w:rsidRPr="00D85E0A">
        <w:rPr>
          <w:rFonts w:ascii="Times New Roman" w:hAnsi="Times New Roman" w:cs="Times New Roman"/>
          <w:sz w:val="24"/>
          <w:szCs w:val="24"/>
          <w:shd w:val="clear" w:color="auto" w:fill="FFFFFF"/>
        </w:rPr>
        <w:t xml:space="preserve"> the findings of the present study. </w:t>
      </w:r>
      <w:r w:rsidR="00B92B81" w:rsidRPr="00D85E0A">
        <w:rPr>
          <w:rFonts w:ascii="Times New Roman" w:hAnsi="Times New Roman" w:cs="Times New Roman"/>
          <w:sz w:val="24"/>
          <w:szCs w:val="24"/>
          <w:shd w:val="clear" w:color="auto" w:fill="FFFFFF"/>
        </w:rPr>
        <w:t xml:space="preserve">In the same manner, </w:t>
      </w:r>
      <w:commentRangeStart w:id="16"/>
      <w:r w:rsidR="002656F5" w:rsidRPr="00D85E0A">
        <w:rPr>
          <w:rFonts w:ascii="Times New Roman" w:hAnsi="Times New Roman" w:cs="Times New Roman"/>
          <w:b/>
          <w:bCs/>
          <w:sz w:val="24"/>
          <w:szCs w:val="24"/>
        </w:rPr>
        <w:t>Premila S. Chaudhari, Pragna Parikh</w:t>
      </w:r>
      <w:r w:rsidR="002656F5" w:rsidRPr="00D85E0A">
        <w:rPr>
          <w:rFonts w:ascii="Times New Roman" w:hAnsi="Times New Roman" w:cs="Times New Roman"/>
          <w:sz w:val="24"/>
          <w:szCs w:val="24"/>
        </w:rPr>
        <w:t xml:space="preserve"> </w:t>
      </w:r>
      <w:commentRangeEnd w:id="16"/>
      <w:r w:rsidR="00B63E26">
        <w:rPr>
          <w:rStyle w:val="CommentReference"/>
          <w:rFonts w:eastAsiaTheme="minorEastAsia"/>
          <w:lang w:bidi="ta-IN"/>
        </w:rPr>
        <w:commentReference w:id="16"/>
      </w:r>
      <w:r w:rsidR="002656F5" w:rsidRPr="00D85E0A">
        <w:rPr>
          <w:rFonts w:ascii="Times New Roman" w:hAnsi="Times New Roman" w:cs="Times New Roman"/>
          <w:sz w:val="24"/>
          <w:szCs w:val="24"/>
        </w:rPr>
        <w:t>(2019) studied psychological well-being among primary and higher secondary school teachers and the findings of the study revealed significant difference between the mean score of the psychological well-being among male and female school teachers, which was in accordance with the findings of the present study</w:t>
      </w:r>
      <w:r w:rsidR="009A0CB1" w:rsidRPr="00D85E0A">
        <w:rPr>
          <w:rFonts w:ascii="Times New Roman" w:hAnsi="Times New Roman" w:cs="Times New Roman"/>
          <w:sz w:val="24"/>
          <w:szCs w:val="24"/>
        </w:rPr>
        <w:t xml:space="preserve">. Also, the study conducted by </w:t>
      </w:r>
      <w:commentRangeStart w:id="17"/>
      <w:r w:rsidR="009A0CB1" w:rsidRPr="00D85E0A">
        <w:rPr>
          <w:rFonts w:ascii="Times New Roman" w:hAnsi="Times New Roman" w:cs="Times New Roman"/>
          <w:b/>
          <w:sz w:val="24"/>
          <w:szCs w:val="24"/>
        </w:rPr>
        <w:t>Muhammad Akram</w:t>
      </w:r>
      <w:commentRangeEnd w:id="17"/>
      <w:r w:rsidR="00B63E26">
        <w:rPr>
          <w:rStyle w:val="CommentReference"/>
          <w:rFonts w:eastAsiaTheme="minorEastAsia"/>
          <w:lang w:bidi="ta-IN"/>
        </w:rPr>
        <w:commentReference w:id="17"/>
      </w:r>
      <w:r w:rsidR="009A0CB1" w:rsidRPr="00D85E0A">
        <w:rPr>
          <w:rFonts w:ascii="Times New Roman" w:hAnsi="Times New Roman" w:cs="Times New Roman"/>
          <w:b/>
          <w:sz w:val="24"/>
          <w:szCs w:val="24"/>
        </w:rPr>
        <w:t xml:space="preserve"> </w:t>
      </w:r>
      <w:r w:rsidR="009A0CB1" w:rsidRPr="00D85E0A">
        <w:rPr>
          <w:rFonts w:ascii="Times New Roman" w:hAnsi="Times New Roman" w:cs="Times New Roman"/>
          <w:sz w:val="24"/>
          <w:szCs w:val="24"/>
        </w:rPr>
        <w:t>(2019) on psychological well-being among University teachers revealed that there was significant difference between male and female teachers in their psychological well-being</w:t>
      </w:r>
      <w:r w:rsidR="00B92B81" w:rsidRPr="00D85E0A">
        <w:rPr>
          <w:rFonts w:ascii="Times New Roman" w:hAnsi="Times New Roman" w:cs="Times New Roman"/>
          <w:sz w:val="24"/>
          <w:szCs w:val="24"/>
        </w:rPr>
        <w:t xml:space="preserve">, which </w:t>
      </w:r>
      <w:r w:rsidR="004F15A3" w:rsidRPr="00D85E0A">
        <w:rPr>
          <w:rFonts w:ascii="Times New Roman" w:hAnsi="Times New Roman" w:cs="Times New Roman"/>
          <w:sz w:val="24"/>
          <w:szCs w:val="24"/>
        </w:rPr>
        <w:t xml:space="preserve">concurred </w:t>
      </w:r>
      <w:r w:rsidR="00B92B81" w:rsidRPr="00D85E0A">
        <w:rPr>
          <w:rFonts w:ascii="Times New Roman" w:hAnsi="Times New Roman" w:cs="Times New Roman"/>
          <w:sz w:val="24"/>
          <w:szCs w:val="24"/>
        </w:rPr>
        <w:t xml:space="preserve">with the findings of the present study. </w:t>
      </w:r>
      <w:commentRangeStart w:id="18"/>
      <w:r w:rsidR="00107931" w:rsidRPr="00D85E0A">
        <w:rPr>
          <w:rFonts w:ascii="Times New Roman" w:hAnsi="Times New Roman" w:cs="Times New Roman"/>
          <w:b/>
          <w:sz w:val="24"/>
          <w:szCs w:val="24"/>
        </w:rPr>
        <w:t xml:space="preserve">Jin-long Liang </w:t>
      </w:r>
      <w:commentRangeEnd w:id="18"/>
      <w:r w:rsidR="00B63E26">
        <w:rPr>
          <w:rStyle w:val="CommentReference"/>
          <w:rFonts w:eastAsiaTheme="minorEastAsia"/>
          <w:lang w:bidi="ta-IN"/>
        </w:rPr>
        <w:commentReference w:id="18"/>
      </w:r>
      <w:r w:rsidR="00107931" w:rsidRPr="00D85E0A">
        <w:rPr>
          <w:rFonts w:ascii="Times New Roman" w:hAnsi="Times New Roman" w:cs="Times New Roman"/>
          <w:b/>
          <w:sz w:val="24"/>
          <w:szCs w:val="24"/>
        </w:rPr>
        <w:t xml:space="preserve">et. al., </w:t>
      </w:r>
      <w:r w:rsidR="00107931" w:rsidRPr="00D85E0A">
        <w:rPr>
          <w:rFonts w:ascii="Times New Roman" w:hAnsi="Times New Roman" w:cs="Times New Roman"/>
          <w:sz w:val="24"/>
          <w:szCs w:val="24"/>
        </w:rPr>
        <w:t xml:space="preserve">(2017) studied psychological well-being of teachers and there was significant gender based difference among teachers, </w:t>
      </w:r>
      <w:r w:rsidR="00B92B81" w:rsidRPr="00D85E0A">
        <w:rPr>
          <w:rFonts w:ascii="Times New Roman" w:hAnsi="Times New Roman" w:cs="Times New Roman"/>
          <w:sz w:val="24"/>
          <w:szCs w:val="24"/>
          <w:shd w:val="clear" w:color="auto" w:fill="FFFFFF"/>
        </w:rPr>
        <w:t xml:space="preserve">which supported the findings of the present research. </w:t>
      </w:r>
      <w:r w:rsidR="00107931" w:rsidRPr="00D85E0A">
        <w:rPr>
          <w:rFonts w:ascii="Times New Roman" w:hAnsi="Times New Roman" w:cs="Times New Roman"/>
          <w:sz w:val="24"/>
          <w:szCs w:val="24"/>
        </w:rPr>
        <w:t xml:space="preserve">The study conducted by </w:t>
      </w:r>
      <w:commentRangeStart w:id="19"/>
      <w:r w:rsidR="00107931" w:rsidRPr="00D85E0A">
        <w:rPr>
          <w:rFonts w:ascii="Times New Roman" w:hAnsi="Times New Roman" w:cs="Times New Roman"/>
          <w:b/>
          <w:sz w:val="24"/>
          <w:szCs w:val="24"/>
        </w:rPr>
        <w:t>Surekha Rani &amp; Madhu Gupta</w:t>
      </w:r>
      <w:commentRangeEnd w:id="19"/>
      <w:r w:rsidR="00B63E26">
        <w:rPr>
          <w:rStyle w:val="CommentReference"/>
          <w:rFonts w:eastAsiaTheme="minorEastAsia"/>
          <w:lang w:bidi="ta-IN"/>
        </w:rPr>
        <w:commentReference w:id="19"/>
      </w:r>
      <w:r w:rsidR="00107931" w:rsidRPr="00D85E0A">
        <w:rPr>
          <w:rFonts w:ascii="Times New Roman" w:hAnsi="Times New Roman" w:cs="Times New Roman"/>
          <w:b/>
          <w:sz w:val="24"/>
          <w:szCs w:val="24"/>
        </w:rPr>
        <w:t xml:space="preserve"> </w:t>
      </w:r>
      <w:r w:rsidR="00107931" w:rsidRPr="00D85E0A">
        <w:rPr>
          <w:rFonts w:ascii="Times New Roman" w:hAnsi="Times New Roman" w:cs="Times New Roman"/>
          <w:sz w:val="24"/>
          <w:szCs w:val="24"/>
        </w:rPr>
        <w:t>(2017) on psychological well-being of secondary school teachers observed that male teacher had high level psychological well-</w:t>
      </w:r>
      <w:r w:rsidR="00107931" w:rsidRPr="00D85E0A">
        <w:rPr>
          <w:rFonts w:ascii="Times New Roman" w:hAnsi="Times New Roman" w:cs="Times New Roman"/>
          <w:sz w:val="24"/>
          <w:szCs w:val="24"/>
        </w:rPr>
        <w:lastRenderedPageBreak/>
        <w:t>being than their female counterparts.</w:t>
      </w:r>
      <w:r w:rsidR="00502868" w:rsidRPr="00D85E0A">
        <w:rPr>
          <w:rFonts w:ascii="Times New Roman" w:hAnsi="Times New Roman" w:cs="Times New Roman"/>
          <w:sz w:val="24"/>
          <w:szCs w:val="24"/>
        </w:rPr>
        <w:t xml:space="preserve"> </w:t>
      </w:r>
      <w:r w:rsidR="00D83901" w:rsidRPr="00D85E0A">
        <w:rPr>
          <w:rFonts w:ascii="Times New Roman" w:hAnsi="Times New Roman" w:cs="Times New Roman"/>
          <w:sz w:val="24"/>
          <w:szCs w:val="24"/>
        </w:rPr>
        <w:t xml:space="preserve">Similarly, </w:t>
      </w:r>
      <w:commentRangeStart w:id="20"/>
      <w:r w:rsidR="00D83901" w:rsidRPr="00D85E0A">
        <w:rPr>
          <w:rFonts w:ascii="Times New Roman" w:hAnsi="Times New Roman" w:cs="Times New Roman"/>
          <w:b/>
          <w:sz w:val="24"/>
          <w:szCs w:val="24"/>
        </w:rPr>
        <w:t xml:space="preserve">Jin-long Liang </w:t>
      </w:r>
      <w:commentRangeEnd w:id="20"/>
      <w:r w:rsidR="00B63E26">
        <w:rPr>
          <w:rStyle w:val="CommentReference"/>
          <w:rFonts w:eastAsiaTheme="minorEastAsia"/>
          <w:lang w:bidi="ta-IN"/>
        </w:rPr>
        <w:commentReference w:id="20"/>
      </w:r>
      <w:r w:rsidR="00D83901" w:rsidRPr="00D85E0A">
        <w:rPr>
          <w:rFonts w:ascii="Times New Roman" w:hAnsi="Times New Roman" w:cs="Times New Roman"/>
          <w:b/>
          <w:sz w:val="24"/>
          <w:szCs w:val="24"/>
        </w:rPr>
        <w:t>et al.</w:t>
      </w:r>
      <w:r w:rsidR="00D83901" w:rsidRPr="00D85E0A">
        <w:rPr>
          <w:rFonts w:ascii="Times New Roman" w:hAnsi="Times New Roman" w:cs="Times New Roman"/>
          <w:sz w:val="24"/>
          <w:szCs w:val="24"/>
        </w:rPr>
        <w:t xml:space="preserve"> (2017) analysed the relationship among workplace spirituality, meaning in life and psychological well-being of teachers and recorded significant difference between men and women teachers in their psychological well-being.</w:t>
      </w:r>
      <w:r w:rsidR="00805DD9" w:rsidRPr="00D85E0A">
        <w:rPr>
          <w:rFonts w:ascii="Times New Roman" w:hAnsi="Times New Roman" w:cs="Times New Roman"/>
          <w:sz w:val="24"/>
          <w:szCs w:val="24"/>
        </w:rPr>
        <w:t xml:space="preserve"> </w:t>
      </w:r>
      <w:r w:rsidR="00107931" w:rsidRPr="00D85E0A">
        <w:rPr>
          <w:rFonts w:ascii="Times New Roman" w:hAnsi="Times New Roman" w:cs="Times New Roman"/>
          <w:sz w:val="24"/>
          <w:szCs w:val="24"/>
        </w:rPr>
        <w:t xml:space="preserve">Similarly, </w:t>
      </w:r>
      <w:commentRangeStart w:id="21"/>
      <w:r w:rsidR="00107931" w:rsidRPr="00D85E0A">
        <w:rPr>
          <w:rFonts w:ascii="Times New Roman" w:hAnsi="Times New Roman" w:cs="Times New Roman"/>
          <w:b/>
          <w:sz w:val="24"/>
          <w:szCs w:val="24"/>
        </w:rPr>
        <w:t>Luis Guanzon Rile</w:t>
      </w:r>
      <w:commentRangeEnd w:id="21"/>
      <w:r w:rsidR="00B63E26">
        <w:rPr>
          <w:rStyle w:val="CommentReference"/>
          <w:rFonts w:eastAsiaTheme="minorEastAsia"/>
          <w:lang w:bidi="ta-IN"/>
        </w:rPr>
        <w:commentReference w:id="21"/>
      </w:r>
      <w:r w:rsidR="00107931" w:rsidRPr="00D85E0A">
        <w:rPr>
          <w:rFonts w:ascii="Times New Roman" w:hAnsi="Times New Roman" w:cs="Times New Roman"/>
          <w:b/>
          <w:sz w:val="24"/>
          <w:szCs w:val="24"/>
        </w:rPr>
        <w:t xml:space="preserve">, et. al. </w:t>
      </w:r>
      <w:r w:rsidR="00107931" w:rsidRPr="00D85E0A">
        <w:rPr>
          <w:rFonts w:ascii="Times New Roman" w:hAnsi="Times New Roman" w:cs="Times New Roman"/>
          <w:sz w:val="24"/>
          <w:szCs w:val="24"/>
        </w:rPr>
        <w:t>(2015) observed gender based differences among professors of Expat University in their psychological well-being and male professors demonstrated higher level of psychological wellbeing than females</w:t>
      </w:r>
      <w:r w:rsidR="00F43428" w:rsidRPr="00D85E0A">
        <w:rPr>
          <w:rFonts w:ascii="Times New Roman" w:hAnsi="Times New Roman" w:cs="Times New Roman"/>
          <w:sz w:val="24"/>
          <w:szCs w:val="24"/>
        </w:rPr>
        <w:t>, which was in accordance with the findings of the present study.</w:t>
      </w:r>
      <w:r w:rsidR="00107931" w:rsidRPr="00D85E0A">
        <w:rPr>
          <w:rFonts w:ascii="Times New Roman" w:hAnsi="Times New Roman" w:cs="Times New Roman"/>
          <w:sz w:val="24"/>
          <w:szCs w:val="24"/>
        </w:rPr>
        <w:t xml:space="preserve"> </w:t>
      </w:r>
      <w:r w:rsidR="00F43428" w:rsidRPr="00D85E0A">
        <w:rPr>
          <w:rFonts w:ascii="Times New Roman" w:hAnsi="Times New Roman" w:cs="Times New Roman"/>
          <w:sz w:val="24"/>
          <w:szCs w:val="24"/>
        </w:rPr>
        <w:t xml:space="preserve">Similarly, </w:t>
      </w:r>
      <w:commentRangeStart w:id="22"/>
      <w:r w:rsidR="00A06AC3" w:rsidRPr="00D85E0A">
        <w:rPr>
          <w:rFonts w:ascii="Times New Roman" w:hAnsi="Times New Roman" w:cs="Times New Roman"/>
          <w:b/>
          <w:sz w:val="24"/>
          <w:szCs w:val="24"/>
        </w:rPr>
        <w:t>Luis Guanzon Rile</w:t>
      </w:r>
      <w:commentRangeEnd w:id="22"/>
      <w:r w:rsidR="00B63E26">
        <w:rPr>
          <w:rStyle w:val="CommentReference"/>
          <w:rFonts w:eastAsiaTheme="minorEastAsia"/>
          <w:lang w:bidi="ta-IN"/>
        </w:rPr>
        <w:commentReference w:id="22"/>
      </w:r>
      <w:r w:rsidR="00A06AC3" w:rsidRPr="00D85E0A">
        <w:rPr>
          <w:rFonts w:ascii="Times New Roman" w:hAnsi="Times New Roman" w:cs="Times New Roman"/>
          <w:b/>
          <w:sz w:val="24"/>
          <w:szCs w:val="24"/>
        </w:rPr>
        <w:t xml:space="preserve"> et al.</w:t>
      </w:r>
      <w:r w:rsidR="00A06AC3" w:rsidRPr="00D85E0A">
        <w:rPr>
          <w:rFonts w:ascii="Times New Roman" w:hAnsi="Times New Roman" w:cs="Times New Roman"/>
          <w:sz w:val="24"/>
          <w:szCs w:val="24"/>
        </w:rPr>
        <w:t xml:space="preserve"> (2015) studied the state of psychological well-being of Expat University professors towards University task in UAE and the results showed significant difference between male and female professors in their state of psychological well-being towards University task, which was in accordance with the gender based difference of the present research.</w:t>
      </w:r>
      <w:r w:rsidR="00F3434A" w:rsidRPr="00D85E0A">
        <w:rPr>
          <w:rFonts w:ascii="Times New Roman" w:hAnsi="Times New Roman" w:cs="Times New Roman"/>
          <w:sz w:val="24"/>
          <w:szCs w:val="24"/>
        </w:rPr>
        <w:t xml:space="preserve"> </w:t>
      </w:r>
      <w:commentRangeStart w:id="23"/>
      <w:r w:rsidR="00107931" w:rsidRPr="00D85E0A">
        <w:rPr>
          <w:rFonts w:ascii="Times New Roman" w:hAnsi="Times New Roman" w:cs="Times New Roman"/>
          <w:b/>
          <w:sz w:val="24"/>
          <w:szCs w:val="24"/>
        </w:rPr>
        <w:t>Mohsen Khanbani</w:t>
      </w:r>
      <w:commentRangeEnd w:id="23"/>
      <w:r w:rsidR="00B63E26">
        <w:rPr>
          <w:rStyle w:val="CommentReference"/>
          <w:rFonts w:eastAsiaTheme="minorEastAsia"/>
          <w:lang w:bidi="ta-IN"/>
        </w:rPr>
        <w:commentReference w:id="23"/>
      </w:r>
      <w:r w:rsidR="00107931" w:rsidRPr="00D85E0A">
        <w:rPr>
          <w:rFonts w:ascii="Times New Roman" w:hAnsi="Times New Roman" w:cs="Times New Roman"/>
          <w:b/>
          <w:sz w:val="24"/>
          <w:szCs w:val="24"/>
        </w:rPr>
        <w:t xml:space="preserve">, et. al., </w:t>
      </w:r>
      <w:r w:rsidR="00107931" w:rsidRPr="00D85E0A">
        <w:rPr>
          <w:rFonts w:ascii="Times New Roman" w:hAnsi="Times New Roman" w:cs="Times New Roman"/>
          <w:sz w:val="24"/>
          <w:szCs w:val="24"/>
        </w:rPr>
        <w:t>(2014) examined the relationship between gender and psychological wellbeing and found significant difference between men and women</w:t>
      </w:r>
      <w:r w:rsidR="0091233F" w:rsidRPr="00D85E0A">
        <w:rPr>
          <w:rFonts w:ascii="Times New Roman" w:hAnsi="Times New Roman" w:cs="Times New Roman"/>
          <w:sz w:val="24"/>
          <w:szCs w:val="24"/>
        </w:rPr>
        <w:t xml:space="preserve"> teachers</w:t>
      </w:r>
      <w:r w:rsidR="00107931" w:rsidRPr="00D85E0A">
        <w:rPr>
          <w:rFonts w:ascii="Times New Roman" w:hAnsi="Times New Roman" w:cs="Times New Roman"/>
          <w:sz w:val="24"/>
          <w:szCs w:val="24"/>
        </w:rPr>
        <w:t xml:space="preserve"> in their psychological well-being. </w:t>
      </w:r>
      <w:commentRangeStart w:id="24"/>
      <w:r w:rsidR="00107931" w:rsidRPr="00D85E0A">
        <w:rPr>
          <w:rFonts w:ascii="Times New Roman" w:hAnsi="Times New Roman" w:cs="Times New Roman"/>
          <w:sz w:val="24"/>
          <w:szCs w:val="24"/>
        </w:rPr>
        <w:t>N</w:t>
      </w:r>
      <w:r w:rsidR="00107931" w:rsidRPr="00D85E0A">
        <w:rPr>
          <w:rFonts w:ascii="Times New Roman" w:hAnsi="Times New Roman" w:cs="Times New Roman"/>
          <w:b/>
          <w:sz w:val="24"/>
          <w:szCs w:val="24"/>
        </w:rPr>
        <w:t>ayanika Singh Aadi Garg</w:t>
      </w:r>
      <w:commentRangeEnd w:id="24"/>
      <w:r w:rsidR="00B63E26">
        <w:rPr>
          <w:rStyle w:val="CommentReference"/>
          <w:rFonts w:eastAsiaTheme="minorEastAsia"/>
          <w:lang w:bidi="ta-IN"/>
        </w:rPr>
        <w:commentReference w:id="24"/>
      </w:r>
      <w:r w:rsidR="00107931" w:rsidRPr="00D85E0A">
        <w:rPr>
          <w:rFonts w:ascii="Times New Roman" w:hAnsi="Times New Roman" w:cs="Times New Roman"/>
          <w:b/>
          <w:sz w:val="24"/>
          <w:szCs w:val="24"/>
        </w:rPr>
        <w:t xml:space="preserve"> </w:t>
      </w:r>
      <w:r w:rsidR="00107931" w:rsidRPr="00D85E0A">
        <w:rPr>
          <w:rFonts w:ascii="Times New Roman" w:hAnsi="Times New Roman" w:cs="Times New Roman"/>
          <w:sz w:val="24"/>
          <w:szCs w:val="24"/>
        </w:rPr>
        <w:t xml:space="preserve">(2014) assessed the effects of gender on psychological capital and personal well-being of teachers and there was significant difference between female and male teachers in their psychological capital, which stood on the other side of the present research. Similarly, </w:t>
      </w:r>
      <w:commentRangeStart w:id="25"/>
      <w:r w:rsidR="00107931" w:rsidRPr="00D85E0A">
        <w:rPr>
          <w:rFonts w:ascii="Times New Roman" w:hAnsi="Times New Roman" w:cs="Times New Roman"/>
          <w:b/>
          <w:sz w:val="24"/>
          <w:szCs w:val="24"/>
        </w:rPr>
        <w:t>Vazra V Hiregoudar</w:t>
      </w:r>
      <w:commentRangeEnd w:id="25"/>
      <w:r w:rsidR="00B63E26">
        <w:rPr>
          <w:rStyle w:val="CommentReference"/>
          <w:rFonts w:eastAsiaTheme="minorEastAsia"/>
          <w:lang w:bidi="ta-IN"/>
        </w:rPr>
        <w:commentReference w:id="25"/>
      </w:r>
      <w:r w:rsidR="00107931" w:rsidRPr="00D85E0A">
        <w:rPr>
          <w:rFonts w:ascii="Times New Roman" w:hAnsi="Times New Roman" w:cs="Times New Roman"/>
          <w:sz w:val="24"/>
          <w:szCs w:val="24"/>
        </w:rPr>
        <w:t xml:space="preserve"> (2009) studied psychological well-being of high school, college and University teachers and the findings revealed that sex of high school teachers had contributed significantly to their overall psychological well-being, which </w:t>
      </w:r>
      <w:r w:rsidR="001907CA" w:rsidRPr="00D85E0A">
        <w:rPr>
          <w:rFonts w:ascii="Times New Roman" w:hAnsi="Times New Roman" w:cs="Times New Roman"/>
          <w:sz w:val="24"/>
          <w:szCs w:val="24"/>
        </w:rPr>
        <w:t xml:space="preserve">supported the findings of the </w:t>
      </w:r>
      <w:r w:rsidR="00107931" w:rsidRPr="00D85E0A">
        <w:rPr>
          <w:rFonts w:ascii="Times New Roman" w:hAnsi="Times New Roman" w:cs="Times New Roman"/>
          <w:sz w:val="24"/>
          <w:szCs w:val="24"/>
        </w:rPr>
        <w:t>present research.</w:t>
      </w:r>
    </w:p>
    <w:p w14:paraId="1C90CAB3" w14:textId="77777777" w:rsidR="003D3C7D" w:rsidRPr="00D85E0A" w:rsidRDefault="0097094A" w:rsidP="004542DC">
      <w:pPr>
        <w:spacing w:after="0" w:line="360" w:lineRule="auto"/>
        <w:jc w:val="both"/>
        <w:rPr>
          <w:rFonts w:ascii="Times New Roman" w:hAnsi="Times New Roman" w:cs="Times New Roman"/>
          <w:sz w:val="24"/>
          <w:szCs w:val="24"/>
        </w:rPr>
      </w:pPr>
      <w:r w:rsidRPr="00D85E0A">
        <w:rPr>
          <w:rFonts w:ascii="Times New Roman" w:hAnsi="Times New Roman" w:cs="Times New Roman"/>
          <w:sz w:val="24"/>
          <w:szCs w:val="24"/>
        </w:rPr>
        <w:t xml:space="preserve">   </w:t>
      </w:r>
      <w:r w:rsidR="00923E82">
        <w:rPr>
          <w:rFonts w:ascii="Times New Roman" w:hAnsi="Times New Roman" w:cs="Times New Roman"/>
          <w:sz w:val="24"/>
          <w:szCs w:val="24"/>
        </w:rPr>
        <w:t xml:space="preserve">         </w:t>
      </w:r>
      <w:r w:rsidR="00EC1912" w:rsidRPr="00D85E0A">
        <w:rPr>
          <w:rFonts w:ascii="Times New Roman" w:hAnsi="Times New Roman" w:cs="Times New Roman"/>
          <w:sz w:val="24"/>
          <w:szCs w:val="24"/>
        </w:rPr>
        <w:t xml:space="preserve">With reference to the sub-variable namely, locality (urban &amp; rural), the findings of the study conducted by </w:t>
      </w:r>
      <w:commentRangeStart w:id="26"/>
      <w:r w:rsidR="00F46635" w:rsidRPr="00D85E0A">
        <w:rPr>
          <w:rFonts w:ascii="Times New Roman" w:hAnsi="Times New Roman" w:cs="Times New Roman"/>
          <w:b/>
          <w:bCs/>
          <w:sz w:val="24"/>
          <w:szCs w:val="24"/>
          <w:lang w:val="en-IN"/>
        </w:rPr>
        <w:t>Umme kulsuma Rashid</w:t>
      </w:r>
      <w:commentRangeEnd w:id="26"/>
      <w:r w:rsidR="00B63E26">
        <w:rPr>
          <w:rStyle w:val="CommentReference"/>
        </w:rPr>
        <w:commentReference w:id="26"/>
      </w:r>
      <w:r w:rsidR="00F46635" w:rsidRPr="00D85E0A">
        <w:rPr>
          <w:rFonts w:ascii="Times New Roman" w:hAnsi="Times New Roman" w:cs="Times New Roman"/>
          <w:sz w:val="24"/>
          <w:szCs w:val="24"/>
          <w:lang w:val="en-IN"/>
        </w:rPr>
        <w:t xml:space="preserve"> (2020) </w:t>
      </w:r>
      <w:r w:rsidR="0050123F" w:rsidRPr="00D85E0A">
        <w:rPr>
          <w:rFonts w:ascii="Times New Roman" w:hAnsi="Times New Roman" w:cs="Times New Roman"/>
          <w:sz w:val="24"/>
          <w:szCs w:val="24"/>
          <w:lang w:val="en-IN"/>
        </w:rPr>
        <w:t xml:space="preserve">studied </w:t>
      </w:r>
      <w:r w:rsidR="0050123F" w:rsidRPr="00D85E0A">
        <w:rPr>
          <w:rFonts w:ascii="Times New Roman" w:hAnsi="Times New Roman" w:cs="Times New Roman"/>
          <w:sz w:val="24"/>
          <w:szCs w:val="24"/>
        </w:rPr>
        <w:t>psychological well-being and self-acceptance of rural and urban aged people</w:t>
      </w:r>
      <w:r w:rsidR="00EC1912" w:rsidRPr="00D85E0A">
        <w:rPr>
          <w:rFonts w:ascii="Times New Roman" w:hAnsi="Times New Roman" w:cs="Times New Roman"/>
          <w:sz w:val="24"/>
          <w:szCs w:val="24"/>
        </w:rPr>
        <w:t xml:space="preserve"> and </w:t>
      </w:r>
      <w:r w:rsidR="00C71BC5" w:rsidRPr="00D85E0A">
        <w:rPr>
          <w:rFonts w:ascii="Times New Roman" w:hAnsi="Times New Roman" w:cs="Times New Roman"/>
          <w:sz w:val="24"/>
          <w:szCs w:val="24"/>
        </w:rPr>
        <w:t xml:space="preserve">revealed that </w:t>
      </w:r>
      <w:r w:rsidR="00C71BC5" w:rsidRPr="00D85E0A">
        <w:rPr>
          <w:rFonts w:ascii="Times New Roman" w:hAnsi="Times New Roman" w:cs="Times New Roman"/>
          <w:sz w:val="24"/>
          <w:szCs w:val="24"/>
          <w:lang w:val="en-IN"/>
        </w:rPr>
        <w:t xml:space="preserve">there was significant difference between urban and rural </w:t>
      </w:r>
      <w:r w:rsidR="005D3631" w:rsidRPr="00D85E0A">
        <w:rPr>
          <w:rFonts w:ascii="Times New Roman" w:hAnsi="Times New Roman" w:cs="Times New Roman"/>
          <w:sz w:val="24"/>
          <w:szCs w:val="24"/>
          <w:lang w:val="en-IN"/>
        </w:rPr>
        <w:t xml:space="preserve">people and </w:t>
      </w:r>
      <w:r w:rsidR="005D3631" w:rsidRPr="00D85E0A">
        <w:rPr>
          <w:rFonts w:ascii="Times New Roman" w:hAnsi="Times New Roman" w:cs="Times New Roman"/>
          <w:sz w:val="24"/>
          <w:szCs w:val="24"/>
        </w:rPr>
        <w:t xml:space="preserve">urban </w:t>
      </w:r>
      <w:r w:rsidR="00BE0B0F" w:rsidRPr="00D85E0A">
        <w:rPr>
          <w:rFonts w:ascii="Times New Roman" w:hAnsi="Times New Roman" w:cs="Times New Roman"/>
          <w:sz w:val="24"/>
          <w:szCs w:val="24"/>
        </w:rPr>
        <w:t xml:space="preserve">old </w:t>
      </w:r>
      <w:r w:rsidR="005D3631" w:rsidRPr="00D85E0A">
        <w:rPr>
          <w:rFonts w:ascii="Times New Roman" w:hAnsi="Times New Roman" w:cs="Times New Roman"/>
          <w:sz w:val="24"/>
          <w:szCs w:val="24"/>
        </w:rPr>
        <w:t xml:space="preserve">people </w:t>
      </w:r>
      <w:r w:rsidR="00BE0B0F" w:rsidRPr="00D85E0A">
        <w:rPr>
          <w:rFonts w:ascii="Times New Roman" w:hAnsi="Times New Roman" w:cs="Times New Roman"/>
          <w:sz w:val="24"/>
          <w:szCs w:val="24"/>
        </w:rPr>
        <w:t xml:space="preserve">were reported to possess </w:t>
      </w:r>
      <w:r w:rsidR="005D3631" w:rsidRPr="00D85E0A">
        <w:rPr>
          <w:rFonts w:ascii="Times New Roman" w:hAnsi="Times New Roman" w:cs="Times New Roman"/>
          <w:sz w:val="24"/>
          <w:szCs w:val="24"/>
        </w:rPr>
        <w:t>significantly more psychological well-being than the rural old people</w:t>
      </w:r>
      <w:r w:rsidR="00C25246" w:rsidRPr="00D85E0A">
        <w:rPr>
          <w:rFonts w:ascii="Times New Roman" w:hAnsi="Times New Roman" w:cs="Times New Roman"/>
          <w:sz w:val="24"/>
          <w:szCs w:val="24"/>
        </w:rPr>
        <w:t xml:space="preserve">, which were in accordance with the findings of the present study. Similarly, </w:t>
      </w:r>
      <w:commentRangeStart w:id="27"/>
      <w:r w:rsidR="00C65B35" w:rsidRPr="00D85E0A">
        <w:rPr>
          <w:rFonts w:ascii="Times New Roman" w:hAnsi="Times New Roman" w:cs="Times New Roman"/>
          <w:b/>
          <w:bCs/>
          <w:sz w:val="24"/>
          <w:szCs w:val="24"/>
        </w:rPr>
        <w:t xml:space="preserve">Vandana Mishra </w:t>
      </w:r>
      <w:r w:rsidR="006D7811" w:rsidRPr="00D85E0A">
        <w:rPr>
          <w:rFonts w:ascii="Times New Roman" w:hAnsi="Times New Roman" w:cs="Times New Roman"/>
          <w:b/>
          <w:bCs/>
          <w:sz w:val="24"/>
          <w:szCs w:val="24"/>
        </w:rPr>
        <w:t xml:space="preserve">&amp; </w:t>
      </w:r>
      <w:r w:rsidR="00C65B35" w:rsidRPr="00D85E0A">
        <w:rPr>
          <w:rFonts w:ascii="Times New Roman" w:hAnsi="Times New Roman" w:cs="Times New Roman"/>
          <w:b/>
          <w:bCs/>
          <w:sz w:val="24"/>
          <w:szCs w:val="24"/>
        </w:rPr>
        <w:t xml:space="preserve">HGR Tripathi </w:t>
      </w:r>
      <w:commentRangeEnd w:id="27"/>
      <w:r w:rsidR="00B63E26">
        <w:rPr>
          <w:rStyle w:val="CommentReference"/>
        </w:rPr>
        <w:commentReference w:id="27"/>
      </w:r>
      <w:r w:rsidR="00C65B35" w:rsidRPr="00D85E0A">
        <w:rPr>
          <w:rFonts w:ascii="Times New Roman" w:hAnsi="Times New Roman" w:cs="Times New Roman"/>
          <w:sz w:val="24"/>
          <w:szCs w:val="24"/>
        </w:rPr>
        <w:t xml:space="preserve">(2020) studied </w:t>
      </w:r>
      <w:r w:rsidR="00E14E96" w:rsidRPr="00D85E0A">
        <w:rPr>
          <w:rFonts w:ascii="Times New Roman" w:hAnsi="Times New Roman" w:cs="Times New Roman"/>
          <w:sz w:val="24"/>
          <w:szCs w:val="24"/>
        </w:rPr>
        <w:t>psychological well-being among rural and urban women</w:t>
      </w:r>
      <w:r w:rsidR="00223A74" w:rsidRPr="00D85E0A">
        <w:rPr>
          <w:rFonts w:ascii="Times New Roman" w:hAnsi="Times New Roman" w:cs="Times New Roman"/>
          <w:sz w:val="24"/>
          <w:szCs w:val="24"/>
        </w:rPr>
        <w:t xml:space="preserve"> and the findings </w:t>
      </w:r>
      <w:r w:rsidR="001754F3" w:rsidRPr="00D85E0A">
        <w:rPr>
          <w:rFonts w:ascii="Times New Roman" w:hAnsi="Times New Roman" w:cs="Times New Roman"/>
          <w:sz w:val="24"/>
          <w:szCs w:val="24"/>
        </w:rPr>
        <w:t xml:space="preserve">revealed </w:t>
      </w:r>
      <w:r w:rsidR="00223A74" w:rsidRPr="00D85E0A">
        <w:rPr>
          <w:rFonts w:ascii="Times New Roman" w:hAnsi="Times New Roman" w:cs="Times New Roman"/>
          <w:sz w:val="24"/>
          <w:szCs w:val="24"/>
        </w:rPr>
        <w:t>significant locality based difference in the psycho</w:t>
      </w:r>
      <w:r w:rsidR="001754F3" w:rsidRPr="00D85E0A">
        <w:rPr>
          <w:rFonts w:ascii="Times New Roman" w:hAnsi="Times New Roman" w:cs="Times New Roman"/>
          <w:sz w:val="24"/>
          <w:szCs w:val="24"/>
        </w:rPr>
        <w:t>logical well-being</w:t>
      </w:r>
      <w:r w:rsidR="00223A74" w:rsidRPr="00D85E0A">
        <w:rPr>
          <w:rFonts w:ascii="Times New Roman" w:hAnsi="Times New Roman" w:cs="Times New Roman"/>
          <w:sz w:val="24"/>
          <w:szCs w:val="24"/>
        </w:rPr>
        <w:t xml:space="preserve"> of urban and rural women teachers</w:t>
      </w:r>
      <w:r w:rsidR="009719DA" w:rsidRPr="00D85E0A">
        <w:rPr>
          <w:rFonts w:ascii="Times New Roman" w:hAnsi="Times New Roman" w:cs="Times New Roman"/>
          <w:sz w:val="24"/>
          <w:szCs w:val="24"/>
        </w:rPr>
        <w:t xml:space="preserve">, which concurred with the present study. Likewise, </w:t>
      </w:r>
      <w:r w:rsidR="006A04F0" w:rsidRPr="00D85E0A">
        <w:rPr>
          <w:rFonts w:ascii="Times New Roman" w:hAnsi="Times New Roman" w:cs="Times New Roman"/>
          <w:sz w:val="24"/>
          <w:szCs w:val="24"/>
        </w:rPr>
        <w:t>This finding concur</w:t>
      </w:r>
      <w:r w:rsidR="00223A74" w:rsidRPr="00D85E0A">
        <w:rPr>
          <w:rFonts w:ascii="Times New Roman" w:hAnsi="Times New Roman" w:cs="Times New Roman"/>
          <w:sz w:val="24"/>
          <w:szCs w:val="24"/>
        </w:rPr>
        <w:t xml:space="preserve">red with the findings of the present study. </w:t>
      </w:r>
      <w:commentRangeStart w:id="28"/>
      <w:r w:rsidR="006A04F0" w:rsidRPr="00D85E0A">
        <w:rPr>
          <w:rFonts w:ascii="Times New Roman" w:hAnsi="Times New Roman" w:cs="Times New Roman"/>
          <w:b/>
          <w:bCs/>
          <w:sz w:val="24"/>
          <w:szCs w:val="24"/>
        </w:rPr>
        <w:t>Kiran</w:t>
      </w:r>
      <w:r w:rsidR="00567AF4" w:rsidRPr="00D85E0A">
        <w:rPr>
          <w:rFonts w:ascii="Times New Roman" w:hAnsi="Times New Roman" w:cs="Times New Roman"/>
          <w:b/>
          <w:bCs/>
          <w:sz w:val="24"/>
          <w:szCs w:val="24"/>
        </w:rPr>
        <w:t xml:space="preserve">ben </w:t>
      </w:r>
      <w:r w:rsidR="006A04F0" w:rsidRPr="00D85E0A">
        <w:rPr>
          <w:rFonts w:ascii="Times New Roman" w:hAnsi="Times New Roman" w:cs="Times New Roman"/>
          <w:b/>
          <w:bCs/>
          <w:sz w:val="24"/>
          <w:szCs w:val="24"/>
        </w:rPr>
        <w:t>Vaghela</w:t>
      </w:r>
      <w:commentRangeEnd w:id="28"/>
      <w:r w:rsidR="00B63E26">
        <w:rPr>
          <w:rStyle w:val="CommentReference"/>
        </w:rPr>
        <w:commentReference w:id="28"/>
      </w:r>
      <w:r w:rsidR="006A04F0" w:rsidRPr="00D85E0A">
        <w:rPr>
          <w:rFonts w:ascii="Times New Roman" w:hAnsi="Times New Roman" w:cs="Times New Roman"/>
          <w:sz w:val="24"/>
          <w:szCs w:val="24"/>
        </w:rPr>
        <w:t xml:space="preserve"> (2014) conducted a comparative study on psychological well-being of government and non-government school teachers and the results concluded that there was significant impact of locality of school (urban &amp;rural) on the psychological well-being of school teachers</w:t>
      </w:r>
      <w:r w:rsidR="00223A74" w:rsidRPr="00D85E0A">
        <w:rPr>
          <w:rFonts w:ascii="Times New Roman" w:hAnsi="Times New Roman" w:cs="Times New Roman"/>
          <w:sz w:val="24"/>
          <w:szCs w:val="24"/>
        </w:rPr>
        <w:t xml:space="preserve">, which was in accordance with the findings of the present study. </w:t>
      </w:r>
      <w:r w:rsidR="006A04F0" w:rsidRPr="00D85E0A">
        <w:rPr>
          <w:rFonts w:ascii="Times New Roman" w:hAnsi="Times New Roman" w:cs="Times New Roman"/>
          <w:sz w:val="24"/>
          <w:szCs w:val="24"/>
        </w:rPr>
        <w:t xml:space="preserve">Likewise, </w:t>
      </w:r>
      <w:commentRangeStart w:id="29"/>
      <w:r w:rsidR="006A04F0" w:rsidRPr="00D85E0A">
        <w:rPr>
          <w:rFonts w:ascii="Times New Roman" w:hAnsi="Times New Roman" w:cs="Times New Roman"/>
          <w:b/>
          <w:sz w:val="24"/>
          <w:szCs w:val="24"/>
        </w:rPr>
        <w:t xml:space="preserve">Ripenjeet Kaur </w:t>
      </w:r>
      <w:commentRangeEnd w:id="29"/>
      <w:r w:rsidR="00B63E26">
        <w:rPr>
          <w:rStyle w:val="CommentReference"/>
        </w:rPr>
        <w:commentReference w:id="29"/>
      </w:r>
      <w:r w:rsidR="006A04F0" w:rsidRPr="00D85E0A">
        <w:rPr>
          <w:rFonts w:ascii="Times New Roman" w:hAnsi="Times New Roman" w:cs="Times New Roman"/>
          <w:sz w:val="24"/>
          <w:szCs w:val="24"/>
        </w:rPr>
        <w:t xml:space="preserve">(2013) studied well-being of teacher trainees in Punjab and found that the well-being of </w:t>
      </w:r>
      <w:r w:rsidR="006A04F0" w:rsidRPr="00D85E0A">
        <w:rPr>
          <w:rFonts w:ascii="Times New Roman" w:hAnsi="Times New Roman" w:cs="Times New Roman"/>
          <w:sz w:val="24"/>
          <w:szCs w:val="24"/>
        </w:rPr>
        <w:lastRenderedPageBreak/>
        <w:t>urban school teacher trainees was better than that of their rural school counter parts, which s</w:t>
      </w:r>
      <w:r w:rsidR="0081722A" w:rsidRPr="00D85E0A">
        <w:rPr>
          <w:rFonts w:ascii="Times New Roman" w:hAnsi="Times New Roman" w:cs="Times New Roman"/>
          <w:sz w:val="24"/>
          <w:szCs w:val="24"/>
        </w:rPr>
        <w:t>upported t</w:t>
      </w:r>
      <w:r w:rsidR="006A04F0" w:rsidRPr="00D85E0A">
        <w:rPr>
          <w:rFonts w:ascii="Times New Roman" w:hAnsi="Times New Roman" w:cs="Times New Roman"/>
          <w:sz w:val="24"/>
          <w:szCs w:val="24"/>
        </w:rPr>
        <w:t>he findings of the present research.</w:t>
      </w:r>
    </w:p>
    <w:p w14:paraId="79BCEC52" w14:textId="77777777" w:rsidR="003D3C7D" w:rsidRPr="00D85E0A" w:rsidRDefault="003D3C7D" w:rsidP="004542DC">
      <w:pPr>
        <w:pStyle w:val="01"/>
        <w:jc w:val="both"/>
        <w:rPr>
          <w:rFonts w:ascii="Times New Roman" w:hAnsi="Times New Roman"/>
          <w:b w:val="0"/>
          <w:sz w:val="24"/>
          <w:szCs w:val="24"/>
        </w:rPr>
      </w:pPr>
      <w:r w:rsidRPr="00D85E0A">
        <w:rPr>
          <w:rFonts w:ascii="Times New Roman" w:hAnsi="Times New Roman"/>
          <w:sz w:val="24"/>
          <w:szCs w:val="24"/>
        </w:rPr>
        <w:t xml:space="preserve">            </w:t>
      </w:r>
      <w:r w:rsidRPr="00D85E0A">
        <w:rPr>
          <w:rFonts w:ascii="Times New Roman" w:hAnsi="Times New Roman"/>
          <w:b w:val="0"/>
          <w:sz w:val="24"/>
          <w:szCs w:val="24"/>
        </w:rPr>
        <w:t xml:space="preserve">To conclude, </w:t>
      </w:r>
      <w:r w:rsidRPr="00D85E0A">
        <w:rPr>
          <w:rFonts w:ascii="Times New Roman" w:hAnsi="Times New Roman"/>
          <w:b w:val="0"/>
          <w:sz w:val="24"/>
          <w:szCs w:val="24"/>
          <w:lang w:bidi="en-US"/>
        </w:rPr>
        <w:t xml:space="preserve">the </w:t>
      </w:r>
      <w:r w:rsidRPr="00D85E0A">
        <w:rPr>
          <w:rFonts w:ascii="Times New Roman" w:hAnsi="Times New Roman"/>
          <w:b w:val="0"/>
          <w:sz w:val="24"/>
          <w:szCs w:val="24"/>
        </w:rPr>
        <w:t>findings of the differential analyses (‘t’</w:t>
      </w:r>
      <w:r w:rsidR="00C11CA6" w:rsidRPr="00D85E0A">
        <w:rPr>
          <w:rFonts w:ascii="Times New Roman" w:hAnsi="Times New Roman"/>
          <w:b w:val="0"/>
          <w:sz w:val="24"/>
          <w:szCs w:val="24"/>
        </w:rPr>
        <w:t xml:space="preserve"> </w:t>
      </w:r>
      <w:r w:rsidRPr="00D85E0A">
        <w:rPr>
          <w:rFonts w:ascii="Times New Roman" w:hAnsi="Times New Roman"/>
          <w:b w:val="0"/>
          <w:sz w:val="24"/>
          <w:szCs w:val="24"/>
        </w:rPr>
        <w:t xml:space="preserve">test) on psychological wellbeing revealed that </w:t>
      </w:r>
      <w:r w:rsidR="001F44B1" w:rsidRPr="00D85E0A">
        <w:rPr>
          <w:rFonts w:ascii="Times New Roman" w:hAnsi="Times New Roman"/>
          <w:b w:val="0"/>
          <w:sz w:val="24"/>
          <w:szCs w:val="24"/>
        </w:rPr>
        <w:t xml:space="preserve">teaching experience (less than 5 years, 6-10 years and 11 years and above) </w:t>
      </w:r>
      <w:r w:rsidRPr="00D85E0A">
        <w:rPr>
          <w:rFonts w:ascii="Times New Roman" w:hAnsi="Times New Roman"/>
          <w:b w:val="0"/>
          <w:sz w:val="24"/>
          <w:szCs w:val="24"/>
        </w:rPr>
        <w:t xml:space="preserve">of teacher did not seem to have any significant influence on the psychological wellbeing of higher secondary teachers. </w:t>
      </w:r>
      <w:r w:rsidR="00AA4E3B" w:rsidRPr="00D85E0A">
        <w:rPr>
          <w:rFonts w:ascii="Times New Roman" w:hAnsi="Times New Roman"/>
          <w:b w:val="0"/>
          <w:sz w:val="24"/>
          <w:szCs w:val="24"/>
        </w:rPr>
        <w:t xml:space="preserve">Further, the </w:t>
      </w:r>
      <w:r w:rsidRPr="00D85E0A">
        <w:rPr>
          <w:rFonts w:ascii="Times New Roman" w:hAnsi="Times New Roman"/>
          <w:b w:val="0"/>
          <w:sz w:val="24"/>
          <w:szCs w:val="24"/>
        </w:rPr>
        <w:t xml:space="preserve">findings confirmed that nature </w:t>
      </w:r>
      <w:r w:rsidR="00AA4E3B" w:rsidRPr="00D85E0A">
        <w:rPr>
          <w:rFonts w:ascii="Times New Roman" w:hAnsi="Times New Roman"/>
          <w:b w:val="0"/>
          <w:sz w:val="24"/>
          <w:szCs w:val="24"/>
        </w:rPr>
        <w:t>(government, govt. aided &amp; self-financed) o</w:t>
      </w:r>
      <w:r w:rsidRPr="00D85E0A">
        <w:rPr>
          <w:rFonts w:ascii="Times New Roman" w:hAnsi="Times New Roman"/>
          <w:b w:val="0"/>
          <w:sz w:val="24"/>
          <w:szCs w:val="24"/>
        </w:rPr>
        <w:t xml:space="preserve">f school did not </w:t>
      </w:r>
      <w:r w:rsidR="00AA4E3B" w:rsidRPr="00D85E0A">
        <w:rPr>
          <w:rFonts w:ascii="Times New Roman" w:hAnsi="Times New Roman"/>
          <w:b w:val="0"/>
          <w:sz w:val="24"/>
          <w:szCs w:val="24"/>
        </w:rPr>
        <w:t xml:space="preserve">have exerted </w:t>
      </w:r>
      <w:r w:rsidRPr="00D85E0A">
        <w:rPr>
          <w:rFonts w:ascii="Times New Roman" w:hAnsi="Times New Roman"/>
          <w:b w:val="0"/>
          <w:sz w:val="24"/>
          <w:szCs w:val="24"/>
        </w:rPr>
        <w:t xml:space="preserve">any significant influence on the psychological wellbeing of higher secondary teachers. At this juncture, it is suggested that teachers should have a </w:t>
      </w:r>
      <w:r w:rsidR="00AA4E3B" w:rsidRPr="00D85E0A">
        <w:rPr>
          <w:rFonts w:ascii="Times New Roman" w:hAnsi="Times New Roman"/>
          <w:b w:val="0"/>
          <w:sz w:val="24"/>
          <w:szCs w:val="24"/>
        </w:rPr>
        <w:t xml:space="preserve">well planned </w:t>
      </w:r>
      <w:r w:rsidRPr="00D85E0A">
        <w:rPr>
          <w:rFonts w:ascii="Times New Roman" w:hAnsi="Times New Roman"/>
          <w:b w:val="0"/>
          <w:sz w:val="24"/>
          <w:szCs w:val="24"/>
        </w:rPr>
        <w:t xml:space="preserve">balance between their personal life and occupation and need to cultivate sound psychological wellbeing in them. </w:t>
      </w:r>
    </w:p>
    <w:p w14:paraId="5FC307F0" w14:textId="77777777" w:rsidR="0081722A" w:rsidRPr="00D85E0A" w:rsidRDefault="006A04F0" w:rsidP="004542DC">
      <w:pPr>
        <w:spacing w:after="0" w:line="360" w:lineRule="auto"/>
        <w:jc w:val="both"/>
        <w:rPr>
          <w:rFonts w:ascii="Times New Roman" w:hAnsi="Times New Roman" w:cs="Times New Roman"/>
          <w:sz w:val="2"/>
          <w:szCs w:val="24"/>
        </w:rPr>
      </w:pPr>
      <w:r w:rsidRPr="00D85E0A">
        <w:rPr>
          <w:rFonts w:ascii="Times New Roman" w:hAnsi="Times New Roman" w:cs="Times New Roman"/>
          <w:sz w:val="24"/>
          <w:szCs w:val="24"/>
        </w:rPr>
        <w:t xml:space="preserve"> </w:t>
      </w:r>
    </w:p>
    <w:p w14:paraId="58146FA8" w14:textId="77777777" w:rsidR="00FB1610" w:rsidRPr="00D85E0A" w:rsidRDefault="00FB1610" w:rsidP="004542DC">
      <w:pPr>
        <w:spacing w:after="0" w:line="360" w:lineRule="auto"/>
        <w:ind w:firstLine="284"/>
        <w:jc w:val="both"/>
        <w:rPr>
          <w:rFonts w:ascii="Times New Roman" w:hAnsi="Times New Roman" w:cs="Times New Roman"/>
          <w:sz w:val="2"/>
          <w:szCs w:val="24"/>
        </w:rPr>
      </w:pPr>
      <w:r w:rsidRPr="00D85E0A">
        <w:rPr>
          <w:rFonts w:ascii="Times New Roman" w:hAnsi="Times New Roman" w:cs="Times New Roman"/>
          <w:sz w:val="24"/>
          <w:szCs w:val="24"/>
        </w:rPr>
        <w:tab/>
      </w:r>
    </w:p>
    <w:p w14:paraId="230C6855" w14:textId="77777777" w:rsidR="00FB1610" w:rsidRPr="00D85E0A" w:rsidRDefault="00FB1610" w:rsidP="0062551D">
      <w:pPr>
        <w:pStyle w:val="Heading31"/>
        <w:numPr>
          <w:ilvl w:val="0"/>
          <w:numId w:val="5"/>
        </w:numPr>
        <w:tabs>
          <w:tab w:val="left" w:pos="1388"/>
          <w:tab w:val="left" w:pos="1389"/>
        </w:tabs>
        <w:spacing w:line="360" w:lineRule="auto"/>
        <w:jc w:val="both"/>
      </w:pPr>
      <w:r w:rsidRPr="00D85E0A">
        <w:t>RECOMMENDATIONS AND IMPLICATIONS</w:t>
      </w:r>
    </w:p>
    <w:p w14:paraId="2E0B58BA" w14:textId="77777777" w:rsidR="00FB1610" w:rsidRPr="00D85E0A" w:rsidRDefault="00FB1610" w:rsidP="004542DC">
      <w:pPr>
        <w:pStyle w:val="BodyText"/>
        <w:spacing w:line="360" w:lineRule="auto"/>
        <w:jc w:val="both"/>
        <w:rPr>
          <w:lang w:val="en-IN"/>
        </w:rPr>
      </w:pPr>
      <w:r w:rsidRPr="00D85E0A">
        <w:t>Based on the findings of the present study, the following recommendations are made:</w:t>
      </w:r>
    </w:p>
    <w:p w14:paraId="045794DE" w14:textId="77777777" w:rsidR="004D0A96" w:rsidRPr="00D85E0A" w:rsidRDefault="004D0A96" w:rsidP="004542DC">
      <w:pPr>
        <w:pStyle w:val="ListParagraph"/>
        <w:numPr>
          <w:ilvl w:val="0"/>
          <w:numId w:val="12"/>
        </w:numPr>
        <w:spacing w:after="0" w:line="360" w:lineRule="auto"/>
        <w:ind w:left="270" w:hanging="270"/>
        <w:jc w:val="both"/>
        <w:rPr>
          <w:rFonts w:ascii="Times New Roman" w:hAnsi="Times New Roman" w:cs="Times New Roman"/>
          <w:sz w:val="24"/>
          <w:szCs w:val="24"/>
        </w:rPr>
      </w:pPr>
      <w:r w:rsidRPr="00D85E0A">
        <w:rPr>
          <w:rFonts w:ascii="Times New Roman" w:hAnsi="Times New Roman" w:cs="Times New Roman"/>
          <w:sz w:val="24"/>
          <w:szCs w:val="24"/>
        </w:rPr>
        <w:t>Any profession is bound to have its stresses and teaching is no exception. But when an unhealthy level of stress is inherent in teaching, placing the burden of stress reduction on the individual teacher, then the possibilities to improve the overall school wellness will be limited.</w:t>
      </w:r>
      <w:r w:rsidR="00B570BD" w:rsidRPr="00D85E0A">
        <w:rPr>
          <w:rFonts w:ascii="Times New Roman" w:hAnsi="Times New Roman" w:cs="Times New Roman"/>
          <w:sz w:val="24"/>
          <w:szCs w:val="24"/>
        </w:rPr>
        <w:t xml:space="preserve"> </w:t>
      </w:r>
      <w:r w:rsidRPr="00D85E0A">
        <w:rPr>
          <w:rFonts w:ascii="Times New Roman" w:hAnsi="Times New Roman" w:cs="Times New Roman"/>
          <w:sz w:val="24"/>
          <w:szCs w:val="24"/>
        </w:rPr>
        <w:t>The management of institutions can shape</w:t>
      </w:r>
      <w:r w:rsidR="00DE1882" w:rsidRPr="00D85E0A">
        <w:rPr>
          <w:rFonts w:ascii="Times New Roman" w:hAnsi="Times New Roman" w:cs="Times New Roman"/>
          <w:sz w:val="24"/>
          <w:szCs w:val="24"/>
        </w:rPr>
        <w:t xml:space="preserve"> </w:t>
      </w:r>
      <w:r w:rsidRPr="00D85E0A">
        <w:rPr>
          <w:rFonts w:ascii="Times New Roman" w:hAnsi="Times New Roman" w:cs="Times New Roman"/>
          <w:sz w:val="24"/>
          <w:szCs w:val="24"/>
        </w:rPr>
        <w:t>school</w:t>
      </w:r>
      <w:r w:rsidR="001E0857" w:rsidRPr="00D85E0A">
        <w:rPr>
          <w:rFonts w:ascii="Times New Roman" w:hAnsi="Times New Roman" w:cs="Times New Roman"/>
          <w:sz w:val="24"/>
          <w:szCs w:val="24"/>
        </w:rPr>
        <w:t xml:space="preserve"> and c</w:t>
      </w:r>
      <w:r w:rsidRPr="00D85E0A">
        <w:rPr>
          <w:rFonts w:ascii="Times New Roman" w:hAnsi="Times New Roman" w:cs="Times New Roman"/>
          <w:sz w:val="24"/>
          <w:szCs w:val="24"/>
        </w:rPr>
        <w:t>ollege</w:t>
      </w:r>
      <w:r w:rsidR="001E0857" w:rsidRPr="00D85E0A">
        <w:rPr>
          <w:rFonts w:ascii="Times New Roman" w:hAnsi="Times New Roman" w:cs="Times New Roman"/>
          <w:sz w:val="24"/>
          <w:szCs w:val="24"/>
        </w:rPr>
        <w:t xml:space="preserve"> </w:t>
      </w:r>
      <w:r w:rsidRPr="00D85E0A">
        <w:rPr>
          <w:rFonts w:ascii="Times New Roman" w:hAnsi="Times New Roman" w:cs="Times New Roman"/>
          <w:sz w:val="24"/>
          <w:szCs w:val="24"/>
        </w:rPr>
        <w:t>teachers</w:t>
      </w:r>
      <w:r w:rsidR="00653FE1" w:rsidRPr="00D85E0A">
        <w:rPr>
          <w:rFonts w:ascii="Times New Roman" w:hAnsi="Times New Roman" w:cs="Times New Roman"/>
          <w:sz w:val="24"/>
          <w:szCs w:val="24"/>
        </w:rPr>
        <w:t xml:space="preserve"> </w:t>
      </w:r>
      <w:r w:rsidR="00DE1882" w:rsidRPr="00D85E0A">
        <w:rPr>
          <w:rFonts w:ascii="Times New Roman" w:hAnsi="Times New Roman" w:cs="Times New Roman"/>
          <w:sz w:val="24"/>
          <w:szCs w:val="24"/>
        </w:rPr>
        <w:t xml:space="preserve">psychologically health </w:t>
      </w:r>
      <w:r w:rsidRPr="00D85E0A">
        <w:rPr>
          <w:rFonts w:ascii="Times New Roman" w:hAnsi="Times New Roman" w:cs="Times New Roman"/>
          <w:sz w:val="24"/>
          <w:szCs w:val="24"/>
        </w:rPr>
        <w:t>by addressing the underlying causes of chronic stress of teachers and cultivating better environments to promote teacher wellness.</w:t>
      </w:r>
    </w:p>
    <w:p w14:paraId="2EF6AC17" w14:textId="77777777" w:rsidR="004D0A96" w:rsidRPr="00D85E0A" w:rsidRDefault="004D0A96" w:rsidP="004542DC">
      <w:pPr>
        <w:pStyle w:val="BodyText"/>
        <w:numPr>
          <w:ilvl w:val="0"/>
          <w:numId w:val="12"/>
        </w:numPr>
        <w:spacing w:line="360" w:lineRule="auto"/>
        <w:ind w:left="270" w:hanging="270"/>
        <w:jc w:val="both"/>
        <w:rPr>
          <w:lang w:val="en-IN"/>
        </w:rPr>
      </w:pPr>
      <w:r w:rsidRPr="00D85E0A">
        <w:rPr>
          <w:lang w:val="en-IN"/>
        </w:rPr>
        <w:t>The present study indicates that psychological wellbeing play</w:t>
      </w:r>
      <w:r w:rsidR="005B4F3C" w:rsidRPr="00D85E0A">
        <w:rPr>
          <w:lang w:val="en-IN"/>
        </w:rPr>
        <w:t>s</w:t>
      </w:r>
      <w:r w:rsidRPr="00D85E0A">
        <w:rPr>
          <w:lang w:val="en-IN"/>
        </w:rPr>
        <w:t xml:space="preserve"> a vital role in influencing the </w:t>
      </w:r>
      <w:r w:rsidR="007E6D47" w:rsidRPr="00D85E0A">
        <w:rPr>
          <w:lang w:val="en-IN"/>
        </w:rPr>
        <w:t xml:space="preserve">job performance </w:t>
      </w:r>
      <w:r w:rsidRPr="00D85E0A">
        <w:rPr>
          <w:lang w:val="en-IN"/>
        </w:rPr>
        <w:t xml:space="preserve">of </w:t>
      </w:r>
      <w:r w:rsidR="00FE6351" w:rsidRPr="00D85E0A">
        <w:rPr>
          <w:lang w:val="en-IN"/>
        </w:rPr>
        <w:t>higher</w:t>
      </w:r>
      <w:r w:rsidR="007E6D47" w:rsidRPr="00D85E0A">
        <w:rPr>
          <w:lang w:val="en-IN"/>
        </w:rPr>
        <w:t xml:space="preserve"> </w:t>
      </w:r>
      <w:r w:rsidRPr="00D85E0A">
        <w:rPr>
          <w:lang w:val="en-IN"/>
        </w:rPr>
        <w:t xml:space="preserve">secondary teachers. </w:t>
      </w:r>
      <w:r w:rsidR="00F42EDA" w:rsidRPr="00D85E0A">
        <w:rPr>
          <w:lang w:val="en-IN"/>
        </w:rPr>
        <w:t xml:space="preserve">It is suggested that the </w:t>
      </w:r>
      <w:r w:rsidRPr="00D85E0A">
        <w:rPr>
          <w:lang w:val="en-IN"/>
        </w:rPr>
        <w:t>teachers who are psychologically well may be encouraged to enter the service</w:t>
      </w:r>
      <w:r w:rsidR="005E51EB" w:rsidRPr="00D85E0A">
        <w:rPr>
          <w:lang w:val="en-IN"/>
        </w:rPr>
        <w:t xml:space="preserve"> of teaching profession</w:t>
      </w:r>
      <w:r w:rsidRPr="00D85E0A">
        <w:rPr>
          <w:lang w:val="en-IN"/>
        </w:rPr>
        <w:t xml:space="preserve">. </w:t>
      </w:r>
    </w:p>
    <w:p w14:paraId="4834C4F9" w14:textId="77777777" w:rsidR="008E065E" w:rsidRPr="00D85E0A" w:rsidRDefault="002B0F8A" w:rsidP="004542DC">
      <w:pPr>
        <w:pStyle w:val="BodyText"/>
        <w:numPr>
          <w:ilvl w:val="0"/>
          <w:numId w:val="12"/>
        </w:numPr>
        <w:spacing w:line="360" w:lineRule="auto"/>
        <w:ind w:left="270" w:hanging="270"/>
        <w:jc w:val="both"/>
        <w:rPr>
          <w:lang w:val="en-IN"/>
        </w:rPr>
      </w:pPr>
      <w:r w:rsidRPr="00D85E0A">
        <w:rPr>
          <w:lang w:val="en-IN"/>
        </w:rPr>
        <w:t>A</w:t>
      </w:r>
      <w:r w:rsidR="00EF39B7" w:rsidRPr="00D85E0A">
        <w:rPr>
          <w:lang w:val="en-IN"/>
        </w:rPr>
        <w:t xml:space="preserve"> </w:t>
      </w:r>
      <w:r w:rsidRPr="00D85E0A">
        <w:rPr>
          <w:lang w:val="en-IN"/>
        </w:rPr>
        <w:t xml:space="preserve">teacher </w:t>
      </w:r>
      <w:r w:rsidR="00EF210D" w:rsidRPr="00D85E0A">
        <w:rPr>
          <w:lang w:val="en-IN"/>
        </w:rPr>
        <w:t xml:space="preserve">can </w:t>
      </w:r>
      <w:r w:rsidRPr="00D85E0A">
        <w:rPr>
          <w:lang w:val="en-IN"/>
        </w:rPr>
        <w:t>understand the concept and explain the lessons effectively when he</w:t>
      </w:r>
      <w:r w:rsidR="00EF210D" w:rsidRPr="00D85E0A">
        <w:rPr>
          <w:lang w:val="en-IN"/>
        </w:rPr>
        <w:t xml:space="preserve">/she </w:t>
      </w:r>
      <w:r w:rsidRPr="00D85E0A">
        <w:rPr>
          <w:lang w:val="en-IN"/>
        </w:rPr>
        <w:t xml:space="preserve">is psychologically strong. </w:t>
      </w:r>
      <w:r w:rsidR="008E065E" w:rsidRPr="00D85E0A">
        <w:rPr>
          <w:lang w:val="en-IN"/>
        </w:rPr>
        <w:t>Only then, h</w:t>
      </w:r>
      <w:r w:rsidRPr="00D85E0A">
        <w:rPr>
          <w:lang w:val="en-IN"/>
        </w:rPr>
        <w:t xml:space="preserve">e/she will understand the level of students and handle the students with </w:t>
      </w:r>
      <w:r w:rsidR="008E065E" w:rsidRPr="00D85E0A">
        <w:rPr>
          <w:lang w:val="en-IN"/>
        </w:rPr>
        <w:t xml:space="preserve">apt </w:t>
      </w:r>
      <w:r w:rsidRPr="00D85E0A">
        <w:rPr>
          <w:lang w:val="en-IN"/>
        </w:rPr>
        <w:t xml:space="preserve">psychological methods. </w:t>
      </w:r>
    </w:p>
    <w:p w14:paraId="2B755D66" w14:textId="77777777" w:rsidR="002B0F8A" w:rsidRPr="00D85E0A" w:rsidRDefault="00937E55" w:rsidP="004542DC">
      <w:pPr>
        <w:pStyle w:val="BodyText"/>
        <w:numPr>
          <w:ilvl w:val="0"/>
          <w:numId w:val="12"/>
        </w:numPr>
        <w:spacing w:line="360" w:lineRule="auto"/>
        <w:ind w:left="270" w:hanging="270"/>
        <w:jc w:val="both"/>
        <w:rPr>
          <w:lang w:val="en-IN"/>
        </w:rPr>
      </w:pPr>
      <w:r w:rsidRPr="00D85E0A">
        <w:rPr>
          <w:lang w:val="en-IN"/>
        </w:rPr>
        <w:t xml:space="preserve">Through the </w:t>
      </w:r>
      <w:r w:rsidR="004329E3" w:rsidRPr="00D85E0A">
        <w:rPr>
          <w:lang w:val="en-IN"/>
        </w:rPr>
        <w:t xml:space="preserve">various </w:t>
      </w:r>
      <w:r w:rsidRPr="00D85E0A">
        <w:rPr>
          <w:lang w:val="en-IN"/>
        </w:rPr>
        <w:t>personality development programmes, orientation programmes, field trip</w:t>
      </w:r>
      <w:r w:rsidR="004329E3" w:rsidRPr="00D85E0A">
        <w:rPr>
          <w:lang w:val="en-IN"/>
        </w:rPr>
        <w:t>s</w:t>
      </w:r>
      <w:r w:rsidRPr="00D85E0A">
        <w:rPr>
          <w:lang w:val="en-IN"/>
        </w:rPr>
        <w:t>, workshop and seminars</w:t>
      </w:r>
      <w:r w:rsidR="004329E3" w:rsidRPr="00D85E0A">
        <w:rPr>
          <w:lang w:val="en-IN"/>
        </w:rPr>
        <w:t xml:space="preserve">, an institution </w:t>
      </w:r>
      <w:r w:rsidRPr="00D85E0A">
        <w:rPr>
          <w:lang w:val="en-IN"/>
        </w:rPr>
        <w:t xml:space="preserve">can develop </w:t>
      </w:r>
      <w:r w:rsidR="004329E3" w:rsidRPr="00D85E0A">
        <w:rPr>
          <w:lang w:val="en-IN"/>
        </w:rPr>
        <w:t xml:space="preserve">its </w:t>
      </w:r>
      <w:r w:rsidRPr="00D85E0A">
        <w:rPr>
          <w:lang w:val="en-IN"/>
        </w:rPr>
        <w:t xml:space="preserve">teachers’ psychological wellbeing. </w:t>
      </w:r>
    </w:p>
    <w:p w14:paraId="508CDCD5" w14:textId="77777777" w:rsidR="0034280C" w:rsidRPr="00D85E0A" w:rsidRDefault="0034280C" w:rsidP="004542DC">
      <w:pPr>
        <w:pStyle w:val="BodyText"/>
        <w:numPr>
          <w:ilvl w:val="0"/>
          <w:numId w:val="12"/>
        </w:numPr>
        <w:spacing w:line="360" w:lineRule="auto"/>
        <w:ind w:left="270" w:hanging="270"/>
        <w:jc w:val="both"/>
        <w:rPr>
          <w:lang w:val="en-IN"/>
        </w:rPr>
      </w:pPr>
      <w:r w:rsidRPr="00D85E0A">
        <w:rPr>
          <w:spacing w:val="-3"/>
          <w:shd w:val="clear" w:color="auto" w:fill="FFFFFF"/>
        </w:rPr>
        <w:t xml:space="preserve">Every teacher faces unique classroom challenges and comes to </w:t>
      </w:r>
      <w:r w:rsidR="00FD0034" w:rsidRPr="00D85E0A">
        <w:rPr>
          <w:spacing w:val="-3"/>
          <w:shd w:val="clear" w:color="auto" w:fill="FFFFFF"/>
        </w:rPr>
        <w:t>work with</w:t>
      </w:r>
      <w:r w:rsidRPr="00D85E0A">
        <w:rPr>
          <w:spacing w:val="-3"/>
          <w:shd w:val="clear" w:color="auto" w:fill="FFFFFF"/>
        </w:rPr>
        <w:t xml:space="preserve"> a different set of skills. Skill development programmes will be helpful for the </w:t>
      </w:r>
      <w:r w:rsidR="004329E3" w:rsidRPr="00D85E0A">
        <w:rPr>
          <w:spacing w:val="-3"/>
          <w:shd w:val="clear" w:color="auto" w:fill="FFFFFF"/>
        </w:rPr>
        <w:t xml:space="preserve">higher </w:t>
      </w:r>
      <w:r w:rsidRPr="00D85E0A">
        <w:rPr>
          <w:spacing w:val="-3"/>
          <w:shd w:val="clear" w:color="auto" w:fill="FFFFFF"/>
        </w:rPr>
        <w:t xml:space="preserve">secondary teachers. </w:t>
      </w:r>
    </w:p>
    <w:p w14:paraId="4700BBDC" w14:textId="77777777" w:rsidR="0034280C" w:rsidRPr="00D85E0A" w:rsidRDefault="0034280C" w:rsidP="004542DC">
      <w:pPr>
        <w:pStyle w:val="BodyText"/>
        <w:numPr>
          <w:ilvl w:val="0"/>
          <w:numId w:val="12"/>
        </w:numPr>
        <w:spacing w:line="360" w:lineRule="auto"/>
        <w:ind w:left="270" w:hanging="270"/>
        <w:jc w:val="both"/>
        <w:rPr>
          <w:lang w:val="en-IN"/>
        </w:rPr>
      </w:pPr>
      <w:r w:rsidRPr="00D85E0A">
        <w:rPr>
          <w:lang w:val="en-IN"/>
        </w:rPr>
        <w:t>A psychologically sound teacher can develop himself</w:t>
      </w:r>
      <w:r w:rsidR="002559BA" w:rsidRPr="00D85E0A">
        <w:rPr>
          <w:lang w:val="en-IN"/>
        </w:rPr>
        <w:t>/herself</w:t>
      </w:r>
      <w:r w:rsidRPr="00D85E0A">
        <w:rPr>
          <w:lang w:val="en-IN"/>
        </w:rPr>
        <w:t xml:space="preserve"> and give a positive environment to his</w:t>
      </w:r>
      <w:r w:rsidR="002559BA" w:rsidRPr="00D85E0A">
        <w:rPr>
          <w:lang w:val="en-IN"/>
        </w:rPr>
        <w:t>/her</w:t>
      </w:r>
      <w:r w:rsidRPr="00D85E0A">
        <w:rPr>
          <w:lang w:val="en-IN"/>
        </w:rPr>
        <w:t xml:space="preserve"> colleagues. </w:t>
      </w:r>
    </w:p>
    <w:p w14:paraId="0233B0A8" w14:textId="77777777" w:rsidR="004D0A96" w:rsidRPr="00D85E0A" w:rsidRDefault="0034280C" w:rsidP="004542DC">
      <w:pPr>
        <w:pStyle w:val="BodyText"/>
        <w:numPr>
          <w:ilvl w:val="0"/>
          <w:numId w:val="12"/>
        </w:numPr>
        <w:spacing w:line="360" w:lineRule="auto"/>
        <w:ind w:left="270" w:hanging="270"/>
        <w:jc w:val="both"/>
        <w:rPr>
          <w:lang w:val="en-IN"/>
        </w:rPr>
      </w:pPr>
      <w:r w:rsidRPr="00D85E0A">
        <w:rPr>
          <w:lang w:val="en-IN"/>
        </w:rPr>
        <w:t>In this technological century, psychological wellbeing will help the teacher</w:t>
      </w:r>
      <w:r w:rsidR="004C085A" w:rsidRPr="00D85E0A">
        <w:rPr>
          <w:lang w:val="en-IN"/>
        </w:rPr>
        <w:t xml:space="preserve"> </w:t>
      </w:r>
      <w:r w:rsidRPr="00D85E0A">
        <w:rPr>
          <w:lang w:val="en-IN"/>
        </w:rPr>
        <w:t xml:space="preserve">to sustain </w:t>
      </w:r>
      <w:r w:rsidR="004C085A" w:rsidRPr="00D85E0A">
        <w:rPr>
          <w:lang w:val="en-IN"/>
        </w:rPr>
        <w:t xml:space="preserve">in </w:t>
      </w:r>
      <w:r w:rsidRPr="00D85E0A">
        <w:rPr>
          <w:lang w:val="en-IN"/>
        </w:rPr>
        <w:t>his</w:t>
      </w:r>
      <w:r w:rsidR="00EF210D" w:rsidRPr="00D85E0A">
        <w:rPr>
          <w:lang w:val="en-IN"/>
        </w:rPr>
        <w:t>/her profession</w:t>
      </w:r>
      <w:r w:rsidRPr="00D85E0A">
        <w:rPr>
          <w:lang w:val="en-IN"/>
        </w:rPr>
        <w:t xml:space="preserve"> </w:t>
      </w:r>
      <w:r w:rsidR="002559BA" w:rsidRPr="00D85E0A">
        <w:rPr>
          <w:lang w:val="en-IN"/>
        </w:rPr>
        <w:t xml:space="preserve">in the </w:t>
      </w:r>
      <w:r w:rsidR="00EF210D" w:rsidRPr="00D85E0A">
        <w:rPr>
          <w:lang w:val="en-IN"/>
        </w:rPr>
        <w:t>present c</w:t>
      </w:r>
      <w:r w:rsidRPr="00D85E0A">
        <w:rPr>
          <w:lang w:val="en-IN"/>
        </w:rPr>
        <w:t xml:space="preserve">ompetitive situation. </w:t>
      </w:r>
    </w:p>
    <w:p w14:paraId="140CC652" w14:textId="77777777" w:rsidR="00D77C68" w:rsidRPr="00D85E0A" w:rsidRDefault="008C6275" w:rsidP="004542DC">
      <w:pPr>
        <w:pStyle w:val="BodyText"/>
        <w:spacing w:line="360" w:lineRule="auto"/>
        <w:ind w:firstLine="360"/>
        <w:jc w:val="both"/>
      </w:pPr>
      <w:r w:rsidRPr="00D85E0A">
        <w:lastRenderedPageBreak/>
        <w:t xml:space="preserve"> </w:t>
      </w:r>
      <w:r w:rsidR="00005048" w:rsidRPr="00D85E0A">
        <w:t xml:space="preserve">     </w:t>
      </w:r>
      <w:r w:rsidR="00D77C68" w:rsidRPr="00D85E0A">
        <w:t>The professional teacher community can mobilize the factors that generate organizational learning with a clear management commitment open to continuous learning and a climate that promotes learning. Members of the educational community must be located in an environment that favo</w:t>
      </w:r>
      <w:r w:rsidR="00A5202D" w:rsidRPr="00D85E0A">
        <w:t>u</w:t>
      </w:r>
      <w:r w:rsidR="00D77C68" w:rsidRPr="00D85E0A">
        <w:t>rs training and the exchange of experiences</w:t>
      </w:r>
      <w:r w:rsidR="00A5202D" w:rsidRPr="00D85E0A">
        <w:t xml:space="preserve"> </w:t>
      </w:r>
      <w:r w:rsidR="00D77C68" w:rsidRPr="00D85E0A">
        <w:t xml:space="preserve">and must have an infrastructure that </w:t>
      </w:r>
      <w:r w:rsidR="00A5202D" w:rsidRPr="00D85E0A">
        <w:t xml:space="preserve">would </w:t>
      </w:r>
      <w:r w:rsidR="00D77C68" w:rsidRPr="00D85E0A">
        <w:t>allow the educational organization to function optimally</w:t>
      </w:r>
      <w:r w:rsidR="00A5202D" w:rsidRPr="00D85E0A">
        <w:t xml:space="preserve"> good </w:t>
      </w:r>
      <w:r w:rsidR="00D77C68" w:rsidRPr="00D85E0A">
        <w:t>in all its aspects. Valid and reliable psychometric scales to assess constructs related to teacher</w:t>
      </w:r>
      <w:r w:rsidR="00A5202D" w:rsidRPr="00D85E0A">
        <w:t xml:space="preserve">s’ psychological </w:t>
      </w:r>
      <w:r w:rsidR="00D77C68" w:rsidRPr="00D85E0A">
        <w:t xml:space="preserve">wellbeing should be </w:t>
      </w:r>
      <w:r w:rsidR="006C0AF1" w:rsidRPr="00D85E0A">
        <w:t xml:space="preserve">employed </w:t>
      </w:r>
      <w:r w:rsidR="00D77C68" w:rsidRPr="00D85E0A">
        <w:t>in any</w:t>
      </w:r>
      <w:r w:rsidR="009F1E00" w:rsidRPr="00D85E0A">
        <w:t xml:space="preserve"> proposed </w:t>
      </w:r>
      <w:r w:rsidR="00EF210D" w:rsidRPr="00D85E0A">
        <w:t xml:space="preserve">research </w:t>
      </w:r>
      <w:r w:rsidR="009F1E00" w:rsidRPr="00D85E0A">
        <w:t>study.</w:t>
      </w:r>
    </w:p>
    <w:p w14:paraId="4920EE7D" w14:textId="77777777" w:rsidR="00FB1610" w:rsidRPr="00D85E0A" w:rsidRDefault="00FB1610" w:rsidP="0062551D">
      <w:pPr>
        <w:pStyle w:val="ListParagraph"/>
        <w:numPr>
          <w:ilvl w:val="0"/>
          <w:numId w:val="5"/>
        </w:numPr>
        <w:shd w:val="clear" w:color="auto" w:fill="FFFFFF"/>
        <w:tabs>
          <w:tab w:val="left" w:pos="8930"/>
        </w:tabs>
        <w:spacing w:after="0" w:line="360" w:lineRule="auto"/>
        <w:jc w:val="both"/>
        <w:rPr>
          <w:rFonts w:ascii="Times New Roman" w:hAnsi="Times New Roman" w:cs="Times New Roman"/>
          <w:sz w:val="24"/>
          <w:szCs w:val="24"/>
        </w:rPr>
      </w:pPr>
      <w:commentRangeStart w:id="30"/>
      <w:r w:rsidRPr="00D85E0A">
        <w:rPr>
          <w:rFonts w:ascii="Times New Roman" w:hAnsi="Times New Roman" w:cs="Times New Roman"/>
          <w:b/>
          <w:sz w:val="24"/>
          <w:szCs w:val="24"/>
        </w:rPr>
        <w:t>CONCLUSION</w:t>
      </w:r>
      <w:commentRangeEnd w:id="30"/>
      <w:r w:rsidR="002C2F3F">
        <w:rPr>
          <w:rStyle w:val="CommentReference"/>
          <w:rFonts w:eastAsiaTheme="minorEastAsia"/>
          <w:lang w:bidi="ta-IN"/>
        </w:rPr>
        <w:commentReference w:id="30"/>
      </w:r>
    </w:p>
    <w:p w14:paraId="0F6A12D2" w14:textId="77777777" w:rsidR="00FB1610" w:rsidRPr="00D85E0A" w:rsidRDefault="00FB1610" w:rsidP="004542DC">
      <w:pPr>
        <w:tabs>
          <w:tab w:val="left" w:pos="360"/>
          <w:tab w:val="left" w:pos="1440"/>
        </w:tabs>
        <w:spacing w:after="0" w:line="360" w:lineRule="auto"/>
        <w:jc w:val="both"/>
        <w:rPr>
          <w:rFonts w:ascii="Times New Roman" w:hAnsi="Times New Roman" w:cs="Times New Roman"/>
          <w:sz w:val="2"/>
          <w:szCs w:val="24"/>
        </w:rPr>
      </w:pPr>
      <w:r w:rsidRPr="00D85E0A">
        <w:rPr>
          <w:rFonts w:ascii="Times New Roman" w:hAnsi="Times New Roman" w:cs="Times New Roman"/>
          <w:sz w:val="24"/>
          <w:szCs w:val="24"/>
        </w:rPr>
        <w:t xml:space="preserve">                   </w:t>
      </w:r>
    </w:p>
    <w:p w14:paraId="7360BADB" w14:textId="77777777" w:rsidR="00936A5E" w:rsidRPr="00D85E0A" w:rsidRDefault="00AC3383" w:rsidP="004542D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33634" w:rsidRPr="00D85E0A">
        <w:rPr>
          <w:rFonts w:ascii="Times New Roman" w:hAnsi="Times New Roman" w:cs="Times New Roman"/>
          <w:sz w:val="24"/>
          <w:szCs w:val="24"/>
        </w:rPr>
        <w:t xml:space="preserve">The findings of the present study </w:t>
      </w:r>
      <w:r w:rsidR="003758F1" w:rsidRPr="00D85E0A">
        <w:rPr>
          <w:rFonts w:ascii="Times New Roman" w:hAnsi="Times New Roman" w:cs="Times New Roman"/>
          <w:sz w:val="24"/>
          <w:szCs w:val="24"/>
        </w:rPr>
        <w:t xml:space="preserve">reported </w:t>
      </w:r>
      <w:r w:rsidR="00733634" w:rsidRPr="00D85E0A">
        <w:rPr>
          <w:rFonts w:ascii="Times New Roman" w:hAnsi="Times New Roman" w:cs="Times New Roman"/>
          <w:sz w:val="24"/>
          <w:szCs w:val="24"/>
        </w:rPr>
        <w:t>that there was significant influence of gender</w:t>
      </w:r>
      <w:r w:rsidR="003E5435" w:rsidRPr="00D85E0A">
        <w:rPr>
          <w:rFonts w:ascii="Times New Roman" w:hAnsi="Times New Roman" w:cs="Times New Roman"/>
          <w:sz w:val="24"/>
          <w:szCs w:val="24"/>
        </w:rPr>
        <w:t xml:space="preserve"> and subject </w:t>
      </w:r>
      <w:r w:rsidR="00733634" w:rsidRPr="00D85E0A">
        <w:rPr>
          <w:rFonts w:ascii="Times New Roman" w:hAnsi="Times New Roman" w:cs="Times New Roman"/>
          <w:sz w:val="24"/>
          <w:szCs w:val="24"/>
        </w:rPr>
        <w:t xml:space="preserve">of teacher and locality and </w:t>
      </w:r>
      <w:r w:rsidR="003E5435" w:rsidRPr="00D85E0A">
        <w:rPr>
          <w:rFonts w:ascii="Times New Roman" w:hAnsi="Times New Roman" w:cs="Times New Roman"/>
          <w:sz w:val="24"/>
          <w:szCs w:val="24"/>
        </w:rPr>
        <w:t>type</w:t>
      </w:r>
      <w:r w:rsidR="003758F1" w:rsidRPr="00D85E0A">
        <w:rPr>
          <w:rFonts w:ascii="Times New Roman" w:hAnsi="Times New Roman" w:cs="Times New Roman"/>
          <w:sz w:val="24"/>
          <w:szCs w:val="24"/>
        </w:rPr>
        <w:t xml:space="preserve"> </w:t>
      </w:r>
      <w:r w:rsidR="003E5435" w:rsidRPr="00D85E0A">
        <w:rPr>
          <w:rFonts w:ascii="Times New Roman" w:hAnsi="Times New Roman" w:cs="Times New Roman"/>
          <w:sz w:val="24"/>
          <w:szCs w:val="24"/>
        </w:rPr>
        <w:t>of s</w:t>
      </w:r>
      <w:r w:rsidR="00733634" w:rsidRPr="00D85E0A">
        <w:rPr>
          <w:rFonts w:ascii="Times New Roman" w:hAnsi="Times New Roman" w:cs="Times New Roman"/>
          <w:sz w:val="24"/>
          <w:szCs w:val="24"/>
        </w:rPr>
        <w:t xml:space="preserve">chool </w:t>
      </w:r>
      <w:r w:rsidR="003E5435" w:rsidRPr="00D85E0A">
        <w:rPr>
          <w:rFonts w:ascii="Times New Roman" w:hAnsi="Times New Roman" w:cs="Times New Roman"/>
          <w:sz w:val="24"/>
          <w:szCs w:val="24"/>
        </w:rPr>
        <w:t xml:space="preserve">on </w:t>
      </w:r>
      <w:r w:rsidR="00733634" w:rsidRPr="00D85E0A">
        <w:rPr>
          <w:rFonts w:ascii="Times New Roman" w:hAnsi="Times New Roman" w:cs="Times New Roman"/>
          <w:sz w:val="24"/>
          <w:szCs w:val="24"/>
        </w:rPr>
        <w:t>psychological wellbeing of higher secondary teachers.</w:t>
      </w:r>
      <w:r w:rsidR="009C2F55" w:rsidRPr="00D85E0A">
        <w:rPr>
          <w:rFonts w:ascii="Times New Roman" w:hAnsi="Times New Roman" w:cs="Times New Roman"/>
          <w:sz w:val="24"/>
          <w:szCs w:val="24"/>
        </w:rPr>
        <w:t xml:space="preserve"> </w:t>
      </w:r>
      <w:r w:rsidR="004F0262" w:rsidRPr="00D85E0A">
        <w:rPr>
          <w:rFonts w:ascii="Times New Roman" w:hAnsi="Times New Roman" w:cs="Times New Roman"/>
          <w:sz w:val="24"/>
          <w:szCs w:val="24"/>
        </w:rPr>
        <w:t>Based on the f</w:t>
      </w:r>
      <w:r w:rsidR="00733634" w:rsidRPr="00D85E0A">
        <w:rPr>
          <w:rFonts w:ascii="Times New Roman" w:hAnsi="Times New Roman" w:cs="Times New Roman"/>
          <w:sz w:val="24"/>
          <w:szCs w:val="24"/>
        </w:rPr>
        <w:t>indings</w:t>
      </w:r>
      <w:r w:rsidR="004F0262" w:rsidRPr="00D85E0A">
        <w:rPr>
          <w:rFonts w:ascii="Times New Roman" w:hAnsi="Times New Roman" w:cs="Times New Roman"/>
          <w:sz w:val="24"/>
          <w:szCs w:val="24"/>
        </w:rPr>
        <w:t xml:space="preserve">, it is </w:t>
      </w:r>
      <w:r w:rsidR="005B1E98" w:rsidRPr="00D85E0A">
        <w:rPr>
          <w:rFonts w:ascii="Times New Roman" w:hAnsi="Times New Roman" w:cs="Times New Roman"/>
          <w:sz w:val="24"/>
          <w:szCs w:val="24"/>
        </w:rPr>
        <w:t>suggest</w:t>
      </w:r>
      <w:r w:rsidR="004F0262" w:rsidRPr="00D85E0A">
        <w:rPr>
          <w:rFonts w:ascii="Times New Roman" w:hAnsi="Times New Roman" w:cs="Times New Roman"/>
          <w:sz w:val="24"/>
          <w:szCs w:val="24"/>
        </w:rPr>
        <w:t>ed</w:t>
      </w:r>
      <w:r w:rsidR="00733634" w:rsidRPr="00D85E0A">
        <w:rPr>
          <w:rFonts w:ascii="Times New Roman" w:hAnsi="Times New Roman" w:cs="Times New Roman"/>
          <w:sz w:val="24"/>
          <w:szCs w:val="24"/>
        </w:rPr>
        <w:t xml:space="preserve"> </w:t>
      </w:r>
      <w:r w:rsidR="005B1E98" w:rsidRPr="00D85E0A">
        <w:rPr>
          <w:rFonts w:ascii="Times New Roman" w:hAnsi="Times New Roman" w:cs="Times New Roman"/>
          <w:sz w:val="24"/>
          <w:szCs w:val="24"/>
        </w:rPr>
        <w:t xml:space="preserve">that </w:t>
      </w:r>
      <w:r w:rsidR="00733634" w:rsidRPr="00D85E0A">
        <w:rPr>
          <w:rFonts w:ascii="Times New Roman" w:hAnsi="Times New Roman" w:cs="Times New Roman"/>
          <w:sz w:val="24"/>
          <w:szCs w:val="24"/>
        </w:rPr>
        <w:t xml:space="preserve">the </w:t>
      </w:r>
      <w:r w:rsidR="005B1E98" w:rsidRPr="00D85E0A">
        <w:rPr>
          <w:rFonts w:ascii="Times New Roman" w:hAnsi="Times New Roman" w:cs="Times New Roman"/>
          <w:sz w:val="24"/>
          <w:szCs w:val="24"/>
        </w:rPr>
        <w:t xml:space="preserve">teachers need to </w:t>
      </w:r>
      <w:r w:rsidR="004F0262" w:rsidRPr="00D85E0A">
        <w:rPr>
          <w:rFonts w:ascii="Times New Roman" w:hAnsi="Times New Roman" w:cs="Times New Roman"/>
          <w:sz w:val="24"/>
          <w:szCs w:val="24"/>
        </w:rPr>
        <w:t xml:space="preserve">cultivate psychological wellbeing </w:t>
      </w:r>
      <w:r w:rsidR="005B1E98" w:rsidRPr="00D85E0A">
        <w:rPr>
          <w:rFonts w:ascii="Times New Roman" w:hAnsi="Times New Roman" w:cs="Times New Roman"/>
          <w:sz w:val="24"/>
          <w:szCs w:val="24"/>
        </w:rPr>
        <w:t xml:space="preserve">for </w:t>
      </w:r>
      <w:r w:rsidR="004F0262" w:rsidRPr="00D85E0A">
        <w:rPr>
          <w:rFonts w:ascii="Times New Roman" w:hAnsi="Times New Roman" w:cs="Times New Roman"/>
          <w:sz w:val="24"/>
          <w:szCs w:val="24"/>
        </w:rPr>
        <w:t xml:space="preserve">building up </w:t>
      </w:r>
      <w:r w:rsidR="005B1E98" w:rsidRPr="00D85E0A">
        <w:rPr>
          <w:rFonts w:ascii="Times New Roman" w:hAnsi="Times New Roman" w:cs="Times New Roman"/>
          <w:sz w:val="24"/>
          <w:szCs w:val="24"/>
        </w:rPr>
        <w:t>a successful teaching career.</w:t>
      </w:r>
      <w:r w:rsidR="009D08C1" w:rsidRPr="00D85E0A">
        <w:rPr>
          <w:rFonts w:ascii="Times New Roman" w:hAnsi="Times New Roman" w:cs="Times New Roman"/>
          <w:sz w:val="24"/>
          <w:szCs w:val="24"/>
        </w:rPr>
        <w:t xml:space="preserve"> </w:t>
      </w:r>
      <w:r w:rsidR="00F0222A" w:rsidRPr="00D85E0A">
        <w:rPr>
          <w:rFonts w:ascii="Times New Roman" w:hAnsi="Times New Roman" w:cs="Times New Roman"/>
          <w:sz w:val="24"/>
          <w:szCs w:val="24"/>
        </w:rPr>
        <w:t xml:space="preserve">To create a better society characterized by happiness and excellence, major scientific effort must be put forth to understand the various aspects of psychological wellbeing. </w:t>
      </w:r>
      <w:r w:rsidR="002E7517" w:rsidRPr="00D85E0A">
        <w:rPr>
          <w:rFonts w:ascii="Times New Roman" w:hAnsi="Times New Roman" w:cs="Times New Roman"/>
          <w:bCs/>
          <w:iCs/>
          <w:sz w:val="24"/>
          <w:szCs w:val="24"/>
          <w:shd w:val="clear" w:color="auto" w:fill="FFFFFF"/>
        </w:rPr>
        <w:t xml:space="preserve">The profession minded teachers attempt to work with the learners in such a way that </w:t>
      </w:r>
      <w:r w:rsidR="00BC2EF2" w:rsidRPr="00D85E0A">
        <w:rPr>
          <w:rFonts w:ascii="Times New Roman" w:hAnsi="Times New Roman" w:cs="Times New Roman"/>
          <w:bCs/>
          <w:iCs/>
          <w:sz w:val="24"/>
          <w:szCs w:val="24"/>
          <w:shd w:val="clear" w:color="auto" w:fill="FFFFFF"/>
        </w:rPr>
        <w:t xml:space="preserve">would </w:t>
      </w:r>
      <w:r w:rsidR="002E7517" w:rsidRPr="00D85E0A">
        <w:rPr>
          <w:rFonts w:ascii="Times New Roman" w:hAnsi="Times New Roman" w:cs="Times New Roman"/>
          <w:bCs/>
          <w:iCs/>
          <w:sz w:val="24"/>
          <w:szCs w:val="24"/>
          <w:shd w:val="clear" w:color="auto" w:fill="FFFFFF"/>
        </w:rPr>
        <w:t>enable them to be physically fit, emotionally stable, intellectually strong and efficient in civic relationships.</w:t>
      </w:r>
      <w:r w:rsidR="00810658" w:rsidRPr="00D85E0A">
        <w:rPr>
          <w:rFonts w:ascii="Times New Roman" w:hAnsi="Times New Roman" w:cs="Times New Roman"/>
          <w:sz w:val="24"/>
          <w:szCs w:val="24"/>
        </w:rPr>
        <w:t xml:space="preserve"> With reference to teachers, it is important for them to be happy, peaceful and </w:t>
      </w:r>
      <w:r w:rsidR="0033468F" w:rsidRPr="00D85E0A">
        <w:rPr>
          <w:rFonts w:ascii="Times New Roman" w:hAnsi="Times New Roman" w:cs="Times New Roman"/>
          <w:sz w:val="24"/>
          <w:szCs w:val="24"/>
        </w:rPr>
        <w:t xml:space="preserve">to </w:t>
      </w:r>
      <w:r w:rsidR="00810658" w:rsidRPr="00D85E0A">
        <w:rPr>
          <w:rFonts w:ascii="Times New Roman" w:hAnsi="Times New Roman" w:cs="Times New Roman"/>
          <w:sz w:val="24"/>
          <w:szCs w:val="24"/>
        </w:rPr>
        <w:t>possess a</w:t>
      </w:r>
      <w:r w:rsidR="0033468F" w:rsidRPr="00D85E0A">
        <w:rPr>
          <w:rFonts w:ascii="Times New Roman" w:hAnsi="Times New Roman" w:cs="Times New Roman"/>
          <w:sz w:val="24"/>
          <w:szCs w:val="24"/>
        </w:rPr>
        <w:t xml:space="preserve"> stress free</w:t>
      </w:r>
      <w:r w:rsidR="00810658" w:rsidRPr="00D85E0A">
        <w:rPr>
          <w:rFonts w:ascii="Times New Roman" w:hAnsi="Times New Roman" w:cs="Times New Roman"/>
          <w:sz w:val="24"/>
          <w:szCs w:val="24"/>
        </w:rPr>
        <w:t xml:space="preserve"> </w:t>
      </w:r>
      <w:r w:rsidR="0033468F" w:rsidRPr="00D85E0A">
        <w:rPr>
          <w:rFonts w:ascii="Times New Roman" w:hAnsi="Times New Roman" w:cs="Times New Roman"/>
          <w:sz w:val="24"/>
          <w:szCs w:val="24"/>
        </w:rPr>
        <w:t xml:space="preserve">mind. </w:t>
      </w:r>
      <w:r w:rsidR="00810658" w:rsidRPr="00D85E0A">
        <w:rPr>
          <w:rFonts w:ascii="Times New Roman" w:hAnsi="Times New Roman" w:cs="Times New Roman"/>
          <w:sz w:val="24"/>
          <w:szCs w:val="24"/>
        </w:rPr>
        <w:t xml:space="preserve">In other words, teacher quality and health have an impact on pupil learning. Therefore a teacher’s psychological wellbeing will lead to </w:t>
      </w:r>
      <w:r w:rsidR="00BC2EF2" w:rsidRPr="00D85E0A">
        <w:rPr>
          <w:rFonts w:ascii="Times New Roman" w:hAnsi="Times New Roman" w:cs="Times New Roman"/>
          <w:sz w:val="24"/>
          <w:szCs w:val="24"/>
        </w:rPr>
        <w:t xml:space="preserve">completeness </w:t>
      </w:r>
      <w:r w:rsidR="00810658" w:rsidRPr="00D85E0A">
        <w:rPr>
          <w:rFonts w:ascii="Times New Roman" w:hAnsi="Times New Roman" w:cs="Times New Roman"/>
          <w:sz w:val="24"/>
          <w:szCs w:val="24"/>
        </w:rPr>
        <w:t>in his performance</w:t>
      </w:r>
      <w:r w:rsidR="00BC2EF2" w:rsidRPr="00D85E0A">
        <w:rPr>
          <w:rFonts w:ascii="Times New Roman" w:hAnsi="Times New Roman" w:cs="Times New Roman"/>
          <w:sz w:val="24"/>
          <w:szCs w:val="24"/>
        </w:rPr>
        <w:t>,</w:t>
      </w:r>
      <w:r w:rsidR="00810658" w:rsidRPr="00D85E0A">
        <w:rPr>
          <w:rFonts w:ascii="Times New Roman" w:hAnsi="Times New Roman" w:cs="Times New Roman"/>
          <w:sz w:val="24"/>
          <w:szCs w:val="24"/>
        </w:rPr>
        <w:t xml:space="preserve"> which in turn will benefit the students.</w:t>
      </w:r>
      <w:r w:rsidR="00680EE2" w:rsidRPr="00D85E0A">
        <w:rPr>
          <w:rFonts w:ascii="Times New Roman" w:hAnsi="Times New Roman" w:cs="Times New Roman"/>
          <w:sz w:val="24"/>
          <w:szCs w:val="24"/>
        </w:rPr>
        <w:t xml:space="preserve"> Although the concept </w:t>
      </w:r>
      <w:r w:rsidR="00BC2EF2" w:rsidRPr="00D85E0A">
        <w:rPr>
          <w:rFonts w:ascii="Times New Roman" w:hAnsi="Times New Roman" w:cs="Times New Roman"/>
          <w:sz w:val="24"/>
          <w:szCs w:val="24"/>
        </w:rPr>
        <w:t xml:space="preserve">of </w:t>
      </w:r>
      <w:r w:rsidR="00680EE2" w:rsidRPr="00D85E0A">
        <w:rPr>
          <w:rFonts w:ascii="Times New Roman" w:hAnsi="Times New Roman" w:cs="Times New Roman"/>
          <w:sz w:val="24"/>
          <w:szCs w:val="24"/>
        </w:rPr>
        <w:t>psychological wellbeing is relatively new, its basic components have been rooted within the life blood of teachers’ competencies and their teaching</w:t>
      </w:r>
      <w:r w:rsidR="00BC2EF2" w:rsidRPr="00D85E0A">
        <w:rPr>
          <w:rFonts w:ascii="Times New Roman" w:hAnsi="Times New Roman" w:cs="Times New Roman"/>
          <w:sz w:val="24"/>
          <w:szCs w:val="24"/>
        </w:rPr>
        <w:t xml:space="preserve">. </w:t>
      </w:r>
      <w:r w:rsidR="00680EE2" w:rsidRPr="00D85E0A">
        <w:rPr>
          <w:rFonts w:ascii="Times New Roman" w:hAnsi="Times New Roman" w:cs="Times New Roman"/>
          <w:sz w:val="24"/>
          <w:szCs w:val="24"/>
        </w:rPr>
        <w:t>Based on this fact, the study recommends that the higher authorities in Education may form committee involving principals and subject experts to evaluate their effectiveness and may motivate them by giving awards or additional increments for enhancing teacher effectiveness at the school level. Also the findings of the present research confirmed that it is essential that teachers need to possess quality mental health and psychological wellbeing as their impact is very high on their teaching. When teachers’ psychological wellbeing becomes a norm, so too will be their success in the profession.</w:t>
      </w:r>
      <w:r w:rsidR="0012594A" w:rsidRPr="00D85E0A">
        <w:rPr>
          <w:rFonts w:ascii="Times New Roman" w:hAnsi="Times New Roman" w:cs="Times New Roman"/>
          <w:sz w:val="24"/>
          <w:szCs w:val="24"/>
        </w:rPr>
        <w:t xml:space="preserve"> </w:t>
      </w:r>
      <w:r w:rsidR="0033468F" w:rsidRPr="00D85E0A">
        <w:rPr>
          <w:rFonts w:ascii="Times New Roman" w:hAnsi="Times New Roman" w:cs="Times New Roman"/>
          <w:sz w:val="24"/>
          <w:szCs w:val="24"/>
        </w:rPr>
        <w:t>In a nutshell, a</w:t>
      </w:r>
      <w:r w:rsidR="00810658" w:rsidRPr="00D85E0A">
        <w:rPr>
          <w:rFonts w:ascii="Times New Roman" w:hAnsi="Times New Roman" w:cs="Times New Roman"/>
          <w:sz w:val="24"/>
          <w:szCs w:val="24"/>
        </w:rPr>
        <w:t xml:space="preserve"> teacher’s efficiency and effectiveness largely depend upon their all-round </w:t>
      </w:r>
      <w:r w:rsidR="00700B1A" w:rsidRPr="00D85E0A">
        <w:rPr>
          <w:rFonts w:ascii="Times New Roman" w:hAnsi="Times New Roman" w:cs="Times New Roman"/>
          <w:sz w:val="24"/>
          <w:szCs w:val="24"/>
        </w:rPr>
        <w:t xml:space="preserve">mental health and </w:t>
      </w:r>
      <w:r w:rsidR="00810658" w:rsidRPr="00D85E0A">
        <w:rPr>
          <w:rFonts w:ascii="Times New Roman" w:hAnsi="Times New Roman" w:cs="Times New Roman"/>
          <w:sz w:val="24"/>
          <w:szCs w:val="24"/>
        </w:rPr>
        <w:t>psychological wellbeing.</w:t>
      </w:r>
      <w:r w:rsidR="00936A5E" w:rsidRPr="00D85E0A">
        <w:rPr>
          <w:rFonts w:ascii="Times New Roman" w:hAnsi="Times New Roman" w:cs="Times New Roman"/>
          <w:sz w:val="24"/>
          <w:szCs w:val="24"/>
        </w:rPr>
        <w:t xml:space="preserve"> </w:t>
      </w:r>
      <w:r w:rsidR="00CE692D">
        <w:rPr>
          <w:rFonts w:ascii="Times New Roman" w:hAnsi="Times New Roman" w:cs="Times New Roman"/>
          <w:sz w:val="24"/>
          <w:szCs w:val="24"/>
        </w:rPr>
        <w:t>I</w:t>
      </w:r>
      <w:r w:rsidR="00936A5E" w:rsidRPr="00D85E0A">
        <w:rPr>
          <w:rFonts w:ascii="Times New Roman" w:hAnsi="Times New Roman" w:cs="Times New Roman"/>
          <w:sz w:val="24"/>
          <w:szCs w:val="24"/>
        </w:rPr>
        <w:t xml:space="preserve">t is also suggested that higher secondary teachers should have a balance between their personal life and occupation and cultivate sound psychological wellbeing in them to be successful in their career and personal lives. </w:t>
      </w:r>
    </w:p>
    <w:p w14:paraId="60ED6914" w14:textId="77777777" w:rsidR="00BB5366" w:rsidRDefault="00BB5366" w:rsidP="004542DC">
      <w:pPr>
        <w:pStyle w:val="BodyText"/>
        <w:spacing w:line="360" w:lineRule="auto"/>
        <w:ind w:right="26"/>
        <w:jc w:val="both"/>
        <w:rPr>
          <w:b/>
        </w:rPr>
      </w:pPr>
    </w:p>
    <w:p w14:paraId="0EE5187C" w14:textId="77777777" w:rsidR="00FB1610" w:rsidRDefault="00FB1610" w:rsidP="004542DC">
      <w:pPr>
        <w:pStyle w:val="BodyText"/>
        <w:spacing w:line="360" w:lineRule="auto"/>
        <w:ind w:right="26"/>
        <w:jc w:val="both"/>
        <w:rPr>
          <w:b/>
        </w:rPr>
      </w:pPr>
      <w:commentRangeStart w:id="31"/>
      <w:r w:rsidRPr="00D85E0A">
        <w:rPr>
          <w:b/>
        </w:rPr>
        <w:lastRenderedPageBreak/>
        <w:t>REFERENCE</w:t>
      </w:r>
      <w:commentRangeEnd w:id="31"/>
      <w:r w:rsidR="002C2F3F">
        <w:rPr>
          <w:rStyle w:val="CommentReference"/>
          <w:rFonts w:asciiTheme="minorHAnsi" w:eastAsiaTheme="minorEastAsia" w:hAnsiTheme="minorHAnsi" w:cstheme="minorBidi"/>
          <w:lang w:bidi="ta-IN"/>
        </w:rPr>
        <w:commentReference w:id="31"/>
      </w:r>
    </w:p>
    <w:p w14:paraId="05E8F5F6" w14:textId="77777777" w:rsidR="00BB5366" w:rsidRPr="00D04648" w:rsidRDefault="00BB5366" w:rsidP="00BB5366">
      <w:pPr>
        <w:pStyle w:val="Heading1"/>
        <w:shd w:val="clear" w:color="auto" w:fill="FFFFFF"/>
        <w:spacing w:before="0" w:line="240" w:lineRule="auto"/>
        <w:ind w:left="720" w:hanging="720"/>
        <w:jc w:val="both"/>
        <w:rPr>
          <w:rFonts w:ascii="Times New Roman" w:eastAsiaTheme="minorEastAsia" w:hAnsi="Times New Roman" w:cs="Times New Roman"/>
          <w:b w:val="0"/>
          <w:bCs w:val="0"/>
          <w:color w:val="000000" w:themeColor="text1"/>
          <w:sz w:val="24"/>
          <w:szCs w:val="24"/>
        </w:rPr>
      </w:pPr>
      <w:r w:rsidRPr="00D04648">
        <w:rPr>
          <w:rFonts w:ascii="Times New Roman" w:eastAsiaTheme="minorEastAsia" w:hAnsi="Times New Roman" w:cs="Times New Roman"/>
          <w:b w:val="0"/>
          <w:bCs w:val="0"/>
          <w:color w:val="000000" w:themeColor="text1"/>
          <w:sz w:val="24"/>
          <w:szCs w:val="24"/>
        </w:rPr>
        <w:t xml:space="preserve">[1]  James E. Maddux, </w:t>
      </w:r>
      <w:r w:rsidRPr="00D04648">
        <w:rPr>
          <w:rFonts w:ascii="Times New Roman" w:eastAsiaTheme="minorEastAsia" w:hAnsi="Times New Roman" w:cs="Times New Roman"/>
          <w:b w:val="0"/>
          <w:bCs w:val="0"/>
          <w:i/>
          <w:iCs/>
          <w:color w:val="000000" w:themeColor="text1"/>
          <w:sz w:val="24"/>
          <w:szCs w:val="24"/>
        </w:rPr>
        <w:t>Subjective Well-Being and Life Satisfaction. Book</w:t>
      </w:r>
      <w:r w:rsidRPr="00D04648">
        <w:rPr>
          <w:rFonts w:ascii="Times New Roman" w:eastAsiaTheme="minorEastAsia" w:hAnsi="Times New Roman" w:cs="Times New Roman"/>
          <w:b w:val="0"/>
          <w:bCs w:val="0"/>
          <w:color w:val="000000" w:themeColor="text1"/>
          <w:sz w:val="24"/>
          <w:szCs w:val="24"/>
        </w:rPr>
        <w:t>,</w:t>
      </w:r>
      <w:r w:rsidRPr="00D04648">
        <w:rPr>
          <w:rFonts w:ascii="Times New Roman" w:hAnsi="Times New Roman" w:cs="Times New Roman"/>
          <w:color w:val="474747"/>
          <w:sz w:val="24"/>
          <w:szCs w:val="24"/>
          <w:shd w:val="clear" w:color="auto" w:fill="FFFFFF"/>
        </w:rPr>
        <w:t xml:space="preserve"> </w:t>
      </w:r>
      <w:r w:rsidRPr="00D04648">
        <w:rPr>
          <w:rFonts w:ascii="Times New Roman" w:hAnsi="Times New Roman" w:cs="Times New Roman"/>
          <w:b w:val="0"/>
          <w:bCs w:val="0"/>
          <w:color w:val="000000" w:themeColor="text1"/>
          <w:sz w:val="24"/>
          <w:szCs w:val="24"/>
          <w:shd w:val="clear" w:color="auto" w:fill="FFFFFF"/>
        </w:rPr>
        <w:t>Frontiers of Social Psychology,</w:t>
      </w:r>
      <w:r w:rsidRPr="00D04648">
        <w:rPr>
          <w:rFonts w:ascii="Times New Roman" w:eastAsiaTheme="minorEastAsia" w:hAnsi="Times New Roman" w:cs="Times New Roman"/>
          <w:b w:val="0"/>
          <w:bCs w:val="0"/>
          <w:color w:val="000000" w:themeColor="text1"/>
          <w:sz w:val="24"/>
          <w:szCs w:val="24"/>
        </w:rPr>
        <w:t xml:space="preserve">Second Edition. </w:t>
      </w:r>
    </w:p>
    <w:p w14:paraId="55309896" w14:textId="77777777" w:rsidR="00BB5366" w:rsidRPr="00A57309" w:rsidRDefault="00BB5366" w:rsidP="00BB5366">
      <w:pPr>
        <w:pStyle w:val="Heading1"/>
        <w:shd w:val="clear" w:color="auto" w:fill="FFFFFF"/>
        <w:spacing w:before="0" w:line="240" w:lineRule="auto"/>
        <w:ind w:left="720" w:hanging="720"/>
        <w:jc w:val="both"/>
        <w:rPr>
          <w:rFonts w:ascii="Times New Roman" w:eastAsiaTheme="minorEastAsia" w:hAnsi="Times New Roman" w:cs="Times New Roman"/>
          <w:b w:val="0"/>
          <w:bCs w:val="0"/>
          <w:color w:val="000000" w:themeColor="text1"/>
          <w:sz w:val="24"/>
          <w:szCs w:val="24"/>
        </w:rPr>
      </w:pPr>
      <w:r w:rsidRPr="00D04648">
        <w:rPr>
          <w:rFonts w:ascii="Times New Roman" w:eastAsiaTheme="minorEastAsia" w:hAnsi="Times New Roman" w:cs="Times New Roman"/>
          <w:b w:val="0"/>
          <w:bCs w:val="0"/>
          <w:color w:val="000000" w:themeColor="text1"/>
          <w:sz w:val="24"/>
          <w:szCs w:val="24"/>
        </w:rPr>
        <w:t xml:space="preserve">[2]  Faizah Binti Awad &amp; Ros Mayasari (2015) Subjective Well-Being, Psychological Well-Being, and Islamic Religiosity. </w:t>
      </w:r>
      <w:r w:rsidRPr="00D04648">
        <w:rPr>
          <w:rFonts w:ascii="Times New Roman" w:eastAsiaTheme="minorEastAsia" w:hAnsi="Times New Roman" w:cs="Times New Roman"/>
          <w:b w:val="0"/>
          <w:bCs w:val="0"/>
          <w:i/>
          <w:iCs/>
          <w:color w:val="000000" w:themeColor="text1"/>
          <w:sz w:val="24"/>
          <w:szCs w:val="24"/>
        </w:rPr>
        <w:t>International Journal of Science and Research</w:t>
      </w:r>
      <w:r w:rsidRPr="00D04648">
        <w:rPr>
          <w:rFonts w:ascii="Times New Roman" w:eastAsiaTheme="minorEastAsia" w:hAnsi="Times New Roman" w:cs="Times New Roman"/>
          <w:b w:val="0"/>
          <w:bCs w:val="0"/>
          <w:color w:val="000000" w:themeColor="text1"/>
          <w:sz w:val="24"/>
          <w:szCs w:val="24"/>
        </w:rPr>
        <w:t xml:space="preserve">, Volume 4, Issue 12, December 2015. Available: </w:t>
      </w:r>
      <w:hyperlink r:id="rId12" w:history="1">
        <w:r w:rsidRPr="00A57309">
          <w:rPr>
            <w:rStyle w:val="Hyperlink"/>
            <w:rFonts w:ascii="Times New Roman" w:eastAsiaTheme="minorEastAsia" w:hAnsi="Times New Roman" w:cs="Times New Roman"/>
            <w:b w:val="0"/>
            <w:bCs w:val="0"/>
            <w:color w:val="000000" w:themeColor="text1"/>
            <w:sz w:val="24"/>
            <w:szCs w:val="24"/>
            <w:u w:val="none"/>
          </w:rPr>
          <w:t>https://www.researchgate.net/publication/349547461_Subjective_Well-Being_Psychological_Well-Being_and_Islamic_Religiosity</w:t>
        </w:r>
      </w:hyperlink>
      <w:r w:rsidRPr="00A57309">
        <w:rPr>
          <w:rFonts w:ascii="Times New Roman" w:eastAsiaTheme="minorEastAsia" w:hAnsi="Times New Roman" w:cs="Times New Roman"/>
          <w:b w:val="0"/>
          <w:bCs w:val="0"/>
          <w:color w:val="000000" w:themeColor="text1"/>
          <w:sz w:val="24"/>
          <w:szCs w:val="24"/>
        </w:rPr>
        <w:t xml:space="preserve">. </w:t>
      </w:r>
    </w:p>
    <w:p w14:paraId="445A9180" w14:textId="77777777" w:rsidR="00BB5366" w:rsidRPr="00D04648" w:rsidRDefault="00BB5366" w:rsidP="00BB5366">
      <w:pPr>
        <w:shd w:val="clear" w:color="auto" w:fill="FFFFFF"/>
        <w:spacing w:after="0"/>
        <w:ind w:left="720" w:hanging="720"/>
        <w:jc w:val="both"/>
        <w:rPr>
          <w:rFonts w:ascii="Times New Roman" w:hAnsi="Times New Roman" w:cs="Times New Roman"/>
          <w:b/>
          <w:bCs/>
          <w:color w:val="000000" w:themeColor="text1"/>
          <w:sz w:val="24"/>
          <w:szCs w:val="24"/>
        </w:rPr>
      </w:pPr>
      <w:r w:rsidRPr="00D04648">
        <w:rPr>
          <w:rFonts w:ascii="Times New Roman" w:hAnsi="Times New Roman" w:cs="Times New Roman"/>
          <w:color w:val="000000" w:themeColor="text1"/>
          <w:sz w:val="24"/>
          <w:szCs w:val="24"/>
        </w:rPr>
        <w:t>[3] Vincenza capone et al., (2022) Job Satisfaction mediates the relationship between psychosocial and organization factors and mental well-being</w:t>
      </w:r>
      <w:r w:rsidRPr="00D04648">
        <w:rPr>
          <w:rFonts w:ascii="Times New Roman" w:hAnsi="Times New Roman" w:cs="Times New Roman"/>
          <w:b/>
          <w:bCs/>
          <w:color w:val="000000" w:themeColor="text1"/>
          <w:sz w:val="24"/>
          <w:szCs w:val="24"/>
        </w:rPr>
        <w:t xml:space="preserve"> </w:t>
      </w:r>
      <w:r w:rsidRPr="00D04648">
        <w:rPr>
          <w:rFonts w:ascii="Times New Roman" w:hAnsi="Times New Roman" w:cs="Times New Roman"/>
          <w:color w:val="000000" w:themeColor="text1"/>
          <w:sz w:val="24"/>
          <w:szCs w:val="24"/>
        </w:rPr>
        <w:t>in school teachers.</w:t>
      </w:r>
      <w:r w:rsidRPr="00D04648">
        <w:rPr>
          <w:rFonts w:ascii="Times New Roman" w:hAnsi="Times New Roman" w:cs="Times New Roman"/>
          <w:b/>
          <w:bCs/>
          <w:color w:val="000000" w:themeColor="text1"/>
          <w:sz w:val="24"/>
          <w:szCs w:val="24"/>
        </w:rPr>
        <w:t xml:space="preserve"> </w:t>
      </w:r>
      <w:r w:rsidRPr="00D04648">
        <w:rPr>
          <w:rFonts w:ascii="Times New Roman" w:hAnsi="Times New Roman" w:cs="Times New Roman"/>
          <w:i/>
          <w:iCs/>
          <w:color w:val="000000" w:themeColor="text1"/>
          <w:sz w:val="24"/>
          <w:szCs w:val="24"/>
        </w:rPr>
        <w:t>International journal of Environmental Research and Public Health</w:t>
      </w:r>
      <w:r w:rsidRPr="00D04648">
        <w:rPr>
          <w:rFonts w:ascii="Times New Roman" w:hAnsi="Times New Roman" w:cs="Times New Roman"/>
          <w:color w:val="000000" w:themeColor="text1"/>
          <w:sz w:val="24"/>
          <w:szCs w:val="24"/>
        </w:rPr>
        <w:t>,</w:t>
      </w:r>
      <w:r w:rsidRPr="00D04648">
        <w:rPr>
          <w:rFonts w:ascii="Times New Roman" w:hAnsi="Times New Roman" w:cs="Times New Roman"/>
          <w:b/>
          <w:bCs/>
          <w:color w:val="000000" w:themeColor="text1"/>
          <w:sz w:val="24"/>
          <w:szCs w:val="24"/>
        </w:rPr>
        <w:t xml:space="preserve"> </w:t>
      </w:r>
      <w:r w:rsidRPr="00D04648">
        <w:rPr>
          <w:rFonts w:ascii="Times New Roman" w:hAnsi="Times New Roman" w:cs="Times New Roman"/>
          <w:color w:val="000000" w:themeColor="text1"/>
          <w:sz w:val="24"/>
          <w:szCs w:val="24"/>
        </w:rPr>
        <w:t>Dec 29;20(1):593. DOI: </w:t>
      </w:r>
      <w:hyperlink r:id="rId13" w:tgtFrame="_blank" w:history="1">
        <w:r w:rsidRPr="00D04648">
          <w:rPr>
            <w:rFonts w:ascii="Times New Roman" w:hAnsi="Times New Roman" w:cs="Times New Roman"/>
            <w:color w:val="000000" w:themeColor="text1"/>
            <w:sz w:val="24"/>
            <w:szCs w:val="24"/>
          </w:rPr>
          <w:t>10.3390/ijerph20010593</w:t>
        </w:r>
      </w:hyperlink>
      <w:r w:rsidRPr="00D04648">
        <w:rPr>
          <w:rFonts w:ascii="Times New Roman" w:hAnsi="Times New Roman" w:cs="Times New Roman"/>
          <w:color w:val="000000" w:themeColor="text1"/>
          <w:sz w:val="24"/>
          <w:szCs w:val="24"/>
        </w:rPr>
        <w:t xml:space="preserve">. </w:t>
      </w:r>
    </w:p>
    <w:p w14:paraId="618CC1A0" w14:textId="77777777" w:rsidR="00BB5366" w:rsidRPr="00D04648" w:rsidRDefault="00BB5366" w:rsidP="00BB5366">
      <w:pPr>
        <w:pStyle w:val="Heading1"/>
        <w:shd w:val="clear" w:color="auto" w:fill="FFFFFF"/>
        <w:spacing w:before="0" w:line="240" w:lineRule="auto"/>
        <w:ind w:left="720" w:hanging="720"/>
        <w:jc w:val="both"/>
        <w:rPr>
          <w:rFonts w:ascii="Times New Roman" w:eastAsiaTheme="minorEastAsia" w:hAnsi="Times New Roman" w:cs="Times New Roman"/>
          <w:b w:val="0"/>
          <w:bCs w:val="0"/>
          <w:color w:val="000000" w:themeColor="text1"/>
          <w:sz w:val="24"/>
          <w:szCs w:val="24"/>
        </w:rPr>
      </w:pPr>
      <w:r w:rsidRPr="00D04648">
        <w:rPr>
          <w:rFonts w:ascii="Times New Roman" w:eastAsiaTheme="minorEastAsia" w:hAnsi="Times New Roman" w:cs="Times New Roman"/>
          <w:b w:val="0"/>
          <w:bCs w:val="0"/>
          <w:color w:val="000000" w:themeColor="text1"/>
          <w:sz w:val="24"/>
          <w:szCs w:val="24"/>
        </w:rPr>
        <w:t xml:space="preserve">[4] </w:t>
      </w:r>
      <w:hyperlink r:id="rId14" w:history="1">
        <w:r w:rsidRPr="00D04648">
          <w:rPr>
            <w:rFonts w:ascii="Times New Roman" w:eastAsiaTheme="minorEastAsia" w:hAnsi="Times New Roman" w:cs="Times New Roman"/>
            <w:b w:val="0"/>
            <w:bCs w:val="0"/>
            <w:color w:val="000000" w:themeColor="text1"/>
            <w:sz w:val="24"/>
            <w:szCs w:val="24"/>
          </w:rPr>
          <w:t>Vanda Andrade</w:t>
        </w:r>
      </w:hyperlink>
      <w:r w:rsidRPr="00D04648">
        <w:rPr>
          <w:rFonts w:ascii="Times New Roman" w:eastAsiaTheme="minorEastAsia" w:hAnsi="Times New Roman" w:cs="Times New Roman"/>
          <w:b w:val="0"/>
          <w:bCs w:val="0"/>
          <w:color w:val="000000" w:themeColor="text1"/>
          <w:sz w:val="24"/>
          <w:szCs w:val="24"/>
        </w:rPr>
        <w:t xml:space="preserve"> et al., (2022) Exploring Hedonic and Eudaimonic Items of Well-Being in Mediterranean and Non-Mediterranean Countries: Influence of Socio demographic and Lifestyle Factors. </w:t>
      </w:r>
      <w:r w:rsidRPr="00D04648">
        <w:rPr>
          <w:rFonts w:ascii="Times New Roman" w:eastAsiaTheme="minorEastAsia" w:hAnsi="Times New Roman" w:cs="Times New Roman"/>
          <w:b w:val="0"/>
          <w:bCs w:val="0"/>
          <w:i/>
          <w:iCs/>
          <w:color w:val="000000" w:themeColor="text1"/>
          <w:sz w:val="24"/>
          <w:szCs w:val="24"/>
        </w:rPr>
        <w:t>International Journal of Environmental Research and Public Health</w:t>
      </w:r>
      <w:r w:rsidRPr="00D04648">
        <w:rPr>
          <w:rFonts w:ascii="Times New Roman" w:eastAsiaTheme="minorEastAsia" w:hAnsi="Times New Roman" w:cs="Times New Roman"/>
          <w:b w:val="0"/>
          <w:bCs w:val="0"/>
          <w:color w:val="000000" w:themeColor="text1"/>
          <w:sz w:val="24"/>
          <w:szCs w:val="24"/>
        </w:rPr>
        <w:t> 2022, </w:t>
      </w:r>
      <w:r w:rsidRPr="00D04648">
        <w:rPr>
          <w:rFonts w:ascii="Times New Roman" w:eastAsiaTheme="minorEastAsia" w:hAnsi="Times New Roman" w:cs="Times New Roman"/>
          <w:b w:val="0"/>
          <w:bCs w:val="0"/>
          <w:i/>
          <w:iCs/>
          <w:color w:val="000000" w:themeColor="text1"/>
          <w:sz w:val="24"/>
          <w:szCs w:val="24"/>
        </w:rPr>
        <w:t>19</w:t>
      </w:r>
      <w:r w:rsidRPr="00D04648">
        <w:rPr>
          <w:rFonts w:ascii="Times New Roman" w:eastAsiaTheme="minorEastAsia" w:hAnsi="Times New Roman" w:cs="Times New Roman"/>
          <w:b w:val="0"/>
          <w:bCs w:val="0"/>
          <w:color w:val="000000" w:themeColor="text1"/>
          <w:sz w:val="24"/>
          <w:szCs w:val="24"/>
        </w:rPr>
        <w:t>(3), DOI: </w:t>
      </w:r>
      <w:hyperlink r:id="rId15" w:tgtFrame="_blank" w:history="1">
        <w:r w:rsidRPr="00D04648">
          <w:rPr>
            <w:rFonts w:ascii="Times New Roman" w:eastAsiaTheme="minorEastAsia" w:hAnsi="Times New Roman" w:cs="Times New Roman"/>
            <w:b w:val="0"/>
            <w:bCs w:val="0"/>
            <w:color w:val="000000" w:themeColor="text1"/>
            <w:sz w:val="24"/>
            <w:szCs w:val="24"/>
          </w:rPr>
          <w:t>10.3390/ijerph19031715</w:t>
        </w:r>
      </w:hyperlink>
      <w:r w:rsidRPr="00D04648">
        <w:rPr>
          <w:rFonts w:ascii="Times New Roman" w:eastAsiaTheme="minorEastAsia" w:hAnsi="Times New Roman" w:cs="Times New Roman"/>
          <w:b w:val="0"/>
          <w:bCs w:val="0"/>
          <w:color w:val="000000" w:themeColor="text1"/>
          <w:sz w:val="24"/>
          <w:szCs w:val="24"/>
        </w:rPr>
        <w:t xml:space="preserve">. </w:t>
      </w:r>
    </w:p>
    <w:p w14:paraId="6FED0711" w14:textId="77777777" w:rsidR="00BB5366" w:rsidRPr="00D04648" w:rsidRDefault="00BB5366" w:rsidP="00BB5366">
      <w:pPr>
        <w:pStyle w:val="Heading1"/>
        <w:shd w:val="clear" w:color="auto" w:fill="FFFFFF"/>
        <w:spacing w:before="0" w:line="240" w:lineRule="auto"/>
        <w:ind w:left="720" w:hanging="720"/>
        <w:jc w:val="both"/>
        <w:rPr>
          <w:rFonts w:ascii="Times New Roman" w:eastAsiaTheme="minorEastAsia" w:hAnsi="Times New Roman" w:cs="Times New Roman"/>
          <w:b w:val="0"/>
          <w:bCs w:val="0"/>
          <w:color w:val="000000" w:themeColor="text1"/>
          <w:sz w:val="24"/>
          <w:szCs w:val="24"/>
        </w:rPr>
      </w:pPr>
      <w:r w:rsidRPr="00D04648">
        <w:rPr>
          <w:rFonts w:ascii="Times New Roman" w:eastAsiaTheme="minorEastAsia" w:hAnsi="Times New Roman" w:cs="Times New Roman"/>
          <w:b w:val="0"/>
          <w:bCs w:val="0"/>
          <w:color w:val="000000" w:themeColor="text1"/>
          <w:sz w:val="24"/>
          <w:szCs w:val="24"/>
        </w:rPr>
        <w:t xml:space="preserve">[5] Andreasen et al., (2022) Stability of Psychological Well-being Following a Neurological Event and in the Face of a Global Pandemic, </w:t>
      </w:r>
      <w:hyperlink r:id="rId16" w:history="1">
        <w:r w:rsidRPr="00D04648">
          <w:rPr>
            <w:rFonts w:ascii="Times New Roman" w:eastAsiaTheme="minorEastAsia" w:hAnsi="Times New Roman" w:cs="Times New Roman"/>
            <w:b w:val="0"/>
            <w:bCs w:val="0"/>
            <w:color w:val="000000" w:themeColor="text1"/>
            <w:sz w:val="24"/>
            <w:szCs w:val="24"/>
          </w:rPr>
          <w:t>Volume 67, Issue 3</w:t>
        </w:r>
      </w:hyperlink>
      <w:r w:rsidRPr="00D04648">
        <w:rPr>
          <w:rFonts w:ascii="Times New Roman" w:eastAsiaTheme="minorEastAsia" w:hAnsi="Times New Roman" w:cs="Times New Roman"/>
          <w:b w:val="0"/>
          <w:bCs w:val="0"/>
          <w:color w:val="000000" w:themeColor="text1"/>
          <w:sz w:val="24"/>
          <w:szCs w:val="24"/>
        </w:rPr>
        <w:t xml:space="preserve">, </w:t>
      </w:r>
      <w:r w:rsidRPr="00D04648">
        <w:rPr>
          <w:rFonts w:ascii="Times New Roman" w:eastAsiaTheme="minorEastAsia" w:hAnsi="Times New Roman" w:cs="Times New Roman"/>
          <w:b w:val="0"/>
          <w:bCs w:val="0"/>
          <w:i/>
          <w:iCs/>
          <w:color w:val="000000" w:themeColor="text1"/>
          <w:sz w:val="24"/>
          <w:szCs w:val="24"/>
        </w:rPr>
        <w:t>Rehabilitation Counseling Bulletin</w:t>
      </w:r>
      <w:r w:rsidRPr="00D04648">
        <w:rPr>
          <w:rFonts w:ascii="Times New Roman" w:eastAsiaTheme="minorEastAsia" w:hAnsi="Times New Roman" w:cs="Times New Roman"/>
          <w:b w:val="0"/>
          <w:bCs w:val="0"/>
          <w:color w:val="000000" w:themeColor="text1"/>
          <w:sz w:val="24"/>
          <w:szCs w:val="24"/>
        </w:rPr>
        <w:t>, 67(3), 190-206.https://doi.org/10.1177/00343552221139878</w:t>
      </w:r>
    </w:p>
    <w:p w14:paraId="7334FF40" w14:textId="77777777" w:rsidR="00BB5366" w:rsidRPr="00D04648" w:rsidRDefault="00BB5366" w:rsidP="00BB5366">
      <w:pPr>
        <w:pStyle w:val="Heading1"/>
        <w:shd w:val="clear" w:color="auto" w:fill="FFFFFF"/>
        <w:spacing w:before="0" w:line="240" w:lineRule="auto"/>
        <w:ind w:left="720" w:hanging="720"/>
        <w:jc w:val="both"/>
        <w:rPr>
          <w:rFonts w:ascii="Times New Roman" w:eastAsiaTheme="minorEastAsia" w:hAnsi="Times New Roman" w:cs="Times New Roman"/>
          <w:b w:val="0"/>
          <w:bCs w:val="0"/>
          <w:color w:val="000000" w:themeColor="text1"/>
          <w:sz w:val="24"/>
          <w:szCs w:val="24"/>
        </w:rPr>
      </w:pPr>
      <w:r w:rsidRPr="00D04648">
        <w:rPr>
          <w:rFonts w:ascii="Times New Roman" w:eastAsiaTheme="minorEastAsia" w:hAnsi="Times New Roman" w:cs="Times New Roman"/>
          <w:b w:val="0"/>
          <w:bCs w:val="0"/>
          <w:color w:val="000000" w:themeColor="text1"/>
          <w:sz w:val="24"/>
          <w:szCs w:val="24"/>
        </w:rPr>
        <w:t xml:space="preserve">[6] Muhammad Jabbar, et al., (2021) Assessing the role of urban green spaces for human wellbeing: a systematic review, </w:t>
      </w:r>
      <w:r w:rsidRPr="00D04648">
        <w:rPr>
          <w:rFonts w:ascii="Times New Roman" w:eastAsiaTheme="minorEastAsia" w:hAnsi="Times New Roman" w:cs="Times New Roman"/>
          <w:b w:val="0"/>
          <w:bCs w:val="0"/>
          <w:i/>
          <w:iCs/>
          <w:color w:val="000000" w:themeColor="text1"/>
          <w:sz w:val="24"/>
          <w:szCs w:val="24"/>
        </w:rPr>
        <w:t>GeoJournal</w:t>
      </w:r>
      <w:r w:rsidRPr="00D04648">
        <w:rPr>
          <w:rFonts w:ascii="Times New Roman" w:eastAsiaTheme="minorEastAsia" w:hAnsi="Times New Roman" w:cs="Times New Roman"/>
          <w:b w:val="0"/>
          <w:bCs w:val="0"/>
          <w:color w:val="000000" w:themeColor="text1"/>
          <w:sz w:val="24"/>
          <w:szCs w:val="24"/>
        </w:rPr>
        <w:t xml:space="preserve"> (2022) 87:4405–4423 </w:t>
      </w:r>
      <w:hyperlink r:id="rId17" w:history="1">
        <w:r w:rsidRPr="00D04648">
          <w:rPr>
            <w:rFonts w:ascii="Times New Roman" w:eastAsiaTheme="minorEastAsia" w:hAnsi="Times New Roman" w:cs="Times New Roman"/>
            <w:b w:val="0"/>
            <w:bCs w:val="0"/>
            <w:color w:val="000000" w:themeColor="text1"/>
            <w:sz w:val="24"/>
            <w:szCs w:val="24"/>
          </w:rPr>
          <w:t>https://doi.org/10.1007/s10708-021-10474-7</w:t>
        </w:r>
      </w:hyperlink>
      <w:r w:rsidRPr="00D04648">
        <w:rPr>
          <w:rFonts w:ascii="Times New Roman" w:eastAsiaTheme="minorEastAsia" w:hAnsi="Times New Roman" w:cs="Times New Roman"/>
          <w:b w:val="0"/>
          <w:bCs w:val="0"/>
          <w:color w:val="000000" w:themeColor="text1"/>
          <w:sz w:val="24"/>
          <w:szCs w:val="24"/>
        </w:rPr>
        <w:t xml:space="preserve">. </w:t>
      </w:r>
    </w:p>
    <w:p w14:paraId="53311FA1" w14:textId="77777777" w:rsidR="00BB5366" w:rsidRPr="00D04648" w:rsidRDefault="00BB5366" w:rsidP="00BB5366">
      <w:pPr>
        <w:pStyle w:val="Heading1"/>
        <w:shd w:val="clear" w:color="auto" w:fill="FFFFFF"/>
        <w:spacing w:before="0" w:line="240" w:lineRule="auto"/>
        <w:ind w:left="720" w:hanging="720"/>
        <w:jc w:val="both"/>
        <w:rPr>
          <w:rFonts w:ascii="Times New Roman" w:eastAsiaTheme="minorEastAsia" w:hAnsi="Times New Roman" w:cs="Times New Roman"/>
          <w:b w:val="0"/>
          <w:bCs w:val="0"/>
          <w:color w:val="000000" w:themeColor="text1"/>
          <w:sz w:val="24"/>
          <w:szCs w:val="24"/>
        </w:rPr>
      </w:pPr>
      <w:r w:rsidRPr="00D04648">
        <w:rPr>
          <w:rFonts w:ascii="Times New Roman" w:eastAsiaTheme="minorEastAsia" w:hAnsi="Times New Roman" w:cs="Times New Roman"/>
          <w:b w:val="0"/>
          <w:bCs w:val="0"/>
          <w:color w:val="000000" w:themeColor="text1"/>
          <w:sz w:val="24"/>
          <w:szCs w:val="24"/>
        </w:rPr>
        <w:t xml:space="preserve">[7] Akshita Lamba &amp; Rajashree Roy Som (2020) Psychological Well-Being and Mental Health Problems in College Teachers and School   </w:t>
      </w:r>
    </w:p>
    <w:p w14:paraId="1E973430" w14:textId="77777777" w:rsidR="00BB5366" w:rsidRPr="00D04648" w:rsidRDefault="00BB5366" w:rsidP="00BB5366">
      <w:pPr>
        <w:pStyle w:val="Heading1"/>
        <w:shd w:val="clear" w:color="auto" w:fill="FFFFFF"/>
        <w:spacing w:before="0" w:line="240" w:lineRule="auto"/>
        <w:ind w:left="720" w:hanging="720"/>
        <w:jc w:val="both"/>
        <w:rPr>
          <w:rFonts w:ascii="Times New Roman" w:eastAsiaTheme="minorEastAsia" w:hAnsi="Times New Roman" w:cs="Times New Roman"/>
          <w:b w:val="0"/>
          <w:bCs w:val="0"/>
          <w:color w:val="000000" w:themeColor="text1"/>
          <w:sz w:val="24"/>
          <w:szCs w:val="24"/>
        </w:rPr>
      </w:pPr>
      <w:r w:rsidRPr="00D04648">
        <w:rPr>
          <w:rFonts w:ascii="Times New Roman" w:eastAsiaTheme="minorEastAsia" w:hAnsi="Times New Roman" w:cs="Times New Roman"/>
          <w:b w:val="0"/>
          <w:bCs w:val="0"/>
          <w:color w:val="000000" w:themeColor="text1"/>
          <w:sz w:val="24"/>
          <w:szCs w:val="24"/>
        </w:rPr>
        <w:t xml:space="preserve">     </w:t>
      </w:r>
      <w:r w:rsidRPr="00D04648">
        <w:rPr>
          <w:rFonts w:ascii="Times New Roman" w:eastAsiaTheme="minorEastAsia" w:hAnsi="Times New Roman" w:cs="Times New Roman"/>
          <w:b w:val="0"/>
          <w:bCs w:val="0"/>
          <w:color w:val="000000" w:themeColor="text1"/>
          <w:sz w:val="24"/>
          <w:szCs w:val="24"/>
        </w:rPr>
        <w:tab/>
        <w:t xml:space="preserve"> teachers, </w:t>
      </w:r>
      <w:r w:rsidRPr="00D04648">
        <w:rPr>
          <w:rFonts w:ascii="Times New Roman" w:eastAsiaTheme="minorEastAsia" w:hAnsi="Times New Roman" w:cs="Times New Roman"/>
          <w:b w:val="0"/>
          <w:bCs w:val="0"/>
          <w:i/>
          <w:iCs/>
          <w:color w:val="000000" w:themeColor="text1"/>
          <w:sz w:val="24"/>
          <w:szCs w:val="24"/>
        </w:rPr>
        <w:t>International journal of advanced science and technology,</w:t>
      </w:r>
      <w:r w:rsidRPr="00D04648">
        <w:rPr>
          <w:rFonts w:ascii="Times New Roman" w:eastAsiaTheme="minorEastAsia" w:hAnsi="Times New Roman" w:cs="Times New Roman"/>
          <w:b w:val="0"/>
          <w:bCs w:val="0"/>
          <w:color w:val="000000" w:themeColor="text1"/>
          <w:sz w:val="24"/>
          <w:szCs w:val="24"/>
        </w:rPr>
        <w:t xml:space="preserve">29(12s),1822-1833.Retrieved from http://sersc.org/journals/index.php/IJAST/article/view/23924. </w:t>
      </w:r>
    </w:p>
    <w:p w14:paraId="29B9E0F8" w14:textId="77777777" w:rsidR="00BB5366" w:rsidRPr="00D04648" w:rsidRDefault="00BB5366" w:rsidP="00BB5366">
      <w:pPr>
        <w:spacing w:after="0"/>
        <w:ind w:left="719" w:hanging="719"/>
        <w:jc w:val="both"/>
        <w:rPr>
          <w:rFonts w:ascii="Times New Roman" w:hAnsi="Times New Roman" w:cs="Times New Roman"/>
          <w:color w:val="000000" w:themeColor="text1"/>
          <w:sz w:val="24"/>
          <w:szCs w:val="24"/>
        </w:rPr>
      </w:pPr>
      <w:r w:rsidRPr="00D04648">
        <w:rPr>
          <w:rFonts w:ascii="Times New Roman" w:hAnsi="Times New Roman" w:cs="Times New Roman"/>
          <w:color w:val="000000" w:themeColor="text1"/>
          <w:sz w:val="24"/>
          <w:szCs w:val="24"/>
        </w:rPr>
        <w:t xml:space="preserve">[8] Umme Kulsuma Rashid et. al., (2020) Psychological Well-Being And Self-Acceptance of Rural and Urban Aged People. </w:t>
      </w:r>
      <w:r w:rsidRPr="00D04648">
        <w:rPr>
          <w:rFonts w:ascii="Times New Roman" w:hAnsi="Times New Roman" w:cs="Times New Roman"/>
          <w:i/>
          <w:iCs/>
          <w:color w:val="000000" w:themeColor="text1"/>
          <w:sz w:val="24"/>
          <w:szCs w:val="24"/>
        </w:rPr>
        <w:t>J. Life Earth Sci</w:t>
      </w:r>
      <w:r w:rsidRPr="00D04648">
        <w:rPr>
          <w:rFonts w:ascii="Times New Roman" w:hAnsi="Times New Roman" w:cs="Times New Roman"/>
          <w:color w:val="000000" w:themeColor="text1"/>
          <w:sz w:val="24"/>
          <w:szCs w:val="24"/>
        </w:rPr>
        <w:t xml:space="preserve">.       </w:t>
      </w:r>
    </w:p>
    <w:p w14:paraId="5AF8412A" w14:textId="77777777" w:rsidR="00BB5366" w:rsidRPr="00D04648" w:rsidRDefault="00BB5366" w:rsidP="00BB5366">
      <w:pPr>
        <w:spacing w:after="0"/>
        <w:ind w:left="719" w:hanging="719"/>
        <w:jc w:val="both"/>
        <w:rPr>
          <w:rFonts w:ascii="Times New Roman" w:hAnsi="Times New Roman" w:cs="Times New Roman"/>
          <w:color w:val="000000" w:themeColor="text1"/>
          <w:sz w:val="24"/>
          <w:szCs w:val="24"/>
        </w:rPr>
      </w:pPr>
      <w:r w:rsidRPr="00D04648">
        <w:rPr>
          <w:rFonts w:ascii="Times New Roman" w:hAnsi="Times New Roman" w:cs="Times New Roman"/>
          <w:color w:val="000000" w:themeColor="text1"/>
          <w:sz w:val="24"/>
          <w:szCs w:val="24"/>
        </w:rPr>
        <w:t xml:space="preserve">     </w:t>
      </w:r>
      <w:r w:rsidRPr="00D04648">
        <w:rPr>
          <w:rFonts w:ascii="Times New Roman" w:hAnsi="Times New Roman" w:cs="Times New Roman"/>
          <w:color w:val="000000" w:themeColor="text1"/>
          <w:sz w:val="24"/>
          <w:szCs w:val="24"/>
        </w:rPr>
        <w:tab/>
        <w:t xml:space="preserve"> Vol. 13: 65-69, 2018 ISSN 1990-4827, http://banglajol.info.index.php/JLES.</w:t>
      </w:r>
    </w:p>
    <w:p w14:paraId="00E8D582" w14:textId="77777777" w:rsidR="00BB5366" w:rsidRPr="00D04648" w:rsidRDefault="00BB5366" w:rsidP="00D04648">
      <w:pPr>
        <w:spacing w:after="0" w:line="240" w:lineRule="auto"/>
        <w:ind w:left="785" w:hangingChars="327" w:hanging="785"/>
        <w:jc w:val="both"/>
        <w:rPr>
          <w:rFonts w:ascii="Times New Roman" w:hAnsi="Times New Roman" w:cs="Times New Roman"/>
          <w:i/>
          <w:iCs/>
          <w:color w:val="000000" w:themeColor="text1"/>
          <w:sz w:val="24"/>
          <w:szCs w:val="24"/>
        </w:rPr>
      </w:pPr>
      <w:r w:rsidRPr="00D04648">
        <w:rPr>
          <w:rFonts w:ascii="Times New Roman" w:hAnsi="Times New Roman" w:cs="Times New Roman"/>
          <w:color w:val="000000" w:themeColor="text1"/>
          <w:sz w:val="24"/>
          <w:szCs w:val="24"/>
        </w:rPr>
        <w:t xml:space="preserve">[9] Vandana Mishra &amp; HGR Tripathi (2020) A study of psychological well-being among rural and urban women. </w:t>
      </w:r>
      <w:r w:rsidRPr="00D04648">
        <w:rPr>
          <w:rFonts w:ascii="Times New Roman" w:hAnsi="Times New Roman" w:cs="Times New Roman"/>
          <w:i/>
          <w:iCs/>
          <w:color w:val="000000" w:themeColor="text1"/>
          <w:sz w:val="24"/>
          <w:szCs w:val="24"/>
        </w:rPr>
        <w:t xml:space="preserve">International Journal of    </w:t>
      </w:r>
    </w:p>
    <w:p w14:paraId="7F538941" w14:textId="77777777" w:rsidR="00BB5366" w:rsidRPr="00D04648" w:rsidRDefault="00BB5366" w:rsidP="00D04648">
      <w:pPr>
        <w:spacing w:after="0" w:line="240" w:lineRule="auto"/>
        <w:ind w:left="785" w:hangingChars="327" w:hanging="785"/>
        <w:jc w:val="both"/>
        <w:rPr>
          <w:rFonts w:ascii="Times New Roman" w:hAnsi="Times New Roman" w:cs="Times New Roman"/>
          <w:color w:val="000000" w:themeColor="text1"/>
          <w:sz w:val="24"/>
          <w:szCs w:val="24"/>
        </w:rPr>
      </w:pPr>
      <w:r w:rsidRPr="00D04648">
        <w:rPr>
          <w:rFonts w:ascii="Times New Roman" w:hAnsi="Times New Roman" w:cs="Times New Roman"/>
          <w:i/>
          <w:iCs/>
          <w:color w:val="000000" w:themeColor="text1"/>
          <w:sz w:val="24"/>
          <w:szCs w:val="24"/>
        </w:rPr>
        <w:t xml:space="preserve">    </w:t>
      </w:r>
      <w:r w:rsidRPr="00D04648">
        <w:rPr>
          <w:rFonts w:ascii="Times New Roman" w:hAnsi="Times New Roman" w:cs="Times New Roman"/>
          <w:i/>
          <w:iCs/>
          <w:color w:val="000000" w:themeColor="text1"/>
          <w:sz w:val="24"/>
          <w:szCs w:val="24"/>
        </w:rPr>
        <w:tab/>
        <w:t xml:space="preserve">     Advanced Academic Studies</w:t>
      </w:r>
      <w:r w:rsidRPr="00D04648">
        <w:rPr>
          <w:rFonts w:ascii="Times New Roman" w:hAnsi="Times New Roman" w:cs="Times New Roman"/>
          <w:color w:val="000000" w:themeColor="text1"/>
          <w:sz w:val="24"/>
          <w:szCs w:val="24"/>
        </w:rPr>
        <w:t xml:space="preserve">2020;2(4):79-81. </w:t>
      </w:r>
      <w:r w:rsidRPr="00D04648">
        <w:rPr>
          <w:rFonts w:ascii="Times New Roman" w:hAnsi="Times New Roman" w:cs="Times New Roman"/>
          <w:color w:val="000000" w:themeColor="text1"/>
          <w:sz w:val="24"/>
          <w:szCs w:val="24"/>
          <w:shd w:val="clear" w:color="auto" w:fill="FFFFFF"/>
        </w:rPr>
        <w:t>DOI:</w:t>
      </w:r>
      <w:hyperlink r:id="rId18" w:tgtFrame="_blank" w:history="1">
        <w:r w:rsidRPr="00D04648">
          <w:rPr>
            <w:rStyle w:val="Hyperlink"/>
            <w:rFonts w:ascii="Times New Roman" w:hAnsi="Times New Roman" w:cs="Times New Roman"/>
            <w:color w:val="000000" w:themeColor="text1"/>
            <w:sz w:val="24"/>
            <w:szCs w:val="24"/>
            <w:bdr w:val="none" w:sz="0" w:space="0" w:color="auto" w:frame="1"/>
            <w:shd w:val="clear" w:color="auto" w:fill="FFFFFF"/>
          </w:rPr>
          <w:t>10.33545/27068919.2020.v2.i4b.333</w:t>
        </w:r>
      </w:hyperlink>
      <w:r w:rsidRPr="00D04648">
        <w:rPr>
          <w:rFonts w:ascii="Times New Roman" w:hAnsi="Times New Roman" w:cs="Times New Roman"/>
          <w:color w:val="000000" w:themeColor="text1"/>
          <w:sz w:val="24"/>
          <w:szCs w:val="24"/>
        </w:rPr>
        <w:t xml:space="preserve">.                            </w:t>
      </w:r>
    </w:p>
    <w:p w14:paraId="42C58930" w14:textId="77777777" w:rsidR="00BB5366" w:rsidRPr="00D04648" w:rsidRDefault="00BB5366" w:rsidP="00D04648">
      <w:pPr>
        <w:spacing w:after="0" w:line="240" w:lineRule="auto"/>
        <w:ind w:left="785" w:hangingChars="327" w:hanging="785"/>
        <w:jc w:val="both"/>
        <w:rPr>
          <w:rFonts w:ascii="Times New Roman" w:hAnsi="Times New Roman" w:cs="Times New Roman"/>
          <w:color w:val="000000" w:themeColor="text1"/>
          <w:sz w:val="24"/>
          <w:szCs w:val="24"/>
        </w:rPr>
      </w:pPr>
      <w:r w:rsidRPr="00D04648">
        <w:rPr>
          <w:rFonts w:ascii="Times New Roman" w:hAnsi="Times New Roman" w:cs="Times New Roman"/>
          <w:i/>
          <w:iCs/>
          <w:color w:val="000000" w:themeColor="text1"/>
          <w:sz w:val="24"/>
          <w:szCs w:val="24"/>
        </w:rPr>
        <w:t xml:space="preserve">             </w:t>
      </w:r>
      <w:r w:rsidRPr="00D04648">
        <w:rPr>
          <w:rFonts w:ascii="Times New Roman" w:hAnsi="Times New Roman" w:cs="Times New Roman"/>
          <w:color w:val="000000" w:themeColor="text1"/>
          <w:sz w:val="24"/>
          <w:szCs w:val="24"/>
        </w:rPr>
        <w:t>Available:https://www.researchgate.net/publication/372100836_A_study_of_psychological_well-being_among_rural_and_urban_women</w:t>
      </w:r>
    </w:p>
    <w:p w14:paraId="2F2CBE25" w14:textId="77777777" w:rsidR="00BB5366" w:rsidRPr="00D04648" w:rsidRDefault="00BB5366" w:rsidP="00D04648">
      <w:pPr>
        <w:pStyle w:val="Heading1"/>
        <w:shd w:val="clear" w:color="auto" w:fill="FFFFFF"/>
        <w:spacing w:before="0" w:line="240" w:lineRule="auto"/>
        <w:ind w:left="785" w:hangingChars="327" w:hanging="785"/>
        <w:jc w:val="both"/>
        <w:textAlignment w:val="baseline"/>
        <w:rPr>
          <w:rFonts w:ascii="Times New Roman" w:eastAsiaTheme="minorEastAsia" w:hAnsi="Times New Roman" w:cs="Times New Roman"/>
          <w:b w:val="0"/>
          <w:bCs w:val="0"/>
          <w:i/>
          <w:iCs/>
          <w:color w:val="000000" w:themeColor="text1"/>
          <w:sz w:val="24"/>
          <w:szCs w:val="24"/>
        </w:rPr>
      </w:pPr>
      <w:r w:rsidRPr="00D04648">
        <w:rPr>
          <w:rFonts w:ascii="Times New Roman" w:hAnsi="Times New Roman" w:cs="Times New Roman"/>
          <w:b w:val="0"/>
          <w:bCs w:val="0"/>
          <w:noProof/>
          <w:color w:val="000000" w:themeColor="text1"/>
          <w:sz w:val="24"/>
          <w:szCs w:val="24"/>
        </w:rPr>
        <w:t>[10]</w:t>
      </w:r>
      <w:r w:rsidRPr="00D04648">
        <w:rPr>
          <w:rFonts w:ascii="Times New Roman" w:hAnsi="Times New Roman" w:cs="Times New Roman"/>
          <w:noProof/>
          <w:color w:val="000000" w:themeColor="text1"/>
          <w:sz w:val="24"/>
          <w:szCs w:val="24"/>
        </w:rPr>
        <w:t xml:space="preserve"> </w:t>
      </w:r>
      <w:r w:rsidRPr="00D04648">
        <w:rPr>
          <w:rFonts w:ascii="Times New Roman" w:eastAsiaTheme="minorEastAsia" w:hAnsi="Times New Roman" w:cs="Times New Roman"/>
          <w:b w:val="0"/>
          <w:bCs w:val="0"/>
          <w:color w:val="000000" w:themeColor="text1"/>
          <w:sz w:val="24"/>
          <w:szCs w:val="24"/>
        </w:rPr>
        <w:t xml:space="preserve">P. S. Chaudhari &amp; P. Parikh (2019). Psychological Well-being among Primary and Higher Secondary School Teachers. </w:t>
      </w:r>
      <w:r w:rsidRPr="00D04648">
        <w:rPr>
          <w:rFonts w:ascii="Times New Roman" w:eastAsiaTheme="minorEastAsia" w:hAnsi="Times New Roman" w:cs="Times New Roman"/>
          <w:b w:val="0"/>
          <w:bCs w:val="0"/>
          <w:i/>
          <w:iCs/>
          <w:color w:val="000000" w:themeColor="text1"/>
          <w:sz w:val="24"/>
          <w:szCs w:val="24"/>
        </w:rPr>
        <w:t xml:space="preserve">International      </w:t>
      </w:r>
    </w:p>
    <w:p w14:paraId="628764C3" w14:textId="77777777" w:rsidR="00BB5366" w:rsidRPr="00D04648" w:rsidRDefault="00BB5366" w:rsidP="00D04648">
      <w:pPr>
        <w:pStyle w:val="Heading1"/>
        <w:shd w:val="clear" w:color="auto" w:fill="FFFFFF"/>
        <w:spacing w:before="0" w:line="240" w:lineRule="auto"/>
        <w:ind w:left="788" w:hangingChars="327" w:hanging="788"/>
        <w:jc w:val="both"/>
        <w:textAlignment w:val="baseline"/>
        <w:rPr>
          <w:rFonts w:ascii="Times New Roman" w:eastAsiaTheme="minorEastAsia" w:hAnsi="Times New Roman" w:cs="Times New Roman"/>
          <w:b w:val="0"/>
          <w:bCs w:val="0"/>
          <w:color w:val="000000" w:themeColor="text1"/>
          <w:sz w:val="24"/>
          <w:szCs w:val="24"/>
        </w:rPr>
      </w:pPr>
      <w:r w:rsidRPr="00D04648">
        <w:rPr>
          <w:rFonts w:ascii="Times New Roman" w:hAnsi="Times New Roman" w:cs="Times New Roman"/>
          <w:noProof/>
          <w:sz w:val="24"/>
          <w:szCs w:val="24"/>
        </w:rPr>
        <w:t xml:space="preserve">                   </w:t>
      </w:r>
      <w:r w:rsidRPr="00D04648">
        <w:rPr>
          <w:rFonts w:ascii="Times New Roman" w:eastAsiaTheme="minorEastAsia" w:hAnsi="Times New Roman" w:cs="Times New Roman"/>
          <w:b w:val="0"/>
          <w:bCs w:val="0"/>
          <w:i/>
          <w:iCs/>
          <w:color w:val="000000" w:themeColor="text1"/>
          <w:sz w:val="24"/>
          <w:szCs w:val="24"/>
        </w:rPr>
        <w:t>Journal  of Indian Psychology,</w:t>
      </w:r>
      <w:r w:rsidRPr="00D04648">
        <w:rPr>
          <w:rFonts w:ascii="Times New Roman" w:eastAsiaTheme="minorEastAsia" w:hAnsi="Times New Roman" w:cs="Times New Roman"/>
          <w:b w:val="0"/>
          <w:bCs w:val="0"/>
          <w:color w:val="000000" w:themeColor="text1"/>
          <w:sz w:val="24"/>
          <w:szCs w:val="24"/>
        </w:rPr>
        <w:t xml:space="preserve"> 7(3), 136-141. IP:18.01.017/20190703, DOI:10.25215/0703.017. </w:t>
      </w:r>
    </w:p>
    <w:p w14:paraId="7F316613" w14:textId="77777777" w:rsidR="00BB5366" w:rsidRPr="00D04648" w:rsidRDefault="00BB5366" w:rsidP="00BB5366">
      <w:pPr>
        <w:spacing w:after="0" w:line="240" w:lineRule="auto"/>
        <w:ind w:left="719" w:hanging="719"/>
        <w:jc w:val="both"/>
        <w:rPr>
          <w:rFonts w:ascii="Times New Roman" w:hAnsi="Times New Roman" w:cs="Times New Roman"/>
          <w:i/>
          <w:iCs/>
          <w:sz w:val="24"/>
          <w:szCs w:val="24"/>
        </w:rPr>
      </w:pPr>
      <w:r w:rsidRPr="00D04648">
        <w:rPr>
          <w:rFonts w:ascii="Times New Roman" w:hAnsi="Times New Roman" w:cs="Times New Roman"/>
          <w:noProof/>
          <w:sz w:val="24"/>
          <w:szCs w:val="24"/>
        </w:rPr>
        <w:t xml:space="preserve">[11] </w:t>
      </w:r>
      <w:r w:rsidRPr="00D04648">
        <w:rPr>
          <w:rFonts w:ascii="Times New Roman" w:hAnsi="Times New Roman" w:cs="Times New Roman"/>
          <w:bCs/>
          <w:sz w:val="24"/>
          <w:szCs w:val="24"/>
        </w:rPr>
        <w:t>Muhammad Akram (2019)</w:t>
      </w:r>
      <w:r w:rsidRPr="00D04648">
        <w:rPr>
          <w:rFonts w:ascii="Times New Roman" w:hAnsi="Times New Roman" w:cs="Times New Roman"/>
          <w:sz w:val="24"/>
          <w:szCs w:val="24"/>
        </w:rPr>
        <w:t xml:space="preserve"> Psychological well-being among University teachers in Pakistan. </w:t>
      </w:r>
      <w:r w:rsidRPr="00D04648">
        <w:rPr>
          <w:rFonts w:ascii="Times New Roman" w:hAnsi="Times New Roman" w:cs="Times New Roman"/>
          <w:i/>
          <w:iCs/>
          <w:sz w:val="24"/>
          <w:szCs w:val="24"/>
        </w:rPr>
        <w:t xml:space="preserve">Journal of Education and Educational  </w:t>
      </w:r>
    </w:p>
    <w:p w14:paraId="2525F3EB" w14:textId="77777777" w:rsidR="00BB5366" w:rsidRPr="00D04648" w:rsidRDefault="00BB5366" w:rsidP="00BB5366">
      <w:pPr>
        <w:spacing w:after="0" w:line="240" w:lineRule="auto"/>
        <w:ind w:left="719" w:hanging="719"/>
        <w:jc w:val="both"/>
        <w:rPr>
          <w:rFonts w:ascii="Times New Roman" w:hAnsi="Times New Roman" w:cs="Times New Roman"/>
          <w:sz w:val="24"/>
          <w:szCs w:val="24"/>
        </w:rPr>
      </w:pPr>
      <w:r w:rsidRPr="00D04648">
        <w:rPr>
          <w:rFonts w:ascii="Times New Roman" w:hAnsi="Times New Roman" w:cs="Times New Roman"/>
          <w:i/>
          <w:iCs/>
          <w:sz w:val="24"/>
          <w:szCs w:val="24"/>
        </w:rPr>
        <w:t xml:space="preserve">                 Development, </w:t>
      </w:r>
      <w:r w:rsidRPr="00D04648">
        <w:rPr>
          <w:rFonts w:ascii="Times New Roman" w:hAnsi="Times New Roman" w:cs="Times New Roman"/>
          <w:sz w:val="24"/>
          <w:szCs w:val="24"/>
        </w:rPr>
        <w:t xml:space="preserve">Vol. 6 No. 2 (December 2019). </w:t>
      </w:r>
      <w:hyperlink r:id="rId19" w:history="1">
        <w:r w:rsidRPr="00D04648">
          <w:rPr>
            <w:rFonts w:ascii="Times New Roman" w:hAnsi="Times New Roman" w:cs="Times New Roman"/>
            <w:sz w:val="24"/>
            <w:szCs w:val="24"/>
          </w:rPr>
          <w:t>https://doi.org/10.22555/joeed.v6i2.2473</w:t>
        </w:r>
      </w:hyperlink>
      <w:r w:rsidRPr="00D04648">
        <w:rPr>
          <w:rFonts w:ascii="Times New Roman" w:hAnsi="Times New Roman" w:cs="Times New Roman"/>
          <w:sz w:val="24"/>
          <w:szCs w:val="24"/>
        </w:rPr>
        <w:t xml:space="preserve">. </w:t>
      </w:r>
    </w:p>
    <w:p w14:paraId="3C0B5284" w14:textId="77777777" w:rsidR="00BB5366" w:rsidRPr="00D04648" w:rsidRDefault="00BB5366" w:rsidP="00D04648">
      <w:pPr>
        <w:spacing w:after="0" w:line="240" w:lineRule="auto"/>
        <w:ind w:left="785" w:hangingChars="327" w:hanging="785"/>
        <w:jc w:val="both"/>
        <w:rPr>
          <w:rFonts w:ascii="Times New Roman" w:hAnsi="Times New Roman" w:cs="Times New Roman"/>
          <w:i/>
          <w:iCs/>
          <w:color w:val="000000" w:themeColor="text1"/>
          <w:sz w:val="24"/>
          <w:szCs w:val="24"/>
        </w:rPr>
      </w:pPr>
      <w:r w:rsidRPr="00D04648">
        <w:rPr>
          <w:rFonts w:ascii="Times New Roman" w:hAnsi="Times New Roman" w:cs="Times New Roman"/>
          <w:noProof/>
          <w:sz w:val="24"/>
          <w:szCs w:val="24"/>
        </w:rPr>
        <w:t xml:space="preserve">[12] </w:t>
      </w:r>
      <w:r w:rsidRPr="00D04648">
        <w:rPr>
          <w:rFonts w:ascii="Times New Roman" w:hAnsi="Times New Roman" w:cs="Times New Roman"/>
          <w:color w:val="000000" w:themeColor="text1"/>
          <w:sz w:val="24"/>
          <w:szCs w:val="24"/>
        </w:rPr>
        <w:t xml:space="preserve">Sharma, Ritu &amp; Nagaich.N.K (2019) The Impact of Mass Media On Psychological Well Being And Mental Health. </w:t>
      </w:r>
      <w:r w:rsidRPr="00D04648">
        <w:rPr>
          <w:rFonts w:ascii="Times New Roman" w:hAnsi="Times New Roman" w:cs="Times New Roman"/>
          <w:i/>
          <w:iCs/>
          <w:color w:val="000000" w:themeColor="text1"/>
          <w:sz w:val="24"/>
          <w:szCs w:val="24"/>
        </w:rPr>
        <w:t xml:space="preserve">Thesis Submitted for the   Degree of Doctor of Philosophy In Psychology, Research Centre M.L.B. Govt. College of Excellence Gwalior (M.P.). </w:t>
      </w:r>
    </w:p>
    <w:p w14:paraId="19696B1F" w14:textId="77777777" w:rsidR="00BB5366" w:rsidRPr="00D04648" w:rsidRDefault="00BB5366" w:rsidP="00D04648">
      <w:pPr>
        <w:spacing w:after="0" w:line="240" w:lineRule="auto"/>
        <w:ind w:left="785" w:hangingChars="327" w:hanging="785"/>
        <w:jc w:val="both"/>
        <w:rPr>
          <w:rFonts w:ascii="Times New Roman" w:hAnsi="Times New Roman" w:cs="Times New Roman"/>
          <w:i/>
          <w:iCs/>
          <w:color w:val="000000" w:themeColor="text1"/>
          <w:sz w:val="24"/>
          <w:szCs w:val="24"/>
        </w:rPr>
      </w:pPr>
      <w:r w:rsidRPr="00D04648">
        <w:rPr>
          <w:rFonts w:ascii="Times New Roman" w:hAnsi="Times New Roman" w:cs="Times New Roman"/>
          <w:noProof/>
          <w:sz w:val="24"/>
          <w:szCs w:val="24"/>
        </w:rPr>
        <w:lastRenderedPageBreak/>
        <w:t xml:space="preserve">[13] </w:t>
      </w:r>
      <w:r w:rsidRPr="00D04648">
        <w:rPr>
          <w:rFonts w:ascii="Times New Roman" w:hAnsi="Times New Roman" w:cs="Times New Roman"/>
          <w:color w:val="000000" w:themeColor="text1"/>
          <w:sz w:val="24"/>
          <w:szCs w:val="24"/>
        </w:rPr>
        <w:t>Preeti Tabitha Louis (2019) Determinants of Psychological Well-Being Among Undergraduate Engineering Students.</w:t>
      </w:r>
      <w:r w:rsidRPr="00D04648">
        <w:rPr>
          <w:rFonts w:ascii="Times New Roman" w:hAnsi="Times New Roman" w:cs="Times New Roman"/>
          <w:i/>
          <w:iCs/>
          <w:color w:val="000000" w:themeColor="text1"/>
          <w:sz w:val="24"/>
          <w:szCs w:val="24"/>
        </w:rPr>
        <w:t xml:space="preserve">Submitted in Partial Fulfilment of the Prerequisites for the Level of Doctor of Philosophy. </w:t>
      </w:r>
    </w:p>
    <w:p w14:paraId="7C3F3D94" w14:textId="77777777" w:rsidR="00BB5366" w:rsidRPr="00D04648" w:rsidRDefault="00BB5366" w:rsidP="00D04648">
      <w:pPr>
        <w:spacing w:after="0" w:line="240" w:lineRule="auto"/>
        <w:ind w:left="785" w:hangingChars="327" w:hanging="785"/>
        <w:jc w:val="both"/>
        <w:rPr>
          <w:rFonts w:ascii="Times New Roman" w:hAnsi="Times New Roman" w:cs="Times New Roman"/>
          <w:sz w:val="24"/>
          <w:szCs w:val="24"/>
        </w:rPr>
      </w:pPr>
      <w:r w:rsidRPr="00D04648">
        <w:rPr>
          <w:rFonts w:ascii="Times New Roman" w:hAnsi="Times New Roman" w:cs="Times New Roman"/>
          <w:noProof/>
          <w:sz w:val="24"/>
          <w:szCs w:val="24"/>
        </w:rPr>
        <w:t xml:space="preserve">[14] </w:t>
      </w:r>
      <w:r w:rsidRPr="00D04648">
        <w:rPr>
          <w:rFonts w:ascii="Times New Roman" w:hAnsi="Times New Roman" w:cs="Times New Roman"/>
          <w:bCs/>
          <w:sz w:val="24"/>
          <w:szCs w:val="24"/>
        </w:rPr>
        <w:t>Jin-long Liang et. al.,</w:t>
      </w:r>
      <w:r w:rsidRPr="00D04648">
        <w:rPr>
          <w:rFonts w:ascii="Times New Roman" w:hAnsi="Times New Roman" w:cs="Times New Roman"/>
          <w:b/>
          <w:sz w:val="24"/>
          <w:szCs w:val="24"/>
        </w:rPr>
        <w:t xml:space="preserve"> </w:t>
      </w:r>
      <w:r w:rsidRPr="00D04648">
        <w:rPr>
          <w:rFonts w:ascii="Times New Roman" w:hAnsi="Times New Roman" w:cs="Times New Roman"/>
          <w:sz w:val="24"/>
          <w:szCs w:val="24"/>
        </w:rPr>
        <w:t xml:space="preserve">(2017) Relationship among Workplace Spirituality, Meaning in Life, and Psychological Well-being of Teachers. </w:t>
      </w:r>
      <w:r w:rsidRPr="00D04648">
        <w:rPr>
          <w:rFonts w:ascii="Times New Roman" w:hAnsi="Times New Roman" w:cs="Times New Roman"/>
          <w:i/>
          <w:iCs/>
          <w:sz w:val="24"/>
          <w:szCs w:val="24"/>
        </w:rPr>
        <w:t>Universal Journal of Educational Research</w:t>
      </w:r>
      <w:r w:rsidRPr="00D04648">
        <w:rPr>
          <w:rFonts w:ascii="Times New Roman" w:hAnsi="Times New Roman" w:cs="Times New Roman"/>
          <w:sz w:val="24"/>
          <w:szCs w:val="24"/>
        </w:rPr>
        <w:t xml:space="preserve">, 5(6): 1008-1013, 2017. http://www.hrpub.org DOI: 10.13189/ujer.2017.050613. </w:t>
      </w:r>
    </w:p>
    <w:p w14:paraId="212A553F" w14:textId="77777777" w:rsidR="00BB5366" w:rsidRPr="00D04648" w:rsidRDefault="00BB5366" w:rsidP="00D04648">
      <w:pPr>
        <w:spacing w:after="0" w:line="240" w:lineRule="auto"/>
        <w:ind w:left="785" w:hangingChars="327" w:hanging="785"/>
        <w:jc w:val="both"/>
        <w:rPr>
          <w:rFonts w:ascii="Times New Roman" w:hAnsi="Times New Roman" w:cs="Times New Roman"/>
          <w:i/>
          <w:iCs/>
          <w:color w:val="000000" w:themeColor="text1"/>
          <w:sz w:val="24"/>
          <w:szCs w:val="24"/>
        </w:rPr>
      </w:pPr>
      <w:r w:rsidRPr="00D04648">
        <w:rPr>
          <w:rFonts w:ascii="Times New Roman" w:hAnsi="Times New Roman" w:cs="Times New Roman"/>
          <w:noProof/>
          <w:sz w:val="24"/>
          <w:szCs w:val="24"/>
        </w:rPr>
        <w:t xml:space="preserve">[15] </w:t>
      </w:r>
      <w:r w:rsidRPr="00D04648">
        <w:rPr>
          <w:rFonts w:ascii="Times New Roman" w:hAnsi="Times New Roman" w:cs="Times New Roman"/>
          <w:color w:val="000000" w:themeColor="text1"/>
          <w:sz w:val="24"/>
          <w:szCs w:val="24"/>
        </w:rPr>
        <w:t xml:space="preserve">Hilary Sara Husted (2017) The Relationship Between Psychological Well Being and Successfully Transitioning to University Hilary Sara Husted, </w:t>
      </w:r>
      <w:r w:rsidRPr="00D04648">
        <w:rPr>
          <w:rFonts w:ascii="Times New Roman" w:hAnsi="Times New Roman" w:cs="Times New Roman"/>
          <w:i/>
          <w:iCs/>
          <w:color w:val="000000" w:themeColor="text1"/>
          <w:sz w:val="24"/>
          <w:szCs w:val="24"/>
        </w:rPr>
        <w:t xml:space="preserve">Honors. Thesis Department of Psychology King’s University College at Western University. Available: </w:t>
      </w:r>
      <w:hyperlink r:id="rId20" w:history="1">
        <w:r w:rsidRPr="00D04648">
          <w:rPr>
            <w:rStyle w:val="Hyperlink"/>
            <w:rFonts w:ascii="Times New Roman" w:hAnsi="Times New Roman" w:cs="Times New Roman"/>
            <w:color w:val="000000" w:themeColor="text1"/>
            <w:sz w:val="24"/>
            <w:szCs w:val="24"/>
          </w:rPr>
          <w:t>https://ir.lib.uwo.ca/cgi/viewcontent.cgi?article=1062&amp;context=psychK_uht</w:t>
        </w:r>
      </w:hyperlink>
      <w:r w:rsidRPr="00D04648">
        <w:rPr>
          <w:rFonts w:ascii="Times New Roman" w:hAnsi="Times New Roman" w:cs="Times New Roman"/>
          <w:color w:val="000000" w:themeColor="text1"/>
          <w:sz w:val="24"/>
          <w:szCs w:val="24"/>
        </w:rPr>
        <w:t>.</w:t>
      </w:r>
      <w:r w:rsidRPr="00D04648">
        <w:rPr>
          <w:rFonts w:ascii="Times New Roman" w:hAnsi="Times New Roman" w:cs="Times New Roman"/>
          <w:i/>
          <w:iCs/>
          <w:color w:val="000000" w:themeColor="text1"/>
          <w:sz w:val="24"/>
          <w:szCs w:val="24"/>
        </w:rPr>
        <w:t xml:space="preserve"> </w:t>
      </w:r>
    </w:p>
    <w:p w14:paraId="70151CBD" w14:textId="77777777" w:rsidR="00BB5366" w:rsidRPr="00D04648" w:rsidRDefault="00BB5366" w:rsidP="00BB5366">
      <w:pPr>
        <w:spacing w:after="0" w:line="240" w:lineRule="auto"/>
        <w:ind w:left="719" w:hanging="719"/>
        <w:jc w:val="both"/>
        <w:rPr>
          <w:rFonts w:ascii="Times New Roman" w:hAnsi="Times New Roman" w:cs="Times New Roman"/>
          <w:i/>
          <w:iCs/>
          <w:color w:val="000000" w:themeColor="text1"/>
          <w:sz w:val="24"/>
          <w:szCs w:val="24"/>
        </w:rPr>
      </w:pPr>
      <w:r w:rsidRPr="00D04648">
        <w:rPr>
          <w:rFonts w:ascii="Times New Roman" w:hAnsi="Times New Roman" w:cs="Times New Roman"/>
          <w:noProof/>
          <w:sz w:val="24"/>
          <w:szCs w:val="24"/>
        </w:rPr>
        <w:t xml:space="preserve">[16] </w:t>
      </w:r>
      <w:r w:rsidRPr="00D04648">
        <w:rPr>
          <w:rFonts w:ascii="Times New Roman" w:hAnsi="Times New Roman" w:cs="Times New Roman"/>
          <w:color w:val="000000" w:themeColor="text1"/>
          <w:sz w:val="24"/>
          <w:szCs w:val="24"/>
        </w:rPr>
        <w:t xml:space="preserve">Fatemeh Salimirad (2016) Occupational Self-Efficacy, Psychological Well-Being and Organizational Commitment among Teachers, </w:t>
      </w:r>
      <w:r w:rsidR="00054EA9">
        <w:rPr>
          <w:rFonts w:ascii="Times New Roman" w:hAnsi="Times New Roman" w:cs="Times New Roman"/>
          <w:i/>
          <w:iCs/>
          <w:color w:val="000000" w:themeColor="text1"/>
          <w:sz w:val="24"/>
          <w:szCs w:val="24"/>
        </w:rPr>
        <w:t xml:space="preserve">Thesis </w:t>
      </w:r>
      <w:r w:rsidRPr="00D04648">
        <w:rPr>
          <w:rFonts w:ascii="Times New Roman" w:hAnsi="Times New Roman" w:cs="Times New Roman"/>
          <w:i/>
          <w:iCs/>
          <w:color w:val="000000" w:themeColor="text1"/>
          <w:sz w:val="24"/>
          <w:szCs w:val="24"/>
        </w:rPr>
        <w:t xml:space="preserve">submitted to University of Mysore, In fulfillment of the requirements for the degree of Doctor of Philosophy, University Of Mysore,  </w:t>
      </w:r>
    </w:p>
    <w:p w14:paraId="74FC6A1B" w14:textId="77777777" w:rsidR="00BB5366" w:rsidRPr="00D04648" w:rsidRDefault="00BB5366" w:rsidP="00BB5366">
      <w:pPr>
        <w:spacing w:after="0" w:line="240" w:lineRule="auto"/>
        <w:ind w:left="719" w:hanging="719"/>
        <w:jc w:val="both"/>
        <w:rPr>
          <w:rFonts w:ascii="Times New Roman" w:hAnsi="Times New Roman" w:cs="Times New Roman"/>
          <w:i/>
          <w:iCs/>
          <w:color w:val="000000" w:themeColor="text1"/>
          <w:sz w:val="24"/>
          <w:szCs w:val="24"/>
          <w:lang w:val="en-IN"/>
        </w:rPr>
      </w:pPr>
      <w:r w:rsidRPr="00D04648">
        <w:rPr>
          <w:rFonts w:ascii="Times New Roman" w:hAnsi="Times New Roman" w:cs="Times New Roman"/>
          <w:i/>
          <w:iCs/>
          <w:color w:val="000000" w:themeColor="text1"/>
          <w:sz w:val="24"/>
          <w:szCs w:val="24"/>
        </w:rPr>
        <w:t xml:space="preserve">            Manasagangothri, Mysore, 2016.</w:t>
      </w:r>
    </w:p>
    <w:p w14:paraId="127F79EF" w14:textId="77777777" w:rsidR="00BB5366" w:rsidRPr="00D04648" w:rsidRDefault="00BB5366" w:rsidP="00D04648">
      <w:pPr>
        <w:pStyle w:val="BodyText"/>
        <w:ind w:left="785" w:right="26" w:hangingChars="327" w:hanging="785"/>
        <w:jc w:val="both"/>
      </w:pPr>
      <w:r w:rsidRPr="00D04648">
        <w:rPr>
          <w:noProof/>
        </w:rPr>
        <w:t xml:space="preserve">[17] </w:t>
      </w:r>
      <w:r w:rsidRPr="00D04648">
        <w:t xml:space="preserve">Luis Guanzon Rile, Jr et. al., (2015) Expat University Professors’ State of Psychological Well-being and Academic Optimism towards University Task in UAE. </w:t>
      </w:r>
      <w:r w:rsidRPr="00D04648">
        <w:rPr>
          <w:i/>
          <w:iCs/>
        </w:rPr>
        <w:t>International Institute of informatics and cybernetics,</w:t>
      </w:r>
      <w:r w:rsidRPr="00D04648">
        <w:t xml:space="preserve"> Volume 13 - Number 3 - Year 2015. Issn: 1690-4524. Available: https://iiisci.org/journal/pdv/sci/pdfs/HA012IE15.pdf  </w:t>
      </w:r>
    </w:p>
    <w:p w14:paraId="3F757D7F"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hAnsi="Times New Roman" w:cs="Times New Roman"/>
          <w:noProof/>
          <w:sz w:val="24"/>
          <w:szCs w:val="24"/>
        </w:rPr>
        <w:t xml:space="preserve">[18] </w:t>
      </w:r>
      <w:r w:rsidRPr="00D04648">
        <w:rPr>
          <w:rFonts w:ascii="Times New Roman" w:eastAsia="Times New Roman" w:hAnsi="Times New Roman" w:cs="Times New Roman"/>
          <w:sz w:val="24"/>
          <w:szCs w:val="24"/>
          <w:lang w:bidi="ar-SA"/>
        </w:rPr>
        <w:t xml:space="preserve">B B Biradar Spurti &amp; Spurti Shindhe (2024) Psychological Well-Being as the Predictor of Work Engagement in College Teachers. </w:t>
      </w:r>
      <w:r w:rsidRPr="00D04648">
        <w:rPr>
          <w:rFonts w:ascii="Times New Roman" w:eastAsia="Times New Roman" w:hAnsi="Times New Roman" w:cs="Times New Roman"/>
          <w:i/>
          <w:iCs/>
          <w:sz w:val="24"/>
          <w:szCs w:val="24"/>
          <w:lang w:bidi="ar-SA"/>
        </w:rPr>
        <w:t>International Journal of Science and Research</w:t>
      </w:r>
      <w:r w:rsidRPr="00D04648">
        <w:rPr>
          <w:rFonts w:ascii="Times New Roman" w:eastAsia="Times New Roman" w:hAnsi="Times New Roman" w:cs="Times New Roman"/>
          <w:sz w:val="24"/>
          <w:szCs w:val="24"/>
          <w:lang w:bidi="ar-SA"/>
        </w:rPr>
        <w:t xml:space="preserve"> , Volume 13 Issue 1, January 2024, Paper ID: SR24103171254 DOI: </w:t>
      </w:r>
      <w:hyperlink r:id="rId21" w:history="1">
        <w:r w:rsidRPr="00D04648">
          <w:rPr>
            <w:rFonts w:ascii="Times New Roman" w:eastAsia="Times New Roman" w:hAnsi="Times New Roman" w:cs="Times New Roman"/>
            <w:sz w:val="24"/>
            <w:szCs w:val="24"/>
            <w:lang w:bidi="ar-SA"/>
          </w:rPr>
          <w:t>https://dx.doi.org/10.21275/SR24103171254</w:t>
        </w:r>
      </w:hyperlink>
      <w:r w:rsidRPr="00D04648">
        <w:rPr>
          <w:rFonts w:ascii="Times New Roman" w:eastAsia="Times New Roman" w:hAnsi="Times New Roman" w:cs="Times New Roman"/>
          <w:sz w:val="24"/>
          <w:szCs w:val="24"/>
          <w:lang w:bidi="ar-SA"/>
        </w:rPr>
        <w:t xml:space="preserve">. </w:t>
      </w:r>
    </w:p>
    <w:p w14:paraId="195C4968"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[19] Margarita et al., (2023) Psychological well-being of teachers: Influence of Burnout, Personality and Psychosocial Climate. </w:t>
      </w:r>
      <w:r w:rsidRPr="00D04648">
        <w:rPr>
          <w:rFonts w:ascii="Times New Roman" w:eastAsia="Times New Roman" w:hAnsi="Times New Roman" w:cs="Times New Roman"/>
          <w:i/>
          <w:iCs/>
          <w:sz w:val="24"/>
          <w:szCs w:val="24"/>
          <w:lang w:bidi="ar-SA"/>
        </w:rPr>
        <w:t>Frontiers Educational Psychology</w:t>
      </w:r>
      <w:r w:rsidRPr="00D04648">
        <w:rPr>
          <w:rFonts w:ascii="Times New Roman" w:eastAsia="Times New Roman" w:hAnsi="Times New Roman" w:cs="Times New Roman"/>
          <w:sz w:val="24"/>
          <w:szCs w:val="24"/>
          <w:lang w:bidi="ar-SA"/>
        </w:rPr>
        <w:t xml:space="preserve">, Volume – 14, </w:t>
      </w:r>
      <w:hyperlink r:id="rId22" w:history="1">
        <w:r w:rsidRPr="00D04648">
          <w:rPr>
            <w:rStyle w:val="Hyperlink"/>
            <w:rFonts w:ascii="Times New Roman" w:eastAsia="Times New Roman" w:hAnsi="Times New Roman" w:cs="Times New Roman"/>
            <w:sz w:val="24"/>
            <w:szCs w:val="24"/>
            <w:lang w:bidi="ar-SA"/>
          </w:rPr>
          <w:t>https://doi.org/10.3389/fpsyg.2023.1211280</w:t>
        </w:r>
      </w:hyperlink>
      <w:r w:rsidRPr="00D04648">
        <w:rPr>
          <w:rFonts w:ascii="Times New Roman" w:eastAsia="Times New Roman" w:hAnsi="Times New Roman" w:cs="Times New Roman"/>
          <w:sz w:val="24"/>
          <w:szCs w:val="24"/>
          <w:lang w:bidi="ar-SA"/>
        </w:rPr>
        <w:t xml:space="preserve">. </w:t>
      </w:r>
    </w:p>
    <w:p w14:paraId="0478CD36"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[20] Smitha Chaudry (2023) Enhancing Psychological well-being of School Teachers in India: Role of Energy Management, Thriving, amd Stress. </w:t>
      </w:r>
      <w:r w:rsidRPr="00D04648">
        <w:rPr>
          <w:rFonts w:ascii="Times New Roman" w:eastAsia="Times New Roman" w:hAnsi="Times New Roman" w:cs="Times New Roman"/>
          <w:i/>
          <w:iCs/>
          <w:sz w:val="24"/>
          <w:szCs w:val="24"/>
          <w:lang w:bidi="ar-SA"/>
        </w:rPr>
        <w:t xml:space="preserve">Frontiers Educational Psychology, </w:t>
      </w:r>
      <w:r w:rsidRPr="00D04648">
        <w:rPr>
          <w:rFonts w:ascii="Times New Roman" w:eastAsia="Times New Roman" w:hAnsi="Times New Roman" w:cs="Times New Roman"/>
          <w:sz w:val="24"/>
          <w:szCs w:val="24"/>
          <w:lang w:bidi="ar-SA"/>
        </w:rPr>
        <w:t>Volume – 14, October 2023</w:t>
      </w:r>
      <w:r w:rsidRPr="00D04648">
        <w:rPr>
          <w:rFonts w:ascii="Times New Roman" w:eastAsia="Times New Roman" w:hAnsi="Times New Roman" w:cs="Times New Roman"/>
          <w:i/>
          <w:iCs/>
          <w:sz w:val="24"/>
          <w:szCs w:val="24"/>
          <w:lang w:bidi="ar-SA"/>
        </w:rPr>
        <w:t xml:space="preserve">. </w:t>
      </w:r>
      <w:r w:rsidRPr="00D04648">
        <w:rPr>
          <w:rFonts w:ascii="Times New Roman" w:hAnsi="Times New Roman" w:cs="Times New Roman"/>
          <w:color w:val="282828"/>
          <w:sz w:val="24"/>
          <w:szCs w:val="24"/>
          <w:shd w:val="clear" w:color="auto" w:fill="F7F7F7"/>
        </w:rPr>
        <w:t> </w:t>
      </w:r>
      <w:r w:rsidRPr="00D04648">
        <w:rPr>
          <w:rFonts w:ascii="Times New Roman" w:eastAsia="Times New Roman" w:hAnsi="Times New Roman" w:cs="Times New Roman"/>
          <w:sz w:val="24"/>
          <w:szCs w:val="24"/>
          <w:lang w:bidi="ar-SA"/>
        </w:rPr>
        <w:t xml:space="preserve">https://doi.org/10.3389/fpsyg.2023.1239587. </w:t>
      </w:r>
    </w:p>
    <w:p w14:paraId="29654D76"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[21] Ramazan Cansoy et al.,(2020) A Predictor of Teachers Psychological well-being: Teacher Self-Efficacy.</w:t>
      </w:r>
      <w:r w:rsidRPr="00D04648">
        <w:rPr>
          <w:rFonts w:ascii="Times New Roman" w:eastAsia="Times New Roman" w:hAnsi="Times New Roman" w:cs="Times New Roman"/>
          <w:i/>
          <w:iCs/>
          <w:sz w:val="24"/>
          <w:szCs w:val="24"/>
          <w:lang w:bidi="ar-SA"/>
        </w:rPr>
        <w:t>International Online Journal of Educational Sciences</w:t>
      </w:r>
      <w:r w:rsidRPr="00D04648">
        <w:rPr>
          <w:rFonts w:ascii="Times New Roman" w:eastAsia="Times New Roman" w:hAnsi="Times New Roman" w:cs="Times New Roman"/>
          <w:sz w:val="24"/>
          <w:szCs w:val="24"/>
          <w:lang w:bidi="ar-SA"/>
        </w:rPr>
        <w:t>, 12(4):41-55, DOI:</w:t>
      </w:r>
      <w:hyperlink r:id="rId23" w:tgtFrame="_blank" w:history="1">
        <w:r w:rsidRPr="00D04648">
          <w:rPr>
            <w:rFonts w:ascii="Times New Roman" w:eastAsia="Times New Roman" w:hAnsi="Times New Roman" w:cs="Times New Roman"/>
            <w:sz w:val="24"/>
            <w:szCs w:val="24"/>
            <w:lang w:bidi="ar-SA"/>
          </w:rPr>
          <w:t>10.15345/iojes.2020.04.003</w:t>
        </w:r>
      </w:hyperlink>
      <w:r w:rsidRPr="00D04648">
        <w:rPr>
          <w:rFonts w:ascii="Times New Roman" w:eastAsia="Times New Roman" w:hAnsi="Times New Roman" w:cs="Times New Roman"/>
          <w:sz w:val="24"/>
          <w:szCs w:val="24"/>
          <w:lang w:bidi="ar-SA"/>
        </w:rPr>
        <w:t>.</w:t>
      </w:r>
    </w:p>
    <w:p w14:paraId="2E596E3A" w14:textId="77777777" w:rsidR="00BB5366" w:rsidRPr="00D04648" w:rsidRDefault="00BB5366" w:rsidP="00BB5366">
      <w:pPr>
        <w:shd w:val="clear" w:color="auto" w:fill="FFFFFF"/>
        <w:spacing w:after="0"/>
        <w:ind w:left="720" w:hanging="720"/>
        <w:jc w:val="both"/>
        <w:rPr>
          <w:rFonts w:ascii="Times New Roman" w:hAnsi="Times New Roman" w:cs="Times New Roman"/>
          <w:color w:val="212121"/>
          <w:sz w:val="24"/>
          <w:szCs w:val="24"/>
        </w:rPr>
      </w:pPr>
      <w:r w:rsidRPr="00D04648">
        <w:rPr>
          <w:rFonts w:ascii="Times New Roman" w:eastAsia="Times New Roman" w:hAnsi="Times New Roman" w:cs="Times New Roman"/>
          <w:color w:val="000000" w:themeColor="text1"/>
          <w:sz w:val="24"/>
          <w:szCs w:val="24"/>
          <w:lang w:bidi="ar-SA"/>
        </w:rPr>
        <w:t xml:space="preserve">[22] </w:t>
      </w:r>
      <w:r w:rsidRPr="00D04648">
        <w:rPr>
          <w:rFonts w:ascii="Times New Roman" w:eastAsia="Times New Roman" w:hAnsi="Times New Roman" w:cs="Times New Roman"/>
          <w:sz w:val="24"/>
          <w:szCs w:val="24"/>
          <w:lang w:bidi="ar-SA"/>
        </w:rPr>
        <w:t xml:space="preserve">Carlos Salavera et al., (2024) Psychological wellbeing in teachers. Study in teachers of early childhood and primary education. </w:t>
      </w:r>
      <w:r w:rsidRPr="00D04648">
        <w:rPr>
          <w:rFonts w:ascii="Times New Roman" w:eastAsia="Times New Roman" w:hAnsi="Times New Roman" w:cs="Times New Roman"/>
          <w:i/>
          <w:iCs/>
          <w:sz w:val="24"/>
          <w:szCs w:val="24"/>
          <w:lang w:bidi="ar-SA"/>
        </w:rPr>
        <w:t>Heliyon</w:t>
      </w:r>
      <w:r w:rsidRPr="00D04648">
        <w:rPr>
          <w:rFonts w:ascii="Times New Roman" w:eastAsia="Times New Roman" w:hAnsi="Times New Roman" w:cs="Times New Roman"/>
          <w:sz w:val="24"/>
          <w:szCs w:val="24"/>
          <w:lang w:bidi="ar-SA"/>
        </w:rPr>
        <w:t>, Volume 10, Issue 7, e28868.  DOI: </w:t>
      </w:r>
      <w:hyperlink r:id="rId24" w:tgtFrame="_blank" w:history="1">
        <w:r w:rsidRPr="00D04648">
          <w:rPr>
            <w:rFonts w:ascii="Times New Roman" w:eastAsia="Times New Roman" w:hAnsi="Times New Roman" w:cs="Times New Roman"/>
            <w:sz w:val="24"/>
            <w:szCs w:val="24"/>
            <w:lang w:bidi="ar-SA"/>
          </w:rPr>
          <w:t>10.1016/j.heliyon.2024.e28868</w:t>
        </w:r>
      </w:hyperlink>
      <w:r w:rsidRPr="00D04648">
        <w:rPr>
          <w:rFonts w:ascii="Times New Roman" w:eastAsia="Times New Roman" w:hAnsi="Times New Roman" w:cs="Times New Roman"/>
          <w:sz w:val="24"/>
          <w:szCs w:val="24"/>
          <w:lang w:bidi="ar-SA"/>
        </w:rPr>
        <w:t xml:space="preserve">. </w:t>
      </w:r>
    </w:p>
    <w:p w14:paraId="37E6700D"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color w:val="000000" w:themeColor="text1"/>
          <w:sz w:val="24"/>
          <w:szCs w:val="24"/>
          <w:lang w:bidi="ar-SA"/>
        </w:rPr>
      </w:pPr>
      <w:r w:rsidRPr="00D04648">
        <w:rPr>
          <w:rFonts w:ascii="Times New Roman" w:eastAsia="Times New Roman" w:hAnsi="Times New Roman" w:cs="Times New Roman"/>
          <w:sz w:val="24"/>
          <w:szCs w:val="24"/>
          <w:lang w:bidi="ar-SA"/>
        </w:rPr>
        <w:t xml:space="preserve">[23] </w:t>
      </w:r>
      <w:r w:rsidRPr="00D04648">
        <w:rPr>
          <w:rFonts w:ascii="Times New Roman" w:eastAsia="Times New Roman" w:hAnsi="Times New Roman" w:cs="Times New Roman"/>
          <w:color w:val="000000" w:themeColor="text1"/>
          <w:sz w:val="24"/>
          <w:szCs w:val="24"/>
          <w:lang w:bidi="ar-SA"/>
        </w:rPr>
        <w:t xml:space="preserve">Sayed M. Ismail et al.,(2023) Language teacher psychological well-being: an insight into the impacts of emotion regulation, refective teaching, self-efficacy, and identity in an EFL context. </w:t>
      </w:r>
      <w:r w:rsidRPr="00D04648">
        <w:rPr>
          <w:rFonts w:ascii="Times New Roman" w:eastAsia="Times New Roman" w:hAnsi="Times New Roman" w:cs="Times New Roman"/>
          <w:i/>
          <w:iCs/>
          <w:color w:val="000000" w:themeColor="text1"/>
          <w:sz w:val="24"/>
          <w:szCs w:val="24"/>
          <w:lang w:bidi="ar-SA"/>
        </w:rPr>
        <w:t>Asian-Pasific Journal of Second and Foreign Language Education</w:t>
      </w:r>
      <w:r w:rsidRPr="00D04648">
        <w:rPr>
          <w:rFonts w:ascii="Times New Roman" w:eastAsia="Times New Roman" w:hAnsi="Times New Roman" w:cs="Times New Roman"/>
          <w:color w:val="000000" w:themeColor="text1"/>
          <w:sz w:val="24"/>
          <w:szCs w:val="24"/>
          <w:lang w:bidi="ar-SA"/>
        </w:rPr>
        <w:t xml:space="preserve">, 8:44 https://doi.org/10.1186/s40862-023-00215-3. </w:t>
      </w:r>
    </w:p>
    <w:p w14:paraId="1E65796B"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[24] </w:t>
      </w:r>
      <w:r w:rsidRPr="00D04648">
        <w:rPr>
          <w:rFonts w:ascii="Times New Roman" w:hAnsi="Times New Roman" w:cs="Times New Roman"/>
          <w:sz w:val="24"/>
          <w:szCs w:val="24"/>
        </w:rPr>
        <w:t xml:space="preserve">Sapna Tripathi &amp; Subodh Kumar (2024) Psychological Well-Being of Senior Secondary School Teachers and Students in Different Types of School Management. </w:t>
      </w:r>
      <w:r w:rsidRPr="00D04648">
        <w:rPr>
          <w:rFonts w:ascii="Times New Roman" w:hAnsi="Times New Roman" w:cs="Times New Roman"/>
          <w:i/>
          <w:iCs/>
          <w:sz w:val="24"/>
          <w:szCs w:val="24"/>
        </w:rPr>
        <w:t>Journal of Research Publication and Reviews</w:t>
      </w:r>
      <w:r w:rsidRPr="00D04648">
        <w:rPr>
          <w:rFonts w:ascii="Times New Roman" w:hAnsi="Times New Roman" w:cs="Times New Roman"/>
          <w:sz w:val="24"/>
          <w:szCs w:val="24"/>
        </w:rPr>
        <w:t xml:space="preserve">, Vol (5), Issue (5), May (2024), Page -4218-4222. </w:t>
      </w:r>
    </w:p>
    <w:p w14:paraId="35EFB76B"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[25] </w:t>
      </w:r>
      <w:r w:rsidRPr="00D04648">
        <w:rPr>
          <w:rFonts w:ascii="Times New Roman" w:hAnsi="Times New Roman" w:cs="Times New Roman"/>
          <w:sz w:val="24"/>
          <w:szCs w:val="24"/>
          <w:shd w:val="clear" w:color="auto" w:fill="FFFFFF"/>
        </w:rPr>
        <w:t>Umi Anugerah Izzati et al., (2024) Psychological Well-Being in Elementary School Teachers.</w:t>
      </w:r>
      <w:r w:rsidRPr="00D04648">
        <w:rPr>
          <w:rFonts w:ascii="Times New Roman" w:hAnsi="Times New Roman" w:cs="Times New Roman"/>
          <w:i/>
          <w:iCs/>
          <w:sz w:val="24"/>
          <w:szCs w:val="24"/>
          <w:shd w:val="clear" w:color="auto" w:fill="FFFFFF"/>
        </w:rPr>
        <w:t>South Eastern European Journal of Public Health</w:t>
      </w:r>
      <w:r w:rsidRPr="00D04648">
        <w:rPr>
          <w:rFonts w:ascii="Times New Roman" w:hAnsi="Times New Roman" w:cs="Times New Roman"/>
          <w:sz w:val="24"/>
          <w:szCs w:val="24"/>
          <w:shd w:val="clear" w:color="auto" w:fill="FFFFFF"/>
        </w:rPr>
        <w:t>, 197–204. DOI:</w:t>
      </w:r>
      <w:hyperlink r:id="rId25" w:tgtFrame="_blank" w:history="1">
        <w:r w:rsidRPr="00D04648">
          <w:rPr>
            <w:rFonts w:ascii="Times New Roman" w:hAnsi="Times New Roman" w:cs="Times New Roman"/>
            <w:sz w:val="24"/>
            <w:szCs w:val="24"/>
          </w:rPr>
          <w:t>10.70135/seejph.vi.775</w:t>
        </w:r>
      </w:hyperlink>
      <w:r w:rsidRPr="00D04648">
        <w:rPr>
          <w:rFonts w:ascii="Times New Roman" w:hAnsi="Times New Roman" w:cs="Times New Roman"/>
          <w:sz w:val="24"/>
          <w:szCs w:val="24"/>
          <w:shd w:val="clear" w:color="auto" w:fill="FFFFFF"/>
        </w:rPr>
        <w:t>.</w:t>
      </w:r>
    </w:p>
    <w:p w14:paraId="485C4A87"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[26] Anneke Fourie &amp; Werner de Klerk (2024) The psychological well-being of school teachers in South Africa: A critical review.</w:t>
      </w:r>
      <w:r w:rsidRPr="00D04648">
        <w:rPr>
          <w:rFonts w:ascii="Times New Roman" w:eastAsia="Times New Roman" w:hAnsi="Times New Roman" w:cs="Times New Roman"/>
          <w:i/>
          <w:iCs/>
          <w:sz w:val="24"/>
          <w:szCs w:val="24"/>
          <w:lang w:bidi="ar-SA"/>
        </w:rPr>
        <w:t>Journal of Psychology in Africa</w:t>
      </w:r>
      <w:r w:rsidRPr="00D04648">
        <w:rPr>
          <w:rFonts w:ascii="Times New Roman" w:eastAsia="Times New Roman" w:hAnsi="Times New Roman" w:cs="Times New Roman"/>
          <w:sz w:val="24"/>
          <w:szCs w:val="24"/>
          <w:lang w:bidi="ar-SA"/>
        </w:rPr>
        <w:t>, 2024Vol. 34, No. 1, 95–105, https://doi.org/10.1080/14330237.2024.2311989.</w:t>
      </w:r>
    </w:p>
    <w:p w14:paraId="17A401E6"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lastRenderedPageBreak/>
        <w:t xml:space="preserve">[27] Carol D.Ryff &amp; Corey Lee M.Keyes (1995) The structure of Psychological well-being Revisited. </w:t>
      </w:r>
      <w:r w:rsidRPr="00D04648">
        <w:rPr>
          <w:rFonts w:ascii="Times New Roman" w:eastAsia="Times New Roman" w:hAnsi="Times New Roman" w:cs="Times New Roman"/>
          <w:i/>
          <w:iCs/>
          <w:sz w:val="24"/>
          <w:szCs w:val="24"/>
          <w:lang w:bidi="ar-SA"/>
        </w:rPr>
        <w:t>Journal of Personality and Social Psychology</w:t>
      </w:r>
      <w:r w:rsidRPr="00D04648">
        <w:rPr>
          <w:rFonts w:ascii="Times New Roman" w:eastAsia="Times New Roman" w:hAnsi="Times New Roman" w:cs="Times New Roman"/>
          <w:sz w:val="24"/>
          <w:szCs w:val="24"/>
          <w:lang w:bidi="ar-SA"/>
        </w:rPr>
        <w:t>, Volume 69, No.4,P: 719-727. Available: https://psycnet.apa.org/record/1996-08070-001.</w:t>
      </w:r>
    </w:p>
    <w:p w14:paraId="09E99AC4"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[28] Luis Javier Pentón Herrera, et al., (2022) Teacher Well-Being in English Language Teaching an Ecological Introduction</w:t>
      </w:r>
      <w:r w:rsidRPr="00D04648">
        <w:rPr>
          <w:rFonts w:ascii="Times New Roman" w:hAnsi="Times New Roman" w:cs="Times New Roman"/>
          <w:sz w:val="24"/>
          <w:szCs w:val="24"/>
        </w:rPr>
        <w:t xml:space="preserve">. </w:t>
      </w:r>
      <w:r w:rsidRPr="00D04648">
        <w:rPr>
          <w:rFonts w:ascii="Times New Roman" w:eastAsia="Times New Roman" w:hAnsi="Times New Roman" w:cs="Times New Roman"/>
          <w:i/>
          <w:iCs/>
          <w:sz w:val="24"/>
          <w:szCs w:val="24"/>
          <w:lang w:bidi="ar-SA"/>
        </w:rPr>
        <w:t>In book</w:t>
      </w:r>
      <w:r w:rsidRPr="00D04648">
        <w:rPr>
          <w:rFonts w:ascii="Times New Roman" w:eastAsia="Times New Roman" w:hAnsi="Times New Roman" w:cs="Times New Roman"/>
          <w:sz w:val="24"/>
          <w:szCs w:val="24"/>
          <w:lang w:bidi="ar-SA"/>
        </w:rPr>
        <w:t xml:space="preserve"> (pp.1-9)  DOI:</w:t>
      </w:r>
      <w:hyperlink r:id="rId26" w:tgtFrame="_blank" w:history="1">
        <w:r w:rsidRPr="00D04648">
          <w:rPr>
            <w:rFonts w:ascii="Times New Roman" w:eastAsia="Times New Roman" w:hAnsi="Times New Roman" w:cs="Times New Roman"/>
            <w:sz w:val="24"/>
            <w:szCs w:val="24"/>
            <w:lang w:bidi="ar-SA"/>
          </w:rPr>
          <w:t>10.4324/9781003314936-1</w:t>
        </w:r>
      </w:hyperlink>
      <w:r w:rsidRPr="00D04648">
        <w:rPr>
          <w:rFonts w:ascii="Times New Roman" w:eastAsia="Times New Roman" w:hAnsi="Times New Roman" w:cs="Times New Roman"/>
          <w:sz w:val="24"/>
          <w:szCs w:val="24"/>
          <w:lang w:bidi="ar-SA"/>
        </w:rPr>
        <w:t xml:space="preserve"> </w:t>
      </w:r>
    </w:p>
    <w:p w14:paraId="61E30C3F" w14:textId="77777777" w:rsidR="00BB5366" w:rsidRPr="00D04648" w:rsidRDefault="00BB5366" w:rsidP="00D04648">
      <w:pPr>
        <w:spacing w:after="0" w:line="240" w:lineRule="auto"/>
        <w:ind w:left="785" w:hangingChars="327" w:hanging="785"/>
        <w:jc w:val="both"/>
        <w:rPr>
          <w:rFonts w:ascii="Times New Roman" w:hAnsi="Times New Roman" w:cs="Times New Roman"/>
          <w:sz w:val="24"/>
          <w:szCs w:val="24"/>
        </w:rPr>
      </w:pPr>
      <w:r w:rsidRPr="00D04648">
        <w:rPr>
          <w:rFonts w:ascii="Times New Roman" w:eastAsia="Times New Roman" w:hAnsi="Times New Roman" w:cs="Times New Roman"/>
          <w:sz w:val="24"/>
          <w:szCs w:val="24"/>
          <w:lang w:bidi="ar-SA"/>
        </w:rPr>
        <w:t xml:space="preserve">[29] Ioannis Katsantonis (2020) Factors Associated with Psychological Well-Being and Stress: A Cross-Cultural Perspective on Psychological Well-Being and Gender Differences in a Population of Teachers. </w:t>
      </w:r>
      <w:r w:rsidRPr="00D04648">
        <w:rPr>
          <w:rFonts w:ascii="Times New Roman" w:eastAsia="Times New Roman" w:hAnsi="Times New Roman" w:cs="Times New Roman"/>
          <w:i/>
          <w:iCs/>
          <w:sz w:val="24"/>
          <w:szCs w:val="24"/>
          <w:lang w:bidi="ar-SA"/>
        </w:rPr>
        <w:t>Pedagogical Research, Modestum open Access</w:t>
      </w:r>
      <w:r w:rsidRPr="00D04648">
        <w:rPr>
          <w:rFonts w:ascii="Times New Roman" w:eastAsia="Times New Roman" w:hAnsi="Times New Roman" w:cs="Times New Roman"/>
          <w:sz w:val="24"/>
          <w:szCs w:val="24"/>
          <w:lang w:bidi="ar-SA"/>
        </w:rPr>
        <w:t>, 5(4), em0066 e-ISSN: 2468-4929. DOI:</w:t>
      </w:r>
      <w:hyperlink r:id="rId27" w:tgtFrame="_blank" w:history="1">
        <w:r w:rsidRPr="00D04648">
          <w:rPr>
            <w:rFonts w:ascii="Times New Roman" w:eastAsia="Times New Roman" w:hAnsi="Times New Roman" w:cs="Times New Roman"/>
            <w:sz w:val="24"/>
            <w:szCs w:val="24"/>
            <w:lang w:bidi="ar-SA"/>
          </w:rPr>
          <w:t>10.29333/pr/8235</w:t>
        </w:r>
      </w:hyperlink>
      <w:r w:rsidRPr="00D04648">
        <w:rPr>
          <w:rFonts w:ascii="Times New Roman" w:eastAsia="Times New Roman" w:hAnsi="Times New Roman" w:cs="Times New Roman"/>
          <w:sz w:val="24"/>
          <w:szCs w:val="24"/>
          <w:lang w:bidi="ar-SA"/>
        </w:rPr>
        <w:t>.</w:t>
      </w:r>
      <w:r w:rsidRPr="00D04648">
        <w:rPr>
          <w:rFonts w:ascii="Times New Roman" w:hAnsi="Times New Roman" w:cs="Times New Roman"/>
          <w:sz w:val="24"/>
          <w:szCs w:val="24"/>
        </w:rPr>
        <w:t xml:space="preserve"> </w:t>
      </w:r>
    </w:p>
    <w:p w14:paraId="5E59ABD2"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hAnsi="Times New Roman" w:cs="Times New Roman"/>
          <w:sz w:val="24"/>
          <w:szCs w:val="24"/>
        </w:rPr>
        <w:t xml:space="preserve">[30] </w:t>
      </w:r>
      <w:r w:rsidRPr="00D04648">
        <w:rPr>
          <w:rFonts w:ascii="Times New Roman" w:eastAsia="Times New Roman" w:hAnsi="Times New Roman" w:cs="Times New Roman"/>
          <w:sz w:val="24"/>
          <w:szCs w:val="24"/>
          <w:lang w:bidi="ar-SA"/>
        </w:rPr>
        <w:t xml:space="preserve">Nazir, N., Zamir, S., &amp; Bibi, A. (2021) Gender based Analysis of Psychological Well-Being among University Teachers. </w:t>
      </w:r>
      <w:r w:rsidRPr="00D04648">
        <w:rPr>
          <w:rFonts w:ascii="Times New Roman" w:eastAsia="Times New Roman" w:hAnsi="Times New Roman" w:cs="Times New Roman"/>
          <w:i/>
          <w:iCs/>
          <w:sz w:val="24"/>
          <w:szCs w:val="24"/>
          <w:lang w:bidi="ar-SA"/>
        </w:rPr>
        <w:t>Global Educational Studies Review</w:t>
      </w:r>
      <w:r w:rsidRPr="00D04648">
        <w:rPr>
          <w:rFonts w:ascii="Times New Roman" w:eastAsia="Times New Roman" w:hAnsi="Times New Roman" w:cs="Times New Roman"/>
          <w:sz w:val="24"/>
          <w:szCs w:val="24"/>
          <w:lang w:bidi="ar-SA"/>
        </w:rPr>
        <w:t>, VI(I), 243-252.</w:t>
      </w:r>
      <w:r w:rsidRPr="00D04648">
        <w:rPr>
          <w:rFonts w:ascii="Times New Roman" w:eastAsia="Times New Roman" w:hAnsi="Times New Roman" w:cs="Times New Roman"/>
          <w:color w:val="000000" w:themeColor="text1"/>
          <w:sz w:val="24"/>
          <w:szCs w:val="24"/>
          <w:lang w:bidi="ar-SA"/>
        </w:rPr>
        <w:t xml:space="preserve"> </w:t>
      </w:r>
      <w:hyperlink r:id="rId28" w:history="1">
        <w:r w:rsidRPr="00D04648">
          <w:rPr>
            <w:rStyle w:val="Hyperlink"/>
            <w:rFonts w:ascii="Times New Roman" w:eastAsia="Times New Roman" w:hAnsi="Times New Roman" w:cs="Times New Roman"/>
            <w:color w:val="000000" w:themeColor="text1"/>
            <w:sz w:val="24"/>
            <w:szCs w:val="24"/>
            <w:lang w:bidi="ar-SA"/>
          </w:rPr>
          <w:t>https://doi.org/10.31703/gesr.2021(VI-I).25</w:t>
        </w:r>
      </w:hyperlink>
    </w:p>
    <w:p w14:paraId="31217673" w14:textId="77777777" w:rsidR="00BB5366" w:rsidRPr="00D04648" w:rsidRDefault="00BB5366" w:rsidP="00BB5366">
      <w:pPr>
        <w:pStyle w:val="NormalWeb"/>
        <w:shd w:val="clear" w:color="auto" w:fill="FFFFFF"/>
        <w:spacing w:before="0" w:beforeAutospacing="0" w:after="0" w:afterAutospacing="0"/>
        <w:ind w:left="720" w:hanging="720"/>
        <w:jc w:val="both"/>
      </w:pPr>
      <w:r w:rsidRPr="00D04648">
        <w:t xml:space="preserve">[31] Geetha. A , Gender Differences in Psychological Well Being and Job Satisfaction Among School and College Teachers. </w:t>
      </w:r>
      <w:r w:rsidRPr="00D04648">
        <w:rPr>
          <w:i/>
          <w:iCs/>
        </w:rPr>
        <w:t>International Research Journal of Commerce,Arts and Science,</w:t>
      </w:r>
      <w:hyperlink r:id="rId29" w:history="1">
        <w:r w:rsidRPr="00D04648">
          <w:t>Vol -  10, Issue- 3 </w:t>
        </w:r>
      </w:hyperlink>
      <w:r w:rsidRPr="00D04648">
        <w:t>, Page(s) : 198 213  (2019) DOI: </w:t>
      </w:r>
      <w:hyperlink r:id="rId30" w:tgtFrame="_blank" w:history="1">
        <w:r w:rsidRPr="00D04648">
          <w:t>https://doi.org/10.32804/CASIRJ</w:t>
        </w:r>
      </w:hyperlink>
    </w:p>
    <w:p w14:paraId="6BC9E77A" w14:textId="77777777" w:rsidR="00BB5366" w:rsidRPr="00D04648" w:rsidRDefault="00BB5366" w:rsidP="00D75C1E">
      <w:pPr>
        <w:pStyle w:val="Heading2"/>
        <w:shd w:val="clear" w:color="auto" w:fill="FFFFFF"/>
        <w:spacing w:before="0" w:beforeAutospacing="0" w:after="0" w:afterAutospacing="0"/>
        <w:ind w:left="720" w:hanging="720"/>
        <w:jc w:val="both"/>
        <w:rPr>
          <w:sz w:val="24"/>
          <w:szCs w:val="24"/>
          <w:lang w:bidi="ar-SA"/>
        </w:rPr>
      </w:pPr>
      <w:r w:rsidRPr="00D04648">
        <w:rPr>
          <w:sz w:val="24"/>
          <w:szCs w:val="24"/>
          <w:lang w:bidi="ar-SA"/>
        </w:rPr>
        <w:t>[</w:t>
      </w:r>
      <w:r w:rsidRPr="00D04648">
        <w:rPr>
          <w:b w:val="0"/>
          <w:bCs w:val="0"/>
          <w:sz w:val="24"/>
          <w:szCs w:val="24"/>
          <w:lang w:bidi="ar-SA"/>
        </w:rPr>
        <w:t xml:space="preserve">32] Ema Yudiani et al.,(2024) The Effect of Gender Differences on Psychological Well-being of Lecturers. </w:t>
      </w:r>
      <w:r w:rsidRPr="00D04648">
        <w:rPr>
          <w:b w:val="0"/>
          <w:bCs w:val="0"/>
          <w:i/>
          <w:iCs/>
          <w:sz w:val="24"/>
          <w:szCs w:val="24"/>
          <w:lang w:bidi="ar-SA"/>
        </w:rPr>
        <w:t xml:space="preserve">Psympathic : Jurnal Ilmiah Psikologi </w:t>
      </w:r>
      <w:r w:rsidRPr="00D04648">
        <w:rPr>
          <w:b w:val="0"/>
          <w:bCs w:val="0"/>
          <w:sz w:val="24"/>
          <w:szCs w:val="24"/>
          <w:lang w:bidi="ar-SA"/>
        </w:rPr>
        <w:t>Vol.11:2, Decem</w:t>
      </w:r>
      <w:r w:rsidR="00D75C1E">
        <w:rPr>
          <w:b w:val="0"/>
          <w:bCs w:val="0"/>
          <w:sz w:val="24"/>
          <w:szCs w:val="24"/>
          <w:lang w:bidi="ar-SA"/>
        </w:rPr>
        <w:t xml:space="preserve">ber 2024, Page 161-168. </w:t>
      </w:r>
      <w:r w:rsidRPr="00D04648">
        <w:rPr>
          <w:b w:val="0"/>
          <w:bCs w:val="0"/>
          <w:sz w:val="24"/>
          <w:szCs w:val="24"/>
          <w:lang w:bidi="ar-SA"/>
        </w:rPr>
        <w:t>DOI: </w:t>
      </w:r>
      <w:hyperlink r:id="rId31" w:history="1">
        <w:r w:rsidRPr="00D04648">
          <w:rPr>
            <w:b w:val="0"/>
            <w:bCs w:val="0"/>
            <w:sz w:val="24"/>
            <w:szCs w:val="24"/>
            <w:lang w:bidi="ar-SA"/>
          </w:rPr>
          <w:t>https://doi.org/10.15575/psy.v11i2.37381</w:t>
        </w:r>
      </w:hyperlink>
      <w:r w:rsidRPr="00D04648">
        <w:rPr>
          <w:b w:val="0"/>
          <w:bCs w:val="0"/>
          <w:sz w:val="24"/>
          <w:szCs w:val="24"/>
          <w:lang w:bidi="ar-SA"/>
        </w:rPr>
        <w:t>.</w:t>
      </w:r>
      <w:r w:rsidRPr="00D04648">
        <w:rPr>
          <w:sz w:val="24"/>
          <w:szCs w:val="24"/>
          <w:lang w:bidi="ar-SA"/>
        </w:rPr>
        <w:t xml:space="preserve">  </w:t>
      </w:r>
    </w:p>
    <w:p w14:paraId="3BC21B06" w14:textId="77777777" w:rsidR="00BB5366" w:rsidRPr="00D04648" w:rsidRDefault="00BB5366" w:rsidP="00D04648">
      <w:pPr>
        <w:spacing w:after="0"/>
        <w:ind w:left="720" w:hanging="720"/>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[33] Kiran Vaghela (2014) The Psychological Well-Being among Government and Non-Government School Teachers: A Comparative Study. The International Journal of Indian Psychology, ISSN 2348-5396, Volume 2, Issue 1, Paper ID: B00271V2I12014, Oct to Dec 2014. </w:t>
      </w:r>
    </w:p>
    <w:p w14:paraId="209377A5" w14:textId="77777777" w:rsidR="00BB5366" w:rsidRPr="00D04648" w:rsidRDefault="00BB5366" w:rsidP="00D04648">
      <w:pPr>
        <w:spacing w:after="0"/>
        <w:ind w:left="720" w:hanging="720"/>
        <w:jc w:val="both"/>
        <w:rPr>
          <w:rFonts w:ascii="Times New Roman" w:eastAsia="Times New Roman" w:hAnsi="Times New Roman" w:cs="Times New Roman"/>
          <w:color w:val="000000" w:themeColor="text1"/>
          <w:sz w:val="24"/>
          <w:szCs w:val="24"/>
          <w:lang w:bidi="ar-SA"/>
        </w:rPr>
      </w:pPr>
      <w:r w:rsidRPr="00D04648">
        <w:rPr>
          <w:rFonts w:ascii="Times New Roman" w:eastAsia="Times New Roman" w:hAnsi="Times New Roman" w:cs="Times New Roman"/>
          <w:sz w:val="24"/>
          <w:szCs w:val="24"/>
          <w:lang w:bidi="ar-SA"/>
        </w:rPr>
        <w:t>[34]</w:t>
      </w:r>
      <w:r w:rsidRPr="00D04648">
        <w:rPr>
          <w:rFonts w:ascii="Times New Roman" w:hAnsi="Times New Roman" w:cs="Times New Roman"/>
          <w:sz w:val="24"/>
          <w:szCs w:val="24"/>
        </w:rPr>
        <w:t xml:space="preserve"> </w:t>
      </w:r>
      <w:r w:rsidRPr="00D04648">
        <w:rPr>
          <w:rFonts w:ascii="Times New Roman" w:eastAsia="Times New Roman" w:hAnsi="Times New Roman" w:cs="Times New Roman"/>
          <w:sz w:val="24"/>
          <w:szCs w:val="24"/>
          <w:lang w:bidi="ar-SA"/>
        </w:rPr>
        <w:t xml:space="preserve">Deaton, J. D., Borders, L., Wachter Morris, C., McKinney, J. L., Fantahun, S., &amp; Smith, A. N. (2023). Rural Teachers’ Burnout, Well-Being, and COVID-19 Related Stress During the Pandemic. The Rural Educator, 44(4), 29-42. </w:t>
      </w:r>
      <w:hyperlink r:id="rId32" w:history="1">
        <w:r w:rsidRPr="00D04648">
          <w:rPr>
            <w:rStyle w:val="Hyperlink"/>
            <w:rFonts w:ascii="Times New Roman" w:eastAsia="Times New Roman" w:hAnsi="Times New Roman" w:cs="Times New Roman"/>
            <w:color w:val="000000" w:themeColor="text1"/>
            <w:sz w:val="24"/>
            <w:szCs w:val="24"/>
            <w:lang w:bidi="ar-SA"/>
          </w:rPr>
          <w:t>https://doi.org/10.55533/2643-9662.1336</w:t>
        </w:r>
      </w:hyperlink>
      <w:r w:rsidRPr="00D04648">
        <w:rPr>
          <w:rFonts w:ascii="Times New Roman" w:eastAsia="Times New Roman" w:hAnsi="Times New Roman" w:cs="Times New Roman"/>
          <w:color w:val="000000" w:themeColor="text1"/>
          <w:sz w:val="24"/>
          <w:szCs w:val="24"/>
          <w:lang w:bidi="ar-SA"/>
        </w:rPr>
        <w:t xml:space="preserve">. </w:t>
      </w:r>
    </w:p>
    <w:p w14:paraId="5461ACD6" w14:textId="77777777" w:rsidR="00A541C6" w:rsidRPr="00873829" w:rsidRDefault="00A541C6" w:rsidP="004542DC">
      <w:pPr>
        <w:pStyle w:val="BodyText"/>
        <w:spacing w:line="360" w:lineRule="auto"/>
        <w:ind w:right="26"/>
        <w:jc w:val="both"/>
        <w:rPr>
          <w:b/>
          <w:lang w:val="en-IN"/>
        </w:rPr>
      </w:pPr>
    </w:p>
    <w:sectPr w:rsidR="00A541C6" w:rsidRPr="00873829" w:rsidSect="00B32852">
      <w:headerReference w:type="even" r:id="rId33"/>
      <w:headerReference w:type="default" r:id="rId34"/>
      <w:footerReference w:type="even" r:id="rId35"/>
      <w:footerReference w:type="default" r:id="rId36"/>
      <w:headerReference w:type="first" r:id="rId37"/>
      <w:footerReference w:type="first" r:id="rId38"/>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JESS" w:date="2025-07-04T19:19:00Z" w:initials="AJESS">
    <w:p w14:paraId="162B9449" w14:textId="77777777" w:rsidR="00577382" w:rsidRDefault="00577382">
      <w:pPr>
        <w:pStyle w:val="CommentText"/>
      </w:pPr>
      <w:r>
        <w:rPr>
          <w:rStyle w:val="CommentReference"/>
        </w:rPr>
        <w:annotationRef/>
      </w:r>
      <w:r>
        <w:t>- It would be better to add the data analysis techniques and research implications.</w:t>
      </w:r>
    </w:p>
    <w:p w14:paraId="20E46A52" w14:textId="77777777" w:rsidR="00577382" w:rsidRDefault="00577382">
      <w:pPr>
        <w:pStyle w:val="CommentText"/>
      </w:pPr>
    </w:p>
    <w:p w14:paraId="351792D4" w14:textId="77777777" w:rsidR="00577382" w:rsidRDefault="00577382" w:rsidP="00826B4B">
      <w:pPr>
        <w:pStyle w:val="CommentText"/>
      </w:pPr>
      <w:r>
        <w:t>- Why are there no keywords?</w:t>
      </w:r>
    </w:p>
  </w:comment>
  <w:comment w:id="1" w:author="AJESS" w:date="2025-07-04T19:52:00Z" w:initials="AJESS">
    <w:p w14:paraId="66A7BC86" w14:textId="77777777" w:rsidR="00206BFC" w:rsidRDefault="00206BFC">
      <w:pPr>
        <w:pStyle w:val="CommentText"/>
      </w:pPr>
      <w:r>
        <w:rPr>
          <w:rStyle w:val="CommentReference"/>
        </w:rPr>
        <w:annotationRef/>
      </w:r>
      <w:r>
        <w:t>- Should add recent references.</w:t>
      </w:r>
    </w:p>
    <w:p w14:paraId="1F4A210A" w14:textId="77777777" w:rsidR="00206BFC" w:rsidRDefault="00206BFC" w:rsidP="005C36E5">
      <w:pPr>
        <w:pStyle w:val="CommentText"/>
      </w:pPr>
      <w:r>
        <w:t xml:space="preserve">- Should highlight the specific gaps this study addresses. </w:t>
      </w:r>
    </w:p>
  </w:comment>
  <w:comment w:id="2" w:author="AJESS" w:date="2025-07-04T19:40:00Z" w:initials="AJESS">
    <w:p w14:paraId="6B5B7235" w14:textId="0D87EAE1" w:rsidR="00173106" w:rsidRDefault="00173106" w:rsidP="00616BB5">
      <w:pPr>
        <w:pStyle w:val="CommentText"/>
      </w:pPr>
      <w:r>
        <w:rPr>
          <w:rStyle w:val="CommentReference"/>
        </w:rPr>
        <w:annotationRef/>
      </w:r>
      <w:r>
        <w:t>Related studies reviewed should be written down and referenced in the References chapter.</w:t>
      </w:r>
    </w:p>
  </w:comment>
  <w:comment w:id="3" w:author="AJESS" w:date="2025-07-04T19:43:00Z" w:initials="AJESS">
    <w:p w14:paraId="78C09F08" w14:textId="77777777" w:rsidR="00173106" w:rsidRDefault="00173106" w:rsidP="00A8230E">
      <w:pPr>
        <w:pStyle w:val="CommentText"/>
      </w:pPr>
      <w:r>
        <w:rPr>
          <w:rStyle w:val="CommentReference"/>
        </w:rPr>
        <w:annotationRef/>
      </w:r>
      <w:r>
        <w:t>In whose opinion?</w:t>
      </w:r>
    </w:p>
  </w:comment>
  <w:comment w:id="4" w:author="AJESS" w:date="2025-07-04T19:43:00Z" w:initials="AJESS">
    <w:p w14:paraId="2DEA0EAC" w14:textId="77777777" w:rsidR="00173106" w:rsidRDefault="00173106" w:rsidP="003161A2">
      <w:pPr>
        <w:pStyle w:val="CommentText"/>
      </w:pPr>
      <w:r>
        <w:rPr>
          <w:rStyle w:val="CommentReference"/>
        </w:rPr>
        <w:annotationRef/>
      </w:r>
      <w:r>
        <w:t>In whose opinion?</w:t>
      </w:r>
    </w:p>
  </w:comment>
  <w:comment w:id="5" w:author="AJESS" w:date="2025-07-04T19:44:00Z" w:initials="AJESS">
    <w:p w14:paraId="270152A4" w14:textId="77777777" w:rsidR="00173106" w:rsidRDefault="00173106" w:rsidP="00243457">
      <w:pPr>
        <w:pStyle w:val="CommentText"/>
      </w:pPr>
      <w:r>
        <w:rPr>
          <w:rStyle w:val="CommentReference"/>
        </w:rPr>
        <w:annotationRef/>
      </w:r>
      <w:r>
        <w:t>What is the proof?</w:t>
      </w:r>
    </w:p>
  </w:comment>
  <w:comment w:id="6" w:author="AJESS" w:date="2025-07-04T19:28:00Z" w:initials="AJESS">
    <w:p w14:paraId="16C41396" w14:textId="78CC27E7" w:rsidR="00DA4D8E" w:rsidRDefault="00DA4D8E" w:rsidP="00FC7362">
      <w:pPr>
        <w:pStyle w:val="CommentText"/>
      </w:pPr>
      <w:r>
        <w:rPr>
          <w:rStyle w:val="CommentReference"/>
        </w:rPr>
        <w:annotationRef/>
      </w:r>
      <w:r>
        <w:t>It would be better to add updated references to strengthen the argument.</w:t>
      </w:r>
    </w:p>
  </w:comment>
  <w:comment w:id="7" w:author="AJESS" w:date="2025-07-04T19:33:00Z" w:initials="AJESS">
    <w:p w14:paraId="7227F592" w14:textId="77777777" w:rsidR="00DA4D8E" w:rsidRDefault="00DA4D8E" w:rsidP="00CA2557">
      <w:pPr>
        <w:pStyle w:val="CommentText"/>
      </w:pPr>
      <w:r>
        <w:rPr>
          <w:rStyle w:val="CommentReference"/>
        </w:rPr>
        <w:annotationRef/>
      </w:r>
      <w:r>
        <w:t>Related studies reviewed should be written down and referenced in the References chapter.</w:t>
      </w:r>
    </w:p>
  </w:comment>
  <w:comment w:id="8" w:author="AJESS" w:date="2025-07-04T19:35:00Z" w:initials="AJESS">
    <w:p w14:paraId="723C849F" w14:textId="77777777" w:rsidR="00173106" w:rsidRDefault="00173106" w:rsidP="00310CDD">
      <w:pPr>
        <w:pStyle w:val="CommentText"/>
      </w:pPr>
      <w:r>
        <w:rPr>
          <w:rStyle w:val="CommentReference"/>
        </w:rPr>
        <w:annotationRef/>
      </w:r>
      <w:r>
        <w:t>Related studies reviewed should be written down and referenced in the References chapter.</w:t>
      </w:r>
    </w:p>
  </w:comment>
  <w:comment w:id="9" w:author="AJESS" w:date="2025-07-04T19:39:00Z" w:initials="AJESS">
    <w:p w14:paraId="24887240" w14:textId="77777777" w:rsidR="00173106" w:rsidRDefault="00173106" w:rsidP="003F2D28">
      <w:pPr>
        <w:pStyle w:val="CommentText"/>
      </w:pPr>
      <w:r>
        <w:rPr>
          <w:rStyle w:val="CommentReference"/>
        </w:rPr>
        <w:annotationRef/>
      </w:r>
      <w:r>
        <w:t>There is no explanation of the urgency of these variables to be studied.</w:t>
      </w:r>
    </w:p>
  </w:comment>
  <w:comment w:id="10" w:author="AJESS" w:date="2025-07-04T20:05:00Z" w:initials="AJESS">
    <w:p w14:paraId="183D8AB0" w14:textId="77777777" w:rsidR="003E2186" w:rsidRDefault="003E2186" w:rsidP="00CF22CD">
      <w:pPr>
        <w:pStyle w:val="CommentText"/>
      </w:pPr>
      <w:r>
        <w:rPr>
          <w:rStyle w:val="CommentReference"/>
        </w:rPr>
        <w:annotationRef/>
      </w:r>
      <w:r>
        <w:t>Why not use validity, reliability, and normality tests of research instruments?</w:t>
      </w:r>
    </w:p>
  </w:comment>
  <w:comment w:id="11" w:author="AJESS" w:date="2025-07-04T19:58:00Z" w:initials="AJESS">
    <w:p w14:paraId="2BE4E761" w14:textId="1FBF86E5" w:rsidR="00206BFC" w:rsidRDefault="00206BFC" w:rsidP="00067FB9">
      <w:pPr>
        <w:pStyle w:val="CommentText"/>
      </w:pPr>
      <w:r>
        <w:rPr>
          <w:rStyle w:val="CommentReference"/>
        </w:rPr>
        <w:annotationRef/>
      </w:r>
      <w:r>
        <w:t>What is the reason for choosing these subjects?</w:t>
      </w:r>
    </w:p>
  </w:comment>
  <w:comment w:id="12" w:author="AJESS" w:date="2025-07-04T20:02:00Z" w:initials="AJESS">
    <w:p w14:paraId="4864BA47" w14:textId="77777777" w:rsidR="00206BFC" w:rsidRDefault="00206BFC" w:rsidP="002A78EA">
      <w:pPr>
        <w:pStyle w:val="CommentText"/>
      </w:pPr>
      <w:r>
        <w:rPr>
          <w:rStyle w:val="CommentReference"/>
        </w:rPr>
        <w:annotationRef/>
      </w:r>
      <w:r>
        <w:t>Could 320 teachers represent 3000 teachers?</w:t>
      </w:r>
    </w:p>
  </w:comment>
  <w:comment w:id="13" w:author="AJESS" w:date="2025-07-04T20:19:00Z" w:initials="AJESS">
    <w:p w14:paraId="459710AD" w14:textId="77777777" w:rsidR="005242D0" w:rsidRDefault="005242D0" w:rsidP="00072E72">
      <w:pPr>
        <w:pStyle w:val="CommentText"/>
      </w:pPr>
      <w:r>
        <w:rPr>
          <w:rStyle w:val="CommentReference"/>
        </w:rPr>
        <w:annotationRef/>
      </w:r>
      <w:r>
        <w:t>Research results should be discussed comprehensively with reinforced by the results of relevant previous research directly, not discussed separately.</w:t>
      </w:r>
    </w:p>
  </w:comment>
  <w:comment w:id="14" w:author="AJESS" w:date="2025-07-04T20:10:00Z" w:initials="AJESS">
    <w:p w14:paraId="555BAFD4" w14:textId="4F678D2C" w:rsidR="00B63E26" w:rsidRDefault="00B63E26" w:rsidP="006F09BA">
      <w:pPr>
        <w:pStyle w:val="CommentText"/>
      </w:pPr>
      <w:r>
        <w:rPr>
          <w:rStyle w:val="CommentReference"/>
        </w:rPr>
        <w:annotationRef/>
      </w:r>
      <w:r>
        <w:t>Use appropriate citation format.</w:t>
      </w:r>
    </w:p>
  </w:comment>
  <w:comment w:id="15" w:author="AJESS" w:date="2025-07-04T20:10:00Z" w:initials="AJESS">
    <w:p w14:paraId="1640B518" w14:textId="77777777" w:rsidR="00B63E26" w:rsidRDefault="00B63E26" w:rsidP="00CB0450">
      <w:pPr>
        <w:pStyle w:val="CommentText"/>
      </w:pPr>
      <w:r>
        <w:rPr>
          <w:rStyle w:val="CommentReference"/>
        </w:rPr>
        <w:annotationRef/>
      </w:r>
      <w:r>
        <w:t>Use appropriate citation format.</w:t>
      </w:r>
    </w:p>
  </w:comment>
  <w:comment w:id="16" w:author="AJESS" w:date="2025-07-04T20:10:00Z" w:initials="AJESS">
    <w:p w14:paraId="6AAB9A9A" w14:textId="77777777" w:rsidR="00B63E26" w:rsidRDefault="00B63E26" w:rsidP="00223400">
      <w:pPr>
        <w:pStyle w:val="CommentText"/>
      </w:pPr>
      <w:r>
        <w:rPr>
          <w:rStyle w:val="CommentReference"/>
        </w:rPr>
        <w:annotationRef/>
      </w:r>
      <w:r>
        <w:t>Use appropriate citation format.</w:t>
      </w:r>
    </w:p>
  </w:comment>
  <w:comment w:id="17" w:author="AJESS" w:date="2025-07-04T20:11:00Z" w:initials="AJESS">
    <w:p w14:paraId="1BA9F027" w14:textId="77777777" w:rsidR="00B63E26" w:rsidRDefault="00B63E26" w:rsidP="009D7580">
      <w:pPr>
        <w:pStyle w:val="CommentText"/>
      </w:pPr>
      <w:r>
        <w:rPr>
          <w:rStyle w:val="CommentReference"/>
        </w:rPr>
        <w:annotationRef/>
      </w:r>
      <w:r>
        <w:t>Use appropriate citation format.</w:t>
      </w:r>
    </w:p>
  </w:comment>
  <w:comment w:id="18" w:author="AJESS" w:date="2025-07-04T20:11:00Z" w:initials="AJESS">
    <w:p w14:paraId="072F73F6" w14:textId="77777777" w:rsidR="00B63E26" w:rsidRDefault="00B63E26" w:rsidP="00E74531">
      <w:pPr>
        <w:pStyle w:val="CommentText"/>
      </w:pPr>
      <w:r>
        <w:rPr>
          <w:rStyle w:val="CommentReference"/>
        </w:rPr>
        <w:annotationRef/>
      </w:r>
      <w:r>
        <w:t>Use appropriate citation format.</w:t>
      </w:r>
    </w:p>
  </w:comment>
  <w:comment w:id="19" w:author="AJESS" w:date="2025-07-04T20:11:00Z" w:initials="AJESS">
    <w:p w14:paraId="1B744003" w14:textId="77777777" w:rsidR="00B63E26" w:rsidRDefault="00B63E26" w:rsidP="008D1063">
      <w:pPr>
        <w:pStyle w:val="CommentText"/>
      </w:pPr>
      <w:r>
        <w:rPr>
          <w:rStyle w:val="CommentReference"/>
        </w:rPr>
        <w:annotationRef/>
      </w:r>
      <w:r>
        <w:t>Use appropriate citation format.</w:t>
      </w:r>
    </w:p>
  </w:comment>
  <w:comment w:id="20" w:author="AJESS" w:date="2025-07-04T20:11:00Z" w:initials="AJESS">
    <w:p w14:paraId="1071FF09" w14:textId="77777777" w:rsidR="00B63E26" w:rsidRDefault="00B63E26" w:rsidP="00BD76B9">
      <w:pPr>
        <w:pStyle w:val="CommentText"/>
      </w:pPr>
      <w:r>
        <w:rPr>
          <w:rStyle w:val="CommentReference"/>
        </w:rPr>
        <w:annotationRef/>
      </w:r>
      <w:r>
        <w:t>Use appropriate citation format.</w:t>
      </w:r>
    </w:p>
  </w:comment>
  <w:comment w:id="21" w:author="AJESS" w:date="2025-07-04T20:11:00Z" w:initials="AJESS">
    <w:p w14:paraId="42D2113B" w14:textId="77777777" w:rsidR="00B63E26" w:rsidRDefault="00B63E26" w:rsidP="00AF706F">
      <w:pPr>
        <w:pStyle w:val="CommentText"/>
      </w:pPr>
      <w:r>
        <w:rPr>
          <w:rStyle w:val="CommentReference"/>
        </w:rPr>
        <w:annotationRef/>
      </w:r>
      <w:r>
        <w:t>Use appropriate citation format.</w:t>
      </w:r>
    </w:p>
  </w:comment>
  <w:comment w:id="22" w:author="AJESS" w:date="2025-07-04T20:11:00Z" w:initials="AJESS">
    <w:p w14:paraId="04566117" w14:textId="77777777" w:rsidR="00B63E26" w:rsidRDefault="00B63E26" w:rsidP="0006668B">
      <w:pPr>
        <w:pStyle w:val="CommentText"/>
      </w:pPr>
      <w:r>
        <w:rPr>
          <w:rStyle w:val="CommentReference"/>
        </w:rPr>
        <w:annotationRef/>
      </w:r>
      <w:r>
        <w:t>Use appropriate citation format.</w:t>
      </w:r>
    </w:p>
  </w:comment>
  <w:comment w:id="23" w:author="AJESS" w:date="2025-07-04T20:11:00Z" w:initials="AJESS">
    <w:p w14:paraId="261E5D10" w14:textId="77777777" w:rsidR="00B63E26" w:rsidRDefault="00B63E26" w:rsidP="000D61AB">
      <w:pPr>
        <w:pStyle w:val="CommentText"/>
      </w:pPr>
      <w:r>
        <w:rPr>
          <w:rStyle w:val="CommentReference"/>
        </w:rPr>
        <w:annotationRef/>
      </w:r>
      <w:r>
        <w:t>Use appropriate citation format.</w:t>
      </w:r>
    </w:p>
  </w:comment>
  <w:comment w:id="24" w:author="AJESS" w:date="2025-07-04T20:11:00Z" w:initials="AJESS">
    <w:p w14:paraId="3252A17A" w14:textId="77777777" w:rsidR="00B63E26" w:rsidRDefault="00B63E26" w:rsidP="008D532E">
      <w:pPr>
        <w:pStyle w:val="CommentText"/>
      </w:pPr>
      <w:r>
        <w:rPr>
          <w:rStyle w:val="CommentReference"/>
        </w:rPr>
        <w:annotationRef/>
      </w:r>
      <w:r>
        <w:t>Use appropriate citation format.</w:t>
      </w:r>
    </w:p>
  </w:comment>
  <w:comment w:id="25" w:author="AJESS" w:date="2025-07-04T20:12:00Z" w:initials="AJESS">
    <w:p w14:paraId="6F0BBA84" w14:textId="77777777" w:rsidR="00B63E26" w:rsidRDefault="00B63E26" w:rsidP="00384BD0">
      <w:pPr>
        <w:pStyle w:val="CommentText"/>
      </w:pPr>
      <w:r>
        <w:rPr>
          <w:rStyle w:val="CommentReference"/>
        </w:rPr>
        <w:annotationRef/>
      </w:r>
      <w:r>
        <w:t>Use appropriate citation format.</w:t>
      </w:r>
    </w:p>
  </w:comment>
  <w:comment w:id="26" w:author="AJESS" w:date="2025-07-04T20:12:00Z" w:initials="AJESS">
    <w:p w14:paraId="42F308F1" w14:textId="77777777" w:rsidR="00B63E26" w:rsidRDefault="00B63E26" w:rsidP="00C100C1">
      <w:pPr>
        <w:pStyle w:val="CommentText"/>
      </w:pPr>
      <w:r>
        <w:rPr>
          <w:rStyle w:val="CommentReference"/>
        </w:rPr>
        <w:annotationRef/>
      </w:r>
      <w:r>
        <w:t>Use appropriate citation format.</w:t>
      </w:r>
    </w:p>
  </w:comment>
  <w:comment w:id="27" w:author="AJESS" w:date="2025-07-04T20:12:00Z" w:initials="AJESS">
    <w:p w14:paraId="68D2E775" w14:textId="77777777" w:rsidR="00B63E26" w:rsidRDefault="00B63E26" w:rsidP="002A7666">
      <w:pPr>
        <w:pStyle w:val="CommentText"/>
      </w:pPr>
      <w:r>
        <w:rPr>
          <w:rStyle w:val="CommentReference"/>
        </w:rPr>
        <w:annotationRef/>
      </w:r>
      <w:r>
        <w:t>Use appropriate citation format.</w:t>
      </w:r>
    </w:p>
  </w:comment>
  <w:comment w:id="28" w:author="AJESS" w:date="2025-07-04T20:12:00Z" w:initials="AJESS">
    <w:p w14:paraId="0BBB45AF" w14:textId="77777777" w:rsidR="00B63E26" w:rsidRDefault="00B63E26" w:rsidP="00FC04D2">
      <w:pPr>
        <w:pStyle w:val="CommentText"/>
      </w:pPr>
      <w:r>
        <w:rPr>
          <w:rStyle w:val="CommentReference"/>
        </w:rPr>
        <w:annotationRef/>
      </w:r>
      <w:r>
        <w:t>Use appropriate citation format.</w:t>
      </w:r>
    </w:p>
  </w:comment>
  <w:comment w:id="29" w:author="AJESS" w:date="2025-07-04T20:12:00Z" w:initials="AJESS">
    <w:p w14:paraId="4D710D1F" w14:textId="77777777" w:rsidR="00B63E26" w:rsidRDefault="00B63E26" w:rsidP="00FF63A6">
      <w:pPr>
        <w:pStyle w:val="CommentText"/>
      </w:pPr>
      <w:r>
        <w:rPr>
          <w:rStyle w:val="CommentReference"/>
        </w:rPr>
        <w:annotationRef/>
      </w:r>
      <w:r>
        <w:t>Use appropriate citation format.</w:t>
      </w:r>
    </w:p>
  </w:comment>
  <w:comment w:id="30" w:author="AJESS" w:date="2025-07-04T20:23:00Z" w:initials="AJESS">
    <w:p w14:paraId="6B5D180F" w14:textId="77777777" w:rsidR="002C2F3F" w:rsidRDefault="002C2F3F" w:rsidP="00775A8F">
      <w:pPr>
        <w:pStyle w:val="CommentText"/>
      </w:pPr>
      <w:r>
        <w:rPr>
          <w:rStyle w:val="CommentReference"/>
        </w:rPr>
        <w:annotationRef/>
      </w:r>
      <w:r>
        <w:t>It would be better to include research limitations.</w:t>
      </w:r>
    </w:p>
  </w:comment>
  <w:comment w:id="31" w:author="AJESS" w:date="2025-07-04T20:25:00Z" w:initials="AJESS">
    <w:p w14:paraId="47BF3278" w14:textId="77777777" w:rsidR="002C2F3F" w:rsidRDefault="002C2F3F">
      <w:pPr>
        <w:pStyle w:val="CommentText"/>
      </w:pPr>
      <w:r>
        <w:rPr>
          <w:rStyle w:val="CommentReference"/>
        </w:rPr>
        <w:annotationRef/>
      </w:r>
      <w:r>
        <w:t>- It is highly recommended to use a reference manager application.</w:t>
      </w:r>
    </w:p>
    <w:p w14:paraId="0CFFF5C5" w14:textId="77777777" w:rsidR="002C2F3F" w:rsidRDefault="002C2F3F" w:rsidP="0055126D">
      <w:pPr>
        <w:pStyle w:val="CommentText"/>
      </w:pPr>
      <w:r>
        <w:t>- Should be consistent in writing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1792D4" w15:done="0"/>
  <w15:commentEx w15:paraId="1F4A210A" w15:done="0"/>
  <w15:commentEx w15:paraId="6B5B7235" w15:done="0"/>
  <w15:commentEx w15:paraId="78C09F08" w15:done="0"/>
  <w15:commentEx w15:paraId="2DEA0EAC" w15:done="0"/>
  <w15:commentEx w15:paraId="270152A4" w15:done="0"/>
  <w15:commentEx w15:paraId="16C41396" w15:done="0"/>
  <w15:commentEx w15:paraId="7227F592" w15:done="0"/>
  <w15:commentEx w15:paraId="723C849F" w15:done="0"/>
  <w15:commentEx w15:paraId="24887240" w15:done="0"/>
  <w15:commentEx w15:paraId="183D8AB0" w15:done="0"/>
  <w15:commentEx w15:paraId="2BE4E761" w15:done="0"/>
  <w15:commentEx w15:paraId="4864BA47" w15:done="0"/>
  <w15:commentEx w15:paraId="459710AD" w15:done="0"/>
  <w15:commentEx w15:paraId="555BAFD4" w15:done="0"/>
  <w15:commentEx w15:paraId="1640B518" w15:done="0"/>
  <w15:commentEx w15:paraId="6AAB9A9A" w15:done="0"/>
  <w15:commentEx w15:paraId="1BA9F027" w15:done="0"/>
  <w15:commentEx w15:paraId="072F73F6" w15:done="0"/>
  <w15:commentEx w15:paraId="1B744003" w15:done="0"/>
  <w15:commentEx w15:paraId="1071FF09" w15:done="0"/>
  <w15:commentEx w15:paraId="42D2113B" w15:done="0"/>
  <w15:commentEx w15:paraId="04566117" w15:done="0"/>
  <w15:commentEx w15:paraId="261E5D10" w15:done="0"/>
  <w15:commentEx w15:paraId="3252A17A" w15:done="0"/>
  <w15:commentEx w15:paraId="6F0BBA84" w15:done="0"/>
  <w15:commentEx w15:paraId="42F308F1" w15:done="0"/>
  <w15:commentEx w15:paraId="68D2E775" w15:done="0"/>
  <w15:commentEx w15:paraId="0BBB45AF" w15:done="0"/>
  <w15:commentEx w15:paraId="4D710D1F" w15:done="0"/>
  <w15:commentEx w15:paraId="6B5D180F" w15:done="0"/>
  <w15:commentEx w15:paraId="0CFFF5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2A7D1" w16cex:dateUtc="2025-07-04T12:19:00Z"/>
  <w16cex:commentExtensible w16cex:durableId="2C12AF98" w16cex:dateUtc="2025-07-04T12:52:00Z"/>
  <w16cex:commentExtensible w16cex:durableId="2C12ACAD" w16cex:dateUtc="2025-07-04T12:40:00Z"/>
  <w16cex:commentExtensible w16cex:durableId="2C12AD4F" w16cex:dateUtc="2025-07-04T12:43:00Z"/>
  <w16cex:commentExtensible w16cex:durableId="2C12AD58" w16cex:dateUtc="2025-07-04T12:43:00Z"/>
  <w16cex:commentExtensible w16cex:durableId="2C12AD85" w16cex:dateUtc="2025-07-04T12:44:00Z"/>
  <w16cex:commentExtensible w16cex:durableId="2C12A9DA" w16cex:dateUtc="2025-07-04T12:28:00Z"/>
  <w16cex:commentExtensible w16cex:durableId="2C12AB10" w16cex:dateUtc="2025-07-04T12:33:00Z"/>
  <w16cex:commentExtensible w16cex:durableId="2C12AB7C" w16cex:dateUtc="2025-07-04T12:35:00Z"/>
  <w16cex:commentExtensible w16cex:durableId="2C12AC5F" w16cex:dateUtc="2025-07-04T12:39:00Z"/>
  <w16cex:commentExtensible w16cex:durableId="2C12B26F" w16cex:dateUtc="2025-07-04T13:05:00Z"/>
  <w16cex:commentExtensible w16cex:durableId="2C12B0E9" w16cex:dateUtc="2025-07-04T12:58:00Z"/>
  <w16cex:commentExtensible w16cex:durableId="2C12B1BB" w16cex:dateUtc="2025-07-04T13:02:00Z"/>
  <w16cex:commentExtensible w16cex:durableId="2C12B5E9" w16cex:dateUtc="2025-07-04T13:19:00Z"/>
  <w16cex:commentExtensible w16cex:durableId="2C12B3BE" w16cex:dateUtc="2025-07-04T13:10:00Z"/>
  <w16cex:commentExtensible w16cex:durableId="2C12B3C7" w16cex:dateUtc="2025-07-04T13:10:00Z"/>
  <w16cex:commentExtensible w16cex:durableId="2C12B3CF" w16cex:dateUtc="2025-07-04T13:10:00Z"/>
  <w16cex:commentExtensible w16cex:durableId="2C12B3D7" w16cex:dateUtc="2025-07-04T13:11:00Z"/>
  <w16cex:commentExtensible w16cex:durableId="2C12B3E0" w16cex:dateUtc="2025-07-04T13:11:00Z"/>
  <w16cex:commentExtensible w16cex:durableId="2C12B3E7" w16cex:dateUtc="2025-07-04T13:11:00Z"/>
  <w16cex:commentExtensible w16cex:durableId="2C12B3EE" w16cex:dateUtc="2025-07-04T13:11:00Z"/>
  <w16cex:commentExtensible w16cex:durableId="2C12B3F7" w16cex:dateUtc="2025-07-04T13:11:00Z"/>
  <w16cex:commentExtensible w16cex:durableId="2C12B400" w16cex:dateUtc="2025-07-04T13:11:00Z"/>
  <w16cex:commentExtensible w16cex:durableId="2C12B407" w16cex:dateUtc="2025-07-04T13:11:00Z"/>
  <w16cex:commentExtensible w16cex:durableId="2C12B40E" w16cex:dateUtc="2025-07-04T13:11:00Z"/>
  <w16cex:commentExtensible w16cex:durableId="2C12B416" w16cex:dateUtc="2025-07-04T13:12:00Z"/>
  <w16cex:commentExtensible w16cex:durableId="2C12B41E" w16cex:dateUtc="2025-07-04T13:12:00Z"/>
  <w16cex:commentExtensible w16cex:durableId="2C12B427" w16cex:dateUtc="2025-07-04T13:12:00Z"/>
  <w16cex:commentExtensible w16cex:durableId="2C12B42E" w16cex:dateUtc="2025-07-04T13:12:00Z"/>
  <w16cex:commentExtensible w16cex:durableId="2C12B435" w16cex:dateUtc="2025-07-04T13:12:00Z"/>
  <w16cex:commentExtensible w16cex:durableId="2C12B6A8" w16cex:dateUtc="2025-07-04T13:23:00Z"/>
  <w16cex:commentExtensible w16cex:durableId="2C12B74E" w16cex:dateUtc="2025-07-04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1792D4" w16cid:durableId="2C12A7D1"/>
  <w16cid:commentId w16cid:paraId="1F4A210A" w16cid:durableId="2C12AF98"/>
  <w16cid:commentId w16cid:paraId="6B5B7235" w16cid:durableId="2C12ACAD"/>
  <w16cid:commentId w16cid:paraId="78C09F08" w16cid:durableId="2C12AD4F"/>
  <w16cid:commentId w16cid:paraId="2DEA0EAC" w16cid:durableId="2C12AD58"/>
  <w16cid:commentId w16cid:paraId="270152A4" w16cid:durableId="2C12AD85"/>
  <w16cid:commentId w16cid:paraId="16C41396" w16cid:durableId="2C12A9DA"/>
  <w16cid:commentId w16cid:paraId="7227F592" w16cid:durableId="2C12AB10"/>
  <w16cid:commentId w16cid:paraId="723C849F" w16cid:durableId="2C12AB7C"/>
  <w16cid:commentId w16cid:paraId="24887240" w16cid:durableId="2C12AC5F"/>
  <w16cid:commentId w16cid:paraId="183D8AB0" w16cid:durableId="2C12B26F"/>
  <w16cid:commentId w16cid:paraId="2BE4E761" w16cid:durableId="2C12B0E9"/>
  <w16cid:commentId w16cid:paraId="4864BA47" w16cid:durableId="2C12B1BB"/>
  <w16cid:commentId w16cid:paraId="459710AD" w16cid:durableId="2C12B5E9"/>
  <w16cid:commentId w16cid:paraId="555BAFD4" w16cid:durableId="2C12B3BE"/>
  <w16cid:commentId w16cid:paraId="1640B518" w16cid:durableId="2C12B3C7"/>
  <w16cid:commentId w16cid:paraId="6AAB9A9A" w16cid:durableId="2C12B3CF"/>
  <w16cid:commentId w16cid:paraId="1BA9F027" w16cid:durableId="2C12B3D7"/>
  <w16cid:commentId w16cid:paraId="072F73F6" w16cid:durableId="2C12B3E0"/>
  <w16cid:commentId w16cid:paraId="1B744003" w16cid:durableId="2C12B3E7"/>
  <w16cid:commentId w16cid:paraId="1071FF09" w16cid:durableId="2C12B3EE"/>
  <w16cid:commentId w16cid:paraId="42D2113B" w16cid:durableId="2C12B3F7"/>
  <w16cid:commentId w16cid:paraId="04566117" w16cid:durableId="2C12B400"/>
  <w16cid:commentId w16cid:paraId="261E5D10" w16cid:durableId="2C12B407"/>
  <w16cid:commentId w16cid:paraId="3252A17A" w16cid:durableId="2C12B40E"/>
  <w16cid:commentId w16cid:paraId="6F0BBA84" w16cid:durableId="2C12B416"/>
  <w16cid:commentId w16cid:paraId="42F308F1" w16cid:durableId="2C12B41E"/>
  <w16cid:commentId w16cid:paraId="68D2E775" w16cid:durableId="2C12B427"/>
  <w16cid:commentId w16cid:paraId="0BBB45AF" w16cid:durableId="2C12B42E"/>
  <w16cid:commentId w16cid:paraId="4D710D1F" w16cid:durableId="2C12B435"/>
  <w16cid:commentId w16cid:paraId="6B5D180F" w16cid:durableId="2C12B6A8"/>
  <w16cid:commentId w16cid:paraId="0CFFF5C5" w16cid:durableId="2C12B7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1EC6" w14:textId="77777777" w:rsidR="007E2CA2" w:rsidRDefault="007E2CA2" w:rsidP="0048204D">
      <w:pPr>
        <w:spacing w:after="0" w:line="240" w:lineRule="auto"/>
      </w:pPr>
      <w:r>
        <w:separator/>
      </w:r>
    </w:p>
  </w:endnote>
  <w:endnote w:type="continuationSeparator" w:id="0">
    <w:p w14:paraId="2EE205D2" w14:textId="77777777" w:rsidR="007E2CA2" w:rsidRDefault="007E2CA2" w:rsidP="0048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Identity-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bertus Extra Bold">
    <w:altName w:val="Candara"/>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0663" w14:textId="77777777" w:rsidR="0048204D" w:rsidRDefault="00482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2C5F" w14:textId="77777777" w:rsidR="0048204D" w:rsidRDefault="00482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9ED9" w14:textId="77777777" w:rsidR="0048204D" w:rsidRDefault="00482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E12C5" w14:textId="77777777" w:rsidR="007E2CA2" w:rsidRDefault="007E2CA2" w:rsidP="0048204D">
      <w:pPr>
        <w:spacing w:after="0" w:line="240" w:lineRule="auto"/>
      </w:pPr>
      <w:r>
        <w:separator/>
      </w:r>
    </w:p>
  </w:footnote>
  <w:footnote w:type="continuationSeparator" w:id="0">
    <w:p w14:paraId="225AE70A" w14:textId="77777777" w:rsidR="007E2CA2" w:rsidRDefault="007E2CA2" w:rsidP="00482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5FC8" w14:textId="17AA144D" w:rsidR="0048204D" w:rsidRDefault="007E2CA2">
    <w:pPr>
      <w:pStyle w:val="Header"/>
    </w:pPr>
    <w:r>
      <w:rPr>
        <w:noProof/>
      </w:rPr>
      <w:pict w14:anchorId="042EE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75579" o:spid="_x0000_s1026"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B3B3" w14:textId="75047B23" w:rsidR="0048204D" w:rsidRDefault="007E2CA2">
    <w:pPr>
      <w:pStyle w:val="Header"/>
    </w:pPr>
    <w:r>
      <w:rPr>
        <w:noProof/>
      </w:rPr>
      <w:pict w14:anchorId="219BE7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75580" o:spid="_x0000_s1027"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D78A" w14:textId="5B85FA46" w:rsidR="0048204D" w:rsidRDefault="007E2CA2">
    <w:pPr>
      <w:pStyle w:val="Header"/>
    </w:pPr>
    <w:r>
      <w:rPr>
        <w:noProof/>
      </w:rPr>
      <w:pict w14:anchorId="1BE28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75578" o:spid="_x0000_s1025"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6A826D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35"/>
    <w:multiLevelType w:val="multilevel"/>
    <w:tmpl w:val="A888E284"/>
    <w:lvl w:ilvl="0">
      <w:start w:val="2"/>
      <w:numFmt w:val="decimal"/>
      <w:lvlText w:val="%1"/>
      <w:lvlJc w:val="left"/>
      <w:pPr>
        <w:ind w:left="1088"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bCs/>
        <w:spacing w:val="-1"/>
        <w:w w:val="100"/>
        <w:sz w:val="24"/>
        <w:szCs w:val="24"/>
        <w:lang w:val="en-US" w:eastAsia="en-US" w:bidi="ar-SA"/>
      </w:rPr>
    </w:lvl>
    <w:lvl w:ilvl="2">
      <w:start w:val="1"/>
      <w:numFmt w:val="decimal"/>
      <w:lvlText w:val="%3."/>
      <w:lvlJc w:val="left"/>
      <w:pPr>
        <w:ind w:left="1448" w:hanging="36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3233" w:hanging="360"/>
      </w:pPr>
      <w:rPr>
        <w:rFonts w:hint="default"/>
        <w:lang w:val="en-US" w:eastAsia="en-US" w:bidi="ar-SA"/>
      </w:rPr>
    </w:lvl>
    <w:lvl w:ilvl="4">
      <w:numFmt w:val="bullet"/>
      <w:lvlText w:val="•"/>
      <w:lvlJc w:val="left"/>
      <w:pPr>
        <w:ind w:left="4129" w:hanging="360"/>
      </w:pPr>
      <w:rPr>
        <w:rFonts w:hint="default"/>
        <w:lang w:val="en-US" w:eastAsia="en-US" w:bidi="ar-SA"/>
      </w:rPr>
    </w:lvl>
    <w:lvl w:ilvl="5">
      <w:numFmt w:val="bullet"/>
      <w:lvlText w:val="•"/>
      <w:lvlJc w:val="left"/>
      <w:pPr>
        <w:ind w:left="5026" w:hanging="360"/>
      </w:pPr>
      <w:rPr>
        <w:rFonts w:hint="default"/>
        <w:lang w:val="en-US" w:eastAsia="en-US" w:bidi="ar-SA"/>
      </w:rPr>
    </w:lvl>
    <w:lvl w:ilvl="6">
      <w:numFmt w:val="bullet"/>
      <w:lvlText w:val="•"/>
      <w:lvlJc w:val="left"/>
      <w:pPr>
        <w:ind w:left="5922" w:hanging="360"/>
      </w:pPr>
      <w:rPr>
        <w:rFonts w:hint="default"/>
        <w:lang w:val="en-US" w:eastAsia="en-US" w:bidi="ar-SA"/>
      </w:rPr>
    </w:lvl>
    <w:lvl w:ilvl="7">
      <w:numFmt w:val="bullet"/>
      <w:lvlText w:val="•"/>
      <w:lvlJc w:val="left"/>
      <w:pPr>
        <w:ind w:left="6819" w:hanging="360"/>
      </w:pPr>
      <w:rPr>
        <w:rFonts w:hint="default"/>
        <w:lang w:val="en-US" w:eastAsia="en-US" w:bidi="ar-SA"/>
      </w:rPr>
    </w:lvl>
    <w:lvl w:ilvl="8">
      <w:numFmt w:val="bullet"/>
      <w:lvlText w:val="•"/>
      <w:lvlJc w:val="left"/>
      <w:pPr>
        <w:ind w:left="7715" w:hanging="360"/>
      </w:pPr>
      <w:rPr>
        <w:rFonts w:hint="default"/>
        <w:lang w:val="en-US" w:eastAsia="en-US" w:bidi="ar-SA"/>
      </w:rPr>
    </w:lvl>
  </w:abstractNum>
  <w:abstractNum w:abstractNumId="2" w15:restartNumberingAfterBreak="0">
    <w:nsid w:val="00000057"/>
    <w:multiLevelType w:val="multilevel"/>
    <w:tmpl w:val="ECD8BD94"/>
    <w:lvl w:ilvl="0">
      <w:start w:val="1"/>
      <w:numFmt w:val="decimal"/>
      <w:lvlText w:val="%1"/>
      <w:lvlJc w:val="left"/>
      <w:pPr>
        <w:ind w:left="1028" w:hanging="720"/>
      </w:pPr>
      <w:rPr>
        <w:rFonts w:hint="default"/>
        <w:lang w:val="en-US" w:eastAsia="en-US" w:bidi="ar-SA"/>
      </w:rPr>
    </w:lvl>
    <w:lvl w:ilvl="1">
      <w:start w:val="1"/>
      <w:numFmt w:val="decimal"/>
      <w:lvlText w:val="%1.%2"/>
      <w:lvlJc w:val="left"/>
      <w:pPr>
        <w:ind w:left="1028" w:hanging="720"/>
      </w:pPr>
      <w:rPr>
        <w:rFonts w:ascii="Times New Roman" w:eastAsia="Times New Roman" w:hAnsi="Times New Roman" w:cs="Times New Roman" w:hint="default"/>
        <w:b/>
        <w:bCs/>
        <w:spacing w:val="-1"/>
        <w:w w:val="100"/>
        <w:sz w:val="24"/>
        <w:szCs w:val="24"/>
        <w:lang w:val="en-US" w:eastAsia="en-US" w:bidi="ar-SA"/>
      </w:rPr>
    </w:lvl>
    <w:lvl w:ilvl="2">
      <w:start w:val="1"/>
      <w:numFmt w:val="decimal"/>
      <w:lvlText w:val="%1.%2.%3"/>
      <w:lvlJc w:val="left"/>
      <w:pPr>
        <w:ind w:left="1028" w:hanging="720"/>
      </w:pPr>
      <w:rPr>
        <w:rFonts w:hint="default"/>
        <w:b/>
        <w:bCs/>
        <w:spacing w:val="-1"/>
        <w:w w:val="100"/>
        <w:lang w:val="en-US" w:eastAsia="en-US" w:bidi="ar-SA"/>
      </w:rPr>
    </w:lvl>
    <w:lvl w:ilvl="3">
      <w:start w:val="1"/>
      <w:numFmt w:val="lowerRoman"/>
      <w:lvlText w:val="(%4)"/>
      <w:lvlJc w:val="left"/>
      <w:pPr>
        <w:ind w:left="1748" w:hanging="720"/>
      </w:pPr>
      <w:rPr>
        <w:rFonts w:ascii="Times New Roman" w:eastAsia="Times New Roman" w:hAnsi="Times New Roman" w:cs="Times New Roman" w:hint="default"/>
        <w:spacing w:val="-2"/>
        <w:w w:val="100"/>
        <w:sz w:val="24"/>
        <w:szCs w:val="24"/>
        <w:lang w:val="en-US" w:eastAsia="en-US" w:bidi="ar-SA"/>
      </w:rPr>
    </w:lvl>
    <w:lvl w:ilvl="4">
      <w:numFmt w:val="bullet"/>
      <w:lvlText w:val="•"/>
      <w:lvlJc w:val="left"/>
      <w:pPr>
        <w:ind w:left="3522" w:hanging="720"/>
      </w:pPr>
      <w:rPr>
        <w:rFonts w:hint="default"/>
        <w:lang w:val="en-US" w:eastAsia="en-US" w:bidi="ar-SA"/>
      </w:rPr>
    </w:lvl>
    <w:lvl w:ilvl="5">
      <w:numFmt w:val="bullet"/>
      <w:lvlText w:val="•"/>
      <w:lvlJc w:val="left"/>
      <w:pPr>
        <w:ind w:left="4413" w:hanging="720"/>
      </w:pPr>
      <w:rPr>
        <w:rFonts w:hint="default"/>
        <w:lang w:val="en-US" w:eastAsia="en-US" w:bidi="ar-SA"/>
      </w:rPr>
    </w:lvl>
    <w:lvl w:ilvl="6">
      <w:numFmt w:val="bullet"/>
      <w:lvlText w:val="•"/>
      <w:lvlJc w:val="left"/>
      <w:pPr>
        <w:ind w:left="5304" w:hanging="720"/>
      </w:pPr>
      <w:rPr>
        <w:rFonts w:hint="default"/>
        <w:lang w:val="en-US" w:eastAsia="en-US" w:bidi="ar-SA"/>
      </w:rPr>
    </w:lvl>
    <w:lvl w:ilvl="7">
      <w:numFmt w:val="bullet"/>
      <w:lvlText w:val="•"/>
      <w:lvlJc w:val="left"/>
      <w:pPr>
        <w:ind w:left="6195" w:hanging="720"/>
      </w:pPr>
      <w:rPr>
        <w:rFonts w:hint="default"/>
        <w:lang w:val="en-US" w:eastAsia="en-US" w:bidi="ar-SA"/>
      </w:rPr>
    </w:lvl>
    <w:lvl w:ilvl="8">
      <w:numFmt w:val="bullet"/>
      <w:lvlText w:val="•"/>
      <w:lvlJc w:val="left"/>
      <w:pPr>
        <w:ind w:left="7086" w:hanging="720"/>
      </w:pPr>
      <w:rPr>
        <w:rFonts w:hint="default"/>
        <w:lang w:val="en-US" w:eastAsia="en-US" w:bidi="ar-SA"/>
      </w:rPr>
    </w:lvl>
  </w:abstractNum>
  <w:abstractNum w:abstractNumId="3" w15:restartNumberingAfterBreak="0">
    <w:nsid w:val="041E1340"/>
    <w:multiLevelType w:val="hybridMultilevel"/>
    <w:tmpl w:val="AB489AB0"/>
    <w:lvl w:ilvl="0" w:tplc="A386BCF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A3C15"/>
    <w:multiLevelType w:val="hybridMultilevel"/>
    <w:tmpl w:val="8B06FB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995DCA"/>
    <w:multiLevelType w:val="hybridMultilevel"/>
    <w:tmpl w:val="CFAA5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173D1"/>
    <w:multiLevelType w:val="hybridMultilevel"/>
    <w:tmpl w:val="1470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47E69"/>
    <w:multiLevelType w:val="hybridMultilevel"/>
    <w:tmpl w:val="32FC7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C4F46"/>
    <w:multiLevelType w:val="hybridMultilevel"/>
    <w:tmpl w:val="0B8C7A84"/>
    <w:lvl w:ilvl="0" w:tplc="E0FA8C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32D53"/>
    <w:multiLevelType w:val="hybridMultilevel"/>
    <w:tmpl w:val="FE0258DA"/>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0" w15:restartNumberingAfterBreak="0">
    <w:nsid w:val="206C7627"/>
    <w:multiLevelType w:val="hybridMultilevel"/>
    <w:tmpl w:val="6D7A38AE"/>
    <w:lvl w:ilvl="0" w:tplc="FD14B6C0">
      <w:start w:val="1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238D04F7"/>
    <w:multiLevelType w:val="multilevel"/>
    <w:tmpl w:val="49082A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297439"/>
    <w:multiLevelType w:val="hybridMultilevel"/>
    <w:tmpl w:val="E3DC1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655B2"/>
    <w:multiLevelType w:val="hybridMultilevel"/>
    <w:tmpl w:val="BC5CA3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BE207B9"/>
    <w:multiLevelType w:val="hybridMultilevel"/>
    <w:tmpl w:val="C174FE96"/>
    <w:lvl w:ilvl="0" w:tplc="C0F280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46756"/>
    <w:multiLevelType w:val="hybridMultilevel"/>
    <w:tmpl w:val="4CDCEA1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E7CC1"/>
    <w:multiLevelType w:val="hybridMultilevel"/>
    <w:tmpl w:val="B5BC73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30DEA"/>
    <w:multiLevelType w:val="hybridMultilevel"/>
    <w:tmpl w:val="A4DC3C9E"/>
    <w:lvl w:ilvl="0" w:tplc="9F5E8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03488"/>
    <w:multiLevelType w:val="hybridMultilevel"/>
    <w:tmpl w:val="53820168"/>
    <w:lvl w:ilvl="0" w:tplc="A00C6132">
      <w:start w:val="1"/>
      <w:numFmt w:val="lowerRoman"/>
      <w:lvlText w:val="(%1)"/>
      <w:lvlJc w:val="left"/>
      <w:pPr>
        <w:ind w:left="1080" w:hanging="720"/>
      </w:pPr>
      <w:rPr>
        <w:rFonts w:eastAsia="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D01438E"/>
    <w:multiLevelType w:val="hybridMultilevel"/>
    <w:tmpl w:val="6EC85D10"/>
    <w:lvl w:ilvl="0" w:tplc="A3F6B96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1F2B0F"/>
    <w:multiLevelType w:val="multilevel"/>
    <w:tmpl w:val="A3323674"/>
    <w:lvl w:ilvl="0">
      <w:start w:val="2"/>
      <w:numFmt w:val="decimal"/>
      <w:lvlText w:val="%1."/>
      <w:lvlJc w:val="left"/>
      <w:pPr>
        <w:ind w:left="360" w:hanging="360"/>
      </w:pPr>
      <w:rPr>
        <w:rFonts w:hint="default"/>
      </w:rPr>
    </w:lvl>
    <w:lvl w:ilvl="1">
      <w:start w:val="4"/>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9612FF"/>
    <w:multiLevelType w:val="hybridMultilevel"/>
    <w:tmpl w:val="C87A9C54"/>
    <w:lvl w:ilvl="0" w:tplc="C980E230">
      <w:start w:val="12"/>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BD06CE"/>
    <w:multiLevelType w:val="hybridMultilevel"/>
    <w:tmpl w:val="CF0A6A58"/>
    <w:lvl w:ilvl="0" w:tplc="F63C0136">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480524">
    <w:abstractNumId w:val="5"/>
  </w:num>
  <w:num w:numId="2" w16cid:durableId="2032876769">
    <w:abstractNumId w:val="7"/>
  </w:num>
  <w:num w:numId="3" w16cid:durableId="1449473523">
    <w:abstractNumId w:val="16"/>
  </w:num>
  <w:num w:numId="4" w16cid:durableId="1681816528">
    <w:abstractNumId w:val="14"/>
  </w:num>
  <w:num w:numId="5" w16cid:durableId="776875853">
    <w:abstractNumId w:val="20"/>
  </w:num>
  <w:num w:numId="6" w16cid:durableId="1179664399">
    <w:abstractNumId w:val="17"/>
  </w:num>
  <w:num w:numId="7" w16cid:durableId="688525710">
    <w:abstractNumId w:val="8"/>
  </w:num>
  <w:num w:numId="8" w16cid:durableId="2140757675">
    <w:abstractNumId w:val="10"/>
  </w:num>
  <w:num w:numId="9" w16cid:durableId="1325862786">
    <w:abstractNumId w:val="6"/>
  </w:num>
  <w:num w:numId="10" w16cid:durableId="1689871254">
    <w:abstractNumId w:val="12"/>
  </w:num>
  <w:num w:numId="11" w16cid:durableId="347872582">
    <w:abstractNumId w:val="19"/>
  </w:num>
  <w:num w:numId="12" w16cid:durableId="1765295118">
    <w:abstractNumId w:val="15"/>
  </w:num>
  <w:num w:numId="13" w16cid:durableId="1991715392">
    <w:abstractNumId w:val="1"/>
  </w:num>
  <w:num w:numId="14" w16cid:durableId="525563703">
    <w:abstractNumId w:val="9"/>
  </w:num>
  <w:num w:numId="15" w16cid:durableId="2035424122">
    <w:abstractNumId w:val="13"/>
  </w:num>
  <w:num w:numId="16" w16cid:durableId="1845121662">
    <w:abstractNumId w:val="4"/>
  </w:num>
  <w:num w:numId="17" w16cid:durableId="1613170547">
    <w:abstractNumId w:val="0"/>
  </w:num>
  <w:num w:numId="18" w16cid:durableId="154299055">
    <w:abstractNumId w:val="22"/>
  </w:num>
  <w:num w:numId="19" w16cid:durableId="963002083">
    <w:abstractNumId w:val="3"/>
  </w:num>
  <w:num w:numId="20" w16cid:durableId="602156231">
    <w:abstractNumId w:val="2"/>
  </w:num>
  <w:num w:numId="21" w16cid:durableId="1889368900">
    <w:abstractNumId w:val="18"/>
  </w:num>
  <w:num w:numId="22" w16cid:durableId="1252163251">
    <w:abstractNumId w:val="21"/>
  </w:num>
  <w:num w:numId="23" w16cid:durableId="182939357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ESS">
    <w15:presenceInfo w15:providerId="None" w15:userId="AJE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1610"/>
    <w:rsid w:val="00002808"/>
    <w:rsid w:val="0000375C"/>
    <w:rsid w:val="00005048"/>
    <w:rsid w:val="00006306"/>
    <w:rsid w:val="0001263C"/>
    <w:rsid w:val="00012E44"/>
    <w:rsid w:val="00020930"/>
    <w:rsid w:val="00024F84"/>
    <w:rsid w:val="00033BF4"/>
    <w:rsid w:val="000411E4"/>
    <w:rsid w:val="000425F5"/>
    <w:rsid w:val="00042D00"/>
    <w:rsid w:val="00043C4E"/>
    <w:rsid w:val="000446CC"/>
    <w:rsid w:val="00050465"/>
    <w:rsid w:val="00054EA9"/>
    <w:rsid w:val="000637CE"/>
    <w:rsid w:val="00066F31"/>
    <w:rsid w:val="00074EA2"/>
    <w:rsid w:val="00080075"/>
    <w:rsid w:val="00081218"/>
    <w:rsid w:val="00090C79"/>
    <w:rsid w:val="00091A86"/>
    <w:rsid w:val="00091B62"/>
    <w:rsid w:val="0009200A"/>
    <w:rsid w:val="00093D28"/>
    <w:rsid w:val="00093E52"/>
    <w:rsid w:val="000A1524"/>
    <w:rsid w:val="000A5132"/>
    <w:rsid w:val="000A661C"/>
    <w:rsid w:val="000B08FF"/>
    <w:rsid w:val="000B357A"/>
    <w:rsid w:val="000B688F"/>
    <w:rsid w:val="000C1622"/>
    <w:rsid w:val="000C22CC"/>
    <w:rsid w:val="000C6101"/>
    <w:rsid w:val="000D7905"/>
    <w:rsid w:val="000D7A90"/>
    <w:rsid w:val="000E0521"/>
    <w:rsid w:val="000E2A47"/>
    <w:rsid w:val="000E388E"/>
    <w:rsid w:val="000E4F7F"/>
    <w:rsid w:val="000F0886"/>
    <w:rsid w:val="000F0E2C"/>
    <w:rsid w:val="000F3BCE"/>
    <w:rsid w:val="000F7043"/>
    <w:rsid w:val="000F730C"/>
    <w:rsid w:val="001008F6"/>
    <w:rsid w:val="00100D27"/>
    <w:rsid w:val="00104470"/>
    <w:rsid w:val="00104E12"/>
    <w:rsid w:val="00107931"/>
    <w:rsid w:val="00110F4F"/>
    <w:rsid w:val="00113F38"/>
    <w:rsid w:val="00114664"/>
    <w:rsid w:val="00117E16"/>
    <w:rsid w:val="0012406C"/>
    <w:rsid w:val="0012594A"/>
    <w:rsid w:val="00126858"/>
    <w:rsid w:val="00127CB9"/>
    <w:rsid w:val="001313FB"/>
    <w:rsid w:val="00136BE0"/>
    <w:rsid w:val="00136E6D"/>
    <w:rsid w:val="001372B6"/>
    <w:rsid w:val="00142408"/>
    <w:rsid w:val="00143127"/>
    <w:rsid w:val="001437F6"/>
    <w:rsid w:val="00144489"/>
    <w:rsid w:val="0014561D"/>
    <w:rsid w:val="00151D4A"/>
    <w:rsid w:val="00156120"/>
    <w:rsid w:val="00156BBB"/>
    <w:rsid w:val="00156FD7"/>
    <w:rsid w:val="00164A9C"/>
    <w:rsid w:val="00165965"/>
    <w:rsid w:val="00170C17"/>
    <w:rsid w:val="00173106"/>
    <w:rsid w:val="00173B37"/>
    <w:rsid w:val="001754F3"/>
    <w:rsid w:val="001756D6"/>
    <w:rsid w:val="001817E3"/>
    <w:rsid w:val="00184CE8"/>
    <w:rsid w:val="00186B49"/>
    <w:rsid w:val="001874BD"/>
    <w:rsid w:val="001907CA"/>
    <w:rsid w:val="00192B12"/>
    <w:rsid w:val="00193722"/>
    <w:rsid w:val="00196B9E"/>
    <w:rsid w:val="00196DAD"/>
    <w:rsid w:val="001A218B"/>
    <w:rsid w:val="001B2B4B"/>
    <w:rsid w:val="001B3084"/>
    <w:rsid w:val="001B52FD"/>
    <w:rsid w:val="001C3921"/>
    <w:rsid w:val="001C52F3"/>
    <w:rsid w:val="001C5CDA"/>
    <w:rsid w:val="001C6ABF"/>
    <w:rsid w:val="001E0857"/>
    <w:rsid w:val="001E33BF"/>
    <w:rsid w:val="001E46DE"/>
    <w:rsid w:val="001E650A"/>
    <w:rsid w:val="001E67F1"/>
    <w:rsid w:val="001F427E"/>
    <w:rsid w:val="001F44B1"/>
    <w:rsid w:val="001F51B5"/>
    <w:rsid w:val="001F5AA1"/>
    <w:rsid w:val="002013EA"/>
    <w:rsid w:val="00205C88"/>
    <w:rsid w:val="00206289"/>
    <w:rsid w:val="00206BFC"/>
    <w:rsid w:val="00210ADB"/>
    <w:rsid w:val="00211C6A"/>
    <w:rsid w:val="00220260"/>
    <w:rsid w:val="00221738"/>
    <w:rsid w:val="00223A74"/>
    <w:rsid w:val="00224564"/>
    <w:rsid w:val="0022494F"/>
    <w:rsid w:val="00226175"/>
    <w:rsid w:val="002348E3"/>
    <w:rsid w:val="00236518"/>
    <w:rsid w:val="00237F08"/>
    <w:rsid w:val="00243AA2"/>
    <w:rsid w:val="0025130D"/>
    <w:rsid w:val="00251C37"/>
    <w:rsid w:val="00254A93"/>
    <w:rsid w:val="002559BA"/>
    <w:rsid w:val="00264CF3"/>
    <w:rsid w:val="002656F5"/>
    <w:rsid w:val="00265F4A"/>
    <w:rsid w:val="00267DA9"/>
    <w:rsid w:val="0027257E"/>
    <w:rsid w:val="00272A18"/>
    <w:rsid w:val="0027328A"/>
    <w:rsid w:val="00275137"/>
    <w:rsid w:val="0027727E"/>
    <w:rsid w:val="002813FA"/>
    <w:rsid w:val="002829A6"/>
    <w:rsid w:val="00282D26"/>
    <w:rsid w:val="002834F6"/>
    <w:rsid w:val="002851A2"/>
    <w:rsid w:val="00291B35"/>
    <w:rsid w:val="00292578"/>
    <w:rsid w:val="0029688A"/>
    <w:rsid w:val="002A1412"/>
    <w:rsid w:val="002A3262"/>
    <w:rsid w:val="002A343C"/>
    <w:rsid w:val="002A3674"/>
    <w:rsid w:val="002A5C65"/>
    <w:rsid w:val="002A62F7"/>
    <w:rsid w:val="002B0F8A"/>
    <w:rsid w:val="002B5C54"/>
    <w:rsid w:val="002B6D3A"/>
    <w:rsid w:val="002C2F3F"/>
    <w:rsid w:val="002C5C5D"/>
    <w:rsid w:val="002D10F5"/>
    <w:rsid w:val="002D3BAA"/>
    <w:rsid w:val="002D4426"/>
    <w:rsid w:val="002E0DE2"/>
    <w:rsid w:val="002E0E0F"/>
    <w:rsid w:val="002E1117"/>
    <w:rsid w:val="002E1761"/>
    <w:rsid w:val="002E1BE7"/>
    <w:rsid w:val="002E27C3"/>
    <w:rsid w:val="002E5406"/>
    <w:rsid w:val="002E622A"/>
    <w:rsid w:val="002E7517"/>
    <w:rsid w:val="002F1777"/>
    <w:rsid w:val="002F340E"/>
    <w:rsid w:val="002F4250"/>
    <w:rsid w:val="002F7EC7"/>
    <w:rsid w:val="00301476"/>
    <w:rsid w:val="00302AA3"/>
    <w:rsid w:val="00304216"/>
    <w:rsid w:val="00304CE8"/>
    <w:rsid w:val="00305EA8"/>
    <w:rsid w:val="00306800"/>
    <w:rsid w:val="00311854"/>
    <w:rsid w:val="003148CA"/>
    <w:rsid w:val="003160EE"/>
    <w:rsid w:val="0031660A"/>
    <w:rsid w:val="00316DA0"/>
    <w:rsid w:val="00317F64"/>
    <w:rsid w:val="00333D1C"/>
    <w:rsid w:val="0033468F"/>
    <w:rsid w:val="0034280C"/>
    <w:rsid w:val="003471ED"/>
    <w:rsid w:val="003479EE"/>
    <w:rsid w:val="00352754"/>
    <w:rsid w:val="003570BB"/>
    <w:rsid w:val="003611D5"/>
    <w:rsid w:val="0036247D"/>
    <w:rsid w:val="00363B3D"/>
    <w:rsid w:val="0036677F"/>
    <w:rsid w:val="0037041F"/>
    <w:rsid w:val="003725F1"/>
    <w:rsid w:val="00374F5C"/>
    <w:rsid w:val="0037543A"/>
    <w:rsid w:val="003758F1"/>
    <w:rsid w:val="00375BE3"/>
    <w:rsid w:val="00377C4E"/>
    <w:rsid w:val="00381B42"/>
    <w:rsid w:val="00381BC0"/>
    <w:rsid w:val="00383B98"/>
    <w:rsid w:val="003841B7"/>
    <w:rsid w:val="00384F16"/>
    <w:rsid w:val="00387CC1"/>
    <w:rsid w:val="00390EED"/>
    <w:rsid w:val="003941E6"/>
    <w:rsid w:val="00397672"/>
    <w:rsid w:val="00397B1D"/>
    <w:rsid w:val="003A05C3"/>
    <w:rsid w:val="003A3845"/>
    <w:rsid w:val="003A5690"/>
    <w:rsid w:val="003B1C2E"/>
    <w:rsid w:val="003B60D0"/>
    <w:rsid w:val="003B69F3"/>
    <w:rsid w:val="003B763F"/>
    <w:rsid w:val="003C32DA"/>
    <w:rsid w:val="003D2359"/>
    <w:rsid w:val="003D3C7D"/>
    <w:rsid w:val="003D66F4"/>
    <w:rsid w:val="003D7511"/>
    <w:rsid w:val="003E2186"/>
    <w:rsid w:val="003E31FF"/>
    <w:rsid w:val="003E5435"/>
    <w:rsid w:val="003E56A8"/>
    <w:rsid w:val="003E78A2"/>
    <w:rsid w:val="003F27CB"/>
    <w:rsid w:val="003F36F4"/>
    <w:rsid w:val="003F43E8"/>
    <w:rsid w:val="00401779"/>
    <w:rsid w:val="0040514C"/>
    <w:rsid w:val="0040742F"/>
    <w:rsid w:val="00417204"/>
    <w:rsid w:val="00421AC5"/>
    <w:rsid w:val="0042472B"/>
    <w:rsid w:val="00426943"/>
    <w:rsid w:val="00427A11"/>
    <w:rsid w:val="004329E3"/>
    <w:rsid w:val="004330C1"/>
    <w:rsid w:val="0043389D"/>
    <w:rsid w:val="0043440E"/>
    <w:rsid w:val="00434DFB"/>
    <w:rsid w:val="004358A5"/>
    <w:rsid w:val="00441BA0"/>
    <w:rsid w:val="00442AD1"/>
    <w:rsid w:val="0044763E"/>
    <w:rsid w:val="00451DEB"/>
    <w:rsid w:val="00452A1D"/>
    <w:rsid w:val="004542DC"/>
    <w:rsid w:val="00457D3C"/>
    <w:rsid w:val="00462649"/>
    <w:rsid w:val="0046454F"/>
    <w:rsid w:val="00464B29"/>
    <w:rsid w:val="00465B6B"/>
    <w:rsid w:val="00470829"/>
    <w:rsid w:val="004735A7"/>
    <w:rsid w:val="004807B0"/>
    <w:rsid w:val="00481E63"/>
    <w:rsid w:val="0048204D"/>
    <w:rsid w:val="00484731"/>
    <w:rsid w:val="00490F3C"/>
    <w:rsid w:val="004925A3"/>
    <w:rsid w:val="00493B13"/>
    <w:rsid w:val="00496A7C"/>
    <w:rsid w:val="004A0C51"/>
    <w:rsid w:val="004A1147"/>
    <w:rsid w:val="004A136F"/>
    <w:rsid w:val="004A26D5"/>
    <w:rsid w:val="004A5671"/>
    <w:rsid w:val="004A61AF"/>
    <w:rsid w:val="004A61E6"/>
    <w:rsid w:val="004A6A87"/>
    <w:rsid w:val="004C077E"/>
    <w:rsid w:val="004C085A"/>
    <w:rsid w:val="004C252A"/>
    <w:rsid w:val="004C3D35"/>
    <w:rsid w:val="004C7AA6"/>
    <w:rsid w:val="004D0A96"/>
    <w:rsid w:val="004D12F7"/>
    <w:rsid w:val="004D51C0"/>
    <w:rsid w:val="004D574E"/>
    <w:rsid w:val="004D6C9C"/>
    <w:rsid w:val="004E2B6F"/>
    <w:rsid w:val="004E2C32"/>
    <w:rsid w:val="004E3278"/>
    <w:rsid w:val="004E4134"/>
    <w:rsid w:val="004E4FAF"/>
    <w:rsid w:val="004E5DEE"/>
    <w:rsid w:val="004E5FE5"/>
    <w:rsid w:val="004F0262"/>
    <w:rsid w:val="004F15A3"/>
    <w:rsid w:val="004F2366"/>
    <w:rsid w:val="004F3413"/>
    <w:rsid w:val="004F3B06"/>
    <w:rsid w:val="0050123F"/>
    <w:rsid w:val="00502868"/>
    <w:rsid w:val="005061D6"/>
    <w:rsid w:val="00506679"/>
    <w:rsid w:val="005071C7"/>
    <w:rsid w:val="00515C09"/>
    <w:rsid w:val="00520087"/>
    <w:rsid w:val="005242D0"/>
    <w:rsid w:val="00527427"/>
    <w:rsid w:val="00530703"/>
    <w:rsid w:val="00534D22"/>
    <w:rsid w:val="00536883"/>
    <w:rsid w:val="00540217"/>
    <w:rsid w:val="00540C88"/>
    <w:rsid w:val="005415BF"/>
    <w:rsid w:val="00542836"/>
    <w:rsid w:val="0054485F"/>
    <w:rsid w:val="00546933"/>
    <w:rsid w:val="00546DE4"/>
    <w:rsid w:val="005473D2"/>
    <w:rsid w:val="00547BCB"/>
    <w:rsid w:val="00557C0A"/>
    <w:rsid w:val="005606B7"/>
    <w:rsid w:val="005629EE"/>
    <w:rsid w:val="00565C6C"/>
    <w:rsid w:val="00566BA3"/>
    <w:rsid w:val="00566F5C"/>
    <w:rsid w:val="00567AF4"/>
    <w:rsid w:val="00577106"/>
    <w:rsid w:val="00577382"/>
    <w:rsid w:val="00591CA9"/>
    <w:rsid w:val="0059358C"/>
    <w:rsid w:val="00595211"/>
    <w:rsid w:val="005953A5"/>
    <w:rsid w:val="005966CB"/>
    <w:rsid w:val="00597C0A"/>
    <w:rsid w:val="005A2991"/>
    <w:rsid w:val="005A3D78"/>
    <w:rsid w:val="005A54D9"/>
    <w:rsid w:val="005B1E98"/>
    <w:rsid w:val="005B46DB"/>
    <w:rsid w:val="005B4F3C"/>
    <w:rsid w:val="005C5DBD"/>
    <w:rsid w:val="005D2254"/>
    <w:rsid w:val="005D3631"/>
    <w:rsid w:val="005D53C9"/>
    <w:rsid w:val="005D6A5D"/>
    <w:rsid w:val="005D79A3"/>
    <w:rsid w:val="005E2770"/>
    <w:rsid w:val="005E2FD4"/>
    <w:rsid w:val="005E51EB"/>
    <w:rsid w:val="005E66A3"/>
    <w:rsid w:val="005E6A51"/>
    <w:rsid w:val="005F1B21"/>
    <w:rsid w:val="005F1D72"/>
    <w:rsid w:val="0060149A"/>
    <w:rsid w:val="00601549"/>
    <w:rsid w:val="00602073"/>
    <w:rsid w:val="00602108"/>
    <w:rsid w:val="00602E64"/>
    <w:rsid w:val="00607FE3"/>
    <w:rsid w:val="00612B9F"/>
    <w:rsid w:val="006164B3"/>
    <w:rsid w:val="00620B53"/>
    <w:rsid w:val="006224B5"/>
    <w:rsid w:val="0062296C"/>
    <w:rsid w:val="0062551D"/>
    <w:rsid w:val="00625EF0"/>
    <w:rsid w:val="006268EA"/>
    <w:rsid w:val="00633311"/>
    <w:rsid w:val="00633ED2"/>
    <w:rsid w:val="006471B6"/>
    <w:rsid w:val="006475E2"/>
    <w:rsid w:val="0065024F"/>
    <w:rsid w:val="00651DF8"/>
    <w:rsid w:val="0065225D"/>
    <w:rsid w:val="006525BF"/>
    <w:rsid w:val="006530ED"/>
    <w:rsid w:val="00653FE1"/>
    <w:rsid w:val="00654379"/>
    <w:rsid w:val="006604D8"/>
    <w:rsid w:val="00662989"/>
    <w:rsid w:val="0066427C"/>
    <w:rsid w:val="00666161"/>
    <w:rsid w:val="0067301F"/>
    <w:rsid w:val="0067336A"/>
    <w:rsid w:val="0067476B"/>
    <w:rsid w:val="00677821"/>
    <w:rsid w:val="00677A41"/>
    <w:rsid w:val="006805D8"/>
    <w:rsid w:val="00680B17"/>
    <w:rsid w:val="00680EE2"/>
    <w:rsid w:val="006842BC"/>
    <w:rsid w:val="006852AC"/>
    <w:rsid w:val="006860ED"/>
    <w:rsid w:val="0068643D"/>
    <w:rsid w:val="00692BC2"/>
    <w:rsid w:val="00695FA9"/>
    <w:rsid w:val="006A04F0"/>
    <w:rsid w:val="006A6DAC"/>
    <w:rsid w:val="006A7D6A"/>
    <w:rsid w:val="006B1A04"/>
    <w:rsid w:val="006B2B46"/>
    <w:rsid w:val="006B6FF8"/>
    <w:rsid w:val="006B7ABF"/>
    <w:rsid w:val="006B7D0E"/>
    <w:rsid w:val="006C0AF1"/>
    <w:rsid w:val="006C2BD8"/>
    <w:rsid w:val="006C3EB1"/>
    <w:rsid w:val="006C7D69"/>
    <w:rsid w:val="006D01AD"/>
    <w:rsid w:val="006D38E2"/>
    <w:rsid w:val="006D506A"/>
    <w:rsid w:val="006D7811"/>
    <w:rsid w:val="006E2BF8"/>
    <w:rsid w:val="006F1170"/>
    <w:rsid w:val="006F122F"/>
    <w:rsid w:val="006F1852"/>
    <w:rsid w:val="006F4E25"/>
    <w:rsid w:val="00700B1A"/>
    <w:rsid w:val="00700CDF"/>
    <w:rsid w:val="00705F18"/>
    <w:rsid w:val="00710BE7"/>
    <w:rsid w:val="00713E45"/>
    <w:rsid w:val="0071414B"/>
    <w:rsid w:val="0071659C"/>
    <w:rsid w:val="007165BC"/>
    <w:rsid w:val="00720D9A"/>
    <w:rsid w:val="007251F3"/>
    <w:rsid w:val="00725BB2"/>
    <w:rsid w:val="0072611F"/>
    <w:rsid w:val="00733634"/>
    <w:rsid w:val="007350B6"/>
    <w:rsid w:val="007364C1"/>
    <w:rsid w:val="00742DD6"/>
    <w:rsid w:val="00743C8B"/>
    <w:rsid w:val="00751765"/>
    <w:rsid w:val="00751780"/>
    <w:rsid w:val="00751F3E"/>
    <w:rsid w:val="0075511A"/>
    <w:rsid w:val="00755219"/>
    <w:rsid w:val="00755682"/>
    <w:rsid w:val="00755912"/>
    <w:rsid w:val="00756194"/>
    <w:rsid w:val="00756610"/>
    <w:rsid w:val="00756899"/>
    <w:rsid w:val="00762B97"/>
    <w:rsid w:val="0076375E"/>
    <w:rsid w:val="007656AC"/>
    <w:rsid w:val="00771ECC"/>
    <w:rsid w:val="00777AE6"/>
    <w:rsid w:val="00784C3E"/>
    <w:rsid w:val="00786F55"/>
    <w:rsid w:val="00787D65"/>
    <w:rsid w:val="00796B55"/>
    <w:rsid w:val="00796CB6"/>
    <w:rsid w:val="007979A5"/>
    <w:rsid w:val="007A4756"/>
    <w:rsid w:val="007A4A2A"/>
    <w:rsid w:val="007A57C2"/>
    <w:rsid w:val="007A696E"/>
    <w:rsid w:val="007A6F65"/>
    <w:rsid w:val="007A7DD6"/>
    <w:rsid w:val="007B15FE"/>
    <w:rsid w:val="007B765C"/>
    <w:rsid w:val="007B778E"/>
    <w:rsid w:val="007B7C7F"/>
    <w:rsid w:val="007C3FB7"/>
    <w:rsid w:val="007C60FD"/>
    <w:rsid w:val="007D0265"/>
    <w:rsid w:val="007D06D9"/>
    <w:rsid w:val="007D2EDF"/>
    <w:rsid w:val="007D3C1D"/>
    <w:rsid w:val="007E00AC"/>
    <w:rsid w:val="007E2CA2"/>
    <w:rsid w:val="007E6D47"/>
    <w:rsid w:val="007E76F6"/>
    <w:rsid w:val="007E7FDE"/>
    <w:rsid w:val="007F07AB"/>
    <w:rsid w:val="007F0CF3"/>
    <w:rsid w:val="007F0F79"/>
    <w:rsid w:val="007F283A"/>
    <w:rsid w:val="007F365C"/>
    <w:rsid w:val="007F455C"/>
    <w:rsid w:val="0080220A"/>
    <w:rsid w:val="00803D12"/>
    <w:rsid w:val="00805DD9"/>
    <w:rsid w:val="008067B6"/>
    <w:rsid w:val="00810658"/>
    <w:rsid w:val="00811FA1"/>
    <w:rsid w:val="00811FC3"/>
    <w:rsid w:val="0081378D"/>
    <w:rsid w:val="008152EA"/>
    <w:rsid w:val="00815FB2"/>
    <w:rsid w:val="00816938"/>
    <w:rsid w:val="0081722A"/>
    <w:rsid w:val="00821A76"/>
    <w:rsid w:val="008323EA"/>
    <w:rsid w:val="00842214"/>
    <w:rsid w:val="0084237E"/>
    <w:rsid w:val="0084393D"/>
    <w:rsid w:val="00843D43"/>
    <w:rsid w:val="00843EA1"/>
    <w:rsid w:val="00845424"/>
    <w:rsid w:val="00850EC3"/>
    <w:rsid w:val="008554B0"/>
    <w:rsid w:val="00856917"/>
    <w:rsid w:val="0086016D"/>
    <w:rsid w:val="00871CF8"/>
    <w:rsid w:val="00873829"/>
    <w:rsid w:val="00875839"/>
    <w:rsid w:val="00876A50"/>
    <w:rsid w:val="00882A58"/>
    <w:rsid w:val="008833C6"/>
    <w:rsid w:val="008836A5"/>
    <w:rsid w:val="00886599"/>
    <w:rsid w:val="00886CC2"/>
    <w:rsid w:val="008871A9"/>
    <w:rsid w:val="00890CFD"/>
    <w:rsid w:val="008924C7"/>
    <w:rsid w:val="00895C96"/>
    <w:rsid w:val="008A10B8"/>
    <w:rsid w:val="008B0281"/>
    <w:rsid w:val="008B0940"/>
    <w:rsid w:val="008B44A5"/>
    <w:rsid w:val="008B46E2"/>
    <w:rsid w:val="008B4DA2"/>
    <w:rsid w:val="008C5FE3"/>
    <w:rsid w:val="008C6275"/>
    <w:rsid w:val="008C6AF9"/>
    <w:rsid w:val="008D09C1"/>
    <w:rsid w:val="008D16AB"/>
    <w:rsid w:val="008D39B7"/>
    <w:rsid w:val="008D5F25"/>
    <w:rsid w:val="008D7026"/>
    <w:rsid w:val="008E065E"/>
    <w:rsid w:val="008E0886"/>
    <w:rsid w:val="008E231E"/>
    <w:rsid w:val="008E43DC"/>
    <w:rsid w:val="008E7545"/>
    <w:rsid w:val="008F3793"/>
    <w:rsid w:val="008F69AE"/>
    <w:rsid w:val="008F7D3E"/>
    <w:rsid w:val="00901006"/>
    <w:rsid w:val="00901067"/>
    <w:rsid w:val="00901221"/>
    <w:rsid w:val="00901A57"/>
    <w:rsid w:val="00902A47"/>
    <w:rsid w:val="0091233F"/>
    <w:rsid w:val="00913137"/>
    <w:rsid w:val="009212C7"/>
    <w:rsid w:val="00921E5E"/>
    <w:rsid w:val="00923E82"/>
    <w:rsid w:val="009242D1"/>
    <w:rsid w:val="009245FD"/>
    <w:rsid w:val="00930B20"/>
    <w:rsid w:val="0093109F"/>
    <w:rsid w:val="00936A5E"/>
    <w:rsid w:val="00936B6D"/>
    <w:rsid w:val="00937E55"/>
    <w:rsid w:val="00937E6A"/>
    <w:rsid w:val="009410DD"/>
    <w:rsid w:val="00942586"/>
    <w:rsid w:val="009427A8"/>
    <w:rsid w:val="00951027"/>
    <w:rsid w:val="009545ED"/>
    <w:rsid w:val="0095746A"/>
    <w:rsid w:val="00957BAA"/>
    <w:rsid w:val="00957F6C"/>
    <w:rsid w:val="009617CC"/>
    <w:rsid w:val="00961D1F"/>
    <w:rsid w:val="009645CD"/>
    <w:rsid w:val="00967A93"/>
    <w:rsid w:val="0097094A"/>
    <w:rsid w:val="00970CE4"/>
    <w:rsid w:val="009719DA"/>
    <w:rsid w:val="00975FE2"/>
    <w:rsid w:val="00976EE9"/>
    <w:rsid w:val="0097727F"/>
    <w:rsid w:val="00977992"/>
    <w:rsid w:val="00987F11"/>
    <w:rsid w:val="00991C88"/>
    <w:rsid w:val="00991EB7"/>
    <w:rsid w:val="009925B1"/>
    <w:rsid w:val="00994578"/>
    <w:rsid w:val="009946C0"/>
    <w:rsid w:val="0099730E"/>
    <w:rsid w:val="009A080A"/>
    <w:rsid w:val="009A0CB1"/>
    <w:rsid w:val="009A13F7"/>
    <w:rsid w:val="009A4387"/>
    <w:rsid w:val="009A5B8E"/>
    <w:rsid w:val="009B01D7"/>
    <w:rsid w:val="009B0645"/>
    <w:rsid w:val="009B1956"/>
    <w:rsid w:val="009B32D6"/>
    <w:rsid w:val="009B7529"/>
    <w:rsid w:val="009C03DB"/>
    <w:rsid w:val="009C07A2"/>
    <w:rsid w:val="009C2F55"/>
    <w:rsid w:val="009C7D28"/>
    <w:rsid w:val="009D08C1"/>
    <w:rsid w:val="009D0908"/>
    <w:rsid w:val="009D0990"/>
    <w:rsid w:val="009D1ABD"/>
    <w:rsid w:val="009D2BD8"/>
    <w:rsid w:val="009D3EE5"/>
    <w:rsid w:val="009D4229"/>
    <w:rsid w:val="009E1361"/>
    <w:rsid w:val="009E1945"/>
    <w:rsid w:val="009E3A6F"/>
    <w:rsid w:val="009E42F8"/>
    <w:rsid w:val="009E69C1"/>
    <w:rsid w:val="009F04C3"/>
    <w:rsid w:val="009F1E00"/>
    <w:rsid w:val="009F2B69"/>
    <w:rsid w:val="009F76DA"/>
    <w:rsid w:val="00A016BB"/>
    <w:rsid w:val="00A02808"/>
    <w:rsid w:val="00A054B6"/>
    <w:rsid w:val="00A05BA4"/>
    <w:rsid w:val="00A06AC3"/>
    <w:rsid w:val="00A06C7C"/>
    <w:rsid w:val="00A07B87"/>
    <w:rsid w:val="00A15292"/>
    <w:rsid w:val="00A15738"/>
    <w:rsid w:val="00A15E5C"/>
    <w:rsid w:val="00A22B54"/>
    <w:rsid w:val="00A243EE"/>
    <w:rsid w:val="00A25FC6"/>
    <w:rsid w:val="00A303DB"/>
    <w:rsid w:val="00A3157A"/>
    <w:rsid w:val="00A327CC"/>
    <w:rsid w:val="00A33861"/>
    <w:rsid w:val="00A35C09"/>
    <w:rsid w:val="00A4211B"/>
    <w:rsid w:val="00A45532"/>
    <w:rsid w:val="00A45DC5"/>
    <w:rsid w:val="00A47413"/>
    <w:rsid w:val="00A47570"/>
    <w:rsid w:val="00A50A52"/>
    <w:rsid w:val="00A5202D"/>
    <w:rsid w:val="00A53593"/>
    <w:rsid w:val="00A536A9"/>
    <w:rsid w:val="00A53E68"/>
    <w:rsid w:val="00A541C6"/>
    <w:rsid w:val="00A54296"/>
    <w:rsid w:val="00A54D5C"/>
    <w:rsid w:val="00A56CC7"/>
    <w:rsid w:val="00A57309"/>
    <w:rsid w:val="00A5767A"/>
    <w:rsid w:val="00A57D22"/>
    <w:rsid w:val="00A60A42"/>
    <w:rsid w:val="00A61BB2"/>
    <w:rsid w:val="00A707E0"/>
    <w:rsid w:val="00A741D3"/>
    <w:rsid w:val="00A77894"/>
    <w:rsid w:val="00A77CB6"/>
    <w:rsid w:val="00A8063D"/>
    <w:rsid w:val="00A82A4A"/>
    <w:rsid w:val="00A83C4B"/>
    <w:rsid w:val="00A85BCA"/>
    <w:rsid w:val="00A90D24"/>
    <w:rsid w:val="00A93BAE"/>
    <w:rsid w:val="00A96754"/>
    <w:rsid w:val="00A973C9"/>
    <w:rsid w:val="00AA0E1F"/>
    <w:rsid w:val="00AA36C5"/>
    <w:rsid w:val="00AA4E3B"/>
    <w:rsid w:val="00AA596F"/>
    <w:rsid w:val="00AA64D1"/>
    <w:rsid w:val="00AA77C7"/>
    <w:rsid w:val="00AB22FB"/>
    <w:rsid w:val="00AB61FB"/>
    <w:rsid w:val="00AC00C8"/>
    <w:rsid w:val="00AC1905"/>
    <w:rsid w:val="00AC3383"/>
    <w:rsid w:val="00AD1B32"/>
    <w:rsid w:val="00AD643B"/>
    <w:rsid w:val="00AE7B30"/>
    <w:rsid w:val="00AF0E6C"/>
    <w:rsid w:val="00AF1B69"/>
    <w:rsid w:val="00AF302A"/>
    <w:rsid w:val="00AF4A84"/>
    <w:rsid w:val="00AF7F99"/>
    <w:rsid w:val="00B00CB0"/>
    <w:rsid w:val="00B0362D"/>
    <w:rsid w:val="00B069B5"/>
    <w:rsid w:val="00B10247"/>
    <w:rsid w:val="00B10AE1"/>
    <w:rsid w:val="00B11AB7"/>
    <w:rsid w:val="00B124D0"/>
    <w:rsid w:val="00B1526F"/>
    <w:rsid w:val="00B1652D"/>
    <w:rsid w:val="00B17661"/>
    <w:rsid w:val="00B17EB5"/>
    <w:rsid w:val="00B20A79"/>
    <w:rsid w:val="00B20C6B"/>
    <w:rsid w:val="00B2319E"/>
    <w:rsid w:val="00B23DA5"/>
    <w:rsid w:val="00B24E9F"/>
    <w:rsid w:val="00B32852"/>
    <w:rsid w:val="00B42FB0"/>
    <w:rsid w:val="00B502C4"/>
    <w:rsid w:val="00B510B5"/>
    <w:rsid w:val="00B51E84"/>
    <w:rsid w:val="00B54310"/>
    <w:rsid w:val="00B570BD"/>
    <w:rsid w:val="00B57E85"/>
    <w:rsid w:val="00B60148"/>
    <w:rsid w:val="00B63E26"/>
    <w:rsid w:val="00B65678"/>
    <w:rsid w:val="00B70423"/>
    <w:rsid w:val="00B73AAD"/>
    <w:rsid w:val="00B75081"/>
    <w:rsid w:val="00B751CF"/>
    <w:rsid w:val="00B776AD"/>
    <w:rsid w:val="00B82C6C"/>
    <w:rsid w:val="00B85543"/>
    <w:rsid w:val="00B85CC4"/>
    <w:rsid w:val="00B86B1B"/>
    <w:rsid w:val="00B92B81"/>
    <w:rsid w:val="00B94553"/>
    <w:rsid w:val="00B958E6"/>
    <w:rsid w:val="00BA02F5"/>
    <w:rsid w:val="00BA3370"/>
    <w:rsid w:val="00BA63A5"/>
    <w:rsid w:val="00BA762A"/>
    <w:rsid w:val="00BB018E"/>
    <w:rsid w:val="00BB1B8B"/>
    <w:rsid w:val="00BB5366"/>
    <w:rsid w:val="00BB7037"/>
    <w:rsid w:val="00BB7159"/>
    <w:rsid w:val="00BC2EF2"/>
    <w:rsid w:val="00BC5EF3"/>
    <w:rsid w:val="00BC6347"/>
    <w:rsid w:val="00BD1876"/>
    <w:rsid w:val="00BD4C7C"/>
    <w:rsid w:val="00BE0B0F"/>
    <w:rsid w:val="00BE101B"/>
    <w:rsid w:val="00BE547B"/>
    <w:rsid w:val="00BE7545"/>
    <w:rsid w:val="00C061C0"/>
    <w:rsid w:val="00C112D9"/>
    <w:rsid w:val="00C11CA6"/>
    <w:rsid w:val="00C1226E"/>
    <w:rsid w:val="00C12DC1"/>
    <w:rsid w:val="00C17224"/>
    <w:rsid w:val="00C25246"/>
    <w:rsid w:val="00C263A7"/>
    <w:rsid w:val="00C26504"/>
    <w:rsid w:val="00C26E82"/>
    <w:rsid w:val="00C327A7"/>
    <w:rsid w:val="00C338C8"/>
    <w:rsid w:val="00C370F4"/>
    <w:rsid w:val="00C448D0"/>
    <w:rsid w:val="00C50A00"/>
    <w:rsid w:val="00C520BA"/>
    <w:rsid w:val="00C608FE"/>
    <w:rsid w:val="00C60CC5"/>
    <w:rsid w:val="00C637DD"/>
    <w:rsid w:val="00C65B35"/>
    <w:rsid w:val="00C71BC5"/>
    <w:rsid w:val="00C74567"/>
    <w:rsid w:val="00C75428"/>
    <w:rsid w:val="00C76F9B"/>
    <w:rsid w:val="00C8110F"/>
    <w:rsid w:val="00C8324D"/>
    <w:rsid w:val="00C91A27"/>
    <w:rsid w:val="00C94667"/>
    <w:rsid w:val="00C9494F"/>
    <w:rsid w:val="00C9640B"/>
    <w:rsid w:val="00C96B50"/>
    <w:rsid w:val="00C971EA"/>
    <w:rsid w:val="00C975DD"/>
    <w:rsid w:val="00C97710"/>
    <w:rsid w:val="00CA3987"/>
    <w:rsid w:val="00CA6FBB"/>
    <w:rsid w:val="00CA767E"/>
    <w:rsid w:val="00CB6EF6"/>
    <w:rsid w:val="00CB7D7F"/>
    <w:rsid w:val="00CD1259"/>
    <w:rsid w:val="00CD265C"/>
    <w:rsid w:val="00CD3D08"/>
    <w:rsid w:val="00CD434B"/>
    <w:rsid w:val="00CD5692"/>
    <w:rsid w:val="00CD5B4D"/>
    <w:rsid w:val="00CD6C06"/>
    <w:rsid w:val="00CE3A04"/>
    <w:rsid w:val="00CE692D"/>
    <w:rsid w:val="00CF1A0B"/>
    <w:rsid w:val="00D04648"/>
    <w:rsid w:val="00D0728D"/>
    <w:rsid w:val="00D10746"/>
    <w:rsid w:val="00D176E4"/>
    <w:rsid w:val="00D2111D"/>
    <w:rsid w:val="00D219CA"/>
    <w:rsid w:val="00D228CD"/>
    <w:rsid w:val="00D2330E"/>
    <w:rsid w:val="00D305D2"/>
    <w:rsid w:val="00D319EC"/>
    <w:rsid w:val="00D3263C"/>
    <w:rsid w:val="00D36721"/>
    <w:rsid w:val="00D36A8B"/>
    <w:rsid w:val="00D37194"/>
    <w:rsid w:val="00D37597"/>
    <w:rsid w:val="00D41B8B"/>
    <w:rsid w:val="00D45252"/>
    <w:rsid w:val="00D57C16"/>
    <w:rsid w:val="00D667F2"/>
    <w:rsid w:val="00D70630"/>
    <w:rsid w:val="00D75C1E"/>
    <w:rsid w:val="00D774EF"/>
    <w:rsid w:val="00D77C68"/>
    <w:rsid w:val="00D8000B"/>
    <w:rsid w:val="00D82FCF"/>
    <w:rsid w:val="00D8312E"/>
    <w:rsid w:val="00D83901"/>
    <w:rsid w:val="00D840C6"/>
    <w:rsid w:val="00D85E0A"/>
    <w:rsid w:val="00D8627C"/>
    <w:rsid w:val="00D8750A"/>
    <w:rsid w:val="00DA077C"/>
    <w:rsid w:val="00DA142A"/>
    <w:rsid w:val="00DA20B1"/>
    <w:rsid w:val="00DA4D8E"/>
    <w:rsid w:val="00DA4FAB"/>
    <w:rsid w:val="00DA5B41"/>
    <w:rsid w:val="00DB0D60"/>
    <w:rsid w:val="00DB17BD"/>
    <w:rsid w:val="00DB37FA"/>
    <w:rsid w:val="00DB4687"/>
    <w:rsid w:val="00DB542B"/>
    <w:rsid w:val="00DB5BC2"/>
    <w:rsid w:val="00DB72C1"/>
    <w:rsid w:val="00DB7EB5"/>
    <w:rsid w:val="00DB7F3A"/>
    <w:rsid w:val="00DC2AFB"/>
    <w:rsid w:val="00DC574C"/>
    <w:rsid w:val="00DD04B6"/>
    <w:rsid w:val="00DD0554"/>
    <w:rsid w:val="00DD5FF9"/>
    <w:rsid w:val="00DD66F4"/>
    <w:rsid w:val="00DD6DCF"/>
    <w:rsid w:val="00DE0C92"/>
    <w:rsid w:val="00DE100E"/>
    <w:rsid w:val="00DE1882"/>
    <w:rsid w:val="00DE3914"/>
    <w:rsid w:val="00DE4B40"/>
    <w:rsid w:val="00DE52BA"/>
    <w:rsid w:val="00DE5447"/>
    <w:rsid w:val="00DE5893"/>
    <w:rsid w:val="00DE5C5D"/>
    <w:rsid w:val="00DE71EE"/>
    <w:rsid w:val="00DF073F"/>
    <w:rsid w:val="00DF15EF"/>
    <w:rsid w:val="00DF3A08"/>
    <w:rsid w:val="00DF5A6F"/>
    <w:rsid w:val="00DF7090"/>
    <w:rsid w:val="00E01DA7"/>
    <w:rsid w:val="00E03CCC"/>
    <w:rsid w:val="00E03F1C"/>
    <w:rsid w:val="00E07108"/>
    <w:rsid w:val="00E127CF"/>
    <w:rsid w:val="00E12D9A"/>
    <w:rsid w:val="00E13B8D"/>
    <w:rsid w:val="00E14E96"/>
    <w:rsid w:val="00E152D5"/>
    <w:rsid w:val="00E238EC"/>
    <w:rsid w:val="00E36050"/>
    <w:rsid w:val="00E40D27"/>
    <w:rsid w:val="00E47960"/>
    <w:rsid w:val="00E51A89"/>
    <w:rsid w:val="00E52A5F"/>
    <w:rsid w:val="00E533A6"/>
    <w:rsid w:val="00E53D33"/>
    <w:rsid w:val="00E54D97"/>
    <w:rsid w:val="00E61FFA"/>
    <w:rsid w:val="00E67A5C"/>
    <w:rsid w:val="00E70084"/>
    <w:rsid w:val="00E70A03"/>
    <w:rsid w:val="00E722E0"/>
    <w:rsid w:val="00E733C6"/>
    <w:rsid w:val="00E779DD"/>
    <w:rsid w:val="00E837D7"/>
    <w:rsid w:val="00E84FCA"/>
    <w:rsid w:val="00E85469"/>
    <w:rsid w:val="00E86152"/>
    <w:rsid w:val="00E874F8"/>
    <w:rsid w:val="00E90FF7"/>
    <w:rsid w:val="00E915FA"/>
    <w:rsid w:val="00EA0D84"/>
    <w:rsid w:val="00EA2C37"/>
    <w:rsid w:val="00EA5AF9"/>
    <w:rsid w:val="00EA5B92"/>
    <w:rsid w:val="00EB1297"/>
    <w:rsid w:val="00EB2F61"/>
    <w:rsid w:val="00EC0337"/>
    <w:rsid w:val="00EC1912"/>
    <w:rsid w:val="00ED1625"/>
    <w:rsid w:val="00ED19B0"/>
    <w:rsid w:val="00ED36A3"/>
    <w:rsid w:val="00ED5AA7"/>
    <w:rsid w:val="00EE5ABE"/>
    <w:rsid w:val="00EF210D"/>
    <w:rsid w:val="00EF2CFB"/>
    <w:rsid w:val="00EF39B7"/>
    <w:rsid w:val="00EF7117"/>
    <w:rsid w:val="00F005DA"/>
    <w:rsid w:val="00F0222A"/>
    <w:rsid w:val="00F11AF3"/>
    <w:rsid w:val="00F16B35"/>
    <w:rsid w:val="00F26719"/>
    <w:rsid w:val="00F304EB"/>
    <w:rsid w:val="00F31BE6"/>
    <w:rsid w:val="00F321ED"/>
    <w:rsid w:val="00F3434A"/>
    <w:rsid w:val="00F406DD"/>
    <w:rsid w:val="00F42EDA"/>
    <w:rsid w:val="00F43428"/>
    <w:rsid w:val="00F46635"/>
    <w:rsid w:val="00F46D11"/>
    <w:rsid w:val="00F471C7"/>
    <w:rsid w:val="00F527A2"/>
    <w:rsid w:val="00F53C05"/>
    <w:rsid w:val="00F704CE"/>
    <w:rsid w:val="00F70B74"/>
    <w:rsid w:val="00F73B6E"/>
    <w:rsid w:val="00F75287"/>
    <w:rsid w:val="00F75D00"/>
    <w:rsid w:val="00F80F22"/>
    <w:rsid w:val="00F818A5"/>
    <w:rsid w:val="00F8528A"/>
    <w:rsid w:val="00F856B2"/>
    <w:rsid w:val="00F87428"/>
    <w:rsid w:val="00F91A69"/>
    <w:rsid w:val="00F9507F"/>
    <w:rsid w:val="00FA00E5"/>
    <w:rsid w:val="00FA3FBF"/>
    <w:rsid w:val="00FB1610"/>
    <w:rsid w:val="00FB5FD0"/>
    <w:rsid w:val="00FC1FFA"/>
    <w:rsid w:val="00FC26A2"/>
    <w:rsid w:val="00FC6ABC"/>
    <w:rsid w:val="00FD0034"/>
    <w:rsid w:val="00FD06A5"/>
    <w:rsid w:val="00FD3CE0"/>
    <w:rsid w:val="00FE1EB7"/>
    <w:rsid w:val="00FE6351"/>
    <w:rsid w:val="00FE71D8"/>
    <w:rsid w:val="00FE758A"/>
    <w:rsid w:val="00FF412B"/>
    <w:rsid w:val="00FF633E"/>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37DD4"/>
  <w15:docId w15:val="{807FBFB5-3529-4A55-9789-9F20D520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610"/>
    <w:rPr>
      <w:rFonts w:eastAsiaTheme="minorEastAsia"/>
      <w:lang w:bidi="ta-IN"/>
    </w:rPr>
  </w:style>
  <w:style w:type="paragraph" w:styleId="Heading1">
    <w:name w:val="heading 1"/>
    <w:basedOn w:val="Normal"/>
    <w:next w:val="Normal"/>
    <w:link w:val="Heading1Char"/>
    <w:uiPriority w:val="9"/>
    <w:qFormat/>
    <w:rsid w:val="00FB16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B16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nhideWhenUsed/>
    <w:qFormat/>
    <w:rsid w:val="00FB1610"/>
    <w:pPr>
      <w:keepNext/>
      <w:keepLines/>
      <w:spacing w:before="200" w:after="0"/>
      <w:outlineLvl w:val="2"/>
    </w:pPr>
    <w:rPr>
      <w:rFonts w:asciiTheme="majorHAnsi" w:eastAsiaTheme="majorEastAsia" w:hAnsiTheme="majorHAnsi" w:cstheme="majorBidi"/>
      <w:b/>
      <w:bCs/>
      <w:color w:val="4F81BD" w:themeColor="accent1"/>
      <w:lang w:bidi="ar-SA"/>
    </w:rPr>
  </w:style>
  <w:style w:type="paragraph" w:styleId="Heading4">
    <w:name w:val="heading 4"/>
    <w:basedOn w:val="Normal"/>
    <w:next w:val="Normal"/>
    <w:link w:val="Heading4Char"/>
    <w:unhideWhenUsed/>
    <w:qFormat/>
    <w:rsid w:val="00FB1610"/>
    <w:pPr>
      <w:keepNext/>
      <w:keepLines/>
      <w:spacing w:before="200" w:after="0"/>
      <w:outlineLvl w:val="3"/>
    </w:pPr>
    <w:rPr>
      <w:rFonts w:asciiTheme="majorHAnsi" w:eastAsiaTheme="majorEastAsia" w:hAnsiTheme="majorHAnsi" w:cstheme="majorBidi"/>
      <w:b/>
      <w:bCs/>
      <w:i/>
      <w:iCs/>
      <w:color w:val="4F81BD" w:themeColor="accent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610"/>
    <w:rPr>
      <w:rFonts w:asciiTheme="majorHAnsi" w:eastAsiaTheme="majorEastAsia" w:hAnsiTheme="majorHAnsi" w:cstheme="majorBidi"/>
      <w:b/>
      <w:bCs/>
      <w:color w:val="365F91" w:themeColor="accent1" w:themeShade="BF"/>
      <w:sz w:val="28"/>
      <w:szCs w:val="28"/>
      <w:lang w:bidi="ta-IN"/>
    </w:rPr>
  </w:style>
  <w:style w:type="character" w:customStyle="1" w:styleId="Heading2Char">
    <w:name w:val="Heading 2 Char"/>
    <w:basedOn w:val="DefaultParagraphFont"/>
    <w:link w:val="Heading2"/>
    <w:uiPriority w:val="9"/>
    <w:rsid w:val="00FB1610"/>
    <w:rPr>
      <w:rFonts w:ascii="Times New Roman" w:eastAsia="Times New Roman" w:hAnsi="Times New Roman" w:cs="Times New Roman"/>
      <w:b/>
      <w:bCs/>
      <w:sz w:val="36"/>
      <w:szCs w:val="36"/>
      <w:lang w:bidi="ta-IN"/>
    </w:rPr>
  </w:style>
  <w:style w:type="character" w:customStyle="1" w:styleId="Heading3Char">
    <w:name w:val="Heading 3 Char"/>
    <w:basedOn w:val="DefaultParagraphFont"/>
    <w:link w:val="Heading3"/>
    <w:rsid w:val="00FB161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FB1610"/>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FB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610"/>
    <w:pPr>
      <w:ind w:left="720"/>
      <w:contextualSpacing/>
    </w:pPr>
    <w:rPr>
      <w:rFonts w:eastAsiaTheme="minorHAnsi"/>
      <w:lang w:bidi="ar-SA"/>
    </w:rPr>
  </w:style>
  <w:style w:type="paragraph" w:customStyle="1" w:styleId="Default">
    <w:name w:val="Default"/>
    <w:rsid w:val="00FB161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B1610"/>
    <w:pPr>
      <w:tabs>
        <w:tab w:val="center" w:pos="4680"/>
        <w:tab w:val="right" w:pos="9360"/>
      </w:tabs>
      <w:spacing w:after="0" w:line="240" w:lineRule="auto"/>
    </w:pPr>
    <w:rPr>
      <w:rFonts w:eastAsiaTheme="minorHAnsi"/>
      <w:lang w:bidi="ar-SA"/>
    </w:rPr>
  </w:style>
  <w:style w:type="character" w:customStyle="1" w:styleId="HeaderChar">
    <w:name w:val="Header Char"/>
    <w:basedOn w:val="DefaultParagraphFont"/>
    <w:link w:val="Header"/>
    <w:uiPriority w:val="99"/>
    <w:rsid w:val="00FB1610"/>
  </w:style>
  <w:style w:type="paragraph" w:styleId="Footer">
    <w:name w:val="footer"/>
    <w:basedOn w:val="Normal"/>
    <w:link w:val="FooterChar"/>
    <w:uiPriority w:val="99"/>
    <w:unhideWhenUsed/>
    <w:rsid w:val="00FB1610"/>
    <w:pPr>
      <w:tabs>
        <w:tab w:val="center" w:pos="4680"/>
        <w:tab w:val="right" w:pos="9360"/>
      </w:tabs>
      <w:spacing w:after="0" w:line="240" w:lineRule="auto"/>
    </w:pPr>
    <w:rPr>
      <w:rFonts w:eastAsiaTheme="minorHAnsi"/>
      <w:lang w:bidi="ar-SA"/>
    </w:rPr>
  </w:style>
  <w:style w:type="character" w:customStyle="1" w:styleId="FooterChar">
    <w:name w:val="Footer Char"/>
    <w:basedOn w:val="DefaultParagraphFont"/>
    <w:link w:val="Footer"/>
    <w:uiPriority w:val="99"/>
    <w:rsid w:val="00FB1610"/>
  </w:style>
  <w:style w:type="paragraph" w:styleId="BalloonText">
    <w:name w:val="Balloon Text"/>
    <w:basedOn w:val="Normal"/>
    <w:link w:val="BalloonTextChar"/>
    <w:uiPriority w:val="99"/>
    <w:unhideWhenUsed/>
    <w:rsid w:val="00FB1610"/>
    <w:pPr>
      <w:spacing w:after="0" w:line="240" w:lineRule="auto"/>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rsid w:val="00FB1610"/>
    <w:rPr>
      <w:rFonts w:ascii="Tahoma" w:hAnsi="Tahoma" w:cs="Tahoma"/>
      <w:sz w:val="16"/>
      <w:szCs w:val="16"/>
    </w:rPr>
  </w:style>
  <w:style w:type="character" w:styleId="Strong">
    <w:name w:val="Strong"/>
    <w:basedOn w:val="DefaultParagraphFont"/>
    <w:uiPriority w:val="22"/>
    <w:qFormat/>
    <w:rsid w:val="00FB1610"/>
    <w:rPr>
      <w:b/>
      <w:bCs/>
    </w:rPr>
  </w:style>
  <w:style w:type="character" w:styleId="Hyperlink">
    <w:name w:val="Hyperlink"/>
    <w:basedOn w:val="DefaultParagraphFont"/>
    <w:unhideWhenUsed/>
    <w:rsid w:val="00FB1610"/>
    <w:rPr>
      <w:color w:val="0000FF"/>
      <w:u w:val="single"/>
    </w:rPr>
  </w:style>
  <w:style w:type="character" w:styleId="FollowedHyperlink">
    <w:name w:val="FollowedHyperlink"/>
    <w:basedOn w:val="DefaultParagraphFont"/>
    <w:uiPriority w:val="99"/>
    <w:semiHidden/>
    <w:unhideWhenUsed/>
    <w:rsid w:val="00FB1610"/>
    <w:rPr>
      <w:color w:val="800080" w:themeColor="followedHyperlink"/>
      <w:u w:val="single"/>
    </w:rPr>
  </w:style>
  <w:style w:type="character" w:customStyle="1" w:styleId="title-text">
    <w:name w:val="title-text"/>
    <w:basedOn w:val="DefaultParagraphFont"/>
    <w:rsid w:val="00FB1610"/>
  </w:style>
  <w:style w:type="character" w:customStyle="1" w:styleId="text">
    <w:name w:val="text"/>
    <w:basedOn w:val="DefaultParagraphFont"/>
    <w:rsid w:val="00FB1610"/>
  </w:style>
  <w:style w:type="character" w:customStyle="1" w:styleId="author-ref">
    <w:name w:val="author-ref"/>
    <w:basedOn w:val="DefaultParagraphFont"/>
    <w:rsid w:val="00FB1610"/>
  </w:style>
  <w:style w:type="paragraph" w:styleId="NormalWeb">
    <w:name w:val="Normal (Web)"/>
    <w:basedOn w:val="Normal"/>
    <w:uiPriority w:val="99"/>
    <w:unhideWhenUsed/>
    <w:rsid w:val="00FB161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ara">
    <w:name w:val="para"/>
    <w:basedOn w:val="Normal"/>
    <w:rsid w:val="00FB1610"/>
    <w:pPr>
      <w:spacing w:before="120" w:after="120" w:line="480" w:lineRule="auto"/>
      <w:jc w:val="both"/>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B1610"/>
    <w:rPr>
      <w:i/>
      <w:iCs/>
    </w:rPr>
  </w:style>
  <w:style w:type="character" w:customStyle="1" w:styleId="fontstyle01">
    <w:name w:val="fontstyle01"/>
    <w:basedOn w:val="DefaultParagraphFont"/>
    <w:rsid w:val="00FB1610"/>
    <w:rPr>
      <w:rFonts w:ascii="TimesNewRomanPSMT-Identity-H" w:hAnsi="TimesNewRomanPSMT-Identity-H" w:hint="default"/>
      <w:b w:val="0"/>
      <w:bCs w:val="0"/>
      <w:i w:val="0"/>
      <w:iCs w:val="0"/>
      <w:color w:val="242021"/>
      <w:sz w:val="20"/>
      <w:szCs w:val="20"/>
    </w:rPr>
  </w:style>
  <w:style w:type="character" w:customStyle="1" w:styleId="a">
    <w:name w:val="a"/>
    <w:basedOn w:val="DefaultParagraphFont"/>
    <w:rsid w:val="00FB1610"/>
  </w:style>
  <w:style w:type="character" w:customStyle="1" w:styleId="l6">
    <w:name w:val="l6"/>
    <w:basedOn w:val="DefaultParagraphFont"/>
    <w:rsid w:val="00FB1610"/>
  </w:style>
  <w:style w:type="character" w:customStyle="1" w:styleId="abstracttitle">
    <w:name w:val="abstract_title"/>
    <w:basedOn w:val="DefaultParagraphFont"/>
    <w:rsid w:val="00FB1610"/>
  </w:style>
  <w:style w:type="paragraph" w:styleId="NoSpacing">
    <w:name w:val="No Spacing"/>
    <w:uiPriority w:val="1"/>
    <w:qFormat/>
    <w:rsid w:val="00FB1610"/>
    <w:pPr>
      <w:spacing w:after="0" w:line="240" w:lineRule="auto"/>
    </w:pPr>
    <w:rPr>
      <w:rFonts w:eastAsiaTheme="minorEastAsia"/>
    </w:rPr>
  </w:style>
  <w:style w:type="paragraph" w:customStyle="1" w:styleId="Heading31">
    <w:name w:val="Heading 31"/>
    <w:basedOn w:val="Normal"/>
    <w:uiPriority w:val="1"/>
    <w:qFormat/>
    <w:rsid w:val="00FB1610"/>
    <w:pPr>
      <w:widowControl w:val="0"/>
      <w:autoSpaceDE w:val="0"/>
      <w:autoSpaceDN w:val="0"/>
      <w:spacing w:after="0" w:line="240" w:lineRule="auto"/>
      <w:ind w:left="1028" w:hanging="721"/>
      <w:outlineLvl w:val="3"/>
    </w:pPr>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FB1610"/>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FB1610"/>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FB1610"/>
    <w:pPr>
      <w:spacing w:after="120"/>
      <w:ind w:left="360"/>
    </w:pPr>
    <w:rPr>
      <w:rFonts w:eastAsiaTheme="minorHAnsi"/>
      <w:lang w:bidi="ar-SA"/>
    </w:rPr>
  </w:style>
  <w:style w:type="character" w:customStyle="1" w:styleId="BodyTextIndentChar">
    <w:name w:val="Body Text Indent Char"/>
    <w:basedOn w:val="DefaultParagraphFont"/>
    <w:link w:val="BodyTextIndent"/>
    <w:rsid w:val="00FB1610"/>
  </w:style>
  <w:style w:type="character" w:customStyle="1" w:styleId="A0">
    <w:name w:val="A0"/>
    <w:rsid w:val="0071414B"/>
    <w:rPr>
      <w:rFonts w:cs="Arial"/>
      <w:color w:val="000000"/>
      <w:sz w:val="20"/>
      <w:szCs w:val="20"/>
    </w:rPr>
  </w:style>
  <w:style w:type="paragraph" w:customStyle="1" w:styleId="content">
    <w:name w:val="content"/>
    <w:basedOn w:val="Normal"/>
    <w:rsid w:val="0071414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ub1">
    <w:name w:val="sub 1"/>
    <w:basedOn w:val="Normal"/>
    <w:rsid w:val="0071414B"/>
    <w:pPr>
      <w:autoSpaceDE w:val="0"/>
      <w:autoSpaceDN w:val="0"/>
      <w:adjustRightInd w:val="0"/>
      <w:spacing w:before="120" w:after="120" w:line="480" w:lineRule="auto"/>
    </w:pPr>
    <w:rPr>
      <w:rFonts w:ascii="Times New Roman" w:eastAsia="Times New Roman" w:hAnsi="Times New Roman" w:cs="Times New Roman"/>
      <w:b/>
      <w:i/>
      <w:sz w:val="24"/>
      <w:szCs w:val="26"/>
      <w:lang w:bidi="ar-SA"/>
    </w:rPr>
  </w:style>
  <w:style w:type="paragraph" w:customStyle="1" w:styleId="sub">
    <w:name w:val="sub"/>
    <w:basedOn w:val="Heading3"/>
    <w:rsid w:val="0071414B"/>
    <w:pPr>
      <w:keepLines w:val="0"/>
      <w:spacing w:before="120" w:after="120" w:line="480" w:lineRule="auto"/>
    </w:pPr>
    <w:rPr>
      <w:rFonts w:ascii="Book Antiqua" w:eastAsia="Times New Roman" w:hAnsi="Book Antiqua" w:cs="Times New Roman"/>
      <w:bCs w:val="0"/>
      <w:caps/>
      <w:color w:val="auto"/>
      <w:szCs w:val="24"/>
      <w:lang w:val="en-IN"/>
    </w:rPr>
  </w:style>
  <w:style w:type="character" w:customStyle="1" w:styleId="authorsname">
    <w:name w:val="authors__name"/>
    <w:basedOn w:val="DefaultParagraphFont"/>
    <w:rsid w:val="0071414B"/>
  </w:style>
  <w:style w:type="character" w:customStyle="1" w:styleId="authors-affiliationsname">
    <w:name w:val="authors-affiliations__name"/>
    <w:basedOn w:val="DefaultParagraphFont"/>
    <w:rsid w:val="0071414B"/>
  </w:style>
  <w:style w:type="character" w:customStyle="1" w:styleId="personname">
    <w:name w:val="person_name"/>
    <w:basedOn w:val="DefaultParagraphFont"/>
    <w:rsid w:val="0071414B"/>
  </w:style>
  <w:style w:type="paragraph" w:customStyle="1" w:styleId="head">
    <w:name w:val="head"/>
    <w:basedOn w:val="Normal"/>
    <w:rsid w:val="0071414B"/>
    <w:pPr>
      <w:spacing w:before="120" w:after="120" w:line="480" w:lineRule="auto"/>
      <w:jc w:val="center"/>
    </w:pPr>
    <w:rPr>
      <w:rFonts w:ascii="Arial" w:eastAsia="Times New Roman" w:hAnsi="Arial" w:cs="Arial"/>
      <w:b/>
      <w:caps/>
      <w:szCs w:val="28"/>
      <w:lang w:bidi="ar-SA"/>
    </w:rPr>
  </w:style>
  <w:style w:type="paragraph" w:customStyle="1" w:styleId="head1">
    <w:name w:val="head 1"/>
    <w:basedOn w:val="Normal"/>
    <w:rsid w:val="0071414B"/>
    <w:pPr>
      <w:spacing w:before="120" w:after="120" w:line="480" w:lineRule="auto"/>
      <w:jc w:val="center"/>
    </w:pPr>
    <w:rPr>
      <w:rFonts w:ascii="Albertus Extra Bold" w:eastAsia="Times New Roman" w:hAnsi="Albertus Extra Bold" w:cs="Arial"/>
      <w:b/>
      <w:caps/>
      <w:sz w:val="24"/>
      <w:szCs w:val="28"/>
      <w:lang w:bidi="ar-SA"/>
    </w:rPr>
  </w:style>
  <w:style w:type="paragraph" w:customStyle="1" w:styleId="tab">
    <w:name w:val="tab"/>
    <w:basedOn w:val="Normal"/>
    <w:rsid w:val="0071414B"/>
    <w:pPr>
      <w:autoSpaceDE w:val="0"/>
      <w:autoSpaceDN w:val="0"/>
      <w:adjustRightInd w:val="0"/>
      <w:spacing w:before="120" w:after="120" w:line="480" w:lineRule="auto"/>
      <w:jc w:val="center"/>
    </w:pPr>
    <w:rPr>
      <w:rFonts w:ascii="Arial Narrow" w:eastAsia="Times New Roman" w:hAnsi="Arial Narrow" w:cs="Times New Roman"/>
      <w:b/>
      <w:caps/>
      <w:szCs w:val="26"/>
      <w:lang w:bidi="ar-SA"/>
    </w:rPr>
  </w:style>
  <w:style w:type="paragraph" w:customStyle="1" w:styleId="tab1">
    <w:name w:val="tab 1"/>
    <w:basedOn w:val="Normal"/>
    <w:rsid w:val="0071414B"/>
    <w:pPr>
      <w:autoSpaceDE w:val="0"/>
      <w:autoSpaceDN w:val="0"/>
      <w:adjustRightInd w:val="0"/>
      <w:spacing w:before="120" w:after="120" w:line="480" w:lineRule="auto"/>
      <w:jc w:val="center"/>
    </w:pPr>
    <w:rPr>
      <w:rFonts w:ascii="Book Antiqua" w:eastAsia="Times New Roman" w:hAnsi="Book Antiqua" w:cs="Times New Roman"/>
      <w:b/>
      <w:caps/>
      <w:szCs w:val="26"/>
      <w:lang w:bidi="ar-SA"/>
    </w:rPr>
  </w:style>
  <w:style w:type="paragraph" w:styleId="BodyTextIndent2">
    <w:name w:val="Body Text Indent 2"/>
    <w:basedOn w:val="Normal"/>
    <w:link w:val="BodyTextIndent2Char"/>
    <w:rsid w:val="0071414B"/>
    <w:pPr>
      <w:autoSpaceDE w:val="0"/>
      <w:autoSpaceDN w:val="0"/>
      <w:spacing w:after="0" w:line="360" w:lineRule="auto"/>
      <w:ind w:firstLine="720"/>
      <w:jc w:val="both"/>
    </w:pPr>
    <w:rPr>
      <w:rFonts w:ascii="Arial" w:eastAsia="Times New Roman" w:hAnsi="Arial" w:cs="Times New Roman"/>
      <w:sz w:val="24"/>
      <w:szCs w:val="24"/>
      <w:lang w:bidi="ar-SA"/>
    </w:rPr>
  </w:style>
  <w:style w:type="character" w:customStyle="1" w:styleId="BodyTextIndent2Char">
    <w:name w:val="Body Text Indent 2 Char"/>
    <w:basedOn w:val="DefaultParagraphFont"/>
    <w:link w:val="BodyTextIndent2"/>
    <w:rsid w:val="0071414B"/>
    <w:rPr>
      <w:rFonts w:ascii="Arial" w:eastAsia="Times New Roman" w:hAnsi="Arial" w:cs="Times New Roman"/>
      <w:sz w:val="24"/>
      <w:szCs w:val="24"/>
    </w:rPr>
  </w:style>
  <w:style w:type="paragraph" w:customStyle="1" w:styleId="first-para">
    <w:name w:val="first-para"/>
    <w:basedOn w:val="Normal"/>
    <w:rsid w:val="0071414B"/>
    <w:pPr>
      <w:spacing w:after="136" w:line="285" w:lineRule="atLeast"/>
    </w:pPr>
    <w:rPr>
      <w:rFonts w:ascii="Times New Roman" w:eastAsia="Times New Roman" w:hAnsi="Times New Roman" w:cs="Times New Roman"/>
      <w:b/>
      <w:bCs/>
      <w:lang w:bidi="ar-SA"/>
    </w:rPr>
  </w:style>
  <w:style w:type="paragraph" w:customStyle="1" w:styleId="body">
    <w:name w:val="body"/>
    <w:basedOn w:val="Normal"/>
    <w:rsid w:val="0071414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converted-space">
    <w:name w:val="apple-converted-space"/>
    <w:rsid w:val="0071414B"/>
  </w:style>
  <w:style w:type="paragraph" w:customStyle="1" w:styleId="nospace">
    <w:name w:val="nospace"/>
    <w:basedOn w:val="Normal"/>
    <w:rsid w:val="0071414B"/>
    <w:pPr>
      <w:spacing w:after="0" w:line="240" w:lineRule="auto"/>
    </w:pPr>
    <w:rPr>
      <w:rFonts w:ascii="Times New Roman" w:eastAsia="Times New Roman" w:hAnsi="Times New Roman" w:cs="Times New Roman"/>
      <w:sz w:val="24"/>
      <w:szCs w:val="24"/>
      <w:lang w:bidi="ar-SA"/>
    </w:rPr>
  </w:style>
  <w:style w:type="paragraph" w:customStyle="1" w:styleId="M1">
    <w:name w:val="M1"/>
    <w:basedOn w:val="Normal"/>
    <w:qFormat/>
    <w:rsid w:val="0071414B"/>
    <w:pPr>
      <w:tabs>
        <w:tab w:val="left" w:pos="720"/>
      </w:tabs>
      <w:spacing w:before="240" w:after="0" w:line="360" w:lineRule="auto"/>
      <w:jc w:val="both"/>
    </w:pPr>
    <w:rPr>
      <w:rFonts w:ascii="Arial" w:eastAsia="Calibri" w:hAnsi="Arial" w:cs="Arial"/>
      <w:b/>
      <w:lang w:bidi="ar-SA"/>
    </w:rPr>
  </w:style>
  <w:style w:type="paragraph" w:customStyle="1" w:styleId="M2">
    <w:name w:val="M2"/>
    <w:basedOn w:val="Normal"/>
    <w:qFormat/>
    <w:rsid w:val="0071414B"/>
    <w:pPr>
      <w:spacing w:before="240" w:after="0" w:line="360" w:lineRule="auto"/>
      <w:jc w:val="both"/>
    </w:pPr>
    <w:rPr>
      <w:rFonts w:ascii="Times New Roman" w:eastAsia="Calibri" w:hAnsi="Times New Roman" w:cs="Times New Roman"/>
      <w:b/>
      <w:bCs/>
      <w:sz w:val="24"/>
      <w:szCs w:val="24"/>
      <w:lang w:bidi="ar-SA"/>
    </w:rPr>
  </w:style>
  <w:style w:type="paragraph" w:customStyle="1" w:styleId="01">
    <w:name w:val="01"/>
    <w:basedOn w:val="Normal"/>
    <w:qFormat/>
    <w:rsid w:val="0071414B"/>
    <w:pPr>
      <w:spacing w:after="0" w:line="360" w:lineRule="auto"/>
      <w:jc w:val="center"/>
    </w:pPr>
    <w:rPr>
      <w:rFonts w:ascii="Book Antiqua" w:eastAsia="Calibri" w:hAnsi="Book Antiqua" w:cs="Times New Roman"/>
      <w:b/>
      <w:lang w:bidi="ar-SA"/>
    </w:rPr>
  </w:style>
  <w:style w:type="paragraph" w:customStyle="1" w:styleId="A2">
    <w:name w:val="A2"/>
    <w:basedOn w:val="Normal"/>
    <w:qFormat/>
    <w:rsid w:val="0071414B"/>
    <w:pPr>
      <w:spacing w:after="0" w:line="360" w:lineRule="auto"/>
      <w:jc w:val="center"/>
    </w:pPr>
    <w:rPr>
      <w:rFonts w:ascii="Arial Rounded MT Bold" w:eastAsia="Calibri" w:hAnsi="Arial Rounded MT Bold" w:cs="Times New Roman"/>
      <w:b/>
      <w:sz w:val="24"/>
      <w:szCs w:val="24"/>
      <w:lang w:bidi="ar-SA"/>
    </w:rPr>
  </w:style>
  <w:style w:type="paragraph" w:customStyle="1" w:styleId="03">
    <w:name w:val="03"/>
    <w:basedOn w:val="01"/>
    <w:qFormat/>
    <w:rsid w:val="0071414B"/>
  </w:style>
  <w:style w:type="paragraph" w:customStyle="1" w:styleId="02">
    <w:name w:val="02"/>
    <w:basedOn w:val="Normal"/>
    <w:qFormat/>
    <w:rsid w:val="0071414B"/>
    <w:pPr>
      <w:spacing w:after="0" w:line="360" w:lineRule="auto"/>
      <w:jc w:val="center"/>
    </w:pPr>
    <w:rPr>
      <w:rFonts w:ascii="Arial Rounded MT Bold" w:eastAsia="Calibri" w:hAnsi="Arial Rounded MT Bold" w:cs="Times New Roman"/>
      <w:b/>
      <w:bCs/>
      <w:sz w:val="24"/>
      <w:lang w:bidi="ar-SA"/>
    </w:rPr>
  </w:style>
  <w:style w:type="paragraph" w:customStyle="1" w:styleId="Pa1">
    <w:name w:val="Pa1"/>
    <w:basedOn w:val="Normal"/>
    <w:next w:val="Normal"/>
    <w:rsid w:val="0071414B"/>
    <w:pPr>
      <w:autoSpaceDE w:val="0"/>
      <w:autoSpaceDN w:val="0"/>
      <w:adjustRightInd w:val="0"/>
      <w:spacing w:after="0" w:line="241" w:lineRule="atLeast"/>
    </w:pPr>
    <w:rPr>
      <w:rFonts w:ascii="Arial" w:eastAsia="Times New Roman" w:hAnsi="Arial" w:cs="Times New Roman"/>
      <w:sz w:val="24"/>
      <w:szCs w:val="24"/>
      <w:lang w:bidi="ar-SA"/>
    </w:rPr>
  </w:style>
  <w:style w:type="character" w:customStyle="1" w:styleId="BodyText2Char">
    <w:name w:val="Body Text 2 Char"/>
    <w:basedOn w:val="DefaultParagraphFont"/>
    <w:link w:val="BodyText2"/>
    <w:rsid w:val="0071414B"/>
    <w:rPr>
      <w:rFonts w:ascii="Times New Roman" w:eastAsia="Times New Roman" w:hAnsi="Times New Roman" w:cs="Times New Roman"/>
      <w:b/>
      <w:i/>
      <w:iCs/>
      <w:sz w:val="24"/>
      <w:szCs w:val="24"/>
    </w:rPr>
  </w:style>
  <w:style w:type="paragraph" w:styleId="BodyText2">
    <w:name w:val="Body Text 2"/>
    <w:basedOn w:val="Normal"/>
    <w:link w:val="BodyText2Char"/>
    <w:rsid w:val="0071414B"/>
    <w:pPr>
      <w:spacing w:after="0" w:line="360" w:lineRule="auto"/>
      <w:jc w:val="both"/>
    </w:pPr>
    <w:rPr>
      <w:rFonts w:ascii="Times New Roman" w:eastAsia="Times New Roman" w:hAnsi="Times New Roman" w:cs="Times New Roman"/>
      <w:b/>
      <w:i/>
      <w:iCs/>
      <w:sz w:val="24"/>
      <w:szCs w:val="24"/>
      <w:lang w:bidi="ar-SA"/>
    </w:rPr>
  </w:style>
  <w:style w:type="character" w:customStyle="1" w:styleId="BodyText2Char1">
    <w:name w:val="Body Text 2 Char1"/>
    <w:basedOn w:val="DefaultParagraphFont"/>
    <w:uiPriority w:val="99"/>
    <w:semiHidden/>
    <w:rsid w:val="0071414B"/>
    <w:rPr>
      <w:rFonts w:eastAsiaTheme="minorEastAsia"/>
      <w:lang w:bidi="ta-IN"/>
    </w:rPr>
  </w:style>
  <w:style w:type="paragraph" w:customStyle="1" w:styleId="Mm">
    <w:name w:val="Mm"/>
    <w:basedOn w:val="Normal"/>
    <w:qFormat/>
    <w:rsid w:val="0071414B"/>
    <w:pPr>
      <w:tabs>
        <w:tab w:val="left" w:pos="720"/>
      </w:tabs>
      <w:spacing w:after="0" w:line="456" w:lineRule="auto"/>
      <w:ind w:left="1440" w:hanging="1440"/>
      <w:jc w:val="both"/>
    </w:pPr>
    <w:rPr>
      <w:rFonts w:ascii="Times New Roman" w:eastAsia="Times New Roman" w:hAnsi="Times New Roman" w:cs="Times New Roman"/>
      <w:sz w:val="24"/>
      <w:szCs w:val="24"/>
      <w:lang w:val="en-IN" w:bidi="ar-SA"/>
    </w:rPr>
  </w:style>
  <w:style w:type="paragraph" w:customStyle="1" w:styleId="K1">
    <w:name w:val="K1"/>
    <w:basedOn w:val="para"/>
    <w:qFormat/>
    <w:rsid w:val="0071414B"/>
    <w:pPr>
      <w:keepNext/>
      <w:spacing w:before="0" w:after="240" w:line="240" w:lineRule="auto"/>
      <w:jc w:val="center"/>
      <w:outlineLvl w:val="2"/>
    </w:pPr>
    <w:rPr>
      <w:rFonts w:eastAsia="Calibri"/>
      <w:b/>
      <w:caps/>
      <w:sz w:val="22"/>
      <w:szCs w:val="22"/>
      <w:lang w:val="en-IN"/>
    </w:rPr>
  </w:style>
  <w:style w:type="paragraph" w:styleId="Title">
    <w:name w:val="Title"/>
    <w:basedOn w:val="Normal"/>
    <w:next w:val="Normal"/>
    <w:link w:val="TitleChar"/>
    <w:uiPriority w:val="10"/>
    <w:qFormat/>
    <w:rsid w:val="00164A9C"/>
    <w:pPr>
      <w:spacing w:after="0"/>
      <w:ind w:firstLine="720"/>
      <w:jc w:val="both"/>
    </w:pPr>
    <w:rPr>
      <w:rFonts w:ascii="Times New Roman" w:eastAsiaTheme="minorHAnsi" w:hAnsi="Times New Roman" w:cs="Times New Roman"/>
      <w:color w:val="0000CC"/>
      <w:sz w:val="24"/>
      <w:szCs w:val="24"/>
      <w:lang w:bidi="ar-SA"/>
    </w:rPr>
  </w:style>
  <w:style w:type="character" w:customStyle="1" w:styleId="TitleChar">
    <w:name w:val="Title Char"/>
    <w:basedOn w:val="DefaultParagraphFont"/>
    <w:link w:val="Title"/>
    <w:uiPriority w:val="10"/>
    <w:rsid w:val="00164A9C"/>
    <w:rPr>
      <w:rFonts w:ascii="Times New Roman" w:hAnsi="Times New Roman" w:cs="Times New Roman"/>
      <w:color w:val="0000CC"/>
      <w:sz w:val="24"/>
      <w:szCs w:val="24"/>
    </w:rPr>
  </w:style>
  <w:style w:type="character" w:styleId="UnresolvedMention">
    <w:name w:val="Unresolved Mention"/>
    <w:basedOn w:val="DefaultParagraphFont"/>
    <w:uiPriority w:val="99"/>
    <w:semiHidden/>
    <w:unhideWhenUsed/>
    <w:rsid w:val="00226175"/>
    <w:rPr>
      <w:color w:val="605E5C"/>
      <w:shd w:val="clear" w:color="auto" w:fill="E1DFDD"/>
    </w:rPr>
  </w:style>
  <w:style w:type="character" w:styleId="CommentReference">
    <w:name w:val="annotation reference"/>
    <w:basedOn w:val="DefaultParagraphFont"/>
    <w:uiPriority w:val="99"/>
    <w:semiHidden/>
    <w:unhideWhenUsed/>
    <w:rsid w:val="00577382"/>
    <w:rPr>
      <w:sz w:val="16"/>
      <w:szCs w:val="16"/>
    </w:rPr>
  </w:style>
  <w:style w:type="paragraph" w:styleId="CommentText">
    <w:name w:val="annotation text"/>
    <w:basedOn w:val="Normal"/>
    <w:link w:val="CommentTextChar"/>
    <w:uiPriority w:val="99"/>
    <w:unhideWhenUsed/>
    <w:rsid w:val="00577382"/>
    <w:pPr>
      <w:spacing w:line="240" w:lineRule="auto"/>
    </w:pPr>
    <w:rPr>
      <w:sz w:val="20"/>
      <w:szCs w:val="20"/>
    </w:rPr>
  </w:style>
  <w:style w:type="character" w:customStyle="1" w:styleId="CommentTextChar">
    <w:name w:val="Comment Text Char"/>
    <w:basedOn w:val="DefaultParagraphFont"/>
    <w:link w:val="CommentText"/>
    <w:uiPriority w:val="99"/>
    <w:rsid w:val="00577382"/>
    <w:rPr>
      <w:rFonts w:eastAsiaTheme="minorEastAsia"/>
      <w:sz w:val="20"/>
      <w:szCs w:val="20"/>
      <w:lang w:bidi="ta-IN"/>
    </w:rPr>
  </w:style>
  <w:style w:type="paragraph" w:styleId="CommentSubject">
    <w:name w:val="annotation subject"/>
    <w:basedOn w:val="CommentText"/>
    <w:next w:val="CommentText"/>
    <w:link w:val="CommentSubjectChar"/>
    <w:uiPriority w:val="99"/>
    <w:semiHidden/>
    <w:unhideWhenUsed/>
    <w:rsid w:val="00577382"/>
    <w:rPr>
      <w:b/>
      <w:bCs/>
    </w:rPr>
  </w:style>
  <w:style w:type="character" w:customStyle="1" w:styleId="CommentSubjectChar">
    <w:name w:val="Comment Subject Char"/>
    <w:basedOn w:val="CommentTextChar"/>
    <w:link w:val="CommentSubject"/>
    <w:uiPriority w:val="99"/>
    <w:semiHidden/>
    <w:rsid w:val="00577382"/>
    <w:rPr>
      <w:rFonts w:eastAsiaTheme="minorEastAsia"/>
      <w:b/>
      <w:bCs/>
      <w:sz w:val="20"/>
      <w:szCs w:val="20"/>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25894">
      <w:bodyDiv w:val="1"/>
      <w:marLeft w:val="0"/>
      <w:marRight w:val="0"/>
      <w:marTop w:val="0"/>
      <w:marBottom w:val="0"/>
      <w:divBdr>
        <w:top w:val="none" w:sz="0" w:space="0" w:color="auto"/>
        <w:left w:val="none" w:sz="0" w:space="0" w:color="auto"/>
        <w:bottom w:val="none" w:sz="0" w:space="0" w:color="auto"/>
        <w:right w:val="none" w:sz="0" w:space="0" w:color="auto"/>
      </w:divBdr>
      <w:divsChild>
        <w:div w:id="1646737814">
          <w:marLeft w:val="0"/>
          <w:marRight w:val="0"/>
          <w:marTop w:val="0"/>
          <w:marBottom w:val="0"/>
          <w:divBdr>
            <w:top w:val="none" w:sz="0" w:space="0" w:color="auto"/>
            <w:left w:val="none" w:sz="0" w:space="0" w:color="auto"/>
            <w:bottom w:val="none" w:sz="0" w:space="0" w:color="auto"/>
            <w:right w:val="none" w:sz="0" w:space="0" w:color="auto"/>
          </w:divBdr>
          <w:divsChild>
            <w:div w:id="1226600932">
              <w:marLeft w:val="0"/>
              <w:marRight w:val="0"/>
              <w:marTop w:val="0"/>
              <w:marBottom w:val="0"/>
              <w:divBdr>
                <w:top w:val="none" w:sz="0" w:space="0" w:color="auto"/>
                <w:left w:val="none" w:sz="0" w:space="0" w:color="auto"/>
                <w:bottom w:val="none" w:sz="0" w:space="0" w:color="auto"/>
                <w:right w:val="none" w:sz="0" w:space="0" w:color="auto"/>
              </w:divBdr>
              <w:divsChild>
                <w:div w:id="639188288">
                  <w:marLeft w:val="0"/>
                  <w:marRight w:val="0"/>
                  <w:marTop w:val="0"/>
                  <w:marBottom w:val="0"/>
                  <w:divBdr>
                    <w:top w:val="none" w:sz="0" w:space="0" w:color="auto"/>
                    <w:left w:val="none" w:sz="0" w:space="0" w:color="auto"/>
                    <w:bottom w:val="none" w:sz="0" w:space="0" w:color="auto"/>
                    <w:right w:val="none" w:sz="0" w:space="0" w:color="auto"/>
                  </w:divBdr>
                  <w:divsChild>
                    <w:div w:id="1923831782">
                      <w:marLeft w:val="-167"/>
                      <w:marRight w:val="0"/>
                      <w:marTop w:val="0"/>
                      <w:marBottom w:val="0"/>
                      <w:divBdr>
                        <w:top w:val="none" w:sz="0" w:space="0" w:color="auto"/>
                        <w:left w:val="none" w:sz="0" w:space="0" w:color="auto"/>
                        <w:bottom w:val="none" w:sz="0" w:space="0" w:color="auto"/>
                        <w:right w:val="none" w:sz="0" w:space="0" w:color="auto"/>
                      </w:divBdr>
                      <w:divsChild>
                        <w:div w:id="599800962">
                          <w:marLeft w:val="0"/>
                          <w:marRight w:val="0"/>
                          <w:marTop w:val="0"/>
                          <w:marBottom w:val="0"/>
                          <w:divBdr>
                            <w:top w:val="none" w:sz="0" w:space="0" w:color="auto"/>
                            <w:left w:val="none" w:sz="0" w:space="0" w:color="auto"/>
                            <w:bottom w:val="none" w:sz="0" w:space="0" w:color="auto"/>
                            <w:right w:val="none" w:sz="0" w:space="0" w:color="auto"/>
                          </w:divBdr>
                          <w:divsChild>
                            <w:div w:id="1538395314">
                              <w:marLeft w:val="0"/>
                              <w:marRight w:val="0"/>
                              <w:marTop w:val="0"/>
                              <w:marBottom w:val="0"/>
                              <w:divBdr>
                                <w:top w:val="none" w:sz="0" w:space="0" w:color="auto"/>
                                <w:left w:val="none" w:sz="0" w:space="0" w:color="auto"/>
                                <w:bottom w:val="none" w:sz="0" w:space="0" w:color="auto"/>
                                <w:right w:val="none" w:sz="0" w:space="0" w:color="auto"/>
                              </w:divBdr>
                              <w:divsChild>
                                <w:div w:id="621305211">
                                  <w:marLeft w:val="0"/>
                                  <w:marRight w:val="0"/>
                                  <w:marTop w:val="0"/>
                                  <w:marBottom w:val="0"/>
                                  <w:divBdr>
                                    <w:top w:val="none" w:sz="0" w:space="0" w:color="auto"/>
                                    <w:left w:val="none" w:sz="0" w:space="0" w:color="auto"/>
                                    <w:bottom w:val="none" w:sz="0" w:space="0" w:color="auto"/>
                                    <w:right w:val="none" w:sz="0" w:space="0" w:color="auto"/>
                                  </w:divBdr>
                                  <w:divsChild>
                                    <w:div w:id="1823891740">
                                      <w:marLeft w:val="0"/>
                                      <w:marRight w:val="0"/>
                                      <w:marTop w:val="0"/>
                                      <w:marBottom w:val="0"/>
                                      <w:divBdr>
                                        <w:top w:val="none" w:sz="0" w:space="0" w:color="auto"/>
                                        <w:left w:val="none" w:sz="0" w:space="0" w:color="auto"/>
                                        <w:bottom w:val="none" w:sz="0" w:space="0" w:color="auto"/>
                                        <w:right w:val="none" w:sz="0" w:space="0" w:color="auto"/>
                                      </w:divBdr>
                                      <w:divsChild>
                                        <w:div w:id="1912621911">
                                          <w:marLeft w:val="0"/>
                                          <w:marRight w:val="0"/>
                                          <w:marTop w:val="0"/>
                                          <w:marBottom w:val="0"/>
                                          <w:divBdr>
                                            <w:top w:val="none" w:sz="0" w:space="0" w:color="auto"/>
                                            <w:left w:val="none" w:sz="0" w:space="0" w:color="auto"/>
                                            <w:bottom w:val="none" w:sz="0" w:space="0" w:color="auto"/>
                                            <w:right w:val="none" w:sz="0" w:space="0" w:color="auto"/>
                                          </w:divBdr>
                                          <w:divsChild>
                                            <w:div w:id="18193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723415">
          <w:marLeft w:val="0"/>
          <w:marRight w:val="0"/>
          <w:marTop w:val="0"/>
          <w:marBottom w:val="0"/>
          <w:divBdr>
            <w:top w:val="none" w:sz="0" w:space="0" w:color="auto"/>
            <w:left w:val="none" w:sz="0" w:space="0" w:color="auto"/>
            <w:bottom w:val="none" w:sz="0" w:space="0" w:color="auto"/>
            <w:right w:val="none" w:sz="0" w:space="0" w:color="auto"/>
          </w:divBdr>
          <w:divsChild>
            <w:div w:id="953056484">
              <w:marLeft w:val="0"/>
              <w:marRight w:val="0"/>
              <w:marTop w:val="0"/>
              <w:marBottom w:val="0"/>
              <w:divBdr>
                <w:top w:val="none" w:sz="0" w:space="0" w:color="auto"/>
                <w:left w:val="none" w:sz="0" w:space="0" w:color="auto"/>
                <w:bottom w:val="none" w:sz="0" w:space="0" w:color="auto"/>
                <w:right w:val="none" w:sz="0" w:space="0" w:color="auto"/>
              </w:divBdr>
              <w:divsChild>
                <w:div w:id="401102228">
                  <w:marLeft w:val="0"/>
                  <w:marRight w:val="0"/>
                  <w:marTop w:val="0"/>
                  <w:marBottom w:val="0"/>
                  <w:divBdr>
                    <w:top w:val="none" w:sz="0" w:space="0" w:color="auto"/>
                    <w:left w:val="none" w:sz="0" w:space="0" w:color="auto"/>
                    <w:bottom w:val="none" w:sz="0" w:space="0" w:color="auto"/>
                    <w:right w:val="none" w:sz="0" w:space="0" w:color="auto"/>
                  </w:divBdr>
                  <w:divsChild>
                    <w:div w:id="1075664312">
                      <w:marLeft w:val="0"/>
                      <w:marRight w:val="0"/>
                      <w:marTop w:val="0"/>
                      <w:marBottom w:val="0"/>
                      <w:divBdr>
                        <w:top w:val="none" w:sz="0" w:space="0" w:color="auto"/>
                        <w:left w:val="none" w:sz="0" w:space="0" w:color="auto"/>
                        <w:bottom w:val="none" w:sz="0" w:space="0" w:color="auto"/>
                        <w:right w:val="none" w:sz="0" w:space="0" w:color="auto"/>
                      </w:divBdr>
                      <w:divsChild>
                        <w:div w:id="1399133287">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ijerph20010593" TargetMode="External"/><Relationship Id="rId18" Type="http://schemas.openxmlformats.org/officeDocument/2006/relationships/hyperlink" Target="http://dx.doi.org/10.33545/27068919.2020.v2.i4b.333" TargetMode="External"/><Relationship Id="rId26" Type="http://schemas.openxmlformats.org/officeDocument/2006/relationships/hyperlink" Target="http://dx.doi.org/10.4324/9781003314936-1" TargetMode="External"/><Relationship Id="rId39" Type="http://schemas.openxmlformats.org/officeDocument/2006/relationships/fontTable" Target="fontTable.xml"/><Relationship Id="rId21" Type="http://schemas.openxmlformats.org/officeDocument/2006/relationships/hyperlink" Target="https://dx.doi.org/10.21275/SR24103171254"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ournals.sagepub.com/toc/rcba/67/3" TargetMode="External"/><Relationship Id="rId20" Type="http://schemas.openxmlformats.org/officeDocument/2006/relationships/hyperlink" Target="https://ir.lib.uwo.ca/cgi/viewcontent.cgi?article=1062&amp;context=psychK_uht" TargetMode="External"/><Relationship Id="rId29" Type="http://schemas.openxmlformats.org/officeDocument/2006/relationships/hyperlink" Target="http://casirj.com/volumedetails/10/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016/j.heliyon.2024.e28868" TargetMode="External"/><Relationship Id="rId32" Type="http://schemas.openxmlformats.org/officeDocument/2006/relationships/hyperlink" Target="https://doi.org/10.55533/2643-9662.1336"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3390/ijerph19031715" TargetMode="External"/><Relationship Id="rId23" Type="http://schemas.openxmlformats.org/officeDocument/2006/relationships/hyperlink" Target="http://dx.doi.org/10.15345/iojes.2020.04.003" TargetMode="External"/><Relationship Id="rId28" Type="http://schemas.openxmlformats.org/officeDocument/2006/relationships/hyperlink" Target="https://doi.org/10.31703/gesr.2021(VI-I).25" TargetMode="External"/><Relationship Id="rId36"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s://doi.org/10.22555/joeed.v6i2.2473" TargetMode="External"/><Relationship Id="rId31" Type="http://schemas.openxmlformats.org/officeDocument/2006/relationships/hyperlink" Target="https://doi.org/10.15575/psy.v11i2.3738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pubmed.ncbi.nlm.nih.gov/?term=Andrade+V&amp;cauthor_id=35162739" TargetMode="External"/><Relationship Id="rId22" Type="http://schemas.openxmlformats.org/officeDocument/2006/relationships/hyperlink" Target="https://doi.org/10.3389/fpsyg.2023.1211280" TargetMode="External"/><Relationship Id="rId27" Type="http://schemas.openxmlformats.org/officeDocument/2006/relationships/hyperlink" Target="http://dx.doi.org/10.29333/pr/8235" TargetMode="External"/><Relationship Id="rId30" Type="http://schemas.openxmlformats.org/officeDocument/2006/relationships/hyperlink" Target="https://doi.org/10.32804/CASIRJ" TargetMode="External"/><Relationship Id="rId35" Type="http://schemas.openxmlformats.org/officeDocument/2006/relationships/footer" Target="footer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www.researchgate.net/publication/349547461_Subjective_Well-Being_Psychological_Well-Being_and_Islamic_Religiosity" TargetMode="External"/><Relationship Id="rId17" Type="http://schemas.openxmlformats.org/officeDocument/2006/relationships/hyperlink" Target="https://doi.org/10.1007/s10708-021-10474-7" TargetMode="External"/><Relationship Id="rId25" Type="http://schemas.openxmlformats.org/officeDocument/2006/relationships/hyperlink" Target="http://dx.doi.org/10.70135/seejph.vi.775"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90C94-BD54-4D02-B9FB-2CD45ACB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15</Pages>
  <Words>5634</Words>
  <Characters>34655</Characters>
  <Application>Microsoft Office Word</Application>
  <DocSecurity>0</DocSecurity>
  <Lines>641</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AJESS</cp:lastModifiedBy>
  <cp:revision>1636</cp:revision>
  <dcterms:created xsi:type="dcterms:W3CDTF">2022-12-27T13:31:00Z</dcterms:created>
  <dcterms:modified xsi:type="dcterms:W3CDTF">2025-07-04T13:25:00Z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d7a0b354-ee79-4863-8696-7dab490be7ce</vt:lpwstr>
  </property>
</Properties>
</file>