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4219F" w14:textId="262D05EB" w:rsidR="009D09EC" w:rsidRDefault="00010656" w:rsidP="000161B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Empowering</w:t>
      </w:r>
      <w:r w:rsidR="000462BF">
        <w:rPr>
          <w:rFonts w:ascii="Times New Roman" w:hAnsi="Times New Roman" w:cs="Times New Roman"/>
          <w:b/>
          <w:bCs/>
          <w:sz w:val="24"/>
          <w:szCs w:val="24"/>
          <w:lang w:val="en-US"/>
        </w:rPr>
        <w:t xml:space="preserve"> </w:t>
      </w:r>
      <w:r w:rsidR="000462BF" w:rsidRPr="000161B9">
        <w:rPr>
          <w:rFonts w:ascii="Times New Roman" w:hAnsi="Times New Roman" w:cs="Times New Roman"/>
          <w:b/>
          <w:bCs/>
          <w:sz w:val="24"/>
          <w:szCs w:val="24"/>
          <w:lang w:val="en-US"/>
        </w:rPr>
        <w:t>Rural</w:t>
      </w:r>
      <w:r w:rsidR="000161B9" w:rsidRPr="000161B9">
        <w:rPr>
          <w:rFonts w:ascii="Times New Roman" w:hAnsi="Times New Roman" w:cs="Times New Roman"/>
          <w:b/>
          <w:bCs/>
          <w:sz w:val="24"/>
          <w:szCs w:val="24"/>
          <w:lang w:val="en-US"/>
        </w:rPr>
        <w:t xml:space="preserve"> Youth through Scientific Piggery Farming</w:t>
      </w:r>
      <w:r>
        <w:rPr>
          <w:rFonts w:ascii="Times New Roman" w:hAnsi="Times New Roman" w:cs="Times New Roman"/>
          <w:b/>
          <w:bCs/>
          <w:sz w:val="24"/>
          <w:szCs w:val="24"/>
          <w:lang w:val="en-US"/>
        </w:rPr>
        <w:t xml:space="preserve"> in West Jaintia Hills District of Meghalaya</w:t>
      </w:r>
    </w:p>
    <w:p w14:paraId="01F91D71" w14:textId="77777777" w:rsidR="00055C82" w:rsidRDefault="00055C82" w:rsidP="000161B9">
      <w:pPr>
        <w:jc w:val="center"/>
        <w:rPr>
          <w:rFonts w:ascii="Times New Roman" w:hAnsi="Times New Roman" w:cs="Times New Roman"/>
          <w:b/>
          <w:bCs/>
          <w:sz w:val="24"/>
          <w:szCs w:val="24"/>
          <w:lang w:val="en-US"/>
        </w:rPr>
      </w:pPr>
    </w:p>
    <w:p w14:paraId="35DEDBC2" w14:textId="40D71DBE" w:rsidR="007B3A8F" w:rsidRDefault="007B3A8F" w:rsidP="007B3A8F">
      <w:pPr>
        <w:spacing w:after="0"/>
        <w:jc w:val="center"/>
        <w:rPr>
          <w:rFonts w:ascii="Times New Roman" w:hAnsi="Times New Roman" w:cs="Times New Roman"/>
          <w:sz w:val="24"/>
          <w:szCs w:val="24"/>
          <w:lang w:val="en-US"/>
        </w:rPr>
      </w:pPr>
    </w:p>
    <w:p w14:paraId="179CCB62" w14:textId="77777777" w:rsidR="00B77562" w:rsidRPr="007B3A8F" w:rsidRDefault="00B77562" w:rsidP="007B3A8F">
      <w:pPr>
        <w:spacing w:after="0"/>
        <w:jc w:val="center"/>
        <w:rPr>
          <w:rFonts w:ascii="Times New Roman" w:hAnsi="Times New Roman" w:cs="Times New Roman"/>
          <w:sz w:val="24"/>
          <w:szCs w:val="24"/>
          <w:lang w:val="en-US"/>
        </w:rPr>
      </w:pPr>
    </w:p>
    <w:p w14:paraId="73176D0E" w14:textId="77777777" w:rsidR="007B3A8F" w:rsidRPr="007B3A8F" w:rsidRDefault="007B3A8F" w:rsidP="007B3A8F">
      <w:pPr>
        <w:spacing w:after="0" w:line="276" w:lineRule="auto"/>
        <w:rPr>
          <w:rFonts w:ascii="Times New Roman" w:hAnsi="Times New Roman" w:cs="Times New Roman"/>
          <w:b/>
          <w:bCs/>
          <w:sz w:val="24"/>
          <w:szCs w:val="24"/>
          <w:lang w:val="en-US"/>
        </w:rPr>
      </w:pPr>
      <w:r w:rsidRPr="007B3A8F">
        <w:rPr>
          <w:rFonts w:ascii="Times New Roman" w:hAnsi="Times New Roman" w:cs="Times New Roman"/>
          <w:b/>
          <w:bCs/>
          <w:sz w:val="24"/>
          <w:szCs w:val="24"/>
          <w:lang w:val="en-US"/>
        </w:rPr>
        <w:t>Abstract</w:t>
      </w:r>
    </w:p>
    <w:p w14:paraId="64BF9C55" w14:textId="4CFBAFAE" w:rsidR="007B3A8F" w:rsidRPr="007B3A8F" w:rsidRDefault="007B3A8F" w:rsidP="007B3A8F">
      <w:pPr>
        <w:spacing w:line="276" w:lineRule="auto"/>
        <w:jc w:val="both"/>
        <w:rPr>
          <w:rFonts w:ascii="Times New Roman" w:hAnsi="Times New Roman" w:cs="Times New Roman"/>
          <w:sz w:val="24"/>
          <w:szCs w:val="24"/>
          <w:lang w:val="en-US"/>
        </w:rPr>
      </w:pPr>
      <w:r w:rsidRPr="007B3A8F">
        <w:rPr>
          <w:rFonts w:ascii="Times New Roman" w:hAnsi="Times New Roman" w:cs="Times New Roman"/>
          <w:sz w:val="24"/>
          <w:szCs w:val="24"/>
          <w:lang w:val="en-US"/>
        </w:rPr>
        <w:t>This research study was undertaken to study the impact of piggery enterprise taken up by the rural youth</w:t>
      </w:r>
      <w:r w:rsidR="00192080">
        <w:rPr>
          <w:rFonts w:ascii="Times New Roman" w:hAnsi="Times New Roman" w:cs="Times New Roman"/>
          <w:sz w:val="24"/>
          <w:szCs w:val="24"/>
          <w:lang w:val="en-US"/>
        </w:rPr>
        <w:t>s</w:t>
      </w:r>
      <w:r w:rsidRPr="007B3A8F">
        <w:rPr>
          <w:rFonts w:ascii="Times New Roman" w:hAnsi="Times New Roman" w:cs="Times New Roman"/>
          <w:sz w:val="24"/>
          <w:szCs w:val="24"/>
          <w:lang w:val="en-US"/>
        </w:rPr>
        <w:t xml:space="preserve"> under </w:t>
      </w:r>
      <w:r w:rsidR="00192080">
        <w:rPr>
          <w:rFonts w:ascii="Times New Roman" w:hAnsi="Times New Roman" w:cs="Times New Roman"/>
          <w:sz w:val="24"/>
          <w:szCs w:val="24"/>
          <w:lang w:val="en-US"/>
        </w:rPr>
        <w:t>A</w:t>
      </w:r>
      <w:r w:rsidRPr="007B3A8F">
        <w:rPr>
          <w:rFonts w:ascii="Times New Roman" w:hAnsi="Times New Roman" w:cs="Times New Roman"/>
          <w:sz w:val="24"/>
          <w:szCs w:val="24"/>
          <w:lang w:val="en-US"/>
        </w:rPr>
        <w:t xml:space="preserve">ttracting and </w:t>
      </w:r>
      <w:r w:rsidR="00192080">
        <w:rPr>
          <w:rFonts w:ascii="Times New Roman" w:hAnsi="Times New Roman" w:cs="Times New Roman"/>
          <w:sz w:val="24"/>
          <w:szCs w:val="24"/>
          <w:lang w:val="en-US"/>
        </w:rPr>
        <w:t>R</w:t>
      </w:r>
      <w:r w:rsidRPr="007B3A8F">
        <w:rPr>
          <w:rFonts w:ascii="Times New Roman" w:hAnsi="Times New Roman" w:cs="Times New Roman"/>
          <w:sz w:val="24"/>
          <w:szCs w:val="24"/>
          <w:lang w:val="en-US"/>
        </w:rPr>
        <w:t xml:space="preserve">etaining </w:t>
      </w:r>
      <w:r w:rsidR="00192080">
        <w:rPr>
          <w:rFonts w:ascii="Times New Roman" w:hAnsi="Times New Roman" w:cs="Times New Roman"/>
          <w:sz w:val="24"/>
          <w:szCs w:val="24"/>
          <w:lang w:val="en-US"/>
        </w:rPr>
        <w:t>Y</w:t>
      </w:r>
      <w:r w:rsidRPr="007B3A8F">
        <w:rPr>
          <w:rFonts w:ascii="Times New Roman" w:hAnsi="Times New Roman" w:cs="Times New Roman"/>
          <w:sz w:val="24"/>
          <w:szCs w:val="24"/>
          <w:lang w:val="en-US"/>
        </w:rPr>
        <w:t xml:space="preserve">outh in </w:t>
      </w:r>
      <w:r w:rsidR="00192080">
        <w:rPr>
          <w:rFonts w:ascii="Times New Roman" w:hAnsi="Times New Roman" w:cs="Times New Roman"/>
          <w:sz w:val="24"/>
          <w:szCs w:val="24"/>
          <w:lang w:val="en-US"/>
        </w:rPr>
        <w:t>A</w:t>
      </w:r>
      <w:r w:rsidRPr="007B3A8F">
        <w:rPr>
          <w:rFonts w:ascii="Times New Roman" w:hAnsi="Times New Roman" w:cs="Times New Roman"/>
          <w:sz w:val="24"/>
          <w:szCs w:val="24"/>
          <w:lang w:val="en-US"/>
        </w:rPr>
        <w:t>griculture (ARYA)</w:t>
      </w:r>
      <w:r w:rsidR="00430D37">
        <w:rPr>
          <w:rFonts w:ascii="Times New Roman" w:hAnsi="Times New Roman" w:cs="Times New Roman"/>
          <w:sz w:val="24"/>
          <w:szCs w:val="24"/>
          <w:lang w:val="en-US"/>
        </w:rPr>
        <w:t xml:space="preserve"> </w:t>
      </w:r>
      <w:r w:rsidRPr="007B3A8F">
        <w:rPr>
          <w:rFonts w:ascii="Times New Roman" w:hAnsi="Times New Roman" w:cs="Times New Roman"/>
          <w:sz w:val="24"/>
          <w:szCs w:val="24"/>
          <w:lang w:val="en-US"/>
        </w:rPr>
        <w:t>project in West Jaintia Hill District of Meghalaya. The study was conducted in five purposively selected villages in the district. From the study it was found that majority of the youths taking up piggery farming under the project were in the age group of 31-35 years (34 %) with the minimum qualification of 10</w:t>
      </w:r>
      <w:r w:rsidRPr="007B3A8F">
        <w:rPr>
          <w:rFonts w:ascii="Times New Roman" w:hAnsi="Times New Roman" w:cs="Times New Roman"/>
          <w:sz w:val="24"/>
          <w:szCs w:val="24"/>
          <w:vertAlign w:val="superscript"/>
          <w:lang w:val="en-US"/>
        </w:rPr>
        <w:t>th</w:t>
      </w:r>
      <w:r w:rsidRPr="007B3A8F">
        <w:rPr>
          <w:rFonts w:ascii="Times New Roman" w:hAnsi="Times New Roman" w:cs="Times New Roman"/>
          <w:sz w:val="24"/>
          <w:szCs w:val="24"/>
          <w:lang w:val="en-US"/>
        </w:rPr>
        <w:t xml:space="preserve"> passed (58 %). Majority of the youths who have taken up this enterprise were male (70 %) and all of them belong to Schedule Tribe community having more than three years of experienced in pig farming. It was found that all of the selected youths reared pigs for breeding purpose with an average body weight of piglets recorded at 7.4 kg and adult average body weight of 80.8 kg. the mortality rate was found to be only 4 percent in comparison to 20 percent before the inception of the project. The gross income recorded was Rs. 6.24 lakh with a benefit cost ratio of 2.8:1. After analysis of the constraints perceived by the rural youths toward piggery farming using Rank Based Quotient (RBQ) analysis method, it was revealed that majority of the youths ranked </w:t>
      </w:r>
      <w:r w:rsidRPr="007C25CF">
        <w:rPr>
          <w:rFonts w:ascii="Times New Roman" w:hAnsi="Times New Roman" w:cs="Times New Roman"/>
          <w:sz w:val="24"/>
          <w:szCs w:val="24"/>
          <w:highlight w:val="yellow"/>
          <w:lang w:val="en-US"/>
        </w:rPr>
        <w:t>”</w:t>
      </w:r>
      <w:r w:rsidRPr="007B3A8F">
        <w:rPr>
          <w:rFonts w:ascii="Times New Roman" w:hAnsi="Times New Roman" w:cs="Times New Roman"/>
          <w:sz w:val="24"/>
          <w:szCs w:val="24"/>
          <w:lang w:val="en-US"/>
        </w:rPr>
        <w:t>High Cost of Feed” as the most important constraints with an RBQ value of 96.6 followed by less availability of land (90.5), difficulty in procuring raw material for low cost feed formulation (87.3), high mortality due to Swine fever (80.8), lack of improved breed (75.6), no insurance facilities (71), price fluctuation (70.5), lack of proper marketing channel (70), poor management (55.6), difficulty in procuring piglets (44.3) and high cost of treatment (33.6). The number of the youth who were attracted towards this enterprise on the seeing the progress of the selected youths were 37 numbers.</w:t>
      </w:r>
    </w:p>
    <w:p w14:paraId="25DD5899" w14:textId="3564F56D" w:rsidR="007B3A8F" w:rsidRPr="007B3A8F" w:rsidRDefault="007B3A8F" w:rsidP="007B3A8F">
      <w:pPr>
        <w:spacing w:line="276" w:lineRule="auto"/>
        <w:jc w:val="both"/>
        <w:rPr>
          <w:rFonts w:ascii="Times New Roman" w:hAnsi="Times New Roman" w:cs="Times New Roman"/>
          <w:sz w:val="24"/>
          <w:szCs w:val="24"/>
          <w:lang w:val="en-US"/>
        </w:rPr>
      </w:pPr>
      <w:r w:rsidRPr="007B3A8F">
        <w:rPr>
          <w:rFonts w:ascii="Times New Roman" w:hAnsi="Times New Roman" w:cs="Times New Roman"/>
          <w:sz w:val="24"/>
          <w:szCs w:val="24"/>
          <w:lang w:val="en-US"/>
        </w:rPr>
        <w:t>Key words:</w:t>
      </w:r>
      <w:r w:rsidR="00430D37">
        <w:rPr>
          <w:rFonts w:ascii="Times New Roman" w:hAnsi="Times New Roman" w:cs="Times New Roman"/>
          <w:sz w:val="24"/>
          <w:szCs w:val="24"/>
          <w:lang w:val="en-US"/>
        </w:rPr>
        <w:t xml:space="preserve"> Piggery, ARYA project, </w:t>
      </w:r>
      <w:r w:rsidR="00430D37" w:rsidRPr="007B3A8F">
        <w:rPr>
          <w:rFonts w:ascii="Times New Roman" w:hAnsi="Times New Roman" w:cs="Times New Roman"/>
          <w:sz w:val="24"/>
          <w:szCs w:val="24"/>
          <w:lang w:val="en-US"/>
        </w:rPr>
        <w:t>Rank Based Quotient (RBQ)</w:t>
      </w:r>
      <w:r w:rsidR="00430D37">
        <w:rPr>
          <w:rFonts w:ascii="Times New Roman" w:hAnsi="Times New Roman" w:cs="Times New Roman"/>
          <w:sz w:val="24"/>
          <w:szCs w:val="24"/>
          <w:lang w:val="en-US"/>
        </w:rPr>
        <w:t>, Enterprise.</w:t>
      </w:r>
    </w:p>
    <w:p w14:paraId="55E55D78" w14:textId="72A833B2" w:rsidR="000161B9" w:rsidRDefault="00737BD7" w:rsidP="007B3A8F">
      <w:pPr>
        <w:spacing w:after="0" w:line="276" w:lineRule="auto"/>
        <w:rPr>
          <w:rFonts w:ascii="Times New Roman" w:hAnsi="Times New Roman" w:cs="Times New Roman"/>
          <w:b/>
          <w:bCs/>
          <w:sz w:val="24"/>
          <w:szCs w:val="24"/>
          <w:lang w:val="en-US"/>
        </w:rPr>
      </w:pPr>
      <w:r w:rsidRPr="00737BD7">
        <w:rPr>
          <w:rFonts w:ascii="Times New Roman" w:hAnsi="Times New Roman" w:cs="Times New Roman"/>
          <w:b/>
          <w:bCs/>
          <w:sz w:val="24"/>
          <w:szCs w:val="24"/>
          <w:lang w:val="en-US"/>
        </w:rPr>
        <w:t>Introduction</w:t>
      </w:r>
      <w:r>
        <w:rPr>
          <w:rFonts w:ascii="Times New Roman" w:hAnsi="Times New Roman" w:cs="Times New Roman"/>
          <w:b/>
          <w:bCs/>
          <w:sz w:val="24"/>
          <w:szCs w:val="24"/>
          <w:lang w:val="en-US"/>
        </w:rPr>
        <w:t>:</w:t>
      </w:r>
    </w:p>
    <w:p w14:paraId="25634CF0" w14:textId="7448DF35" w:rsidR="00805633" w:rsidRPr="00E05641" w:rsidRDefault="00805633" w:rsidP="007B3A8F">
      <w:pPr>
        <w:spacing w:line="276" w:lineRule="auto"/>
        <w:jc w:val="both"/>
        <w:rPr>
          <w:rFonts w:ascii="Times New Roman" w:hAnsi="Times New Roman" w:cs="Times New Roman"/>
          <w:sz w:val="24"/>
        </w:rPr>
      </w:pPr>
      <w:r w:rsidRPr="00E05641">
        <w:rPr>
          <w:rFonts w:ascii="Times New Roman" w:hAnsi="Times New Roman" w:cs="Times New Roman"/>
          <w:sz w:val="24"/>
        </w:rPr>
        <w:t xml:space="preserve">Youth in general are the main protagonists in the sustainability of India. With the increase in population year after year, youth are facing a crisis in job availability and sustainability. This crisis has occurred even in rural areas where rural youth are migrating towards towns and cities in search of jobs. The heart of the social growth of our nation is through agriculture and its allied activities (Sharma and Rathore). It plays a major role once the youth grasp the opportunity of what this sector has to offer. On the other hand, the ARYA project plays a part in empowering the rural youth to move toward Agriculture and its allied activities with an entrepreneurship perspective. In the ARYA Project, youth will be interested in taking farming as a profession only if farming becomes both economically and intellectually attractive (Choudhary </w:t>
      </w:r>
      <w:r w:rsidRPr="00E05641">
        <w:rPr>
          <w:rFonts w:ascii="Times New Roman" w:hAnsi="Times New Roman" w:cs="Times New Roman"/>
          <w:i/>
          <w:iCs/>
          <w:sz w:val="24"/>
        </w:rPr>
        <w:t>et al</w:t>
      </w:r>
      <w:r w:rsidRPr="00E05641">
        <w:rPr>
          <w:rFonts w:ascii="Times New Roman" w:hAnsi="Times New Roman" w:cs="Times New Roman"/>
          <w:sz w:val="24"/>
        </w:rPr>
        <w:t>, 2022).</w:t>
      </w:r>
    </w:p>
    <w:p w14:paraId="6D8B5413" w14:textId="2AA7E339" w:rsidR="00805633" w:rsidRPr="00E05641" w:rsidRDefault="00805633" w:rsidP="007B3A8F">
      <w:pPr>
        <w:spacing w:line="276" w:lineRule="auto"/>
        <w:jc w:val="both"/>
        <w:rPr>
          <w:rFonts w:ascii="Times New Roman" w:hAnsi="Times New Roman" w:cs="Times New Roman"/>
          <w:sz w:val="24"/>
        </w:rPr>
      </w:pPr>
      <w:r w:rsidRPr="00E05641">
        <w:rPr>
          <w:rFonts w:ascii="Times New Roman" w:hAnsi="Times New Roman" w:cs="Times New Roman"/>
          <w:sz w:val="24"/>
        </w:rPr>
        <w:t>The ARYA Project, launched by ICAR on July 16, 2015, is focused on attracting and retaining rural youth in agriculture and its allied activities</w:t>
      </w:r>
      <w:r>
        <w:rPr>
          <w:rFonts w:ascii="Times New Roman" w:hAnsi="Times New Roman" w:cs="Times New Roman"/>
          <w:sz w:val="24"/>
        </w:rPr>
        <w:t xml:space="preserve"> </w:t>
      </w:r>
      <w:r w:rsidRPr="00E05641">
        <w:rPr>
          <w:rFonts w:ascii="Times New Roman" w:hAnsi="Times New Roman" w:cs="Times New Roman"/>
          <w:sz w:val="24"/>
        </w:rPr>
        <w:t xml:space="preserve">(Sahoo </w:t>
      </w:r>
      <w:r w:rsidRPr="00ED486E">
        <w:rPr>
          <w:rFonts w:ascii="Times New Roman" w:hAnsi="Times New Roman" w:cs="Times New Roman"/>
          <w:sz w:val="24"/>
          <w:highlight w:val="yellow"/>
        </w:rPr>
        <w:t>et al</w:t>
      </w:r>
      <w:r w:rsidRPr="00E05641">
        <w:rPr>
          <w:rFonts w:ascii="Times New Roman" w:hAnsi="Times New Roman" w:cs="Times New Roman"/>
          <w:sz w:val="24"/>
        </w:rPr>
        <w:t xml:space="preserve">, 2023). The primary </w:t>
      </w:r>
      <w:r w:rsidRPr="00E05641">
        <w:rPr>
          <w:rFonts w:ascii="Times New Roman" w:hAnsi="Times New Roman" w:cs="Times New Roman"/>
          <w:sz w:val="24"/>
        </w:rPr>
        <w:lastRenderedPageBreak/>
        <w:t>objectives of the project include improving the social and economic status of rural youth by engaging them in agriculture and allied activities, offering tailored training and capacity building for skill development, and fostering agricultural entrepreneurship among tribal rural youths as a sustainable business pursuit. It is anticipated that with appropriate guidance, rural youth will be empowered to pursue agriculture and its allied activities as viable business ventures (Bairwa </w:t>
      </w:r>
      <w:r w:rsidRPr="00ED486E">
        <w:rPr>
          <w:rFonts w:ascii="Times New Roman" w:hAnsi="Times New Roman" w:cs="Times New Roman"/>
          <w:sz w:val="24"/>
          <w:highlight w:val="yellow"/>
        </w:rPr>
        <w:t>et al</w:t>
      </w:r>
      <w:r w:rsidRPr="00E05641">
        <w:rPr>
          <w:rFonts w:ascii="Times New Roman" w:hAnsi="Times New Roman" w:cs="Times New Roman"/>
          <w:sz w:val="24"/>
        </w:rPr>
        <w:t xml:space="preserve">, 2014). </w:t>
      </w:r>
      <w:r>
        <w:rPr>
          <w:rFonts w:ascii="Times New Roman" w:hAnsi="Times New Roman" w:cs="Times New Roman"/>
          <w:sz w:val="24"/>
        </w:rPr>
        <w:t>Adhering to the above objectives, ARYA Project was initiated in the year 2019 by KVK Jaintia Hills.</w:t>
      </w:r>
    </w:p>
    <w:p w14:paraId="15254249" w14:textId="77777777" w:rsidR="00805633" w:rsidRPr="00E05641" w:rsidRDefault="00805633" w:rsidP="007B3A8F">
      <w:pPr>
        <w:spacing w:line="276" w:lineRule="auto"/>
        <w:jc w:val="both"/>
        <w:rPr>
          <w:rFonts w:ascii="Times New Roman" w:hAnsi="Times New Roman" w:cs="Times New Roman"/>
          <w:sz w:val="24"/>
        </w:rPr>
      </w:pPr>
      <w:r w:rsidRPr="00E05641">
        <w:rPr>
          <w:rFonts w:ascii="Times New Roman" w:hAnsi="Times New Roman" w:cs="Times New Roman"/>
          <w:sz w:val="24"/>
        </w:rPr>
        <w:t>The northeastern region of India places special importance on pig husbandry as it significantly improves the social and economic status of tribal farmers. In Meghalaya, pig farming is particularly prominent, with high demand for pork within the state. Despite daily consumption, the local production is insufficient to meet the</w:t>
      </w:r>
      <w:r>
        <w:rPr>
          <w:rFonts w:ascii="Times New Roman" w:hAnsi="Times New Roman" w:cs="Times New Roman"/>
          <w:sz w:val="24"/>
        </w:rPr>
        <w:t xml:space="preserve"> local</w:t>
      </w:r>
      <w:r w:rsidRPr="00E05641">
        <w:rPr>
          <w:rFonts w:ascii="Times New Roman" w:hAnsi="Times New Roman" w:cs="Times New Roman"/>
          <w:sz w:val="24"/>
        </w:rPr>
        <w:t xml:space="preserve"> demand, leading to the import of pigs from other states such as Assam, West Bengal, and Punjab. Consequently, the price of pork in Meghalaya increases annually due to supply constraints. Recognizing this, the ARYA program in KVK Jaintia Hills is actively promoting piggery farming as a viable entrepreneurial opportunity for rural youth in the West Jaintia Hills district.</w:t>
      </w:r>
    </w:p>
    <w:p w14:paraId="319CC649" w14:textId="516C94DA" w:rsidR="000161B9" w:rsidRDefault="000161B9" w:rsidP="007B3A8F">
      <w:pPr>
        <w:spacing w:after="0" w:line="276" w:lineRule="auto"/>
        <w:jc w:val="both"/>
        <w:rPr>
          <w:rFonts w:ascii="Times New Roman" w:hAnsi="Times New Roman" w:cs="Times New Roman"/>
          <w:b/>
          <w:bCs/>
          <w:sz w:val="24"/>
          <w:szCs w:val="24"/>
          <w:lang w:val="en-US"/>
        </w:rPr>
      </w:pPr>
      <w:r w:rsidRPr="000161B9">
        <w:rPr>
          <w:rFonts w:ascii="Times New Roman" w:hAnsi="Times New Roman" w:cs="Times New Roman"/>
          <w:b/>
          <w:bCs/>
          <w:sz w:val="24"/>
          <w:szCs w:val="24"/>
          <w:lang w:val="en-US"/>
        </w:rPr>
        <w:t>M</w:t>
      </w:r>
      <w:r>
        <w:rPr>
          <w:rFonts w:ascii="Times New Roman" w:hAnsi="Times New Roman" w:cs="Times New Roman"/>
          <w:b/>
          <w:bCs/>
          <w:sz w:val="24"/>
          <w:szCs w:val="24"/>
          <w:lang w:val="en-US"/>
        </w:rPr>
        <w:t>ethodology</w:t>
      </w:r>
      <w:r w:rsidR="00737BD7">
        <w:rPr>
          <w:rFonts w:ascii="Times New Roman" w:hAnsi="Times New Roman" w:cs="Times New Roman"/>
          <w:b/>
          <w:bCs/>
          <w:sz w:val="24"/>
          <w:szCs w:val="24"/>
          <w:lang w:val="en-US"/>
        </w:rPr>
        <w:t>:</w:t>
      </w:r>
    </w:p>
    <w:p w14:paraId="66AD95F3" w14:textId="5B646142" w:rsidR="000161B9" w:rsidRDefault="000161B9" w:rsidP="007B3A8F">
      <w:pPr>
        <w:spacing w:line="276" w:lineRule="auto"/>
        <w:jc w:val="both"/>
        <w:rPr>
          <w:rFonts w:ascii="Times New Roman" w:hAnsi="Times New Roman" w:cs="Times New Roman"/>
          <w:sz w:val="24"/>
          <w:szCs w:val="24"/>
          <w:lang w:val="en-US"/>
        </w:rPr>
      </w:pPr>
      <w:r w:rsidRPr="000161B9">
        <w:rPr>
          <w:rFonts w:ascii="Times New Roman" w:hAnsi="Times New Roman" w:cs="Times New Roman"/>
          <w:sz w:val="24"/>
          <w:szCs w:val="24"/>
          <w:lang w:val="en-US"/>
        </w:rPr>
        <w:t xml:space="preserve">The study was conducted </w:t>
      </w:r>
      <w:r>
        <w:rPr>
          <w:rFonts w:ascii="Times New Roman" w:hAnsi="Times New Roman" w:cs="Times New Roman"/>
          <w:sz w:val="24"/>
          <w:szCs w:val="24"/>
          <w:lang w:val="en-US"/>
        </w:rPr>
        <w:t>in 5 purposively selected villages</w:t>
      </w:r>
      <w:r w:rsidR="00C50676">
        <w:rPr>
          <w:rFonts w:ascii="Times New Roman" w:hAnsi="Times New Roman" w:cs="Times New Roman"/>
          <w:sz w:val="24"/>
          <w:szCs w:val="24"/>
          <w:lang w:val="en-US"/>
        </w:rPr>
        <w:t xml:space="preserve"> i.e. </w:t>
      </w:r>
      <w:proofErr w:type="spellStart"/>
      <w:r w:rsidR="00C50676">
        <w:rPr>
          <w:rFonts w:ascii="Times New Roman" w:hAnsi="Times New Roman" w:cs="Times New Roman"/>
          <w:sz w:val="24"/>
          <w:szCs w:val="24"/>
          <w:lang w:val="en-US"/>
        </w:rPr>
        <w:t>Niawkmai</w:t>
      </w:r>
      <w:proofErr w:type="spellEnd"/>
      <w:r w:rsidR="00C50676">
        <w:rPr>
          <w:rFonts w:ascii="Times New Roman" w:hAnsi="Times New Roman" w:cs="Times New Roman"/>
          <w:sz w:val="24"/>
          <w:szCs w:val="24"/>
          <w:lang w:val="en-US"/>
        </w:rPr>
        <w:t xml:space="preserve">, </w:t>
      </w:r>
      <w:proofErr w:type="spellStart"/>
      <w:r w:rsidR="00C50676">
        <w:rPr>
          <w:rFonts w:ascii="Times New Roman" w:hAnsi="Times New Roman" w:cs="Times New Roman"/>
          <w:sz w:val="24"/>
          <w:szCs w:val="24"/>
          <w:lang w:val="en-US"/>
        </w:rPr>
        <w:t>Raliang</w:t>
      </w:r>
      <w:proofErr w:type="spellEnd"/>
      <w:r w:rsidR="00C50676">
        <w:rPr>
          <w:rFonts w:ascii="Times New Roman" w:hAnsi="Times New Roman" w:cs="Times New Roman"/>
          <w:sz w:val="24"/>
          <w:szCs w:val="24"/>
          <w:lang w:val="en-US"/>
        </w:rPr>
        <w:t xml:space="preserve">, </w:t>
      </w:r>
      <w:proofErr w:type="spellStart"/>
      <w:r w:rsidR="00C50676">
        <w:rPr>
          <w:rFonts w:ascii="Times New Roman" w:hAnsi="Times New Roman" w:cs="Times New Roman"/>
          <w:sz w:val="24"/>
          <w:szCs w:val="24"/>
          <w:lang w:val="en-US"/>
        </w:rPr>
        <w:t>Mulum</w:t>
      </w:r>
      <w:proofErr w:type="spellEnd"/>
      <w:r w:rsidR="00C50676">
        <w:rPr>
          <w:rFonts w:ascii="Times New Roman" w:hAnsi="Times New Roman" w:cs="Times New Roman"/>
          <w:sz w:val="24"/>
          <w:szCs w:val="24"/>
          <w:lang w:val="en-US"/>
        </w:rPr>
        <w:t xml:space="preserve"> and </w:t>
      </w:r>
      <w:proofErr w:type="spellStart"/>
      <w:r w:rsidR="00C50676">
        <w:rPr>
          <w:rFonts w:ascii="Times New Roman" w:hAnsi="Times New Roman" w:cs="Times New Roman"/>
          <w:sz w:val="24"/>
          <w:szCs w:val="24"/>
          <w:lang w:val="en-US"/>
        </w:rPr>
        <w:t>Nongkynrih</w:t>
      </w:r>
      <w:proofErr w:type="spellEnd"/>
      <w:r w:rsidR="00C50676">
        <w:rPr>
          <w:rFonts w:ascii="Times New Roman" w:hAnsi="Times New Roman" w:cs="Times New Roman"/>
          <w:sz w:val="24"/>
          <w:szCs w:val="24"/>
          <w:lang w:val="en-US"/>
        </w:rPr>
        <w:t xml:space="preserve"> village of </w:t>
      </w:r>
      <w:proofErr w:type="spellStart"/>
      <w:r w:rsidR="00C50676">
        <w:rPr>
          <w:rFonts w:ascii="Times New Roman" w:hAnsi="Times New Roman" w:cs="Times New Roman"/>
          <w:sz w:val="24"/>
          <w:szCs w:val="24"/>
          <w:lang w:val="en-US"/>
        </w:rPr>
        <w:t>Laskein</w:t>
      </w:r>
      <w:proofErr w:type="spellEnd"/>
      <w:r w:rsidR="00C50676">
        <w:rPr>
          <w:rFonts w:ascii="Times New Roman" w:hAnsi="Times New Roman" w:cs="Times New Roman"/>
          <w:sz w:val="24"/>
          <w:szCs w:val="24"/>
          <w:lang w:val="en-US"/>
        </w:rPr>
        <w:t xml:space="preserve"> Block and </w:t>
      </w:r>
      <w:proofErr w:type="spellStart"/>
      <w:r w:rsidR="00C50676">
        <w:rPr>
          <w:rFonts w:ascii="Times New Roman" w:hAnsi="Times New Roman" w:cs="Times New Roman"/>
          <w:sz w:val="24"/>
          <w:szCs w:val="24"/>
          <w:lang w:val="en-US"/>
        </w:rPr>
        <w:t>Nangbah</w:t>
      </w:r>
      <w:proofErr w:type="spellEnd"/>
      <w:r w:rsidR="00C50676">
        <w:rPr>
          <w:rFonts w:ascii="Times New Roman" w:hAnsi="Times New Roman" w:cs="Times New Roman"/>
          <w:sz w:val="24"/>
          <w:szCs w:val="24"/>
          <w:lang w:val="en-US"/>
        </w:rPr>
        <w:t xml:space="preserve"> Village of </w:t>
      </w:r>
      <w:proofErr w:type="spellStart"/>
      <w:r w:rsidR="00C50676">
        <w:rPr>
          <w:rFonts w:ascii="Times New Roman" w:hAnsi="Times New Roman" w:cs="Times New Roman"/>
          <w:sz w:val="24"/>
          <w:szCs w:val="24"/>
          <w:lang w:val="en-US"/>
        </w:rPr>
        <w:t>Thadlaskein</w:t>
      </w:r>
      <w:proofErr w:type="spellEnd"/>
      <w:r w:rsidR="00C50676">
        <w:rPr>
          <w:rFonts w:ascii="Times New Roman" w:hAnsi="Times New Roman" w:cs="Times New Roman"/>
          <w:sz w:val="24"/>
          <w:szCs w:val="24"/>
          <w:lang w:val="en-US"/>
        </w:rPr>
        <w:t xml:space="preserve"> Block, West Jaintia Hills District.</w:t>
      </w:r>
      <w:r>
        <w:rPr>
          <w:rFonts w:ascii="Times New Roman" w:hAnsi="Times New Roman" w:cs="Times New Roman"/>
          <w:sz w:val="24"/>
          <w:szCs w:val="24"/>
          <w:lang w:val="en-US"/>
        </w:rPr>
        <w:t xml:space="preserve"> </w:t>
      </w:r>
      <w:r w:rsidR="00C50676">
        <w:rPr>
          <w:rFonts w:ascii="Times New Roman" w:hAnsi="Times New Roman" w:cs="Times New Roman"/>
          <w:sz w:val="24"/>
          <w:szCs w:val="24"/>
          <w:lang w:val="en-US"/>
        </w:rPr>
        <w:t>A</w:t>
      </w:r>
      <w:r>
        <w:rPr>
          <w:rFonts w:ascii="Times New Roman" w:hAnsi="Times New Roman" w:cs="Times New Roman"/>
          <w:sz w:val="24"/>
          <w:szCs w:val="24"/>
          <w:lang w:val="en-US"/>
        </w:rPr>
        <w:t xml:space="preserve"> total</w:t>
      </w:r>
      <w:r w:rsidR="00C03BC9">
        <w:rPr>
          <w:rFonts w:ascii="Times New Roman" w:hAnsi="Times New Roman" w:cs="Times New Roman"/>
          <w:sz w:val="24"/>
          <w:szCs w:val="24"/>
          <w:lang w:val="en-US"/>
        </w:rPr>
        <w:t xml:space="preserve"> of 50 number of</w:t>
      </w:r>
      <w:r>
        <w:rPr>
          <w:rFonts w:ascii="Times New Roman" w:hAnsi="Times New Roman" w:cs="Times New Roman"/>
          <w:sz w:val="24"/>
          <w:szCs w:val="24"/>
          <w:lang w:val="en-US"/>
        </w:rPr>
        <w:t xml:space="preserve"> youths </w:t>
      </w:r>
      <w:r w:rsidR="00C50676">
        <w:rPr>
          <w:rFonts w:ascii="Times New Roman" w:hAnsi="Times New Roman" w:cs="Times New Roman"/>
          <w:sz w:val="24"/>
          <w:szCs w:val="24"/>
          <w:lang w:val="en-US"/>
        </w:rPr>
        <w:t xml:space="preserve">were selected </w:t>
      </w:r>
      <w:r>
        <w:rPr>
          <w:rFonts w:ascii="Times New Roman" w:hAnsi="Times New Roman" w:cs="Times New Roman"/>
          <w:sz w:val="24"/>
          <w:szCs w:val="24"/>
          <w:lang w:val="en-US"/>
        </w:rPr>
        <w:t xml:space="preserve">who </w:t>
      </w:r>
      <w:r w:rsidR="00C50676">
        <w:rPr>
          <w:rFonts w:ascii="Times New Roman" w:hAnsi="Times New Roman" w:cs="Times New Roman"/>
          <w:sz w:val="24"/>
          <w:szCs w:val="24"/>
          <w:lang w:val="en-US"/>
        </w:rPr>
        <w:t>have</w:t>
      </w:r>
      <w:r>
        <w:rPr>
          <w:rFonts w:ascii="Times New Roman" w:hAnsi="Times New Roman" w:cs="Times New Roman"/>
          <w:sz w:val="24"/>
          <w:szCs w:val="24"/>
          <w:lang w:val="en-US"/>
        </w:rPr>
        <w:t xml:space="preserve"> directly benefited from Attracting and Retaining Youth in Agriculture (ARYA) Project. The selected youths were between the age group of 18-45 years as per the guideline of the project. Prior to starting of the enterprise, the youths were provided skilled training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for a period of 7 days on scientific piggery farming. Post the training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the youths were guided</w:t>
      </w:r>
      <w:r w:rsidR="00C03BC9">
        <w:rPr>
          <w:rFonts w:ascii="Times New Roman" w:hAnsi="Times New Roman" w:cs="Times New Roman"/>
          <w:sz w:val="24"/>
          <w:szCs w:val="24"/>
          <w:lang w:val="en-US"/>
        </w:rPr>
        <w:t xml:space="preserve"> as how</w:t>
      </w:r>
      <w:r>
        <w:rPr>
          <w:rFonts w:ascii="Times New Roman" w:hAnsi="Times New Roman" w:cs="Times New Roman"/>
          <w:sz w:val="24"/>
          <w:szCs w:val="24"/>
          <w:lang w:val="en-US"/>
        </w:rPr>
        <w:t xml:space="preserve"> to start their own unit after proper site selection</w:t>
      </w:r>
      <w:r w:rsidR="00C03BC9">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00C03BC9">
        <w:rPr>
          <w:rFonts w:ascii="Times New Roman" w:hAnsi="Times New Roman" w:cs="Times New Roman"/>
          <w:sz w:val="24"/>
          <w:szCs w:val="24"/>
          <w:lang w:val="en-US"/>
        </w:rPr>
        <w:t>technical support from the office of Krishi Vigyan Kendra Jaintia Hills. Each youth started rearing</w:t>
      </w:r>
      <w:r w:rsidR="00473A2B">
        <w:rPr>
          <w:rFonts w:ascii="Times New Roman" w:hAnsi="Times New Roman" w:cs="Times New Roman"/>
          <w:sz w:val="24"/>
          <w:szCs w:val="24"/>
          <w:lang w:val="en-US"/>
        </w:rPr>
        <w:t xml:space="preserve"> </w:t>
      </w:r>
      <w:r w:rsidR="0003097A">
        <w:rPr>
          <w:rFonts w:ascii="Times New Roman" w:hAnsi="Times New Roman" w:cs="Times New Roman"/>
          <w:sz w:val="24"/>
          <w:szCs w:val="24"/>
          <w:lang w:val="en-US"/>
        </w:rPr>
        <w:t xml:space="preserve">10 numbers of </w:t>
      </w:r>
      <w:r w:rsidR="00473A2B">
        <w:rPr>
          <w:rFonts w:ascii="Times New Roman" w:hAnsi="Times New Roman" w:cs="Times New Roman"/>
          <w:sz w:val="24"/>
          <w:szCs w:val="24"/>
          <w:lang w:val="en-US"/>
        </w:rPr>
        <w:t>pigs</w:t>
      </w:r>
      <w:r w:rsidR="0003097A">
        <w:rPr>
          <w:rFonts w:ascii="Times New Roman" w:hAnsi="Times New Roman" w:cs="Times New Roman"/>
          <w:sz w:val="24"/>
          <w:szCs w:val="24"/>
          <w:lang w:val="en-US"/>
        </w:rPr>
        <w:t xml:space="preserve"> </w:t>
      </w:r>
      <w:r w:rsidR="00C03BC9">
        <w:rPr>
          <w:rFonts w:ascii="Times New Roman" w:hAnsi="Times New Roman" w:cs="Times New Roman"/>
          <w:sz w:val="24"/>
          <w:szCs w:val="24"/>
          <w:lang w:val="en-US"/>
        </w:rPr>
        <w:t xml:space="preserve">mainly focusing on </w:t>
      </w:r>
      <w:r w:rsidR="0003097A">
        <w:rPr>
          <w:rFonts w:ascii="Times New Roman" w:hAnsi="Times New Roman" w:cs="Times New Roman"/>
          <w:sz w:val="24"/>
          <w:szCs w:val="24"/>
          <w:lang w:val="en-US"/>
        </w:rPr>
        <w:t xml:space="preserve">both </w:t>
      </w:r>
      <w:r w:rsidR="00C03BC9">
        <w:rPr>
          <w:rFonts w:ascii="Times New Roman" w:hAnsi="Times New Roman" w:cs="Times New Roman"/>
          <w:sz w:val="24"/>
          <w:szCs w:val="24"/>
          <w:lang w:val="en-US"/>
        </w:rPr>
        <w:t>breeding</w:t>
      </w:r>
      <w:r w:rsidR="00473A2B">
        <w:rPr>
          <w:rFonts w:ascii="Times New Roman" w:hAnsi="Times New Roman" w:cs="Times New Roman"/>
          <w:sz w:val="24"/>
          <w:szCs w:val="24"/>
          <w:lang w:val="en-US"/>
        </w:rPr>
        <w:t xml:space="preserve"> </w:t>
      </w:r>
      <w:r w:rsidR="00A83732">
        <w:rPr>
          <w:rFonts w:ascii="Times New Roman" w:hAnsi="Times New Roman" w:cs="Times New Roman"/>
          <w:sz w:val="24"/>
          <w:szCs w:val="24"/>
          <w:lang w:val="en-US"/>
        </w:rPr>
        <w:t>and</w:t>
      </w:r>
      <w:r w:rsidR="00473A2B">
        <w:rPr>
          <w:rFonts w:ascii="Times New Roman" w:hAnsi="Times New Roman" w:cs="Times New Roman"/>
          <w:sz w:val="24"/>
          <w:szCs w:val="24"/>
          <w:lang w:val="en-US"/>
        </w:rPr>
        <w:t xml:space="preserve"> fattening</w:t>
      </w:r>
      <w:r w:rsidR="00C03BC9">
        <w:rPr>
          <w:rFonts w:ascii="Times New Roman" w:hAnsi="Times New Roman" w:cs="Times New Roman"/>
          <w:sz w:val="24"/>
          <w:szCs w:val="24"/>
          <w:lang w:val="en-US"/>
        </w:rPr>
        <w:t xml:space="preserve"> aspects. Primary data were gathered through structured questionnaires, </w:t>
      </w:r>
      <w:r w:rsidR="00EF2FDC">
        <w:rPr>
          <w:rFonts w:ascii="Times New Roman" w:hAnsi="Times New Roman" w:cs="Times New Roman"/>
          <w:sz w:val="24"/>
          <w:szCs w:val="24"/>
          <w:lang w:val="en-US"/>
        </w:rPr>
        <w:t>interviews,</w:t>
      </w:r>
      <w:r w:rsidR="00C03BC9">
        <w:rPr>
          <w:rFonts w:ascii="Times New Roman" w:hAnsi="Times New Roman" w:cs="Times New Roman"/>
          <w:sz w:val="24"/>
          <w:szCs w:val="24"/>
          <w:lang w:val="en-US"/>
        </w:rPr>
        <w:t xml:space="preserve"> and direct observations by visiting their farms, while secondary data were obtained from various published and unpublished documents including various focused group discussions with</w:t>
      </w:r>
      <w:r w:rsidR="00C50676">
        <w:rPr>
          <w:rFonts w:ascii="Times New Roman" w:hAnsi="Times New Roman" w:cs="Times New Roman"/>
          <w:sz w:val="24"/>
          <w:szCs w:val="24"/>
          <w:lang w:val="en-US"/>
        </w:rPr>
        <w:t xml:space="preserve"> </w:t>
      </w:r>
      <w:r w:rsidR="00C03BC9">
        <w:rPr>
          <w:rFonts w:ascii="Times New Roman" w:hAnsi="Times New Roman" w:cs="Times New Roman"/>
          <w:sz w:val="24"/>
          <w:szCs w:val="24"/>
          <w:lang w:val="en-US"/>
        </w:rPr>
        <w:t>government and non-government organizations involved in piggery farming</w:t>
      </w:r>
      <w:r w:rsidR="00EF2FDC">
        <w:rPr>
          <w:rFonts w:ascii="Times New Roman" w:hAnsi="Times New Roman" w:cs="Times New Roman"/>
          <w:sz w:val="24"/>
          <w:szCs w:val="24"/>
          <w:lang w:val="en-US"/>
        </w:rPr>
        <w:t>. The study was conducted for</w:t>
      </w:r>
      <w:r w:rsidR="00C50676">
        <w:rPr>
          <w:rFonts w:ascii="Times New Roman" w:hAnsi="Times New Roman" w:cs="Times New Roman"/>
          <w:sz w:val="24"/>
          <w:szCs w:val="24"/>
          <w:lang w:val="en-US"/>
        </w:rPr>
        <w:t xml:space="preserve"> a period of</w:t>
      </w:r>
      <w:r w:rsidR="00EF2FDC">
        <w:rPr>
          <w:rFonts w:ascii="Times New Roman" w:hAnsi="Times New Roman" w:cs="Times New Roman"/>
          <w:sz w:val="24"/>
          <w:szCs w:val="24"/>
          <w:lang w:val="en-US"/>
        </w:rPr>
        <w:t xml:space="preserve"> 3 years from 2021-2024. Data recorded were an average of all the youths involved in the enterprise in a particular village. </w:t>
      </w:r>
      <w:r w:rsidR="00D51F30">
        <w:rPr>
          <w:rFonts w:ascii="Times New Roman" w:hAnsi="Times New Roman" w:cs="Times New Roman"/>
          <w:sz w:val="24"/>
          <w:szCs w:val="24"/>
          <w:lang w:val="en-US"/>
        </w:rPr>
        <w:t xml:space="preserve">The constraints perceived by the youths in taking up piggery farming were recorded and analyzed using </w:t>
      </w:r>
      <w:r w:rsidR="00C50676">
        <w:rPr>
          <w:rFonts w:ascii="Times New Roman" w:hAnsi="Times New Roman" w:cs="Times New Roman"/>
          <w:sz w:val="24"/>
          <w:szCs w:val="24"/>
          <w:lang w:val="en-US"/>
        </w:rPr>
        <w:t>rank-based</w:t>
      </w:r>
      <w:r w:rsidR="00D51F30">
        <w:rPr>
          <w:rFonts w:ascii="Times New Roman" w:hAnsi="Times New Roman" w:cs="Times New Roman"/>
          <w:sz w:val="24"/>
          <w:szCs w:val="24"/>
          <w:lang w:val="en-US"/>
        </w:rPr>
        <w:t xml:space="preserve"> quotient (RBQ) technique.</w:t>
      </w:r>
    </w:p>
    <w:p w14:paraId="37713CB9" w14:textId="77777777" w:rsidR="007B3A8F" w:rsidRDefault="007B3A8F">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7A07ABAA" w14:textId="30E76097" w:rsidR="00C50676" w:rsidRDefault="00C50676" w:rsidP="007B3A8F">
      <w:pPr>
        <w:spacing w:after="0"/>
        <w:jc w:val="both"/>
        <w:rPr>
          <w:rFonts w:ascii="Times New Roman" w:hAnsi="Times New Roman" w:cs="Times New Roman"/>
          <w:b/>
          <w:bCs/>
          <w:sz w:val="24"/>
          <w:szCs w:val="24"/>
          <w:lang w:val="en-US"/>
        </w:rPr>
      </w:pPr>
      <w:r w:rsidRPr="00C50676">
        <w:rPr>
          <w:rFonts w:ascii="Times New Roman" w:hAnsi="Times New Roman" w:cs="Times New Roman"/>
          <w:b/>
          <w:bCs/>
          <w:sz w:val="24"/>
          <w:szCs w:val="24"/>
          <w:lang w:val="en-US"/>
        </w:rPr>
        <w:lastRenderedPageBreak/>
        <w:t>Results and Discussions</w:t>
      </w:r>
    </w:p>
    <w:p w14:paraId="47DA09AA" w14:textId="46CCFCAC" w:rsidR="00C50676" w:rsidRDefault="00C50676"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Table 1: Socio-Personal data of youths</w:t>
      </w:r>
    </w:p>
    <w:tbl>
      <w:tblPr>
        <w:tblStyle w:val="TableGrid"/>
        <w:tblW w:w="0" w:type="auto"/>
        <w:tblInd w:w="1558" w:type="dxa"/>
        <w:tblLook w:val="04A0" w:firstRow="1" w:lastRow="0" w:firstColumn="1" w:lastColumn="0" w:noHBand="0" w:noVBand="1"/>
      </w:tblPr>
      <w:tblGrid>
        <w:gridCol w:w="1510"/>
        <w:gridCol w:w="3844"/>
        <w:gridCol w:w="1276"/>
      </w:tblGrid>
      <w:tr w:rsidR="00C50676" w14:paraId="520FB6A8" w14:textId="77777777" w:rsidTr="00C64A6E">
        <w:tc>
          <w:tcPr>
            <w:tcW w:w="1510" w:type="dxa"/>
          </w:tcPr>
          <w:p w14:paraId="3FD0CAB7" w14:textId="4CA01B44" w:rsidR="00C50676"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Category</w:t>
            </w:r>
          </w:p>
        </w:tc>
        <w:tc>
          <w:tcPr>
            <w:tcW w:w="3844" w:type="dxa"/>
          </w:tcPr>
          <w:p w14:paraId="47FD9570" w14:textId="59C5C7FA" w:rsidR="00C50676"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Sub-Category</w:t>
            </w:r>
          </w:p>
        </w:tc>
        <w:tc>
          <w:tcPr>
            <w:tcW w:w="1276" w:type="dxa"/>
          </w:tcPr>
          <w:p w14:paraId="665AC40D" w14:textId="6C6FA125" w:rsidR="00C50676" w:rsidRDefault="00C50676"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No. of youths</w:t>
            </w:r>
          </w:p>
        </w:tc>
      </w:tr>
      <w:tr w:rsidR="00C64A6E" w14:paraId="11BF29CD" w14:textId="77777777" w:rsidTr="00C64A6E">
        <w:tc>
          <w:tcPr>
            <w:tcW w:w="1510" w:type="dxa"/>
            <w:vMerge w:val="restart"/>
          </w:tcPr>
          <w:p w14:paraId="13C42EB5" w14:textId="6292AB8D"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Age (Years)</w:t>
            </w:r>
          </w:p>
        </w:tc>
        <w:tc>
          <w:tcPr>
            <w:tcW w:w="3844" w:type="dxa"/>
          </w:tcPr>
          <w:p w14:paraId="684094FE" w14:textId="5EF3BAA4"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18-22</w:t>
            </w:r>
          </w:p>
        </w:tc>
        <w:tc>
          <w:tcPr>
            <w:tcW w:w="1276" w:type="dxa"/>
          </w:tcPr>
          <w:p w14:paraId="10A0B9CE" w14:textId="10D2D365" w:rsidR="00C64A6E" w:rsidRPr="00C64A6E" w:rsidRDefault="00C64A6E" w:rsidP="000161B9">
            <w:pPr>
              <w:jc w:val="both"/>
              <w:rPr>
                <w:rFonts w:ascii="Times New Roman" w:hAnsi="Times New Roman" w:cs="Times New Roman"/>
                <w:sz w:val="24"/>
                <w:szCs w:val="24"/>
                <w:lang w:val="en-US"/>
              </w:rPr>
            </w:pPr>
            <w:r w:rsidRPr="00C64A6E">
              <w:rPr>
                <w:rFonts w:ascii="Times New Roman" w:hAnsi="Times New Roman" w:cs="Times New Roman"/>
                <w:sz w:val="24"/>
                <w:szCs w:val="24"/>
                <w:lang w:val="en-US"/>
              </w:rPr>
              <w:t>11</w:t>
            </w:r>
            <w:r w:rsidR="00371C07">
              <w:rPr>
                <w:rFonts w:ascii="Times New Roman" w:hAnsi="Times New Roman" w:cs="Times New Roman"/>
                <w:sz w:val="24"/>
                <w:szCs w:val="24"/>
                <w:lang w:val="en-US"/>
              </w:rPr>
              <w:t xml:space="preserve"> (22%)</w:t>
            </w:r>
          </w:p>
        </w:tc>
      </w:tr>
      <w:tr w:rsidR="00C64A6E" w14:paraId="6F263EB5" w14:textId="77777777" w:rsidTr="00C64A6E">
        <w:tc>
          <w:tcPr>
            <w:tcW w:w="1510" w:type="dxa"/>
            <w:vMerge/>
          </w:tcPr>
          <w:p w14:paraId="70E4DA72" w14:textId="77777777" w:rsidR="00C64A6E" w:rsidRDefault="00C64A6E" w:rsidP="000161B9">
            <w:pPr>
              <w:jc w:val="both"/>
              <w:rPr>
                <w:rFonts w:ascii="Times New Roman" w:hAnsi="Times New Roman" w:cs="Times New Roman"/>
                <w:b/>
                <w:bCs/>
                <w:sz w:val="24"/>
                <w:szCs w:val="24"/>
                <w:lang w:val="en-US"/>
              </w:rPr>
            </w:pPr>
          </w:p>
        </w:tc>
        <w:tc>
          <w:tcPr>
            <w:tcW w:w="3844" w:type="dxa"/>
          </w:tcPr>
          <w:p w14:paraId="169D3D6E" w14:textId="789E02D7"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23-26</w:t>
            </w:r>
          </w:p>
        </w:tc>
        <w:tc>
          <w:tcPr>
            <w:tcW w:w="1276" w:type="dxa"/>
          </w:tcPr>
          <w:p w14:paraId="294A5BBC" w14:textId="1B3B8FDB" w:rsidR="00371C07" w:rsidRPr="00C64A6E" w:rsidRDefault="00C64A6E" w:rsidP="000161B9">
            <w:pPr>
              <w:jc w:val="both"/>
              <w:rPr>
                <w:rFonts w:ascii="Times New Roman" w:hAnsi="Times New Roman" w:cs="Times New Roman"/>
                <w:sz w:val="24"/>
                <w:szCs w:val="24"/>
                <w:lang w:val="en-US"/>
              </w:rPr>
            </w:pPr>
            <w:r w:rsidRPr="00C64A6E">
              <w:rPr>
                <w:rFonts w:ascii="Times New Roman" w:hAnsi="Times New Roman" w:cs="Times New Roman"/>
                <w:sz w:val="24"/>
                <w:szCs w:val="24"/>
                <w:lang w:val="en-US"/>
              </w:rPr>
              <w:t>6</w:t>
            </w:r>
            <w:r w:rsidR="00371C07">
              <w:rPr>
                <w:rFonts w:ascii="Times New Roman" w:hAnsi="Times New Roman" w:cs="Times New Roman"/>
                <w:sz w:val="24"/>
                <w:szCs w:val="24"/>
                <w:lang w:val="en-US"/>
              </w:rPr>
              <w:t xml:space="preserve"> (12%)</w:t>
            </w:r>
          </w:p>
        </w:tc>
      </w:tr>
      <w:tr w:rsidR="00C64A6E" w14:paraId="175F26AE" w14:textId="77777777" w:rsidTr="00C64A6E">
        <w:tc>
          <w:tcPr>
            <w:tcW w:w="1510" w:type="dxa"/>
            <w:vMerge/>
          </w:tcPr>
          <w:p w14:paraId="3D28DF86" w14:textId="77777777" w:rsidR="00C64A6E" w:rsidRDefault="00C64A6E" w:rsidP="000161B9">
            <w:pPr>
              <w:jc w:val="both"/>
              <w:rPr>
                <w:rFonts w:ascii="Times New Roman" w:hAnsi="Times New Roman" w:cs="Times New Roman"/>
                <w:b/>
                <w:bCs/>
                <w:sz w:val="24"/>
                <w:szCs w:val="24"/>
                <w:lang w:val="en-US"/>
              </w:rPr>
            </w:pPr>
          </w:p>
        </w:tc>
        <w:tc>
          <w:tcPr>
            <w:tcW w:w="3844" w:type="dxa"/>
          </w:tcPr>
          <w:p w14:paraId="6413D9D7" w14:textId="5FB8133E"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27-30</w:t>
            </w:r>
          </w:p>
        </w:tc>
        <w:tc>
          <w:tcPr>
            <w:tcW w:w="1276" w:type="dxa"/>
          </w:tcPr>
          <w:p w14:paraId="6898F5DA" w14:textId="640490FD" w:rsidR="00C64A6E" w:rsidRPr="00C64A6E" w:rsidRDefault="00C64A6E" w:rsidP="000161B9">
            <w:pPr>
              <w:jc w:val="both"/>
              <w:rPr>
                <w:rFonts w:ascii="Times New Roman" w:hAnsi="Times New Roman" w:cs="Times New Roman"/>
                <w:sz w:val="24"/>
                <w:szCs w:val="24"/>
                <w:lang w:val="en-US"/>
              </w:rPr>
            </w:pPr>
            <w:r w:rsidRPr="00C64A6E">
              <w:rPr>
                <w:rFonts w:ascii="Times New Roman" w:hAnsi="Times New Roman" w:cs="Times New Roman"/>
                <w:sz w:val="24"/>
                <w:szCs w:val="24"/>
                <w:lang w:val="en-US"/>
              </w:rPr>
              <w:t>16</w:t>
            </w:r>
            <w:r w:rsidR="00371C07">
              <w:rPr>
                <w:rFonts w:ascii="Times New Roman" w:hAnsi="Times New Roman" w:cs="Times New Roman"/>
                <w:sz w:val="24"/>
                <w:szCs w:val="24"/>
                <w:lang w:val="en-US"/>
              </w:rPr>
              <w:t xml:space="preserve"> (32%)</w:t>
            </w:r>
          </w:p>
        </w:tc>
      </w:tr>
      <w:tr w:rsidR="00C64A6E" w14:paraId="6DA8BB72" w14:textId="77777777" w:rsidTr="00C64A6E">
        <w:tc>
          <w:tcPr>
            <w:tcW w:w="1510" w:type="dxa"/>
            <w:vMerge/>
          </w:tcPr>
          <w:p w14:paraId="385BA2B3" w14:textId="77777777" w:rsidR="00C64A6E" w:rsidRDefault="00C64A6E" w:rsidP="000161B9">
            <w:pPr>
              <w:jc w:val="both"/>
              <w:rPr>
                <w:rFonts w:ascii="Times New Roman" w:hAnsi="Times New Roman" w:cs="Times New Roman"/>
                <w:b/>
                <w:bCs/>
                <w:sz w:val="24"/>
                <w:szCs w:val="24"/>
                <w:lang w:val="en-US"/>
              </w:rPr>
            </w:pPr>
          </w:p>
        </w:tc>
        <w:tc>
          <w:tcPr>
            <w:tcW w:w="3844" w:type="dxa"/>
          </w:tcPr>
          <w:p w14:paraId="2E7D7D6D" w14:textId="39495BC9"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31-35</w:t>
            </w:r>
          </w:p>
        </w:tc>
        <w:tc>
          <w:tcPr>
            <w:tcW w:w="1276" w:type="dxa"/>
          </w:tcPr>
          <w:p w14:paraId="1F41949E" w14:textId="0BAAEE4B" w:rsidR="00C64A6E" w:rsidRPr="00C64A6E" w:rsidRDefault="00C64A6E" w:rsidP="000161B9">
            <w:pPr>
              <w:jc w:val="both"/>
              <w:rPr>
                <w:rFonts w:ascii="Times New Roman" w:hAnsi="Times New Roman" w:cs="Times New Roman"/>
                <w:sz w:val="24"/>
                <w:szCs w:val="24"/>
                <w:lang w:val="en-US"/>
              </w:rPr>
            </w:pPr>
            <w:r w:rsidRPr="00C64A6E">
              <w:rPr>
                <w:rFonts w:ascii="Times New Roman" w:hAnsi="Times New Roman" w:cs="Times New Roman"/>
                <w:sz w:val="24"/>
                <w:szCs w:val="24"/>
                <w:lang w:val="en-US"/>
              </w:rPr>
              <w:t>17</w:t>
            </w:r>
            <w:r w:rsidR="00371C07">
              <w:rPr>
                <w:rFonts w:ascii="Times New Roman" w:hAnsi="Times New Roman" w:cs="Times New Roman"/>
                <w:sz w:val="24"/>
                <w:szCs w:val="24"/>
                <w:lang w:val="en-US"/>
              </w:rPr>
              <w:t xml:space="preserve"> (34%)</w:t>
            </w:r>
          </w:p>
        </w:tc>
      </w:tr>
      <w:tr w:rsidR="00C64A6E" w14:paraId="7B028697" w14:textId="77777777" w:rsidTr="00C64A6E">
        <w:tc>
          <w:tcPr>
            <w:tcW w:w="1510" w:type="dxa"/>
            <w:vMerge w:val="restart"/>
          </w:tcPr>
          <w:p w14:paraId="13009711" w14:textId="592AE06D"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Educational qualification</w:t>
            </w:r>
          </w:p>
        </w:tc>
        <w:tc>
          <w:tcPr>
            <w:tcW w:w="3844" w:type="dxa"/>
          </w:tcPr>
          <w:p w14:paraId="18B0109D" w14:textId="018F8534"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Primary (up to Class 5</w:t>
            </w:r>
            <w:r w:rsidRPr="00C64A6E">
              <w:rPr>
                <w:rFonts w:ascii="Times New Roman" w:hAnsi="Times New Roman" w:cs="Times New Roman"/>
                <w:b/>
                <w:bCs/>
                <w:sz w:val="24"/>
                <w:szCs w:val="24"/>
                <w:vertAlign w:val="superscript"/>
                <w:lang w:val="en-US"/>
              </w:rPr>
              <w:t>th</w:t>
            </w:r>
            <w:r>
              <w:rPr>
                <w:rFonts w:ascii="Times New Roman" w:hAnsi="Times New Roman" w:cs="Times New Roman"/>
                <w:b/>
                <w:bCs/>
                <w:sz w:val="24"/>
                <w:szCs w:val="24"/>
                <w:lang w:val="en-US"/>
              </w:rPr>
              <w:t>)</w:t>
            </w:r>
          </w:p>
        </w:tc>
        <w:tc>
          <w:tcPr>
            <w:tcW w:w="1276" w:type="dxa"/>
          </w:tcPr>
          <w:p w14:paraId="357A1BAC" w14:textId="34861657" w:rsidR="00C64A6E" w:rsidRPr="00404C4F" w:rsidRDefault="00404C4F"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12</w:t>
            </w:r>
            <w:r w:rsidR="00371C07">
              <w:rPr>
                <w:rFonts w:ascii="Times New Roman" w:hAnsi="Times New Roman" w:cs="Times New Roman"/>
                <w:sz w:val="24"/>
                <w:szCs w:val="24"/>
                <w:lang w:val="en-US"/>
              </w:rPr>
              <w:t xml:space="preserve"> (24%)</w:t>
            </w:r>
          </w:p>
        </w:tc>
      </w:tr>
      <w:tr w:rsidR="00C64A6E" w14:paraId="247C21A8" w14:textId="77777777" w:rsidTr="00C64A6E">
        <w:tc>
          <w:tcPr>
            <w:tcW w:w="1510" w:type="dxa"/>
            <w:vMerge/>
          </w:tcPr>
          <w:p w14:paraId="2AF24039" w14:textId="77777777" w:rsidR="00C64A6E" w:rsidRDefault="00C64A6E" w:rsidP="000161B9">
            <w:pPr>
              <w:jc w:val="both"/>
              <w:rPr>
                <w:rFonts w:ascii="Times New Roman" w:hAnsi="Times New Roman" w:cs="Times New Roman"/>
                <w:b/>
                <w:bCs/>
                <w:sz w:val="24"/>
                <w:szCs w:val="24"/>
                <w:lang w:val="en-US"/>
              </w:rPr>
            </w:pPr>
          </w:p>
        </w:tc>
        <w:tc>
          <w:tcPr>
            <w:tcW w:w="3844" w:type="dxa"/>
          </w:tcPr>
          <w:p w14:paraId="2A969DCE" w14:textId="40039774"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Secondary (up to Class 10</w:t>
            </w:r>
            <w:r w:rsidRPr="00C64A6E">
              <w:rPr>
                <w:rFonts w:ascii="Times New Roman" w:hAnsi="Times New Roman" w:cs="Times New Roman"/>
                <w:b/>
                <w:bCs/>
                <w:sz w:val="24"/>
                <w:szCs w:val="24"/>
                <w:vertAlign w:val="superscript"/>
                <w:lang w:val="en-US"/>
              </w:rPr>
              <w:t>th</w:t>
            </w:r>
            <w:r>
              <w:rPr>
                <w:rFonts w:ascii="Times New Roman" w:hAnsi="Times New Roman" w:cs="Times New Roman"/>
                <w:b/>
                <w:bCs/>
                <w:sz w:val="24"/>
                <w:szCs w:val="24"/>
                <w:lang w:val="en-US"/>
              </w:rPr>
              <w:t>)</w:t>
            </w:r>
          </w:p>
        </w:tc>
        <w:tc>
          <w:tcPr>
            <w:tcW w:w="1276" w:type="dxa"/>
          </w:tcPr>
          <w:p w14:paraId="6F30AC2B" w14:textId="31E6B421" w:rsidR="00C64A6E" w:rsidRPr="00404C4F" w:rsidRDefault="00404C4F"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29</w:t>
            </w:r>
            <w:r w:rsidR="00371C07">
              <w:rPr>
                <w:rFonts w:ascii="Times New Roman" w:hAnsi="Times New Roman" w:cs="Times New Roman"/>
                <w:sz w:val="24"/>
                <w:szCs w:val="24"/>
                <w:lang w:val="en-US"/>
              </w:rPr>
              <w:t xml:space="preserve"> (58%)</w:t>
            </w:r>
          </w:p>
        </w:tc>
      </w:tr>
      <w:tr w:rsidR="00C64A6E" w14:paraId="1CC00EA2" w14:textId="77777777" w:rsidTr="00C64A6E">
        <w:tc>
          <w:tcPr>
            <w:tcW w:w="1510" w:type="dxa"/>
            <w:vMerge/>
          </w:tcPr>
          <w:p w14:paraId="4923FEED" w14:textId="77777777" w:rsidR="00C64A6E" w:rsidRDefault="00C64A6E" w:rsidP="000161B9">
            <w:pPr>
              <w:jc w:val="both"/>
              <w:rPr>
                <w:rFonts w:ascii="Times New Roman" w:hAnsi="Times New Roman" w:cs="Times New Roman"/>
                <w:b/>
                <w:bCs/>
                <w:sz w:val="24"/>
                <w:szCs w:val="24"/>
                <w:lang w:val="en-US"/>
              </w:rPr>
            </w:pPr>
          </w:p>
        </w:tc>
        <w:tc>
          <w:tcPr>
            <w:tcW w:w="3844" w:type="dxa"/>
          </w:tcPr>
          <w:p w14:paraId="04F79C39" w14:textId="65288919"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Higher secondary (up to Class 12</w:t>
            </w:r>
            <w:r w:rsidRPr="00C64A6E">
              <w:rPr>
                <w:rFonts w:ascii="Times New Roman" w:hAnsi="Times New Roman" w:cs="Times New Roman"/>
                <w:b/>
                <w:bCs/>
                <w:sz w:val="24"/>
                <w:szCs w:val="24"/>
                <w:vertAlign w:val="superscript"/>
                <w:lang w:val="en-US"/>
              </w:rPr>
              <w:t>th</w:t>
            </w:r>
            <w:r>
              <w:rPr>
                <w:rFonts w:ascii="Times New Roman" w:hAnsi="Times New Roman" w:cs="Times New Roman"/>
                <w:b/>
                <w:bCs/>
                <w:sz w:val="24"/>
                <w:szCs w:val="24"/>
                <w:lang w:val="en-US"/>
              </w:rPr>
              <w:t>)</w:t>
            </w:r>
          </w:p>
        </w:tc>
        <w:tc>
          <w:tcPr>
            <w:tcW w:w="1276" w:type="dxa"/>
          </w:tcPr>
          <w:p w14:paraId="2A30ED2E" w14:textId="705A37E7" w:rsidR="00371C07" w:rsidRPr="00404C4F" w:rsidRDefault="00404C4F" w:rsidP="000161B9">
            <w:pPr>
              <w:jc w:val="both"/>
              <w:rPr>
                <w:rFonts w:ascii="Times New Roman" w:hAnsi="Times New Roman" w:cs="Times New Roman"/>
                <w:sz w:val="24"/>
                <w:szCs w:val="24"/>
                <w:lang w:val="en-US"/>
              </w:rPr>
            </w:pPr>
            <w:r w:rsidRPr="00404C4F">
              <w:rPr>
                <w:rFonts w:ascii="Times New Roman" w:hAnsi="Times New Roman" w:cs="Times New Roman"/>
                <w:sz w:val="24"/>
                <w:szCs w:val="24"/>
                <w:lang w:val="en-US"/>
              </w:rPr>
              <w:t>5</w:t>
            </w:r>
            <w:r w:rsidR="00371C07">
              <w:rPr>
                <w:rFonts w:ascii="Times New Roman" w:hAnsi="Times New Roman" w:cs="Times New Roman"/>
                <w:sz w:val="24"/>
                <w:szCs w:val="24"/>
                <w:lang w:val="en-US"/>
              </w:rPr>
              <w:t xml:space="preserve"> (10%)</w:t>
            </w:r>
          </w:p>
        </w:tc>
      </w:tr>
      <w:tr w:rsidR="00C64A6E" w14:paraId="17A988A5" w14:textId="77777777" w:rsidTr="00C64A6E">
        <w:tc>
          <w:tcPr>
            <w:tcW w:w="1510" w:type="dxa"/>
            <w:vMerge/>
          </w:tcPr>
          <w:p w14:paraId="0EFE0ED5" w14:textId="77777777" w:rsidR="00C64A6E" w:rsidRDefault="00C64A6E" w:rsidP="000161B9">
            <w:pPr>
              <w:jc w:val="both"/>
              <w:rPr>
                <w:rFonts w:ascii="Times New Roman" w:hAnsi="Times New Roman" w:cs="Times New Roman"/>
                <w:b/>
                <w:bCs/>
                <w:sz w:val="24"/>
                <w:szCs w:val="24"/>
                <w:lang w:val="en-US"/>
              </w:rPr>
            </w:pPr>
          </w:p>
        </w:tc>
        <w:tc>
          <w:tcPr>
            <w:tcW w:w="3844" w:type="dxa"/>
          </w:tcPr>
          <w:p w14:paraId="438BBAC6" w14:textId="6C51CF07"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Graduation</w:t>
            </w:r>
          </w:p>
        </w:tc>
        <w:tc>
          <w:tcPr>
            <w:tcW w:w="1276" w:type="dxa"/>
          </w:tcPr>
          <w:p w14:paraId="62891D03" w14:textId="3230A3D0" w:rsidR="00C64A6E" w:rsidRPr="00404C4F" w:rsidRDefault="00404C4F" w:rsidP="000161B9">
            <w:pPr>
              <w:jc w:val="both"/>
              <w:rPr>
                <w:rFonts w:ascii="Times New Roman" w:hAnsi="Times New Roman" w:cs="Times New Roman"/>
                <w:sz w:val="24"/>
                <w:szCs w:val="24"/>
                <w:lang w:val="en-US"/>
              </w:rPr>
            </w:pPr>
            <w:r w:rsidRPr="00404C4F">
              <w:rPr>
                <w:rFonts w:ascii="Times New Roman" w:hAnsi="Times New Roman" w:cs="Times New Roman"/>
                <w:sz w:val="24"/>
                <w:szCs w:val="24"/>
                <w:lang w:val="en-US"/>
              </w:rPr>
              <w:t>4</w:t>
            </w:r>
            <w:r w:rsidR="00371C07">
              <w:rPr>
                <w:rFonts w:ascii="Times New Roman" w:hAnsi="Times New Roman" w:cs="Times New Roman"/>
                <w:sz w:val="24"/>
                <w:szCs w:val="24"/>
                <w:lang w:val="en-US"/>
              </w:rPr>
              <w:t xml:space="preserve"> (8%)</w:t>
            </w:r>
          </w:p>
        </w:tc>
      </w:tr>
      <w:tr w:rsidR="00404C4F" w14:paraId="58D0134E" w14:textId="77777777" w:rsidTr="00C64A6E">
        <w:tc>
          <w:tcPr>
            <w:tcW w:w="1510" w:type="dxa"/>
            <w:vMerge w:val="restart"/>
          </w:tcPr>
          <w:p w14:paraId="146B915B" w14:textId="48854A22" w:rsidR="00404C4F" w:rsidRPr="00404C4F" w:rsidRDefault="00404C4F" w:rsidP="000161B9">
            <w:pPr>
              <w:jc w:val="both"/>
              <w:rPr>
                <w:rFonts w:ascii="Times New Roman" w:hAnsi="Times New Roman" w:cs="Times New Roman"/>
                <w:b/>
                <w:bCs/>
                <w:sz w:val="24"/>
                <w:szCs w:val="24"/>
                <w:lang w:val="en-US"/>
              </w:rPr>
            </w:pPr>
            <w:r w:rsidRPr="00404C4F">
              <w:rPr>
                <w:rFonts w:ascii="Times New Roman" w:hAnsi="Times New Roman" w:cs="Times New Roman"/>
                <w:b/>
                <w:bCs/>
                <w:sz w:val="24"/>
                <w:szCs w:val="24"/>
                <w:lang w:val="en-US"/>
              </w:rPr>
              <w:t>Gender</w:t>
            </w:r>
          </w:p>
        </w:tc>
        <w:tc>
          <w:tcPr>
            <w:tcW w:w="3844" w:type="dxa"/>
          </w:tcPr>
          <w:p w14:paraId="7DB3FAC4" w14:textId="0F3203E5" w:rsidR="00404C4F"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Male </w:t>
            </w:r>
          </w:p>
        </w:tc>
        <w:tc>
          <w:tcPr>
            <w:tcW w:w="1276" w:type="dxa"/>
          </w:tcPr>
          <w:p w14:paraId="7CA81F92" w14:textId="44DD579D" w:rsidR="00404C4F" w:rsidRPr="00404C4F" w:rsidRDefault="00404C4F"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35</w:t>
            </w:r>
            <w:r w:rsidR="006A177F">
              <w:rPr>
                <w:rFonts w:ascii="Times New Roman" w:hAnsi="Times New Roman" w:cs="Times New Roman"/>
                <w:sz w:val="24"/>
                <w:szCs w:val="24"/>
                <w:lang w:val="en-US"/>
              </w:rPr>
              <w:t xml:space="preserve"> (70%)</w:t>
            </w:r>
          </w:p>
        </w:tc>
      </w:tr>
      <w:tr w:rsidR="00404C4F" w14:paraId="00E50621" w14:textId="77777777" w:rsidTr="00C64A6E">
        <w:tc>
          <w:tcPr>
            <w:tcW w:w="1510" w:type="dxa"/>
            <w:vMerge/>
          </w:tcPr>
          <w:p w14:paraId="41818D80" w14:textId="77777777" w:rsidR="00404C4F" w:rsidRDefault="00404C4F" w:rsidP="000161B9">
            <w:pPr>
              <w:jc w:val="both"/>
              <w:rPr>
                <w:rFonts w:ascii="Times New Roman" w:hAnsi="Times New Roman" w:cs="Times New Roman"/>
                <w:b/>
                <w:bCs/>
                <w:sz w:val="24"/>
                <w:szCs w:val="24"/>
                <w:lang w:val="en-US"/>
              </w:rPr>
            </w:pPr>
          </w:p>
        </w:tc>
        <w:tc>
          <w:tcPr>
            <w:tcW w:w="3844" w:type="dxa"/>
          </w:tcPr>
          <w:p w14:paraId="221E2C23" w14:textId="4A30B197" w:rsidR="00404C4F"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Female</w:t>
            </w:r>
          </w:p>
        </w:tc>
        <w:tc>
          <w:tcPr>
            <w:tcW w:w="1276" w:type="dxa"/>
          </w:tcPr>
          <w:p w14:paraId="7A8FFCE0" w14:textId="7A865B09" w:rsidR="00404C4F" w:rsidRPr="00404C4F" w:rsidRDefault="00404C4F"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15</w:t>
            </w:r>
            <w:r w:rsidR="006A177F">
              <w:rPr>
                <w:rFonts w:ascii="Times New Roman" w:hAnsi="Times New Roman" w:cs="Times New Roman"/>
                <w:sz w:val="24"/>
                <w:szCs w:val="24"/>
                <w:lang w:val="en-US"/>
              </w:rPr>
              <w:t xml:space="preserve"> (30%)</w:t>
            </w:r>
          </w:p>
        </w:tc>
      </w:tr>
      <w:tr w:rsidR="00404C4F" w14:paraId="1E8B4B5F" w14:textId="77777777" w:rsidTr="00C64A6E">
        <w:tc>
          <w:tcPr>
            <w:tcW w:w="1510" w:type="dxa"/>
            <w:vMerge w:val="restart"/>
          </w:tcPr>
          <w:p w14:paraId="4F17D980" w14:textId="7EE4EB98" w:rsidR="00404C4F"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Caste</w:t>
            </w:r>
          </w:p>
        </w:tc>
        <w:tc>
          <w:tcPr>
            <w:tcW w:w="3844" w:type="dxa"/>
          </w:tcPr>
          <w:p w14:paraId="60FFDBD7" w14:textId="46372D1C" w:rsidR="00404C4F"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SC</w:t>
            </w:r>
          </w:p>
        </w:tc>
        <w:tc>
          <w:tcPr>
            <w:tcW w:w="1276" w:type="dxa"/>
          </w:tcPr>
          <w:p w14:paraId="52A1A6DD" w14:textId="23271D90" w:rsidR="00404C4F" w:rsidRDefault="004F490E"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006A177F">
              <w:rPr>
                <w:rFonts w:ascii="Times New Roman" w:hAnsi="Times New Roman" w:cs="Times New Roman"/>
                <w:sz w:val="24"/>
                <w:szCs w:val="24"/>
                <w:lang w:val="en-US"/>
              </w:rPr>
              <w:t xml:space="preserve"> (0%)</w:t>
            </w:r>
          </w:p>
        </w:tc>
      </w:tr>
      <w:tr w:rsidR="00404C4F" w14:paraId="3D3A52A7" w14:textId="77777777" w:rsidTr="00C64A6E">
        <w:tc>
          <w:tcPr>
            <w:tcW w:w="1510" w:type="dxa"/>
            <w:vMerge/>
          </w:tcPr>
          <w:p w14:paraId="60D7423E" w14:textId="77777777" w:rsidR="00404C4F" w:rsidRDefault="00404C4F" w:rsidP="000161B9">
            <w:pPr>
              <w:jc w:val="both"/>
              <w:rPr>
                <w:rFonts w:ascii="Times New Roman" w:hAnsi="Times New Roman" w:cs="Times New Roman"/>
                <w:b/>
                <w:bCs/>
                <w:sz w:val="24"/>
                <w:szCs w:val="24"/>
                <w:lang w:val="en-US"/>
              </w:rPr>
            </w:pPr>
          </w:p>
        </w:tc>
        <w:tc>
          <w:tcPr>
            <w:tcW w:w="3844" w:type="dxa"/>
          </w:tcPr>
          <w:p w14:paraId="3D153059" w14:textId="66CBCA31" w:rsidR="00404C4F"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ST</w:t>
            </w:r>
          </w:p>
        </w:tc>
        <w:tc>
          <w:tcPr>
            <w:tcW w:w="1276" w:type="dxa"/>
          </w:tcPr>
          <w:p w14:paraId="70EC886B" w14:textId="29CA95DD" w:rsidR="00404C4F" w:rsidRDefault="00404C4F"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50</w:t>
            </w:r>
            <w:r w:rsidR="006A177F">
              <w:rPr>
                <w:rFonts w:ascii="Times New Roman" w:hAnsi="Times New Roman" w:cs="Times New Roman"/>
                <w:sz w:val="24"/>
                <w:szCs w:val="24"/>
                <w:lang w:val="en-US"/>
              </w:rPr>
              <w:t xml:space="preserve"> (100%)</w:t>
            </w:r>
          </w:p>
        </w:tc>
      </w:tr>
      <w:tr w:rsidR="00404C4F" w14:paraId="1143FF42" w14:textId="77777777" w:rsidTr="00C64A6E">
        <w:tc>
          <w:tcPr>
            <w:tcW w:w="1510" w:type="dxa"/>
            <w:vMerge/>
          </w:tcPr>
          <w:p w14:paraId="3FD66191" w14:textId="77777777" w:rsidR="00404C4F" w:rsidRDefault="00404C4F" w:rsidP="000161B9">
            <w:pPr>
              <w:jc w:val="both"/>
              <w:rPr>
                <w:rFonts w:ascii="Times New Roman" w:hAnsi="Times New Roman" w:cs="Times New Roman"/>
                <w:b/>
                <w:bCs/>
                <w:sz w:val="24"/>
                <w:szCs w:val="24"/>
                <w:lang w:val="en-US"/>
              </w:rPr>
            </w:pPr>
          </w:p>
        </w:tc>
        <w:tc>
          <w:tcPr>
            <w:tcW w:w="3844" w:type="dxa"/>
          </w:tcPr>
          <w:p w14:paraId="1E69BD23" w14:textId="0317323A" w:rsidR="00404C4F"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Others</w:t>
            </w:r>
          </w:p>
        </w:tc>
        <w:tc>
          <w:tcPr>
            <w:tcW w:w="1276" w:type="dxa"/>
          </w:tcPr>
          <w:p w14:paraId="5989A9CD" w14:textId="019EF923" w:rsidR="00404C4F" w:rsidRDefault="004F490E"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006A177F">
              <w:rPr>
                <w:rFonts w:ascii="Times New Roman" w:hAnsi="Times New Roman" w:cs="Times New Roman"/>
                <w:sz w:val="24"/>
                <w:szCs w:val="24"/>
                <w:lang w:val="en-US"/>
              </w:rPr>
              <w:t xml:space="preserve"> (0%)</w:t>
            </w:r>
          </w:p>
        </w:tc>
      </w:tr>
      <w:tr w:rsidR="00CD2803" w14:paraId="544E83FB" w14:textId="77777777" w:rsidTr="00C64A6E">
        <w:tc>
          <w:tcPr>
            <w:tcW w:w="1510" w:type="dxa"/>
            <w:vMerge w:val="restart"/>
          </w:tcPr>
          <w:p w14:paraId="1D8F841C" w14:textId="41FE5E0D" w:rsidR="00CD2803" w:rsidRDefault="00CD2803"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Experience in piggery farming</w:t>
            </w:r>
          </w:p>
        </w:tc>
        <w:tc>
          <w:tcPr>
            <w:tcW w:w="3844" w:type="dxa"/>
          </w:tcPr>
          <w:p w14:paraId="25CBE783" w14:textId="4F2E49E8" w:rsidR="00CD2803" w:rsidRDefault="00CD2803"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Less than 1 year</w:t>
            </w:r>
          </w:p>
        </w:tc>
        <w:tc>
          <w:tcPr>
            <w:tcW w:w="1276" w:type="dxa"/>
          </w:tcPr>
          <w:p w14:paraId="1A7D4F0E" w14:textId="276988DB" w:rsidR="00CD2803" w:rsidRDefault="00CD2803"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13</w:t>
            </w:r>
            <w:r w:rsidR="006A177F">
              <w:rPr>
                <w:rFonts w:ascii="Times New Roman" w:hAnsi="Times New Roman" w:cs="Times New Roman"/>
                <w:sz w:val="24"/>
                <w:szCs w:val="24"/>
                <w:lang w:val="en-US"/>
              </w:rPr>
              <w:t xml:space="preserve"> (26%)</w:t>
            </w:r>
          </w:p>
        </w:tc>
      </w:tr>
      <w:tr w:rsidR="00CD2803" w14:paraId="4ACF0608" w14:textId="77777777" w:rsidTr="00C64A6E">
        <w:tc>
          <w:tcPr>
            <w:tcW w:w="1510" w:type="dxa"/>
            <w:vMerge/>
          </w:tcPr>
          <w:p w14:paraId="632A215A" w14:textId="77777777" w:rsidR="00CD2803" w:rsidRDefault="00CD2803" w:rsidP="000161B9">
            <w:pPr>
              <w:jc w:val="both"/>
              <w:rPr>
                <w:rFonts w:ascii="Times New Roman" w:hAnsi="Times New Roman" w:cs="Times New Roman"/>
                <w:b/>
                <w:bCs/>
                <w:sz w:val="24"/>
                <w:szCs w:val="24"/>
                <w:lang w:val="en-US"/>
              </w:rPr>
            </w:pPr>
          </w:p>
        </w:tc>
        <w:tc>
          <w:tcPr>
            <w:tcW w:w="3844" w:type="dxa"/>
          </w:tcPr>
          <w:p w14:paraId="624E6C7C" w14:textId="0FF5FA48" w:rsidR="00CD2803" w:rsidRDefault="00CD2803"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1-2 years</w:t>
            </w:r>
          </w:p>
        </w:tc>
        <w:tc>
          <w:tcPr>
            <w:tcW w:w="1276" w:type="dxa"/>
          </w:tcPr>
          <w:p w14:paraId="75A4B55F" w14:textId="38ED18A8" w:rsidR="00CD2803" w:rsidRDefault="00CD2803"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10</w:t>
            </w:r>
            <w:r w:rsidR="006A177F">
              <w:rPr>
                <w:rFonts w:ascii="Times New Roman" w:hAnsi="Times New Roman" w:cs="Times New Roman"/>
                <w:sz w:val="24"/>
                <w:szCs w:val="24"/>
                <w:lang w:val="en-US"/>
              </w:rPr>
              <w:t xml:space="preserve"> (20%)</w:t>
            </w:r>
          </w:p>
        </w:tc>
      </w:tr>
      <w:tr w:rsidR="00CD2803" w14:paraId="1C1C2B78" w14:textId="77777777" w:rsidTr="00C64A6E">
        <w:tc>
          <w:tcPr>
            <w:tcW w:w="1510" w:type="dxa"/>
            <w:vMerge/>
          </w:tcPr>
          <w:p w14:paraId="032738F3" w14:textId="77777777" w:rsidR="00CD2803" w:rsidRDefault="00CD2803" w:rsidP="000161B9">
            <w:pPr>
              <w:jc w:val="both"/>
              <w:rPr>
                <w:rFonts w:ascii="Times New Roman" w:hAnsi="Times New Roman" w:cs="Times New Roman"/>
                <w:b/>
                <w:bCs/>
                <w:sz w:val="24"/>
                <w:szCs w:val="24"/>
                <w:lang w:val="en-US"/>
              </w:rPr>
            </w:pPr>
          </w:p>
        </w:tc>
        <w:tc>
          <w:tcPr>
            <w:tcW w:w="3844" w:type="dxa"/>
          </w:tcPr>
          <w:p w14:paraId="12C0862A" w14:textId="6D487430" w:rsidR="00CD2803" w:rsidRDefault="00CD2803"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2-3 years</w:t>
            </w:r>
          </w:p>
        </w:tc>
        <w:tc>
          <w:tcPr>
            <w:tcW w:w="1276" w:type="dxa"/>
          </w:tcPr>
          <w:p w14:paraId="7EE7C276" w14:textId="61198AF1" w:rsidR="00CD2803" w:rsidRDefault="00CD2803"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471CF4">
              <w:rPr>
                <w:rFonts w:ascii="Times New Roman" w:hAnsi="Times New Roman" w:cs="Times New Roman"/>
                <w:sz w:val="24"/>
                <w:szCs w:val="24"/>
                <w:lang w:val="en-US"/>
              </w:rPr>
              <w:t>3</w:t>
            </w:r>
            <w:r w:rsidR="006A177F">
              <w:rPr>
                <w:rFonts w:ascii="Times New Roman" w:hAnsi="Times New Roman" w:cs="Times New Roman"/>
                <w:sz w:val="24"/>
                <w:szCs w:val="24"/>
                <w:lang w:val="en-US"/>
              </w:rPr>
              <w:t xml:space="preserve"> (26%)</w:t>
            </w:r>
          </w:p>
        </w:tc>
      </w:tr>
      <w:tr w:rsidR="00CD2803" w14:paraId="4C71554C" w14:textId="77777777" w:rsidTr="00C64A6E">
        <w:tc>
          <w:tcPr>
            <w:tcW w:w="1510" w:type="dxa"/>
            <w:vMerge/>
          </w:tcPr>
          <w:p w14:paraId="28DDAEFF" w14:textId="77777777" w:rsidR="00CD2803" w:rsidRDefault="00CD2803" w:rsidP="000161B9">
            <w:pPr>
              <w:jc w:val="both"/>
              <w:rPr>
                <w:rFonts w:ascii="Times New Roman" w:hAnsi="Times New Roman" w:cs="Times New Roman"/>
                <w:b/>
                <w:bCs/>
                <w:sz w:val="24"/>
                <w:szCs w:val="24"/>
                <w:lang w:val="en-US"/>
              </w:rPr>
            </w:pPr>
          </w:p>
        </w:tc>
        <w:tc>
          <w:tcPr>
            <w:tcW w:w="3844" w:type="dxa"/>
          </w:tcPr>
          <w:p w14:paraId="5B8F36F7" w14:textId="105FC023" w:rsidR="00CD2803" w:rsidRDefault="00CD2803"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More than 3 years</w:t>
            </w:r>
          </w:p>
        </w:tc>
        <w:tc>
          <w:tcPr>
            <w:tcW w:w="1276" w:type="dxa"/>
          </w:tcPr>
          <w:p w14:paraId="203C82C4" w14:textId="127465E7" w:rsidR="00CD2803" w:rsidRDefault="00CD2803"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14</w:t>
            </w:r>
            <w:r w:rsidR="006A177F">
              <w:rPr>
                <w:rFonts w:ascii="Times New Roman" w:hAnsi="Times New Roman" w:cs="Times New Roman"/>
                <w:sz w:val="24"/>
                <w:szCs w:val="24"/>
                <w:lang w:val="en-US"/>
              </w:rPr>
              <w:t xml:space="preserve"> (28%)</w:t>
            </w:r>
          </w:p>
        </w:tc>
      </w:tr>
    </w:tbl>
    <w:p w14:paraId="0B359087" w14:textId="77777777" w:rsidR="00C50676" w:rsidRDefault="00C50676" w:rsidP="000161B9">
      <w:pPr>
        <w:jc w:val="both"/>
        <w:rPr>
          <w:rFonts w:ascii="Times New Roman" w:hAnsi="Times New Roman" w:cs="Times New Roman"/>
          <w:b/>
          <w:bCs/>
          <w:sz w:val="24"/>
          <w:szCs w:val="24"/>
          <w:lang w:val="en-US"/>
        </w:rPr>
      </w:pPr>
    </w:p>
    <w:p w14:paraId="4AC95E3E" w14:textId="71A9548E" w:rsidR="006156EA" w:rsidRPr="000E1869" w:rsidRDefault="004F490E" w:rsidP="007B3A8F">
      <w:pPr>
        <w:spacing w:line="276" w:lineRule="auto"/>
        <w:jc w:val="both"/>
        <w:rPr>
          <w:rFonts w:ascii="Times New Roman" w:hAnsi="Times New Roman" w:cs="Times New Roman"/>
          <w:sz w:val="24"/>
          <w:szCs w:val="24"/>
          <w:lang w:val="en-US"/>
        </w:rPr>
      </w:pPr>
      <w:r w:rsidRPr="004F490E">
        <w:rPr>
          <w:rFonts w:ascii="Times New Roman" w:hAnsi="Times New Roman" w:cs="Times New Roman"/>
          <w:sz w:val="24"/>
          <w:szCs w:val="24"/>
          <w:lang w:val="en-US"/>
        </w:rPr>
        <w:t xml:space="preserve">Table 1 </w:t>
      </w:r>
      <w:r>
        <w:rPr>
          <w:rFonts w:ascii="Times New Roman" w:hAnsi="Times New Roman" w:cs="Times New Roman"/>
          <w:sz w:val="24"/>
          <w:szCs w:val="24"/>
          <w:lang w:val="en-US"/>
        </w:rPr>
        <w:t xml:space="preserve">revealed that </w:t>
      </w:r>
      <w:r w:rsidR="0086233B">
        <w:rPr>
          <w:rFonts w:ascii="Times New Roman" w:hAnsi="Times New Roman" w:cs="Times New Roman"/>
          <w:sz w:val="24"/>
          <w:szCs w:val="24"/>
          <w:lang w:val="en-US"/>
        </w:rPr>
        <w:t xml:space="preserve">majority of the youths </w:t>
      </w:r>
      <w:r w:rsidR="00627D5F">
        <w:rPr>
          <w:rFonts w:ascii="Times New Roman" w:hAnsi="Times New Roman" w:cs="Times New Roman"/>
          <w:sz w:val="24"/>
          <w:szCs w:val="24"/>
          <w:lang w:val="en-US"/>
        </w:rPr>
        <w:t>were</w:t>
      </w:r>
      <w:r w:rsidR="0086233B">
        <w:rPr>
          <w:rFonts w:ascii="Times New Roman" w:hAnsi="Times New Roman" w:cs="Times New Roman"/>
          <w:sz w:val="24"/>
          <w:szCs w:val="24"/>
          <w:lang w:val="en-US"/>
        </w:rPr>
        <w:t xml:space="preserve"> in the age group of </w:t>
      </w:r>
      <w:commentRangeStart w:id="0"/>
      <w:r w:rsidR="0086233B">
        <w:rPr>
          <w:rFonts w:ascii="Times New Roman" w:hAnsi="Times New Roman" w:cs="Times New Roman"/>
          <w:sz w:val="24"/>
          <w:szCs w:val="24"/>
          <w:lang w:val="en-US"/>
        </w:rPr>
        <w:t>31-35 years (34</w:t>
      </w:r>
      <w:r w:rsidR="001D3467">
        <w:rPr>
          <w:rFonts w:ascii="Times New Roman" w:hAnsi="Times New Roman" w:cs="Times New Roman"/>
          <w:sz w:val="24"/>
          <w:szCs w:val="24"/>
          <w:lang w:val="en-US"/>
        </w:rPr>
        <w:t>%) followed</w:t>
      </w:r>
      <w:r w:rsidR="0086233B">
        <w:rPr>
          <w:rFonts w:ascii="Times New Roman" w:hAnsi="Times New Roman" w:cs="Times New Roman"/>
          <w:sz w:val="24"/>
          <w:szCs w:val="24"/>
          <w:lang w:val="en-US"/>
        </w:rPr>
        <w:t xml:space="preserve"> by 27-30 years (32%), 18-22 years (22%) and 23-26 years (12%).</w:t>
      </w:r>
      <w:commentRangeEnd w:id="0"/>
      <w:r w:rsidR="00ED486E">
        <w:rPr>
          <w:rStyle w:val="CommentReference"/>
        </w:rPr>
        <w:commentReference w:id="0"/>
      </w:r>
      <w:r w:rsidR="001D3467">
        <w:rPr>
          <w:rFonts w:ascii="Times New Roman" w:hAnsi="Times New Roman" w:cs="Times New Roman"/>
          <w:sz w:val="24"/>
          <w:szCs w:val="24"/>
          <w:lang w:val="en-US"/>
        </w:rPr>
        <w:t xml:space="preserve"> This might be due to the reason that this is the critical age group for government job aspirants and after several trials, they have finally decided to take up farming as a primary source of occupation. This is also an age group where most of the youths already started</w:t>
      </w:r>
      <w:r w:rsidR="00AB6E42">
        <w:rPr>
          <w:rFonts w:ascii="Times New Roman" w:hAnsi="Times New Roman" w:cs="Times New Roman"/>
          <w:sz w:val="24"/>
          <w:szCs w:val="24"/>
          <w:lang w:val="en-US"/>
        </w:rPr>
        <w:t xml:space="preserve"> having a family and is of urgent need to have a stable source of income.</w:t>
      </w:r>
      <w:r w:rsidR="00E90183">
        <w:rPr>
          <w:rFonts w:ascii="Times New Roman" w:hAnsi="Times New Roman" w:cs="Times New Roman"/>
          <w:sz w:val="24"/>
          <w:szCs w:val="24"/>
          <w:lang w:val="en-US"/>
        </w:rPr>
        <w:t xml:space="preserve"> When it comes to educational qualification, majority of the youths (58%) have completed thei</w:t>
      </w:r>
      <w:bookmarkStart w:id="1" w:name="_GoBack"/>
      <w:bookmarkEnd w:id="1"/>
      <w:r w:rsidR="00E90183">
        <w:rPr>
          <w:rFonts w:ascii="Times New Roman" w:hAnsi="Times New Roman" w:cs="Times New Roman"/>
          <w:sz w:val="24"/>
          <w:szCs w:val="24"/>
          <w:lang w:val="en-US"/>
        </w:rPr>
        <w:t xml:space="preserve">r secondary school education and could not complete their further studies either due to financial problems or helping their parents in farming activities Piggery farming usually requires labor so most of the youths i.e. 70% were male followed by 30% female. West Jaintia Hills District being a tribal dominated belt, </w:t>
      </w:r>
      <w:r w:rsidR="0037274D">
        <w:rPr>
          <w:rFonts w:ascii="Times New Roman" w:hAnsi="Times New Roman" w:cs="Times New Roman"/>
          <w:sz w:val="24"/>
          <w:szCs w:val="24"/>
          <w:lang w:val="en-US"/>
        </w:rPr>
        <w:t>all</w:t>
      </w:r>
      <w:r w:rsidR="00E90183">
        <w:rPr>
          <w:rFonts w:ascii="Times New Roman" w:hAnsi="Times New Roman" w:cs="Times New Roman"/>
          <w:sz w:val="24"/>
          <w:szCs w:val="24"/>
          <w:lang w:val="en-US"/>
        </w:rPr>
        <w:t xml:space="preserve"> the selected youths </w:t>
      </w:r>
      <w:r w:rsidR="000752D2">
        <w:rPr>
          <w:rFonts w:ascii="Times New Roman" w:hAnsi="Times New Roman" w:cs="Times New Roman"/>
          <w:sz w:val="24"/>
          <w:szCs w:val="24"/>
          <w:lang w:val="en-US"/>
        </w:rPr>
        <w:t>belong</w:t>
      </w:r>
      <w:r w:rsidR="00E90183">
        <w:rPr>
          <w:rFonts w:ascii="Times New Roman" w:hAnsi="Times New Roman" w:cs="Times New Roman"/>
          <w:sz w:val="24"/>
          <w:szCs w:val="24"/>
          <w:lang w:val="en-US"/>
        </w:rPr>
        <w:t xml:space="preserve"> to scheduled tribe with majority (28%) of the youths have an experience of more than 3 years in piggery farming</w:t>
      </w:r>
      <w:r w:rsidR="000752D2">
        <w:rPr>
          <w:rFonts w:ascii="Times New Roman" w:hAnsi="Times New Roman" w:cs="Times New Roman"/>
          <w:sz w:val="24"/>
          <w:szCs w:val="24"/>
          <w:lang w:val="en-US"/>
        </w:rPr>
        <w:t>.</w:t>
      </w:r>
    </w:p>
    <w:p w14:paraId="16263A4C" w14:textId="0492BC12" w:rsidR="0052384B" w:rsidRDefault="00291EF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2: </w:t>
      </w:r>
      <w:r w:rsidR="00571600">
        <w:rPr>
          <w:rFonts w:ascii="Times New Roman" w:hAnsi="Times New Roman" w:cs="Times New Roman"/>
          <w:b/>
          <w:bCs/>
          <w:sz w:val="24"/>
          <w:szCs w:val="24"/>
          <w:lang w:val="en-US"/>
        </w:rPr>
        <w:t xml:space="preserve">Productive and </w:t>
      </w:r>
      <w:r w:rsidR="007B3A8F">
        <w:rPr>
          <w:rFonts w:ascii="Times New Roman" w:hAnsi="Times New Roman" w:cs="Times New Roman"/>
          <w:b/>
          <w:bCs/>
          <w:sz w:val="24"/>
          <w:szCs w:val="24"/>
          <w:lang w:val="en-US"/>
        </w:rPr>
        <w:t>Economic Parameters</w:t>
      </w:r>
    </w:p>
    <w:tbl>
      <w:tblPr>
        <w:tblStyle w:val="TableGrid"/>
        <w:tblW w:w="10065" w:type="dxa"/>
        <w:tblInd w:w="-459" w:type="dxa"/>
        <w:tblLook w:val="04A0" w:firstRow="1" w:lastRow="0" w:firstColumn="1" w:lastColumn="0" w:noHBand="0" w:noVBand="1"/>
      </w:tblPr>
      <w:tblGrid>
        <w:gridCol w:w="1843"/>
        <w:gridCol w:w="2552"/>
        <w:gridCol w:w="2693"/>
        <w:gridCol w:w="2977"/>
      </w:tblGrid>
      <w:tr w:rsidR="003751E4" w14:paraId="0965D738" w14:textId="77777777" w:rsidTr="00F06D3D">
        <w:tc>
          <w:tcPr>
            <w:tcW w:w="1843" w:type="dxa"/>
          </w:tcPr>
          <w:p w14:paraId="3AAED034" w14:textId="7ECE5A43" w:rsidR="003751E4" w:rsidRDefault="003751E4" w:rsidP="00A83732">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Name of village</w:t>
            </w:r>
          </w:p>
        </w:tc>
        <w:tc>
          <w:tcPr>
            <w:tcW w:w="2552" w:type="dxa"/>
          </w:tcPr>
          <w:p w14:paraId="5F763926" w14:textId="1297BB79" w:rsidR="003751E4" w:rsidRDefault="003751E4" w:rsidP="00A83732">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Particular</w:t>
            </w:r>
          </w:p>
        </w:tc>
        <w:tc>
          <w:tcPr>
            <w:tcW w:w="2693" w:type="dxa"/>
          </w:tcPr>
          <w:p w14:paraId="557B53F9" w14:textId="0F8CA3E5" w:rsidR="003751E4" w:rsidRDefault="003751E4" w:rsidP="00A83732">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Before ARYA Project</w:t>
            </w:r>
          </w:p>
        </w:tc>
        <w:tc>
          <w:tcPr>
            <w:tcW w:w="2977" w:type="dxa"/>
          </w:tcPr>
          <w:p w14:paraId="77516A3E" w14:textId="4BB1643B" w:rsidR="003751E4" w:rsidRDefault="003751E4" w:rsidP="00A83732">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After ARYA Project</w:t>
            </w:r>
          </w:p>
        </w:tc>
      </w:tr>
      <w:tr w:rsidR="00A83732" w14:paraId="1D16E351" w14:textId="77777777" w:rsidTr="00F06D3D">
        <w:tc>
          <w:tcPr>
            <w:tcW w:w="1843" w:type="dxa"/>
            <w:vMerge w:val="restart"/>
          </w:tcPr>
          <w:p w14:paraId="28F0DAF9" w14:textId="0FF87CAF" w:rsidR="00A83732" w:rsidRPr="003B10E8" w:rsidRDefault="00402CA6" w:rsidP="00A83732">
            <w:pPr>
              <w:pStyle w:val="NoSpacing"/>
              <w:spacing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Niawkmai</w:t>
            </w:r>
            <w:proofErr w:type="spellEnd"/>
          </w:p>
        </w:tc>
        <w:tc>
          <w:tcPr>
            <w:tcW w:w="2552" w:type="dxa"/>
          </w:tcPr>
          <w:p w14:paraId="3B0D3C9A" w14:textId="2A6F0481"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Weaning size of piglets</w:t>
            </w:r>
            <w:r w:rsidR="00F06D3D">
              <w:rPr>
                <w:rFonts w:ascii="Times New Roman" w:hAnsi="Times New Roman" w:cs="Times New Roman"/>
                <w:sz w:val="24"/>
                <w:szCs w:val="24"/>
                <w:lang w:val="en-US"/>
              </w:rPr>
              <w:t xml:space="preserve"> (kg)</w:t>
            </w:r>
          </w:p>
        </w:tc>
        <w:tc>
          <w:tcPr>
            <w:tcW w:w="2693" w:type="dxa"/>
          </w:tcPr>
          <w:p w14:paraId="05DAB7FD" w14:textId="088F48BD" w:rsidR="00A83732" w:rsidRPr="003B10E8"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2977" w:type="dxa"/>
          </w:tcPr>
          <w:p w14:paraId="32D128CC" w14:textId="5E45B700" w:rsidR="00A83732" w:rsidRPr="003B10E8"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7.2</w:t>
            </w:r>
          </w:p>
        </w:tc>
      </w:tr>
      <w:tr w:rsidR="00A83732" w14:paraId="7DE24027" w14:textId="77777777" w:rsidTr="00F06D3D">
        <w:tc>
          <w:tcPr>
            <w:tcW w:w="1843" w:type="dxa"/>
            <w:vMerge/>
          </w:tcPr>
          <w:p w14:paraId="603E3BD0"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552" w:type="dxa"/>
          </w:tcPr>
          <w:p w14:paraId="4E89888F" w14:textId="69E676DD" w:rsidR="00A83732" w:rsidRPr="003B10E8" w:rsidRDefault="0099450F"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Adult body weight</w:t>
            </w:r>
            <w:r w:rsidR="00F06D3D">
              <w:rPr>
                <w:rFonts w:ascii="Times New Roman" w:hAnsi="Times New Roman" w:cs="Times New Roman"/>
                <w:sz w:val="24"/>
                <w:szCs w:val="24"/>
                <w:lang w:val="en-US"/>
              </w:rPr>
              <w:t xml:space="preserve"> (kg)</w:t>
            </w:r>
          </w:p>
        </w:tc>
        <w:tc>
          <w:tcPr>
            <w:tcW w:w="2693" w:type="dxa"/>
          </w:tcPr>
          <w:p w14:paraId="0D48A24E" w14:textId="02583B6A" w:rsidR="00A83732" w:rsidRPr="003B10E8"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39.8</w:t>
            </w:r>
          </w:p>
        </w:tc>
        <w:tc>
          <w:tcPr>
            <w:tcW w:w="2977" w:type="dxa"/>
          </w:tcPr>
          <w:p w14:paraId="36874156" w14:textId="0CB78416" w:rsidR="00A83732" w:rsidRPr="003B10E8"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80.2</w:t>
            </w:r>
          </w:p>
        </w:tc>
      </w:tr>
      <w:tr w:rsidR="00F06D3D" w14:paraId="6342FA5B" w14:textId="77777777" w:rsidTr="00F06D3D">
        <w:tc>
          <w:tcPr>
            <w:tcW w:w="1843" w:type="dxa"/>
            <w:vMerge/>
          </w:tcPr>
          <w:p w14:paraId="0F21D5B8" w14:textId="77777777" w:rsidR="00F06D3D" w:rsidRPr="003B10E8" w:rsidRDefault="00F06D3D" w:rsidP="00A83732">
            <w:pPr>
              <w:pStyle w:val="NoSpacing"/>
              <w:spacing w:line="276" w:lineRule="auto"/>
              <w:rPr>
                <w:rFonts w:ascii="Times New Roman" w:hAnsi="Times New Roman" w:cs="Times New Roman"/>
                <w:sz w:val="24"/>
                <w:szCs w:val="24"/>
                <w:lang w:val="en-US"/>
              </w:rPr>
            </w:pPr>
          </w:p>
        </w:tc>
        <w:tc>
          <w:tcPr>
            <w:tcW w:w="2552" w:type="dxa"/>
          </w:tcPr>
          <w:p w14:paraId="2010B0FD" w14:textId="7C2E36B5" w:rsidR="00F06D3D"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Purpose of rearing</w:t>
            </w:r>
          </w:p>
        </w:tc>
        <w:tc>
          <w:tcPr>
            <w:tcW w:w="2693" w:type="dxa"/>
          </w:tcPr>
          <w:p w14:paraId="3B6295C7" w14:textId="0770BD34" w:rsidR="00F06D3D"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c>
          <w:tcPr>
            <w:tcW w:w="2977" w:type="dxa"/>
          </w:tcPr>
          <w:p w14:paraId="5018D227" w14:textId="69D7B2C5" w:rsidR="00F06D3D"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r>
      <w:tr w:rsidR="00F06D3D" w14:paraId="1BCE805C" w14:textId="77777777" w:rsidTr="00F06D3D">
        <w:tc>
          <w:tcPr>
            <w:tcW w:w="1843" w:type="dxa"/>
            <w:vMerge/>
          </w:tcPr>
          <w:p w14:paraId="317B0224" w14:textId="77777777" w:rsidR="00F06D3D" w:rsidRPr="003B10E8" w:rsidRDefault="00F06D3D" w:rsidP="00A83732">
            <w:pPr>
              <w:pStyle w:val="NoSpacing"/>
              <w:spacing w:line="276" w:lineRule="auto"/>
              <w:rPr>
                <w:rFonts w:ascii="Times New Roman" w:hAnsi="Times New Roman" w:cs="Times New Roman"/>
                <w:sz w:val="24"/>
                <w:szCs w:val="24"/>
                <w:lang w:val="en-US"/>
              </w:rPr>
            </w:pPr>
          </w:p>
        </w:tc>
        <w:tc>
          <w:tcPr>
            <w:tcW w:w="2552" w:type="dxa"/>
          </w:tcPr>
          <w:p w14:paraId="570DED27" w14:textId="78D492CF" w:rsidR="00F06D3D" w:rsidRDefault="0003097A"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Selling price of</w:t>
            </w:r>
            <w:r w:rsidR="00F06D3D">
              <w:rPr>
                <w:rFonts w:ascii="Times New Roman" w:hAnsi="Times New Roman" w:cs="Times New Roman"/>
                <w:sz w:val="24"/>
                <w:szCs w:val="24"/>
                <w:lang w:val="en-US"/>
              </w:rPr>
              <w:t xml:space="preserve"> piglet (Rs.</w:t>
            </w:r>
          </w:p>
        </w:tc>
        <w:tc>
          <w:tcPr>
            <w:tcW w:w="2693" w:type="dxa"/>
          </w:tcPr>
          <w:p w14:paraId="4C4FD559" w14:textId="658C0123" w:rsidR="00F06D3D" w:rsidRDefault="0099450F"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27132B">
              <w:rPr>
                <w:rFonts w:ascii="Times New Roman" w:hAnsi="Times New Roman" w:cs="Times New Roman"/>
                <w:sz w:val="24"/>
                <w:szCs w:val="24"/>
                <w:lang w:val="en-US"/>
              </w:rPr>
              <w:t>5</w:t>
            </w:r>
            <w:r>
              <w:rPr>
                <w:rFonts w:ascii="Times New Roman" w:hAnsi="Times New Roman" w:cs="Times New Roman"/>
                <w:sz w:val="24"/>
                <w:szCs w:val="24"/>
                <w:lang w:val="en-US"/>
              </w:rPr>
              <w:t>00</w:t>
            </w:r>
          </w:p>
        </w:tc>
        <w:tc>
          <w:tcPr>
            <w:tcW w:w="2977" w:type="dxa"/>
          </w:tcPr>
          <w:p w14:paraId="2DB88B8E" w14:textId="3A91C246" w:rsidR="00F06D3D" w:rsidRDefault="0099450F"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5000</w:t>
            </w:r>
          </w:p>
        </w:tc>
      </w:tr>
      <w:tr w:rsidR="00A83732" w14:paraId="4566C2B5" w14:textId="77777777" w:rsidTr="00F06D3D">
        <w:tc>
          <w:tcPr>
            <w:tcW w:w="1843" w:type="dxa"/>
            <w:vMerge/>
          </w:tcPr>
          <w:p w14:paraId="6BC4160C"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552" w:type="dxa"/>
          </w:tcPr>
          <w:p w14:paraId="5C8EAA31" w14:textId="10263812"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Mortality rate</w:t>
            </w:r>
          </w:p>
        </w:tc>
        <w:tc>
          <w:tcPr>
            <w:tcW w:w="2693" w:type="dxa"/>
          </w:tcPr>
          <w:p w14:paraId="6823FFED" w14:textId="429A01C7" w:rsidR="00A83732" w:rsidRPr="003B10E8" w:rsidRDefault="0099450F"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20 %</w:t>
            </w:r>
          </w:p>
        </w:tc>
        <w:tc>
          <w:tcPr>
            <w:tcW w:w="2977" w:type="dxa"/>
          </w:tcPr>
          <w:p w14:paraId="481E170A" w14:textId="1A1E8F1A" w:rsidR="00A83732" w:rsidRPr="003B10E8" w:rsidRDefault="0099450F"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Nil</w:t>
            </w:r>
          </w:p>
        </w:tc>
      </w:tr>
      <w:tr w:rsidR="00A83732" w14:paraId="2966343D" w14:textId="77777777" w:rsidTr="00F06D3D">
        <w:tc>
          <w:tcPr>
            <w:tcW w:w="1843" w:type="dxa"/>
            <w:vMerge/>
          </w:tcPr>
          <w:p w14:paraId="291DA441"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552" w:type="dxa"/>
          </w:tcPr>
          <w:p w14:paraId="71330DB4" w14:textId="7C12047B"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Litter size</w:t>
            </w:r>
            <w:r w:rsidR="00F06D3D">
              <w:rPr>
                <w:rFonts w:ascii="Times New Roman" w:hAnsi="Times New Roman" w:cs="Times New Roman"/>
                <w:sz w:val="24"/>
                <w:szCs w:val="24"/>
                <w:lang w:val="en-US"/>
              </w:rPr>
              <w:t xml:space="preserve"> (nos.)</w:t>
            </w:r>
          </w:p>
        </w:tc>
        <w:tc>
          <w:tcPr>
            <w:tcW w:w="2693" w:type="dxa"/>
          </w:tcPr>
          <w:p w14:paraId="4EA1A627" w14:textId="63B74AC7" w:rsidR="00A83732" w:rsidRPr="003B10E8" w:rsidRDefault="006646E9"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77" w:type="dxa"/>
          </w:tcPr>
          <w:p w14:paraId="2A70186F" w14:textId="2517F853" w:rsidR="00A83732" w:rsidRPr="003B10E8" w:rsidRDefault="006646E9"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A83732" w14:paraId="263E3ABE" w14:textId="77777777" w:rsidTr="00F06D3D">
        <w:tc>
          <w:tcPr>
            <w:tcW w:w="1843" w:type="dxa"/>
            <w:vMerge/>
          </w:tcPr>
          <w:p w14:paraId="50EEE0CD"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552" w:type="dxa"/>
          </w:tcPr>
          <w:p w14:paraId="7732EDBD" w14:textId="73E4F798"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Cost of production</w:t>
            </w:r>
            <w:r w:rsidR="00F06D3D">
              <w:rPr>
                <w:rFonts w:ascii="Times New Roman" w:hAnsi="Times New Roman" w:cs="Times New Roman"/>
                <w:sz w:val="24"/>
                <w:szCs w:val="24"/>
                <w:lang w:val="en-US"/>
              </w:rPr>
              <w:t xml:space="preserve"> (Rs.)</w:t>
            </w:r>
          </w:p>
        </w:tc>
        <w:tc>
          <w:tcPr>
            <w:tcW w:w="2693" w:type="dxa"/>
          </w:tcPr>
          <w:p w14:paraId="77D7609F" w14:textId="577BDBE9" w:rsidR="00A83732" w:rsidRPr="003B10E8" w:rsidRDefault="006175FF"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1,62,000</w:t>
            </w:r>
          </w:p>
        </w:tc>
        <w:tc>
          <w:tcPr>
            <w:tcW w:w="2977" w:type="dxa"/>
          </w:tcPr>
          <w:p w14:paraId="1CA2A26F" w14:textId="5938ECD8" w:rsidR="00A83732" w:rsidRPr="003B10E8" w:rsidRDefault="0027132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6175FF">
              <w:rPr>
                <w:rFonts w:ascii="Times New Roman" w:hAnsi="Times New Roman" w:cs="Times New Roman"/>
                <w:sz w:val="24"/>
                <w:szCs w:val="24"/>
                <w:lang w:val="en-US"/>
              </w:rPr>
              <w:t>,</w:t>
            </w:r>
            <w:r>
              <w:rPr>
                <w:rFonts w:ascii="Times New Roman" w:hAnsi="Times New Roman" w:cs="Times New Roman"/>
                <w:sz w:val="24"/>
                <w:szCs w:val="24"/>
                <w:lang w:val="en-US"/>
              </w:rPr>
              <w:t>2</w:t>
            </w:r>
            <w:r w:rsidR="006175FF">
              <w:rPr>
                <w:rFonts w:ascii="Times New Roman" w:hAnsi="Times New Roman" w:cs="Times New Roman"/>
                <w:sz w:val="24"/>
                <w:szCs w:val="24"/>
                <w:lang w:val="en-US"/>
              </w:rPr>
              <w:t>5,200</w:t>
            </w:r>
          </w:p>
        </w:tc>
      </w:tr>
      <w:tr w:rsidR="00A83732" w14:paraId="44B0EA21" w14:textId="77777777" w:rsidTr="00F06D3D">
        <w:tc>
          <w:tcPr>
            <w:tcW w:w="1843" w:type="dxa"/>
            <w:vMerge/>
          </w:tcPr>
          <w:p w14:paraId="3C604A43"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552" w:type="dxa"/>
          </w:tcPr>
          <w:p w14:paraId="550DD1DE" w14:textId="4A176F0E"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Gross income</w:t>
            </w:r>
            <w:r w:rsidR="00F06D3D">
              <w:rPr>
                <w:rFonts w:ascii="Times New Roman" w:hAnsi="Times New Roman" w:cs="Times New Roman"/>
                <w:sz w:val="24"/>
                <w:szCs w:val="24"/>
                <w:lang w:val="en-US"/>
              </w:rPr>
              <w:t xml:space="preserve"> (Rs.)</w:t>
            </w:r>
          </w:p>
        </w:tc>
        <w:tc>
          <w:tcPr>
            <w:tcW w:w="2693" w:type="dxa"/>
          </w:tcPr>
          <w:p w14:paraId="0E391036" w14:textId="778D5382" w:rsidR="00A83732" w:rsidRPr="003B10E8" w:rsidRDefault="0027132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3,24,000</w:t>
            </w:r>
          </w:p>
        </w:tc>
        <w:tc>
          <w:tcPr>
            <w:tcW w:w="2977" w:type="dxa"/>
          </w:tcPr>
          <w:p w14:paraId="3E2FA3EF" w14:textId="29C89058" w:rsidR="00A83732" w:rsidRPr="003B10E8" w:rsidRDefault="0027132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7,20,000</w:t>
            </w:r>
          </w:p>
        </w:tc>
      </w:tr>
      <w:tr w:rsidR="00A83732" w14:paraId="5B853FD0" w14:textId="77777777" w:rsidTr="00F06D3D">
        <w:tc>
          <w:tcPr>
            <w:tcW w:w="1843" w:type="dxa"/>
            <w:vMerge/>
          </w:tcPr>
          <w:p w14:paraId="5212D9D1"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552" w:type="dxa"/>
          </w:tcPr>
          <w:p w14:paraId="383AFAFF" w14:textId="048F12A3"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Net income</w:t>
            </w:r>
            <w:r w:rsidR="00F06D3D">
              <w:rPr>
                <w:rFonts w:ascii="Times New Roman" w:hAnsi="Times New Roman" w:cs="Times New Roman"/>
                <w:sz w:val="24"/>
                <w:szCs w:val="24"/>
                <w:lang w:val="en-US"/>
              </w:rPr>
              <w:t xml:space="preserve"> (Rs.)</w:t>
            </w:r>
          </w:p>
        </w:tc>
        <w:tc>
          <w:tcPr>
            <w:tcW w:w="2693" w:type="dxa"/>
          </w:tcPr>
          <w:p w14:paraId="49BBDAD5" w14:textId="2CD8B4D4" w:rsidR="00A83732" w:rsidRPr="003B10E8" w:rsidRDefault="00D0383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1,62,000</w:t>
            </w:r>
          </w:p>
        </w:tc>
        <w:tc>
          <w:tcPr>
            <w:tcW w:w="2977" w:type="dxa"/>
          </w:tcPr>
          <w:p w14:paraId="46C7012F" w14:textId="0F3247E6" w:rsidR="00A83732" w:rsidRPr="003B10E8" w:rsidRDefault="00D0383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4,94,800</w:t>
            </w:r>
          </w:p>
        </w:tc>
      </w:tr>
      <w:tr w:rsidR="00D0383B" w14:paraId="74147285" w14:textId="77777777" w:rsidTr="00F06D3D">
        <w:tc>
          <w:tcPr>
            <w:tcW w:w="1843" w:type="dxa"/>
            <w:vMerge/>
          </w:tcPr>
          <w:p w14:paraId="4959FE4B" w14:textId="77777777" w:rsidR="00D0383B" w:rsidRPr="003B10E8" w:rsidRDefault="00D0383B" w:rsidP="00D0383B">
            <w:pPr>
              <w:pStyle w:val="NoSpacing"/>
              <w:spacing w:line="276" w:lineRule="auto"/>
              <w:rPr>
                <w:rFonts w:ascii="Times New Roman" w:hAnsi="Times New Roman" w:cs="Times New Roman"/>
                <w:sz w:val="24"/>
                <w:szCs w:val="24"/>
                <w:lang w:val="en-US"/>
              </w:rPr>
            </w:pPr>
          </w:p>
        </w:tc>
        <w:tc>
          <w:tcPr>
            <w:tcW w:w="2552" w:type="dxa"/>
          </w:tcPr>
          <w:p w14:paraId="1C7D6508" w14:textId="2A5B3A20" w:rsidR="00D0383B" w:rsidRDefault="00D0383B" w:rsidP="00D0383B">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Benefit Cost Ratio</w:t>
            </w:r>
          </w:p>
        </w:tc>
        <w:tc>
          <w:tcPr>
            <w:tcW w:w="2693" w:type="dxa"/>
          </w:tcPr>
          <w:p w14:paraId="119998F5" w14:textId="08D1B1A0" w:rsidR="00D0383B" w:rsidRPr="003B10E8" w:rsidRDefault="00D0383B" w:rsidP="00D0383B">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2.0:1</w:t>
            </w:r>
          </w:p>
        </w:tc>
        <w:tc>
          <w:tcPr>
            <w:tcW w:w="2977" w:type="dxa"/>
          </w:tcPr>
          <w:p w14:paraId="4C8DB98F" w14:textId="6F97EBFD" w:rsidR="00D0383B" w:rsidRPr="003B10E8" w:rsidRDefault="00D0383B" w:rsidP="00D0383B">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3.1:1</w:t>
            </w:r>
          </w:p>
        </w:tc>
      </w:tr>
      <w:tr w:rsidR="00A83732" w14:paraId="6FD6169F" w14:textId="77777777" w:rsidTr="00F06D3D">
        <w:tc>
          <w:tcPr>
            <w:tcW w:w="1843" w:type="dxa"/>
            <w:vMerge/>
          </w:tcPr>
          <w:p w14:paraId="3FFE8142"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552" w:type="dxa"/>
          </w:tcPr>
          <w:p w14:paraId="21B193C6" w14:textId="683ABF94" w:rsidR="00A83732" w:rsidRPr="003B10E8" w:rsidRDefault="00D0383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Marketing Channel</w:t>
            </w:r>
          </w:p>
        </w:tc>
        <w:tc>
          <w:tcPr>
            <w:tcW w:w="2693" w:type="dxa"/>
          </w:tcPr>
          <w:p w14:paraId="347EE1C1" w14:textId="49A41A88" w:rsidR="00A83732" w:rsidRPr="003B10E8" w:rsidRDefault="00AF698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Middleman</w:t>
            </w:r>
          </w:p>
        </w:tc>
        <w:tc>
          <w:tcPr>
            <w:tcW w:w="2977" w:type="dxa"/>
          </w:tcPr>
          <w:p w14:paraId="02A78641" w14:textId="5FB9AD82" w:rsidR="00A83732" w:rsidRPr="003B10E8" w:rsidRDefault="00AF698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Direct linkage with customers</w:t>
            </w:r>
          </w:p>
        </w:tc>
      </w:tr>
      <w:tr w:rsidR="00A83732" w14:paraId="20E0BF6B" w14:textId="77777777" w:rsidTr="00F06D3D">
        <w:tc>
          <w:tcPr>
            <w:tcW w:w="1843" w:type="dxa"/>
            <w:vMerge/>
          </w:tcPr>
          <w:p w14:paraId="032EB5A6"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552" w:type="dxa"/>
          </w:tcPr>
          <w:p w14:paraId="31FB4A4B" w14:textId="15F71D51"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Number of youths attracted</w:t>
            </w:r>
          </w:p>
        </w:tc>
        <w:tc>
          <w:tcPr>
            <w:tcW w:w="2693" w:type="dxa"/>
          </w:tcPr>
          <w:p w14:paraId="105DE070" w14:textId="71422B71" w:rsidR="00A83732" w:rsidRPr="003B10E8" w:rsidRDefault="00AF698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977" w:type="dxa"/>
          </w:tcPr>
          <w:p w14:paraId="7C77F436" w14:textId="41BCABB2" w:rsidR="00A83732" w:rsidRPr="003B10E8" w:rsidRDefault="005300BE"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B47979" w14:paraId="6BE4512A" w14:textId="77777777" w:rsidTr="00F06D3D">
        <w:tc>
          <w:tcPr>
            <w:tcW w:w="1843" w:type="dxa"/>
            <w:vMerge w:val="restart"/>
          </w:tcPr>
          <w:p w14:paraId="691C32D3" w14:textId="08343045" w:rsidR="00B47979" w:rsidRPr="003B10E8" w:rsidRDefault="00402CA6" w:rsidP="00B47979">
            <w:pPr>
              <w:pStyle w:val="NoSpacing"/>
              <w:spacing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Nangbah</w:t>
            </w:r>
            <w:proofErr w:type="spellEnd"/>
          </w:p>
        </w:tc>
        <w:tc>
          <w:tcPr>
            <w:tcW w:w="2552" w:type="dxa"/>
          </w:tcPr>
          <w:p w14:paraId="79D6C960" w14:textId="1032FDA5" w:rsidR="00B47979" w:rsidRPr="003B10E8" w:rsidRDefault="00507D2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Body weight at </w:t>
            </w:r>
            <w:r w:rsidR="005D2914">
              <w:rPr>
                <w:rFonts w:ascii="Times New Roman" w:hAnsi="Times New Roman" w:cs="Times New Roman"/>
                <w:sz w:val="24"/>
                <w:szCs w:val="24"/>
                <w:lang w:val="en-US"/>
              </w:rPr>
              <w:t>of piglets during weaning</w:t>
            </w:r>
          </w:p>
        </w:tc>
        <w:tc>
          <w:tcPr>
            <w:tcW w:w="2693" w:type="dxa"/>
          </w:tcPr>
          <w:p w14:paraId="3FF86A53" w14:textId="3EDA30FE" w:rsidR="00B47979" w:rsidRPr="003B10E8" w:rsidRDefault="00402CA6"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2977" w:type="dxa"/>
          </w:tcPr>
          <w:p w14:paraId="3813D522" w14:textId="51D86784" w:rsidR="00B47979" w:rsidRPr="003B10E8" w:rsidRDefault="00402CA6"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7.4</w:t>
            </w:r>
          </w:p>
        </w:tc>
      </w:tr>
      <w:tr w:rsidR="00B47979" w14:paraId="49A64E19" w14:textId="77777777" w:rsidTr="00F06D3D">
        <w:tc>
          <w:tcPr>
            <w:tcW w:w="1843" w:type="dxa"/>
            <w:vMerge/>
          </w:tcPr>
          <w:p w14:paraId="310AB3F7"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02A6E061" w14:textId="104ADC3D"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Adult body weight (kg)</w:t>
            </w:r>
          </w:p>
        </w:tc>
        <w:tc>
          <w:tcPr>
            <w:tcW w:w="2693" w:type="dxa"/>
          </w:tcPr>
          <w:p w14:paraId="56FA8DF4" w14:textId="132743B7" w:rsidR="00B47979" w:rsidRPr="003B10E8" w:rsidRDefault="00402CA6"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40.1</w:t>
            </w:r>
          </w:p>
        </w:tc>
        <w:tc>
          <w:tcPr>
            <w:tcW w:w="2977" w:type="dxa"/>
          </w:tcPr>
          <w:p w14:paraId="6524A3A1" w14:textId="7149157C" w:rsidR="00B47979" w:rsidRPr="003B10E8" w:rsidRDefault="00402CA6"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81.5</w:t>
            </w:r>
          </w:p>
        </w:tc>
      </w:tr>
      <w:tr w:rsidR="00B47979" w14:paraId="0CEDABD9" w14:textId="77777777" w:rsidTr="00F06D3D">
        <w:tc>
          <w:tcPr>
            <w:tcW w:w="1843" w:type="dxa"/>
            <w:vMerge/>
          </w:tcPr>
          <w:p w14:paraId="0C0F0388"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370721D8" w14:textId="22EFDB04"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Purpose of rearing</w:t>
            </w:r>
          </w:p>
        </w:tc>
        <w:tc>
          <w:tcPr>
            <w:tcW w:w="2693" w:type="dxa"/>
          </w:tcPr>
          <w:p w14:paraId="27AA201B" w14:textId="29DEB74C" w:rsidR="00B47979" w:rsidRPr="003B10E8" w:rsidRDefault="00402CA6"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c>
          <w:tcPr>
            <w:tcW w:w="2977" w:type="dxa"/>
          </w:tcPr>
          <w:p w14:paraId="449E6DF8" w14:textId="20C76F87" w:rsidR="00B47979" w:rsidRPr="003B10E8" w:rsidRDefault="00402CA6"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r>
      <w:tr w:rsidR="00B47979" w14:paraId="7585C4A5" w14:textId="77777777" w:rsidTr="00F06D3D">
        <w:tc>
          <w:tcPr>
            <w:tcW w:w="1843" w:type="dxa"/>
            <w:vMerge/>
          </w:tcPr>
          <w:p w14:paraId="14E654C3"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634E87C4" w14:textId="66B1ED89"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Selling price of piglet (Rs.</w:t>
            </w:r>
          </w:p>
        </w:tc>
        <w:tc>
          <w:tcPr>
            <w:tcW w:w="2693" w:type="dxa"/>
          </w:tcPr>
          <w:p w14:paraId="56BB5C9E" w14:textId="1E1C8D60"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4500</w:t>
            </w:r>
          </w:p>
        </w:tc>
        <w:tc>
          <w:tcPr>
            <w:tcW w:w="2977" w:type="dxa"/>
          </w:tcPr>
          <w:p w14:paraId="6CDD013F" w14:textId="77C599FA"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5000</w:t>
            </w:r>
          </w:p>
        </w:tc>
      </w:tr>
      <w:tr w:rsidR="00B47979" w14:paraId="3FCEDDA8" w14:textId="77777777" w:rsidTr="00F06D3D">
        <w:tc>
          <w:tcPr>
            <w:tcW w:w="1843" w:type="dxa"/>
            <w:vMerge/>
          </w:tcPr>
          <w:p w14:paraId="27D5EA66"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548E19A7" w14:textId="52F28CBE"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Mortality rate</w:t>
            </w:r>
          </w:p>
        </w:tc>
        <w:tc>
          <w:tcPr>
            <w:tcW w:w="2693" w:type="dxa"/>
          </w:tcPr>
          <w:p w14:paraId="6A7B0A43" w14:textId="48E6C937"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977" w:type="dxa"/>
          </w:tcPr>
          <w:p w14:paraId="0D458A14" w14:textId="17540F00"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B47979" w14:paraId="5D84C0C2" w14:textId="77777777" w:rsidTr="00F06D3D">
        <w:tc>
          <w:tcPr>
            <w:tcW w:w="1843" w:type="dxa"/>
            <w:vMerge/>
          </w:tcPr>
          <w:p w14:paraId="52BF8AEB"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194140ED" w14:textId="3E0E250C"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Litter size (nos.)</w:t>
            </w:r>
          </w:p>
        </w:tc>
        <w:tc>
          <w:tcPr>
            <w:tcW w:w="2693" w:type="dxa"/>
          </w:tcPr>
          <w:p w14:paraId="7764789F" w14:textId="0ED02714"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77" w:type="dxa"/>
          </w:tcPr>
          <w:p w14:paraId="64745243" w14:textId="6277E6F5"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B47979" w14:paraId="156FCE64" w14:textId="77777777" w:rsidTr="00F06D3D">
        <w:tc>
          <w:tcPr>
            <w:tcW w:w="1843" w:type="dxa"/>
            <w:vMerge/>
          </w:tcPr>
          <w:p w14:paraId="48E3CC4F"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6621D9E0" w14:textId="3FB016E6"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Cost of production (Rs.)</w:t>
            </w:r>
          </w:p>
        </w:tc>
        <w:tc>
          <w:tcPr>
            <w:tcW w:w="2693" w:type="dxa"/>
          </w:tcPr>
          <w:p w14:paraId="3BB044C9" w14:textId="1A574FFD"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1,84,400</w:t>
            </w:r>
          </w:p>
        </w:tc>
        <w:tc>
          <w:tcPr>
            <w:tcW w:w="2977" w:type="dxa"/>
          </w:tcPr>
          <w:p w14:paraId="744BA7C3" w14:textId="4C35F220"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2,04,800</w:t>
            </w:r>
          </w:p>
        </w:tc>
      </w:tr>
      <w:tr w:rsidR="00B47979" w14:paraId="5A4121BF" w14:textId="77777777" w:rsidTr="00F06D3D">
        <w:tc>
          <w:tcPr>
            <w:tcW w:w="1843" w:type="dxa"/>
            <w:vMerge/>
          </w:tcPr>
          <w:p w14:paraId="7D4D9131"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23C7EDDA" w14:textId="616B51B7"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Gross income (Rs.)</w:t>
            </w:r>
          </w:p>
        </w:tc>
        <w:tc>
          <w:tcPr>
            <w:tcW w:w="2693" w:type="dxa"/>
          </w:tcPr>
          <w:p w14:paraId="47FC9126" w14:textId="1871063C"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3,15,000</w:t>
            </w:r>
          </w:p>
        </w:tc>
        <w:tc>
          <w:tcPr>
            <w:tcW w:w="2977" w:type="dxa"/>
          </w:tcPr>
          <w:p w14:paraId="3F592730" w14:textId="4A9C8D03"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5,60,000</w:t>
            </w:r>
          </w:p>
        </w:tc>
      </w:tr>
      <w:tr w:rsidR="00B47979" w14:paraId="3D65BC5F" w14:textId="77777777" w:rsidTr="00F06D3D">
        <w:tc>
          <w:tcPr>
            <w:tcW w:w="1843" w:type="dxa"/>
            <w:vMerge/>
          </w:tcPr>
          <w:p w14:paraId="0FB876E7"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32B63F94" w14:textId="6D2AC35A"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Net income (Rs.)</w:t>
            </w:r>
          </w:p>
        </w:tc>
        <w:tc>
          <w:tcPr>
            <w:tcW w:w="2693" w:type="dxa"/>
          </w:tcPr>
          <w:p w14:paraId="14B1EB6F" w14:textId="224EDCE4"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1,30,600</w:t>
            </w:r>
          </w:p>
        </w:tc>
        <w:tc>
          <w:tcPr>
            <w:tcW w:w="2977" w:type="dxa"/>
          </w:tcPr>
          <w:p w14:paraId="08A1AC90" w14:textId="3F310479"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3,55,200</w:t>
            </w:r>
          </w:p>
        </w:tc>
      </w:tr>
      <w:tr w:rsidR="00B47979" w14:paraId="518CCB99" w14:textId="77777777" w:rsidTr="00F06D3D">
        <w:tc>
          <w:tcPr>
            <w:tcW w:w="1843" w:type="dxa"/>
            <w:vMerge/>
          </w:tcPr>
          <w:p w14:paraId="02F85ADD"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0CC2754E" w14:textId="1C9546CA"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Benefit Cost Ratio</w:t>
            </w:r>
          </w:p>
        </w:tc>
        <w:tc>
          <w:tcPr>
            <w:tcW w:w="2693" w:type="dxa"/>
          </w:tcPr>
          <w:p w14:paraId="1B1ADA7A" w14:textId="0396ED78"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1.7:1</w:t>
            </w:r>
          </w:p>
        </w:tc>
        <w:tc>
          <w:tcPr>
            <w:tcW w:w="2977" w:type="dxa"/>
          </w:tcPr>
          <w:p w14:paraId="703C3A13" w14:textId="7EDB98CF"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2.7:1</w:t>
            </w:r>
          </w:p>
        </w:tc>
      </w:tr>
      <w:tr w:rsidR="00B47979" w14:paraId="1ECBCDE6" w14:textId="77777777" w:rsidTr="00F06D3D">
        <w:tc>
          <w:tcPr>
            <w:tcW w:w="1843" w:type="dxa"/>
            <w:vMerge/>
          </w:tcPr>
          <w:p w14:paraId="216B82FA"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348C74DB" w14:textId="25C966DC"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Marketing Channel</w:t>
            </w:r>
          </w:p>
        </w:tc>
        <w:tc>
          <w:tcPr>
            <w:tcW w:w="2693" w:type="dxa"/>
          </w:tcPr>
          <w:p w14:paraId="0B6BCCB4" w14:textId="09C27C41"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Middleman</w:t>
            </w:r>
          </w:p>
        </w:tc>
        <w:tc>
          <w:tcPr>
            <w:tcW w:w="2977" w:type="dxa"/>
          </w:tcPr>
          <w:p w14:paraId="4198D262" w14:textId="549E8C8C"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Direct linkage with customers</w:t>
            </w:r>
          </w:p>
        </w:tc>
      </w:tr>
      <w:tr w:rsidR="00B47979" w14:paraId="0994598C" w14:textId="77777777" w:rsidTr="00F06D3D">
        <w:tc>
          <w:tcPr>
            <w:tcW w:w="1843" w:type="dxa"/>
            <w:vMerge/>
          </w:tcPr>
          <w:p w14:paraId="0BA6B14C"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552" w:type="dxa"/>
          </w:tcPr>
          <w:p w14:paraId="14EC61B1" w14:textId="3A7BD798"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Number of youths attracted</w:t>
            </w:r>
          </w:p>
        </w:tc>
        <w:tc>
          <w:tcPr>
            <w:tcW w:w="2693" w:type="dxa"/>
          </w:tcPr>
          <w:p w14:paraId="4B6C75CD" w14:textId="4F90BC43"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977" w:type="dxa"/>
          </w:tcPr>
          <w:p w14:paraId="1AF023A6" w14:textId="7E139038"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DF60A1" w14:paraId="75318CBA" w14:textId="77777777" w:rsidTr="00F06D3D">
        <w:tc>
          <w:tcPr>
            <w:tcW w:w="1843" w:type="dxa"/>
            <w:vMerge w:val="restart"/>
          </w:tcPr>
          <w:p w14:paraId="1B3BF2DA" w14:textId="5C75AAFE"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Mulum</w:t>
            </w:r>
          </w:p>
        </w:tc>
        <w:tc>
          <w:tcPr>
            <w:tcW w:w="2552" w:type="dxa"/>
          </w:tcPr>
          <w:p w14:paraId="65E0685D" w14:textId="437003C8"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Weaning size of piglets (kg)</w:t>
            </w:r>
          </w:p>
        </w:tc>
        <w:tc>
          <w:tcPr>
            <w:tcW w:w="2693" w:type="dxa"/>
          </w:tcPr>
          <w:p w14:paraId="6D10A973" w14:textId="436827F4"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2977" w:type="dxa"/>
          </w:tcPr>
          <w:p w14:paraId="33418FAC" w14:textId="35AA8E54"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7.4</w:t>
            </w:r>
          </w:p>
        </w:tc>
      </w:tr>
      <w:tr w:rsidR="00DF60A1" w14:paraId="1D4DED7C" w14:textId="77777777" w:rsidTr="00F06D3D">
        <w:tc>
          <w:tcPr>
            <w:tcW w:w="1843" w:type="dxa"/>
            <w:vMerge/>
          </w:tcPr>
          <w:p w14:paraId="08F0B435"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552" w:type="dxa"/>
          </w:tcPr>
          <w:p w14:paraId="153E19D1" w14:textId="6B2301B5"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Adult body weight (kg)</w:t>
            </w:r>
          </w:p>
        </w:tc>
        <w:tc>
          <w:tcPr>
            <w:tcW w:w="2693" w:type="dxa"/>
          </w:tcPr>
          <w:p w14:paraId="0A71221F" w14:textId="5397205E"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40.5</w:t>
            </w:r>
          </w:p>
        </w:tc>
        <w:tc>
          <w:tcPr>
            <w:tcW w:w="2977" w:type="dxa"/>
          </w:tcPr>
          <w:p w14:paraId="3136C5C5" w14:textId="1720A353"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81.0</w:t>
            </w:r>
          </w:p>
        </w:tc>
      </w:tr>
      <w:tr w:rsidR="00DF60A1" w14:paraId="022E93CF" w14:textId="77777777" w:rsidTr="00F06D3D">
        <w:tc>
          <w:tcPr>
            <w:tcW w:w="1843" w:type="dxa"/>
            <w:vMerge/>
          </w:tcPr>
          <w:p w14:paraId="519C7C7F"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552" w:type="dxa"/>
          </w:tcPr>
          <w:p w14:paraId="7B60F4CA" w14:textId="7F5906CD"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Purpose of rearing</w:t>
            </w:r>
          </w:p>
        </w:tc>
        <w:tc>
          <w:tcPr>
            <w:tcW w:w="2693" w:type="dxa"/>
          </w:tcPr>
          <w:p w14:paraId="519BF5B9" w14:textId="1566F31E"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c>
          <w:tcPr>
            <w:tcW w:w="2977" w:type="dxa"/>
          </w:tcPr>
          <w:p w14:paraId="672E9C49" w14:textId="29897721"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r>
      <w:tr w:rsidR="00DF60A1" w14:paraId="3340CAD8" w14:textId="77777777" w:rsidTr="00F06D3D">
        <w:tc>
          <w:tcPr>
            <w:tcW w:w="1843" w:type="dxa"/>
            <w:vMerge/>
          </w:tcPr>
          <w:p w14:paraId="4FE92645"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552" w:type="dxa"/>
          </w:tcPr>
          <w:p w14:paraId="3E6DF624" w14:textId="19ABED6E"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Selling price of piglet (Rs.</w:t>
            </w:r>
          </w:p>
        </w:tc>
        <w:tc>
          <w:tcPr>
            <w:tcW w:w="2693" w:type="dxa"/>
          </w:tcPr>
          <w:p w14:paraId="1B88A217" w14:textId="73C05087"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4500</w:t>
            </w:r>
          </w:p>
        </w:tc>
        <w:tc>
          <w:tcPr>
            <w:tcW w:w="2977" w:type="dxa"/>
          </w:tcPr>
          <w:p w14:paraId="63BF0C1E" w14:textId="33DE3465"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5000</w:t>
            </w:r>
          </w:p>
        </w:tc>
      </w:tr>
      <w:tr w:rsidR="00DF60A1" w14:paraId="184E0D40" w14:textId="77777777" w:rsidTr="00F06D3D">
        <w:tc>
          <w:tcPr>
            <w:tcW w:w="1843" w:type="dxa"/>
            <w:vMerge/>
          </w:tcPr>
          <w:p w14:paraId="57B2822E"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552" w:type="dxa"/>
          </w:tcPr>
          <w:p w14:paraId="76390403" w14:textId="6E8CC926"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Mortality rate</w:t>
            </w:r>
          </w:p>
        </w:tc>
        <w:tc>
          <w:tcPr>
            <w:tcW w:w="2693" w:type="dxa"/>
          </w:tcPr>
          <w:p w14:paraId="045BD71D" w14:textId="2A0DBB6E"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977" w:type="dxa"/>
          </w:tcPr>
          <w:p w14:paraId="525815ED" w14:textId="130EF52E"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Nil</w:t>
            </w:r>
          </w:p>
        </w:tc>
      </w:tr>
      <w:tr w:rsidR="00DF60A1" w14:paraId="60352452" w14:textId="77777777" w:rsidTr="00F06D3D">
        <w:tc>
          <w:tcPr>
            <w:tcW w:w="1843" w:type="dxa"/>
            <w:vMerge/>
          </w:tcPr>
          <w:p w14:paraId="055F1629"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552" w:type="dxa"/>
          </w:tcPr>
          <w:p w14:paraId="2BE1E86E" w14:textId="7973DEBB"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Litter size (nos.)</w:t>
            </w:r>
          </w:p>
        </w:tc>
        <w:tc>
          <w:tcPr>
            <w:tcW w:w="2693" w:type="dxa"/>
          </w:tcPr>
          <w:p w14:paraId="149E8D05" w14:textId="6D34AE88"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77" w:type="dxa"/>
          </w:tcPr>
          <w:p w14:paraId="2194B01E" w14:textId="19188853"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EB1EE7" w14:paraId="79B47D56" w14:textId="77777777" w:rsidTr="00F06D3D">
        <w:tc>
          <w:tcPr>
            <w:tcW w:w="1843" w:type="dxa"/>
            <w:vMerge/>
          </w:tcPr>
          <w:p w14:paraId="71BF4B2F" w14:textId="77777777" w:rsidR="00EB1EE7" w:rsidRPr="003B10E8" w:rsidRDefault="00EB1EE7" w:rsidP="00EB1EE7">
            <w:pPr>
              <w:pStyle w:val="NoSpacing"/>
              <w:spacing w:line="276" w:lineRule="auto"/>
              <w:rPr>
                <w:rFonts w:ascii="Times New Roman" w:hAnsi="Times New Roman" w:cs="Times New Roman"/>
                <w:sz w:val="24"/>
                <w:szCs w:val="24"/>
                <w:lang w:val="en-US"/>
              </w:rPr>
            </w:pPr>
          </w:p>
        </w:tc>
        <w:tc>
          <w:tcPr>
            <w:tcW w:w="2552" w:type="dxa"/>
          </w:tcPr>
          <w:p w14:paraId="52B42B68" w14:textId="5D32A7CD"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Cost of production (Rs.)</w:t>
            </w:r>
          </w:p>
        </w:tc>
        <w:tc>
          <w:tcPr>
            <w:tcW w:w="2693" w:type="dxa"/>
          </w:tcPr>
          <w:p w14:paraId="64F20CD2" w14:textId="2BE20E20"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1,89,100</w:t>
            </w:r>
          </w:p>
        </w:tc>
        <w:tc>
          <w:tcPr>
            <w:tcW w:w="2977" w:type="dxa"/>
          </w:tcPr>
          <w:p w14:paraId="34E2BE8A" w14:textId="5B6D9B76"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2,25,200</w:t>
            </w:r>
          </w:p>
        </w:tc>
      </w:tr>
      <w:tr w:rsidR="00EB1EE7" w14:paraId="4B0B3361" w14:textId="77777777" w:rsidTr="00F06D3D">
        <w:tc>
          <w:tcPr>
            <w:tcW w:w="1843" w:type="dxa"/>
            <w:vMerge/>
          </w:tcPr>
          <w:p w14:paraId="7131BDE1" w14:textId="77777777" w:rsidR="00EB1EE7" w:rsidRPr="003B10E8" w:rsidRDefault="00EB1EE7" w:rsidP="00EB1EE7">
            <w:pPr>
              <w:pStyle w:val="NoSpacing"/>
              <w:spacing w:line="276" w:lineRule="auto"/>
              <w:rPr>
                <w:rFonts w:ascii="Times New Roman" w:hAnsi="Times New Roman" w:cs="Times New Roman"/>
                <w:sz w:val="24"/>
                <w:szCs w:val="24"/>
                <w:lang w:val="en-US"/>
              </w:rPr>
            </w:pPr>
          </w:p>
        </w:tc>
        <w:tc>
          <w:tcPr>
            <w:tcW w:w="2552" w:type="dxa"/>
          </w:tcPr>
          <w:p w14:paraId="1C4E558E" w14:textId="1F088A10"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Gross income (Rs.)</w:t>
            </w:r>
          </w:p>
        </w:tc>
        <w:tc>
          <w:tcPr>
            <w:tcW w:w="2693" w:type="dxa"/>
          </w:tcPr>
          <w:p w14:paraId="0434E2F6" w14:textId="6DAF2E86"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3,50,000</w:t>
            </w:r>
          </w:p>
        </w:tc>
        <w:tc>
          <w:tcPr>
            <w:tcW w:w="2977" w:type="dxa"/>
          </w:tcPr>
          <w:p w14:paraId="7BF39795" w14:textId="49FE878A"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6,40,000</w:t>
            </w:r>
          </w:p>
        </w:tc>
      </w:tr>
      <w:tr w:rsidR="00EB1EE7" w14:paraId="1A722704" w14:textId="77777777" w:rsidTr="00F06D3D">
        <w:tc>
          <w:tcPr>
            <w:tcW w:w="1843" w:type="dxa"/>
            <w:vMerge/>
          </w:tcPr>
          <w:p w14:paraId="07BEDAA5" w14:textId="77777777" w:rsidR="00EB1EE7" w:rsidRPr="003B10E8" w:rsidRDefault="00EB1EE7" w:rsidP="00EB1EE7">
            <w:pPr>
              <w:pStyle w:val="NoSpacing"/>
              <w:spacing w:line="276" w:lineRule="auto"/>
              <w:rPr>
                <w:rFonts w:ascii="Times New Roman" w:hAnsi="Times New Roman" w:cs="Times New Roman"/>
                <w:sz w:val="24"/>
                <w:szCs w:val="24"/>
                <w:lang w:val="en-US"/>
              </w:rPr>
            </w:pPr>
          </w:p>
        </w:tc>
        <w:tc>
          <w:tcPr>
            <w:tcW w:w="2552" w:type="dxa"/>
          </w:tcPr>
          <w:p w14:paraId="3FD6AD94" w14:textId="77A1053E"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Net income (Rs.)</w:t>
            </w:r>
          </w:p>
        </w:tc>
        <w:tc>
          <w:tcPr>
            <w:tcW w:w="2693" w:type="dxa"/>
          </w:tcPr>
          <w:p w14:paraId="29CDE51A" w14:textId="3374CBD8"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1,60,900</w:t>
            </w:r>
          </w:p>
        </w:tc>
        <w:tc>
          <w:tcPr>
            <w:tcW w:w="2977" w:type="dxa"/>
          </w:tcPr>
          <w:p w14:paraId="5ADAE438" w14:textId="5178A285"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4,14,800</w:t>
            </w:r>
          </w:p>
        </w:tc>
      </w:tr>
      <w:tr w:rsidR="00EB1EE7" w14:paraId="084FF683" w14:textId="77777777" w:rsidTr="00F06D3D">
        <w:tc>
          <w:tcPr>
            <w:tcW w:w="1843" w:type="dxa"/>
            <w:vMerge/>
          </w:tcPr>
          <w:p w14:paraId="284F82CC" w14:textId="77777777" w:rsidR="00EB1EE7" w:rsidRPr="003B10E8" w:rsidRDefault="00EB1EE7" w:rsidP="00EB1EE7">
            <w:pPr>
              <w:pStyle w:val="NoSpacing"/>
              <w:spacing w:line="276" w:lineRule="auto"/>
              <w:rPr>
                <w:rFonts w:ascii="Times New Roman" w:hAnsi="Times New Roman" w:cs="Times New Roman"/>
                <w:sz w:val="24"/>
                <w:szCs w:val="24"/>
                <w:lang w:val="en-US"/>
              </w:rPr>
            </w:pPr>
          </w:p>
        </w:tc>
        <w:tc>
          <w:tcPr>
            <w:tcW w:w="2552" w:type="dxa"/>
          </w:tcPr>
          <w:p w14:paraId="0D598462" w14:textId="6A4B0D24"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Benefit Cost Ratio</w:t>
            </w:r>
          </w:p>
        </w:tc>
        <w:tc>
          <w:tcPr>
            <w:tcW w:w="2693" w:type="dxa"/>
          </w:tcPr>
          <w:p w14:paraId="3E3866E3" w14:textId="212B3A33"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2977" w:type="dxa"/>
          </w:tcPr>
          <w:p w14:paraId="14CFF0A7" w14:textId="6CCD0CCC"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2.8:1</w:t>
            </w:r>
          </w:p>
        </w:tc>
      </w:tr>
      <w:tr w:rsidR="00DF60A1" w14:paraId="4FE6D89A" w14:textId="77777777" w:rsidTr="00F06D3D">
        <w:tc>
          <w:tcPr>
            <w:tcW w:w="1843" w:type="dxa"/>
            <w:vMerge/>
          </w:tcPr>
          <w:p w14:paraId="7EB0A9C5"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552" w:type="dxa"/>
          </w:tcPr>
          <w:p w14:paraId="5A6DF4E2" w14:textId="3127FC9B"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Marketing Channel</w:t>
            </w:r>
          </w:p>
        </w:tc>
        <w:tc>
          <w:tcPr>
            <w:tcW w:w="2693" w:type="dxa"/>
          </w:tcPr>
          <w:p w14:paraId="475867EE" w14:textId="661286D2"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Middleman</w:t>
            </w:r>
          </w:p>
        </w:tc>
        <w:tc>
          <w:tcPr>
            <w:tcW w:w="2977" w:type="dxa"/>
          </w:tcPr>
          <w:p w14:paraId="2597E988" w14:textId="6FCB0F30"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Direct linkage with customers</w:t>
            </w:r>
          </w:p>
        </w:tc>
      </w:tr>
      <w:tr w:rsidR="00DF60A1" w14:paraId="73DB2ADE" w14:textId="77777777" w:rsidTr="00F06D3D">
        <w:tc>
          <w:tcPr>
            <w:tcW w:w="1843" w:type="dxa"/>
            <w:vMerge/>
          </w:tcPr>
          <w:p w14:paraId="66106FBF"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552" w:type="dxa"/>
          </w:tcPr>
          <w:p w14:paraId="1F9BF07E" w14:textId="5C1289AA"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Number of youths attracted</w:t>
            </w:r>
          </w:p>
        </w:tc>
        <w:tc>
          <w:tcPr>
            <w:tcW w:w="2693" w:type="dxa"/>
          </w:tcPr>
          <w:p w14:paraId="3C65E026" w14:textId="4E3827E2"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977" w:type="dxa"/>
          </w:tcPr>
          <w:p w14:paraId="2B54EB7F" w14:textId="24206684" w:rsidR="00DF60A1" w:rsidRPr="003B10E8" w:rsidRDefault="00571600"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5A0580" w14:paraId="7EE52585" w14:textId="77777777" w:rsidTr="00F06D3D">
        <w:tc>
          <w:tcPr>
            <w:tcW w:w="1843" w:type="dxa"/>
            <w:vMerge w:val="restart"/>
          </w:tcPr>
          <w:p w14:paraId="3D62E1F6" w14:textId="4074CBE9" w:rsidR="005A0580" w:rsidRPr="003B10E8" w:rsidRDefault="005A0580" w:rsidP="005A0580">
            <w:pPr>
              <w:pStyle w:val="NoSpacing"/>
              <w:spacing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Nongkynrih</w:t>
            </w:r>
            <w:proofErr w:type="spellEnd"/>
          </w:p>
        </w:tc>
        <w:tc>
          <w:tcPr>
            <w:tcW w:w="2552" w:type="dxa"/>
          </w:tcPr>
          <w:p w14:paraId="15836D17" w14:textId="19763B86"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Weaning size of piglets </w:t>
            </w:r>
            <w:r>
              <w:rPr>
                <w:rFonts w:ascii="Times New Roman" w:hAnsi="Times New Roman" w:cs="Times New Roman"/>
                <w:sz w:val="24"/>
                <w:szCs w:val="24"/>
                <w:lang w:val="en-US"/>
              </w:rPr>
              <w:lastRenderedPageBreak/>
              <w:t>(kg)</w:t>
            </w:r>
          </w:p>
        </w:tc>
        <w:tc>
          <w:tcPr>
            <w:tcW w:w="2693" w:type="dxa"/>
          </w:tcPr>
          <w:p w14:paraId="6DFCD336" w14:textId="67D644F1"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5.6</w:t>
            </w:r>
          </w:p>
        </w:tc>
        <w:tc>
          <w:tcPr>
            <w:tcW w:w="2977" w:type="dxa"/>
          </w:tcPr>
          <w:p w14:paraId="173F9FE0" w14:textId="221FB369"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7.4</w:t>
            </w:r>
          </w:p>
        </w:tc>
      </w:tr>
      <w:tr w:rsidR="005A0580" w14:paraId="3E1C712E" w14:textId="77777777" w:rsidTr="00F06D3D">
        <w:tc>
          <w:tcPr>
            <w:tcW w:w="1843" w:type="dxa"/>
            <w:vMerge/>
          </w:tcPr>
          <w:p w14:paraId="37DD54A8"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410575E4" w14:textId="35327F2A"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Adult body weight (kg)</w:t>
            </w:r>
          </w:p>
        </w:tc>
        <w:tc>
          <w:tcPr>
            <w:tcW w:w="2693" w:type="dxa"/>
          </w:tcPr>
          <w:p w14:paraId="098882E6" w14:textId="6D4534B0"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40.1</w:t>
            </w:r>
          </w:p>
        </w:tc>
        <w:tc>
          <w:tcPr>
            <w:tcW w:w="2977" w:type="dxa"/>
          </w:tcPr>
          <w:p w14:paraId="55126794" w14:textId="4E34C9F7"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79.5</w:t>
            </w:r>
          </w:p>
        </w:tc>
      </w:tr>
      <w:tr w:rsidR="005A0580" w14:paraId="22A1CB27" w14:textId="77777777" w:rsidTr="00F06D3D">
        <w:tc>
          <w:tcPr>
            <w:tcW w:w="1843" w:type="dxa"/>
            <w:vMerge/>
          </w:tcPr>
          <w:p w14:paraId="642ED870"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74321BA6" w14:textId="7DDE7BE4"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Purpose of rearing</w:t>
            </w:r>
          </w:p>
        </w:tc>
        <w:tc>
          <w:tcPr>
            <w:tcW w:w="2693" w:type="dxa"/>
          </w:tcPr>
          <w:p w14:paraId="415B9CC6" w14:textId="5B43E771"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c>
          <w:tcPr>
            <w:tcW w:w="2977" w:type="dxa"/>
          </w:tcPr>
          <w:p w14:paraId="729A404D" w14:textId="5712BF94"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r>
      <w:tr w:rsidR="005A0580" w14:paraId="42649273" w14:textId="77777777" w:rsidTr="00F06D3D">
        <w:tc>
          <w:tcPr>
            <w:tcW w:w="1843" w:type="dxa"/>
            <w:vMerge/>
          </w:tcPr>
          <w:p w14:paraId="33FB5057"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4B45E3C9" w14:textId="054C6F54"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Selling price of piglet (Rs.</w:t>
            </w:r>
          </w:p>
        </w:tc>
        <w:tc>
          <w:tcPr>
            <w:tcW w:w="2693" w:type="dxa"/>
          </w:tcPr>
          <w:p w14:paraId="5340691D" w14:textId="6057A5D5"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4500</w:t>
            </w:r>
          </w:p>
        </w:tc>
        <w:tc>
          <w:tcPr>
            <w:tcW w:w="2977" w:type="dxa"/>
          </w:tcPr>
          <w:p w14:paraId="690D683B" w14:textId="1D81BEB0"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5000</w:t>
            </w:r>
          </w:p>
        </w:tc>
      </w:tr>
      <w:tr w:rsidR="005A0580" w14:paraId="573B735F" w14:textId="77777777" w:rsidTr="00F06D3D">
        <w:tc>
          <w:tcPr>
            <w:tcW w:w="1843" w:type="dxa"/>
            <w:vMerge/>
          </w:tcPr>
          <w:p w14:paraId="275318A6"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39E56E19" w14:textId="157D2568"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Mortality rate</w:t>
            </w:r>
          </w:p>
        </w:tc>
        <w:tc>
          <w:tcPr>
            <w:tcW w:w="2693" w:type="dxa"/>
          </w:tcPr>
          <w:p w14:paraId="31BD8E19" w14:textId="7D10B47C"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977" w:type="dxa"/>
          </w:tcPr>
          <w:p w14:paraId="500126D4" w14:textId="491A0314"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5A0580" w14:paraId="75EB4C9C" w14:textId="77777777" w:rsidTr="00F06D3D">
        <w:tc>
          <w:tcPr>
            <w:tcW w:w="1843" w:type="dxa"/>
            <w:vMerge/>
          </w:tcPr>
          <w:p w14:paraId="1EC5F3FB"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2B2DB050" w14:textId="7789AB2F"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Litter size (nos.)</w:t>
            </w:r>
          </w:p>
        </w:tc>
        <w:tc>
          <w:tcPr>
            <w:tcW w:w="2693" w:type="dxa"/>
          </w:tcPr>
          <w:p w14:paraId="12D1B585" w14:textId="77792F25"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77" w:type="dxa"/>
          </w:tcPr>
          <w:p w14:paraId="122D7B99" w14:textId="7F128F0E"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5A0580" w14:paraId="0DD21133" w14:textId="77777777" w:rsidTr="00F06D3D">
        <w:tc>
          <w:tcPr>
            <w:tcW w:w="1843" w:type="dxa"/>
            <w:vMerge/>
          </w:tcPr>
          <w:p w14:paraId="5EE6E712"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5B3B74AE" w14:textId="06070C98"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Cost of production (Rs.)</w:t>
            </w:r>
          </w:p>
        </w:tc>
        <w:tc>
          <w:tcPr>
            <w:tcW w:w="2693" w:type="dxa"/>
          </w:tcPr>
          <w:p w14:paraId="12F81A92" w14:textId="577AC41C"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1,84,400</w:t>
            </w:r>
          </w:p>
        </w:tc>
        <w:tc>
          <w:tcPr>
            <w:tcW w:w="2977" w:type="dxa"/>
          </w:tcPr>
          <w:p w14:paraId="532000F8" w14:textId="1375EE6D"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2,14,800</w:t>
            </w:r>
          </w:p>
        </w:tc>
      </w:tr>
      <w:tr w:rsidR="005A0580" w14:paraId="4DD35FB5" w14:textId="77777777" w:rsidTr="00F06D3D">
        <w:tc>
          <w:tcPr>
            <w:tcW w:w="1843" w:type="dxa"/>
            <w:vMerge/>
          </w:tcPr>
          <w:p w14:paraId="4EEA829B"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15A14D2D" w14:textId="0A5FF3C0"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Gross income (Rs.)</w:t>
            </w:r>
          </w:p>
        </w:tc>
        <w:tc>
          <w:tcPr>
            <w:tcW w:w="2693" w:type="dxa"/>
          </w:tcPr>
          <w:p w14:paraId="681A7B28" w14:textId="1E16CACB"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3,15,000</w:t>
            </w:r>
          </w:p>
        </w:tc>
        <w:tc>
          <w:tcPr>
            <w:tcW w:w="2977" w:type="dxa"/>
          </w:tcPr>
          <w:p w14:paraId="5AF39621" w14:textId="38EAF73A"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6,40,000</w:t>
            </w:r>
          </w:p>
        </w:tc>
      </w:tr>
      <w:tr w:rsidR="005A0580" w14:paraId="2AEB4F07" w14:textId="77777777" w:rsidTr="00F06D3D">
        <w:tc>
          <w:tcPr>
            <w:tcW w:w="1843" w:type="dxa"/>
            <w:vMerge/>
          </w:tcPr>
          <w:p w14:paraId="410B75ED"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6FB7D066" w14:textId="0BAA9F00"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Net income (Rs.)</w:t>
            </w:r>
          </w:p>
        </w:tc>
        <w:tc>
          <w:tcPr>
            <w:tcW w:w="2693" w:type="dxa"/>
          </w:tcPr>
          <w:p w14:paraId="79C2C7F2" w14:textId="2BA27979"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1,30,600</w:t>
            </w:r>
          </w:p>
        </w:tc>
        <w:tc>
          <w:tcPr>
            <w:tcW w:w="2977" w:type="dxa"/>
          </w:tcPr>
          <w:p w14:paraId="407D8886" w14:textId="131AF2D2"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3,55,200</w:t>
            </w:r>
          </w:p>
        </w:tc>
      </w:tr>
      <w:tr w:rsidR="005A0580" w14:paraId="3838977E" w14:textId="77777777" w:rsidTr="00F06D3D">
        <w:tc>
          <w:tcPr>
            <w:tcW w:w="1843" w:type="dxa"/>
            <w:vMerge/>
          </w:tcPr>
          <w:p w14:paraId="20438AEC"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5A354F3B" w14:textId="0BE2304B"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Benefit Cost Ratio</w:t>
            </w:r>
          </w:p>
        </w:tc>
        <w:tc>
          <w:tcPr>
            <w:tcW w:w="2693" w:type="dxa"/>
          </w:tcPr>
          <w:p w14:paraId="4A2D7FEC" w14:textId="7F636417"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1.7:1</w:t>
            </w:r>
          </w:p>
        </w:tc>
        <w:tc>
          <w:tcPr>
            <w:tcW w:w="2977" w:type="dxa"/>
          </w:tcPr>
          <w:p w14:paraId="4E915361" w14:textId="310E6D3E"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2.9:1</w:t>
            </w:r>
          </w:p>
        </w:tc>
      </w:tr>
      <w:tr w:rsidR="005A0580" w14:paraId="7C3341C5" w14:textId="77777777" w:rsidTr="00F06D3D">
        <w:tc>
          <w:tcPr>
            <w:tcW w:w="1843" w:type="dxa"/>
            <w:vMerge/>
          </w:tcPr>
          <w:p w14:paraId="6E187BC9"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3C51C502" w14:textId="62ABB048"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Marketing Channel</w:t>
            </w:r>
          </w:p>
        </w:tc>
        <w:tc>
          <w:tcPr>
            <w:tcW w:w="2693" w:type="dxa"/>
          </w:tcPr>
          <w:p w14:paraId="27FFA24A" w14:textId="6F96A035"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Middleman</w:t>
            </w:r>
          </w:p>
        </w:tc>
        <w:tc>
          <w:tcPr>
            <w:tcW w:w="2977" w:type="dxa"/>
          </w:tcPr>
          <w:p w14:paraId="1501AC14" w14:textId="008CFA3C"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Direct linkage with customers</w:t>
            </w:r>
          </w:p>
        </w:tc>
      </w:tr>
      <w:tr w:rsidR="005A0580" w14:paraId="47AC2537" w14:textId="77777777" w:rsidTr="00F06D3D">
        <w:tc>
          <w:tcPr>
            <w:tcW w:w="1843" w:type="dxa"/>
            <w:vMerge/>
          </w:tcPr>
          <w:p w14:paraId="556F1FD8"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552" w:type="dxa"/>
          </w:tcPr>
          <w:p w14:paraId="23259649" w14:textId="3B686F58"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Number of youths attracted</w:t>
            </w:r>
          </w:p>
        </w:tc>
        <w:tc>
          <w:tcPr>
            <w:tcW w:w="2693" w:type="dxa"/>
          </w:tcPr>
          <w:p w14:paraId="740328D0" w14:textId="30844881"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977" w:type="dxa"/>
          </w:tcPr>
          <w:p w14:paraId="3841998A" w14:textId="5DDE5162"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927348" w14:paraId="6D3C2503" w14:textId="77777777" w:rsidTr="00F06D3D">
        <w:tc>
          <w:tcPr>
            <w:tcW w:w="1843" w:type="dxa"/>
            <w:vMerge w:val="restart"/>
          </w:tcPr>
          <w:p w14:paraId="19D9DB4A" w14:textId="2299EEBA" w:rsidR="00927348" w:rsidRPr="003B10E8" w:rsidRDefault="00927348" w:rsidP="00927348">
            <w:pPr>
              <w:pStyle w:val="NoSpacing"/>
              <w:spacing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Raliang</w:t>
            </w:r>
            <w:proofErr w:type="spellEnd"/>
          </w:p>
        </w:tc>
        <w:tc>
          <w:tcPr>
            <w:tcW w:w="2552" w:type="dxa"/>
          </w:tcPr>
          <w:p w14:paraId="55BE74EE" w14:textId="12483397"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Weaning size of piglets (kg)</w:t>
            </w:r>
          </w:p>
        </w:tc>
        <w:tc>
          <w:tcPr>
            <w:tcW w:w="2693" w:type="dxa"/>
          </w:tcPr>
          <w:p w14:paraId="0698C081" w14:textId="007D47DC"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2977" w:type="dxa"/>
          </w:tcPr>
          <w:p w14:paraId="2D1DD9E0" w14:textId="1B7551E0"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7.6</w:t>
            </w:r>
          </w:p>
        </w:tc>
      </w:tr>
      <w:tr w:rsidR="00927348" w14:paraId="33F93D17" w14:textId="77777777" w:rsidTr="00F06D3D">
        <w:tc>
          <w:tcPr>
            <w:tcW w:w="1843" w:type="dxa"/>
            <w:vMerge/>
          </w:tcPr>
          <w:p w14:paraId="3764DE99"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33BC6CD3" w14:textId="2FE8C4E5"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Adult body weight (kg)</w:t>
            </w:r>
          </w:p>
        </w:tc>
        <w:tc>
          <w:tcPr>
            <w:tcW w:w="2693" w:type="dxa"/>
          </w:tcPr>
          <w:p w14:paraId="5EA79AF0" w14:textId="24900251"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41.5</w:t>
            </w:r>
          </w:p>
        </w:tc>
        <w:tc>
          <w:tcPr>
            <w:tcW w:w="2977" w:type="dxa"/>
          </w:tcPr>
          <w:p w14:paraId="5EEFE38B" w14:textId="5E473448"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82.0</w:t>
            </w:r>
          </w:p>
        </w:tc>
      </w:tr>
      <w:tr w:rsidR="00927348" w14:paraId="2C105ABF" w14:textId="77777777" w:rsidTr="00F06D3D">
        <w:tc>
          <w:tcPr>
            <w:tcW w:w="1843" w:type="dxa"/>
            <w:vMerge/>
          </w:tcPr>
          <w:p w14:paraId="7BA95CEA"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2B5E7ABD" w14:textId="32750445"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Purpose of rearing</w:t>
            </w:r>
          </w:p>
        </w:tc>
        <w:tc>
          <w:tcPr>
            <w:tcW w:w="2693" w:type="dxa"/>
          </w:tcPr>
          <w:p w14:paraId="629776B4" w14:textId="4E31977E"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c>
          <w:tcPr>
            <w:tcW w:w="2977" w:type="dxa"/>
          </w:tcPr>
          <w:p w14:paraId="67B1D39F" w14:textId="5F8DA11A"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r>
      <w:tr w:rsidR="00927348" w14:paraId="720E8DB7" w14:textId="77777777" w:rsidTr="00F06D3D">
        <w:tc>
          <w:tcPr>
            <w:tcW w:w="1843" w:type="dxa"/>
            <w:vMerge/>
          </w:tcPr>
          <w:p w14:paraId="0A761F04"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709096D2" w14:textId="576A449A"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Selling price of piglet (Rs.</w:t>
            </w:r>
          </w:p>
        </w:tc>
        <w:tc>
          <w:tcPr>
            <w:tcW w:w="2693" w:type="dxa"/>
          </w:tcPr>
          <w:p w14:paraId="75F6E33B" w14:textId="22D69FD7"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4500</w:t>
            </w:r>
          </w:p>
        </w:tc>
        <w:tc>
          <w:tcPr>
            <w:tcW w:w="2977" w:type="dxa"/>
          </w:tcPr>
          <w:p w14:paraId="1B7852D6" w14:textId="1EBEB10E"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5000</w:t>
            </w:r>
          </w:p>
        </w:tc>
      </w:tr>
      <w:tr w:rsidR="00927348" w14:paraId="14B4D1DF" w14:textId="77777777" w:rsidTr="00F06D3D">
        <w:tc>
          <w:tcPr>
            <w:tcW w:w="1843" w:type="dxa"/>
            <w:vMerge/>
          </w:tcPr>
          <w:p w14:paraId="335FAB9A"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7847122D" w14:textId="149B3789"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Mortality rate</w:t>
            </w:r>
          </w:p>
        </w:tc>
        <w:tc>
          <w:tcPr>
            <w:tcW w:w="2693" w:type="dxa"/>
          </w:tcPr>
          <w:p w14:paraId="59914361" w14:textId="21AE4742"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977" w:type="dxa"/>
          </w:tcPr>
          <w:p w14:paraId="34D2C3F8" w14:textId="579F77EE"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927348" w14:paraId="1EAE9417" w14:textId="77777777" w:rsidTr="00F06D3D">
        <w:tc>
          <w:tcPr>
            <w:tcW w:w="1843" w:type="dxa"/>
            <w:vMerge/>
          </w:tcPr>
          <w:p w14:paraId="77E40424"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017FD8C3" w14:textId="621A8C84"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Litter size (nos.)</w:t>
            </w:r>
          </w:p>
        </w:tc>
        <w:tc>
          <w:tcPr>
            <w:tcW w:w="2693" w:type="dxa"/>
          </w:tcPr>
          <w:p w14:paraId="20AB51BC" w14:textId="2F8DA0DC"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77" w:type="dxa"/>
          </w:tcPr>
          <w:p w14:paraId="676B692B" w14:textId="6760E9E4"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927348" w14:paraId="42E66BF2" w14:textId="77777777" w:rsidTr="00F06D3D">
        <w:tc>
          <w:tcPr>
            <w:tcW w:w="1843" w:type="dxa"/>
            <w:vMerge/>
          </w:tcPr>
          <w:p w14:paraId="2A740315"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3FA71678" w14:textId="0BF9C518"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Cost of production (Rs.)</w:t>
            </w:r>
          </w:p>
        </w:tc>
        <w:tc>
          <w:tcPr>
            <w:tcW w:w="2693" w:type="dxa"/>
          </w:tcPr>
          <w:p w14:paraId="0815CB45" w14:textId="676921AA"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2,27,800</w:t>
            </w:r>
          </w:p>
        </w:tc>
        <w:tc>
          <w:tcPr>
            <w:tcW w:w="2977" w:type="dxa"/>
          </w:tcPr>
          <w:p w14:paraId="4723C918" w14:textId="63D81713"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72672A">
              <w:rPr>
                <w:rFonts w:ascii="Times New Roman" w:hAnsi="Times New Roman" w:cs="Times New Roman"/>
                <w:sz w:val="24"/>
                <w:szCs w:val="24"/>
                <w:lang w:val="en-US"/>
              </w:rPr>
              <w:t>1</w:t>
            </w:r>
            <w:r>
              <w:rPr>
                <w:rFonts w:ascii="Times New Roman" w:hAnsi="Times New Roman" w:cs="Times New Roman"/>
                <w:sz w:val="24"/>
                <w:szCs w:val="24"/>
                <w:lang w:val="en-US"/>
              </w:rPr>
              <w:t>6,400</w:t>
            </w:r>
          </w:p>
        </w:tc>
      </w:tr>
      <w:tr w:rsidR="00927348" w14:paraId="48CD25E5" w14:textId="77777777" w:rsidTr="00F06D3D">
        <w:tc>
          <w:tcPr>
            <w:tcW w:w="1843" w:type="dxa"/>
            <w:vMerge/>
          </w:tcPr>
          <w:p w14:paraId="1CC7EEAB"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3D1BE219" w14:textId="31A6CE27"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Gross income (Rs.)</w:t>
            </w:r>
          </w:p>
        </w:tc>
        <w:tc>
          <w:tcPr>
            <w:tcW w:w="2693" w:type="dxa"/>
          </w:tcPr>
          <w:p w14:paraId="71BDB9F6" w14:textId="4615F6E2"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3,30,000</w:t>
            </w:r>
          </w:p>
        </w:tc>
        <w:tc>
          <w:tcPr>
            <w:tcW w:w="2977" w:type="dxa"/>
          </w:tcPr>
          <w:p w14:paraId="16940D41" w14:textId="634E957C"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5,60,000</w:t>
            </w:r>
          </w:p>
        </w:tc>
      </w:tr>
      <w:tr w:rsidR="00927348" w14:paraId="0C3169B0" w14:textId="77777777" w:rsidTr="00F06D3D">
        <w:tc>
          <w:tcPr>
            <w:tcW w:w="1843" w:type="dxa"/>
            <w:vMerge/>
          </w:tcPr>
          <w:p w14:paraId="01338D46"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31BF6A0E" w14:textId="1291427B"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Net income (Rs.)</w:t>
            </w:r>
          </w:p>
        </w:tc>
        <w:tc>
          <w:tcPr>
            <w:tcW w:w="2693" w:type="dxa"/>
          </w:tcPr>
          <w:p w14:paraId="17547AB3" w14:textId="0B00B5C6"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1,02,200</w:t>
            </w:r>
          </w:p>
        </w:tc>
        <w:tc>
          <w:tcPr>
            <w:tcW w:w="2977" w:type="dxa"/>
          </w:tcPr>
          <w:p w14:paraId="515EAAF8" w14:textId="77777777" w:rsidR="00927348" w:rsidRDefault="0072672A"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3,43,600</w:t>
            </w:r>
          </w:p>
          <w:p w14:paraId="1EF3DB51" w14:textId="36C762E1" w:rsidR="007D0A03" w:rsidRDefault="007D0A03" w:rsidP="00927348">
            <w:pPr>
              <w:pStyle w:val="NoSpacing"/>
              <w:spacing w:line="276" w:lineRule="auto"/>
              <w:rPr>
                <w:rFonts w:ascii="Times New Roman" w:hAnsi="Times New Roman" w:cs="Times New Roman"/>
                <w:sz w:val="24"/>
                <w:szCs w:val="24"/>
                <w:lang w:val="en-US"/>
              </w:rPr>
            </w:pPr>
          </w:p>
        </w:tc>
      </w:tr>
      <w:tr w:rsidR="00927348" w14:paraId="68F7EDB0" w14:textId="77777777" w:rsidTr="00F06D3D">
        <w:tc>
          <w:tcPr>
            <w:tcW w:w="1843" w:type="dxa"/>
            <w:vMerge/>
          </w:tcPr>
          <w:p w14:paraId="5EB04A0F"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2C15FDBA" w14:textId="259B0B2D"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Benefit Cost Ratio</w:t>
            </w:r>
          </w:p>
        </w:tc>
        <w:tc>
          <w:tcPr>
            <w:tcW w:w="2693" w:type="dxa"/>
          </w:tcPr>
          <w:p w14:paraId="62B38350" w14:textId="54CD2E60"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1.4:1</w:t>
            </w:r>
          </w:p>
        </w:tc>
        <w:tc>
          <w:tcPr>
            <w:tcW w:w="2977" w:type="dxa"/>
          </w:tcPr>
          <w:p w14:paraId="1BC17D7D" w14:textId="5EBF57B9"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72672A">
              <w:rPr>
                <w:rFonts w:ascii="Times New Roman" w:hAnsi="Times New Roman" w:cs="Times New Roman"/>
                <w:sz w:val="24"/>
                <w:szCs w:val="24"/>
                <w:lang w:val="en-US"/>
              </w:rPr>
              <w:t>5</w:t>
            </w:r>
            <w:r>
              <w:rPr>
                <w:rFonts w:ascii="Times New Roman" w:hAnsi="Times New Roman" w:cs="Times New Roman"/>
                <w:sz w:val="24"/>
                <w:szCs w:val="24"/>
                <w:lang w:val="en-US"/>
              </w:rPr>
              <w:t>:1</w:t>
            </w:r>
          </w:p>
        </w:tc>
      </w:tr>
      <w:tr w:rsidR="00927348" w14:paraId="38E193EF" w14:textId="77777777" w:rsidTr="00F06D3D">
        <w:tc>
          <w:tcPr>
            <w:tcW w:w="1843" w:type="dxa"/>
            <w:vMerge/>
          </w:tcPr>
          <w:p w14:paraId="0A666B82"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1637034A" w14:textId="34FB260B"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Marketing Channel</w:t>
            </w:r>
          </w:p>
        </w:tc>
        <w:tc>
          <w:tcPr>
            <w:tcW w:w="2693" w:type="dxa"/>
          </w:tcPr>
          <w:p w14:paraId="5785F60A" w14:textId="21EF4E36"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Middleman</w:t>
            </w:r>
          </w:p>
        </w:tc>
        <w:tc>
          <w:tcPr>
            <w:tcW w:w="2977" w:type="dxa"/>
          </w:tcPr>
          <w:p w14:paraId="493CB466" w14:textId="74983BC4"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Direct linkage with customers</w:t>
            </w:r>
          </w:p>
        </w:tc>
      </w:tr>
      <w:tr w:rsidR="00927348" w14:paraId="2F5D7CBB" w14:textId="77777777" w:rsidTr="00F06D3D">
        <w:tc>
          <w:tcPr>
            <w:tcW w:w="1843" w:type="dxa"/>
            <w:vMerge/>
          </w:tcPr>
          <w:p w14:paraId="40F4FA5C"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552" w:type="dxa"/>
          </w:tcPr>
          <w:p w14:paraId="113580A7" w14:textId="0F39B95B"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Number of youths attracted</w:t>
            </w:r>
          </w:p>
        </w:tc>
        <w:tc>
          <w:tcPr>
            <w:tcW w:w="2693" w:type="dxa"/>
          </w:tcPr>
          <w:p w14:paraId="4C95495B" w14:textId="348881F2"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977" w:type="dxa"/>
          </w:tcPr>
          <w:p w14:paraId="162BF4DD" w14:textId="2E862841" w:rsidR="00927348" w:rsidRDefault="00571600"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r>
    </w:tbl>
    <w:p w14:paraId="3025A423" w14:textId="779EAF0E" w:rsidR="00507D27" w:rsidRDefault="00507D27" w:rsidP="000161B9">
      <w:pPr>
        <w:jc w:val="both"/>
        <w:rPr>
          <w:rFonts w:ascii="Times New Roman" w:hAnsi="Times New Roman" w:cs="Times New Roman"/>
          <w:b/>
          <w:bCs/>
          <w:sz w:val="24"/>
          <w:szCs w:val="24"/>
          <w:lang w:val="en-US"/>
        </w:rPr>
      </w:pPr>
    </w:p>
    <w:p w14:paraId="4EA1C0D2" w14:textId="45C62D9D" w:rsidR="00507D27" w:rsidRPr="00507D27" w:rsidRDefault="00507D27" w:rsidP="007B3A8F">
      <w:pPr>
        <w:spacing w:line="276" w:lineRule="auto"/>
        <w:jc w:val="both"/>
        <w:rPr>
          <w:rFonts w:ascii="Times New Roman" w:hAnsi="Times New Roman" w:cs="Times New Roman"/>
          <w:sz w:val="24"/>
          <w:szCs w:val="24"/>
          <w:lang w:val="en-US"/>
        </w:rPr>
      </w:pPr>
      <w:r w:rsidRPr="00507D27">
        <w:rPr>
          <w:rFonts w:ascii="Times New Roman" w:hAnsi="Times New Roman" w:cs="Times New Roman"/>
          <w:sz w:val="24"/>
          <w:szCs w:val="24"/>
          <w:lang w:val="en-US"/>
        </w:rPr>
        <w:t xml:space="preserve">From table 2, </w:t>
      </w:r>
      <w:r>
        <w:rPr>
          <w:rFonts w:ascii="Times New Roman" w:hAnsi="Times New Roman" w:cs="Times New Roman"/>
          <w:sz w:val="24"/>
          <w:szCs w:val="24"/>
          <w:lang w:val="en-US"/>
        </w:rPr>
        <w:t xml:space="preserve">it was found that the </w:t>
      </w:r>
      <w:r w:rsidR="00627D5F">
        <w:rPr>
          <w:rFonts w:ascii="Times New Roman" w:hAnsi="Times New Roman" w:cs="Times New Roman"/>
          <w:sz w:val="24"/>
          <w:szCs w:val="24"/>
          <w:lang w:val="en-US"/>
        </w:rPr>
        <w:t>youths</w:t>
      </w:r>
      <w:r>
        <w:rPr>
          <w:rFonts w:ascii="Times New Roman" w:hAnsi="Times New Roman" w:cs="Times New Roman"/>
          <w:sz w:val="24"/>
          <w:szCs w:val="24"/>
          <w:lang w:val="en-US"/>
        </w:rPr>
        <w:t xml:space="preserve"> would rear pigs for breeding purpose with the average litter size recorded was 8 numbers of piglets after the inception of ARYA Project as compared to 5 numbers before the inception of the projection. Average body weight of the piglets</w:t>
      </w:r>
      <w:r w:rsidR="005D2914">
        <w:rPr>
          <w:rFonts w:ascii="Times New Roman" w:hAnsi="Times New Roman" w:cs="Times New Roman"/>
          <w:sz w:val="24"/>
          <w:szCs w:val="24"/>
          <w:lang w:val="en-US"/>
        </w:rPr>
        <w:t xml:space="preserve"> and adult pigs were</w:t>
      </w:r>
      <w:r>
        <w:rPr>
          <w:rFonts w:ascii="Times New Roman" w:hAnsi="Times New Roman" w:cs="Times New Roman"/>
          <w:sz w:val="24"/>
          <w:szCs w:val="24"/>
          <w:lang w:val="en-US"/>
        </w:rPr>
        <w:t xml:space="preserve"> </w:t>
      </w:r>
      <w:r w:rsidR="005D2914">
        <w:rPr>
          <w:rFonts w:ascii="Times New Roman" w:hAnsi="Times New Roman" w:cs="Times New Roman"/>
          <w:sz w:val="24"/>
          <w:szCs w:val="24"/>
          <w:lang w:val="en-US"/>
        </w:rPr>
        <w:t>recorded as</w:t>
      </w:r>
      <w:r>
        <w:rPr>
          <w:rFonts w:ascii="Times New Roman" w:hAnsi="Times New Roman" w:cs="Times New Roman"/>
          <w:sz w:val="24"/>
          <w:szCs w:val="24"/>
          <w:lang w:val="en-US"/>
        </w:rPr>
        <w:t xml:space="preserve"> 7.4 kg</w:t>
      </w:r>
      <w:r w:rsidR="005D2914">
        <w:rPr>
          <w:rFonts w:ascii="Times New Roman" w:hAnsi="Times New Roman" w:cs="Times New Roman"/>
          <w:sz w:val="24"/>
          <w:szCs w:val="24"/>
          <w:lang w:val="en-US"/>
        </w:rPr>
        <w:t xml:space="preserve"> and 80.8 kg</w:t>
      </w:r>
      <w:r>
        <w:rPr>
          <w:rFonts w:ascii="Times New Roman" w:hAnsi="Times New Roman" w:cs="Times New Roman"/>
          <w:sz w:val="24"/>
          <w:szCs w:val="24"/>
          <w:lang w:val="en-US"/>
        </w:rPr>
        <w:t xml:space="preserve"> </w:t>
      </w:r>
      <w:r w:rsidR="005D2914">
        <w:rPr>
          <w:rFonts w:ascii="Times New Roman" w:hAnsi="Times New Roman" w:cs="Times New Roman"/>
          <w:sz w:val="24"/>
          <w:szCs w:val="24"/>
          <w:lang w:val="en-US"/>
        </w:rPr>
        <w:t>as compared to 5.58 and 40.4 kg respectively prior to the inception of the project. Price of piglet was rupees 5000 as compared to 4500 before the project due to its smaller size. Average mortality rate has also been reduced from 20% to 4%. When it comes to the economics parameter, the gross income recorded was Rs. 6,24,000 with a benefit cost ratio of 2.8:1 as compared to</w:t>
      </w:r>
      <w:r w:rsidR="0043247C">
        <w:rPr>
          <w:rFonts w:ascii="Times New Roman" w:hAnsi="Times New Roman" w:cs="Times New Roman"/>
          <w:sz w:val="24"/>
          <w:szCs w:val="24"/>
          <w:lang w:val="en-US"/>
        </w:rPr>
        <w:t xml:space="preserve"> gross income of</w:t>
      </w:r>
      <w:r w:rsidR="005D2914">
        <w:rPr>
          <w:rFonts w:ascii="Times New Roman" w:hAnsi="Times New Roman" w:cs="Times New Roman"/>
          <w:sz w:val="24"/>
          <w:szCs w:val="24"/>
          <w:lang w:val="en-US"/>
        </w:rPr>
        <w:t xml:space="preserve"> Rs. 3,26,800</w:t>
      </w:r>
      <w:r w:rsidR="0043247C">
        <w:rPr>
          <w:rFonts w:ascii="Times New Roman" w:hAnsi="Times New Roman" w:cs="Times New Roman"/>
          <w:sz w:val="24"/>
          <w:szCs w:val="24"/>
          <w:lang w:val="en-US"/>
        </w:rPr>
        <w:t xml:space="preserve"> and benefit cost ratio of 1.7</w:t>
      </w:r>
      <w:r w:rsidR="005D2914">
        <w:rPr>
          <w:rFonts w:ascii="Times New Roman" w:hAnsi="Times New Roman" w:cs="Times New Roman"/>
          <w:sz w:val="24"/>
          <w:szCs w:val="24"/>
          <w:lang w:val="en-US"/>
        </w:rPr>
        <w:t xml:space="preserve"> before the inception of the project</w:t>
      </w:r>
      <w:r w:rsidR="0043247C">
        <w:rPr>
          <w:rFonts w:ascii="Times New Roman" w:hAnsi="Times New Roman" w:cs="Times New Roman"/>
          <w:sz w:val="24"/>
          <w:szCs w:val="24"/>
          <w:lang w:val="en-US"/>
        </w:rPr>
        <w:t xml:space="preserve">. </w:t>
      </w:r>
      <w:r w:rsidR="00B742B7">
        <w:rPr>
          <w:rFonts w:ascii="Times New Roman" w:hAnsi="Times New Roman" w:cs="Times New Roman"/>
          <w:sz w:val="24"/>
          <w:szCs w:val="24"/>
          <w:lang w:val="en-US"/>
        </w:rPr>
        <w:t xml:space="preserve">The marketing </w:t>
      </w:r>
      <w:r w:rsidR="00B742B7">
        <w:rPr>
          <w:rFonts w:ascii="Times New Roman" w:hAnsi="Times New Roman" w:cs="Times New Roman"/>
          <w:sz w:val="24"/>
          <w:szCs w:val="24"/>
          <w:lang w:val="en-US"/>
        </w:rPr>
        <w:lastRenderedPageBreak/>
        <w:t xml:space="preserve">channel followed was by direct linkage to the retailers or through various cooperative societies. </w:t>
      </w:r>
      <w:r w:rsidR="0043247C">
        <w:rPr>
          <w:rFonts w:ascii="Times New Roman" w:hAnsi="Times New Roman" w:cs="Times New Roman"/>
          <w:sz w:val="24"/>
          <w:szCs w:val="24"/>
          <w:lang w:val="en-US"/>
        </w:rPr>
        <w:t xml:space="preserve">Hence it is clear that the youths under this project have got a much better result in terms of production as well as income after the inception of the project. </w:t>
      </w:r>
      <w:r w:rsidR="00B742B7">
        <w:rPr>
          <w:rFonts w:ascii="Times New Roman" w:hAnsi="Times New Roman" w:cs="Times New Roman"/>
          <w:sz w:val="24"/>
          <w:szCs w:val="24"/>
          <w:lang w:val="en-US"/>
        </w:rPr>
        <w:t>Th</w:t>
      </w:r>
      <w:r w:rsidR="00D36876">
        <w:rPr>
          <w:rFonts w:ascii="Times New Roman" w:hAnsi="Times New Roman" w:cs="Times New Roman"/>
          <w:sz w:val="24"/>
          <w:szCs w:val="24"/>
          <w:lang w:val="en-US"/>
        </w:rPr>
        <w:t>ese</w:t>
      </w:r>
      <w:r w:rsidR="00B742B7">
        <w:rPr>
          <w:rFonts w:ascii="Times New Roman" w:hAnsi="Times New Roman" w:cs="Times New Roman"/>
          <w:sz w:val="24"/>
          <w:szCs w:val="24"/>
          <w:lang w:val="en-US"/>
        </w:rPr>
        <w:t xml:space="preserve"> </w:t>
      </w:r>
      <w:r w:rsidR="00D36876">
        <w:rPr>
          <w:rFonts w:ascii="Times New Roman" w:hAnsi="Times New Roman" w:cs="Times New Roman"/>
          <w:sz w:val="24"/>
          <w:szCs w:val="24"/>
          <w:lang w:val="en-US"/>
        </w:rPr>
        <w:t>findings were</w:t>
      </w:r>
      <w:r w:rsidR="00B742B7">
        <w:rPr>
          <w:rFonts w:ascii="Times New Roman" w:hAnsi="Times New Roman" w:cs="Times New Roman"/>
          <w:sz w:val="24"/>
          <w:szCs w:val="24"/>
          <w:lang w:val="en-US"/>
        </w:rPr>
        <w:t xml:space="preserve"> also supported by</w:t>
      </w:r>
      <w:r w:rsidR="00EE7B5C">
        <w:rPr>
          <w:rFonts w:ascii="Times New Roman" w:hAnsi="Times New Roman" w:cs="Times New Roman"/>
          <w:sz w:val="24"/>
          <w:szCs w:val="24"/>
          <w:lang w:val="en-US"/>
        </w:rPr>
        <w:t xml:space="preserve"> Gowda et al (2023) in their study on Economic Performance promoted under ARYA and relationship with entrepreneurial competencies. In their study, they have found that piggery enterprise </w:t>
      </w:r>
      <w:r w:rsidR="00603C24">
        <w:rPr>
          <w:rFonts w:ascii="Times New Roman" w:hAnsi="Times New Roman" w:cs="Times New Roman"/>
          <w:sz w:val="24"/>
          <w:szCs w:val="24"/>
          <w:lang w:val="en-US"/>
        </w:rPr>
        <w:t>was the most efficient enterprise in terms of gross return to gross value of input used out of the total 9 enterprises taken for the purpose of the study.</w:t>
      </w:r>
      <w:r w:rsidR="00571600">
        <w:rPr>
          <w:rFonts w:ascii="Times New Roman" w:hAnsi="Times New Roman" w:cs="Times New Roman"/>
          <w:sz w:val="24"/>
          <w:szCs w:val="24"/>
          <w:lang w:val="en-US"/>
        </w:rPr>
        <w:t xml:space="preserve"> The total number of other youths who were attracted towards this enterprise on seeing the progress of the selected youths were 37 numbers.</w:t>
      </w:r>
    </w:p>
    <w:p w14:paraId="124BCB97" w14:textId="2AB1A46D" w:rsidR="009C6327" w:rsidRPr="002C31D4" w:rsidRDefault="005902E0" w:rsidP="002C31D4">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3: Constraints perceived by the ARYA Youths </w:t>
      </w:r>
      <w:r w:rsidR="00CF6CE3">
        <w:rPr>
          <w:rFonts w:ascii="Times New Roman" w:hAnsi="Times New Roman" w:cs="Times New Roman"/>
          <w:b/>
          <w:bCs/>
          <w:sz w:val="24"/>
          <w:szCs w:val="24"/>
          <w:lang w:val="en-US"/>
        </w:rPr>
        <w:t>towards piggery farming</w:t>
      </w:r>
    </w:p>
    <w:tbl>
      <w:tblPr>
        <w:tblStyle w:val="TableGrid"/>
        <w:tblW w:w="10936" w:type="dxa"/>
        <w:jc w:val="center"/>
        <w:tblLook w:val="04A0" w:firstRow="1" w:lastRow="0" w:firstColumn="1" w:lastColumn="0" w:noHBand="0" w:noVBand="1"/>
      </w:tblPr>
      <w:tblGrid>
        <w:gridCol w:w="2213"/>
        <w:gridCol w:w="436"/>
        <w:gridCol w:w="624"/>
        <w:gridCol w:w="659"/>
        <w:gridCol w:w="665"/>
        <w:gridCol w:w="631"/>
        <w:gridCol w:w="665"/>
        <w:gridCol w:w="701"/>
        <w:gridCol w:w="738"/>
        <w:gridCol w:w="666"/>
        <w:gridCol w:w="593"/>
        <w:gridCol w:w="615"/>
        <w:gridCol w:w="680"/>
        <w:gridCol w:w="1050"/>
      </w:tblGrid>
      <w:tr w:rsidR="009B47F6" w14:paraId="46DF289B" w14:textId="6BCFC711" w:rsidTr="00551F15">
        <w:trPr>
          <w:jc w:val="center"/>
        </w:trPr>
        <w:tc>
          <w:tcPr>
            <w:tcW w:w="2213" w:type="dxa"/>
          </w:tcPr>
          <w:p w14:paraId="69427230" w14:textId="4C778B8A" w:rsidR="009B47F6" w:rsidRPr="009B47F6" w:rsidRDefault="009B47F6" w:rsidP="000161B9">
            <w:pPr>
              <w:jc w:val="both"/>
              <w:rPr>
                <w:rFonts w:ascii="Times New Roman" w:hAnsi="Times New Roman" w:cs="Times New Roman"/>
                <w:b/>
                <w:bCs/>
                <w:lang w:val="en-US"/>
              </w:rPr>
            </w:pPr>
            <w:r w:rsidRPr="009B47F6">
              <w:rPr>
                <w:rFonts w:ascii="Times New Roman" w:hAnsi="Times New Roman" w:cs="Times New Roman"/>
                <w:b/>
                <w:bCs/>
                <w:lang w:val="en-US"/>
              </w:rPr>
              <w:t>CONSTRAINTS (N=</w:t>
            </w:r>
            <w:r w:rsidR="00D36876" w:rsidRPr="009B47F6">
              <w:rPr>
                <w:rFonts w:ascii="Times New Roman" w:hAnsi="Times New Roman" w:cs="Times New Roman"/>
                <w:b/>
                <w:bCs/>
                <w:lang w:val="en-US"/>
              </w:rPr>
              <w:t>50) *</w:t>
            </w:r>
          </w:p>
        </w:tc>
        <w:tc>
          <w:tcPr>
            <w:tcW w:w="8723" w:type="dxa"/>
            <w:gridSpan w:val="13"/>
          </w:tcPr>
          <w:p w14:paraId="1D14C267" w14:textId="5CEE340C" w:rsidR="009B47F6" w:rsidRPr="009B47F6" w:rsidRDefault="009B47F6" w:rsidP="009C6327">
            <w:pPr>
              <w:jc w:val="center"/>
              <w:rPr>
                <w:rFonts w:ascii="Times New Roman" w:hAnsi="Times New Roman" w:cs="Times New Roman"/>
                <w:b/>
                <w:bCs/>
                <w:lang w:val="en-US"/>
              </w:rPr>
            </w:pPr>
            <w:r w:rsidRPr="009B47F6">
              <w:rPr>
                <w:rFonts w:ascii="Times New Roman" w:hAnsi="Times New Roman" w:cs="Times New Roman"/>
                <w:b/>
                <w:bCs/>
                <w:lang w:val="en-US"/>
              </w:rPr>
              <w:t>RANK</w:t>
            </w:r>
          </w:p>
        </w:tc>
      </w:tr>
      <w:tr w:rsidR="009B47F6" w14:paraId="3C60424B" w14:textId="40729A32" w:rsidTr="00551F15">
        <w:trPr>
          <w:jc w:val="center"/>
        </w:trPr>
        <w:tc>
          <w:tcPr>
            <w:tcW w:w="2213" w:type="dxa"/>
          </w:tcPr>
          <w:p w14:paraId="7B48F4D3" w14:textId="77777777" w:rsidR="009B47F6" w:rsidRPr="00654BD0" w:rsidRDefault="009B47F6" w:rsidP="009B47F6">
            <w:pPr>
              <w:jc w:val="center"/>
              <w:rPr>
                <w:rFonts w:ascii="Times New Roman" w:hAnsi="Times New Roman" w:cs="Times New Roman"/>
                <w:lang w:val="en-US"/>
              </w:rPr>
            </w:pPr>
          </w:p>
        </w:tc>
        <w:tc>
          <w:tcPr>
            <w:tcW w:w="436" w:type="dxa"/>
          </w:tcPr>
          <w:p w14:paraId="38E52DE0" w14:textId="28FCD7C6"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I</w:t>
            </w:r>
          </w:p>
        </w:tc>
        <w:tc>
          <w:tcPr>
            <w:tcW w:w="624" w:type="dxa"/>
          </w:tcPr>
          <w:p w14:paraId="4B1DC184" w14:textId="074D88C6"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II</w:t>
            </w:r>
          </w:p>
        </w:tc>
        <w:tc>
          <w:tcPr>
            <w:tcW w:w="659" w:type="dxa"/>
          </w:tcPr>
          <w:p w14:paraId="4F95C84F" w14:textId="54529C34"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III</w:t>
            </w:r>
          </w:p>
        </w:tc>
        <w:tc>
          <w:tcPr>
            <w:tcW w:w="665" w:type="dxa"/>
          </w:tcPr>
          <w:p w14:paraId="403252FE" w14:textId="1A0E5054"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IV</w:t>
            </w:r>
          </w:p>
        </w:tc>
        <w:tc>
          <w:tcPr>
            <w:tcW w:w="631" w:type="dxa"/>
          </w:tcPr>
          <w:p w14:paraId="65A6C15F" w14:textId="322C7305"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V</w:t>
            </w:r>
          </w:p>
        </w:tc>
        <w:tc>
          <w:tcPr>
            <w:tcW w:w="665" w:type="dxa"/>
          </w:tcPr>
          <w:p w14:paraId="49555751" w14:textId="759F1201"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VI</w:t>
            </w:r>
          </w:p>
        </w:tc>
        <w:tc>
          <w:tcPr>
            <w:tcW w:w="701" w:type="dxa"/>
          </w:tcPr>
          <w:p w14:paraId="6A03974A" w14:textId="58605CE8"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VII</w:t>
            </w:r>
          </w:p>
        </w:tc>
        <w:tc>
          <w:tcPr>
            <w:tcW w:w="738" w:type="dxa"/>
          </w:tcPr>
          <w:p w14:paraId="26CFDC0F" w14:textId="77C401B9"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VIII</w:t>
            </w:r>
          </w:p>
        </w:tc>
        <w:tc>
          <w:tcPr>
            <w:tcW w:w="666" w:type="dxa"/>
          </w:tcPr>
          <w:p w14:paraId="0F39EDB0" w14:textId="0072B24F"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IX</w:t>
            </w:r>
          </w:p>
        </w:tc>
        <w:tc>
          <w:tcPr>
            <w:tcW w:w="593" w:type="dxa"/>
          </w:tcPr>
          <w:p w14:paraId="5BCB11F0" w14:textId="2E03B597"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X</w:t>
            </w:r>
          </w:p>
        </w:tc>
        <w:tc>
          <w:tcPr>
            <w:tcW w:w="615" w:type="dxa"/>
          </w:tcPr>
          <w:p w14:paraId="02568892" w14:textId="200217C2"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XI</w:t>
            </w:r>
          </w:p>
        </w:tc>
        <w:tc>
          <w:tcPr>
            <w:tcW w:w="680" w:type="dxa"/>
          </w:tcPr>
          <w:p w14:paraId="1535B2D5" w14:textId="63DE0591"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XII</w:t>
            </w:r>
          </w:p>
        </w:tc>
        <w:tc>
          <w:tcPr>
            <w:tcW w:w="1050" w:type="dxa"/>
          </w:tcPr>
          <w:p w14:paraId="07925386" w14:textId="1249F48D"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Rank Based Quotient (RBQ)</w:t>
            </w:r>
          </w:p>
        </w:tc>
      </w:tr>
      <w:tr w:rsidR="00026928" w14:paraId="67639A3D" w14:textId="139AE99D" w:rsidTr="00551F15">
        <w:trPr>
          <w:jc w:val="center"/>
        </w:trPr>
        <w:tc>
          <w:tcPr>
            <w:tcW w:w="2213" w:type="dxa"/>
          </w:tcPr>
          <w:p w14:paraId="5F68FD78" w14:textId="5509C8D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High cost of feed</w:t>
            </w:r>
          </w:p>
        </w:tc>
        <w:tc>
          <w:tcPr>
            <w:tcW w:w="436" w:type="dxa"/>
            <w:vAlign w:val="bottom"/>
          </w:tcPr>
          <w:p w14:paraId="59D0CC38" w14:textId="6504198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26</w:t>
            </w:r>
          </w:p>
        </w:tc>
        <w:tc>
          <w:tcPr>
            <w:tcW w:w="624" w:type="dxa"/>
            <w:vAlign w:val="bottom"/>
          </w:tcPr>
          <w:p w14:paraId="3A376233" w14:textId="549C939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9</w:t>
            </w:r>
          </w:p>
        </w:tc>
        <w:tc>
          <w:tcPr>
            <w:tcW w:w="659" w:type="dxa"/>
            <w:vAlign w:val="bottom"/>
          </w:tcPr>
          <w:p w14:paraId="79BF20E8" w14:textId="514EF86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345E5114" w14:textId="3BD720D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31" w:type="dxa"/>
            <w:vAlign w:val="bottom"/>
          </w:tcPr>
          <w:p w14:paraId="21593C37" w14:textId="2DE23A5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7767DC8C" w14:textId="70F27F8D"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9</w:t>
            </w:r>
          </w:p>
        </w:tc>
        <w:tc>
          <w:tcPr>
            <w:tcW w:w="701" w:type="dxa"/>
            <w:vAlign w:val="bottom"/>
          </w:tcPr>
          <w:p w14:paraId="6684ED81" w14:textId="79DD717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38" w:type="dxa"/>
            <w:vAlign w:val="bottom"/>
          </w:tcPr>
          <w:p w14:paraId="14985771" w14:textId="71F774EB"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6" w:type="dxa"/>
            <w:vAlign w:val="bottom"/>
          </w:tcPr>
          <w:p w14:paraId="335F3AE8" w14:textId="58A2AC0C"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593" w:type="dxa"/>
            <w:vAlign w:val="bottom"/>
          </w:tcPr>
          <w:p w14:paraId="67010D65" w14:textId="215DE91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15" w:type="dxa"/>
            <w:vAlign w:val="bottom"/>
          </w:tcPr>
          <w:p w14:paraId="471E3B5B" w14:textId="34C1D99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80" w:type="dxa"/>
            <w:vAlign w:val="bottom"/>
          </w:tcPr>
          <w:p w14:paraId="35FC0D9E" w14:textId="568AC24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6</w:t>
            </w:r>
          </w:p>
        </w:tc>
        <w:tc>
          <w:tcPr>
            <w:tcW w:w="1050" w:type="dxa"/>
          </w:tcPr>
          <w:p w14:paraId="3900ECC6" w14:textId="147D4D12"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96.6</w:t>
            </w:r>
          </w:p>
        </w:tc>
      </w:tr>
      <w:tr w:rsidR="00026928" w14:paraId="1724CA24" w14:textId="73883F5E" w:rsidTr="00551F15">
        <w:trPr>
          <w:jc w:val="center"/>
        </w:trPr>
        <w:tc>
          <w:tcPr>
            <w:tcW w:w="2213" w:type="dxa"/>
          </w:tcPr>
          <w:p w14:paraId="73210CB2" w14:textId="51213AB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Price fluctuation</w:t>
            </w:r>
          </w:p>
        </w:tc>
        <w:tc>
          <w:tcPr>
            <w:tcW w:w="436" w:type="dxa"/>
            <w:vAlign w:val="bottom"/>
          </w:tcPr>
          <w:p w14:paraId="55F0F024" w14:textId="1020224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17396913" w14:textId="1FA9EAA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59" w:type="dxa"/>
            <w:vAlign w:val="bottom"/>
          </w:tcPr>
          <w:p w14:paraId="1080C922" w14:textId="761D62A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w:t>
            </w:r>
          </w:p>
        </w:tc>
        <w:tc>
          <w:tcPr>
            <w:tcW w:w="665" w:type="dxa"/>
            <w:vAlign w:val="bottom"/>
          </w:tcPr>
          <w:p w14:paraId="37B0DEEA" w14:textId="1B9B7A8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15</w:t>
            </w:r>
          </w:p>
        </w:tc>
        <w:tc>
          <w:tcPr>
            <w:tcW w:w="631" w:type="dxa"/>
            <w:vAlign w:val="bottom"/>
          </w:tcPr>
          <w:p w14:paraId="17648E61" w14:textId="6819CA7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07B6CAC6" w14:textId="08F6A4F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14</w:t>
            </w:r>
          </w:p>
        </w:tc>
        <w:tc>
          <w:tcPr>
            <w:tcW w:w="701" w:type="dxa"/>
            <w:vAlign w:val="bottom"/>
          </w:tcPr>
          <w:p w14:paraId="0A8DD5DD" w14:textId="6038DAA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38" w:type="dxa"/>
            <w:vAlign w:val="bottom"/>
          </w:tcPr>
          <w:p w14:paraId="7E524125" w14:textId="58919B3B"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13</w:t>
            </w:r>
          </w:p>
        </w:tc>
        <w:tc>
          <w:tcPr>
            <w:tcW w:w="666" w:type="dxa"/>
            <w:vAlign w:val="bottom"/>
          </w:tcPr>
          <w:p w14:paraId="349A1BAF" w14:textId="58AFE11C"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w:t>
            </w:r>
          </w:p>
        </w:tc>
        <w:tc>
          <w:tcPr>
            <w:tcW w:w="593" w:type="dxa"/>
            <w:vAlign w:val="bottom"/>
          </w:tcPr>
          <w:p w14:paraId="78A96B56" w14:textId="517D924C"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15" w:type="dxa"/>
            <w:vAlign w:val="bottom"/>
          </w:tcPr>
          <w:p w14:paraId="0D68206A" w14:textId="2ACED34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w:t>
            </w:r>
          </w:p>
        </w:tc>
        <w:tc>
          <w:tcPr>
            <w:tcW w:w="680" w:type="dxa"/>
            <w:vAlign w:val="bottom"/>
          </w:tcPr>
          <w:p w14:paraId="0B607E51" w14:textId="28A000F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3</w:t>
            </w:r>
          </w:p>
        </w:tc>
        <w:tc>
          <w:tcPr>
            <w:tcW w:w="1050" w:type="dxa"/>
          </w:tcPr>
          <w:p w14:paraId="4CF3F860" w14:textId="44552349"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70.5</w:t>
            </w:r>
          </w:p>
        </w:tc>
      </w:tr>
      <w:tr w:rsidR="00026928" w14:paraId="68D4A78D" w14:textId="468C6533" w:rsidTr="00551F15">
        <w:trPr>
          <w:jc w:val="center"/>
        </w:trPr>
        <w:tc>
          <w:tcPr>
            <w:tcW w:w="2213" w:type="dxa"/>
          </w:tcPr>
          <w:p w14:paraId="4F22DFF3" w14:textId="06FB392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Lack of credit facilities</w:t>
            </w:r>
          </w:p>
        </w:tc>
        <w:tc>
          <w:tcPr>
            <w:tcW w:w="436" w:type="dxa"/>
            <w:vAlign w:val="bottom"/>
          </w:tcPr>
          <w:p w14:paraId="07F647F2" w14:textId="5CF502B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12</w:t>
            </w:r>
          </w:p>
        </w:tc>
        <w:tc>
          <w:tcPr>
            <w:tcW w:w="624" w:type="dxa"/>
            <w:vAlign w:val="bottom"/>
          </w:tcPr>
          <w:p w14:paraId="0E32BA27" w14:textId="61FF8BC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59" w:type="dxa"/>
            <w:vAlign w:val="bottom"/>
          </w:tcPr>
          <w:p w14:paraId="4B1C163A" w14:textId="0B1072D9"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0F8D816B" w14:textId="141A34A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31" w:type="dxa"/>
            <w:vAlign w:val="bottom"/>
          </w:tcPr>
          <w:p w14:paraId="42AAB140" w14:textId="130E54A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6</w:t>
            </w:r>
          </w:p>
        </w:tc>
        <w:tc>
          <w:tcPr>
            <w:tcW w:w="665" w:type="dxa"/>
            <w:vAlign w:val="bottom"/>
          </w:tcPr>
          <w:p w14:paraId="295EB3C0" w14:textId="35D7F03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11</w:t>
            </w:r>
          </w:p>
        </w:tc>
        <w:tc>
          <w:tcPr>
            <w:tcW w:w="701" w:type="dxa"/>
            <w:vAlign w:val="bottom"/>
          </w:tcPr>
          <w:p w14:paraId="31229BE0" w14:textId="638B78BC"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38" w:type="dxa"/>
            <w:vAlign w:val="bottom"/>
          </w:tcPr>
          <w:p w14:paraId="17C2B306" w14:textId="393E27A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6" w:type="dxa"/>
            <w:vAlign w:val="bottom"/>
          </w:tcPr>
          <w:p w14:paraId="235AAE12" w14:textId="77BF616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11</w:t>
            </w:r>
          </w:p>
        </w:tc>
        <w:tc>
          <w:tcPr>
            <w:tcW w:w="593" w:type="dxa"/>
            <w:vAlign w:val="bottom"/>
          </w:tcPr>
          <w:p w14:paraId="7218B720" w14:textId="514ADAD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10</w:t>
            </w:r>
          </w:p>
        </w:tc>
        <w:tc>
          <w:tcPr>
            <w:tcW w:w="615" w:type="dxa"/>
            <w:vAlign w:val="bottom"/>
          </w:tcPr>
          <w:p w14:paraId="7986D10B" w14:textId="44EA5E6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80" w:type="dxa"/>
            <w:vAlign w:val="bottom"/>
          </w:tcPr>
          <w:p w14:paraId="4E861553" w14:textId="6B2A395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131325B4" w14:textId="5AECCFD1"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73.8</w:t>
            </w:r>
          </w:p>
        </w:tc>
      </w:tr>
      <w:tr w:rsidR="00026928" w14:paraId="2A3A30A3" w14:textId="609A2B80" w:rsidTr="00551F15">
        <w:trPr>
          <w:jc w:val="center"/>
        </w:trPr>
        <w:tc>
          <w:tcPr>
            <w:tcW w:w="2213" w:type="dxa"/>
          </w:tcPr>
          <w:p w14:paraId="412CC336" w14:textId="3C23F27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Less availability of land</w:t>
            </w:r>
          </w:p>
        </w:tc>
        <w:tc>
          <w:tcPr>
            <w:tcW w:w="436" w:type="dxa"/>
            <w:vAlign w:val="bottom"/>
          </w:tcPr>
          <w:p w14:paraId="6D49B32D" w14:textId="16136DAE"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3F6BA6E8" w14:textId="3C82704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15</w:t>
            </w:r>
          </w:p>
        </w:tc>
        <w:tc>
          <w:tcPr>
            <w:tcW w:w="659" w:type="dxa"/>
            <w:vAlign w:val="bottom"/>
          </w:tcPr>
          <w:p w14:paraId="1FEED8F1" w14:textId="41B3BA0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15</w:t>
            </w:r>
          </w:p>
        </w:tc>
        <w:tc>
          <w:tcPr>
            <w:tcW w:w="665" w:type="dxa"/>
            <w:vAlign w:val="bottom"/>
          </w:tcPr>
          <w:p w14:paraId="2905540B" w14:textId="7DF1381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8</w:t>
            </w:r>
          </w:p>
        </w:tc>
        <w:tc>
          <w:tcPr>
            <w:tcW w:w="631" w:type="dxa"/>
            <w:vAlign w:val="bottom"/>
          </w:tcPr>
          <w:p w14:paraId="4C75F034" w14:textId="15B56C9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4</w:t>
            </w:r>
          </w:p>
        </w:tc>
        <w:tc>
          <w:tcPr>
            <w:tcW w:w="665" w:type="dxa"/>
            <w:vAlign w:val="bottom"/>
          </w:tcPr>
          <w:p w14:paraId="638CDC4C" w14:textId="4E70D88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01" w:type="dxa"/>
            <w:vAlign w:val="bottom"/>
          </w:tcPr>
          <w:p w14:paraId="2DEC2E8C" w14:textId="5796851D"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5</w:t>
            </w:r>
          </w:p>
        </w:tc>
        <w:tc>
          <w:tcPr>
            <w:tcW w:w="738" w:type="dxa"/>
            <w:vAlign w:val="bottom"/>
          </w:tcPr>
          <w:p w14:paraId="58C269A7" w14:textId="1EB5851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6" w:type="dxa"/>
            <w:vAlign w:val="bottom"/>
          </w:tcPr>
          <w:p w14:paraId="355C1FBC" w14:textId="284B769D"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593" w:type="dxa"/>
            <w:vAlign w:val="bottom"/>
          </w:tcPr>
          <w:p w14:paraId="70A73796" w14:textId="4142263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15" w:type="dxa"/>
            <w:vAlign w:val="bottom"/>
          </w:tcPr>
          <w:p w14:paraId="7C717172" w14:textId="6CD65A6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80" w:type="dxa"/>
            <w:vAlign w:val="bottom"/>
          </w:tcPr>
          <w:p w14:paraId="06196BC4" w14:textId="33766A66"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1583C7C9" w14:textId="7C207CB9"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90.5</w:t>
            </w:r>
          </w:p>
        </w:tc>
      </w:tr>
      <w:tr w:rsidR="00026928" w14:paraId="76142FA9" w14:textId="7B942E47" w:rsidTr="00551F15">
        <w:trPr>
          <w:jc w:val="center"/>
        </w:trPr>
        <w:tc>
          <w:tcPr>
            <w:tcW w:w="2213" w:type="dxa"/>
          </w:tcPr>
          <w:p w14:paraId="15689FAE" w14:textId="2C4BCD78" w:rsidR="002361D6" w:rsidRPr="00654BD0" w:rsidRDefault="00026928" w:rsidP="002361D6">
            <w:pPr>
              <w:jc w:val="both"/>
              <w:rPr>
                <w:rFonts w:ascii="Times New Roman" w:hAnsi="Times New Roman" w:cs="Times New Roman"/>
                <w:lang w:val="en-US"/>
              </w:rPr>
            </w:pPr>
            <w:r>
              <w:rPr>
                <w:rFonts w:ascii="Times New Roman" w:hAnsi="Times New Roman" w:cs="Times New Roman"/>
                <w:lang w:val="en-US"/>
              </w:rPr>
              <w:t>No insurance facilities</w:t>
            </w:r>
          </w:p>
        </w:tc>
        <w:tc>
          <w:tcPr>
            <w:tcW w:w="436" w:type="dxa"/>
            <w:vAlign w:val="bottom"/>
          </w:tcPr>
          <w:p w14:paraId="69C28E1B" w14:textId="08789BDB"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67D28EFA" w14:textId="10CCC216"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59" w:type="dxa"/>
            <w:vAlign w:val="bottom"/>
          </w:tcPr>
          <w:p w14:paraId="13C3FF9D" w14:textId="692009C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6131E800" w14:textId="26E92F2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10</w:t>
            </w:r>
          </w:p>
        </w:tc>
        <w:tc>
          <w:tcPr>
            <w:tcW w:w="631" w:type="dxa"/>
            <w:vAlign w:val="bottom"/>
          </w:tcPr>
          <w:p w14:paraId="529E2A28" w14:textId="041308B7" w:rsidR="002361D6" w:rsidRPr="00654BD0" w:rsidRDefault="00654BD0" w:rsidP="002361D6">
            <w:pPr>
              <w:jc w:val="both"/>
              <w:rPr>
                <w:rFonts w:ascii="Times New Roman" w:hAnsi="Times New Roman" w:cs="Times New Roman"/>
                <w:lang w:val="en-US"/>
              </w:rPr>
            </w:pPr>
            <w:r w:rsidRPr="00654BD0">
              <w:rPr>
                <w:rFonts w:ascii="Times New Roman" w:hAnsi="Times New Roman" w:cs="Times New Roman"/>
                <w:lang w:val="en-US"/>
              </w:rPr>
              <w:t>0</w:t>
            </w:r>
          </w:p>
        </w:tc>
        <w:tc>
          <w:tcPr>
            <w:tcW w:w="665" w:type="dxa"/>
            <w:vAlign w:val="bottom"/>
          </w:tcPr>
          <w:p w14:paraId="18C4186D" w14:textId="2ACB608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9</w:t>
            </w:r>
          </w:p>
        </w:tc>
        <w:tc>
          <w:tcPr>
            <w:tcW w:w="701" w:type="dxa"/>
            <w:vAlign w:val="bottom"/>
          </w:tcPr>
          <w:p w14:paraId="35E9C38C" w14:textId="3AFEFEB6"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23</w:t>
            </w:r>
          </w:p>
        </w:tc>
        <w:tc>
          <w:tcPr>
            <w:tcW w:w="738" w:type="dxa"/>
            <w:vAlign w:val="bottom"/>
          </w:tcPr>
          <w:p w14:paraId="63FFA34E" w14:textId="011A90B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3</w:t>
            </w:r>
          </w:p>
        </w:tc>
        <w:tc>
          <w:tcPr>
            <w:tcW w:w="666" w:type="dxa"/>
            <w:vAlign w:val="bottom"/>
          </w:tcPr>
          <w:p w14:paraId="6128D22F" w14:textId="412BDD4B"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5</w:t>
            </w:r>
          </w:p>
        </w:tc>
        <w:tc>
          <w:tcPr>
            <w:tcW w:w="593" w:type="dxa"/>
            <w:vAlign w:val="bottom"/>
          </w:tcPr>
          <w:p w14:paraId="2AA1A446" w14:textId="78666B8E"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15" w:type="dxa"/>
            <w:vAlign w:val="bottom"/>
          </w:tcPr>
          <w:p w14:paraId="30447E02" w14:textId="0747287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80" w:type="dxa"/>
            <w:vAlign w:val="bottom"/>
          </w:tcPr>
          <w:p w14:paraId="1A7CD87B" w14:textId="429D122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7EC045D6" w14:textId="7B4E0929"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71</w:t>
            </w:r>
          </w:p>
        </w:tc>
      </w:tr>
      <w:tr w:rsidR="00026928" w14:paraId="60AAEC24" w14:textId="31442040" w:rsidTr="00551F15">
        <w:trPr>
          <w:jc w:val="center"/>
        </w:trPr>
        <w:tc>
          <w:tcPr>
            <w:tcW w:w="2213" w:type="dxa"/>
          </w:tcPr>
          <w:p w14:paraId="7F755762" w14:textId="1C1D7736" w:rsidR="002361D6" w:rsidRPr="00654BD0" w:rsidRDefault="00026928" w:rsidP="002361D6">
            <w:pPr>
              <w:jc w:val="both"/>
              <w:rPr>
                <w:rFonts w:ascii="Times New Roman" w:hAnsi="Times New Roman" w:cs="Times New Roman"/>
                <w:lang w:val="en-US"/>
              </w:rPr>
            </w:pPr>
            <w:r>
              <w:rPr>
                <w:rFonts w:ascii="Times New Roman" w:hAnsi="Times New Roman" w:cs="Times New Roman"/>
                <w:lang w:val="en-US"/>
              </w:rPr>
              <w:t>Lack of proper marketing channel</w:t>
            </w:r>
          </w:p>
        </w:tc>
        <w:tc>
          <w:tcPr>
            <w:tcW w:w="436" w:type="dxa"/>
            <w:vAlign w:val="bottom"/>
          </w:tcPr>
          <w:p w14:paraId="53A64782" w14:textId="7A4B41D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2D121846" w14:textId="1815E222"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w:t>
            </w:r>
          </w:p>
        </w:tc>
        <w:tc>
          <w:tcPr>
            <w:tcW w:w="659" w:type="dxa"/>
            <w:vAlign w:val="bottom"/>
          </w:tcPr>
          <w:p w14:paraId="2A3A0B4D" w14:textId="454656B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3</w:t>
            </w:r>
          </w:p>
        </w:tc>
        <w:tc>
          <w:tcPr>
            <w:tcW w:w="665" w:type="dxa"/>
            <w:vAlign w:val="bottom"/>
          </w:tcPr>
          <w:p w14:paraId="0FD04299" w14:textId="77777777" w:rsidR="002361D6" w:rsidRPr="00654BD0" w:rsidRDefault="002361D6" w:rsidP="002361D6">
            <w:pPr>
              <w:jc w:val="both"/>
              <w:rPr>
                <w:rFonts w:ascii="Times New Roman" w:hAnsi="Times New Roman" w:cs="Times New Roman"/>
                <w:lang w:val="en-US"/>
              </w:rPr>
            </w:pPr>
          </w:p>
        </w:tc>
        <w:tc>
          <w:tcPr>
            <w:tcW w:w="631" w:type="dxa"/>
            <w:vAlign w:val="bottom"/>
          </w:tcPr>
          <w:p w14:paraId="43978ED8" w14:textId="1C58634E"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12</w:t>
            </w:r>
          </w:p>
        </w:tc>
        <w:tc>
          <w:tcPr>
            <w:tcW w:w="665" w:type="dxa"/>
            <w:vAlign w:val="bottom"/>
          </w:tcPr>
          <w:p w14:paraId="284FD534" w14:textId="74B4A70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7</w:t>
            </w:r>
          </w:p>
        </w:tc>
        <w:tc>
          <w:tcPr>
            <w:tcW w:w="701" w:type="dxa"/>
            <w:vAlign w:val="bottom"/>
          </w:tcPr>
          <w:p w14:paraId="19B2F27A" w14:textId="05C4F0B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8</w:t>
            </w:r>
          </w:p>
        </w:tc>
        <w:tc>
          <w:tcPr>
            <w:tcW w:w="738" w:type="dxa"/>
            <w:vAlign w:val="bottom"/>
          </w:tcPr>
          <w:p w14:paraId="010CE9D9" w14:textId="7BEA0F7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12</w:t>
            </w:r>
          </w:p>
        </w:tc>
        <w:tc>
          <w:tcPr>
            <w:tcW w:w="666" w:type="dxa"/>
            <w:vAlign w:val="bottom"/>
          </w:tcPr>
          <w:p w14:paraId="6773CDCC" w14:textId="53E9C38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3</w:t>
            </w:r>
          </w:p>
        </w:tc>
        <w:tc>
          <w:tcPr>
            <w:tcW w:w="593" w:type="dxa"/>
            <w:vAlign w:val="bottom"/>
          </w:tcPr>
          <w:p w14:paraId="1099D45C" w14:textId="2A0C4E3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15" w:type="dxa"/>
            <w:vAlign w:val="bottom"/>
          </w:tcPr>
          <w:p w14:paraId="577A94F7" w14:textId="31A9075C"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80" w:type="dxa"/>
            <w:vAlign w:val="bottom"/>
          </w:tcPr>
          <w:p w14:paraId="369AE9A9" w14:textId="6867770E"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3</w:t>
            </w:r>
          </w:p>
        </w:tc>
        <w:tc>
          <w:tcPr>
            <w:tcW w:w="1050" w:type="dxa"/>
          </w:tcPr>
          <w:p w14:paraId="1D95F452" w14:textId="6D222AC1"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70</w:t>
            </w:r>
          </w:p>
        </w:tc>
      </w:tr>
      <w:tr w:rsidR="00026928" w14:paraId="65E1FE1B" w14:textId="1CCAA2B1" w:rsidTr="00551F15">
        <w:trPr>
          <w:jc w:val="center"/>
        </w:trPr>
        <w:tc>
          <w:tcPr>
            <w:tcW w:w="2213" w:type="dxa"/>
          </w:tcPr>
          <w:p w14:paraId="3FE5C413" w14:textId="294A286D"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Lack of improved breed</w:t>
            </w:r>
          </w:p>
        </w:tc>
        <w:tc>
          <w:tcPr>
            <w:tcW w:w="436" w:type="dxa"/>
            <w:vAlign w:val="bottom"/>
          </w:tcPr>
          <w:p w14:paraId="6C9FE7CA" w14:textId="4DA7430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4D8C16E2" w14:textId="4A11CBAE"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11</w:t>
            </w:r>
          </w:p>
        </w:tc>
        <w:tc>
          <w:tcPr>
            <w:tcW w:w="659" w:type="dxa"/>
            <w:vAlign w:val="bottom"/>
          </w:tcPr>
          <w:p w14:paraId="1256C887" w14:textId="00D34DE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26579027" w14:textId="1DAD8CD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8</w:t>
            </w:r>
          </w:p>
        </w:tc>
        <w:tc>
          <w:tcPr>
            <w:tcW w:w="631" w:type="dxa"/>
            <w:vAlign w:val="bottom"/>
          </w:tcPr>
          <w:p w14:paraId="0841E8FC" w14:textId="1CD4F4E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8</w:t>
            </w:r>
          </w:p>
        </w:tc>
        <w:tc>
          <w:tcPr>
            <w:tcW w:w="665" w:type="dxa"/>
            <w:vAlign w:val="bottom"/>
          </w:tcPr>
          <w:p w14:paraId="6393C397" w14:textId="449ED48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01" w:type="dxa"/>
            <w:vAlign w:val="bottom"/>
          </w:tcPr>
          <w:p w14:paraId="36C372F7" w14:textId="051143B2"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12</w:t>
            </w:r>
          </w:p>
        </w:tc>
        <w:tc>
          <w:tcPr>
            <w:tcW w:w="738" w:type="dxa"/>
            <w:vAlign w:val="bottom"/>
          </w:tcPr>
          <w:p w14:paraId="031E31EB" w14:textId="085F5DD6"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w:t>
            </w:r>
          </w:p>
        </w:tc>
        <w:tc>
          <w:tcPr>
            <w:tcW w:w="666" w:type="dxa"/>
            <w:vAlign w:val="bottom"/>
          </w:tcPr>
          <w:p w14:paraId="386DC316" w14:textId="7FAF458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593" w:type="dxa"/>
            <w:vAlign w:val="bottom"/>
          </w:tcPr>
          <w:p w14:paraId="28C9A5FF" w14:textId="7A2D4C2B"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15" w:type="dxa"/>
            <w:vAlign w:val="bottom"/>
          </w:tcPr>
          <w:p w14:paraId="7DD80C79" w14:textId="6478F9E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10</w:t>
            </w:r>
          </w:p>
        </w:tc>
        <w:tc>
          <w:tcPr>
            <w:tcW w:w="680" w:type="dxa"/>
            <w:vAlign w:val="bottom"/>
          </w:tcPr>
          <w:p w14:paraId="335726DD" w14:textId="5EF10719"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24D01CEB" w14:textId="7C3F6A3C"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75.6</w:t>
            </w:r>
          </w:p>
        </w:tc>
      </w:tr>
      <w:tr w:rsidR="00026928" w14:paraId="367F4BEB" w14:textId="5EF23B2F" w:rsidTr="00551F15">
        <w:trPr>
          <w:jc w:val="center"/>
        </w:trPr>
        <w:tc>
          <w:tcPr>
            <w:tcW w:w="2213" w:type="dxa"/>
          </w:tcPr>
          <w:p w14:paraId="29DE3DDB" w14:textId="40C74F0E" w:rsidR="002361D6" w:rsidRPr="00654BD0" w:rsidRDefault="00026928" w:rsidP="002361D6">
            <w:pPr>
              <w:jc w:val="both"/>
              <w:rPr>
                <w:rFonts w:ascii="Times New Roman" w:hAnsi="Times New Roman" w:cs="Times New Roman"/>
                <w:lang w:val="en-US"/>
              </w:rPr>
            </w:pPr>
            <w:r>
              <w:rPr>
                <w:rFonts w:ascii="Times New Roman" w:hAnsi="Times New Roman" w:cs="Times New Roman"/>
                <w:lang w:val="en-US"/>
              </w:rPr>
              <w:t>Poor management</w:t>
            </w:r>
          </w:p>
        </w:tc>
        <w:tc>
          <w:tcPr>
            <w:tcW w:w="436" w:type="dxa"/>
            <w:vAlign w:val="bottom"/>
          </w:tcPr>
          <w:p w14:paraId="4DF7D18D" w14:textId="215B566E"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372EE3A4" w14:textId="13AC8A7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59" w:type="dxa"/>
            <w:vAlign w:val="bottom"/>
          </w:tcPr>
          <w:p w14:paraId="1CDFE71E" w14:textId="22DB7CC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6</w:t>
            </w:r>
          </w:p>
        </w:tc>
        <w:tc>
          <w:tcPr>
            <w:tcW w:w="665" w:type="dxa"/>
            <w:vAlign w:val="bottom"/>
          </w:tcPr>
          <w:p w14:paraId="54B229E3" w14:textId="3DB28E3D"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31" w:type="dxa"/>
            <w:vAlign w:val="bottom"/>
          </w:tcPr>
          <w:p w14:paraId="51FDC7F3" w14:textId="69335349"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0FEC90FE" w14:textId="68AF612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01" w:type="dxa"/>
            <w:vAlign w:val="bottom"/>
          </w:tcPr>
          <w:p w14:paraId="01832057" w14:textId="5798FF4D"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38" w:type="dxa"/>
            <w:vAlign w:val="bottom"/>
          </w:tcPr>
          <w:p w14:paraId="1E7C68B3" w14:textId="0D81F239"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21</w:t>
            </w:r>
          </w:p>
        </w:tc>
        <w:tc>
          <w:tcPr>
            <w:tcW w:w="666" w:type="dxa"/>
            <w:vAlign w:val="bottom"/>
          </w:tcPr>
          <w:p w14:paraId="25C94C42" w14:textId="3079F2B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593" w:type="dxa"/>
            <w:vAlign w:val="bottom"/>
          </w:tcPr>
          <w:p w14:paraId="0D302509" w14:textId="162BE69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23</w:t>
            </w:r>
          </w:p>
        </w:tc>
        <w:tc>
          <w:tcPr>
            <w:tcW w:w="615" w:type="dxa"/>
            <w:vAlign w:val="bottom"/>
          </w:tcPr>
          <w:p w14:paraId="59A948AB" w14:textId="51CF729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80" w:type="dxa"/>
            <w:vAlign w:val="bottom"/>
          </w:tcPr>
          <w:p w14:paraId="4C4F1F79" w14:textId="59AB069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0DD575C9" w14:textId="4DC5CA49"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55.6</w:t>
            </w:r>
          </w:p>
        </w:tc>
      </w:tr>
      <w:tr w:rsidR="00026928" w14:paraId="42CFA43B" w14:textId="51144F39" w:rsidTr="00551F15">
        <w:trPr>
          <w:jc w:val="center"/>
        </w:trPr>
        <w:tc>
          <w:tcPr>
            <w:tcW w:w="2213" w:type="dxa"/>
          </w:tcPr>
          <w:p w14:paraId="4C904096" w14:textId="3ED3B576" w:rsidR="002361D6" w:rsidRPr="00654BD0" w:rsidRDefault="00026928" w:rsidP="002361D6">
            <w:pPr>
              <w:jc w:val="both"/>
              <w:rPr>
                <w:rFonts w:ascii="Times New Roman" w:hAnsi="Times New Roman" w:cs="Times New Roman"/>
                <w:lang w:val="en-US"/>
              </w:rPr>
            </w:pPr>
            <w:r>
              <w:rPr>
                <w:rFonts w:ascii="Times New Roman" w:hAnsi="Times New Roman" w:cs="Times New Roman"/>
                <w:lang w:val="en-US"/>
              </w:rPr>
              <w:t>High mortality due to swine fever</w:t>
            </w:r>
          </w:p>
        </w:tc>
        <w:tc>
          <w:tcPr>
            <w:tcW w:w="436" w:type="dxa"/>
            <w:vAlign w:val="bottom"/>
          </w:tcPr>
          <w:p w14:paraId="550AA44A" w14:textId="3CF6984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144D9702" w14:textId="47FBE0E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8</w:t>
            </w:r>
          </w:p>
        </w:tc>
        <w:tc>
          <w:tcPr>
            <w:tcW w:w="659" w:type="dxa"/>
            <w:vAlign w:val="bottom"/>
          </w:tcPr>
          <w:p w14:paraId="7FA6DF52" w14:textId="7D5A909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13</w:t>
            </w:r>
          </w:p>
        </w:tc>
        <w:tc>
          <w:tcPr>
            <w:tcW w:w="665" w:type="dxa"/>
            <w:vAlign w:val="bottom"/>
          </w:tcPr>
          <w:p w14:paraId="3FD24473" w14:textId="5F058D1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4</w:t>
            </w:r>
          </w:p>
        </w:tc>
        <w:tc>
          <w:tcPr>
            <w:tcW w:w="631" w:type="dxa"/>
            <w:vAlign w:val="bottom"/>
          </w:tcPr>
          <w:p w14:paraId="0098CCC4" w14:textId="301057E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10</w:t>
            </w:r>
          </w:p>
        </w:tc>
        <w:tc>
          <w:tcPr>
            <w:tcW w:w="665" w:type="dxa"/>
            <w:vAlign w:val="bottom"/>
          </w:tcPr>
          <w:p w14:paraId="00F43EA5" w14:textId="40C4C43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01" w:type="dxa"/>
            <w:vAlign w:val="bottom"/>
          </w:tcPr>
          <w:p w14:paraId="3513DF57" w14:textId="1D836AD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w:t>
            </w:r>
          </w:p>
        </w:tc>
        <w:tc>
          <w:tcPr>
            <w:tcW w:w="738" w:type="dxa"/>
            <w:vAlign w:val="bottom"/>
          </w:tcPr>
          <w:p w14:paraId="566BCFB3" w14:textId="5F6A18B2"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6" w:type="dxa"/>
            <w:vAlign w:val="bottom"/>
          </w:tcPr>
          <w:p w14:paraId="010BF556" w14:textId="011BF639"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6</w:t>
            </w:r>
          </w:p>
        </w:tc>
        <w:tc>
          <w:tcPr>
            <w:tcW w:w="593" w:type="dxa"/>
            <w:vAlign w:val="bottom"/>
          </w:tcPr>
          <w:p w14:paraId="077D0ACD" w14:textId="25D3D149"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w:t>
            </w:r>
          </w:p>
        </w:tc>
        <w:tc>
          <w:tcPr>
            <w:tcW w:w="615" w:type="dxa"/>
            <w:vAlign w:val="bottom"/>
          </w:tcPr>
          <w:p w14:paraId="4A3B1D9C" w14:textId="7AC38F4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6</w:t>
            </w:r>
          </w:p>
        </w:tc>
        <w:tc>
          <w:tcPr>
            <w:tcW w:w="680" w:type="dxa"/>
            <w:vAlign w:val="bottom"/>
          </w:tcPr>
          <w:p w14:paraId="023B3A99" w14:textId="6E21780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1330282F" w14:textId="6EECE2AF"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80.8</w:t>
            </w:r>
          </w:p>
        </w:tc>
      </w:tr>
      <w:tr w:rsidR="00026928" w14:paraId="662FB93D" w14:textId="39824AD2" w:rsidTr="00551F15">
        <w:trPr>
          <w:jc w:val="center"/>
        </w:trPr>
        <w:tc>
          <w:tcPr>
            <w:tcW w:w="2213" w:type="dxa"/>
          </w:tcPr>
          <w:p w14:paraId="32DC49EC" w14:textId="5142C89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Difficulty in procuring good quality piglets and feeds</w:t>
            </w:r>
          </w:p>
        </w:tc>
        <w:tc>
          <w:tcPr>
            <w:tcW w:w="436" w:type="dxa"/>
            <w:vAlign w:val="bottom"/>
          </w:tcPr>
          <w:p w14:paraId="480CA38C" w14:textId="39B1B34E"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27EB1045" w14:textId="227F590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59" w:type="dxa"/>
            <w:vAlign w:val="bottom"/>
          </w:tcPr>
          <w:p w14:paraId="7FDBFBCF" w14:textId="680ACFA2"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5</w:t>
            </w:r>
          </w:p>
        </w:tc>
        <w:tc>
          <w:tcPr>
            <w:tcW w:w="665" w:type="dxa"/>
            <w:vAlign w:val="bottom"/>
          </w:tcPr>
          <w:p w14:paraId="35581EC0" w14:textId="1A9BD1F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5</w:t>
            </w:r>
          </w:p>
        </w:tc>
        <w:tc>
          <w:tcPr>
            <w:tcW w:w="631" w:type="dxa"/>
            <w:vAlign w:val="bottom"/>
          </w:tcPr>
          <w:p w14:paraId="10A06A9E" w14:textId="432D439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7526F215" w14:textId="11BD5BB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01" w:type="dxa"/>
            <w:vAlign w:val="bottom"/>
          </w:tcPr>
          <w:p w14:paraId="722202CA" w14:textId="3B38017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38" w:type="dxa"/>
            <w:vAlign w:val="bottom"/>
          </w:tcPr>
          <w:p w14:paraId="1DD206A1" w14:textId="7F9BAEF6"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6" w:type="dxa"/>
            <w:vAlign w:val="bottom"/>
          </w:tcPr>
          <w:p w14:paraId="1D552316" w14:textId="52ABFD3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593" w:type="dxa"/>
            <w:vAlign w:val="bottom"/>
          </w:tcPr>
          <w:p w14:paraId="1533E043" w14:textId="424A3FC9"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9</w:t>
            </w:r>
          </w:p>
        </w:tc>
        <w:tc>
          <w:tcPr>
            <w:tcW w:w="615" w:type="dxa"/>
            <w:vAlign w:val="bottom"/>
          </w:tcPr>
          <w:p w14:paraId="6A280E32" w14:textId="373A862C"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13</w:t>
            </w:r>
          </w:p>
        </w:tc>
        <w:tc>
          <w:tcPr>
            <w:tcW w:w="680" w:type="dxa"/>
            <w:vAlign w:val="bottom"/>
          </w:tcPr>
          <w:p w14:paraId="00F41B3B" w14:textId="616D819B"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18</w:t>
            </w:r>
          </w:p>
        </w:tc>
        <w:tc>
          <w:tcPr>
            <w:tcW w:w="1050" w:type="dxa"/>
          </w:tcPr>
          <w:p w14:paraId="567D3986" w14:textId="7194F774"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44.3</w:t>
            </w:r>
          </w:p>
        </w:tc>
      </w:tr>
      <w:tr w:rsidR="00026928" w14:paraId="6F45F2CB" w14:textId="1D149E5A" w:rsidTr="00551F15">
        <w:trPr>
          <w:jc w:val="center"/>
        </w:trPr>
        <w:tc>
          <w:tcPr>
            <w:tcW w:w="2213" w:type="dxa"/>
          </w:tcPr>
          <w:p w14:paraId="71A1CC5F" w14:textId="6C26E0F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Difficulty in procuring raw materials for low-cost feed formulation</w:t>
            </w:r>
          </w:p>
        </w:tc>
        <w:tc>
          <w:tcPr>
            <w:tcW w:w="436" w:type="dxa"/>
            <w:vAlign w:val="bottom"/>
          </w:tcPr>
          <w:p w14:paraId="672A54F7" w14:textId="69EC9E7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12</w:t>
            </w:r>
          </w:p>
        </w:tc>
        <w:tc>
          <w:tcPr>
            <w:tcW w:w="624" w:type="dxa"/>
            <w:vAlign w:val="bottom"/>
          </w:tcPr>
          <w:p w14:paraId="5E0A7CB1" w14:textId="74AE2D86"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5</w:t>
            </w:r>
          </w:p>
        </w:tc>
        <w:tc>
          <w:tcPr>
            <w:tcW w:w="659" w:type="dxa"/>
            <w:vAlign w:val="bottom"/>
          </w:tcPr>
          <w:p w14:paraId="535E80E5" w14:textId="256A715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7</w:t>
            </w:r>
          </w:p>
        </w:tc>
        <w:tc>
          <w:tcPr>
            <w:tcW w:w="665" w:type="dxa"/>
            <w:vAlign w:val="bottom"/>
          </w:tcPr>
          <w:p w14:paraId="6B83AEED" w14:textId="00E3679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31" w:type="dxa"/>
            <w:vAlign w:val="bottom"/>
          </w:tcPr>
          <w:p w14:paraId="35DA9CDB" w14:textId="4FCE38EC"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10</w:t>
            </w:r>
          </w:p>
        </w:tc>
        <w:tc>
          <w:tcPr>
            <w:tcW w:w="665" w:type="dxa"/>
            <w:vAlign w:val="bottom"/>
          </w:tcPr>
          <w:p w14:paraId="1EC0409F" w14:textId="54CF13A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01" w:type="dxa"/>
            <w:vAlign w:val="bottom"/>
          </w:tcPr>
          <w:p w14:paraId="507BDD0A" w14:textId="2ABF9BB3"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38" w:type="dxa"/>
            <w:vAlign w:val="bottom"/>
          </w:tcPr>
          <w:p w14:paraId="3ADBBB33" w14:textId="04D75E28"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6" w:type="dxa"/>
            <w:vAlign w:val="bottom"/>
          </w:tcPr>
          <w:p w14:paraId="1AA962F4" w14:textId="24897002"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12</w:t>
            </w:r>
          </w:p>
        </w:tc>
        <w:tc>
          <w:tcPr>
            <w:tcW w:w="593" w:type="dxa"/>
            <w:vAlign w:val="bottom"/>
          </w:tcPr>
          <w:p w14:paraId="637279C9" w14:textId="15E1FB7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7</w:t>
            </w:r>
          </w:p>
        </w:tc>
        <w:tc>
          <w:tcPr>
            <w:tcW w:w="615" w:type="dxa"/>
            <w:vAlign w:val="bottom"/>
          </w:tcPr>
          <w:p w14:paraId="582F6128" w14:textId="7410A76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80" w:type="dxa"/>
            <w:vAlign w:val="bottom"/>
          </w:tcPr>
          <w:p w14:paraId="420B6653" w14:textId="0D09C4E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3B0B9FEA" w14:textId="398C5D24"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87.3</w:t>
            </w:r>
          </w:p>
        </w:tc>
      </w:tr>
      <w:tr w:rsidR="00026928" w14:paraId="0FF0AD81" w14:textId="480296D8" w:rsidTr="00551F15">
        <w:trPr>
          <w:jc w:val="center"/>
        </w:trPr>
        <w:tc>
          <w:tcPr>
            <w:tcW w:w="2213" w:type="dxa"/>
          </w:tcPr>
          <w:p w14:paraId="6C50890B" w14:textId="2A91689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High cost of treatment</w:t>
            </w:r>
          </w:p>
        </w:tc>
        <w:tc>
          <w:tcPr>
            <w:tcW w:w="436" w:type="dxa"/>
            <w:vAlign w:val="bottom"/>
          </w:tcPr>
          <w:p w14:paraId="68A65E9C" w14:textId="065C416A"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24" w:type="dxa"/>
            <w:vAlign w:val="bottom"/>
          </w:tcPr>
          <w:p w14:paraId="51886B00" w14:textId="4E778430"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59" w:type="dxa"/>
            <w:vAlign w:val="bottom"/>
          </w:tcPr>
          <w:p w14:paraId="797DC127" w14:textId="426294E6"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6867F36C" w14:textId="568ED7BF"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31" w:type="dxa"/>
            <w:vAlign w:val="bottom"/>
          </w:tcPr>
          <w:p w14:paraId="76F2529E" w14:textId="773A4D0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5" w:type="dxa"/>
            <w:vAlign w:val="bottom"/>
          </w:tcPr>
          <w:p w14:paraId="4958762D" w14:textId="7AF0C915"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01" w:type="dxa"/>
            <w:vAlign w:val="bottom"/>
          </w:tcPr>
          <w:p w14:paraId="61BA8313" w14:textId="1454C93C"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738" w:type="dxa"/>
            <w:vAlign w:val="bottom"/>
          </w:tcPr>
          <w:p w14:paraId="4B434ADD" w14:textId="31B992A6"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66" w:type="dxa"/>
            <w:vAlign w:val="bottom"/>
          </w:tcPr>
          <w:p w14:paraId="6F9BEDC1" w14:textId="0690C2C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11</w:t>
            </w:r>
          </w:p>
        </w:tc>
        <w:tc>
          <w:tcPr>
            <w:tcW w:w="593" w:type="dxa"/>
            <w:vAlign w:val="bottom"/>
          </w:tcPr>
          <w:p w14:paraId="4BFCED6A" w14:textId="0F9BAA77"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0</w:t>
            </w:r>
          </w:p>
        </w:tc>
        <w:tc>
          <w:tcPr>
            <w:tcW w:w="615" w:type="dxa"/>
            <w:vAlign w:val="bottom"/>
          </w:tcPr>
          <w:p w14:paraId="412CCF5A" w14:textId="007D5B31"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19</w:t>
            </w:r>
          </w:p>
        </w:tc>
        <w:tc>
          <w:tcPr>
            <w:tcW w:w="680" w:type="dxa"/>
            <w:vAlign w:val="bottom"/>
          </w:tcPr>
          <w:p w14:paraId="6F1B9359" w14:textId="3B5B4CF9"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color w:val="000000"/>
              </w:rPr>
              <w:t>20</w:t>
            </w:r>
          </w:p>
        </w:tc>
        <w:tc>
          <w:tcPr>
            <w:tcW w:w="1050" w:type="dxa"/>
          </w:tcPr>
          <w:p w14:paraId="2661B735" w14:textId="3349E611" w:rsidR="002361D6" w:rsidRPr="00654BD0" w:rsidRDefault="00351C57" w:rsidP="002361D6">
            <w:pPr>
              <w:jc w:val="both"/>
              <w:rPr>
                <w:rFonts w:ascii="Times New Roman" w:hAnsi="Times New Roman" w:cs="Times New Roman"/>
                <w:lang w:val="en-US"/>
              </w:rPr>
            </w:pPr>
            <w:r>
              <w:rPr>
                <w:rFonts w:ascii="Times New Roman" w:hAnsi="Times New Roman" w:cs="Times New Roman"/>
                <w:lang w:val="en-US"/>
              </w:rPr>
              <w:t>33.6</w:t>
            </w:r>
          </w:p>
        </w:tc>
      </w:tr>
    </w:tbl>
    <w:p w14:paraId="0735BFF2" w14:textId="306E7BEE" w:rsidR="009C6327" w:rsidRDefault="00551F15" w:rsidP="000161B9">
      <w:pPr>
        <w:jc w:val="both"/>
        <w:rPr>
          <w:rFonts w:ascii="Times New Roman" w:hAnsi="Times New Roman" w:cs="Times New Roman"/>
          <w:b/>
        </w:rPr>
      </w:pPr>
      <w:r w:rsidRPr="009C6327">
        <w:rPr>
          <w:rFonts w:ascii="Times New Roman" w:hAnsi="Times New Roman" w:cs="Times New Roman"/>
          <w:b/>
        </w:rPr>
        <w:t>*N is the number of youths</w:t>
      </w:r>
    </w:p>
    <w:p w14:paraId="4C6C4753" w14:textId="77777777" w:rsidR="000E1869" w:rsidRDefault="000E1869" w:rsidP="000161B9">
      <w:pPr>
        <w:jc w:val="both"/>
        <w:rPr>
          <w:rFonts w:ascii="Times New Roman" w:hAnsi="Times New Roman" w:cs="Times New Roman"/>
          <w:sz w:val="24"/>
          <w:szCs w:val="24"/>
          <w:lang w:val="en-US"/>
        </w:rPr>
      </w:pPr>
    </w:p>
    <w:p w14:paraId="4797D2B1" w14:textId="77777777" w:rsidR="007B3A8F" w:rsidRDefault="007B3A8F">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442C28D1" w14:textId="5919A33A" w:rsidR="00551F15" w:rsidRPr="006156EA" w:rsidRDefault="006156EA" w:rsidP="006156EA">
      <w:pPr>
        <w:spacing w:after="0"/>
        <w:jc w:val="both"/>
        <w:rPr>
          <w:rFonts w:ascii="Times New Roman" w:hAnsi="Times New Roman" w:cs="Times New Roman"/>
          <w:b/>
          <w:bCs/>
          <w:sz w:val="24"/>
          <w:szCs w:val="24"/>
          <w:lang w:val="en-US"/>
        </w:rPr>
      </w:pPr>
      <w:r w:rsidRPr="006156EA">
        <w:rPr>
          <w:rFonts w:ascii="Times New Roman" w:hAnsi="Times New Roman" w:cs="Times New Roman"/>
          <w:b/>
          <w:bCs/>
          <w:sz w:val="24"/>
          <w:szCs w:val="24"/>
          <w:lang w:val="en-US"/>
        </w:rPr>
        <w:lastRenderedPageBreak/>
        <w:t xml:space="preserve">Table </w:t>
      </w:r>
      <w:r w:rsidR="000E1869">
        <w:rPr>
          <w:rFonts w:ascii="Times New Roman" w:hAnsi="Times New Roman" w:cs="Times New Roman"/>
          <w:b/>
          <w:bCs/>
          <w:sz w:val="24"/>
          <w:szCs w:val="24"/>
          <w:lang w:val="en-US"/>
        </w:rPr>
        <w:t>4</w:t>
      </w:r>
      <w:r w:rsidRPr="006156EA">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Preferential ranking of the constraints by Rank Based Quotient (RBQ) technique</w:t>
      </w:r>
    </w:p>
    <w:tbl>
      <w:tblPr>
        <w:tblStyle w:val="TableGrid"/>
        <w:tblW w:w="0" w:type="auto"/>
        <w:jc w:val="center"/>
        <w:tblLook w:val="04A0" w:firstRow="1" w:lastRow="0" w:firstColumn="1" w:lastColumn="0" w:noHBand="0" w:noVBand="1"/>
      </w:tblPr>
      <w:tblGrid>
        <w:gridCol w:w="5630"/>
        <w:gridCol w:w="992"/>
        <w:gridCol w:w="1471"/>
      </w:tblGrid>
      <w:tr w:rsidR="000C6EFA" w14:paraId="5390A136" w14:textId="77777777" w:rsidTr="006156EA">
        <w:trPr>
          <w:jc w:val="center"/>
        </w:trPr>
        <w:tc>
          <w:tcPr>
            <w:tcW w:w="5630" w:type="dxa"/>
          </w:tcPr>
          <w:p w14:paraId="622770A5" w14:textId="52D45F21" w:rsidR="000C6EFA" w:rsidRDefault="000C6EFA" w:rsidP="000C6EFA">
            <w:pPr>
              <w:jc w:val="center"/>
              <w:rPr>
                <w:rFonts w:ascii="Times New Roman" w:hAnsi="Times New Roman" w:cs="Times New Roman"/>
                <w:sz w:val="24"/>
                <w:szCs w:val="24"/>
                <w:lang w:val="en-US"/>
              </w:rPr>
            </w:pPr>
            <w:r>
              <w:rPr>
                <w:rFonts w:ascii="Times New Roman" w:hAnsi="Times New Roman" w:cs="Times New Roman"/>
                <w:sz w:val="24"/>
                <w:szCs w:val="24"/>
                <w:lang w:val="en-US"/>
              </w:rPr>
              <w:t>Constraints</w:t>
            </w:r>
          </w:p>
        </w:tc>
        <w:tc>
          <w:tcPr>
            <w:tcW w:w="992" w:type="dxa"/>
          </w:tcPr>
          <w:p w14:paraId="1E195564" w14:textId="6C20369C" w:rsidR="000C6EFA" w:rsidRDefault="000C6EFA" w:rsidP="000C6EFA">
            <w:pPr>
              <w:jc w:val="center"/>
              <w:rPr>
                <w:rFonts w:ascii="Times New Roman" w:hAnsi="Times New Roman" w:cs="Times New Roman"/>
                <w:sz w:val="24"/>
                <w:szCs w:val="24"/>
                <w:lang w:val="en-US"/>
              </w:rPr>
            </w:pPr>
            <w:r>
              <w:rPr>
                <w:rFonts w:ascii="Times New Roman" w:hAnsi="Times New Roman" w:cs="Times New Roman"/>
                <w:sz w:val="24"/>
                <w:szCs w:val="24"/>
                <w:lang w:val="en-US"/>
              </w:rPr>
              <w:t>RBQ value</w:t>
            </w:r>
          </w:p>
        </w:tc>
        <w:tc>
          <w:tcPr>
            <w:tcW w:w="1471" w:type="dxa"/>
          </w:tcPr>
          <w:p w14:paraId="4CEDA2F0" w14:textId="67246E44" w:rsidR="000C6EFA" w:rsidRDefault="000C6EFA" w:rsidP="000C6EFA">
            <w:pPr>
              <w:jc w:val="center"/>
              <w:rPr>
                <w:rFonts w:ascii="Times New Roman" w:hAnsi="Times New Roman" w:cs="Times New Roman"/>
                <w:sz w:val="24"/>
                <w:szCs w:val="24"/>
                <w:lang w:val="en-US"/>
              </w:rPr>
            </w:pPr>
            <w:r>
              <w:rPr>
                <w:rFonts w:ascii="Times New Roman" w:hAnsi="Times New Roman" w:cs="Times New Roman"/>
                <w:sz w:val="24"/>
                <w:szCs w:val="24"/>
                <w:lang w:val="en-US"/>
              </w:rPr>
              <w:t>Preferential Ranking</w:t>
            </w:r>
          </w:p>
        </w:tc>
      </w:tr>
      <w:tr w:rsidR="00F544B7" w14:paraId="4069FC7A" w14:textId="77777777" w:rsidTr="006156EA">
        <w:trPr>
          <w:jc w:val="center"/>
        </w:trPr>
        <w:tc>
          <w:tcPr>
            <w:tcW w:w="5630" w:type="dxa"/>
          </w:tcPr>
          <w:p w14:paraId="5BE0DAC1" w14:textId="3AA1BA51" w:rsidR="00F544B7" w:rsidRDefault="00F544B7" w:rsidP="00F544B7">
            <w:pPr>
              <w:jc w:val="center"/>
              <w:rPr>
                <w:rFonts w:ascii="Times New Roman" w:hAnsi="Times New Roman" w:cs="Times New Roman"/>
                <w:sz w:val="24"/>
                <w:szCs w:val="24"/>
                <w:lang w:val="en-US"/>
              </w:rPr>
            </w:pPr>
            <w:r w:rsidRPr="00654BD0">
              <w:rPr>
                <w:rFonts w:ascii="Times New Roman" w:hAnsi="Times New Roman" w:cs="Times New Roman"/>
                <w:lang w:val="en-US"/>
              </w:rPr>
              <w:t>High cost of feed</w:t>
            </w:r>
          </w:p>
        </w:tc>
        <w:tc>
          <w:tcPr>
            <w:tcW w:w="992" w:type="dxa"/>
          </w:tcPr>
          <w:p w14:paraId="5C350BCF" w14:textId="6BFC2E6A" w:rsidR="00F544B7" w:rsidRDefault="00F544B7"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96.6</w:t>
            </w:r>
          </w:p>
        </w:tc>
        <w:tc>
          <w:tcPr>
            <w:tcW w:w="1471" w:type="dxa"/>
          </w:tcPr>
          <w:p w14:paraId="7A12DB0A" w14:textId="6D818EB0"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r>
      <w:tr w:rsidR="00F544B7" w14:paraId="31ACC150" w14:textId="77777777" w:rsidTr="006156EA">
        <w:trPr>
          <w:jc w:val="center"/>
        </w:trPr>
        <w:tc>
          <w:tcPr>
            <w:tcW w:w="5630" w:type="dxa"/>
          </w:tcPr>
          <w:p w14:paraId="674D087C" w14:textId="5F1843E6" w:rsidR="00F544B7" w:rsidRDefault="00060B68" w:rsidP="00F544B7">
            <w:pPr>
              <w:jc w:val="center"/>
              <w:rPr>
                <w:rFonts w:ascii="Times New Roman" w:hAnsi="Times New Roman" w:cs="Times New Roman"/>
                <w:sz w:val="24"/>
                <w:szCs w:val="24"/>
                <w:lang w:val="en-US"/>
              </w:rPr>
            </w:pPr>
            <w:r w:rsidRPr="00654BD0">
              <w:rPr>
                <w:rFonts w:ascii="Times New Roman" w:hAnsi="Times New Roman" w:cs="Times New Roman"/>
                <w:lang w:val="en-US"/>
              </w:rPr>
              <w:t>Less availability of land</w:t>
            </w:r>
          </w:p>
        </w:tc>
        <w:tc>
          <w:tcPr>
            <w:tcW w:w="992" w:type="dxa"/>
          </w:tcPr>
          <w:p w14:paraId="114B5FA8" w14:textId="3822F9C2"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90.5</w:t>
            </w:r>
          </w:p>
        </w:tc>
        <w:tc>
          <w:tcPr>
            <w:tcW w:w="1471" w:type="dxa"/>
          </w:tcPr>
          <w:p w14:paraId="13A16502" w14:textId="5DEB5A81"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r>
      <w:tr w:rsidR="00F544B7" w14:paraId="5B31C67C" w14:textId="77777777" w:rsidTr="006156EA">
        <w:trPr>
          <w:jc w:val="center"/>
        </w:trPr>
        <w:tc>
          <w:tcPr>
            <w:tcW w:w="5630" w:type="dxa"/>
          </w:tcPr>
          <w:p w14:paraId="4B80EDC2" w14:textId="2CA8A9D8" w:rsidR="00F544B7" w:rsidRDefault="00060B68" w:rsidP="00F544B7">
            <w:pPr>
              <w:jc w:val="center"/>
              <w:rPr>
                <w:rFonts w:ascii="Times New Roman" w:hAnsi="Times New Roman" w:cs="Times New Roman"/>
                <w:sz w:val="24"/>
                <w:szCs w:val="24"/>
                <w:lang w:val="en-US"/>
              </w:rPr>
            </w:pPr>
            <w:r w:rsidRPr="00654BD0">
              <w:rPr>
                <w:rFonts w:ascii="Times New Roman" w:hAnsi="Times New Roman" w:cs="Times New Roman"/>
                <w:lang w:val="en-US"/>
              </w:rPr>
              <w:t>Difficulty in procuring raw materials for low-cost feed formulation</w:t>
            </w:r>
          </w:p>
        </w:tc>
        <w:tc>
          <w:tcPr>
            <w:tcW w:w="992" w:type="dxa"/>
          </w:tcPr>
          <w:p w14:paraId="2C2E0132" w14:textId="4A4AF782"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87.3</w:t>
            </w:r>
          </w:p>
        </w:tc>
        <w:tc>
          <w:tcPr>
            <w:tcW w:w="1471" w:type="dxa"/>
          </w:tcPr>
          <w:p w14:paraId="7BF0AD35" w14:textId="43EDC537"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r>
      <w:tr w:rsidR="00F544B7" w14:paraId="15EA9764" w14:textId="77777777" w:rsidTr="006156EA">
        <w:trPr>
          <w:jc w:val="center"/>
        </w:trPr>
        <w:tc>
          <w:tcPr>
            <w:tcW w:w="5630" w:type="dxa"/>
          </w:tcPr>
          <w:p w14:paraId="44DBB511" w14:textId="029F07BC" w:rsidR="00F544B7" w:rsidRDefault="00026928" w:rsidP="00F544B7">
            <w:pPr>
              <w:jc w:val="center"/>
              <w:rPr>
                <w:rFonts w:ascii="Times New Roman" w:hAnsi="Times New Roman" w:cs="Times New Roman"/>
                <w:sz w:val="24"/>
                <w:szCs w:val="24"/>
                <w:lang w:val="en-US"/>
              </w:rPr>
            </w:pPr>
            <w:r w:rsidRPr="00654BD0">
              <w:rPr>
                <w:rFonts w:ascii="Times New Roman" w:hAnsi="Times New Roman" w:cs="Times New Roman"/>
                <w:lang w:val="en-US"/>
              </w:rPr>
              <w:t>High mortality due to Swine Fever</w:t>
            </w:r>
          </w:p>
        </w:tc>
        <w:tc>
          <w:tcPr>
            <w:tcW w:w="992" w:type="dxa"/>
          </w:tcPr>
          <w:p w14:paraId="3BBE2405" w14:textId="3ECBA888"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80.8</w:t>
            </w:r>
          </w:p>
        </w:tc>
        <w:tc>
          <w:tcPr>
            <w:tcW w:w="1471" w:type="dxa"/>
          </w:tcPr>
          <w:p w14:paraId="08789B4D" w14:textId="63613602"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r>
      <w:tr w:rsidR="00F544B7" w14:paraId="3AEE1175" w14:textId="77777777" w:rsidTr="006156EA">
        <w:trPr>
          <w:jc w:val="center"/>
        </w:trPr>
        <w:tc>
          <w:tcPr>
            <w:tcW w:w="5630" w:type="dxa"/>
          </w:tcPr>
          <w:p w14:paraId="63BE9691" w14:textId="445D78F4" w:rsidR="00F544B7" w:rsidRDefault="00060B68" w:rsidP="00F544B7">
            <w:pPr>
              <w:jc w:val="center"/>
              <w:rPr>
                <w:rFonts w:ascii="Times New Roman" w:hAnsi="Times New Roman" w:cs="Times New Roman"/>
                <w:sz w:val="24"/>
                <w:szCs w:val="24"/>
                <w:lang w:val="en-US"/>
              </w:rPr>
            </w:pPr>
            <w:r w:rsidRPr="00654BD0">
              <w:rPr>
                <w:rFonts w:ascii="Times New Roman" w:hAnsi="Times New Roman" w:cs="Times New Roman"/>
                <w:lang w:val="en-US"/>
              </w:rPr>
              <w:t>Lack of improved breed</w:t>
            </w:r>
          </w:p>
        </w:tc>
        <w:tc>
          <w:tcPr>
            <w:tcW w:w="992" w:type="dxa"/>
          </w:tcPr>
          <w:p w14:paraId="21A31E35" w14:textId="227D0BBA"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75.6</w:t>
            </w:r>
          </w:p>
        </w:tc>
        <w:tc>
          <w:tcPr>
            <w:tcW w:w="1471" w:type="dxa"/>
          </w:tcPr>
          <w:p w14:paraId="09CA8F74" w14:textId="3237B138"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r>
      <w:tr w:rsidR="00F544B7" w14:paraId="43042F3B" w14:textId="77777777" w:rsidTr="006156EA">
        <w:trPr>
          <w:jc w:val="center"/>
        </w:trPr>
        <w:tc>
          <w:tcPr>
            <w:tcW w:w="5630" w:type="dxa"/>
          </w:tcPr>
          <w:p w14:paraId="5A2097CF" w14:textId="0742CA30" w:rsidR="00F544B7" w:rsidRDefault="00060B68" w:rsidP="00F544B7">
            <w:pPr>
              <w:jc w:val="center"/>
              <w:rPr>
                <w:rFonts w:ascii="Times New Roman" w:hAnsi="Times New Roman" w:cs="Times New Roman"/>
                <w:sz w:val="24"/>
                <w:szCs w:val="24"/>
                <w:lang w:val="en-US"/>
              </w:rPr>
            </w:pPr>
            <w:r w:rsidRPr="00654BD0">
              <w:rPr>
                <w:rFonts w:ascii="Times New Roman" w:hAnsi="Times New Roman" w:cs="Times New Roman"/>
                <w:lang w:val="en-US"/>
              </w:rPr>
              <w:t>Lack of credit facilities</w:t>
            </w:r>
          </w:p>
        </w:tc>
        <w:tc>
          <w:tcPr>
            <w:tcW w:w="992" w:type="dxa"/>
          </w:tcPr>
          <w:p w14:paraId="2F6CC607" w14:textId="0A09DC68"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73.8</w:t>
            </w:r>
          </w:p>
        </w:tc>
        <w:tc>
          <w:tcPr>
            <w:tcW w:w="1471" w:type="dxa"/>
          </w:tcPr>
          <w:p w14:paraId="7AF5CE9C" w14:textId="72A80A4E"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VI</w:t>
            </w:r>
          </w:p>
        </w:tc>
      </w:tr>
      <w:tr w:rsidR="00F544B7" w14:paraId="340FBC37" w14:textId="77777777" w:rsidTr="006156EA">
        <w:trPr>
          <w:jc w:val="center"/>
        </w:trPr>
        <w:tc>
          <w:tcPr>
            <w:tcW w:w="5630" w:type="dxa"/>
          </w:tcPr>
          <w:p w14:paraId="1294CE51" w14:textId="13EC3D32" w:rsidR="00F544B7" w:rsidRDefault="00026928" w:rsidP="00F544B7">
            <w:pPr>
              <w:jc w:val="center"/>
              <w:rPr>
                <w:rFonts w:ascii="Times New Roman" w:hAnsi="Times New Roman" w:cs="Times New Roman"/>
                <w:sz w:val="24"/>
                <w:szCs w:val="24"/>
                <w:lang w:val="en-US"/>
              </w:rPr>
            </w:pPr>
            <w:r>
              <w:rPr>
                <w:rFonts w:ascii="Times New Roman" w:hAnsi="Times New Roman" w:cs="Times New Roman"/>
                <w:lang w:val="en-US"/>
              </w:rPr>
              <w:t>No insurance facilities</w:t>
            </w:r>
          </w:p>
        </w:tc>
        <w:tc>
          <w:tcPr>
            <w:tcW w:w="992" w:type="dxa"/>
          </w:tcPr>
          <w:p w14:paraId="71BBB1C5" w14:textId="4113146B"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71</w:t>
            </w:r>
          </w:p>
        </w:tc>
        <w:tc>
          <w:tcPr>
            <w:tcW w:w="1471" w:type="dxa"/>
          </w:tcPr>
          <w:p w14:paraId="489FC32F" w14:textId="4A35DDCB"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VII</w:t>
            </w:r>
          </w:p>
        </w:tc>
      </w:tr>
      <w:tr w:rsidR="00060B68" w14:paraId="56F81428" w14:textId="77777777" w:rsidTr="006156EA">
        <w:trPr>
          <w:jc w:val="center"/>
        </w:trPr>
        <w:tc>
          <w:tcPr>
            <w:tcW w:w="5630" w:type="dxa"/>
          </w:tcPr>
          <w:p w14:paraId="5D9F338A" w14:textId="596896B7" w:rsidR="00060B68" w:rsidRPr="00654BD0" w:rsidRDefault="00060B68" w:rsidP="00F544B7">
            <w:pPr>
              <w:jc w:val="center"/>
              <w:rPr>
                <w:rFonts w:ascii="Times New Roman" w:hAnsi="Times New Roman" w:cs="Times New Roman"/>
                <w:lang w:val="en-US"/>
              </w:rPr>
            </w:pPr>
            <w:r>
              <w:rPr>
                <w:rFonts w:ascii="Times New Roman" w:hAnsi="Times New Roman" w:cs="Times New Roman"/>
                <w:lang w:val="en-US"/>
              </w:rPr>
              <w:t>Price fluctuation</w:t>
            </w:r>
          </w:p>
        </w:tc>
        <w:tc>
          <w:tcPr>
            <w:tcW w:w="992" w:type="dxa"/>
          </w:tcPr>
          <w:p w14:paraId="3F892B38" w14:textId="3F08757B" w:rsidR="00060B68"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70.5</w:t>
            </w:r>
          </w:p>
        </w:tc>
        <w:tc>
          <w:tcPr>
            <w:tcW w:w="1471" w:type="dxa"/>
          </w:tcPr>
          <w:p w14:paraId="0C4BE760" w14:textId="3E672271" w:rsidR="00060B68"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VIII</w:t>
            </w:r>
          </w:p>
        </w:tc>
      </w:tr>
      <w:tr w:rsidR="00F544B7" w14:paraId="157C410A" w14:textId="77777777" w:rsidTr="006156EA">
        <w:trPr>
          <w:jc w:val="center"/>
        </w:trPr>
        <w:tc>
          <w:tcPr>
            <w:tcW w:w="5630" w:type="dxa"/>
          </w:tcPr>
          <w:p w14:paraId="728B3C36" w14:textId="3F9488DF"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Lack of proper marketing </w:t>
            </w:r>
            <w:r w:rsidR="00026928">
              <w:rPr>
                <w:rFonts w:ascii="Times New Roman" w:hAnsi="Times New Roman" w:cs="Times New Roman"/>
                <w:sz w:val="24"/>
                <w:szCs w:val="24"/>
                <w:lang w:val="en-US"/>
              </w:rPr>
              <w:t>channel</w:t>
            </w:r>
          </w:p>
        </w:tc>
        <w:tc>
          <w:tcPr>
            <w:tcW w:w="992" w:type="dxa"/>
          </w:tcPr>
          <w:p w14:paraId="6291D043" w14:textId="25F23FBF"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471" w:type="dxa"/>
          </w:tcPr>
          <w:p w14:paraId="0EEF82DE" w14:textId="78D5A5FD"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IX</w:t>
            </w:r>
          </w:p>
        </w:tc>
      </w:tr>
      <w:tr w:rsidR="00060B68" w14:paraId="2B939FEF" w14:textId="77777777" w:rsidTr="006156EA">
        <w:trPr>
          <w:jc w:val="center"/>
        </w:trPr>
        <w:tc>
          <w:tcPr>
            <w:tcW w:w="5630" w:type="dxa"/>
          </w:tcPr>
          <w:p w14:paraId="5F4389AA" w14:textId="7439D300" w:rsidR="00060B68" w:rsidRDefault="00026928" w:rsidP="00F544B7">
            <w:pPr>
              <w:jc w:val="center"/>
              <w:rPr>
                <w:rFonts w:ascii="Times New Roman" w:hAnsi="Times New Roman" w:cs="Times New Roman"/>
                <w:sz w:val="24"/>
                <w:szCs w:val="24"/>
                <w:lang w:val="en-US"/>
              </w:rPr>
            </w:pPr>
            <w:r>
              <w:rPr>
                <w:rFonts w:ascii="Times New Roman" w:hAnsi="Times New Roman" w:cs="Times New Roman"/>
                <w:lang w:val="en-US"/>
              </w:rPr>
              <w:t>Poor management</w:t>
            </w:r>
          </w:p>
        </w:tc>
        <w:tc>
          <w:tcPr>
            <w:tcW w:w="992" w:type="dxa"/>
          </w:tcPr>
          <w:p w14:paraId="3D05239D" w14:textId="1B3B6691" w:rsidR="00060B68"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55.6</w:t>
            </w:r>
          </w:p>
        </w:tc>
        <w:tc>
          <w:tcPr>
            <w:tcW w:w="1471" w:type="dxa"/>
          </w:tcPr>
          <w:p w14:paraId="0934043F" w14:textId="50DA7675" w:rsidR="00060B68"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r>
      <w:tr w:rsidR="00F544B7" w14:paraId="1DEB8541" w14:textId="77777777" w:rsidTr="006156EA">
        <w:trPr>
          <w:jc w:val="center"/>
        </w:trPr>
        <w:tc>
          <w:tcPr>
            <w:tcW w:w="5630" w:type="dxa"/>
          </w:tcPr>
          <w:p w14:paraId="5AD7CD8F" w14:textId="631C122B"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Difficulty in procuring</w:t>
            </w:r>
            <w:r w:rsidR="00A16FA1">
              <w:rPr>
                <w:rFonts w:ascii="Times New Roman" w:hAnsi="Times New Roman" w:cs="Times New Roman"/>
                <w:sz w:val="24"/>
                <w:szCs w:val="24"/>
                <w:lang w:val="en-US"/>
              </w:rPr>
              <w:t xml:space="preserve"> </w:t>
            </w:r>
            <w:r>
              <w:rPr>
                <w:rFonts w:ascii="Times New Roman" w:hAnsi="Times New Roman" w:cs="Times New Roman"/>
                <w:sz w:val="24"/>
                <w:szCs w:val="24"/>
                <w:lang w:val="en-US"/>
              </w:rPr>
              <w:t>piglets</w:t>
            </w:r>
          </w:p>
        </w:tc>
        <w:tc>
          <w:tcPr>
            <w:tcW w:w="992" w:type="dxa"/>
          </w:tcPr>
          <w:p w14:paraId="23F5D83E" w14:textId="1E8790AF"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44.3</w:t>
            </w:r>
          </w:p>
        </w:tc>
        <w:tc>
          <w:tcPr>
            <w:tcW w:w="1471" w:type="dxa"/>
          </w:tcPr>
          <w:p w14:paraId="29758E94" w14:textId="3F54540C"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XI</w:t>
            </w:r>
          </w:p>
        </w:tc>
      </w:tr>
      <w:tr w:rsidR="00F544B7" w14:paraId="78C7EC50" w14:textId="77777777" w:rsidTr="006156EA">
        <w:trPr>
          <w:jc w:val="center"/>
        </w:trPr>
        <w:tc>
          <w:tcPr>
            <w:tcW w:w="5630" w:type="dxa"/>
          </w:tcPr>
          <w:p w14:paraId="6F63DF02" w14:textId="1809511B"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High cost of treatment</w:t>
            </w:r>
          </w:p>
        </w:tc>
        <w:tc>
          <w:tcPr>
            <w:tcW w:w="992" w:type="dxa"/>
          </w:tcPr>
          <w:p w14:paraId="656F4C1B" w14:textId="2EB7AACC"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33.6</w:t>
            </w:r>
          </w:p>
        </w:tc>
        <w:tc>
          <w:tcPr>
            <w:tcW w:w="1471" w:type="dxa"/>
          </w:tcPr>
          <w:p w14:paraId="79C795BA" w14:textId="5C434B31"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XII</w:t>
            </w:r>
          </w:p>
        </w:tc>
      </w:tr>
    </w:tbl>
    <w:p w14:paraId="389FE9C9" w14:textId="77777777" w:rsidR="000C6EFA" w:rsidRDefault="000C6EFA" w:rsidP="000161B9">
      <w:pPr>
        <w:jc w:val="both"/>
        <w:rPr>
          <w:rFonts w:ascii="Times New Roman" w:hAnsi="Times New Roman" w:cs="Times New Roman"/>
          <w:sz w:val="24"/>
          <w:szCs w:val="24"/>
          <w:lang w:val="en-US"/>
        </w:rPr>
      </w:pPr>
    </w:p>
    <w:p w14:paraId="05B6072A" w14:textId="440A7808" w:rsidR="007B3A8F" w:rsidRDefault="00D36876" w:rsidP="007B3A8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3 and 4</w:t>
      </w:r>
      <w:r w:rsidR="000F4F9A">
        <w:rPr>
          <w:rFonts w:ascii="Times New Roman" w:hAnsi="Times New Roman" w:cs="Times New Roman"/>
          <w:sz w:val="24"/>
          <w:szCs w:val="24"/>
          <w:lang w:val="en-US"/>
        </w:rPr>
        <w:t xml:space="preserve"> revealed that</w:t>
      </w:r>
      <w:r>
        <w:rPr>
          <w:rFonts w:ascii="Times New Roman" w:hAnsi="Times New Roman" w:cs="Times New Roman"/>
          <w:sz w:val="24"/>
          <w:szCs w:val="24"/>
          <w:lang w:val="en-US"/>
        </w:rPr>
        <w:t xml:space="preserve"> after analysis of the constraints perceived by the ARYA youths using Rank Based Quotient (RBQ)</w:t>
      </w:r>
      <w:r w:rsidR="001E7537">
        <w:rPr>
          <w:rFonts w:ascii="Times New Roman" w:hAnsi="Times New Roman" w:cs="Times New Roman"/>
          <w:sz w:val="24"/>
          <w:szCs w:val="24"/>
          <w:lang w:val="en-US"/>
        </w:rPr>
        <w:t xml:space="preserve"> analysis</w:t>
      </w:r>
      <w:r>
        <w:rPr>
          <w:rFonts w:ascii="Times New Roman" w:hAnsi="Times New Roman" w:cs="Times New Roman"/>
          <w:sz w:val="24"/>
          <w:szCs w:val="24"/>
          <w:lang w:val="en-US"/>
        </w:rPr>
        <w:t xml:space="preserve"> </w:t>
      </w:r>
      <w:r w:rsidR="001E7537">
        <w:rPr>
          <w:rFonts w:ascii="Times New Roman" w:hAnsi="Times New Roman" w:cs="Times New Roman"/>
          <w:sz w:val="24"/>
          <w:szCs w:val="24"/>
          <w:lang w:val="en-US"/>
        </w:rPr>
        <w:t>method, “high cost of feed”</w:t>
      </w:r>
      <w:r w:rsidR="00A8499C">
        <w:rPr>
          <w:rFonts w:ascii="Times New Roman" w:hAnsi="Times New Roman" w:cs="Times New Roman"/>
          <w:sz w:val="24"/>
          <w:szCs w:val="24"/>
          <w:lang w:val="en-US"/>
        </w:rPr>
        <w:t xml:space="preserve"> with an RBQ value of 96.6</w:t>
      </w:r>
      <w:r w:rsidR="001E7537">
        <w:rPr>
          <w:rFonts w:ascii="Times New Roman" w:hAnsi="Times New Roman" w:cs="Times New Roman"/>
          <w:sz w:val="24"/>
          <w:szCs w:val="24"/>
          <w:lang w:val="en-US"/>
        </w:rPr>
        <w:t xml:space="preserve"> occupied the first rank among the major constraints </w:t>
      </w:r>
      <w:r w:rsidR="00A8499C">
        <w:rPr>
          <w:rFonts w:ascii="Times New Roman" w:hAnsi="Times New Roman" w:cs="Times New Roman"/>
          <w:sz w:val="24"/>
          <w:szCs w:val="24"/>
          <w:lang w:val="en-US"/>
        </w:rPr>
        <w:t>listed above which was followed by “Less availability of land” (90.5), “Difficulty in procuring raw materials for low-cost feed formulation” (87.3), “High mortality due to swine fever (80.8)”, “Lack of improved breed (75.6)”, “Lack of credit facilities (73.8)”, “No insurance facilities (71)”, “Price fluctuation (70.5)”, “Lack of proper marketing channel (70)”, “Poor management (55.6)”, “Difficulty in procuring good quality piglets (44.3) and “High cost of treatment” (33.6)</w:t>
      </w:r>
      <w:r w:rsidR="003E5DE6">
        <w:rPr>
          <w:rFonts w:ascii="Times New Roman" w:hAnsi="Times New Roman" w:cs="Times New Roman"/>
          <w:sz w:val="24"/>
          <w:szCs w:val="24"/>
          <w:lang w:val="en-US"/>
        </w:rPr>
        <w:t xml:space="preserve">. </w:t>
      </w:r>
      <w:r w:rsidR="000D04C9">
        <w:rPr>
          <w:rFonts w:ascii="Times New Roman" w:hAnsi="Times New Roman" w:cs="Times New Roman"/>
          <w:sz w:val="24"/>
          <w:szCs w:val="24"/>
          <w:lang w:val="en-US"/>
        </w:rPr>
        <w:t>Considering that feed</w:t>
      </w:r>
      <w:r w:rsidR="00582334">
        <w:rPr>
          <w:rFonts w:ascii="Times New Roman" w:hAnsi="Times New Roman" w:cs="Times New Roman"/>
          <w:sz w:val="24"/>
          <w:szCs w:val="24"/>
          <w:lang w:val="en-US"/>
        </w:rPr>
        <w:t xml:space="preserve">ing constitutes 70-80% of the total rearing cost and the recent increase in the price of concentrate feeds has made it very difficult for the youths to purchase these feeds due to their low purchasing capacity. It was also observed that due to unavailability of raw materials like maize, mustard oil cake, wheat bran etc. in the district, most of these components were purchased from other states thereby making the cost higher. </w:t>
      </w:r>
      <w:r w:rsidR="000F4F9A">
        <w:rPr>
          <w:rFonts w:ascii="Times New Roman" w:hAnsi="Times New Roman" w:cs="Times New Roman"/>
          <w:sz w:val="24"/>
          <w:szCs w:val="24"/>
          <w:lang w:val="en-US"/>
        </w:rPr>
        <w:t>It is therefore important to create an awareness for growing of fodder maize</w:t>
      </w:r>
      <w:r w:rsidR="00F94B9A">
        <w:rPr>
          <w:rFonts w:ascii="Times New Roman" w:hAnsi="Times New Roman" w:cs="Times New Roman"/>
          <w:sz w:val="24"/>
          <w:szCs w:val="24"/>
          <w:lang w:val="en-US"/>
        </w:rPr>
        <w:t xml:space="preserve"> and other feed </w:t>
      </w:r>
      <w:r w:rsidR="00571600">
        <w:rPr>
          <w:rFonts w:ascii="Times New Roman" w:hAnsi="Times New Roman" w:cs="Times New Roman"/>
          <w:sz w:val="24"/>
          <w:szCs w:val="24"/>
          <w:lang w:val="en-US"/>
        </w:rPr>
        <w:t>components</w:t>
      </w:r>
      <w:r w:rsidR="000F4F9A">
        <w:rPr>
          <w:rFonts w:ascii="Times New Roman" w:hAnsi="Times New Roman" w:cs="Times New Roman"/>
          <w:sz w:val="24"/>
          <w:szCs w:val="24"/>
          <w:lang w:val="en-US"/>
        </w:rPr>
        <w:t xml:space="preserve"> in the</w:t>
      </w:r>
      <w:r w:rsidR="00F94B9A">
        <w:rPr>
          <w:rFonts w:ascii="Times New Roman" w:hAnsi="Times New Roman" w:cs="Times New Roman"/>
          <w:sz w:val="24"/>
          <w:szCs w:val="24"/>
          <w:lang w:val="en-US"/>
        </w:rPr>
        <w:t xml:space="preserve"> district so that it will be easier for the youths to purchase the raw materials at a minimum price to make the district as well as the state self-sufficient in feed and fodder production.</w:t>
      </w:r>
      <w:r w:rsidR="000F4F9A">
        <w:rPr>
          <w:rFonts w:ascii="Times New Roman" w:hAnsi="Times New Roman" w:cs="Times New Roman"/>
          <w:sz w:val="24"/>
          <w:szCs w:val="24"/>
          <w:lang w:val="en-US"/>
        </w:rPr>
        <w:t xml:space="preserve"> </w:t>
      </w:r>
      <w:r w:rsidR="00582334">
        <w:rPr>
          <w:rFonts w:ascii="Times New Roman" w:hAnsi="Times New Roman" w:cs="Times New Roman"/>
          <w:sz w:val="24"/>
          <w:szCs w:val="24"/>
          <w:lang w:val="en-US"/>
        </w:rPr>
        <w:t xml:space="preserve">The present finding was strongly supported by the finding of </w:t>
      </w:r>
      <w:proofErr w:type="spellStart"/>
      <w:r w:rsidR="00582334">
        <w:rPr>
          <w:rFonts w:ascii="Times New Roman" w:hAnsi="Times New Roman" w:cs="Times New Roman"/>
          <w:sz w:val="24"/>
          <w:szCs w:val="24"/>
          <w:lang w:val="en-US"/>
        </w:rPr>
        <w:t>Shadap</w:t>
      </w:r>
      <w:proofErr w:type="spellEnd"/>
      <w:r w:rsidR="00582334">
        <w:rPr>
          <w:rFonts w:ascii="Times New Roman" w:hAnsi="Times New Roman" w:cs="Times New Roman"/>
          <w:sz w:val="24"/>
          <w:szCs w:val="24"/>
          <w:lang w:val="en-US"/>
        </w:rPr>
        <w:t xml:space="preserve"> (2015) who found that majority of pig farmers in Meghalaya perceived “High cost of feed” as first rank. Similar finding was also reported by Patr</w:t>
      </w:r>
      <w:r w:rsidR="00E65715">
        <w:rPr>
          <w:rFonts w:ascii="Times New Roman" w:hAnsi="Times New Roman" w:cs="Times New Roman"/>
          <w:sz w:val="24"/>
          <w:szCs w:val="24"/>
          <w:lang w:val="en-US"/>
        </w:rPr>
        <w:t>a</w:t>
      </w:r>
      <w:r w:rsidR="00582334">
        <w:rPr>
          <w:rFonts w:ascii="Times New Roman" w:hAnsi="Times New Roman" w:cs="Times New Roman"/>
          <w:sz w:val="24"/>
          <w:szCs w:val="24"/>
          <w:lang w:val="en-US"/>
        </w:rPr>
        <w:t xml:space="preserve"> </w:t>
      </w:r>
      <w:r w:rsidR="00582334" w:rsidRPr="00582334">
        <w:rPr>
          <w:rFonts w:ascii="Times New Roman" w:hAnsi="Times New Roman" w:cs="Times New Roman"/>
          <w:i/>
          <w:iCs/>
          <w:sz w:val="24"/>
          <w:szCs w:val="24"/>
          <w:lang w:val="en-US"/>
        </w:rPr>
        <w:t>et al</w:t>
      </w:r>
      <w:r w:rsidR="00582334">
        <w:rPr>
          <w:rFonts w:ascii="Times New Roman" w:hAnsi="Times New Roman" w:cs="Times New Roman"/>
          <w:i/>
          <w:iCs/>
          <w:sz w:val="24"/>
          <w:szCs w:val="24"/>
          <w:lang w:val="en-US"/>
        </w:rPr>
        <w:t xml:space="preserve"> </w:t>
      </w:r>
      <w:r w:rsidR="00582334">
        <w:rPr>
          <w:rFonts w:ascii="Times New Roman" w:hAnsi="Times New Roman" w:cs="Times New Roman"/>
          <w:sz w:val="24"/>
          <w:szCs w:val="24"/>
          <w:lang w:val="en-US"/>
        </w:rPr>
        <w:t xml:space="preserve">(2014) who found in their study that “High cost of feed” was the major constraint in pig farming and as high as 81.08% of the respondent cited it as a constraint of pig farming. It was also supported by the finding of </w:t>
      </w:r>
      <w:proofErr w:type="spellStart"/>
      <w:r w:rsidR="00D90A8B">
        <w:rPr>
          <w:rFonts w:ascii="Times New Roman" w:hAnsi="Times New Roman" w:cs="Times New Roman"/>
          <w:sz w:val="24"/>
          <w:szCs w:val="24"/>
          <w:lang w:val="en-US"/>
        </w:rPr>
        <w:t>Tochhwang</w:t>
      </w:r>
      <w:proofErr w:type="spellEnd"/>
      <w:r w:rsidR="00582334">
        <w:rPr>
          <w:rFonts w:ascii="Times New Roman" w:hAnsi="Times New Roman" w:cs="Times New Roman"/>
          <w:sz w:val="24"/>
          <w:szCs w:val="24"/>
          <w:lang w:val="en-US"/>
        </w:rPr>
        <w:t xml:space="preserve"> </w:t>
      </w:r>
      <w:r w:rsidR="00582334" w:rsidRPr="00582334">
        <w:rPr>
          <w:rFonts w:ascii="Times New Roman" w:hAnsi="Times New Roman" w:cs="Times New Roman"/>
          <w:i/>
          <w:iCs/>
          <w:sz w:val="24"/>
          <w:szCs w:val="24"/>
          <w:lang w:val="en-US"/>
        </w:rPr>
        <w:t>et al</w:t>
      </w:r>
      <w:r w:rsidR="00582334">
        <w:rPr>
          <w:rFonts w:ascii="Times New Roman" w:hAnsi="Times New Roman" w:cs="Times New Roman"/>
          <w:i/>
          <w:iCs/>
          <w:sz w:val="24"/>
          <w:szCs w:val="24"/>
          <w:lang w:val="en-US"/>
        </w:rPr>
        <w:t xml:space="preserve"> </w:t>
      </w:r>
      <w:r w:rsidR="00582334">
        <w:rPr>
          <w:rFonts w:ascii="Times New Roman" w:hAnsi="Times New Roman" w:cs="Times New Roman"/>
          <w:sz w:val="24"/>
          <w:szCs w:val="24"/>
          <w:lang w:val="en-US"/>
        </w:rPr>
        <w:t>(201</w:t>
      </w:r>
      <w:r w:rsidR="00D90A8B">
        <w:rPr>
          <w:rFonts w:ascii="Times New Roman" w:hAnsi="Times New Roman" w:cs="Times New Roman"/>
          <w:sz w:val="24"/>
          <w:szCs w:val="24"/>
          <w:lang w:val="en-US"/>
        </w:rPr>
        <w:t>3</w:t>
      </w:r>
      <w:r w:rsidR="00582334">
        <w:rPr>
          <w:rFonts w:ascii="Times New Roman" w:hAnsi="Times New Roman" w:cs="Times New Roman"/>
          <w:sz w:val="24"/>
          <w:szCs w:val="24"/>
          <w:lang w:val="en-US"/>
        </w:rPr>
        <w:t>) who has found in their study that high cost of feed as one of the major constraints in pig farming</w:t>
      </w:r>
      <w:r w:rsidR="00E65715">
        <w:rPr>
          <w:rFonts w:ascii="Times New Roman" w:hAnsi="Times New Roman" w:cs="Times New Roman"/>
          <w:sz w:val="24"/>
          <w:szCs w:val="24"/>
          <w:lang w:val="en-US"/>
        </w:rPr>
        <w:t>. Farmers particularly the rural youths have minimal landholding, thereby could not expand their farming activities in most of the cases thereby occupying the 2</w:t>
      </w:r>
      <w:r w:rsidR="00E65715" w:rsidRPr="00E65715">
        <w:rPr>
          <w:rFonts w:ascii="Times New Roman" w:hAnsi="Times New Roman" w:cs="Times New Roman"/>
          <w:sz w:val="24"/>
          <w:szCs w:val="24"/>
          <w:vertAlign w:val="superscript"/>
          <w:lang w:val="en-US"/>
        </w:rPr>
        <w:t>nd</w:t>
      </w:r>
      <w:r w:rsidR="00E65715">
        <w:rPr>
          <w:rFonts w:ascii="Times New Roman" w:hAnsi="Times New Roman" w:cs="Times New Roman"/>
          <w:sz w:val="24"/>
          <w:szCs w:val="24"/>
          <w:lang w:val="en-US"/>
        </w:rPr>
        <w:t xml:space="preserve"> rank in the list of constraints. During the recent years, there was an outbreak of African Swine Fever in few parts of the district thereby leading to mortality of pigs and incurring huge loss to the farmers making it the 4</w:t>
      </w:r>
      <w:r w:rsidR="00E65715" w:rsidRPr="00E65715">
        <w:rPr>
          <w:rFonts w:ascii="Times New Roman" w:hAnsi="Times New Roman" w:cs="Times New Roman"/>
          <w:sz w:val="24"/>
          <w:szCs w:val="24"/>
          <w:vertAlign w:val="superscript"/>
          <w:lang w:val="en-US"/>
        </w:rPr>
        <w:t>th</w:t>
      </w:r>
      <w:r w:rsidR="00E65715">
        <w:rPr>
          <w:rFonts w:ascii="Times New Roman" w:hAnsi="Times New Roman" w:cs="Times New Roman"/>
          <w:sz w:val="24"/>
          <w:szCs w:val="24"/>
          <w:lang w:val="en-US"/>
        </w:rPr>
        <w:t xml:space="preserve"> rank constraint.</w:t>
      </w:r>
      <w:r w:rsidR="00F94B9A">
        <w:rPr>
          <w:rFonts w:ascii="Times New Roman" w:hAnsi="Times New Roman" w:cs="Times New Roman"/>
          <w:sz w:val="24"/>
          <w:szCs w:val="24"/>
          <w:lang w:val="en-US"/>
        </w:rPr>
        <w:t xml:space="preserve"> It is therefore becoming very crucial for the biological </w:t>
      </w:r>
      <w:r w:rsidR="00F94B9A">
        <w:rPr>
          <w:rFonts w:ascii="Times New Roman" w:hAnsi="Times New Roman" w:cs="Times New Roman"/>
          <w:sz w:val="24"/>
          <w:szCs w:val="24"/>
          <w:lang w:val="en-US"/>
        </w:rPr>
        <w:lastRenderedPageBreak/>
        <w:t>laboratories and other companies to come up with a vaccine to eradicate this viral disease.</w:t>
      </w:r>
      <w:r w:rsidR="00E65715">
        <w:rPr>
          <w:rFonts w:ascii="Times New Roman" w:hAnsi="Times New Roman" w:cs="Times New Roman"/>
          <w:sz w:val="24"/>
          <w:szCs w:val="24"/>
          <w:lang w:val="en-US"/>
        </w:rPr>
        <w:t xml:space="preserve"> Lack of improved breed is a major concerned for the rural youths as most of them had to rear indigenous breeds which have low productive and reproductive traits therefore occupying 5</w:t>
      </w:r>
      <w:r w:rsidR="00E65715" w:rsidRPr="00E65715">
        <w:rPr>
          <w:rFonts w:ascii="Times New Roman" w:hAnsi="Times New Roman" w:cs="Times New Roman"/>
          <w:sz w:val="24"/>
          <w:szCs w:val="24"/>
          <w:vertAlign w:val="superscript"/>
          <w:lang w:val="en-US"/>
        </w:rPr>
        <w:t>th</w:t>
      </w:r>
      <w:r w:rsidR="00E65715">
        <w:rPr>
          <w:rFonts w:ascii="Times New Roman" w:hAnsi="Times New Roman" w:cs="Times New Roman"/>
          <w:sz w:val="24"/>
          <w:szCs w:val="24"/>
          <w:lang w:val="en-US"/>
        </w:rPr>
        <w:t xml:space="preserve"> rank. The other constraints occupying 6</w:t>
      </w:r>
      <w:r w:rsidR="00E65715" w:rsidRPr="00E65715">
        <w:rPr>
          <w:rFonts w:ascii="Times New Roman" w:hAnsi="Times New Roman" w:cs="Times New Roman"/>
          <w:sz w:val="24"/>
          <w:szCs w:val="24"/>
          <w:vertAlign w:val="superscript"/>
          <w:lang w:val="en-US"/>
        </w:rPr>
        <w:t>th</w:t>
      </w:r>
      <w:r w:rsidR="00E65715">
        <w:rPr>
          <w:rFonts w:ascii="Times New Roman" w:hAnsi="Times New Roman" w:cs="Times New Roman"/>
          <w:sz w:val="24"/>
          <w:szCs w:val="24"/>
          <w:lang w:val="en-US"/>
        </w:rPr>
        <w:t xml:space="preserve"> and 7</w:t>
      </w:r>
      <w:r w:rsidR="00E65715" w:rsidRPr="00E65715">
        <w:rPr>
          <w:rFonts w:ascii="Times New Roman" w:hAnsi="Times New Roman" w:cs="Times New Roman"/>
          <w:sz w:val="24"/>
          <w:szCs w:val="24"/>
          <w:vertAlign w:val="superscript"/>
          <w:lang w:val="en-US"/>
        </w:rPr>
        <w:t>th</w:t>
      </w:r>
      <w:r w:rsidR="00E65715">
        <w:rPr>
          <w:rFonts w:ascii="Times New Roman" w:hAnsi="Times New Roman" w:cs="Times New Roman"/>
          <w:sz w:val="24"/>
          <w:szCs w:val="24"/>
          <w:lang w:val="en-US"/>
        </w:rPr>
        <w:t xml:space="preserve"> rank are lack of credit facilities and no insurance facilities making it very difficult for the rural youths to take up piggery farming in a large scale due to financial crisis and </w:t>
      </w:r>
      <w:r w:rsidR="00E038F6">
        <w:rPr>
          <w:rFonts w:ascii="Times New Roman" w:hAnsi="Times New Roman" w:cs="Times New Roman"/>
          <w:sz w:val="24"/>
          <w:szCs w:val="24"/>
          <w:lang w:val="en-US"/>
        </w:rPr>
        <w:t xml:space="preserve">recovering the loss incurred due to mortality without insurance. </w:t>
      </w:r>
      <w:r w:rsidR="000F4F9A">
        <w:rPr>
          <w:rFonts w:ascii="Times New Roman" w:hAnsi="Times New Roman" w:cs="Times New Roman"/>
          <w:sz w:val="24"/>
          <w:szCs w:val="24"/>
          <w:lang w:val="en-US"/>
        </w:rPr>
        <w:t>The constraints occupying</w:t>
      </w:r>
      <w:r w:rsidR="00E038F6">
        <w:rPr>
          <w:rFonts w:ascii="Times New Roman" w:hAnsi="Times New Roman" w:cs="Times New Roman"/>
          <w:sz w:val="24"/>
          <w:szCs w:val="24"/>
          <w:lang w:val="en-US"/>
        </w:rPr>
        <w:t xml:space="preserve"> 8</w:t>
      </w:r>
      <w:r w:rsidR="00E038F6" w:rsidRPr="00E038F6">
        <w:rPr>
          <w:rFonts w:ascii="Times New Roman" w:hAnsi="Times New Roman" w:cs="Times New Roman"/>
          <w:sz w:val="24"/>
          <w:szCs w:val="24"/>
          <w:vertAlign w:val="superscript"/>
          <w:lang w:val="en-US"/>
        </w:rPr>
        <w:t>th</w:t>
      </w:r>
      <w:r w:rsidR="00E038F6">
        <w:rPr>
          <w:rFonts w:ascii="Times New Roman" w:hAnsi="Times New Roman" w:cs="Times New Roman"/>
          <w:sz w:val="24"/>
          <w:szCs w:val="24"/>
          <w:lang w:val="en-US"/>
        </w:rPr>
        <w:t xml:space="preserve"> and 9</w:t>
      </w:r>
      <w:r w:rsidR="00E038F6" w:rsidRPr="00E038F6">
        <w:rPr>
          <w:rFonts w:ascii="Times New Roman" w:hAnsi="Times New Roman" w:cs="Times New Roman"/>
          <w:sz w:val="24"/>
          <w:szCs w:val="24"/>
          <w:vertAlign w:val="superscript"/>
          <w:lang w:val="en-US"/>
        </w:rPr>
        <w:t>th</w:t>
      </w:r>
      <w:r w:rsidR="00E038F6">
        <w:rPr>
          <w:rFonts w:ascii="Times New Roman" w:hAnsi="Times New Roman" w:cs="Times New Roman"/>
          <w:sz w:val="24"/>
          <w:szCs w:val="24"/>
          <w:lang w:val="en-US"/>
        </w:rPr>
        <w:t xml:space="preserve"> rank were price fluctuation </w:t>
      </w:r>
      <w:r w:rsidR="000F4F9A">
        <w:rPr>
          <w:rFonts w:ascii="Times New Roman" w:hAnsi="Times New Roman" w:cs="Times New Roman"/>
          <w:sz w:val="24"/>
          <w:szCs w:val="24"/>
          <w:lang w:val="en-US"/>
        </w:rPr>
        <w:t xml:space="preserve">and </w:t>
      </w:r>
      <w:r w:rsidR="008F45C6">
        <w:rPr>
          <w:rFonts w:ascii="Times New Roman" w:hAnsi="Times New Roman" w:cs="Times New Roman"/>
          <w:sz w:val="24"/>
          <w:szCs w:val="24"/>
          <w:lang w:val="en-US"/>
        </w:rPr>
        <w:t>l</w:t>
      </w:r>
      <w:r w:rsidR="000F4F9A">
        <w:rPr>
          <w:rFonts w:ascii="Times New Roman" w:hAnsi="Times New Roman" w:cs="Times New Roman"/>
          <w:sz w:val="24"/>
          <w:szCs w:val="24"/>
          <w:lang w:val="en-US"/>
        </w:rPr>
        <w:t>ack</w:t>
      </w:r>
      <w:r w:rsidR="00E038F6">
        <w:rPr>
          <w:rFonts w:ascii="Times New Roman" w:hAnsi="Times New Roman" w:cs="Times New Roman"/>
          <w:sz w:val="24"/>
          <w:szCs w:val="24"/>
          <w:lang w:val="en-US"/>
        </w:rPr>
        <w:t xml:space="preserve"> of proper marketing channel which hinders the rural youths in getting the actual price for the piglets as well as adult pigs</w:t>
      </w:r>
      <w:r w:rsidR="000F4F9A">
        <w:rPr>
          <w:rFonts w:ascii="Times New Roman" w:hAnsi="Times New Roman" w:cs="Times New Roman"/>
          <w:sz w:val="24"/>
          <w:szCs w:val="24"/>
          <w:lang w:val="en-US"/>
        </w:rPr>
        <w:t xml:space="preserve"> as most of the pigs were sold to the middleman without proper weight measurement and just through assumption. Therefore, it is the need of the hour to have a minimum support price for the piggery farmers so that they can get the actual income they deserve.</w:t>
      </w:r>
      <w:r w:rsidR="00F94B9A">
        <w:rPr>
          <w:rFonts w:ascii="Times New Roman" w:hAnsi="Times New Roman" w:cs="Times New Roman"/>
          <w:sz w:val="24"/>
          <w:szCs w:val="24"/>
          <w:lang w:val="en-US"/>
        </w:rPr>
        <w:t xml:space="preserve"> Since most of the youths follow traditional rearing system prior to the inception of ARYA Project therefore, most of the youths would rear pigs under poor management system which however is not much of a major concerned to them and thus occupying the 10</w:t>
      </w:r>
      <w:r w:rsidR="00F94B9A" w:rsidRPr="00F94B9A">
        <w:rPr>
          <w:rFonts w:ascii="Times New Roman" w:hAnsi="Times New Roman" w:cs="Times New Roman"/>
          <w:sz w:val="24"/>
          <w:szCs w:val="24"/>
          <w:vertAlign w:val="superscript"/>
          <w:lang w:val="en-US"/>
        </w:rPr>
        <w:t>th</w:t>
      </w:r>
      <w:r w:rsidR="00F94B9A">
        <w:rPr>
          <w:rFonts w:ascii="Times New Roman" w:hAnsi="Times New Roman" w:cs="Times New Roman"/>
          <w:sz w:val="24"/>
          <w:szCs w:val="24"/>
          <w:lang w:val="en-US"/>
        </w:rPr>
        <w:t xml:space="preserve"> rank. The last two constraints occupying the 11</w:t>
      </w:r>
      <w:r w:rsidR="00F94B9A" w:rsidRPr="00F94B9A">
        <w:rPr>
          <w:rFonts w:ascii="Times New Roman" w:hAnsi="Times New Roman" w:cs="Times New Roman"/>
          <w:sz w:val="24"/>
          <w:szCs w:val="24"/>
          <w:vertAlign w:val="superscript"/>
          <w:lang w:val="en-US"/>
        </w:rPr>
        <w:t>th</w:t>
      </w:r>
      <w:r w:rsidR="00F94B9A">
        <w:rPr>
          <w:rFonts w:ascii="Times New Roman" w:hAnsi="Times New Roman" w:cs="Times New Roman"/>
          <w:sz w:val="24"/>
          <w:szCs w:val="24"/>
          <w:lang w:val="en-US"/>
        </w:rPr>
        <w:t xml:space="preserve"> and 12</w:t>
      </w:r>
      <w:r w:rsidR="00F94B9A" w:rsidRPr="00F94B9A">
        <w:rPr>
          <w:rFonts w:ascii="Times New Roman" w:hAnsi="Times New Roman" w:cs="Times New Roman"/>
          <w:sz w:val="24"/>
          <w:szCs w:val="24"/>
          <w:vertAlign w:val="superscript"/>
          <w:lang w:val="en-US"/>
        </w:rPr>
        <w:t>th</w:t>
      </w:r>
      <w:r w:rsidR="00F94B9A">
        <w:rPr>
          <w:rFonts w:ascii="Times New Roman" w:hAnsi="Times New Roman" w:cs="Times New Roman"/>
          <w:sz w:val="24"/>
          <w:szCs w:val="24"/>
          <w:lang w:val="en-US"/>
        </w:rPr>
        <w:t xml:space="preserve"> rank were difficulty in procuring good quality piglets and high cost of medication. Since in all the blocks there are veterinary dispensaries</w:t>
      </w:r>
      <w:r w:rsidR="008F45C6">
        <w:rPr>
          <w:rFonts w:ascii="Times New Roman" w:hAnsi="Times New Roman" w:cs="Times New Roman"/>
          <w:sz w:val="24"/>
          <w:szCs w:val="24"/>
          <w:lang w:val="en-US"/>
        </w:rPr>
        <w:t>, farms</w:t>
      </w:r>
      <w:r w:rsidR="00F94B9A">
        <w:rPr>
          <w:rFonts w:ascii="Times New Roman" w:hAnsi="Times New Roman" w:cs="Times New Roman"/>
          <w:sz w:val="24"/>
          <w:szCs w:val="24"/>
          <w:lang w:val="en-US"/>
        </w:rPr>
        <w:t xml:space="preserve"> and veterinary aid </w:t>
      </w:r>
      <w:r w:rsidR="008F45C6">
        <w:rPr>
          <w:rFonts w:ascii="Times New Roman" w:hAnsi="Times New Roman" w:cs="Times New Roman"/>
          <w:sz w:val="24"/>
          <w:szCs w:val="24"/>
          <w:lang w:val="en-US"/>
        </w:rPr>
        <w:t>centers</w:t>
      </w:r>
      <w:r w:rsidR="00F94B9A">
        <w:rPr>
          <w:rFonts w:ascii="Times New Roman" w:hAnsi="Times New Roman" w:cs="Times New Roman"/>
          <w:sz w:val="24"/>
          <w:szCs w:val="24"/>
          <w:lang w:val="en-US"/>
        </w:rPr>
        <w:t xml:space="preserve"> which connects </w:t>
      </w:r>
      <w:r w:rsidR="008F45C6">
        <w:rPr>
          <w:rFonts w:ascii="Times New Roman" w:hAnsi="Times New Roman" w:cs="Times New Roman"/>
          <w:sz w:val="24"/>
          <w:szCs w:val="24"/>
          <w:lang w:val="en-US"/>
        </w:rPr>
        <w:t>cluster of</w:t>
      </w:r>
      <w:r w:rsidR="00F94B9A">
        <w:rPr>
          <w:rFonts w:ascii="Times New Roman" w:hAnsi="Times New Roman" w:cs="Times New Roman"/>
          <w:sz w:val="24"/>
          <w:szCs w:val="24"/>
          <w:lang w:val="en-US"/>
        </w:rPr>
        <w:t xml:space="preserve"> villages, the medicines</w:t>
      </w:r>
      <w:r w:rsidR="008F45C6">
        <w:rPr>
          <w:rFonts w:ascii="Times New Roman" w:hAnsi="Times New Roman" w:cs="Times New Roman"/>
          <w:sz w:val="24"/>
          <w:szCs w:val="24"/>
          <w:lang w:val="en-US"/>
        </w:rPr>
        <w:t xml:space="preserve"> could easily be availed from these centers. Likewise, the piglets could be collected from the government farms and fellow farmers thereby making these constraints the least ranks among the</w:t>
      </w:r>
      <w:r w:rsidR="00571600">
        <w:rPr>
          <w:rFonts w:ascii="Times New Roman" w:hAnsi="Times New Roman" w:cs="Times New Roman"/>
          <w:sz w:val="24"/>
          <w:szCs w:val="24"/>
          <w:lang w:val="en-US"/>
        </w:rPr>
        <w:t xml:space="preserve"> selected</w:t>
      </w:r>
      <w:r w:rsidR="008F45C6">
        <w:rPr>
          <w:rFonts w:ascii="Times New Roman" w:hAnsi="Times New Roman" w:cs="Times New Roman"/>
          <w:sz w:val="24"/>
          <w:szCs w:val="24"/>
          <w:lang w:val="en-US"/>
        </w:rPr>
        <w:t xml:space="preserve"> list</w:t>
      </w:r>
      <w:r w:rsidR="00571600">
        <w:rPr>
          <w:rFonts w:ascii="Times New Roman" w:hAnsi="Times New Roman" w:cs="Times New Roman"/>
          <w:sz w:val="24"/>
          <w:szCs w:val="24"/>
          <w:lang w:val="en-US"/>
        </w:rPr>
        <w:t xml:space="preserve"> of</w:t>
      </w:r>
      <w:r w:rsidR="008F45C6">
        <w:rPr>
          <w:rFonts w:ascii="Times New Roman" w:hAnsi="Times New Roman" w:cs="Times New Roman"/>
          <w:sz w:val="24"/>
          <w:szCs w:val="24"/>
          <w:lang w:val="en-US"/>
        </w:rPr>
        <w:t xml:space="preserve"> constraints.</w:t>
      </w:r>
      <w:r w:rsidR="00E14313">
        <w:rPr>
          <w:rFonts w:ascii="Times New Roman" w:hAnsi="Times New Roman" w:cs="Times New Roman"/>
          <w:sz w:val="24"/>
          <w:szCs w:val="24"/>
          <w:lang w:val="en-US"/>
        </w:rPr>
        <w:t xml:space="preserve"> The findings above were strongly supported by Suchiang </w:t>
      </w:r>
      <w:r w:rsidR="00E14313" w:rsidRPr="00E14313">
        <w:rPr>
          <w:rFonts w:ascii="Times New Roman" w:hAnsi="Times New Roman" w:cs="Times New Roman"/>
          <w:i/>
          <w:iCs/>
          <w:sz w:val="24"/>
          <w:szCs w:val="24"/>
          <w:lang w:val="en-US"/>
        </w:rPr>
        <w:t>et al</w:t>
      </w:r>
      <w:r w:rsidR="00E14313">
        <w:rPr>
          <w:rFonts w:ascii="Times New Roman" w:hAnsi="Times New Roman" w:cs="Times New Roman"/>
          <w:i/>
          <w:iCs/>
          <w:sz w:val="24"/>
          <w:szCs w:val="24"/>
          <w:lang w:val="en-US"/>
        </w:rPr>
        <w:t xml:space="preserve"> </w:t>
      </w:r>
      <w:r w:rsidR="00E14313">
        <w:rPr>
          <w:rFonts w:ascii="Times New Roman" w:hAnsi="Times New Roman" w:cs="Times New Roman"/>
          <w:sz w:val="24"/>
          <w:szCs w:val="24"/>
          <w:lang w:val="en-US"/>
        </w:rPr>
        <w:t xml:space="preserve">(2017) in his study on Participatory constraint analysis of rearing </w:t>
      </w:r>
      <w:proofErr w:type="spellStart"/>
      <w:r w:rsidR="00E14313" w:rsidRPr="00E14313">
        <w:rPr>
          <w:rFonts w:ascii="Times New Roman" w:hAnsi="Times New Roman" w:cs="Times New Roman"/>
          <w:i/>
          <w:iCs/>
          <w:sz w:val="24"/>
          <w:szCs w:val="24"/>
          <w:lang w:val="en-US"/>
        </w:rPr>
        <w:t>Niang</w:t>
      </w:r>
      <w:proofErr w:type="spellEnd"/>
      <w:r w:rsidR="00E14313" w:rsidRPr="00E14313">
        <w:rPr>
          <w:rFonts w:ascii="Times New Roman" w:hAnsi="Times New Roman" w:cs="Times New Roman"/>
          <w:i/>
          <w:iCs/>
          <w:sz w:val="24"/>
          <w:szCs w:val="24"/>
          <w:lang w:val="en-US"/>
        </w:rPr>
        <w:t xml:space="preserve"> </w:t>
      </w:r>
      <w:proofErr w:type="spellStart"/>
      <w:r w:rsidR="00E14313" w:rsidRPr="00E14313">
        <w:rPr>
          <w:rFonts w:ascii="Times New Roman" w:hAnsi="Times New Roman" w:cs="Times New Roman"/>
          <w:i/>
          <w:iCs/>
          <w:sz w:val="24"/>
          <w:szCs w:val="24"/>
          <w:lang w:val="en-US"/>
        </w:rPr>
        <w:t>megh</w:t>
      </w:r>
      <w:r w:rsidR="00E14313">
        <w:rPr>
          <w:rFonts w:ascii="Times New Roman" w:hAnsi="Times New Roman" w:cs="Times New Roman"/>
          <w:i/>
          <w:iCs/>
          <w:sz w:val="24"/>
          <w:szCs w:val="24"/>
          <w:lang w:val="en-US"/>
        </w:rPr>
        <w:t>a</w:t>
      </w:r>
      <w:proofErr w:type="spellEnd"/>
      <w:r w:rsidR="00E14313">
        <w:rPr>
          <w:rFonts w:ascii="Times New Roman" w:hAnsi="Times New Roman" w:cs="Times New Roman"/>
          <w:i/>
          <w:iCs/>
          <w:sz w:val="24"/>
          <w:szCs w:val="24"/>
          <w:lang w:val="en-US"/>
        </w:rPr>
        <w:t xml:space="preserve"> </w:t>
      </w:r>
      <w:r w:rsidR="00E14313" w:rsidRPr="00E14313">
        <w:rPr>
          <w:rFonts w:ascii="Times New Roman" w:hAnsi="Times New Roman" w:cs="Times New Roman"/>
          <w:sz w:val="24"/>
          <w:szCs w:val="24"/>
          <w:lang w:val="en-US"/>
        </w:rPr>
        <w:t>pigs</w:t>
      </w:r>
      <w:r w:rsidR="00E14313">
        <w:rPr>
          <w:rFonts w:ascii="Times New Roman" w:hAnsi="Times New Roman" w:cs="Times New Roman"/>
          <w:sz w:val="24"/>
          <w:szCs w:val="24"/>
          <w:lang w:val="en-US"/>
        </w:rPr>
        <w:t xml:space="preserve"> by the tribal farmers of Meghalaya</w:t>
      </w:r>
      <w:r w:rsidR="007B3A8F">
        <w:rPr>
          <w:rFonts w:ascii="Times New Roman" w:hAnsi="Times New Roman" w:cs="Times New Roman"/>
          <w:sz w:val="24"/>
          <w:szCs w:val="24"/>
          <w:lang w:val="en-US"/>
        </w:rPr>
        <w:t>.</w:t>
      </w:r>
    </w:p>
    <w:p w14:paraId="60ABB47B" w14:textId="77777777" w:rsidR="007B3A8F" w:rsidRDefault="007B3A8F">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99CEBAF" w14:textId="0EE2FCD8" w:rsidR="00E14313" w:rsidRDefault="000D30EF" w:rsidP="000D30EF">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References</w:t>
      </w:r>
    </w:p>
    <w:p w14:paraId="1DFE7256" w14:textId="36D70B6D" w:rsidR="00D92048" w:rsidRDefault="00D92048" w:rsidP="00D92048">
      <w:pPr>
        <w:spacing w:line="276" w:lineRule="auto"/>
        <w:ind w:left="1560" w:hanging="1560"/>
        <w:jc w:val="both"/>
        <w:rPr>
          <w:rFonts w:ascii="Times New Roman" w:hAnsi="Times New Roman" w:cs="Times New Roman"/>
          <w:sz w:val="24"/>
          <w:szCs w:val="24"/>
          <w:lang w:val="en-US"/>
        </w:rPr>
      </w:pPr>
      <w:r w:rsidRPr="00C47841">
        <w:rPr>
          <w:rFonts w:ascii="Times New Roman" w:hAnsi="Times New Roman" w:cs="Times New Roman"/>
          <w:sz w:val="24"/>
          <w:szCs w:val="24"/>
          <w:lang w:val="en-US"/>
        </w:rPr>
        <w:t>Acharya</w:t>
      </w:r>
      <w:r>
        <w:rPr>
          <w:rFonts w:ascii="Times New Roman" w:hAnsi="Times New Roman" w:cs="Times New Roman"/>
          <w:sz w:val="24"/>
          <w:szCs w:val="24"/>
          <w:lang w:val="en-US"/>
        </w:rPr>
        <w:t xml:space="preserve"> S.</w:t>
      </w:r>
      <w:r w:rsidRPr="00C47841">
        <w:rPr>
          <w:rFonts w:ascii="Times New Roman" w:hAnsi="Times New Roman" w:cs="Times New Roman"/>
          <w:sz w:val="24"/>
          <w:szCs w:val="24"/>
          <w:lang w:val="en-US"/>
        </w:rPr>
        <w:t>, Sahoo</w:t>
      </w:r>
      <w:r>
        <w:rPr>
          <w:rFonts w:ascii="Times New Roman" w:hAnsi="Times New Roman" w:cs="Times New Roman"/>
          <w:sz w:val="24"/>
          <w:szCs w:val="24"/>
          <w:lang w:val="en-US"/>
        </w:rPr>
        <w:t xml:space="preserve"> M.</w:t>
      </w:r>
      <w:r w:rsidRPr="00C47841">
        <w:rPr>
          <w:rFonts w:ascii="Times New Roman" w:hAnsi="Times New Roman" w:cs="Times New Roman"/>
          <w:sz w:val="24"/>
          <w:szCs w:val="24"/>
          <w:lang w:val="en-US"/>
        </w:rPr>
        <w:t xml:space="preserve"> and Sarangi</w:t>
      </w:r>
      <w:r>
        <w:rPr>
          <w:rFonts w:ascii="Times New Roman" w:hAnsi="Times New Roman" w:cs="Times New Roman"/>
          <w:sz w:val="24"/>
          <w:szCs w:val="24"/>
          <w:lang w:val="en-US"/>
        </w:rPr>
        <w:t xml:space="preserve"> D.</w:t>
      </w:r>
      <w:r w:rsidRPr="00C47841">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47841">
        <w:rPr>
          <w:rFonts w:ascii="Times New Roman" w:hAnsi="Times New Roman" w:cs="Times New Roman"/>
          <w:sz w:val="24"/>
          <w:szCs w:val="24"/>
          <w:lang w:val="en-US"/>
        </w:rPr>
        <w:t>2023</w:t>
      </w:r>
      <w:r>
        <w:rPr>
          <w:rFonts w:ascii="Times New Roman" w:hAnsi="Times New Roman" w:cs="Times New Roman"/>
          <w:sz w:val="24"/>
          <w:szCs w:val="24"/>
          <w:lang w:val="en-US"/>
        </w:rPr>
        <w:t>);</w:t>
      </w:r>
      <w:r w:rsidRPr="00C47841">
        <w:rPr>
          <w:rFonts w:ascii="Times New Roman" w:hAnsi="Times New Roman" w:cs="Times New Roman"/>
          <w:sz w:val="24"/>
          <w:szCs w:val="24"/>
          <w:lang w:val="en-US"/>
        </w:rPr>
        <w:t xml:space="preserve"> Empowering Rural Youth in Puri District through Mushroom Cultivation for Sustainable Livelihoods. Indian Journal of Extension Education Vol. 59, No. 2 (April–June), 2023, (10-15)</w:t>
      </w:r>
    </w:p>
    <w:p w14:paraId="210722A7" w14:textId="26B40BF6" w:rsidR="00D92048" w:rsidRDefault="00D92048" w:rsidP="00D92048">
      <w:pPr>
        <w:spacing w:line="276" w:lineRule="auto"/>
        <w:ind w:left="1560" w:hanging="1560"/>
        <w:jc w:val="both"/>
        <w:rPr>
          <w:rFonts w:ascii="Times New Roman" w:hAnsi="Times New Roman" w:cs="Times New Roman"/>
          <w:sz w:val="24"/>
          <w:szCs w:val="24"/>
          <w:lang w:val="en-US"/>
        </w:rPr>
      </w:pPr>
      <w:r w:rsidRPr="00EB2F4E">
        <w:rPr>
          <w:rFonts w:ascii="Times New Roman" w:hAnsi="Times New Roman" w:cs="Times New Roman"/>
          <w:sz w:val="24"/>
          <w:szCs w:val="24"/>
          <w:lang w:val="en-US"/>
        </w:rPr>
        <w:t>Bairwa</w:t>
      </w:r>
      <w:r>
        <w:rPr>
          <w:rFonts w:ascii="Times New Roman" w:hAnsi="Times New Roman" w:cs="Times New Roman"/>
          <w:sz w:val="24"/>
          <w:szCs w:val="24"/>
          <w:lang w:val="en-US"/>
        </w:rPr>
        <w:t xml:space="preserve"> SL.</w:t>
      </w:r>
      <w:r w:rsidRPr="00EB2F4E">
        <w:rPr>
          <w:rFonts w:ascii="Times New Roman" w:hAnsi="Times New Roman" w:cs="Times New Roman"/>
          <w:sz w:val="24"/>
          <w:szCs w:val="24"/>
          <w:lang w:val="en-US"/>
        </w:rPr>
        <w:t>, Khalia</w:t>
      </w:r>
      <w:r>
        <w:rPr>
          <w:rFonts w:ascii="Times New Roman" w:hAnsi="Times New Roman" w:cs="Times New Roman"/>
          <w:sz w:val="24"/>
          <w:szCs w:val="24"/>
          <w:lang w:val="en-US"/>
        </w:rPr>
        <w:t xml:space="preserve"> A.</w:t>
      </w:r>
      <w:r w:rsidRPr="00EB2F4E">
        <w:rPr>
          <w:rFonts w:ascii="Times New Roman" w:hAnsi="Times New Roman" w:cs="Times New Roman"/>
          <w:sz w:val="24"/>
          <w:szCs w:val="24"/>
          <w:lang w:val="en-US"/>
        </w:rPr>
        <w:t>, Meena</w:t>
      </w:r>
      <w:r>
        <w:rPr>
          <w:rFonts w:ascii="Times New Roman" w:hAnsi="Times New Roman" w:cs="Times New Roman"/>
          <w:sz w:val="24"/>
          <w:szCs w:val="24"/>
          <w:lang w:val="en-US"/>
        </w:rPr>
        <w:t xml:space="preserve"> </w:t>
      </w:r>
      <w:r w:rsidRPr="00EB2F4E">
        <w:rPr>
          <w:rFonts w:ascii="Times New Roman" w:hAnsi="Times New Roman" w:cs="Times New Roman"/>
          <w:sz w:val="24"/>
          <w:szCs w:val="24"/>
          <w:lang w:val="en-US"/>
        </w:rPr>
        <w:t xml:space="preserve">LK., Lakra </w:t>
      </w:r>
      <w:r>
        <w:rPr>
          <w:rFonts w:ascii="Times New Roman" w:hAnsi="Times New Roman" w:cs="Times New Roman"/>
          <w:sz w:val="24"/>
          <w:szCs w:val="24"/>
          <w:lang w:val="en-US"/>
        </w:rPr>
        <w:t xml:space="preserve">K. </w:t>
      </w:r>
      <w:r w:rsidRPr="00EB2F4E">
        <w:rPr>
          <w:rFonts w:ascii="Times New Roman" w:hAnsi="Times New Roman" w:cs="Times New Roman"/>
          <w:sz w:val="24"/>
          <w:szCs w:val="24"/>
          <w:lang w:val="en-US"/>
        </w:rPr>
        <w:t>and Kushwaha</w:t>
      </w:r>
      <w:r>
        <w:rPr>
          <w:rFonts w:ascii="Times New Roman" w:hAnsi="Times New Roman" w:cs="Times New Roman"/>
          <w:sz w:val="24"/>
          <w:szCs w:val="24"/>
          <w:lang w:val="en-US"/>
        </w:rPr>
        <w:t xml:space="preserve"> S</w:t>
      </w:r>
      <w:r w:rsidRPr="00EB2F4E">
        <w:rPr>
          <w:rFonts w:ascii="Times New Roman" w:hAnsi="Times New Roman" w:cs="Times New Roman"/>
          <w:sz w:val="24"/>
          <w:szCs w:val="24"/>
          <w:lang w:val="en-US"/>
        </w:rPr>
        <w:t>.</w:t>
      </w:r>
      <w:r>
        <w:rPr>
          <w:rFonts w:ascii="Times New Roman" w:hAnsi="Times New Roman" w:cs="Times New Roman"/>
          <w:sz w:val="24"/>
          <w:szCs w:val="24"/>
          <w:lang w:val="en-US"/>
        </w:rPr>
        <w:t xml:space="preserve"> (2014);</w:t>
      </w:r>
      <w:r w:rsidRPr="00EB2F4E">
        <w:rPr>
          <w:rFonts w:ascii="Times New Roman" w:hAnsi="Times New Roman" w:cs="Times New Roman"/>
          <w:sz w:val="24"/>
          <w:szCs w:val="24"/>
          <w:lang w:val="en-US"/>
        </w:rPr>
        <w:t xml:space="preserve"> Agribusiness Management Education: A Review on Employment Opportunities. International Journal of Scientific and Research Publications, Volume 4, Issue 2, February. 2014, (1-4)</w:t>
      </w:r>
    </w:p>
    <w:p w14:paraId="57F26890" w14:textId="1C1246FB" w:rsidR="00D92048" w:rsidRDefault="00D92048" w:rsidP="00D92048">
      <w:pPr>
        <w:ind w:left="1560" w:hanging="1560"/>
        <w:jc w:val="both"/>
        <w:rPr>
          <w:rFonts w:ascii="Times New Roman" w:hAnsi="Times New Roman" w:cs="Times New Roman"/>
          <w:sz w:val="24"/>
        </w:rPr>
      </w:pPr>
      <w:r w:rsidRPr="00EB2F4E">
        <w:rPr>
          <w:rFonts w:ascii="Times New Roman" w:hAnsi="Times New Roman" w:cs="Times New Roman"/>
          <w:sz w:val="24"/>
        </w:rPr>
        <w:t>Choudh</w:t>
      </w:r>
      <w:r w:rsidR="00192080">
        <w:rPr>
          <w:rFonts w:ascii="Times New Roman" w:hAnsi="Times New Roman" w:cs="Times New Roman"/>
          <w:sz w:val="24"/>
        </w:rPr>
        <w:t>u</w:t>
      </w:r>
      <w:r w:rsidRPr="00EB2F4E">
        <w:rPr>
          <w:rFonts w:ascii="Times New Roman" w:hAnsi="Times New Roman" w:cs="Times New Roman"/>
          <w:sz w:val="24"/>
        </w:rPr>
        <w:t xml:space="preserve">ry K, Gupta S, </w:t>
      </w:r>
      <w:proofErr w:type="spellStart"/>
      <w:r w:rsidRPr="00EB2F4E">
        <w:rPr>
          <w:rFonts w:ascii="Times New Roman" w:hAnsi="Times New Roman" w:cs="Times New Roman"/>
          <w:sz w:val="24"/>
        </w:rPr>
        <w:t>Pramod</w:t>
      </w:r>
      <w:proofErr w:type="spellEnd"/>
      <w:r w:rsidRPr="00EB2F4E">
        <w:rPr>
          <w:rFonts w:ascii="Times New Roman" w:hAnsi="Times New Roman" w:cs="Times New Roman"/>
          <w:sz w:val="24"/>
        </w:rPr>
        <w:t xml:space="preserve"> DC, </w:t>
      </w:r>
      <w:proofErr w:type="spellStart"/>
      <w:r w:rsidRPr="00EB2F4E">
        <w:rPr>
          <w:rFonts w:ascii="Times New Roman" w:hAnsi="Times New Roman" w:cs="Times New Roman"/>
          <w:sz w:val="24"/>
        </w:rPr>
        <w:t>Bijarnia</w:t>
      </w:r>
      <w:proofErr w:type="spellEnd"/>
      <w:r w:rsidRPr="00EB2F4E">
        <w:rPr>
          <w:rFonts w:ascii="Times New Roman" w:hAnsi="Times New Roman" w:cs="Times New Roman"/>
          <w:sz w:val="24"/>
        </w:rPr>
        <w:t xml:space="preserve"> SR and </w:t>
      </w:r>
      <w:proofErr w:type="spellStart"/>
      <w:r w:rsidRPr="00EB2F4E">
        <w:rPr>
          <w:rFonts w:ascii="Times New Roman" w:hAnsi="Times New Roman" w:cs="Times New Roman"/>
          <w:sz w:val="24"/>
        </w:rPr>
        <w:t>Kuri</w:t>
      </w:r>
      <w:proofErr w:type="spellEnd"/>
      <w:r w:rsidRPr="00EB2F4E">
        <w:rPr>
          <w:rFonts w:ascii="Times New Roman" w:hAnsi="Times New Roman" w:cs="Times New Roman"/>
          <w:sz w:val="24"/>
        </w:rPr>
        <w:t xml:space="preserve"> J (2022)</w:t>
      </w:r>
      <w:r>
        <w:rPr>
          <w:rFonts w:ascii="Times New Roman" w:hAnsi="Times New Roman" w:cs="Times New Roman"/>
          <w:sz w:val="24"/>
        </w:rPr>
        <w:t>;</w:t>
      </w:r>
      <w:r w:rsidRPr="00EB2F4E">
        <w:rPr>
          <w:rFonts w:ascii="Times New Roman" w:hAnsi="Times New Roman" w:cs="Times New Roman"/>
          <w:sz w:val="24"/>
        </w:rPr>
        <w:t xml:space="preserve"> Suggestions of trainers to better run the program of ARYA Project in </w:t>
      </w:r>
      <w:proofErr w:type="spellStart"/>
      <w:r w:rsidRPr="00EB2F4E">
        <w:rPr>
          <w:rFonts w:ascii="Times New Roman" w:hAnsi="Times New Roman" w:cs="Times New Roman"/>
          <w:sz w:val="24"/>
        </w:rPr>
        <w:t>Banswara</w:t>
      </w:r>
      <w:proofErr w:type="spellEnd"/>
      <w:r w:rsidRPr="00EB2F4E">
        <w:rPr>
          <w:rFonts w:ascii="Times New Roman" w:hAnsi="Times New Roman" w:cs="Times New Roman"/>
          <w:sz w:val="24"/>
        </w:rPr>
        <w:t xml:space="preserve"> district. The Pharma </w:t>
      </w:r>
      <w:proofErr w:type="spellStart"/>
      <w:r w:rsidRPr="00EB2F4E">
        <w:rPr>
          <w:rFonts w:ascii="Times New Roman" w:hAnsi="Times New Roman" w:cs="Times New Roman"/>
          <w:sz w:val="24"/>
        </w:rPr>
        <w:t>Innov</w:t>
      </w:r>
      <w:proofErr w:type="spellEnd"/>
      <w:r w:rsidRPr="00EB2F4E">
        <w:rPr>
          <w:rFonts w:ascii="Times New Roman" w:hAnsi="Times New Roman" w:cs="Times New Roman"/>
          <w:sz w:val="24"/>
        </w:rPr>
        <w:t xml:space="preserve"> 11(4): 1868-1870.</w:t>
      </w:r>
    </w:p>
    <w:p w14:paraId="417B6A23" w14:textId="3C3C58F8" w:rsidR="00D92048" w:rsidRDefault="00D92048" w:rsidP="00D92048">
      <w:pPr>
        <w:spacing w:line="276" w:lineRule="auto"/>
        <w:ind w:left="1560" w:hanging="1560"/>
        <w:jc w:val="both"/>
        <w:rPr>
          <w:rFonts w:ascii="Times New Roman" w:hAnsi="Times New Roman" w:cs="Times New Roman"/>
          <w:sz w:val="24"/>
          <w:szCs w:val="24"/>
          <w:lang w:val="en-US"/>
        </w:rPr>
      </w:pPr>
      <w:r w:rsidRPr="00EB2F4E">
        <w:rPr>
          <w:rFonts w:ascii="Times New Roman" w:hAnsi="Times New Roman" w:cs="Times New Roman"/>
          <w:sz w:val="24"/>
          <w:szCs w:val="24"/>
          <w:lang w:val="en-US"/>
        </w:rPr>
        <w:t>Gowda</w:t>
      </w:r>
      <w:r>
        <w:rPr>
          <w:rFonts w:ascii="Times New Roman" w:hAnsi="Times New Roman" w:cs="Times New Roman"/>
          <w:sz w:val="24"/>
          <w:szCs w:val="24"/>
          <w:lang w:val="en-US"/>
        </w:rPr>
        <w:t xml:space="preserve"> MJC.</w:t>
      </w:r>
      <w:r w:rsidRPr="00EB2F4E">
        <w:rPr>
          <w:rFonts w:ascii="Times New Roman" w:hAnsi="Times New Roman" w:cs="Times New Roman"/>
          <w:sz w:val="24"/>
          <w:szCs w:val="24"/>
          <w:lang w:val="en-US"/>
        </w:rPr>
        <w:t>, Rana</w:t>
      </w:r>
      <w:r>
        <w:rPr>
          <w:rFonts w:ascii="Times New Roman" w:hAnsi="Times New Roman" w:cs="Times New Roman"/>
          <w:sz w:val="24"/>
          <w:szCs w:val="24"/>
          <w:lang w:val="en-US"/>
        </w:rPr>
        <w:t xml:space="preserve"> RK.</w:t>
      </w:r>
      <w:r w:rsidRPr="00EB2F4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B2F4E">
        <w:rPr>
          <w:rFonts w:ascii="Times New Roman" w:hAnsi="Times New Roman" w:cs="Times New Roman"/>
          <w:sz w:val="24"/>
          <w:szCs w:val="24"/>
          <w:lang w:val="en-US"/>
        </w:rPr>
        <w:t>Pal</w:t>
      </w:r>
      <w:r>
        <w:rPr>
          <w:rFonts w:ascii="Times New Roman" w:hAnsi="Times New Roman" w:cs="Times New Roman"/>
          <w:sz w:val="24"/>
          <w:szCs w:val="24"/>
          <w:lang w:val="en-US"/>
        </w:rPr>
        <w:t xml:space="preserve"> PP.</w:t>
      </w:r>
      <w:r w:rsidRPr="00EB2F4E">
        <w:rPr>
          <w:rFonts w:ascii="Times New Roman" w:hAnsi="Times New Roman" w:cs="Times New Roman"/>
          <w:sz w:val="24"/>
          <w:szCs w:val="24"/>
          <w:lang w:val="en-US"/>
        </w:rPr>
        <w:t>, Dubey</w:t>
      </w:r>
      <w:r>
        <w:rPr>
          <w:rFonts w:ascii="Times New Roman" w:hAnsi="Times New Roman" w:cs="Times New Roman"/>
          <w:sz w:val="24"/>
          <w:szCs w:val="24"/>
          <w:lang w:val="en-US"/>
        </w:rPr>
        <w:t xml:space="preserve"> SK.</w:t>
      </w:r>
      <w:r w:rsidRPr="00EB2F4E">
        <w:rPr>
          <w:rFonts w:ascii="Times New Roman" w:hAnsi="Times New Roman" w:cs="Times New Roman"/>
          <w:sz w:val="24"/>
          <w:szCs w:val="24"/>
          <w:lang w:val="en-US"/>
        </w:rPr>
        <w:t>, Kumar</w:t>
      </w:r>
      <w:r>
        <w:rPr>
          <w:rFonts w:ascii="Times New Roman" w:hAnsi="Times New Roman" w:cs="Times New Roman"/>
          <w:sz w:val="24"/>
          <w:szCs w:val="24"/>
          <w:lang w:val="en-US"/>
        </w:rPr>
        <w:t xml:space="preserve"> A.</w:t>
      </w:r>
      <w:r w:rsidRPr="00EB2F4E">
        <w:rPr>
          <w:rFonts w:ascii="Times New Roman" w:hAnsi="Times New Roman" w:cs="Times New Roman"/>
          <w:sz w:val="24"/>
          <w:szCs w:val="24"/>
          <w:lang w:val="en-US"/>
        </w:rPr>
        <w:t>, Meena</w:t>
      </w:r>
      <w:r>
        <w:rPr>
          <w:rFonts w:ascii="Times New Roman" w:hAnsi="Times New Roman" w:cs="Times New Roman"/>
          <w:sz w:val="24"/>
          <w:szCs w:val="24"/>
          <w:lang w:val="en-US"/>
        </w:rPr>
        <w:t xml:space="preserve"> AS.</w:t>
      </w:r>
      <w:r w:rsidRPr="00EB2F4E">
        <w:rPr>
          <w:rFonts w:ascii="Times New Roman" w:hAnsi="Times New Roman" w:cs="Times New Roman"/>
          <w:sz w:val="24"/>
          <w:szCs w:val="24"/>
          <w:lang w:val="en-US"/>
        </w:rPr>
        <w:t>, Singh</w:t>
      </w:r>
      <w:r>
        <w:rPr>
          <w:rFonts w:ascii="Times New Roman" w:hAnsi="Times New Roman" w:cs="Times New Roman"/>
          <w:sz w:val="24"/>
          <w:szCs w:val="24"/>
          <w:lang w:val="en-US"/>
        </w:rPr>
        <w:t xml:space="preserve"> R.</w:t>
      </w:r>
      <w:r w:rsidRPr="00EB2F4E">
        <w:rPr>
          <w:rFonts w:ascii="Times New Roman" w:hAnsi="Times New Roman" w:cs="Times New Roman"/>
          <w:sz w:val="24"/>
          <w:szCs w:val="24"/>
          <w:lang w:val="en-US"/>
        </w:rPr>
        <w:t>, Bordoloi</w:t>
      </w:r>
      <w:r>
        <w:rPr>
          <w:rFonts w:ascii="Times New Roman" w:hAnsi="Times New Roman" w:cs="Times New Roman"/>
          <w:sz w:val="24"/>
          <w:szCs w:val="24"/>
          <w:lang w:val="en-US"/>
        </w:rPr>
        <w:t xml:space="preserve"> R.</w:t>
      </w:r>
      <w:r w:rsidRPr="00EB2F4E">
        <w:rPr>
          <w:rFonts w:ascii="Times New Roman" w:hAnsi="Times New Roman" w:cs="Times New Roman"/>
          <w:sz w:val="24"/>
          <w:szCs w:val="24"/>
          <w:lang w:val="en-US"/>
        </w:rPr>
        <w:t>, Bhaskaran</w:t>
      </w:r>
      <w:r>
        <w:rPr>
          <w:rFonts w:ascii="Times New Roman" w:hAnsi="Times New Roman" w:cs="Times New Roman"/>
          <w:sz w:val="24"/>
          <w:szCs w:val="24"/>
          <w:lang w:val="en-US"/>
        </w:rPr>
        <w:t xml:space="preserve"> A.</w:t>
      </w:r>
      <w:r w:rsidRPr="00EB2F4E">
        <w:rPr>
          <w:rFonts w:ascii="Times New Roman" w:hAnsi="Times New Roman" w:cs="Times New Roman"/>
          <w:sz w:val="24"/>
          <w:szCs w:val="24"/>
          <w:lang w:val="en-US"/>
        </w:rPr>
        <w:t>, Raut</w:t>
      </w:r>
      <w:r w:rsidRPr="00006450">
        <w:rPr>
          <w:rFonts w:ascii="Times New Roman" w:hAnsi="Times New Roman" w:cs="Times New Roman"/>
          <w:sz w:val="24"/>
          <w:szCs w:val="24"/>
          <w:lang w:val="en-US"/>
        </w:rPr>
        <w:t xml:space="preserve"> </w:t>
      </w:r>
      <w:r w:rsidRPr="00EB2F4E">
        <w:rPr>
          <w:rFonts w:ascii="Times New Roman" w:hAnsi="Times New Roman" w:cs="Times New Roman"/>
          <w:sz w:val="24"/>
          <w:szCs w:val="24"/>
          <w:lang w:val="en-US"/>
        </w:rPr>
        <w:t>AA., Rajesh</w:t>
      </w:r>
      <w:r w:rsidRPr="00006450">
        <w:rPr>
          <w:rFonts w:ascii="Times New Roman" w:hAnsi="Times New Roman" w:cs="Times New Roman"/>
          <w:sz w:val="24"/>
          <w:szCs w:val="24"/>
          <w:lang w:val="en-US"/>
        </w:rPr>
        <w:t xml:space="preserve"> </w:t>
      </w:r>
      <w:r w:rsidRPr="00EB2F4E">
        <w:rPr>
          <w:rFonts w:ascii="Times New Roman" w:hAnsi="Times New Roman" w:cs="Times New Roman"/>
          <w:sz w:val="24"/>
          <w:szCs w:val="24"/>
          <w:lang w:val="en-US"/>
        </w:rPr>
        <w:t>T., Kumar</w:t>
      </w:r>
      <w:r>
        <w:rPr>
          <w:rFonts w:ascii="Times New Roman" w:hAnsi="Times New Roman" w:cs="Times New Roman"/>
          <w:sz w:val="24"/>
          <w:szCs w:val="24"/>
          <w:lang w:val="en-US"/>
        </w:rPr>
        <w:t xml:space="preserve"> B.</w:t>
      </w:r>
      <w:r w:rsidRPr="00EB2F4E">
        <w:rPr>
          <w:rFonts w:ascii="Times New Roman" w:hAnsi="Times New Roman" w:cs="Times New Roman"/>
          <w:sz w:val="24"/>
          <w:szCs w:val="24"/>
          <w:lang w:val="en-US"/>
        </w:rPr>
        <w:t xml:space="preserve"> and Thimmappa1</w:t>
      </w:r>
      <w:r>
        <w:rPr>
          <w:rFonts w:ascii="Times New Roman" w:hAnsi="Times New Roman" w:cs="Times New Roman"/>
          <w:sz w:val="24"/>
          <w:szCs w:val="24"/>
          <w:lang w:val="en-US"/>
        </w:rPr>
        <w:t xml:space="preserve"> K</w:t>
      </w:r>
      <w:r w:rsidRPr="00EB2F4E">
        <w:rPr>
          <w:rFonts w:ascii="Times New Roman" w:hAnsi="Times New Roman" w:cs="Times New Roman"/>
          <w:sz w:val="24"/>
          <w:szCs w:val="24"/>
          <w:lang w:val="en-US"/>
        </w:rPr>
        <w:t>.</w:t>
      </w:r>
      <w:r>
        <w:rPr>
          <w:rFonts w:ascii="Times New Roman" w:hAnsi="Times New Roman" w:cs="Times New Roman"/>
          <w:sz w:val="24"/>
          <w:szCs w:val="24"/>
          <w:lang w:val="en-US"/>
        </w:rPr>
        <w:t xml:space="preserve"> (2023);</w:t>
      </w:r>
      <w:r w:rsidRPr="00EB2F4E">
        <w:rPr>
          <w:rFonts w:ascii="Times New Roman" w:hAnsi="Times New Roman" w:cs="Times New Roman"/>
          <w:sz w:val="24"/>
          <w:szCs w:val="24"/>
          <w:lang w:val="en-US"/>
        </w:rPr>
        <w:t xml:space="preserve"> Economic Performance of Enterprises Promoted under ARYA and Relationship with Entrepreneurial Competencies. Indian Journal of Extension Education Vol. 59, No. 2 (April–June), 2023, (10-15)</w:t>
      </w:r>
    </w:p>
    <w:p w14:paraId="205BD51C" w14:textId="128DD560" w:rsidR="00D92048" w:rsidRDefault="00D92048" w:rsidP="00D92048">
      <w:pPr>
        <w:spacing w:line="276" w:lineRule="auto"/>
        <w:ind w:left="1560" w:hanging="1560"/>
        <w:jc w:val="both"/>
        <w:rPr>
          <w:rFonts w:ascii="Times New Roman" w:hAnsi="Times New Roman" w:cs="Times New Roman"/>
          <w:sz w:val="24"/>
          <w:szCs w:val="24"/>
          <w:lang w:val="en-US"/>
        </w:rPr>
      </w:pPr>
      <w:r w:rsidRPr="00EB2F4E">
        <w:rPr>
          <w:rFonts w:ascii="Times New Roman" w:hAnsi="Times New Roman" w:cs="Times New Roman"/>
          <w:sz w:val="24"/>
          <w:szCs w:val="24"/>
          <w:lang w:val="en-US"/>
        </w:rPr>
        <w:t xml:space="preserve">Patra MK., Begum S. and Deka BC. </w:t>
      </w:r>
      <w:r>
        <w:rPr>
          <w:rFonts w:ascii="Times New Roman" w:hAnsi="Times New Roman" w:cs="Times New Roman"/>
          <w:sz w:val="24"/>
          <w:szCs w:val="24"/>
          <w:lang w:val="en-US"/>
        </w:rPr>
        <w:t xml:space="preserve">(2014); </w:t>
      </w:r>
      <w:r w:rsidRPr="00EB2F4E">
        <w:rPr>
          <w:rFonts w:ascii="Times New Roman" w:hAnsi="Times New Roman" w:cs="Times New Roman"/>
          <w:sz w:val="24"/>
          <w:szCs w:val="24"/>
          <w:lang w:val="en-US"/>
        </w:rPr>
        <w:t>Problems and Prospects of Traditional Pig Farming for Tribal Livelihood in Nagaland. Indian Research Journal of Extension Education, 2014, 14 (4).</w:t>
      </w:r>
    </w:p>
    <w:p w14:paraId="393B71AA" w14:textId="491BC385" w:rsidR="00D92048" w:rsidRPr="00D92048" w:rsidRDefault="00D92048" w:rsidP="00D92048">
      <w:pPr>
        <w:spacing w:line="276" w:lineRule="auto"/>
        <w:ind w:left="1560" w:hanging="1560"/>
        <w:jc w:val="both"/>
        <w:rPr>
          <w:rFonts w:ascii="Times New Roman" w:hAnsi="Times New Roman" w:cs="Times New Roman"/>
          <w:sz w:val="24"/>
          <w:szCs w:val="24"/>
          <w:lang w:val="en-US"/>
        </w:rPr>
      </w:pPr>
      <w:r w:rsidRPr="00EB2F4E">
        <w:rPr>
          <w:rFonts w:ascii="Times New Roman" w:hAnsi="Times New Roman" w:cs="Times New Roman"/>
          <w:sz w:val="24"/>
          <w:szCs w:val="24"/>
          <w:lang w:val="en-US"/>
        </w:rPr>
        <w:t>Sahoo</w:t>
      </w:r>
      <w:r>
        <w:rPr>
          <w:rFonts w:ascii="Times New Roman" w:hAnsi="Times New Roman" w:cs="Times New Roman"/>
          <w:sz w:val="24"/>
          <w:szCs w:val="24"/>
          <w:lang w:val="en-US"/>
        </w:rPr>
        <w:t xml:space="preserve"> M</w:t>
      </w:r>
      <w:r w:rsidRPr="00EB2F4E">
        <w:rPr>
          <w:rFonts w:ascii="Times New Roman" w:hAnsi="Times New Roman" w:cs="Times New Roman"/>
          <w:sz w:val="24"/>
          <w:szCs w:val="24"/>
          <w:lang w:val="en-US"/>
        </w:rPr>
        <w:t>, Achary</w:t>
      </w:r>
      <w:r>
        <w:rPr>
          <w:rFonts w:ascii="Times New Roman" w:hAnsi="Times New Roman" w:cs="Times New Roman"/>
          <w:sz w:val="24"/>
          <w:szCs w:val="24"/>
          <w:lang w:val="en-US"/>
        </w:rPr>
        <w:t xml:space="preserve"> S.</w:t>
      </w:r>
      <w:r w:rsidRPr="00EB2F4E">
        <w:rPr>
          <w:rFonts w:ascii="Times New Roman" w:hAnsi="Times New Roman" w:cs="Times New Roman"/>
          <w:sz w:val="24"/>
          <w:szCs w:val="24"/>
          <w:lang w:val="en-US"/>
        </w:rPr>
        <w:t>, Nayak</w:t>
      </w:r>
      <w:r>
        <w:rPr>
          <w:rFonts w:ascii="Times New Roman" w:hAnsi="Times New Roman" w:cs="Times New Roman"/>
          <w:sz w:val="24"/>
          <w:szCs w:val="24"/>
          <w:lang w:val="en-US"/>
        </w:rPr>
        <w:t xml:space="preserve"> AP.</w:t>
      </w:r>
      <w:r w:rsidRPr="00EB2F4E">
        <w:rPr>
          <w:rFonts w:ascii="Times New Roman" w:hAnsi="Times New Roman" w:cs="Times New Roman"/>
          <w:sz w:val="24"/>
          <w:szCs w:val="24"/>
          <w:lang w:val="en-US"/>
        </w:rPr>
        <w:t xml:space="preserve"> and Sethy</w:t>
      </w:r>
      <w:r>
        <w:rPr>
          <w:rFonts w:ascii="Times New Roman" w:hAnsi="Times New Roman" w:cs="Times New Roman"/>
          <w:sz w:val="24"/>
          <w:szCs w:val="24"/>
          <w:lang w:val="en-US"/>
        </w:rPr>
        <w:t xml:space="preserve"> S.</w:t>
      </w:r>
      <w:r w:rsidRPr="00EB2F4E">
        <w:rPr>
          <w:rFonts w:ascii="Times New Roman" w:hAnsi="Times New Roman" w:cs="Times New Roman"/>
          <w:sz w:val="24"/>
          <w:szCs w:val="24"/>
          <w:lang w:val="en-US"/>
        </w:rPr>
        <w:t xml:space="preserve"> (2023). Effect of ARYA </w:t>
      </w:r>
      <w:proofErr w:type="spellStart"/>
      <w:r w:rsidRPr="00EB2F4E">
        <w:rPr>
          <w:rFonts w:ascii="Times New Roman" w:hAnsi="Times New Roman" w:cs="Times New Roman"/>
          <w:sz w:val="24"/>
          <w:szCs w:val="24"/>
          <w:lang w:val="en-US"/>
        </w:rPr>
        <w:t>Programme</w:t>
      </w:r>
      <w:proofErr w:type="spellEnd"/>
      <w:r w:rsidRPr="00EB2F4E">
        <w:rPr>
          <w:rFonts w:ascii="Times New Roman" w:hAnsi="Times New Roman" w:cs="Times New Roman"/>
          <w:sz w:val="24"/>
          <w:szCs w:val="24"/>
          <w:lang w:val="en-US"/>
        </w:rPr>
        <w:t xml:space="preserve"> in Employment and Income Generation of the Rural Youths. Indian Journal of Extension Education Vol. 59, No. 4 (October- December), 2023, (109-113)</w:t>
      </w:r>
    </w:p>
    <w:p w14:paraId="0C66D05C" w14:textId="7CDAC240" w:rsidR="007B3A8F" w:rsidRDefault="007B3A8F" w:rsidP="007B3A8F">
      <w:pPr>
        <w:ind w:left="1560" w:hanging="1560"/>
        <w:jc w:val="both"/>
        <w:rPr>
          <w:rFonts w:ascii="Times New Roman" w:hAnsi="Times New Roman" w:cs="Times New Roman"/>
          <w:sz w:val="24"/>
        </w:rPr>
      </w:pPr>
      <w:r w:rsidRPr="00536BA9">
        <w:rPr>
          <w:rFonts w:ascii="Times New Roman" w:hAnsi="Times New Roman" w:cs="Times New Roman"/>
          <w:sz w:val="24"/>
        </w:rPr>
        <w:t>Saikia</w:t>
      </w:r>
      <w:r w:rsidR="00006450">
        <w:rPr>
          <w:rFonts w:ascii="Times New Roman" w:hAnsi="Times New Roman" w:cs="Times New Roman"/>
          <w:sz w:val="24"/>
        </w:rPr>
        <w:t xml:space="preserve"> AK.</w:t>
      </w:r>
      <w:r w:rsidRPr="00536BA9">
        <w:rPr>
          <w:rFonts w:ascii="Times New Roman" w:hAnsi="Times New Roman" w:cs="Times New Roman"/>
          <w:sz w:val="24"/>
        </w:rPr>
        <w:t>,</w:t>
      </w:r>
      <w:r w:rsidR="00006450">
        <w:rPr>
          <w:rFonts w:ascii="Times New Roman" w:hAnsi="Times New Roman" w:cs="Times New Roman"/>
          <w:sz w:val="24"/>
        </w:rPr>
        <w:t xml:space="preserve"> </w:t>
      </w:r>
      <w:r w:rsidRPr="00536BA9">
        <w:rPr>
          <w:rFonts w:ascii="Times New Roman" w:hAnsi="Times New Roman" w:cs="Times New Roman"/>
          <w:sz w:val="24"/>
        </w:rPr>
        <w:t xml:space="preserve">Gogoi </w:t>
      </w:r>
      <w:r w:rsidR="00006450">
        <w:rPr>
          <w:rFonts w:ascii="Times New Roman" w:hAnsi="Times New Roman" w:cs="Times New Roman"/>
          <w:sz w:val="24"/>
        </w:rPr>
        <w:t xml:space="preserve">G. </w:t>
      </w:r>
      <w:r w:rsidRPr="00536BA9">
        <w:rPr>
          <w:rFonts w:ascii="Times New Roman" w:hAnsi="Times New Roman" w:cs="Times New Roman"/>
          <w:sz w:val="24"/>
        </w:rPr>
        <w:t>and</w:t>
      </w:r>
      <w:r w:rsidR="00006450">
        <w:rPr>
          <w:rFonts w:ascii="Times New Roman" w:hAnsi="Times New Roman" w:cs="Times New Roman"/>
          <w:sz w:val="24"/>
        </w:rPr>
        <w:t xml:space="preserve"> </w:t>
      </w:r>
      <w:r w:rsidRPr="00536BA9">
        <w:rPr>
          <w:rFonts w:ascii="Times New Roman" w:hAnsi="Times New Roman" w:cs="Times New Roman"/>
          <w:sz w:val="24"/>
        </w:rPr>
        <w:t>Neog</w:t>
      </w:r>
      <w:r w:rsidR="00006450">
        <w:rPr>
          <w:rFonts w:ascii="Times New Roman" w:hAnsi="Times New Roman" w:cs="Times New Roman"/>
          <w:sz w:val="24"/>
        </w:rPr>
        <w:t xml:space="preserve"> M.</w:t>
      </w:r>
      <w:r w:rsidR="00D92048">
        <w:rPr>
          <w:rFonts w:ascii="Times New Roman" w:hAnsi="Times New Roman" w:cs="Times New Roman"/>
          <w:sz w:val="24"/>
        </w:rPr>
        <w:t xml:space="preserve"> (2019);</w:t>
      </w:r>
      <w:r>
        <w:rPr>
          <w:rFonts w:ascii="Times New Roman" w:hAnsi="Times New Roman" w:cs="Times New Roman"/>
          <w:sz w:val="24"/>
        </w:rPr>
        <w:t xml:space="preserve"> </w:t>
      </w:r>
      <w:r w:rsidRPr="00536BA9">
        <w:rPr>
          <w:rFonts w:ascii="Times New Roman" w:hAnsi="Times New Roman" w:cs="Times New Roman"/>
          <w:sz w:val="24"/>
        </w:rPr>
        <w:t>Constraints Analysis of Small-Scale Pig Farming in Dhemaji District of Assam</w:t>
      </w:r>
      <w:r>
        <w:rPr>
          <w:rFonts w:ascii="Times New Roman" w:hAnsi="Times New Roman" w:cs="Times New Roman"/>
          <w:sz w:val="24"/>
        </w:rPr>
        <w:t xml:space="preserve">. </w:t>
      </w:r>
      <w:r w:rsidRPr="00DA517F">
        <w:rPr>
          <w:rFonts w:ascii="Times New Roman" w:hAnsi="Times New Roman" w:cs="Times New Roman"/>
          <w:sz w:val="24"/>
        </w:rPr>
        <w:t>J Krishi Vigyan 2019, 7 (2): 40-45</w:t>
      </w:r>
    </w:p>
    <w:p w14:paraId="6428F76E" w14:textId="7D0D0216" w:rsidR="00D92048" w:rsidRDefault="00D92048" w:rsidP="00D92048">
      <w:pPr>
        <w:spacing w:line="276" w:lineRule="auto"/>
        <w:ind w:left="1560" w:hanging="1560"/>
        <w:jc w:val="both"/>
        <w:rPr>
          <w:rFonts w:ascii="Times New Roman" w:hAnsi="Times New Roman" w:cs="Times New Roman"/>
          <w:sz w:val="24"/>
          <w:szCs w:val="24"/>
          <w:lang w:val="en-US"/>
        </w:rPr>
      </w:pPr>
      <w:proofErr w:type="spellStart"/>
      <w:r w:rsidRPr="00EB2F4E">
        <w:rPr>
          <w:rFonts w:ascii="Times New Roman" w:hAnsi="Times New Roman" w:cs="Times New Roman"/>
          <w:sz w:val="24"/>
          <w:szCs w:val="24"/>
          <w:lang w:val="en-US"/>
        </w:rPr>
        <w:t>Shadap</w:t>
      </w:r>
      <w:proofErr w:type="spellEnd"/>
      <w:r w:rsidRPr="00EB2F4E">
        <w:rPr>
          <w:rFonts w:ascii="Times New Roman" w:hAnsi="Times New Roman" w:cs="Times New Roman"/>
          <w:sz w:val="24"/>
          <w:szCs w:val="24"/>
          <w:lang w:val="en-US"/>
        </w:rPr>
        <w:t xml:space="preserve"> F. </w:t>
      </w:r>
      <w:r>
        <w:rPr>
          <w:rFonts w:ascii="Times New Roman" w:hAnsi="Times New Roman" w:cs="Times New Roman"/>
          <w:sz w:val="24"/>
          <w:szCs w:val="24"/>
          <w:lang w:val="en-US"/>
        </w:rPr>
        <w:t xml:space="preserve">(2015); </w:t>
      </w:r>
      <w:r w:rsidRPr="00EB2F4E">
        <w:rPr>
          <w:rFonts w:ascii="Times New Roman" w:hAnsi="Times New Roman" w:cs="Times New Roman"/>
          <w:sz w:val="24"/>
          <w:szCs w:val="24"/>
          <w:lang w:val="en-US"/>
        </w:rPr>
        <w:t xml:space="preserve">Government sponsored piggery development in Meghalaya. </w:t>
      </w:r>
      <w:proofErr w:type="spellStart"/>
      <w:r w:rsidRPr="00EB2F4E">
        <w:rPr>
          <w:rFonts w:ascii="Times New Roman" w:hAnsi="Times New Roman" w:cs="Times New Roman"/>
          <w:sz w:val="24"/>
          <w:szCs w:val="24"/>
          <w:lang w:val="en-US"/>
        </w:rPr>
        <w:t>M.</w:t>
      </w:r>
      <w:proofErr w:type="gramStart"/>
      <w:r w:rsidRPr="00EB2F4E">
        <w:rPr>
          <w:rFonts w:ascii="Times New Roman" w:hAnsi="Times New Roman" w:cs="Times New Roman"/>
          <w:sz w:val="24"/>
          <w:szCs w:val="24"/>
          <w:lang w:val="en-US"/>
        </w:rPr>
        <w:t>V.Sc</w:t>
      </w:r>
      <w:proofErr w:type="spellEnd"/>
      <w:proofErr w:type="gramEnd"/>
      <w:r w:rsidRPr="00EB2F4E">
        <w:rPr>
          <w:rFonts w:ascii="Times New Roman" w:hAnsi="Times New Roman" w:cs="Times New Roman"/>
          <w:sz w:val="24"/>
          <w:szCs w:val="24"/>
          <w:lang w:val="en-US"/>
        </w:rPr>
        <w:t xml:space="preserve"> Thesis (Published); Collect of Veterinary, Assam Agriculture University, Guwahati, Assam, India. (2015).</w:t>
      </w:r>
    </w:p>
    <w:p w14:paraId="6B1CDBA3" w14:textId="5123933D" w:rsidR="00D92048" w:rsidRDefault="00D92048" w:rsidP="00D92048">
      <w:pPr>
        <w:spacing w:line="276" w:lineRule="auto"/>
        <w:ind w:left="1560" w:hanging="1560"/>
        <w:jc w:val="both"/>
        <w:rPr>
          <w:rFonts w:ascii="Times New Roman" w:hAnsi="Times New Roman" w:cs="Times New Roman"/>
          <w:sz w:val="24"/>
          <w:szCs w:val="24"/>
          <w:lang w:val="en-US"/>
        </w:rPr>
      </w:pPr>
      <w:r w:rsidRPr="00006450">
        <w:rPr>
          <w:rFonts w:ascii="Times New Roman" w:hAnsi="Times New Roman" w:cs="Times New Roman"/>
          <w:sz w:val="24"/>
          <w:szCs w:val="24"/>
          <w:lang w:val="en-US"/>
        </w:rPr>
        <w:t>Sharma</w:t>
      </w:r>
      <w:r>
        <w:rPr>
          <w:rFonts w:ascii="Times New Roman" w:hAnsi="Times New Roman" w:cs="Times New Roman"/>
          <w:sz w:val="24"/>
          <w:szCs w:val="24"/>
          <w:lang w:val="en-US"/>
        </w:rPr>
        <w:t xml:space="preserve"> S.</w:t>
      </w:r>
      <w:r w:rsidRPr="00006450">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Pr="00006450">
        <w:rPr>
          <w:rFonts w:ascii="Times New Roman" w:hAnsi="Times New Roman" w:cs="Times New Roman"/>
          <w:sz w:val="24"/>
          <w:szCs w:val="24"/>
          <w:lang w:val="en-US"/>
        </w:rPr>
        <w:t>Rathore</w:t>
      </w:r>
      <w:r>
        <w:rPr>
          <w:rFonts w:ascii="Times New Roman" w:hAnsi="Times New Roman" w:cs="Times New Roman"/>
          <w:sz w:val="24"/>
          <w:szCs w:val="24"/>
          <w:lang w:val="en-US"/>
        </w:rPr>
        <w:t xml:space="preserve"> RS. </w:t>
      </w:r>
      <w:r w:rsidRPr="00006450">
        <w:rPr>
          <w:rFonts w:ascii="Times New Roman" w:hAnsi="Times New Roman" w:cs="Times New Roman"/>
          <w:sz w:val="24"/>
          <w:szCs w:val="24"/>
          <w:lang w:val="en-US"/>
        </w:rPr>
        <w:t xml:space="preserve">(2012); Adoption of Beneficiaries and non-beneficiaries about recommended goat farming practice under attracting and retaining youth in agriculture (ARYA) Project. The Pharma </w:t>
      </w:r>
      <w:proofErr w:type="spellStart"/>
      <w:r w:rsidRPr="00006450">
        <w:rPr>
          <w:rFonts w:ascii="Times New Roman" w:hAnsi="Times New Roman" w:cs="Times New Roman"/>
          <w:sz w:val="24"/>
          <w:szCs w:val="24"/>
          <w:lang w:val="en-US"/>
        </w:rPr>
        <w:t>Innov</w:t>
      </w:r>
      <w:proofErr w:type="spellEnd"/>
      <w:r w:rsidRPr="00006450">
        <w:rPr>
          <w:rFonts w:ascii="Times New Roman" w:hAnsi="Times New Roman" w:cs="Times New Roman"/>
          <w:sz w:val="24"/>
          <w:szCs w:val="24"/>
          <w:lang w:val="en-US"/>
        </w:rPr>
        <w:t xml:space="preserve"> 11 (1): 990-995</w:t>
      </w:r>
    </w:p>
    <w:p w14:paraId="76DB5599" w14:textId="756B7D36" w:rsidR="00D92048" w:rsidRPr="00D92048" w:rsidRDefault="00D92048" w:rsidP="00D92048">
      <w:pPr>
        <w:spacing w:line="276" w:lineRule="auto"/>
        <w:ind w:left="1560" w:hanging="1560"/>
        <w:jc w:val="both"/>
        <w:rPr>
          <w:rFonts w:ascii="Times New Roman" w:hAnsi="Times New Roman" w:cs="Times New Roman"/>
          <w:sz w:val="24"/>
        </w:rPr>
      </w:pPr>
      <w:proofErr w:type="spellStart"/>
      <w:r w:rsidRPr="004924DD">
        <w:rPr>
          <w:rFonts w:ascii="Times New Roman" w:hAnsi="Times New Roman" w:cs="Times New Roman"/>
          <w:sz w:val="24"/>
        </w:rPr>
        <w:t>Suchiang</w:t>
      </w:r>
      <w:proofErr w:type="spellEnd"/>
      <w:r>
        <w:rPr>
          <w:rFonts w:ascii="Times New Roman" w:hAnsi="Times New Roman" w:cs="Times New Roman"/>
          <w:sz w:val="24"/>
        </w:rPr>
        <w:t xml:space="preserve"> R.</w:t>
      </w:r>
      <w:r w:rsidRPr="004924DD">
        <w:rPr>
          <w:rFonts w:ascii="Times New Roman" w:hAnsi="Times New Roman" w:cs="Times New Roman"/>
          <w:sz w:val="24"/>
        </w:rPr>
        <w:t>, Ray</w:t>
      </w:r>
      <w:r>
        <w:rPr>
          <w:rFonts w:ascii="Times New Roman" w:hAnsi="Times New Roman" w:cs="Times New Roman"/>
          <w:sz w:val="24"/>
        </w:rPr>
        <w:t xml:space="preserve"> MN.</w:t>
      </w:r>
      <w:r w:rsidRPr="004924DD">
        <w:rPr>
          <w:rFonts w:ascii="Times New Roman" w:hAnsi="Times New Roman" w:cs="Times New Roman"/>
          <w:sz w:val="24"/>
        </w:rPr>
        <w:t>, Bora</w:t>
      </w:r>
      <w:r>
        <w:rPr>
          <w:rFonts w:ascii="Times New Roman" w:hAnsi="Times New Roman" w:cs="Times New Roman"/>
          <w:sz w:val="24"/>
        </w:rPr>
        <w:t xml:space="preserve"> L.</w:t>
      </w:r>
      <w:r w:rsidRPr="004924DD">
        <w:rPr>
          <w:rFonts w:ascii="Times New Roman" w:hAnsi="Times New Roman" w:cs="Times New Roman"/>
          <w:sz w:val="24"/>
        </w:rPr>
        <w:t>,</w:t>
      </w:r>
      <w:r>
        <w:rPr>
          <w:rFonts w:ascii="Times New Roman" w:hAnsi="Times New Roman" w:cs="Times New Roman"/>
          <w:sz w:val="24"/>
        </w:rPr>
        <w:t xml:space="preserve"> </w:t>
      </w:r>
      <w:r w:rsidRPr="004924DD">
        <w:rPr>
          <w:rFonts w:ascii="Times New Roman" w:hAnsi="Times New Roman" w:cs="Times New Roman"/>
          <w:sz w:val="24"/>
        </w:rPr>
        <w:t>Borah</w:t>
      </w:r>
      <w:r>
        <w:rPr>
          <w:rFonts w:ascii="Times New Roman" w:hAnsi="Times New Roman" w:cs="Times New Roman"/>
          <w:sz w:val="24"/>
        </w:rPr>
        <w:t xml:space="preserve"> M.C.</w:t>
      </w:r>
      <w:r w:rsidRPr="004924DD">
        <w:rPr>
          <w:rFonts w:ascii="Times New Roman" w:hAnsi="Times New Roman" w:cs="Times New Roman"/>
          <w:sz w:val="24"/>
        </w:rPr>
        <w:t>, Payeng</w:t>
      </w:r>
      <w:r>
        <w:rPr>
          <w:rFonts w:ascii="Times New Roman" w:hAnsi="Times New Roman" w:cs="Times New Roman"/>
          <w:sz w:val="24"/>
        </w:rPr>
        <w:t xml:space="preserve"> S.</w:t>
      </w:r>
      <w:r w:rsidRPr="004924DD">
        <w:rPr>
          <w:rFonts w:ascii="Times New Roman" w:hAnsi="Times New Roman" w:cs="Times New Roman"/>
          <w:sz w:val="24"/>
        </w:rPr>
        <w:t xml:space="preserve">, </w:t>
      </w:r>
      <w:proofErr w:type="spellStart"/>
      <w:r w:rsidRPr="004924DD">
        <w:rPr>
          <w:rFonts w:ascii="Times New Roman" w:hAnsi="Times New Roman" w:cs="Times New Roman"/>
          <w:sz w:val="24"/>
        </w:rPr>
        <w:t>Langstang</w:t>
      </w:r>
      <w:proofErr w:type="spellEnd"/>
      <w:r>
        <w:rPr>
          <w:rFonts w:ascii="Times New Roman" w:hAnsi="Times New Roman" w:cs="Times New Roman"/>
          <w:sz w:val="24"/>
        </w:rPr>
        <w:t xml:space="preserve"> F.E.</w:t>
      </w:r>
      <w:r w:rsidRPr="004924DD">
        <w:rPr>
          <w:rFonts w:ascii="Times New Roman" w:hAnsi="Times New Roman" w:cs="Times New Roman"/>
          <w:sz w:val="24"/>
        </w:rPr>
        <w:t xml:space="preserve"> and Borah</w:t>
      </w:r>
      <w:r>
        <w:rPr>
          <w:rFonts w:ascii="Times New Roman" w:hAnsi="Times New Roman" w:cs="Times New Roman"/>
          <w:sz w:val="24"/>
        </w:rPr>
        <w:t xml:space="preserve"> B. (2017); </w:t>
      </w:r>
      <w:r w:rsidRPr="004924DD">
        <w:rPr>
          <w:rFonts w:ascii="Times New Roman" w:hAnsi="Times New Roman" w:cs="Times New Roman"/>
          <w:sz w:val="24"/>
        </w:rPr>
        <w:t>Participatory constraint analysis of rearing Niang Megha Pigs by the tribal farmers of Meghalaya</w:t>
      </w:r>
      <w:r>
        <w:rPr>
          <w:rFonts w:ascii="Times New Roman" w:hAnsi="Times New Roman" w:cs="Times New Roman"/>
          <w:sz w:val="24"/>
        </w:rPr>
        <w:t xml:space="preserve">. </w:t>
      </w:r>
      <w:r w:rsidRPr="004924DD">
        <w:rPr>
          <w:rFonts w:ascii="Times New Roman" w:hAnsi="Times New Roman" w:cs="Times New Roman"/>
          <w:sz w:val="24"/>
        </w:rPr>
        <w:t>Journal of Entomology and Zoology Studies 2017; 5(5): 1349-1352</w:t>
      </w:r>
    </w:p>
    <w:p w14:paraId="223B566D" w14:textId="06B64F36" w:rsidR="00EB2F4E" w:rsidRDefault="00EB2F4E" w:rsidP="007B3A8F">
      <w:pPr>
        <w:ind w:left="1560" w:hanging="1560"/>
        <w:jc w:val="both"/>
        <w:rPr>
          <w:rFonts w:ascii="Times New Roman" w:hAnsi="Times New Roman" w:cs="Times New Roman"/>
          <w:sz w:val="24"/>
        </w:rPr>
      </w:pPr>
      <w:proofErr w:type="spellStart"/>
      <w:r w:rsidRPr="00EB2F4E">
        <w:rPr>
          <w:rFonts w:ascii="Times New Roman" w:hAnsi="Times New Roman" w:cs="Times New Roman"/>
          <w:sz w:val="24"/>
        </w:rPr>
        <w:t>Tochhawng</w:t>
      </w:r>
      <w:proofErr w:type="spellEnd"/>
      <w:r w:rsidRPr="00EB2F4E">
        <w:rPr>
          <w:rFonts w:ascii="Times New Roman" w:hAnsi="Times New Roman" w:cs="Times New Roman"/>
          <w:sz w:val="24"/>
        </w:rPr>
        <w:t xml:space="preserve"> </w:t>
      </w:r>
      <w:r w:rsidR="00006450">
        <w:rPr>
          <w:rFonts w:ascii="Times New Roman" w:hAnsi="Times New Roman" w:cs="Times New Roman"/>
          <w:sz w:val="24"/>
        </w:rPr>
        <w:t xml:space="preserve">L. </w:t>
      </w:r>
      <w:r w:rsidRPr="00EB2F4E">
        <w:rPr>
          <w:rFonts w:ascii="Times New Roman" w:hAnsi="Times New Roman" w:cs="Times New Roman"/>
          <w:sz w:val="24"/>
        </w:rPr>
        <w:t xml:space="preserve">and </w:t>
      </w:r>
      <w:proofErr w:type="spellStart"/>
      <w:r w:rsidRPr="00EB2F4E">
        <w:rPr>
          <w:rFonts w:ascii="Times New Roman" w:hAnsi="Times New Roman" w:cs="Times New Roman"/>
          <w:sz w:val="24"/>
        </w:rPr>
        <w:t>Rewani</w:t>
      </w:r>
      <w:proofErr w:type="spellEnd"/>
      <w:r w:rsidR="00006450">
        <w:rPr>
          <w:rFonts w:ascii="Times New Roman" w:hAnsi="Times New Roman" w:cs="Times New Roman"/>
          <w:sz w:val="24"/>
        </w:rPr>
        <w:t xml:space="preserve"> SK</w:t>
      </w:r>
      <w:r w:rsidRPr="00EB2F4E">
        <w:rPr>
          <w:rFonts w:ascii="Times New Roman" w:hAnsi="Times New Roman" w:cs="Times New Roman"/>
          <w:sz w:val="24"/>
        </w:rPr>
        <w:t xml:space="preserve">. </w:t>
      </w:r>
      <w:r w:rsidR="00D92048">
        <w:rPr>
          <w:rFonts w:ascii="Times New Roman" w:hAnsi="Times New Roman" w:cs="Times New Roman"/>
          <w:sz w:val="24"/>
        </w:rPr>
        <w:t xml:space="preserve">(2013); </w:t>
      </w:r>
      <w:r w:rsidRPr="00EB2F4E">
        <w:rPr>
          <w:rFonts w:ascii="Times New Roman" w:hAnsi="Times New Roman" w:cs="Times New Roman"/>
          <w:sz w:val="24"/>
        </w:rPr>
        <w:t>Constraint Analysis of Backyard Pig Farming in Tribal Areas of Mizoram. Indian Research Journal of Extension Education, January 2013 13(1):123-125.</w:t>
      </w:r>
    </w:p>
    <w:sectPr w:rsidR="00EB2F4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epjyoti Roy" w:date="2025-07-15T21:44:00Z" w:initials="DR">
    <w:p w14:paraId="71F668D4" w14:textId="39B7F7EB" w:rsidR="00ED486E" w:rsidRDefault="00ED486E">
      <w:pPr>
        <w:pStyle w:val="CommentText"/>
      </w:pPr>
      <w:r>
        <w:rPr>
          <w:rStyle w:val="CommentReference"/>
        </w:rPr>
        <w:annotationRef/>
      </w:r>
      <w:r>
        <w:t>Clarify the process followed in deciding the class intervals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F668D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9341F" w14:textId="77777777" w:rsidR="00D65A43" w:rsidRDefault="00D65A43" w:rsidP="00B77562">
      <w:pPr>
        <w:spacing w:after="0" w:line="240" w:lineRule="auto"/>
      </w:pPr>
      <w:r>
        <w:separator/>
      </w:r>
    </w:p>
  </w:endnote>
  <w:endnote w:type="continuationSeparator" w:id="0">
    <w:p w14:paraId="2B1FEC32" w14:textId="77777777" w:rsidR="00D65A43" w:rsidRDefault="00D65A43" w:rsidP="00B7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2A65E" w14:textId="77777777" w:rsidR="007C25CF" w:rsidRDefault="007C25C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6D51F" w14:textId="77777777" w:rsidR="007C25CF" w:rsidRDefault="007C25C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C0EE5" w14:textId="77777777" w:rsidR="007C25CF" w:rsidRDefault="007C25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5AC65" w14:textId="77777777" w:rsidR="00D65A43" w:rsidRDefault="00D65A43" w:rsidP="00B77562">
      <w:pPr>
        <w:spacing w:after="0" w:line="240" w:lineRule="auto"/>
      </w:pPr>
      <w:r>
        <w:separator/>
      </w:r>
    </w:p>
  </w:footnote>
  <w:footnote w:type="continuationSeparator" w:id="0">
    <w:p w14:paraId="42B489AC" w14:textId="77777777" w:rsidR="00D65A43" w:rsidRDefault="00D65A43" w:rsidP="00B77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1C917" w14:textId="7C748FBE" w:rsidR="007C25CF" w:rsidRDefault="007C25CF">
    <w:pPr>
      <w:pStyle w:val="Header"/>
    </w:pPr>
    <w:r>
      <w:rPr>
        <w:noProof/>
      </w:rPr>
      <w:pict w14:anchorId="01C84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68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AB6B6" w14:textId="5C793C33" w:rsidR="007C25CF" w:rsidRDefault="007C25CF">
    <w:pPr>
      <w:pStyle w:val="Header"/>
    </w:pPr>
    <w:r>
      <w:rPr>
        <w:noProof/>
      </w:rPr>
      <w:pict w14:anchorId="609C0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68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13F5" w14:textId="3E963244" w:rsidR="007C25CF" w:rsidRDefault="007C25CF">
    <w:pPr>
      <w:pStyle w:val="Header"/>
    </w:pPr>
    <w:r>
      <w:rPr>
        <w:noProof/>
      </w:rPr>
      <w:pict w14:anchorId="5C583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68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jyoti Roy">
    <w15:presenceInfo w15:providerId="Windows Live" w15:userId="2d8b47d151d574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943BE"/>
    <w:rsid w:val="00006450"/>
    <w:rsid w:val="00010656"/>
    <w:rsid w:val="000161B9"/>
    <w:rsid w:val="0001752B"/>
    <w:rsid w:val="00026928"/>
    <w:rsid w:val="0003097A"/>
    <w:rsid w:val="000462BF"/>
    <w:rsid w:val="00054E94"/>
    <w:rsid w:val="00055C82"/>
    <w:rsid w:val="00060B68"/>
    <w:rsid w:val="000752D2"/>
    <w:rsid w:val="000757A1"/>
    <w:rsid w:val="00095C44"/>
    <w:rsid w:val="000C6EFA"/>
    <w:rsid w:val="000D04C9"/>
    <w:rsid w:val="000D30EF"/>
    <w:rsid w:val="000E0A63"/>
    <w:rsid w:val="000E1869"/>
    <w:rsid w:val="000F4F9A"/>
    <w:rsid w:val="00192080"/>
    <w:rsid w:val="001C40DA"/>
    <w:rsid w:val="001D3467"/>
    <w:rsid w:val="001E7537"/>
    <w:rsid w:val="002361D6"/>
    <w:rsid w:val="0027132B"/>
    <w:rsid w:val="00277A82"/>
    <w:rsid w:val="00291EFE"/>
    <w:rsid w:val="002A766D"/>
    <w:rsid w:val="002C31D4"/>
    <w:rsid w:val="00351C57"/>
    <w:rsid w:val="00371C07"/>
    <w:rsid w:val="0037274D"/>
    <w:rsid w:val="003751E4"/>
    <w:rsid w:val="003B10E8"/>
    <w:rsid w:val="003E363A"/>
    <w:rsid w:val="003E5DE6"/>
    <w:rsid w:val="00401A12"/>
    <w:rsid w:val="00402CA6"/>
    <w:rsid w:val="00404C4F"/>
    <w:rsid w:val="00420817"/>
    <w:rsid w:val="00430D37"/>
    <w:rsid w:val="0043247C"/>
    <w:rsid w:val="00471CF4"/>
    <w:rsid w:val="00473A2B"/>
    <w:rsid w:val="00493210"/>
    <w:rsid w:val="004B2487"/>
    <w:rsid w:val="004F490E"/>
    <w:rsid w:val="0050575E"/>
    <w:rsid w:val="00507D27"/>
    <w:rsid w:val="00517842"/>
    <w:rsid w:val="0052384B"/>
    <w:rsid w:val="005300BE"/>
    <w:rsid w:val="00541609"/>
    <w:rsid w:val="00551F15"/>
    <w:rsid w:val="00571600"/>
    <w:rsid w:val="00582334"/>
    <w:rsid w:val="005902E0"/>
    <w:rsid w:val="00592810"/>
    <w:rsid w:val="005943BE"/>
    <w:rsid w:val="005A0580"/>
    <w:rsid w:val="005B758B"/>
    <w:rsid w:val="005C1873"/>
    <w:rsid w:val="005C330B"/>
    <w:rsid w:val="005D2914"/>
    <w:rsid w:val="00603C24"/>
    <w:rsid w:val="006156EA"/>
    <w:rsid w:val="006175FF"/>
    <w:rsid w:val="00627D5F"/>
    <w:rsid w:val="006471C2"/>
    <w:rsid w:val="00654BD0"/>
    <w:rsid w:val="006646E9"/>
    <w:rsid w:val="00666E3E"/>
    <w:rsid w:val="00673DCC"/>
    <w:rsid w:val="0067492F"/>
    <w:rsid w:val="00694642"/>
    <w:rsid w:val="006A177F"/>
    <w:rsid w:val="006B0443"/>
    <w:rsid w:val="00725AF1"/>
    <w:rsid w:val="0072672A"/>
    <w:rsid w:val="00737BD7"/>
    <w:rsid w:val="007678B8"/>
    <w:rsid w:val="007B36EF"/>
    <w:rsid w:val="007B3A8F"/>
    <w:rsid w:val="007C25CF"/>
    <w:rsid w:val="007D0A03"/>
    <w:rsid w:val="00805633"/>
    <w:rsid w:val="0086233B"/>
    <w:rsid w:val="008A4610"/>
    <w:rsid w:val="008B4A03"/>
    <w:rsid w:val="008E797C"/>
    <w:rsid w:val="008F45C6"/>
    <w:rsid w:val="00927348"/>
    <w:rsid w:val="0099450F"/>
    <w:rsid w:val="009B47F6"/>
    <w:rsid w:val="009C6327"/>
    <w:rsid w:val="009D09EC"/>
    <w:rsid w:val="009D1E1F"/>
    <w:rsid w:val="009F75DB"/>
    <w:rsid w:val="00A16FA1"/>
    <w:rsid w:val="00A23962"/>
    <w:rsid w:val="00A3568F"/>
    <w:rsid w:val="00A83732"/>
    <w:rsid w:val="00A8499C"/>
    <w:rsid w:val="00AA6BD4"/>
    <w:rsid w:val="00AB6E42"/>
    <w:rsid w:val="00AD134C"/>
    <w:rsid w:val="00AF06D8"/>
    <w:rsid w:val="00AF698B"/>
    <w:rsid w:val="00B47979"/>
    <w:rsid w:val="00B523EE"/>
    <w:rsid w:val="00B653A7"/>
    <w:rsid w:val="00B742B7"/>
    <w:rsid w:val="00B75561"/>
    <w:rsid w:val="00B77562"/>
    <w:rsid w:val="00B803D0"/>
    <w:rsid w:val="00BB7F20"/>
    <w:rsid w:val="00C03BC9"/>
    <w:rsid w:val="00C12BDF"/>
    <w:rsid w:val="00C246DF"/>
    <w:rsid w:val="00C47841"/>
    <w:rsid w:val="00C50676"/>
    <w:rsid w:val="00C64A6E"/>
    <w:rsid w:val="00C73F20"/>
    <w:rsid w:val="00CD0F54"/>
    <w:rsid w:val="00CD2803"/>
    <w:rsid w:val="00CF6CE3"/>
    <w:rsid w:val="00D0383B"/>
    <w:rsid w:val="00D21FA8"/>
    <w:rsid w:val="00D36876"/>
    <w:rsid w:val="00D51F30"/>
    <w:rsid w:val="00D65A43"/>
    <w:rsid w:val="00D66D70"/>
    <w:rsid w:val="00D90A8B"/>
    <w:rsid w:val="00D92048"/>
    <w:rsid w:val="00D96AFC"/>
    <w:rsid w:val="00DB6BE2"/>
    <w:rsid w:val="00DF60A1"/>
    <w:rsid w:val="00E038F6"/>
    <w:rsid w:val="00E14313"/>
    <w:rsid w:val="00E41390"/>
    <w:rsid w:val="00E45779"/>
    <w:rsid w:val="00E5095E"/>
    <w:rsid w:val="00E65715"/>
    <w:rsid w:val="00E71B8C"/>
    <w:rsid w:val="00E90183"/>
    <w:rsid w:val="00EA7462"/>
    <w:rsid w:val="00EB1EE7"/>
    <w:rsid w:val="00EB2F4E"/>
    <w:rsid w:val="00ED486E"/>
    <w:rsid w:val="00EE7B5C"/>
    <w:rsid w:val="00EF2FDC"/>
    <w:rsid w:val="00F06D3D"/>
    <w:rsid w:val="00F544B7"/>
    <w:rsid w:val="00F62FF7"/>
    <w:rsid w:val="00F94B9A"/>
    <w:rsid w:val="00FF4F1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54C264"/>
  <w15:chartTrackingRefBased/>
  <w15:docId w15:val="{6261945E-7157-4FD0-9C90-EE32F7DF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0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10E8"/>
    <w:pPr>
      <w:spacing w:after="0" w:line="240" w:lineRule="auto"/>
    </w:pPr>
  </w:style>
  <w:style w:type="character" w:styleId="Hyperlink">
    <w:name w:val="Hyperlink"/>
    <w:basedOn w:val="DefaultParagraphFont"/>
    <w:uiPriority w:val="99"/>
    <w:unhideWhenUsed/>
    <w:rsid w:val="007B3A8F"/>
    <w:rPr>
      <w:color w:val="0563C1" w:themeColor="hyperlink"/>
      <w:u w:val="single"/>
    </w:rPr>
  </w:style>
  <w:style w:type="character" w:customStyle="1" w:styleId="UnresolvedMention">
    <w:name w:val="Unresolved Mention"/>
    <w:basedOn w:val="DefaultParagraphFont"/>
    <w:uiPriority w:val="99"/>
    <w:semiHidden/>
    <w:unhideWhenUsed/>
    <w:rsid w:val="007B3A8F"/>
    <w:rPr>
      <w:color w:val="605E5C"/>
      <w:shd w:val="clear" w:color="auto" w:fill="E1DFDD"/>
    </w:rPr>
  </w:style>
  <w:style w:type="paragraph" w:styleId="Header">
    <w:name w:val="header"/>
    <w:basedOn w:val="Normal"/>
    <w:link w:val="HeaderChar"/>
    <w:uiPriority w:val="99"/>
    <w:unhideWhenUsed/>
    <w:rsid w:val="00B77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562"/>
  </w:style>
  <w:style w:type="paragraph" w:styleId="Footer">
    <w:name w:val="footer"/>
    <w:basedOn w:val="Normal"/>
    <w:link w:val="FooterChar"/>
    <w:uiPriority w:val="99"/>
    <w:unhideWhenUsed/>
    <w:rsid w:val="00B77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562"/>
  </w:style>
  <w:style w:type="character" w:styleId="CommentReference">
    <w:name w:val="annotation reference"/>
    <w:basedOn w:val="DefaultParagraphFont"/>
    <w:uiPriority w:val="99"/>
    <w:semiHidden/>
    <w:unhideWhenUsed/>
    <w:rsid w:val="00ED486E"/>
    <w:rPr>
      <w:sz w:val="16"/>
      <w:szCs w:val="16"/>
    </w:rPr>
  </w:style>
  <w:style w:type="paragraph" w:styleId="CommentText">
    <w:name w:val="annotation text"/>
    <w:basedOn w:val="Normal"/>
    <w:link w:val="CommentTextChar"/>
    <w:uiPriority w:val="99"/>
    <w:semiHidden/>
    <w:unhideWhenUsed/>
    <w:rsid w:val="00ED486E"/>
    <w:pPr>
      <w:spacing w:line="240" w:lineRule="auto"/>
    </w:pPr>
    <w:rPr>
      <w:sz w:val="20"/>
      <w:szCs w:val="20"/>
    </w:rPr>
  </w:style>
  <w:style w:type="character" w:customStyle="1" w:styleId="CommentTextChar">
    <w:name w:val="Comment Text Char"/>
    <w:basedOn w:val="DefaultParagraphFont"/>
    <w:link w:val="CommentText"/>
    <w:uiPriority w:val="99"/>
    <w:semiHidden/>
    <w:rsid w:val="00ED486E"/>
    <w:rPr>
      <w:sz w:val="20"/>
      <w:szCs w:val="20"/>
    </w:rPr>
  </w:style>
  <w:style w:type="paragraph" w:styleId="CommentSubject">
    <w:name w:val="annotation subject"/>
    <w:basedOn w:val="CommentText"/>
    <w:next w:val="CommentText"/>
    <w:link w:val="CommentSubjectChar"/>
    <w:uiPriority w:val="99"/>
    <w:semiHidden/>
    <w:unhideWhenUsed/>
    <w:rsid w:val="00ED486E"/>
    <w:rPr>
      <w:b/>
      <w:bCs/>
    </w:rPr>
  </w:style>
  <w:style w:type="character" w:customStyle="1" w:styleId="CommentSubjectChar">
    <w:name w:val="Comment Subject Char"/>
    <w:basedOn w:val="CommentTextChar"/>
    <w:link w:val="CommentSubject"/>
    <w:uiPriority w:val="99"/>
    <w:semiHidden/>
    <w:rsid w:val="00ED486E"/>
    <w:rPr>
      <w:b/>
      <w:bCs/>
      <w:sz w:val="20"/>
      <w:szCs w:val="20"/>
    </w:rPr>
  </w:style>
  <w:style w:type="paragraph" w:styleId="BalloonText">
    <w:name w:val="Balloon Text"/>
    <w:basedOn w:val="Normal"/>
    <w:link w:val="BalloonTextChar"/>
    <w:uiPriority w:val="99"/>
    <w:semiHidden/>
    <w:unhideWhenUsed/>
    <w:rsid w:val="00ED4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8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0A5B5-F13A-4BF4-9E4B-59ACAE21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9</Pages>
  <Words>2977</Words>
  <Characters>16971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kvk k</dc:creator>
  <cp:keywords/>
  <dc:description/>
  <cp:lastModifiedBy>Deepjyoti Roy</cp:lastModifiedBy>
  <cp:revision>102</cp:revision>
  <dcterms:created xsi:type="dcterms:W3CDTF">2024-05-22T05:39:00Z</dcterms:created>
  <dcterms:modified xsi:type="dcterms:W3CDTF">2025-07-15T16:49:00Z</dcterms:modified>
</cp:coreProperties>
</file>