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53B48">
      <w:pPr>
        <w:rPr>
          <w:rFonts w:ascii="Times New Roman" w:hAnsi="Times New Roman" w:cs="Times New Roman"/>
          <w:sz w:val="24"/>
          <w:szCs w:val="24"/>
        </w:rPr>
      </w:pPr>
      <w:r>
        <w:rPr>
          <w:rFonts w:ascii="Times New Roman" w:hAnsi="Times New Roman" w:cs="Times New Roman"/>
          <w:bCs/>
          <w:i/>
          <w:iCs/>
          <w:sz w:val="24"/>
          <w:szCs w:val="24"/>
          <w:u w:val="single"/>
        </w:rPr>
        <w:t>Original Research Article</w:t>
      </w:r>
    </w:p>
    <w:p w14:paraId="4C38EB27">
      <w:pPr>
        <w:rPr>
          <w:rFonts w:ascii="Times New Roman" w:hAnsi="Times New Roman" w:cs="Times New Roman"/>
          <w:sz w:val="24"/>
          <w:szCs w:val="24"/>
        </w:rPr>
      </w:pPr>
      <w:r>
        <w:rPr>
          <w:rFonts w:ascii="Times New Roman" w:hAnsi="Times New Roman" w:cs="Times New Roman"/>
          <w:sz w:val="24"/>
          <w:szCs w:val="24"/>
        </w:rPr>
        <w:t xml:space="preserve">A comparative study on the Morphological &amp; Biochemical analysis of three types of Broccoli </w:t>
      </w:r>
      <w:r>
        <w:rPr>
          <w:rFonts w:ascii="Times New Roman" w:hAnsi="Times New Roman" w:cs="Times New Roman"/>
          <w:sz w:val="24"/>
          <w:szCs w:val="24"/>
          <w:cs/>
          <w:lang w:bidi="bn-IN"/>
        </w:rPr>
        <w:t>(</w:t>
      </w:r>
      <w:r>
        <w:rPr>
          <w:rFonts w:ascii="Times New Roman" w:hAnsi="Times New Roman" w:cs="Times New Roman"/>
          <w:i/>
          <w:sz w:val="24"/>
          <w:szCs w:val="24"/>
          <w:u w:val="single"/>
        </w:rPr>
        <w:t>Brassica Oleraceae</w:t>
      </w:r>
      <w:r>
        <w:rPr>
          <w:rFonts w:ascii="Times New Roman" w:hAnsi="Times New Roman" w:cs="Times New Roman"/>
          <w:sz w:val="24"/>
          <w:szCs w:val="24"/>
          <w:cs/>
          <w:lang w:bidi="bn-IN"/>
        </w:rPr>
        <w:t xml:space="preserve">) </w:t>
      </w:r>
      <w:r>
        <w:rPr>
          <w:rFonts w:ascii="Times New Roman" w:hAnsi="Times New Roman" w:cs="Times New Roman"/>
          <w:sz w:val="24"/>
          <w:szCs w:val="24"/>
        </w:rPr>
        <w:t>produced in Chittagong</w:t>
      </w:r>
      <w:bookmarkStart w:id="0" w:name="_GoBack"/>
      <w:bookmarkEnd w:id="0"/>
      <w:r>
        <w:rPr>
          <w:rFonts w:ascii="Times New Roman" w:hAnsi="Times New Roman" w:cs="Times New Roman"/>
          <w:sz w:val="24"/>
          <w:szCs w:val="24"/>
        </w:rPr>
        <w:t xml:space="preserve"> division Bangladesh</w:t>
      </w:r>
      <w:r>
        <w:rPr>
          <w:rFonts w:ascii="Times New Roman" w:hAnsi="Times New Roman" w:cs="Times New Roman"/>
          <w:sz w:val="24"/>
          <w:szCs w:val="24"/>
          <w:cs/>
          <w:lang w:bidi="bn-IN"/>
        </w:rPr>
        <w:t>.</w:t>
      </w:r>
    </w:p>
    <w:p w14:paraId="3208F11B">
      <w:pPr>
        <w:spacing w:after="0" w:line="240" w:lineRule="auto"/>
        <w:ind w:right="21"/>
        <w:jc w:val="both"/>
        <w:rPr>
          <w:rFonts w:ascii="Arial" w:hAnsi="Arial" w:cs="Arial"/>
          <w:spacing w:val="-6"/>
          <w:sz w:val="20"/>
          <w:szCs w:val="20"/>
        </w:rPr>
      </w:pPr>
    </w:p>
    <w:p w14:paraId="76C650C1">
      <w:pPr>
        <w:spacing w:after="0" w:line="240" w:lineRule="auto"/>
        <w:ind w:right="21"/>
        <w:jc w:val="both"/>
        <w:rPr>
          <w:rFonts w:ascii="Arial" w:hAnsi="Arial" w:cs="Arial"/>
          <w:spacing w:val="-6"/>
          <w:sz w:val="20"/>
          <w:szCs w:val="20"/>
        </w:rPr>
      </w:pPr>
    </w:p>
    <w:p w14:paraId="466FCFC2">
      <w:pPr>
        <w:pStyle w:val="4"/>
        <w:spacing w:before="0"/>
        <w:ind w:right="21"/>
        <w:rPr>
          <w:rFonts w:ascii="Arial" w:hAnsi="Arial" w:eastAsia="Times New Roman" w:cs="Arial"/>
          <w:bCs/>
          <w:i w:val="0"/>
          <w:iCs w:val="0"/>
          <w:color w:val="auto"/>
          <w:sz w:val="24"/>
          <w:szCs w:val="24"/>
        </w:rPr>
      </w:pPr>
    </w:p>
    <w:p w14:paraId="4A820CCF">
      <w:pPr>
        <w:pStyle w:val="2"/>
        <w:spacing w:before="217"/>
        <w:rPr>
          <w:rFonts w:ascii="Arial" w:hAnsi="Arial" w:cs="Arial"/>
          <w:color w:val="auto"/>
          <w:spacing w:val="-2"/>
          <w:sz w:val="22"/>
          <w:szCs w:val="22"/>
        </w:rPr>
      </w:pPr>
      <w:r>
        <w:rPr>
          <w:rFonts w:ascii="Arial" w:hAnsi="Arial" w:cs="Arial"/>
          <w:color w:val="auto"/>
          <w:spacing w:val="-2"/>
          <w:sz w:val="22"/>
          <w:szCs w:val="22"/>
        </w:rPr>
        <w:t>ABSTRACT</w:t>
      </w:r>
    </w:p>
    <w:p w14:paraId="7A32380A"/>
    <w:p w14:paraId="739CC57A">
      <w:pPr>
        <w:spacing w:after="0" w:line="240" w:lineRule="auto"/>
        <w:jc w:val="both"/>
        <w:rPr>
          <w:rFonts w:ascii="Times New Roman" w:hAnsi="Times New Roman" w:cs="Times New Roman"/>
          <w:sz w:val="24"/>
          <w:szCs w:val="24"/>
        </w:rPr>
      </w:pPr>
      <w:commentRangeStart w:id="0"/>
      <w:r>
        <w:rPr>
          <w:rFonts w:ascii="Times New Roman" w:hAnsi="Times New Roman" w:cs="Times New Roman"/>
          <w:sz w:val="24"/>
          <w:szCs w:val="24"/>
        </w:rPr>
        <w:t xml:space="preserve">Broccoli is a green vegetable </w:t>
      </w:r>
      <w:r>
        <w:rPr>
          <w:rFonts w:ascii="Times New Roman" w:hAnsi="Times New Roman" w:cs="Times New Roman"/>
          <w:sz w:val="24"/>
          <w:szCs w:val="24"/>
          <w:u w:val="single"/>
          <w:cs/>
          <w:lang w:bidi="bn-IN"/>
        </w:rPr>
        <w:t>(</w:t>
      </w:r>
      <w:r>
        <w:rPr>
          <w:rFonts w:ascii="Times New Roman" w:hAnsi="Times New Roman" w:cs="Times New Roman"/>
          <w:i/>
          <w:sz w:val="24"/>
          <w:szCs w:val="24"/>
          <w:u w:val="single"/>
        </w:rPr>
        <w:t>Brassica oleracea</w:t>
      </w:r>
      <w:r>
        <w:rPr>
          <w:rFonts w:ascii="Times New Roman" w:hAnsi="Times New Roman" w:cs="Times New Roman"/>
          <w:i/>
          <w:sz w:val="24"/>
          <w:szCs w:val="24"/>
        </w:rPr>
        <w:t xml:space="preserve"> var</w:t>
      </w:r>
      <w:r>
        <w:rPr>
          <w:rFonts w:ascii="Times New Roman" w:hAnsi="Times New Roman" w:cs="Times New Roman"/>
          <w:i/>
          <w:iCs/>
          <w:sz w:val="24"/>
          <w:szCs w:val="24"/>
          <w:cs/>
          <w:lang w:bidi="bn-IN"/>
        </w:rPr>
        <w:t>.</w:t>
      </w:r>
      <w:r>
        <w:rPr>
          <w:rFonts w:ascii="Times New Roman" w:hAnsi="Times New Roman" w:cs="Times New Roman"/>
          <w:i/>
          <w:sz w:val="24"/>
          <w:szCs w:val="24"/>
        </w:rPr>
        <w:t>italica</w:t>
      </w:r>
      <w:r>
        <w:rPr>
          <w:rFonts w:ascii="Times New Roman" w:hAnsi="Times New Roman" w:cs="Times New Roman"/>
          <w:sz w:val="24"/>
          <w:szCs w:val="24"/>
          <w:cs/>
          <w:lang w:bidi="bn-IN"/>
        </w:rPr>
        <w:t xml:space="preserve">) </w:t>
      </w:r>
      <w:r>
        <w:rPr>
          <w:rFonts w:ascii="Times New Roman" w:hAnsi="Times New Roman" w:cs="Times New Roman"/>
          <w:sz w:val="24"/>
          <w:szCs w:val="24"/>
        </w:rPr>
        <w:t>plant which is characterized by green flower heads arranged in a tree like branches are attached with a thick, edible stalk</w:t>
      </w:r>
      <w:r>
        <w:rPr>
          <w:rFonts w:ascii="Times New Roman" w:hAnsi="Times New Roman" w:cs="Times New Roman"/>
          <w:sz w:val="24"/>
          <w:szCs w:val="24"/>
          <w:cs/>
          <w:lang w:bidi="bn-IN"/>
        </w:rPr>
        <w:t>.</w:t>
      </w:r>
    </w:p>
    <w:p w14:paraId="6050BE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is a popular vegetable with a good source of various remarkable nutritional composition like rich source of antioxidant including Vitamin C, K and A ,  also contains several important minerals including potassium, calcium and iron</w:t>
      </w:r>
      <w:r>
        <w:rPr>
          <w:rFonts w:ascii="Times New Roman" w:hAnsi="Times New Roman" w:cs="Times New Roman"/>
          <w:sz w:val="24"/>
          <w:szCs w:val="24"/>
          <w:cs/>
          <w:lang w:bidi="bn-IN"/>
        </w:rPr>
        <w:t xml:space="preserve"> </w:t>
      </w:r>
      <w:r>
        <w:rPr>
          <w:rFonts w:ascii="Times New Roman" w:hAnsi="Times New Roman" w:cs="Times New Roman"/>
          <w:sz w:val="24"/>
          <w:szCs w:val="24"/>
        </w:rPr>
        <w:t>and numerous health benefits</w:t>
      </w:r>
      <w:r>
        <w:rPr>
          <w:rFonts w:ascii="Times New Roman" w:hAnsi="Times New Roman" w:cs="Times New Roman"/>
          <w:sz w:val="24"/>
          <w:szCs w:val="24"/>
          <w:cs/>
          <w:lang w:bidi="bn-IN"/>
        </w:rPr>
        <w:t xml:space="preserve">. </w:t>
      </w:r>
      <w:r>
        <w:rPr>
          <w:rFonts w:ascii="Times New Roman" w:hAnsi="Times New Roman" w:cs="Times New Roman"/>
          <w:sz w:val="24"/>
          <w:szCs w:val="24"/>
        </w:rPr>
        <w:t>Morphological Parameter such as, leaf area, node density, bud number change etc</w:t>
      </w:r>
      <w:r>
        <w:rPr>
          <w:rFonts w:ascii="Times New Roman" w:hAnsi="Times New Roman" w:cs="Times New Roman"/>
          <w:sz w:val="24"/>
          <w:szCs w:val="24"/>
          <w:cs/>
          <w:lang w:bidi="bn-IN"/>
        </w:rPr>
        <w:t>.</w:t>
      </w:r>
      <w:r>
        <w:rPr>
          <w:rFonts w:ascii="Times New Roman" w:hAnsi="Times New Roman" w:cs="Times New Roman"/>
          <w:sz w:val="24"/>
          <w:szCs w:val="24"/>
        </w:rPr>
        <w:t>in many plant species in response to factors such as light availability, soil compaction ,organic matter removal etc</w:t>
      </w:r>
      <w:r>
        <w:rPr>
          <w:rFonts w:ascii="Times New Roman" w:hAnsi="Times New Roman" w:cs="Times New Roman"/>
          <w:sz w:val="24"/>
          <w:szCs w:val="24"/>
          <w:cs/>
          <w:lang w:bidi="bn-IN"/>
        </w:rPr>
        <w:t>.</w:t>
      </w:r>
      <w:r>
        <w:rPr>
          <w:rFonts w:ascii="Times New Roman" w:hAnsi="Times New Roman" w:cs="Times New Roman"/>
          <w:sz w:val="24"/>
          <w:szCs w:val="24"/>
        </w:rPr>
        <w:t xml:space="preserve"> are compared</w:t>
      </w:r>
      <w:r>
        <w:rPr>
          <w:rFonts w:ascii="Times New Roman" w:hAnsi="Times New Roman" w:cs="Times New Roman"/>
          <w:sz w:val="24"/>
          <w:szCs w:val="24"/>
          <w:cs/>
          <w:lang w:bidi="bn-IN"/>
        </w:rPr>
        <w:t xml:space="preserve">. </w:t>
      </w:r>
      <w:r>
        <w:rPr>
          <w:rFonts w:ascii="Times New Roman" w:hAnsi="Times New Roman" w:cs="Times New Roman"/>
          <w:sz w:val="24"/>
          <w:szCs w:val="24"/>
        </w:rPr>
        <w:t>Broccoli is an important vegetable crop and has high nutritional value</w:t>
      </w:r>
      <w:r>
        <w:rPr>
          <w:rFonts w:ascii="Times New Roman" w:hAnsi="Times New Roman" w:cs="Times New Roman"/>
          <w:sz w:val="24"/>
          <w:szCs w:val="24"/>
          <w:cs/>
          <w:lang w:bidi="bn-IN"/>
        </w:rPr>
        <w:t>.</w:t>
      </w:r>
      <w:commentRangeEnd w:id="0"/>
      <w:r>
        <w:commentReference w:id="0"/>
      </w:r>
    </w:p>
    <w:p w14:paraId="149F6A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Recently, it</w:t>
      </w:r>
      <w:r>
        <w:rPr>
          <w:rFonts w:ascii="Times New Roman" w:hAnsi="Times New Roman" w:cs="Times New Roman"/>
          <w:sz w:val="24"/>
          <w:szCs w:val="24"/>
          <w:cs/>
          <w:lang w:bidi="bn-IN"/>
        </w:rPr>
        <w:t xml:space="preserve"> </w:t>
      </w:r>
      <w:r>
        <w:rPr>
          <w:rFonts w:ascii="Times New Roman" w:hAnsi="Times New Roman" w:cs="Times New Roman"/>
          <w:sz w:val="24"/>
          <w:szCs w:val="24"/>
        </w:rPr>
        <w:t>has just started cultivating in Bangladesh</w:t>
      </w:r>
      <w:r>
        <w:rPr>
          <w:rFonts w:ascii="Times New Roman" w:hAnsi="Times New Roman" w:cs="Times New Roman"/>
          <w:sz w:val="24"/>
          <w:szCs w:val="24"/>
          <w:cs/>
          <w:lang w:bidi="bn-IN"/>
        </w:rPr>
        <w:t xml:space="preserve">. </w:t>
      </w:r>
      <w:r>
        <w:rPr>
          <w:rFonts w:ascii="Times New Roman" w:hAnsi="Times New Roman" w:cs="Times New Roman"/>
          <w:sz w:val="24"/>
          <w:szCs w:val="24"/>
        </w:rPr>
        <w:t xml:space="preserve">In this study, three varieties of Broccoli have been selected, named as BC1, BC2 and BC3 </w:t>
      </w:r>
      <w:r>
        <w:rPr>
          <w:rFonts w:ascii="Times New Roman" w:hAnsi="Times New Roman" w:cs="Times New Roman"/>
          <w:sz w:val="24"/>
          <w:szCs w:val="24"/>
          <w:cs/>
          <w:lang w:bidi="bn-IN"/>
        </w:rPr>
        <w:t>(</w:t>
      </w:r>
      <w:r>
        <w:rPr>
          <w:rFonts w:ascii="Times New Roman" w:hAnsi="Times New Roman" w:cs="Times New Roman"/>
          <w:sz w:val="24"/>
          <w:szCs w:val="24"/>
        </w:rPr>
        <w:t>a hybrid variety of Broccoli</w:t>
      </w:r>
      <w:r>
        <w:rPr>
          <w:rFonts w:ascii="Times New Roman" w:hAnsi="Times New Roman" w:cs="Times New Roman"/>
          <w:sz w:val="24"/>
          <w:szCs w:val="24"/>
          <w:cs/>
          <w:lang w:bidi="bn-IN"/>
        </w:rPr>
        <w:t xml:space="preserve">) </w:t>
      </w:r>
      <w:r>
        <w:rPr>
          <w:rFonts w:ascii="Times New Roman" w:hAnsi="Times New Roman" w:cs="Times New Roman"/>
          <w:sz w:val="24"/>
          <w:szCs w:val="24"/>
        </w:rPr>
        <w:t>for experimental analysis</w:t>
      </w:r>
      <w:r>
        <w:rPr>
          <w:rFonts w:ascii="Times New Roman" w:hAnsi="Times New Roman" w:cs="Times New Roman"/>
          <w:sz w:val="24"/>
          <w:szCs w:val="24"/>
          <w:cs/>
          <w:lang w:bidi="bn-IN"/>
        </w:rPr>
        <w:t>.</w:t>
      </w:r>
    </w:p>
    <w:p w14:paraId="42C59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 shown in, three varieties of Broccoli identified from the morphological and physico</w:t>
      </w:r>
      <w:r>
        <w:rPr>
          <w:rFonts w:ascii="Times New Roman" w:hAnsi="Times New Roman" w:cs="Times New Roman"/>
          <w:sz w:val="24"/>
          <w:szCs w:val="24"/>
          <w:cs/>
          <w:lang w:bidi="bn-IN"/>
        </w:rPr>
        <w:t>-</w:t>
      </w:r>
      <w:r>
        <w:rPr>
          <w:rFonts w:ascii="Times New Roman" w:hAnsi="Times New Roman" w:cs="Times New Roman"/>
          <w:sz w:val="24"/>
          <w:szCs w:val="24"/>
        </w:rPr>
        <w:t>chemical characters such as</w:t>
      </w:r>
      <w:r>
        <w:rPr>
          <w:rFonts w:ascii="Times New Roman" w:hAnsi="Times New Roman" w:cs="Times New Roman"/>
          <w:sz w:val="24"/>
          <w:szCs w:val="24"/>
          <w:cs/>
          <w:lang w:bidi="bn-IN"/>
        </w:rPr>
        <w:t xml:space="preserve">- </w:t>
      </w:r>
      <w:r>
        <w:rPr>
          <w:rFonts w:ascii="Times New Roman" w:hAnsi="Times New Roman" w:cs="Times New Roman"/>
          <w:sz w:val="24"/>
          <w:szCs w:val="24"/>
        </w:rPr>
        <w:t>Plant Height</w:t>
      </w:r>
      <w:r>
        <w:rPr>
          <w:rFonts w:ascii="Times New Roman" w:hAnsi="Times New Roman" w:cs="Times New Roman"/>
          <w:sz w:val="24"/>
          <w:szCs w:val="24"/>
          <w:cs/>
          <w:lang w:bidi="bn-IN"/>
        </w:rPr>
        <w:t xml:space="preserve"> (</w:t>
      </w:r>
      <w:r>
        <w:rPr>
          <w:rFonts w:ascii="Times New Roman" w:hAnsi="Times New Roman" w:cs="Times New Roman"/>
          <w:sz w:val="24"/>
          <w:szCs w:val="24"/>
        </w:rPr>
        <w:t>cm</w:t>
      </w:r>
      <w:r>
        <w:rPr>
          <w:rFonts w:ascii="Times New Roman" w:hAnsi="Times New Roman" w:cs="Times New Roman"/>
          <w:sz w:val="24"/>
          <w:szCs w:val="24"/>
          <w:cs/>
          <w:lang w:bidi="bn-IN"/>
        </w:rPr>
        <w:t>)</w:t>
      </w:r>
      <w:r>
        <w:rPr>
          <w:rFonts w:ascii="Times New Roman" w:hAnsi="Times New Roman" w:cs="Times New Roman"/>
          <w:sz w:val="24"/>
          <w:szCs w:val="24"/>
        </w:rPr>
        <w:t xml:space="preserve">, Vegetable weight </w:t>
      </w:r>
      <w:r>
        <w:rPr>
          <w:rFonts w:ascii="Times New Roman" w:hAnsi="Times New Roman" w:cs="Times New Roman"/>
          <w:sz w:val="24"/>
          <w:szCs w:val="24"/>
          <w:cs/>
          <w:lang w:bidi="bn-IN"/>
        </w:rPr>
        <w:t>(</w:t>
      </w:r>
      <w:r>
        <w:rPr>
          <w:rFonts w:ascii="Times New Roman" w:hAnsi="Times New Roman" w:cs="Times New Roman"/>
          <w:sz w:val="24"/>
          <w:szCs w:val="24"/>
        </w:rPr>
        <w:t>g</w:t>
      </w:r>
      <w:r>
        <w:rPr>
          <w:rFonts w:ascii="Times New Roman" w:hAnsi="Times New Roman" w:cs="Times New Roman"/>
          <w:sz w:val="24"/>
          <w:szCs w:val="24"/>
          <w:cs/>
          <w:lang w:bidi="bn-IN"/>
        </w:rPr>
        <w:t>)</w:t>
      </w:r>
      <w:r>
        <w:rPr>
          <w:rFonts w:ascii="Times New Roman" w:hAnsi="Times New Roman" w:cs="Times New Roman"/>
          <w:sz w:val="24"/>
          <w:szCs w:val="24"/>
        </w:rPr>
        <w:t>, Vegetable Floret weight</w:t>
      </w:r>
      <w:r>
        <w:rPr>
          <w:rFonts w:ascii="Times New Roman" w:hAnsi="Times New Roman" w:cs="Times New Roman"/>
          <w:sz w:val="24"/>
          <w:szCs w:val="24"/>
          <w:cs/>
          <w:lang w:bidi="bn-IN"/>
        </w:rPr>
        <w:t xml:space="preserve"> (</w:t>
      </w:r>
      <w:r>
        <w:rPr>
          <w:rFonts w:ascii="Times New Roman" w:hAnsi="Times New Roman" w:cs="Times New Roman"/>
          <w:sz w:val="24"/>
          <w:szCs w:val="24"/>
        </w:rPr>
        <w:t>g</w:t>
      </w:r>
      <w:r>
        <w:rPr>
          <w:rFonts w:ascii="Times New Roman" w:hAnsi="Times New Roman" w:cs="Times New Roman"/>
          <w:sz w:val="24"/>
          <w:szCs w:val="24"/>
          <w:cs/>
          <w:lang w:bidi="bn-IN"/>
        </w:rPr>
        <w:t>)</w:t>
      </w:r>
      <w:r>
        <w:rPr>
          <w:rFonts w:ascii="Times New Roman" w:hAnsi="Times New Roman" w:cs="Times New Roman"/>
          <w:sz w:val="24"/>
          <w:szCs w:val="24"/>
        </w:rPr>
        <w:t>, Vegetable Stem Weight</w:t>
      </w:r>
      <w:r>
        <w:rPr>
          <w:rFonts w:ascii="Times New Roman" w:hAnsi="Times New Roman" w:cs="Times New Roman"/>
          <w:sz w:val="24"/>
          <w:szCs w:val="24"/>
          <w:cs/>
          <w:lang w:bidi="bn-IN"/>
        </w:rPr>
        <w:t xml:space="preserve"> (</w:t>
      </w:r>
      <w:r>
        <w:rPr>
          <w:rFonts w:ascii="Times New Roman" w:hAnsi="Times New Roman" w:cs="Times New Roman"/>
          <w:sz w:val="24"/>
          <w:szCs w:val="24"/>
        </w:rPr>
        <w:t>g</w:t>
      </w:r>
      <w:r>
        <w:rPr>
          <w:rFonts w:ascii="Times New Roman" w:hAnsi="Times New Roman" w:cs="Times New Roman"/>
          <w:sz w:val="24"/>
          <w:szCs w:val="24"/>
          <w:cs/>
          <w:lang w:bidi="bn-IN"/>
        </w:rPr>
        <w:t>)</w:t>
      </w:r>
      <w:r>
        <w:rPr>
          <w:rFonts w:ascii="Times New Roman" w:hAnsi="Times New Roman" w:cs="Times New Roman"/>
          <w:sz w:val="24"/>
          <w:szCs w:val="24"/>
        </w:rPr>
        <w:t>, Head Length</w:t>
      </w:r>
      <w:r>
        <w:rPr>
          <w:rFonts w:ascii="Times New Roman" w:hAnsi="Times New Roman" w:cs="Times New Roman"/>
          <w:sz w:val="24"/>
          <w:szCs w:val="24"/>
          <w:cs/>
          <w:lang w:bidi="bn-IN"/>
        </w:rPr>
        <w:t xml:space="preserve"> (</w:t>
      </w:r>
      <w:r>
        <w:rPr>
          <w:rFonts w:ascii="Times New Roman" w:hAnsi="Times New Roman" w:cs="Times New Roman"/>
          <w:sz w:val="24"/>
          <w:szCs w:val="24"/>
        </w:rPr>
        <w:t>L</w:t>
      </w:r>
      <w:r>
        <w:rPr>
          <w:rFonts w:ascii="Times New Roman" w:hAnsi="Times New Roman" w:cs="Times New Roman"/>
          <w:sz w:val="24"/>
          <w:szCs w:val="24"/>
          <w:cs/>
          <w:lang w:bidi="bn-IN"/>
        </w:rPr>
        <w:t>)</w:t>
      </w:r>
      <w:r>
        <w:rPr>
          <w:rFonts w:ascii="Times New Roman" w:hAnsi="Times New Roman" w:cs="Times New Roman"/>
          <w:sz w:val="24"/>
          <w:szCs w:val="24"/>
        </w:rPr>
        <w:t xml:space="preserve">, Stalk Diameter </w:t>
      </w:r>
      <w:r>
        <w:rPr>
          <w:rFonts w:ascii="Times New Roman" w:hAnsi="Times New Roman" w:cs="Times New Roman"/>
          <w:sz w:val="24"/>
          <w:szCs w:val="24"/>
          <w:cs/>
          <w:lang w:bidi="bn-IN"/>
        </w:rPr>
        <w:t>(</w:t>
      </w:r>
      <w:r>
        <w:rPr>
          <w:rFonts w:ascii="Times New Roman" w:hAnsi="Times New Roman" w:cs="Times New Roman"/>
          <w:sz w:val="24"/>
          <w:szCs w:val="24"/>
        </w:rPr>
        <w:t>Ds</w:t>
      </w:r>
      <w:r>
        <w:rPr>
          <w:rFonts w:ascii="Times New Roman" w:hAnsi="Times New Roman" w:cs="Times New Roman"/>
          <w:sz w:val="24"/>
          <w:szCs w:val="24"/>
          <w:cs/>
          <w:lang w:bidi="bn-IN"/>
        </w:rPr>
        <w:t>)</w:t>
      </w:r>
      <w:r>
        <w:rPr>
          <w:rFonts w:ascii="Times New Roman" w:hAnsi="Times New Roman" w:cs="Times New Roman"/>
          <w:sz w:val="24"/>
          <w:szCs w:val="24"/>
        </w:rPr>
        <w:t>, Shape, Color, and Compactness</w:t>
      </w:r>
      <w:r>
        <w:rPr>
          <w:rFonts w:ascii="Times New Roman" w:hAnsi="Times New Roman" w:cs="Times New Roman"/>
          <w:sz w:val="24"/>
          <w:szCs w:val="24"/>
          <w:cs/>
          <w:lang w:bidi="bn-IN"/>
        </w:rPr>
        <w:t>.</w:t>
      </w:r>
    </w:p>
    <w:p w14:paraId="30E88B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aim of this work is to evaluate effect of conventional mineral fertilizers, which are considered as a major source of plant nutrients and wastewater on vegetative growth in addition to the physico</w:t>
      </w:r>
      <w:r>
        <w:rPr>
          <w:rFonts w:ascii="Times New Roman" w:hAnsi="Times New Roman" w:cs="Times New Roman"/>
          <w:sz w:val="24"/>
          <w:szCs w:val="24"/>
          <w:cs/>
          <w:lang w:bidi="bn-IN"/>
        </w:rPr>
        <w:t>-</w:t>
      </w:r>
      <w:r>
        <w:rPr>
          <w:rFonts w:ascii="Times New Roman" w:hAnsi="Times New Roman" w:cs="Times New Roman"/>
          <w:sz w:val="24"/>
          <w:szCs w:val="24"/>
        </w:rPr>
        <w:t>chemical properties of the Broccoli plants</w:t>
      </w:r>
      <w:r>
        <w:rPr>
          <w:rFonts w:ascii="Times New Roman" w:hAnsi="Times New Roman" w:cs="Times New Roman"/>
          <w:sz w:val="24"/>
          <w:szCs w:val="24"/>
          <w:cs/>
          <w:lang w:bidi="bn-IN"/>
        </w:rPr>
        <w:t>.</w:t>
      </w:r>
    </w:p>
    <w:p w14:paraId="6434E4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data which was obtained from the chemical characters of three varieties of broccoli such as pH </w:t>
      </w:r>
      <w:r>
        <w:rPr>
          <w:rFonts w:ascii="Times New Roman" w:hAnsi="Times New Roman" w:cs="Times New Roman"/>
          <w:sz w:val="24"/>
          <w:szCs w:val="24"/>
          <w:cs/>
          <w:lang w:bidi="bn-IN"/>
        </w:rPr>
        <w:t>(</w:t>
      </w:r>
      <w:r>
        <w:rPr>
          <w:rFonts w:ascii="Times New Roman" w:hAnsi="Times New Roman" w:cs="Times New Roman"/>
          <w:sz w:val="24"/>
          <w:szCs w:val="24"/>
        </w:rPr>
        <w:t>6</w:t>
      </w:r>
      <w:r>
        <w:rPr>
          <w:rFonts w:ascii="Times New Roman" w:hAnsi="Times New Roman" w:cs="Times New Roman"/>
          <w:sz w:val="24"/>
          <w:szCs w:val="24"/>
          <w:cs/>
          <w:lang w:bidi="bn-IN"/>
        </w:rPr>
        <w:t>.</w:t>
      </w:r>
      <w:r>
        <w:rPr>
          <w:rFonts w:ascii="Times New Roman" w:hAnsi="Times New Roman" w:cs="Times New Roman"/>
          <w:sz w:val="24"/>
          <w:szCs w:val="24"/>
        </w:rPr>
        <w:t>23 to 6</w:t>
      </w:r>
      <w:r>
        <w:rPr>
          <w:rFonts w:ascii="Times New Roman" w:hAnsi="Times New Roman" w:cs="Times New Roman"/>
          <w:sz w:val="24"/>
          <w:szCs w:val="24"/>
          <w:cs/>
          <w:lang w:bidi="bn-IN"/>
        </w:rPr>
        <w:t>.</w:t>
      </w:r>
      <w:r>
        <w:rPr>
          <w:rFonts w:ascii="Times New Roman" w:hAnsi="Times New Roman" w:cs="Times New Roman"/>
          <w:sz w:val="24"/>
          <w:szCs w:val="24"/>
        </w:rPr>
        <w:t>55</w:t>
      </w:r>
      <w:r>
        <w:rPr>
          <w:rFonts w:ascii="Times New Roman" w:hAnsi="Times New Roman" w:cs="Times New Roman"/>
          <w:sz w:val="24"/>
          <w:szCs w:val="24"/>
          <w:cs/>
          <w:lang w:bidi="bn-IN"/>
        </w:rPr>
        <w:t>)</w:t>
      </w:r>
      <w:r>
        <w:rPr>
          <w:rFonts w:ascii="Times New Roman" w:hAnsi="Times New Roman" w:cs="Times New Roman"/>
          <w:sz w:val="24"/>
          <w:szCs w:val="24"/>
        </w:rPr>
        <w:t xml:space="preserve">, moisture </w:t>
      </w:r>
      <w:r>
        <w:rPr>
          <w:rFonts w:ascii="Times New Roman" w:hAnsi="Times New Roman" w:cs="Times New Roman"/>
          <w:sz w:val="24"/>
          <w:szCs w:val="24"/>
          <w:cs/>
          <w:lang w:bidi="bn-IN"/>
        </w:rPr>
        <w:t>(</w:t>
      </w:r>
      <w:r>
        <w:rPr>
          <w:rFonts w:ascii="Times New Roman" w:hAnsi="Times New Roman" w:cs="Times New Roman"/>
          <w:sz w:val="24"/>
          <w:szCs w:val="24"/>
        </w:rPr>
        <w:t>86</w:t>
      </w:r>
      <w:r>
        <w:rPr>
          <w:rFonts w:ascii="Times New Roman" w:hAnsi="Times New Roman" w:cs="Times New Roman"/>
          <w:sz w:val="24"/>
          <w:szCs w:val="24"/>
          <w:cs/>
          <w:lang w:bidi="bn-IN"/>
        </w:rPr>
        <w:t>.</w:t>
      </w:r>
      <w:r>
        <w:rPr>
          <w:rFonts w:ascii="Times New Roman" w:hAnsi="Times New Roman" w:cs="Times New Roman"/>
          <w:sz w:val="24"/>
          <w:szCs w:val="24"/>
        </w:rPr>
        <w:t>22to 89</w:t>
      </w:r>
      <w:r>
        <w:rPr>
          <w:rFonts w:ascii="Times New Roman" w:hAnsi="Times New Roman" w:cs="Times New Roman"/>
          <w:sz w:val="24"/>
          <w:szCs w:val="24"/>
          <w:cs/>
          <w:lang w:bidi="bn-IN"/>
        </w:rPr>
        <w:t>.</w:t>
      </w:r>
      <w:r>
        <w:rPr>
          <w:rFonts w:ascii="Times New Roman" w:hAnsi="Times New Roman" w:cs="Times New Roman"/>
          <w:sz w:val="24"/>
          <w:szCs w:val="24"/>
        </w:rPr>
        <w:t>32</w:t>
      </w:r>
      <w:r>
        <w:rPr>
          <w:rFonts w:ascii="Times New Roman" w:hAnsi="Times New Roman" w:cs="Times New Roman"/>
          <w:sz w:val="24"/>
          <w:szCs w:val="24"/>
          <w:cs/>
          <w:lang w:bidi="bn-IN"/>
        </w:rPr>
        <w:t>%)</w:t>
      </w:r>
      <w:r>
        <w:rPr>
          <w:rFonts w:ascii="Times New Roman" w:hAnsi="Times New Roman" w:cs="Times New Roman"/>
          <w:sz w:val="24"/>
          <w:szCs w:val="24"/>
        </w:rPr>
        <w:t xml:space="preserve">, Ash </w:t>
      </w:r>
      <w:r>
        <w:rPr>
          <w:rFonts w:ascii="Times New Roman" w:hAnsi="Times New Roman" w:cs="Times New Roman"/>
          <w:sz w:val="24"/>
          <w:szCs w:val="24"/>
          <w:cs/>
          <w:lang w:bidi="bn-IN"/>
        </w:rPr>
        <w:t>(</w:t>
      </w:r>
      <w:r>
        <w:rPr>
          <w:rFonts w:ascii="Times New Roman" w:hAnsi="Times New Roman" w:cs="Times New Roman"/>
          <w:sz w:val="24"/>
          <w:szCs w:val="24"/>
        </w:rPr>
        <w:t>0</w:t>
      </w:r>
      <w:r>
        <w:rPr>
          <w:rFonts w:ascii="Times New Roman" w:hAnsi="Times New Roman" w:cs="Times New Roman"/>
          <w:sz w:val="24"/>
          <w:szCs w:val="24"/>
          <w:cs/>
          <w:lang w:bidi="bn-IN"/>
        </w:rPr>
        <w:t>.</w:t>
      </w:r>
      <w:r>
        <w:rPr>
          <w:rFonts w:ascii="Times New Roman" w:hAnsi="Times New Roman" w:cs="Times New Roman"/>
          <w:sz w:val="24"/>
          <w:szCs w:val="24"/>
        </w:rPr>
        <w:t>80 to 0</w:t>
      </w:r>
      <w:r>
        <w:rPr>
          <w:rFonts w:ascii="Times New Roman" w:hAnsi="Times New Roman" w:cs="Times New Roman"/>
          <w:sz w:val="24"/>
          <w:szCs w:val="24"/>
          <w:cs/>
          <w:lang w:bidi="bn-IN"/>
        </w:rPr>
        <w:t>.</w:t>
      </w:r>
      <w:r>
        <w:rPr>
          <w:rFonts w:ascii="Times New Roman" w:hAnsi="Times New Roman" w:cs="Times New Roman"/>
          <w:sz w:val="24"/>
          <w:szCs w:val="24"/>
        </w:rPr>
        <w:t xml:space="preserve">83 </w:t>
      </w:r>
      <w:r>
        <w:rPr>
          <w:rFonts w:ascii="Times New Roman" w:hAnsi="Times New Roman" w:cs="Times New Roman"/>
          <w:sz w:val="24"/>
          <w:szCs w:val="24"/>
          <w:cs/>
          <w:lang w:bidi="bn-IN"/>
        </w:rPr>
        <w:t>%)</w:t>
      </w:r>
      <w:r>
        <w:rPr>
          <w:rFonts w:ascii="Times New Roman" w:hAnsi="Times New Roman" w:cs="Times New Roman"/>
          <w:sz w:val="24"/>
          <w:szCs w:val="24"/>
        </w:rPr>
        <w:t xml:space="preserve">, TA </w:t>
      </w:r>
      <w:r>
        <w:rPr>
          <w:rFonts w:ascii="Times New Roman" w:hAnsi="Times New Roman" w:cs="Times New Roman"/>
          <w:sz w:val="24"/>
          <w:szCs w:val="24"/>
          <w:cs/>
          <w:lang w:bidi="bn-IN"/>
        </w:rPr>
        <w:t>(</w:t>
      </w:r>
      <w:r>
        <w:rPr>
          <w:rFonts w:ascii="Times New Roman" w:hAnsi="Times New Roman" w:cs="Times New Roman"/>
          <w:sz w:val="24"/>
          <w:szCs w:val="24"/>
        </w:rPr>
        <w:t>0</w:t>
      </w:r>
      <w:r>
        <w:rPr>
          <w:rFonts w:ascii="Times New Roman" w:hAnsi="Times New Roman" w:cs="Times New Roman"/>
          <w:sz w:val="24"/>
          <w:szCs w:val="24"/>
          <w:cs/>
          <w:lang w:bidi="bn-IN"/>
        </w:rPr>
        <w:t>.</w:t>
      </w:r>
      <w:r>
        <w:rPr>
          <w:rFonts w:ascii="Times New Roman" w:hAnsi="Times New Roman" w:cs="Times New Roman"/>
          <w:sz w:val="24"/>
          <w:szCs w:val="24"/>
        </w:rPr>
        <w:t>41 to 0</w:t>
      </w:r>
      <w:r>
        <w:rPr>
          <w:rFonts w:ascii="Times New Roman" w:hAnsi="Times New Roman" w:cs="Times New Roman"/>
          <w:sz w:val="24"/>
          <w:szCs w:val="24"/>
          <w:cs/>
          <w:lang w:bidi="bn-IN"/>
        </w:rPr>
        <w:t>.</w:t>
      </w:r>
      <w:r>
        <w:rPr>
          <w:rFonts w:ascii="Times New Roman" w:hAnsi="Times New Roman" w:cs="Times New Roman"/>
          <w:sz w:val="24"/>
          <w:szCs w:val="24"/>
        </w:rPr>
        <w:t xml:space="preserve">54 </w:t>
      </w:r>
      <w:r>
        <w:rPr>
          <w:rFonts w:ascii="Times New Roman" w:hAnsi="Times New Roman" w:cs="Times New Roman"/>
          <w:sz w:val="24"/>
          <w:szCs w:val="24"/>
          <w:cs/>
          <w:lang w:bidi="bn-IN"/>
        </w:rPr>
        <w:t>%)</w:t>
      </w:r>
      <w:r>
        <w:rPr>
          <w:rFonts w:ascii="Times New Roman" w:hAnsi="Times New Roman" w:cs="Times New Roman"/>
          <w:sz w:val="24"/>
          <w:szCs w:val="24"/>
        </w:rPr>
        <w:t xml:space="preserve">, TSS </w:t>
      </w:r>
      <w:r>
        <w:rPr>
          <w:rFonts w:ascii="Times New Roman" w:hAnsi="Times New Roman" w:cs="Times New Roman"/>
          <w:sz w:val="24"/>
          <w:szCs w:val="24"/>
          <w:cs/>
          <w:lang w:bidi="bn-IN"/>
        </w:rPr>
        <w:t>(</w:t>
      </w:r>
      <w:r>
        <w:rPr>
          <w:rFonts w:ascii="Times New Roman" w:hAnsi="Times New Roman" w:cs="Times New Roman"/>
          <w:sz w:val="24"/>
          <w:szCs w:val="24"/>
        </w:rPr>
        <w:t>7</w:t>
      </w:r>
      <w:r>
        <w:rPr>
          <w:rFonts w:ascii="Times New Roman" w:hAnsi="Times New Roman" w:cs="Times New Roman"/>
          <w:sz w:val="24"/>
          <w:szCs w:val="24"/>
          <w:cs/>
          <w:lang w:bidi="bn-IN"/>
        </w:rPr>
        <w:t>.</w:t>
      </w:r>
      <w:r>
        <w:rPr>
          <w:rFonts w:ascii="Times New Roman" w:hAnsi="Times New Roman" w:cs="Times New Roman"/>
          <w:sz w:val="24"/>
          <w:szCs w:val="24"/>
        </w:rPr>
        <w:t>32 to 9</w:t>
      </w:r>
      <w:r>
        <w:rPr>
          <w:rFonts w:ascii="Times New Roman" w:hAnsi="Times New Roman" w:cs="Times New Roman"/>
          <w:sz w:val="24"/>
          <w:szCs w:val="24"/>
          <w:cs/>
          <w:lang w:bidi="bn-IN"/>
        </w:rPr>
        <w:t>.</w:t>
      </w:r>
      <w:r>
        <w:rPr>
          <w:rFonts w:ascii="Times New Roman" w:hAnsi="Times New Roman" w:cs="Times New Roman"/>
          <w:sz w:val="24"/>
          <w:szCs w:val="24"/>
        </w:rPr>
        <w:t>63°Brix</w:t>
      </w:r>
      <w:r>
        <w:rPr>
          <w:rFonts w:ascii="Times New Roman" w:hAnsi="Times New Roman" w:cs="Times New Roman"/>
          <w:sz w:val="24"/>
          <w:szCs w:val="24"/>
          <w:cs/>
          <w:lang w:bidi="bn-IN"/>
        </w:rPr>
        <w:t>)</w:t>
      </w:r>
      <w:r>
        <w:rPr>
          <w:rFonts w:ascii="Times New Roman" w:hAnsi="Times New Roman" w:cs="Times New Roman"/>
          <w:sz w:val="24"/>
          <w:szCs w:val="24"/>
        </w:rPr>
        <w:t xml:space="preserve">, Total Sugar </w:t>
      </w:r>
      <w:r>
        <w:rPr>
          <w:rFonts w:ascii="Times New Roman" w:hAnsi="Times New Roman" w:cs="Times New Roman"/>
          <w:sz w:val="24"/>
          <w:szCs w:val="24"/>
          <w:cs/>
          <w:lang w:bidi="bn-IN"/>
        </w:rPr>
        <w:t>(</w:t>
      </w:r>
      <w:r>
        <w:rPr>
          <w:rFonts w:ascii="Times New Roman" w:hAnsi="Times New Roman" w:cs="Times New Roman"/>
          <w:sz w:val="24"/>
          <w:szCs w:val="24"/>
        </w:rPr>
        <w:t>6</w:t>
      </w:r>
      <w:r>
        <w:rPr>
          <w:rFonts w:ascii="Times New Roman" w:hAnsi="Times New Roman" w:cs="Times New Roman"/>
          <w:sz w:val="24"/>
          <w:szCs w:val="24"/>
          <w:cs/>
          <w:lang w:bidi="bn-IN"/>
        </w:rPr>
        <w:t>.</w:t>
      </w:r>
      <w:r>
        <w:rPr>
          <w:rFonts w:ascii="Times New Roman" w:hAnsi="Times New Roman" w:cs="Times New Roman"/>
          <w:sz w:val="24"/>
          <w:szCs w:val="24"/>
        </w:rPr>
        <w:t>04 to 5</w:t>
      </w:r>
      <w:r>
        <w:rPr>
          <w:rFonts w:ascii="Times New Roman" w:hAnsi="Times New Roman" w:cs="Times New Roman"/>
          <w:sz w:val="24"/>
          <w:szCs w:val="24"/>
          <w:cs/>
          <w:lang w:bidi="bn-IN"/>
        </w:rPr>
        <w:t>.</w:t>
      </w:r>
      <w:r>
        <w:rPr>
          <w:rFonts w:ascii="Times New Roman" w:hAnsi="Times New Roman" w:cs="Times New Roman"/>
          <w:sz w:val="24"/>
          <w:szCs w:val="24"/>
        </w:rPr>
        <w:t xml:space="preserve">60 </w:t>
      </w:r>
      <w:r>
        <w:rPr>
          <w:rFonts w:ascii="Times New Roman" w:hAnsi="Times New Roman" w:cs="Times New Roman"/>
          <w:sz w:val="24"/>
          <w:szCs w:val="24"/>
          <w:cs/>
          <w:lang w:bidi="bn-IN"/>
        </w:rPr>
        <w:t>%)</w:t>
      </w:r>
      <w:r>
        <w:rPr>
          <w:rFonts w:ascii="Times New Roman" w:hAnsi="Times New Roman" w:cs="Times New Roman"/>
          <w:sz w:val="24"/>
          <w:szCs w:val="24"/>
        </w:rPr>
        <w:t xml:space="preserve">, Reducing Sugar </w:t>
      </w:r>
      <w:r>
        <w:rPr>
          <w:rFonts w:ascii="Times New Roman" w:hAnsi="Times New Roman" w:cs="Times New Roman"/>
          <w:sz w:val="24"/>
          <w:szCs w:val="24"/>
          <w:cs/>
          <w:lang w:bidi="bn-IN"/>
        </w:rPr>
        <w:t>(</w:t>
      </w:r>
      <w:r>
        <w:rPr>
          <w:rFonts w:ascii="Times New Roman" w:hAnsi="Times New Roman" w:cs="Times New Roman"/>
          <w:sz w:val="24"/>
          <w:szCs w:val="24"/>
        </w:rPr>
        <w:t>4</w:t>
      </w:r>
      <w:r>
        <w:rPr>
          <w:rFonts w:ascii="Times New Roman" w:hAnsi="Times New Roman" w:cs="Times New Roman"/>
          <w:sz w:val="24"/>
          <w:szCs w:val="24"/>
          <w:cs/>
          <w:lang w:bidi="bn-IN"/>
        </w:rPr>
        <w:t>.</w:t>
      </w:r>
      <w:r>
        <w:rPr>
          <w:rFonts w:ascii="Times New Roman" w:hAnsi="Times New Roman" w:cs="Times New Roman"/>
          <w:sz w:val="24"/>
          <w:szCs w:val="24"/>
        </w:rPr>
        <w:t>22 to 4</w:t>
      </w:r>
      <w:r>
        <w:rPr>
          <w:rFonts w:ascii="Times New Roman" w:hAnsi="Times New Roman" w:cs="Times New Roman"/>
          <w:sz w:val="24"/>
          <w:szCs w:val="24"/>
          <w:cs/>
          <w:lang w:bidi="bn-IN"/>
        </w:rPr>
        <w:t>.</w:t>
      </w:r>
      <w:r>
        <w:rPr>
          <w:rFonts w:ascii="Times New Roman" w:hAnsi="Times New Roman" w:cs="Times New Roman"/>
          <w:sz w:val="24"/>
          <w:szCs w:val="24"/>
        </w:rPr>
        <w:t>58</w:t>
      </w:r>
      <w:r>
        <w:rPr>
          <w:rFonts w:ascii="Times New Roman" w:hAnsi="Times New Roman" w:cs="Times New Roman"/>
          <w:sz w:val="24"/>
          <w:szCs w:val="24"/>
          <w:cs/>
          <w:lang w:bidi="bn-IN"/>
        </w:rPr>
        <w:t>%)</w:t>
      </w:r>
      <w:r>
        <w:rPr>
          <w:rFonts w:ascii="Times New Roman" w:hAnsi="Times New Roman" w:cs="Times New Roman"/>
          <w:sz w:val="24"/>
          <w:szCs w:val="24"/>
        </w:rPr>
        <w:t>, Non</w:t>
      </w:r>
      <w:r>
        <w:rPr>
          <w:rFonts w:ascii="Times New Roman" w:hAnsi="Times New Roman" w:cs="Times New Roman"/>
          <w:sz w:val="24"/>
          <w:szCs w:val="24"/>
          <w:cs/>
          <w:lang w:bidi="bn-IN"/>
        </w:rPr>
        <w:t>-</w:t>
      </w:r>
      <w:r>
        <w:rPr>
          <w:rFonts w:ascii="Times New Roman" w:hAnsi="Times New Roman" w:cs="Times New Roman"/>
          <w:sz w:val="24"/>
          <w:szCs w:val="24"/>
        </w:rPr>
        <w:t xml:space="preserve">Reducing Sugar </w:t>
      </w:r>
      <w:r>
        <w:rPr>
          <w:rFonts w:ascii="Times New Roman" w:hAnsi="Times New Roman" w:cs="Times New Roman"/>
          <w:sz w:val="24"/>
          <w:szCs w:val="24"/>
          <w:cs/>
          <w:lang w:bidi="bn-IN"/>
        </w:rPr>
        <w:t>(</w:t>
      </w:r>
      <w:r>
        <w:rPr>
          <w:rFonts w:ascii="Times New Roman" w:hAnsi="Times New Roman" w:cs="Times New Roman"/>
          <w:sz w:val="24"/>
          <w:szCs w:val="24"/>
        </w:rPr>
        <w:t>0</w:t>
      </w:r>
      <w:r>
        <w:rPr>
          <w:rFonts w:ascii="Times New Roman" w:hAnsi="Times New Roman" w:cs="Times New Roman"/>
          <w:sz w:val="24"/>
          <w:szCs w:val="24"/>
          <w:cs/>
          <w:lang w:bidi="bn-IN"/>
        </w:rPr>
        <w:t>.</w:t>
      </w:r>
      <w:r>
        <w:rPr>
          <w:rFonts w:ascii="Times New Roman" w:hAnsi="Times New Roman" w:cs="Times New Roman"/>
          <w:sz w:val="24"/>
          <w:szCs w:val="24"/>
        </w:rPr>
        <w:t>92 to 1</w:t>
      </w:r>
      <w:r>
        <w:rPr>
          <w:rFonts w:ascii="Times New Roman" w:hAnsi="Times New Roman" w:cs="Times New Roman"/>
          <w:sz w:val="24"/>
          <w:szCs w:val="24"/>
          <w:cs/>
          <w:lang w:bidi="bn-IN"/>
        </w:rPr>
        <w:t>.</w:t>
      </w:r>
      <w:r>
        <w:rPr>
          <w:rFonts w:ascii="Times New Roman" w:hAnsi="Times New Roman" w:cs="Times New Roman"/>
          <w:sz w:val="24"/>
          <w:szCs w:val="24"/>
        </w:rPr>
        <w:t>46</w:t>
      </w:r>
      <w:r>
        <w:rPr>
          <w:rFonts w:ascii="Times New Roman" w:hAnsi="Times New Roman" w:cs="Times New Roman"/>
          <w:sz w:val="24"/>
          <w:szCs w:val="24"/>
          <w:cs/>
          <w:lang w:bidi="bn-IN"/>
        </w:rPr>
        <w:t>%)</w:t>
      </w:r>
      <w:r>
        <w:rPr>
          <w:rFonts w:ascii="Times New Roman" w:hAnsi="Times New Roman" w:cs="Times New Roman"/>
          <w:sz w:val="24"/>
          <w:szCs w:val="24"/>
        </w:rPr>
        <w:t xml:space="preserve">, Lipid </w:t>
      </w:r>
      <w:r>
        <w:rPr>
          <w:rFonts w:ascii="Times New Roman" w:hAnsi="Times New Roman" w:cs="Times New Roman"/>
          <w:sz w:val="24"/>
          <w:szCs w:val="24"/>
          <w:cs/>
          <w:lang w:bidi="bn-IN"/>
        </w:rPr>
        <w:t>(</w:t>
      </w:r>
      <w:r>
        <w:rPr>
          <w:rFonts w:ascii="Times New Roman" w:hAnsi="Times New Roman" w:cs="Times New Roman"/>
          <w:sz w:val="24"/>
          <w:szCs w:val="24"/>
        </w:rPr>
        <w:t>0</w:t>
      </w:r>
      <w:r>
        <w:rPr>
          <w:rFonts w:ascii="Times New Roman" w:hAnsi="Times New Roman" w:cs="Times New Roman"/>
          <w:sz w:val="24"/>
          <w:szCs w:val="24"/>
          <w:cs/>
          <w:lang w:bidi="bn-IN"/>
        </w:rPr>
        <w:t>.</w:t>
      </w:r>
      <w:r>
        <w:rPr>
          <w:rFonts w:ascii="Times New Roman" w:hAnsi="Times New Roman" w:cs="Times New Roman"/>
          <w:sz w:val="24"/>
          <w:szCs w:val="24"/>
        </w:rPr>
        <w:t>30 to 0</w:t>
      </w:r>
      <w:r>
        <w:rPr>
          <w:rFonts w:ascii="Times New Roman" w:hAnsi="Times New Roman" w:cs="Times New Roman"/>
          <w:sz w:val="24"/>
          <w:szCs w:val="24"/>
          <w:cs/>
          <w:lang w:bidi="bn-IN"/>
        </w:rPr>
        <w:t>.</w:t>
      </w:r>
      <w:r>
        <w:rPr>
          <w:rFonts w:ascii="Times New Roman" w:hAnsi="Times New Roman" w:cs="Times New Roman"/>
          <w:sz w:val="24"/>
          <w:szCs w:val="24"/>
        </w:rPr>
        <w:t>33</w:t>
      </w:r>
      <w:r>
        <w:rPr>
          <w:rFonts w:ascii="Times New Roman" w:hAnsi="Times New Roman" w:cs="Times New Roman"/>
          <w:sz w:val="24"/>
          <w:szCs w:val="24"/>
          <w:cs/>
          <w:lang w:bidi="bn-IN"/>
        </w:rPr>
        <w:t>%)</w:t>
      </w:r>
      <w:r>
        <w:rPr>
          <w:rFonts w:ascii="Times New Roman" w:hAnsi="Times New Roman" w:cs="Times New Roman"/>
          <w:sz w:val="24"/>
          <w:szCs w:val="24"/>
        </w:rPr>
        <w:t xml:space="preserve">, Water Soluble Protein </w:t>
      </w:r>
      <w:r>
        <w:rPr>
          <w:rFonts w:ascii="Times New Roman" w:hAnsi="Times New Roman" w:cs="Times New Roman"/>
          <w:sz w:val="24"/>
          <w:szCs w:val="24"/>
          <w:cs/>
          <w:lang w:bidi="bn-IN"/>
        </w:rPr>
        <w:t>(</w:t>
      </w:r>
      <w:r>
        <w:rPr>
          <w:rFonts w:ascii="Times New Roman" w:hAnsi="Times New Roman" w:cs="Times New Roman"/>
          <w:sz w:val="24"/>
          <w:szCs w:val="24"/>
        </w:rPr>
        <w:t>2</w:t>
      </w:r>
      <w:r>
        <w:rPr>
          <w:rFonts w:ascii="Times New Roman" w:hAnsi="Times New Roman" w:cs="Times New Roman"/>
          <w:sz w:val="24"/>
          <w:szCs w:val="24"/>
          <w:cs/>
          <w:lang w:bidi="bn-IN"/>
        </w:rPr>
        <w:t>.</w:t>
      </w:r>
      <w:r>
        <w:rPr>
          <w:rFonts w:ascii="Times New Roman" w:hAnsi="Times New Roman" w:cs="Times New Roman"/>
          <w:sz w:val="24"/>
          <w:szCs w:val="24"/>
        </w:rPr>
        <w:t>12 to 2</w:t>
      </w:r>
      <w:r>
        <w:rPr>
          <w:rFonts w:ascii="Times New Roman" w:hAnsi="Times New Roman" w:cs="Times New Roman"/>
          <w:sz w:val="24"/>
          <w:szCs w:val="24"/>
          <w:cs/>
          <w:lang w:bidi="bn-IN"/>
        </w:rPr>
        <w:t>.</w:t>
      </w:r>
      <w:r>
        <w:rPr>
          <w:rFonts w:ascii="Times New Roman" w:hAnsi="Times New Roman" w:cs="Times New Roman"/>
          <w:sz w:val="24"/>
          <w:szCs w:val="24"/>
        </w:rPr>
        <w:t xml:space="preserve">22 </w:t>
      </w:r>
      <w:r>
        <w:rPr>
          <w:rFonts w:ascii="Times New Roman" w:hAnsi="Times New Roman" w:cs="Times New Roman"/>
          <w:sz w:val="24"/>
          <w:szCs w:val="24"/>
          <w:cs/>
          <w:lang w:bidi="bn-IN"/>
        </w:rPr>
        <w:t>%)</w:t>
      </w:r>
      <w:r>
        <w:rPr>
          <w:rFonts w:ascii="Times New Roman" w:hAnsi="Times New Roman" w:cs="Times New Roman"/>
          <w:sz w:val="24"/>
          <w:szCs w:val="24"/>
        </w:rPr>
        <w:t>, Vitamin</w:t>
      </w:r>
      <w:r>
        <w:rPr>
          <w:rFonts w:ascii="Times New Roman" w:hAnsi="Times New Roman" w:cs="Times New Roman"/>
          <w:sz w:val="24"/>
          <w:szCs w:val="24"/>
          <w:cs/>
          <w:lang w:bidi="bn-IN"/>
        </w:rPr>
        <w:t>-</w:t>
      </w:r>
      <w:r>
        <w:rPr>
          <w:rFonts w:ascii="Times New Roman" w:hAnsi="Times New Roman" w:cs="Times New Roman"/>
          <w:sz w:val="24"/>
          <w:szCs w:val="24"/>
        </w:rPr>
        <w:t xml:space="preserve">C </w:t>
      </w:r>
      <w:r>
        <w:rPr>
          <w:rFonts w:ascii="Times New Roman" w:hAnsi="Times New Roman" w:cs="Times New Roman"/>
          <w:sz w:val="24"/>
          <w:szCs w:val="24"/>
          <w:cs/>
          <w:lang w:bidi="bn-IN"/>
        </w:rPr>
        <w:t>(</w:t>
      </w:r>
      <w:r>
        <w:rPr>
          <w:rFonts w:ascii="Times New Roman" w:hAnsi="Times New Roman" w:cs="Times New Roman"/>
          <w:sz w:val="24"/>
          <w:szCs w:val="24"/>
        </w:rPr>
        <w:t>84</w:t>
      </w:r>
      <w:r>
        <w:rPr>
          <w:rFonts w:ascii="Times New Roman" w:hAnsi="Times New Roman" w:cs="Times New Roman"/>
          <w:sz w:val="24"/>
          <w:szCs w:val="24"/>
          <w:cs/>
          <w:lang w:bidi="bn-IN"/>
        </w:rPr>
        <w:t>.</w:t>
      </w:r>
      <w:r>
        <w:rPr>
          <w:rFonts w:ascii="Times New Roman" w:hAnsi="Times New Roman" w:cs="Times New Roman"/>
          <w:sz w:val="24"/>
          <w:szCs w:val="24"/>
        </w:rPr>
        <w:t>3 to 88</w:t>
      </w:r>
      <w:r>
        <w:rPr>
          <w:rFonts w:ascii="Times New Roman" w:hAnsi="Times New Roman" w:cs="Times New Roman"/>
          <w:sz w:val="24"/>
          <w:szCs w:val="24"/>
          <w:cs/>
          <w:lang w:bidi="bn-IN"/>
        </w:rPr>
        <w:t>.</w:t>
      </w:r>
      <w:r>
        <w:rPr>
          <w:rFonts w:ascii="Times New Roman" w:hAnsi="Times New Roman" w:cs="Times New Roman"/>
          <w:sz w:val="24"/>
          <w:szCs w:val="24"/>
        </w:rPr>
        <w:t>6</w:t>
      </w:r>
      <w:r>
        <w:rPr>
          <w:rFonts w:ascii="Times New Roman" w:hAnsi="Times New Roman" w:cs="Times New Roman"/>
          <w:sz w:val="24"/>
          <w:szCs w:val="24"/>
          <w:cs/>
          <w:lang w:bidi="bn-IN"/>
        </w:rPr>
        <w:t>%).</w:t>
      </w:r>
    </w:p>
    <w:p w14:paraId="5C417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this Experiment, nine important minerals content were analyzed</w:t>
      </w:r>
      <w:r>
        <w:rPr>
          <w:rFonts w:ascii="Times New Roman" w:hAnsi="Times New Roman" w:cs="Times New Roman"/>
          <w:sz w:val="24"/>
          <w:szCs w:val="24"/>
          <w:cs/>
          <w:lang w:bidi="bn-IN"/>
        </w:rPr>
        <w:t>.</w:t>
      </w:r>
      <w:r>
        <w:rPr>
          <w:rFonts w:ascii="Times New Roman" w:hAnsi="Times New Roman" w:cs="Times New Roman"/>
          <w:sz w:val="24"/>
          <w:szCs w:val="24"/>
        </w:rPr>
        <w:t xml:space="preserve"> It was observed that, among the three varieties of Broccoli high sources of Iron and its amount was varied between 17</w:t>
      </w:r>
      <w:r>
        <w:rPr>
          <w:rFonts w:ascii="Times New Roman" w:hAnsi="Times New Roman" w:cs="Times New Roman"/>
          <w:sz w:val="24"/>
          <w:szCs w:val="24"/>
          <w:cs/>
          <w:lang w:bidi="bn-IN"/>
        </w:rPr>
        <w:t>.</w:t>
      </w:r>
      <w:r>
        <w:rPr>
          <w:rFonts w:ascii="Times New Roman" w:hAnsi="Times New Roman" w:cs="Times New Roman"/>
          <w:sz w:val="24"/>
          <w:szCs w:val="24"/>
        </w:rPr>
        <w:t>8 to 24</w:t>
      </w:r>
      <w:r>
        <w:rPr>
          <w:rFonts w:ascii="Times New Roman" w:hAnsi="Times New Roman" w:cs="Times New Roman"/>
          <w:sz w:val="24"/>
          <w:szCs w:val="24"/>
          <w:cs/>
          <w:lang w:bidi="bn-IN"/>
        </w:rPr>
        <w:t>.</w:t>
      </w:r>
      <w:r>
        <w:rPr>
          <w:rFonts w:ascii="Times New Roman" w:hAnsi="Times New Roman" w:cs="Times New Roman"/>
          <w:sz w:val="24"/>
          <w:szCs w:val="24"/>
        </w:rPr>
        <w:t>5 mg</w:t>
      </w:r>
      <w:r>
        <w:rPr>
          <w:rFonts w:ascii="Times New Roman" w:hAnsi="Times New Roman" w:cs="Times New Roman"/>
          <w:sz w:val="24"/>
          <w:szCs w:val="24"/>
          <w:cs/>
          <w:lang w:bidi="bn-IN"/>
        </w:rPr>
        <w:t xml:space="preserve">%. </w:t>
      </w:r>
      <w:r>
        <w:rPr>
          <w:rFonts w:ascii="Times New Roman" w:hAnsi="Times New Roman" w:cs="Times New Roman"/>
          <w:sz w:val="24"/>
          <w:szCs w:val="24"/>
        </w:rPr>
        <w:t>Potassium and Calcium are also considered as good sources of broccoli</w:t>
      </w:r>
      <w:r>
        <w:rPr>
          <w:rFonts w:ascii="Times New Roman" w:hAnsi="Times New Roman" w:cs="Times New Roman"/>
          <w:sz w:val="24"/>
          <w:szCs w:val="24"/>
          <w:cs/>
          <w:lang w:bidi="bn-IN"/>
        </w:rPr>
        <w:t xml:space="preserve">. </w:t>
      </w:r>
      <w:r>
        <w:rPr>
          <w:rFonts w:ascii="Times New Roman" w:hAnsi="Times New Roman" w:cs="Times New Roman"/>
          <w:sz w:val="24"/>
          <w:szCs w:val="24"/>
        </w:rPr>
        <w:t>In conclusion, all the three promising varieties, BC1 cultivar is much better than BC2 and BC3 in the context of nutrient contents</w:t>
      </w:r>
      <w:r>
        <w:rPr>
          <w:rFonts w:ascii="Times New Roman" w:hAnsi="Times New Roman" w:cs="Times New Roman"/>
          <w:sz w:val="24"/>
          <w:szCs w:val="24"/>
          <w:cs/>
          <w:lang w:bidi="bn-IN"/>
        </w:rPr>
        <w:t xml:space="preserve">. </w:t>
      </w:r>
    </w:p>
    <w:p w14:paraId="55F83104">
      <w:pPr>
        <w:spacing w:after="0" w:line="240" w:lineRule="auto"/>
        <w:jc w:val="both"/>
        <w:rPr>
          <w:rFonts w:ascii="Times New Roman" w:hAnsi="Times New Roman" w:cs="Times New Roman"/>
          <w:sz w:val="24"/>
          <w:szCs w:val="24"/>
        </w:rPr>
      </w:pPr>
    </w:p>
    <w:p w14:paraId="38FB9036">
      <w:pPr>
        <w:spacing w:before="193"/>
        <w:jc w:val="both"/>
        <w:rPr>
          <w:rFonts w:ascii="Times New Roman" w:hAnsi="Times New Roman" w:cs="Times New Roman"/>
          <w:i/>
          <w:sz w:val="24"/>
          <w:szCs w:val="24"/>
        </w:rPr>
      </w:pPr>
      <w:r>
        <w:rPr>
          <w:rFonts w:ascii="Times New Roman" w:hAnsi="Times New Roman" w:cs="Times New Roman"/>
          <w:i/>
          <w:sz w:val="24"/>
          <w:szCs w:val="24"/>
        </w:rPr>
        <w:t>Keywords</w:t>
      </w:r>
      <w:r>
        <w:rPr>
          <w:rFonts w:ascii="Times New Roman" w:hAnsi="Times New Roman" w:cs="Times New Roman"/>
          <w:i/>
          <w:iCs/>
          <w:sz w:val="24"/>
          <w:szCs w:val="24"/>
          <w:cs/>
          <w:lang w:bidi="bn-IN"/>
        </w:rPr>
        <w:t xml:space="preserve">: </w:t>
      </w:r>
      <w:r>
        <w:rPr>
          <w:rFonts w:ascii="Times New Roman" w:hAnsi="Times New Roman" w:cs="Times New Roman"/>
          <w:i/>
          <w:sz w:val="24"/>
          <w:szCs w:val="24"/>
        </w:rPr>
        <w:t>Broccoli; Morphological Character; Biochemical Composition</w:t>
      </w:r>
      <w:r>
        <w:rPr>
          <w:rFonts w:ascii="Times New Roman" w:hAnsi="Times New Roman" w:cs="Times New Roman"/>
          <w:b/>
          <w:i/>
          <w:sz w:val="24"/>
          <w:szCs w:val="24"/>
        </w:rPr>
        <w:t>;</w:t>
      </w:r>
      <w:r>
        <w:rPr>
          <w:rFonts w:ascii="Times New Roman" w:hAnsi="Times New Roman" w:cs="Times New Roman"/>
          <w:b/>
          <w:bCs/>
          <w:i/>
          <w:iCs/>
          <w:sz w:val="24"/>
          <w:szCs w:val="24"/>
          <w:cs/>
          <w:lang w:bidi="bn-IN"/>
        </w:rPr>
        <w:t xml:space="preserve"> </w:t>
      </w:r>
      <w:r>
        <w:rPr>
          <w:rFonts w:ascii="Times New Roman" w:hAnsi="Times New Roman" w:cs="Times New Roman"/>
          <w:i/>
          <w:sz w:val="24"/>
          <w:szCs w:val="24"/>
        </w:rPr>
        <w:t>Mineral content</w:t>
      </w:r>
      <w:r>
        <w:rPr>
          <w:rFonts w:ascii="Times New Roman" w:hAnsi="Times New Roman" w:cs="Times New Roman"/>
          <w:i/>
          <w:iCs/>
          <w:sz w:val="24"/>
          <w:szCs w:val="24"/>
          <w:cs/>
          <w:lang w:bidi="bn-IN"/>
        </w:rPr>
        <w:t xml:space="preserve"> </w:t>
      </w:r>
    </w:p>
    <w:p w14:paraId="25D843DB">
      <w:pPr>
        <w:spacing w:before="193"/>
        <w:rPr>
          <w:rFonts w:ascii="Arial" w:hAnsi="Arial" w:cs="Arial"/>
          <w:i/>
          <w:sz w:val="20"/>
        </w:rPr>
      </w:pPr>
    </w:p>
    <w:p w14:paraId="74AFF309">
      <w:pPr>
        <w:spacing w:before="193"/>
        <w:rPr>
          <w:rFonts w:ascii="Arial" w:hAnsi="Arial" w:cs="Arial"/>
          <w:sz w:val="20"/>
        </w:rPr>
      </w:pPr>
    </w:p>
    <w:p w14:paraId="1D0B8F3E">
      <w:pPr>
        <w:spacing w:line="276" w:lineRule="auto"/>
        <w:rPr>
          <w:rFonts w:ascii="Arial" w:hAnsi="Arial" w:cs="Arial"/>
          <w:b/>
          <w:sz w:val="28"/>
          <w:szCs w:val="28"/>
        </w:rPr>
      </w:pPr>
    </w:p>
    <w:p w14:paraId="3D759DE5">
      <w:pPr>
        <w:spacing w:line="276" w:lineRule="auto"/>
        <w:rPr>
          <w:rFonts w:ascii="Arial" w:hAnsi="Arial" w:cs="Arial"/>
          <w:b/>
          <w:sz w:val="28"/>
          <w:szCs w:val="28"/>
        </w:rPr>
      </w:pPr>
      <w:r>
        <w:rPr>
          <w:rFonts w:ascii="Arial" w:hAnsi="Arial" w:cs="Arial"/>
          <w:b/>
          <w:sz w:val="28"/>
          <w:szCs w:val="28"/>
        </w:rPr>
        <w:t>1</w:t>
      </w:r>
      <w:r>
        <w:rPr>
          <w:rFonts w:hint="cs" w:ascii="Arial" w:hAnsi="Arial" w:cs="Shonar Bangla"/>
          <w:b/>
          <w:bCs/>
          <w:sz w:val="28"/>
          <w:szCs w:val="28"/>
          <w:cs/>
          <w:lang w:bidi="bn-IN"/>
        </w:rPr>
        <w:t>.</w:t>
      </w:r>
      <w:r>
        <w:rPr>
          <w:rFonts w:ascii="Arial" w:hAnsi="Arial" w:cs="Arial"/>
          <w:b/>
          <w:sz w:val="24"/>
          <w:szCs w:val="24"/>
        </w:rPr>
        <w:t xml:space="preserve"> INTRODUCTION</w:t>
      </w:r>
    </w:p>
    <w:p w14:paraId="64374137">
      <w:pPr>
        <w:jc w:val="both"/>
        <w:rPr>
          <w:rFonts w:ascii="Times New Roman" w:hAnsi="Times New Roman" w:cs="Times New Roman"/>
          <w:sz w:val="24"/>
          <w:szCs w:val="24"/>
        </w:rPr>
      </w:pPr>
      <w:r>
        <w:rPr>
          <w:rFonts w:ascii="Times New Roman" w:hAnsi="Times New Roman" w:eastAsia="AdvTimes" w:cs="Times New Roman"/>
          <w:sz w:val="24"/>
          <w:szCs w:val="24"/>
        </w:rPr>
        <w:t xml:space="preserve">Plants are used traditionally not only for nutrition, but also for therapy of diseases, as they contain pharmacological active substances </w:t>
      </w:r>
      <w:r>
        <w:rPr>
          <w:rFonts w:ascii="Times New Roman" w:hAnsi="Times New Roman" w:eastAsia="AdvTimes" w:cs="Times New Roman"/>
          <w:sz w:val="24"/>
          <w:szCs w:val="24"/>
          <w:cs/>
          <w:lang w:bidi="bn-IN"/>
        </w:rPr>
        <w:t>[</w:t>
      </w:r>
      <w:r>
        <w:rPr>
          <w:rFonts w:ascii="Times New Roman" w:hAnsi="Times New Roman" w:eastAsia="AdvTimes" w:cs="Times New Roman"/>
          <w:sz w:val="24"/>
          <w:szCs w:val="24"/>
        </w:rPr>
        <w:t>1</w:t>
      </w:r>
      <w:r>
        <w:rPr>
          <w:rFonts w:ascii="Times New Roman" w:hAnsi="Times New Roman" w:eastAsia="AdvTimes" w:cs="Times New Roman"/>
          <w:sz w:val="24"/>
          <w:szCs w:val="24"/>
          <w:cs/>
          <w:lang w:bidi="bn-IN"/>
        </w:rPr>
        <w:t xml:space="preserve">].  </w:t>
      </w:r>
      <w:r>
        <w:rPr>
          <w:rStyle w:val="21"/>
          <w:rFonts w:ascii="Times New Roman" w:hAnsi="Times New Roman" w:cs="Times New Roman"/>
          <w:sz w:val="24"/>
          <w:szCs w:val="24"/>
        </w:rPr>
        <w:t>Broccoli is very similar to cauliflower, but unlike it, its floral buds are well</w:t>
      </w:r>
      <w:r>
        <w:rPr>
          <w:rStyle w:val="21"/>
          <w:rFonts w:ascii="Times New Roman" w:hAnsi="Times New Roman" w:cs="Times New Roman"/>
          <w:sz w:val="24"/>
          <w:szCs w:val="24"/>
          <w:cs/>
          <w:lang w:bidi="bn-IN"/>
        </w:rPr>
        <w:t>-</w:t>
      </w:r>
      <w:r>
        <w:rPr>
          <w:rStyle w:val="21"/>
          <w:rFonts w:ascii="Times New Roman" w:hAnsi="Times New Roman" w:cs="Times New Roman"/>
          <w:sz w:val="24"/>
          <w:szCs w:val="24"/>
        </w:rPr>
        <w:t>formed and clearly visible</w:t>
      </w:r>
      <w:r>
        <w:rPr>
          <w:rStyle w:val="21"/>
          <w:rFonts w:ascii="Times New Roman" w:hAnsi="Times New Roman" w:cs="Times New Roman"/>
          <w:sz w:val="24"/>
          <w:szCs w:val="24"/>
          <w:cs/>
          <w:lang w:bidi="bn-IN"/>
        </w:rPr>
        <w:t xml:space="preserve">. </w:t>
      </w:r>
    </w:p>
    <w:p w14:paraId="36CDD1D1">
      <w:pPr>
        <w:spacing w:line="240" w:lineRule="auto"/>
        <w:jc w:val="both"/>
        <w:rPr>
          <w:rFonts w:ascii="Times New Roman" w:hAnsi="Times New Roman" w:cs="Times New Roman"/>
          <w:sz w:val="24"/>
          <w:szCs w:val="24"/>
        </w:rPr>
      </w:pPr>
      <w:r>
        <w:rPr>
          <w:rStyle w:val="21"/>
          <w:rFonts w:ascii="Times New Roman" w:hAnsi="Times New Roman" w:cs="Times New Roman"/>
          <w:sz w:val="24"/>
          <w:szCs w:val="24"/>
        </w:rPr>
        <w:t>The inflorescence grows at the end of a central, thick stem and is dark green</w:t>
      </w:r>
      <w:r>
        <w:rPr>
          <w:rStyle w:val="21"/>
          <w:rFonts w:ascii="Times New Roman" w:hAnsi="Times New Roman" w:cs="Times New Roman"/>
          <w:sz w:val="24"/>
          <w:szCs w:val="24"/>
          <w:cs/>
          <w:lang w:bidi="bn-IN"/>
        </w:rPr>
        <w:t xml:space="preserve">. </w:t>
      </w:r>
      <w:r>
        <w:rPr>
          <w:rFonts w:ascii="Times New Roman" w:hAnsi="Times New Roman" w:cs="Times New Roman"/>
          <w:sz w:val="24"/>
          <w:szCs w:val="24"/>
        </w:rPr>
        <w:t xml:space="preserve">When we think of broccoli, probably think of the big green florets as found at the grocery store, and </w:t>
      </w:r>
      <w:r>
        <w:rPr>
          <w:rStyle w:val="21"/>
          <w:rFonts w:ascii="Times New Roman" w:hAnsi="Times New Roman" w:cs="Times New Roman"/>
          <w:sz w:val="24"/>
          <w:szCs w:val="24"/>
        </w:rPr>
        <w:t>this green can be enjoyed both raw and cooked, but recent research shows that gentle steaming provides the most health benefits</w:t>
      </w:r>
      <w:r>
        <w:rPr>
          <w:rStyle w:val="21"/>
          <w:rFonts w:ascii="Times New Roman" w:hAnsi="Times New Roman" w:cs="Times New Roman"/>
          <w:sz w:val="24"/>
          <w:szCs w:val="24"/>
          <w:cs/>
          <w:lang w:bidi="bn-IN"/>
        </w:rPr>
        <w:t xml:space="preserve">. </w:t>
      </w:r>
      <w:r>
        <w:rPr>
          <w:rFonts w:ascii="Times New Roman" w:hAnsi="Times New Roman" w:cs="Times New Roman"/>
          <w:sz w:val="24"/>
          <w:szCs w:val="24"/>
        </w:rPr>
        <w:t>However, there are dozens of types of broccoli, and colors range from green to purple to white</w:t>
      </w:r>
      <w:r>
        <w:rPr>
          <w:rFonts w:ascii="Times New Roman" w:hAnsi="Times New Roman" w:cs="Times New Roman"/>
          <w:sz w:val="24"/>
          <w:szCs w:val="24"/>
          <w:cs/>
          <w:lang w:bidi="bn-IN"/>
        </w:rPr>
        <w:t xml:space="preserve">. </w:t>
      </w:r>
      <w:r>
        <w:rPr>
          <w:rFonts w:ascii="Times New Roman" w:hAnsi="Times New Roman" w:cs="Times New Roman"/>
          <w:sz w:val="24"/>
          <w:szCs w:val="24"/>
        </w:rPr>
        <w:t>Each type of broccoli has different flavors, and different</w:t>
      </w:r>
      <w:r>
        <w:rPr>
          <w:rFonts w:ascii="Times New Roman" w:hAnsi="Times New Roman" w:cs="Times New Roman"/>
          <w:sz w:val="24"/>
          <w:szCs w:val="24"/>
          <w:cs/>
          <w:lang w:bidi="bn-IN"/>
        </w:rPr>
        <w:t>-</w:t>
      </w:r>
      <w:r>
        <w:rPr>
          <w:rFonts w:ascii="Times New Roman" w:hAnsi="Times New Roman" w:cs="Times New Roman"/>
          <w:sz w:val="24"/>
          <w:szCs w:val="24"/>
        </w:rPr>
        <w:t xml:space="preserve">sized stalks, leaves, and florets, while they all have similar health benefits but there are some subtle nutritional differences worth noting </w:t>
      </w:r>
      <w:r>
        <w:rPr>
          <w:rFonts w:ascii="Times New Roman" w:hAnsi="Times New Roman" w:cs="Times New Roman"/>
          <w:sz w:val="24"/>
          <w:szCs w:val="24"/>
          <w:cs/>
          <w:lang w:bidi="bn-IN"/>
        </w:rPr>
        <w:t>[</w:t>
      </w:r>
      <w:r>
        <w:rPr>
          <w:rFonts w:ascii="Times New Roman" w:hAnsi="Times New Roman" w:cs="Times New Roman"/>
          <w:sz w:val="24"/>
          <w:szCs w:val="24"/>
        </w:rPr>
        <w:t>2</w:t>
      </w:r>
      <w:r>
        <w:rPr>
          <w:rFonts w:ascii="Times New Roman" w:hAnsi="Times New Roman" w:cs="Times New Roman"/>
          <w:sz w:val="24"/>
          <w:szCs w:val="24"/>
          <w:cs/>
          <w:lang w:bidi="bn-IN"/>
        </w:rPr>
        <w:t xml:space="preserve">]. </w:t>
      </w:r>
      <w:r>
        <w:rPr>
          <w:rFonts w:ascii="Times New Roman" w:hAnsi="Times New Roman" w:cs="Times New Roman"/>
          <w:sz w:val="24"/>
          <w:szCs w:val="24"/>
        </w:rPr>
        <w:t>Broccoli is a nutrient</w:t>
      </w:r>
      <w:r>
        <w:rPr>
          <w:rFonts w:ascii="Times New Roman" w:hAnsi="Times New Roman" w:cs="Times New Roman"/>
          <w:sz w:val="24"/>
          <w:szCs w:val="24"/>
          <w:cs/>
          <w:lang w:bidi="bn-IN"/>
        </w:rPr>
        <w:t>-</w:t>
      </w:r>
      <w:r>
        <w:rPr>
          <w:rFonts w:ascii="Times New Roman" w:hAnsi="Times New Roman" w:cs="Times New Roman"/>
          <w:sz w:val="24"/>
          <w:szCs w:val="24"/>
        </w:rPr>
        <w:t>dense power house packed with vitamins, minerals and antioxidants that offer remarkable biological benefits</w:t>
      </w:r>
      <w:r>
        <w:rPr>
          <w:rFonts w:ascii="Times New Roman" w:hAnsi="Times New Roman" w:cs="Times New Roman"/>
          <w:sz w:val="24"/>
          <w:szCs w:val="24"/>
          <w:cs/>
          <w:lang w:bidi="bn-IN"/>
        </w:rPr>
        <w:t xml:space="preserve">. </w:t>
      </w:r>
      <w:r>
        <w:rPr>
          <w:rFonts w:ascii="Times New Roman" w:hAnsi="Times New Roman" w:cs="Times New Roman"/>
          <w:sz w:val="24"/>
          <w:szCs w:val="24"/>
        </w:rPr>
        <w:t>The cruciferous vegetable is known for its ability to support heart health, improve digestion, strengthen bones, and even enhance brain function</w:t>
      </w:r>
      <w:r>
        <w:rPr>
          <w:rFonts w:ascii="Times New Roman" w:hAnsi="Times New Roman" w:cs="Times New Roman"/>
          <w:sz w:val="24"/>
          <w:szCs w:val="24"/>
          <w:cs/>
          <w:lang w:bidi="bn-IN"/>
        </w:rPr>
        <w:t>.</w:t>
      </w:r>
    </w:p>
    <w:p w14:paraId="10F71BEA">
      <w:pPr>
        <w:spacing w:line="240" w:lineRule="auto"/>
        <w:jc w:val="both"/>
        <w:rPr>
          <w:rStyle w:val="21"/>
          <w:rFonts w:ascii="Times New Roman" w:hAnsi="Times New Roman" w:cs="Times New Roman"/>
          <w:sz w:val="24"/>
          <w:szCs w:val="24"/>
        </w:rPr>
      </w:pPr>
      <w:r>
        <w:rPr>
          <w:rStyle w:val="21"/>
          <w:rFonts w:ascii="Times New Roman" w:hAnsi="Times New Roman" w:cs="Times New Roman"/>
          <w:sz w:val="24"/>
          <w:szCs w:val="24"/>
        </w:rPr>
        <w:t>Broccoli is high in many nutrients, including fiber, vitamin C, vitamin K, iron, and potassium</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It also boasts more protein than most other vegetables</w:t>
      </w:r>
      <w:r>
        <w:rPr>
          <w:rStyle w:val="21"/>
          <w:rFonts w:ascii="Times New Roman" w:hAnsi="Times New Roman" w:cs="Times New Roman"/>
          <w:sz w:val="24"/>
          <w:szCs w:val="24"/>
          <w:cs/>
          <w:lang w:bidi="bn-IN"/>
        </w:rPr>
        <w:t>.</w:t>
      </w:r>
      <w:r>
        <w:rPr>
          <w:rStyle w:val="21"/>
          <w:rFonts w:ascii="Times New Roman" w:hAnsi="Times New Roman" w:cs="Times New Roman"/>
          <w:sz w:val="24"/>
          <w:szCs w:val="24"/>
        </w:rPr>
        <w:t xml:space="preserve"> Broccoli is known as the </w:t>
      </w:r>
      <w:r>
        <w:rPr>
          <w:rStyle w:val="21"/>
          <w:rFonts w:ascii="Times New Roman" w:hAnsi="Times New Roman" w:cs="Times New Roman"/>
          <w:sz w:val="24"/>
          <w:szCs w:val="24"/>
          <w:cs/>
          <w:lang w:bidi="bn-IN"/>
        </w:rPr>
        <w:t>“</w:t>
      </w:r>
      <w:r>
        <w:rPr>
          <w:rStyle w:val="21"/>
          <w:rFonts w:ascii="Times New Roman" w:hAnsi="Times New Roman" w:cs="Times New Roman"/>
          <w:sz w:val="24"/>
          <w:szCs w:val="24"/>
        </w:rPr>
        <w:t>Crown Jewel of Nutrition</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 xml:space="preserve">since it possess all the nutrients namely vitamins, minerals, secondary metabolites and fiber proclaiming its exceptional health benefits </w:t>
      </w:r>
      <w:r>
        <w:rPr>
          <w:rStyle w:val="21"/>
          <w:rFonts w:ascii="Times New Roman" w:hAnsi="Times New Roman" w:cs="Times New Roman"/>
          <w:sz w:val="24"/>
          <w:szCs w:val="24"/>
          <w:cs/>
          <w:lang w:bidi="bn-IN"/>
        </w:rPr>
        <w:t>[</w:t>
      </w:r>
      <w:r>
        <w:rPr>
          <w:rStyle w:val="21"/>
          <w:rFonts w:ascii="Times New Roman" w:hAnsi="Times New Roman" w:cs="Times New Roman"/>
          <w:sz w:val="24"/>
          <w:szCs w:val="24"/>
        </w:rPr>
        <w:t>3</w:t>
      </w:r>
      <w:r>
        <w:rPr>
          <w:rStyle w:val="21"/>
          <w:rFonts w:ascii="Times New Roman" w:hAnsi="Times New Roman" w:cs="Times New Roman"/>
          <w:sz w:val="24"/>
          <w:szCs w:val="24"/>
          <w:cs/>
          <w:lang w:bidi="bn-IN"/>
        </w:rPr>
        <w:t>].</w:t>
      </w:r>
    </w:p>
    <w:p w14:paraId="72F6A371">
      <w:pPr>
        <w:spacing w:line="240" w:lineRule="auto"/>
        <w:jc w:val="both"/>
        <w:rPr>
          <w:rFonts w:ascii="Times New Roman" w:hAnsi="Times New Roman" w:cs="Times New Roman"/>
          <w:sz w:val="24"/>
          <w:szCs w:val="24"/>
        </w:rPr>
      </w:pPr>
      <w:r>
        <w:rPr>
          <w:rStyle w:val="21"/>
          <w:rFonts w:ascii="Times New Roman" w:hAnsi="Times New Roman" w:cs="Times New Roman"/>
          <w:sz w:val="24"/>
          <w:szCs w:val="24"/>
        </w:rPr>
        <w:t>Further, broccoli might be consumed both as fresh and consumed food, so it is regarded as the dual use plant food</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Typically, it is processed as dried or frozen, for retail sale in the market or canned for instant soup preparation</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 xml:space="preserve">By the booming number of health </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conscious consumers, who prefer salad, side dish, entrée component, or a nutritious dietary supplement, broccoli offers great advantage and hence enhances its share of the market</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 xml:space="preserve">Fresh broccoli is exceptionally rich source of vitamin C </w:t>
      </w:r>
      <w:r>
        <w:rPr>
          <w:rStyle w:val="21"/>
          <w:rFonts w:ascii="Times New Roman" w:hAnsi="Times New Roman" w:cs="Times New Roman"/>
          <w:sz w:val="24"/>
          <w:szCs w:val="24"/>
          <w:cs/>
          <w:lang w:bidi="bn-IN"/>
        </w:rPr>
        <w:t>(</w:t>
      </w:r>
      <w:r>
        <w:rPr>
          <w:rStyle w:val="21"/>
          <w:rFonts w:ascii="Times New Roman" w:hAnsi="Times New Roman" w:cs="Times New Roman"/>
          <w:sz w:val="24"/>
          <w:szCs w:val="24"/>
        </w:rPr>
        <w:t>91</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of Daily value, DV</w:t>
      </w:r>
      <w:r>
        <w:rPr>
          <w:rStyle w:val="21"/>
          <w:rFonts w:ascii="Times New Roman" w:hAnsi="Times New Roman" w:cs="Times New Roman"/>
          <w:sz w:val="24"/>
          <w:szCs w:val="24"/>
          <w:cs/>
          <w:lang w:bidi="bn-IN"/>
        </w:rPr>
        <w:t>)</w:t>
      </w:r>
      <w:r>
        <w:rPr>
          <w:rStyle w:val="21"/>
          <w:rFonts w:ascii="Times New Roman" w:hAnsi="Times New Roman" w:cs="Times New Roman"/>
          <w:sz w:val="24"/>
          <w:szCs w:val="24"/>
        </w:rPr>
        <w:t xml:space="preserve">, Vitamin K </w:t>
      </w:r>
      <w:r>
        <w:rPr>
          <w:rStyle w:val="21"/>
          <w:rFonts w:ascii="Times New Roman" w:hAnsi="Times New Roman" w:cs="Times New Roman"/>
          <w:sz w:val="24"/>
          <w:szCs w:val="24"/>
          <w:cs/>
          <w:lang w:bidi="bn-IN"/>
        </w:rPr>
        <w:t>(</w:t>
      </w:r>
      <w:r>
        <w:rPr>
          <w:rStyle w:val="21"/>
          <w:rFonts w:ascii="Times New Roman" w:hAnsi="Times New Roman" w:cs="Times New Roman"/>
          <w:sz w:val="24"/>
          <w:szCs w:val="24"/>
        </w:rPr>
        <w:t>77</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of DV</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and Folate 15</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of DV</w:t>
      </w:r>
      <w:r>
        <w:rPr>
          <w:rStyle w:val="21"/>
          <w:rFonts w:ascii="Times New Roman" w:hAnsi="Times New Roman" w:cs="Times New Roman"/>
          <w:sz w:val="24"/>
          <w:szCs w:val="24"/>
          <w:cs/>
          <w:lang w:bidi="bn-IN"/>
        </w:rPr>
        <w:t>) (</w:t>
      </w:r>
      <w:r>
        <w:rPr>
          <w:rStyle w:val="21"/>
          <w:rFonts w:ascii="Times New Roman" w:hAnsi="Times New Roman" w:cs="Times New Roman"/>
          <w:sz w:val="24"/>
          <w:szCs w:val="24"/>
        </w:rPr>
        <w:t xml:space="preserve">Health line, Broccoli </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101</w:t>
      </w:r>
      <w:r>
        <w:rPr>
          <w:rStyle w:val="21"/>
          <w:rFonts w:ascii="Times New Roman" w:hAnsi="Times New Roman" w:cs="Times New Roman"/>
          <w:sz w:val="24"/>
          <w:szCs w:val="24"/>
          <w:cs/>
          <w:lang w:bidi="bn-IN"/>
        </w:rPr>
        <w:t xml:space="preserve">: </w:t>
      </w:r>
      <w:r>
        <w:rPr>
          <w:rFonts w:ascii="Times New Roman" w:hAnsi="Times New Roman" w:cs="Times New Roman"/>
          <w:sz w:val="24"/>
          <w:szCs w:val="24"/>
        </w:rPr>
        <w:t>Nutrition Facts and Health Benefits</w:t>
      </w:r>
      <w:r>
        <w:rPr>
          <w:rFonts w:ascii="Times New Roman" w:hAnsi="Times New Roman" w:cs="Times New Roman"/>
          <w:sz w:val="24"/>
          <w:szCs w:val="24"/>
          <w:cs/>
          <w:lang w:bidi="bn-IN"/>
        </w:rPr>
        <w:t xml:space="preserve">). </w:t>
      </w:r>
      <w:r>
        <w:rPr>
          <w:rFonts w:ascii="Times New Roman" w:hAnsi="Times New Roman" w:cs="Times New Roman"/>
          <w:sz w:val="24"/>
          <w:szCs w:val="24"/>
        </w:rPr>
        <w:t>It is also a good source of minerals such as Ca, Mn, Fe, Mg, Se</w:t>
      </w:r>
      <w:r>
        <w:rPr>
          <w:rFonts w:ascii="Times New Roman" w:hAnsi="Times New Roman" w:cs="Times New Roman"/>
          <w:sz w:val="24"/>
          <w:szCs w:val="24"/>
          <w:cs/>
          <w:lang w:bidi="bn-IN"/>
        </w:rPr>
        <w:t xml:space="preserve">. </w:t>
      </w:r>
      <w:r>
        <w:rPr>
          <w:rFonts w:ascii="Times New Roman" w:hAnsi="Times New Roman" w:cs="Times New Roman"/>
          <w:sz w:val="24"/>
          <w:szCs w:val="24"/>
        </w:rPr>
        <w:t>Zn and P</w:t>
      </w:r>
      <w:r>
        <w:rPr>
          <w:rFonts w:ascii="Times New Roman" w:hAnsi="Times New Roman" w:cs="Times New Roman"/>
          <w:sz w:val="24"/>
          <w:szCs w:val="24"/>
          <w:cs/>
          <w:lang w:bidi="bn-IN"/>
        </w:rPr>
        <w:t xml:space="preserve">. </w:t>
      </w:r>
      <w:r>
        <w:rPr>
          <w:rFonts w:ascii="Times New Roman" w:hAnsi="Times New Roman" w:cs="Times New Roman"/>
          <w:sz w:val="24"/>
          <w:szCs w:val="24"/>
        </w:rPr>
        <w:t xml:space="preserve">In addition to that it is also good sources of electrolytes </w:t>
      </w:r>
      <w:r>
        <w:rPr>
          <w:rFonts w:ascii="Times New Roman" w:hAnsi="Times New Roman" w:cs="Times New Roman"/>
          <w:sz w:val="24"/>
          <w:szCs w:val="24"/>
          <w:cs/>
          <w:lang w:bidi="bn-IN"/>
        </w:rPr>
        <w:t>[</w:t>
      </w:r>
      <w:r>
        <w:rPr>
          <w:rFonts w:ascii="Times New Roman" w:hAnsi="Times New Roman" w:cs="Times New Roman"/>
          <w:sz w:val="24"/>
          <w:szCs w:val="24"/>
        </w:rPr>
        <w:t>4</w:t>
      </w:r>
      <w:r>
        <w:rPr>
          <w:rFonts w:ascii="Times New Roman" w:hAnsi="Times New Roman" w:cs="Times New Roman"/>
          <w:sz w:val="24"/>
          <w:szCs w:val="24"/>
          <w:cs/>
          <w:lang w:bidi="bn-IN"/>
        </w:rPr>
        <w:t>].</w:t>
      </w:r>
      <w:r>
        <w:rPr>
          <w:rFonts w:ascii="Times New Roman" w:hAnsi="Times New Roman" w:cs="Times New Roman"/>
          <w:sz w:val="24"/>
          <w:szCs w:val="24"/>
        </w:rPr>
        <w:t>Broccoli is gradually becoming popular among the urban people of Bangladesh and the Chinese restaurants together with the grand hotels</w:t>
      </w:r>
      <w:r>
        <w:rPr>
          <w:rFonts w:ascii="Times New Roman" w:hAnsi="Times New Roman" w:cs="Times New Roman"/>
          <w:sz w:val="24"/>
          <w:szCs w:val="24"/>
          <w:cs/>
          <w:lang w:bidi="bn-IN"/>
        </w:rPr>
        <w:t xml:space="preserve">. </w:t>
      </w:r>
      <w:r>
        <w:rPr>
          <w:rFonts w:ascii="Times New Roman" w:hAnsi="Times New Roman" w:cs="Times New Roman"/>
          <w:sz w:val="24"/>
          <w:szCs w:val="24"/>
        </w:rPr>
        <w:t>They are using broccoli for making soup and other delicious foods</w:t>
      </w:r>
      <w:r>
        <w:rPr>
          <w:rFonts w:ascii="Times New Roman" w:hAnsi="Times New Roman" w:cs="Times New Roman"/>
          <w:sz w:val="24"/>
          <w:szCs w:val="24"/>
          <w:cs/>
          <w:lang w:bidi="bn-IN"/>
        </w:rPr>
        <w:t>.</w:t>
      </w:r>
    </w:p>
    <w:p w14:paraId="7AE9122B">
      <w:pPr>
        <w:spacing w:line="240" w:lineRule="auto"/>
        <w:jc w:val="both"/>
        <w:rPr>
          <w:rFonts w:ascii="Times New Roman" w:hAnsi="Times New Roman" w:eastAsia="AdvTimes" w:cs="Times New Roman"/>
          <w:sz w:val="24"/>
          <w:szCs w:val="24"/>
        </w:rPr>
      </w:pPr>
      <w:r>
        <w:rPr>
          <w:rFonts w:ascii="Times New Roman" w:hAnsi="Times New Roman" w:eastAsia="AdvTimes" w:cs="Times New Roman"/>
          <w:sz w:val="24"/>
          <w:szCs w:val="24"/>
        </w:rPr>
        <w:t xml:space="preserve">Bangladesh Agricultural Research Institute </w:t>
      </w:r>
      <w:r>
        <w:rPr>
          <w:rFonts w:ascii="Times New Roman" w:hAnsi="Times New Roman" w:eastAsia="AdvTimes" w:cs="Times New Roman"/>
          <w:sz w:val="24"/>
          <w:szCs w:val="24"/>
          <w:cs/>
          <w:lang w:bidi="bn-IN"/>
        </w:rPr>
        <w:t>(</w:t>
      </w:r>
      <w:r>
        <w:rPr>
          <w:rFonts w:ascii="Times New Roman" w:hAnsi="Times New Roman" w:eastAsia="AdvTimes" w:cs="Times New Roman"/>
          <w:sz w:val="24"/>
          <w:szCs w:val="24"/>
        </w:rPr>
        <w:t>BARI</w:t>
      </w:r>
      <w:r>
        <w:rPr>
          <w:rFonts w:ascii="Times New Roman" w:hAnsi="Times New Roman" w:eastAsia="AdvTimes" w:cs="Times New Roman"/>
          <w:sz w:val="24"/>
          <w:szCs w:val="24"/>
          <w:cs/>
          <w:lang w:bidi="bn-IN"/>
        </w:rPr>
        <w:t xml:space="preserve">) </w:t>
      </w:r>
      <w:r>
        <w:rPr>
          <w:rFonts w:ascii="Times New Roman" w:hAnsi="Times New Roman" w:eastAsia="AdvTimes" w:cs="Times New Roman"/>
          <w:sz w:val="24"/>
          <w:szCs w:val="24"/>
        </w:rPr>
        <w:t>has developed a variety, named BARI Broccoli</w:t>
      </w:r>
      <w:r>
        <w:rPr>
          <w:rFonts w:ascii="Times New Roman" w:hAnsi="Times New Roman" w:eastAsia="AdvTimes" w:cs="Times New Roman"/>
          <w:sz w:val="24"/>
          <w:szCs w:val="24"/>
          <w:cs/>
          <w:lang w:bidi="bn-IN"/>
        </w:rPr>
        <w:t>-</w:t>
      </w:r>
      <w:r>
        <w:rPr>
          <w:rFonts w:ascii="Times New Roman" w:hAnsi="Times New Roman" w:eastAsia="AdvTimes" w:cs="Times New Roman"/>
          <w:sz w:val="24"/>
          <w:szCs w:val="24"/>
        </w:rPr>
        <w:t xml:space="preserve">1 </w:t>
      </w:r>
      <w:r>
        <w:rPr>
          <w:rFonts w:ascii="Times New Roman" w:hAnsi="Times New Roman" w:eastAsia="AdvTimes" w:cs="Times New Roman"/>
          <w:sz w:val="24"/>
          <w:szCs w:val="24"/>
          <w:cs/>
          <w:lang w:bidi="bn-IN"/>
        </w:rPr>
        <w:t>[</w:t>
      </w:r>
      <w:r>
        <w:rPr>
          <w:rFonts w:ascii="Times New Roman" w:hAnsi="Times New Roman" w:eastAsia="AdvTimes" w:cs="Times New Roman"/>
          <w:sz w:val="24"/>
          <w:szCs w:val="24"/>
        </w:rPr>
        <w:t>5</w:t>
      </w:r>
      <w:r>
        <w:rPr>
          <w:rFonts w:ascii="Times New Roman" w:hAnsi="Times New Roman" w:eastAsia="AdvTimes" w:cs="Times New Roman"/>
          <w:sz w:val="24"/>
          <w:szCs w:val="24"/>
          <w:cs/>
          <w:lang w:bidi="bn-IN"/>
        </w:rPr>
        <w:t xml:space="preserve">]. </w:t>
      </w:r>
      <w:r>
        <w:rPr>
          <w:rFonts w:ascii="Times New Roman" w:hAnsi="Times New Roman" w:eastAsia="AdvTimes" w:cs="Times New Roman"/>
          <w:sz w:val="24"/>
          <w:szCs w:val="24"/>
        </w:rPr>
        <w:t>It has just started cultivating in Bangladesh</w:t>
      </w:r>
      <w:r>
        <w:rPr>
          <w:rFonts w:ascii="Times New Roman" w:hAnsi="Times New Roman" w:eastAsia="AdvTimes" w:cs="Times New Roman"/>
          <w:sz w:val="24"/>
          <w:szCs w:val="24"/>
          <w:cs/>
          <w:lang w:bidi="bn-IN"/>
        </w:rPr>
        <w:t xml:space="preserve">. </w:t>
      </w:r>
      <w:r>
        <w:rPr>
          <w:rFonts w:ascii="Times New Roman" w:hAnsi="Times New Roman" w:eastAsia="AdvTimes" w:cs="Times New Roman"/>
          <w:sz w:val="24"/>
          <w:szCs w:val="24"/>
        </w:rPr>
        <w:t>Growers' level extension of broccoli farming can bring a new horizon to the agriculture sector in Bangladesh</w:t>
      </w:r>
      <w:r>
        <w:rPr>
          <w:rFonts w:ascii="Times New Roman" w:hAnsi="Times New Roman" w:eastAsia="AdvTimes" w:cs="Times New Roman"/>
          <w:sz w:val="24"/>
          <w:szCs w:val="24"/>
          <w:cs/>
          <w:lang w:bidi="bn-IN"/>
        </w:rPr>
        <w:t>.</w:t>
      </w:r>
      <w:r>
        <w:rPr>
          <w:rFonts w:ascii="Times New Roman" w:hAnsi="Times New Roman" w:cs="Times New Roman"/>
          <w:sz w:val="24"/>
          <w:szCs w:val="24"/>
        </w:rPr>
        <w:t xml:space="preserve"> Broccoli cultivation is gaining popularity in Bangladesh, particularly in regions like Gopalganj and the Barind tract</w:t>
      </w:r>
      <w:r>
        <w:rPr>
          <w:rFonts w:ascii="Times New Roman" w:hAnsi="Times New Roman" w:cs="Times New Roman"/>
          <w:sz w:val="24"/>
          <w:szCs w:val="24"/>
          <w:cs/>
          <w:lang w:bidi="bn-IN"/>
        </w:rPr>
        <w:t xml:space="preserve">. </w:t>
      </w:r>
      <w:r>
        <w:rPr>
          <w:rFonts w:ascii="Times New Roman" w:hAnsi="Times New Roman" w:cs="Times New Roman"/>
          <w:sz w:val="24"/>
          <w:szCs w:val="24"/>
        </w:rPr>
        <w:t>Farmers are increasingly growing broccoli due to its high market price and growing demand, especially from urban areas and restaurants</w:t>
      </w:r>
      <w:r>
        <w:rPr>
          <w:rFonts w:ascii="Times New Roman" w:hAnsi="Times New Roman" w:cs="Times New Roman"/>
          <w:sz w:val="24"/>
          <w:szCs w:val="24"/>
          <w:cs/>
          <w:lang w:bidi="bn-IN"/>
        </w:rPr>
        <w:t xml:space="preserve">. </w:t>
      </w:r>
      <w:r>
        <w:rPr>
          <w:rFonts w:ascii="Times New Roman" w:hAnsi="Times New Roman" w:cs="Times New Roman"/>
          <w:sz w:val="24"/>
          <w:szCs w:val="24"/>
        </w:rPr>
        <w:t>In our country, it is a winter vegetable, and studies have indicated that planting in late November can be optimal for production</w:t>
      </w:r>
      <w:r>
        <w:rPr>
          <w:rFonts w:ascii="Times New Roman" w:hAnsi="Times New Roman" w:cs="Times New Roman"/>
          <w:sz w:val="24"/>
          <w:szCs w:val="24"/>
          <w:cs/>
          <w:lang w:bidi="bn-IN"/>
        </w:rPr>
        <w:t>.</w:t>
      </w:r>
      <w:r>
        <w:rPr>
          <w:rFonts w:ascii="Times New Roman" w:hAnsi="Times New Roman" w:cs="Times New Roman"/>
          <w:sz w:val="24"/>
          <w:szCs w:val="24"/>
        </w:rPr>
        <w:t> </w:t>
      </w:r>
    </w:p>
    <w:p w14:paraId="5A6B0005">
      <w:pPr>
        <w:spacing w:line="240" w:lineRule="auto"/>
        <w:jc w:val="both"/>
        <w:rPr>
          <w:rFonts w:ascii="Times New Roman" w:hAnsi="Times New Roman" w:eastAsia="AdvTimes" w:cs="Times New Roman"/>
          <w:sz w:val="24"/>
          <w:szCs w:val="24"/>
        </w:rPr>
      </w:pPr>
      <w:r>
        <w:rPr>
          <w:rFonts w:ascii="Times New Roman" w:hAnsi="Times New Roman" w:eastAsia="AdvTimes" w:cs="Times New Roman"/>
          <w:sz w:val="24"/>
          <w:szCs w:val="24"/>
        </w:rPr>
        <w:t>There has been a bright prospect of farming broccoli as a high</w:t>
      </w:r>
      <w:r>
        <w:rPr>
          <w:rFonts w:ascii="Times New Roman" w:hAnsi="Times New Roman" w:eastAsia="AdvTimes" w:cs="Times New Roman"/>
          <w:sz w:val="24"/>
          <w:szCs w:val="24"/>
          <w:cs/>
          <w:lang w:bidi="bn-IN"/>
        </w:rPr>
        <w:t>-</w:t>
      </w:r>
      <w:r>
        <w:rPr>
          <w:rFonts w:ascii="Times New Roman" w:hAnsi="Times New Roman" w:eastAsia="AdvTimes" w:cs="Times New Roman"/>
          <w:sz w:val="24"/>
          <w:szCs w:val="24"/>
        </w:rPr>
        <w:t>value crop everywhere in the country except the coastal districts</w:t>
      </w:r>
      <w:r>
        <w:rPr>
          <w:rFonts w:ascii="Times New Roman" w:hAnsi="Times New Roman" w:eastAsia="AdvTimes" w:cs="Times New Roman"/>
          <w:sz w:val="24"/>
          <w:szCs w:val="24"/>
          <w:cs/>
          <w:lang w:bidi="bn-IN"/>
        </w:rPr>
        <w:t xml:space="preserve">. </w:t>
      </w:r>
    </w:p>
    <w:p w14:paraId="55EC9828">
      <w:pPr>
        <w:spacing w:line="240" w:lineRule="auto"/>
        <w:jc w:val="both"/>
        <w:rPr>
          <w:rFonts w:ascii="Times New Roman" w:hAnsi="Times New Roman" w:eastAsia="AdvTimes" w:cs="Times New Roman"/>
          <w:sz w:val="24"/>
          <w:szCs w:val="24"/>
        </w:rPr>
      </w:pPr>
      <w:r>
        <w:rPr>
          <w:rFonts w:ascii="Times New Roman" w:hAnsi="Times New Roman" w:eastAsia="AdvTimes" w:cs="Times New Roman"/>
          <w:sz w:val="24"/>
          <w:szCs w:val="24"/>
        </w:rPr>
        <w:t>Broccoli farming has started gaining popularity in the northern region for the last couple of years</w:t>
      </w:r>
      <w:r>
        <w:rPr>
          <w:rFonts w:ascii="Times New Roman" w:hAnsi="Times New Roman" w:eastAsia="AdvTimes" w:cs="Times New Roman"/>
          <w:sz w:val="24"/>
          <w:szCs w:val="24"/>
          <w:cs/>
          <w:lang w:bidi="bn-IN"/>
        </w:rPr>
        <w:t xml:space="preserve">. </w:t>
      </w:r>
      <w:r>
        <w:rPr>
          <w:rFonts w:ascii="Times New Roman" w:hAnsi="Times New Roman" w:eastAsia="AdvTimes" w:cs="Times New Roman"/>
          <w:sz w:val="24"/>
          <w:szCs w:val="24"/>
        </w:rPr>
        <w:t>In Bangladesh, only a few varieties of broccoli are being cultivated, besides there are some other genotypes too, which have higher yield potential as compared to the released varieties</w:t>
      </w:r>
      <w:r>
        <w:rPr>
          <w:rFonts w:ascii="Times New Roman" w:hAnsi="Times New Roman" w:eastAsia="AdvTimes" w:cs="Times New Roman"/>
          <w:sz w:val="24"/>
          <w:szCs w:val="24"/>
          <w:cs/>
          <w:lang w:bidi="bn-IN"/>
        </w:rPr>
        <w:t>.</w:t>
      </w:r>
      <w:r>
        <w:rPr>
          <w:rFonts w:ascii="Times New Roman" w:hAnsi="Times New Roman" w:eastAsia="AdvTimes" w:cs="Times New Roman"/>
          <w:sz w:val="24"/>
          <w:szCs w:val="24"/>
        </w:rPr>
        <w:t xml:space="preserve"> Early curd bearing, flower initiation, more curd weight, size, shape etc</w:t>
      </w:r>
      <w:r>
        <w:rPr>
          <w:rFonts w:ascii="Times New Roman" w:hAnsi="Times New Roman" w:eastAsia="AdvTimes" w:cs="Times New Roman"/>
          <w:sz w:val="24"/>
          <w:szCs w:val="24"/>
          <w:cs/>
          <w:lang w:bidi="bn-IN"/>
        </w:rPr>
        <w:t>.</w:t>
      </w:r>
      <w:r>
        <w:rPr>
          <w:rFonts w:ascii="Times New Roman" w:hAnsi="Times New Roman" w:eastAsia="AdvTimes" w:cs="Times New Roman"/>
          <w:sz w:val="24"/>
          <w:szCs w:val="24"/>
        </w:rPr>
        <w:t>, are inherent characters; all of these contribute to yield</w:t>
      </w:r>
      <w:r>
        <w:rPr>
          <w:rFonts w:ascii="Times New Roman" w:hAnsi="Times New Roman" w:eastAsia="AdvTimes" w:cs="Times New Roman"/>
          <w:sz w:val="24"/>
          <w:szCs w:val="24"/>
          <w:cs/>
          <w:lang w:bidi="bn-IN"/>
        </w:rPr>
        <w:t xml:space="preserve">. </w:t>
      </w:r>
    </w:p>
    <w:p w14:paraId="70961649">
      <w:pPr>
        <w:jc w:val="both"/>
        <w:rPr>
          <w:rFonts w:ascii="Arial" w:hAnsi="Arial" w:eastAsia="AdvTimes" w:cs="Arial"/>
          <w:sz w:val="20"/>
          <w:szCs w:val="20"/>
        </w:rPr>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20" w:footer="720" w:gutter="0"/>
          <w:cols w:space="720" w:num="1"/>
          <w:docGrid w:linePitch="360" w:charSpace="0"/>
        </w:sectPr>
      </w:pPr>
      <w:commentRangeStart w:id="1"/>
      <w:r>
        <w:rPr>
          <w:rFonts w:ascii="Times New Roman" w:hAnsi="Times New Roman" w:eastAsia="AdvTimes" w:cs="Times New Roman"/>
          <w:sz w:val="24"/>
          <w:szCs w:val="24"/>
        </w:rPr>
        <w:t>We analyze and compare the Biochemical and morphological compositions of 3</w:t>
      </w:r>
      <w:r>
        <w:rPr>
          <w:rFonts w:ascii="Times New Roman" w:hAnsi="Times New Roman" w:eastAsia="AdvTimes" w:cs="Times New Roman"/>
          <w:sz w:val="24"/>
          <w:szCs w:val="24"/>
          <w:cs/>
          <w:lang w:bidi="bn-IN"/>
        </w:rPr>
        <w:t>-</w:t>
      </w:r>
      <w:r>
        <w:rPr>
          <w:rFonts w:ascii="Times New Roman" w:hAnsi="Times New Roman" w:eastAsia="AdvTimes" w:cs="Times New Roman"/>
          <w:sz w:val="24"/>
          <w:szCs w:val="24"/>
        </w:rPr>
        <w:t>different types of broccoli vegetables based on color</w:t>
      </w:r>
      <w:r>
        <w:rPr>
          <w:rFonts w:ascii="Times New Roman" w:hAnsi="Times New Roman" w:eastAsia="AdvTimes" w:cs="Times New Roman"/>
          <w:sz w:val="24"/>
          <w:szCs w:val="24"/>
          <w:cs/>
          <w:lang w:bidi="bn-IN"/>
        </w:rPr>
        <w:t>.</w:t>
      </w:r>
      <w:commentRangeEnd w:id="1"/>
      <w:r>
        <w:commentReference w:id="1"/>
      </w:r>
    </w:p>
    <w:p w14:paraId="48E1F3F7">
      <w:pPr>
        <w:pStyle w:val="22"/>
        <w:spacing w:line="276" w:lineRule="auto"/>
        <w:rPr>
          <w:rFonts w:ascii="Arial" w:hAnsi="Arial" w:cs="Arial"/>
          <w:b/>
          <w:sz w:val="20"/>
          <w:szCs w:val="20"/>
        </w:rPr>
      </w:pPr>
    </w:p>
    <w:p w14:paraId="1F5937E7">
      <w:pPr>
        <w:pStyle w:val="22"/>
        <w:spacing w:line="276" w:lineRule="auto"/>
        <w:rPr>
          <w:rFonts w:ascii="Arial" w:hAnsi="Arial" w:cs="Arial"/>
          <w:b/>
          <w:sz w:val="20"/>
          <w:szCs w:val="20"/>
        </w:rPr>
      </w:pPr>
    </w:p>
    <w:p w14:paraId="3CC26558">
      <w:pPr>
        <w:pStyle w:val="22"/>
        <w:spacing w:line="276" w:lineRule="auto"/>
        <w:rPr>
          <w:rFonts w:ascii="Arial" w:hAnsi="Arial" w:cs="Nirmala UI"/>
          <w:b/>
          <w:bCs/>
          <w:sz w:val="20"/>
          <w:szCs w:val="20"/>
          <w:cs/>
          <w:lang w:bidi="bn-IN"/>
        </w:rPr>
        <w:sectPr>
          <w:type w:val="continuous"/>
          <w:pgSz w:w="12240" w:h="15840"/>
          <w:pgMar w:top="1440" w:right="1440" w:bottom="1440" w:left="1440" w:header="720" w:footer="720" w:gutter="0"/>
          <w:cols w:space="720" w:num="1"/>
          <w:docGrid w:linePitch="360" w:charSpace="0"/>
        </w:sectPr>
      </w:pPr>
    </w:p>
    <w:p w14:paraId="08B6C54D">
      <w:pPr>
        <w:pStyle w:val="22"/>
        <w:spacing w:line="276" w:lineRule="auto"/>
        <w:rPr>
          <w:rFonts w:ascii="Arial" w:hAnsi="Arial" w:cs="Arial"/>
          <w:b/>
          <w:sz w:val="20"/>
          <w:szCs w:val="20"/>
        </w:rPr>
      </w:pPr>
      <w:r>
        <w:rPr>
          <w:rFonts w:ascii="Arial" w:hAnsi="Arial" w:cs="Arial"/>
          <w:b/>
          <w:sz w:val="20"/>
          <w:szCs w:val="20"/>
        </w:rPr>
        <w:t>2</w:t>
      </w:r>
      <w:r>
        <w:rPr>
          <w:rFonts w:ascii="Arial" w:hAnsi="Arial" w:cs="Shonar Bangla"/>
          <w:b/>
          <w:bCs/>
          <w:sz w:val="20"/>
          <w:szCs w:val="20"/>
          <w:cs/>
          <w:lang w:bidi="bn-IN"/>
        </w:rPr>
        <w:t xml:space="preserve">. </w:t>
      </w:r>
      <w:r>
        <w:rPr>
          <w:rFonts w:ascii="Arial" w:hAnsi="Arial" w:cs="Arial"/>
          <w:b/>
          <w:sz w:val="20"/>
          <w:szCs w:val="20"/>
        </w:rPr>
        <w:t>METHODS AND MATERIALS</w:t>
      </w:r>
    </w:p>
    <w:p w14:paraId="66BBD6C3">
      <w:pPr>
        <w:pStyle w:val="22"/>
        <w:spacing w:line="276" w:lineRule="auto"/>
        <w:rPr>
          <w:rFonts w:ascii="Arial" w:hAnsi="Arial" w:cs="Arial"/>
          <w:b/>
          <w:sz w:val="20"/>
          <w:szCs w:val="20"/>
        </w:rPr>
      </w:pPr>
    </w:p>
    <w:p w14:paraId="4F2AF518">
      <w:pPr>
        <w:spacing w:line="24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bCs/>
          <w:sz w:val="24"/>
          <w:szCs w:val="24"/>
          <w:cs/>
          <w:lang w:bidi="bn-IN"/>
        </w:rPr>
        <w:t>.</w:t>
      </w:r>
      <w:r>
        <w:rPr>
          <w:rFonts w:ascii="Times New Roman" w:hAnsi="Times New Roman" w:cs="Times New Roman"/>
          <w:b/>
          <w:sz w:val="24"/>
          <w:szCs w:val="24"/>
        </w:rPr>
        <w:t>1 Collection of the sample</w:t>
      </w:r>
    </w:p>
    <w:p w14:paraId="3E097608">
      <w:pPr>
        <w:spacing w:line="240" w:lineRule="auto"/>
        <w:rPr>
          <w:rFonts w:ascii="Times New Roman" w:hAnsi="Times New Roman" w:cs="Times New Roman"/>
          <w:sz w:val="24"/>
          <w:szCs w:val="24"/>
        </w:rPr>
      </w:pPr>
      <w:r>
        <w:rPr>
          <w:rFonts w:ascii="Times New Roman" w:hAnsi="Times New Roman" w:cs="Times New Roman"/>
          <w:sz w:val="24"/>
          <w:szCs w:val="24"/>
        </w:rPr>
        <w:t xml:space="preserve">The three varieties of Broccoli namely BC1 </w:t>
      </w:r>
      <w:r>
        <w:rPr>
          <w:rFonts w:ascii="Times New Roman" w:hAnsi="Times New Roman" w:cs="Times New Roman"/>
          <w:sz w:val="24"/>
          <w:szCs w:val="24"/>
          <w:cs/>
          <w:lang w:bidi="bn-IN"/>
        </w:rPr>
        <w:t>(</w:t>
      </w:r>
      <w:r>
        <w:rPr>
          <w:rFonts w:ascii="Times New Roman" w:hAnsi="Times New Roman" w:cs="Times New Roman"/>
          <w:sz w:val="24"/>
          <w:szCs w:val="24"/>
        </w:rPr>
        <w:t>BARI</w:t>
      </w:r>
      <w:r>
        <w:rPr>
          <w:rFonts w:ascii="Times New Roman" w:hAnsi="Times New Roman" w:cs="Times New Roman"/>
          <w:sz w:val="24"/>
          <w:szCs w:val="24"/>
          <w:cs/>
          <w:lang w:bidi="bn-IN"/>
        </w:rPr>
        <w:t>-</w:t>
      </w:r>
      <w:r>
        <w:rPr>
          <w:rFonts w:ascii="Times New Roman" w:hAnsi="Times New Roman" w:cs="Times New Roman"/>
          <w:sz w:val="24"/>
          <w:szCs w:val="24"/>
        </w:rPr>
        <w:t>1</w:t>
      </w:r>
      <w:r>
        <w:rPr>
          <w:rFonts w:ascii="Times New Roman" w:hAnsi="Times New Roman" w:cs="Times New Roman"/>
          <w:sz w:val="24"/>
          <w:szCs w:val="24"/>
          <w:cs/>
          <w:lang w:bidi="bn-IN"/>
        </w:rPr>
        <w:t>)</w:t>
      </w:r>
      <w:r>
        <w:rPr>
          <w:rFonts w:ascii="Times New Roman" w:hAnsi="Times New Roman" w:cs="Times New Roman"/>
          <w:sz w:val="24"/>
          <w:szCs w:val="24"/>
        </w:rPr>
        <w:t xml:space="preserve">, BC2 </w:t>
      </w:r>
      <w:r>
        <w:rPr>
          <w:rFonts w:ascii="Times New Roman" w:hAnsi="Times New Roman" w:cs="Times New Roman"/>
          <w:sz w:val="24"/>
          <w:szCs w:val="24"/>
          <w:cs/>
          <w:lang w:bidi="bn-IN"/>
        </w:rPr>
        <w:t>(</w:t>
      </w:r>
      <w:r>
        <w:rPr>
          <w:rFonts w:ascii="Times New Roman" w:hAnsi="Times New Roman" w:cs="Times New Roman"/>
          <w:sz w:val="24"/>
          <w:szCs w:val="24"/>
        </w:rPr>
        <w:t>Crown Green</w:t>
      </w:r>
      <w:r>
        <w:rPr>
          <w:rFonts w:ascii="Times New Roman" w:hAnsi="Times New Roman" w:cs="Times New Roman"/>
          <w:sz w:val="24"/>
          <w:szCs w:val="24"/>
          <w:cs/>
          <w:lang w:bidi="bn-IN"/>
        </w:rPr>
        <w:t xml:space="preserve">) </w:t>
      </w:r>
      <w:r>
        <w:rPr>
          <w:rFonts w:ascii="Times New Roman" w:hAnsi="Times New Roman" w:cs="Times New Roman"/>
          <w:sz w:val="24"/>
          <w:szCs w:val="24"/>
        </w:rPr>
        <w:t>&amp; BC3</w:t>
      </w:r>
      <w:r>
        <w:rPr>
          <w:rFonts w:ascii="Times New Roman" w:hAnsi="Times New Roman" w:cs="Times New Roman"/>
          <w:sz w:val="24"/>
          <w:szCs w:val="24"/>
          <w:cs/>
          <w:lang w:bidi="bn-IN"/>
        </w:rPr>
        <w:t xml:space="preserve"> (</w:t>
      </w:r>
      <w:r>
        <w:rPr>
          <w:rFonts w:ascii="Times New Roman" w:hAnsi="Times New Roman" w:cs="Times New Roman"/>
          <w:sz w:val="24"/>
          <w:szCs w:val="24"/>
        </w:rPr>
        <w:t>Yellowish Green</w:t>
      </w:r>
      <w:r>
        <w:rPr>
          <w:rFonts w:ascii="Times New Roman" w:hAnsi="Times New Roman" w:cs="Times New Roman"/>
          <w:sz w:val="24"/>
          <w:szCs w:val="24"/>
          <w:cs/>
          <w:lang w:bidi="bn-IN"/>
        </w:rPr>
        <w:t xml:space="preserve">) </w:t>
      </w:r>
      <w:r>
        <w:rPr>
          <w:rFonts w:ascii="Times New Roman" w:hAnsi="Times New Roman" w:cs="Times New Roman"/>
          <w:sz w:val="24"/>
          <w:szCs w:val="24"/>
        </w:rPr>
        <w:t>were selected for the experimental analysis</w:t>
      </w:r>
      <w:r>
        <w:rPr>
          <w:rFonts w:ascii="Times New Roman" w:hAnsi="Times New Roman" w:cs="Times New Roman"/>
          <w:sz w:val="24"/>
          <w:szCs w:val="24"/>
          <w:cs/>
          <w:lang w:bidi="bn-IN"/>
        </w:rPr>
        <w:t>.</w:t>
      </w:r>
    </w:p>
    <w:p w14:paraId="0C01E25B">
      <w:pPr>
        <w:spacing w:line="24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bCs/>
          <w:sz w:val="24"/>
          <w:szCs w:val="24"/>
          <w:cs/>
          <w:lang w:bidi="bn-IN"/>
        </w:rPr>
        <w:t>.</w:t>
      </w:r>
      <w:r>
        <w:rPr>
          <w:rFonts w:ascii="Times New Roman" w:hAnsi="Times New Roman" w:cs="Times New Roman"/>
          <w:b/>
          <w:sz w:val="24"/>
          <w:szCs w:val="24"/>
        </w:rPr>
        <w:t>2 Collection of BC1</w:t>
      </w:r>
      <w:r>
        <w:rPr>
          <w:rFonts w:ascii="Times New Roman" w:hAnsi="Times New Roman" w:cs="Times New Roman"/>
          <w:b/>
          <w:bCs/>
          <w:sz w:val="24"/>
          <w:szCs w:val="24"/>
          <w:cs/>
          <w:lang w:bidi="bn-IN"/>
        </w:rPr>
        <w:t xml:space="preserve"> (</w:t>
      </w:r>
      <w:r>
        <w:rPr>
          <w:rFonts w:ascii="Times New Roman" w:hAnsi="Times New Roman" w:cs="Times New Roman"/>
          <w:b/>
          <w:sz w:val="24"/>
          <w:szCs w:val="24"/>
        </w:rPr>
        <w:t>BARI</w:t>
      </w:r>
      <w:r>
        <w:rPr>
          <w:rFonts w:ascii="Times New Roman" w:hAnsi="Times New Roman" w:cs="Times New Roman"/>
          <w:b/>
          <w:bCs/>
          <w:sz w:val="24"/>
          <w:szCs w:val="24"/>
          <w:cs/>
          <w:lang w:bidi="bn-IN"/>
        </w:rPr>
        <w:t>-</w:t>
      </w:r>
      <w:r>
        <w:rPr>
          <w:rFonts w:ascii="Times New Roman" w:hAnsi="Times New Roman" w:cs="Times New Roman"/>
          <w:b/>
          <w:sz w:val="24"/>
          <w:szCs w:val="24"/>
        </w:rPr>
        <w:t>1</w:t>
      </w:r>
      <w:r>
        <w:rPr>
          <w:rFonts w:ascii="Times New Roman" w:hAnsi="Times New Roman" w:cs="Times New Roman"/>
          <w:b/>
          <w:bCs/>
          <w:sz w:val="24"/>
          <w:szCs w:val="24"/>
          <w:cs/>
          <w:lang w:bidi="bn-IN"/>
        </w:rPr>
        <w:t>)</w:t>
      </w:r>
    </w:p>
    <w:p w14:paraId="3F55818B">
      <w:pPr>
        <w:spacing w:line="240" w:lineRule="auto"/>
        <w:rPr>
          <w:rFonts w:ascii="Times New Roman" w:hAnsi="Times New Roman" w:cs="Times New Roman"/>
          <w:sz w:val="24"/>
          <w:szCs w:val="24"/>
        </w:rPr>
      </w:pPr>
      <w:r>
        <w:rPr>
          <w:rFonts w:ascii="Times New Roman" w:hAnsi="Times New Roman" w:cs="Times New Roman"/>
          <w:sz w:val="24"/>
          <w:szCs w:val="24"/>
        </w:rPr>
        <w:t xml:space="preserve">The BC1 </w:t>
      </w:r>
      <w:r>
        <w:rPr>
          <w:rFonts w:ascii="Times New Roman" w:hAnsi="Times New Roman" w:cs="Times New Roman"/>
          <w:b/>
          <w:bCs/>
          <w:sz w:val="24"/>
          <w:szCs w:val="24"/>
          <w:cs/>
          <w:lang w:bidi="bn-IN"/>
        </w:rPr>
        <w:t>(</w:t>
      </w:r>
      <w:r>
        <w:rPr>
          <w:rFonts w:ascii="Times New Roman" w:hAnsi="Times New Roman" w:cs="Times New Roman"/>
          <w:b/>
          <w:sz w:val="24"/>
          <w:szCs w:val="24"/>
        </w:rPr>
        <w:t>Fig</w:t>
      </w:r>
      <w:r>
        <w:rPr>
          <w:rFonts w:ascii="Times New Roman" w:hAnsi="Times New Roman" w:cs="Times New Roman"/>
          <w:b/>
          <w:bCs/>
          <w:sz w:val="24"/>
          <w:szCs w:val="24"/>
          <w:cs/>
          <w:lang w:bidi="bn-IN"/>
        </w:rPr>
        <w:t>-</w:t>
      </w:r>
      <w:r>
        <w:rPr>
          <w:rFonts w:ascii="Times New Roman" w:hAnsi="Times New Roman" w:cs="Times New Roman"/>
          <w:b/>
          <w:sz w:val="24"/>
          <w:szCs w:val="24"/>
        </w:rPr>
        <w:t>1</w:t>
      </w:r>
      <w:r>
        <w:rPr>
          <w:rFonts w:ascii="Times New Roman" w:hAnsi="Times New Roman" w:cs="Times New Roman"/>
          <w:sz w:val="24"/>
          <w:szCs w:val="24"/>
          <w:cs/>
          <w:lang w:bidi="bn-IN"/>
        </w:rPr>
        <w:t>)</w:t>
      </w:r>
      <w:r>
        <w:rPr>
          <w:rFonts w:ascii="Times New Roman" w:hAnsi="Times New Roman" w:cs="Times New Roman"/>
          <w:sz w:val="24"/>
          <w:szCs w:val="24"/>
        </w:rPr>
        <w:t xml:space="preserve">were collected from the Bangladesh Agriculture Research Institute </w:t>
      </w:r>
      <w:r>
        <w:rPr>
          <w:rFonts w:ascii="Times New Roman" w:hAnsi="Times New Roman" w:cs="Times New Roman"/>
          <w:sz w:val="24"/>
          <w:szCs w:val="24"/>
          <w:cs/>
          <w:lang w:bidi="bn-IN"/>
        </w:rPr>
        <w:t>(</w:t>
      </w:r>
      <w:r>
        <w:rPr>
          <w:rFonts w:ascii="Times New Roman" w:hAnsi="Times New Roman" w:cs="Times New Roman"/>
          <w:sz w:val="24"/>
          <w:szCs w:val="24"/>
        </w:rPr>
        <w:t>BARI</w:t>
      </w:r>
      <w:r>
        <w:rPr>
          <w:rFonts w:ascii="Times New Roman" w:hAnsi="Times New Roman" w:cs="Times New Roman"/>
          <w:sz w:val="24"/>
          <w:szCs w:val="24"/>
          <w:cs/>
          <w:lang w:bidi="bn-IN"/>
        </w:rPr>
        <w:t>-</w:t>
      </w:r>
      <w:r>
        <w:rPr>
          <w:rFonts w:ascii="Times New Roman" w:hAnsi="Times New Roman" w:cs="Times New Roman"/>
          <w:sz w:val="24"/>
          <w:szCs w:val="24"/>
        </w:rPr>
        <w:t>1</w:t>
      </w:r>
      <w:r>
        <w:rPr>
          <w:rFonts w:ascii="Times New Roman" w:hAnsi="Times New Roman" w:cs="Times New Roman"/>
          <w:sz w:val="24"/>
          <w:szCs w:val="24"/>
          <w:cs/>
          <w:lang w:bidi="bn-IN"/>
        </w:rPr>
        <w:t>)</w:t>
      </w:r>
      <w:r>
        <w:rPr>
          <w:rFonts w:ascii="Times New Roman" w:hAnsi="Times New Roman" w:cs="Times New Roman"/>
          <w:sz w:val="24"/>
          <w:szCs w:val="24"/>
        </w:rPr>
        <w:t>, Khulshi, Chittagong, which is Light Green Color, the major diameter is 15 cm, minor diameter is 7</w:t>
      </w:r>
      <w:r>
        <w:rPr>
          <w:rFonts w:ascii="Times New Roman" w:hAnsi="Times New Roman" w:cs="Times New Roman"/>
          <w:sz w:val="24"/>
          <w:szCs w:val="24"/>
          <w:cs/>
          <w:lang w:bidi="bn-IN"/>
        </w:rPr>
        <w:t>.</w:t>
      </w:r>
      <w:r>
        <w:rPr>
          <w:rFonts w:ascii="Times New Roman" w:hAnsi="Times New Roman" w:cs="Times New Roman"/>
          <w:sz w:val="24"/>
          <w:szCs w:val="24"/>
        </w:rPr>
        <w:t>5 cm, head length is 13 cm, stalk diameter 8 cm, shape</w:t>
      </w:r>
      <w:r>
        <w:rPr>
          <w:rFonts w:ascii="Times New Roman" w:hAnsi="Times New Roman" w:cs="Times New Roman"/>
          <w:sz w:val="24"/>
          <w:szCs w:val="24"/>
          <w:cs/>
          <w:lang w:bidi="bn-IN"/>
        </w:rPr>
        <w:t xml:space="preserve">: </w:t>
      </w:r>
      <w:r>
        <w:rPr>
          <w:rFonts w:ascii="Times New Roman" w:hAnsi="Times New Roman" w:cs="Times New Roman"/>
          <w:sz w:val="24"/>
          <w:szCs w:val="24"/>
        </w:rPr>
        <w:t>Light green, spearheads with less thick stems, Compactness</w:t>
      </w:r>
      <w:r>
        <w:rPr>
          <w:rFonts w:ascii="Times New Roman" w:hAnsi="Times New Roman" w:cs="Times New Roman"/>
          <w:sz w:val="24"/>
          <w:szCs w:val="24"/>
          <w:cs/>
          <w:lang w:bidi="bn-IN"/>
        </w:rPr>
        <w:t xml:space="preserve">: </w:t>
      </w:r>
      <w:r>
        <w:rPr>
          <w:rFonts w:ascii="Times New Roman" w:hAnsi="Times New Roman" w:cs="Times New Roman"/>
          <w:sz w:val="24"/>
          <w:szCs w:val="24"/>
        </w:rPr>
        <w:t xml:space="preserve">Less compact bud </w:t>
      </w:r>
      <w:r>
        <w:rPr>
          <w:rFonts w:ascii="Times New Roman" w:hAnsi="Times New Roman" w:cs="Times New Roman"/>
          <w:sz w:val="24"/>
          <w:szCs w:val="24"/>
          <w:cs/>
          <w:lang w:bidi="bn-IN"/>
        </w:rPr>
        <w:t>[</w:t>
      </w:r>
      <w:r>
        <w:rPr>
          <w:rFonts w:ascii="Times New Roman" w:hAnsi="Times New Roman" w:cs="Times New Roman"/>
          <w:color w:val="000000"/>
          <w:sz w:val="24"/>
          <w:szCs w:val="24"/>
        </w:rPr>
        <w:t>6</w:t>
      </w:r>
      <w:r>
        <w:rPr>
          <w:rFonts w:ascii="Times New Roman" w:hAnsi="Times New Roman" w:cs="Times New Roman"/>
          <w:color w:val="000000"/>
          <w:sz w:val="24"/>
          <w:szCs w:val="24"/>
          <w:cs/>
          <w:lang w:bidi="bn-IN"/>
        </w:rPr>
        <w:t>]</w:t>
      </w:r>
    </w:p>
    <w:p w14:paraId="4E578C15">
      <w:pPr>
        <w:spacing w:before="240" w:line="24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bCs/>
          <w:sz w:val="24"/>
          <w:szCs w:val="24"/>
          <w:cs/>
          <w:lang w:bidi="bn-IN"/>
        </w:rPr>
        <w:t>.</w:t>
      </w:r>
      <w:r>
        <w:rPr>
          <w:rFonts w:ascii="Times New Roman" w:hAnsi="Times New Roman" w:cs="Times New Roman"/>
          <w:b/>
          <w:sz w:val="24"/>
          <w:szCs w:val="24"/>
        </w:rPr>
        <w:t>3 Collection of BC2</w:t>
      </w:r>
      <w:r>
        <w:rPr>
          <w:rFonts w:ascii="Times New Roman" w:hAnsi="Times New Roman" w:cs="Times New Roman"/>
          <w:b/>
          <w:bCs/>
          <w:sz w:val="24"/>
          <w:szCs w:val="24"/>
          <w:cs/>
          <w:lang w:bidi="bn-IN"/>
        </w:rPr>
        <w:t xml:space="preserve"> (</w:t>
      </w:r>
      <w:r>
        <w:rPr>
          <w:rFonts w:ascii="Times New Roman" w:hAnsi="Times New Roman" w:cs="Times New Roman"/>
          <w:b/>
          <w:sz w:val="24"/>
          <w:szCs w:val="24"/>
        </w:rPr>
        <w:t>Crown Green</w:t>
      </w:r>
      <w:r>
        <w:rPr>
          <w:rFonts w:ascii="Times New Roman" w:hAnsi="Times New Roman" w:cs="Times New Roman"/>
          <w:b/>
          <w:bCs/>
          <w:sz w:val="24"/>
          <w:szCs w:val="24"/>
          <w:cs/>
          <w:lang w:bidi="bn-IN"/>
        </w:rPr>
        <w:t>)</w:t>
      </w:r>
    </w:p>
    <w:p w14:paraId="0FA5F2A0">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The BC2 </w:t>
      </w:r>
      <w:r>
        <w:rPr>
          <w:rFonts w:ascii="Times New Roman" w:hAnsi="Times New Roman" w:cs="Times New Roman"/>
          <w:b/>
          <w:bCs/>
          <w:sz w:val="24"/>
          <w:szCs w:val="24"/>
          <w:cs/>
          <w:lang w:bidi="bn-IN"/>
        </w:rPr>
        <w:t>(</w:t>
      </w:r>
      <w:r>
        <w:rPr>
          <w:rFonts w:ascii="Times New Roman" w:hAnsi="Times New Roman" w:cs="Times New Roman"/>
          <w:b/>
          <w:sz w:val="24"/>
          <w:szCs w:val="24"/>
        </w:rPr>
        <w:t>Fig</w:t>
      </w:r>
      <w:r>
        <w:rPr>
          <w:rFonts w:ascii="Times New Roman" w:hAnsi="Times New Roman" w:cs="Times New Roman"/>
          <w:b/>
          <w:bCs/>
          <w:sz w:val="24"/>
          <w:szCs w:val="24"/>
          <w:cs/>
          <w:lang w:bidi="bn-IN"/>
        </w:rPr>
        <w:t>-</w:t>
      </w:r>
      <w:r>
        <w:rPr>
          <w:rFonts w:ascii="Times New Roman" w:hAnsi="Times New Roman" w:cs="Times New Roman"/>
          <w:b/>
          <w:sz w:val="24"/>
          <w:szCs w:val="24"/>
        </w:rPr>
        <w:t>1</w:t>
      </w:r>
      <w:r>
        <w:rPr>
          <w:rFonts w:ascii="Times New Roman" w:hAnsi="Times New Roman" w:cs="Times New Roman"/>
          <w:sz w:val="24"/>
          <w:szCs w:val="24"/>
          <w:cs/>
          <w:lang w:bidi="bn-IN"/>
        </w:rPr>
        <w:t xml:space="preserve">) </w:t>
      </w:r>
      <w:r>
        <w:rPr>
          <w:rFonts w:ascii="Times New Roman" w:hAnsi="Times New Roman" w:cs="Times New Roman"/>
          <w:sz w:val="24"/>
          <w:szCs w:val="24"/>
        </w:rPr>
        <w:t>were also collected from Khagrachari hill tracts, which is Dark Green color, the vegetable Shape is Dense, well</w:t>
      </w:r>
      <w:r>
        <w:rPr>
          <w:rFonts w:ascii="Times New Roman" w:hAnsi="Times New Roman" w:cs="Times New Roman"/>
          <w:sz w:val="24"/>
          <w:szCs w:val="24"/>
          <w:cs/>
          <w:lang w:bidi="bn-IN"/>
        </w:rPr>
        <w:t>-</w:t>
      </w:r>
      <w:r>
        <w:rPr>
          <w:rFonts w:ascii="Times New Roman" w:hAnsi="Times New Roman" w:cs="Times New Roman"/>
          <w:sz w:val="24"/>
          <w:szCs w:val="24"/>
        </w:rPr>
        <w:t>domed tight heads with thick stems on stout plants, Compactness</w:t>
      </w:r>
      <w:r>
        <w:rPr>
          <w:rFonts w:ascii="Times New Roman" w:hAnsi="Times New Roman" w:cs="Times New Roman"/>
          <w:sz w:val="24"/>
          <w:szCs w:val="24"/>
          <w:cs/>
          <w:lang w:bidi="bn-IN"/>
        </w:rPr>
        <w:t xml:space="preserve">: </w:t>
      </w:r>
      <w:r>
        <w:rPr>
          <w:rFonts w:ascii="Times New Roman" w:hAnsi="Times New Roman" w:cs="Times New Roman"/>
          <w:sz w:val="24"/>
          <w:szCs w:val="24"/>
        </w:rPr>
        <w:t>compact bud</w:t>
      </w:r>
      <w:r>
        <w:rPr>
          <w:rFonts w:ascii="Times New Roman" w:hAnsi="Times New Roman" w:cs="Times New Roman"/>
          <w:sz w:val="24"/>
          <w:szCs w:val="24"/>
          <w:cs/>
          <w:lang w:bidi="bn-IN"/>
        </w:rPr>
        <w:t xml:space="preserve">. </w:t>
      </w:r>
      <w:r>
        <w:rPr>
          <w:rFonts w:ascii="Times New Roman" w:hAnsi="Times New Roman" w:cs="Times New Roman"/>
          <w:sz w:val="24"/>
          <w:szCs w:val="24"/>
        </w:rPr>
        <w:t>The BC2 plants are growing quickly and the plant height is about 60</w:t>
      </w:r>
      <w:r>
        <w:rPr>
          <w:rFonts w:ascii="Times New Roman" w:hAnsi="Times New Roman" w:cs="Times New Roman"/>
          <w:sz w:val="24"/>
          <w:szCs w:val="24"/>
          <w:cs/>
          <w:lang w:bidi="bn-IN"/>
        </w:rPr>
        <w:t>-</w:t>
      </w:r>
      <w:r>
        <w:rPr>
          <w:rFonts w:ascii="Times New Roman" w:hAnsi="Times New Roman" w:cs="Times New Roman"/>
          <w:sz w:val="24"/>
          <w:szCs w:val="24"/>
        </w:rPr>
        <w:t>65cm</w:t>
      </w:r>
      <w:r>
        <w:rPr>
          <w:rFonts w:ascii="Times New Roman" w:hAnsi="Times New Roman" w:cs="Times New Roman"/>
          <w:sz w:val="24"/>
          <w:szCs w:val="24"/>
          <w:cs/>
          <w:lang w:bidi="bn-IN"/>
        </w:rPr>
        <w:t>. [</w:t>
      </w:r>
      <w:r>
        <w:rPr>
          <w:rFonts w:ascii="Times New Roman" w:hAnsi="Times New Roman" w:cs="Times New Roman"/>
          <w:sz w:val="24"/>
          <w:szCs w:val="24"/>
        </w:rPr>
        <w:t>8</w:t>
      </w:r>
      <w:r>
        <w:rPr>
          <w:rFonts w:ascii="Times New Roman" w:hAnsi="Times New Roman" w:cs="Times New Roman"/>
          <w:sz w:val="24"/>
          <w:szCs w:val="24"/>
          <w:cs/>
          <w:lang w:bidi="bn-IN"/>
        </w:rPr>
        <w:t>]</w:t>
      </w:r>
    </w:p>
    <w:p w14:paraId="6C59944D">
      <w:pPr>
        <w:spacing w:before="240" w:line="240" w:lineRule="auto"/>
        <w:rPr>
          <w:rFonts w:ascii="Times New Roman" w:hAnsi="Times New Roman" w:cs="Times New Roman"/>
          <w:sz w:val="24"/>
          <w:szCs w:val="24"/>
        </w:rPr>
      </w:pPr>
    </w:p>
    <w:p w14:paraId="439B464F">
      <w:pPr>
        <w:spacing w:after="200" w:line="36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bCs/>
          <w:sz w:val="24"/>
          <w:szCs w:val="24"/>
          <w:cs/>
          <w:lang w:bidi="bn-IN"/>
        </w:rPr>
        <w:t>.</w:t>
      </w:r>
      <w:r>
        <w:rPr>
          <w:rFonts w:ascii="Times New Roman" w:hAnsi="Times New Roman" w:cs="Times New Roman"/>
          <w:b/>
          <w:sz w:val="24"/>
          <w:szCs w:val="24"/>
        </w:rPr>
        <w:t xml:space="preserve">4 Collection of BC3 </w:t>
      </w:r>
      <w:r>
        <w:rPr>
          <w:rFonts w:ascii="Times New Roman" w:hAnsi="Times New Roman" w:cs="Times New Roman"/>
          <w:b/>
          <w:bCs/>
          <w:sz w:val="24"/>
          <w:szCs w:val="24"/>
          <w:cs/>
          <w:lang w:bidi="bn-IN"/>
        </w:rPr>
        <w:t>(</w:t>
      </w:r>
      <w:r>
        <w:rPr>
          <w:rFonts w:ascii="Times New Roman" w:hAnsi="Times New Roman" w:cs="Times New Roman"/>
          <w:b/>
          <w:sz w:val="24"/>
          <w:szCs w:val="24"/>
        </w:rPr>
        <w:t>Hybrid Variety of Broccoli</w:t>
      </w:r>
      <w:r>
        <w:rPr>
          <w:rFonts w:ascii="Times New Roman" w:hAnsi="Times New Roman" w:cs="Times New Roman"/>
          <w:b/>
          <w:bCs/>
          <w:sz w:val="24"/>
          <w:szCs w:val="24"/>
          <w:cs/>
          <w:lang w:bidi="bn-IN"/>
        </w:rPr>
        <w:t xml:space="preserve">)       </w:t>
      </w:r>
    </w:p>
    <w:p w14:paraId="36E513C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This variety of Broccoli </w:t>
      </w:r>
      <w:r>
        <w:rPr>
          <w:rFonts w:ascii="Times New Roman" w:hAnsi="Times New Roman" w:cs="Times New Roman"/>
          <w:b/>
          <w:bCs/>
          <w:sz w:val="24"/>
          <w:szCs w:val="24"/>
          <w:cs/>
          <w:lang w:bidi="bn-IN"/>
        </w:rPr>
        <w:t>(</w:t>
      </w:r>
      <w:r>
        <w:rPr>
          <w:rFonts w:ascii="Times New Roman" w:hAnsi="Times New Roman" w:cs="Times New Roman"/>
          <w:b/>
          <w:sz w:val="24"/>
          <w:szCs w:val="24"/>
        </w:rPr>
        <w:t>Fig</w:t>
      </w:r>
      <w:r>
        <w:rPr>
          <w:rFonts w:ascii="Times New Roman" w:hAnsi="Times New Roman" w:cs="Times New Roman"/>
          <w:b/>
          <w:bCs/>
          <w:sz w:val="24"/>
          <w:szCs w:val="24"/>
          <w:cs/>
          <w:lang w:bidi="bn-IN"/>
        </w:rPr>
        <w:t>-</w:t>
      </w:r>
      <w:r>
        <w:rPr>
          <w:rFonts w:ascii="Times New Roman" w:hAnsi="Times New Roman" w:cs="Times New Roman"/>
          <w:b/>
          <w:sz w:val="24"/>
          <w:szCs w:val="24"/>
        </w:rPr>
        <w:t>1</w:t>
      </w:r>
      <w:r>
        <w:rPr>
          <w:rFonts w:ascii="Times New Roman" w:hAnsi="Times New Roman" w:cs="Times New Roman"/>
          <w:sz w:val="24"/>
          <w:szCs w:val="24"/>
          <w:cs/>
          <w:lang w:bidi="bn-IN"/>
        </w:rPr>
        <w:t xml:space="preserve">) </w:t>
      </w:r>
      <w:r>
        <w:rPr>
          <w:rFonts w:ascii="Times New Roman" w:hAnsi="Times New Roman" w:cs="Times New Roman"/>
          <w:sz w:val="24"/>
          <w:szCs w:val="24"/>
        </w:rPr>
        <w:t>was collected from Super shop and local vegetable market in Chokoria, Cox</w:t>
      </w:r>
      <w:r>
        <w:rPr>
          <w:rFonts w:ascii="Times New Roman" w:hAnsi="Times New Roman" w:cs="Times New Roman"/>
          <w:sz w:val="24"/>
          <w:szCs w:val="24"/>
          <w:cs/>
          <w:lang w:bidi="bn-IN"/>
        </w:rPr>
        <w:t>’</w:t>
      </w:r>
      <w:r>
        <w:rPr>
          <w:rFonts w:ascii="Times New Roman" w:hAnsi="Times New Roman" w:cs="Times New Roman"/>
          <w:sz w:val="24"/>
          <w:szCs w:val="24"/>
        </w:rPr>
        <w:t xml:space="preserve">s Bazar which is available at the specific time period in the month of </w:t>
      </w:r>
      <w:r>
        <w:rPr>
          <w:rFonts w:ascii="Times New Roman" w:hAnsi="Times New Roman" w:cs="Times New Roman"/>
          <w:bCs/>
          <w:sz w:val="24"/>
          <w:szCs w:val="24"/>
        </w:rPr>
        <w:t>October</w:t>
      </w:r>
      <w:r>
        <w:rPr>
          <w:rFonts w:ascii="Times New Roman" w:hAnsi="Times New Roman" w:cs="Times New Roman"/>
          <w:sz w:val="24"/>
          <w:szCs w:val="24"/>
        </w:rPr>
        <w:t xml:space="preserve"> to December</w:t>
      </w:r>
      <w:r>
        <w:rPr>
          <w:rFonts w:ascii="Times New Roman" w:hAnsi="Times New Roman" w:cs="Times New Roman"/>
          <w:sz w:val="24"/>
          <w:szCs w:val="24"/>
          <w:cs/>
          <w:lang w:bidi="bn-IN"/>
        </w:rPr>
        <w:t>.</w:t>
      </w:r>
    </w:p>
    <w:p w14:paraId="0D33786E">
      <w:pPr>
        <w:spacing w:after="0" w:line="240" w:lineRule="auto"/>
        <w:rPr>
          <w:rFonts w:ascii="Times New Roman" w:hAnsi="Times New Roman" w:cs="Times New Roman"/>
          <w:sz w:val="24"/>
          <w:szCs w:val="24"/>
        </w:rPr>
      </w:pPr>
      <w:r>
        <w:rPr>
          <w:rFonts w:ascii="Times New Roman" w:hAnsi="Times New Roman" w:cs="Times New Roman"/>
          <w:sz w:val="24"/>
          <w:szCs w:val="24"/>
        </w:rPr>
        <w:t>Some morphological characters are as follows</w:t>
      </w:r>
      <w:r>
        <w:rPr>
          <w:rFonts w:ascii="Times New Roman" w:hAnsi="Times New Roman" w:cs="Times New Roman"/>
          <w:sz w:val="24"/>
          <w:szCs w:val="24"/>
          <w:cs/>
          <w:lang w:bidi="bn-IN"/>
        </w:rPr>
        <w:t xml:space="preserve">: </w:t>
      </w:r>
      <w:r>
        <w:rPr>
          <w:rFonts w:ascii="Times New Roman" w:hAnsi="Times New Roman" w:cs="Times New Roman"/>
          <w:sz w:val="24"/>
          <w:szCs w:val="24"/>
        </w:rPr>
        <w:t>Average vegetable size is730</w:t>
      </w:r>
      <w:r>
        <w:rPr>
          <w:rFonts w:ascii="Times New Roman" w:hAnsi="Times New Roman" w:cs="Times New Roman"/>
          <w:sz w:val="24"/>
          <w:szCs w:val="24"/>
          <w:cs/>
          <w:lang w:bidi="bn-IN"/>
        </w:rPr>
        <w:t>-</w:t>
      </w:r>
      <w:r>
        <w:rPr>
          <w:rFonts w:ascii="Times New Roman" w:hAnsi="Times New Roman" w:cs="Times New Roman"/>
          <w:sz w:val="24"/>
          <w:szCs w:val="24"/>
        </w:rPr>
        <w:t>850 grams, Shape is Dense, Large spear heads with thick stems and the vegetable color is Yellowish Green which is less compact bud</w:t>
      </w:r>
      <w:r>
        <w:rPr>
          <w:rFonts w:ascii="Times New Roman" w:hAnsi="Times New Roman" w:cs="Times New Roman"/>
          <w:sz w:val="24"/>
          <w:szCs w:val="24"/>
          <w:cs/>
          <w:lang w:bidi="bn-IN"/>
        </w:rPr>
        <w:t>.</w:t>
      </w:r>
    </w:p>
    <w:p w14:paraId="0A9FD8F9">
      <w:pPr>
        <w:pStyle w:val="24"/>
        <w:rPr>
          <w:rFonts w:ascii="Arial" w:hAnsi="Arial" w:cs="Arial"/>
          <w:sz w:val="20"/>
          <w:szCs w:val="20"/>
        </w:rPr>
      </w:pPr>
    </w:p>
    <w:p w14:paraId="31538719">
      <w:pPr>
        <w:pStyle w:val="24"/>
        <w:rPr>
          <w:rFonts w:ascii="Arial" w:hAnsi="Arial" w:cs="Arial"/>
          <w:sz w:val="20"/>
          <w:szCs w:val="20"/>
        </w:rPr>
      </w:pPr>
    </w:p>
    <w:p w14:paraId="6C729E39">
      <w:pPr>
        <w:pStyle w:val="24"/>
        <w:rPr>
          <w:rFonts w:ascii="Arial" w:hAnsi="Arial" w:cs="Arial"/>
          <w:sz w:val="20"/>
          <w:szCs w:val="20"/>
        </w:rPr>
      </w:pPr>
    </w:p>
    <w:p w14:paraId="042CF03D">
      <w:pPr>
        <w:spacing w:line="360" w:lineRule="auto"/>
        <w:rPr>
          <w:b/>
        </w:rPr>
      </w:pPr>
      <w:r>
        <w:rPr>
          <w:rFonts w:cs="Shonar Bangla"/>
          <w:b/>
          <w:bCs/>
          <w:cs/>
          <w:lang w:bidi="bn-IN"/>
        </w:rPr>
        <w:t xml:space="preserve">      </w:t>
      </w:r>
      <w:r>
        <w:rPr>
          <w:b/>
        </w:rPr>
        <w:drawing>
          <wp:inline distT="0" distB="0" distL="0" distR="0">
            <wp:extent cx="1727200" cy="1612900"/>
            <wp:effectExtent l="0" t="0" r="0" b="0"/>
            <wp:docPr id="6" name="Content Placeholder 12" descr="C:\WhatsApp Images\IMG_20240517_200814.jpg"/>
            <wp:cNvGraphicFramePr/>
            <a:graphic xmlns:a="http://schemas.openxmlformats.org/drawingml/2006/main">
              <a:graphicData uri="http://schemas.openxmlformats.org/drawingml/2006/picture">
                <pic:pic xmlns:pic="http://schemas.openxmlformats.org/drawingml/2006/picture">
                  <pic:nvPicPr>
                    <pic:cNvPr id="6" name="Content Placeholder 12" descr="C:\WhatsApp Images\IMG_20240517_200814.jpg"/>
                    <pic:cNvPicPr/>
                  </pic:nvPicPr>
                  <pic:blipFill>
                    <a:blip r:embed="rId14"/>
                    <a:srcRect/>
                    <a:stretch>
                      <a:fillRect/>
                    </a:stretch>
                  </pic:blipFill>
                  <pic:spPr>
                    <a:xfrm>
                      <a:off x="0" y="0"/>
                      <a:ext cx="1727200" cy="1612900"/>
                    </a:xfrm>
                    <a:prstGeom prst="rect">
                      <a:avLst/>
                    </a:prstGeom>
                  </pic:spPr>
                </pic:pic>
              </a:graphicData>
            </a:graphic>
          </wp:inline>
        </w:drawing>
      </w:r>
      <w:r>
        <w:rPr>
          <w:rFonts w:cs="Shonar Bangla"/>
          <w:b/>
          <w:bCs/>
          <w:cs/>
          <w:lang w:bidi="bn-IN"/>
        </w:rPr>
        <w:t xml:space="preserve">          </w:t>
      </w:r>
      <w:r>
        <w:rPr>
          <w:b/>
        </w:rPr>
        <w:drawing>
          <wp:inline distT="0" distB="0" distL="0" distR="0">
            <wp:extent cx="1689100" cy="1619250"/>
            <wp:effectExtent l="0" t="0" r="0" b="0"/>
            <wp:docPr id="7" name="Picture 13" descr="C:\jaya broccoli image\Camera\IMG_20240127_101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descr="C:\jaya broccoli image\Camera\IMG_20240127_101023.jpg"/>
                    <pic:cNvPicPr>
                      <a:picLocks noChangeAspect="1" noChangeArrowheads="1"/>
                    </pic:cNvPicPr>
                  </pic:nvPicPr>
                  <pic:blipFill>
                    <a:blip r:embed="rId15"/>
                    <a:srcRect/>
                    <a:stretch>
                      <a:fillRect/>
                    </a:stretch>
                  </pic:blipFill>
                  <pic:spPr>
                    <a:xfrm>
                      <a:off x="0" y="0"/>
                      <a:ext cx="1749993" cy="1677625"/>
                    </a:xfrm>
                    <a:prstGeom prst="rect">
                      <a:avLst/>
                    </a:prstGeom>
                    <a:noFill/>
                    <a:ln w="9525">
                      <a:noFill/>
                      <a:miter lim="800000"/>
                      <a:headEnd/>
                      <a:tailEnd/>
                    </a:ln>
                  </pic:spPr>
                </pic:pic>
              </a:graphicData>
            </a:graphic>
          </wp:inline>
        </w:drawing>
      </w:r>
      <w:r>
        <w:rPr>
          <w:rFonts w:cs="Shonar Bangla"/>
          <w:b/>
          <w:bCs/>
          <w:cs/>
          <w:lang w:bidi="bn-IN"/>
        </w:rPr>
        <w:t xml:space="preserve">          </w:t>
      </w:r>
      <w:r>
        <w:rPr>
          <w:b/>
        </w:rPr>
        <w:drawing>
          <wp:inline distT="0" distB="0" distL="0" distR="0">
            <wp:extent cx="1498600" cy="1600200"/>
            <wp:effectExtent l="0" t="0" r="0" b="0"/>
            <wp:docPr id="3" name="Picture 3" descr="C:\Users\DELL\AppData\Local\Packages\5319275A.WhatsAppDesktop_cv1g1gvanyjgm\TempState\3F524102B204A3C36680E8B24D9CC326\WhatsApp Image 2025-03-02 at 14.26.07_a7cab3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DELL\AppData\Local\Packages\5319275A.WhatsAppDesktop_cv1g1gvanyjgm\TempState\3F524102B204A3C36680E8B24D9CC326\WhatsApp Image 2025-03-02 at 14.26.07_a7cab34a.jpg"/>
                    <pic:cNvPicPr>
                      <a:picLocks noChangeAspect="1" noChangeArrowheads="1"/>
                    </pic:cNvPicPr>
                  </pic:nvPicPr>
                  <pic:blipFill>
                    <a:blip r:embed="rId16" cstate="print">
                      <a:extLst>
                        <a:ext uri="{28A0092B-C50C-407E-A947-70E740481C1C}">
                          <a14:useLocalDpi xmlns:a14="http://schemas.microsoft.com/office/drawing/2010/main" val="0"/>
                        </a:ext>
                      </a:extLst>
                    </a:blip>
                    <a:srcRect l="6731" t="15304" r="6731" b="22917"/>
                    <a:stretch>
                      <a:fillRect/>
                    </a:stretch>
                  </pic:blipFill>
                  <pic:spPr>
                    <a:xfrm>
                      <a:off x="0" y="0"/>
                      <a:ext cx="1498600" cy="1600200"/>
                    </a:xfrm>
                    <a:prstGeom prst="rect">
                      <a:avLst/>
                    </a:prstGeom>
                    <a:noFill/>
                    <a:ln>
                      <a:noFill/>
                    </a:ln>
                  </pic:spPr>
                </pic:pic>
              </a:graphicData>
            </a:graphic>
          </wp:inline>
        </w:drawing>
      </w:r>
    </w:p>
    <w:p w14:paraId="4B090DA1">
      <w:pPr>
        <w:spacing w:line="360" w:lineRule="auto"/>
        <w:rPr>
          <w:b/>
          <w:sz w:val="20"/>
          <w:szCs w:val="20"/>
        </w:rPr>
      </w:pPr>
      <w:r>
        <w:rPr>
          <w:b/>
        </w:rPr>
        <w:t xml:space="preserve">                     BC1                                              </w:t>
      </w:r>
      <w:r>
        <w:rPr>
          <w:rFonts w:cs="Shonar Bangla"/>
          <w:b/>
          <w:bCs/>
          <w:cs/>
          <w:lang w:bidi="bn-IN"/>
        </w:rPr>
        <w:t xml:space="preserve">            </w:t>
      </w:r>
      <w:r>
        <w:rPr>
          <w:b/>
        </w:rPr>
        <w:t xml:space="preserve">   BC2                                          </w:t>
      </w:r>
      <w:r>
        <w:rPr>
          <w:rFonts w:cs="Shonar Bangla"/>
          <w:b/>
          <w:bCs/>
          <w:cs/>
          <w:lang w:bidi="bn-IN"/>
        </w:rPr>
        <w:t xml:space="preserve">                 </w:t>
      </w:r>
      <w:r>
        <w:rPr>
          <w:b/>
        </w:rPr>
        <w:t>BC3</w:t>
      </w:r>
      <w:r>
        <w:rPr>
          <w:rFonts w:cs="Shonar Bangla"/>
          <w:b/>
          <w:bCs/>
          <w:cs/>
          <w:lang w:bidi="bn-IN"/>
        </w:rPr>
        <w:t xml:space="preserve">    </w:t>
      </w:r>
    </w:p>
    <w:p w14:paraId="355CBF8B">
      <w:pPr>
        <w:pStyle w:val="24"/>
        <w:rPr>
          <w:rFonts w:ascii="Arial" w:hAnsi="Arial" w:cs="Arial"/>
          <w:sz w:val="20"/>
          <w:szCs w:val="20"/>
        </w:rPr>
      </w:pPr>
    </w:p>
    <w:p w14:paraId="422CFA1C">
      <w:pPr>
        <w:pStyle w:val="24"/>
        <w:rPr>
          <w:rFonts w:ascii="Arial" w:hAnsi="Arial" w:cs="Arial"/>
          <w:sz w:val="20"/>
          <w:szCs w:val="20"/>
        </w:rPr>
      </w:pPr>
    </w:p>
    <w:p w14:paraId="5283CA01">
      <w:pPr>
        <w:pStyle w:val="24"/>
        <w:rPr>
          <w:rFonts w:ascii="Arial" w:hAnsi="Arial" w:cs="Arial"/>
          <w:sz w:val="20"/>
          <w:szCs w:val="20"/>
        </w:rPr>
      </w:pPr>
    </w:p>
    <w:p w14:paraId="24E96D4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w:t>
      </w:r>
      <w:r>
        <w:rPr>
          <w:rFonts w:ascii="Times New Roman" w:hAnsi="Times New Roman" w:cs="Times New Roman"/>
          <w:b/>
          <w:bCs/>
          <w:sz w:val="24"/>
          <w:szCs w:val="24"/>
          <w:cs/>
          <w:lang w:bidi="bn-IN"/>
        </w:rPr>
        <w:t xml:space="preserve">. </w:t>
      </w:r>
      <w:r>
        <w:rPr>
          <w:rFonts w:ascii="Times New Roman" w:hAnsi="Times New Roman" w:cs="Times New Roman"/>
          <w:b/>
          <w:sz w:val="24"/>
          <w:szCs w:val="24"/>
        </w:rPr>
        <w:t>1</w:t>
      </w:r>
      <w:r>
        <w:rPr>
          <w:rFonts w:ascii="Times New Roman" w:hAnsi="Times New Roman" w:cs="Times New Roman"/>
          <w:b/>
          <w:bCs/>
          <w:sz w:val="24"/>
          <w:szCs w:val="24"/>
          <w:cs/>
          <w:lang w:bidi="bn-IN"/>
        </w:rPr>
        <w:t xml:space="preserve">:  </w:t>
      </w:r>
      <w:r>
        <w:rPr>
          <w:rFonts w:ascii="Times New Roman" w:hAnsi="Times New Roman" w:cs="Times New Roman"/>
          <w:b/>
          <w:sz w:val="24"/>
          <w:szCs w:val="24"/>
        </w:rPr>
        <w:t>Three Experimental Varieties of Broccoli</w:t>
      </w:r>
    </w:p>
    <w:p w14:paraId="2A12A36D">
      <w:pPr>
        <w:pStyle w:val="24"/>
        <w:rPr>
          <w:rFonts w:ascii="Arial" w:hAnsi="Arial" w:cs="Arial"/>
          <w:sz w:val="20"/>
          <w:szCs w:val="20"/>
        </w:rPr>
      </w:pPr>
    </w:p>
    <w:p w14:paraId="28144386">
      <w:pPr>
        <w:pStyle w:val="24"/>
        <w:numPr>
          <w:ilvl w:val="1"/>
          <w:numId w:val="1"/>
        </w:numPr>
        <w:spacing w:line="276" w:lineRule="auto"/>
        <w:jc w:val="both"/>
        <w:rPr>
          <w:b/>
        </w:rPr>
      </w:pPr>
      <w:r>
        <w:rPr>
          <w:b/>
        </w:rPr>
        <w:t>Sample Preparation</w:t>
      </w:r>
    </w:p>
    <w:p w14:paraId="2C6F24A0">
      <w:pPr>
        <w:pStyle w:val="24"/>
        <w:ind w:left="360"/>
        <w:jc w:val="both"/>
      </w:pPr>
    </w:p>
    <w:p w14:paraId="3EDCE9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fresh broccoli were washed in running tap water and spread on different trays</w:t>
      </w:r>
      <w:r>
        <w:rPr>
          <w:rFonts w:ascii="Times New Roman" w:hAnsi="Times New Roman" w:cs="Times New Roman"/>
          <w:sz w:val="24"/>
          <w:szCs w:val="24"/>
          <w:cs/>
          <w:lang w:bidi="bn-IN"/>
        </w:rPr>
        <w:t xml:space="preserve">. </w:t>
      </w:r>
      <w:r>
        <w:rPr>
          <w:rFonts w:ascii="Times New Roman" w:hAnsi="Times New Roman" w:cs="Times New Roman"/>
          <w:sz w:val="24"/>
          <w:szCs w:val="24"/>
        </w:rPr>
        <w:t>The sample then chopped in small sizes and allowed for drying under sunlight for 6</w:t>
      </w:r>
      <w:r>
        <w:rPr>
          <w:rFonts w:ascii="Times New Roman" w:hAnsi="Times New Roman" w:cs="Times New Roman"/>
          <w:sz w:val="24"/>
          <w:szCs w:val="24"/>
          <w:cs/>
          <w:lang w:bidi="bn-IN"/>
        </w:rPr>
        <w:t>/</w:t>
      </w:r>
      <w:r>
        <w:rPr>
          <w:rFonts w:ascii="Times New Roman" w:hAnsi="Times New Roman" w:cs="Times New Roman"/>
          <w:sz w:val="24"/>
          <w:szCs w:val="24"/>
        </w:rPr>
        <w:t>7 days</w:t>
      </w:r>
      <w:r>
        <w:rPr>
          <w:rFonts w:ascii="Times New Roman" w:hAnsi="Times New Roman" w:cs="Times New Roman"/>
          <w:sz w:val="24"/>
          <w:szCs w:val="24"/>
          <w:cs/>
          <w:lang w:bidi="bn-IN"/>
        </w:rPr>
        <w:t xml:space="preserve">. </w:t>
      </w:r>
      <w:r>
        <w:rPr>
          <w:rFonts w:ascii="Times New Roman" w:hAnsi="Times New Roman" w:cs="Times New Roman"/>
          <w:sz w:val="24"/>
          <w:szCs w:val="24"/>
        </w:rPr>
        <w:t xml:space="preserve">Again, they were dried for 24 hours at </w:t>
      </w:r>
      <w:r>
        <w:rPr>
          <w:rFonts w:ascii="Times New Roman" w:hAnsi="Times New Roman" w:cs="Times New Roman"/>
          <w:color w:val="000000" w:themeColor="text1"/>
          <w:sz w:val="24"/>
          <w:szCs w:val="24"/>
          <w14:textFill>
            <w14:solidFill>
              <w14:schemeClr w14:val="tx1"/>
            </w14:solidFill>
          </w14:textFill>
        </w:rPr>
        <w:t>37°</w:t>
      </w:r>
      <w:r>
        <w:rPr>
          <w:rFonts w:ascii="Times New Roman" w:hAnsi="Times New Roman" w:cs="Times New Roman"/>
          <w:sz w:val="24"/>
          <w:szCs w:val="24"/>
        </w:rPr>
        <w:t>C in an incubator</w:t>
      </w:r>
      <w:r>
        <w:rPr>
          <w:rFonts w:ascii="Times New Roman" w:hAnsi="Times New Roman" w:cs="Times New Roman"/>
          <w:sz w:val="24"/>
          <w:szCs w:val="24"/>
          <w:cs/>
          <w:lang w:bidi="bn-IN"/>
        </w:rPr>
        <w:t xml:space="preserve">. </w:t>
      </w:r>
    </w:p>
    <w:p w14:paraId="3C00BD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Then fine powders from dry chopped broccoli were prepared by using high speed blending machine for several times until powder was formed</w:t>
      </w:r>
      <w:r>
        <w:rPr>
          <w:rFonts w:ascii="Times New Roman" w:hAnsi="Times New Roman" w:cs="Times New Roman"/>
          <w:sz w:val="24"/>
          <w:szCs w:val="24"/>
          <w:cs/>
          <w:lang w:bidi="bn-IN"/>
        </w:rPr>
        <w:t xml:space="preserve">. </w:t>
      </w:r>
      <w:r>
        <w:rPr>
          <w:rFonts w:ascii="Times New Roman" w:hAnsi="Times New Roman" w:cs="Times New Roman"/>
          <w:sz w:val="24"/>
          <w:szCs w:val="24"/>
        </w:rPr>
        <w:t>Powders were stored in dark airtight box</w:t>
      </w:r>
      <w:r>
        <w:rPr>
          <w:rFonts w:ascii="Times New Roman" w:hAnsi="Times New Roman" w:cs="Times New Roman"/>
          <w:sz w:val="24"/>
          <w:szCs w:val="24"/>
          <w:cs/>
          <w:lang w:bidi="bn-IN"/>
        </w:rPr>
        <w:t xml:space="preserve">. </w:t>
      </w:r>
      <w:r>
        <w:rPr>
          <w:rFonts w:ascii="Times New Roman" w:hAnsi="Times New Roman" w:cs="Times New Roman"/>
          <w:sz w:val="24"/>
          <w:szCs w:val="24"/>
        </w:rPr>
        <w:t>Powder or fresh broccoli was used for experimental purpose</w:t>
      </w:r>
      <w:r>
        <w:rPr>
          <w:rFonts w:ascii="Times New Roman" w:hAnsi="Times New Roman" w:cs="Times New Roman"/>
          <w:sz w:val="24"/>
          <w:szCs w:val="24"/>
          <w:cs/>
          <w:lang w:bidi="bn-IN"/>
        </w:rPr>
        <w:t xml:space="preserve">. </w:t>
      </w:r>
      <w:r>
        <w:rPr>
          <w:rFonts w:ascii="Times New Roman" w:hAnsi="Times New Roman" w:cs="Times New Roman"/>
          <w:sz w:val="24"/>
          <w:szCs w:val="24"/>
        </w:rPr>
        <w:t>All the morphological &amp; biochemical tests were done in triplicate and the results of each value is average of three determinations</w:t>
      </w:r>
      <w:r>
        <w:rPr>
          <w:rFonts w:ascii="Times New Roman" w:hAnsi="Times New Roman" w:cs="Times New Roman"/>
          <w:sz w:val="24"/>
          <w:szCs w:val="24"/>
          <w:cs/>
          <w:lang w:bidi="bn-IN"/>
        </w:rPr>
        <w:t>.</w:t>
      </w:r>
    </w:p>
    <w:p w14:paraId="036AF630">
      <w:pPr>
        <w:spacing w:after="0"/>
        <w:jc w:val="both"/>
        <w:rPr>
          <w:rFonts w:ascii="Times New Roman" w:hAnsi="Times New Roman" w:cs="Times New Roman"/>
          <w:b/>
          <w:sz w:val="24"/>
          <w:szCs w:val="24"/>
        </w:rPr>
      </w:pPr>
    </w:p>
    <w:p w14:paraId="3973404B">
      <w:pPr>
        <w:pStyle w:val="24"/>
        <w:numPr>
          <w:ilvl w:val="1"/>
          <w:numId w:val="1"/>
        </w:numPr>
        <w:jc w:val="both"/>
        <w:rPr>
          <w:b/>
        </w:rPr>
      </w:pPr>
      <w:r>
        <w:rPr>
          <w:b/>
        </w:rPr>
        <w:t>Morphological &amp; Physico</w:t>
      </w:r>
      <w:r>
        <w:rPr>
          <w:b/>
          <w:bCs/>
          <w:cs/>
          <w:lang w:bidi="bn-IN"/>
        </w:rPr>
        <w:t>-</w:t>
      </w:r>
      <w:r>
        <w:rPr>
          <w:b/>
        </w:rPr>
        <w:t xml:space="preserve">chemical properties </w:t>
      </w:r>
    </w:p>
    <w:p w14:paraId="15764135">
      <w:pPr>
        <w:pStyle w:val="24"/>
        <w:ind w:left="360"/>
        <w:jc w:val="both"/>
        <w:rPr>
          <w:b/>
        </w:rPr>
      </w:pPr>
    </w:p>
    <w:p w14:paraId="74B05E6D">
      <w:pPr>
        <w:spacing w:after="0"/>
        <w:jc w:val="both"/>
        <w:rPr>
          <w:rFonts w:ascii="Times New Roman" w:hAnsi="Times New Roman" w:cs="Times New Roman"/>
          <w:sz w:val="24"/>
          <w:szCs w:val="24"/>
        </w:rPr>
      </w:pPr>
      <w:r>
        <w:rPr>
          <w:rFonts w:ascii="Times New Roman" w:hAnsi="Times New Roman" w:cs="Times New Roman"/>
          <w:sz w:val="24"/>
          <w:szCs w:val="24"/>
        </w:rPr>
        <w:t>Morphological &amp; Physical properties such as origin, plant height, longest diameter, Length, shape, Color, Compactness, and Proximate analysis</w:t>
      </w:r>
      <w:r>
        <w:rPr>
          <w:rFonts w:ascii="Times New Roman" w:hAnsi="Times New Roman" w:cs="Times New Roman"/>
          <w:sz w:val="24"/>
          <w:szCs w:val="24"/>
          <w:cs/>
          <w:lang w:bidi="bn-IN"/>
        </w:rPr>
        <w:t>.</w:t>
      </w:r>
    </w:p>
    <w:p w14:paraId="2D236313">
      <w:pPr>
        <w:pStyle w:val="24"/>
        <w:numPr>
          <w:ilvl w:val="1"/>
          <w:numId w:val="1"/>
        </w:numPr>
        <w:jc w:val="both"/>
        <w:rPr>
          <w:b/>
        </w:rPr>
      </w:pPr>
      <w:r>
        <w:rPr>
          <w:b/>
        </w:rPr>
        <w:t>Diameter</w:t>
      </w:r>
    </w:p>
    <w:p w14:paraId="419CA3E6">
      <w:pPr>
        <w:pStyle w:val="24"/>
        <w:ind w:left="360"/>
        <w:jc w:val="both"/>
        <w:rPr>
          <w:b/>
        </w:rPr>
      </w:pPr>
      <w:r>
        <w:rPr>
          <w:b/>
          <w:bCs/>
          <w:cs/>
          <w:lang w:bidi="bn-IN"/>
        </w:rPr>
        <w:t xml:space="preserve"> </w:t>
      </w:r>
    </w:p>
    <w:p w14:paraId="314879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major diameter</w:t>
      </w:r>
      <w:r>
        <w:rPr>
          <w:rFonts w:ascii="Times New Roman" w:hAnsi="Times New Roman" w:cs="Times New Roman"/>
          <w:sz w:val="24"/>
          <w:szCs w:val="24"/>
          <w:cs/>
          <w:lang w:bidi="bn-IN"/>
        </w:rPr>
        <w:t xml:space="preserve"> (</w:t>
      </w:r>
      <w:r>
        <w:rPr>
          <w:rFonts w:ascii="Times New Roman" w:hAnsi="Times New Roman" w:cs="Times New Roman"/>
          <w:sz w:val="24"/>
          <w:szCs w:val="24"/>
        </w:rPr>
        <w:t>D</w:t>
      </w:r>
      <w:r>
        <w:rPr>
          <w:rFonts w:ascii="Times New Roman" w:hAnsi="Times New Roman" w:cs="Times New Roman"/>
          <w:sz w:val="24"/>
          <w:szCs w:val="24"/>
          <w:cs/>
          <w:lang w:bidi="bn-IN"/>
        </w:rPr>
        <w:t xml:space="preserve">) </w:t>
      </w:r>
      <w:r>
        <w:rPr>
          <w:rFonts w:ascii="Times New Roman" w:hAnsi="Times New Roman" w:cs="Times New Roman"/>
          <w:sz w:val="24"/>
          <w:szCs w:val="24"/>
        </w:rPr>
        <w:t xml:space="preserve">&amp; minor diameter </w:t>
      </w:r>
      <w:r>
        <w:rPr>
          <w:rFonts w:ascii="Times New Roman" w:hAnsi="Times New Roman" w:cs="Times New Roman"/>
          <w:sz w:val="24"/>
          <w:szCs w:val="24"/>
          <w:cs/>
          <w:lang w:bidi="bn-IN"/>
        </w:rPr>
        <w:t>(</w:t>
      </w:r>
      <w:r>
        <w:rPr>
          <w:rFonts w:ascii="Times New Roman" w:hAnsi="Times New Roman" w:cs="Times New Roman"/>
          <w:sz w:val="24"/>
          <w:szCs w:val="24"/>
        </w:rPr>
        <w:t>d</w:t>
      </w:r>
      <w:r>
        <w:rPr>
          <w:rFonts w:ascii="Times New Roman" w:hAnsi="Times New Roman" w:cs="Times New Roman"/>
          <w:sz w:val="24"/>
          <w:szCs w:val="24"/>
          <w:cs/>
          <w:lang w:bidi="bn-IN"/>
        </w:rPr>
        <w:t xml:space="preserve">) </w:t>
      </w:r>
      <w:r>
        <w:rPr>
          <w:rFonts w:ascii="Times New Roman" w:hAnsi="Times New Roman" w:cs="Times New Roman"/>
          <w:sz w:val="24"/>
          <w:szCs w:val="24"/>
        </w:rPr>
        <w:t>of broccoli was measured by Vernier caliper in cm</w:t>
      </w:r>
      <w:r>
        <w:rPr>
          <w:rFonts w:ascii="Times New Roman" w:hAnsi="Times New Roman" w:cs="Times New Roman"/>
          <w:sz w:val="24"/>
          <w:szCs w:val="24"/>
          <w:cs/>
          <w:lang w:bidi="bn-IN"/>
        </w:rPr>
        <w:t xml:space="preserve">. </w:t>
      </w:r>
      <w:r>
        <w:rPr>
          <w:rFonts w:ascii="Times New Roman" w:hAnsi="Times New Roman" w:cs="Times New Roman"/>
          <w:sz w:val="24"/>
          <w:szCs w:val="24"/>
        </w:rPr>
        <w:t>The determinations were done in triplicate and the results of each value is average of three determinations</w:t>
      </w:r>
      <w:r>
        <w:rPr>
          <w:rFonts w:ascii="Times New Roman" w:hAnsi="Times New Roman" w:cs="Times New Roman"/>
          <w:sz w:val="24"/>
          <w:szCs w:val="24"/>
          <w:cs/>
          <w:lang w:bidi="bn-IN"/>
        </w:rPr>
        <w:t>.</w:t>
      </w:r>
    </w:p>
    <w:p w14:paraId="4474D595">
      <w:pPr>
        <w:spacing w:after="0" w:line="240" w:lineRule="auto"/>
        <w:jc w:val="both"/>
        <w:rPr>
          <w:rFonts w:ascii="Times New Roman" w:hAnsi="Times New Roman" w:cs="Times New Roman"/>
          <w:b/>
          <w:sz w:val="24"/>
          <w:szCs w:val="24"/>
        </w:rPr>
      </w:pPr>
    </w:p>
    <w:p w14:paraId="51328C7F">
      <w:pPr>
        <w:pStyle w:val="24"/>
        <w:numPr>
          <w:ilvl w:val="1"/>
          <w:numId w:val="1"/>
        </w:numPr>
        <w:jc w:val="both"/>
        <w:rPr>
          <w:b/>
        </w:rPr>
      </w:pPr>
      <w:r>
        <w:rPr>
          <w:b/>
        </w:rPr>
        <w:t xml:space="preserve">Length  </w:t>
      </w:r>
    </w:p>
    <w:p w14:paraId="1B44B609">
      <w:pPr>
        <w:pStyle w:val="24"/>
        <w:ind w:left="360"/>
        <w:jc w:val="both"/>
        <w:rPr>
          <w:b/>
        </w:rPr>
      </w:pPr>
    </w:p>
    <w:p w14:paraId="36083F34">
      <w:pPr>
        <w:spacing w:after="0" w:line="240" w:lineRule="auto"/>
        <w:jc w:val="both"/>
        <w:rPr>
          <w:rFonts w:ascii="Times New Roman" w:hAnsi="Times New Roman" w:cs="Nirmala UI"/>
          <w:sz w:val="24"/>
          <w:szCs w:val="24"/>
          <w:cs/>
          <w:lang w:bidi="bn-IN"/>
        </w:rPr>
      </w:pPr>
      <w:r>
        <w:rPr>
          <w:rFonts w:ascii="Times New Roman" w:hAnsi="Times New Roman" w:cs="Times New Roman"/>
          <w:sz w:val="24"/>
          <w:szCs w:val="24"/>
        </w:rPr>
        <w:t>The Length of broccoli was measured by Vernier caliper in cm</w:t>
      </w:r>
      <w:r>
        <w:rPr>
          <w:rFonts w:ascii="Times New Roman" w:hAnsi="Times New Roman" w:cs="Times New Roman"/>
          <w:sz w:val="24"/>
          <w:szCs w:val="24"/>
          <w:cs/>
          <w:lang w:bidi="bn-IN"/>
        </w:rPr>
        <w:t xml:space="preserve">. </w:t>
      </w:r>
      <w:r>
        <w:rPr>
          <w:rFonts w:ascii="Times New Roman" w:hAnsi="Times New Roman" w:cs="Times New Roman"/>
          <w:sz w:val="24"/>
          <w:szCs w:val="24"/>
        </w:rPr>
        <w:t>The determinations were done in triplicate and the results of each value is average of three determinations</w:t>
      </w:r>
      <w:r>
        <w:rPr>
          <w:rFonts w:ascii="Times New Roman" w:hAnsi="Times New Roman" w:cs="Times New Roman"/>
          <w:sz w:val="24"/>
          <w:szCs w:val="24"/>
          <w:cs/>
          <w:lang w:bidi="bn-IN"/>
        </w:rPr>
        <w:t>.</w:t>
      </w:r>
    </w:p>
    <w:p w14:paraId="756D6FC0">
      <w:pPr>
        <w:spacing w:after="0" w:line="240" w:lineRule="auto"/>
        <w:jc w:val="both"/>
        <w:rPr>
          <w:rFonts w:ascii="Times New Roman" w:hAnsi="Times New Roman" w:cs="Nirmala UI"/>
          <w:sz w:val="24"/>
          <w:szCs w:val="24"/>
          <w:cs/>
          <w:lang w:bidi="bn-IN"/>
        </w:rPr>
      </w:pPr>
    </w:p>
    <w:p w14:paraId="02650BFE">
      <w:pPr>
        <w:spacing w:after="0" w:line="240" w:lineRule="auto"/>
        <w:jc w:val="both"/>
        <w:rPr>
          <w:rFonts w:ascii="Times New Roman" w:hAnsi="Times New Roman" w:cs="Nirmala UI"/>
          <w:sz w:val="24"/>
          <w:szCs w:val="24"/>
          <w:cs/>
          <w:lang w:bidi="bn-IN"/>
        </w:rPr>
      </w:pPr>
    </w:p>
    <w:p w14:paraId="7989D0D5">
      <w:pPr>
        <w:spacing w:after="0" w:line="240" w:lineRule="auto"/>
        <w:jc w:val="both"/>
        <w:rPr>
          <w:rFonts w:ascii="Times New Roman" w:hAnsi="Times New Roman" w:cs="Nirmala UI"/>
          <w:sz w:val="24"/>
          <w:szCs w:val="24"/>
        </w:rPr>
      </w:pPr>
    </w:p>
    <w:p w14:paraId="371D791D">
      <w:pPr>
        <w:spacing w:after="0" w:line="240" w:lineRule="auto"/>
        <w:jc w:val="both"/>
        <w:rPr>
          <w:rFonts w:ascii="Times New Roman" w:hAnsi="Times New Roman" w:cs="Times New Roman"/>
          <w:b/>
          <w:sz w:val="24"/>
          <w:szCs w:val="24"/>
        </w:rPr>
      </w:pPr>
    </w:p>
    <w:p w14:paraId="00BC1027">
      <w:pPr>
        <w:pStyle w:val="24"/>
        <w:numPr>
          <w:ilvl w:val="1"/>
          <w:numId w:val="1"/>
        </w:numPr>
        <w:jc w:val="both"/>
        <w:rPr>
          <w:b/>
        </w:rPr>
      </w:pPr>
      <w:r>
        <w:rPr>
          <w:b/>
        </w:rPr>
        <w:t>Weight</w:t>
      </w:r>
    </w:p>
    <w:p w14:paraId="49C447A3">
      <w:pPr>
        <w:pStyle w:val="24"/>
        <w:ind w:left="360"/>
        <w:jc w:val="both"/>
        <w:rPr>
          <w:b/>
        </w:rPr>
      </w:pPr>
    </w:p>
    <w:p w14:paraId="09FD1D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weight of broccoli was determined by digital weighing balance</w:t>
      </w:r>
      <w:r>
        <w:rPr>
          <w:rFonts w:ascii="Times New Roman" w:hAnsi="Times New Roman" w:cs="Times New Roman"/>
          <w:sz w:val="24"/>
          <w:szCs w:val="24"/>
          <w:cs/>
          <w:lang w:bidi="bn-IN"/>
        </w:rPr>
        <w:t xml:space="preserve">. </w:t>
      </w:r>
      <w:r>
        <w:rPr>
          <w:rFonts w:ascii="Times New Roman" w:hAnsi="Times New Roman" w:cs="Times New Roman"/>
          <w:sz w:val="24"/>
          <w:szCs w:val="24"/>
        </w:rPr>
        <w:t>The result of each value is average of three determinations</w:t>
      </w:r>
      <w:r>
        <w:rPr>
          <w:rFonts w:ascii="Times New Roman" w:hAnsi="Times New Roman" w:cs="Times New Roman"/>
          <w:sz w:val="24"/>
          <w:szCs w:val="24"/>
          <w:cs/>
          <w:lang w:bidi="bn-IN"/>
        </w:rPr>
        <w:t>.</w:t>
      </w:r>
    </w:p>
    <w:p w14:paraId="4E53ED15">
      <w:pPr>
        <w:jc w:val="both"/>
        <w:rPr>
          <w:rFonts w:ascii="Times New Roman" w:hAnsi="Times New Roman" w:cs="Times New Roman"/>
          <w:b/>
          <w:sz w:val="24"/>
          <w:szCs w:val="24"/>
        </w:rPr>
      </w:pPr>
    </w:p>
    <w:p w14:paraId="04BB13E7">
      <w:pPr>
        <w:spacing w:after="0"/>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bCs/>
          <w:sz w:val="24"/>
          <w:szCs w:val="24"/>
          <w:cs/>
          <w:lang w:bidi="bn-IN"/>
        </w:rPr>
        <w:t>.</w:t>
      </w:r>
      <w:r>
        <w:rPr>
          <w:rFonts w:ascii="Times New Roman" w:hAnsi="Times New Roman" w:cs="Times New Roman"/>
          <w:b/>
          <w:sz w:val="24"/>
          <w:szCs w:val="24"/>
        </w:rPr>
        <w:t>10 Color</w:t>
      </w:r>
    </w:p>
    <w:p w14:paraId="17F72D28">
      <w:pPr>
        <w:pStyle w:val="24"/>
        <w:ind w:left="360"/>
        <w:jc w:val="both"/>
        <w:rPr>
          <w:b/>
        </w:rPr>
      </w:pPr>
      <w:r>
        <w:rPr>
          <w:b/>
          <w:bCs/>
          <w:cs/>
          <w:lang w:bidi="bn-IN"/>
        </w:rPr>
        <w:t xml:space="preserve"> </w:t>
      </w:r>
    </w:p>
    <w:p w14:paraId="008C1FC4">
      <w:pPr>
        <w:spacing w:after="0" w:line="240" w:lineRule="auto"/>
        <w:jc w:val="both"/>
        <w:rPr>
          <w:rFonts w:ascii="Times New Roman" w:hAnsi="Times New Roman" w:cs="Times New Roman"/>
          <w:sz w:val="24"/>
          <w:szCs w:val="24"/>
        </w:rPr>
      </w:pPr>
      <w:commentRangeStart w:id="2"/>
      <w:r>
        <w:rPr>
          <w:rFonts w:ascii="Times New Roman" w:hAnsi="Times New Roman" w:cs="Times New Roman"/>
          <w:sz w:val="24"/>
          <w:szCs w:val="24"/>
        </w:rPr>
        <w:t>Three Experimental Varieties of Broccoli color was determined by spectrophotometric ally at different wavelength</w:t>
      </w:r>
      <w:r>
        <w:rPr>
          <w:rFonts w:ascii="Times New Roman" w:hAnsi="Times New Roman" w:cs="Times New Roman"/>
          <w:sz w:val="24"/>
          <w:szCs w:val="24"/>
          <w:cs/>
          <w:lang w:bidi="bn-IN"/>
        </w:rPr>
        <w:t>.</w:t>
      </w:r>
    </w:p>
    <w:commentRangeEnd w:id="2"/>
    <w:p w14:paraId="1AAB5994">
      <w:pPr>
        <w:spacing w:after="0" w:line="240" w:lineRule="auto"/>
        <w:jc w:val="both"/>
        <w:rPr>
          <w:rFonts w:ascii="Times New Roman" w:hAnsi="Times New Roman" w:cs="Times New Roman"/>
          <w:sz w:val="24"/>
          <w:szCs w:val="24"/>
        </w:rPr>
      </w:pPr>
      <w:r>
        <w:commentReference w:id="2"/>
      </w:r>
    </w:p>
    <w:p w14:paraId="3A983F2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bCs/>
          <w:sz w:val="24"/>
          <w:szCs w:val="24"/>
          <w:cs/>
          <w:lang w:bidi="bn-IN"/>
        </w:rPr>
        <w:t>.</w:t>
      </w:r>
      <w:r>
        <w:rPr>
          <w:rFonts w:ascii="Times New Roman" w:hAnsi="Times New Roman" w:cs="Times New Roman"/>
          <w:b/>
          <w:sz w:val="24"/>
          <w:szCs w:val="24"/>
        </w:rPr>
        <w:t>11 Proximate Composition</w:t>
      </w:r>
    </w:p>
    <w:p w14:paraId="7DBBD64E">
      <w:pPr>
        <w:spacing w:after="0" w:line="240" w:lineRule="auto"/>
        <w:jc w:val="both"/>
        <w:rPr>
          <w:rFonts w:ascii="Times New Roman" w:hAnsi="Times New Roman" w:cs="Times New Roman"/>
          <w:sz w:val="24"/>
          <w:szCs w:val="24"/>
        </w:rPr>
      </w:pPr>
    </w:p>
    <w:p w14:paraId="2A195EBB">
      <w:pPr>
        <w:jc w:val="both"/>
        <w:rPr>
          <w:rFonts w:ascii="Times New Roman" w:hAnsi="Times New Roman" w:cs="Times New Roman"/>
          <w:b/>
          <w:sz w:val="24"/>
          <w:szCs w:val="24"/>
        </w:rPr>
      </w:pPr>
      <w:r>
        <w:rPr>
          <w:rFonts w:ascii="Times New Roman" w:hAnsi="Times New Roman" w:cs="Times New Roman"/>
          <w:sz w:val="24"/>
          <w:szCs w:val="24"/>
        </w:rPr>
        <w:t>Different types of chemical properties of Broccoli were analyzed for pH, moisture, ash, dry matter content, titratable acidity, total soluble solids, total sugar, reducing sugar, non</w:t>
      </w:r>
      <w:r>
        <w:rPr>
          <w:rFonts w:ascii="Times New Roman" w:hAnsi="Times New Roman" w:cs="Times New Roman"/>
          <w:sz w:val="24"/>
          <w:szCs w:val="24"/>
          <w:cs/>
          <w:lang w:bidi="bn-IN"/>
        </w:rPr>
        <w:t>-</w:t>
      </w:r>
      <w:r>
        <w:rPr>
          <w:rFonts w:ascii="Times New Roman" w:hAnsi="Times New Roman" w:cs="Times New Roman"/>
          <w:sz w:val="24"/>
          <w:szCs w:val="24"/>
        </w:rPr>
        <w:t>reducing sugar, water soluble protein,</w:t>
      </w:r>
      <w:r>
        <w:rPr>
          <w:rFonts w:ascii="Times New Roman" w:hAnsi="Times New Roman" w:cs="Times New Roman"/>
          <w:sz w:val="24"/>
          <w:szCs w:val="24"/>
          <w:cs/>
          <w:lang w:bidi="bn-IN"/>
        </w:rPr>
        <w:t xml:space="preserve"> </w:t>
      </w:r>
      <w:r>
        <w:rPr>
          <w:rFonts w:ascii="Times New Roman" w:hAnsi="Times New Roman" w:cs="Times New Roman"/>
          <w:sz w:val="24"/>
          <w:szCs w:val="24"/>
        </w:rPr>
        <w:t>Vitamin C, lipid content, phenolic compound, flavonoid compound</w:t>
      </w:r>
      <w:r>
        <w:rPr>
          <w:rFonts w:ascii="Times New Roman" w:hAnsi="Times New Roman" w:cs="Times New Roman"/>
          <w:sz w:val="24"/>
          <w:szCs w:val="24"/>
          <w:cs/>
          <w:lang w:bidi="bn-IN"/>
        </w:rPr>
        <w:t xml:space="preserve">. </w:t>
      </w:r>
      <w:r>
        <w:rPr>
          <w:rFonts w:ascii="Times New Roman" w:hAnsi="Times New Roman" w:cs="Times New Roman"/>
          <w:sz w:val="24"/>
          <w:szCs w:val="24"/>
        </w:rPr>
        <w:t>All the parameter were done in triplicate and the results of each value is average of three determinations</w:t>
      </w:r>
      <w:r>
        <w:rPr>
          <w:rFonts w:ascii="Times New Roman" w:hAnsi="Times New Roman" w:cs="Times New Roman"/>
          <w:sz w:val="24"/>
          <w:szCs w:val="24"/>
          <w:cs/>
          <w:lang w:bidi="bn-IN"/>
        </w:rPr>
        <w:t>.</w:t>
      </w:r>
    </w:p>
    <w:p w14:paraId="2A53F118">
      <w:pPr>
        <w:spacing w:after="0" w:line="240" w:lineRule="auto"/>
        <w:jc w:val="both"/>
        <w:rPr>
          <w:rFonts w:ascii="Times New Roman" w:hAnsi="Times New Roman" w:cs="Times New Roman"/>
          <w:b/>
          <w:sz w:val="24"/>
          <w:szCs w:val="24"/>
        </w:rPr>
      </w:pPr>
    </w:p>
    <w:p w14:paraId="7154F24B">
      <w:pPr>
        <w:pStyle w:val="22"/>
        <w:spacing w:line="276" w:lineRule="auto"/>
        <w:jc w:val="both"/>
        <w:rPr>
          <w:b/>
        </w:rPr>
      </w:pPr>
    </w:p>
    <w:p w14:paraId="62E01983">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w:t>
      </w:r>
      <w:r>
        <w:rPr>
          <w:rFonts w:ascii="Times New Roman" w:hAnsi="Times New Roman" w:cs="Times New Roman"/>
          <w:b/>
          <w:bCs/>
          <w:color w:val="000000" w:themeColor="text1"/>
          <w:sz w:val="24"/>
          <w:szCs w:val="24"/>
          <w:cs/>
          <w:lang w:bidi="bn-IN"/>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12 Determination of pH</w:t>
      </w:r>
    </w:p>
    <w:p w14:paraId="4A3F9094">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039A5D6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At first 4 gm of dry broccoli powders were homogenized well with 30 ml of distilled water and then filtered through Whatman</w:t>
      </w:r>
      <w:r>
        <w:rPr>
          <w:rFonts w:ascii="Times New Roman" w:hAnsi="Times New Roman" w:cs="Times New Roman"/>
          <w:color w:val="000000" w:themeColor="text1"/>
          <w:sz w:val="24"/>
          <w:szCs w:val="24"/>
          <w:cs/>
          <w:lang w:bidi="bn-IN"/>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s No</w:t>
      </w:r>
      <w:r>
        <w:rPr>
          <w:rFonts w:ascii="Times New Roman" w:hAnsi="Times New Roman" w:cs="Times New Roman"/>
          <w:color w:val="000000" w:themeColor="text1"/>
          <w:sz w:val="24"/>
          <w:szCs w:val="24"/>
          <w:cs/>
          <w:lang w:bidi="bn-IN"/>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1 filter paper</w:t>
      </w:r>
      <w:r>
        <w:rPr>
          <w:rFonts w:ascii="Times New Roman" w:hAnsi="Times New Roman" w:cs="Times New Roman"/>
          <w:color w:val="000000" w:themeColor="text1"/>
          <w:sz w:val="24"/>
          <w:szCs w:val="24"/>
          <w:cs/>
          <w:lang w:bidi="bn-IN"/>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The filtrate was centrifuged for 10 minutes at 5000 rpm and the clear supernatant was used for pH determination using pH meter </w:t>
      </w:r>
      <w:r>
        <w:rPr>
          <w:rFonts w:ascii="Times New Roman" w:hAnsi="Times New Roman" w:cs="Times New Roman"/>
          <w:color w:val="000000" w:themeColor="text1"/>
          <w:sz w:val="24"/>
          <w:szCs w:val="24"/>
          <w:cs/>
          <w:lang w:bidi="bn-IN"/>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AOAC, 2010</w:t>
      </w:r>
      <w:r>
        <w:rPr>
          <w:rFonts w:ascii="Times New Roman" w:hAnsi="Times New Roman" w:cs="Times New Roman"/>
          <w:color w:val="000000" w:themeColor="text1"/>
          <w:sz w:val="24"/>
          <w:szCs w:val="24"/>
          <w:cs/>
          <w:lang w:bidi="bn-IN"/>
          <w14:textFill>
            <w14:solidFill>
              <w14:schemeClr w14:val="tx1"/>
            </w14:solidFill>
          </w14:textFill>
        </w:rPr>
        <w:t xml:space="preserve">). </w:t>
      </w:r>
    </w:p>
    <w:p w14:paraId="53FCFD05">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2B839E28">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w:t>
      </w:r>
      <w:r>
        <w:rPr>
          <w:rFonts w:ascii="Times New Roman" w:hAnsi="Times New Roman" w:cs="Times New Roman"/>
          <w:b/>
          <w:bCs/>
          <w:color w:val="000000" w:themeColor="text1"/>
          <w:sz w:val="24"/>
          <w:szCs w:val="24"/>
          <w:cs/>
          <w:lang w:bidi="bn-IN"/>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 xml:space="preserve">13 Determination of Total Soluble Solids </w:t>
      </w:r>
      <w:r>
        <w:rPr>
          <w:rFonts w:ascii="Times New Roman" w:hAnsi="Times New Roman" w:cs="Times New Roman"/>
          <w:b/>
          <w:bCs/>
          <w:color w:val="000000" w:themeColor="text1"/>
          <w:sz w:val="24"/>
          <w:szCs w:val="24"/>
          <w:cs/>
          <w:lang w:bidi="bn-IN"/>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TSS</w:t>
      </w:r>
      <w:r>
        <w:rPr>
          <w:rFonts w:ascii="Times New Roman" w:hAnsi="Times New Roman" w:cs="Times New Roman"/>
          <w:b/>
          <w:bCs/>
          <w:color w:val="000000" w:themeColor="text1"/>
          <w:sz w:val="24"/>
          <w:szCs w:val="24"/>
          <w:cs/>
          <w:lang w:bidi="bn-IN"/>
          <w14:textFill>
            <w14:solidFill>
              <w14:schemeClr w14:val="tx1"/>
            </w14:solidFill>
          </w14:textFill>
        </w:rPr>
        <w:t>)</w:t>
      </w:r>
    </w:p>
    <w:p w14:paraId="7357293D">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71D5F8A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TSS was determined by Refractometer as degree brix </w:t>
      </w:r>
      <w:r>
        <w:rPr>
          <w:rFonts w:ascii="Times New Roman" w:hAnsi="Times New Roman" w:cs="Times New Roman"/>
          <w:color w:val="000000" w:themeColor="text1"/>
          <w:sz w:val="24"/>
          <w:szCs w:val="24"/>
          <w:cs/>
          <w:lang w:bidi="bn-IN"/>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°B</w:t>
      </w:r>
      <w:r>
        <w:rPr>
          <w:rFonts w:ascii="Times New Roman" w:hAnsi="Times New Roman" w:cs="Times New Roman"/>
          <w:color w:val="000000" w:themeColor="text1"/>
          <w:sz w:val="24"/>
          <w:szCs w:val="24"/>
          <w:cs/>
          <w:lang w:bidi="bn-IN"/>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At first 4 g of fresh broccoli was </w:t>
      </w:r>
    </w:p>
    <w:p w14:paraId="38B1034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Taken into a mortar and smashed well</w:t>
      </w:r>
      <w:r>
        <w:rPr>
          <w:rFonts w:ascii="Times New Roman" w:hAnsi="Times New Roman" w:cs="Times New Roman"/>
          <w:color w:val="000000" w:themeColor="text1"/>
          <w:sz w:val="24"/>
          <w:szCs w:val="24"/>
          <w:cs/>
          <w:lang w:bidi="bn-IN"/>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Then a drop of juice was squeezed on the prism </w:t>
      </w:r>
    </w:p>
    <w:p w14:paraId="79D8525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Of the Abbe Refractometer and the percent of TSS obtained from the direct reading of the </w:t>
      </w:r>
    </w:p>
    <w:p w14:paraId="7ADC1511">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Instrument as recorded</w:t>
      </w:r>
      <w:r>
        <w:rPr>
          <w:rFonts w:ascii="Times New Roman" w:hAnsi="Times New Roman" w:cs="Times New Roman"/>
          <w:color w:val="000000" w:themeColor="text1"/>
          <w:sz w:val="24"/>
          <w:szCs w:val="24"/>
          <w:cs/>
          <w:lang w:bidi="bn-IN"/>
          <w14:textFill>
            <w14:solidFill>
              <w14:schemeClr w14:val="tx1"/>
            </w14:solidFill>
          </w14:textFill>
        </w:rPr>
        <w:t>.</w:t>
      </w:r>
      <w:r>
        <w:rPr>
          <w:rFonts w:ascii="Times New Roman" w:hAnsi="Times New Roman" w:cs="Times New Roman"/>
          <w:sz w:val="24"/>
          <w:szCs w:val="24"/>
          <w:cs/>
          <w:lang w:bidi="bn-IN"/>
        </w:rPr>
        <w:t xml:space="preserve"> </w:t>
      </w:r>
    </w:p>
    <w:p w14:paraId="68212D60">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5BD6B3FC">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w:t>
      </w:r>
      <w:r>
        <w:rPr>
          <w:rFonts w:ascii="Times New Roman" w:hAnsi="Times New Roman" w:cs="Times New Roman"/>
          <w:b/>
          <w:bCs/>
          <w:color w:val="000000" w:themeColor="text1"/>
          <w:sz w:val="24"/>
          <w:szCs w:val="24"/>
          <w:cs/>
          <w:lang w:bidi="bn-IN"/>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 xml:space="preserve">14 Determination of Titratable Acidity </w:t>
      </w:r>
      <w:r>
        <w:rPr>
          <w:rFonts w:ascii="Times New Roman" w:hAnsi="Times New Roman" w:cs="Times New Roman"/>
          <w:b/>
          <w:bCs/>
          <w:color w:val="000000" w:themeColor="text1"/>
          <w:sz w:val="24"/>
          <w:szCs w:val="24"/>
          <w:cs/>
          <w:lang w:bidi="bn-IN"/>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TA</w:t>
      </w:r>
      <w:r>
        <w:rPr>
          <w:rFonts w:ascii="Times New Roman" w:hAnsi="Times New Roman" w:cs="Times New Roman"/>
          <w:b/>
          <w:bCs/>
          <w:color w:val="000000" w:themeColor="text1"/>
          <w:sz w:val="24"/>
          <w:szCs w:val="24"/>
          <w:cs/>
          <w:lang w:bidi="bn-IN"/>
          <w14:textFill>
            <w14:solidFill>
              <w14:schemeClr w14:val="tx1"/>
            </w14:solidFill>
          </w14:textFill>
        </w:rPr>
        <w:t>)</w:t>
      </w:r>
    </w:p>
    <w:p w14:paraId="56C3AAE7">
      <w:pPr>
        <w:spacing w:after="0" w:line="240" w:lineRule="auto"/>
        <w:jc w:val="both"/>
        <w:rPr>
          <w:rFonts w:ascii="Times New Roman" w:hAnsi="Times New Roman" w:cs="Times New Roman"/>
          <w:sz w:val="24"/>
          <w:szCs w:val="24"/>
        </w:rPr>
      </w:pPr>
    </w:p>
    <w:p w14:paraId="2B8050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TA is a total amount of acid present in the juice and determined by titration using standard solution of sodium hydroxide, which can be expressed as equivalence of any organic acid such as citric acid, malic acid</w:t>
      </w:r>
      <w:r>
        <w:rPr>
          <w:rFonts w:ascii="Times New Roman" w:hAnsi="Times New Roman" w:cs="Times New Roman"/>
          <w:sz w:val="24"/>
          <w:szCs w:val="24"/>
          <w:cs/>
          <w:lang w:bidi="bn-IN"/>
        </w:rPr>
        <w:t xml:space="preserve">. </w:t>
      </w:r>
      <w:r>
        <w:rPr>
          <w:rFonts w:ascii="Times New Roman" w:hAnsi="Times New Roman" w:cs="Times New Roman"/>
          <w:sz w:val="24"/>
          <w:szCs w:val="24"/>
        </w:rPr>
        <w:t>All the parameter was done in triplicate and the results of each value is average of three determinations</w:t>
      </w:r>
      <w:r>
        <w:rPr>
          <w:rFonts w:ascii="Times New Roman" w:hAnsi="Times New Roman" w:cs="Times New Roman"/>
          <w:sz w:val="24"/>
          <w:szCs w:val="24"/>
          <w:cs/>
          <w:lang w:bidi="bn-IN"/>
        </w:rPr>
        <w:t>.</w:t>
      </w:r>
    </w:p>
    <w:p w14:paraId="7498B217">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20F50B2D">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w:t>
      </w:r>
      <w:r>
        <w:rPr>
          <w:rFonts w:ascii="Times New Roman" w:hAnsi="Times New Roman" w:cs="Times New Roman"/>
          <w:b/>
          <w:bCs/>
          <w:color w:val="000000" w:themeColor="text1"/>
          <w:sz w:val="24"/>
          <w:szCs w:val="24"/>
          <w:cs/>
          <w:lang w:bidi="bn-IN"/>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15 Determination of Moisture Content</w:t>
      </w:r>
    </w:p>
    <w:p w14:paraId="73BA89B2">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641756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At first 4g of Guava was weighed in a porcelain crucible and heated in an electrical oven for about six hours at 100° C</w:t>
      </w:r>
      <w:r>
        <w:rPr>
          <w:rFonts w:ascii="Times New Roman" w:hAnsi="Times New Roman" w:cs="Times New Roman"/>
          <w:color w:val="000000" w:themeColor="text1"/>
          <w:sz w:val="24"/>
          <w:szCs w:val="24"/>
          <w:cs/>
          <w:lang w:bidi="bn-IN"/>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It was then cooled in desiccators and weighed again</w:t>
      </w:r>
      <w:r>
        <w:rPr>
          <w:rFonts w:ascii="Times New Roman" w:hAnsi="Times New Roman" w:cs="Times New Roman"/>
          <w:color w:val="000000" w:themeColor="text1"/>
          <w:sz w:val="24"/>
          <w:szCs w:val="24"/>
          <w:cs/>
          <w:lang w:bidi="bn-IN"/>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For a constant </w:t>
      </w:r>
    </w:p>
    <w:p w14:paraId="28413D65">
      <w:pPr>
        <w:spacing w:after="0" w:line="240" w:lineRule="auto"/>
        <w:jc w:val="both"/>
        <w:rPr>
          <w:rFonts w:ascii="Times New Roman" w:hAnsi="Times New Roman" w:cs="Times New Roman"/>
          <w:sz w:val="24"/>
          <w:szCs w:val="24"/>
        </w:rPr>
      </w:pPr>
      <w:commentRangeStart w:id="3"/>
      <w:r>
        <w:rPr>
          <w:rFonts w:ascii="Times New Roman" w:hAnsi="Times New Roman" w:cs="Times New Roman"/>
          <w:color w:val="000000" w:themeColor="text1"/>
          <w:sz w:val="24"/>
          <w:szCs w:val="24"/>
          <w14:textFill>
            <w14:solidFill>
              <w14:schemeClr w14:val="tx1"/>
            </w14:solidFill>
          </w14:textFill>
        </w:rPr>
        <w:t>Weight</w:t>
      </w:r>
      <w:commentRangeEnd w:id="3"/>
      <w:r>
        <w:commentReference w:id="3"/>
      </w:r>
      <w:r>
        <w:rPr>
          <w:rFonts w:ascii="Times New Roman" w:hAnsi="Times New Roman" w:cs="Times New Roman"/>
          <w:color w:val="000000" w:themeColor="text1"/>
          <w:sz w:val="24"/>
          <w:szCs w:val="24"/>
          <w14:textFill>
            <w14:solidFill>
              <w14:schemeClr w14:val="tx1"/>
            </w14:solidFill>
          </w14:textFill>
        </w:rPr>
        <w:t>, the crucible with sample was heated repeatedly and weighed after cooling</w:t>
      </w:r>
      <w:r>
        <w:rPr>
          <w:rFonts w:ascii="Times New Roman" w:hAnsi="Times New Roman" w:cs="Times New Roman"/>
          <w:color w:val="000000" w:themeColor="text1"/>
          <w:sz w:val="24"/>
          <w:szCs w:val="24"/>
          <w:cs/>
          <w:lang w:bidi="bn-IN"/>
          <w14:textFill>
            <w14:solidFill>
              <w14:schemeClr w14:val="tx1"/>
            </w14:solidFill>
          </w14:textFill>
        </w:rPr>
        <w:t xml:space="preserve">. </w:t>
      </w:r>
      <w:r>
        <w:rPr>
          <w:rFonts w:ascii="Times New Roman" w:hAnsi="Times New Roman" w:cs="Times New Roman"/>
          <w:sz w:val="24"/>
          <w:szCs w:val="24"/>
        </w:rPr>
        <w:t>Moisture content was determined by the standard IUPAC Method, 1979 as following</w:t>
      </w:r>
      <w:r>
        <w:rPr>
          <w:rFonts w:ascii="Times New Roman" w:hAnsi="Times New Roman" w:cs="Times New Roman"/>
          <w:sz w:val="24"/>
          <w:szCs w:val="24"/>
          <w:cs/>
          <w:lang w:bidi="bn-IN"/>
        </w:rPr>
        <w:t>:</w:t>
      </w:r>
    </w:p>
    <w:p w14:paraId="69DD0AC7">
      <w:pPr>
        <w:spacing w:after="0" w:line="240" w:lineRule="auto"/>
        <w:jc w:val="both"/>
        <w:rPr>
          <w:rFonts w:ascii="Times New Roman" w:hAnsi="Times New Roman" w:cs="Times New Roman"/>
          <w:sz w:val="24"/>
          <w:szCs w:val="24"/>
        </w:rPr>
      </w:pPr>
      <w:r>
        <w:rPr>
          <w:rFonts w:ascii="Times New Roman" w:hAnsi="Times New Roman" w:cs="Times New Roman"/>
          <w:sz w:val="24"/>
          <w:szCs w:val="24"/>
          <w:cs/>
          <w:lang w:bidi="bn-IN"/>
        </w:rPr>
        <w:t xml:space="preserve">                             </w:t>
      </w:r>
    </w:p>
    <w:p w14:paraId="5FF3723F">
      <w:pPr>
        <w:spacing w:after="0" w:line="240" w:lineRule="auto"/>
        <w:jc w:val="both"/>
        <w:rPr>
          <w:rFonts w:ascii="Times New Roman" w:hAnsi="Times New Roman" w:cs="Times New Roman"/>
          <w:sz w:val="24"/>
          <w:szCs w:val="24"/>
        </w:rPr>
      </w:pPr>
      <w:r>
        <w:rPr>
          <w:rFonts w:ascii="Times New Roman" w:hAnsi="Times New Roman" w:cs="Times New Roman"/>
          <w:sz w:val="24"/>
          <w:szCs w:val="24"/>
          <w:cs/>
          <w:lang w:bidi="bn-IN"/>
        </w:rPr>
        <w:t xml:space="preserve">                          </w:t>
      </w:r>
      <w:r>
        <w:rPr>
          <w:rFonts w:ascii="Times New Roman" w:hAnsi="Times New Roman" w:cs="Times New Roman"/>
          <w:sz w:val="24"/>
          <w:szCs w:val="24"/>
        </w:rPr>
        <w:t>Amount of moisture obtained</w:t>
      </w:r>
    </w:p>
    <w:p w14:paraId="1972C1B1">
      <w:pPr>
        <w:spacing w:after="0" w:line="240" w:lineRule="auto"/>
        <w:jc w:val="both"/>
        <w:rPr>
          <w:rFonts w:ascii="Times New Roman" w:hAnsi="Times New Roman" w:cs="Times New Roman"/>
          <w:sz w:val="24"/>
          <w:szCs w:val="24"/>
        </w:rPr>
      </w:pPr>
      <w:r>
        <w:rPr>
          <w:rFonts w:ascii="Times New Roman" w:hAnsi="Times New Roman" w:cs="Times New Roman"/>
          <w:sz w:val="24"/>
          <w:szCs w:val="24"/>
          <w:cs/>
          <w:lang w:bidi="bn-IN"/>
        </w:rPr>
        <w:t xml:space="preserve">  % </w:t>
      </w:r>
      <w:r>
        <w:rPr>
          <w:rFonts w:ascii="Times New Roman" w:hAnsi="Times New Roman" w:cs="Times New Roman"/>
          <w:sz w:val="24"/>
          <w:szCs w:val="24"/>
        </w:rPr>
        <w:t>moisture</w:t>
      </w:r>
      <w:r>
        <w:rPr>
          <w:rFonts w:ascii="Times New Roman" w:hAnsi="Times New Roman" w:cs="Times New Roman"/>
          <w:sz w:val="24"/>
          <w:szCs w:val="24"/>
          <w:cs/>
          <w:lang w:bidi="bn-IN"/>
        </w:rPr>
        <w:t>= --------------------------------------------</w:t>
      </w:r>
      <w:r>
        <w:rPr>
          <w:rFonts w:ascii="Times New Roman" w:hAnsi="Times New Roman" w:cs="Times New Roman"/>
          <w:sz w:val="24"/>
          <w:szCs w:val="24"/>
        </w:rPr>
        <w:t xml:space="preserve">× 100                                                                                                                                    </w:t>
      </w:r>
    </w:p>
    <w:p w14:paraId="627D5EDE">
      <w:pPr>
        <w:spacing w:after="0" w:line="240" w:lineRule="auto"/>
        <w:jc w:val="both"/>
        <w:rPr>
          <w:rFonts w:ascii="Times New Roman" w:hAnsi="Times New Roman" w:cs="Times New Roman"/>
          <w:sz w:val="24"/>
          <w:szCs w:val="24"/>
        </w:rPr>
      </w:pPr>
      <w:r>
        <w:rPr>
          <w:rFonts w:ascii="Times New Roman" w:hAnsi="Times New Roman" w:cs="Times New Roman"/>
          <w:sz w:val="24"/>
          <w:szCs w:val="24"/>
          <w:cs/>
          <w:lang w:bidi="bn-IN"/>
        </w:rPr>
        <w:t xml:space="preserve">                             </w:t>
      </w:r>
      <w:r>
        <w:rPr>
          <w:rFonts w:ascii="Times New Roman" w:hAnsi="Times New Roman" w:cs="Times New Roman"/>
          <w:sz w:val="24"/>
          <w:szCs w:val="24"/>
        </w:rPr>
        <w:t>Weight of Broccoli</w:t>
      </w:r>
    </w:p>
    <w:p w14:paraId="7EAD53FE">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5A7C464F">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6CA23B75">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26CFF3E3">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12CC1306">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w:t>
      </w:r>
      <w:r>
        <w:rPr>
          <w:rFonts w:ascii="Times New Roman" w:hAnsi="Times New Roman" w:cs="Times New Roman"/>
          <w:b/>
          <w:bCs/>
          <w:color w:val="000000" w:themeColor="text1"/>
          <w:sz w:val="24"/>
          <w:szCs w:val="24"/>
          <w:cs/>
          <w:lang w:bidi="bn-IN"/>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16 Determination of Dry Matter Content</w:t>
      </w:r>
      <w:r>
        <w:rPr>
          <w:rFonts w:ascii="Times New Roman" w:hAnsi="Times New Roman" w:cs="Times New Roman"/>
          <w:b/>
          <w:bCs/>
          <w:color w:val="000000" w:themeColor="text1"/>
          <w:sz w:val="24"/>
          <w:szCs w:val="24"/>
          <w:cs/>
          <w:lang w:bidi="bn-IN"/>
          <w14:textFill>
            <w14:solidFill>
              <w14:schemeClr w14:val="tx1"/>
            </w14:solidFill>
          </w14:textFill>
        </w:rPr>
        <w:t xml:space="preserve">                                                                     </w:t>
      </w:r>
    </w:p>
    <w:p w14:paraId="3A029290">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0FBD7FC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Percent dry matter content of the broccoli powder was calculated from the data obtained during moisture estimation using the following formula</w:t>
      </w:r>
      <w:r>
        <w:rPr>
          <w:rFonts w:ascii="Times New Roman" w:hAnsi="Times New Roman" w:cs="Times New Roman"/>
          <w:color w:val="000000" w:themeColor="text1"/>
          <w:sz w:val="24"/>
          <w:szCs w:val="24"/>
          <w:cs/>
          <w:lang w:bidi="bn-IN"/>
          <w14:textFill>
            <w14:solidFill>
              <w14:schemeClr w14:val="tx1"/>
            </w14:solidFill>
          </w14:textFill>
        </w:rPr>
        <w:t>:</w:t>
      </w:r>
    </w:p>
    <w:p w14:paraId="73DC74A5">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6B73DF57">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cs/>
          <w:lang w:bidi="bn-IN"/>
          <w14:textFill>
            <w14:solidFill>
              <w14:schemeClr w14:val="tx1"/>
            </w14:solidFill>
          </w14:textFill>
        </w:rPr>
        <w:t xml:space="preserve"> </w:t>
      </w:r>
      <w:r>
        <w:rPr>
          <w:rFonts w:ascii="Times New Roman" w:hAnsi="Times New Roman" w:cs="Times New Roman"/>
          <w:sz w:val="24"/>
          <w:szCs w:val="24"/>
          <w:cs/>
          <w:lang w:bidi="bn-IN"/>
        </w:rPr>
        <w:t>%</w:t>
      </w:r>
      <w:r>
        <w:rPr>
          <w:rFonts w:ascii="Times New Roman" w:hAnsi="Times New Roman" w:cs="Times New Roman"/>
          <w:b/>
          <w:bCs/>
          <w:color w:val="000000" w:themeColor="text1"/>
          <w:sz w:val="24"/>
          <w:szCs w:val="24"/>
          <w:cs/>
          <w:lang w:bidi="bn-IN"/>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of Dry Matter</w:t>
      </w:r>
      <w:r>
        <w:rPr>
          <w:rFonts w:ascii="Times New Roman" w:hAnsi="Times New Roman" w:cs="Times New Roman"/>
          <w:b/>
          <w:bCs/>
          <w:color w:val="000000" w:themeColor="text1"/>
          <w:sz w:val="24"/>
          <w:szCs w:val="24"/>
          <w:cs/>
          <w:lang w:bidi="bn-IN"/>
          <w14:textFill>
            <w14:solidFill>
              <w14:schemeClr w14:val="tx1"/>
            </w14:solidFill>
          </w14:textFill>
        </w:rPr>
        <w:t xml:space="preserve"> </w:t>
      </w:r>
      <w:r>
        <w:rPr>
          <w:rFonts w:ascii="Times New Roman" w:hAnsi="Times New Roman" w:cs="Times New Roman"/>
          <w:sz w:val="24"/>
          <w:szCs w:val="24"/>
          <w:cs/>
          <w:lang w:bidi="bn-IN"/>
        </w:rPr>
        <w:t xml:space="preserve">= </w:t>
      </w:r>
      <w:r>
        <w:rPr>
          <w:rFonts w:ascii="Times New Roman" w:hAnsi="Times New Roman" w:cs="Times New Roman"/>
          <w:sz w:val="24"/>
          <w:szCs w:val="24"/>
        </w:rPr>
        <w:t xml:space="preserve">100 </w:t>
      </w:r>
      <w:r>
        <w:rPr>
          <w:rFonts w:ascii="Times New Roman" w:hAnsi="Times New Roman" w:cs="Times New Roman"/>
          <w:sz w:val="24"/>
          <w:szCs w:val="24"/>
          <w:cs/>
          <w:lang w:bidi="bn-IN"/>
        </w:rPr>
        <w:t xml:space="preserve">- % </w:t>
      </w:r>
      <w:r>
        <w:rPr>
          <w:rFonts w:ascii="Times New Roman" w:hAnsi="Times New Roman" w:cs="Times New Roman"/>
          <w:sz w:val="24"/>
          <w:szCs w:val="24"/>
        </w:rPr>
        <w:t>moisture content</w:t>
      </w:r>
    </w:p>
    <w:p w14:paraId="574C011E">
      <w:pPr>
        <w:spacing w:after="0" w:line="240" w:lineRule="auto"/>
        <w:jc w:val="both"/>
        <w:rPr>
          <w:rFonts w:ascii="Times New Roman" w:hAnsi="Times New Roman" w:cs="Times New Roman"/>
          <w:sz w:val="24"/>
          <w:szCs w:val="24"/>
        </w:rPr>
      </w:pPr>
    </w:p>
    <w:p w14:paraId="19D3C720">
      <w:pPr>
        <w:spacing w:after="0" w:line="240" w:lineRule="auto"/>
        <w:jc w:val="both"/>
        <w:rPr>
          <w:rFonts w:ascii="Times New Roman" w:hAnsi="Times New Roman" w:cs="Times New Roman"/>
          <w:sz w:val="24"/>
          <w:szCs w:val="24"/>
        </w:rPr>
      </w:pPr>
    </w:p>
    <w:p w14:paraId="6C8AC753">
      <w:pPr>
        <w:spacing w:after="0" w:line="240" w:lineRule="auto"/>
        <w:jc w:val="both"/>
        <w:rPr>
          <w:rFonts w:ascii="Times New Roman" w:hAnsi="Times New Roman" w:cs="Times New Roman"/>
          <w:sz w:val="24"/>
          <w:szCs w:val="24"/>
        </w:rPr>
      </w:pPr>
    </w:p>
    <w:p w14:paraId="230DBDE8">
      <w:pPr>
        <w:spacing w:line="36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w:t>
      </w:r>
      <w:r>
        <w:rPr>
          <w:rFonts w:ascii="Times New Roman" w:hAnsi="Times New Roman" w:cs="Times New Roman"/>
          <w:b/>
          <w:bCs/>
          <w:color w:val="000000" w:themeColor="text1"/>
          <w:sz w:val="24"/>
          <w:szCs w:val="24"/>
          <w:cs/>
          <w:lang w:bidi="bn-IN"/>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17 Determination of Ash Content</w:t>
      </w:r>
    </w:p>
    <w:p w14:paraId="613B1F68">
      <w:pPr>
        <w:jc w:val="both"/>
        <w:rPr>
          <w:rFonts w:ascii="Times New Roman" w:hAnsi="Times New Roman" w:cs="Times New Roman"/>
          <w:sz w:val="24"/>
          <w:szCs w:val="24"/>
        </w:rPr>
      </w:pPr>
      <w:r>
        <w:rPr>
          <w:rFonts w:ascii="Times New Roman" w:hAnsi="Times New Roman" w:cs="Times New Roman"/>
          <w:sz w:val="24"/>
          <w:szCs w:val="24"/>
        </w:rPr>
        <w:t>Ash content of broccoli was determined by the following method of A</w:t>
      </w:r>
      <w:r>
        <w:rPr>
          <w:rFonts w:ascii="Times New Roman" w:hAnsi="Times New Roman" w:cs="Times New Roman"/>
          <w:sz w:val="24"/>
          <w:szCs w:val="24"/>
          <w:cs/>
          <w:lang w:bidi="bn-IN"/>
        </w:rPr>
        <w:t>.</w:t>
      </w:r>
      <w:r>
        <w:rPr>
          <w:rFonts w:ascii="Times New Roman" w:hAnsi="Times New Roman" w:cs="Times New Roman"/>
          <w:sz w:val="24"/>
          <w:szCs w:val="24"/>
        </w:rPr>
        <w:t>O</w:t>
      </w:r>
      <w:r>
        <w:rPr>
          <w:rFonts w:ascii="Times New Roman" w:hAnsi="Times New Roman" w:cs="Times New Roman"/>
          <w:sz w:val="24"/>
          <w:szCs w:val="24"/>
          <w:cs/>
          <w:lang w:bidi="bn-IN"/>
        </w:rPr>
        <w:t>.</w:t>
      </w:r>
      <w:r>
        <w:rPr>
          <w:rFonts w:ascii="Times New Roman" w:hAnsi="Times New Roman" w:cs="Times New Roman"/>
          <w:sz w:val="24"/>
          <w:szCs w:val="24"/>
        </w:rPr>
        <w:t>A</w:t>
      </w:r>
      <w:r>
        <w:rPr>
          <w:rFonts w:ascii="Times New Roman" w:hAnsi="Times New Roman" w:cs="Times New Roman"/>
          <w:sz w:val="24"/>
          <w:szCs w:val="24"/>
          <w:cs/>
          <w:lang w:bidi="bn-IN"/>
        </w:rPr>
        <w:t>.</w:t>
      </w:r>
      <w:r>
        <w:rPr>
          <w:rFonts w:ascii="Times New Roman" w:hAnsi="Times New Roman" w:cs="Times New Roman"/>
          <w:sz w:val="24"/>
          <w:szCs w:val="24"/>
        </w:rPr>
        <w:t>C</w:t>
      </w:r>
      <w:r>
        <w:rPr>
          <w:rFonts w:ascii="Times New Roman" w:hAnsi="Times New Roman" w:cs="Times New Roman"/>
          <w:sz w:val="24"/>
          <w:szCs w:val="24"/>
          <w:cs/>
          <w:lang w:bidi="bn-IN"/>
        </w:rPr>
        <w:t>. (</w:t>
      </w:r>
      <w:r>
        <w:rPr>
          <w:rFonts w:ascii="Times New Roman" w:hAnsi="Times New Roman" w:cs="Times New Roman"/>
          <w:sz w:val="24"/>
          <w:szCs w:val="24"/>
        </w:rPr>
        <w:t>1980</w:t>
      </w:r>
      <w:r>
        <w:rPr>
          <w:rFonts w:ascii="Times New Roman" w:hAnsi="Times New Roman" w:cs="Times New Roman"/>
          <w:sz w:val="24"/>
          <w:szCs w:val="24"/>
          <w:cs/>
          <w:lang w:bidi="bn-IN"/>
        </w:rPr>
        <w:t>)</w:t>
      </w:r>
    </w:p>
    <w:p w14:paraId="3430C67A">
      <w:pPr>
        <w:spacing w:after="0"/>
        <w:jc w:val="both"/>
        <w:rPr>
          <w:rFonts w:ascii="Times New Roman" w:hAnsi="Times New Roman" w:cs="Times New Roman"/>
          <w:sz w:val="24"/>
          <w:szCs w:val="24"/>
        </w:rPr>
      </w:pPr>
      <w:r>
        <w:rPr>
          <w:rFonts w:ascii="Times New Roman" w:hAnsi="Times New Roman" w:cs="Times New Roman"/>
          <w:sz w:val="24"/>
          <w:szCs w:val="24"/>
          <w:cs/>
          <w:lang w:bidi="bn-IN"/>
        </w:rPr>
        <w:t xml:space="preserve">                </w:t>
      </w:r>
      <w:r>
        <w:rPr>
          <w:rFonts w:ascii="Times New Roman" w:hAnsi="Times New Roman" w:cs="Times New Roman"/>
          <w:sz w:val="24"/>
          <w:szCs w:val="24"/>
        </w:rPr>
        <w:t xml:space="preserve"> Amount of Ash obtained</w:t>
      </w:r>
    </w:p>
    <w:p w14:paraId="4E3B0D29">
      <w:pPr>
        <w:spacing w:after="0"/>
        <w:jc w:val="both"/>
        <w:rPr>
          <w:rFonts w:ascii="Times New Roman" w:hAnsi="Times New Roman" w:cs="Times New Roman"/>
          <w:sz w:val="24"/>
          <w:szCs w:val="24"/>
        </w:rPr>
      </w:pPr>
      <w:r>
        <w:rPr>
          <w:rFonts w:ascii="Times New Roman" w:hAnsi="Times New Roman" w:cs="Times New Roman"/>
          <w:sz w:val="24"/>
          <w:szCs w:val="24"/>
          <w:cs/>
          <w:lang w:bidi="bn-IN"/>
        </w:rPr>
        <w:t xml:space="preserve"> % </w:t>
      </w:r>
      <w:r>
        <w:rPr>
          <w:rFonts w:ascii="Times New Roman" w:hAnsi="Times New Roman" w:cs="Times New Roman"/>
          <w:sz w:val="24"/>
          <w:szCs w:val="24"/>
        </w:rPr>
        <w:t xml:space="preserve">Ash </w:t>
      </w:r>
      <w:r>
        <w:rPr>
          <w:rFonts w:ascii="Times New Roman" w:hAnsi="Times New Roman" w:cs="Times New Roman"/>
          <w:sz w:val="24"/>
          <w:szCs w:val="24"/>
          <w:cs/>
          <w:lang w:bidi="bn-IN"/>
        </w:rPr>
        <w:t xml:space="preserve">=----------------------------------------- </w:t>
      </w:r>
      <w:r>
        <w:rPr>
          <w:rFonts w:ascii="Times New Roman" w:hAnsi="Times New Roman" w:cs="Times New Roman"/>
          <w:sz w:val="24"/>
          <w:szCs w:val="24"/>
        </w:rPr>
        <w:t xml:space="preserve">× 100                                  </w:t>
      </w:r>
      <w:r>
        <w:rPr>
          <w:rFonts w:ascii="Times New Roman" w:hAnsi="Times New Roman" w:cs="Times New Roman"/>
          <w:sz w:val="24"/>
          <w:szCs w:val="24"/>
          <w:cs/>
          <w:lang w:bidi="bn-IN"/>
        </w:rPr>
        <w:t xml:space="preserve">                                                                                                  </w:t>
      </w:r>
    </w:p>
    <w:p w14:paraId="4A74CBBD">
      <w:pPr>
        <w:jc w:val="both"/>
        <w:rPr>
          <w:rFonts w:ascii="Times New Roman" w:hAnsi="Times New Roman" w:cs="Times New Roman"/>
          <w:sz w:val="24"/>
          <w:szCs w:val="24"/>
        </w:rPr>
      </w:pPr>
      <w:r>
        <w:rPr>
          <w:rFonts w:ascii="Times New Roman" w:hAnsi="Times New Roman" w:cs="Times New Roman"/>
          <w:sz w:val="24"/>
          <w:szCs w:val="24"/>
          <w:cs/>
          <w:lang w:bidi="bn-IN"/>
        </w:rPr>
        <w:t xml:space="preserve">                 </w:t>
      </w:r>
      <w:r>
        <w:rPr>
          <w:rFonts w:ascii="Times New Roman" w:hAnsi="Times New Roman" w:cs="Times New Roman"/>
          <w:sz w:val="24"/>
          <w:szCs w:val="24"/>
        </w:rPr>
        <w:t xml:space="preserve">   Weight of Broccoli</w:t>
      </w:r>
    </w:p>
    <w:p w14:paraId="7DB8F66F">
      <w:pPr>
        <w:spacing w:line="360" w:lineRule="auto"/>
        <w:jc w:val="both"/>
        <w:rPr>
          <w:rFonts w:ascii="Times New Roman" w:hAnsi="Times New Roman" w:cs="Times New Roman"/>
          <w:b/>
          <w:color w:val="000000" w:themeColor="text1"/>
          <w:sz w:val="24"/>
          <w:szCs w:val="24"/>
          <w14:textFill>
            <w14:solidFill>
              <w14:schemeClr w14:val="tx1"/>
            </w14:solidFill>
          </w14:textFill>
        </w:rPr>
      </w:pPr>
    </w:p>
    <w:p w14:paraId="3BD30C4A">
      <w:pPr>
        <w:spacing w:line="36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w:t>
      </w:r>
      <w:r>
        <w:rPr>
          <w:rFonts w:ascii="Times New Roman" w:hAnsi="Times New Roman" w:cs="Times New Roman"/>
          <w:b/>
          <w:bCs/>
          <w:color w:val="000000" w:themeColor="text1"/>
          <w:sz w:val="24"/>
          <w:szCs w:val="24"/>
          <w:cs/>
          <w:lang w:bidi="bn-IN"/>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18 Determination of Total Sugar Content</w:t>
      </w:r>
    </w:p>
    <w:p w14:paraId="2A8B586A">
      <w:pPr>
        <w:pStyle w:val="22"/>
        <w:spacing w:line="276" w:lineRule="auto"/>
        <w:jc w:val="both"/>
        <w:rPr>
          <w:rFonts w:cs="Nirmala UI"/>
        </w:rPr>
      </w:pPr>
      <w:r>
        <w:t xml:space="preserve">Total Sugar content of edible part of the Broccoli was determined colorimetrically by the Anthrone Method </w:t>
      </w:r>
      <w:r>
        <w:rPr>
          <w:cs/>
          <w:lang w:bidi="bn-IN"/>
        </w:rPr>
        <w:t>(</w:t>
      </w:r>
      <w:r>
        <w:t>Jayaraman,1981</w:t>
      </w:r>
      <w:r>
        <w:rPr>
          <w:cs/>
          <w:lang w:bidi="bn-IN"/>
        </w:rPr>
        <w:t>). [</w:t>
      </w:r>
      <w:r>
        <w:t>8</w:t>
      </w:r>
      <w:r>
        <w:rPr>
          <w:cs/>
          <w:lang w:bidi="bn-IN"/>
        </w:rPr>
        <w:t>]</w:t>
      </w:r>
    </w:p>
    <w:p w14:paraId="3ECB92B4">
      <w:pPr>
        <w:pStyle w:val="22"/>
        <w:spacing w:line="276" w:lineRule="auto"/>
        <w:jc w:val="both"/>
      </w:pPr>
    </w:p>
    <w:p w14:paraId="22C7E613">
      <w:pPr>
        <w:spacing w:after="0" w:line="240" w:lineRule="auto"/>
        <w:jc w:val="both"/>
        <w:rPr>
          <w:rFonts w:ascii="Times New Roman" w:hAnsi="Times New Roman" w:cs="Times New Roman"/>
          <w:sz w:val="24"/>
          <w:szCs w:val="24"/>
        </w:rPr>
      </w:pPr>
      <w:r>
        <w:rPr>
          <w:rFonts w:ascii="Times New Roman" w:hAnsi="Times New Roman" w:cs="Times New Roman"/>
          <w:sz w:val="24"/>
          <w:szCs w:val="24"/>
          <w:cs/>
          <w:lang w:bidi="bn-IN"/>
        </w:rPr>
        <w:t xml:space="preserve">                              </w:t>
      </w:r>
      <w:r>
        <w:rPr>
          <w:rFonts w:ascii="Times New Roman" w:hAnsi="Times New Roman" w:cs="Times New Roman"/>
          <w:sz w:val="24"/>
          <w:szCs w:val="24"/>
        </w:rPr>
        <w:t>Amount of Sugar obtained</w:t>
      </w:r>
    </w:p>
    <w:p w14:paraId="69D222D8">
      <w:pPr>
        <w:spacing w:after="0" w:line="240" w:lineRule="auto"/>
        <w:jc w:val="both"/>
        <w:rPr>
          <w:rFonts w:ascii="Times New Roman" w:hAnsi="Times New Roman" w:cs="Times New Roman"/>
          <w:sz w:val="24"/>
          <w:szCs w:val="24"/>
        </w:rPr>
      </w:pPr>
      <w:r>
        <w:rPr>
          <w:rFonts w:ascii="Times New Roman" w:hAnsi="Times New Roman" w:cs="Times New Roman"/>
          <w:sz w:val="24"/>
          <w:szCs w:val="24"/>
          <w:cs/>
          <w:lang w:bidi="bn-IN"/>
        </w:rPr>
        <w:t xml:space="preserve"> % </w:t>
      </w:r>
      <w:r>
        <w:rPr>
          <w:rFonts w:ascii="Times New Roman" w:hAnsi="Times New Roman" w:cs="Times New Roman"/>
          <w:sz w:val="24"/>
          <w:szCs w:val="24"/>
        </w:rPr>
        <w:t xml:space="preserve">Total Sugar </w:t>
      </w:r>
      <w:r>
        <w:rPr>
          <w:rFonts w:ascii="Times New Roman" w:hAnsi="Times New Roman" w:cs="Times New Roman"/>
          <w:sz w:val="24"/>
          <w:szCs w:val="24"/>
          <w:cs/>
          <w:lang w:bidi="bn-IN"/>
        </w:rPr>
        <w:t>=-----------------------------------------</w:t>
      </w:r>
      <w:r>
        <w:rPr>
          <w:rFonts w:ascii="Times New Roman" w:hAnsi="Times New Roman" w:cs="Times New Roman"/>
          <w:sz w:val="24"/>
          <w:szCs w:val="24"/>
        </w:rPr>
        <w:t xml:space="preserve">× 100                                                                                                                                    </w:t>
      </w:r>
    </w:p>
    <w:p w14:paraId="3D8F9E4C">
      <w:pPr>
        <w:spacing w:after="0" w:line="240" w:lineRule="auto"/>
        <w:jc w:val="both"/>
        <w:rPr>
          <w:rFonts w:ascii="Times New Roman" w:hAnsi="Times New Roman" w:cs="Times New Roman"/>
          <w:sz w:val="24"/>
          <w:szCs w:val="24"/>
        </w:rPr>
      </w:pPr>
      <w:r>
        <w:rPr>
          <w:rFonts w:ascii="Times New Roman" w:hAnsi="Times New Roman" w:cs="Times New Roman"/>
          <w:sz w:val="24"/>
          <w:szCs w:val="24"/>
          <w:cs/>
          <w:lang w:bidi="bn-IN"/>
        </w:rPr>
        <w:t xml:space="preserve">                              </w:t>
      </w:r>
      <w:r>
        <w:rPr>
          <w:rFonts w:ascii="Times New Roman" w:hAnsi="Times New Roman" w:cs="Times New Roman"/>
          <w:sz w:val="24"/>
          <w:szCs w:val="24"/>
        </w:rPr>
        <w:t xml:space="preserve"> Weight of Broccoli</w:t>
      </w:r>
    </w:p>
    <w:p w14:paraId="49B89DA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cs/>
          <w:lang w:bidi="bn-IN"/>
        </w:rPr>
        <w:t xml:space="preserve">                                                                                                                                                </w:t>
      </w:r>
    </w:p>
    <w:p w14:paraId="4A85EE6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14:textFill>
            <w14:solidFill>
              <w14:schemeClr w14:val="tx1"/>
            </w14:solidFill>
          </w14:textFill>
        </w:rPr>
        <w:t>2</w:t>
      </w:r>
      <w:r>
        <w:rPr>
          <w:rFonts w:ascii="Times New Roman" w:hAnsi="Times New Roman" w:cs="Times New Roman"/>
          <w:b/>
          <w:bCs/>
          <w:color w:val="000000" w:themeColor="text1"/>
          <w:sz w:val="24"/>
          <w:szCs w:val="24"/>
          <w:cs/>
          <w:lang w:bidi="bn-IN"/>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19 Determination of Reducing Sugar content</w:t>
      </w:r>
      <w:r>
        <w:rPr>
          <w:rFonts w:ascii="Times New Roman" w:hAnsi="Times New Roman" w:cs="Times New Roman"/>
          <w:sz w:val="24"/>
          <w:szCs w:val="24"/>
          <w:cs/>
          <w:lang w:bidi="bn-IN"/>
        </w:rPr>
        <w:t xml:space="preserve">                                                                             </w:t>
      </w:r>
    </w:p>
    <w:p w14:paraId="0F17EF97">
      <w:pPr>
        <w:jc w:val="both"/>
        <w:rPr>
          <w:rFonts w:ascii="Times New Roman" w:hAnsi="Times New Roman" w:cs="Times New Roman"/>
          <w:sz w:val="24"/>
          <w:szCs w:val="24"/>
        </w:rPr>
      </w:pPr>
      <w:r>
        <w:rPr>
          <w:rFonts w:ascii="Times New Roman" w:hAnsi="Times New Roman" w:cs="Times New Roman"/>
          <w:sz w:val="24"/>
          <w:szCs w:val="24"/>
        </w:rPr>
        <w:t xml:space="preserve">Reducing Sugar content of edible portion of the broccoli was determined by Dinitrosalicylic acid method </w:t>
      </w:r>
      <w:r>
        <w:rPr>
          <w:rFonts w:ascii="Times New Roman" w:hAnsi="Times New Roman" w:cs="Times New Roman"/>
          <w:sz w:val="24"/>
          <w:szCs w:val="24"/>
          <w:cs/>
          <w:lang w:bidi="bn-IN"/>
        </w:rPr>
        <w:t>(</w:t>
      </w:r>
      <w:r>
        <w:rPr>
          <w:rFonts w:ascii="Times New Roman" w:hAnsi="Times New Roman" w:cs="Times New Roman"/>
          <w:sz w:val="24"/>
          <w:szCs w:val="24"/>
        </w:rPr>
        <w:t>Miller</w:t>
      </w:r>
      <w:r>
        <w:rPr>
          <w:rFonts w:ascii="Times New Roman" w:hAnsi="Times New Roman" w:cs="Times New Roman"/>
          <w:sz w:val="24"/>
          <w:szCs w:val="24"/>
          <w:cs/>
          <w:lang w:bidi="bn-IN"/>
        </w:rPr>
        <w:t>.</w:t>
      </w:r>
      <w:r>
        <w:rPr>
          <w:rFonts w:ascii="Times New Roman" w:hAnsi="Times New Roman" w:cs="Times New Roman"/>
          <w:sz w:val="24"/>
          <w:szCs w:val="24"/>
        </w:rPr>
        <w:t>G</w:t>
      </w:r>
      <w:r>
        <w:rPr>
          <w:rFonts w:ascii="Times New Roman" w:hAnsi="Times New Roman" w:cs="Times New Roman"/>
          <w:sz w:val="24"/>
          <w:szCs w:val="24"/>
          <w:cs/>
          <w:lang w:bidi="bn-IN"/>
        </w:rPr>
        <w:t>.</w:t>
      </w:r>
      <w:r>
        <w:rPr>
          <w:rFonts w:ascii="Times New Roman" w:hAnsi="Times New Roman" w:cs="Times New Roman"/>
          <w:sz w:val="24"/>
          <w:szCs w:val="24"/>
        </w:rPr>
        <w:t>L</w:t>
      </w:r>
      <w:r>
        <w:rPr>
          <w:rFonts w:ascii="Times New Roman" w:hAnsi="Times New Roman" w:cs="Times New Roman"/>
          <w:sz w:val="24"/>
          <w:szCs w:val="24"/>
          <w:cs/>
          <w:lang w:bidi="bn-IN"/>
        </w:rPr>
        <w:t>.</w:t>
      </w:r>
      <w:r>
        <w:rPr>
          <w:rFonts w:ascii="Times New Roman" w:hAnsi="Times New Roman" w:cs="Times New Roman"/>
          <w:sz w:val="24"/>
          <w:szCs w:val="24"/>
        </w:rPr>
        <w:t>,1972</w:t>
      </w:r>
      <w:r>
        <w:rPr>
          <w:rFonts w:ascii="Times New Roman" w:hAnsi="Times New Roman" w:cs="Times New Roman"/>
          <w:sz w:val="24"/>
          <w:szCs w:val="24"/>
          <w:cs/>
          <w:lang w:bidi="bn-IN"/>
        </w:rPr>
        <w:t>).</w:t>
      </w:r>
      <w:r>
        <w:rPr>
          <w:rFonts w:ascii="Times New Roman" w:hAnsi="Times New Roman" w:cs="Times New Roman"/>
          <w:b/>
          <w:bCs/>
          <w:sz w:val="24"/>
          <w:szCs w:val="24"/>
          <w:cs/>
          <w:lang w:bidi="bn-IN"/>
        </w:rPr>
        <w:t xml:space="preserve"> </w:t>
      </w:r>
      <w:r>
        <w:rPr>
          <w:rFonts w:ascii="Times New Roman" w:hAnsi="Times New Roman" w:cs="Times New Roman"/>
          <w:sz w:val="24"/>
          <w:szCs w:val="24"/>
          <w:cs/>
          <w:lang w:bidi="bn-IN"/>
        </w:rPr>
        <w:t>[</w:t>
      </w:r>
      <w:r>
        <w:rPr>
          <w:rFonts w:ascii="Times New Roman" w:hAnsi="Times New Roman" w:cs="Times New Roman"/>
          <w:sz w:val="24"/>
          <w:szCs w:val="24"/>
        </w:rPr>
        <w:t>9</w:t>
      </w:r>
      <w:r>
        <w:rPr>
          <w:rFonts w:ascii="Times New Roman" w:hAnsi="Times New Roman" w:cs="Times New Roman"/>
          <w:sz w:val="24"/>
          <w:szCs w:val="24"/>
          <w:cs/>
          <w:lang w:bidi="bn-IN"/>
        </w:rPr>
        <w:t>]</w:t>
      </w:r>
    </w:p>
    <w:p w14:paraId="244F253C">
      <w:pPr>
        <w:spacing w:after="0"/>
        <w:jc w:val="both"/>
        <w:rPr>
          <w:rFonts w:ascii="Times New Roman" w:hAnsi="Times New Roman" w:cs="Times New Roman"/>
          <w:sz w:val="24"/>
          <w:szCs w:val="24"/>
        </w:rPr>
      </w:pPr>
      <w:r>
        <w:rPr>
          <w:rFonts w:ascii="Times New Roman" w:hAnsi="Times New Roman" w:cs="Times New Roman"/>
          <w:sz w:val="24"/>
          <w:szCs w:val="24"/>
        </w:rPr>
        <w:t xml:space="preserve">                                       Amount of Reducing Sugar obtained                      </w:t>
      </w:r>
    </w:p>
    <w:p w14:paraId="0B543D2D">
      <w:pPr>
        <w:spacing w:after="0"/>
        <w:jc w:val="both"/>
        <w:rPr>
          <w:rFonts w:ascii="Times New Roman" w:hAnsi="Times New Roman" w:cs="Times New Roman"/>
          <w:sz w:val="24"/>
          <w:szCs w:val="24"/>
        </w:rPr>
      </w:pPr>
      <w:r>
        <w:rPr>
          <w:rFonts w:ascii="Times New Roman" w:hAnsi="Times New Roman" w:cs="Times New Roman"/>
          <w:sz w:val="24"/>
          <w:szCs w:val="24"/>
          <w:cs/>
          <w:lang w:bidi="bn-IN"/>
        </w:rPr>
        <w:t xml:space="preserve">  % </w:t>
      </w:r>
      <w:r>
        <w:rPr>
          <w:rFonts w:ascii="Times New Roman" w:hAnsi="Times New Roman" w:cs="Times New Roman"/>
          <w:sz w:val="24"/>
          <w:szCs w:val="24"/>
        </w:rPr>
        <w:t xml:space="preserve">Reducing Sugar </w:t>
      </w:r>
      <w:r>
        <w:rPr>
          <w:rFonts w:ascii="Times New Roman" w:hAnsi="Times New Roman" w:cs="Times New Roman"/>
          <w:sz w:val="24"/>
          <w:szCs w:val="24"/>
          <w:cs/>
          <w:lang w:bidi="bn-IN"/>
        </w:rPr>
        <w:t xml:space="preserve">=------------------------------------------------------- </w:t>
      </w:r>
      <w:r>
        <w:rPr>
          <w:rFonts w:ascii="Times New Roman" w:hAnsi="Times New Roman" w:cs="Times New Roman"/>
          <w:sz w:val="24"/>
          <w:szCs w:val="24"/>
        </w:rPr>
        <w:t xml:space="preserve">× 100                                                                                                                                    </w:t>
      </w:r>
    </w:p>
    <w:p w14:paraId="39BB9AAD">
      <w:pPr>
        <w:spacing w:after="0"/>
        <w:jc w:val="both"/>
        <w:rPr>
          <w:rFonts w:ascii="Times New Roman" w:hAnsi="Times New Roman" w:cs="Times New Roman"/>
          <w:sz w:val="24"/>
          <w:szCs w:val="24"/>
        </w:rPr>
      </w:pPr>
      <w:r>
        <w:rPr>
          <w:rFonts w:ascii="Times New Roman" w:hAnsi="Times New Roman" w:cs="Times New Roman"/>
          <w:sz w:val="24"/>
          <w:szCs w:val="24"/>
          <w:cs/>
          <w:lang w:bidi="bn-IN"/>
        </w:rPr>
        <w:t xml:space="preserve">                                          </w:t>
      </w:r>
      <w:r>
        <w:rPr>
          <w:rFonts w:ascii="Times New Roman" w:hAnsi="Times New Roman" w:cs="Times New Roman"/>
          <w:sz w:val="24"/>
          <w:szCs w:val="24"/>
        </w:rPr>
        <w:t xml:space="preserve">       Weight of Broccoli</w:t>
      </w:r>
    </w:p>
    <w:p w14:paraId="6D29A295">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714F0FC2">
      <w:pPr>
        <w:spacing w:line="36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w:t>
      </w:r>
      <w:r>
        <w:rPr>
          <w:rFonts w:ascii="Times New Roman" w:hAnsi="Times New Roman" w:cs="Times New Roman"/>
          <w:b/>
          <w:bCs/>
          <w:color w:val="000000" w:themeColor="text1"/>
          <w:sz w:val="24"/>
          <w:szCs w:val="24"/>
          <w:cs/>
          <w:lang w:bidi="bn-IN"/>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20 Determination of Non</w:t>
      </w:r>
      <w:r>
        <w:rPr>
          <w:rFonts w:ascii="Times New Roman" w:hAnsi="Times New Roman" w:cs="Times New Roman"/>
          <w:b/>
          <w:bCs/>
          <w:color w:val="000000" w:themeColor="text1"/>
          <w:sz w:val="24"/>
          <w:szCs w:val="24"/>
          <w:cs/>
          <w:lang w:bidi="bn-IN"/>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Reducing Sugar</w:t>
      </w:r>
    </w:p>
    <w:p w14:paraId="011C7965">
      <w:pPr>
        <w:jc w:val="both"/>
        <w:rPr>
          <w:rFonts w:ascii="Times New Roman" w:hAnsi="Times New Roman" w:cs="Times New Roman"/>
          <w:sz w:val="24"/>
          <w:szCs w:val="24"/>
        </w:rPr>
      </w:pPr>
      <w:r>
        <w:rPr>
          <w:rFonts w:ascii="Times New Roman" w:hAnsi="Times New Roman" w:cs="Times New Roman"/>
          <w:sz w:val="24"/>
          <w:szCs w:val="24"/>
        </w:rPr>
        <w:t>Non</w:t>
      </w:r>
      <w:r>
        <w:rPr>
          <w:rFonts w:ascii="Times New Roman" w:hAnsi="Times New Roman" w:cs="Times New Roman"/>
          <w:sz w:val="24"/>
          <w:szCs w:val="24"/>
          <w:cs/>
          <w:lang w:bidi="bn-IN"/>
        </w:rPr>
        <w:t>-</w:t>
      </w:r>
      <w:r>
        <w:rPr>
          <w:rFonts w:ascii="Times New Roman" w:hAnsi="Times New Roman" w:cs="Times New Roman"/>
          <w:sz w:val="24"/>
          <w:szCs w:val="24"/>
        </w:rPr>
        <w:t xml:space="preserve">Reducing Sugar </w:t>
      </w:r>
      <w:r>
        <w:rPr>
          <w:rFonts w:ascii="Times New Roman" w:hAnsi="Times New Roman" w:cs="Times New Roman"/>
          <w:sz w:val="24"/>
          <w:szCs w:val="24"/>
          <w:cs/>
          <w:lang w:bidi="bn-IN"/>
        </w:rPr>
        <w:t>(</w:t>
      </w:r>
      <w:r>
        <w:rPr>
          <w:rFonts w:ascii="Times New Roman" w:hAnsi="Times New Roman" w:cs="Times New Roman"/>
          <w:sz w:val="24"/>
          <w:szCs w:val="24"/>
        </w:rPr>
        <w:t>Sucrose</w:t>
      </w:r>
      <w:r>
        <w:rPr>
          <w:rFonts w:ascii="Times New Roman" w:hAnsi="Times New Roman" w:cs="Times New Roman"/>
          <w:sz w:val="24"/>
          <w:szCs w:val="24"/>
          <w:cs/>
          <w:lang w:bidi="bn-IN"/>
        </w:rPr>
        <w:t xml:space="preserve">) </w:t>
      </w:r>
      <w:r>
        <w:rPr>
          <w:rFonts w:ascii="Times New Roman" w:hAnsi="Times New Roman" w:cs="Times New Roman"/>
          <w:sz w:val="24"/>
          <w:szCs w:val="24"/>
        </w:rPr>
        <w:t xml:space="preserve">content of edible portion of the broccoli was determined by the methods of Ranganna </w:t>
      </w:r>
      <w:r>
        <w:rPr>
          <w:rFonts w:ascii="Times New Roman" w:hAnsi="Times New Roman" w:cs="Times New Roman"/>
          <w:sz w:val="24"/>
          <w:szCs w:val="24"/>
          <w:cs/>
          <w:lang w:bidi="bn-IN"/>
        </w:rPr>
        <w:t>(</w:t>
      </w:r>
      <w:r>
        <w:rPr>
          <w:rFonts w:ascii="Times New Roman" w:hAnsi="Times New Roman" w:cs="Times New Roman"/>
          <w:sz w:val="24"/>
          <w:szCs w:val="24"/>
        </w:rPr>
        <w:t>Ranganna,1979</w:t>
      </w:r>
      <w:r>
        <w:rPr>
          <w:rFonts w:ascii="Times New Roman" w:hAnsi="Times New Roman" w:cs="Times New Roman"/>
          <w:sz w:val="24"/>
          <w:szCs w:val="24"/>
          <w:cs/>
          <w:lang w:bidi="bn-IN"/>
        </w:rPr>
        <w:t>). [</w:t>
      </w:r>
      <w:r>
        <w:rPr>
          <w:rFonts w:ascii="Times New Roman" w:hAnsi="Times New Roman" w:cs="Times New Roman"/>
          <w:sz w:val="24"/>
          <w:szCs w:val="24"/>
        </w:rPr>
        <w:t>10</w:t>
      </w:r>
      <w:r>
        <w:rPr>
          <w:rFonts w:ascii="Times New Roman" w:hAnsi="Times New Roman" w:cs="Times New Roman"/>
          <w:sz w:val="24"/>
          <w:szCs w:val="24"/>
          <w:cs/>
          <w:lang w:bidi="bn-IN"/>
        </w:rPr>
        <w:t>]</w:t>
      </w:r>
    </w:p>
    <w:p w14:paraId="3C69CB2B">
      <w:pPr>
        <w:spacing w:after="0" w:line="240" w:lineRule="auto"/>
        <w:jc w:val="both"/>
        <w:rPr>
          <w:rFonts w:ascii="Times New Roman" w:hAnsi="Times New Roman" w:cs="Times New Roman"/>
          <w:sz w:val="24"/>
          <w:szCs w:val="24"/>
        </w:rPr>
      </w:pPr>
      <w:r>
        <w:rPr>
          <w:rFonts w:ascii="Times New Roman" w:hAnsi="Times New Roman" w:cs="Times New Roman"/>
          <w:sz w:val="24"/>
          <w:szCs w:val="24"/>
          <w:cs/>
          <w:lang w:bidi="bn-IN"/>
        </w:rPr>
        <w:t xml:space="preserve">% </w:t>
      </w:r>
      <w:r>
        <w:rPr>
          <w:rFonts w:ascii="Times New Roman" w:hAnsi="Times New Roman" w:cs="Times New Roman"/>
          <w:sz w:val="24"/>
          <w:szCs w:val="24"/>
        </w:rPr>
        <w:t>Non</w:t>
      </w:r>
      <w:r>
        <w:rPr>
          <w:rFonts w:ascii="Times New Roman" w:hAnsi="Times New Roman" w:cs="Times New Roman"/>
          <w:sz w:val="24"/>
          <w:szCs w:val="24"/>
          <w:cs/>
          <w:lang w:bidi="bn-IN"/>
        </w:rPr>
        <w:t>-</w:t>
      </w:r>
      <w:r>
        <w:rPr>
          <w:rFonts w:ascii="Times New Roman" w:hAnsi="Times New Roman" w:cs="Times New Roman"/>
          <w:sz w:val="24"/>
          <w:szCs w:val="24"/>
        </w:rPr>
        <w:t xml:space="preserve">Reducing Sugar </w:t>
      </w:r>
      <w:r>
        <w:rPr>
          <w:rFonts w:ascii="Times New Roman" w:hAnsi="Times New Roman" w:cs="Times New Roman"/>
          <w:sz w:val="24"/>
          <w:szCs w:val="24"/>
          <w:cs/>
          <w:lang w:bidi="bn-IN"/>
        </w:rPr>
        <w:t xml:space="preserve">= (% </w:t>
      </w:r>
      <w:r>
        <w:rPr>
          <w:rFonts w:ascii="Times New Roman" w:hAnsi="Times New Roman" w:cs="Times New Roman"/>
          <w:sz w:val="24"/>
          <w:szCs w:val="24"/>
        </w:rPr>
        <w:t xml:space="preserve">of Total sugar </w:t>
      </w:r>
      <w:r>
        <w:rPr>
          <w:rFonts w:ascii="Times New Roman" w:hAnsi="Times New Roman" w:cs="Times New Roman"/>
          <w:b/>
          <w:bCs/>
          <w:sz w:val="24"/>
          <w:szCs w:val="24"/>
          <w:cs/>
          <w:lang w:bidi="bn-IN"/>
        </w:rPr>
        <w:t>-</w:t>
      </w:r>
      <w:r>
        <w:rPr>
          <w:rFonts w:ascii="Times New Roman" w:hAnsi="Times New Roman" w:cs="Times New Roman"/>
          <w:sz w:val="24"/>
          <w:szCs w:val="24"/>
          <w:cs/>
          <w:lang w:bidi="bn-IN"/>
        </w:rPr>
        <w:t xml:space="preserve"> % </w:t>
      </w:r>
      <w:r>
        <w:rPr>
          <w:rFonts w:ascii="Times New Roman" w:hAnsi="Times New Roman" w:cs="Times New Roman"/>
          <w:sz w:val="24"/>
          <w:szCs w:val="24"/>
        </w:rPr>
        <w:t>of Reducing sugar</w:t>
      </w:r>
      <w:r>
        <w:rPr>
          <w:rFonts w:ascii="Times New Roman" w:hAnsi="Times New Roman" w:cs="Times New Roman"/>
          <w:sz w:val="24"/>
          <w:szCs w:val="24"/>
          <w:cs/>
          <w:lang w:bidi="bn-IN"/>
        </w:rPr>
        <w:t>)</w:t>
      </w:r>
    </w:p>
    <w:p w14:paraId="41A4024B">
      <w:pPr>
        <w:spacing w:after="0" w:line="240" w:lineRule="auto"/>
        <w:jc w:val="both"/>
        <w:rPr>
          <w:rFonts w:ascii="Times New Roman" w:hAnsi="Times New Roman" w:cs="Times New Roman"/>
          <w:sz w:val="24"/>
          <w:szCs w:val="24"/>
        </w:rPr>
      </w:pPr>
    </w:p>
    <w:p w14:paraId="4BF8DC19">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252097A8">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w:t>
      </w:r>
      <w:r>
        <w:rPr>
          <w:rFonts w:ascii="Times New Roman" w:hAnsi="Times New Roman" w:cs="Times New Roman"/>
          <w:b/>
          <w:bCs/>
          <w:color w:val="000000" w:themeColor="text1"/>
          <w:sz w:val="24"/>
          <w:szCs w:val="24"/>
          <w:cs/>
          <w:lang w:bidi="bn-IN"/>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21 Determination of Water soluble protein content</w:t>
      </w:r>
    </w:p>
    <w:p w14:paraId="6E66C312">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77568ED5">
      <w:pPr>
        <w:jc w:val="both"/>
        <w:rPr>
          <w:rFonts w:ascii="Times New Roman" w:hAnsi="Times New Roman" w:cs="Times New Roman"/>
          <w:sz w:val="24"/>
          <w:szCs w:val="24"/>
        </w:rPr>
      </w:pPr>
      <w:r>
        <w:rPr>
          <w:rFonts w:ascii="Times New Roman" w:hAnsi="Times New Roman" w:cs="Times New Roman"/>
          <w:sz w:val="24"/>
          <w:szCs w:val="24"/>
        </w:rPr>
        <w:t>Water Soluble protein contents of edible part of the Broccoli juice were determined by the method of Folin</w:t>
      </w:r>
      <w:r>
        <w:rPr>
          <w:rFonts w:ascii="Times New Roman" w:hAnsi="Times New Roman" w:cs="Times New Roman"/>
          <w:sz w:val="24"/>
          <w:szCs w:val="24"/>
          <w:cs/>
          <w:lang w:bidi="bn-IN"/>
        </w:rPr>
        <w:t>-</w:t>
      </w:r>
      <w:r>
        <w:rPr>
          <w:rFonts w:ascii="Times New Roman" w:hAnsi="Times New Roman" w:cs="Times New Roman"/>
          <w:sz w:val="24"/>
          <w:szCs w:val="24"/>
        </w:rPr>
        <w:t xml:space="preserve">Lowry </w:t>
      </w:r>
      <w:r>
        <w:rPr>
          <w:rFonts w:ascii="Times New Roman" w:hAnsi="Times New Roman" w:cs="Times New Roman"/>
          <w:sz w:val="24"/>
          <w:szCs w:val="24"/>
          <w:cs/>
          <w:lang w:bidi="bn-IN"/>
        </w:rPr>
        <w:t>(</w:t>
      </w:r>
      <w:r>
        <w:rPr>
          <w:rFonts w:ascii="Times New Roman" w:hAnsi="Times New Roman" w:cs="Times New Roman"/>
          <w:sz w:val="24"/>
          <w:szCs w:val="24"/>
        </w:rPr>
        <w:t>Lowry et al</w:t>
      </w:r>
      <w:r>
        <w:rPr>
          <w:rFonts w:ascii="Times New Roman" w:hAnsi="Times New Roman" w:cs="Times New Roman"/>
          <w:sz w:val="24"/>
          <w:szCs w:val="24"/>
          <w:cs/>
          <w:lang w:bidi="bn-IN"/>
        </w:rPr>
        <w:t>.</w:t>
      </w:r>
      <w:r>
        <w:rPr>
          <w:rFonts w:ascii="Times New Roman" w:hAnsi="Times New Roman" w:cs="Times New Roman"/>
          <w:sz w:val="24"/>
          <w:szCs w:val="24"/>
        </w:rPr>
        <w:t>1951</w:t>
      </w:r>
      <w:r>
        <w:rPr>
          <w:rFonts w:ascii="Times New Roman" w:hAnsi="Times New Roman" w:cs="Times New Roman"/>
          <w:sz w:val="24"/>
          <w:szCs w:val="24"/>
          <w:cs/>
          <w:lang w:bidi="bn-IN"/>
        </w:rPr>
        <w:t>).[</w:t>
      </w:r>
      <w:r>
        <w:rPr>
          <w:rFonts w:ascii="Times New Roman" w:hAnsi="Times New Roman" w:cs="Times New Roman"/>
          <w:sz w:val="24"/>
          <w:szCs w:val="24"/>
        </w:rPr>
        <w:t>11</w:t>
      </w:r>
      <w:r>
        <w:rPr>
          <w:rFonts w:ascii="Times New Roman" w:hAnsi="Times New Roman" w:cs="Times New Roman"/>
          <w:sz w:val="24"/>
          <w:szCs w:val="24"/>
          <w:cs/>
          <w:lang w:bidi="bn-IN"/>
        </w:rPr>
        <w:t>]</w:t>
      </w:r>
    </w:p>
    <w:p w14:paraId="4EB286FA">
      <w:pPr>
        <w:spacing w:after="0"/>
        <w:jc w:val="both"/>
        <w:rPr>
          <w:rFonts w:ascii="Times New Roman" w:hAnsi="Times New Roman" w:cs="Times New Roman"/>
          <w:sz w:val="24"/>
          <w:szCs w:val="24"/>
        </w:rPr>
      </w:pPr>
    </w:p>
    <w:p w14:paraId="31F0F991">
      <w:pPr>
        <w:spacing w:after="0"/>
        <w:jc w:val="both"/>
        <w:rPr>
          <w:rFonts w:ascii="Times New Roman" w:hAnsi="Times New Roman" w:cs="Times New Roman"/>
          <w:sz w:val="24"/>
          <w:szCs w:val="24"/>
        </w:rPr>
      </w:pPr>
      <w:r>
        <w:rPr>
          <w:rFonts w:ascii="Times New Roman" w:hAnsi="Times New Roman" w:cs="Times New Roman"/>
          <w:sz w:val="24"/>
          <w:szCs w:val="24"/>
        </w:rPr>
        <w:t xml:space="preserve">                       Amount of water soluble protein obtained                      </w:t>
      </w:r>
    </w:p>
    <w:p w14:paraId="04A2F3DD">
      <w:pPr>
        <w:spacing w:after="0"/>
        <w:jc w:val="both"/>
        <w:rPr>
          <w:rFonts w:ascii="Times New Roman" w:hAnsi="Times New Roman" w:cs="Times New Roman"/>
          <w:sz w:val="24"/>
          <w:szCs w:val="24"/>
        </w:rPr>
      </w:pPr>
      <w:r>
        <w:rPr>
          <w:rFonts w:ascii="Times New Roman" w:hAnsi="Times New Roman" w:cs="Times New Roman"/>
          <w:sz w:val="24"/>
          <w:szCs w:val="24"/>
          <w:cs/>
          <w:lang w:bidi="bn-IN"/>
        </w:rPr>
        <w:t xml:space="preserve">  % </w:t>
      </w:r>
      <w:r>
        <w:rPr>
          <w:rFonts w:ascii="Times New Roman" w:hAnsi="Times New Roman" w:cs="Times New Roman"/>
          <w:sz w:val="24"/>
          <w:szCs w:val="24"/>
        </w:rPr>
        <w:t xml:space="preserve">protein </w:t>
      </w:r>
      <w:r>
        <w:rPr>
          <w:rFonts w:ascii="Times New Roman" w:hAnsi="Times New Roman" w:cs="Times New Roman"/>
          <w:sz w:val="24"/>
          <w:szCs w:val="24"/>
          <w:cs/>
          <w:lang w:bidi="bn-IN"/>
        </w:rPr>
        <w:t>=----------------------------------------------------------</w:t>
      </w:r>
      <w:r>
        <w:rPr>
          <w:rFonts w:ascii="Times New Roman" w:hAnsi="Times New Roman" w:cs="Times New Roman"/>
          <w:sz w:val="24"/>
          <w:szCs w:val="24"/>
        </w:rPr>
        <w:t xml:space="preserve">× 100                                                                                                                                    </w:t>
      </w:r>
    </w:p>
    <w:p w14:paraId="7A7223FF">
      <w:pPr>
        <w:spacing w:after="0"/>
        <w:jc w:val="both"/>
        <w:rPr>
          <w:rFonts w:ascii="Times New Roman" w:hAnsi="Times New Roman" w:cs="Times New Roman"/>
          <w:sz w:val="24"/>
          <w:szCs w:val="24"/>
        </w:rPr>
      </w:pPr>
      <w:r>
        <w:rPr>
          <w:rFonts w:ascii="Times New Roman" w:hAnsi="Times New Roman" w:cs="Times New Roman"/>
          <w:sz w:val="24"/>
          <w:szCs w:val="24"/>
        </w:rPr>
        <w:t xml:space="preserve">                                        Weight of Broccoli</w:t>
      </w:r>
    </w:p>
    <w:p w14:paraId="07DBEF1E">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1B710095">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59300DD3">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238F2C40">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w:t>
      </w:r>
      <w:r>
        <w:rPr>
          <w:rFonts w:ascii="Times New Roman" w:hAnsi="Times New Roman" w:cs="Times New Roman"/>
          <w:b/>
          <w:bCs/>
          <w:color w:val="000000" w:themeColor="text1"/>
          <w:sz w:val="24"/>
          <w:szCs w:val="24"/>
          <w:cs/>
          <w:lang w:bidi="bn-IN"/>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22 Determination of Lipid content</w:t>
      </w:r>
    </w:p>
    <w:p w14:paraId="46A1497F">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348D7A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Lipid contents of edible part of Broccoli was determined by Bligh and Dyer </w:t>
      </w:r>
      <w:r>
        <w:rPr>
          <w:rFonts w:ascii="Times New Roman" w:hAnsi="Times New Roman" w:cs="Times New Roman"/>
          <w:sz w:val="24"/>
          <w:szCs w:val="24"/>
          <w:cs/>
          <w:lang w:bidi="bn-IN"/>
        </w:rPr>
        <w:t>(</w:t>
      </w:r>
      <w:r>
        <w:rPr>
          <w:rFonts w:ascii="Times New Roman" w:hAnsi="Times New Roman" w:cs="Times New Roman"/>
          <w:sz w:val="24"/>
          <w:szCs w:val="24"/>
        </w:rPr>
        <w:t>1959</w:t>
      </w:r>
      <w:r>
        <w:rPr>
          <w:rFonts w:ascii="Times New Roman" w:hAnsi="Times New Roman" w:cs="Times New Roman"/>
          <w:sz w:val="24"/>
          <w:szCs w:val="24"/>
          <w:cs/>
          <w:lang w:bidi="bn-IN"/>
        </w:rPr>
        <w:t xml:space="preserve">) </w:t>
      </w:r>
      <w:r>
        <w:rPr>
          <w:rFonts w:ascii="Times New Roman" w:hAnsi="Times New Roman" w:cs="Times New Roman"/>
          <w:sz w:val="24"/>
          <w:szCs w:val="24"/>
        </w:rPr>
        <w:t xml:space="preserve">method </w:t>
      </w:r>
      <w:r>
        <w:rPr>
          <w:rFonts w:ascii="Times New Roman" w:hAnsi="Times New Roman" w:cs="Times New Roman"/>
          <w:sz w:val="24"/>
          <w:szCs w:val="24"/>
          <w:cs/>
          <w:lang w:bidi="bn-IN"/>
        </w:rPr>
        <w:t>[</w:t>
      </w:r>
      <w:r>
        <w:rPr>
          <w:rFonts w:ascii="Times New Roman" w:hAnsi="Times New Roman" w:cs="Times New Roman"/>
          <w:sz w:val="24"/>
          <w:szCs w:val="24"/>
        </w:rPr>
        <w:t>12</w:t>
      </w:r>
      <w:r>
        <w:rPr>
          <w:rFonts w:ascii="Times New Roman" w:hAnsi="Times New Roman" w:cs="Times New Roman"/>
          <w:sz w:val="24"/>
          <w:szCs w:val="24"/>
          <w:cs/>
          <w:lang w:bidi="bn-IN"/>
        </w:rPr>
        <w:t>]</w:t>
      </w:r>
    </w:p>
    <w:p w14:paraId="329FB4DE">
      <w:pPr>
        <w:spacing w:after="0" w:line="240" w:lineRule="auto"/>
        <w:jc w:val="both"/>
        <w:rPr>
          <w:rFonts w:ascii="Times New Roman" w:hAnsi="Times New Roman" w:cs="Times New Roman"/>
          <w:sz w:val="24"/>
          <w:szCs w:val="24"/>
        </w:rPr>
      </w:pPr>
    </w:p>
    <w:p w14:paraId="33EA84BD">
      <w:pPr>
        <w:spacing w:after="0" w:line="240" w:lineRule="auto"/>
        <w:jc w:val="both"/>
        <w:rPr>
          <w:rFonts w:ascii="Times New Roman" w:hAnsi="Times New Roman" w:cs="Times New Roman"/>
          <w:sz w:val="24"/>
          <w:szCs w:val="24"/>
        </w:rPr>
      </w:pPr>
      <w:r>
        <w:rPr>
          <w:rFonts w:ascii="Times New Roman" w:hAnsi="Times New Roman" w:cs="Times New Roman"/>
          <w:sz w:val="24"/>
          <w:szCs w:val="24"/>
          <w:cs/>
          <w:lang w:bidi="bn-IN"/>
        </w:rPr>
        <w:t xml:space="preserve">                  </w:t>
      </w:r>
      <w:r>
        <w:rPr>
          <w:rFonts w:ascii="Times New Roman" w:hAnsi="Times New Roman" w:cs="Times New Roman"/>
          <w:sz w:val="24"/>
          <w:szCs w:val="24"/>
        </w:rPr>
        <w:t xml:space="preserve">Amount of Lipid obtained                      </w:t>
      </w:r>
    </w:p>
    <w:p w14:paraId="46F30334">
      <w:pPr>
        <w:spacing w:after="0" w:line="240" w:lineRule="auto"/>
        <w:jc w:val="both"/>
        <w:rPr>
          <w:rFonts w:ascii="Times New Roman" w:hAnsi="Times New Roman" w:cs="Times New Roman"/>
          <w:sz w:val="24"/>
          <w:szCs w:val="24"/>
        </w:rPr>
      </w:pPr>
      <w:r>
        <w:rPr>
          <w:rFonts w:ascii="Times New Roman" w:hAnsi="Times New Roman" w:cs="Times New Roman"/>
          <w:sz w:val="24"/>
          <w:szCs w:val="24"/>
          <w:cs/>
          <w:lang w:bidi="bn-IN"/>
        </w:rPr>
        <w:t xml:space="preserve">  % </w:t>
      </w:r>
      <w:r>
        <w:rPr>
          <w:rFonts w:ascii="Times New Roman" w:hAnsi="Times New Roman" w:cs="Times New Roman"/>
          <w:sz w:val="24"/>
          <w:szCs w:val="24"/>
        </w:rPr>
        <w:t xml:space="preserve">Lipid </w:t>
      </w:r>
      <w:r>
        <w:rPr>
          <w:rFonts w:ascii="Times New Roman" w:hAnsi="Times New Roman" w:cs="Times New Roman"/>
          <w:sz w:val="24"/>
          <w:szCs w:val="24"/>
          <w:cs/>
          <w:lang w:bidi="bn-IN"/>
        </w:rPr>
        <w:t>=--------------------------------------</w:t>
      </w:r>
      <w:r>
        <w:rPr>
          <w:rFonts w:ascii="Times New Roman" w:hAnsi="Times New Roman" w:cs="Times New Roman"/>
          <w:sz w:val="24"/>
          <w:szCs w:val="24"/>
        </w:rPr>
        <w:t xml:space="preserve">× 100                                                                                                                                    </w:t>
      </w:r>
    </w:p>
    <w:p w14:paraId="73CEB2BC">
      <w:pPr>
        <w:spacing w:after="0" w:line="240" w:lineRule="auto"/>
        <w:jc w:val="both"/>
        <w:rPr>
          <w:rFonts w:ascii="Times New Roman" w:hAnsi="Times New Roman" w:cs="Times New Roman"/>
          <w:sz w:val="24"/>
          <w:szCs w:val="24"/>
        </w:rPr>
      </w:pPr>
      <w:r>
        <w:rPr>
          <w:rFonts w:ascii="Times New Roman" w:hAnsi="Times New Roman" w:cs="Times New Roman"/>
          <w:sz w:val="24"/>
          <w:szCs w:val="24"/>
          <w:cs/>
          <w:lang w:bidi="bn-IN"/>
        </w:rPr>
        <w:t xml:space="preserve">                      </w:t>
      </w:r>
      <w:r>
        <w:rPr>
          <w:rFonts w:ascii="Times New Roman" w:hAnsi="Times New Roman" w:cs="Times New Roman"/>
          <w:sz w:val="24"/>
          <w:szCs w:val="24"/>
        </w:rPr>
        <w:t>Weight of Broccoli</w:t>
      </w:r>
    </w:p>
    <w:p w14:paraId="5BABD620">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6A425EF7">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0F4225AA">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w:t>
      </w:r>
      <w:r>
        <w:rPr>
          <w:rFonts w:ascii="Times New Roman" w:hAnsi="Times New Roman" w:cs="Times New Roman"/>
          <w:b/>
          <w:bCs/>
          <w:color w:val="000000" w:themeColor="text1"/>
          <w:sz w:val="24"/>
          <w:szCs w:val="24"/>
          <w:cs/>
          <w:lang w:bidi="bn-IN"/>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23 Determination of Vitamin C content</w:t>
      </w:r>
    </w:p>
    <w:p w14:paraId="77ABAEDD">
      <w:pPr>
        <w:spacing w:after="0" w:line="240" w:lineRule="auto"/>
        <w:jc w:val="both"/>
        <w:rPr>
          <w:rFonts w:ascii="Times New Roman" w:hAnsi="Times New Roman" w:cs="Times New Roman"/>
          <w:sz w:val="24"/>
          <w:szCs w:val="24"/>
        </w:rPr>
      </w:pPr>
    </w:p>
    <w:p w14:paraId="106058C3">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Vitamin C content of edible part of Broccoli were determined by the Bessey</w:t>
      </w:r>
      <w:r>
        <w:rPr>
          <w:rFonts w:ascii="Times New Roman" w:hAnsi="Times New Roman" w:cs="Times New Roman"/>
          <w:sz w:val="24"/>
          <w:szCs w:val="24"/>
          <w:cs/>
          <w:lang w:bidi="bn-IN"/>
        </w:rPr>
        <w:t>’</w:t>
      </w:r>
      <w:r>
        <w:rPr>
          <w:rFonts w:ascii="Times New Roman" w:hAnsi="Times New Roman" w:cs="Times New Roman"/>
          <w:sz w:val="24"/>
          <w:szCs w:val="24"/>
        </w:rPr>
        <w:t xml:space="preserve">s titrimetric method </w:t>
      </w:r>
      <w:r>
        <w:rPr>
          <w:rFonts w:ascii="Times New Roman" w:hAnsi="Times New Roman" w:cs="Times New Roman"/>
          <w:sz w:val="24"/>
          <w:szCs w:val="24"/>
          <w:cs/>
          <w:lang w:bidi="bn-IN"/>
        </w:rPr>
        <w:t>(</w:t>
      </w:r>
      <w:r>
        <w:rPr>
          <w:rFonts w:ascii="Times New Roman" w:hAnsi="Times New Roman" w:cs="Times New Roman"/>
          <w:sz w:val="24"/>
          <w:szCs w:val="24"/>
        </w:rPr>
        <w:t>1933</w:t>
      </w:r>
      <w:r>
        <w:rPr>
          <w:rFonts w:ascii="Times New Roman" w:hAnsi="Times New Roman" w:cs="Times New Roman"/>
          <w:sz w:val="24"/>
          <w:szCs w:val="24"/>
          <w:cs/>
          <w:lang w:bidi="bn-IN"/>
        </w:rPr>
        <w:t>)</w:t>
      </w:r>
      <w:r>
        <w:rPr>
          <w:rFonts w:ascii="Times New Roman" w:hAnsi="Times New Roman" w:cs="Times New Roman"/>
          <w:b/>
          <w:bCs/>
          <w:color w:val="000000"/>
          <w:sz w:val="24"/>
          <w:szCs w:val="24"/>
          <w:cs/>
          <w:lang w:bidi="bn-IN"/>
        </w:rPr>
        <w:t xml:space="preserve"> </w:t>
      </w:r>
      <w:r>
        <w:rPr>
          <w:rFonts w:ascii="Times New Roman" w:hAnsi="Times New Roman" w:cs="Times New Roman"/>
          <w:color w:val="000000"/>
          <w:sz w:val="24"/>
          <w:szCs w:val="24"/>
          <w:cs/>
          <w:lang w:bidi="bn-IN"/>
        </w:rPr>
        <w:t>[</w:t>
      </w:r>
      <w:r>
        <w:rPr>
          <w:rFonts w:ascii="Times New Roman" w:hAnsi="Times New Roman" w:cs="Times New Roman"/>
          <w:color w:val="000000"/>
          <w:sz w:val="24"/>
          <w:szCs w:val="24"/>
        </w:rPr>
        <w:t>13</w:t>
      </w:r>
      <w:r>
        <w:rPr>
          <w:rFonts w:ascii="Times New Roman" w:hAnsi="Times New Roman" w:cs="Times New Roman"/>
          <w:color w:val="000000"/>
          <w:sz w:val="24"/>
          <w:szCs w:val="24"/>
          <w:cs/>
          <w:lang w:bidi="bn-IN"/>
        </w:rPr>
        <w:t>]</w:t>
      </w:r>
    </w:p>
    <w:p w14:paraId="5B39E9B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cs/>
          <w:lang w:bidi="bn-IN"/>
        </w:rPr>
        <w:t xml:space="preserve"> </w:t>
      </w:r>
    </w:p>
    <w:p w14:paraId="57C7B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Mg of Vitamin C obtained                      </w:t>
      </w:r>
    </w:p>
    <w:p w14:paraId="2515659A">
      <w:pPr>
        <w:spacing w:after="0" w:line="240" w:lineRule="auto"/>
        <w:jc w:val="both"/>
        <w:rPr>
          <w:rFonts w:ascii="Times New Roman" w:hAnsi="Times New Roman" w:cs="Times New Roman"/>
          <w:sz w:val="24"/>
          <w:szCs w:val="24"/>
        </w:rPr>
      </w:pPr>
      <w:r>
        <w:rPr>
          <w:rFonts w:ascii="Times New Roman" w:hAnsi="Times New Roman" w:cs="Times New Roman"/>
          <w:sz w:val="24"/>
          <w:szCs w:val="24"/>
          <w:cs/>
          <w:lang w:bidi="bn-IN"/>
        </w:rPr>
        <w:t xml:space="preserve">  % </w:t>
      </w:r>
      <w:r>
        <w:rPr>
          <w:rFonts w:ascii="Times New Roman" w:hAnsi="Times New Roman" w:cs="Times New Roman"/>
          <w:sz w:val="24"/>
          <w:szCs w:val="24"/>
        </w:rPr>
        <w:t xml:space="preserve">Vitamin C </w:t>
      </w:r>
      <w:r>
        <w:rPr>
          <w:rFonts w:ascii="Times New Roman" w:hAnsi="Times New Roman" w:cs="Times New Roman"/>
          <w:sz w:val="24"/>
          <w:szCs w:val="24"/>
          <w:cs/>
          <w:lang w:bidi="bn-IN"/>
        </w:rPr>
        <w:t>=------------------------------------</w:t>
      </w:r>
      <w:r>
        <w:rPr>
          <w:rFonts w:ascii="Times New Roman" w:hAnsi="Times New Roman" w:cs="Times New Roman"/>
          <w:sz w:val="24"/>
          <w:szCs w:val="24"/>
        </w:rPr>
        <w:t xml:space="preserve">× 100                                                                                                                                    </w:t>
      </w:r>
    </w:p>
    <w:p w14:paraId="40E787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Weight of Broccoli</w:t>
      </w:r>
    </w:p>
    <w:p w14:paraId="0D50DE66">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7270A141">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65E72F46">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w:t>
      </w:r>
      <w:r>
        <w:rPr>
          <w:rFonts w:ascii="Times New Roman" w:hAnsi="Times New Roman" w:cs="Times New Roman"/>
          <w:b/>
          <w:bCs/>
          <w:color w:val="000000" w:themeColor="text1"/>
          <w:sz w:val="24"/>
          <w:szCs w:val="24"/>
          <w:cs/>
          <w:lang w:bidi="bn-IN"/>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24 Detection of Phenolic compound presence</w:t>
      </w:r>
    </w:p>
    <w:p w14:paraId="710D8996">
      <w:pPr>
        <w:spacing w:after="0" w:line="240" w:lineRule="auto"/>
        <w:jc w:val="both"/>
        <w:rPr>
          <w:rFonts w:ascii="Times New Roman" w:hAnsi="Times New Roman" w:cs="Times New Roman"/>
          <w:sz w:val="24"/>
          <w:szCs w:val="24"/>
        </w:rPr>
      </w:pPr>
    </w:p>
    <w:p w14:paraId="2F6434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presence of phenolic content determines by Folin</w:t>
      </w:r>
      <w:r>
        <w:rPr>
          <w:rFonts w:ascii="Times New Roman" w:hAnsi="Times New Roman" w:cs="Times New Roman"/>
          <w:sz w:val="24"/>
          <w:szCs w:val="24"/>
          <w:cs/>
          <w:lang w:bidi="bn-IN"/>
        </w:rPr>
        <w:t>-</w:t>
      </w:r>
      <w:r>
        <w:rPr>
          <w:rFonts w:ascii="Times New Roman" w:hAnsi="Times New Roman" w:cs="Times New Roman"/>
          <w:sz w:val="24"/>
          <w:szCs w:val="24"/>
        </w:rPr>
        <w:t>Ciocalteu</w:t>
      </w:r>
      <w:r>
        <w:rPr>
          <w:rFonts w:ascii="Times New Roman" w:hAnsi="Times New Roman" w:cs="Times New Roman"/>
          <w:sz w:val="24"/>
          <w:szCs w:val="24"/>
          <w:cs/>
          <w:lang w:bidi="bn-IN"/>
        </w:rPr>
        <w:t>’</w:t>
      </w:r>
      <w:r>
        <w:rPr>
          <w:rFonts w:ascii="Times New Roman" w:hAnsi="Times New Roman" w:cs="Times New Roman"/>
          <w:sz w:val="24"/>
          <w:szCs w:val="24"/>
        </w:rPr>
        <w:t>s methods with slight modification</w:t>
      </w:r>
      <w:r>
        <w:rPr>
          <w:rFonts w:ascii="Times New Roman" w:hAnsi="Times New Roman" w:cs="Times New Roman"/>
          <w:sz w:val="24"/>
          <w:szCs w:val="24"/>
          <w:cs/>
          <w:lang w:bidi="bn-IN"/>
        </w:rPr>
        <w:t xml:space="preserve">. </w:t>
      </w:r>
      <w:r>
        <w:rPr>
          <w:rFonts w:ascii="Times New Roman" w:hAnsi="Times New Roman" w:cs="Times New Roman"/>
          <w:sz w:val="24"/>
          <w:szCs w:val="24"/>
        </w:rPr>
        <w:t>0</w:t>
      </w:r>
      <w:r>
        <w:rPr>
          <w:rFonts w:ascii="Times New Roman" w:hAnsi="Times New Roman" w:cs="Times New Roman"/>
          <w:sz w:val="24"/>
          <w:szCs w:val="24"/>
          <w:cs/>
          <w:lang w:bidi="bn-IN"/>
        </w:rPr>
        <w:t>.</w:t>
      </w:r>
      <w:r>
        <w:rPr>
          <w:rFonts w:ascii="Times New Roman" w:hAnsi="Times New Roman" w:cs="Times New Roman"/>
          <w:sz w:val="24"/>
          <w:szCs w:val="24"/>
        </w:rPr>
        <w:t>2MlL of the diluted sample extract was taken into test tube containing 1</w:t>
      </w:r>
      <w:r>
        <w:rPr>
          <w:rFonts w:ascii="Times New Roman" w:hAnsi="Times New Roman" w:cs="Times New Roman"/>
          <w:sz w:val="24"/>
          <w:szCs w:val="24"/>
          <w:cs/>
          <w:lang w:bidi="bn-IN"/>
        </w:rPr>
        <w:t>.</w:t>
      </w:r>
      <w:r>
        <w:rPr>
          <w:rFonts w:ascii="Times New Roman" w:hAnsi="Times New Roman" w:cs="Times New Roman"/>
          <w:sz w:val="24"/>
          <w:szCs w:val="24"/>
        </w:rPr>
        <w:t>0 mL   of a 1</w:t>
      </w:r>
      <w:r>
        <w:rPr>
          <w:rFonts w:ascii="Times New Roman" w:hAnsi="Times New Roman" w:cs="Times New Roman"/>
          <w:sz w:val="24"/>
          <w:szCs w:val="24"/>
          <w:cs/>
          <w:lang w:bidi="bn-IN"/>
        </w:rPr>
        <w:t>/</w:t>
      </w:r>
      <w:r>
        <w:rPr>
          <w:rFonts w:ascii="Times New Roman" w:hAnsi="Times New Roman" w:cs="Times New Roman"/>
          <w:sz w:val="24"/>
          <w:szCs w:val="24"/>
        </w:rPr>
        <w:t>10 dilution of Folin</w:t>
      </w:r>
      <w:r>
        <w:rPr>
          <w:rFonts w:ascii="Times New Roman" w:hAnsi="Times New Roman" w:cs="Times New Roman"/>
          <w:sz w:val="24"/>
          <w:szCs w:val="24"/>
          <w:cs/>
          <w:lang w:bidi="bn-IN"/>
        </w:rPr>
        <w:t xml:space="preserve">- </w:t>
      </w:r>
      <w:r>
        <w:rPr>
          <w:rFonts w:ascii="Times New Roman" w:hAnsi="Times New Roman" w:cs="Times New Roman"/>
          <w:sz w:val="24"/>
          <w:szCs w:val="24"/>
        </w:rPr>
        <w:t>Ciocalteu</w:t>
      </w:r>
      <w:r>
        <w:rPr>
          <w:rFonts w:ascii="Times New Roman" w:hAnsi="Times New Roman" w:cs="Times New Roman"/>
          <w:sz w:val="24"/>
          <w:szCs w:val="24"/>
          <w:cs/>
          <w:lang w:bidi="bn-IN"/>
        </w:rPr>
        <w:t>’</w:t>
      </w:r>
      <w:r>
        <w:rPr>
          <w:rFonts w:ascii="Times New Roman" w:hAnsi="Times New Roman" w:cs="Times New Roman"/>
          <w:sz w:val="24"/>
          <w:szCs w:val="24"/>
        </w:rPr>
        <w:t>s reagent in water</w:t>
      </w:r>
      <w:r>
        <w:rPr>
          <w:rFonts w:ascii="Times New Roman" w:hAnsi="Times New Roman" w:cs="Times New Roman"/>
          <w:sz w:val="24"/>
          <w:szCs w:val="24"/>
          <w:cs/>
          <w:lang w:bidi="bn-IN"/>
        </w:rPr>
        <w:t xml:space="preserve">. </w:t>
      </w:r>
      <w:r>
        <w:rPr>
          <w:rFonts w:ascii="Times New Roman" w:hAnsi="Times New Roman" w:cs="Times New Roman"/>
          <w:sz w:val="24"/>
          <w:szCs w:val="24"/>
        </w:rPr>
        <w:t xml:space="preserve">After waiting for 10 minutes, 0.8Mlof a sodium carbonate solution </w:t>
      </w:r>
      <w:r>
        <w:rPr>
          <w:rFonts w:ascii="Times New Roman" w:hAnsi="Times New Roman" w:cs="Times New Roman"/>
          <w:sz w:val="24"/>
          <w:szCs w:val="24"/>
          <w:cs/>
          <w:lang w:bidi="bn-IN"/>
        </w:rPr>
        <w:t>(</w:t>
      </w:r>
      <w:r>
        <w:rPr>
          <w:rFonts w:ascii="Times New Roman" w:hAnsi="Times New Roman" w:cs="Times New Roman"/>
          <w:sz w:val="24"/>
          <w:szCs w:val="24"/>
        </w:rPr>
        <w:t>7</w:t>
      </w:r>
      <w:r>
        <w:rPr>
          <w:rFonts w:ascii="Times New Roman" w:hAnsi="Times New Roman" w:cs="Times New Roman"/>
          <w:sz w:val="24"/>
          <w:szCs w:val="24"/>
          <w:cs/>
          <w:lang w:bidi="bn-IN"/>
        </w:rPr>
        <w:t>.</w:t>
      </w:r>
      <w:r>
        <w:rPr>
          <w:rFonts w:ascii="Times New Roman" w:hAnsi="Times New Roman" w:cs="Times New Roman"/>
          <w:sz w:val="24"/>
          <w:szCs w:val="24"/>
        </w:rPr>
        <w:t>5</w:t>
      </w:r>
      <w:r>
        <w:rPr>
          <w:rFonts w:ascii="Times New Roman" w:hAnsi="Times New Roman" w:cs="Times New Roman"/>
          <w:sz w:val="24"/>
          <w:szCs w:val="24"/>
          <w:cs/>
          <w:lang w:bidi="bn-IN"/>
        </w:rPr>
        <w:t>%</w:t>
      </w:r>
      <w:r>
        <w:rPr>
          <w:rFonts w:ascii="Times New Roman" w:hAnsi="Times New Roman" w:cs="Times New Roman"/>
          <w:sz w:val="24"/>
          <w:szCs w:val="24"/>
        </w:rPr>
        <w:t>W</w:t>
      </w:r>
      <w:r>
        <w:rPr>
          <w:rFonts w:ascii="Times New Roman" w:hAnsi="Times New Roman" w:cs="Times New Roman"/>
          <w:sz w:val="24"/>
          <w:szCs w:val="24"/>
          <w:cs/>
          <w:lang w:bidi="bn-IN"/>
        </w:rPr>
        <w:t>/</w:t>
      </w:r>
      <w:r>
        <w:rPr>
          <w:rFonts w:ascii="Times New Roman" w:hAnsi="Times New Roman" w:cs="Times New Roman"/>
          <w:sz w:val="24"/>
          <w:szCs w:val="24"/>
        </w:rPr>
        <w:t>V</w:t>
      </w:r>
      <w:r>
        <w:rPr>
          <w:rFonts w:ascii="Times New Roman" w:hAnsi="Times New Roman" w:cs="Times New Roman"/>
          <w:sz w:val="24"/>
          <w:szCs w:val="24"/>
          <w:cs/>
          <w:lang w:bidi="bn-IN"/>
        </w:rPr>
        <w:t xml:space="preserve">) </w:t>
      </w:r>
      <w:r>
        <w:rPr>
          <w:rFonts w:ascii="Times New Roman" w:hAnsi="Times New Roman" w:cs="Times New Roman"/>
          <w:sz w:val="24"/>
          <w:szCs w:val="24"/>
        </w:rPr>
        <w:t>was added to the sample</w:t>
      </w:r>
      <w:r>
        <w:rPr>
          <w:rFonts w:ascii="Times New Roman" w:hAnsi="Times New Roman" w:cs="Times New Roman"/>
          <w:sz w:val="24"/>
          <w:szCs w:val="24"/>
          <w:cs/>
          <w:lang w:bidi="bn-IN"/>
        </w:rPr>
        <w:t xml:space="preserve">. </w:t>
      </w:r>
      <w:r>
        <w:rPr>
          <w:rFonts w:ascii="Times New Roman" w:hAnsi="Times New Roman" w:cs="Times New Roman"/>
          <w:sz w:val="24"/>
          <w:szCs w:val="24"/>
        </w:rPr>
        <w:t>The tubes were then allowed to stand at room temperature for 30 min with intermittent shaking for color development</w:t>
      </w:r>
      <w:r>
        <w:rPr>
          <w:rFonts w:ascii="Times New Roman" w:hAnsi="Times New Roman" w:cs="Times New Roman"/>
          <w:sz w:val="24"/>
          <w:szCs w:val="24"/>
          <w:cs/>
          <w:lang w:bidi="bn-IN"/>
        </w:rPr>
        <w:t xml:space="preserve">. </w:t>
      </w:r>
      <w:r>
        <w:rPr>
          <w:rFonts w:ascii="Times New Roman" w:hAnsi="Times New Roman" w:cs="Times New Roman"/>
          <w:sz w:val="24"/>
          <w:szCs w:val="24"/>
        </w:rPr>
        <w:t>The color change showed the presence of phenols in Broccoli Juice</w:t>
      </w:r>
      <w:r>
        <w:rPr>
          <w:rFonts w:ascii="Times New Roman" w:hAnsi="Times New Roman" w:cs="Times New Roman"/>
          <w:sz w:val="24"/>
          <w:szCs w:val="24"/>
          <w:cs/>
          <w:lang w:bidi="bn-IN"/>
        </w:rPr>
        <w:t>.[</w:t>
      </w:r>
      <w:r>
        <w:rPr>
          <w:rFonts w:ascii="Times New Roman" w:hAnsi="Times New Roman" w:cs="Times New Roman"/>
          <w:sz w:val="24"/>
          <w:szCs w:val="24"/>
        </w:rPr>
        <w:t>14</w:t>
      </w:r>
      <w:r>
        <w:rPr>
          <w:rFonts w:ascii="Times New Roman" w:hAnsi="Times New Roman" w:cs="Times New Roman"/>
          <w:color w:val="000000" w:themeColor="text1"/>
          <w:sz w:val="24"/>
          <w:szCs w:val="24"/>
          <w:cs/>
          <w:lang w:bidi="bn-IN"/>
          <w14:textFill>
            <w14:solidFill>
              <w14:schemeClr w14:val="tx1"/>
            </w14:solidFill>
          </w14:textFill>
        </w:rPr>
        <w:t>]</w:t>
      </w:r>
      <w:r>
        <w:rPr>
          <w:rFonts w:ascii="Times New Roman" w:hAnsi="Times New Roman" w:cs="Times New Roman"/>
          <w:sz w:val="24"/>
          <w:szCs w:val="24"/>
          <w:cs/>
          <w:lang w:bidi="bn-IN"/>
        </w:rPr>
        <w:t xml:space="preserve"> </w:t>
      </w:r>
    </w:p>
    <w:p w14:paraId="3245D459">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3BF02BB4">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07C97C46">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w:t>
      </w:r>
      <w:r>
        <w:rPr>
          <w:rFonts w:ascii="Times New Roman" w:hAnsi="Times New Roman" w:cs="Times New Roman"/>
          <w:b/>
          <w:bCs/>
          <w:color w:val="000000" w:themeColor="text1"/>
          <w:sz w:val="24"/>
          <w:szCs w:val="24"/>
          <w:cs/>
          <w:lang w:bidi="bn-IN"/>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25 Detection of flavonoid presence</w:t>
      </w:r>
      <w:r>
        <w:rPr>
          <w:rFonts w:ascii="Times New Roman" w:hAnsi="Times New Roman" w:cs="Times New Roman"/>
          <w:color w:val="000000" w:themeColor="text1"/>
          <w:sz w:val="24"/>
          <w:szCs w:val="24"/>
          <w:cs/>
          <w:lang w:bidi="bn-IN"/>
          <w14:textFill>
            <w14:solidFill>
              <w14:schemeClr w14:val="tx1"/>
            </w14:solidFill>
          </w14:textFill>
        </w:rPr>
        <w:t xml:space="preserve">                                                                                </w:t>
      </w:r>
    </w:p>
    <w:p w14:paraId="57B141C6">
      <w:pPr>
        <w:shd w:val="clear" w:color="auto" w:fill="FFFFFF"/>
        <w:spacing w:after="0" w:line="240" w:lineRule="auto"/>
        <w:rPr>
          <w:rFonts w:ascii="Times New Roman" w:hAnsi="Times New Roman" w:cs="Times New Roman"/>
          <w:sz w:val="24"/>
          <w:szCs w:val="24"/>
        </w:rPr>
      </w:pPr>
    </w:p>
    <w:p w14:paraId="4635398C">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sz w:val="24"/>
          <w:szCs w:val="24"/>
        </w:rPr>
        <w:t xml:space="preserve">The presence of total flavonoid content of Broccoli extract was determined by the aluminium chloride colorimetric method </w:t>
      </w:r>
      <w:r>
        <w:rPr>
          <w:rFonts w:ascii="Times New Roman" w:hAnsi="Times New Roman" w:cs="Times New Roman"/>
          <w:sz w:val="24"/>
          <w:szCs w:val="24"/>
          <w:cs/>
          <w:lang w:bidi="bn-IN"/>
        </w:rPr>
        <w:t>.</w:t>
      </w:r>
      <w:r>
        <w:rPr>
          <w:rFonts w:ascii="Times New Roman" w:hAnsi="Times New Roman" w:cs="Times New Roman"/>
          <w:sz w:val="24"/>
          <w:szCs w:val="24"/>
        </w:rPr>
        <w:t>1ml of sample was mixed with 1 ml Methanol AlCl3</w:t>
      </w:r>
      <w:r>
        <w:rPr>
          <w:rFonts w:ascii="Times New Roman" w:hAnsi="Times New Roman" w:cs="Times New Roman"/>
          <w:sz w:val="24"/>
          <w:szCs w:val="24"/>
          <w:cs/>
          <w:lang w:bidi="bn-IN"/>
        </w:rPr>
        <w:t>.</w:t>
      </w:r>
      <w:r>
        <w:rPr>
          <w:rFonts w:ascii="Times New Roman" w:hAnsi="Times New Roman" w:cs="Times New Roman"/>
          <w:sz w:val="24"/>
          <w:szCs w:val="24"/>
        </w:rPr>
        <w:t>6H2O solution in a 1</w:t>
      </w:r>
      <w:r>
        <w:rPr>
          <w:rFonts w:ascii="Times New Roman" w:hAnsi="Times New Roman" w:cs="Times New Roman"/>
          <w:sz w:val="24"/>
          <w:szCs w:val="24"/>
          <w:cs/>
          <w:lang w:bidi="bn-IN"/>
        </w:rPr>
        <w:t>:</w:t>
      </w:r>
      <w:r>
        <w:rPr>
          <w:rFonts w:ascii="Times New Roman" w:hAnsi="Times New Roman" w:cs="Times New Roman"/>
          <w:sz w:val="24"/>
          <w:szCs w:val="24"/>
        </w:rPr>
        <w:t>1 ratio</w:t>
      </w:r>
      <w:r>
        <w:rPr>
          <w:rFonts w:ascii="Times New Roman" w:hAnsi="Times New Roman" w:cs="Times New Roman"/>
          <w:sz w:val="24"/>
          <w:szCs w:val="24"/>
          <w:cs/>
          <w:lang w:bidi="bn-IN"/>
        </w:rPr>
        <w:t xml:space="preserve">. </w:t>
      </w:r>
      <w:r>
        <w:rPr>
          <w:rFonts w:ascii="Times New Roman" w:hAnsi="Times New Roman" w:cs="Times New Roman"/>
          <w:sz w:val="24"/>
          <w:szCs w:val="24"/>
        </w:rPr>
        <w:t>Blank solution was also prepared by distilled water with methanolic Solution in a 1</w:t>
      </w:r>
      <w:r>
        <w:rPr>
          <w:rFonts w:ascii="Times New Roman" w:hAnsi="Times New Roman" w:cs="Times New Roman"/>
          <w:sz w:val="24"/>
          <w:szCs w:val="24"/>
          <w:cs/>
          <w:lang w:bidi="bn-IN"/>
        </w:rPr>
        <w:t>:</w:t>
      </w:r>
      <w:r>
        <w:rPr>
          <w:rFonts w:ascii="Times New Roman" w:hAnsi="Times New Roman" w:cs="Times New Roman"/>
          <w:sz w:val="24"/>
          <w:szCs w:val="24"/>
        </w:rPr>
        <w:t>1 ratio</w:t>
      </w:r>
      <w:r>
        <w:rPr>
          <w:rFonts w:ascii="Times New Roman" w:hAnsi="Times New Roman" w:cs="Times New Roman"/>
          <w:sz w:val="24"/>
          <w:szCs w:val="24"/>
          <w:cs/>
          <w:lang w:bidi="bn-IN"/>
        </w:rPr>
        <w:t xml:space="preserve">. </w:t>
      </w:r>
      <w:r>
        <w:rPr>
          <w:rFonts w:ascii="Times New Roman" w:hAnsi="Times New Roman" w:cs="Times New Roman"/>
          <w:sz w:val="24"/>
          <w:szCs w:val="24"/>
        </w:rPr>
        <w:t>Both the mixtures were incubated for 20 minutes at room temperature in a dark place</w:t>
      </w:r>
      <w:r>
        <w:rPr>
          <w:rFonts w:ascii="Times New Roman" w:hAnsi="Times New Roman" w:cs="Times New Roman"/>
          <w:sz w:val="24"/>
          <w:szCs w:val="24"/>
          <w:cs/>
          <w:lang w:bidi="bn-IN"/>
        </w:rPr>
        <w:t xml:space="preserve">. </w:t>
      </w:r>
      <w:r>
        <w:rPr>
          <w:rFonts w:ascii="Times New Roman" w:hAnsi="Times New Roman" w:cs="Times New Roman"/>
          <w:sz w:val="24"/>
          <w:szCs w:val="24"/>
        </w:rPr>
        <w:t>The color change showed the presence of flavonoid compounds</w:t>
      </w:r>
      <w:r>
        <w:rPr>
          <w:rFonts w:hint="cs" w:ascii="Times New Roman" w:hAnsi="Times New Roman" w:cs="Nirmala UI"/>
          <w:sz w:val="24"/>
          <w:szCs w:val="24"/>
          <w:cs/>
          <w:lang w:bidi="bn-IN"/>
        </w:rPr>
        <w:t>.</w:t>
      </w:r>
      <w:r>
        <w:rPr>
          <w:rFonts w:hint="cs" w:ascii="Times New Roman" w:hAnsi="Times New Roman" w:cs="Nirmala UI"/>
          <w:color w:val="000000" w:themeColor="text1"/>
          <w:sz w:val="24"/>
          <w:szCs w:val="24"/>
          <w:cs/>
          <w:lang w:bidi="bn-IN"/>
          <w14:textFill>
            <w14:solidFill>
              <w14:schemeClr w14:val="tx1"/>
            </w14:solidFill>
          </w14:textFill>
        </w:rPr>
        <w:t xml:space="preserve"> </w:t>
      </w:r>
      <w:r>
        <w:rPr>
          <w:rFonts w:ascii="Times New Roman" w:hAnsi="Times New Roman" w:cs="Nirmala UI"/>
          <w:color w:val="000000" w:themeColor="text1"/>
          <w:sz w:val="24"/>
          <w:szCs w:val="24"/>
          <w:cs/>
          <w:lang w:bidi="bn-IN"/>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15</w:t>
      </w:r>
      <w:r>
        <w:rPr>
          <w:rFonts w:ascii="Times New Roman" w:hAnsi="Times New Roman" w:cs="Times New Roman"/>
          <w:color w:val="000000" w:themeColor="text1"/>
          <w:sz w:val="24"/>
          <w:szCs w:val="24"/>
          <w:cs/>
          <w:lang w:bidi="bn-IN"/>
          <w14:textFill>
            <w14:solidFill>
              <w14:schemeClr w14:val="tx1"/>
            </w14:solidFill>
          </w14:textFill>
        </w:rPr>
        <w:t>]</w:t>
      </w:r>
    </w:p>
    <w:p w14:paraId="02ED89ED">
      <w:pPr>
        <w:spacing w:after="0" w:line="240" w:lineRule="auto"/>
        <w:rPr>
          <w:rFonts w:ascii="Arial" w:hAnsi="Arial" w:cs="Arial"/>
          <w:sz w:val="20"/>
          <w:szCs w:val="20"/>
        </w:rPr>
      </w:pPr>
    </w:p>
    <w:p w14:paraId="6DD1094F">
      <w:pPr>
        <w:spacing w:line="360" w:lineRule="auto"/>
        <w:jc w:val="both"/>
        <w:rPr>
          <w:rFonts w:ascii="Times New Roman" w:hAnsi="Times New Roman" w:cs="Times New Roman"/>
          <w:b/>
          <w:sz w:val="24"/>
          <w:szCs w:val="24"/>
        </w:rPr>
      </w:pPr>
    </w:p>
    <w:p w14:paraId="075F0F18">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bCs/>
          <w:sz w:val="24"/>
          <w:szCs w:val="24"/>
          <w:cs/>
          <w:lang w:bidi="bn-IN"/>
        </w:rPr>
        <w:t xml:space="preserve">. </w:t>
      </w:r>
      <w:r>
        <w:rPr>
          <w:rFonts w:ascii="Times New Roman" w:hAnsi="Times New Roman" w:cs="Times New Roman"/>
          <w:b/>
          <w:sz w:val="24"/>
          <w:szCs w:val="24"/>
        </w:rPr>
        <w:t>RESULT AND DISCUSSIONS</w:t>
      </w:r>
    </w:p>
    <w:p w14:paraId="64D2CBC8">
      <w:pPr>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bCs/>
          <w:sz w:val="24"/>
          <w:szCs w:val="24"/>
          <w:cs/>
          <w:lang w:bidi="bn-IN"/>
        </w:rPr>
        <w:t>.</w:t>
      </w:r>
      <w:r>
        <w:rPr>
          <w:rFonts w:ascii="Times New Roman" w:hAnsi="Times New Roman" w:cs="Times New Roman"/>
          <w:b/>
          <w:sz w:val="24"/>
          <w:szCs w:val="24"/>
        </w:rPr>
        <w:t>1 Morphological analysis</w:t>
      </w:r>
    </w:p>
    <w:p w14:paraId="05E09D1D">
      <w:pPr>
        <w:spacing w:after="0" w:line="360" w:lineRule="auto"/>
        <w:rPr>
          <w:rStyle w:val="25"/>
          <w:rFonts w:ascii="Times New Roman" w:hAnsi="Times New Roman" w:cs="Times New Roman"/>
          <w:sz w:val="24"/>
          <w:szCs w:val="24"/>
        </w:rPr>
      </w:pPr>
      <w:commentRangeStart w:id="4"/>
      <w:r>
        <w:rPr>
          <w:rFonts w:ascii="Times New Roman" w:hAnsi="Times New Roman" w:cs="Times New Roman"/>
          <w:sz w:val="24"/>
          <w:szCs w:val="24"/>
        </w:rPr>
        <w:t>The visible physical features of plant are crucial for understanding and utilizing vegetable crops</w:t>
      </w:r>
      <w:r>
        <w:rPr>
          <w:rFonts w:ascii="Times New Roman" w:hAnsi="Times New Roman" w:cs="Times New Roman"/>
          <w:sz w:val="24"/>
          <w:szCs w:val="24"/>
          <w:cs/>
          <w:lang w:bidi="bn-IN"/>
        </w:rPr>
        <w:t xml:space="preserve">. </w:t>
      </w:r>
      <w:r>
        <w:rPr>
          <w:rFonts w:ascii="Times New Roman" w:hAnsi="Times New Roman" w:cs="Times New Roman"/>
          <w:sz w:val="24"/>
          <w:szCs w:val="24"/>
        </w:rPr>
        <w:t>These characters are vital for plant identification, classification, and understanding their ecological and genetic diversity</w:t>
      </w:r>
      <w:r>
        <w:rPr>
          <w:rFonts w:ascii="Times New Roman" w:hAnsi="Times New Roman" w:cs="Times New Roman"/>
          <w:sz w:val="24"/>
          <w:szCs w:val="24"/>
          <w:cs/>
          <w:lang w:bidi="bn-IN"/>
        </w:rPr>
        <w:t xml:space="preserve">. </w:t>
      </w:r>
      <w:r>
        <w:rPr>
          <w:rFonts w:ascii="Times New Roman" w:hAnsi="Times New Roman" w:cs="Times New Roman"/>
          <w:sz w:val="24"/>
          <w:szCs w:val="24"/>
        </w:rPr>
        <w:t xml:space="preserve">In vegetables, morphology impacts aspects like consumer preferences </w:t>
      </w:r>
      <w:r>
        <w:rPr>
          <w:rFonts w:ascii="Times New Roman" w:hAnsi="Times New Roman" w:cs="Times New Roman"/>
          <w:sz w:val="24"/>
          <w:szCs w:val="24"/>
          <w:cs/>
          <w:lang w:bidi="bn-IN"/>
        </w:rPr>
        <w:t>(</w:t>
      </w:r>
      <w:r>
        <w:rPr>
          <w:rFonts w:ascii="Times New Roman" w:hAnsi="Times New Roman" w:cs="Times New Roman"/>
          <w:sz w:val="24"/>
          <w:szCs w:val="24"/>
        </w:rPr>
        <w:t>appearance, flavor, texture etc</w:t>
      </w:r>
      <w:r>
        <w:rPr>
          <w:rFonts w:ascii="Times New Roman" w:hAnsi="Times New Roman" w:cs="Times New Roman"/>
          <w:sz w:val="24"/>
          <w:szCs w:val="24"/>
          <w:cs/>
          <w:lang w:bidi="bn-IN"/>
        </w:rPr>
        <w:t>.)</w:t>
      </w:r>
      <w:r>
        <w:rPr>
          <w:rFonts w:ascii="Times New Roman" w:hAnsi="Times New Roman" w:cs="Times New Roman"/>
          <w:sz w:val="24"/>
          <w:szCs w:val="24"/>
        </w:rPr>
        <w:t>, seed</w:t>
      </w:r>
      <w:r>
        <w:rPr>
          <w:rFonts w:ascii="Times New Roman" w:hAnsi="Times New Roman" w:cs="Times New Roman"/>
          <w:sz w:val="24"/>
          <w:szCs w:val="24"/>
          <w:cs/>
          <w:lang w:bidi="bn-IN"/>
        </w:rPr>
        <w:t>/</w:t>
      </w:r>
      <w:r>
        <w:rPr>
          <w:rFonts w:ascii="Times New Roman" w:hAnsi="Times New Roman" w:cs="Times New Roman"/>
          <w:sz w:val="24"/>
          <w:szCs w:val="24"/>
        </w:rPr>
        <w:t xml:space="preserve">fruit identification, and even plant adaptation to environmental conditions </w:t>
      </w:r>
      <w:r>
        <w:rPr>
          <w:rFonts w:ascii="Times New Roman" w:hAnsi="Times New Roman" w:cs="Times New Roman"/>
          <w:sz w:val="24"/>
          <w:szCs w:val="24"/>
          <w:cs/>
          <w:lang w:bidi="bn-IN"/>
        </w:rPr>
        <w:t>[</w:t>
      </w:r>
      <w:r>
        <w:rPr>
          <w:rFonts w:ascii="Times New Roman" w:hAnsi="Times New Roman" w:cs="Times New Roman"/>
          <w:sz w:val="24"/>
          <w:szCs w:val="24"/>
        </w:rPr>
        <w:t>16</w:t>
      </w:r>
      <w:r>
        <w:rPr>
          <w:rFonts w:ascii="Times New Roman" w:hAnsi="Times New Roman" w:cs="Times New Roman"/>
          <w:sz w:val="24"/>
          <w:szCs w:val="24"/>
          <w:cs/>
          <w:lang w:bidi="bn-IN"/>
        </w:rPr>
        <w:t>].</w:t>
      </w:r>
      <w:r>
        <w:rPr>
          <w:rStyle w:val="25"/>
          <w:rFonts w:ascii="Times New Roman" w:hAnsi="Times New Roman" w:cs="Times New Roman"/>
          <w:sz w:val="24"/>
          <w:szCs w:val="24"/>
        </w:rPr>
        <w:t> </w:t>
      </w:r>
    </w:p>
    <w:p w14:paraId="14F812C4">
      <w:pPr>
        <w:spacing w:after="0"/>
        <w:rPr>
          <w:rFonts w:ascii="Times New Roman" w:hAnsi="Times New Roman" w:cs="Times New Roman"/>
          <w:sz w:val="24"/>
          <w:szCs w:val="24"/>
        </w:rPr>
      </w:pPr>
    </w:p>
    <w:p w14:paraId="0BF4A9A5">
      <w:pPr>
        <w:spacing w:after="0" w:line="360" w:lineRule="auto"/>
        <w:rPr>
          <w:rStyle w:val="21"/>
          <w:rFonts w:ascii="Times New Roman" w:hAnsi="Times New Roman" w:cs="Nirmala UI"/>
          <w:sz w:val="24"/>
          <w:szCs w:val="24"/>
          <w:cs/>
          <w:lang w:bidi="bn-IN"/>
        </w:rPr>
      </w:pPr>
      <w:r>
        <w:rPr>
          <w:rStyle w:val="21"/>
          <w:rFonts w:ascii="Times New Roman" w:hAnsi="Times New Roman" w:cs="Times New Roman"/>
          <w:sz w:val="24"/>
          <w:szCs w:val="24"/>
        </w:rPr>
        <w:t>It has been known that most of the vegetables are low in calories with a water content of over 70 percent, an average of 3</w:t>
      </w:r>
      <w:r>
        <w:rPr>
          <w:rStyle w:val="21"/>
          <w:rFonts w:ascii="Times New Roman" w:hAnsi="Times New Roman" w:cs="Times New Roman"/>
          <w:sz w:val="24"/>
          <w:szCs w:val="24"/>
          <w:cs/>
          <w:lang w:bidi="bn-IN"/>
        </w:rPr>
        <w:t>.</w:t>
      </w:r>
      <w:r>
        <w:rPr>
          <w:rStyle w:val="21"/>
          <w:rFonts w:ascii="Times New Roman" w:hAnsi="Times New Roman" w:cs="Times New Roman"/>
          <w:sz w:val="24"/>
          <w:szCs w:val="24"/>
        </w:rPr>
        <w:t>5 percent protein and less than 1 percent fat but they are very good sources of minerals, especially calcium, and iron, vitamins etc</w:t>
      </w:r>
      <w:r>
        <w:rPr>
          <w:rStyle w:val="21"/>
          <w:rFonts w:ascii="Times New Roman" w:hAnsi="Times New Roman" w:cs="Times New Roman"/>
          <w:sz w:val="24"/>
          <w:szCs w:val="24"/>
          <w:cs/>
          <w:lang w:bidi="bn-IN"/>
        </w:rPr>
        <w:t>.</w:t>
      </w:r>
      <w:r>
        <w:rPr>
          <w:rStyle w:val="21"/>
          <w:rFonts w:ascii="Times New Roman" w:hAnsi="Times New Roman" w:cs="Times New Roman"/>
          <w:sz w:val="24"/>
          <w:szCs w:val="24"/>
        </w:rPr>
        <w:t xml:space="preserve">,  as well as rich in dietary fiber and antioxidants  </w:t>
      </w:r>
      <w:r>
        <w:rPr>
          <w:rStyle w:val="21"/>
          <w:rFonts w:ascii="Times New Roman" w:hAnsi="Times New Roman" w:cs="Times New Roman"/>
          <w:sz w:val="24"/>
          <w:szCs w:val="24"/>
          <w:cs/>
          <w:lang w:bidi="bn-IN"/>
        </w:rPr>
        <w:t>[</w:t>
      </w:r>
      <w:r>
        <w:rPr>
          <w:rStyle w:val="21"/>
          <w:rFonts w:ascii="Times New Roman" w:hAnsi="Times New Roman" w:cs="Times New Roman"/>
          <w:sz w:val="24"/>
          <w:szCs w:val="24"/>
        </w:rPr>
        <w:t>17</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Broccoli floret of Greater Chittagong district are first time used for physico</w:t>
      </w:r>
      <w:r>
        <w:rPr>
          <w:rStyle w:val="21"/>
          <w:rFonts w:ascii="Times New Roman" w:hAnsi="Times New Roman" w:cs="Times New Roman"/>
          <w:sz w:val="24"/>
          <w:szCs w:val="24"/>
          <w:cs/>
          <w:lang w:bidi="bn-IN"/>
        </w:rPr>
        <w:t>-</w:t>
      </w:r>
      <w:r>
        <w:rPr>
          <w:rStyle w:val="21"/>
          <w:rFonts w:ascii="Times New Roman" w:hAnsi="Times New Roman" w:cs="Times New Roman"/>
          <w:sz w:val="24"/>
          <w:szCs w:val="24"/>
        </w:rPr>
        <w:t>morphological analysis and then after proper processing, various chemical analysis of the crushed floret are performed triplicate</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In this study, we have selected 3</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types of broccoli based on floret color from different locations</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BC1</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 xml:space="preserve">light green from Khulshi </w:t>
      </w:r>
      <w:r>
        <w:rPr>
          <w:rStyle w:val="21"/>
          <w:rFonts w:ascii="Times New Roman" w:hAnsi="Times New Roman" w:cs="Times New Roman"/>
          <w:sz w:val="24"/>
          <w:szCs w:val="24"/>
          <w:cs/>
          <w:lang w:bidi="bn-IN"/>
        </w:rPr>
        <w:t>(</w:t>
      </w:r>
      <w:r>
        <w:rPr>
          <w:rStyle w:val="21"/>
          <w:rFonts w:ascii="Times New Roman" w:hAnsi="Times New Roman" w:cs="Times New Roman"/>
          <w:sz w:val="24"/>
          <w:szCs w:val="24"/>
        </w:rPr>
        <w:t xml:space="preserve">BARI </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1</w:t>
      </w:r>
      <w:r>
        <w:rPr>
          <w:rStyle w:val="21"/>
          <w:rFonts w:ascii="Times New Roman" w:hAnsi="Times New Roman" w:cs="Times New Roman"/>
          <w:sz w:val="24"/>
          <w:szCs w:val="24"/>
          <w:cs/>
          <w:lang w:bidi="bn-IN"/>
        </w:rPr>
        <w:t>)</w:t>
      </w:r>
      <w:r>
        <w:rPr>
          <w:rStyle w:val="21"/>
          <w:rFonts w:ascii="Times New Roman" w:hAnsi="Times New Roman" w:cs="Times New Roman"/>
          <w:sz w:val="24"/>
          <w:szCs w:val="24"/>
        </w:rPr>
        <w:t xml:space="preserve">, Chittagong, BC2 </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 xml:space="preserve">dark green from Chittagong hill tract and BC3 </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 xml:space="preserve">yellowish green from </w:t>
      </w:r>
      <w:r>
        <w:rPr>
          <w:rFonts w:ascii="Times New Roman" w:hAnsi="Times New Roman" w:cs="Times New Roman"/>
          <w:sz w:val="24"/>
          <w:szCs w:val="24"/>
        </w:rPr>
        <w:t>Chokoria, Cox</w:t>
      </w:r>
      <w:r>
        <w:rPr>
          <w:rFonts w:ascii="Times New Roman" w:hAnsi="Times New Roman" w:cs="Times New Roman"/>
          <w:sz w:val="24"/>
          <w:szCs w:val="24"/>
          <w:cs/>
          <w:lang w:bidi="bn-IN"/>
        </w:rPr>
        <w:t>’</w:t>
      </w:r>
      <w:r>
        <w:rPr>
          <w:rFonts w:ascii="Times New Roman" w:hAnsi="Times New Roman" w:cs="Times New Roman"/>
          <w:sz w:val="24"/>
          <w:szCs w:val="24"/>
        </w:rPr>
        <w:t>s Bazar, Chittagong Division</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 xml:space="preserve">As reported, </w:t>
      </w:r>
      <w:r>
        <w:rPr>
          <w:rFonts w:ascii="Times New Roman" w:hAnsi="Times New Roman" w:cs="Times New Roman"/>
          <w:sz w:val="24"/>
          <w:szCs w:val="24"/>
        </w:rPr>
        <w:t>floret color is a crucial phenotypic trait in broccoli, serving as an indicator of maturity and determining its market value but the mechanisms underlying color variation remain unclear</w:t>
      </w:r>
      <w:r>
        <w:rPr>
          <w:rFonts w:ascii="Times New Roman" w:hAnsi="Times New Roman" w:cs="Times New Roman"/>
          <w:sz w:val="24"/>
          <w:szCs w:val="24"/>
          <w:cs/>
          <w:lang w:bidi="bn-IN"/>
        </w:rPr>
        <w:t>[</w:t>
      </w:r>
      <w:r>
        <w:rPr>
          <w:rFonts w:ascii="Times New Roman" w:hAnsi="Times New Roman" w:cs="Times New Roman"/>
          <w:sz w:val="24"/>
          <w:szCs w:val="24"/>
        </w:rPr>
        <w:t>18</w:t>
      </w:r>
      <w:r>
        <w:rPr>
          <w:rFonts w:ascii="Times New Roman" w:hAnsi="Times New Roman" w:cs="Times New Roman"/>
          <w:sz w:val="24"/>
          <w:szCs w:val="24"/>
          <w:cs/>
          <w:lang w:bidi="bn-IN"/>
        </w:rPr>
        <w:t>]</w:t>
      </w:r>
      <w:commentRangeEnd w:id="4"/>
      <w:r>
        <w:commentReference w:id="4"/>
      </w:r>
      <w:r>
        <w:rPr>
          <w:rFonts w:ascii="Times New Roman" w:hAnsi="Times New Roman" w:cs="Times New Roman"/>
          <w:b/>
          <w:bCs/>
          <w:sz w:val="24"/>
          <w:szCs w:val="24"/>
          <w:cs/>
          <w:lang w:bidi="bn-IN"/>
        </w:rPr>
        <w:t>.</w:t>
      </w:r>
      <w:r>
        <w:rPr>
          <w:rStyle w:val="21"/>
          <w:rFonts w:ascii="Times New Roman" w:hAnsi="Times New Roman" w:cs="Times New Roman"/>
          <w:sz w:val="24"/>
          <w:szCs w:val="24"/>
        </w:rPr>
        <w:t xml:space="preserve"> As given in the </w:t>
      </w:r>
      <w:r>
        <w:rPr>
          <w:rStyle w:val="21"/>
          <w:rFonts w:ascii="Times New Roman" w:hAnsi="Times New Roman" w:cs="Times New Roman"/>
          <w:b/>
          <w:bCs/>
          <w:sz w:val="24"/>
          <w:szCs w:val="24"/>
          <w:cs/>
          <w:lang w:bidi="bn-IN"/>
        </w:rPr>
        <w:t>(</w:t>
      </w:r>
      <w:r>
        <w:rPr>
          <w:rStyle w:val="21"/>
          <w:rFonts w:ascii="Times New Roman" w:hAnsi="Times New Roman" w:cs="Times New Roman"/>
          <w:b/>
          <w:sz w:val="24"/>
          <w:szCs w:val="24"/>
        </w:rPr>
        <w:t xml:space="preserve">Table </w:t>
      </w:r>
      <w:r>
        <w:rPr>
          <w:rStyle w:val="21"/>
          <w:rFonts w:ascii="Times New Roman" w:hAnsi="Times New Roman" w:cs="Times New Roman"/>
          <w:b/>
          <w:bCs/>
          <w:sz w:val="24"/>
          <w:szCs w:val="24"/>
          <w:cs/>
          <w:lang w:bidi="bn-IN"/>
        </w:rPr>
        <w:t>-</w:t>
      </w:r>
      <w:r>
        <w:rPr>
          <w:rStyle w:val="21"/>
          <w:rFonts w:ascii="Times New Roman" w:hAnsi="Times New Roman" w:cs="Times New Roman"/>
          <w:b/>
          <w:sz w:val="24"/>
          <w:szCs w:val="24"/>
        </w:rPr>
        <w:t>1</w:t>
      </w:r>
      <w:r>
        <w:rPr>
          <w:rStyle w:val="21"/>
          <w:rFonts w:ascii="Times New Roman" w:hAnsi="Times New Roman" w:cs="Times New Roman"/>
          <w:b/>
          <w:bCs/>
          <w:sz w:val="24"/>
          <w:szCs w:val="24"/>
          <w:cs/>
          <w:lang w:bidi="bn-IN"/>
        </w:rPr>
        <w:t>)</w:t>
      </w:r>
      <w:r>
        <w:rPr>
          <w:rStyle w:val="21"/>
          <w:rFonts w:ascii="Times New Roman" w:hAnsi="Times New Roman" w:cs="Times New Roman"/>
          <w:b/>
          <w:sz w:val="24"/>
          <w:szCs w:val="24"/>
        </w:rPr>
        <w:t>,</w:t>
      </w:r>
      <w:r>
        <w:rPr>
          <w:rStyle w:val="21"/>
          <w:rFonts w:ascii="Times New Roman" w:hAnsi="Times New Roman" w:cs="Times New Roman"/>
          <w:sz w:val="24"/>
          <w:szCs w:val="24"/>
        </w:rPr>
        <w:t xml:space="preserve"> the plant height of the experimental broccolis collected from three different fields was 53 to 65 cm</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 xml:space="preserve">These values are very much similar as reported </w:t>
      </w:r>
      <w:r>
        <w:rPr>
          <w:rStyle w:val="21"/>
          <w:rFonts w:ascii="Times New Roman" w:hAnsi="Times New Roman" w:cs="Times New Roman"/>
          <w:sz w:val="24"/>
          <w:szCs w:val="24"/>
          <w:cs/>
          <w:lang w:bidi="bn-IN"/>
        </w:rPr>
        <w:t>[</w:t>
      </w:r>
      <w:r>
        <w:rPr>
          <w:rStyle w:val="21"/>
          <w:rFonts w:ascii="Times New Roman" w:hAnsi="Times New Roman" w:cs="Times New Roman"/>
          <w:sz w:val="24"/>
          <w:szCs w:val="24"/>
        </w:rPr>
        <w:t>19, 20</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found the plant height ranging from 53</w:t>
      </w:r>
      <w:r>
        <w:rPr>
          <w:rStyle w:val="21"/>
          <w:rFonts w:ascii="Times New Roman" w:hAnsi="Times New Roman" w:cs="Times New Roman"/>
          <w:sz w:val="24"/>
          <w:szCs w:val="24"/>
          <w:cs/>
          <w:lang w:bidi="bn-IN"/>
        </w:rPr>
        <w:t>.</w:t>
      </w:r>
      <w:r>
        <w:rPr>
          <w:rStyle w:val="21"/>
          <w:rFonts w:ascii="Times New Roman" w:hAnsi="Times New Roman" w:cs="Times New Roman"/>
          <w:sz w:val="24"/>
          <w:szCs w:val="24"/>
        </w:rPr>
        <w:t>93 to 58</w:t>
      </w:r>
      <w:r>
        <w:rPr>
          <w:rStyle w:val="21"/>
          <w:rFonts w:ascii="Times New Roman" w:hAnsi="Times New Roman" w:cs="Times New Roman"/>
          <w:sz w:val="24"/>
          <w:szCs w:val="24"/>
          <w:cs/>
          <w:lang w:bidi="bn-IN"/>
        </w:rPr>
        <w:t>.</w:t>
      </w:r>
      <w:r>
        <w:rPr>
          <w:rStyle w:val="21"/>
          <w:rFonts w:ascii="Times New Roman" w:hAnsi="Times New Roman" w:cs="Times New Roman"/>
          <w:sz w:val="24"/>
          <w:szCs w:val="24"/>
        </w:rPr>
        <w:t>11 cm that are also within the range of present findings</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 xml:space="preserve">Among the morphological characters analyzed, weight of the vegetable as well as floret were varied widely among the types, and BC3 variety showed the maximum weight of vegetable </w:t>
      </w:r>
      <w:r>
        <w:rPr>
          <w:rStyle w:val="21"/>
          <w:rFonts w:ascii="Times New Roman" w:hAnsi="Times New Roman" w:cs="Times New Roman"/>
          <w:sz w:val="24"/>
          <w:szCs w:val="24"/>
          <w:cs/>
          <w:lang w:bidi="bn-IN"/>
        </w:rPr>
        <w:t>(</w:t>
      </w:r>
      <w:r>
        <w:rPr>
          <w:rStyle w:val="21"/>
          <w:rFonts w:ascii="Times New Roman" w:hAnsi="Times New Roman" w:cs="Times New Roman"/>
          <w:sz w:val="24"/>
          <w:szCs w:val="24"/>
        </w:rPr>
        <w:t xml:space="preserve">730 </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850 gm</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 xml:space="preserve">and that of floret was 440 </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580 gm</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Again, the varieties could also be possible to identify   from their other studied characters such as diameter, head length, stalk diameter, major and minor diameter, shape etc</w:t>
      </w:r>
      <w:r>
        <w:rPr>
          <w:rStyle w:val="21"/>
          <w:rFonts w:ascii="Times New Roman" w:hAnsi="Times New Roman" w:cs="Times New Roman"/>
          <w:sz w:val="24"/>
          <w:szCs w:val="24"/>
          <w:cs/>
          <w:lang w:bidi="bn-IN"/>
        </w:rPr>
        <w:t xml:space="preserve">. </w:t>
      </w:r>
      <w:r>
        <w:rPr>
          <w:rStyle w:val="21"/>
          <w:rFonts w:ascii="Times New Roman" w:hAnsi="Times New Roman" w:cs="Times New Roman"/>
          <w:sz w:val="24"/>
          <w:szCs w:val="24"/>
        </w:rPr>
        <w:t>of the vegetables</w:t>
      </w:r>
      <w:r>
        <w:rPr>
          <w:rStyle w:val="21"/>
          <w:rFonts w:ascii="Times New Roman" w:hAnsi="Times New Roman" w:cs="Times New Roman"/>
          <w:sz w:val="24"/>
          <w:szCs w:val="24"/>
          <w:cs/>
          <w:lang w:bidi="bn-IN"/>
        </w:rPr>
        <w:t>.</w:t>
      </w:r>
    </w:p>
    <w:p w14:paraId="441CDA82">
      <w:pPr>
        <w:jc w:val="center"/>
        <w:rPr>
          <w:rStyle w:val="21"/>
          <w:rFonts w:ascii="Times New Roman" w:hAnsi="Times New Roman" w:cs="Times New Roman"/>
          <w:b/>
          <w:sz w:val="24"/>
          <w:szCs w:val="24"/>
        </w:rPr>
      </w:pPr>
      <w:r>
        <w:rPr>
          <w:rFonts w:ascii="Arial" w:hAnsi="Arial" w:cs="Arial"/>
          <w:b/>
          <w:sz w:val="20"/>
          <w:szCs w:val="20"/>
        </w:rPr>
        <w:t>Table 1</w:t>
      </w:r>
      <w:r>
        <w:rPr>
          <w:rFonts w:ascii="Arial" w:hAnsi="Arial" w:cs="Shonar Bangla"/>
          <w:b/>
          <w:bCs/>
          <w:sz w:val="20"/>
          <w:szCs w:val="20"/>
          <w:cs/>
          <w:lang w:bidi="bn-IN"/>
        </w:rPr>
        <w:t xml:space="preserve">: </w:t>
      </w:r>
      <w:r>
        <w:rPr>
          <w:rFonts w:ascii="Times New Roman" w:hAnsi="Times New Roman" w:cs="Times New Roman"/>
          <w:b/>
          <w:sz w:val="24"/>
          <w:szCs w:val="24"/>
        </w:rPr>
        <w:t>Morphological Parameter of different types of Broccolis</w:t>
      </w:r>
    </w:p>
    <w:p w14:paraId="21F79694">
      <w:pPr>
        <w:spacing w:after="0" w:line="360" w:lineRule="auto"/>
        <w:rPr>
          <w:rStyle w:val="21"/>
          <w:rFonts w:ascii="Arial" w:hAnsi="Arial" w:cs="Arial"/>
          <w:sz w:val="20"/>
          <w:szCs w:val="20"/>
        </w:rPr>
      </w:pPr>
    </w:p>
    <w:tbl>
      <w:tblPr>
        <w:tblStyle w:val="14"/>
        <w:tblW w:w="10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800"/>
        <w:gridCol w:w="2407"/>
        <w:gridCol w:w="2340"/>
        <w:gridCol w:w="2677"/>
      </w:tblGrid>
      <w:tr w14:paraId="3FF2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880" w:type="dxa"/>
            <w:gridSpan w:val="2"/>
          </w:tcPr>
          <w:p w14:paraId="32586E14">
            <w:pPr>
              <w:pStyle w:val="8"/>
              <w:jc w:val="center"/>
              <w:rPr>
                <w:rFonts w:ascii="Arial" w:hAnsi="Arial" w:cs="Arial"/>
                <w:sz w:val="20"/>
                <w:szCs w:val="20"/>
              </w:rPr>
            </w:pPr>
            <w:r>
              <w:rPr>
                <w:rFonts w:ascii="Arial" w:hAnsi="Arial" w:cs="Arial"/>
                <w:sz w:val="20"/>
                <w:szCs w:val="20"/>
              </w:rPr>
              <w:t>Parameters</w:t>
            </w:r>
          </w:p>
        </w:tc>
        <w:tc>
          <w:tcPr>
            <w:tcW w:w="2407" w:type="dxa"/>
          </w:tcPr>
          <w:p w14:paraId="0583C598">
            <w:pPr>
              <w:pStyle w:val="8"/>
              <w:jc w:val="center"/>
              <w:rPr>
                <w:rFonts w:ascii="Arial" w:hAnsi="Arial" w:cs="Arial"/>
                <w:sz w:val="20"/>
                <w:szCs w:val="20"/>
              </w:rPr>
            </w:pPr>
            <w:r>
              <w:rPr>
                <w:rFonts w:ascii="Arial" w:hAnsi="Arial" w:cs="Arial"/>
                <w:sz w:val="20"/>
                <w:szCs w:val="20"/>
              </w:rPr>
              <w:t>BC1</w:t>
            </w:r>
          </w:p>
        </w:tc>
        <w:tc>
          <w:tcPr>
            <w:tcW w:w="2340" w:type="dxa"/>
          </w:tcPr>
          <w:p w14:paraId="2B4000E8">
            <w:pPr>
              <w:pStyle w:val="8"/>
              <w:jc w:val="center"/>
              <w:rPr>
                <w:rFonts w:ascii="Arial" w:hAnsi="Arial" w:cs="Arial"/>
                <w:b w:val="0"/>
                <w:sz w:val="20"/>
                <w:szCs w:val="20"/>
              </w:rPr>
            </w:pPr>
            <w:r>
              <w:rPr>
                <w:rFonts w:ascii="Arial" w:hAnsi="Arial" w:cs="Arial"/>
                <w:sz w:val="20"/>
                <w:szCs w:val="20"/>
              </w:rPr>
              <w:t>BC2</w:t>
            </w:r>
          </w:p>
        </w:tc>
        <w:tc>
          <w:tcPr>
            <w:tcW w:w="2677" w:type="dxa"/>
          </w:tcPr>
          <w:p w14:paraId="516F8FF5">
            <w:pPr>
              <w:pStyle w:val="8"/>
              <w:jc w:val="center"/>
              <w:rPr>
                <w:rFonts w:ascii="Arial" w:hAnsi="Arial" w:cs="Arial"/>
                <w:sz w:val="20"/>
                <w:szCs w:val="20"/>
              </w:rPr>
            </w:pPr>
            <w:r>
              <w:rPr>
                <w:rFonts w:ascii="Arial" w:hAnsi="Arial" w:cs="Arial"/>
                <w:sz w:val="20"/>
                <w:szCs w:val="20"/>
              </w:rPr>
              <w:t>BC3</w:t>
            </w:r>
          </w:p>
        </w:tc>
      </w:tr>
      <w:tr w14:paraId="4C01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880" w:type="dxa"/>
            <w:gridSpan w:val="2"/>
          </w:tcPr>
          <w:p w14:paraId="585968E1">
            <w:pPr>
              <w:pStyle w:val="8"/>
              <w:rPr>
                <w:b w:val="0"/>
              </w:rPr>
            </w:pPr>
            <w:r>
              <w:rPr>
                <w:b w:val="0"/>
              </w:rPr>
              <w:t xml:space="preserve"> Origin</w:t>
            </w:r>
          </w:p>
        </w:tc>
        <w:tc>
          <w:tcPr>
            <w:tcW w:w="2407" w:type="dxa"/>
          </w:tcPr>
          <w:p w14:paraId="791953E1">
            <w:pPr>
              <w:pStyle w:val="8"/>
              <w:rPr>
                <w:b w:val="0"/>
              </w:rPr>
            </w:pPr>
            <w:r>
              <w:rPr>
                <w:b w:val="0"/>
              </w:rPr>
              <w:t>Khulshi, Chittagong</w:t>
            </w:r>
          </w:p>
        </w:tc>
        <w:tc>
          <w:tcPr>
            <w:tcW w:w="2340" w:type="dxa"/>
          </w:tcPr>
          <w:p w14:paraId="5BB3DE44">
            <w:pPr>
              <w:pStyle w:val="8"/>
              <w:rPr>
                <w:b w:val="0"/>
              </w:rPr>
            </w:pPr>
            <w:r>
              <w:rPr>
                <w:b w:val="0"/>
              </w:rPr>
              <w:t>Khagrachari, Hill Tracks, CTG</w:t>
            </w:r>
          </w:p>
        </w:tc>
        <w:tc>
          <w:tcPr>
            <w:tcW w:w="2677" w:type="dxa"/>
          </w:tcPr>
          <w:p w14:paraId="1E62B68A">
            <w:pPr>
              <w:pStyle w:val="8"/>
              <w:rPr>
                <w:b w:val="0"/>
              </w:rPr>
            </w:pPr>
            <w:r>
              <w:rPr>
                <w:b w:val="0"/>
              </w:rPr>
              <w:t>Chokoria, Cox</w:t>
            </w:r>
            <w:r>
              <w:rPr>
                <w:rFonts w:cs="Shonar Bangla"/>
                <w:b w:val="0"/>
                <w:bCs w:val="0"/>
                <w:cs/>
                <w:lang w:bidi="bn-IN"/>
              </w:rPr>
              <w:t>’</w:t>
            </w:r>
            <w:r>
              <w:rPr>
                <w:b w:val="0"/>
              </w:rPr>
              <w:t>sBazar</w:t>
            </w:r>
          </w:p>
        </w:tc>
      </w:tr>
      <w:tr w14:paraId="459A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880" w:type="dxa"/>
            <w:gridSpan w:val="2"/>
          </w:tcPr>
          <w:p w14:paraId="725DE043">
            <w:pPr>
              <w:pStyle w:val="8"/>
              <w:rPr>
                <w:b w:val="0"/>
              </w:rPr>
            </w:pPr>
            <w:r>
              <w:rPr>
                <w:b w:val="0"/>
              </w:rPr>
              <w:t xml:space="preserve"> Plant Height</w:t>
            </w:r>
            <w:r>
              <w:rPr>
                <w:rFonts w:cs="Shonar Bangla"/>
                <w:b w:val="0"/>
                <w:bCs w:val="0"/>
                <w:cs/>
                <w:lang w:bidi="bn-IN"/>
              </w:rPr>
              <w:t>(</w:t>
            </w:r>
            <w:r>
              <w:rPr>
                <w:b w:val="0"/>
              </w:rPr>
              <w:t>cm</w:t>
            </w:r>
            <w:r>
              <w:rPr>
                <w:rFonts w:cs="Shonar Bangla"/>
                <w:b w:val="0"/>
                <w:bCs w:val="0"/>
                <w:cs/>
                <w:lang w:bidi="bn-IN"/>
              </w:rPr>
              <w:t>)</w:t>
            </w:r>
          </w:p>
        </w:tc>
        <w:tc>
          <w:tcPr>
            <w:tcW w:w="2407" w:type="dxa"/>
          </w:tcPr>
          <w:p w14:paraId="1671568A">
            <w:pPr>
              <w:pStyle w:val="8"/>
              <w:rPr>
                <w:b w:val="0"/>
              </w:rPr>
            </w:pPr>
            <w:r>
              <w:rPr>
                <w:b w:val="0"/>
              </w:rPr>
              <w:t>55</w:t>
            </w:r>
            <w:r>
              <w:rPr>
                <w:rFonts w:cs="Shonar Bangla"/>
                <w:b w:val="0"/>
                <w:bCs w:val="0"/>
                <w:cs/>
                <w:lang w:bidi="bn-IN"/>
              </w:rPr>
              <w:t>-</w:t>
            </w:r>
            <w:r>
              <w:rPr>
                <w:b w:val="0"/>
              </w:rPr>
              <w:t>60cm</w:t>
            </w:r>
          </w:p>
        </w:tc>
        <w:tc>
          <w:tcPr>
            <w:tcW w:w="2340" w:type="dxa"/>
          </w:tcPr>
          <w:p w14:paraId="1511AAB3">
            <w:pPr>
              <w:pStyle w:val="8"/>
              <w:rPr>
                <w:b w:val="0"/>
              </w:rPr>
            </w:pPr>
            <w:r>
              <w:rPr>
                <w:b w:val="0"/>
              </w:rPr>
              <w:t>60</w:t>
            </w:r>
            <w:r>
              <w:rPr>
                <w:rFonts w:cs="Shonar Bangla"/>
                <w:b w:val="0"/>
                <w:bCs w:val="0"/>
                <w:cs/>
                <w:lang w:bidi="bn-IN"/>
              </w:rPr>
              <w:t>-</w:t>
            </w:r>
            <w:r>
              <w:rPr>
                <w:b w:val="0"/>
              </w:rPr>
              <w:t>65cm</w:t>
            </w:r>
          </w:p>
        </w:tc>
        <w:tc>
          <w:tcPr>
            <w:tcW w:w="2677" w:type="dxa"/>
          </w:tcPr>
          <w:p w14:paraId="61CE6234">
            <w:pPr>
              <w:pStyle w:val="8"/>
              <w:rPr>
                <w:b w:val="0"/>
              </w:rPr>
            </w:pPr>
            <w:r>
              <w:rPr>
                <w:b w:val="0"/>
              </w:rPr>
              <w:t>53</w:t>
            </w:r>
            <w:r>
              <w:rPr>
                <w:rFonts w:cs="Shonar Bangla"/>
                <w:b w:val="0"/>
                <w:bCs w:val="0"/>
                <w:cs/>
                <w:lang w:bidi="bn-IN"/>
              </w:rPr>
              <w:t>-</w:t>
            </w:r>
            <w:r>
              <w:rPr>
                <w:b w:val="0"/>
              </w:rPr>
              <w:t>63cm</w:t>
            </w:r>
          </w:p>
        </w:tc>
      </w:tr>
      <w:tr w14:paraId="33B3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0" w:type="dxa"/>
            <w:gridSpan w:val="2"/>
          </w:tcPr>
          <w:p w14:paraId="49E997A8">
            <w:pPr>
              <w:pStyle w:val="8"/>
              <w:rPr>
                <w:b w:val="0"/>
              </w:rPr>
            </w:pPr>
            <w:r>
              <w:rPr>
                <w:b w:val="0"/>
              </w:rPr>
              <w:t xml:space="preserve">Vegetable weight </w:t>
            </w:r>
            <w:r>
              <w:rPr>
                <w:rFonts w:cs="Shonar Bangla"/>
                <w:b w:val="0"/>
                <w:bCs w:val="0"/>
                <w:cs/>
                <w:lang w:bidi="bn-IN"/>
              </w:rPr>
              <w:t>(</w:t>
            </w:r>
            <w:r>
              <w:rPr>
                <w:b w:val="0"/>
              </w:rPr>
              <w:t>g</w:t>
            </w:r>
            <w:r>
              <w:rPr>
                <w:rFonts w:cs="Shonar Bangla"/>
                <w:b w:val="0"/>
                <w:bCs w:val="0"/>
                <w:cs/>
                <w:lang w:bidi="bn-IN"/>
              </w:rPr>
              <w:t>)</w:t>
            </w:r>
          </w:p>
        </w:tc>
        <w:tc>
          <w:tcPr>
            <w:tcW w:w="2407" w:type="dxa"/>
          </w:tcPr>
          <w:p w14:paraId="216BE3AC">
            <w:pPr>
              <w:pStyle w:val="8"/>
              <w:rPr>
                <w:b w:val="0"/>
              </w:rPr>
            </w:pPr>
            <w:r>
              <w:rPr>
                <w:b w:val="0"/>
              </w:rPr>
              <w:t xml:space="preserve">470 </w:t>
            </w:r>
            <w:r>
              <w:rPr>
                <w:rFonts w:cs="Shonar Bangla"/>
                <w:b w:val="0"/>
                <w:bCs w:val="0"/>
                <w:cs/>
                <w:lang w:bidi="bn-IN"/>
              </w:rPr>
              <w:t xml:space="preserve">- </w:t>
            </w:r>
            <w:r>
              <w:rPr>
                <w:b w:val="0"/>
              </w:rPr>
              <w:t>530 g</w:t>
            </w:r>
          </w:p>
        </w:tc>
        <w:tc>
          <w:tcPr>
            <w:tcW w:w="2340" w:type="dxa"/>
          </w:tcPr>
          <w:p w14:paraId="4309F694">
            <w:pPr>
              <w:pStyle w:val="8"/>
              <w:rPr>
                <w:b w:val="0"/>
              </w:rPr>
            </w:pPr>
            <w:r>
              <w:rPr>
                <w:b w:val="0"/>
              </w:rPr>
              <w:t xml:space="preserve">560 </w:t>
            </w:r>
            <w:r>
              <w:rPr>
                <w:rFonts w:cs="Shonar Bangla"/>
                <w:b w:val="0"/>
                <w:bCs w:val="0"/>
                <w:cs/>
                <w:lang w:bidi="bn-IN"/>
              </w:rPr>
              <w:t xml:space="preserve">- </w:t>
            </w:r>
            <w:r>
              <w:rPr>
                <w:b w:val="0"/>
              </w:rPr>
              <w:t>680g</w:t>
            </w:r>
          </w:p>
        </w:tc>
        <w:tc>
          <w:tcPr>
            <w:tcW w:w="2677" w:type="dxa"/>
          </w:tcPr>
          <w:p w14:paraId="70457556">
            <w:pPr>
              <w:pStyle w:val="8"/>
              <w:rPr>
                <w:b w:val="0"/>
              </w:rPr>
            </w:pPr>
            <w:r>
              <w:rPr>
                <w:b w:val="0"/>
              </w:rPr>
              <w:t>730</w:t>
            </w:r>
            <w:r>
              <w:rPr>
                <w:rFonts w:cs="Shonar Bangla"/>
                <w:b w:val="0"/>
                <w:bCs w:val="0"/>
                <w:cs/>
                <w:lang w:bidi="bn-IN"/>
              </w:rPr>
              <w:t>-</w:t>
            </w:r>
            <w:r>
              <w:rPr>
                <w:b w:val="0"/>
              </w:rPr>
              <w:t>850 g</w:t>
            </w:r>
          </w:p>
        </w:tc>
      </w:tr>
      <w:tr w14:paraId="49B7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880" w:type="dxa"/>
            <w:gridSpan w:val="2"/>
          </w:tcPr>
          <w:p w14:paraId="03BC9F9E">
            <w:pPr>
              <w:pStyle w:val="8"/>
              <w:rPr>
                <w:b w:val="0"/>
              </w:rPr>
            </w:pPr>
            <w:r>
              <w:rPr>
                <w:b w:val="0"/>
              </w:rPr>
              <w:t>Vegetable Floret weight</w:t>
            </w:r>
            <w:r>
              <w:rPr>
                <w:rFonts w:cs="Shonar Bangla"/>
                <w:b w:val="0"/>
                <w:bCs w:val="0"/>
                <w:cs/>
                <w:lang w:bidi="bn-IN"/>
              </w:rPr>
              <w:t>(</w:t>
            </w:r>
            <w:r>
              <w:rPr>
                <w:b w:val="0"/>
              </w:rPr>
              <w:t>g</w:t>
            </w:r>
            <w:r>
              <w:rPr>
                <w:rFonts w:cs="Shonar Bangla"/>
                <w:b w:val="0"/>
                <w:bCs w:val="0"/>
                <w:cs/>
                <w:lang w:bidi="bn-IN"/>
              </w:rPr>
              <w:t>)</w:t>
            </w:r>
          </w:p>
        </w:tc>
        <w:tc>
          <w:tcPr>
            <w:tcW w:w="2407" w:type="dxa"/>
          </w:tcPr>
          <w:p w14:paraId="76441A35">
            <w:pPr>
              <w:pStyle w:val="8"/>
              <w:rPr>
                <w:b w:val="0"/>
              </w:rPr>
            </w:pPr>
            <w:r>
              <w:rPr>
                <w:b w:val="0"/>
              </w:rPr>
              <w:t>230</w:t>
            </w:r>
            <w:r>
              <w:rPr>
                <w:rFonts w:cs="Shonar Bangla"/>
                <w:b w:val="0"/>
                <w:bCs w:val="0"/>
                <w:cs/>
                <w:lang w:bidi="bn-IN"/>
              </w:rPr>
              <w:t>-</w:t>
            </w:r>
            <w:r>
              <w:rPr>
                <w:b w:val="0"/>
              </w:rPr>
              <w:t>340 g</w:t>
            </w:r>
          </w:p>
        </w:tc>
        <w:tc>
          <w:tcPr>
            <w:tcW w:w="2340" w:type="dxa"/>
          </w:tcPr>
          <w:p w14:paraId="2DAE4ABB">
            <w:pPr>
              <w:pStyle w:val="8"/>
              <w:rPr>
                <w:b w:val="0"/>
              </w:rPr>
            </w:pPr>
            <w:r>
              <w:rPr>
                <w:b w:val="0"/>
              </w:rPr>
              <w:t>280</w:t>
            </w:r>
            <w:r>
              <w:rPr>
                <w:rFonts w:cs="Shonar Bangla"/>
                <w:b w:val="0"/>
                <w:bCs w:val="0"/>
                <w:cs/>
                <w:lang w:bidi="bn-IN"/>
              </w:rPr>
              <w:t>-</w:t>
            </w:r>
            <w:r>
              <w:rPr>
                <w:b w:val="0"/>
              </w:rPr>
              <w:t>410g</w:t>
            </w:r>
          </w:p>
        </w:tc>
        <w:tc>
          <w:tcPr>
            <w:tcW w:w="2677" w:type="dxa"/>
          </w:tcPr>
          <w:p w14:paraId="1275BBEE">
            <w:pPr>
              <w:pStyle w:val="8"/>
              <w:rPr>
                <w:b w:val="0"/>
              </w:rPr>
            </w:pPr>
            <w:r>
              <w:rPr>
                <w:b w:val="0"/>
              </w:rPr>
              <w:t>440</w:t>
            </w:r>
            <w:r>
              <w:rPr>
                <w:rFonts w:cs="Shonar Bangla"/>
                <w:b w:val="0"/>
                <w:bCs w:val="0"/>
                <w:cs/>
                <w:lang w:bidi="bn-IN"/>
              </w:rPr>
              <w:t>-</w:t>
            </w:r>
            <w:r>
              <w:rPr>
                <w:b w:val="0"/>
              </w:rPr>
              <w:t>580g</w:t>
            </w:r>
          </w:p>
        </w:tc>
      </w:tr>
      <w:tr w14:paraId="1A4F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880" w:type="dxa"/>
            <w:gridSpan w:val="2"/>
          </w:tcPr>
          <w:p w14:paraId="1B9E9BDE">
            <w:pPr>
              <w:pStyle w:val="8"/>
              <w:rPr>
                <w:b w:val="0"/>
              </w:rPr>
            </w:pPr>
            <w:r>
              <w:rPr>
                <w:b w:val="0"/>
              </w:rPr>
              <w:t>Vegetable Stem Weight</w:t>
            </w:r>
            <w:r>
              <w:rPr>
                <w:rFonts w:cs="Shonar Bangla"/>
                <w:b w:val="0"/>
                <w:bCs w:val="0"/>
                <w:cs/>
                <w:lang w:bidi="bn-IN"/>
              </w:rPr>
              <w:t>(</w:t>
            </w:r>
            <w:r>
              <w:rPr>
                <w:b w:val="0"/>
              </w:rPr>
              <w:t>g</w:t>
            </w:r>
            <w:r>
              <w:rPr>
                <w:rFonts w:cs="Shonar Bangla"/>
                <w:b w:val="0"/>
                <w:bCs w:val="0"/>
                <w:cs/>
                <w:lang w:bidi="bn-IN"/>
              </w:rPr>
              <w:t>)</w:t>
            </w:r>
          </w:p>
        </w:tc>
        <w:tc>
          <w:tcPr>
            <w:tcW w:w="2407" w:type="dxa"/>
          </w:tcPr>
          <w:p w14:paraId="2ECE44A7">
            <w:pPr>
              <w:pStyle w:val="8"/>
              <w:rPr>
                <w:b w:val="0"/>
              </w:rPr>
            </w:pPr>
            <w:r>
              <w:rPr>
                <w:b w:val="0"/>
              </w:rPr>
              <w:t>170</w:t>
            </w:r>
            <w:r>
              <w:rPr>
                <w:rFonts w:cs="Shonar Bangla"/>
                <w:b w:val="0"/>
                <w:bCs w:val="0"/>
                <w:cs/>
                <w:lang w:bidi="bn-IN"/>
              </w:rPr>
              <w:t>-</w:t>
            </w:r>
            <w:r>
              <w:rPr>
                <w:b w:val="0"/>
              </w:rPr>
              <w:t>210g</w:t>
            </w:r>
          </w:p>
        </w:tc>
        <w:tc>
          <w:tcPr>
            <w:tcW w:w="2340" w:type="dxa"/>
          </w:tcPr>
          <w:p w14:paraId="3A2C8C91">
            <w:pPr>
              <w:pStyle w:val="8"/>
              <w:rPr>
                <w:b w:val="0"/>
              </w:rPr>
            </w:pPr>
            <w:r>
              <w:rPr>
                <w:b w:val="0"/>
              </w:rPr>
              <w:t>180</w:t>
            </w:r>
            <w:r>
              <w:rPr>
                <w:rFonts w:cs="Shonar Bangla"/>
                <w:b w:val="0"/>
                <w:bCs w:val="0"/>
                <w:cs/>
                <w:lang w:bidi="bn-IN"/>
              </w:rPr>
              <w:t>-</w:t>
            </w:r>
            <w:r>
              <w:rPr>
                <w:b w:val="0"/>
              </w:rPr>
              <w:t>260g</w:t>
            </w:r>
          </w:p>
        </w:tc>
        <w:tc>
          <w:tcPr>
            <w:tcW w:w="2677" w:type="dxa"/>
          </w:tcPr>
          <w:p w14:paraId="5A195E9B">
            <w:pPr>
              <w:pStyle w:val="8"/>
              <w:rPr>
                <w:b w:val="0"/>
              </w:rPr>
            </w:pPr>
            <w:r>
              <w:rPr>
                <w:b w:val="0"/>
              </w:rPr>
              <w:t>210</w:t>
            </w:r>
            <w:r>
              <w:rPr>
                <w:rFonts w:cs="Shonar Bangla"/>
                <w:b w:val="0"/>
                <w:bCs w:val="0"/>
                <w:cs/>
                <w:lang w:bidi="bn-IN"/>
              </w:rPr>
              <w:t>-</w:t>
            </w:r>
            <w:r>
              <w:rPr>
                <w:b w:val="0"/>
              </w:rPr>
              <w:t>350g</w:t>
            </w:r>
          </w:p>
        </w:tc>
      </w:tr>
      <w:tr w14:paraId="4E35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880" w:type="dxa"/>
            <w:gridSpan w:val="2"/>
          </w:tcPr>
          <w:p w14:paraId="6E9E7CA5">
            <w:pPr>
              <w:pStyle w:val="8"/>
              <w:rPr>
                <w:b w:val="0"/>
              </w:rPr>
            </w:pPr>
            <w:r>
              <w:rPr>
                <w:b w:val="0"/>
              </w:rPr>
              <w:t xml:space="preserve">Major diameter  </w:t>
            </w:r>
            <w:r>
              <w:rPr>
                <w:rFonts w:cs="Shonar Bangla"/>
                <w:b w:val="0"/>
                <w:bCs w:val="0"/>
                <w:cs/>
                <w:lang w:bidi="bn-IN"/>
              </w:rPr>
              <w:t>(</w:t>
            </w:r>
            <w:r>
              <w:rPr>
                <w:b w:val="0"/>
              </w:rPr>
              <w:t>d</w:t>
            </w:r>
            <w:r>
              <w:rPr>
                <w:rFonts w:cs="Shonar Bangla"/>
                <w:b w:val="0"/>
                <w:bCs w:val="0"/>
                <w:cs/>
                <w:lang w:bidi="bn-IN"/>
              </w:rPr>
              <w:t>)</w:t>
            </w:r>
          </w:p>
        </w:tc>
        <w:tc>
          <w:tcPr>
            <w:tcW w:w="2407" w:type="dxa"/>
          </w:tcPr>
          <w:p w14:paraId="5120ADB7">
            <w:pPr>
              <w:pStyle w:val="8"/>
              <w:rPr>
                <w:b w:val="0"/>
              </w:rPr>
            </w:pPr>
            <w:r>
              <w:rPr>
                <w:b w:val="0"/>
              </w:rPr>
              <w:t>15 cm</w:t>
            </w:r>
          </w:p>
        </w:tc>
        <w:tc>
          <w:tcPr>
            <w:tcW w:w="2340" w:type="dxa"/>
          </w:tcPr>
          <w:p w14:paraId="6DB53559">
            <w:pPr>
              <w:pStyle w:val="8"/>
              <w:rPr>
                <w:b w:val="0"/>
              </w:rPr>
            </w:pPr>
            <w:r>
              <w:rPr>
                <w:b w:val="0"/>
              </w:rPr>
              <w:t>18 cm</w:t>
            </w:r>
          </w:p>
        </w:tc>
        <w:tc>
          <w:tcPr>
            <w:tcW w:w="2677" w:type="dxa"/>
          </w:tcPr>
          <w:p w14:paraId="5BCC7870">
            <w:pPr>
              <w:pStyle w:val="8"/>
              <w:rPr>
                <w:b w:val="0"/>
              </w:rPr>
            </w:pPr>
            <w:r>
              <w:rPr>
                <w:b w:val="0"/>
              </w:rPr>
              <w:t>15 cm</w:t>
            </w:r>
          </w:p>
        </w:tc>
      </w:tr>
      <w:tr w14:paraId="2BBF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880" w:type="dxa"/>
            <w:gridSpan w:val="2"/>
          </w:tcPr>
          <w:p w14:paraId="6D6903D0">
            <w:pPr>
              <w:pStyle w:val="8"/>
              <w:rPr>
                <w:b w:val="0"/>
              </w:rPr>
            </w:pPr>
            <w:r>
              <w:rPr>
                <w:b w:val="0"/>
              </w:rPr>
              <w:t xml:space="preserve">Minor  diameter </w:t>
            </w:r>
            <w:r>
              <w:rPr>
                <w:rFonts w:cs="Shonar Bangla"/>
                <w:b w:val="0"/>
                <w:bCs w:val="0"/>
                <w:cs/>
                <w:lang w:bidi="bn-IN"/>
              </w:rPr>
              <w:t>(</w:t>
            </w:r>
            <w:r>
              <w:rPr>
                <w:b w:val="0"/>
              </w:rPr>
              <w:t>D</w:t>
            </w:r>
            <w:r>
              <w:rPr>
                <w:rFonts w:cs="Shonar Bangla"/>
                <w:b w:val="0"/>
                <w:bCs w:val="0"/>
                <w:cs/>
                <w:lang w:bidi="bn-IN"/>
              </w:rPr>
              <w:t>)</w:t>
            </w:r>
          </w:p>
        </w:tc>
        <w:tc>
          <w:tcPr>
            <w:tcW w:w="2407" w:type="dxa"/>
          </w:tcPr>
          <w:p w14:paraId="70C43520">
            <w:pPr>
              <w:pStyle w:val="8"/>
              <w:rPr>
                <w:b w:val="0"/>
              </w:rPr>
            </w:pPr>
            <w:r>
              <w:rPr>
                <w:b w:val="0"/>
              </w:rPr>
              <w:t>7</w:t>
            </w:r>
            <w:r>
              <w:rPr>
                <w:rFonts w:cs="Shonar Bangla"/>
                <w:b w:val="0"/>
                <w:bCs w:val="0"/>
                <w:cs/>
                <w:lang w:bidi="bn-IN"/>
              </w:rPr>
              <w:t>.</w:t>
            </w:r>
            <w:r>
              <w:rPr>
                <w:b w:val="0"/>
              </w:rPr>
              <w:t>5 cm</w:t>
            </w:r>
          </w:p>
        </w:tc>
        <w:tc>
          <w:tcPr>
            <w:tcW w:w="2340" w:type="dxa"/>
          </w:tcPr>
          <w:p w14:paraId="3237027D">
            <w:pPr>
              <w:pStyle w:val="8"/>
              <w:rPr>
                <w:b w:val="0"/>
              </w:rPr>
            </w:pPr>
            <w:r>
              <w:rPr>
                <w:b w:val="0"/>
              </w:rPr>
              <w:t xml:space="preserve">  9 cm</w:t>
            </w:r>
          </w:p>
        </w:tc>
        <w:tc>
          <w:tcPr>
            <w:tcW w:w="2677" w:type="dxa"/>
          </w:tcPr>
          <w:p w14:paraId="0367449D">
            <w:pPr>
              <w:pStyle w:val="8"/>
              <w:rPr>
                <w:b w:val="0"/>
              </w:rPr>
            </w:pPr>
            <w:r>
              <w:rPr>
                <w:b w:val="0"/>
              </w:rPr>
              <w:t xml:space="preserve"> 8</w:t>
            </w:r>
            <w:r>
              <w:rPr>
                <w:rFonts w:cs="Shonar Bangla"/>
                <w:b w:val="0"/>
                <w:bCs w:val="0"/>
                <w:cs/>
                <w:lang w:bidi="bn-IN"/>
              </w:rPr>
              <w:t>.</w:t>
            </w:r>
            <w:r>
              <w:rPr>
                <w:b w:val="0"/>
              </w:rPr>
              <w:t>5 cm</w:t>
            </w:r>
          </w:p>
        </w:tc>
      </w:tr>
      <w:tr w14:paraId="3498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880" w:type="dxa"/>
            <w:gridSpan w:val="2"/>
          </w:tcPr>
          <w:p w14:paraId="7D2549A5">
            <w:pPr>
              <w:pStyle w:val="8"/>
              <w:rPr>
                <w:b w:val="0"/>
              </w:rPr>
            </w:pPr>
            <w:r>
              <w:rPr>
                <w:b w:val="0"/>
              </w:rPr>
              <w:t>Head Length</w:t>
            </w:r>
            <w:r>
              <w:rPr>
                <w:rFonts w:cs="Shonar Bangla"/>
                <w:b w:val="0"/>
                <w:bCs w:val="0"/>
                <w:cs/>
                <w:lang w:bidi="bn-IN"/>
              </w:rPr>
              <w:t>(</w:t>
            </w:r>
            <w:r>
              <w:rPr>
                <w:b w:val="0"/>
              </w:rPr>
              <w:t>L</w:t>
            </w:r>
            <w:r>
              <w:rPr>
                <w:rFonts w:cs="Shonar Bangla"/>
                <w:b w:val="0"/>
                <w:bCs w:val="0"/>
                <w:cs/>
                <w:lang w:bidi="bn-IN"/>
              </w:rPr>
              <w:t>)</w:t>
            </w:r>
          </w:p>
        </w:tc>
        <w:tc>
          <w:tcPr>
            <w:tcW w:w="2407" w:type="dxa"/>
          </w:tcPr>
          <w:p w14:paraId="1A874B0F">
            <w:pPr>
              <w:pStyle w:val="8"/>
              <w:rPr>
                <w:b w:val="0"/>
              </w:rPr>
            </w:pPr>
            <w:r>
              <w:rPr>
                <w:b w:val="0"/>
              </w:rPr>
              <w:t>13 cm</w:t>
            </w:r>
          </w:p>
        </w:tc>
        <w:tc>
          <w:tcPr>
            <w:tcW w:w="2340" w:type="dxa"/>
          </w:tcPr>
          <w:p w14:paraId="53574BB3">
            <w:pPr>
              <w:pStyle w:val="8"/>
              <w:rPr>
                <w:b w:val="0"/>
              </w:rPr>
            </w:pPr>
            <w:r>
              <w:rPr>
                <w:b w:val="0"/>
              </w:rPr>
              <w:t>15 cm</w:t>
            </w:r>
          </w:p>
        </w:tc>
        <w:tc>
          <w:tcPr>
            <w:tcW w:w="2677" w:type="dxa"/>
          </w:tcPr>
          <w:p w14:paraId="56FFF648">
            <w:pPr>
              <w:pStyle w:val="8"/>
              <w:rPr>
                <w:b w:val="0"/>
              </w:rPr>
            </w:pPr>
            <w:r>
              <w:rPr>
                <w:b w:val="0"/>
              </w:rPr>
              <w:t>13 cm</w:t>
            </w:r>
          </w:p>
        </w:tc>
      </w:tr>
      <w:tr w14:paraId="610F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880" w:type="dxa"/>
            <w:gridSpan w:val="2"/>
          </w:tcPr>
          <w:p w14:paraId="46C522FB">
            <w:pPr>
              <w:pStyle w:val="8"/>
              <w:rPr>
                <w:b w:val="0"/>
              </w:rPr>
            </w:pPr>
            <w:r>
              <w:rPr>
                <w:b w:val="0"/>
              </w:rPr>
              <w:t xml:space="preserve">Stalk Diameter </w:t>
            </w:r>
            <w:r>
              <w:rPr>
                <w:rFonts w:cs="Shonar Bangla"/>
                <w:b w:val="0"/>
                <w:bCs w:val="0"/>
                <w:cs/>
                <w:lang w:bidi="bn-IN"/>
              </w:rPr>
              <w:t>(</w:t>
            </w:r>
            <w:r>
              <w:rPr>
                <w:b w:val="0"/>
              </w:rPr>
              <w:t>Ds</w:t>
            </w:r>
            <w:r>
              <w:rPr>
                <w:rFonts w:cs="Shonar Bangla"/>
                <w:b w:val="0"/>
                <w:bCs w:val="0"/>
                <w:cs/>
                <w:lang w:bidi="bn-IN"/>
              </w:rPr>
              <w:t>)</w:t>
            </w:r>
          </w:p>
        </w:tc>
        <w:tc>
          <w:tcPr>
            <w:tcW w:w="2407" w:type="dxa"/>
          </w:tcPr>
          <w:p w14:paraId="13DBD320">
            <w:pPr>
              <w:pStyle w:val="8"/>
              <w:rPr>
                <w:b w:val="0"/>
              </w:rPr>
            </w:pPr>
            <w:r>
              <w:rPr>
                <w:b w:val="0"/>
              </w:rPr>
              <w:t xml:space="preserve">  8 cm</w:t>
            </w:r>
          </w:p>
        </w:tc>
        <w:tc>
          <w:tcPr>
            <w:tcW w:w="2340" w:type="dxa"/>
          </w:tcPr>
          <w:p w14:paraId="733F213A">
            <w:pPr>
              <w:pStyle w:val="8"/>
              <w:rPr>
                <w:b w:val="0"/>
              </w:rPr>
            </w:pPr>
            <w:r>
              <w:rPr>
                <w:b w:val="0"/>
              </w:rPr>
              <w:t>12 cm</w:t>
            </w:r>
          </w:p>
        </w:tc>
        <w:tc>
          <w:tcPr>
            <w:tcW w:w="2677" w:type="dxa"/>
          </w:tcPr>
          <w:p w14:paraId="57EAAD86">
            <w:pPr>
              <w:pStyle w:val="8"/>
              <w:rPr>
                <w:b w:val="0"/>
              </w:rPr>
            </w:pPr>
            <w:r>
              <w:rPr>
                <w:b w:val="0"/>
              </w:rPr>
              <w:t xml:space="preserve">  9 cm</w:t>
            </w:r>
          </w:p>
        </w:tc>
      </w:tr>
      <w:tr w14:paraId="3B4B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880" w:type="dxa"/>
            <w:gridSpan w:val="2"/>
          </w:tcPr>
          <w:p w14:paraId="353DCCCD">
            <w:pPr>
              <w:pStyle w:val="8"/>
              <w:rPr>
                <w:b w:val="0"/>
              </w:rPr>
            </w:pPr>
            <w:r>
              <w:rPr>
                <w:b w:val="0"/>
              </w:rPr>
              <w:t>Shape</w:t>
            </w:r>
          </w:p>
        </w:tc>
        <w:tc>
          <w:tcPr>
            <w:tcW w:w="2407" w:type="dxa"/>
          </w:tcPr>
          <w:p w14:paraId="1EE69AD5">
            <w:pPr>
              <w:pStyle w:val="8"/>
              <w:rPr>
                <w:b w:val="0"/>
              </w:rPr>
            </w:pPr>
            <w:r>
              <w:rPr>
                <w:b w:val="0"/>
              </w:rPr>
              <w:t>Spear heads with less thick stems</w:t>
            </w:r>
          </w:p>
        </w:tc>
        <w:tc>
          <w:tcPr>
            <w:tcW w:w="2340" w:type="dxa"/>
          </w:tcPr>
          <w:p w14:paraId="0FCEA65D">
            <w:pPr>
              <w:pStyle w:val="8"/>
              <w:rPr>
                <w:b w:val="0"/>
              </w:rPr>
            </w:pPr>
            <w:r>
              <w:rPr>
                <w:b w:val="0"/>
              </w:rPr>
              <w:t xml:space="preserve"> Well</w:t>
            </w:r>
            <w:r>
              <w:rPr>
                <w:rFonts w:cs="Shonar Bangla"/>
                <w:b w:val="0"/>
                <w:bCs w:val="0"/>
                <w:cs/>
                <w:lang w:bidi="bn-IN"/>
              </w:rPr>
              <w:t>-</w:t>
            </w:r>
            <w:r>
              <w:rPr>
                <w:b w:val="0"/>
              </w:rPr>
              <w:t>domed tight heads with thick stems on stout plants</w:t>
            </w:r>
          </w:p>
        </w:tc>
        <w:tc>
          <w:tcPr>
            <w:tcW w:w="2677" w:type="dxa"/>
          </w:tcPr>
          <w:p w14:paraId="05D0EE1E">
            <w:pPr>
              <w:pStyle w:val="8"/>
              <w:rPr>
                <w:b w:val="0"/>
              </w:rPr>
            </w:pPr>
            <w:r>
              <w:rPr>
                <w:b w:val="0"/>
              </w:rPr>
              <w:t>Large spear heads with thick stems</w:t>
            </w:r>
          </w:p>
        </w:tc>
      </w:tr>
      <w:tr w14:paraId="1DB9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80" w:type="dxa"/>
            <w:vMerge w:val="restart"/>
            <w:tcBorders>
              <w:right w:val="single" w:color="auto" w:sz="4" w:space="0"/>
            </w:tcBorders>
          </w:tcPr>
          <w:p w14:paraId="61701212">
            <w:pPr>
              <w:pStyle w:val="8"/>
              <w:rPr>
                <w:b w:val="0"/>
              </w:rPr>
            </w:pPr>
          </w:p>
          <w:p w14:paraId="23722165">
            <w:pPr>
              <w:pStyle w:val="8"/>
              <w:rPr>
                <w:b w:val="0"/>
              </w:rPr>
            </w:pPr>
          </w:p>
          <w:p w14:paraId="6C77E5E6">
            <w:pPr>
              <w:pStyle w:val="8"/>
              <w:rPr>
                <w:b w:val="0"/>
              </w:rPr>
            </w:pPr>
            <w:r>
              <w:rPr>
                <w:b w:val="0"/>
              </w:rPr>
              <w:t>Color</w:t>
            </w:r>
          </w:p>
        </w:tc>
        <w:tc>
          <w:tcPr>
            <w:tcW w:w="1800" w:type="dxa"/>
            <w:tcBorders>
              <w:top w:val="single" w:color="auto" w:sz="4" w:space="0"/>
              <w:left w:val="single" w:color="auto" w:sz="4" w:space="0"/>
              <w:bottom w:val="single" w:color="auto" w:sz="4" w:space="0"/>
            </w:tcBorders>
          </w:tcPr>
          <w:p w14:paraId="4EBB89F6">
            <w:pPr>
              <w:pStyle w:val="8"/>
              <w:rPr>
                <w:b w:val="0"/>
              </w:rPr>
            </w:pPr>
          </w:p>
          <w:p w14:paraId="0BA8814E">
            <w:pPr>
              <w:pStyle w:val="8"/>
              <w:rPr>
                <w:b w:val="0"/>
              </w:rPr>
            </w:pPr>
            <w:r>
              <w:rPr>
                <w:b w:val="0"/>
              </w:rPr>
              <w:t xml:space="preserve">Eye </w:t>
            </w:r>
            <w:r>
              <w:rPr>
                <w:rFonts w:cs="Shonar Bangla"/>
                <w:b w:val="0"/>
                <w:bCs w:val="0"/>
                <w:cs/>
                <w:lang w:bidi="bn-IN"/>
              </w:rPr>
              <w:t xml:space="preserve">- </w:t>
            </w:r>
            <w:r>
              <w:rPr>
                <w:b w:val="0"/>
              </w:rPr>
              <w:t>visible</w:t>
            </w:r>
          </w:p>
        </w:tc>
        <w:tc>
          <w:tcPr>
            <w:tcW w:w="2407" w:type="dxa"/>
            <w:tcBorders>
              <w:bottom w:val="single" w:color="auto" w:sz="4" w:space="0"/>
            </w:tcBorders>
          </w:tcPr>
          <w:p w14:paraId="5A754621">
            <w:pPr>
              <w:pStyle w:val="8"/>
              <w:rPr>
                <w:b w:val="0"/>
              </w:rPr>
            </w:pPr>
          </w:p>
          <w:p w14:paraId="6010540D">
            <w:pPr>
              <w:pStyle w:val="8"/>
              <w:rPr>
                <w:b w:val="0"/>
              </w:rPr>
            </w:pPr>
            <w:r>
              <w:rPr>
                <w:b w:val="0"/>
              </w:rPr>
              <w:t>Light green</w:t>
            </w:r>
          </w:p>
          <w:p w14:paraId="6D755E6C">
            <w:pPr>
              <w:pStyle w:val="8"/>
              <w:rPr>
                <w:b w:val="0"/>
              </w:rPr>
            </w:pPr>
          </w:p>
        </w:tc>
        <w:tc>
          <w:tcPr>
            <w:tcW w:w="2340" w:type="dxa"/>
            <w:tcBorders>
              <w:bottom w:val="single" w:color="auto" w:sz="4" w:space="0"/>
            </w:tcBorders>
          </w:tcPr>
          <w:p w14:paraId="4AB43E0F">
            <w:pPr>
              <w:pStyle w:val="8"/>
              <w:rPr>
                <w:b w:val="0"/>
              </w:rPr>
            </w:pPr>
          </w:p>
          <w:p w14:paraId="7FBDA3C8">
            <w:pPr>
              <w:pStyle w:val="8"/>
              <w:rPr>
                <w:b w:val="0"/>
              </w:rPr>
            </w:pPr>
            <w:r>
              <w:rPr>
                <w:b w:val="0"/>
              </w:rPr>
              <w:t>Dark</w:t>
            </w:r>
            <w:r>
              <w:rPr>
                <w:rFonts w:cs="Shonar Bangla"/>
                <w:b w:val="0"/>
                <w:bCs w:val="0"/>
                <w:color w:val="FF0000"/>
                <w:cs/>
                <w:lang w:bidi="bn-IN"/>
              </w:rPr>
              <w:t xml:space="preserve"> </w:t>
            </w:r>
            <w:r>
              <w:rPr>
                <w:b w:val="0"/>
              </w:rPr>
              <w:t>green</w:t>
            </w:r>
          </w:p>
          <w:p w14:paraId="294123CC">
            <w:pPr>
              <w:pStyle w:val="8"/>
              <w:rPr>
                <w:b w:val="0"/>
              </w:rPr>
            </w:pPr>
          </w:p>
        </w:tc>
        <w:tc>
          <w:tcPr>
            <w:tcW w:w="2677" w:type="dxa"/>
            <w:tcBorders>
              <w:bottom w:val="single" w:color="auto" w:sz="4" w:space="0"/>
            </w:tcBorders>
          </w:tcPr>
          <w:p w14:paraId="43071191">
            <w:pPr>
              <w:pStyle w:val="8"/>
              <w:rPr>
                <w:b w:val="0"/>
              </w:rPr>
            </w:pPr>
          </w:p>
          <w:p w14:paraId="0139B3F5">
            <w:pPr>
              <w:pStyle w:val="8"/>
              <w:rPr>
                <w:b w:val="0"/>
              </w:rPr>
            </w:pPr>
            <w:r>
              <w:rPr>
                <w:b w:val="0"/>
              </w:rPr>
              <w:t>Yellowish Green</w:t>
            </w:r>
          </w:p>
        </w:tc>
      </w:tr>
      <w:tr w14:paraId="2A1F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80" w:type="dxa"/>
            <w:vMerge w:val="continue"/>
            <w:tcBorders>
              <w:right w:val="single" w:color="auto" w:sz="4" w:space="0"/>
            </w:tcBorders>
          </w:tcPr>
          <w:p w14:paraId="6DBF134E">
            <w:pPr>
              <w:pStyle w:val="8"/>
              <w:rPr>
                <w:b w:val="0"/>
              </w:rPr>
            </w:pPr>
          </w:p>
        </w:tc>
        <w:tc>
          <w:tcPr>
            <w:tcW w:w="1800" w:type="dxa"/>
            <w:tcBorders>
              <w:top w:val="single" w:color="auto" w:sz="4" w:space="0"/>
              <w:left w:val="single" w:color="auto" w:sz="4" w:space="0"/>
              <w:bottom w:val="single" w:color="auto" w:sz="4" w:space="0"/>
            </w:tcBorders>
          </w:tcPr>
          <w:p w14:paraId="565479FA">
            <w:pPr>
              <w:spacing w:after="0" w:line="240" w:lineRule="auto"/>
              <w:rPr>
                <w:rFonts w:ascii="Times New Roman" w:hAnsi="Times New Roman" w:cs="Times New Roman"/>
                <w:sz w:val="24"/>
                <w:szCs w:val="24"/>
              </w:rPr>
            </w:pPr>
            <w:r>
              <w:rPr>
                <w:rFonts w:ascii="Times New Roman" w:hAnsi="Times New Roman" w:cs="Times New Roman"/>
                <w:sz w:val="24"/>
                <w:szCs w:val="24"/>
              </w:rPr>
              <w:t>Spectrophoto</w:t>
            </w:r>
            <w:r>
              <w:rPr>
                <w:rFonts w:ascii="Times New Roman" w:hAnsi="Times New Roman" w:cs="Shonar Bangla"/>
                <w:sz w:val="24"/>
                <w:szCs w:val="24"/>
                <w:cs/>
                <w:lang w:bidi="bn-IN"/>
              </w:rPr>
              <w:t>-</w:t>
            </w:r>
            <w:r>
              <w:rPr>
                <w:rFonts w:ascii="Times New Roman" w:hAnsi="Times New Roman" w:cs="Times New Roman"/>
                <w:sz w:val="24"/>
                <w:szCs w:val="24"/>
              </w:rPr>
              <w:t>meter</w:t>
            </w:r>
          </w:p>
        </w:tc>
        <w:tc>
          <w:tcPr>
            <w:tcW w:w="2407" w:type="dxa"/>
            <w:tcBorders>
              <w:top w:val="single" w:color="auto" w:sz="4" w:space="0"/>
              <w:bottom w:val="single" w:color="auto" w:sz="4" w:space="0"/>
            </w:tcBorders>
          </w:tcPr>
          <w:p w14:paraId="01D85DF1">
            <w:pPr>
              <w:pStyle w:val="8"/>
              <w:rPr>
                <w:b w:val="0"/>
              </w:rPr>
            </w:pPr>
          </w:p>
          <w:p w14:paraId="64988C2A">
            <w:pPr>
              <w:pStyle w:val="8"/>
              <w:rPr>
                <w:b w:val="0"/>
              </w:rPr>
            </w:pPr>
            <w:r>
              <w:rPr>
                <w:b w:val="0"/>
              </w:rPr>
              <w:t>460</w:t>
            </w:r>
            <w:r>
              <w:rPr>
                <w:rFonts w:cs="Shonar Bangla"/>
                <w:b w:val="0"/>
                <w:bCs w:val="0"/>
                <w:cs/>
                <w:lang w:bidi="bn-IN"/>
              </w:rPr>
              <w:t>-</w:t>
            </w:r>
            <w:r>
              <w:rPr>
                <w:b w:val="0"/>
              </w:rPr>
              <w:t>500 nm</w:t>
            </w:r>
          </w:p>
        </w:tc>
        <w:tc>
          <w:tcPr>
            <w:tcW w:w="2340" w:type="dxa"/>
            <w:tcBorders>
              <w:top w:val="single" w:color="auto" w:sz="4" w:space="0"/>
              <w:bottom w:val="single" w:color="auto" w:sz="4" w:space="0"/>
            </w:tcBorders>
          </w:tcPr>
          <w:p w14:paraId="4B460824">
            <w:pPr>
              <w:pStyle w:val="8"/>
              <w:rPr>
                <w:b w:val="0"/>
              </w:rPr>
            </w:pPr>
          </w:p>
          <w:p w14:paraId="58B33899">
            <w:pPr>
              <w:pStyle w:val="8"/>
              <w:rPr>
                <w:b w:val="0"/>
              </w:rPr>
            </w:pPr>
            <w:r>
              <w:rPr>
                <w:b w:val="0"/>
              </w:rPr>
              <w:t>480</w:t>
            </w:r>
            <w:r>
              <w:rPr>
                <w:rFonts w:cs="Shonar Bangla"/>
                <w:b w:val="0"/>
                <w:bCs w:val="0"/>
                <w:cs/>
                <w:lang w:bidi="bn-IN"/>
              </w:rPr>
              <w:t>-</w:t>
            </w:r>
            <w:r>
              <w:rPr>
                <w:b w:val="0"/>
              </w:rPr>
              <w:t>530 nm</w:t>
            </w:r>
          </w:p>
        </w:tc>
        <w:tc>
          <w:tcPr>
            <w:tcW w:w="2677" w:type="dxa"/>
            <w:tcBorders>
              <w:top w:val="single" w:color="auto" w:sz="4" w:space="0"/>
              <w:bottom w:val="single" w:color="auto" w:sz="4" w:space="0"/>
            </w:tcBorders>
          </w:tcPr>
          <w:p w14:paraId="6E8F3885">
            <w:pPr>
              <w:pStyle w:val="8"/>
              <w:rPr>
                <w:b w:val="0"/>
              </w:rPr>
            </w:pPr>
          </w:p>
          <w:p w14:paraId="07783896">
            <w:pPr>
              <w:pStyle w:val="8"/>
              <w:rPr>
                <w:b w:val="0"/>
              </w:rPr>
            </w:pPr>
            <w:r>
              <w:rPr>
                <w:b w:val="0"/>
              </w:rPr>
              <w:t>561</w:t>
            </w:r>
            <w:r>
              <w:rPr>
                <w:rFonts w:cs="Shonar Bangla"/>
                <w:b w:val="0"/>
                <w:bCs w:val="0"/>
                <w:cs/>
                <w:lang w:bidi="bn-IN"/>
              </w:rPr>
              <w:t>-</w:t>
            </w:r>
            <w:r>
              <w:rPr>
                <w:b w:val="0"/>
              </w:rPr>
              <w:t>580nm</w:t>
            </w:r>
          </w:p>
        </w:tc>
      </w:tr>
      <w:tr w14:paraId="52FD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0" w:type="dxa"/>
            <w:gridSpan w:val="2"/>
          </w:tcPr>
          <w:p w14:paraId="16690C83">
            <w:pPr>
              <w:pStyle w:val="8"/>
              <w:rPr>
                <w:b w:val="0"/>
              </w:rPr>
            </w:pPr>
            <w:r>
              <w:rPr>
                <w:b w:val="0"/>
              </w:rPr>
              <w:t>Compactness</w:t>
            </w:r>
          </w:p>
          <w:p w14:paraId="5711A85F">
            <w:pPr>
              <w:pStyle w:val="8"/>
              <w:rPr>
                <w:b w:val="0"/>
              </w:rPr>
            </w:pPr>
          </w:p>
        </w:tc>
        <w:tc>
          <w:tcPr>
            <w:tcW w:w="2407" w:type="dxa"/>
          </w:tcPr>
          <w:p w14:paraId="5B7539D9">
            <w:pPr>
              <w:pStyle w:val="8"/>
              <w:rPr>
                <w:b w:val="0"/>
              </w:rPr>
            </w:pPr>
            <w:r>
              <w:rPr>
                <w:b w:val="0"/>
              </w:rPr>
              <w:t xml:space="preserve">Less </w:t>
            </w:r>
            <w:r>
              <w:rPr>
                <w:rStyle w:val="21"/>
                <w:rFonts w:eastAsiaTheme="majorEastAsia"/>
                <w:b w:val="0"/>
              </w:rPr>
              <w:t xml:space="preserve">compact bud </w:t>
            </w:r>
          </w:p>
        </w:tc>
        <w:tc>
          <w:tcPr>
            <w:tcW w:w="2340" w:type="dxa"/>
          </w:tcPr>
          <w:p w14:paraId="3B3924E8">
            <w:pPr>
              <w:pStyle w:val="8"/>
              <w:rPr>
                <w:rStyle w:val="21"/>
                <w:rFonts w:eastAsiaTheme="majorEastAsia"/>
                <w:b w:val="0"/>
                <w:bCs w:val="0"/>
              </w:rPr>
            </w:pPr>
            <w:r>
              <w:rPr>
                <w:rStyle w:val="21"/>
                <w:rFonts w:eastAsiaTheme="majorEastAsia"/>
                <w:b w:val="0"/>
              </w:rPr>
              <w:t>Compact bud</w:t>
            </w:r>
          </w:p>
          <w:p w14:paraId="1A49A16A">
            <w:pPr>
              <w:pStyle w:val="8"/>
              <w:jc w:val="center"/>
              <w:rPr>
                <w:b w:val="0"/>
              </w:rPr>
            </w:pPr>
          </w:p>
        </w:tc>
        <w:tc>
          <w:tcPr>
            <w:tcW w:w="2677" w:type="dxa"/>
          </w:tcPr>
          <w:p w14:paraId="15C21DC7">
            <w:pPr>
              <w:pStyle w:val="8"/>
              <w:rPr>
                <w:b w:val="0"/>
              </w:rPr>
            </w:pPr>
            <w:r>
              <w:rPr>
                <w:b w:val="0"/>
              </w:rPr>
              <w:t xml:space="preserve">Less </w:t>
            </w:r>
            <w:r>
              <w:rPr>
                <w:rStyle w:val="21"/>
                <w:rFonts w:eastAsiaTheme="majorEastAsia"/>
                <w:b w:val="0"/>
              </w:rPr>
              <w:t xml:space="preserve">compact bud </w:t>
            </w:r>
          </w:p>
        </w:tc>
      </w:tr>
    </w:tbl>
    <w:p w14:paraId="50D910FD">
      <w:pPr>
        <w:pStyle w:val="8"/>
        <w:widowControl w:val="0"/>
        <w:autoSpaceDE w:val="0"/>
        <w:autoSpaceDN w:val="0"/>
        <w:rPr>
          <w:rFonts w:ascii="Arial" w:hAnsi="Arial" w:cs="Arial"/>
          <w:b w:val="0"/>
          <w:sz w:val="20"/>
          <w:szCs w:val="20"/>
        </w:rPr>
      </w:pPr>
      <w:r>
        <w:rPr>
          <w:rFonts w:ascii="Arial" w:hAnsi="Arial" w:cs="Arial"/>
          <w:b w:val="0"/>
          <w:sz w:val="20"/>
          <w:szCs w:val="20"/>
        </w:rPr>
        <w:t>Each value is average of three determinations</w:t>
      </w:r>
      <w:r>
        <w:rPr>
          <w:rFonts w:ascii="Arial" w:hAnsi="Arial" w:cs="Shonar Bangla"/>
          <w:b w:val="0"/>
          <w:bCs w:val="0"/>
          <w:sz w:val="20"/>
          <w:szCs w:val="20"/>
          <w:cs/>
          <w:lang w:bidi="bn-IN"/>
        </w:rPr>
        <w:t>.</w:t>
      </w:r>
    </w:p>
    <w:p w14:paraId="326D97B9">
      <w:pPr>
        <w:spacing w:line="360" w:lineRule="auto"/>
        <w:rPr>
          <w:rFonts w:ascii="Arial" w:hAnsi="Arial" w:cs="Arial"/>
          <w:b/>
          <w:sz w:val="20"/>
          <w:szCs w:val="20"/>
        </w:rPr>
      </w:pPr>
    </w:p>
    <w:p w14:paraId="31625792">
      <w:pPr>
        <w:spacing w:after="0" w:line="240" w:lineRule="auto"/>
        <w:jc w:val="both"/>
        <w:rPr>
          <w:rFonts w:ascii="Times New Roman" w:hAnsi="Times New Roman" w:cs="Times New Roman"/>
          <w:b/>
          <w:sz w:val="24"/>
          <w:szCs w:val="24"/>
        </w:rPr>
      </w:pPr>
      <w:r>
        <w:rPr>
          <w:rFonts w:ascii="Arial" w:hAnsi="Arial" w:cs="Arial"/>
          <w:b/>
          <w:sz w:val="20"/>
          <w:szCs w:val="20"/>
        </w:rPr>
        <w:t>3</w:t>
      </w:r>
      <w:r>
        <w:rPr>
          <w:rFonts w:ascii="Times New Roman" w:hAnsi="Times New Roman" w:cs="Times New Roman"/>
          <w:b/>
          <w:bCs/>
          <w:sz w:val="24"/>
          <w:szCs w:val="24"/>
          <w:cs/>
          <w:lang w:bidi="bn-IN"/>
        </w:rPr>
        <w:t>.</w:t>
      </w:r>
      <w:r>
        <w:rPr>
          <w:rFonts w:ascii="Times New Roman" w:hAnsi="Times New Roman" w:cs="Times New Roman"/>
          <w:b/>
          <w:sz w:val="24"/>
          <w:szCs w:val="24"/>
        </w:rPr>
        <w:t>2 Biochemical analysis</w:t>
      </w:r>
    </w:p>
    <w:p w14:paraId="24C63AD5">
      <w:pPr>
        <w:spacing w:after="0" w:line="240" w:lineRule="auto"/>
        <w:jc w:val="both"/>
        <w:rPr>
          <w:rFonts w:ascii="Times New Roman" w:hAnsi="Times New Roman" w:cs="Times New Roman"/>
          <w:b/>
          <w:sz w:val="24"/>
          <w:szCs w:val="24"/>
        </w:rPr>
      </w:pPr>
    </w:p>
    <w:p w14:paraId="63CBB9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data pertaining to the chemical compositions of experimental broccoli varieties such as pH, moisture, Ash, TA, TSS, Total Sugar, TA, Lipid, Water Soluble Protein, Vitamin</w:t>
      </w:r>
      <w:r>
        <w:rPr>
          <w:rFonts w:ascii="Times New Roman" w:hAnsi="Times New Roman" w:cs="Times New Roman"/>
          <w:sz w:val="24"/>
          <w:szCs w:val="24"/>
          <w:cs/>
          <w:lang w:bidi="bn-IN"/>
        </w:rPr>
        <w:t>-</w:t>
      </w:r>
      <w:r>
        <w:rPr>
          <w:rFonts w:ascii="Times New Roman" w:hAnsi="Times New Roman" w:cs="Times New Roman"/>
          <w:sz w:val="24"/>
          <w:szCs w:val="24"/>
        </w:rPr>
        <w:t>C etc</w:t>
      </w:r>
      <w:r>
        <w:rPr>
          <w:rFonts w:ascii="Times New Roman" w:hAnsi="Times New Roman" w:cs="Times New Roman"/>
          <w:sz w:val="24"/>
          <w:szCs w:val="24"/>
          <w:cs/>
          <w:lang w:bidi="bn-IN"/>
        </w:rPr>
        <w:t>.</w:t>
      </w:r>
      <w:r>
        <w:rPr>
          <w:rFonts w:ascii="Times New Roman" w:hAnsi="Times New Roman" w:cs="Times New Roman"/>
          <w:sz w:val="24"/>
          <w:szCs w:val="24"/>
        </w:rPr>
        <w:t xml:space="preserve">, were determined and the average values are presented in the </w:t>
      </w:r>
      <w:r>
        <w:rPr>
          <w:rFonts w:ascii="Times New Roman" w:hAnsi="Times New Roman" w:cs="Times New Roman"/>
          <w:sz w:val="24"/>
          <w:szCs w:val="24"/>
          <w:cs/>
          <w:lang w:bidi="bn-IN"/>
        </w:rPr>
        <w:t>(</w:t>
      </w:r>
      <w:r>
        <w:rPr>
          <w:rFonts w:ascii="Times New Roman" w:hAnsi="Times New Roman" w:cs="Times New Roman"/>
          <w:b/>
          <w:sz w:val="24"/>
          <w:szCs w:val="24"/>
        </w:rPr>
        <w:t>Table</w:t>
      </w:r>
      <w:r>
        <w:rPr>
          <w:rFonts w:ascii="Times New Roman" w:hAnsi="Times New Roman" w:cs="Times New Roman"/>
          <w:b/>
          <w:bCs/>
          <w:sz w:val="24"/>
          <w:szCs w:val="24"/>
          <w:cs/>
          <w:lang w:bidi="bn-IN"/>
        </w:rPr>
        <w:t>-</w:t>
      </w:r>
      <w:r>
        <w:rPr>
          <w:rFonts w:ascii="Times New Roman" w:hAnsi="Times New Roman" w:cs="Times New Roman"/>
          <w:b/>
          <w:sz w:val="24"/>
          <w:szCs w:val="24"/>
        </w:rPr>
        <w:t>2</w:t>
      </w:r>
      <w:r>
        <w:rPr>
          <w:rFonts w:ascii="Times New Roman" w:hAnsi="Times New Roman" w:cs="Times New Roman"/>
          <w:b/>
          <w:bCs/>
          <w:sz w:val="24"/>
          <w:szCs w:val="24"/>
          <w:cs/>
          <w:lang w:bidi="bn-IN"/>
        </w:rPr>
        <w:t>)</w:t>
      </w:r>
      <w:r>
        <w:rPr>
          <w:rFonts w:ascii="Times New Roman" w:hAnsi="Times New Roman" w:cs="Times New Roman"/>
          <w:sz w:val="24"/>
          <w:szCs w:val="24"/>
          <w:cs/>
          <w:lang w:bidi="bn-IN"/>
        </w:rPr>
        <w:t xml:space="preserve">. </w:t>
      </w:r>
      <w:r>
        <w:rPr>
          <w:rFonts w:ascii="Times New Roman" w:hAnsi="Times New Roman" w:cs="Times New Roman"/>
          <w:sz w:val="24"/>
          <w:szCs w:val="24"/>
        </w:rPr>
        <w:t>As shown, broccoli solution were found to be mildly acidic and pH was varied between 6</w:t>
      </w:r>
      <w:r>
        <w:rPr>
          <w:rFonts w:ascii="Times New Roman" w:hAnsi="Times New Roman" w:cs="Times New Roman"/>
          <w:sz w:val="24"/>
          <w:szCs w:val="24"/>
          <w:cs/>
          <w:lang w:bidi="bn-IN"/>
        </w:rPr>
        <w:t>.</w:t>
      </w:r>
      <w:r>
        <w:rPr>
          <w:rFonts w:ascii="Times New Roman" w:hAnsi="Times New Roman" w:cs="Times New Roman"/>
          <w:sz w:val="24"/>
          <w:szCs w:val="24"/>
        </w:rPr>
        <w:t>23 to 6</w:t>
      </w:r>
      <w:r>
        <w:rPr>
          <w:rFonts w:ascii="Times New Roman" w:hAnsi="Times New Roman" w:cs="Times New Roman"/>
          <w:sz w:val="24"/>
          <w:szCs w:val="24"/>
          <w:cs/>
          <w:lang w:bidi="bn-IN"/>
        </w:rPr>
        <w:t>.</w:t>
      </w:r>
      <w:r>
        <w:rPr>
          <w:rFonts w:ascii="Times New Roman" w:hAnsi="Times New Roman" w:cs="Times New Roman"/>
          <w:sz w:val="24"/>
          <w:szCs w:val="24"/>
        </w:rPr>
        <w:t>55</w:t>
      </w:r>
      <w:r>
        <w:rPr>
          <w:rFonts w:ascii="Times New Roman" w:hAnsi="Times New Roman" w:cs="Times New Roman"/>
          <w:sz w:val="24"/>
          <w:szCs w:val="24"/>
          <w:cs/>
          <w:lang w:bidi="bn-IN"/>
        </w:rPr>
        <w:t>.</w:t>
      </w:r>
    </w:p>
    <w:p w14:paraId="1988C5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Moisture content in vegetables is a critical factor that influences their quality, storage life, economic value, and safety</w:t>
      </w:r>
      <w:r>
        <w:rPr>
          <w:rFonts w:ascii="Times New Roman" w:hAnsi="Times New Roman" w:cs="Times New Roman"/>
          <w:sz w:val="24"/>
          <w:szCs w:val="24"/>
          <w:cs/>
          <w:lang w:bidi="bn-IN"/>
        </w:rPr>
        <w:t xml:space="preserve">. </w:t>
      </w:r>
      <w:r>
        <w:rPr>
          <w:rFonts w:ascii="Times New Roman" w:hAnsi="Times New Roman" w:cs="Times New Roman"/>
          <w:sz w:val="24"/>
          <w:szCs w:val="24"/>
        </w:rPr>
        <w:t>Maintaining optimal moisture levels is essential for preserving the freshness, texture, and overall appeal of vegetables, as well as preventing spoilage and ensuring food safety</w:t>
      </w:r>
      <w:r>
        <w:rPr>
          <w:rFonts w:ascii="Times New Roman" w:hAnsi="Times New Roman" w:cs="Times New Roman"/>
          <w:sz w:val="24"/>
          <w:szCs w:val="24"/>
          <w:cs/>
          <w:lang w:bidi="bn-IN"/>
        </w:rPr>
        <w:t xml:space="preserve">. </w:t>
      </w:r>
      <w:commentRangeStart w:id="5"/>
      <w:r>
        <w:rPr>
          <w:rFonts w:ascii="Times New Roman" w:hAnsi="Times New Roman" w:cs="Times New Roman"/>
          <w:sz w:val="24"/>
          <w:szCs w:val="24"/>
        </w:rPr>
        <w:t>Our findings</w:t>
      </w:r>
      <w:commentRangeEnd w:id="5"/>
      <w:r>
        <w:commentReference w:id="5"/>
      </w:r>
      <w:r>
        <w:rPr>
          <w:rFonts w:ascii="Times New Roman" w:hAnsi="Times New Roman" w:cs="Times New Roman"/>
          <w:sz w:val="24"/>
          <w:szCs w:val="24"/>
        </w:rPr>
        <w:t xml:space="preserve"> indicated that moisture content 3</w:t>
      </w:r>
      <w:r>
        <w:rPr>
          <w:rFonts w:ascii="Times New Roman" w:hAnsi="Times New Roman" w:cs="Times New Roman"/>
          <w:sz w:val="24"/>
          <w:szCs w:val="24"/>
          <w:cs/>
          <w:lang w:bidi="bn-IN"/>
        </w:rPr>
        <w:t xml:space="preserve">- </w:t>
      </w:r>
      <w:r>
        <w:rPr>
          <w:rFonts w:ascii="Times New Roman" w:hAnsi="Times New Roman" w:cs="Times New Roman"/>
          <w:sz w:val="24"/>
          <w:szCs w:val="24"/>
        </w:rPr>
        <w:t xml:space="preserve">types broccoli was varied between 86 </w:t>
      </w:r>
      <w:r>
        <w:rPr>
          <w:rFonts w:ascii="Times New Roman" w:hAnsi="Times New Roman" w:cs="Times New Roman"/>
          <w:sz w:val="24"/>
          <w:szCs w:val="24"/>
          <w:cs/>
          <w:lang w:bidi="bn-IN"/>
        </w:rPr>
        <w:t>-</w:t>
      </w:r>
      <w:r>
        <w:rPr>
          <w:rFonts w:ascii="Times New Roman" w:hAnsi="Times New Roman" w:cs="Times New Roman"/>
          <w:sz w:val="24"/>
          <w:szCs w:val="24"/>
        </w:rPr>
        <w:t>88</w:t>
      </w:r>
      <w:r>
        <w:rPr>
          <w:rFonts w:ascii="Times New Roman" w:hAnsi="Times New Roman" w:cs="Times New Roman"/>
          <w:sz w:val="24"/>
          <w:szCs w:val="24"/>
          <w:cs/>
          <w:lang w:bidi="bn-IN"/>
        </w:rPr>
        <w:t xml:space="preserve">%. </w:t>
      </w:r>
      <w:r>
        <w:rPr>
          <w:rFonts w:ascii="Times New Roman" w:hAnsi="Times New Roman" w:cs="Times New Roman"/>
          <w:sz w:val="24"/>
          <w:szCs w:val="24"/>
        </w:rPr>
        <w:t xml:space="preserve">As published in Health line </w:t>
      </w:r>
      <w:r>
        <w:rPr>
          <w:rFonts w:ascii="Times New Roman" w:hAnsi="Times New Roman" w:cs="Times New Roman"/>
          <w:sz w:val="24"/>
          <w:szCs w:val="24"/>
          <w:cs/>
          <w:lang w:bidi="bn-IN"/>
        </w:rPr>
        <w:t>(</w:t>
      </w:r>
      <w:r>
        <w:rPr>
          <w:rFonts w:ascii="Times New Roman" w:hAnsi="Times New Roman" w:cs="Times New Roman"/>
          <w:sz w:val="24"/>
          <w:szCs w:val="24"/>
        </w:rPr>
        <w:t>2023</w:t>
      </w:r>
      <w:r>
        <w:rPr>
          <w:rFonts w:ascii="Times New Roman" w:hAnsi="Times New Roman" w:cs="Times New Roman"/>
          <w:sz w:val="24"/>
          <w:szCs w:val="24"/>
          <w:cs/>
          <w:lang w:bidi="bn-IN"/>
        </w:rPr>
        <w:t>)</w:t>
      </w:r>
      <w:r>
        <w:rPr>
          <w:rFonts w:ascii="Times New Roman" w:hAnsi="Times New Roman" w:cs="Times New Roman"/>
          <w:sz w:val="24"/>
          <w:szCs w:val="24"/>
        </w:rPr>
        <w:t>, raw broccoli contains 90</w:t>
      </w:r>
      <w:r>
        <w:rPr>
          <w:rFonts w:ascii="Times New Roman" w:hAnsi="Times New Roman" w:cs="Times New Roman"/>
          <w:sz w:val="24"/>
          <w:szCs w:val="24"/>
          <w:cs/>
          <w:lang w:bidi="bn-IN"/>
        </w:rPr>
        <w:t xml:space="preserve">% </w:t>
      </w:r>
      <w:r>
        <w:rPr>
          <w:rFonts w:ascii="Times New Roman" w:hAnsi="Times New Roman" w:cs="Times New Roman"/>
          <w:sz w:val="24"/>
          <w:szCs w:val="24"/>
        </w:rPr>
        <w:t xml:space="preserve">water while </w:t>
      </w:r>
      <w:r>
        <w:rPr>
          <w:rFonts w:ascii="Times New Roman" w:hAnsi="Times New Roman" w:cs="Times New Roman"/>
          <w:sz w:val="24"/>
          <w:szCs w:val="24"/>
          <w:cs/>
          <w:lang w:bidi="bn-IN"/>
        </w:rPr>
        <w:t>[</w:t>
      </w:r>
      <w:r>
        <w:rPr>
          <w:rFonts w:ascii="Times New Roman" w:hAnsi="Times New Roman" w:cs="Times New Roman"/>
          <w:sz w:val="24"/>
          <w:szCs w:val="24"/>
        </w:rPr>
        <w:t>21</w:t>
      </w:r>
      <w:r>
        <w:rPr>
          <w:rFonts w:ascii="Times New Roman" w:hAnsi="Times New Roman" w:cs="Times New Roman"/>
          <w:sz w:val="24"/>
          <w:szCs w:val="24"/>
          <w:cs/>
          <w:lang w:bidi="bn-IN"/>
        </w:rPr>
        <w:t>]</w:t>
      </w:r>
      <w:r>
        <w:rPr>
          <w:rFonts w:ascii="Times New Roman" w:hAnsi="Times New Roman" w:cs="Times New Roman"/>
          <w:b/>
          <w:bCs/>
          <w:sz w:val="24"/>
          <w:szCs w:val="24"/>
          <w:cs/>
          <w:lang w:bidi="bn-IN"/>
        </w:rPr>
        <w:t xml:space="preserve"> </w:t>
      </w:r>
      <w:r>
        <w:rPr>
          <w:rFonts w:ascii="Times New Roman" w:hAnsi="Times New Roman" w:cs="Times New Roman"/>
          <w:sz w:val="24"/>
          <w:szCs w:val="24"/>
        </w:rPr>
        <w:t>results showed that moisture content broccoli was 86</w:t>
      </w:r>
      <w:r>
        <w:rPr>
          <w:rFonts w:ascii="Times New Roman" w:hAnsi="Times New Roman" w:cs="Times New Roman"/>
          <w:sz w:val="24"/>
          <w:szCs w:val="24"/>
          <w:cs/>
          <w:lang w:bidi="bn-IN"/>
        </w:rPr>
        <w:t>.</w:t>
      </w:r>
      <w:r>
        <w:rPr>
          <w:rFonts w:ascii="Times New Roman" w:hAnsi="Times New Roman" w:cs="Times New Roman"/>
          <w:sz w:val="24"/>
          <w:szCs w:val="24"/>
        </w:rPr>
        <w:t>36</w:t>
      </w:r>
      <w:r>
        <w:rPr>
          <w:rFonts w:ascii="Times New Roman" w:hAnsi="Times New Roman" w:cs="Times New Roman"/>
          <w:sz w:val="24"/>
          <w:szCs w:val="24"/>
          <w:cs/>
          <w:lang w:bidi="bn-IN"/>
        </w:rPr>
        <w:t xml:space="preserve">%. </w:t>
      </w:r>
      <w:r>
        <w:rPr>
          <w:rFonts w:ascii="Times New Roman" w:hAnsi="Times New Roman" w:cs="Times New Roman"/>
          <w:sz w:val="24"/>
          <w:szCs w:val="24"/>
        </w:rPr>
        <w:t>Among the other nutrient contents of floret, TSS composition was varied between 9</w:t>
      </w:r>
      <w:r>
        <w:rPr>
          <w:rFonts w:ascii="Times New Roman" w:hAnsi="Times New Roman" w:cs="Times New Roman"/>
          <w:sz w:val="24"/>
          <w:szCs w:val="24"/>
          <w:cs/>
          <w:lang w:bidi="bn-IN"/>
        </w:rPr>
        <w:t>.</w:t>
      </w:r>
      <w:r>
        <w:rPr>
          <w:rFonts w:ascii="Times New Roman" w:hAnsi="Times New Roman" w:cs="Times New Roman"/>
          <w:sz w:val="24"/>
          <w:szCs w:val="24"/>
        </w:rPr>
        <w:t>29 to 9</w:t>
      </w:r>
      <w:r>
        <w:rPr>
          <w:rFonts w:ascii="Times New Roman" w:hAnsi="Times New Roman" w:cs="Times New Roman"/>
          <w:sz w:val="24"/>
          <w:szCs w:val="24"/>
          <w:cs/>
          <w:lang w:bidi="bn-IN"/>
        </w:rPr>
        <w:t>.</w:t>
      </w:r>
      <w:r>
        <w:rPr>
          <w:rFonts w:ascii="Times New Roman" w:hAnsi="Times New Roman" w:cs="Times New Roman"/>
          <w:sz w:val="24"/>
          <w:szCs w:val="24"/>
        </w:rPr>
        <w:t>63, Soluble Protein was found to slightly higher than 2</w:t>
      </w:r>
      <w:commentRangeStart w:id="6"/>
      <w:r>
        <w:rPr>
          <w:rFonts w:ascii="Times New Roman" w:hAnsi="Times New Roman" w:cs="Times New Roman"/>
          <w:sz w:val="24"/>
          <w:szCs w:val="24"/>
        </w:rPr>
        <w:t xml:space="preserve"> gm</w:t>
      </w:r>
      <w:r>
        <w:rPr>
          <w:rFonts w:ascii="Times New Roman" w:hAnsi="Times New Roman" w:cs="Times New Roman"/>
          <w:sz w:val="24"/>
          <w:szCs w:val="24"/>
          <w:cs/>
          <w:lang w:bidi="bn-IN"/>
        </w:rPr>
        <w:t>%</w:t>
      </w:r>
      <w:commentRangeEnd w:id="6"/>
      <w:r>
        <w:commentReference w:id="6"/>
      </w:r>
      <w:r>
        <w:rPr>
          <w:rFonts w:ascii="Times New Roman" w:hAnsi="Times New Roman" w:cs="Times New Roman"/>
          <w:sz w:val="24"/>
          <w:szCs w:val="24"/>
          <w:cs/>
          <w:lang w:bidi="bn-IN"/>
        </w:rPr>
        <w:t xml:space="preserve"> </w:t>
      </w:r>
      <w:r>
        <w:rPr>
          <w:rFonts w:ascii="Times New Roman" w:hAnsi="Times New Roman" w:cs="Times New Roman"/>
          <w:sz w:val="24"/>
          <w:szCs w:val="24"/>
        </w:rPr>
        <w:t>while Vitamin C contents was varied between 84 to 89 mg</w:t>
      </w:r>
      <w:r>
        <w:rPr>
          <w:rFonts w:ascii="Times New Roman" w:hAnsi="Times New Roman" w:cs="Times New Roman"/>
          <w:sz w:val="24"/>
          <w:szCs w:val="24"/>
          <w:cs/>
          <w:lang w:bidi="bn-IN"/>
        </w:rPr>
        <w:t xml:space="preserve">%. </w:t>
      </w:r>
      <w:r>
        <w:rPr>
          <w:rFonts w:ascii="Times New Roman" w:hAnsi="Times New Roman" w:cs="Times New Roman"/>
          <w:sz w:val="24"/>
          <w:szCs w:val="24"/>
        </w:rPr>
        <w:t xml:space="preserve">It may be mentioned that </w:t>
      </w:r>
      <w:r>
        <w:rPr>
          <w:rFonts w:ascii="Times New Roman" w:hAnsi="Times New Roman" w:cs="Times New Roman"/>
          <w:sz w:val="24"/>
          <w:szCs w:val="24"/>
          <w:cs/>
          <w:lang w:bidi="bn-IN"/>
        </w:rPr>
        <w:t>[</w:t>
      </w:r>
      <w:r>
        <w:rPr>
          <w:rFonts w:ascii="Times New Roman" w:hAnsi="Times New Roman" w:cs="Times New Roman"/>
          <w:sz w:val="24"/>
          <w:szCs w:val="24"/>
        </w:rPr>
        <w:t>22</w:t>
      </w:r>
      <w:r>
        <w:rPr>
          <w:rFonts w:ascii="Times New Roman" w:hAnsi="Times New Roman" w:cs="Times New Roman"/>
          <w:sz w:val="24"/>
          <w:szCs w:val="24"/>
          <w:cs/>
          <w:lang w:bidi="bn-IN"/>
        </w:rPr>
        <w:t>]</w:t>
      </w:r>
      <w:r>
        <w:rPr>
          <w:rFonts w:ascii="Times New Roman" w:hAnsi="Times New Roman" w:cs="Times New Roman"/>
          <w:sz w:val="24"/>
          <w:szCs w:val="24"/>
        </w:rPr>
        <w:t xml:space="preserve"> reported that Broccoli contained 80</w:t>
      </w:r>
      <w:r>
        <w:rPr>
          <w:rFonts w:ascii="Times New Roman" w:hAnsi="Times New Roman" w:cs="Times New Roman"/>
          <w:sz w:val="24"/>
          <w:szCs w:val="24"/>
          <w:cs/>
          <w:lang w:bidi="bn-IN"/>
        </w:rPr>
        <w:t>.</w:t>
      </w:r>
      <w:r>
        <w:rPr>
          <w:rFonts w:ascii="Times New Roman" w:hAnsi="Times New Roman" w:cs="Times New Roman"/>
          <w:sz w:val="24"/>
          <w:szCs w:val="24"/>
        </w:rPr>
        <w:t xml:space="preserve">54 </w:t>
      </w:r>
      <w:commentRangeStart w:id="7"/>
      <w:r>
        <w:rPr>
          <w:rFonts w:ascii="Times New Roman" w:hAnsi="Times New Roman" w:cs="Times New Roman"/>
          <w:sz w:val="24"/>
          <w:szCs w:val="24"/>
        </w:rPr>
        <w:t>mg</w:t>
      </w:r>
      <w:r>
        <w:rPr>
          <w:rFonts w:ascii="Times New Roman" w:hAnsi="Times New Roman" w:cs="Times New Roman"/>
          <w:sz w:val="24"/>
          <w:szCs w:val="24"/>
          <w:cs/>
          <w:lang w:bidi="bn-IN"/>
        </w:rPr>
        <w:t>%</w:t>
      </w:r>
      <w:commentRangeEnd w:id="7"/>
      <w:r>
        <w:commentReference w:id="7"/>
      </w:r>
      <w:r>
        <w:rPr>
          <w:rFonts w:ascii="Times New Roman" w:hAnsi="Times New Roman" w:cs="Times New Roman"/>
          <w:sz w:val="24"/>
          <w:szCs w:val="24"/>
          <w:cs/>
          <w:lang w:bidi="bn-IN"/>
        </w:rPr>
        <w:t xml:space="preserve"> </w:t>
      </w:r>
      <w:r>
        <w:rPr>
          <w:rFonts w:ascii="Times New Roman" w:hAnsi="Times New Roman" w:cs="Times New Roman"/>
          <w:sz w:val="24"/>
          <w:szCs w:val="24"/>
        </w:rPr>
        <w:t>Vitamin C which is slightly lower than our reported values</w:t>
      </w:r>
      <w:r>
        <w:rPr>
          <w:rFonts w:ascii="Times New Roman" w:hAnsi="Times New Roman" w:cs="Times New Roman"/>
          <w:sz w:val="24"/>
          <w:szCs w:val="24"/>
          <w:cs/>
          <w:lang w:bidi="bn-IN"/>
        </w:rPr>
        <w:t xml:space="preserve">. </w:t>
      </w:r>
      <w:r>
        <w:rPr>
          <w:rFonts w:ascii="Times New Roman" w:hAnsi="Times New Roman" w:cs="Times New Roman"/>
          <w:sz w:val="24"/>
          <w:szCs w:val="24"/>
        </w:rPr>
        <w:t xml:space="preserve">The present findings also indicated that broccoli is also good sources of water soluble protein </w:t>
      </w:r>
      <w:r>
        <w:rPr>
          <w:rFonts w:ascii="Times New Roman" w:hAnsi="Times New Roman" w:cs="Times New Roman"/>
          <w:sz w:val="24"/>
          <w:szCs w:val="24"/>
          <w:cs/>
          <w:lang w:bidi="bn-IN"/>
        </w:rPr>
        <w:t>(</w:t>
      </w:r>
      <w:r>
        <w:rPr>
          <w:rFonts w:ascii="Times New Roman" w:hAnsi="Times New Roman" w:cs="Times New Roman"/>
          <w:sz w:val="24"/>
          <w:szCs w:val="24"/>
        </w:rPr>
        <w:t>higher than 2</w:t>
      </w:r>
      <w:r>
        <w:rPr>
          <w:rFonts w:ascii="Times New Roman" w:hAnsi="Times New Roman" w:cs="Times New Roman"/>
          <w:sz w:val="24"/>
          <w:szCs w:val="24"/>
          <w:cs/>
          <w:lang w:bidi="bn-IN"/>
        </w:rPr>
        <w:t>%)</w:t>
      </w:r>
      <w:r>
        <w:rPr>
          <w:rFonts w:ascii="Times New Roman" w:hAnsi="Times New Roman" w:cs="Times New Roman"/>
          <w:sz w:val="24"/>
          <w:szCs w:val="24"/>
        </w:rPr>
        <w:t xml:space="preserve">, which is very similar to the reports available in Health line </w:t>
      </w:r>
      <w:r>
        <w:rPr>
          <w:rFonts w:ascii="Times New Roman" w:hAnsi="Times New Roman" w:cs="Times New Roman"/>
          <w:sz w:val="24"/>
          <w:szCs w:val="24"/>
          <w:cs/>
          <w:lang w:bidi="bn-IN"/>
        </w:rPr>
        <w:t>[</w:t>
      </w:r>
      <w:r>
        <w:rPr>
          <w:rFonts w:ascii="Times New Roman" w:hAnsi="Times New Roman" w:cs="Times New Roman"/>
          <w:sz w:val="24"/>
          <w:szCs w:val="24"/>
        </w:rPr>
        <w:t>23</w:t>
      </w:r>
      <w:r>
        <w:rPr>
          <w:rFonts w:ascii="Times New Roman" w:hAnsi="Times New Roman" w:cs="Times New Roman"/>
          <w:sz w:val="24"/>
          <w:szCs w:val="24"/>
          <w:cs/>
          <w:lang w:bidi="bn-IN"/>
        </w:rPr>
        <w:t>]</w:t>
      </w:r>
    </w:p>
    <w:p w14:paraId="2EFA97CC">
      <w:pPr>
        <w:spacing w:after="0" w:line="240" w:lineRule="auto"/>
        <w:jc w:val="both"/>
        <w:rPr>
          <w:rFonts w:ascii="Times New Roman" w:hAnsi="Times New Roman" w:cs="Times New Roman"/>
          <w:sz w:val="24"/>
          <w:szCs w:val="24"/>
        </w:rPr>
      </w:pPr>
    </w:p>
    <w:p w14:paraId="5E9E3E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Further, qualitative detection confirmed the broccoli is also good sources of antioxidants</w:t>
      </w:r>
      <w:r>
        <w:rPr>
          <w:rFonts w:ascii="Times New Roman" w:hAnsi="Times New Roman" w:cs="Times New Roman"/>
          <w:sz w:val="24"/>
          <w:szCs w:val="24"/>
          <w:cs/>
          <w:lang w:bidi="bn-IN"/>
        </w:rPr>
        <w:t xml:space="preserve"> </w:t>
      </w:r>
      <w:r>
        <w:rPr>
          <w:rFonts w:ascii="Times New Roman" w:hAnsi="Times New Roman" w:cs="Times New Roman"/>
          <w:sz w:val="24"/>
          <w:szCs w:val="24"/>
        </w:rPr>
        <w:t>especially Phenolic</w:t>
      </w:r>
      <w:r>
        <w:rPr>
          <w:rFonts w:ascii="Times New Roman" w:hAnsi="Times New Roman" w:cs="Times New Roman"/>
          <w:sz w:val="24"/>
          <w:szCs w:val="24"/>
          <w:cs/>
          <w:lang w:bidi="bn-IN"/>
        </w:rPr>
        <w:t xml:space="preserve">- </w:t>
      </w:r>
      <w:r>
        <w:rPr>
          <w:rFonts w:ascii="Times New Roman" w:hAnsi="Times New Roman" w:cs="Times New Roman"/>
          <w:sz w:val="24"/>
          <w:szCs w:val="24"/>
        </w:rPr>
        <w:t>and Flavonoid</w:t>
      </w:r>
      <w:r>
        <w:rPr>
          <w:rFonts w:ascii="Times New Roman" w:hAnsi="Times New Roman" w:cs="Times New Roman"/>
          <w:sz w:val="24"/>
          <w:szCs w:val="24"/>
          <w:cs/>
          <w:lang w:bidi="bn-IN"/>
        </w:rPr>
        <w:t>-</w:t>
      </w:r>
      <w:r>
        <w:rPr>
          <w:rFonts w:ascii="Times New Roman" w:hAnsi="Times New Roman" w:cs="Times New Roman"/>
          <w:sz w:val="24"/>
          <w:szCs w:val="24"/>
        </w:rPr>
        <w:t>compounds</w:t>
      </w:r>
      <w:r>
        <w:rPr>
          <w:rFonts w:ascii="Times New Roman" w:hAnsi="Times New Roman" w:cs="Times New Roman"/>
          <w:sz w:val="24"/>
          <w:szCs w:val="24"/>
          <w:cs/>
          <w:lang w:bidi="bn-IN"/>
        </w:rPr>
        <w:t xml:space="preserve">.  </w:t>
      </w:r>
    </w:p>
    <w:p w14:paraId="77C45914">
      <w:pPr>
        <w:spacing w:after="0" w:line="240" w:lineRule="auto"/>
        <w:rPr>
          <w:rFonts w:ascii="Times New Roman" w:hAnsi="Times New Roman" w:cs="Times New Roman"/>
          <w:sz w:val="20"/>
          <w:szCs w:val="20"/>
        </w:rPr>
      </w:pPr>
    </w:p>
    <w:p w14:paraId="429A4376">
      <w:pPr>
        <w:spacing w:after="0" w:line="240" w:lineRule="auto"/>
        <w:rPr>
          <w:rFonts w:ascii="Times New Roman" w:hAnsi="Times New Roman" w:cs="Times New Roman"/>
          <w:sz w:val="20"/>
          <w:szCs w:val="20"/>
        </w:rPr>
      </w:pPr>
    </w:p>
    <w:p w14:paraId="331ACEA0">
      <w:pPr>
        <w:jc w:val="center"/>
        <w:rPr>
          <w:rFonts w:ascii="Times New Roman" w:hAnsi="Times New Roman" w:cs="Times New Roman"/>
          <w:b/>
          <w:sz w:val="24"/>
          <w:szCs w:val="24"/>
        </w:rPr>
      </w:pPr>
      <w:r>
        <w:rPr>
          <w:rFonts w:ascii="Arial" w:hAnsi="Arial" w:cs="Arial"/>
          <w:b/>
          <w:sz w:val="20"/>
          <w:szCs w:val="20"/>
        </w:rPr>
        <w:t>Table 2</w:t>
      </w:r>
      <w:r>
        <w:rPr>
          <w:rFonts w:ascii="Arial" w:hAnsi="Arial" w:cs="Shonar Bangla"/>
          <w:b/>
          <w:bCs/>
          <w:sz w:val="20"/>
          <w:szCs w:val="20"/>
          <w:cs/>
          <w:lang w:bidi="bn-IN"/>
        </w:rPr>
        <w:t xml:space="preserve">: </w:t>
      </w:r>
      <w:r>
        <w:rPr>
          <w:rFonts w:ascii="Times New Roman" w:hAnsi="Times New Roman" w:cs="Times New Roman"/>
          <w:b/>
          <w:sz w:val="24"/>
          <w:szCs w:val="24"/>
        </w:rPr>
        <w:t>Biochemical Compositions of different types of Broccolis</w:t>
      </w:r>
    </w:p>
    <w:tbl>
      <w:tblPr>
        <w:tblStyle w:val="14"/>
        <w:tblW w:w="994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413"/>
        <w:gridCol w:w="1414"/>
        <w:gridCol w:w="1414"/>
        <w:gridCol w:w="1415"/>
        <w:gridCol w:w="1414"/>
        <w:gridCol w:w="1415"/>
      </w:tblGrid>
      <w:tr w14:paraId="53B7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61" w:type="dxa"/>
            <w:vMerge w:val="restart"/>
          </w:tcPr>
          <w:p w14:paraId="267591EA">
            <w:pPr>
              <w:pStyle w:val="8"/>
              <w:jc w:val="center"/>
              <w:rPr>
                <w:rFonts w:ascii="Arial" w:hAnsi="Arial" w:cs="Arial"/>
                <w:b w:val="0"/>
                <w:sz w:val="20"/>
                <w:szCs w:val="20"/>
              </w:rPr>
            </w:pPr>
          </w:p>
          <w:p w14:paraId="076B83EB">
            <w:pPr>
              <w:pStyle w:val="8"/>
              <w:jc w:val="center"/>
              <w:rPr>
                <w:rFonts w:ascii="Arial" w:hAnsi="Arial" w:cs="Arial"/>
                <w:b w:val="0"/>
                <w:sz w:val="20"/>
                <w:szCs w:val="20"/>
              </w:rPr>
            </w:pPr>
          </w:p>
          <w:p w14:paraId="42B093E8">
            <w:pPr>
              <w:pStyle w:val="8"/>
              <w:jc w:val="center"/>
              <w:rPr>
                <w:rFonts w:ascii="Arial" w:hAnsi="Arial" w:cs="Arial"/>
                <w:b w:val="0"/>
                <w:sz w:val="20"/>
                <w:szCs w:val="20"/>
              </w:rPr>
            </w:pPr>
            <w:r>
              <w:rPr>
                <w:rFonts w:ascii="Arial" w:hAnsi="Arial" w:cs="Arial"/>
                <w:sz w:val="20"/>
                <w:szCs w:val="20"/>
              </w:rPr>
              <w:t>Parameters</w:t>
            </w:r>
          </w:p>
        </w:tc>
        <w:tc>
          <w:tcPr>
            <w:tcW w:w="2827" w:type="dxa"/>
            <w:gridSpan w:val="2"/>
          </w:tcPr>
          <w:p w14:paraId="0B26F457">
            <w:pPr>
              <w:pStyle w:val="8"/>
              <w:jc w:val="center"/>
              <w:rPr>
                <w:rFonts w:ascii="Arial" w:hAnsi="Arial" w:cs="Arial"/>
                <w:b w:val="0"/>
                <w:sz w:val="20"/>
                <w:szCs w:val="20"/>
              </w:rPr>
            </w:pPr>
            <w:r>
              <w:rPr>
                <w:rFonts w:ascii="Arial" w:hAnsi="Arial" w:cs="Arial"/>
                <w:sz w:val="20"/>
                <w:szCs w:val="20"/>
              </w:rPr>
              <w:t>BC1</w:t>
            </w:r>
          </w:p>
        </w:tc>
        <w:tc>
          <w:tcPr>
            <w:tcW w:w="2829" w:type="dxa"/>
            <w:gridSpan w:val="2"/>
          </w:tcPr>
          <w:p w14:paraId="707864E6">
            <w:pPr>
              <w:pStyle w:val="8"/>
              <w:jc w:val="center"/>
              <w:rPr>
                <w:rFonts w:ascii="Arial" w:hAnsi="Arial" w:cs="Arial"/>
                <w:b w:val="0"/>
                <w:sz w:val="20"/>
                <w:szCs w:val="20"/>
              </w:rPr>
            </w:pPr>
            <w:r>
              <w:rPr>
                <w:rFonts w:ascii="Arial" w:hAnsi="Arial" w:cs="Arial"/>
                <w:sz w:val="20"/>
                <w:szCs w:val="20"/>
              </w:rPr>
              <w:t>BC2</w:t>
            </w:r>
          </w:p>
        </w:tc>
        <w:tc>
          <w:tcPr>
            <w:tcW w:w="2829" w:type="dxa"/>
            <w:gridSpan w:val="2"/>
          </w:tcPr>
          <w:p w14:paraId="55C3CDB4">
            <w:pPr>
              <w:pStyle w:val="8"/>
              <w:rPr>
                <w:rFonts w:ascii="Arial" w:hAnsi="Arial" w:cs="Arial"/>
                <w:b w:val="0"/>
                <w:sz w:val="20"/>
                <w:szCs w:val="20"/>
              </w:rPr>
            </w:pPr>
            <w:r>
              <w:rPr>
                <w:rFonts w:ascii="Arial" w:hAnsi="Arial" w:cs="Arial"/>
                <w:sz w:val="20"/>
                <w:szCs w:val="20"/>
              </w:rPr>
              <w:t xml:space="preserve">             BC3</w:t>
            </w:r>
          </w:p>
        </w:tc>
      </w:tr>
      <w:tr w14:paraId="213E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61" w:type="dxa"/>
            <w:vMerge w:val="continue"/>
          </w:tcPr>
          <w:p w14:paraId="3CE56339">
            <w:pPr>
              <w:pStyle w:val="8"/>
              <w:rPr>
                <w:rFonts w:ascii="Arial" w:hAnsi="Arial" w:cs="Arial"/>
                <w:b w:val="0"/>
                <w:sz w:val="20"/>
                <w:szCs w:val="20"/>
              </w:rPr>
            </w:pPr>
          </w:p>
        </w:tc>
        <w:tc>
          <w:tcPr>
            <w:tcW w:w="1413" w:type="dxa"/>
          </w:tcPr>
          <w:p w14:paraId="471C558D">
            <w:pPr>
              <w:pStyle w:val="8"/>
              <w:jc w:val="center"/>
              <w:rPr>
                <w:rFonts w:ascii="Arial" w:hAnsi="Arial" w:cs="Arial"/>
                <w:b w:val="0"/>
                <w:sz w:val="20"/>
                <w:szCs w:val="20"/>
              </w:rPr>
            </w:pPr>
            <w:r>
              <w:rPr>
                <w:rFonts w:ascii="Arial" w:hAnsi="Arial" w:cs="Arial"/>
                <w:sz w:val="20"/>
                <w:szCs w:val="20"/>
              </w:rPr>
              <w:t>BC1 Floret</w:t>
            </w:r>
          </w:p>
        </w:tc>
        <w:tc>
          <w:tcPr>
            <w:tcW w:w="1414" w:type="dxa"/>
          </w:tcPr>
          <w:p w14:paraId="250AE5E1">
            <w:pPr>
              <w:pStyle w:val="8"/>
              <w:jc w:val="center"/>
              <w:rPr>
                <w:rFonts w:ascii="Arial" w:hAnsi="Arial" w:cs="Arial"/>
                <w:b w:val="0"/>
                <w:sz w:val="20"/>
                <w:szCs w:val="20"/>
              </w:rPr>
            </w:pPr>
            <w:r>
              <w:rPr>
                <w:rFonts w:ascii="Arial" w:hAnsi="Arial" w:cs="Arial"/>
                <w:sz w:val="20"/>
                <w:szCs w:val="20"/>
              </w:rPr>
              <w:t>BC1 Stem</w:t>
            </w:r>
          </w:p>
        </w:tc>
        <w:tc>
          <w:tcPr>
            <w:tcW w:w="1414" w:type="dxa"/>
          </w:tcPr>
          <w:p w14:paraId="2E21B28B">
            <w:pPr>
              <w:pStyle w:val="8"/>
              <w:rPr>
                <w:rFonts w:ascii="Arial" w:hAnsi="Arial" w:cs="Arial"/>
                <w:b w:val="0"/>
                <w:sz w:val="20"/>
                <w:szCs w:val="20"/>
              </w:rPr>
            </w:pPr>
            <w:r>
              <w:rPr>
                <w:rFonts w:ascii="Arial" w:hAnsi="Arial" w:cs="Arial"/>
                <w:sz w:val="20"/>
                <w:szCs w:val="20"/>
              </w:rPr>
              <w:t>BC2 Floret</w:t>
            </w:r>
          </w:p>
          <w:p w14:paraId="5DCB551D">
            <w:pPr>
              <w:pStyle w:val="8"/>
              <w:rPr>
                <w:rFonts w:ascii="Arial" w:hAnsi="Arial" w:cs="Arial"/>
                <w:b w:val="0"/>
                <w:sz w:val="20"/>
                <w:szCs w:val="20"/>
              </w:rPr>
            </w:pPr>
          </w:p>
        </w:tc>
        <w:tc>
          <w:tcPr>
            <w:tcW w:w="1415" w:type="dxa"/>
          </w:tcPr>
          <w:p w14:paraId="5C8D1279">
            <w:pPr>
              <w:pStyle w:val="8"/>
              <w:rPr>
                <w:rFonts w:ascii="Arial" w:hAnsi="Arial" w:cs="Arial"/>
                <w:b w:val="0"/>
                <w:sz w:val="20"/>
                <w:szCs w:val="20"/>
              </w:rPr>
            </w:pPr>
            <w:r>
              <w:rPr>
                <w:rFonts w:ascii="Arial" w:hAnsi="Arial" w:cs="Arial"/>
                <w:sz w:val="20"/>
                <w:szCs w:val="20"/>
              </w:rPr>
              <w:t>BC2 Stem</w:t>
            </w:r>
          </w:p>
          <w:p w14:paraId="2B0A9D1A">
            <w:pPr>
              <w:pStyle w:val="8"/>
              <w:rPr>
                <w:rFonts w:ascii="Arial" w:hAnsi="Arial" w:cs="Arial"/>
                <w:b w:val="0"/>
                <w:sz w:val="20"/>
                <w:szCs w:val="20"/>
              </w:rPr>
            </w:pPr>
          </w:p>
        </w:tc>
        <w:tc>
          <w:tcPr>
            <w:tcW w:w="1414" w:type="dxa"/>
            <w:tcBorders>
              <w:right w:val="single" w:color="auto" w:sz="4" w:space="0"/>
            </w:tcBorders>
          </w:tcPr>
          <w:p w14:paraId="5139AC8F">
            <w:pPr>
              <w:pStyle w:val="8"/>
              <w:rPr>
                <w:rFonts w:ascii="Arial" w:hAnsi="Arial" w:cs="Arial"/>
                <w:b w:val="0"/>
                <w:sz w:val="20"/>
                <w:szCs w:val="20"/>
              </w:rPr>
            </w:pPr>
            <w:r>
              <w:rPr>
                <w:rFonts w:ascii="Arial" w:hAnsi="Arial" w:cs="Arial"/>
                <w:sz w:val="20"/>
                <w:szCs w:val="20"/>
              </w:rPr>
              <w:t xml:space="preserve"> BC3 Floret</w:t>
            </w:r>
          </w:p>
          <w:p w14:paraId="2C9DDA0B">
            <w:pPr>
              <w:pStyle w:val="8"/>
              <w:rPr>
                <w:rFonts w:ascii="Arial" w:hAnsi="Arial" w:cs="Arial"/>
                <w:b w:val="0"/>
                <w:sz w:val="20"/>
                <w:szCs w:val="20"/>
              </w:rPr>
            </w:pPr>
          </w:p>
        </w:tc>
        <w:tc>
          <w:tcPr>
            <w:tcW w:w="1415" w:type="dxa"/>
            <w:tcBorders>
              <w:left w:val="single" w:color="auto" w:sz="4" w:space="0"/>
            </w:tcBorders>
          </w:tcPr>
          <w:p w14:paraId="3EC2A7A5">
            <w:pPr>
              <w:pStyle w:val="8"/>
              <w:rPr>
                <w:rFonts w:ascii="Arial" w:hAnsi="Arial" w:cs="Arial"/>
                <w:b w:val="0"/>
                <w:sz w:val="20"/>
                <w:szCs w:val="20"/>
              </w:rPr>
            </w:pPr>
            <w:r>
              <w:rPr>
                <w:rFonts w:ascii="Arial" w:hAnsi="Arial" w:cs="Arial"/>
                <w:sz w:val="20"/>
                <w:szCs w:val="20"/>
              </w:rPr>
              <w:t>BC3 Stem</w:t>
            </w:r>
          </w:p>
          <w:p w14:paraId="4CA64200">
            <w:pPr>
              <w:pStyle w:val="8"/>
              <w:rPr>
                <w:rFonts w:ascii="Arial" w:hAnsi="Arial" w:cs="Arial"/>
                <w:b w:val="0"/>
                <w:sz w:val="20"/>
                <w:szCs w:val="20"/>
              </w:rPr>
            </w:pPr>
          </w:p>
        </w:tc>
      </w:tr>
      <w:tr w14:paraId="2715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1" w:type="dxa"/>
          </w:tcPr>
          <w:p w14:paraId="05C14935">
            <w:pPr>
              <w:pStyle w:val="8"/>
              <w:jc w:val="center"/>
              <w:rPr>
                <w:rFonts w:ascii="Arial" w:hAnsi="Arial" w:cs="Arial"/>
                <w:b w:val="0"/>
                <w:sz w:val="20"/>
                <w:szCs w:val="20"/>
              </w:rPr>
            </w:pPr>
            <w:r>
              <w:rPr>
                <w:rFonts w:ascii="Arial" w:hAnsi="Arial" w:cs="Arial"/>
                <w:b w:val="0"/>
                <w:sz w:val="20"/>
                <w:szCs w:val="20"/>
              </w:rPr>
              <w:t>pH</w:t>
            </w:r>
          </w:p>
        </w:tc>
        <w:tc>
          <w:tcPr>
            <w:tcW w:w="1413" w:type="dxa"/>
          </w:tcPr>
          <w:p w14:paraId="63222E39">
            <w:pPr>
              <w:pStyle w:val="8"/>
              <w:jc w:val="center"/>
              <w:rPr>
                <w:rFonts w:ascii="Arial" w:hAnsi="Arial" w:cs="Arial"/>
                <w:b w:val="0"/>
                <w:sz w:val="20"/>
                <w:szCs w:val="20"/>
              </w:rPr>
            </w:pPr>
            <w:r>
              <w:rPr>
                <w:rFonts w:ascii="Arial" w:hAnsi="Arial" w:cs="Arial"/>
                <w:b w:val="0"/>
                <w:sz w:val="20"/>
                <w:szCs w:val="20"/>
              </w:rPr>
              <w:t>6</w:t>
            </w:r>
            <w:r>
              <w:rPr>
                <w:rFonts w:ascii="Arial" w:hAnsi="Arial" w:cs="Shonar Bangla"/>
                <w:b w:val="0"/>
                <w:bCs w:val="0"/>
                <w:sz w:val="20"/>
                <w:szCs w:val="20"/>
                <w:cs/>
                <w:lang w:bidi="bn-IN"/>
              </w:rPr>
              <w:t>.</w:t>
            </w:r>
            <w:r>
              <w:rPr>
                <w:rFonts w:ascii="Arial" w:hAnsi="Arial" w:cs="Arial"/>
                <w:b w:val="0"/>
                <w:sz w:val="20"/>
                <w:szCs w:val="20"/>
              </w:rPr>
              <w:t xml:space="preserve">55 </w:t>
            </w:r>
            <w:r>
              <w:rPr>
                <w:rStyle w:val="21"/>
                <w:rFonts w:ascii="Arial" w:hAnsi="Arial" w:cs="Arial" w:eastAsiaTheme="majorEastAsia"/>
                <w:b w:val="0"/>
                <w:sz w:val="20"/>
                <w:szCs w:val="20"/>
              </w:rPr>
              <w:t>± 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4" w:type="dxa"/>
          </w:tcPr>
          <w:p w14:paraId="315434D9">
            <w:pPr>
              <w:pStyle w:val="8"/>
              <w:jc w:val="center"/>
              <w:rPr>
                <w:rFonts w:ascii="Arial" w:hAnsi="Arial" w:cs="Arial"/>
                <w:b w:val="0"/>
                <w:sz w:val="20"/>
                <w:szCs w:val="20"/>
              </w:rPr>
            </w:pPr>
            <w:r>
              <w:rPr>
                <w:rFonts w:ascii="Arial" w:hAnsi="Arial" w:cs="Arial"/>
                <w:b w:val="0"/>
                <w:sz w:val="20"/>
                <w:szCs w:val="20"/>
              </w:rPr>
              <w:t>6</w:t>
            </w:r>
            <w:r>
              <w:rPr>
                <w:rFonts w:ascii="Arial" w:hAnsi="Arial" w:cs="Shonar Bangla"/>
                <w:b w:val="0"/>
                <w:bCs w:val="0"/>
                <w:sz w:val="20"/>
                <w:szCs w:val="20"/>
                <w:cs/>
                <w:lang w:bidi="bn-IN"/>
              </w:rPr>
              <w:t>.</w:t>
            </w:r>
            <w:r>
              <w:rPr>
                <w:rFonts w:ascii="Arial" w:hAnsi="Arial" w:cs="Arial"/>
                <w:b w:val="0"/>
                <w:sz w:val="20"/>
                <w:szCs w:val="20"/>
              </w:rPr>
              <w:t>23</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4" w:type="dxa"/>
          </w:tcPr>
          <w:p w14:paraId="067C3124">
            <w:pPr>
              <w:pStyle w:val="8"/>
              <w:jc w:val="center"/>
              <w:rPr>
                <w:rFonts w:ascii="Arial" w:hAnsi="Arial" w:cs="Arial"/>
                <w:b w:val="0"/>
                <w:sz w:val="20"/>
                <w:szCs w:val="20"/>
              </w:rPr>
            </w:pPr>
            <w:r>
              <w:rPr>
                <w:rFonts w:ascii="Arial" w:hAnsi="Arial" w:cs="Arial"/>
                <w:b w:val="0"/>
                <w:sz w:val="20"/>
                <w:szCs w:val="20"/>
              </w:rPr>
              <w:t>6</w:t>
            </w:r>
            <w:r>
              <w:rPr>
                <w:rFonts w:ascii="Arial" w:hAnsi="Arial" w:cs="Shonar Bangla"/>
                <w:b w:val="0"/>
                <w:bCs w:val="0"/>
                <w:sz w:val="20"/>
                <w:szCs w:val="20"/>
                <w:cs/>
                <w:lang w:bidi="bn-IN"/>
              </w:rPr>
              <w:t>.</w:t>
            </w:r>
            <w:r>
              <w:rPr>
                <w:rFonts w:ascii="Arial" w:hAnsi="Arial" w:cs="Arial"/>
                <w:b w:val="0"/>
                <w:sz w:val="20"/>
                <w:szCs w:val="20"/>
              </w:rPr>
              <w:t>35</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5" w:type="dxa"/>
          </w:tcPr>
          <w:p w14:paraId="6575F06B">
            <w:pPr>
              <w:pStyle w:val="8"/>
              <w:jc w:val="center"/>
              <w:rPr>
                <w:rFonts w:ascii="Arial" w:hAnsi="Arial" w:cs="Arial"/>
                <w:b w:val="0"/>
                <w:sz w:val="20"/>
                <w:szCs w:val="20"/>
              </w:rPr>
            </w:pPr>
            <w:r>
              <w:rPr>
                <w:rFonts w:ascii="Arial" w:hAnsi="Arial" w:cs="Arial"/>
                <w:b w:val="0"/>
                <w:sz w:val="20"/>
                <w:szCs w:val="20"/>
              </w:rPr>
              <w:t>6</w:t>
            </w:r>
            <w:r>
              <w:rPr>
                <w:rFonts w:ascii="Arial" w:hAnsi="Arial" w:cs="Shonar Bangla"/>
                <w:b w:val="0"/>
                <w:bCs w:val="0"/>
                <w:sz w:val="20"/>
                <w:szCs w:val="20"/>
                <w:cs/>
                <w:lang w:bidi="bn-IN"/>
              </w:rPr>
              <w:t>.</w:t>
            </w:r>
            <w:r>
              <w:rPr>
                <w:rFonts w:ascii="Arial" w:hAnsi="Arial" w:cs="Arial"/>
                <w:b w:val="0"/>
                <w:sz w:val="20"/>
                <w:szCs w:val="20"/>
              </w:rPr>
              <w:t>12</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4" w:type="dxa"/>
            <w:tcBorders>
              <w:right w:val="single" w:color="auto" w:sz="4" w:space="0"/>
            </w:tcBorders>
          </w:tcPr>
          <w:p w14:paraId="78951781">
            <w:pPr>
              <w:pStyle w:val="8"/>
              <w:jc w:val="center"/>
              <w:rPr>
                <w:rFonts w:ascii="Arial" w:hAnsi="Arial" w:cs="Arial"/>
                <w:b w:val="0"/>
                <w:sz w:val="20"/>
                <w:szCs w:val="20"/>
              </w:rPr>
            </w:pPr>
            <w:r>
              <w:rPr>
                <w:rFonts w:ascii="Arial" w:hAnsi="Arial" w:cs="Arial"/>
                <w:b w:val="0"/>
                <w:sz w:val="20"/>
                <w:szCs w:val="20"/>
              </w:rPr>
              <w:t>6</w:t>
            </w:r>
            <w:r>
              <w:rPr>
                <w:rFonts w:ascii="Arial" w:hAnsi="Arial" w:cs="Shonar Bangla"/>
                <w:b w:val="0"/>
                <w:bCs w:val="0"/>
                <w:sz w:val="20"/>
                <w:szCs w:val="20"/>
                <w:cs/>
                <w:lang w:bidi="bn-IN"/>
              </w:rPr>
              <w:t>.</w:t>
            </w:r>
            <w:r>
              <w:rPr>
                <w:rFonts w:ascii="Arial" w:hAnsi="Arial" w:cs="Arial"/>
                <w:b w:val="0"/>
                <w:sz w:val="20"/>
                <w:szCs w:val="20"/>
              </w:rPr>
              <w:t>32</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5" w:type="dxa"/>
            <w:tcBorders>
              <w:left w:val="single" w:color="auto" w:sz="4" w:space="0"/>
            </w:tcBorders>
          </w:tcPr>
          <w:p w14:paraId="0AB39984">
            <w:pPr>
              <w:pStyle w:val="8"/>
              <w:jc w:val="center"/>
              <w:rPr>
                <w:rFonts w:ascii="Arial" w:hAnsi="Arial" w:cs="Arial"/>
                <w:b w:val="0"/>
                <w:sz w:val="20"/>
                <w:szCs w:val="20"/>
              </w:rPr>
            </w:pPr>
            <w:r>
              <w:rPr>
                <w:rFonts w:ascii="Arial" w:hAnsi="Arial" w:cs="Arial"/>
                <w:b w:val="0"/>
                <w:sz w:val="20"/>
                <w:szCs w:val="20"/>
              </w:rPr>
              <w:t>6</w:t>
            </w:r>
            <w:r>
              <w:rPr>
                <w:rFonts w:ascii="Arial" w:hAnsi="Arial" w:cs="Shonar Bangla"/>
                <w:b w:val="0"/>
                <w:bCs w:val="0"/>
                <w:sz w:val="20"/>
                <w:szCs w:val="20"/>
                <w:cs/>
                <w:lang w:bidi="bn-IN"/>
              </w:rPr>
              <w:t>.</w:t>
            </w:r>
            <w:r>
              <w:rPr>
                <w:rFonts w:ascii="Arial" w:hAnsi="Arial" w:cs="Arial"/>
                <w:b w:val="0"/>
                <w:sz w:val="20"/>
                <w:szCs w:val="20"/>
              </w:rPr>
              <w:t>25</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r>
      <w:tr w14:paraId="4E91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1" w:type="dxa"/>
          </w:tcPr>
          <w:p w14:paraId="6ED095DF">
            <w:pPr>
              <w:pStyle w:val="8"/>
              <w:jc w:val="center"/>
              <w:rPr>
                <w:rFonts w:ascii="Arial" w:hAnsi="Arial" w:cs="Arial"/>
                <w:b w:val="0"/>
                <w:sz w:val="20"/>
                <w:szCs w:val="20"/>
              </w:rPr>
            </w:pPr>
            <w:r>
              <w:rPr>
                <w:rFonts w:ascii="Arial" w:hAnsi="Arial" w:cs="Arial"/>
                <w:b w:val="0"/>
                <w:sz w:val="20"/>
                <w:szCs w:val="20"/>
              </w:rPr>
              <w:t xml:space="preserve">Moisture </w:t>
            </w:r>
            <w:r>
              <w:rPr>
                <w:rFonts w:ascii="Arial" w:hAnsi="Arial" w:cs="Shonar Bangla"/>
                <w:b w:val="0"/>
                <w:bCs w:val="0"/>
                <w:sz w:val="20"/>
                <w:szCs w:val="20"/>
                <w:cs/>
                <w:lang w:bidi="bn-IN"/>
              </w:rPr>
              <w:t>(%)</w:t>
            </w:r>
          </w:p>
        </w:tc>
        <w:tc>
          <w:tcPr>
            <w:tcW w:w="1413" w:type="dxa"/>
          </w:tcPr>
          <w:p w14:paraId="53127AAE">
            <w:pPr>
              <w:pStyle w:val="8"/>
              <w:jc w:val="center"/>
              <w:rPr>
                <w:rFonts w:ascii="Arial" w:hAnsi="Arial" w:cs="Arial"/>
                <w:b w:val="0"/>
                <w:sz w:val="20"/>
                <w:szCs w:val="20"/>
              </w:rPr>
            </w:pPr>
            <w:r>
              <w:rPr>
                <w:rFonts w:ascii="Arial" w:hAnsi="Arial" w:cs="Arial"/>
                <w:b w:val="0"/>
                <w:sz w:val="20"/>
                <w:szCs w:val="20"/>
              </w:rPr>
              <w:t>88</w:t>
            </w:r>
            <w:r>
              <w:rPr>
                <w:rFonts w:ascii="Arial" w:hAnsi="Arial" w:cs="Shonar Bangla"/>
                <w:b w:val="0"/>
                <w:bCs w:val="0"/>
                <w:sz w:val="20"/>
                <w:szCs w:val="20"/>
                <w:cs/>
                <w:lang w:bidi="bn-IN"/>
              </w:rPr>
              <w:t>.</w:t>
            </w:r>
            <w:r>
              <w:rPr>
                <w:rFonts w:ascii="Arial" w:hAnsi="Arial" w:cs="Arial"/>
                <w:b w:val="0"/>
                <w:sz w:val="20"/>
                <w:szCs w:val="20"/>
              </w:rPr>
              <w:t>31</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03</w:t>
            </w:r>
          </w:p>
        </w:tc>
        <w:tc>
          <w:tcPr>
            <w:tcW w:w="1414" w:type="dxa"/>
          </w:tcPr>
          <w:p w14:paraId="06F949FE">
            <w:pPr>
              <w:pStyle w:val="8"/>
              <w:jc w:val="center"/>
              <w:rPr>
                <w:rFonts w:ascii="Arial" w:hAnsi="Arial" w:cs="Arial"/>
                <w:b w:val="0"/>
                <w:sz w:val="20"/>
                <w:szCs w:val="20"/>
              </w:rPr>
            </w:pPr>
            <w:r>
              <w:rPr>
                <w:rFonts w:ascii="Arial" w:hAnsi="Arial" w:cs="Arial"/>
                <w:b w:val="0"/>
                <w:sz w:val="20"/>
                <w:szCs w:val="20"/>
              </w:rPr>
              <w:t>86</w:t>
            </w:r>
            <w:r>
              <w:rPr>
                <w:rFonts w:ascii="Arial" w:hAnsi="Arial" w:cs="Shonar Bangla"/>
                <w:b w:val="0"/>
                <w:bCs w:val="0"/>
                <w:sz w:val="20"/>
                <w:szCs w:val="20"/>
                <w:cs/>
                <w:lang w:bidi="bn-IN"/>
              </w:rPr>
              <w:t>.</w:t>
            </w:r>
            <w:r>
              <w:rPr>
                <w:rFonts w:ascii="Arial" w:hAnsi="Arial" w:cs="Arial"/>
                <w:b w:val="0"/>
                <w:sz w:val="20"/>
                <w:szCs w:val="20"/>
              </w:rPr>
              <w:t>22</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03</w:t>
            </w:r>
          </w:p>
        </w:tc>
        <w:tc>
          <w:tcPr>
            <w:tcW w:w="1414" w:type="dxa"/>
          </w:tcPr>
          <w:p w14:paraId="24985484">
            <w:pPr>
              <w:pStyle w:val="8"/>
              <w:jc w:val="center"/>
              <w:rPr>
                <w:rFonts w:ascii="Arial" w:hAnsi="Arial" w:cs="Arial"/>
                <w:b w:val="0"/>
                <w:sz w:val="20"/>
                <w:szCs w:val="20"/>
              </w:rPr>
            </w:pPr>
            <w:r>
              <w:rPr>
                <w:rFonts w:ascii="Arial" w:hAnsi="Arial" w:cs="Arial"/>
                <w:b w:val="0"/>
                <w:sz w:val="20"/>
                <w:szCs w:val="20"/>
              </w:rPr>
              <w:t>89</w:t>
            </w:r>
            <w:r>
              <w:rPr>
                <w:rFonts w:ascii="Arial" w:hAnsi="Arial" w:cs="Shonar Bangla"/>
                <w:b w:val="0"/>
                <w:bCs w:val="0"/>
                <w:sz w:val="20"/>
                <w:szCs w:val="20"/>
                <w:cs/>
                <w:lang w:bidi="bn-IN"/>
              </w:rPr>
              <w:t>.</w:t>
            </w:r>
            <w:r>
              <w:rPr>
                <w:rFonts w:ascii="Arial" w:hAnsi="Arial" w:cs="Arial"/>
                <w:b w:val="0"/>
                <w:sz w:val="20"/>
                <w:szCs w:val="20"/>
              </w:rPr>
              <w:t>32</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02</w:t>
            </w:r>
          </w:p>
        </w:tc>
        <w:tc>
          <w:tcPr>
            <w:tcW w:w="1415" w:type="dxa"/>
          </w:tcPr>
          <w:p w14:paraId="02EF0B1F">
            <w:pPr>
              <w:pStyle w:val="8"/>
              <w:jc w:val="center"/>
              <w:rPr>
                <w:rFonts w:ascii="Arial" w:hAnsi="Arial" w:cs="Arial"/>
                <w:b w:val="0"/>
                <w:sz w:val="20"/>
                <w:szCs w:val="20"/>
              </w:rPr>
            </w:pPr>
            <w:r>
              <w:rPr>
                <w:rFonts w:ascii="Arial" w:hAnsi="Arial" w:cs="Arial"/>
                <w:b w:val="0"/>
                <w:sz w:val="20"/>
                <w:szCs w:val="20"/>
              </w:rPr>
              <w:t>87</w:t>
            </w:r>
            <w:r>
              <w:rPr>
                <w:rFonts w:ascii="Arial" w:hAnsi="Arial" w:cs="Shonar Bangla"/>
                <w:b w:val="0"/>
                <w:bCs w:val="0"/>
                <w:sz w:val="20"/>
                <w:szCs w:val="20"/>
                <w:cs/>
                <w:lang w:bidi="bn-IN"/>
              </w:rPr>
              <w:t>.</w:t>
            </w:r>
            <w:r>
              <w:rPr>
                <w:rFonts w:ascii="Arial" w:hAnsi="Arial" w:cs="Arial"/>
                <w:b w:val="0"/>
                <w:sz w:val="20"/>
                <w:szCs w:val="20"/>
              </w:rPr>
              <w:t>34</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03</w:t>
            </w:r>
          </w:p>
        </w:tc>
        <w:tc>
          <w:tcPr>
            <w:tcW w:w="1414" w:type="dxa"/>
            <w:tcBorders>
              <w:right w:val="single" w:color="auto" w:sz="4" w:space="0"/>
            </w:tcBorders>
          </w:tcPr>
          <w:p w14:paraId="278A5C76">
            <w:pPr>
              <w:pStyle w:val="8"/>
              <w:jc w:val="center"/>
              <w:rPr>
                <w:rFonts w:ascii="Arial" w:hAnsi="Arial" w:cs="Arial"/>
                <w:b w:val="0"/>
                <w:sz w:val="20"/>
                <w:szCs w:val="20"/>
              </w:rPr>
            </w:pPr>
            <w:r>
              <w:rPr>
                <w:rFonts w:ascii="Arial" w:hAnsi="Arial" w:cs="Arial"/>
                <w:b w:val="0"/>
                <w:sz w:val="20"/>
                <w:szCs w:val="20"/>
              </w:rPr>
              <w:t>88</w:t>
            </w:r>
            <w:r>
              <w:rPr>
                <w:rFonts w:ascii="Arial" w:hAnsi="Arial" w:cs="Shonar Bangla"/>
                <w:b w:val="0"/>
                <w:bCs w:val="0"/>
                <w:sz w:val="20"/>
                <w:szCs w:val="20"/>
                <w:cs/>
                <w:lang w:bidi="bn-IN"/>
              </w:rPr>
              <w:t>.</w:t>
            </w:r>
            <w:r>
              <w:rPr>
                <w:rFonts w:ascii="Arial" w:hAnsi="Arial" w:cs="Arial"/>
                <w:b w:val="0"/>
                <w:sz w:val="20"/>
                <w:szCs w:val="20"/>
              </w:rPr>
              <w:t>32</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02</w:t>
            </w:r>
          </w:p>
        </w:tc>
        <w:tc>
          <w:tcPr>
            <w:tcW w:w="1415" w:type="dxa"/>
            <w:tcBorders>
              <w:left w:val="single" w:color="auto" w:sz="4" w:space="0"/>
            </w:tcBorders>
          </w:tcPr>
          <w:p w14:paraId="0209D731">
            <w:pPr>
              <w:pStyle w:val="8"/>
              <w:jc w:val="center"/>
              <w:rPr>
                <w:rFonts w:ascii="Arial" w:hAnsi="Arial" w:cs="Arial"/>
                <w:b w:val="0"/>
                <w:sz w:val="20"/>
                <w:szCs w:val="20"/>
              </w:rPr>
            </w:pPr>
            <w:r>
              <w:rPr>
                <w:rFonts w:ascii="Arial" w:hAnsi="Arial" w:cs="Arial"/>
                <w:b w:val="0"/>
                <w:sz w:val="20"/>
                <w:szCs w:val="20"/>
              </w:rPr>
              <w:t>89</w:t>
            </w:r>
            <w:r>
              <w:rPr>
                <w:rFonts w:ascii="Arial" w:hAnsi="Arial" w:cs="Shonar Bangla"/>
                <w:b w:val="0"/>
                <w:bCs w:val="0"/>
                <w:sz w:val="20"/>
                <w:szCs w:val="20"/>
                <w:cs/>
                <w:lang w:bidi="bn-IN"/>
              </w:rPr>
              <w:t>.</w:t>
            </w:r>
            <w:r>
              <w:rPr>
                <w:rFonts w:ascii="Arial" w:hAnsi="Arial" w:cs="Arial"/>
                <w:b w:val="0"/>
                <w:sz w:val="20"/>
                <w:szCs w:val="20"/>
              </w:rPr>
              <w:t>34</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03</w:t>
            </w:r>
          </w:p>
        </w:tc>
      </w:tr>
      <w:tr w14:paraId="19BB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1" w:type="dxa"/>
          </w:tcPr>
          <w:p w14:paraId="306DCF5E">
            <w:pPr>
              <w:pStyle w:val="8"/>
              <w:jc w:val="center"/>
              <w:rPr>
                <w:rFonts w:ascii="Arial" w:hAnsi="Arial" w:cs="Arial"/>
                <w:b w:val="0"/>
                <w:sz w:val="20"/>
                <w:szCs w:val="20"/>
              </w:rPr>
            </w:pPr>
            <w:r>
              <w:rPr>
                <w:rFonts w:ascii="Arial" w:hAnsi="Arial" w:cs="Arial"/>
                <w:b w:val="0"/>
                <w:sz w:val="20"/>
                <w:szCs w:val="20"/>
              </w:rPr>
              <w:t xml:space="preserve">Ash </w:t>
            </w:r>
            <w:r>
              <w:rPr>
                <w:rFonts w:ascii="Arial" w:hAnsi="Arial" w:cs="Shonar Bangla"/>
                <w:b w:val="0"/>
                <w:bCs w:val="0"/>
                <w:sz w:val="20"/>
                <w:szCs w:val="20"/>
                <w:cs/>
                <w:lang w:bidi="bn-IN"/>
              </w:rPr>
              <w:t>(%)</w:t>
            </w:r>
          </w:p>
        </w:tc>
        <w:tc>
          <w:tcPr>
            <w:tcW w:w="1413" w:type="dxa"/>
          </w:tcPr>
          <w:p w14:paraId="7FB90EAE">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80</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4" w:type="dxa"/>
          </w:tcPr>
          <w:p w14:paraId="797518A0">
            <w:pPr>
              <w:pStyle w:val="8"/>
              <w:jc w:val="center"/>
              <w:rPr>
                <w:rFonts w:ascii="Arial" w:hAnsi="Arial" w:cs="Arial"/>
                <w:b w:val="0"/>
                <w:sz w:val="20"/>
                <w:szCs w:val="20"/>
              </w:rPr>
            </w:pPr>
            <w:r>
              <w:rPr>
                <w:rFonts w:ascii="Arial" w:hAnsi="Arial" w:cs="Shonar Bangla"/>
                <w:b w:val="0"/>
                <w:bCs w:val="0"/>
                <w:sz w:val="20"/>
                <w:szCs w:val="20"/>
                <w:cs/>
                <w:lang w:bidi="bn-IN"/>
              </w:rPr>
              <w:t>-</w:t>
            </w:r>
          </w:p>
        </w:tc>
        <w:tc>
          <w:tcPr>
            <w:tcW w:w="1414" w:type="dxa"/>
          </w:tcPr>
          <w:p w14:paraId="1C3EB63A">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83</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5" w:type="dxa"/>
          </w:tcPr>
          <w:p w14:paraId="2CE18B8A">
            <w:pPr>
              <w:pStyle w:val="8"/>
              <w:jc w:val="center"/>
              <w:rPr>
                <w:rFonts w:ascii="Arial" w:hAnsi="Arial" w:cs="Arial"/>
                <w:b w:val="0"/>
                <w:sz w:val="20"/>
                <w:szCs w:val="20"/>
              </w:rPr>
            </w:pPr>
            <w:r>
              <w:rPr>
                <w:rFonts w:ascii="Arial" w:hAnsi="Arial" w:cs="Shonar Bangla"/>
                <w:b w:val="0"/>
                <w:bCs w:val="0"/>
                <w:sz w:val="20"/>
                <w:szCs w:val="20"/>
                <w:cs/>
                <w:lang w:bidi="bn-IN"/>
              </w:rPr>
              <w:t>-</w:t>
            </w:r>
          </w:p>
        </w:tc>
        <w:tc>
          <w:tcPr>
            <w:tcW w:w="1414" w:type="dxa"/>
            <w:tcBorders>
              <w:right w:val="single" w:color="auto" w:sz="4" w:space="0"/>
            </w:tcBorders>
          </w:tcPr>
          <w:p w14:paraId="63B2F703">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81</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5" w:type="dxa"/>
            <w:tcBorders>
              <w:left w:val="single" w:color="auto" w:sz="4" w:space="0"/>
            </w:tcBorders>
          </w:tcPr>
          <w:p w14:paraId="63BB0BAC">
            <w:pPr>
              <w:pStyle w:val="8"/>
              <w:jc w:val="center"/>
              <w:rPr>
                <w:rFonts w:ascii="Arial" w:hAnsi="Arial" w:cs="Arial"/>
                <w:b w:val="0"/>
                <w:sz w:val="20"/>
                <w:szCs w:val="20"/>
              </w:rPr>
            </w:pPr>
            <w:r>
              <w:rPr>
                <w:rFonts w:ascii="Arial" w:hAnsi="Arial" w:cs="Shonar Bangla"/>
                <w:b w:val="0"/>
                <w:bCs w:val="0"/>
                <w:sz w:val="20"/>
                <w:szCs w:val="20"/>
                <w:cs/>
                <w:lang w:bidi="bn-IN"/>
              </w:rPr>
              <w:t>-</w:t>
            </w:r>
          </w:p>
        </w:tc>
      </w:tr>
      <w:tr w14:paraId="3787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61" w:type="dxa"/>
          </w:tcPr>
          <w:p w14:paraId="52DB2B46">
            <w:pPr>
              <w:pStyle w:val="8"/>
              <w:jc w:val="center"/>
              <w:rPr>
                <w:rFonts w:ascii="Arial" w:hAnsi="Arial" w:cs="Arial"/>
                <w:b w:val="0"/>
                <w:sz w:val="20"/>
                <w:szCs w:val="20"/>
              </w:rPr>
            </w:pPr>
            <w:r>
              <w:rPr>
                <w:rFonts w:ascii="Arial" w:hAnsi="Arial" w:cs="Arial"/>
                <w:b w:val="0"/>
                <w:sz w:val="20"/>
                <w:szCs w:val="20"/>
              </w:rPr>
              <w:t>Dry</w:t>
            </w:r>
            <w:r>
              <w:rPr>
                <w:rFonts w:ascii="Arial" w:hAnsi="Arial" w:cs="Shonar Bangla"/>
                <w:b w:val="0"/>
                <w:bCs w:val="0"/>
                <w:sz w:val="20"/>
                <w:szCs w:val="20"/>
                <w:cs/>
                <w:lang w:bidi="bn-IN"/>
              </w:rPr>
              <w:t>-</w:t>
            </w:r>
            <w:r>
              <w:rPr>
                <w:rFonts w:ascii="Arial" w:hAnsi="Arial" w:cs="Arial"/>
                <w:b w:val="0"/>
                <w:sz w:val="20"/>
                <w:szCs w:val="20"/>
              </w:rPr>
              <w:t xml:space="preserve">matter </w:t>
            </w:r>
            <w:r>
              <w:rPr>
                <w:rFonts w:ascii="Arial" w:hAnsi="Arial" w:cs="Shonar Bangla"/>
                <w:b w:val="0"/>
                <w:bCs w:val="0"/>
                <w:sz w:val="20"/>
                <w:szCs w:val="20"/>
                <w:cs/>
                <w:lang w:bidi="bn-IN"/>
              </w:rPr>
              <w:t>(%)</w:t>
            </w:r>
          </w:p>
        </w:tc>
        <w:tc>
          <w:tcPr>
            <w:tcW w:w="1413" w:type="dxa"/>
          </w:tcPr>
          <w:p w14:paraId="3D17FD63">
            <w:pPr>
              <w:pStyle w:val="8"/>
              <w:jc w:val="center"/>
              <w:rPr>
                <w:rFonts w:ascii="Arial" w:hAnsi="Arial" w:cs="Arial"/>
                <w:b w:val="0"/>
                <w:sz w:val="20"/>
                <w:szCs w:val="20"/>
              </w:rPr>
            </w:pPr>
            <w:r>
              <w:rPr>
                <w:rFonts w:ascii="Arial" w:hAnsi="Arial" w:cs="Arial"/>
                <w:b w:val="0"/>
                <w:sz w:val="20"/>
                <w:szCs w:val="20"/>
              </w:rPr>
              <w:t>11</w:t>
            </w:r>
            <w:r>
              <w:rPr>
                <w:rFonts w:ascii="Arial" w:hAnsi="Arial" w:cs="Shonar Bangla"/>
                <w:b w:val="0"/>
                <w:bCs w:val="0"/>
                <w:sz w:val="20"/>
                <w:szCs w:val="20"/>
                <w:cs/>
                <w:lang w:bidi="bn-IN"/>
              </w:rPr>
              <w:t>.</w:t>
            </w:r>
            <w:r>
              <w:rPr>
                <w:rFonts w:ascii="Arial" w:hAnsi="Arial" w:cs="Arial"/>
                <w:b w:val="0"/>
                <w:sz w:val="20"/>
                <w:szCs w:val="20"/>
              </w:rPr>
              <w:t>69</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4" w:type="dxa"/>
          </w:tcPr>
          <w:p w14:paraId="5C609A73">
            <w:pPr>
              <w:pStyle w:val="8"/>
              <w:jc w:val="center"/>
              <w:rPr>
                <w:rFonts w:ascii="Arial" w:hAnsi="Arial" w:cs="Arial"/>
                <w:b w:val="0"/>
                <w:sz w:val="20"/>
                <w:szCs w:val="20"/>
              </w:rPr>
            </w:pPr>
            <w:r>
              <w:rPr>
                <w:rFonts w:ascii="Arial" w:hAnsi="Arial" w:cs="Arial"/>
                <w:b w:val="0"/>
                <w:sz w:val="20"/>
                <w:szCs w:val="20"/>
              </w:rPr>
              <w:t>13</w:t>
            </w:r>
            <w:r>
              <w:rPr>
                <w:rFonts w:ascii="Arial" w:hAnsi="Arial" w:cs="Shonar Bangla"/>
                <w:b w:val="0"/>
                <w:bCs w:val="0"/>
                <w:sz w:val="20"/>
                <w:szCs w:val="20"/>
                <w:cs/>
                <w:lang w:bidi="bn-IN"/>
              </w:rPr>
              <w:t>.</w:t>
            </w:r>
            <w:r>
              <w:rPr>
                <w:rFonts w:ascii="Arial" w:hAnsi="Arial" w:cs="Arial"/>
                <w:b w:val="0"/>
                <w:sz w:val="20"/>
                <w:szCs w:val="20"/>
              </w:rPr>
              <w:t>29</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4" w:type="dxa"/>
          </w:tcPr>
          <w:p w14:paraId="011225AB">
            <w:pPr>
              <w:pStyle w:val="8"/>
              <w:jc w:val="center"/>
              <w:rPr>
                <w:rFonts w:ascii="Arial" w:hAnsi="Arial" w:cs="Arial"/>
                <w:b w:val="0"/>
                <w:sz w:val="20"/>
                <w:szCs w:val="20"/>
              </w:rPr>
            </w:pPr>
            <w:r>
              <w:rPr>
                <w:rFonts w:ascii="Arial" w:hAnsi="Arial" w:cs="Arial"/>
                <w:b w:val="0"/>
                <w:sz w:val="20"/>
                <w:szCs w:val="20"/>
              </w:rPr>
              <w:t>10</w:t>
            </w:r>
            <w:r>
              <w:rPr>
                <w:rFonts w:ascii="Arial" w:hAnsi="Arial" w:cs="Shonar Bangla"/>
                <w:b w:val="0"/>
                <w:bCs w:val="0"/>
                <w:sz w:val="20"/>
                <w:szCs w:val="20"/>
                <w:cs/>
                <w:lang w:bidi="bn-IN"/>
              </w:rPr>
              <w:t>.</w:t>
            </w:r>
            <w:r>
              <w:rPr>
                <w:rFonts w:ascii="Arial" w:hAnsi="Arial" w:cs="Arial"/>
                <w:b w:val="0"/>
                <w:sz w:val="20"/>
                <w:szCs w:val="20"/>
              </w:rPr>
              <w:t>52</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5" w:type="dxa"/>
          </w:tcPr>
          <w:p w14:paraId="303BB636">
            <w:pPr>
              <w:pStyle w:val="8"/>
              <w:jc w:val="center"/>
              <w:rPr>
                <w:rFonts w:ascii="Arial" w:hAnsi="Arial" w:cs="Arial"/>
                <w:b w:val="0"/>
                <w:sz w:val="20"/>
                <w:szCs w:val="20"/>
              </w:rPr>
            </w:pPr>
            <w:r>
              <w:rPr>
                <w:rFonts w:ascii="Arial" w:hAnsi="Arial" w:cs="Arial"/>
                <w:b w:val="0"/>
                <w:sz w:val="20"/>
                <w:szCs w:val="20"/>
              </w:rPr>
              <w:t>12</w:t>
            </w:r>
            <w:r>
              <w:rPr>
                <w:rFonts w:ascii="Arial" w:hAnsi="Arial" w:cs="Shonar Bangla"/>
                <w:b w:val="0"/>
                <w:bCs w:val="0"/>
                <w:sz w:val="20"/>
                <w:szCs w:val="20"/>
                <w:cs/>
                <w:lang w:bidi="bn-IN"/>
              </w:rPr>
              <w:t>.</w:t>
            </w:r>
            <w:r>
              <w:rPr>
                <w:rFonts w:ascii="Arial" w:hAnsi="Arial" w:cs="Arial"/>
                <w:b w:val="0"/>
                <w:sz w:val="20"/>
                <w:szCs w:val="20"/>
              </w:rPr>
              <w:t>42</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4" w:type="dxa"/>
            <w:tcBorders>
              <w:right w:val="single" w:color="auto" w:sz="4" w:space="0"/>
            </w:tcBorders>
          </w:tcPr>
          <w:p w14:paraId="7DCA0C15">
            <w:pPr>
              <w:pStyle w:val="8"/>
              <w:jc w:val="center"/>
              <w:rPr>
                <w:rFonts w:ascii="Arial" w:hAnsi="Arial" w:cs="Arial"/>
                <w:b w:val="0"/>
                <w:sz w:val="20"/>
                <w:szCs w:val="20"/>
              </w:rPr>
            </w:pPr>
            <w:r>
              <w:rPr>
                <w:rFonts w:ascii="Arial" w:hAnsi="Arial" w:cs="Arial"/>
                <w:b w:val="0"/>
                <w:sz w:val="20"/>
                <w:szCs w:val="20"/>
              </w:rPr>
              <w:t>12</w:t>
            </w:r>
            <w:r>
              <w:rPr>
                <w:rFonts w:ascii="Arial" w:hAnsi="Arial" w:cs="Shonar Bangla"/>
                <w:b w:val="0"/>
                <w:bCs w:val="0"/>
                <w:sz w:val="20"/>
                <w:szCs w:val="20"/>
                <w:cs/>
                <w:lang w:bidi="bn-IN"/>
              </w:rPr>
              <w:t>.</w:t>
            </w:r>
            <w:r>
              <w:rPr>
                <w:rFonts w:ascii="Arial" w:hAnsi="Arial" w:cs="Arial"/>
                <w:b w:val="0"/>
                <w:sz w:val="20"/>
                <w:szCs w:val="20"/>
              </w:rPr>
              <w:t>12</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5" w:type="dxa"/>
            <w:tcBorders>
              <w:left w:val="single" w:color="auto" w:sz="4" w:space="0"/>
            </w:tcBorders>
          </w:tcPr>
          <w:p w14:paraId="4B3E7E7F">
            <w:pPr>
              <w:pStyle w:val="8"/>
              <w:jc w:val="center"/>
              <w:rPr>
                <w:rFonts w:ascii="Arial" w:hAnsi="Arial" w:cs="Arial"/>
                <w:b w:val="0"/>
                <w:sz w:val="20"/>
                <w:szCs w:val="20"/>
              </w:rPr>
            </w:pPr>
            <w:r>
              <w:rPr>
                <w:rFonts w:ascii="Arial" w:hAnsi="Arial" w:cs="Arial"/>
                <w:b w:val="0"/>
                <w:sz w:val="20"/>
                <w:szCs w:val="20"/>
              </w:rPr>
              <w:t>11</w:t>
            </w:r>
            <w:r>
              <w:rPr>
                <w:rFonts w:ascii="Arial" w:hAnsi="Arial" w:cs="Shonar Bangla"/>
                <w:b w:val="0"/>
                <w:bCs w:val="0"/>
                <w:sz w:val="20"/>
                <w:szCs w:val="20"/>
                <w:cs/>
                <w:lang w:bidi="bn-IN"/>
              </w:rPr>
              <w:t>.</w:t>
            </w:r>
            <w:r>
              <w:rPr>
                <w:rFonts w:ascii="Arial" w:hAnsi="Arial" w:cs="Arial"/>
                <w:b w:val="0"/>
                <w:sz w:val="20"/>
                <w:szCs w:val="20"/>
              </w:rPr>
              <w:t>42</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r>
      <w:tr w14:paraId="64D0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61" w:type="dxa"/>
          </w:tcPr>
          <w:p w14:paraId="6B74A5C8">
            <w:pPr>
              <w:pStyle w:val="8"/>
              <w:jc w:val="center"/>
              <w:rPr>
                <w:rFonts w:ascii="Arial" w:hAnsi="Arial" w:cs="Arial"/>
                <w:b w:val="0"/>
                <w:sz w:val="20"/>
                <w:szCs w:val="20"/>
              </w:rPr>
            </w:pPr>
            <w:r>
              <w:rPr>
                <w:rFonts w:ascii="Arial" w:hAnsi="Arial" w:cs="Arial"/>
                <w:b w:val="0"/>
                <w:sz w:val="20"/>
                <w:szCs w:val="20"/>
              </w:rPr>
              <w:t xml:space="preserve">Titratable acidity,TA </w:t>
            </w:r>
            <w:r>
              <w:rPr>
                <w:rFonts w:ascii="Arial" w:hAnsi="Arial" w:cs="Shonar Bangla"/>
                <w:b w:val="0"/>
                <w:bCs w:val="0"/>
                <w:sz w:val="20"/>
                <w:szCs w:val="20"/>
                <w:cs/>
                <w:lang w:bidi="bn-IN"/>
              </w:rPr>
              <w:t>(</w:t>
            </w:r>
            <w:r>
              <w:rPr>
                <w:rFonts w:ascii="Arial" w:hAnsi="Arial" w:cs="Arial"/>
                <w:b w:val="0"/>
                <w:sz w:val="20"/>
                <w:szCs w:val="20"/>
              </w:rPr>
              <w:t xml:space="preserve">g citric acid </w:t>
            </w:r>
            <w:r>
              <w:rPr>
                <w:rFonts w:ascii="Arial" w:hAnsi="Arial" w:cs="Shonar Bangla"/>
                <w:b w:val="0"/>
                <w:bCs w:val="0"/>
                <w:sz w:val="20"/>
                <w:szCs w:val="20"/>
                <w:cs/>
                <w:lang w:bidi="bn-IN"/>
              </w:rPr>
              <w:t>/</w:t>
            </w:r>
            <w:r>
              <w:rPr>
                <w:rFonts w:ascii="Arial" w:hAnsi="Arial" w:cs="Arial"/>
                <w:b w:val="0"/>
                <w:sz w:val="20"/>
                <w:szCs w:val="20"/>
              </w:rPr>
              <w:t>100g</w:t>
            </w:r>
            <w:r>
              <w:rPr>
                <w:rFonts w:ascii="Arial" w:hAnsi="Arial" w:cs="Shonar Bangla"/>
                <w:b w:val="0"/>
                <w:bCs w:val="0"/>
                <w:sz w:val="20"/>
                <w:szCs w:val="20"/>
                <w:cs/>
                <w:lang w:bidi="bn-IN"/>
              </w:rPr>
              <w:t>)</w:t>
            </w:r>
          </w:p>
        </w:tc>
        <w:tc>
          <w:tcPr>
            <w:tcW w:w="1413" w:type="dxa"/>
          </w:tcPr>
          <w:p w14:paraId="7508DA92">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54</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02</w:t>
            </w:r>
          </w:p>
        </w:tc>
        <w:tc>
          <w:tcPr>
            <w:tcW w:w="1414" w:type="dxa"/>
          </w:tcPr>
          <w:p w14:paraId="6FB6090C">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43</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4" w:type="dxa"/>
          </w:tcPr>
          <w:p w14:paraId="358614DC">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45</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5" w:type="dxa"/>
          </w:tcPr>
          <w:p w14:paraId="73DB0D5E">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41</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4" w:type="dxa"/>
            <w:tcBorders>
              <w:right w:val="single" w:color="auto" w:sz="4" w:space="0"/>
            </w:tcBorders>
          </w:tcPr>
          <w:p w14:paraId="359CB9FF">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45</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5" w:type="dxa"/>
            <w:tcBorders>
              <w:left w:val="single" w:color="auto" w:sz="4" w:space="0"/>
            </w:tcBorders>
          </w:tcPr>
          <w:p w14:paraId="58984660">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43</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r>
      <w:tr w14:paraId="09E2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61" w:type="dxa"/>
          </w:tcPr>
          <w:p w14:paraId="3401225A">
            <w:pPr>
              <w:pStyle w:val="8"/>
              <w:jc w:val="center"/>
              <w:rPr>
                <w:rFonts w:ascii="Arial" w:hAnsi="Arial" w:cs="Arial"/>
                <w:b w:val="0"/>
                <w:sz w:val="20"/>
                <w:szCs w:val="20"/>
              </w:rPr>
            </w:pPr>
            <w:r>
              <w:rPr>
                <w:rFonts w:ascii="Arial" w:hAnsi="Arial" w:cs="Arial"/>
                <w:b w:val="0"/>
                <w:sz w:val="20"/>
                <w:szCs w:val="20"/>
              </w:rPr>
              <w:t xml:space="preserve">Total Soluble Solids </w:t>
            </w:r>
            <w:r>
              <w:rPr>
                <w:rFonts w:ascii="Arial" w:hAnsi="Arial" w:cs="Shonar Bangla"/>
                <w:b w:val="0"/>
                <w:bCs w:val="0"/>
                <w:sz w:val="20"/>
                <w:szCs w:val="20"/>
                <w:cs/>
                <w:lang w:bidi="bn-IN"/>
              </w:rPr>
              <w:t>(</w:t>
            </w:r>
            <w:r>
              <w:rPr>
                <w:rFonts w:ascii="Arial" w:hAnsi="Arial" w:cs="Arial"/>
                <w:b w:val="0"/>
                <w:sz w:val="20"/>
                <w:szCs w:val="20"/>
              </w:rPr>
              <w:t>TSS</w:t>
            </w:r>
            <w:r>
              <w:rPr>
                <w:rFonts w:ascii="Arial" w:hAnsi="Arial" w:cs="Shonar Bangla"/>
                <w:b w:val="0"/>
                <w:bCs w:val="0"/>
                <w:sz w:val="20"/>
                <w:szCs w:val="20"/>
                <w:cs/>
                <w:lang w:bidi="bn-IN"/>
              </w:rPr>
              <w:t>)</w:t>
            </w:r>
          </w:p>
          <w:p w14:paraId="2A8FA96B">
            <w:pPr>
              <w:pStyle w:val="8"/>
              <w:jc w:val="center"/>
              <w:rPr>
                <w:rFonts w:ascii="Arial" w:hAnsi="Arial" w:cs="Arial"/>
                <w:b w:val="0"/>
                <w:sz w:val="20"/>
                <w:szCs w:val="20"/>
              </w:rPr>
            </w:pPr>
            <w:r>
              <w:rPr>
                <w:rFonts w:ascii="Arial" w:hAnsi="Arial" w:cs="Shonar Bangla"/>
                <w:b w:val="0"/>
                <w:bCs w:val="0"/>
                <w:sz w:val="20"/>
                <w:szCs w:val="20"/>
                <w:cs/>
                <w:lang w:bidi="bn-IN"/>
              </w:rPr>
              <w:t>(</w:t>
            </w:r>
            <w:r>
              <w:rPr>
                <w:rFonts w:ascii="Arial" w:hAnsi="Arial" w:cs="Arial"/>
                <w:b w:val="0"/>
                <w:sz w:val="20"/>
                <w:szCs w:val="20"/>
                <w:vertAlign w:val="superscript"/>
              </w:rPr>
              <w:t>0</w:t>
            </w:r>
            <w:r>
              <w:rPr>
                <w:rFonts w:ascii="Arial" w:hAnsi="Arial" w:cs="Arial"/>
                <w:b w:val="0"/>
                <w:sz w:val="20"/>
                <w:szCs w:val="20"/>
              </w:rPr>
              <w:t>Brix</w:t>
            </w:r>
            <w:r>
              <w:rPr>
                <w:rFonts w:ascii="Arial" w:hAnsi="Arial" w:cs="Shonar Bangla"/>
                <w:b w:val="0"/>
                <w:bCs w:val="0"/>
                <w:sz w:val="20"/>
                <w:szCs w:val="20"/>
                <w:cs/>
                <w:lang w:bidi="bn-IN"/>
              </w:rPr>
              <w:t>)</w:t>
            </w:r>
          </w:p>
        </w:tc>
        <w:tc>
          <w:tcPr>
            <w:tcW w:w="1413" w:type="dxa"/>
          </w:tcPr>
          <w:p w14:paraId="646335BA">
            <w:pPr>
              <w:pStyle w:val="8"/>
              <w:jc w:val="center"/>
              <w:rPr>
                <w:rFonts w:ascii="Arial" w:hAnsi="Arial" w:cs="Arial"/>
                <w:b w:val="0"/>
                <w:sz w:val="20"/>
                <w:szCs w:val="20"/>
              </w:rPr>
            </w:pPr>
            <w:r>
              <w:rPr>
                <w:rFonts w:ascii="Arial" w:hAnsi="Arial" w:cs="Arial"/>
                <w:b w:val="0"/>
                <w:sz w:val="20"/>
                <w:szCs w:val="20"/>
              </w:rPr>
              <w:t>9</w:t>
            </w:r>
            <w:r>
              <w:rPr>
                <w:rFonts w:ascii="Arial" w:hAnsi="Arial" w:cs="Shonar Bangla"/>
                <w:b w:val="0"/>
                <w:bCs w:val="0"/>
                <w:sz w:val="20"/>
                <w:szCs w:val="20"/>
                <w:cs/>
                <w:lang w:bidi="bn-IN"/>
              </w:rPr>
              <w:t>.</w:t>
            </w:r>
            <w:r>
              <w:rPr>
                <w:rFonts w:ascii="Arial" w:hAnsi="Arial" w:cs="Arial"/>
                <w:b w:val="0"/>
                <w:sz w:val="20"/>
                <w:szCs w:val="20"/>
              </w:rPr>
              <w:t>63</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02</w:t>
            </w:r>
          </w:p>
        </w:tc>
        <w:tc>
          <w:tcPr>
            <w:tcW w:w="1414" w:type="dxa"/>
          </w:tcPr>
          <w:p w14:paraId="4D1101D4">
            <w:pPr>
              <w:pStyle w:val="8"/>
              <w:jc w:val="center"/>
              <w:rPr>
                <w:rFonts w:ascii="Arial" w:hAnsi="Arial" w:cs="Arial"/>
                <w:b w:val="0"/>
                <w:sz w:val="20"/>
                <w:szCs w:val="20"/>
              </w:rPr>
            </w:pPr>
            <w:r>
              <w:rPr>
                <w:rFonts w:ascii="Arial" w:hAnsi="Arial" w:cs="Arial"/>
                <w:b w:val="0"/>
                <w:sz w:val="20"/>
                <w:szCs w:val="20"/>
              </w:rPr>
              <w:t>7</w:t>
            </w:r>
            <w:r>
              <w:rPr>
                <w:rFonts w:ascii="Arial" w:hAnsi="Arial" w:cs="Shonar Bangla"/>
                <w:b w:val="0"/>
                <w:bCs w:val="0"/>
                <w:sz w:val="20"/>
                <w:szCs w:val="20"/>
                <w:cs/>
                <w:lang w:bidi="bn-IN"/>
              </w:rPr>
              <w:t>.</w:t>
            </w:r>
            <w:r>
              <w:rPr>
                <w:rFonts w:ascii="Arial" w:hAnsi="Arial" w:cs="Arial"/>
                <w:b w:val="0"/>
                <w:sz w:val="20"/>
                <w:szCs w:val="20"/>
              </w:rPr>
              <w:t>32</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03</w:t>
            </w:r>
          </w:p>
        </w:tc>
        <w:tc>
          <w:tcPr>
            <w:tcW w:w="1414" w:type="dxa"/>
          </w:tcPr>
          <w:p w14:paraId="207FF304">
            <w:pPr>
              <w:pStyle w:val="8"/>
              <w:jc w:val="center"/>
              <w:rPr>
                <w:rFonts w:ascii="Arial" w:hAnsi="Arial" w:cs="Arial"/>
                <w:b w:val="0"/>
                <w:sz w:val="20"/>
                <w:szCs w:val="20"/>
              </w:rPr>
            </w:pPr>
            <w:r>
              <w:rPr>
                <w:rFonts w:ascii="Arial" w:hAnsi="Arial" w:cs="Arial"/>
                <w:b w:val="0"/>
                <w:sz w:val="20"/>
                <w:szCs w:val="20"/>
              </w:rPr>
              <w:t>9</w:t>
            </w:r>
            <w:r>
              <w:rPr>
                <w:rFonts w:ascii="Arial" w:hAnsi="Arial" w:cs="Shonar Bangla"/>
                <w:b w:val="0"/>
                <w:bCs w:val="0"/>
                <w:sz w:val="20"/>
                <w:szCs w:val="20"/>
                <w:cs/>
                <w:lang w:bidi="bn-IN"/>
              </w:rPr>
              <w:t>.</w:t>
            </w:r>
            <w:r>
              <w:rPr>
                <w:rFonts w:ascii="Arial" w:hAnsi="Arial" w:cs="Arial"/>
                <w:b w:val="0"/>
                <w:sz w:val="20"/>
                <w:szCs w:val="20"/>
              </w:rPr>
              <w:t>29</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02</w:t>
            </w:r>
          </w:p>
        </w:tc>
        <w:tc>
          <w:tcPr>
            <w:tcW w:w="1415" w:type="dxa"/>
          </w:tcPr>
          <w:p w14:paraId="679AA17D">
            <w:pPr>
              <w:pStyle w:val="8"/>
              <w:jc w:val="center"/>
              <w:rPr>
                <w:rFonts w:ascii="Arial" w:hAnsi="Arial" w:cs="Arial"/>
                <w:b w:val="0"/>
                <w:sz w:val="20"/>
                <w:szCs w:val="20"/>
              </w:rPr>
            </w:pPr>
            <w:r>
              <w:rPr>
                <w:rFonts w:ascii="Arial" w:hAnsi="Arial" w:cs="Arial"/>
                <w:b w:val="0"/>
                <w:sz w:val="20"/>
                <w:szCs w:val="20"/>
              </w:rPr>
              <w:t>7</w:t>
            </w:r>
            <w:r>
              <w:rPr>
                <w:rFonts w:ascii="Arial" w:hAnsi="Arial" w:cs="Shonar Bangla"/>
                <w:b w:val="0"/>
                <w:bCs w:val="0"/>
                <w:sz w:val="20"/>
                <w:szCs w:val="20"/>
                <w:cs/>
                <w:lang w:bidi="bn-IN"/>
              </w:rPr>
              <w:t>.</w:t>
            </w:r>
            <w:r>
              <w:rPr>
                <w:rFonts w:ascii="Arial" w:hAnsi="Arial" w:cs="Arial"/>
                <w:b w:val="0"/>
                <w:sz w:val="20"/>
                <w:szCs w:val="20"/>
              </w:rPr>
              <w:t>58</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02</w:t>
            </w:r>
          </w:p>
        </w:tc>
        <w:tc>
          <w:tcPr>
            <w:tcW w:w="1414" w:type="dxa"/>
            <w:tcBorders>
              <w:right w:val="single" w:color="auto" w:sz="4" w:space="0"/>
            </w:tcBorders>
          </w:tcPr>
          <w:p w14:paraId="32322BBA">
            <w:pPr>
              <w:pStyle w:val="8"/>
              <w:jc w:val="center"/>
              <w:rPr>
                <w:rFonts w:ascii="Arial" w:hAnsi="Arial" w:cs="Arial"/>
                <w:b w:val="0"/>
                <w:sz w:val="20"/>
                <w:szCs w:val="20"/>
              </w:rPr>
            </w:pPr>
            <w:r>
              <w:rPr>
                <w:rFonts w:ascii="Arial" w:hAnsi="Arial" w:cs="Arial"/>
                <w:b w:val="0"/>
                <w:sz w:val="20"/>
                <w:szCs w:val="20"/>
              </w:rPr>
              <w:t>9</w:t>
            </w:r>
            <w:r>
              <w:rPr>
                <w:rFonts w:ascii="Arial" w:hAnsi="Arial" w:cs="Shonar Bangla"/>
                <w:b w:val="0"/>
                <w:bCs w:val="0"/>
                <w:sz w:val="20"/>
                <w:szCs w:val="20"/>
                <w:cs/>
                <w:lang w:bidi="bn-IN"/>
              </w:rPr>
              <w:t>.</w:t>
            </w:r>
            <w:r>
              <w:rPr>
                <w:rFonts w:ascii="Arial" w:hAnsi="Arial" w:cs="Arial"/>
                <w:b w:val="0"/>
                <w:sz w:val="20"/>
                <w:szCs w:val="20"/>
              </w:rPr>
              <w:t>58</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02</w:t>
            </w:r>
          </w:p>
        </w:tc>
        <w:tc>
          <w:tcPr>
            <w:tcW w:w="1415" w:type="dxa"/>
            <w:tcBorders>
              <w:left w:val="single" w:color="auto" w:sz="4" w:space="0"/>
            </w:tcBorders>
          </w:tcPr>
          <w:p w14:paraId="49C446F3">
            <w:pPr>
              <w:pStyle w:val="8"/>
              <w:jc w:val="center"/>
              <w:rPr>
                <w:rFonts w:ascii="Arial" w:hAnsi="Arial" w:cs="Arial"/>
                <w:b w:val="0"/>
                <w:sz w:val="20"/>
                <w:szCs w:val="20"/>
              </w:rPr>
            </w:pPr>
            <w:r>
              <w:rPr>
                <w:rFonts w:ascii="Arial" w:hAnsi="Arial" w:cs="Arial"/>
                <w:b w:val="0"/>
                <w:sz w:val="20"/>
                <w:szCs w:val="20"/>
              </w:rPr>
              <w:t>7</w:t>
            </w:r>
            <w:r>
              <w:rPr>
                <w:rFonts w:ascii="Arial" w:hAnsi="Arial" w:cs="Shonar Bangla"/>
                <w:b w:val="0"/>
                <w:bCs w:val="0"/>
                <w:sz w:val="20"/>
                <w:szCs w:val="20"/>
                <w:cs/>
                <w:lang w:bidi="bn-IN"/>
              </w:rPr>
              <w:t>.</w:t>
            </w:r>
            <w:r>
              <w:rPr>
                <w:rFonts w:ascii="Arial" w:hAnsi="Arial" w:cs="Arial"/>
                <w:b w:val="0"/>
                <w:sz w:val="20"/>
                <w:szCs w:val="20"/>
              </w:rPr>
              <w:t>63</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02</w:t>
            </w:r>
          </w:p>
        </w:tc>
      </w:tr>
      <w:tr w14:paraId="2DF6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1" w:type="dxa"/>
          </w:tcPr>
          <w:p w14:paraId="5B841BCA">
            <w:pPr>
              <w:pStyle w:val="8"/>
              <w:jc w:val="center"/>
              <w:rPr>
                <w:rFonts w:ascii="Arial" w:hAnsi="Arial" w:cs="Arial"/>
                <w:b w:val="0"/>
                <w:sz w:val="20"/>
                <w:szCs w:val="20"/>
              </w:rPr>
            </w:pPr>
            <w:r>
              <w:rPr>
                <w:rFonts w:ascii="Arial" w:hAnsi="Arial" w:cs="Arial"/>
                <w:b w:val="0"/>
                <w:sz w:val="20"/>
                <w:szCs w:val="20"/>
              </w:rPr>
              <w:t xml:space="preserve">Total Sugar </w:t>
            </w:r>
            <w:r>
              <w:rPr>
                <w:rFonts w:ascii="Arial" w:hAnsi="Arial" w:cs="Shonar Bangla"/>
                <w:b w:val="0"/>
                <w:bCs w:val="0"/>
                <w:sz w:val="20"/>
                <w:szCs w:val="20"/>
                <w:cs/>
                <w:lang w:bidi="bn-IN"/>
              </w:rPr>
              <w:t>(</w:t>
            </w:r>
            <w:r>
              <w:rPr>
                <w:rFonts w:ascii="Arial" w:hAnsi="Arial" w:cs="Arial"/>
                <w:b w:val="0"/>
                <w:sz w:val="20"/>
                <w:szCs w:val="20"/>
              </w:rPr>
              <w:t>gm</w:t>
            </w:r>
            <w:r>
              <w:rPr>
                <w:rFonts w:hint="cs" w:ascii="Arial" w:hAnsi="Arial" w:cs="Nirmala UI"/>
                <w:b w:val="0"/>
                <w:bCs w:val="0"/>
                <w:sz w:val="20"/>
                <w:szCs w:val="20"/>
                <w:cs/>
                <w:lang w:bidi="bn-IN"/>
              </w:rPr>
              <w:t xml:space="preserve"> </w:t>
            </w:r>
            <w:r>
              <w:rPr>
                <w:rFonts w:ascii="Arial" w:hAnsi="Arial" w:cs="Nirmala UI"/>
                <w:b w:val="0"/>
                <w:bCs w:val="0"/>
                <w:sz w:val="20"/>
                <w:szCs w:val="20"/>
                <w:cs/>
                <w:lang w:bidi="bn-IN"/>
              </w:rPr>
              <w:t>%</w:t>
            </w:r>
            <w:r>
              <w:rPr>
                <w:rFonts w:ascii="Arial" w:hAnsi="Arial" w:cs="Shonar Bangla"/>
                <w:b w:val="0"/>
                <w:bCs w:val="0"/>
                <w:sz w:val="20"/>
                <w:szCs w:val="20"/>
                <w:cs/>
                <w:lang w:bidi="bn-IN"/>
              </w:rPr>
              <w:t>)</w:t>
            </w:r>
          </w:p>
        </w:tc>
        <w:tc>
          <w:tcPr>
            <w:tcW w:w="1413" w:type="dxa"/>
          </w:tcPr>
          <w:p w14:paraId="762AFE67">
            <w:pPr>
              <w:pStyle w:val="8"/>
              <w:jc w:val="center"/>
              <w:rPr>
                <w:rFonts w:ascii="Arial" w:hAnsi="Arial" w:cs="Arial"/>
                <w:b w:val="0"/>
                <w:sz w:val="20"/>
                <w:szCs w:val="20"/>
              </w:rPr>
            </w:pPr>
            <w:r>
              <w:rPr>
                <w:rFonts w:ascii="Arial" w:hAnsi="Arial" w:cs="Arial"/>
                <w:b w:val="0"/>
                <w:sz w:val="20"/>
                <w:szCs w:val="20"/>
              </w:rPr>
              <w:t>6</w:t>
            </w:r>
            <w:r>
              <w:rPr>
                <w:rFonts w:ascii="Arial" w:hAnsi="Arial" w:cs="Shonar Bangla"/>
                <w:b w:val="0"/>
                <w:bCs w:val="0"/>
                <w:sz w:val="20"/>
                <w:szCs w:val="20"/>
                <w:cs/>
                <w:lang w:bidi="bn-IN"/>
              </w:rPr>
              <w:t>.</w:t>
            </w:r>
            <w:r>
              <w:rPr>
                <w:rFonts w:ascii="Arial" w:hAnsi="Arial" w:cs="Arial"/>
                <w:b w:val="0"/>
                <w:sz w:val="20"/>
                <w:szCs w:val="20"/>
              </w:rPr>
              <w:t>04</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02</w:t>
            </w:r>
          </w:p>
        </w:tc>
        <w:tc>
          <w:tcPr>
            <w:tcW w:w="1414" w:type="dxa"/>
          </w:tcPr>
          <w:p w14:paraId="6A6EB671">
            <w:pPr>
              <w:pStyle w:val="8"/>
              <w:jc w:val="center"/>
              <w:rPr>
                <w:rFonts w:ascii="Arial" w:hAnsi="Arial" w:cs="Arial"/>
                <w:b w:val="0"/>
                <w:sz w:val="20"/>
                <w:szCs w:val="20"/>
              </w:rPr>
            </w:pPr>
            <w:r>
              <w:rPr>
                <w:rFonts w:ascii="Arial" w:hAnsi="Arial" w:cs="Arial"/>
                <w:b w:val="0"/>
                <w:sz w:val="20"/>
                <w:szCs w:val="20"/>
              </w:rPr>
              <w:t>5</w:t>
            </w:r>
            <w:r>
              <w:rPr>
                <w:rFonts w:ascii="Arial" w:hAnsi="Arial" w:cs="Shonar Bangla"/>
                <w:b w:val="0"/>
                <w:bCs w:val="0"/>
                <w:sz w:val="20"/>
                <w:szCs w:val="20"/>
                <w:cs/>
                <w:lang w:bidi="bn-IN"/>
              </w:rPr>
              <w:t>.</w:t>
            </w:r>
            <w:r>
              <w:rPr>
                <w:rFonts w:ascii="Arial" w:hAnsi="Arial" w:cs="Arial"/>
                <w:b w:val="0"/>
                <w:sz w:val="20"/>
                <w:szCs w:val="20"/>
              </w:rPr>
              <w:t>88</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4" w:type="dxa"/>
          </w:tcPr>
          <w:p w14:paraId="345A0529">
            <w:pPr>
              <w:pStyle w:val="8"/>
              <w:jc w:val="center"/>
              <w:rPr>
                <w:rFonts w:ascii="Arial" w:hAnsi="Arial" w:cs="Arial"/>
                <w:b w:val="0"/>
                <w:sz w:val="20"/>
                <w:szCs w:val="20"/>
              </w:rPr>
            </w:pPr>
            <w:r>
              <w:rPr>
                <w:rFonts w:ascii="Arial" w:hAnsi="Arial" w:cs="Arial"/>
                <w:b w:val="0"/>
                <w:sz w:val="20"/>
                <w:szCs w:val="20"/>
              </w:rPr>
              <w:t>5</w:t>
            </w:r>
            <w:r>
              <w:rPr>
                <w:rFonts w:ascii="Arial" w:hAnsi="Arial" w:cs="Shonar Bangla"/>
                <w:b w:val="0"/>
                <w:bCs w:val="0"/>
                <w:sz w:val="20"/>
                <w:szCs w:val="20"/>
                <w:cs/>
                <w:lang w:bidi="bn-IN"/>
              </w:rPr>
              <w:t>.</w:t>
            </w:r>
            <w:r>
              <w:rPr>
                <w:rFonts w:ascii="Arial" w:hAnsi="Arial" w:cs="Arial"/>
                <w:b w:val="0"/>
                <w:sz w:val="20"/>
                <w:szCs w:val="20"/>
              </w:rPr>
              <w:t>60</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02</w:t>
            </w:r>
          </w:p>
        </w:tc>
        <w:tc>
          <w:tcPr>
            <w:tcW w:w="1415" w:type="dxa"/>
          </w:tcPr>
          <w:p w14:paraId="7C84D640">
            <w:pPr>
              <w:pStyle w:val="8"/>
              <w:jc w:val="center"/>
              <w:rPr>
                <w:rFonts w:ascii="Arial" w:hAnsi="Arial" w:cs="Arial"/>
                <w:b w:val="0"/>
                <w:sz w:val="20"/>
                <w:szCs w:val="20"/>
              </w:rPr>
            </w:pPr>
            <w:r>
              <w:rPr>
                <w:rFonts w:ascii="Arial" w:hAnsi="Arial" w:cs="Arial"/>
                <w:b w:val="0"/>
                <w:sz w:val="20"/>
                <w:szCs w:val="20"/>
              </w:rPr>
              <w:t>4</w:t>
            </w:r>
            <w:r>
              <w:rPr>
                <w:rFonts w:ascii="Arial" w:hAnsi="Arial" w:cs="Shonar Bangla"/>
                <w:b w:val="0"/>
                <w:bCs w:val="0"/>
                <w:sz w:val="20"/>
                <w:szCs w:val="20"/>
                <w:cs/>
                <w:lang w:bidi="bn-IN"/>
              </w:rPr>
              <w:t>.</w:t>
            </w:r>
            <w:r>
              <w:rPr>
                <w:rFonts w:ascii="Arial" w:hAnsi="Arial" w:cs="Arial"/>
                <w:b w:val="0"/>
                <w:sz w:val="20"/>
                <w:szCs w:val="20"/>
              </w:rPr>
              <w:t>20</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4" w:type="dxa"/>
            <w:tcBorders>
              <w:right w:val="single" w:color="auto" w:sz="4" w:space="0"/>
            </w:tcBorders>
          </w:tcPr>
          <w:p w14:paraId="0F1C45B8">
            <w:pPr>
              <w:pStyle w:val="8"/>
              <w:jc w:val="center"/>
              <w:rPr>
                <w:rFonts w:ascii="Arial" w:hAnsi="Arial" w:cs="Arial"/>
                <w:b w:val="0"/>
                <w:sz w:val="20"/>
                <w:szCs w:val="20"/>
              </w:rPr>
            </w:pPr>
            <w:r>
              <w:rPr>
                <w:rFonts w:ascii="Arial" w:hAnsi="Arial" w:cs="Arial"/>
                <w:b w:val="0"/>
                <w:sz w:val="20"/>
                <w:szCs w:val="20"/>
              </w:rPr>
              <w:t>5</w:t>
            </w:r>
            <w:r>
              <w:rPr>
                <w:rFonts w:ascii="Arial" w:hAnsi="Arial" w:cs="Shonar Bangla"/>
                <w:b w:val="0"/>
                <w:bCs w:val="0"/>
                <w:sz w:val="20"/>
                <w:szCs w:val="20"/>
                <w:cs/>
                <w:lang w:bidi="bn-IN"/>
              </w:rPr>
              <w:t>.</w:t>
            </w:r>
            <w:r>
              <w:rPr>
                <w:rFonts w:ascii="Arial" w:hAnsi="Arial" w:cs="Arial"/>
                <w:b w:val="0"/>
                <w:sz w:val="20"/>
                <w:szCs w:val="20"/>
              </w:rPr>
              <w:t>46</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02</w:t>
            </w:r>
          </w:p>
        </w:tc>
        <w:tc>
          <w:tcPr>
            <w:tcW w:w="1415" w:type="dxa"/>
            <w:tcBorders>
              <w:left w:val="single" w:color="auto" w:sz="4" w:space="0"/>
            </w:tcBorders>
          </w:tcPr>
          <w:p w14:paraId="4AAB700C">
            <w:pPr>
              <w:pStyle w:val="8"/>
              <w:jc w:val="center"/>
              <w:rPr>
                <w:rFonts w:ascii="Arial" w:hAnsi="Arial" w:cs="Arial"/>
                <w:b w:val="0"/>
                <w:sz w:val="20"/>
                <w:szCs w:val="20"/>
              </w:rPr>
            </w:pPr>
            <w:r>
              <w:rPr>
                <w:rStyle w:val="21"/>
                <w:rFonts w:ascii="Arial" w:hAnsi="Arial" w:cs="Arial" w:eastAsiaTheme="majorEastAsia"/>
                <w:b w:val="0"/>
                <w:sz w:val="20"/>
                <w:szCs w:val="20"/>
              </w:rPr>
              <w:t>4</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56±0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r>
      <w:tr w14:paraId="18FC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61" w:type="dxa"/>
          </w:tcPr>
          <w:p w14:paraId="5CC6262D">
            <w:pPr>
              <w:pStyle w:val="8"/>
              <w:jc w:val="center"/>
              <w:rPr>
                <w:rFonts w:ascii="Arial" w:hAnsi="Arial" w:cs="Arial"/>
                <w:b w:val="0"/>
                <w:sz w:val="20"/>
                <w:szCs w:val="20"/>
              </w:rPr>
            </w:pPr>
            <w:r>
              <w:rPr>
                <w:rFonts w:ascii="Arial" w:hAnsi="Arial" w:cs="Arial"/>
                <w:b w:val="0"/>
                <w:sz w:val="20"/>
                <w:szCs w:val="20"/>
              </w:rPr>
              <w:t xml:space="preserve">Reducing Sugar </w:t>
            </w:r>
            <w:r>
              <w:rPr>
                <w:rFonts w:ascii="Arial" w:hAnsi="Arial" w:cs="Shonar Bangla"/>
                <w:b w:val="0"/>
                <w:bCs w:val="0"/>
                <w:sz w:val="20"/>
                <w:szCs w:val="20"/>
                <w:cs/>
                <w:lang w:bidi="bn-IN"/>
              </w:rPr>
              <w:t>(</w:t>
            </w:r>
            <w:r>
              <w:rPr>
                <w:rFonts w:ascii="Arial" w:hAnsi="Arial" w:cs="Arial"/>
                <w:b w:val="0"/>
                <w:sz w:val="20"/>
                <w:szCs w:val="20"/>
              </w:rPr>
              <w:t>gm</w:t>
            </w:r>
            <w:r>
              <w:rPr>
                <w:rFonts w:hint="cs" w:ascii="Arial" w:hAnsi="Arial" w:cs="Nirmala UI"/>
                <w:b w:val="0"/>
                <w:bCs w:val="0"/>
                <w:sz w:val="20"/>
                <w:szCs w:val="20"/>
                <w:cs/>
                <w:lang w:bidi="bn-IN"/>
              </w:rPr>
              <w:t xml:space="preserve"> </w:t>
            </w:r>
            <w:r>
              <w:rPr>
                <w:rFonts w:ascii="Arial" w:hAnsi="Arial" w:cs="Nirmala UI"/>
                <w:b w:val="0"/>
                <w:bCs w:val="0"/>
                <w:sz w:val="20"/>
                <w:szCs w:val="20"/>
                <w:cs/>
                <w:lang w:bidi="bn-IN"/>
              </w:rPr>
              <w:t>%</w:t>
            </w:r>
            <w:r>
              <w:rPr>
                <w:rFonts w:ascii="Arial" w:hAnsi="Arial" w:cs="Shonar Bangla"/>
                <w:b w:val="0"/>
                <w:bCs w:val="0"/>
                <w:sz w:val="20"/>
                <w:szCs w:val="20"/>
                <w:cs/>
                <w:lang w:bidi="bn-IN"/>
              </w:rPr>
              <w:t>)</w:t>
            </w:r>
          </w:p>
        </w:tc>
        <w:tc>
          <w:tcPr>
            <w:tcW w:w="1413" w:type="dxa"/>
          </w:tcPr>
          <w:p w14:paraId="38B3631E">
            <w:pPr>
              <w:pStyle w:val="8"/>
              <w:jc w:val="center"/>
              <w:rPr>
                <w:rFonts w:ascii="Arial" w:hAnsi="Arial" w:cs="Arial"/>
                <w:b w:val="0"/>
                <w:sz w:val="20"/>
                <w:szCs w:val="20"/>
              </w:rPr>
            </w:pPr>
            <w:r>
              <w:rPr>
                <w:rFonts w:ascii="Arial" w:hAnsi="Arial" w:cs="Arial"/>
                <w:b w:val="0"/>
                <w:sz w:val="20"/>
                <w:szCs w:val="20"/>
              </w:rPr>
              <w:t>4</w:t>
            </w:r>
            <w:r>
              <w:rPr>
                <w:rFonts w:ascii="Arial" w:hAnsi="Arial" w:cs="Shonar Bangla"/>
                <w:b w:val="0"/>
                <w:bCs w:val="0"/>
                <w:sz w:val="20"/>
                <w:szCs w:val="20"/>
                <w:cs/>
                <w:lang w:bidi="bn-IN"/>
              </w:rPr>
              <w:t>.</w:t>
            </w:r>
            <w:r>
              <w:rPr>
                <w:rFonts w:ascii="Arial" w:hAnsi="Arial" w:cs="Arial"/>
                <w:b w:val="0"/>
                <w:sz w:val="20"/>
                <w:szCs w:val="20"/>
              </w:rPr>
              <w:t>58</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4" w:type="dxa"/>
          </w:tcPr>
          <w:p w14:paraId="54EE3669">
            <w:pPr>
              <w:pStyle w:val="8"/>
              <w:jc w:val="center"/>
              <w:rPr>
                <w:rFonts w:ascii="Arial" w:hAnsi="Arial" w:cs="Arial"/>
                <w:b w:val="0"/>
                <w:sz w:val="20"/>
                <w:szCs w:val="20"/>
              </w:rPr>
            </w:pPr>
            <w:r>
              <w:rPr>
                <w:rFonts w:ascii="Arial" w:hAnsi="Arial" w:cs="Arial"/>
                <w:b w:val="0"/>
                <w:sz w:val="20"/>
                <w:szCs w:val="20"/>
              </w:rPr>
              <w:t>4</w:t>
            </w:r>
            <w:r>
              <w:rPr>
                <w:rFonts w:ascii="Arial" w:hAnsi="Arial" w:cs="Shonar Bangla"/>
                <w:b w:val="0"/>
                <w:bCs w:val="0"/>
                <w:sz w:val="20"/>
                <w:szCs w:val="20"/>
                <w:cs/>
                <w:lang w:bidi="bn-IN"/>
              </w:rPr>
              <w:t>.</w:t>
            </w:r>
            <w:r>
              <w:rPr>
                <w:rFonts w:ascii="Arial" w:hAnsi="Arial" w:cs="Arial"/>
                <w:b w:val="0"/>
                <w:sz w:val="20"/>
                <w:szCs w:val="20"/>
              </w:rPr>
              <w:t>26</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4" w:type="dxa"/>
          </w:tcPr>
          <w:p w14:paraId="51AA430B">
            <w:pPr>
              <w:pStyle w:val="8"/>
              <w:jc w:val="center"/>
              <w:rPr>
                <w:rFonts w:ascii="Arial" w:hAnsi="Arial" w:cs="Arial"/>
                <w:b w:val="0"/>
                <w:sz w:val="20"/>
                <w:szCs w:val="20"/>
              </w:rPr>
            </w:pPr>
            <w:r>
              <w:rPr>
                <w:rFonts w:ascii="Arial" w:hAnsi="Arial" w:cs="Arial"/>
                <w:b w:val="0"/>
                <w:sz w:val="20"/>
                <w:szCs w:val="20"/>
              </w:rPr>
              <w:t>4</w:t>
            </w:r>
            <w:r>
              <w:rPr>
                <w:rFonts w:ascii="Arial" w:hAnsi="Arial" w:cs="Shonar Bangla"/>
                <w:b w:val="0"/>
                <w:bCs w:val="0"/>
                <w:sz w:val="20"/>
                <w:szCs w:val="20"/>
                <w:cs/>
                <w:lang w:bidi="bn-IN"/>
              </w:rPr>
              <w:t>.</w:t>
            </w:r>
            <w:r>
              <w:rPr>
                <w:rFonts w:ascii="Arial" w:hAnsi="Arial" w:cs="Arial"/>
                <w:b w:val="0"/>
                <w:sz w:val="20"/>
                <w:szCs w:val="20"/>
              </w:rPr>
              <w:t>32</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5" w:type="dxa"/>
          </w:tcPr>
          <w:p w14:paraId="0BDAE23A">
            <w:pPr>
              <w:pStyle w:val="8"/>
              <w:jc w:val="center"/>
              <w:rPr>
                <w:rFonts w:ascii="Arial" w:hAnsi="Arial" w:cs="Arial"/>
                <w:b w:val="0"/>
                <w:sz w:val="20"/>
                <w:szCs w:val="20"/>
              </w:rPr>
            </w:pPr>
            <w:r>
              <w:rPr>
                <w:rFonts w:ascii="Arial" w:hAnsi="Arial" w:cs="Arial"/>
                <w:b w:val="0"/>
                <w:sz w:val="20"/>
                <w:szCs w:val="20"/>
              </w:rPr>
              <w:t>3</w:t>
            </w:r>
            <w:r>
              <w:rPr>
                <w:rFonts w:ascii="Arial" w:hAnsi="Arial" w:cs="Shonar Bangla"/>
                <w:b w:val="0"/>
                <w:bCs w:val="0"/>
                <w:sz w:val="20"/>
                <w:szCs w:val="20"/>
                <w:cs/>
                <w:lang w:bidi="bn-IN"/>
              </w:rPr>
              <w:t>.</w:t>
            </w:r>
            <w:r>
              <w:rPr>
                <w:rFonts w:ascii="Arial" w:hAnsi="Arial" w:cs="Arial"/>
                <w:b w:val="0"/>
                <w:sz w:val="20"/>
                <w:szCs w:val="20"/>
              </w:rPr>
              <w:t>28</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4" w:type="dxa"/>
            <w:tcBorders>
              <w:right w:val="single" w:color="auto" w:sz="4" w:space="0"/>
            </w:tcBorders>
          </w:tcPr>
          <w:p w14:paraId="67258DC1">
            <w:pPr>
              <w:pStyle w:val="8"/>
              <w:jc w:val="center"/>
              <w:rPr>
                <w:rFonts w:ascii="Arial" w:hAnsi="Arial" w:cs="Arial"/>
                <w:b w:val="0"/>
                <w:sz w:val="20"/>
                <w:szCs w:val="20"/>
              </w:rPr>
            </w:pPr>
            <w:r>
              <w:rPr>
                <w:rFonts w:ascii="Arial" w:hAnsi="Arial" w:cs="Arial"/>
                <w:b w:val="0"/>
                <w:sz w:val="20"/>
                <w:szCs w:val="20"/>
              </w:rPr>
              <w:t>4</w:t>
            </w:r>
            <w:r>
              <w:rPr>
                <w:rFonts w:ascii="Arial" w:hAnsi="Arial" w:cs="Shonar Bangla"/>
                <w:b w:val="0"/>
                <w:bCs w:val="0"/>
                <w:sz w:val="20"/>
                <w:szCs w:val="20"/>
                <w:cs/>
                <w:lang w:bidi="bn-IN"/>
              </w:rPr>
              <w:t>.</w:t>
            </w:r>
            <w:r>
              <w:rPr>
                <w:rFonts w:ascii="Arial" w:hAnsi="Arial" w:cs="Arial"/>
                <w:b w:val="0"/>
                <w:sz w:val="20"/>
                <w:szCs w:val="20"/>
              </w:rPr>
              <w:t>22</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5" w:type="dxa"/>
            <w:tcBorders>
              <w:left w:val="single" w:color="auto" w:sz="4" w:space="0"/>
            </w:tcBorders>
          </w:tcPr>
          <w:p w14:paraId="26BC1848">
            <w:pPr>
              <w:pStyle w:val="8"/>
              <w:jc w:val="center"/>
              <w:rPr>
                <w:rFonts w:ascii="Arial" w:hAnsi="Arial" w:cs="Arial"/>
                <w:b w:val="0"/>
                <w:sz w:val="20"/>
                <w:szCs w:val="20"/>
              </w:rPr>
            </w:pPr>
            <w:r>
              <w:rPr>
                <w:rFonts w:ascii="Arial" w:hAnsi="Arial" w:cs="Arial"/>
                <w:b w:val="0"/>
                <w:sz w:val="20"/>
                <w:szCs w:val="20"/>
              </w:rPr>
              <w:t>3</w:t>
            </w:r>
            <w:r>
              <w:rPr>
                <w:rFonts w:ascii="Arial" w:hAnsi="Arial" w:cs="Shonar Bangla"/>
                <w:b w:val="0"/>
                <w:bCs w:val="0"/>
                <w:sz w:val="20"/>
                <w:szCs w:val="20"/>
                <w:cs/>
                <w:lang w:bidi="bn-IN"/>
              </w:rPr>
              <w:t>.</w:t>
            </w:r>
            <w:r>
              <w:rPr>
                <w:rFonts w:ascii="Arial" w:hAnsi="Arial" w:cs="Arial"/>
                <w:b w:val="0"/>
                <w:sz w:val="20"/>
                <w:szCs w:val="20"/>
              </w:rPr>
              <w:t>33</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r>
      <w:tr w14:paraId="0EFA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461" w:type="dxa"/>
          </w:tcPr>
          <w:p w14:paraId="1FADAD80">
            <w:pPr>
              <w:pStyle w:val="8"/>
              <w:jc w:val="center"/>
              <w:rPr>
                <w:rFonts w:ascii="Arial" w:hAnsi="Arial" w:cs="Arial"/>
                <w:b w:val="0"/>
                <w:sz w:val="20"/>
                <w:szCs w:val="20"/>
              </w:rPr>
            </w:pPr>
            <w:r>
              <w:rPr>
                <w:rFonts w:ascii="Arial" w:hAnsi="Arial" w:cs="Arial"/>
                <w:b w:val="0"/>
                <w:sz w:val="20"/>
                <w:szCs w:val="20"/>
              </w:rPr>
              <w:t>Non</w:t>
            </w:r>
            <w:r>
              <w:rPr>
                <w:rFonts w:ascii="Arial" w:hAnsi="Arial" w:cs="Shonar Bangla"/>
                <w:b w:val="0"/>
                <w:bCs w:val="0"/>
                <w:sz w:val="20"/>
                <w:szCs w:val="20"/>
                <w:cs/>
                <w:lang w:bidi="bn-IN"/>
              </w:rPr>
              <w:t>-</w:t>
            </w:r>
            <w:r>
              <w:rPr>
                <w:rFonts w:ascii="Arial" w:hAnsi="Arial" w:cs="Arial"/>
                <w:b w:val="0"/>
                <w:sz w:val="20"/>
                <w:szCs w:val="20"/>
              </w:rPr>
              <w:t xml:space="preserve">Reducing Sugar </w:t>
            </w:r>
            <w:r>
              <w:rPr>
                <w:rFonts w:ascii="Arial" w:hAnsi="Arial" w:cs="Shonar Bangla"/>
                <w:b w:val="0"/>
                <w:bCs w:val="0"/>
                <w:sz w:val="20"/>
                <w:szCs w:val="20"/>
                <w:cs/>
                <w:lang w:bidi="bn-IN"/>
              </w:rPr>
              <w:t>(</w:t>
            </w:r>
            <w:r>
              <w:rPr>
                <w:rFonts w:ascii="Arial" w:hAnsi="Arial" w:cs="Arial"/>
                <w:b w:val="0"/>
                <w:sz w:val="20"/>
                <w:szCs w:val="20"/>
              </w:rPr>
              <w:t>gm</w:t>
            </w:r>
            <w:r>
              <w:rPr>
                <w:rFonts w:ascii="Arial" w:hAnsi="Arial" w:cs="Shonar Bangla"/>
                <w:b w:val="0"/>
                <w:bCs w:val="0"/>
                <w:sz w:val="20"/>
                <w:szCs w:val="20"/>
                <w:cs/>
                <w:lang w:bidi="bn-IN"/>
              </w:rPr>
              <w:t>%)</w:t>
            </w:r>
          </w:p>
        </w:tc>
        <w:tc>
          <w:tcPr>
            <w:tcW w:w="1413" w:type="dxa"/>
          </w:tcPr>
          <w:p w14:paraId="64E5BAE6">
            <w:pPr>
              <w:pStyle w:val="8"/>
              <w:jc w:val="center"/>
              <w:rPr>
                <w:rFonts w:ascii="Arial" w:hAnsi="Arial" w:cs="Arial"/>
                <w:b w:val="0"/>
                <w:sz w:val="20"/>
                <w:szCs w:val="20"/>
              </w:rPr>
            </w:pPr>
            <w:r>
              <w:rPr>
                <w:rFonts w:ascii="Arial" w:hAnsi="Arial" w:cs="Arial"/>
                <w:b w:val="0"/>
                <w:sz w:val="20"/>
                <w:szCs w:val="20"/>
              </w:rPr>
              <w:t>1</w:t>
            </w:r>
            <w:r>
              <w:rPr>
                <w:rFonts w:ascii="Arial" w:hAnsi="Arial" w:cs="Shonar Bangla"/>
                <w:b w:val="0"/>
                <w:bCs w:val="0"/>
                <w:sz w:val="20"/>
                <w:szCs w:val="20"/>
                <w:cs/>
                <w:lang w:bidi="bn-IN"/>
              </w:rPr>
              <w:t>.</w:t>
            </w:r>
            <w:r>
              <w:rPr>
                <w:rFonts w:ascii="Arial" w:hAnsi="Arial" w:cs="Arial"/>
                <w:b w:val="0"/>
                <w:sz w:val="20"/>
                <w:szCs w:val="20"/>
              </w:rPr>
              <w:t>46</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4" w:type="dxa"/>
          </w:tcPr>
          <w:p w14:paraId="5C3FFA9F">
            <w:pPr>
              <w:pStyle w:val="8"/>
              <w:jc w:val="center"/>
              <w:rPr>
                <w:rFonts w:ascii="Arial" w:hAnsi="Arial" w:cs="Arial"/>
                <w:b w:val="0"/>
                <w:sz w:val="20"/>
                <w:szCs w:val="20"/>
              </w:rPr>
            </w:pPr>
            <w:r>
              <w:rPr>
                <w:rFonts w:ascii="Arial" w:hAnsi="Arial" w:cs="Arial"/>
                <w:b w:val="0"/>
                <w:sz w:val="20"/>
                <w:szCs w:val="20"/>
              </w:rPr>
              <w:t>1</w:t>
            </w:r>
            <w:r>
              <w:rPr>
                <w:rFonts w:ascii="Arial" w:hAnsi="Arial" w:cs="Shonar Bangla"/>
                <w:b w:val="0"/>
                <w:bCs w:val="0"/>
                <w:sz w:val="20"/>
                <w:szCs w:val="20"/>
                <w:cs/>
                <w:lang w:bidi="bn-IN"/>
              </w:rPr>
              <w:t>.</w:t>
            </w:r>
            <w:r>
              <w:rPr>
                <w:rFonts w:ascii="Arial" w:hAnsi="Arial" w:cs="Arial"/>
                <w:b w:val="0"/>
                <w:sz w:val="20"/>
                <w:szCs w:val="20"/>
              </w:rPr>
              <w:t>62</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4" w:type="dxa"/>
          </w:tcPr>
          <w:p w14:paraId="1D7E8346">
            <w:pPr>
              <w:pStyle w:val="8"/>
              <w:jc w:val="center"/>
              <w:rPr>
                <w:rFonts w:ascii="Arial" w:hAnsi="Arial" w:cs="Arial"/>
                <w:b w:val="0"/>
                <w:sz w:val="20"/>
                <w:szCs w:val="20"/>
              </w:rPr>
            </w:pPr>
            <w:r>
              <w:rPr>
                <w:rFonts w:ascii="Arial" w:hAnsi="Arial" w:cs="Arial"/>
                <w:b w:val="0"/>
                <w:sz w:val="20"/>
                <w:szCs w:val="20"/>
              </w:rPr>
              <w:t>1</w:t>
            </w:r>
            <w:r>
              <w:rPr>
                <w:rFonts w:ascii="Arial" w:hAnsi="Arial" w:cs="Shonar Bangla"/>
                <w:b w:val="0"/>
                <w:bCs w:val="0"/>
                <w:sz w:val="20"/>
                <w:szCs w:val="20"/>
                <w:cs/>
                <w:lang w:bidi="bn-IN"/>
              </w:rPr>
              <w:t>.</w:t>
            </w:r>
            <w:r>
              <w:rPr>
                <w:rFonts w:ascii="Arial" w:hAnsi="Arial" w:cs="Arial"/>
                <w:b w:val="0"/>
                <w:sz w:val="20"/>
                <w:szCs w:val="20"/>
              </w:rPr>
              <w:t>28</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5" w:type="dxa"/>
          </w:tcPr>
          <w:p w14:paraId="197EE248">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92</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4" w:type="dxa"/>
            <w:tcBorders>
              <w:right w:val="single" w:color="auto" w:sz="4" w:space="0"/>
            </w:tcBorders>
          </w:tcPr>
          <w:p w14:paraId="33BBB36E">
            <w:pPr>
              <w:pStyle w:val="8"/>
              <w:jc w:val="center"/>
              <w:rPr>
                <w:rFonts w:ascii="Arial" w:hAnsi="Arial" w:cs="Arial"/>
                <w:b w:val="0"/>
                <w:sz w:val="20"/>
                <w:szCs w:val="20"/>
              </w:rPr>
            </w:pPr>
            <w:r>
              <w:rPr>
                <w:rFonts w:ascii="Arial" w:hAnsi="Arial" w:cs="Arial"/>
                <w:b w:val="0"/>
                <w:sz w:val="20"/>
                <w:szCs w:val="20"/>
              </w:rPr>
              <w:t>1</w:t>
            </w:r>
            <w:r>
              <w:rPr>
                <w:rFonts w:ascii="Arial" w:hAnsi="Arial" w:cs="Shonar Bangla"/>
                <w:b w:val="0"/>
                <w:bCs w:val="0"/>
                <w:sz w:val="20"/>
                <w:szCs w:val="20"/>
                <w:cs/>
                <w:lang w:bidi="bn-IN"/>
              </w:rPr>
              <w:t>.</w:t>
            </w:r>
            <w:r>
              <w:rPr>
                <w:rFonts w:ascii="Arial" w:hAnsi="Arial" w:cs="Arial"/>
                <w:b w:val="0"/>
                <w:sz w:val="20"/>
                <w:szCs w:val="20"/>
              </w:rPr>
              <w:t>24</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5" w:type="dxa"/>
            <w:tcBorders>
              <w:left w:val="single" w:color="auto" w:sz="4" w:space="0"/>
            </w:tcBorders>
          </w:tcPr>
          <w:p w14:paraId="42DF638B">
            <w:pPr>
              <w:pStyle w:val="8"/>
              <w:jc w:val="center"/>
              <w:rPr>
                <w:rFonts w:ascii="Arial" w:hAnsi="Arial" w:cs="Arial"/>
                <w:b w:val="0"/>
                <w:sz w:val="20"/>
                <w:szCs w:val="20"/>
              </w:rPr>
            </w:pPr>
            <w:r>
              <w:rPr>
                <w:rFonts w:ascii="Arial" w:hAnsi="Arial" w:cs="Arial"/>
                <w:b w:val="0"/>
                <w:sz w:val="20"/>
                <w:szCs w:val="20"/>
              </w:rPr>
              <w:t>1</w:t>
            </w:r>
            <w:r>
              <w:rPr>
                <w:rFonts w:ascii="Arial" w:hAnsi="Arial" w:cs="Shonar Bangla"/>
                <w:b w:val="0"/>
                <w:bCs w:val="0"/>
                <w:sz w:val="20"/>
                <w:szCs w:val="20"/>
                <w:cs/>
                <w:lang w:bidi="bn-IN"/>
              </w:rPr>
              <w:t>.</w:t>
            </w:r>
            <w:r>
              <w:rPr>
                <w:rFonts w:ascii="Arial" w:hAnsi="Arial" w:cs="Arial"/>
                <w:b w:val="0"/>
                <w:sz w:val="20"/>
                <w:szCs w:val="20"/>
              </w:rPr>
              <w:t>23</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r>
      <w:tr w14:paraId="4B1D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461" w:type="dxa"/>
          </w:tcPr>
          <w:p w14:paraId="416BFCFE">
            <w:pPr>
              <w:pStyle w:val="8"/>
              <w:jc w:val="center"/>
              <w:rPr>
                <w:rFonts w:ascii="Arial" w:hAnsi="Arial" w:cs="Arial"/>
                <w:b w:val="0"/>
                <w:sz w:val="20"/>
                <w:szCs w:val="20"/>
              </w:rPr>
            </w:pPr>
            <w:r>
              <w:rPr>
                <w:rFonts w:ascii="Arial" w:hAnsi="Arial" w:cs="Arial"/>
                <w:b w:val="0"/>
                <w:sz w:val="20"/>
                <w:szCs w:val="20"/>
              </w:rPr>
              <w:t xml:space="preserve">Total Lipid </w:t>
            </w:r>
            <w:r>
              <w:rPr>
                <w:rFonts w:ascii="Arial" w:hAnsi="Arial" w:cs="Shonar Bangla"/>
                <w:b w:val="0"/>
                <w:bCs w:val="0"/>
                <w:sz w:val="20"/>
                <w:szCs w:val="20"/>
                <w:cs/>
                <w:lang w:bidi="bn-IN"/>
              </w:rPr>
              <w:t>(</w:t>
            </w:r>
            <w:r>
              <w:rPr>
                <w:rFonts w:ascii="Arial" w:hAnsi="Arial" w:cs="Arial"/>
                <w:b w:val="0"/>
                <w:sz w:val="20"/>
                <w:szCs w:val="20"/>
              </w:rPr>
              <w:t>gm</w:t>
            </w:r>
            <w:r>
              <w:rPr>
                <w:rFonts w:hint="cs" w:ascii="Arial" w:hAnsi="Arial" w:cs="Nirmala UI"/>
                <w:b w:val="0"/>
                <w:bCs w:val="0"/>
                <w:sz w:val="20"/>
                <w:szCs w:val="20"/>
                <w:cs/>
                <w:lang w:bidi="bn-IN"/>
              </w:rPr>
              <w:t xml:space="preserve"> </w:t>
            </w:r>
            <w:r>
              <w:rPr>
                <w:rFonts w:ascii="Arial" w:hAnsi="Arial" w:cs="Nirmala UI"/>
                <w:b w:val="0"/>
                <w:bCs w:val="0"/>
                <w:sz w:val="20"/>
                <w:szCs w:val="20"/>
                <w:cs/>
                <w:lang w:bidi="bn-IN"/>
              </w:rPr>
              <w:t>%</w:t>
            </w:r>
            <w:r>
              <w:rPr>
                <w:rFonts w:ascii="Arial" w:hAnsi="Arial" w:cs="Shonar Bangla"/>
                <w:b w:val="0"/>
                <w:bCs w:val="0"/>
                <w:sz w:val="20"/>
                <w:szCs w:val="20"/>
                <w:cs/>
                <w:lang w:bidi="bn-IN"/>
              </w:rPr>
              <w:t>)</w:t>
            </w:r>
          </w:p>
        </w:tc>
        <w:tc>
          <w:tcPr>
            <w:tcW w:w="1413" w:type="dxa"/>
          </w:tcPr>
          <w:p w14:paraId="66D565DA">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30</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4" w:type="dxa"/>
          </w:tcPr>
          <w:p w14:paraId="23B14446">
            <w:pPr>
              <w:pStyle w:val="8"/>
              <w:jc w:val="center"/>
              <w:rPr>
                <w:rFonts w:ascii="Arial" w:hAnsi="Arial" w:cs="Arial"/>
                <w:b w:val="0"/>
                <w:sz w:val="20"/>
                <w:szCs w:val="20"/>
              </w:rPr>
            </w:pPr>
            <w:r>
              <w:rPr>
                <w:rFonts w:ascii="Arial" w:hAnsi="Arial" w:cs="Shonar Bangla"/>
                <w:b w:val="0"/>
                <w:bCs w:val="0"/>
                <w:sz w:val="20"/>
                <w:szCs w:val="20"/>
                <w:cs/>
                <w:lang w:bidi="bn-IN"/>
              </w:rPr>
              <w:t>-</w:t>
            </w:r>
          </w:p>
        </w:tc>
        <w:tc>
          <w:tcPr>
            <w:tcW w:w="1414" w:type="dxa"/>
          </w:tcPr>
          <w:p w14:paraId="6294F05E">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33</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5" w:type="dxa"/>
          </w:tcPr>
          <w:p w14:paraId="06D6362C">
            <w:pPr>
              <w:pStyle w:val="8"/>
              <w:jc w:val="center"/>
              <w:rPr>
                <w:rFonts w:ascii="Arial" w:hAnsi="Arial" w:cs="Arial"/>
                <w:b w:val="0"/>
                <w:sz w:val="20"/>
                <w:szCs w:val="20"/>
              </w:rPr>
            </w:pPr>
            <w:r>
              <w:rPr>
                <w:rFonts w:ascii="Arial" w:hAnsi="Arial" w:cs="Shonar Bangla"/>
                <w:b w:val="0"/>
                <w:bCs w:val="0"/>
                <w:sz w:val="20"/>
                <w:szCs w:val="20"/>
                <w:cs/>
                <w:lang w:bidi="bn-IN"/>
              </w:rPr>
              <w:t>-</w:t>
            </w:r>
          </w:p>
        </w:tc>
        <w:tc>
          <w:tcPr>
            <w:tcW w:w="1414" w:type="dxa"/>
            <w:tcBorders>
              <w:right w:val="single" w:color="auto" w:sz="4" w:space="0"/>
            </w:tcBorders>
          </w:tcPr>
          <w:p w14:paraId="62E8D84D">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32</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5" w:type="dxa"/>
            <w:tcBorders>
              <w:left w:val="single" w:color="auto" w:sz="4" w:space="0"/>
            </w:tcBorders>
          </w:tcPr>
          <w:p w14:paraId="19BEE328">
            <w:pPr>
              <w:pStyle w:val="8"/>
              <w:jc w:val="center"/>
              <w:rPr>
                <w:rFonts w:ascii="Arial" w:hAnsi="Arial" w:cs="Arial"/>
                <w:b w:val="0"/>
                <w:sz w:val="20"/>
                <w:szCs w:val="20"/>
              </w:rPr>
            </w:pPr>
            <w:r>
              <w:rPr>
                <w:rFonts w:ascii="Arial" w:hAnsi="Arial" w:cs="Shonar Bangla"/>
                <w:b w:val="0"/>
                <w:bCs w:val="0"/>
                <w:sz w:val="20"/>
                <w:szCs w:val="20"/>
                <w:cs/>
                <w:lang w:bidi="bn-IN"/>
              </w:rPr>
              <w:t>-</w:t>
            </w:r>
          </w:p>
        </w:tc>
      </w:tr>
      <w:tr w14:paraId="4BB9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461" w:type="dxa"/>
          </w:tcPr>
          <w:p w14:paraId="3C1C3C79">
            <w:pPr>
              <w:pStyle w:val="8"/>
              <w:jc w:val="center"/>
              <w:rPr>
                <w:rFonts w:ascii="Arial" w:hAnsi="Arial" w:cs="Arial"/>
                <w:b w:val="0"/>
                <w:sz w:val="20"/>
                <w:szCs w:val="20"/>
              </w:rPr>
            </w:pPr>
            <w:r>
              <w:rPr>
                <w:rFonts w:ascii="Arial" w:hAnsi="Arial" w:cs="Arial"/>
                <w:b w:val="0"/>
                <w:sz w:val="20"/>
                <w:szCs w:val="20"/>
              </w:rPr>
              <w:t xml:space="preserve">Water Soluble Protein </w:t>
            </w:r>
          </w:p>
          <w:p w14:paraId="2248BA89">
            <w:pPr>
              <w:pStyle w:val="8"/>
              <w:jc w:val="center"/>
              <w:rPr>
                <w:rFonts w:ascii="Arial" w:hAnsi="Arial" w:cs="Arial"/>
                <w:b w:val="0"/>
                <w:sz w:val="20"/>
                <w:szCs w:val="20"/>
              </w:rPr>
            </w:pPr>
            <w:r>
              <w:rPr>
                <w:rFonts w:ascii="Arial" w:hAnsi="Arial" w:cs="Shonar Bangla"/>
                <w:b w:val="0"/>
                <w:bCs w:val="0"/>
                <w:sz w:val="20"/>
                <w:szCs w:val="20"/>
                <w:cs/>
                <w:lang w:bidi="bn-IN"/>
              </w:rPr>
              <w:t>(</w:t>
            </w:r>
            <w:r>
              <w:rPr>
                <w:rFonts w:ascii="Arial" w:hAnsi="Arial" w:cs="Arial"/>
                <w:b w:val="0"/>
                <w:sz w:val="20"/>
                <w:szCs w:val="20"/>
              </w:rPr>
              <w:t>gm</w:t>
            </w:r>
            <w:r>
              <w:rPr>
                <w:rFonts w:hint="cs" w:ascii="Arial" w:hAnsi="Arial" w:cs="Nirmala UI"/>
                <w:b w:val="0"/>
                <w:bCs w:val="0"/>
                <w:sz w:val="20"/>
                <w:szCs w:val="20"/>
                <w:cs/>
                <w:lang w:bidi="bn-IN"/>
              </w:rPr>
              <w:t xml:space="preserve"> </w:t>
            </w:r>
            <w:r>
              <w:rPr>
                <w:rFonts w:ascii="Arial" w:hAnsi="Arial" w:cs="Nirmala UI"/>
                <w:b w:val="0"/>
                <w:bCs w:val="0"/>
                <w:sz w:val="20"/>
                <w:szCs w:val="20"/>
                <w:cs/>
                <w:lang w:bidi="bn-IN"/>
              </w:rPr>
              <w:t>%</w:t>
            </w:r>
            <w:r>
              <w:rPr>
                <w:rFonts w:ascii="Arial" w:hAnsi="Arial" w:cs="Shonar Bangla"/>
                <w:b w:val="0"/>
                <w:bCs w:val="0"/>
                <w:sz w:val="20"/>
                <w:szCs w:val="20"/>
                <w:cs/>
                <w:lang w:bidi="bn-IN"/>
              </w:rPr>
              <w:t>)</w:t>
            </w:r>
          </w:p>
        </w:tc>
        <w:tc>
          <w:tcPr>
            <w:tcW w:w="1413" w:type="dxa"/>
          </w:tcPr>
          <w:p w14:paraId="5B28E5AC">
            <w:pPr>
              <w:pStyle w:val="8"/>
              <w:rPr>
                <w:rFonts w:ascii="Arial" w:hAnsi="Arial" w:cs="Arial"/>
                <w:b w:val="0"/>
                <w:sz w:val="20"/>
                <w:szCs w:val="20"/>
              </w:rPr>
            </w:pPr>
            <w:r>
              <w:rPr>
                <w:rFonts w:ascii="Arial" w:hAnsi="Arial" w:cs="Arial"/>
                <w:b w:val="0"/>
                <w:sz w:val="20"/>
                <w:szCs w:val="20"/>
              </w:rPr>
              <w:t>2</w:t>
            </w:r>
            <w:r>
              <w:rPr>
                <w:rFonts w:ascii="Arial" w:hAnsi="Arial" w:cs="Shonar Bangla"/>
                <w:b w:val="0"/>
                <w:bCs w:val="0"/>
                <w:sz w:val="20"/>
                <w:szCs w:val="20"/>
                <w:cs/>
                <w:lang w:bidi="bn-IN"/>
              </w:rPr>
              <w:t>.</w:t>
            </w:r>
            <w:r>
              <w:rPr>
                <w:rFonts w:ascii="Arial" w:hAnsi="Arial" w:cs="Arial"/>
                <w:b w:val="0"/>
                <w:sz w:val="20"/>
                <w:szCs w:val="20"/>
              </w:rPr>
              <w:t>22</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4" w:type="dxa"/>
          </w:tcPr>
          <w:p w14:paraId="4AFFD166">
            <w:pPr>
              <w:pStyle w:val="8"/>
              <w:jc w:val="center"/>
              <w:rPr>
                <w:rFonts w:ascii="Arial" w:hAnsi="Arial" w:cs="Arial"/>
                <w:b w:val="0"/>
                <w:sz w:val="20"/>
                <w:szCs w:val="20"/>
              </w:rPr>
            </w:pPr>
            <w:r>
              <w:rPr>
                <w:rFonts w:ascii="Arial" w:hAnsi="Arial" w:cs="Shonar Bangla"/>
                <w:b w:val="0"/>
                <w:bCs w:val="0"/>
                <w:sz w:val="20"/>
                <w:szCs w:val="20"/>
                <w:cs/>
                <w:lang w:bidi="bn-IN"/>
              </w:rPr>
              <w:t>-</w:t>
            </w:r>
          </w:p>
        </w:tc>
        <w:tc>
          <w:tcPr>
            <w:tcW w:w="1414" w:type="dxa"/>
          </w:tcPr>
          <w:p w14:paraId="53110EB2">
            <w:pPr>
              <w:pStyle w:val="8"/>
              <w:jc w:val="center"/>
              <w:rPr>
                <w:rFonts w:ascii="Arial" w:hAnsi="Arial" w:cs="Arial"/>
                <w:b w:val="0"/>
                <w:sz w:val="20"/>
                <w:szCs w:val="20"/>
              </w:rPr>
            </w:pPr>
            <w:r>
              <w:rPr>
                <w:rFonts w:ascii="Arial" w:hAnsi="Arial" w:cs="Arial"/>
                <w:b w:val="0"/>
                <w:sz w:val="20"/>
                <w:szCs w:val="20"/>
              </w:rPr>
              <w:t>2</w:t>
            </w:r>
            <w:r>
              <w:rPr>
                <w:rFonts w:ascii="Arial" w:hAnsi="Arial" w:cs="Shonar Bangla"/>
                <w:b w:val="0"/>
                <w:bCs w:val="0"/>
                <w:sz w:val="20"/>
                <w:szCs w:val="20"/>
                <w:cs/>
                <w:lang w:bidi="bn-IN"/>
              </w:rPr>
              <w:t>.</w:t>
            </w:r>
            <w:r>
              <w:rPr>
                <w:rFonts w:ascii="Arial" w:hAnsi="Arial" w:cs="Arial"/>
                <w:b w:val="0"/>
                <w:sz w:val="20"/>
                <w:szCs w:val="20"/>
              </w:rPr>
              <w:t>18</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5" w:type="dxa"/>
          </w:tcPr>
          <w:p w14:paraId="506D97EF">
            <w:pPr>
              <w:pStyle w:val="8"/>
              <w:jc w:val="center"/>
              <w:rPr>
                <w:rFonts w:ascii="Arial" w:hAnsi="Arial" w:cs="Arial"/>
                <w:b w:val="0"/>
                <w:sz w:val="20"/>
                <w:szCs w:val="20"/>
              </w:rPr>
            </w:pPr>
            <w:r>
              <w:rPr>
                <w:rFonts w:ascii="Arial" w:hAnsi="Arial" w:cs="Shonar Bangla"/>
                <w:b w:val="0"/>
                <w:bCs w:val="0"/>
                <w:sz w:val="20"/>
                <w:szCs w:val="20"/>
                <w:cs/>
                <w:lang w:bidi="bn-IN"/>
              </w:rPr>
              <w:t>-</w:t>
            </w:r>
          </w:p>
        </w:tc>
        <w:tc>
          <w:tcPr>
            <w:tcW w:w="1414" w:type="dxa"/>
            <w:tcBorders>
              <w:right w:val="single" w:color="auto" w:sz="4" w:space="0"/>
            </w:tcBorders>
          </w:tcPr>
          <w:p w14:paraId="176A7A6D">
            <w:pPr>
              <w:pStyle w:val="8"/>
              <w:jc w:val="center"/>
              <w:rPr>
                <w:rFonts w:ascii="Arial" w:hAnsi="Arial" w:cs="Arial"/>
                <w:b w:val="0"/>
                <w:sz w:val="20"/>
                <w:szCs w:val="20"/>
              </w:rPr>
            </w:pPr>
            <w:r>
              <w:rPr>
                <w:rFonts w:ascii="Arial" w:hAnsi="Arial" w:cs="Arial"/>
                <w:b w:val="0"/>
                <w:sz w:val="20"/>
                <w:szCs w:val="20"/>
              </w:rPr>
              <w:t>2</w:t>
            </w:r>
            <w:r>
              <w:rPr>
                <w:rFonts w:ascii="Arial" w:hAnsi="Arial" w:cs="Shonar Bangla"/>
                <w:b w:val="0"/>
                <w:bCs w:val="0"/>
                <w:sz w:val="20"/>
                <w:szCs w:val="20"/>
                <w:cs/>
                <w:lang w:bidi="bn-IN"/>
              </w:rPr>
              <w:t>.</w:t>
            </w:r>
            <w:r>
              <w:rPr>
                <w:rFonts w:ascii="Arial" w:hAnsi="Arial" w:cs="Arial"/>
                <w:b w:val="0"/>
                <w:sz w:val="20"/>
                <w:szCs w:val="20"/>
              </w:rPr>
              <w:t>12</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5" w:type="dxa"/>
            <w:tcBorders>
              <w:left w:val="single" w:color="auto" w:sz="4" w:space="0"/>
            </w:tcBorders>
          </w:tcPr>
          <w:p w14:paraId="6AE76FD4">
            <w:pPr>
              <w:pStyle w:val="8"/>
              <w:jc w:val="center"/>
              <w:rPr>
                <w:rFonts w:ascii="Arial" w:hAnsi="Arial" w:cs="Arial"/>
                <w:b w:val="0"/>
                <w:sz w:val="20"/>
                <w:szCs w:val="20"/>
              </w:rPr>
            </w:pPr>
            <w:r>
              <w:rPr>
                <w:rFonts w:ascii="Arial" w:hAnsi="Arial" w:cs="Shonar Bangla"/>
                <w:b w:val="0"/>
                <w:bCs w:val="0"/>
                <w:sz w:val="20"/>
                <w:szCs w:val="20"/>
                <w:cs/>
                <w:lang w:bidi="bn-IN"/>
              </w:rPr>
              <w:t>-</w:t>
            </w:r>
          </w:p>
        </w:tc>
      </w:tr>
      <w:tr w14:paraId="4A1E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461" w:type="dxa"/>
          </w:tcPr>
          <w:p w14:paraId="3815A995">
            <w:pPr>
              <w:pStyle w:val="8"/>
              <w:jc w:val="center"/>
              <w:rPr>
                <w:rFonts w:ascii="Arial" w:hAnsi="Arial" w:cs="Arial"/>
                <w:b w:val="0"/>
                <w:sz w:val="20"/>
                <w:szCs w:val="20"/>
              </w:rPr>
            </w:pPr>
            <w:r>
              <w:rPr>
                <w:rFonts w:ascii="Arial" w:hAnsi="Arial" w:cs="Arial"/>
                <w:b w:val="0"/>
                <w:sz w:val="20"/>
                <w:szCs w:val="20"/>
              </w:rPr>
              <w:t xml:space="preserve">Vitamin C </w:t>
            </w:r>
            <w:r>
              <w:rPr>
                <w:rFonts w:ascii="Arial" w:hAnsi="Arial" w:cs="Shonar Bangla"/>
                <w:b w:val="0"/>
                <w:bCs w:val="0"/>
                <w:sz w:val="20"/>
                <w:szCs w:val="20"/>
                <w:cs/>
                <w:lang w:bidi="bn-IN"/>
              </w:rPr>
              <w:t>(</w:t>
            </w:r>
            <w:r>
              <w:rPr>
                <w:rFonts w:ascii="Arial" w:hAnsi="Arial" w:cs="Arial"/>
                <w:b w:val="0"/>
                <w:sz w:val="20"/>
                <w:szCs w:val="20"/>
              </w:rPr>
              <w:t>mg</w:t>
            </w:r>
            <w:r>
              <w:rPr>
                <w:rFonts w:hint="cs" w:ascii="Arial" w:hAnsi="Arial" w:cs="Nirmala UI"/>
                <w:b w:val="0"/>
                <w:bCs w:val="0"/>
                <w:sz w:val="20"/>
                <w:szCs w:val="20"/>
                <w:cs/>
                <w:lang w:bidi="bn-IN"/>
              </w:rPr>
              <w:t xml:space="preserve"> </w:t>
            </w:r>
            <w:r>
              <w:rPr>
                <w:rFonts w:ascii="Arial" w:hAnsi="Arial" w:cs="Nirmala UI"/>
                <w:b w:val="0"/>
                <w:bCs w:val="0"/>
                <w:sz w:val="20"/>
                <w:szCs w:val="20"/>
                <w:cs/>
                <w:lang w:bidi="bn-IN"/>
              </w:rPr>
              <w:t>%</w:t>
            </w:r>
            <w:r>
              <w:rPr>
                <w:rFonts w:ascii="Arial" w:hAnsi="Arial" w:cs="Shonar Bangla"/>
                <w:b w:val="0"/>
                <w:bCs w:val="0"/>
                <w:sz w:val="20"/>
                <w:szCs w:val="20"/>
                <w:cs/>
                <w:lang w:bidi="bn-IN"/>
              </w:rPr>
              <w:t>)</w:t>
            </w:r>
          </w:p>
        </w:tc>
        <w:tc>
          <w:tcPr>
            <w:tcW w:w="1413" w:type="dxa"/>
          </w:tcPr>
          <w:p w14:paraId="32178302">
            <w:pPr>
              <w:pStyle w:val="8"/>
              <w:jc w:val="center"/>
              <w:rPr>
                <w:rFonts w:ascii="Arial" w:hAnsi="Arial" w:cs="Arial"/>
                <w:b w:val="0"/>
                <w:sz w:val="20"/>
                <w:szCs w:val="20"/>
              </w:rPr>
            </w:pPr>
            <w:r>
              <w:rPr>
                <w:rFonts w:ascii="Arial" w:hAnsi="Arial" w:cs="Arial"/>
                <w:b w:val="0"/>
                <w:sz w:val="20"/>
                <w:szCs w:val="20"/>
              </w:rPr>
              <w:t>84</w:t>
            </w:r>
            <w:r>
              <w:rPr>
                <w:rFonts w:ascii="Arial" w:hAnsi="Arial" w:cs="Shonar Bangla"/>
                <w:b w:val="0"/>
                <w:bCs w:val="0"/>
                <w:sz w:val="20"/>
                <w:szCs w:val="20"/>
                <w:cs/>
                <w:lang w:bidi="bn-IN"/>
              </w:rPr>
              <w:t>.</w:t>
            </w:r>
            <w:r>
              <w:rPr>
                <w:rFonts w:ascii="Arial" w:hAnsi="Arial" w:cs="Arial"/>
                <w:b w:val="0"/>
                <w:sz w:val="20"/>
                <w:szCs w:val="20"/>
              </w:rPr>
              <w:t>3</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4" w:type="dxa"/>
          </w:tcPr>
          <w:p w14:paraId="4B09C150">
            <w:pPr>
              <w:pStyle w:val="8"/>
              <w:jc w:val="center"/>
              <w:rPr>
                <w:rFonts w:ascii="Arial" w:hAnsi="Arial" w:cs="Arial"/>
                <w:b w:val="0"/>
                <w:sz w:val="20"/>
                <w:szCs w:val="20"/>
              </w:rPr>
            </w:pPr>
            <w:r>
              <w:rPr>
                <w:rFonts w:ascii="Arial" w:hAnsi="Arial" w:cs="Shonar Bangla"/>
                <w:b w:val="0"/>
                <w:bCs w:val="0"/>
                <w:sz w:val="20"/>
                <w:szCs w:val="20"/>
                <w:cs/>
                <w:lang w:bidi="bn-IN"/>
              </w:rPr>
              <w:t>-</w:t>
            </w:r>
          </w:p>
        </w:tc>
        <w:tc>
          <w:tcPr>
            <w:tcW w:w="1414" w:type="dxa"/>
          </w:tcPr>
          <w:p w14:paraId="5049EEE1">
            <w:pPr>
              <w:pStyle w:val="8"/>
              <w:jc w:val="center"/>
              <w:rPr>
                <w:rFonts w:ascii="Arial" w:hAnsi="Arial" w:cs="Arial"/>
                <w:b w:val="0"/>
                <w:sz w:val="20"/>
                <w:szCs w:val="20"/>
              </w:rPr>
            </w:pPr>
            <w:r>
              <w:rPr>
                <w:rFonts w:ascii="Arial" w:hAnsi="Arial" w:cs="Arial"/>
                <w:b w:val="0"/>
                <w:sz w:val="20"/>
                <w:szCs w:val="20"/>
              </w:rPr>
              <w:t>88</w:t>
            </w:r>
            <w:r>
              <w:rPr>
                <w:rFonts w:ascii="Arial" w:hAnsi="Arial" w:cs="Shonar Bangla"/>
                <w:b w:val="0"/>
                <w:bCs w:val="0"/>
                <w:sz w:val="20"/>
                <w:szCs w:val="20"/>
                <w:cs/>
                <w:lang w:bidi="bn-IN"/>
              </w:rPr>
              <w:t>.</w:t>
            </w:r>
            <w:r>
              <w:rPr>
                <w:rFonts w:ascii="Arial" w:hAnsi="Arial" w:cs="Arial"/>
                <w:b w:val="0"/>
                <w:sz w:val="20"/>
                <w:szCs w:val="20"/>
              </w:rPr>
              <w:t>6</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5" w:type="dxa"/>
          </w:tcPr>
          <w:p w14:paraId="3F5E1F41">
            <w:pPr>
              <w:pStyle w:val="8"/>
              <w:jc w:val="center"/>
              <w:rPr>
                <w:rFonts w:ascii="Arial" w:hAnsi="Arial" w:cs="Arial"/>
                <w:b w:val="0"/>
                <w:sz w:val="20"/>
                <w:szCs w:val="20"/>
              </w:rPr>
            </w:pPr>
            <w:r>
              <w:rPr>
                <w:rFonts w:ascii="Arial" w:hAnsi="Arial" w:cs="Shonar Bangla"/>
                <w:b w:val="0"/>
                <w:bCs w:val="0"/>
                <w:sz w:val="20"/>
                <w:szCs w:val="20"/>
                <w:cs/>
                <w:lang w:bidi="bn-IN"/>
              </w:rPr>
              <w:t>-</w:t>
            </w:r>
          </w:p>
        </w:tc>
        <w:tc>
          <w:tcPr>
            <w:tcW w:w="1414" w:type="dxa"/>
            <w:tcBorders>
              <w:right w:val="single" w:color="auto" w:sz="4" w:space="0"/>
            </w:tcBorders>
          </w:tcPr>
          <w:p w14:paraId="18E1E193">
            <w:pPr>
              <w:pStyle w:val="8"/>
              <w:jc w:val="center"/>
              <w:rPr>
                <w:rFonts w:ascii="Arial" w:hAnsi="Arial" w:cs="Arial"/>
                <w:b w:val="0"/>
                <w:sz w:val="20"/>
                <w:szCs w:val="20"/>
              </w:rPr>
            </w:pPr>
            <w:r>
              <w:rPr>
                <w:rFonts w:ascii="Arial" w:hAnsi="Arial" w:cs="Arial"/>
                <w:b w:val="0"/>
                <w:sz w:val="20"/>
                <w:szCs w:val="20"/>
              </w:rPr>
              <w:t>84</w:t>
            </w:r>
            <w:r>
              <w:rPr>
                <w:rFonts w:ascii="Arial" w:hAnsi="Arial" w:cs="Shonar Bangla"/>
                <w:b w:val="0"/>
                <w:bCs w:val="0"/>
                <w:sz w:val="20"/>
                <w:szCs w:val="20"/>
                <w:cs/>
                <w:lang w:bidi="bn-IN"/>
              </w:rPr>
              <w:t>.</w:t>
            </w:r>
            <w:r>
              <w:rPr>
                <w:rFonts w:ascii="Arial" w:hAnsi="Arial" w:cs="Arial"/>
                <w:b w:val="0"/>
                <w:sz w:val="20"/>
                <w:szCs w:val="20"/>
              </w:rPr>
              <w:t>3</w:t>
            </w:r>
            <w:r>
              <w:rPr>
                <w:rStyle w:val="21"/>
                <w:rFonts w:ascii="Arial" w:hAnsi="Arial" w:cs="Arial" w:eastAsiaTheme="majorEastAsia"/>
                <w:b w:val="0"/>
                <w:sz w:val="20"/>
                <w:szCs w:val="20"/>
              </w:rPr>
              <w:t>±0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415" w:type="dxa"/>
            <w:tcBorders>
              <w:left w:val="single" w:color="auto" w:sz="4" w:space="0"/>
            </w:tcBorders>
          </w:tcPr>
          <w:p w14:paraId="2C977987">
            <w:pPr>
              <w:pStyle w:val="8"/>
              <w:jc w:val="center"/>
              <w:rPr>
                <w:rFonts w:ascii="Arial" w:hAnsi="Arial" w:cs="Arial"/>
                <w:b w:val="0"/>
                <w:sz w:val="20"/>
                <w:szCs w:val="20"/>
              </w:rPr>
            </w:pPr>
            <w:r>
              <w:rPr>
                <w:rFonts w:ascii="Arial" w:hAnsi="Arial" w:cs="Shonar Bangla"/>
                <w:b w:val="0"/>
                <w:bCs w:val="0"/>
                <w:sz w:val="20"/>
                <w:szCs w:val="20"/>
                <w:cs/>
                <w:lang w:bidi="bn-IN"/>
              </w:rPr>
              <w:t>-</w:t>
            </w:r>
          </w:p>
        </w:tc>
      </w:tr>
    </w:tbl>
    <w:p w14:paraId="7C2EE320">
      <w:pPr>
        <w:pStyle w:val="8"/>
        <w:widowControl w:val="0"/>
        <w:autoSpaceDE w:val="0"/>
        <w:autoSpaceDN w:val="0"/>
        <w:rPr>
          <w:rFonts w:ascii="Arial" w:hAnsi="Arial" w:cs="Arial"/>
          <w:b w:val="0"/>
          <w:sz w:val="20"/>
          <w:szCs w:val="20"/>
        </w:rPr>
      </w:pPr>
      <w:r>
        <w:rPr>
          <w:rFonts w:ascii="Arial" w:hAnsi="Arial" w:cs="Arial"/>
          <w:b w:val="0"/>
          <w:sz w:val="20"/>
          <w:szCs w:val="20"/>
        </w:rPr>
        <w:t xml:space="preserve"> Each value is average of three determinations</w:t>
      </w:r>
      <w:r>
        <w:rPr>
          <w:rFonts w:ascii="Arial" w:hAnsi="Arial" w:cs="Shonar Bangla"/>
          <w:b w:val="0"/>
          <w:bCs w:val="0"/>
          <w:sz w:val="20"/>
          <w:szCs w:val="20"/>
          <w:cs/>
          <w:lang w:bidi="bn-IN"/>
        </w:rPr>
        <w:t>.</w:t>
      </w:r>
    </w:p>
    <w:p w14:paraId="2DCC3F75">
      <w:pPr>
        <w:pStyle w:val="22"/>
        <w:spacing w:line="276" w:lineRule="auto"/>
        <w:rPr>
          <w:rFonts w:ascii="Arial" w:hAnsi="Arial" w:cs="Arial"/>
          <w:b/>
          <w:sz w:val="20"/>
          <w:szCs w:val="20"/>
        </w:rPr>
      </w:pPr>
    </w:p>
    <w:p w14:paraId="0FAB36A9">
      <w:pPr>
        <w:pStyle w:val="22"/>
        <w:spacing w:line="276" w:lineRule="auto"/>
        <w:rPr>
          <w:rFonts w:ascii="Arial" w:hAnsi="Arial" w:cs="Arial"/>
          <w:b/>
          <w:sz w:val="20"/>
          <w:szCs w:val="20"/>
        </w:rPr>
      </w:pPr>
    </w:p>
    <w:p w14:paraId="365CABFD">
      <w:pPr>
        <w:spacing w:after="0" w:line="240" w:lineRule="auto"/>
        <w:jc w:val="center"/>
        <w:rPr>
          <w:rFonts w:ascii="Arial" w:hAnsi="Arial" w:cs="Arial"/>
          <w:sz w:val="20"/>
          <w:szCs w:val="20"/>
        </w:rPr>
      </w:pPr>
    </w:p>
    <w:p w14:paraId="1C3EE466">
      <w:pPr>
        <w:spacing w:after="0" w:line="240" w:lineRule="auto"/>
        <w:rPr>
          <w:rFonts w:ascii="Arial" w:hAnsi="Arial" w:cs="Arial"/>
          <w:sz w:val="20"/>
          <w:szCs w:val="20"/>
        </w:rPr>
      </w:pPr>
    </w:p>
    <w:p w14:paraId="33CCEE94">
      <w:pPr>
        <w:spacing w:after="0" w:line="240" w:lineRule="auto"/>
        <w:jc w:val="both"/>
        <w:rPr>
          <w:rFonts w:ascii="Times New Roman" w:hAnsi="Times New Roman" w:cs="Times New Roman"/>
          <w:b/>
          <w:sz w:val="24"/>
          <w:szCs w:val="24"/>
        </w:rPr>
      </w:pPr>
    </w:p>
    <w:p w14:paraId="57E96F3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bCs/>
          <w:sz w:val="24"/>
          <w:szCs w:val="24"/>
          <w:cs/>
          <w:lang w:bidi="bn-IN"/>
        </w:rPr>
        <w:t>.</w:t>
      </w:r>
      <w:r>
        <w:rPr>
          <w:rFonts w:ascii="Times New Roman" w:hAnsi="Times New Roman" w:cs="Times New Roman"/>
          <w:b/>
          <w:sz w:val="24"/>
          <w:szCs w:val="24"/>
        </w:rPr>
        <w:t>3 Mineral Compositions of broccoli</w:t>
      </w:r>
      <w:r>
        <w:rPr>
          <w:rFonts w:ascii="Times New Roman" w:hAnsi="Times New Roman" w:cs="Times New Roman"/>
          <w:b/>
          <w:bCs/>
          <w:sz w:val="24"/>
          <w:szCs w:val="24"/>
          <w:cs/>
          <w:lang w:bidi="bn-IN"/>
        </w:rPr>
        <w:t xml:space="preserve"> </w:t>
      </w:r>
    </w:p>
    <w:p w14:paraId="315C8DD0">
      <w:pPr>
        <w:spacing w:after="0" w:line="240" w:lineRule="auto"/>
        <w:jc w:val="both"/>
        <w:rPr>
          <w:rFonts w:ascii="Times New Roman" w:hAnsi="Times New Roman" w:cs="Times New Roman"/>
          <w:sz w:val="24"/>
          <w:szCs w:val="24"/>
        </w:rPr>
      </w:pPr>
    </w:p>
    <w:p w14:paraId="46B92F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Taking mineral rich foods in the diet daily can significantly enhance our overall health and well</w:t>
      </w:r>
      <w:r>
        <w:rPr>
          <w:rFonts w:ascii="Times New Roman" w:hAnsi="Times New Roman" w:cs="Times New Roman"/>
          <w:sz w:val="24"/>
          <w:szCs w:val="24"/>
          <w:cs/>
          <w:lang w:bidi="bn-IN"/>
        </w:rPr>
        <w:t>-</w:t>
      </w:r>
      <w:r>
        <w:rPr>
          <w:rFonts w:ascii="Times New Roman" w:hAnsi="Times New Roman" w:cs="Times New Roman"/>
          <w:sz w:val="24"/>
          <w:szCs w:val="24"/>
        </w:rPr>
        <w:t>being and from the reports available so far, it can be suggested that broccoli vegetable is also very good sources of minerals</w:t>
      </w:r>
      <w:r>
        <w:rPr>
          <w:rFonts w:ascii="Times New Roman" w:hAnsi="Times New Roman" w:cs="Times New Roman"/>
          <w:sz w:val="24"/>
          <w:szCs w:val="24"/>
          <w:cs/>
          <w:lang w:bidi="bn-IN"/>
        </w:rPr>
        <w:t xml:space="preserve">. </w:t>
      </w:r>
      <w:r>
        <w:rPr>
          <w:rFonts w:ascii="Times New Roman" w:hAnsi="Times New Roman" w:cs="Times New Roman"/>
          <w:sz w:val="24"/>
          <w:szCs w:val="24"/>
        </w:rPr>
        <w:t>Key minerals in broccoli include potassium, calcium, iron, magnesium, phosphorus etc</w:t>
      </w:r>
      <w:r>
        <w:rPr>
          <w:rFonts w:ascii="Times New Roman" w:hAnsi="Times New Roman" w:cs="Times New Roman"/>
          <w:sz w:val="24"/>
          <w:szCs w:val="24"/>
          <w:cs/>
          <w:lang w:bidi="bn-IN"/>
        </w:rPr>
        <w:t xml:space="preserve">. </w:t>
      </w:r>
      <w:r>
        <w:rPr>
          <w:rFonts w:ascii="Times New Roman" w:hAnsi="Times New Roman" w:cs="Times New Roman"/>
          <w:sz w:val="24"/>
          <w:szCs w:val="24"/>
        </w:rPr>
        <w:t xml:space="preserve">those are vital for bone health, maintaining fluid balance, supporting nerve and muscle function, and aiding in various metabolic processes </w:t>
      </w:r>
      <w:r>
        <w:rPr>
          <w:rFonts w:ascii="Times New Roman" w:hAnsi="Times New Roman" w:cs="Times New Roman"/>
          <w:sz w:val="24"/>
          <w:szCs w:val="24"/>
          <w:cs/>
          <w:lang w:bidi="bn-IN"/>
        </w:rPr>
        <w:t>[</w:t>
      </w:r>
      <w:r>
        <w:rPr>
          <w:rFonts w:ascii="Times New Roman" w:hAnsi="Times New Roman" w:cs="Times New Roman"/>
          <w:sz w:val="24"/>
          <w:szCs w:val="24"/>
        </w:rPr>
        <w:t>23</w:t>
      </w:r>
      <w:r>
        <w:rPr>
          <w:rFonts w:ascii="Times New Roman" w:hAnsi="Times New Roman" w:cs="Times New Roman"/>
          <w:sz w:val="24"/>
          <w:szCs w:val="24"/>
          <w:cs/>
          <w:lang w:bidi="bn-IN"/>
        </w:rPr>
        <w:t>]</w:t>
      </w:r>
    </w:p>
    <w:p w14:paraId="4962A0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present data </w:t>
      </w:r>
      <w:r>
        <w:rPr>
          <w:rFonts w:ascii="Times New Roman" w:hAnsi="Times New Roman" w:cs="Times New Roman"/>
          <w:b/>
          <w:bCs/>
          <w:sz w:val="24"/>
          <w:szCs w:val="24"/>
          <w:cs/>
          <w:lang w:bidi="bn-IN"/>
        </w:rPr>
        <w:t>(</w:t>
      </w:r>
      <w:r>
        <w:rPr>
          <w:rFonts w:ascii="Times New Roman" w:hAnsi="Times New Roman" w:cs="Times New Roman"/>
          <w:b/>
          <w:sz w:val="24"/>
          <w:szCs w:val="24"/>
        </w:rPr>
        <w:t>Table</w:t>
      </w:r>
      <w:r>
        <w:rPr>
          <w:rFonts w:ascii="Times New Roman" w:hAnsi="Times New Roman" w:cs="Times New Roman"/>
          <w:b/>
          <w:bCs/>
          <w:sz w:val="24"/>
          <w:szCs w:val="24"/>
          <w:cs/>
          <w:lang w:bidi="bn-IN"/>
        </w:rPr>
        <w:t>-</w:t>
      </w:r>
      <w:r>
        <w:rPr>
          <w:rFonts w:ascii="Times New Roman" w:hAnsi="Times New Roman" w:cs="Times New Roman"/>
          <w:b/>
          <w:sz w:val="24"/>
          <w:szCs w:val="24"/>
        </w:rPr>
        <w:t>3</w:t>
      </w:r>
      <w:r>
        <w:rPr>
          <w:rFonts w:ascii="Times New Roman" w:hAnsi="Times New Roman" w:cs="Times New Roman"/>
          <w:b/>
          <w:bCs/>
          <w:sz w:val="24"/>
          <w:szCs w:val="24"/>
          <w:cs/>
          <w:lang w:bidi="bn-IN"/>
        </w:rPr>
        <w:t xml:space="preserve">) </w:t>
      </w:r>
      <w:r>
        <w:rPr>
          <w:rFonts w:ascii="Times New Roman" w:hAnsi="Times New Roman" w:cs="Times New Roman"/>
          <w:sz w:val="24"/>
          <w:szCs w:val="24"/>
        </w:rPr>
        <w:t>demonstrated that all the e</w:t>
      </w:r>
      <w:r>
        <w:rPr>
          <w:rFonts w:ascii="Times New Roman" w:hAnsi="Times New Roman" w:cs="Times New Roman"/>
          <w:sz w:val="24"/>
          <w:szCs w:val="24"/>
          <w:cs/>
          <w:lang w:bidi="bn-IN"/>
        </w:rPr>
        <w:t>-</w:t>
      </w:r>
      <w:r>
        <w:rPr>
          <w:rFonts w:ascii="Times New Roman" w:hAnsi="Times New Roman" w:cs="Times New Roman"/>
          <w:sz w:val="24"/>
          <w:szCs w:val="24"/>
        </w:rPr>
        <w:t xml:space="preserve"> types of broccoli is a good source of Iron and its amount was varied between 0</w:t>
      </w:r>
      <w:r>
        <w:rPr>
          <w:rFonts w:ascii="Times New Roman" w:hAnsi="Times New Roman" w:cs="Times New Roman"/>
          <w:sz w:val="24"/>
          <w:szCs w:val="24"/>
          <w:cs/>
          <w:lang w:bidi="bn-IN"/>
        </w:rPr>
        <w:t>.</w:t>
      </w:r>
      <w:r>
        <w:rPr>
          <w:rFonts w:ascii="Times New Roman" w:hAnsi="Times New Roman" w:cs="Times New Roman"/>
          <w:sz w:val="24"/>
          <w:szCs w:val="24"/>
        </w:rPr>
        <w:t>7 to 0</w:t>
      </w:r>
      <w:r>
        <w:rPr>
          <w:rFonts w:ascii="Times New Roman" w:hAnsi="Times New Roman" w:cs="Times New Roman"/>
          <w:sz w:val="24"/>
          <w:szCs w:val="24"/>
          <w:cs/>
          <w:lang w:bidi="bn-IN"/>
        </w:rPr>
        <w:t>.</w:t>
      </w:r>
      <w:r>
        <w:rPr>
          <w:rFonts w:ascii="Times New Roman" w:hAnsi="Times New Roman" w:cs="Times New Roman"/>
          <w:sz w:val="24"/>
          <w:szCs w:val="24"/>
        </w:rPr>
        <w:t>8 mg</w:t>
      </w:r>
      <w:r>
        <w:rPr>
          <w:rFonts w:ascii="Times New Roman" w:hAnsi="Times New Roman" w:cs="Times New Roman"/>
          <w:sz w:val="24"/>
          <w:szCs w:val="24"/>
          <w:cs/>
          <w:lang w:bidi="bn-IN"/>
        </w:rPr>
        <w:t xml:space="preserve">%. </w:t>
      </w:r>
      <w:r>
        <w:rPr>
          <w:rFonts w:ascii="Times New Roman" w:hAnsi="Times New Roman" w:cs="Times New Roman"/>
          <w:sz w:val="24"/>
          <w:szCs w:val="24"/>
        </w:rPr>
        <w:t>Potassium and Calcium are also considered as good sources of broccoli</w:t>
      </w:r>
      <w:r>
        <w:rPr>
          <w:rFonts w:ascii="Times New Roman" w:hAnsi="Times New Roman" w:cs="Times New Roman"/>
          <w:sz w:val="24"/>
          <w:szCs w:val="24"/>
          <w:cs/>
          <w:lang w:bidi="bn-IN"/>
        </w:rPr>
        <w:t xml:space="preserve">. </w:t>
      </w:r>
    </w:p>
    <w:p w14:paraId="67BBB064">
      <w:pPr>
        <w:spacing w:after="0" w:line="240" w:lineRule="auto"/>
        <w:rPr>
          <w:rFonts w:ascii="Arial" w:hAnsi="Arial" w:cs="Arial"/>
          <w:sz w:val="20"/>
          <w:szCs w:val="20"/>
        </w:rPr>
      </w:pPr>
    </w:p>
    <w:p w14:paraId="266AE377">
      <w:pPr>
        <w:spacing w:after="0" w:line="240" w:lineRule="auto"/>
        <w:rPr>
          <w:rFonts w:ascii="Arial" w:hAnsi="Arial" w:cs="Arial"/>
          <w:sz w:val="20"/>
          <w:szCs w:val="20"/>
        </w:rPr>
      </w:pPr>
    </w:p>
    <w:p w14:paraId="6DA51EB9">
      <w:pPr>
        <w:spacing w:line="360" w:lineRule="auto"/>
        <w:jc w:val="center"/>
        <w:rPr>
          <w:rFonts w:ascii="Times New Roman" w:hAnsi="Times New Roman" w:cs="Times New Roman"/>
          <w:b/>
          <w:sz w:val="24"/>
          <w:szCs w:val="24"/>
        </w:rPr>
      </w:pPr>
    </w:p>
    <w:p w14:paraId="72989EE2">
      <w:pPr>
        <w:spacing w:line="360" w:lineRule="auto"/>
        <w:jc w:val="center"/>
        <w:rPr>
          <w:rFonts w:ascii="Times New Roman" w:hAnsi="Times New Roman" w:cs="Times New Roman"/>
          <w:sz w:val="24"/>
          <w:szCs w:val="24"/>
        </w:rPr>
      </w:pPr>
      <w:r>
        <w:rPr>
          <w:rFonts w:ascii="Times New Roman" w:hAnsi="Times New Roman" w:cs="Times New Roman"/>
          <w:b/>
          <w:sz w:val="24"/>
          <w:szCs w:val="24"/>
        </w:rPr>
        <w:t>Table 3</w:t>
      </w:r>
      <w:r>
        <w:rPr>
          <w:rFonts w:ascii="Times New Roman" w:hAnsi="Times New Roman" w:cs="Times New Roman"/>
          <w:b/>
          <w:bCs/>
          <w:sz w:val="24"/>
          <w:szCs w:val="24"/>
          <w:cs/>
          <w:lang w:bidi="bn-IN"/>
        </w:rPr>
        <w:t xml:space="preserve">: </w:t>
      </w:r>
      <w:r>
        <w:rPr>
          <w:rFonts w:ascii="Times New Roman" w:hAnsi="Times New Roman" w:cs="Times New Roman"/>
          <w:b/>
          <w:sz w:val="24"/>
          <w:szCs w:val="24"/>
        </w:rPr>
        <w:t>Mineral Compositions of different types of Broccolis</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5"/>
        <w:gridCol w:w="2340"/>
        <w:gridCol w:w="1980"/>
        <w:gridCol w:w="1980"/>
      </w:tblGrid>
      <w:tr w14:paraId="149C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25" w:type="dxa"/>
          </w:tcPr>
          <w:p w14:paraId="641431B8">
            <w:pPr>
              <w:pStyle w:val="8"/>
              <w:jc w:val="center"/>
              <w:rPr>
                <w:rFonts w:ascii="Arial" w:hAnsi="Arial" w:cs="Arial"/>
                <w:sz w:val="20"/>
                <w:szCs w:val="20"/>
              </w:rPr>
            </w:pPr>
            <w:r>
              <w:rPr>
                <w:rFonts w:ascii="Arial" w:hAnsi="Arial" w:cs="Arial"/>
                <w:sz w:val="20"/>
                <w:szCs w:val="20"/>
              </w:rPr>
              <w:t>Name of the Mineral</w:t>
            </w:r>
            <w:r>
              <w:rPr>
                <w:rFonts w:hint="cs" w:ascii="Arial" w:hAnsi="Arial" w:cs="Shonar Bangla"/>
                <w:b w:val="0"/>
                <w:bCs w:val="0"/>
                <w:sz w:val="20"/>
                <w:szCs w:val="20"/>
                <w:cs/>
                <w:lang w:bidi="bn-IN"/>
              </w:rPr>
              <w:t xml:space="preserve"> </w:t>
            </w:r>
            <w:r>
              <w:rPr>
                <w:rFonts w:ascii="Arial" w:hAnsi="Arial" w:cs="Shonar Bangla"/>
                <w:b w:val="0"/>
                <w:bCs w:val="0"/>
                <w:sz w:val="20"/>
                <w:szCs w:val="20"/>
                <w:cs/>
                <w:lang w:bidi="bn-IN"/>
              </w:rPr>
              <w:t>(</w:t>
            </w:r>
            <w:r>
              <w:rPr>
                <w:rFonts w:ascii="Arial" w:hAnsi="Arial" w:cs="Arial"/>
                <w:b w:val="0"/>
                <w:sz w:val="20"/>
                <w:szCs w:val="20"/>
              </w:rPr>
              <w:t>mg</w:t>
            </w:r>
            <w:r>
              <w:rPr>
                <w:rFonts w:hint="cs" w:ascii="Arial" w:hAnsi="Arial" w:cs="Shonar Bangla"/>
                <w:b w:val="0"/>
                <w:bCs w:val="0"/>
                <w:sz w:val="20"/>
                <w:szCs w:val="20"/>
                <w:cs/>
                <w:lang w:bidi="bn-IN"/>
              </w:rPr>
              <w:t xml:space="preserve"> </w:t>
            </w:r>
            <w:r>
              <w:rPr>
                <w:rFonts w:ascii="Arial" w:hAnsi="Arial" w:cs="Shonar Bangla"/>
                <w:b w:val="0"/>
                <w:bCs w:val="0"/>
                <w:sz w:val="20"/>
                <w:szCs w:val="20"/>
                <w:cs/>
                <w:lang w:bidi="bn-IN"/>
              </w:rPr>
              <w:t>%)</w:t>
            </w:r>
          </w:p>
        </w:tc>
        <w:tc>
          <w:tcPr>
            <w:tcW w:w="2340" w:type="dxa"/>
          </w:tcPr>
          <w:p w14:paraId="75C45627">
            <w:pPr>
              <w:pStyle w:val="8"/>
              <w:jc w:val="center"/>
              <w:rPr>
                <w:rFonts w:ascii="Arial" w:hAnsi="Arial" w:cs="Arial"/>
                <w:sz w:val="20"/>
                <w:szCs w:val="20"/>
              </w:rPr>
            </w:pPr>
            <w:r>
              <w:rPr>
                <w:rFonts w:ascii="Arial" w:hAnsi="Arial" w:cs="Arial"/>
                <w:sz w:val="20"/>
                <w:szCs w:val="20"/>
              </w:rPr>
              <w:t>BC1</w:t>
            </w:r>
          </w:p>
        </w:tc>
        <w:tc>
          <w:tcPr>
            <w:tcW w:w="1980" w:type="dxa"/>
          </w:tcPr>
          <w:p w14:paraId="082A0F1B">
            <w:pPr>
              <w:pStyle w:val="8"/>
              <w:jc w:val="center"/>
              <w:rPr>
                <w:rFonts w:ascii="Arial" w:hAnsi="Arial" w:cs="Arial"/>
                <w:sz w:val="20"/>
                <w:szCs w:val="20"/>
              </w:rPr>
            </w:pPr>
            <w:r>
              <w:rPr>
                <w:rFonts w:ascii="Arial" w:hAnsi="Arial" w:cs="Arial"/>
                <w:sz w:val="20"/>
                <w:szCs w:val="20"/>
              </w:rPr>
              <w:t>BC2</w:t>
            </w:r>
          </w:p>
        </w:tc>
        <w:tc>
          <w:tcPr>
            <w:tcW w:w="1980" w:type="dxa"/>
          </w:tcPr>
          <w:p w14:paraId="509238E1">
            <w:pPr>
              <w:pStyle w:val="8"/>
              <w:rPr>
                <w:rFonts w:ascii="Arial" w:hAnsi="Arial" w:cs="Arial"/>
                <w:sz w:val="20"/>
                <w:szCs w:val="20"/>
              </w:rPr>
            </w:pPr>
            <w:r>
              <w:rPr>
                <w:rFonts w:ascii="Arial" w:hAnsi="Arial" w:cs="Arial"/>
                <w:sz w:val="20"/>
                <w:szCs w:val="20"/>
              </w:rPr>
              <w:t xml:space="preserve">             BC3</w:t>
            </w:r>
          </w:p>
        </w:tc>
      </w:tr>
      <w:tr w14:paraId="6E04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25" w:type="dxa"/>
          </w:tcPr>
          <w:p w14:paraId="61695391">
            <w:pPr>
              <w:pStyle w:val="8"/>
              <w:jc w:val="center"/>
              <w:rPr>
                <w:rFonts w:ascii="Arial" w:hAnsi="Arial" w:cs="Arial"/>
                <w:b w:val="0"/>
                <w:sz w:val="20"/>
                <w:szCs w:val="20"/>
              </w:rPr>
            </w:pPr>
            <w:r>
              <w:rPr>
                <w:rFonts w:ascii="Arial" w:hAnsi="Arial" w:cs="Arial"/>
                <w:b w:val="0"/>
                <w:sz w:val="20"/>
                <w:szCs w:val="20"/>
              </w:rPr>
              <w:t xml:space="preserve">Calcium </w:t>
            </w:r>
          </w:p>
        </w:tc>
        <w:tc>
          <w:tcPr>
            <w:tcW w:w="2340" w:type="dxa"/>
          </w:tcPr>
          <w:p w14:paraId="20B7D0DF">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81</w:t>
            </w:r>
            <w:r>
              <w:rPr>
                <w:rStyle w:val="21"/>
                <w:rFonts w:ascii="Arial" w:hAnsi="Arial" w:cs="Arial" w:eastAsiaTheme="majorEastAsia"/>
                <w:b w:val="0"/>
                <w:sz w:val="20"/>
                <w:szCs w:val="20"/>
              </w:rPr>
              <w:t>± 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980" w:type="dxa"/>
          </w:tcPr>
          <w:p w14:paraId="46D4C3C4">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62</w:t>
            </w:r>
            <w:r>
              <w:rPr>
                <w:rStyle w:val="21"/>
                <w:rFonts w:ascii="Arial" w:hAnsi="Arial" w:cs="Arial" w:eastAsiaTheme="majorEastAsia"/>
                <w:b w:val="0"/>
                <w:sz w:val="20"/>
                <w:szCs w:val="20"/>
              </w:rPr>
              <w:t>± 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980" w:type="dxa"/>
          </w:tcPr>
          <w:p w14:paraId="6B671E5A">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66</w:t>
            </w:r>
            <w:r>
              <w:rPr>
                <w:rStyle w:val="21"/>
                <w:rFonts w:ascii="Arial" w:hAnsi="Arial" w:cs="Arial" w:eastAsiaTheme="majorEastAsia"/>
                <w:b w:val="0"/>
                <w:sz w:val="20"/>
                <w:szCs w:val="20"/>
              </w:rPr>
              <w:t>± 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r>
      <w:tr w14:paraId="5E0C0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25" w:type="dxa"/>
          </w:tcPr>
          <w:p w14:paraId="365645B4">
            <w:pPr>
              <w:pStyle w:val="8"/>
              <w:jc w:val="center"/>
              <w:rPr>
                <w:rFonts w:ascii="Arial" w:hAnsi="Arial" w:cs="Arial"/>
                <w:b w:val="0"/>
                <w:sz w:val="20"/>
                <w:szCs w:val="20"/>
              </w:rPr>
            </w:pPr>
            <w:r>
              <w:rPr>
                <w:rFonts w:ascii="Arial" w:hAnsi="Arial" w:cs="Arial"/>
                <w:b w:val="0"/>
                <w:sz w:val="20"/>
                <w:szCs w:val="20"/>
              </w:rPr>
              <w:t xml:space="preserve">Magnesium </w:t>
            </w:r>
          </w:p>
        </w:tc>
        <w:tc>
          <w:tcPr>
            <w:tcW w:w="2340" w:type="dxa"/>
          </w:tcPr>
          <w:p w14:paraId="26BCDA7E">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21</w:t>
            </w:r>
            <w:r>
              <w:rPr>
                <w:rStyle w:val="21"/>
                <w:rFonts w:ascii="Arial" w:hAnsi="Arial" w:cs="Arial" w:eastAsiaTheme="majorEastAsia"/>
                <w:b w:val="0"/>
                <w:sz w:val="20"/>
                <w:szCs w:val="20"/>
              </w:rPr>
              <w:t>± 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980" w:type="dxa"/>
          </w:tcPr>
          <w:p w14:paraId="3616CDEB">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20</w:t>
            </w:r>
            <w:r>
              <w:rPr>
                <w:rStyle w:val="21"/>
                <w:rFonts w:ascii="Arial" w:hAnsi="Arial" w:cs="Arial" w:eastAsiaTheme="majorEastAsia"/>
                <w:b w:val="0"/>
                <w:sz w:val="20"/>
                <w:szCs w:val="20"/>
              </w:rPr>
              <w:t>± 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980" w:type="dxa"/>
          </w:tcPr>
          <w:p w14:paraId="23E6886A">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20</w:t>
            </w:r>
            <w:r>
              <w:rPr>
                <w:rStyle w:val="21"/>
                <w:rFonts w:ascii="Arial" w:hAnsi="Arial" w:cs="Arial" w:eastAsiaTheme="majorEastAsia"/>
                <w:b w:val="0"/>
                <w:sz w:val="20"/>
                <w:szCs w:val="20"/>
              </w:rPr>
              <w:t>± 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r>
      <w:tr w14:paraId="49BE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25" w:type="dxa"/>
          </w:tcPr>
          <w:p w14:paraId="0F9101E6">
            <w:pPr>
              <w:pStyle w:val="8"/>
              <w:jc w:val="center"/>
              <w:rPr>
                <w:rFonts w:ascii="Arial" w:hAnsi="Arial" w:cs="Arial"/>
                <w:b w:val="0"/>
                <w:sz w:val="20"/>
                <w:szCs w:val="20"/>
              </w:rPr>
            </w:pPr>
            <w:r>
              <w:rPr>
                <w:rFonts w:ascii="Arial" w:hAnsi="Arial" w:cs="Arial"/>
                <w:b w:val="0"/>
                <w:sz w:val="20"/>
                <w:szCs w:val="20"/>
              </w:rPr>
              <w:t xml:space="preserve">Potassium </w:t>
            </w:r>
          </w:p>
        </w:tc>
        <w:tc>
          <w:tcPr>
            <w:tcW w:w="2340" w:type="dxa"/>
          </w:tcPr>
          <w:p w14:paraId="490299CA">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95</w:t>
            </w:r>
            <w:r>
              <w:rPr>
                <w:rStyle w:val="21"/>
                <w:rFonts w:ascii="Arial" w:hAnsi="Arial" w:cs="Arial" w:eastAsiaTheme="majorEastAsia"/>
                <w:b w:val="0"/>
                <w:sz w:val="20"/>
                <w:szCs w:val="20"/>
              </w:rPr>
              <w:t>± 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03</w:t>
            </w:r>
          </w:p>
        </w:tc>
        <w:tc>
          <w:tcPr>
            <w:tcW w:w="1980" w:type="dxa"/>
          </w:tcPr>
          <w:p w14:paraId="03D2ADEF">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95</w:t>
            </w:r>
            <w:r>
              <w:rPr>
                <w:rStyle w:val="21"/>
                <w:rFonts w:ascii="Arial" w:hAnsi="Arial" w:cs="Arial" w:eastAsiaTheme="majorEastAsia"/>
                <w:b w:val="0"/>
                <w:sz w:val="20"/>
                <w:szCs w:val="20"/>
              </w:rPr>
              <w:t>± 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980" w:type="dxa"/>
          </w:tcPr>
          <w:p w14:paraId="44674B3E">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98</w:t>
            </w:r>
            <w:r>
              <w:rPr>
                <w:rStyle w:val="21"/>
                <w:rFonts w:ascii="Arial" w:hAnsi="Arial" w:cs="Arial" w:eastAsiaTheme="majorEastAsia"/>
                <w:b w:val="0"/>
                <w:sz w:val="20"/>
                <w:szCs w:val="20"/>
              </w:rPr>
              <w:t>± 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r>
      <w:tr w14:paraId="4C31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25" w:type="dxa"/>
          </w:tcPr>
          <w:p w14:paraId="2807F7AF">
            <w:pPr>
              <w:pStyle w:val="8"/>
              <w:jc w:val="center"/>
              <w:rPr>
                <w:rFonts w:ascii="Arial" w:hAnsi="Arial" w:cs="Arial"/>
                <w:b w:val="0"/>
                <w:sz w:val="20"/>
                <w:szCs w:val="20"/>
              </w:rPr>
            </w:pPr>
            <w:r>
              <w:rPr>
                <w:rFonts w:ascii="Arial" w:hAnsi="Arial" w:cs="Arial"/>
                <w:b w:val="0"/>
                <w:sz w:val="20"/>
                <w:szCs w:val="20"/>
              </w:rPr>
              <w:t xml:space="preserve">Copper </w:t>
            </w:r>
          </w:p>
        </w:tc>
        <w:tc>
          <w:tcPr>
            <w:tcW w:w="2340" w:type="dxa"/>
          </w:tcPr>
          <w:p w14:paraId="54B5B53D">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09</w:t>
            </w:r>
            <w:r>
              <w:rPr>
                <w:rStyle w:val="21"/>
                <w:rFonts w:ascii="Arial" w:hAnsi="Arial" w:cs="Arial" w:eastAsiaTheme="majorEastAsia"/>
                <w:b w:val="0"/>
                <w:sz w:val="20"/>
                <w:szCs w:val="20"/>
              </w:rPr>
              <w:t>± 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980" w:type="dxa"/>
          </w:tcPr>
          <w:p w14:paraId="59F6B5A2">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04</w:t>
            </w:r>
            <w:r>
              <w:rPr>
                <w:rStyle w:val="21"/>
                <w:rFonts w:ascii="Arial" w:hAnsi="Arial" w:cs="Arial" w:eastAsiaTheme="majorEastAsia"/>
                <w:b w:val="0"/>
                <w:sz w:val="20"/>
                <w:szCs w:val="20"/>
              </w:rPr>
              <w:t>± 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980" w:type="dxa"/>
          </w:tcPr>
          <w:p w14:paraId="68A2E4D6">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06</w:t>
            </w:r>
            <w:r>
              <w:rPr>
                <w:rStyle w:val="21"/>
                <w:rFonts w:ascii="Arial" w:hAnsi="Arial" w:cs="Arial" w:eastAsiaTheme="majorEastAsia"/>
                <w:b w:val="0"/>
                <w:sz w:val="20"/>
                <w:szCs w:val="20"/>
              </w:rPr>
              <w:t>± 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r>
      <w:tr w14:paraId="397A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25" w:type="dxa"/>
          </w:tcPr>
          <w:p w14:paraId="2DF3CD41">
            <w:pPr>
              <w:pStyle w:val="8"/>
              <w:jc w:val="center"/>
              <w:rPr>
                <w:rFonts w:ascii="Arial" w:hAnsi="Arial" w:cs="Arial"/>
                <w:b w:val="0"/>
                <w:sz w:val="20"/>
                <w:szCs w:val="20"/>
              </w:rPr>
            </w:pPr>
            <w:r>
              <w:rPr>
                <w:rFonts w:ascii="Arial" w:hAnsi="Arial" w:cs="Arial"/>
                <w:b w:val="0"/>
                <w:sz w:val="20"/>
                <w:szCs w:val="20"/>
              </w:rPr>
              <w:t xml:space="preserve">Iron </w:t>
            </w:r>
          </w:p>
        </w:tc>
        <w:tc>
          <w:tcPr>
            <w:tcW w:w="2340" w:type="dxa"/>
          </w:tcPr>
          <w:p w14:paraId="7D161492">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7</w:t>
            </w:r>
            <w:r>
              <w:rPr>
                <w:rStyle w:val="21"/>
                <w:rFonts w:ascii="Arial" w:hAnsi="Arial" w:cs="Arial" w:eastAsiaTheme="majorEastAsia"/>
                <w:b w:val="0"/>
                <w:sz w:val="20"/>
                <w:szCs w:val="20"/>
              </w:rPr>
              <w:t>± 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02</w:t>
            </w:r>
          </w:p>
        </w:tc>
        <w:tc>
          <w:tcPr>
            <w:tcW w:w="1980" w:type="dxa"/>
            <w:tcBorders>
              <w:bottom w:val="single" w:color="auto" w:sz="4" w:space="0"/>
            </w:tcBorders>
          </w:tcPr>
          <w:p w14:paraId="53201CB3">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8</w:t>
            </w:r>
            <w:r>
              <w:rPr>
                <w:rStyle w:val="21"/>
                <w:rFonts w:ascii="Arial" w:hAnsi="Arial" w:cs="Arial" w:eastAsiaTheme="majorEastAsia"/>
                <w:b w:val="0"/>
                <w:sz w:val="20"/>
                <w:szCs w:val="20"/>
              </w:rPr>
              <w:t>± 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980" w:type="dxa"/>
            <w:tcBorders>
              <w:bottom w:val="single" w:color="auto" w:sz="4" w:space="0"/>
            </w:tcBorders>
          </w:tcPr>
          <w:p w14:paraId="11F9DC04">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8</w:t>
            </w:r>
            <w:r>
              <w:rPr>
                <w:rStyle w:val="21"/>
                <w:rFonts w:ascii="Arial" w:hAnsi="Arial" w:cs="Arial" w:eastAsiaTheme="majorEastAsia"/>
                <w:b w:val="0"/>
                <w:sz w:val="20"/>
                <w:szCs w:val="20"/>
              </w:rPr>
              <w:t>± 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r>
      <w:tr w14:paraId="322B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525" w:type="dxa"/>
          </w:tcPr>
          <w:p w14:paraId="234B1897">
            <w:pPr>
              <w:pStyle w:val="8"/>
              <w:jc w:val="center"/>
              <w:rPr>
                <w:rFonts w:ascii="Arial" w:hAnsi="Arial" w:cs="Arial"/>
                <w:b w:val="0"/>
                <w:sz w:val="20"/>
                <w:szCs w:val="20"/>
              </w:rPr>
            </w:pPr>
            <w:r>
              <w:rPr>
                <w:rFonts w:ascii="Arial" w:hAnsi="Arial" w:cs="Arial"/>
                <w:b w:val="0"/>
                <w:sz w:val="20"/>
                <w:szCs w:val="20"/>
              </w:rPr>
              <w:t xml:space="preserve">Zinc </w:t>
            </w:r>
          </w:p>
        </w:tc>
        <w:tc>
          <w:tcPr>
            <w:tcW w:w="2340" w:type="dxa"/>
            <w:tcBorders>
              <w:right w:val="single" w:color="auto" w:sz="4" w:space="0"/>
            </w:tcBorders>
          </w:tcPr>
          <w:p w14:paraId="12FB1075">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19</w:t>
            </w:r>
            <w:r>
              <w:rPr>
                <w:rStyle w:val="21"/>
                <w:rFonts w:ascii="Arial" w:hAnsi="Arial" w:cs="Arial" w:eastAsiaTheme="majorEastAsia"/>
                <w:b w:val="0"/>
                <w:sz w:val="20"/>
                <w:szCs w:val="20"/>
              </w:rPr>
              <w:t>± 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980" w:type="dxa"/>
            <w:tcBorders>
              <w:top w:val="single" w:color="auto" w:sz="4" w:space="0"/>
              <w:left w:val="single" w:color="auto" w:sz="4" w:space="0"/>
              <w:bottom w:val="single" w:color="auto" w:sz="4" w:space="0"/>
              <w:right w:val="single" w:color="auto" w:sz="4" w:space="0"/>
            </w:tcBorders>
          </w:tcPr>
          <w:p w14:paraId="44B30370">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18</w:t>
            </w:r>
            <w:r>
              <w:rPr>
                <w:rStyle w:val="21"/>
                <w:rFonts w:ascii="Arial" w:hAnsi="Arial" w:cs="Arial" w:eastAsiaTheme="majorEastAsia"/>
                <w:b w:val="0"/>
                <w:sz w:val="20"/>
                <w:szCs w:val="20"/>
              </w:rPr>
              <w:t>± 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02</w:t>
            </w:r>
          </w:p>
        </w:tc>
        <w:tc>
          <w:tcPr>
            <w:tcW w:w="1980" w:type="dxa"/>
            <w:tcBorders>
              <w:top w:val="single" w:color="auto" w:sz="4" w:space="0"/>
              <w:left w:val="single" w:color="auto" w:sz="4" w:space="0"/>
              <w:bottom w:val="single" w:color="auto" w:sz="4" w:space="0"/>
              <w:right w:val="single" w:color="auto" w:sz="4" w:space="0"/>
            </w:tcBorders>
          </w:tcPr>
          <w:p w14:paraId="2297BC9A">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18</w:t>
            </w:r>
            <w:r>
              <w:rPr>
                <w:rStyle w:val="21"/>
                <w:rFonts w:ascii="Arial" w:hAnsi="Arial" w:cs="Arial" w:eastAsiaTheme="majorEastAsia"/>
                <w:b w:val="0"/>
                <w:sz w:val="20"/>
                <w:szCs w:val="20"/>
              </w:rPr>
              <w:t>± 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02</w:t>
            </w:r>
          </w:p>
        </w:tc>
      </w:tr>
      <w:tr w14:paraId="00D7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25" w:type="dxa"/>
          </w:tcPr>
          <w:p w14:paraId="3AEDD863">
            <w:pPr>
              <w:pStyle w:val="8"/>
              <w:jc w:val="center"/>
              <w:rPr>
                <w:rFonts w:ascii="Arial" w:hAnsi="Arial" w:cs="Arial"/>
                <w:b w:val="0"/>
                <w:sz w:val="20"/>
                <w:szCs w:val="20"/>
              </w:rPr>
            </w:pPr>
            <w:r>
              <w:rPr>
                <w:rFonts w:ascii="Arial" w:hAnsi="Arial" w:cs="Arial"/>
                <w:b w:val="0"/>
                <w:sz w:val="20"/>
                <w:szCs w:val="20"/>
              </w:rPr>
              <w:t xml:space="preserve">Phosphorus </w:t>
            </w:r>
          </w:p>
        </w:tc>
        <w:tc>
          <w:tcPr>
            <w:tcW w:w="2340" w:type="dxa"/>
          </w:tcPr>
          <w:p w14:paraId="51932B8D">
            <w:pPr>
              <w:pStyle w:val="8"/>
              <w:jc w:val="center"/>
              <w:rPr>
                <w:rFonts w:ascii="Arial" w:hAnsi="Arial" w:cs="Arial"/>
                <w:b w:val="0"/>
                <w:sz w:val="20"/>
                <w:szCs w:val="20"/>
              </w:rPr>
            </w:pPr>
            <w:r>
              <w:rPr>
                <w:rFonts w:ascii="Arial" w:hAnsi="Arial" w:cs="Arial"/>
                <w:b w:val="0"/>
                <w:sz w:val="20"/>
                <w:szCs w:val="20"/>
              </w:rPr>
              <w:t>1</w:t>
            </w:r>
            <w:r>
              <w:rPr>
                <w:rFonts w:ascii="Arial" w:hAnsi="Arial" w:cs="Shonar Bangla"/>
                <w:b w:val="0"/>
                <w:bCs w:val="0"/>
                <w:sz w:val="20"/>
                <w:szCs w:val="20"/>
                <w:cs/>
                <w:lang w:bidi="bn-IN"/>
              </w:rPr>
              <w:t>.</w:t>
            </w:r>
            <w:r>
              <w:rPr>
                <w:rFonts w:ascii="Arial" w:hAnsi="Arial" w:cs="Arial"/>
                <w:b w:val="0"/>
                <w:sz w:val="20"/>
                <w:szCs w:val="20"/>
              </w:rPr>
              <w:t>9</w:t>
            </w:r>
            <w:r>
              <w:rPr>
                <w:rStyle w:val="21"/>
                <w:rFonts w:ascii="Arial" w:hAnsi="Arial" w:cs="Arial" w:eastAsiaTheme="majorEastAsia"/>
                <w:b w:val="0"/>
                <w:sz w:val="20"/>
                <w:szCs w:val="20"/>
              </w:rPr>
              <w:t>± 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980" w:type="dxa"/>
            <w:tcBorders>
              <w:top w:val="single" w:color="auto" w:sz="4" w:space="0"/>
            </w:tcBorders>
          </w:tcPr>
          <w:p w14:paraId="15FA950B">
            <w:pPr>
              <w:pStyle w:val="8"/>
              <w:jc w:val="center"/>
              <w:rPr>
                <w:rFonts w:ascii="Arial" w:hAnsi="Arial" w:cs="Arial"/>
                <w:b w:val="0"/>
                <w:sz w:val="20"/>
                <w:szCs w:val="20"/>
              </w:rPr>
            </w:pPr>
            <w:r>
              <w:rPr>
                <w:rFonts w:ascii="Arial" w:hAnsi="Arial" w:cs="Arial"/>
                <w:b w:val="0"/>
                <w:sz w:val="20"/>
                <w:szCs w:val="20"/>
              </w:rPr>
              <w:t>1</w:t>
            </w:r>
            <w:r>
              <w:rPr>
                <w:rFonts w:ascii="Arial" w:hAnsi="Arial" w:cs="Shonar Bangla"/>
                <w:b w:val="0"/>
                <w:bCs w:val="0"/>
                <w:sz w:val="20"/>
                <w:szCs w:val="20"/>
                <w:cs/>
                <w:lang w:bidi="bn-IN"/>
              </w:rPr>
              <w:t>.</w:t>
            </w:r>
            <w:r>
              <w:rPr>
                <w:rFonts w:ascii="Arial" w:hAnsi="Arial" w:cs="Arial"/>
                <w:b w:val="0"/>
                <w:sz w:val="20"/>
                <w:szCs w:val="20"/>
              </w:rPr>
              <w:t>6</w:t>
            </w:r>
            <w:r>
              <w:rPr>
                <w:rStyle w:val="21"/>
                <w:rFonts w:ascii="Arial" w:hAnsi="Arial" w:cs="Arial" w:eastAsiaTheme="majorEastAsia"/>
                <w:b w:val="0"/>
                <w:sz w:val="20"/>
                <w:szCs w:val="20"/>
              </w:rPr>
              <w:t>± 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980" w:type="dxa"/>
            <w:tcBorders>
              <w:top w:val="single" w:color="auto" w:sz="4" w:space="0"/>
            </w:tcBorders>
          </w:tcPr>
          <w:p w14:paraId="49349226">
            <w:pPr>
              <w:pStyle w:val="8"/>
              <w:jc w:val="center"/>
              <w:rPr>
                <w:rFonts w:ascii="Arial" w:hAnsi="Arial" w:cs="Arial"/>
                <w:b w:val="0"/>
                <w:sz w:val="20"/>
                <w:szCs w:val="20"/>
              </w:rPr>
            </w:pPr>
            <w:r>
              <w:rPr>
                <w:rFonts w:ascii="Arial" w:hAnsi="Arial" w:cs="Arial"/>
                <w:b w:val="0"/>
                <w:sz w:val="20"/>
                <w:szCs w:val="20"/>
              </w:rPr>
              <w:t>1</w:t>
            </w:r>
            <w:r>
              <w:rPr>
                <w:rFonts w:ascii="Arial" w:hAnsi="Arial" w:cs="Shonar Bangla"/>
                <w:b w:val="0"/>
                <w:bCs w:val="0"/>
                <w:sz w:val="20"/>
                <w:szCs w:val="20"/>
                <w:cs/>
                <w:lang w:bidi="bn-IN"/>
              </w:rPr>
              <w:t>.</w:t>
            </w:r>
            <w:r>
              <w:rPr>
                <w:rFonts w:ascii="Arial" w:hAnsi="Arial" w:cs="Arial"/>
                <w:b w:val="0"/>
                <w:sz w:val="20"/>
                <w:szCs w:val="20"/>
              </w:rPr>
              <w:t>7</w:t>
            </w:r>
            <w:r>
              <w:rPr>
                <w:rStyle w:val="21"/>
                <w:rFonts w:ascii="Arial" w:hAnsi="Arial" w:cs="Arial" w:eastAsiaTheme="majorEastAsia"/>
                <w:b w:val="0"/>
                <w:sz w:val="20"/>
                <w:szCs w:val="20"/>
              </w:rPr>
              <w:t>± 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r>
      <w:tr w14:paraId="5804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25" w:type="dxa"/>
          </w:tcPr>
          <w:p w14:paraId="6AA5C053">
            <w:pPr>
              <w:pStyle w:val="8"/>
              <w:jc w:val="center"/>
              <w:rPr>
                <w:rFonts w:ascii="Arial" w:hAnsi="Arial" w:cs="Arial"/>
                <w:b w:val="0"/>
                <w:sz w:val="20"/>
                <w:szCs w:val="20"/>
              </w:rPr>
            </w:pPr>
            <w:r>
              <w:rPr>
                <w:rFonts w:ascii="Arial" w:hAnsi="Arial" w:cs="Arial"/>
                <w:b w:val="0"/>
                <w:sz w:val="20"/>
                <w:szCs w:val="20"/>
              </w:rPr>
              <w:t>Sodium</w:t>
            </w:r>
          </w:p>
        </w:tc>
        <w:tc>
          <w:tcPr>
            <w:tcW w:w="2340" w:type="dxa"/>
          </w:tcPr>
          <w:p w14:paraId="73D02809">
            <w:pPr>
              <w:pStyle w:val="8"/>
              <w:jc w:val="center"/>
              <w:rPr>
                <w:rFonts w:ascii="Arial" w:hAnsi="Arial" w:cs="Arial"/>
                <w:b w:val="0"/>
                <w:sz w:val="20"/>
                <w:szCs w:val="20"/>
              </w:rPr>
            </w:pPr>
            <w:r>
              <w:rPr>
                <w:rFonts w:ascii="Arial" w:hAnsi="Arial" w:cs="Arial"/>
                <w:b w:val="0"/>
                <w:sz w:val="20"/>
                <w:szCs w:val="20"/>
              </w:rPr>
              <w:t>20</w:t>
            </w:r>
            <w:r>
              <w:rPr>
                <w:rFonts w:ascii="Arial" w:hAnsi="Arial" w:cs="Shonar Bangla"/>
                <w:b w:val="0"/>
                <w:bCs w:val="0"/>
                <w:sz w:val="20"/>
                <w:szCs w:val="20"/>
                <w:cs/>
                <w:lang w:bidi="bn-IN"/>
              </w:rPr>
              <w:t>.</w:t>
            </w:r>
            <w:r>
              <w:rPr>
                <w:rFonts w:ascii="Arial" w:hAnsi="Arial" w:cs="Arial"/>
                <w:b w:val="0"/>
                <w:sz w:val="20"/>
                <w:szCs w:val="20"/>
              </w:rPr>
              <w:t>9</w:t>
            </w:r>
            <w:r>
              <w:rPr>
                <w:rStyle w:val="21"/>
                <w:rFonts w:ascii="Arial" w:hAnsi="Arial" w:cs="Arial" w:eastAsiaTheme="majorEastAsia"/>
                <w:b w:val="0"/>
                <w:sz w:val="20"/>
                <w:szCs w:val="20"/>
              </w:rPr>
              <w:t>± 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980" w:type="dxa"/>
          </w:tcPr>
          <w:p w14:paraId="139CDE8D">
            <w:pPr>
              <w:pStyle w:val="8"/>
              <w:jc w:val="center"/>
              <w:rPr>
                <w:rFonts w:ascii="Arial" w:hAnsi="Arial" w:cs="Arial"/>
                <w:b w:val="0"/>
                <w:sz w:val="20"/>
                <w:szCs w:val="20"/>
              </w:rPr>
            </w:pPr>
            <w:r>
              <w:rPr>
                <w:rFonts w:ascii="Arial" w:hAnsi="Arial" w:cs="Arial"/>
                <w:b w:val="0"/>
                <w:sz w:val="20"/>
                <w:szCs w:val="20"/>
              </w:rPr>
              <w:t>15</w:t>
            </w:r>
            <w:r>
              <w:rPr>
                <w:rFonts w:ascii="Arial" w:hAnsi="Arial" w:cs="Shonar Bangla"/>
                <w:b w:val="0"/>
                <w:bCs w:val="0"/>
                <w:sz w:val="20"/>
                <w:szCs w:val="20"/>
                <w:cs/>
                <w:lang w:bidi="bn-IN"/>
              </w:rPr>
              <w:t>.</w:t>
            </w:r>
            <w:r>
              <w:rPr>
                <w:rFonts w:ascii="Arial" w:hAnsi="Arial" w:cs="Arial"/>
                <w:b w:val="0"/>
                <w:sz w:val="20"/>
                <w:szCs w:val="20"/>
              </w:rPr>
              <w:t>4</w:t>
            </w:r>
            <w:r>
              <w:rPr>
                <w:rStyle w:val="21"/>
                <w:rFonts w:ascii="Arial" w:hAnsi="Arial" w:cs="Arial" w:eastAsiaTheme="majorEastAsia"/>
                <w:b w:val="0"/>
                <w:sz w:val="20"/>
                <w:szCs w:val="20"/>
              </w:rPr>
              <w:t>± 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c>
          <w:tcPr>
            <w:tcW w:w="1980" w:type="dxa"/>
          </w:tcPr>
          <w:p w14:paraId="041295AD">
            <w:pPr>
              <w:pStyle w:val="8"/>
              <w:jc w:val="center"/>
              <w:rPr>
                <w:rFonts w:ascii="Arial" w:hAnsi="Arial" w:cs="Arial"/>
                <w:b w:val="0"/>
                <w:sz w:val="20"/>
                <w:szCs w:val="20"/>
              </w:rPr>
            </w:pPr>
            <w:r>
              <w:rPr>
                <w:rFonts w:ascii="Arial" w:hAnsi="Arial" w:cs="Arial"/>
                <w:b w:val="0"/>
                <w:sz w:val="20"/>
                <w:szCs w:val="20"/>
              </w:rPr>
              <w:t>18</w:t>
            </w:r>
            <w:r>
              <w:rPr>
                <w:rFonts w:ascii="Arial" w:hAnsi="Arial" w:cs="Shonar Bangla"/>
                <w:b w:val="0"/>
                <w:bCs w:val="0"/>
                <w:sz w:val="20"/>
                <w:szCs w:val="20"/>
                <w:cs/>
                <w:lang w:bidi="bn-IN"/>
              </w:rPr>
              <w:t>.</w:t>
            </w:r>
            <w:r>
              <w:rPr>
                <w:rFonts w:ascii="Arial" w:hAnsi="Arial" w:cs="Arial"/>
                <w:b w:val="0"/>
                <w:sz w:val="20"/>
                <w:szCs w:val="20"/>
              </w:rPr>
              <w:t>4</w:t>
            </w:r>
            <w:r>
              <w:rPr>
                <w:rStyle w:val="21"/>
                <w:rFonts w:ascii="Arial" w:hAnsi="Arial" w:cs="Arial" w:eastAsiaTheme="majorEastAsia"/>
                <w:b w:val="0"/>
                <w:sz w:val="20"/>
                <w:szCs w:val="20"/>
              </w:rPr>
              <w:t>± 0</w:t>
            </w:r>
            <w:r>
              <w:rPr>
                <w:rStyle w:val="21"/>
                <w:rFonts w:ascii="Arial" w:hAnsi="Arial" w:cs="Shonar Bangla" w:eastAsiaTheme="majorEastAsia"/>
                <w:b w:val="0"/>
                <w:bCs w:val="0"/>
                <w:sz w:val="20"/>
                <w:szCs w:val="20"/>
                <w:cs/>
                <w:lang w:bidi="bn-IN"/>
              </w:rPr>
              <w:t>.</w:t>
            </w:r>
            <w:r>
              <w:rPr>
                <w:rStyle w:val="21"/>
                <w:rFonts w:ascii="Arial" w:hAnsi="Arial" w:cs="Arial" w:eastAsiaTheme="majorEastAsia"/>
                <w:b w:val="0"/>
                <w:sz w:val="20"/>
                <w:szCs w:val="20"/>
              </w:rPr>
              <w:t>01</w:t>
            </w:r>
          </w:p>
        </w:tc>
      </w:tr>
      <w:tr w14:paraId="0D7F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525" w:type="dxa"/>
          </w:tcPr>
          <w:p w14:paraId="4A7EF30E">
            <w:pPr>
              <w:pStyle w:val="8"/>
              <w:jc w:val="center"/>
              <w:rPr>
                <w:rFonts w:ascii="Arial" w:hAnsi="Arial" w:cs="Arial"/>
                <w:b w:val="0"/>
                <w:sz w:val="20"/>
                <w:szCs w:val="20"/>
              </w:rPr>
            </w:pPr>
            <w:r>
              <w:rPr>
                <w:rFonts w:ascii="Arial" w:hAnsi="Arial" w:cs="Arial"/>
                <w:b w:val="0"/>
                <w:sz w:val="20"/>
                <w:szCs w:val="20"/>
              </w:rPr>
              <w:t>Chloride</w:t>
            </w:r>
          </w:p>
        </w:tc>
        <w:tc>
          <w:tcPr>
            <w:tcW w:w="2340" w:type="dxa"/>
          </w:tcPr>
          <w:p w14:paraId="033F4219">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0</w:t>
            </w:r>
          </w:p>
        </w:tc>
        <w:tc>
          <w:tcPr>
            <w:tcW w:w="1980" w:type="dxa"/>
          </w:tcPr>
          <w:p w14:paraId="2CD75CAD">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0</w:t>
            </w:r>
          </w:p>
        </w:tc>
        <w:tc>
          <w:tcPr>
            <w:tcW w:w="1980" w:type="dxa"/>
          </w:tcPr>
          <w:p w14:paraId="5D0B170A">
            <w:pPr>
              <w:pStyle w:val="8"/>
              <w:jc w:val="center"/>
              <w:rPr>
                <w:rFonts w:ascii="Arial" w:hAnsi="Arial" w:cs="Arial"/>
                <w:b w:val="0"/>
                <w:sz w:val="20"/>
                <w:szCs w:val="20"/>
              </w:rPr>
            </w:pPr>
            <w:r>
              <w:rPr>
                <w:rFonts w:ascii="Arial" w:hAnsi="Arial" w:cs="Arial"/>
                <w:b w:val="0"/>
                <w:sz w:val="20"/>
                <w:szCs w:val="20"/>
              </w:rPr>
              <w:t>0</w:t>
            </w:r>
            <w:r>
              <w:rPr>
                <w:rFonts w:ascii="Arial" w:hAnsi="Arial" w:cs="Shonar Bangla"/>
                <w:b w:val="0"/>
                <w:bCs w:val="0"/>
                <w:sz w:val="20"/>
                <w:szCs w:val="20"/>
                <w:cs/>
                <w:lang w:bidi="bn-IN"/>
              </w:rPr>
              <w:t>.</w:t>
            </w:r>
            <w:r>
              <w:rPr>
                <w:rFonts w:ascii="Arial" w:hAnsi="Arial" w:cs="Arial"/>
                <w:b w:val="0"/>
                <w:sz w:val="20"/>
                <w:szCs w:val="20"/>
              </w:rPr>
              <w:t>0</w:t>
            </w:r>
          </w:p>
        </w:tc>
      </w:tr>
    </w:tbl>
    <w:p w14:paraId="794F1FB3">
      <w:pPr>
        <w:pStyle w:val="8"/>
        <w:widowControl w:val="0"/>
        <w:autoSpaceDE w:val="0"/>
        <w:autoSpaceDN w:val="0"/>
        <w:rPr>
          <w:rFonts w:ascii="Arial" w:hAnsi="Arial" w:cs="Arial"/>
          <w:b w:val="0"/>
          <w:sz w:val="20"/>
          <w:szCs w:val="20"/>
        </w:rPr>
      </w:pPr>
      <w:r>
        <w:rPr>
          <w:rFonts w:ascii="Arial" w:hAnsi="Arial" w:cs="Arial"/>
          <w:b w:val="0"/>
          <w:sz w:val="20"/>
          <w:szCs w:val="20"/>
        </w:rPr>
        <w:t xml:space="preserve">                  Each value is average of three determinations</w:t>
      </w:r>
    </w:p>
    <w:p w14:paraId="6B801AA6">
      <w:pPr>
        <w:spacing w:after="0" w:line="240" w:lineRule="auto"/>
        <w:rPr>
          <w:rFonts w:ascii="Arial" w:hAnsi="Arial" w:cs="Arial"/>
          <w:sz w:val="20"/>
          <w:szCs w:val="20"/>
        </w:rPr>
      </w:pPr>
    </w:p>
    <w:p w14:paraId="2C8B3FA0">
      <w:pPr>
        <w:autoSpaceDE w:val="0"/>
        <w:autoSpaceDN w:val="0"/>
        <w:adjustRightInd w:val="0"/>
        <w:spacing w:line="320" w:lineRule="atLeast"/>
        <w:ind w:right="60"/>
        <w:rPr>
          <w:rFonts w:ascii="Times New Roman" w:hAnsi="Times New Roman" w:cs="Times New Roman"/>
          <w:b/>
          <w:color w:val="010205"/>
          <w:sz w:val="24"/>
          <w:szCs w:val="24"/>
        </w:rPr>
      </w:pPr>
    </w:p>
    <w:p w14:paraId="7514B78F">
      <w:pPr>
        <w:autoSpaceDE w:val="0"/>
        <w:autoSpaceDN w:val="0"/>
        <w:adjustRightInd w:val="0"/>
        <w:spacing w:line="320" w:lineRule="atLeast"/>
        <w:ind w:right="60"/>
        <w:jc w:val="both"/>
        <w:rPr>
          <w:rFonts w:ascii="Times New Roman" w:hAnsi="Times New Roman" w:cs="Times New Roman"/>
          <w:b/>
          <w:color w:val="010205"/>
          <w:sz w:val="24"/>
          <w:szCs w:val="24"/>
        </w:rPr>
      </w:pPr>
      <w:r>
        <w:rPr>
          <w:rFonts w:ascii="Times New Roman" w:hAnsi="Times New Roman" w:cs="Times New Roman"/>
          <w:b/>
          <w:color w:val="010205"/>
          <w:sz w:val="24"/>
          <w:szCs w:val="24"/>
        </w:rPr>
        <w:t>CONCLUSION</w:t>
      </w:r>
    </w:p>
    <w:p w14:paraId="36D2F25E">
      <w:pPr>
        <w:autoSpaceDE w:val="0"/>
        <w:autoSpaceDN w:val="0"/>
        <w:adjustRightInd w:val="0"/>
        <w:spacing w:after="0" w:line="240" w:lineRule="auto"/>
        <w:ind w:right="60"/>
        <w:jc w:val="both"/>
        <w:rPr>
          <w:rFonts w:ascii="Times New Roman" w:hAnsi="Times New Roman" w:cs="Times New Roman"/>
          <w:color w:val="010205"/>
          <w:sz w:val="24"/>
          <w:szCs w:val="24"/>
        </w:rPr>
      </w:pPr>
      <w:r>
        <w:rPr>
          <w:rFonts w:ascii="Times New Roman" w:hAnsi="Times New Roman" w:cs="Times New Roman"/>
          <w:color w:val="010205"/>
          <w:sz w:val="24"/>
          <w:szCs w:val="24"/>
        </w:rPr>
        <w:t>In the final investigation, our results clearly indicated that BARI</w:t>
      </w:r>
      <w:r>
        <w:rPr>
          <w:rFonts w:ascii="Times New Roman" w:hAnsi="Times New Roman" w:cs="Times New Roman"/>
          <w:color w:val="010205"/>
          <w:sz w:val="24"/>
          <w:szCs w:val="24"/>
          <w:cs/>
          <w:lang w:bidi="bn-IN"/>
        </w:rPr>
        <w:t>-</w:t>
      </w:r>
      <w:r>
        <w:rPr>
          <w:rFonts w:ascii="Times New Roman" w:hAnsi="Times New Roman" w:cs="Times New Roman"/>
          <w:color w:val="010205"/>
          <w:sz w:val="24"/>
          <w:szCs w:val="24"/>
        </w:rPr>
        <w:t>1 cultivar is much better that Green Crown and Yellowish Green in the context of nutrient contents</w:t>
      </w:r>
      <w:r>
        <w:rPr>
          <w:rFonts w:ascii="Times New Roman" w:hAnsi="Times New Roman" w:cs="Times New Roman"/>
          <w:color w:val="010205"/>
          <w:sz w:val="24"/>
          <w:szCs w:val="24"/>
          <w:cs/>
          <w:lang w:bidi="bn-IN"/>
        </w:rPr>
        <w:t>.</w:t>
      </w:r>
      <w:r>
        <w:rPr>
          <w:rFonts w:ascii="Times New Roman" w:hAnsi="Times New Roman" w:cs="Times New Roman"/>
          <w:color w:val="010205"/>
          <w:sz w:val="24"/>
          <w:szCs w:val="24"/>
        </w:rPr>
        <w:t>Agriculture is the main source of livelihood for the people in Bangladesh</w:t>
      </w:r>
      <w:r>
        <w:rPr>
          <w:rFonts w:ascii="Times New Roman" w:hAnsi="Times New Roman" w:cs="Times New Roman"/>
          <w:color w:val="010205"/>
          <w:sz w:val="24"/>
          <w:szCs w:val="24"/>
          <w:cs/>
          <w:lang w:bidi="bn-IN"/>
        </w:rPr>
        <w:t xml:space="preserve">. </w:t>
      </w:r>
      <w:r>
        <w:rPr>
          <w:rFonts w:ascii="Times New Roman" w:hAnsi="Times New Roman" w:cs="Times New Roman"/>
          <w:color w:val="010205"/>
          <w:sz w:val="24"/>
          <w:szCs w:val="24"/>
        </w:rPr>
        <w:t>Although Bangladesh is a tropical country, the climate and the soil of many parts of Bangladesh are much suitable for broccoli Production</w:t>
      </w:r>
      <w:r>
        <w:rPr>
          <w:rFonts w:ascii="Times New Roman" w:hAnsi="Times New Roman" w:cs="Times New Roman"/>
          <w:color w:val="010205"/>
          <w:sz w:val="24"/>
          <w:szCs w:val="24"/>
          <w:cs/>
          <w:lang w:bidi="bn-IN"/>
        </w:rPr>
        <w:t xml:space="preserve">. </w:t>
      </w:r>
      <w:r>
        <w:rPr>
          <w:rFonts w:ascii="Times New Roman" w:hAnsi="Times New Roman" w:cs="Times New Roman"/>
          <w:color w:val="010205"/>
          <w:sz w:val="24"/>
          <w:szCs w:val="24"/>
        </w:rPr>
        <w:t>Generally, it is grown almost all over Bangladesh especially in hilly and high land where there is no water stagnation</w:t>
      </w:r>
      <w:r>
        <w:rPr>
          <w:rFonts w:ascii="Times New Roman" w:hAnsi="Times New Roman" w:cs="Times New Roman"/>
          <w:color w:val="010205"/>
          <w:sz w:val="24"/>
          <w:szCs w:val="24"/>
          <w:cs/>
          <w:lang w:bidi="bn-IN"/>
        </w:rPr>
        <w:t xml:space="preserve">. </w:t>
      </w:r>
      <w:r>
        <w:rPr>
          <w:rFonts w:ascii="Times New Roman" w:hAnsi="Times New Roman" w:cs="Times New Roman"/>
          <w:color w:val="010205"/>
          <w:sz w:val="24"/>
          <w:szCs w:val="24"/>
        </w:rPr>
        <w:t>Vegetable cultivation is one of the crop farming enterprises that ensures the country</w:t>
      </w:r>
      <w:r>
        <w:rPr>
          <w:rFonts w:ascii="Times New Roman" w:hAnsi="Times New Roman" w:cs="Times New Roman"/>
          <w:color w:val="010205"/>
          <w:sz w:val="24"/>
          <w:szCs w:val="24"/>
          <w:cs/>
          <w:lang w:bidi="bn-IN"/>
        </w:rPr>
        <w:t>’</w:t>
      </w:r>
      <w:r>
        <w:rPr>
          <w:rFonts w:ascii="Times New Roman" w:hAnsi="Times New Roman" w:cs="Times New Roman"/>
          <w:color w:val="010205"/>
          <w:sz w:val="24"/>
          <w:szCs w:val="24"/>
        </w:rPr>
        <w:t>s food and nutritional security</w:t>
      </w:r>
      <w:r>
        <w:rPr>
          <w:rFonts w:ascii="Times New Roman" w:hAnsi="Times New Roman" w:cs="Times New Roman"/>
          <w:color w:val="010205"/>
          <w:sz w:val="24"/>
          <w:szCs w:val="24"/>
          <w:cs/>
          <w:lang w:bidi="bn-IN"/>
        </w:rPr>
        <w:t>.</w:t>
      </w:r>
    </w:p>
    <w:p w14:paraId="55A8DF15">
      <w:pPr>
        <w:autoSpaceDE w:val="0"/>
        <w:autoSpaceDN w:val="0"/>
        <w:adjustRightInd w:val="0"/>
        <w:spacing w:after="0" w:line="240" w:lineRule="auto"/>
        <w:ind w:right="60"/>
        <w:jc w:val="both"/>
        <w:rPr>
          <w:rFonts w:ascii="Times New Roman" w:hAnsi="Times New Roman" w:cs="Times New Roman"/>
          <w:color w:val="010205"/>
          <w:sz w:val="24"/>
          <w:szCs w:val="24"/>
        </w:rPr>
      </w:pPr>
      <w:r>
        <w:rPr>
          <w:rFonts w:ascii="Times New Roman" w:hAnsi="Times New Roman" w:cs="Times New Roman"/>
          <w:color w:val="010205"/>
          <w:sz w:val="24"/>
          <w:szCs w:val="24"/>
        </w:rPr>
        <w:t>In Bangladesh nearly four million people, including over a million women, work in commercial or, homestead vegetable cultivation</w:t>
      </w:r>
      <w:r>
        <w:rPr>
          <w:rFonts w:ascii="Times New Roman" w:hAnsi="Times New Roman" w:cs="Times New Roman"/>
          <w:color w:val="010205"/>
          <w:sz w:val="24"/>
          <w:szCs w:val="24"/>
          <w:cs/>
          <w:lang w:bidi="bn-IN"/>
        </w:rPr>
        <w:t xml:space="preserve">. </w:t>
      </w:r>
      <w:r>
        <w:rPr>
          <w:rFonts w:ascii="Times New Roman" w:hAnsi="Times New Roman" w:cs="Times New Roman"/>
          <w:color w:val="010205"/>
          <w:sz w:val="24"/>
          <w:szCs w:val="24"/>
        </w:rPr>
        <w:t>Broccoli is rapidly becoming an important fresh market and processing vegetable crop in many parts of the world including Bangladesh</w:t>
      </w:r>
      <w:r>
        <w:rPr>
          <w:rFonts w:ascii="Times New Roman" w:hAnsi="Times New Roman" w:cs="Times New Roman"/>
          <w:color w:val="010205"/>
          <w:sz w:val="24"/>
          <w:szCs w:val="24"/>
          <w:cs/>
          <w:lang w:bidi="bn-IN"/>
        </w:rPr>
        <w:t xml:space="preserve">. </w:t>
      </w:r>
    </w:p>
    <w:p w14:paraId="4A8307CA">
      <w:pPr>
        <w:autoSpaceDE w:val="0"/>
        <w:autoSpaceDN w:val="0"/>
        <w:adjustRightInd w:val="0"/>
        <w:spacing w:after="0" w:line="240" w:lineRule="auto"/>
        <w:ind w:right="60"/>
        <w:jc w:val="both"/>
        <w:rPr>
          <w:rFonts w:ascii="Times New Roman" w:hAnsi="Times New Roman" w:cs="Times New Roman"/>
          <w:color w:val="010205"/>
          <w:sz w:val="24"/>
          <w:szCs w:val="24"/>
        </w:rPr>
      </w:pPr>
      <w:r>
        <w:rPr>
          <w:rFonts w:ascii="Times New Roman" w:hAnsi="Times New Roman" w:cs="Times New Roman"/>
          <w:color w:val="010205"/>
          <w:sz w:val="24"/>
          <w:szCs w:val="24"/>
        </w:rPr>
        <w:t>Some countries of the world have been now broccoli vegetables in two seasons per but we produce it only time throughout the year</w:t>
      </w:r>
      <w:r>
        <w:rPr>
          <w:rFonts w:ascii="Times New Roman" w:hAnsi="Times New Roman" w:cs="Times New Roman"/>
          <w:color w:val="010205"/>
          <w:sz w:val="24"/>
          <w:szCs w:val="24"/>
          <w:cs/>
          <w:lang w:bidi="bn-IN"/>
        </w:rPr>
        <w:t xml:space="preserve">. </w:t>
      </w:r>
      <w:r>
        <w:rPr>
          <w:rFonts w:ascii="Times New Roman" w:hAnsi="Times New Roman" w:cs="Times New Roman"/>
          <w:color w:val="010205"/>
          <w:sz w:val="24"/>
          <w:szCs w:val="24"/>
        </w:rPr>
        <w:t>Broccoli is one of the most costly vegetables in the world and many people like it as a salad also</w:t>
      </w:r>
      <w:r>
        <w:rPr>
          <w:rFonts w:ascii="Times New Roman" w:hAnsi="Times New Roman" w:cs="Times New Roman"/>
          <w:color w:val="010205"/>
          <w:sz w:val="24"/>
          <w:szCs w:val="24"/>
          <w:cs/>
          <w:lang w:bidi="bn-IN"/>
        </w:rPr>
        <w:t xml:space="preserve">. </w:t>
      </w:r>
    </w:p>
    <w:p w14:paraId="1FCE9E16">
      <w:pPr>
        <w:spacing w:after="0" w:line="240" w:lineRule="auto"/>
        <w:jc w:val="both"/>
        <w:rPr>
          <w:rFonts w:ascii="Times New Roman" w:hAnsi="Times New Roman" w:cs="Times New Roman"/>
          <w:sz w:val="24"/>
          <w:szCs w:val="24"/>
        </w:rPr>
      </w:pPr>
    </w:p>
    <w:p w14:paraId="4CE355DD">
      <w:pPr>
        <w:spacing w:after="0" w:line="240" w:lineRule="auto"/>
        <w:jc w:val="both"/>
        <w:rPr>
          <w:rFonts w:ascii="Times New Roman" w:hAnsi="Times New Roman" w:cs="Times New Roman"/>
          <w:b/>
          <w:sz w:val="24"/>
          <w:szCs w:val="24"/>
        </w:rPr>
      </w:pPr>
    </w:p>
    <w:p w14:paraId="4861EC7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DISCLAIMER </w:t>
      </w:r>
      <w:r>
        <w:rPr>
          <w:rFonts w:ascii="Times New Roman" w:hAnsi="Times New Roman" w:cs="Times New Roman"/>
          <w:b/>
          <w:bCs/>
          <w:sz w:val="24"/>
          <w:szCs w:val="24"/>
          <w:cs/>
          <w:lang w:bidi="bn-IN"/>
        </w:rPr>
        <w:t>(</w:t>
      </w:r>
      <w:r>
        <w:rPr>
          <w:rFonts w:ascii="Times New Roman" w:hAnsi="Times New Roman" w:cs="Times New Roman"/>
          <w:b/>
          <w:sz w:val="24"/>
          <w:szCs w:val="24"/>
        </w:rPr>
        <w:t>ARTIFICIAL INTELLIGENCE</w:t>
      </w:r>
      <w:r>
        <w:rPr>
          <w:rFonts w:ascii="Times New Roman" w:hAnsi="Times New Roman" w:cs="Times New Roman"/>
          <w:b/>
          <w:bCs/>
          <w:sz w:val="24"/>
          <w:szCs w:val="24"/>
          <w:cs/>
          <w:lang w:bidi="bn-IN"/>
        </w:rPr>
        <w:t>)</w:t>
      </w:r>
    </w:p>
    <w:p w14:paraId="6FB910EE">
      <w:pPr>
        <w:spacing w:after="0" w:line="240" w:lineRule="auto"/>
        <w:jc w:val="both"/>
        <w:rPr>
          <w:rFonts w:ascii="Times New Roman" w:hAnsi="Times New Roman" w:cs="Times New Roman"/>
          <w:b/>
          <w:sz w:val="24"/>
          <w:szCs w:val="24"/>
        </w:rPr>
      </w:pPr>
    </w:p>
    <w:p w14:paraId="29CB5E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Authors hereby declare that no generative AAI technologies such as </w:t>
      </w:r>
      <w:r>
        <w:rPr>
          <w:rFonts w:ascii="Times New Roman" w:hAnsi="Times New Roman" w:cs="Times New Roman"/>
          <w:sz w:val="24"/>
          <w:szCs w:val="24"/>
          <w:cs/>
          <w:lang w:bidi="bn-IN"/>
        </w:rPr>
        <w:t>(</w:t>
      </w:r>
      <w:r>
        <w:rPr>
          <w:rFonts w:ascii="Times New Roman" w:hAnsi="Times New Roman" w:cs="Times New Roman"/>
          <w:sz w:val="24"/>
          <w:szCs w:val="24"/>
        </w:rPr>
        <w:t>ChatGPT, COPILOTS, etc</w:t>
      </w:r>
      <w:r>
        <w:rPr>
          <w:rFonts w:ascii="Times New Roman" w:hAnsi="Times New Roman" w:cs="Times New Roman"/>
          <w:sz w:val="24"/>
          <w:szCs w:val="24"/>
          <w:cs/>
          <w:lang w:bidi="bn-IN"/>
        </w:rPr>
        <w:t xml:space="preserve">.) </w:t>
      </w:r>
      <w:r>
        <w:rPr>
          <w:rFonts w:ascii="Times New Roman" w:hAnsi="Times New Roman" w:cs="Times New Roman"/>
          <w:sz w:val="24"/>
          <w:szCs w:val="24"/>
        </w:rPr>
        <w:t>and text</w:t>
      </w:r>
      <w:r>
        <w:rPr>
          <w:rFonts w:ascii="Times New Roman" w:hAnsi="Times New Roman" w:cs="Times New Roman"/>
          <w:sz w:val="24"/>
          <w:szCs w:val="24"/>
          <w:cs/>
          <w:lang w:bidi="bn-IN"/>
        </w:rPr>
        <w:t xml:space="preserve">- </w:t>
      </w:r>
      <w:r>
        <w:rPr>
          <w:rFonts w:ascii="Times New Roman" w:hAnsi="Times New Roman" w:cs="Times New Roman"/>
          <w:sz w:val="24"/>
          <w:szCs w:val="24"/>
        </w:rPr>
        <w:t>to</w:t>
      </w:r>
      <w:r>
        <w:rPr>
          <w:rFonts w:ascii="Times New Roman" w:hAnsi="Times New Roman" w:cs="Times New Roman"/>
          <w:sz w:val="24"/>
          <w:szCs w:val="24"/>
          <w:cs/>
          <w:lang w:bidi="bn-IN"/>
        </w:rPr>
        <w:t xml:space="preserve">- </w:t>
      </w:r>
      <w:r>
        <w:rPr>
          <w:rFonts w:ascii="Times New Roman" w:hAnsi="Times New Roman" w:cs="Times New Roman"/>
          <w:sz w:val="24"/>
          <w:szCs w:val="24"/>
        </w:rPr>
        <w:t>image generators have been used during the writing or, editing of this manuscript</w:t>
      </w:r>
      <w:r>
        <w:rPr>
          <w:rFonts w:ascii="Times New Roman" w:hAnsi="Times New Roman" w:cs="Times New Roman"/>
          <w:sz w:val="24"/>
          <w:szCs w:val="24"/>
          <w:cs/>
          <w:lang w:bidi="bn-IN"/>
        </w:rPr>
        <w:t>.</w:t>
      </w:r>
    </w:p>
    <w:p w14:paraId="1D1B76A7">
      <w:pPr>
        <w:spacing w:line="360" w:lineRule="auto"/>
        <w:rPr>
          <w:rFonts w:ascii="Times New Roman" w:hAnsi="Times New Roman" w:cs="Times New Roman"/>
          <w:b/>
          <w:sz w:val="24"/>
          <w:szCs w:val="24"/>
        </w:rPr>
      </w:pPr>
    </w:p>
    <w:p w14:paraId="41A3B1D8">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3FEA88C1">
      <w:pPr>
        <w:pStyle w:val="3"/>
        <w:numPr>
          <w:ilvl w:val="0"/>
          <w:numId w:val="2"/>
        </w:numPr>
        <w:spacing w:before="0" w:line="240" w:lineRule="auto"/>
        <w:jc w:val="both"/>
        <w:rPr>
          <w:rFonts w:ascii="Times New Roman" w:hAnsi="Times New Roman" w:cs="Times New Roman"/>
          <w:color w:val="auto"/>
          <w:sz w:val="24"/>
          <w:szCs w:val="24"/>
        </w:rPr>
      </w:pPr>
      <w:r>
        <w:rPr>
          <w:rStyle w:val="29"/>
          <w:rFonts w:ascii="Times New Roman" w:hAnsi="Times New Roman" w:cs="Times New Roman"/>
          <w:color w:val="auto"/>
          <w:sz w:val="24"/>
          <w:szCs w:val="24"/>
        </w:rPr>
        <w:t xml:space="preserve">Dietary constituents of broccoli and other </w:t>
      </w:r>
      <w:r>
        <w:rPr>
          <w:rStyle w:val="29"/>
          <w:rFonts w:ascii="Times New Roman" w:hAnsi="Times New Roman" w:cs="Times New Roman"/>
          <w:color w:val="auto"/>
          <w:sz w:val="24"/>
          <w:szCs w:val="24"/>
          <w:cs/>
          <w:lang w:bidi="bn-IN"/>
        </w:rPr>
        <w:t xml:space="preserve"> </w:t>
      </w:r>
      <w:r>
        <w:rPr>
          <w:rStyle w:val="29"/>
          <w:rFonts w:ascii="Times New Roman" w:hAnsi="Times New Roman" w:cs="Times New Roman"/>
          <w:color w:val="auto"/>
          <w:sz w:val="24"/>
          <w:szCs w:val="24"/>
        </w:rPr>
        <w:t>cruciferous vegetables</w:t>
      </w:r>
      <w:r>
        <w:rPr>
          <w:rStyle w:val="29"/>
          <w:rFonts w:ascii="Times New Roman" w:hAnsi="Times New Roman" w:cs="Times New Roman"/>
          <w:color w:val="auto"/>
          <w:sz w:val="24"/>
          <w:szCs w:val="24"/>
          <w:cs/>
          <w:lang w:bidi="bn-IN"/>
        </w:rPr>
        <w:t xml:space="preserve">: </w:t>
      </w:r>
      <w:r>
        <w:rPr>
          <w:rStyle w:val="29"/>
          <w:rFonts w:ascii="Times New Roman" w:hAnsi="Times New Roman" w:cs="Times New Roman"/>
          <w:color w:val="auto"/>
          <w:sz w:val="24"/>
          <w:szCs w:val="24"/>
        </w:rPr>
        <w:t xml:space="preserve">Implications for prevention and therapy of cancer,   </w:t>
      </w:r>
      <w:r>
        <w:rPr>
          <w:rStyle w:val="27"/>
          <w:rFonts w:ascii="Times New Roman" w:hAnsi="Times New Roman" w:cs="Times New Roman"/>
          <w:color w:val="auto"/>
          <w:sz w:val="24"/>
          <w:szCs w:val="24"/>
        </w:rPr>
        <w:t>Ingrid</w:t>
      </w:r>
      <w:r>
        <w:rPr>
          <w:rStyle w:val="26"/>
          <w:rFonts w:ascii="Times New Roman" w:hAnsi="Times New Roman" w:cs="Times New Roman"/>
          <w:color w:val="auto"/>
          <w:sz w:val="24"/>
          <w:szCs w:val="24"/>
          <w:cs/>
          <w:lang w:bidi="bn-IN"/>
        </w:rPr>
        <w:t xml:space="preserve"> </w:t>
      </w:r>
      <w:r>
        <w:rPr>
          <w:rStyle w:val="28"/>
          <w:rFonts w:ascii="Times New Roman" w:hAnsi="Times New Roman" w:cs="Times New Roman"/>
          <w:color w:val="auto"/>
          <w:sz w:val="24"/>
          <w:szCs w:val="24"/>
        </w:rPr>
        <w:t>Herr</w:t>
      </w:r>
      <w:r>
        <w:rPr>
          <w:rStyle w:val="26"/>
          <w:rFonts w:ascii="Times New Roman" w:hAnsi="Times New Roman" w:cs="Times New Roman"/>
          <w:color w:val="auto"/>
          <w:sz w:val="24"/>
          <w:szCs w:val="24"/>
          <w:cs/>
          <w:lang w:bidi="bn-IN"/>
        </w:rPr>
        <w:t xml:space="preserve"> </w:t>
      </w:r>
      <w:r>
        <w:rPr>
          <w:rFonts w:ascii="Times New Roman" w:hAnsi="Times New Roman" w:cs="Times New Roman"/>
          <w:color w:val="auto"/>
          <w:sz w:val="24"/>
          <w:szCs w:val="24"/>
        </w:rPr>
        <w:t xml:space="preserve"> and </w:t>
      </w:r>
      <w:r>
        <w:rPr>
          <w:rStyle w:val="27"/>
          <w:rFonts w:ascii="Times New Roman" w:hAnsi="Times New Roman" w:cs="Times New Roman"/>
          <w:color w:val="auto"/>
          <w:sz w:val="24"/>
          <w:szCs w:val="24"/>
        </w:rPr>
        <w:t>Markus W</w:t>
      </w:r>
      <w:r>
        <w:rPr>
          <w:rStyle w:val="27"/>
          <w:rFonts w:ascii="Times New Roman" w:hAnsi="Times New Roman" w:cs="Times New Roman"/>
          <w:color w:val="auto"/>
          <w:sz w:val="24"/>
          <w:szCs w:val="24"/>
          <w:cs/>
          <w:lang w:bidi="bn-IN"/>
        </w:rPr>
        <w:t>.</w:t>
      </w:r>
      <w:r>
        <w:rPr>
          <w:rStyle w:val="26"/>
          <w:rFonts w:ascii="Times New Roman" w:hAnsi="Times New Roman" w:cs="Times New Roman"/>
          <w:color w:val="auto"/>
          <w:sz w:val="24"/>
          <w:szCs w:val="24"/>
          <w:cs/>
          <w:lang w:bidi="bn-IN"/>
        </w:rPr>
        <w:t xml:space="preserve"> </w:t>
      </w:r>
      <w:r>
        <w:rPr>
          <w:rStyle w:val="28"/>
          <w:rFonts w:ascii="Times New Roman" w:hAnsi="Times New Roman" w:cs="Times New Roman"/>
          <w:color w:val="auto"/>
          <w:sz w:val="24"/>
          <w:szCs w:val="24"/>
        </w:rPr>
        <w:t xml:space="preserve">Büchler,  </w:t>
      </w:r>
      <w:r>
        <w:rPr>
          <w:rFonts w:ascii="Times New Roman" w:hAnsi="Times New Roman" w:cs="Times New Roman"/>
          <w:color w:val="auto"/>
          <w:sz w:val="24"/>
          <w:szCs w:val="24"/>
        </w:rPr>
        <w:t xml:space="preserve">Cancer Treatment Review, </w:t>
      </w:r>
      <w:r>
        <w:fldChar w:fldCharType="begin"/>
      </w:r>
      <w:r>
        <w:instrText xml:space="preserve"> HYPERLINK "https://www.sciencedirect.com/journal/cancer-treatment-reviews/vol/36/issue/5" \o "Go to table of contents for this volume/issue" </w:instrText>
      </w:r>
      <w:r>
        <w:fldChar w:fldCharType="separate"/>
      </w:r>
      <w:r>
        <w:rPr>
          <w:rFonts w:ascii="Times New Roman" w:hAnsi="Times New Roman" w:cs="Times New Roman"/>
          <w:color w:val="auto"/>
          <w:sz w:val="24"/>
          <w:szCs w:val="24"/>
        </w:rPr>
        <w:t>Volume 36, Issue 5</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August 2010, Pages 377</w:t>
      </w:r>
      <w:r>
        <w:rPr>
          <w:rFonts w:ascii="Times New Roman" w:hAnsi="Times New Roman" w:cs="Times New Roman"/>
          <w:color w:val="auto"/>
          <w:sz w:val="24"/>
          <w:szCs w:val="24"/>
          <w:cs/>
          <w:lang w:bidi="bn-IN"/>
        </w:rPr>
        <w:t>-</w:t>
      </w:r>
      <w:r>
        <w:rPr>
          <w:rFonts w:ascii="Times New Roman" w:hAnsi="Times New Roman" w:cs="Times New Roman"/>
          <w:color w:val="auto"/>
          <w:sz w:val="24"/>
          <w:szCs w:val="24"/>
        </w:rPr>
        <w:t xml:space="preserve">383, ELSEVIER, </w:t>
      </w:r>
      <w:r>
        <w:fldChar w:fldCharType="begin"/>
      </w:r>
      <w:r>
        <w:instrText xml:space="preserve"> HYPERLINK "https://doi.org/10.1016/j.ctrv.2010.01.002" \t "_blank" \o "Persistent link using digital object identifier" </w:instrText>
      </w:r>
      <w:r>
        <w:fldChar w:fldCharType="separate"/>
      </w:r>
      <w:r>
        <w:rPr>
          <w:rStyle w:val="30"/>
          <w:rFonts w:ascii="Times New Roman" w:hAnsi="Times New Roman" w:cs="Times New Roman"/>
          <w:color w:val="auto"/>
          <w:sz w:val="24"/>
          <w:szCs w:val="24"/>
        </w:rPr>
        <w:t>https</w:t>
      </w:r>
      <w:r>
        <w:rPr>
          <w:rStyle w:val="30"/>
          <w:rFonts w:ascii="Times New Roman" w:hAnsi="Times New Roman" w:cs="Times New Roman"/>
          <w:color w:val="auto"/>
          <w:sz w:val="24"/>
          <w:szCs w:val="24"/>
          <w:cs/>
          <w:lang w:bidi="bn-IN"/>
        </w:rPr>
        <w:t>://</w:t>
      </w:r>
      <w:r>
        <w:rPr>
          <w:rStyle w:val="30"/>
          <w:rFonts w:ascii="Times New Roman" w:hAnsi="Times New Roman" w:cs="Times New Roman"/>
          <w:color w:val="auto"/>
          <w:sz w:val="24"/>
          <w:szCs w:val="24"/>
        </w:rPr>
        <w:t>doi</w:t>
      </w:r>
      <w:r>
        <w:rPr>
          <w:rStyle w:val="30"/>
          <w:rFonts w:ascii="Times New Roman" w:hAnsi="Times New Roman" w:cs="Times New Roman"/>
          <w:color w:val="auto"/>
          <w:sz w:val="24"/>
          <w:szCs w:val="24"/>
          <w:cs/>
          <w:lang w:bidi="bn-IN"/>
        </w:rPr>
        <w:t>.</w:t>
      </w:r>
      <w:r>
        <w:rPr>
          <w:rStyle w:val="30"/>
          <w:rFonts w:ascii="Times New Roman" w:hAnsi="Times New Roman" w:cs="Times New Roman"/>
          <w:color w:val="auto"/>
          <w:sz w:val="24"/>
          <w:szCs w:val="24"/>
        </w:rPr>
        <w:t>org</w:t>
      </w:r>
      <w:r>
        <w:rPr>
          <w:rStyle w:val="30"/>
          <w:rFonts w:ascii="Times New Roman" w:hAnsi="Times New Roman" w:cs="Times New Roman"/>
          <w:color w:val="auto"/>
          <w:sz w:val="24"/>
          <w:szCs w:val="24"/>
          <w:cs/>
          <w:lang w:bidi="bn-IN"/>
        </w:rPr>
        <w:t>/</w:t>
      </w:r>
      <w:r>
        <w:rPr>
          <w:rStyle w:val="30"/>
          <w:rFonts w:ascii="Times New Roman" w:hAnsi="Times New Roman" w:cs="Times New Roman"/>
          <w:color w:val="auto"/>
          <w:sz w:val="24"/>
          <w:szCs w:val="24"/>
        </w:rPr>
        <w:t>10</w:t>
      </w:r>
      <w:r>
        <w:rPr>
          <w:rStyle w:val="30"/>
          <w:rFonts w:ascii="Times New Roman" w:hAnsi="Times New Roman" w:cs="Times New Roman"/>
          <w:color w:val="auto"/>
          <w:sz w:val="24"/>
          <w:szCs w:val="24"/>
          <w:cs/>
          <w:lang w:bidi="bn-IN"/>
        </w:rPr>
        <w:t>.</w:t>
      </w:r>
      <w:r>
        <w:rPr>
          <w:rStyle w:val="30"/>
          <w:rFonts w:ascii="Times New Roman" w:hAnsi="Times New Roman" w:cs="Times New Roman"/>
          <w:color w:val="auto"/>
          <w:sz w:val="24"/>
          <w:szCs w:val="24"/>
        </w:rPr>
        <w:t>1016</w:t>
      </w:r>
      <w:r>
        <w:rPr>
          <w:rStyle w:val="30"/>
          <w:rFonts w:ascii="Times New Roman" w:hAnsi="Times New Roman" w:cs="Times New Roman"/>
          <w:color w:val="auto"/>
          <w:sz w:val="24"/>
          <w:szCs w:val="24"/>
          <w:cs/>
          <w:lang w:bidi="bn-IN"/>
        </w:rPr>
        <w:t>/</w:t>
      </w:r>
      <w:r>
        <w:rPr>
          <w:rStyle w:val="30"/>
          <w:rFonts w:ascii="Times New Roman" w:hAnsi="Times New Roman" w:cs="Times New Roman"/>
          <w:color w:val="auto"/>
          <w:sz w:val="24"/>
          <w:szCs w:val="24"/>
        </w:rPr>
        <w:t>j</w:t>
      </w:r>
      <w:r>
        <w:rPr>
          <w:rStyle w:val="30"/>
          <w:rFonts w:ascii="Times New Roman" w:hAnsi="Times New Roman" w:cs="Times New Roman"/>
          <w:color w:val="auto"/>
          <w:sz w:val="24"/>
          <w:szCs w:val="24"/>
          <w:cs/>
          <w:lang w:bidi="bn-IN"/>
        </w:rPr>
        <w:t>.</w:t>
      </w:r>
      <w:r>
        <w:rPr>
          <w:rStyle w:val="30"/>
          <w:rFonts w:ascii="Times New Roman" w:hAnsi="Times New Roman" w:cs="Times New Roman"/>
          <w:color w:val="auto"/>
          <w:sz w:val="24"/>
          <w:szCs w:val="24"/>
        </w:rPr>
        <w:t>ctrv</w:t>
      </w:r>
      <w:r>
        <w:rPr>
          <w:rStyle w:val="30"/>
          <w:rFonts w:ascii="Times New Roman" w:hAnsi="Times New Roman" w:cs="Times New Roman"/>
          <w:color w:val="auto"/>
          <w:sz w:val="24"/>
          <w:szCs w:val="24"/>
          <w:cs/>
          <w:lang w:bidi="bn-IN"/>
        </w:rPr>
        <w:t>.</w:t>
      </w:r>
      <w:r>
        <w:rPr>
          <w:rStyle w:val="30"/>
          <w:rFonts w:ascii="Times New Roman" w:hAnsi="Times New Roman" w:cs="Times New Roman"/>
          <w:color w:val="auto"/>
          <w:sz w:val="24"/>
          <w:szCs w:val="24"/>
        </w:rPr>
        <w:t>2010</w:t>
      </w:r>
      <w:r>
        <w:rPr>
          <w:rStyle w:val="30"/>
          <w:rFonts w:ascii="Times New Roman" w:hAnsi="Times New Roman" w:cs="Times New Roman"/>
          <w:color w:val="auto"/>
          <w:sz w:val="24"/>
          <w:szCs w:val="24"/>
          <w:cs/>
          <w:lang w:bidi="bn-IN"/>
        </w:rPr>
        <w:t>.</w:t>
      </w:r>
      <w:r>
        <w:rPr>
          <w:rStyle w:val="30"/>
          <w:rFonts w:ascii="Times New Roman" w:hAnsi="Times New Roman" w:cs="Times New Roman"/>
          <w:color w:val="auto"/>
          <w:sz w:val="24"/>
          <w:szCs w:val="24"/>
        </w:rPr>
        <w:t>01</w:t>
      </w:r>
      <w:r>
        <w:rPr>
          <w:rStyle w:val="30"/>
          <w:rFonts w:ascii="Times New Roman" w:hAnsi="Times New Roman" w:cs="Times New Roman"/>
          <w:color w:val="auto"/>
          <w:sz w:val="24"/>
          <w:szCs w:val="24"/>
          <w:cs/>
          <w:lang w:bidi="bn-IN"/>
        </w:rPr>
        <w:t>.</w:t>
      </w:r>
      <w:r>
        <w:rPr>
          <w:rStyle w:val="30"/>
          <w:rFonts w:ascii="Times New Roman" w:hAnsi="Times New Roman" w:cs="Times New Roman"/>
          <w:color w:val="auto"/>
          <w:sz w:val="24"/>
          <w:szCs w:val="24"/>
        </w:rPr>
        <w:t>002</w:t>
      </w:r>
      <w:r>
        <w:rPr>
          <w:rStyle w:val="30"/>
          <w:rFonts w:ascii="Times New Roman" w:hAnsi="Times New Roman" w:cs="Times New Roman"/>
          <w:color w:val="auto"/>
          <w:sz w:val="24"/>
          <w:szCs w:val="24"/>
        </w:rPr>
        <w:fldChar w:fldCharType="end"/>
      </w:r>
      <w:r>
        <w:rPr>
          <w:rFonts w:ascii="Times New Roman" w:hAnsi="Times New Roman" w:cs="Times New Roman"/>
          <w:color w:val="auto"/>
          <w:sz w:val="24"/>
          <w:szCs w:val="24"/>
          <w:cs/>
          <w:lang w:bidi="bn-IN"/>
        </w:rPr>
        <w:t xml:space="preserve">  </w:t>
      </w:r>
    </w:p>
    <w:p w14:paraId="238D336D">
      <w:pPr>
        <w:jc w:val="both"/>
        <w:rPr>
          <w:rFonts w:ascii="Times New Roman" w:hAnsi="Times New Roman" w:cs="Times New Roman"/>
          <w:sz w:val="24"/>
          <w:szCs w:val="24"/>
        </w:rPr>
      </w:pPr>
    </w:p>
    <w:p w14:paraId="7AFA91DE">
      <w:pPr>
        <w:pStyle w:val="3"/>
        <w:numPr>
          <w:ilvl w:val="0"/>
          <w:numId w:val="2"/>
        </w:numPr>
        <w:spacing w:before="0" w:line="240" w:lineRule="auto"/>
        <w:jc w:val="both"/>
        <w:rPr>
          <w:rFonts w:ascii="Times New Roman" w:hAnsi="Times New Roman" w:cs="Times New Roman"/>
          <w:color w:val="auto"/>
          <w:sz w:val="24"/>
          <w:szCs w:val="24"/>
        </w:rPr>
      </w:pPr>
      <w:r>
        <w:fldChar w:fldCharType="begin"/>
      </w:r>
      <w:r>
        <w:instrText xml:space="preserve"> HYPERLINK "https://doi.org/10.1155/2022/1534083" \t "_blank" </w:instrText>
      </w:r>
      <w:r>
        <w:fldChar w:fldCharType="separate"/>
      </w:r>
      <w:r>
        <w:rPr>
          <w:rStyle w:val="13"/>
          <w:rFonts w:ascii="Times New Roman" w:hAnsi="Times New Roman" w:cs="Times New Roman"/>
          <w:color w:val="auto"/>
          <w:sz w:val="24"/>
          <w:szCs w:val="24"/>
          <w:u w:val="none"/>
        </w:rPr>
        <w:t>Crucifoerous Vegetables and Their Bioactive Metabolites</w:t>
      </w:r>
      <w:r>
        <w:rPr>
          <w:rStyle w:val="13"/>
          <w:rFonts w:ascii="Times New Roman" w:hAnsi="Times New Roman" w:cs="Times New Roman"/>
          <w:color w:val="auto"/>
          <w:sz w:val="24"/>
          <w:szCs w:val="24"/>
          <w:u w:val="none"/>
          <w:cs/>
          <w:lang w:bidi="bn-IN"/>
        </w:rPr>
        <w:t xml:space="preserve">: </w:t>
      </w:r>
      <w:r>
        <w:rPr>
          <w:rStyle w:val="13"/>
          <w:rFonts w:ascii="Times New Roman" w:hAnsi="Times New Roman" w:cs="Times New Roman"/>
          <w:color w:val="auto"/>
          <w:sz w:val="24"/>
          <w:szCs w:val="24"/>
          <w:u w:val="none"/>
        </w:rPr>
        <w:t>from Prevention to Novel Therapies of Colorectal Cancer</w:t>
      </w:r>
      <w:r>
        <w:rPr>
          <w:rStyle w:val="13"/>
          <w:rFonts w:ascii="Times New Roman" w:hAnsi="Times New Roman" w:cs="Times New Roman"/>
          <w:color w:val="auto"/>
          <w:sz w:val="24"/>
          <w:szCs w:val="24"/>
          <w:u w:val="none"/>
        </w:rPr>
        <w:fldChar w:fldCharType="end"/>
      </w:r>
      <w:r>
        <w:rPr>
          <w:rFonts w:ascii="Times New Roman" w:hAnsi="Times New Roman" w:cs="Times New Roman"/>
          <w:color w:val="auto"/>
          <w:sz w:val="24"/>
          <w:szCs w:val="24"/>
          <w:cs/>
          <w:lang w:bidi="bn-IN"/>
        </w:rPr>
        <w:t xml:space="preserve">.  </w:t>
      </w:r>
      <w:r>
        <w:rPr>
          <w:rFonts w:ascii="Times New Roman" w:hAnsi="Times New Roman" w:cs="Times New Roman"/>
          <w:color w:val="auto"/>
          <w:sz w:val="24"/>
          <w:szCs w:val="24"/>
        </w:rPr>
        <w:t>Ağagündüz D</w:t>
      </w:r>
      <w:r>
        <w:rPr>
          <w:rFonts w:ascii="Times New Roman" w:hAnsi="Times New Roman" w:cs="Times New Roman"/>
          <w:color w:val="auto"/>
          <w:sz w:val="24"/>
          <w:szCs w:val="24"/>
          <w:cs/>
          <w:lang w:bidi="bn-IN"/>
        </w:rPr>
        <w:t>.</w:t>
      </w:r>
      <w:r>
        <w:rPr>
          <w:rFonts w:ascii="Times New Roman" w:hAnsi="Times New Roman" w:cs="Times New Roman"/>
          <w:color w:val="auto"/>
          <w:sz w:val="24"/>
          <w:szCs w:val="24"/>
        </w:rPr>
        <w:t>, Şahin T</w:t>
      </w:r>
      <w:r>
        <w:rPr>
          <w:rFonts w:ascii="Times New Roman" w:hAnsi="Times New Roman" w:cs="Times New Roman"/>
          <w:color w:val="auto"/>
          <w:sz w:val="24"/>
          <w:szCs w:val="24"/>
          <w:cs/>
          <w:lang w:bidi="bn-IN"/>
        </w:rPr>
        <w:t>.</w:t>
      </w:r>
      <w:r>
        <w:rPr>
          <w:rFonts w:ascii="Times New Roman" w:hAnsi="Times New Roman" w:cs="Times New Roman"/>
          <w:color w:val="auto"/>
          <w:sz w:val="24"/>
          <w:szCs w:val="24"/>
        </w:rPr>
        <w:t>Ö</w:t>
      </w:r>
      <w:r>
        <w:rPr>
          <w:rFonts w:ascii="Times New Roman" w:hAnsi="Times New Roman" w:cs="Times New Roman"/>
          <w:color w:val="auto"/>
          <w:sz w:val="24"/>
          <w:szCs w:val="24"/>
          <w:cs/>
          <w:lang w:bidi="bn-IN"/>
        </w:rPr>
        <w:t>.</w:t>
      </w:r>
      <w:r>
        <w:rPr>
          <w:rFonts w:ascii="Times New Roman" w:hAnsi="Times New Roman" w:cs="Times New Roman"/>
          <w:color w:val="auto"/>
          <w:sz w:val="24"/>
          <w:szCs w:val="24"/>
        </w:rPr>
        <w:t>, Yılmaz</w:t>
      </w:r>
      <w:r>
        <w:rPr>
          <w:rFonts w:ascii="Times New Roman" w:hAnsi="Times New Roman" w:cs="Times New Roman"/>
          <w:color w:val="auto"/>
          <w:sz w:val="24"/>
          <w:szCs w:val="24"/>
          <w:cs/>
          <w:lang w:bidi="bn-IN"/>
        </w:rPr>
        <w:t xml:space="preserve">. </w:t>
      </w:r>
      <w:r>
        <w:rPr>
          <w:rFonts w:ascii="Times New Roman" w:hAnsi="Times New Roman" w:cs="Times New Roman"/>
          <w:color w:val="auto"/>
          <w:sz w:val="24"/>
          <w:szCs w:val="24"/>
        </w:rPr>
        <w:t>B, Ekenci</w:t>
      </w:r>
      <w:r>
        <w:rPr>
          <w:rFonts w:ascii="Times New Roman" w:hAnsi="Times New Roman" w:cs="Times New Roman"/>
          <w:color w:val="auto"/>
          <w:sz w:val="24"/>
          <w:szCs w:val="24"/>
          <w:cs/>
          <w:lang w:bidi="bn-IN"/>
        </w:rPr>
        <w:t xml:space="preserve">. </w:t>
      </w:r>
      <w:r>
        <w:rPr>
          <w:rFonts w:ascii="Times New Roman" w:hAnsi="Times New Roman" w:cs="Times New Roman"/>
          <w:color w:val="auto"/>
          <w:sz w:val="24"/>
          <w:szCs w:val="24"/>
        </w:rPr>
        <w:t>K</w:t>
      </w:r>
      <w:r>
        <w:rPr>
          <w:rFonts w:ascii="Times New Roman" w:hAnsi="Times New Roman" w:cs="Times New Roman"/>
          <w:color w:val="auto"/>
          <w:sz w:val="24"/>
          <w:szCs w:val="24"/>
          <w:cs/>
          <w:lang w:bidi="bn-IN"/>
        </w:rPr>
        <w:t>.</w:t>
      </w:r>
      <w:r>
        <w:rPr>
          <w:rFonts w:ascii="Times New Roman" w:hAnsi="Times New Roman" w:cs="Times New Roman"/>
          <w:color w:val="auto"/>
          <w:sz w:val="24"/>
          <w:szCs w:val="24"/>
        </w:rPr>
        <w:t>D</w:t>
      </w:r>
      <w:r>
        <w:rPr>
          <w:rFonts w:ascii="Times New Roman" w:hAnsi="Times New Roman" w:cs="Times New Roman"/>
          <w:color w:val="auto"/>
          <w:sz w:val="24"/>
          <w:szCs w:val="24"/>
          <w:cs/>
          <w:lang w:bidi="bn-IN"/>
        </w:rPr>
        <w:t>.</w:t>
      </w:r>
      <w:r>
        <w:rPr>
          <w:rFonts w:ascii="Times New Roman" w:hAnsi="Times New Roman" w:cs="Times New Roman"/>
          <w:color w:val="auto"/>
          <w:sz w:val="24"/>
          <w:szCs w:val="24"/>
        </w:rPr>
        <w:t>, Duyar Özer Ş</w:t>
      </w:r>
      <w:r>
        <w:rPr>
          <w:rFonts w:ascii="Times New Roman" w:hAnsi="Times New Roman" w:cs="Times New Roman"/>
          <w:color w:val="auto"/>
          <w:sz w:val="24"/>
          <w:szCs w:val="24"/>
          <w:cs/>
          <w:lang w:bidi="bn-IN"/>
        </w:rPr>
        <w:t xml:space="preserve">. </w:t>
      </w:r>
      <w:r>
        <w:rPr>
          <w:rFonts w:ascii="Times New Roman" w:hAnsi="Times New Roman" w:cs="Times New Roman"/>
          <w:color w:val="auto"/>
          <w:sz w:val="24"/>
          <w:szCs w:val="24"/>
        </w:rPr>
        <w:t>and Capasso R</w:t>
      </w:r>
      <w:r>
        <w:rPr>
          <w:rFonts w:ascii="Times New Roman" w:hAnsi="Times New Roman" w:cs="Times New Roman"/>
          <w:color w:val="auto"/>
          <w:sz w:val="24"/>
          <w:szCs w:val="24"/>
          <w:cs/>
          <w:lang w:bidi="bn-IN"/>
        </w:rPr>
        <w:t>.</w:t>
      </w:r>
      <w:r>
        <w:rPr>
          <w:rFonts w:ascii="Times New Roman" w:hAnsi="Times New Roman" w:cs="Times New Roman"/>
          <w:color w:val="auto"/>
          <w:sz w:val="24"/>
          <w:szCs w:val="24"/>
        </w:rPr>
        <w:t xml:space="preserve">,  </w:t>
      </w:r>
      <w:r>
        <w:rPr>
          <w:rStyle w:val="10"/>
          <w:rFonts w:ascii="Times New Roman" w:hAnsi="Times New Roman" w:cs="Times New Roman"/>
          <w:color w:val="auto"/>
          <w:sz w:val="24"/>
          <w:szCs w:val="24"/>
        </w:rPr>
        <w:t>Evid Based Complement Alternat Med</w:t>
      </w:r>
      <w:r>
        <w:rPr>
          <w:rFonts w:ascii="Times New Roman" w:hAnsi="Times New Roman" w:cs="Times New Roman"/>
          <w:i/>
          <w:iCs/>
          <w:color w:val="auto"/>
          <w:sz w:val="24"/>
          <w:szCs w:val="24"/>
          <w:cs/>
          <w:lang w:bidi="bn-IN"/>
        </w:rPr>
        <w:t>.</w:t>
      </w:r>
      <w:r>
        <w:rPr>
          <w:rFonts w:ascii="Times New Roman" w:hAnsi="Times New Roman" w:cs="Times New Roman"/>
          <w:color w:val="auto"/>
          <w:sz w:val="24"/>
          <w:szCs w:val="24"/>
        </w:rPr>
        <w:t xml:space="preserve"> 2022; 2022</w:t>
      </w:r>
      <w:r>
        <w:rPr>
          <w:rFonts w:ascii="Times New Roman" w:hAnsi="Times New Roman" w:cs="Times New Roman"/>
          <w:color w:val="auto"/>
          <w:sz w:val="24"/>
          <w:szCs w:val="24"/>
          <w:cs/>
          <w:lang w:bidi="bn-IN"/>
        </w:rPr>
        <w:t>:</w:t>
      </w:r>
      <w:r>
        <w:rPr>
          <w:rFonts w:ascii="Times New Roman" w:hAnsi="Times New Roman" w:cs="Times New Roman"/>
          <w:color w:val="auto"/>
          <w:sz w:val="24"/>
          <w:szCs w:val="24"/>
        </w:rPr>
        <w:t>1534083</w:t>
      </w:r>
      <w:r>
        <w:rPr>
          <w:rFonts w:ascii="Times New Roman" w:hAnsi="Times New Roman" w:cs="Times New Roman"/>
          <w:color w:val="auto"/>
          <w:sz w:val="24"/>
          <w:szCs w:val="24"/>
          <w:cs/>
          <w:lang w:bidi="bn-IN"/>
        </w:rPr>
        <w:t xml:space="preserve">.   </w:t>
      </w:r>
      <w:r>
        <w:rPr>
          <w:rFonts w:ascii="Times New Roman" w:hAnsi="Times New Roman" w:cs="Times New Roman"/>
          <w:color w:val="auto"/>
          <w:sz w:val="24"/>
          <w:szCs w:val="24"/>
        </w:rPr>
        <w:t>doi</w:t>
      </w:r>
      <w:r>
        <w:rPr>
          <w:rFonts w:ascii="Times New Roman" w:hAnsi="Times New Roman" w:cs="Times New Roman"/>
          <w:color w:val="auto"/>
          <w:sz w:val="24"/>
          <w:szCs w:val="24"/>
          <w:cs/>
          <w:lang w:bidi="bn-IN"/>
        </w:rPr>
        <w:t>:</w:t>
      </w:r>
      <w:r>
        <w:rPr>
          <w:rFonts w:ascii="Times New Roman" w:hAnsi="Times New Roman" w:cs="Times New Roman"/>
          <w:color w:val="auto"/>
          <w:sz w:val="24"/>
          <w:szCs w:val="24"/>
        </w:rPr>
        <w:t>10</w:t>
      </w:r>
      <w:r>
        <w:rPr>
          <w:rFonts w:ascii="Times New Roman" w:hAnsi="Times New Roman" w:cs="Times New Roman"/>
          <w:color w:val="auto"/>
          <w:sz w:val="24"/>
          <w:szCs w:val="24"/>
          <w:cs/>
          <w:lang w:bidi="bn-IN"/>
        </w:rPr>
        <w:t>.</w:t>
      </w:r>
      <w:r>
        <w:rPr>
          <w:rFonts w:ascii="Times New Roman" w:hAnsi="Times New Roman" w:cs="Times New Roman"/>
          <w:color w:val="auto"/>
          <w:sz w:val="24"/>
          <w:szCs w:val="24"/>
        </w:rPr>
        <w:t>1155</w:t>
      </w:r>
      <w:r>
        <w:rPr>
          <w:rFonts w:ascii="Times New Roman" w:hAnsi="Times New Roman" w:cs="Times New Roman"/>
          <w:color w:val="auto"/>
          <w:sz w:val="24"/>
          <w:szCs w:val="24"/>
          <w:cs/>
          <w:lang w:bidi="bn-IN"/>
        </w:rPr>
        <w:t>/</w:t>
      </w:r>
      <w:r>
        <w:rPr>
          <w:rFonts w:ascii="Times New Roman" w:hAnsi="Times New Roman" w:cs="Times New Roman"/>
          <w:color w:val="auto"/>
          <w:sz w:val="24"/>
          <w:szCs w:val="24"/>
        </w:rPr>
        <w:t>2022</w:t>
      </w:r>
      <w:r>
        <w:rPr>
          <w:rFonts w:ascii="Times New Roman" w:hAnsi="Times New Roman" w:cs="Times New Roman"/>
          <w:color w:val="auto"/>
          <w:sz w:val="24"/>
          <w:szCs w:val="24"/>
          <w:cs/>
          <w:lang w:bidi="bn-IN"/>
        </w:rPr>
        <w:t>/</w:t>
      </w:r>
      <w:r>
        <w:rPr>
          <w:rFonts w:ascii="Times New Roman" w:hAnsi="Times New Roman" w:cs="Times New Roman"/>
          <w:color w:val="auto"/>
          <w:sz w:val="24"/>
          <w:szCs w:val="24"/>
        </w:rPr>
        <w:t>1534083</w:t>
      </w:r>
      <w:r>
        <w:rPr>
          <w:rFonts w:ascii="Times New Roman" w:hAnsi="Times New Roman" w:cs="Times New Roman"/>
          <w:color w:val="auto"/>
          <w:sz w:val="24"/>
          <w:szCs w:val="24"/>
          <w:cs/>
          <w:lang w:bidi="bn-IN"/>
        </w:rPr>
        <w:t>).</w:t>
      </w:r>
    </w:p>
    <w:p w14:paraId="79BAF778">
      <w:pPr>
        <w:jc w:val="both"/>
        <w:rPr>
          <w:rFonts w:ascii="Times New Roman" w:hAnsi="Times New Roman" w:cs="Times New Roman"/>
          <w:sz w:val="24"/>
          <w:szCs w:val="24"/>
        </w:rPr>
      </w:pPr>
    </w:p>
    <w:p w14:paraId="14B4A052">
      <w:pPr>
        <w:pStyle w:val="24"/>
        <w:numPr>
          <w:ilvl w:val="0"/>
          <w:numId w:val="2"/>
        </w:numPr>
        <w:jc w:val="both"/>
      </w:pPr>
      <w:r>
        <w:t>Proximate composition, available carbohydrate, dietary fibre and anti</w:t>
      </w:r>
      <w:r>
        <w:rPr>
          <w:cs/>
          <w:lang w:bidi="bn-IN"/>
        </w:rPr>
        <w:t>-</w:t>
      </w:r>
      <w:r>
        <w:t xml:space="preserve">nutritional factors of Broccoli </w:t>
      </w:r>
      <w:r>
        <w:rPr>
          <w:cs/>
          <w:lang w:bidi="bn-IN"/>
        </w:rPr>
        <w:t>(</w:t>
      </w:r>
      <w:r>
        <w:rPr>
          <w:i/>
        </w:rPr>
        <w:t>Brassica oleracea</w:t>
      </w:r>
      <w:r>
        <w:t xml:space="preserve"> L</w:t>
      </w:r>
      <w:r>
        <w:rPr>
          <w:cs/>
          <w:lang w:bidi="bn-IN"/>
        </w:rPr>
        <w:t xml:space="preserve">. </w:t>
      </w:r>
      <w:r>
        <w:t>Var</w:t>
      </w:r>
      <w:r>
        <w:rPr>
          <w:cs/>
          <w:lang w:bidi="bn-IN"/>
        </w:rPr>
        <w:t xml:space="preserve">. </w:t>
      </w:r>
      <w:r>
        <w:rPr>
          <w:i/>
        </w:rPr>
        <w:t>Italica</w:t>
      </w:r>
      <w:r>
        <w:t xml:space="preserve"> Plenck</w:t>
      </w:r>
      <w:r>
        <w:rPr>
          <w:cs/>
          <w:lang w:bidi="bn-IN"/>
        </w:rPr>
        <w:t xml:space="preserve">) </w:t>
      </w:r>
      <w:r>
        <w:t>leaf and floret powder, Madhu and Anita Kochhar, Bioscience Dicovery,</w:t>
      </w:r>
      <w:r>
        <w:rPr>
          <w:cs/>
          <w:lang w:bidi="bn-IN"/>
        </w:rPr>
        <w:t xml:space="preserve">: </w:t>
      </w:r>
      <w:r>
        <w:t>5</w:t>
      </w:r>
      <w:r>
        <w:rPr>
          <w:cs/>
          <w:lang w:bidi="bn-IN"/>
        </w:rPr>
        <w:t>(</w:t>
      </w:r>
      <w:r>
        <w:t>1</w:t>
      </w:r>
      <w:r>
        <w:rPr>
          <w:cs/>
          <w:lang w:bidi="bn-IN"/>
        </w:rPr>
        <w:t>)</w:t>
      </w:r>
      <w:r>
        <w:t xml:space="preserve">, 45 </w:t>
      </w:r>
      <w:r>
        <w:rPr>
          <w:cs/>
          <w:lang w:bidi="bn-IN"/>
        </w:rPr>
        <w:t xml:space="preserve">– </w:t>
      </w:r>
      <w:r>
        <w:t>49, Jan</w:t>
      </w:r>
      <w:r>
        <w:rPr>
          <w:cs/>
          <w:lang w:bidi="bn-IN"/>
        </w:rPr>
        <w:t xml:space="preserve">. </w:t>
      </w:r>
      <w:r>
        <w:t>2014</w:t>
      </w:r>
    </w:p>
    <w:p w14:paraId="707728A7">
      <w:pPr>
        <w:pStyle w:val="24"/>
        <w:jc w:val="both"/>
      </w:pPr>
    </w:p>
    <w:p w14:paraId="265F77B8">
      <w:pPr>
        <w:pStyle w:val="24"/>
        <w:jc w:val="both"/>
      </w:pPr>
    </w:p>
    <w:p w14:paraId="37809ACC">
      <w:pPr>
        <w:pStyle w:val="24"/>
        <w:numPr>
          <w:ilvl w:val="0"/>
          <w:numId w:val="2"/>
        </w:numPr>
        <w:jc w:val="both"/>
      </w:pPr>
      <w:r>
        <w:t>Mishra P and Mukherjee V</w:t>
      </w:r>
      <w:r>
        <w:rPr>
          <w:cs/>
          <w:lang w:bidi="bn-IN"/>
        </w:rPr>
        <w:t xml:space="preserve">. </w:t>
      </w:r>
      <w:r>
        <w:t>Broccoli, a rich source of nutrition and medicinal value</w:t>
      </w:r>
      <w:r>
        <w:rPr>
          <w:cs/>
          <w:lang w:bidi="bn-IN"/>
        </w:rPr>
        <w:t xml:space="preserve">. </w:t>
      </w:r>
      <w:r>
        <w:t>Science Research Reporter, 2</w:t>
      </w:r>
      <w:r>
        <w:rPr>
          <w:cs/>
          <w:lang w:bidi="bn-IN"/>
        </w:rPr>
        <w:t>(</w:t>
      </w:r>
      <w:r>
        <w:t>3</w:t>
      </w:r>
      <w:r>
        <w:rPr>
          <w:cs/>
          <w:lang w:bidi="bn-IN"/>
        </w:rPr>
        <w:t>):</w:t>
      </w:r>
      <w:r>
        <w:t>291</w:t>
      </w:r>
      <w:r>
        <w:rPr>
          <w:cs/>
          <w:lang w:bidi="bn-IN"/>
        </w:rPr>
        <w:t>-</w:t>
      </w:r>
      <w:r>
        <w:t>294, 2012</w:t>
      </w:r>
    </w:p>
    <w:p w14:paraId="5BBF4C7D">
      <w:pPr>
        <w:jc w:val="both"/>
        <w:rPr>
          <w:rFonts w:ascii="Times New Roman" w:hAnsi="Times New Roman" w:cs="Times New Roman"/>
          <w:sz w:val="24"/>
          <w:szCs w:val="24"/>
        </w:rPr>
      </w:pPr>
    </w:p>
    <w:p w14:paraId="54E64315">
      <w:pPr>
        <w:pStyle w:val="24"/>
        <w:numPr>
          <w:ilvl w:val="0"/>
          <w:numId w:val="2"/>
        </w:numPr>
        <w:jc w:val="both"/>
      </w:pPr>
      <w:r>
        <w:t xml:space="preserve">Anonymous </w:t>
      </w:r>
      <w:r>
        <w:rPr>
          <w:cs/>
          <w:lang w:bidi="bn-IN"/>
        </w:rPr>
        <w:t>(</w:t>
      </w:r>
      <w:r>
        <w:t>2015</w:t>
      </w:r>
      <w:r>
        <w:rPr>
          <w:cs/>
          <w:lang w:bidi="bn-IN"/>
        </w:rPr>
        <w:t xml:space="preserve">). </w:t>
      </w:r>
      <w:r>
        <w:t>BARI Annual Report 2014</w:t>
      </w:r>
      <w:r>
        <w:rPr>
          <w:cs/>
          <w:lang w:bidi="bn-IN"/>
        </w:rPr>
        <w:t>-</w:t>
      </w:r>
      <w:r>
        <w:t>15</w:t>
      </w:r>
      <w:r>
        <w:rPr>
          <w:cs/>
          <w:lang w:bidi="bn-IN"/>
        </w:rPr>
        <w:t xml:space="preserve">. </w:t>
      </w:r>
      <w:r>
        <w:t>BARI, Joydebpur, Gazipur</w:t>
      </w:r>
      <w:r>
        <w:rPr>
          <w:cs/>
          <w:lang w:bidi="bn-IN"/>
        </w:rPr>
        <w:t>.</w:t>
      </w:r>
      <w:r>
        <w:t>P</w:t>
      </w:r>
      <w:r>
        <w:rPr>
          <w:cs/>
          <w:lang w:bidi="bn-IN"/>
        </w:rPr>
        <w:t>-</w:t>
      </w:r>
      <w:r>
        <w:t>146</w:t>
      </w:r>
      <w:r>
        <w:rPr>
          <w:cs/>
          <w:lang w:bidi="bn-IN"/>
        </w:rPr>
        <w:t>.</w:t>
      </w:r>
    </w:p>
    <w:p w14:paraId="20A85725">
      <w:pPr>
        <w:pStyle w:val="24"/>
        <w:jc w:val="both"/>
      </w:pPr>
    </w:p>
    <w:p w14:paraId="7523EA19">
      <w:pPr>
        <w:pStyle w:val="24"/>
        <w:numPr>
          <w:ilvl w:val="0"/>
          <w:numId w:val="2"/>
        </w:numPr>
        <w:jc w:val="both"/>
      </w:pPr>
      <w:r>
        <w:t>Effect of spacing and curd management on quality seed production and profitability of broccoli var</w:t>
      </w:r>
      <w:r>
        <w:rPr>
          <w:cs/>
          <w:lang w:bidi="bn-IN"/>
        </w:rPr>
        <w:t xml:space="preserve">. </w:t>
      </w:r>
      <w:r>
        <w:t>BARI broccoli 1, DOI</w:t>
      </w:r>
      <w:r>
        <w:rPr>
          <w:cs/>
          <w:lang w:bidi="bn-IN"/>
        </w:rPr>
        <w:t xml:space="preserve">: </w:t>
      </w:r>
      <w:r>
        <w:fldChar w:fldCharType="begin"/>
      </w:r>
      <w:r>
        <w:instrText xml:space="preserve"> HYPERLINK "http://doi.org/10.5281/zenodo.4509622" </w:instrText>
      </w:r>
      <w:r>
        <w:fldChar w:fldCharType="separate"/>
      </w:r>
      <w:r>
        <w:rPr>
          <w:rStyle w:val="13"/>
          <w:color w:val="auto"/>
        </w:rPr>
        <w:t>http</w:t>
      </w:r>
      <w:r>
        <w:rPr>
          <w:rStyle w:val="13"/>
          <w:color w:val="auto"/>
          <w:cs/>
          <w:lang w:bidi="bn-IN"/>
        </w:rPr>
        <w:t>://</w:t>
      </w:r>
      <w:r>
        <w:rPr>
          <w:rStyle w:val="13"/>
          <w:color w:val="auto"/>
        </w:rPr>
        <w:t>doi</w:t>
      </w:r>
      <w:r>
        <w:rPr>
          <w:rStyle w:val="13"/>
          <w:color w:val="auto"/>
          <w:cs/>
          <w:lang w:bidi="bn-IN"/>
        </w:rPr>
        <w:t>.</w:t>
      </w:r>
      <w:r>
        <w:rPr>
          <w:rStyle w:val="13"/>
          <w:color w:val="auto"/>
        </w:rPr>
        <w:t>org</w:t>
      </w:r>
      <w:r>
        <w:rPr>
          <w:rStyle w:val="13"/>
          <w:color w:val="auto"/>
          <w:cs/>
          <w:lang w:bidi="bn-IN"/>
        </w:rPr>
        <w:t>/</w:t>
      </w:r>
      <w:r>
        <w:rPr>
          <w:rStyle w:val="13"/>
          <w:color w:val="auto"/>
        </w:rPr>
        <w:t>10</w:t>
      </w:r>
      <w:r>
        <w:rPr>
          <w:rStyle w:val="13"/>
          <w:color w:val="auto"/>
          <w:cs/>
          <w:lang w:bidi="bn-IN"/>
        </w:rPr>
        <w:t>.</w:t>
      </w:r>
      <w:r>
        <w:rPr>
          <w:rStyle w:val="13"/>
          <w:color w:val="auto"/>
        </w:rPr>
        <w:t>5281</w:t>
      </w:r>
      <w:r>
        <w:rPr>
          <w:rStyle w:val="13"/>
          <w:color w:val="auto"/>
          <w:cs/>
          <w:lang w:bidi="bn-IN"/>
        </w:rPr>
        <w:t>/</w:t>
      </w:r>
      <w:r>
        <w:rPr>
          <w:rStyle w:val="13"/>
          <w:color w:val="auto"/>
        </w:rPr>
        <w:t>zenodo</w:t>
      </w:r>
      <w:r>
        <w:rPr>
          <w:rStyle w:val="13"/>
          <w:color w:val="auto"/>
          <w:cs/>
          <w:lang w:bidi="bn-IN"/>
        </w:rPr>
        <w:t>.</w:t>
      </w:r>
      <w:r>
        <w:rPr>
          <w:rStyle w:val="13"/>
          <w:color w:val="auto"/>
        </w:rPr>
        <w:t>4509622</w:t>
      </w:r>
      <w:r>
        <w:rPr>
          <w:rStyle w:val="13"/>
          <w:color w:val="auto"/>
        </w:rPr>
        <w:fldChar w:fldCharType="end"/>
      </w:r>
      <w:r>
        <w:rPr>
          <w:cs/>
          <w:lang w:bidi="bn-IN"/>
        </w:rPr>
        <w:t>.</w:t>
      </w:r>
    </w:p>
    <w:p w14:paraId="7DD8C21B">
      <w:pPr>
        <w:pStyle w:val="24"/>
        <w:jc w:val="both"/>
      </w:pPr>
    </w:p>
    <w:p w14:paraId="7F9B7DEA">
      <w:pPr>
        <w:pStyle w:val="24"/>
        <w:numPr>
          <w:ilvl w:val="0"/>
          <w:numId w:val="2"/>
        </w:numPr>
        <w:jc w:val="both"/>
        <w:rPr>
          <w:rStyle w:val="13"/>
          <w:color w:val="auto"/>
          <w:u w:val="none"/>
        </w:rPr>
      </w:pPr>
      <w:r>
        <w:rPr>
          <w:bCs/>
        </w:rPr>
        <w:t xml:space="preserve">Effects of varieties and different micronutrients on growth and yield of broccoli </w:t>
      </w:r>
      <w:r>
        <w:rPr>
          <w:bCs/>
          <w:cs/>
          <w:lang w:bidi="bn-IN"/>
        </w:rPr>
        <w:t>(</w:t>
      </w:r>
      <w:r>
        <w:rPr>
          <w:bCs/>
        </w:rPr>
        <w:t>Brassica oleracea var</w:t>
      </w:r>
      <w:r>
        <w:rPr>
          <w:bCs/>
          <w:cs/>
          <w:lang w:bidi="bn-IN"/>
        </w:rPr>
        <w:t xml:space="preserve">. </w:t>
      </w:r>
      <w:r>
        <w:rPr>
          <w:bCs/>
        </w:rPr>
        <w:t>italica</w:t>
      </w:r>
      <w:r>
        <w:rPr>
          <w:bCs/>
          <w:cs/>
          <w:lang w:bidi="bn-IN"/>
        </w:rPr>
        <w:t xml:space="preserve">) </w:t>
      </w:r>
      <w:r>
        <w:t xml:space="preserve">January 2023  </w:t>
      </w:r>
      <w:r>
        <w:fldChar w:fldCharType="begin"/>
      </w:r>
      <w:r>
        <w:instrText xml:space="preserve"> HYPERLINK "https://www.researchgate.net/journal/Fundamental-and-Applied-Agriculture-2518-2021?_tp=eyJjb250ZXh0Ijp7ImZpcnN0UGFnZSI6InB1YmxpY2F0aW9uIiwicGFnZSI6InB1YmxpY2F0aW9uIn19" </w:instrText>
      </w:r>
      <w:r>
        <w:fldChar w:fldCharType="separate"/>
      </w:r>
      <w:r>
        <w:rPr>
          <w:rStyle w:val="13"/>
          <w:color w:val="auto"/>
        </w:rPr>
        <w:t>Fundamental and Applied Agriculture</w:t>
      </w:r>
      <w:r>
        <w:rPr>
          <w:rStyle w:val="13"/>
          <w:color w:val="auto"/>
        </w:rPr>
        <w:fldChar w:fldCharType="end"/>
      </w:r>
      <w:r>
        <w:t> 8</w:t>
      </w:r>
      <w:r>
        <w:rPr>
          <w:cs/>
          <w:lang w:bidi="bn-IN"/>
        </w:rPr>
        <w:t>(</w:t>
      </w:r>
      <w:r>
        <w:t>4</w:t>
      </w:r>
      <w:r>
        <w:rPr>
          <w:cs/>
          <w:lang w:bidi="bn-IN"/>
        </w:rPr>
        <w:t>):</w:t>
      </w:r>
      <w:r>
        <w:t>639  DOI</w:t>
      </w:r>
      <w:r>
        <w:rPr>
          <w:cs/>
          <w:lang w:bidi="bn-IN"/>
        </w:rPr>
        <w:t>:</w:t>
      </w:r>
      <w:r>
        <w:fldChar w:fldCharType="begin"/>
      </w:r>
      <w:r>
        <w:instrText xml:space="preserve">HYPERLINK "http://dx.doi.org/10.5455/faa.150170" \t "_blank"</w:instrText>
      </w:r>
      <w:r>
        <w:fldChar w:fldCharType="separate"/>
      </w:r>
      <w:r>
        <w:rPr>
          <w:rStyle w:val="13"/>
          <w:color w:val="auto"/>
        </w:rPr>
        <w:t>10</w:t>
      </w:r>
      <w:r>
        <w:rPr>
          <w:rStyle w:val="13"/>
          <w:color w:val="auto"/>
          <w:cs/>
          <w:lang w:bidi="bn-IN"/>
        </w:rPr>
        <w:t>.</w:t>
      </w:r>
      <w:r>
        <w:rPr>
          <w:rStyle w:val="13"/>
          <w:color w:val="auto"/>
        </w:rPr>
        <w:t>5455</w:t>
      </w:r>
      <w:r>
        <w:rPr>
          <w:rStyle w:val="13"/>
          <w:color w:val="auto"/>
          <w:cs/>
          <w:lang w:bidi="bn-IN"/>
        </w:rPr>
        <w:t>/</w:t>
      </w:r>
      <w:r>
        <w:rPr>
          <w:rStyle w:val="13"/>
          <w:color w:val="auto"/>
        </w:rPr>
        <w:t>faa</w:t>
      </w:r>
      <w:r>
        <w:rPr>
          <w:rStyle w:val="13"/>
          <w:color w:val="auto"/>
          <w:cs/>
          <w:lang w:bidi="bn-IN"/>
        </w:rPr>
        <w:t>.</w:t>
      </w:r>
      <w:r>
        <w:rPr>
          <w:rStyle w:val="13"/>
          <w:color w:val="auto"/>
        </w:rPr>
        <w:t>150170</w:t>
      </w:r>
      <w:r>
        <w:fldChar w:fldCharType="end"/>
      </w:r>
    </w:p>
    <w:p w14:paraId="0B3A80CF">
      <w:pPr>
        <w:pStyle w:val="24"/>
        <w:jc w:val="both"/>
      </w:pPr>
    </w:p>
    <w:p w14:paraId="5E6C2FFB">
      <w:pPr>
        <w:pStyle w:val="24"/>
        <w:numPr>
          <w:ilvl w:val="0"/>
          <w:numId w:val="2"/>
        </w:numPr>
        <w:jc w:val="both"/>
      </w:pPr>
      <w:r>
        <w:t>Leyva, A,, Anelis, Q</w:t>
      </w:r>
      <w:r>
        <w:rPr>
          <w:cs/>
          <w:lang w:bidi="bn-IN"/>
        </w:rPr>
        <w:t>.</w:t>
      </w:r>
      <w:r>
        <w:t>, Meily, S</w:t>
      </w:r>
      <w:r>
        <w:rPr>
          <w:cs/>
          <w:lang w:bidi="bn-IN"/>
        </w:rPr>
        <w:t>.</w:t>
      </w:r>
      <w:r>
        <w:t>, Elias, N</w:t>
      </w:r>
      <w:r>
        <w:rPr>
          <w:cs/>
          <w:lang w:bidi="bn-IN"/>
        </w:rPr>
        <w:t xml:space="preserve">. </w:t>
      </w:r>
      <w:r>
        <w:t>R</w:t>
      </w:r>
      <w:r>
        <w:rPr>
          <w:cs/>
          <w:lang w:bidi="bn-IN"/>
        </w:rPr>
        <w:t>.</w:t>
      </w:r>
      <w:r>
        <w:t>, Jose, C</w:t>
      </w:r>
      <w:r>
        <w:rPr>
          <w:cs/>
          <w:lang w:bidi="bn-IN"/>
        </w:rPr>
        <w:t>.</w:t>
      </w:r>
      <w:r>
        <w:t>, Julio C</w:t>
      </w:r>
      <w:r>
        <w:rPr>
          <w:cs/>
          <w:lang w:bidi="bn-IN"/>
        </w:rPr>
        <w:t xml:space="preserve">. </w:t>
      </w:r>
      <w:r>
        <w:t>S</w:t>
      </w:r>
      <w:r>
        <w:rPr>
          <w:cs/>
          <w:lang w:bidi="bn-IN"/>
        </w:rPr>
        <w:t xml:space="preserve">. </w:t>
      </w:r>
      <w:r>
        <w:t>2008</w:t>
      </w:r>
      <w:r>
        <w:rPr>
          <w:cs/>
          <w:lang w:bidi="bn-IN"/>
        </w:rPr>
        <w:t xml:space="preserve">. </w:t>
      </w:r>
      <w:r>
        <w:t>Rapid and sensitive anthroneesulfuric acid assay in microplate format to quantify carbohydrate in biopharmaceutical products</w:t>
      </w:r>
      <w:r>
        <w:rPr>
          <w:cs/>
          <w:lang w:bidi="bn-IN"/>
        </w:rPr>
        <w:t xml:space="preserve">: </w:t>
      </w:r>
      <w:r>
        <w:t xml:space="preserve">Method development and validation, Science Direct, Biologicals 36, 134 </w:t>
      </w:r>
      <w:r>
        <w:rPr>
          <w:cs/>
          <w:lang w:bidi="bn-IN"/>
        </w:rPr>
        <w:t>-</w:t>
      </w:r>
      <w:r>
        <w:t>141</w:t>
      </w:r>
      <w:r>
        <w:rPr>
          <w:cs/>
          <w:lang w:bidi="bn-IN"/>
        </w:rPr>
        <w:t>.</w:t>
      </w:r>
    </w:p>
    <w:p w14:paraId="7779A585">
      <w:pPr>
        <w:pStyle w:val="22"/>
        <w:jc w:val="both"/>
      </w:pPr>
    </w:p>
    <w:p w14:paraId="10CFCA64">
      <w:pPr>
        <w:pStyle w:val="24"/>
        <w:numPr>
          <w:ilvl w:val="0"/>
          <w:numId w:val="2"/>
        </w:numPr>
        <w:jc w:val="both"/>
      </w:pPr>
      <w:r>
        <w:t>Miller, G</w:t>
      </w:r>
      <w:r>
        <w:rPr>
          <w:cs/>
          <w:lang w:bidi="bn-IN"/>
        </w:rPr>
        <w:t>.</w:t>
      </w:r>
      <w:r>
        <w:t>L</w:t>
      </w:r>
      <w:r>
        <w:rPr>
          <w:cs/>
          <w:lang w:bidi="bn-IN"/>
        </w:rPr>
        <w:t xml:space="preserve">. </w:t>
      </w:r>
      <w:r>
        <w:t>1985</w:t>
      </w:r>
      <w:r>
        <w:rPr>
          <w:cs/>
          <w:lang w:bidi="bn-IN"/>
        </w:rPr>
        <w:t xml:space="preserve">. </w:t>
      </w:r>
      <w:r>
        <w:t>Use of dinitrosalicylic acid reagent for determination of reducing sugar</w:t>
      </w:r>
      <w:r>
        <w:rPr>
          <w:cs/>
          <w:lang w:bidi="bn-IN"/>
        </w:rPr>
        <w:t>.</w:t>
      </w:r>
      <w:r>
        <w:t xml:space="preserve">Analytical chemistry, 31, 426 </w:t>
      </w:r>
      <w:r>
        <w:rPr>
          <w:cs/>
          <w:lang w:bidi="bn-IN"/>
        </w:rPr>
        <w:t xml:space="preserve">– </w:t>
      </w:r>
      <w:r>
        <w:t>428</w:t>
      </w:r>
      <w:r>
        <w:rPr>
          <w:cs/>
          <w:lang w:bidi="bn-IN"/>
        </w:rPr>
        <w:t>.</w:t>
      </w:r>
    </w:p>
    <w:p w14:paraId="0E942789">
      <w:pPr>
        <w:spacing w:after="0" w:line="240" w:lineRule="auto"/>
        <w:jc w:val="both"/>
        <w:rPr>
          <w:rFonts w:ascii="Times New Roman" w:hAnsi="Times New Roman" w:cs="Times New Roman"/>
          <w:sz w:val="24"/>
          <w:szCs w:val="24"/>
        </w:rPr>
      </w:pPr>
    </w:p>
    <w:p w14:paraId="64BD7800">
      <w:pPr>
        <w:spacing w:after="0" w:line="240" w:lineRule="auto"/>
        <w:jc w:val="both"/>
        <w:rPr>
          <w:rFonts w:ascii="Times New Roman" w:hAnsi="Times New Roman" w:cs="Times New Roman"/>
          <w:sz w:val="24"/>
          <w:szCs w:val="24"/>
        </w:rPr>
      </w:pPr>
    </w:p>
    <w:p w14:paraId="53B191E8">
      <w:pPr>
        <w:pStyle w:val="24"/>
        <w:numPr>
          <w:ilvl w:val="0"/>
          <w:numId w:val="2"/>
        </w:numPr>
        <w:jc w:val="both"/>
      </w:pPr>
      <w:r>
        <w:t>Rangana, S</w:t>
      </w:r>
      <w:r>
        <w:rPr>
          <w:cs/>
          <w:lang w:bidi="bn-IN"/>
        </w:rPr>
        <w:t>. (</w:t>
      </w:r>
      <w:r>
        <w:t>1979</w:t>
      </w:r>
      <w:r>
        <w:rPr>
          <w:cs/>
          <w:lang w:bidi="bn-IN"/>
        </w:rPr>
        <w:t xml:space="preserve">) </w:t>
      </w:r>
      <w:r>
        <w:t>Manual Analysis of Fruits and Vegetables Product</w:t>
      </w:r>
      <w:r>
        <w:rPr>
          <w:cs/>
          <w:lang w:bidi="bn-IN"/>
        </w:rPr>
        <w:t xml:space="preserve">. </w:t>
      </w:r>
      <w:r>
        <w:t>Tata McGraw Hill Co</w:t>
      </w:r>
      <w:r>
        <w:rPr>
          <w:cs/>
          <w:lang w:bidi="bn-IN"/>
        </w:rPr>
        <w:t xml:space="preserve">. </w:t>
      </w:r>
      <w:r>
        <w:t>Ltd</w:t>
      </w:r>
      <w:r>
        <w:rPr>
          <w:cs/>
          <w:lang w:bidi="bn-IN"/>
        </w:rPr>
        <w:t>.</w:t>
      </w:r>
      <w:r>
        <w:t>, New Delhi</w:t>
      </w:r>
      <w:r>
        <w:rPr>
          <w:cs/>
          <w:lang w:bidi="bn-IN"/>
        </w:rPr>
        <w:t>.</w:t>
      </w:r>
    </w:p>
    <w:p w14:paraId="5E375F6D">
      <w:pPr>
        <w:spacing w:after="0" w:line="240" w:lineRule="auto"/>
        <w:ind w:firstLine="60"/>
        <w:jc w:val="both"/>
        <w:rPr>
          <w:rFonts w:ascii="Times New Roman" w:hAnsi="Times New Roman" w:cs="Times New Roman"/>
          <w:sz w:val="24"/>
          <w:szCs w:val="24"/>
        </w:rPr>
      </w:pPr>
    </w:p>
    <w:p w14:paraId="0D54B2E4">
      <w:pPr>
        <w:pStyle w:val="24"/>
        <w:numPr>
          <w:ilvl w:val="0"/>
          <w:numId w:val="2"/>
        </w:numPr>
        <w:jc w:val="both"/>
      </w:pPr>
      <w:r>
        <w:t>Lowry, O</w:t>
      </w:r>
      <w:r>
        <w:rPr>
          <w:cs/>
          <w:lang w:bidi="bn-IN"/>
        </w:rPr>
        <w:t xml:space="preserve">. </w:t>
      </w:r>
      <w:r>
        <w:t>H</w:t>
      </w:r>
      <w:r>
        <w:rPr>
          <w:cs/>
          <w:lang w:bidi="bn-IN"/>
        </w:rPr>
        <w:t>.</w:t>
      </w:r>
      <w:r>
        <w:t>, Rosebrough, N</w:t>
      </w:r>
      <w:r>
        <w:rPr>
          <w:cs/>
          <w:lang w:bidi="bn-IN"/>
        </w:rPr>
        <w:t xml:space="preserve">. </w:t>
      </w:r>
      <w:r>
        <w:t>J</w:t>
      </w:r>
      <w:r>
        <w:rPr>
          <w:cs/>
          <w:lang w:bidi="bn-IN"/>
        </w:rPr>
        <w:t>.</w:t>
      </w:r>
      <w:r>
        <w:t>, Farr, A</w:t>
      </w:r>
      <w:r>
        <w:rPr>
          <w:cs/>
          <w:lang w:bidi="bn-IN"/>
        </w:rPr>
        <w:t xml:space="preserve">. </w:t>
      </w:r>
      <w:r>
        <w:t>L</w:t>
      </w:r>
      <w:r>
        <w:rPr>
          <w:cs/>
          <w:lang w:bidi="bn-IN"/>
        </w:rPr>
        <w:t>.</w:t>
      </w:r>
      <w:r>
        <w:t>, and Randall, R</w:t>
      </w:r>
      <w:r>
        <w:rPr>
          <w:cs/>
          <w:lang w:bidi="bn-IN"/>
        </w:rPr>
        <w:t xml:space="preserve">. </w:t>
      </w:r>
      <w:r>
        <w:t>J</w:t>
      </w:r>
      <w:r>
        <w:rPr>
          <w:cs/>
          <w:lang w:bidi="bn-IN"/>
        </w:rPr>
        <w:t xml:space="preserve">. </w:t>
      </w:r>
      <w:r>
        <w:t>1951</w:t>
      </w:r>
      <w:r>
        <w:rPr>
          <w:cs/>
          <w:lang w:bidi="bn-IN"/>
        </w:rPr>
        <w:t xml:space="preserve">. </w:t>
      </w:r>
      <w:r>
        <w:t>Protein measurement with the Folin phenol reagent</w:t>
      </w:r>
      <w:r>
        <w:rPr>
          <w:cs/>
          <w:lang w:bidi="bn-IN"/>
        </w:rPr>
        <w:t xml:space="preserve">. </w:t>
      </w:r>
      <w:r>
        <w:t>J</w:t>
      </w:r>
      <w:r>
        <w:rPr>
          <w:cs/>
          <w:lang w:bidi="bn-IN"/>
        </w:rPr>
        <w:t xml:space="preserve">. </w:t>
      </w:r>
      <w:r>
        <w:t>Biol</w:t>
      </w:r>
      <w:r>
        <w:rPr>
          <w:cs/>
          <w:lang w:bidi="bn-IN"/>
        </w:rPr>
        <w:t xml:space="preserve">. </w:t>
      </w:r>
      <w:r>
        <w:t>Chem</w:t>
      </w:r>
      <w:r>
        <w:rPr>
          <w:cs/>
          <w:lang w:bidi="bn-IN"/>
        </w:rPr>
        <w:t xml:space="preserve">. </w:t>
      </w:r>
      <w:r>
        <w:t>193,265</w:t>
      </w:r>
      <w:r>
        <w:rPr>
          <w:cs/>
          <w:lang w:bidi="bn-IN"/>
        </w:rPr>
        <w:t>–</w:t>
      </w:r>
      <w:r>
        <w:t>275, 1951</w:t>
      </w:r>
      <w:r>
        <w:rPr>
          <w:cs/>
          <w:lang w:bidi="bn-IN"/>
        </w:rPr>
        <w:t>.</w:t>
      </w:r>
    </w:p>
    <w:p w14:paraId="055F8396">
      <w:pPr>
        <w:spacing w:after="0" w:line="240" w:lineRule="auto"/>
        <w:jc w:val="both"/>
        <w:rPr>
          <w:rStyle w:val="35"/>
          <w:rFonts w:ascii="Times New Roman" w:hAnsi="Times New Roman" w:cs="Times New Roman"/>
          <w:sz w:val="24"/>
          <w:szCs w:val="24"/>
        </w:rPr>
      </w:pPr>
    </w:p>
    <w:p w14:paraId="3C47D228">
      <w:pPr>
        <w:pStyle w:val="24"/>
        <w:numPr>
          <w:ilvl w:val="0"/>
          <w:numId w:val="2"/>
        </w:numPr>
        <w:jc w:val="both"/>
      </w:pPr>
      <w:r>
        <w:t xml:space="preserve"> Bligh, E</w:t>
      </w:r>
      <w:r>
        <w:rPr>
          <w:cs/>
          <w:lang w:bidi="bn-IN"/>
        </w:rPr>
        <w:t>.</w:t>
      </w:r>
      <w:r>
        <w:t>G</w:t>
      </w:r>
      <w:r>
        <w:rPr>
          <w:cs/>
          <w:lang w:bidi="bn-IN"/>
        </w:rPr>
        <w:t xml:space="preserve">. </w:t>
      </w:r>
      <w:r>
        <w:t>and Dyer, W</w:t>
      </w:r>
      <w:r>
        <w:rPr>
          <w:cs/>
          <w:lang w:bidi="bn-IN"/>
        </w:rPr>
        <w:t>.</w:t>
      </w:r>
      <w:r>
        <w:t>J</w:t>
      </w:r>
      <w:r>
        <w:rPr>
          <w:cs/>
          <w:lang w:bidi="bn-IN"/>
        </w:rPr>
        <w:t xml:space="preserve">. </w:t>
      </w:r>
      <w:r>
        <w:t>1959</w:t>
      </w:r>
      <w:r>
        <w:rPr>
          <w:cs/>
          <w:lang w:bidi="bn-IN"/>
        </w:rPr>
        <w:t xml:space="preserve">. </w:t>
      </w:r>
      <w:r>
        <w:t>Total lipid extraction and purification</w:t>
      </w:r>
      <w:r>
        <w:rPr>
          <w:cs/>
          <w:lang w:bidi="bn-IN"/>
        </w:rPr>
        <w:t xml:space="preserve">.  </w:t>
      </w:r>
      <w:r>
        <w:t>Can</w:t>
      </w:r>
      <w:r>
        <w:rPr>
          <w:cs/>
          <w:lang w:bidi="bn-IN"/>
        </w:rPr>
        <w:t xml:space="preserve">. </w:t>
      </w:r>
      <w:r>
        <w:t>J</w:t>
      </w:r>
      <w:r>
        <w:rPr>
          <w:cs/>
          <w:lang w:bidi="bn-IN"/>
        </w:rPr>
        <w:t xml:space="preserve">.  </w:t>
      </w:r>
      <w:r>
        <w:t>Biochem</w:t>
      </w:r>
      <w:r>
        <w:rPr>
          <w:cs/>
          <w:lang w:bidi="bn-IN"/>
        </w:rPr>
        <w:t xml:space="preserve">. </w:t>
      </w:r>
      <w:r>
        <w:t>Physiol</w:t>
      </w:r>
      <w:r>
        <w:rPr>
          <w:cs/>
          <w:lang w:bidi="bn-IN"/>
        </w:rPr>
        <w:t xml:space="preserve">. </w:t>
      </w:r>
      <w:r>
        <w:t>37, 911, Doi</w:t>
      </w:r>
      <w:r>
        <w:rPr>
          <w:cs/>
          <w:lang w:bidi="bn-IN"/>
        </w:rPr>
        <w:t xml:space="preserve">: </w:t>
      </w:r>
      <w:r>
        <w:fldChar w:fldCharType="begin"/>
      </w:r>
      <w:r>
        <w:instrText xml:space="preserve"> HYPERLINK "http://dx.doi.org/10.1139/o59-099" </w:instrText>
      </w:r>
      <w:r>
        <w:fldChar w:fldCharType="separate"/>
      </w:r>
      <w:r>
        <w:rPr>
          <w:rStyle w:val="13"/>
          <w:color w:val="auto"/>
        </w:rPr>
        <w:t>http</w:t>
      </w:r>
      <w:r>
        <w:rPr>
          <w:rStyle w:val="13"/>
          <w:color w:val="auto"/>
          <w:cs/>
          <w:lang w:bidi="bn-IN"/>
        </w:rPr>
        <w:t>://</w:t>
      </w:r>
      <w:r>
        <w:rPr>
          <w:rStyle w:val="13"/>
          <w:color w:val="auto"/>
        </w:rPr>
        <w:t>dx</w:t>
      </w:r>
      <w:r>
        <w:rPr>
          <w:rStyle w:val="13"/>
          <w:color w:val="auto"/>
          <w:cs/>
          <w:lang w:bidi="bn-IN"/>
        </w:rPr>
        <w:t>.</w:t>
      </w:r>
      <w:r>
        <w:rPr>
          <w:rStyle w:val="13"/>
          <w:color w:val="auto"/>
        </w:rPr>
        <w:t>doi</w:t>
      </w:r>
      <w:r>
        <w:rPr>
          <w:rStyle w:val="13"/>
          <w:color w:val="auto"/>
          <w:cs/>
          <w:lang w:bidi="bn-IN"/>
        </w:rPr>
        <w:t>.</w:t>
      </w:r>
      <w:r>
        <w:rPr>
          <w:rStyle w:val="13"/>
          <w:color w:val="auto"/>
        </w:rPr>
        <w:t>org</w:t>
      </w:r>
      <w:r>
        <w:rPr>
          <w:rStyle w:val="13"/>
          <w:color w:val="auto"/>
          <w:cs/>
          <w:lang w:bidi="bn-IN"/>
        </w:rPr>
        <w:t>/</w:t>
      </w:r>
      <w:r>
        <w:rPr>
          <w:rStyle w:val="13"/>
          <w:color w:val="auto"/>
        </w:rPr>
        <w:t>10</w:t>
      </w:r>
      <w:r>
        <w:rPr>
          <w:rStyle w:val="13"/>
          <w:color w:val="auto"/>
          <w:cs/>
          <w:lang w:bidi="bn-IN"/>
        </w:rPr>
        <w:t>.</w:t>
      </w:r>
      <w:r>
        <w:rPr>
          <w:rStyle w:val="13"/>
          <w:color w:val="auto"/>
        </w:rPr>
        <w:t>1139</w:t>
      </w:r>
      <w:r>
        <w:rPr>
          <w:rStyle w:val="13"/>
          <w:color w:val="auto"/>
          <w:cs/>
          <w:lang w:bidi="bn-IN"/>
        </w:rPr>
        <w:t>/</w:t>
      </w:r>
      <w:r>
        <w:rPr>
          <w:rStyle w:val="13"/>
          <w:color w:val="auto"/>
        </w:rPr>
        <w:t>o59</w:t>
      </w:r>
      <w:r>
        <w:rPr>
          <w:rStyle w:val="13"/>
          <w:color w:val="auto"/>
          <w:cs/>
          <w:lang w:bidi="bn-IN"/>
        </w:rPr>
        <w:t>-</w:t>
      </w:r>
      <w:r>
        <w:rPr>
          <w:rStyle w:val="13"/>
          <w:color w:val="auto"/>
        </w:rPr>
        <w:t>099</w:t>
      </w:r>
      <w:r>
        <w:rPr>
          <w:rStyle w:val="13"/>
          <w:color w:val="auto"/>
        </w:rPr>
        <w:fldChar w:fldCharType="end"/>
      </w:r>
    </w:p>
    <w:p w14:paraId="2A561902">
      <w:pPr>
        <w:pStyle w:val="22"/>
        <w:jc w:val="both"/>
      </w:pPr>
    </w:p>
    <w:p w14:paraId="440A1859">
      <w:pPr>
        <w:pStyle w:val="24"/>
        <w:numPr>
          <w:ilvl w:val="0"/>
          <w:numId w:val="2"/>
        </w:numPr>
        <w:shd w:val="clear" w:color="auto" w:fill="FFFFFF"/>
        <w:jc w:val="both"/>
      </w:pPr>
      <w:r>
        <w:t>Behrouj, V</w:t>
      </w:r>
      <w:r>
        <w:rPr>
          <w:cs/>
          <w:lang w:bidi="bn-IN"/>
        </w:rPr>
        <w:t>.</w:t>
      </w:r>
      <w:r>
        <w:t>December 2012</w:t>
      </w:r>
      <w:r>
        <w:rPr>
          <w:cs/>
          <w:lang w:bidi="bn-IN"/>
        </w:rPr>
        <w:t xml:space="preserve">. </w:t>
      </w:r>
      <w:r>
        <w:t>Titrimetric Determination of Ascorbic Acid Contents in Plant Samples by 2,6</w:t>
      </w:r>
      <w:r>
        <w:rPr>
          <w:cs/>
          <w:lang w:bidi="bn-IN"/>
        </w:rPr>
        <w:t>-</w:t>
      </w:r>
      <w:r>
        <w:t>Dichlorophenolindophenol Method</w:t>
      </w:r>
      <w:r>
        <w:rPr>
          <w:cs/>
          <w:lang w:bidi="bn-IN"/>
        </w:rPr>
        <w:t xml:space="preserve">. </w:t>
      </w:r>
    </w:p>
    <w:p w14:paraId="5254F821">
      <w:pPr>
        <w:shd w:val="clear" w:color="auto" w:fill="FFFFFF"/>
        <w:spacing w:after="0" w:line="240" w:lineRule="auto"/>
        <w:jc w:val="both"/>
        <w:rPr>
          <w:rFonts w:ascii="Times New Roman" w:hAnsi="Times New Roman" w:cs="Times New Roman"/>
          <w:sz w:val="24"/>
          <w:szCs w:val="24"/>
        </w:rPr>
      </w:pPr>
    </w:p>
    <w:p w14:paraId="20BFF61D">
      <w:pPr>
        <w:pStyle w:val="24"/>
        <w:numPr>
          <w:ilvl w:val="0"/>
          <w:numId w:val="2"/>
        </w:numPr>
        <w:jc w:val="both"/>
      </w:pPr>
      <w:r>
        <w:t>Blainski, A</w:t>
      </w:r>
      <w:r>
        <w:rPr>
          <w:cs/>
          <w:lang w:bidi="bn-IN"/>
        </w:rPr>
        <w:t>.</w:t>
      </w:r>
      <w:r>
        <w:t>, GC Lopes, G</w:t>
      </w:r>
      <w:r>
        <w:rPr>
          <w:cs/>
          <w:lang w:bidi="bn-IN"/>
        </w:rPr>
        <w:t>.</w:t>
      </w:r>
      <w:r>
        <w:t>C and JCP De Mello, J, C.P</w:t>
      </w:r>
      <w:r>
        <w:rPr>
          <w:cs/>
          <w:lang w:bidi="bn-IN"/>
        </w:rPr>
        <w:t xml:space="preserve">. </w:t>
      </w:r>
      <w:r>
        <w:t>2013</w:t>
      </w:r>
      <w:r>
        <w:rPr>
          <w:cs/>
          <w:lang w:bidi="bn-IN"/>
        </w:rPr>
        <w:t xml:space="preserve">. </w:t>
      </w:r>
      <w:r>
        <w:fldChar w:fldCharType="begin"/>
      </w:r>
      <w:r>
        <w:instrText xml:space="preserve"> HYPERLINK "https://www.mdpi.com/1420-3049/18/6/6852" </w:instrText>
      </w:r>
      <w:r>
        <w:fldChar w:fldCharType="separate"/>
      </w:r>
      <w:r>
        <w:rPr>
          <w:rStyle w:val="13"/>
          <w:color w:val="auto"/>
        </w:rPr>
        <w:t>Application and                     Analysis of the Folin Ciocalteu Method for the Determination of the Total Phenolic Content from Limonium Brasiliense L</w:t>
      </w:r>
      <w:r>
        <w:rPr>
          <w:rStyle w:val="13"/>
          <w:color w:val="auto"/>
          <w:cs/>
          <w:lang w:bidi="bn-IN"/>
        </w:rPr>
        <w:t>.</w:t>
      </w:r>
      <w:r>
        <w:rPr>
          <w:rStyle w:val="13"/>
          <w:color w:val="auto"/>
          <w:cs/>
          <w:lang w:bidi="bn-IN"/>
        </w:rPr>
        <w:fldChar w:fldCharType="end"/>
      </w:r>
      <w:r>
        <w:rPr>
          <w:cs/>
          <w:lang w:bidi="bn-IN"/>
        </w:rPr>
        <w:t xml:space="preserve"> </w:t>
      </w:r>
      <w:r>
        <w:rPr>
          <w:rStyle w:val="10"/>
        </w:rPr>
        <w:t>Molecules</w:t>
      </w:r>
      <w:r>
        <w:t>,</w:t>
      </w:r>
      <w:r>
        <w:rPr>
          <w:cs/>
          <w:lang w:bidi="bn-IN"/>
        </w:rPr>
        <w:t xml:space="preserve"> </w:t>
      </w:r>
      <w:r>
        <w:rPr>
          <w:rStyle w:val="10"/>
        </w:rPr>
        <w:t>18</w:t>
      </w:r>
      <w:r>
        <w:rPr>
          <w:cs/>
          <w:lang w:bidi="bn-IN"/>
        </w:rPr>
        <w:t>(</w:t>
      </w:r>
      <w:r>
        <w:t>6</w:t>
      </w:r>
      <w:r>
        <w:rPr>
          <w:cs/>
          <w:lang w:bidi="bn-IN"/>
        </w:rPr>
        <w:t>)</w:t>
      </w:r>
      <w:r>
        <w:t>, 6852</w:t>
      </w:r>
      <w:r>
        <w:rPr>
          <w:cs/>
          <w:lang w:bidi="bn-IN"/>
        </w:rPr>
        <w:t>-</w:t>
      </w:r>
      <w:r>
        <w:t xml:space="preserve">6865; </w:t>
      </w:r>
      <w:r>
        <w:fldChar w:fldCharType="begin"/>
      </w:r>
      <w:r>
        <w:instrText xml:space="preserve"> HYPERLINK "https://doi.org/10.3390/molecules18066852" </w:instrText>
      </w:r>
      <w:r>
        <w:fldChar w:fldCharType="separate"/>
      </w:r>
      <w:r>
        <w:rPr>
          <w:rStyle w:val="13"/>
          <w:color w:val="auto"/>
        </w:rPr>
        <w:t>https</w:t>
      </w:r>
      <w:r>
        <w:rPr>
          <w:rStyle w:val="13"/>
          <w:color w:val="auto"/>
          <w:cs/>
          <w:lang w:bidi="bn-IN"/>
        </w:rPr>
        <w:t>://</w:t>
      </w:r>
      <w:r>
        <w:rPr>
          <w:rStyle w:val="13"/>
          <w:color w:val="auto"/>
        </w:rPr>
        <w:t>doi</w:t>
      </w:r>
      <w:r>
        <w:rPr>
          <w:rStyle w:val="13"/>
          <w:color w:val="auto"/>
          <w:cs/>
          <w:lang w:bidi="bn-IN"/>
        </w:rPr>
        <w:t>.</w:t>
      </w:r>
      <w:r>
        <w:rPr>
          <w:rStyle w:val="13"/>
          <w:color w:val="auto"/>
        </w:rPr>
        <w:t>org</w:t>
      </w:r>
      <w:r>
        <w:rPr>
          <w:rStyle w:val="13"/>
          <w:color w:val="auto"/>
          <w:cs/>
          <w:lang w:bidi="bn-IN"/>
        </w:rPr>
        <w:t>/</w:t>
      </w:r>
      <w:r>
        <w:rPr>
          <w:rStyle w:val="13"/>
          <w:color w:val="auto"/>
        </w:rPr>
        <w:t>10</w:t>
      </w:r>
      <w:r>
        <w:rPr>
          <w:rStyle w:val="13"/>
          <w:color w:val="auto"/>
          <w:cs/>
          <w:lang w:bidi="bn-IN"/>
        </w:rPr>
        <w:t>.</w:t>
      </w:r>
      <w:r>
        <w:rPr>
          <w:rStyle w:val="13"/>
          <w:color w:val="auto"/>
        </w:rPr>
        <w:t>3390</w:t>
      </w:r>
      <w:r>
        <w:rPr>
          <w:rStyle w:val="13"/>
          <w:color w:val="auto"/>
          <w:cs/>
          <w:lang w:bidi="bn-IN"/>
        </w:rPr>
        <w:t>/</w:t>
      </w:r>
      <w:r>
        <w:rPr>
          <w:rStyle w:val="13"/>
          <w:color w:val="auto"/>
        </w:rPr>
        <w:t>molecules18066852</w:t>
      </w:r>
      <w:r>
        <w:rPr>
          <w:rStyle w:val="13"/>
          <w:color w:val="auto"/>
        </w:rPr>
        <w:fldChar w:fldCharType="end"/>
      </w:r>
      <w:r>
        <w:rPr>
          <w:cs/>
          <w:lang w:bidi="bn-IN"/>
        </w:rPr>
        <w:t xml:space="preserve"> </w:t>
      </w:r>
    </w:p>
    <w:p w14:paraId="7F516E21">
      <w:pPr>
        <w:spacing w:after="0" w:line="240" w:lineRule="auto"/>
        <w:jc w:val="both"/>
        <w:rPr>
          <w:rFonts w:ascii="Times New Roman" w:hAnsi="Times New Roman" w:cs="Times New Roman"/>
          <w:sz w:val="24"/>
          <w:szCs w:val="24"/>
        </w:rPr>
      </w:pPr>
    </w:p>
    <w:p w14:paraId="71FADFA5">
      <w:pPr>
        <w:pStyle w:val="24"/>
        <w:numPr>
          <w:ilvl w:val="0"/>
          <w:numId w:val="2"/>
        </w:numPr>
        <w:shd w:val="clear" w:color="auto" w:fill="FFFFFF"/>
        <w:jc w:val="both"/>
      </w:pPr>
      <w:r>
        <w:t>Chia</w:t>
      </w:r>
      <w:r>
        <w:rPr>
          <w:cs/>
          <w:lang w:bidi="bn-IN"/>
        </w:rPr>
        <w:t>-</w:t>
      </w:r>
      <w:r>
        <w:t>Chi, C</w:t>
      </w:r>
      <w:r>
        <w:rPr>
          <w:cs/>
          <w:lang w:bidi="bn-IN"/>
        </w:rPr>
        <w:t>.</w:t>
      </w:r>
      <w:r>
        <w:t>, Ming</w:t>
      </w:r>
      <w:r>
        <w:rPr>
          <w:cs/>
          <w:lang w:bidi="bn-IN"/>
        </w:rPr>
        <w:t>-</w:t>
      </w:r>
      <w:r>
        <w:t>Hua, Y</w:t>
      </w:r>
      <w:r>
        <w:rPr>
          <w:cs/>
          <w:lang w:bidi="bn-IN"/>
        </w:rPr>
        <w:t>.</w:t>
      </w:r>
      <w:r>
        <w:t>, Hwei</w:t>
      </w:r>
      <w:r>
        <w:rPr>
          <w:cs/>
          <w:lang w:bidi="bn-IN"/>
        </w:rPr>
        <w:t>-</w:t>
      </w:r>
      <w:r>
        <w:t>Mei, W</w:t>
      </w:r>
      <w:r>
        <w:rPr>
          <w:cs/>
          <w:lang w:bidi="bn-IN"/>
        </w:rPr>
        <w:t xml:space="preserve">. </w:t>
      </w:r>
      <w:r>
        <w:t>and JiingI</w:t>
      </w:r>
      <w:r>
        <w:rPr>
          <w:cs/>
          <w:lang w:bidi="bn-IN"/>
        </w:rPr>
        <w:t>-</w:t>
      </w:r>
      <w:r>
        <w:t>Chuan, C</w:t>
      </w:r>
      <w:r>
        <w:rPr>
          <w:cs/>
          <w:lang w:bidi="bn-IN"/>
        </w:rPr>
        <w:t xml:space="preserve">. </w:t>
      </w:r>
      <w:r>
        <w:t>2002</w:t>
      </w:r>
      <w:r>
        <w:rPr>
          <w:cs/>
          <w:lang w:bidi="bn-IN"/>
        </w:rPr>
        <w:t xml:space="preserve">. </w:t>
      </w:r>
      <w:r>
        <w:t>Estimation of total flavonoid content in propolis by two complementary colorimetric methods</w:t>
      </w:r>
      <w:r>
        <w:rPr>
          <w:cs/>
          <w:lang w:bidi="bn-IN"/>
        </w:rPr>
        <w:t xml:space="preserve">. </w:t>
      </w:r>
      <w:r>
        <w:t>Journal of Food and Drug Analysis, Vol</w:t>
      </w:r>
      <w:r>
        <w:rPr>
          <w:cs/>
          <w:lang w:bidi="bn-IN"/>
        </w:rPr>
        <w:t xml:space="preserve">. </w:t>
      </w:r>
      <w:r>
        <w:t>10, No</w:t>
      </w:r>
      <w:r>
        <w:rPr>
          <w:cs/>
          <w:lang w:bidi="bn-IN"/>
        </w:rPr>
        <w:t xml:space="preserve">. </w:t>
      </w:r>
      <w:r>
        <w:t>3, 178</w:t>
      </w:r>
      <w:r>
        <w:rPr>
          <w:cs/>
          <w:lang w:bidi="bn-IN"/>
        </w:rPr>
        <w:t>-</w:t>
      </w:r>
      <w:r>
        <w:t xml:space="preserve">182 </w:t>
      </w:r>
    </w:p>
    <w:p w14:paraId="4062C04A">
      <w:pPr>
        <w:pStyle w:val="24"/>
        <w:jc w:val="both"/>
      </w:pPr>
    </w:p>
    <w:p w14:paraId="2777C0C2">
      <w:pPr>
        <w:pStyle w:val="24"/>
        <w:numPr>
          <w:ilvl w:val="0"/>
          <w:numId w:val="2"/>
        </w:numPr>
        <w:shd w:val="clear" w:color="auto" w:fill="FFFFFF"/>
        <w:jc w:val="both"/>
      </w:pPr>
      <w:r>
        <w:rPr>
          <w:color w:val="000000" w:themeColor="text1"/>
          <w14:textFill>
            <w14:solidFill>
              <w14:schemeClr w14:val="tx1"/>
            </w14:solidFill>
          </w14:textFill>
        </w:rPr>
        <w:t>Plant morphological characteristics as a tool in monitoring response to silvicultural activities, David S</w:t>
      </w:r>
      <w:r>
        <w:rPr>
          <w:color w:val="000000" w:themeColor="text1"/>
          <w:cs/>
          <w:lang w:bidi="bn-IN"/>
          <w14:textFill>
            <w14:solidFill>
              <w14:schemeClr w14:val="tx1"/>
            </w14:solidFill>
          </w14:textFill>
        </w:rPr>
        <w:t xml:space="preserve">. </w:t>
      </w:r>
      <w:r>
        <w:rPr>
          <w:color w:val="000000" w:themeColor="text1"/>
          <w14:textFill>
            <w14:solidFill>
              <w14:schemeClr w14:val="tx1"/>
            </w14:solidFill>
          </w14:textFill>
        </w:rPr>
        <w:t>Buckley, John C</w:t>
      </w:r>
      <w:r>
        <w:rPr>
          <w:color w:val="000000" w:themeColor="text1"/>
          <w:cs/>
          <w:lang w:bidi="bn-IN"/>
          <w14:textFill>
            <w14:solidFill>
              <w14:schemeClr w14:val="tx1"/>
            </w14:solidFill>
          </w14:textFill>
        </w:rPr>
        <w:t xml:space="preserve">. </w:t>
      </w:r>
      <w:r>
        <w:rPr>
          <w:color w:val="000000" w:themeColor="text1"/>
          <w14:textFill>
            <w14:solidFill>
              <w14:schemeClr w14:val="tx1"/>
            </w14:solidFill>
          </w14:textFill>
        </w:rPr>
        <w:t>Zasada, John C</w:t>
      </w:r>
      <w:r>
        <w:rPr>
          <w:color w:val="000000" w:themeColor="text1"/>
          <w:cs/>
          <w:lang w:bidi="bn-IN"/>
          <w14:textFill>
            <w14:solidFill>
              <w14:schemeClr w14:val="tx1"/>
            </w14:solidFill>
          </w14:textFill>
        </w:rPr>
        <w:t>.</w:t>
      </w:r>
      <w:r>
        <w:rPr>
          <w:color w:val="000000" w:themeColor="text1"/>
          <w14:textFill>
            <w14:solidFill>
              <w14:schemeClr w14:val="tx1"/>
            </w14:solidFill>
          </w14:textFill>
        </w:rPr>
        <w:t>, II Tappeiner, Douglas M</w:t>
      </w:r>
      <w:r>
        <w:rPr>
          <w:color w:val="000000" w:themeColor="text1"/>
          <w:cs/>
          <w:lang w:bidi="bn-IN"/>
          <w14:textFill>
            <w14:solidFill>
              <w14:schemeClr w14:val="tx1"/>
            </w14:solidFill>
          </w14:textFill>
        </w:rPr>
        <w:t xml:space="preserve">. </w:t>
      </w:r>
      <w:r>
        <w:rPr>
          <w:color w:val="000000" w:themeColor="text1"/>
          <w14:textFill>
            <w14:solidFill>
              <w14:schemeClr w14:val="tx1"/>
            </w14:solidFill>
          </w14:textFill>
        </w:rPr>
        <w:t>Stone, General Technical Report</w:t>
      </w:r>
      <w:r>
        <w:rPr>
          <w:color w:val="000000" w:themeColor="text1"/>
          <w:cs/>
          <w:lang w:bidi="bn-IN"/>
          <w14:textFill>
            <w14:solidFill>
              <w14:schemeClr w14:val="tx1"/>
            </w14:solidFill>
          </w14:textFill>
        </w:rPr>
        <w:t xml:space="preserve">. </w:t>
      </w:r>
      <w:r>
        <w:rPr>
          <w:color w:val="000000" w:themeColor="text1"/>
          <w14:textFill>
            <w14:solidFill>
              <w14:schemeClr w14:val="tx1"/>
            </w14:solidFill>
          </w14:textFill>
        </w:rPr>
        <w:t>Proceedings of the National Silviculture Workshop</w:t>
      </w:r>
      <w:r>
        <w:rPr>
          <w:color w:val="000000" w:themeColor="text1"/>
          <w:cs/>
          <w:lang w:bidi="bn-IN"/>
          <w14:textFill>
            <w14:solidFill>
              <w14:schemeClr w14:val="tx1"/>
            </w14:solidFill>
          </w14:textFill>
        </w:rPr>
        <w:t xml:space="preserve">. </w:t>
      </w:r>
      <w:r>
        <w:rPr>
          <w:color w:val="000000" w:themeColor="text1"/>
          <w14:textFill>
            <w14:solidFill>
              <w14:schemeClr w14:val="tx1"/>
            </w14:solidFill>
          </w14:textFill>
        </w:rPr>
        <w:t>1997 May 19</w:t>
      </w:r>
      <w:r>
        <w:rPr>
          <w:color w:val="000000" w:themeColor="text1"/>
          <w:cs/>
          <w:lang w:bidi="bn-IN"/>
          <w14:textFill>
            <w14:solidFill>
              <w14:schemeClr w14:val="tx1"/>
            </w14:solidFill>
          </w14:textFill>
        </w:rPr>
        <w:t>-</w:t>
      </w:r>
      <w:r>
        <w:rPr>
          <w:color w:val="000000" w:themeColor="text1"/>
          <w14:textFill>
            <w14:solidFill>
              <w14:schemeClr w14:val="tx1"/>
            </w14:solidFill>
          </w14:textFill>
        </w:rPr>
        <w:t>22; Warren, PA</w:t>
      </w:r>
      <w:r>
        <w:rPr>
          <w:color w:val="000000" w:themeColor="text1"/>
          <w:cs/>
          <w:lang w:bidi="bn-IN"/>
          <w14:textFill>
            <w14:solidFill>
              <w14:schemeClr w14:val="tx1"/>
            </w14:solidFill>
          </w14:textFill>
        </w:rPr>
        <w:t xml:space="preserve">.: </w:t>
      </w:r>
      <w:r>
        <w:rPr>
          <w:color w:val="000000" w:themeColor="text1"/>
          <w14:textFill>
            <w14:solidFill>
              <w14:schemeClr w14:val="tx1"/>
            </w14:solidFill>
          </w14:textFill>
        </w:rPr>
        <w:t>Gen</w:t>
      </w:r>
      <w:r>
        <w:rPr>
          <w:color w:val="000000" w:themeColor="text1"/>
          <w:cs/>
          <w:lang w:bidi="bn-IN"/>
          <w14:textFill>
            <w14:solidFill>
              <w14:schemeClr w14:val="tx1"/>
            </w14:solidFill>
          </w14:textFill>
        </w:rPr>
        <w:t xml:space="preserve">. </w:t>
      </w:r>
      <w:r>
        <w:rPr>
          <w:color w:val="000000" w:themeColor="text1"/>
          <w14:textFill>
            <w14:solidFill>
              <w14:schemeClr w14:val="tx1"/>
            </w14:solidFill>
          </w14:textFill>
        </w:rPr>
        <w:t>Tech</w:t>
      </w:r>
      <w:r>
        <w:rPr>
          <w:color w:val="000000" w:themeColor="text1"/>
          <w:cs/>
          <w:lang w:bidi="bn-IN"/>
          <w14:textFill>
            <w14:solidFill>
              <w14:schemeClr w14:val="tx1"/>
            </w14:solidFill>
          </w14:textFill>
        </w:rPr>
        <w:t xml:space="preserve">. </w:t>
      </w:r>
      <w:r>
        <w:rPr>
          <w:color w:val="000000" w:themeColor="text1"/>
          <w14:textFill>
            <w14:solidFill>
              <w14:schemeClr w14:val="tx1"/>
            </w14:solidFill>
          </w14:textFill>
        </w:rPr>
        <w:t>Rep</w:t>
      </w:r>
      <w:r>
        <w:rPr>
          <w:color w:val="000000" w:themeColor="text1"/>
          <w:cs/>
          <w:lang w:bidi="bn-IN"/>
          <w14:textFill>
            <w14:solidFill>
              <w14:schemeClr w14:val="tx1"/>
            </w14:solidFill>
          </w14:textFill>
        </w:rPr>
        <w:t xml:space="preserve">. </w:t>
      </w:r>
      <w:r>
        <w:rPr>
          <w:color w:val="000000" w:themeColor="text1"/>
          <w14:textFill>
            <w14:solidFill>
              <w14:schemeClr w14:val="tx1"/>
            </w14:solidFill>
          </w14:textFill>
        </w:rPr>
        <w:t>NE</w:t>
      </w:r>
      <w:r>
        <w:rPr>
          <w:color w:val="000000" w:themeColor="text1"/>
          <w:cs/>
          <w:lang w:bidi="bn-IN"/>
          <w14:textFill>
            <w14:solidFill>
              <w14:schemeClr w14:val="tx1"/>
            </w14:solidFill>
          </w14:textFill>
        </w:rPr>
        <w:t>-</w:t>
      </w:r>
      <w:r>
        <w:rPr>
          <w:color w:val="000000" w:themeColor="text1"/>
          <w14:textFill>
            <w14:solidFill>
              <w14:schemeClr w14:val="tx1"/>
            </w14:solidFill>
          </w14:textFill>
        </w:rPr>
        <w:t>238</w:t>
      </w:r>
      <w:r>
        <w:rPr>
          <w:color w:val="000000" w:themeColor="text1"/>
          <w:cs/>
          <w:lang w:bidi="bn-IN"/>
          <w14:textFill>
            <w14:solidFill>
              <w14:schemeClr w14:val="tx1"/>
            </w14:solidFill>
          </w14:textFill>
        </w:rPr>
        <w:t xml:space="preserve">. </w:t>
      </w:r>
      <w:r>
        <w:rPr>
          <w:color w:val="000000" w:themeColor="text1"/>
          <w14:textFill>
            <w14:solidFill>
              <w14:schemeClr w14:val="tx1"/>
            </w14:solidFill>
          </w14:textFill>
        </w:rPr>
        <w:t>Radnor, PA</w:t>
      </w:r>
      <w:r>
        <w:rPr>
          <w:color w:val="000000" w:themeColor="text1"/>
          <w:cs/>
          <w:lang w:bidi="bn-IN"/>
          <w14:textFill>
            <w14:solidFill>
              <w14:schemeClr w14:val="tx1"/>
            </w14:solidFill>
          </w14:textFill>
        </w:rPr>
        <w:t xml:space="preserve">: </w:t>
      </w:r>
      <w:r>
        <w:rPr>
          <w:color w:val="000000" w:themeColor="text1"/>
          <w14:textFill>
            <w14:solidFill>
              <w14:schemeClr w14:val="tx1"/>
            </w14:solidFill>
          </w14:textFill>
        </w:rPr>
        <w:t>U</w:t>
      </w:r>
      <w:r>
        <w:rPr>
          <w:color w:val="000000" w:themeColor="text1"/>
          <w:cs/>
          <w:lang w:bidi="bn-IN"/>
          <w14:textFill>
            <w14:solidFill>
              <w14:schemeClr w14:val="tx1"/>
            </w14:solidFill>
          </w14:textFill>
        </w:rPr>
        <w:t>.</w:t>
      </w:r>
      <w:r>
        <w:rPr>
          <w:color w:val="000000" w:themeColor="text1"/>
          <w14:textFill>
            <w14:solidFill>
              <w14:schemeClr w14:val="tx1"/>
            </w14:solidFill>
          </w14:textFill>
        </w:rPr>
        <w:t>S</w:t>
      </w:r>
      <w:r>
        <w:rPr>
          <w:color w:val="000000" w:themeColor="text1"/>
          <w:cs/>
          <w:lang w:bidi="bn-IN"/>
          <w14:textFill>
            <w14:solidFill>
              <w14:schemeClr w14:val="tx1"/>
            </w14:solidFill>
          </w14:textFill>
        </w:rPr>
        <w:t xml:space="preserve">. </w:t>
      </w:r>
      <w:r>
        <w:rPr>
          <w:color w:val="000000" w:themeColor="text1"/>
          <w14:textFill>
            <w14:solidFill>
              <w14:schemeClr w14:val="tx1"/>
            </w14:solidFill>
          </w14:textFill>
        </w:rPr>
        <w:t>Department of Agriculture, Forest Service, Northeastern Forest Experiment Station</w:t>
      </w:r>
      <w:r>
        <w:rPr>
          <w:color w:val="000000" w:themeColor="text1"/>
          <w:cs/>
          <w:lang w:bidi="bn-IN"/>
          <w14:textFill>
            <w14:solidFill>
              <w14:schemeClr w14:val="tx1"/>
            </w14:solidFill>
          </w14:textFill>
        </w:rPr>
        <w:t xml:space="preserve">. </w:t>
      </w:r>
      <w:r>
        <w:rPr>
          <w:color w:val="000000" w:themeColor="text1"/>
          <w14:textFill>
            <w14:solidFill>
              <w14:schemeClr w14:val="tx1"/>
            </w14:solidFill>
          </w14:textFill>
        </w:rPr>
        <w:t>37</w:t>
      </w:r>
      <w:r>
        <w:rPr>
          <w:color w:val="000000" w:themeColor="text1"/>
          <w:cs/>
          <w:lang w:bidi="bn-IN"/>
          <w14:textFill>
            <w14:solidFill>
              <w14:schemeClr w14:val="tx1"/>
            </w14:solidFill>
          </w14:textFill>
        </w:rPr>
        <w:t>-</w:t>
      </w:r>
      <w:r>
        <w:rPr>
          <w:color w:val="000000" w:themeColor="text1"/>
          <w14:textFill>
            <w14:solidFill>
              <w14:schemeClr w14:val="tx1"/>
            </w14:solidFill>
          </w14:textFill>
        </w:rPr>
        <w:t>41</w:t>
      </w:r>
      <w:r>
        <w:rPr>
          <w:color w:val="000000" w:themeColor="text1"/>
          <w:cs/>
          <w:lang w:bidi="bn-IN"/>
          <w14:textFill>
            <w14:solidFill>
              <w14:schemeClr w14:val="tx1"/>
            </w14:solidFill>
          </w14:textFill>
        </w:rPr>
        <w:t>.</w:t>
      </w:r>
    </w:p>
    <w:p w14:paraId="382A9F34">
      <w:pPr>
        <w:jc w:val="both"/>
        <w:rPr>
          <w:rFonts w:ascii="Times New Roman" w:hAnsi="Times New Roman" w:cs="Times New Roman"/>
          <w:sz w:val="24"/>
          <w:szCs w:val="24"/>
        </w:rPr>
      </w:pPr>
    </w:p>
    <w:p w14:paraId="562A67BB">
      <w:pPr>
        <w:pStyle w:val="24"/>
        <w:numPr>
          <w:ilvl w:val="0"/>
          <w:numId w:val="2"/>
        </w:numPr>
        <w:jc w:val="both"/>
        <w:rPr>
          <w:rStyle w:val="34"/>
          <w:rFonts w:eastAsia="Arial"/>
        </w:rPr>
      </w:pPr>
      <w:r>
        <w:rPr>
          <w:color w:val="000000" w:themeColor="text1"/>
          <w14:textFill>
            <w14:solidFill>
              <w14:schemeClr w14:val="tx1"/>
            </w14:solidFill>
          </w14:textFill>
        </w:rPr>
        <w:t>Vegetable</w:t>
      </w:r>
      <w:r>
        <w:rPr>
          <w:color w:val="000000" w:themeColor="text1"/>
          <w:cs/>
          <w:lang w:bidi="bn-IN"/>
          <w14:textFill>
            <w14:solidFill>
              <w14:schemeClr w14:val="tx1"/>
            </w14:solidFill>
          </w14:textFill>
        </w:rPr>
        <w:t>(</w:t>
      </w:r>
      <w:r>
        <w:rPr>
          <w:color w:val="000000" w:themeColor="text1"/>
          <w14:textFill>
            <w14:solidFill>
              <w14:schemeClr w14:val="tx1"/>
            </w14:solidFill>
          </w14:textFill>
        </w:rPr>
        <w:t>Description,Types,Farming,&amp;Examples</w:t>
      </w:r>
      <w:r>
        <w:rPr>
          <w:color w:val="000000" w:themeColor="text1"/>
          <w:cs/>
          <w:lang w:bidi="bn-IN"/>
          <w14:textFill>
            <w14:solidFill>
              <w14:schemeClr w14:val="tx1"/>
            </w14:solidFill>
          </w14:textFill>
        </w:rPr>
        <w:t>):</w:t>
      </w:r>
      <w:r>
        <w:rPr>
          <w:color w:val="000000" w:themeColor="text1"/>
          <w14:textFill>
            <w14:solidFill>
              <w14:schemeClr w14:val="tx1"/>
            </w14:solidFill>
          </w14:textFill>
        </w:rPr>
        <w:t xml:space="preserve">Britannica, </w:t>
      </w:r>
      <w:r>
        <w:fldChar w:fldCharType="begin"/>
      </w:r>
      <w:r>
        <w:instrText xml:space="preserve"> HYPERLINK </w:instrText>
      </w:r>
      <w:r>
        <w:fldChar w:fldCharType="separate"/>
      </w:r>
      <w:r>
        <w:rPr>
          <w:rStyle w:val="13"/>
          <w:color w:val="auto"/>
        </w:rPr>
        <w:t>https</w:t>
      </w:r>
      <w:r>
        <w:rPr>
          <w:rStyle w:val="13"/>
          <w:color w:val="auto"/>
          <w:cs/>
          <w:lang w:bidi="bn-IN"/>
        </w:rPr>
        <w:t>://</w:t>
      </w:r>
      <w:r>
        <w:rPr>
          <w:rStyle w:val="13"/>
          <w:color w:val="auto"/>
        </w:rPr>
        <w:t>www</w:t>
      </w:r>
      <w:r>
        <w:rPr>
          <w:rStyle w:val="13"/>
          <w:color w:val="auto"/>
          <w:cs/>
          <w:lang w:bidi="bn-IN"/>
        </w:rPr>
        <w:t>.</w:t>
      </w:r>
      <w:r>
        <w:rPr>
          <w:rStyle w:val="13"/>
          <w:color w:val="auto"/>
        </w:rPr>
        <w:t>britannica</w:t>
      </w:r>
      <w:r>
        <w:rPr>
          <w:rStyle w:val="13"/>
          <w:color w:val="auto"/>
          <w:cs/>
          <w:lang w:bidi="bn-IN"/>
        </w:rPr>
        <w:t>.</w:t>
      </w:r>
      <w:r>
        <w:rPr>
          <w:rStyle w:val="13"/>
          <w:color w:val="auto"/>
        </w:rPr>
        <w:t>com</w:t>
      </w:r>
      <w:r>
        <w:rPr>
          <w:rStyle w:val="13"/>
          <w:i/>
          <w:iCs/>
          <w:color w:val="auto"/>
          <w:cs/>
          <w:lang w:bidi="bn-IN"/>
        </w:rPr>
        <w:t xml:space="preserve"> › </w:t>
      </w:r>
      <w:r>
        <w:rPr>
          <w:rStyle w:val="13"/>
          <w:i/>
          <w:iCs/>
          <w:color w:val="auto"/>
        </w:rPr>
        <w:t xml:space="preserve">topic </w:t>
      </w:r>
      <w:r>
        <w:rPr>
          <w:rStyle w:val="13"/>
          <w:i/>
          <w:iCs/>
          <w:color w:val="auto"/>
          <w:cs/>
          <w:lang w:bidi="bn-IN"/>
        </w:rPr>
        <w:t xml:space="preserve">› </w:t>
      </w:r>
      <w:r>
        <w:rPr>
          <w:rStyle w:val="13"/>
          <w:i/>
          <w:iCs/>
          <w:color w:val="auto"/>
        </w:rPr>
        <w:t xml:space="preserve">vegetable  </w:t>
      </w:r>
      <w:r>
        <w:rPr>
          <w:rStyle w:val="13"/>
          <w:iCs/>
          <w:color w:val="auto"/>
        </w:rPr>
        <w:t xml:space="preserve">March 21, </w:t>
      </w:r>
      <w:r>
        <w:rPr>
          <w:rStyle w:val="13"/>
          <w:iCs/>
          <w:color w:val="auto"/>
        </w:rPr>
        <w:fldChar w:fldCharType="end"/>
      </w:r>
      <w:r>
        <w:rPr>
          <w:rStyle w:val="32"/>
          <w:rFonts w:eastAsia="Arial"/>
        </w:rPr>
        <w:t xml:space="preserve">E  </w:t>
      </w:r>
      <w:r>
        <w:rPr>
          <w:rStyle w:val="33"/>
        </w:rPr>
        <w:t>Written and fact</w:t>
      </w:r>
      <w:r>
        <w:rPr>
          <w:rStyle w:val="33"/>
          <w:cs/>
          <w:lang w:bidi="bn-IN"/>
        </w:rPr>
        <w:t>-</w:t>
      </w:r>
      <w:r>
        <w:rPr>
          <w:rStyle w:val="33"/>
        </w:rPr>
        <w:t xml:space="preserve">checked by The Editors of Encyclopaedia Britannica, </w:t>
      </w:r>
      <w:r>
        <w:rPr>
          <w:rStyle w:val="34"/>
        </w:rPr>
        <w:t>Last Updated</w:t>
      </w:r>
      <w:r>
        <w:rPr>
          <w:rStyle w:val="34"/>
          <w:cs/>
          <w:lang w:bidi="bn-IN"/>
        </w:rPr>
        <w:t xml:space="preserve">: </w:t>
      </w:r>
      <w:r>
        <w:rPr>
          <w:rStyle w:val="34"/>
        </w:rPr>
        <w:t>Apr 25, 2025</w:t>
      </w:r>
    </w:p>
    <w:p w14:paraId="33DA429B">
      <w:pPr>
        <w:pStyle w:val="24"/>
        <w:jc w:val="both"/>
        <w:rPr>
          <w:rFonts w:eastAsia="Arial"/>
        </w:rPr>
      </w:pPr>
    </w:p>
    <w:p w14:paraId="573A0DB2">
      <w:pPr>
        <w:pStyle w:val="24"/>
        <w:numPr>
          <w:ilvl w:val="0"/>
          <w:numId w:val="2"/>
        </w:numPr>
        <w:jc w:val="both"/>
      </w:pPr>
      <w:r>
        <w:t xml:space="preserve">Preliminary Analysis of the Formation Mechanism of Floret Color in Broccoli </w:t>
      </w:r>
      <w:r>
        <w:rPr>
          <w:cs/>
          <w:lang w:bidi="bn-IN"/>
        </w:rPr>
        <w:t>(</w:t>
      </w:r>
      <w:r>
        <w:rPr>
          <w:rStyle w:val="36"/>
        </w:rPr>
        <w:t>Brassica oleracea L var</w:t>
      </w:r>
      <w:r>
        <w:rPr>
          <w:rStyle w:val="36"/>
          <w:cs/>
          <w:lang w:bidi="bn-IN"/>
        </w:rPr>
        <w:t>.</w:t>
      </w:r>
      <w:r>
        <w:rPr>
          <w:rStyle w:val="36"/>
        </w:rPr>
        <w:t> italica</w:t>
      </w:r>
      <w:r>
        <w:rPr>
          <w:cs/>
          <w:lang w:bidi="bn-IN"/>
        </w:rPr>
        <w:t xml:space="preserve">) </w:t>
      </w:r>
      <w:r>
        <w:t xml:space="preserve">Based on Transcriptomics and Targeted Metabolomics, Qingqing Shao, Mindong Chen, Saichuan Cheng, Huangfang Lin, Biying Lin, Honghui Lin, Jianting Liu and Haisheng Zhu, </w:t>
      </w:r>
      <w:r>
        <w:rPr>
          <w:rStyle w:val="10"/>
        </w:rPr>
        <w:t>Plants</w:t>
      </w:r>
      <w:r>
        <w:rPr>
          <w:cs/>
          <w:lang w:bidi="bn-IN"/>
        </w:rPr>
        <w:t xml:space="preserve"> </w:t>
      </w:r>
      <w:r>
        <w:rPr>
          <w:bCs/>
        </w:rPr>
        <w:t>2025</w:t>
      </w:r>
      <w:r>
        <w:t xml:space="preserve">, </w:t>
      </w:r>
      <w:r>
        <w:rPr>
          <w:rStyle w:val="10"/>
        </w:rPr>
        <w:t>14</w:t>
      </w:r>
      <w:r>
        <w:rPr>
          <w:cs/>
          <w:lang w:bidi="bn-IN"/>
        </w:rPr>
        <w:t>(</w:t>
      </w:r>
      <w:r>
        <w:t>6</w:t>
      </w:r>
      <w:r>
        <w:rPr>
          <w:cs/>
          <w:lang w:bidi="bn-IN"/>
        </w:rPr>
        <w:t>)</w:t>
      </w:r>
      <w:r>
        <w:t xml:space="preserve">, 849 </w:t>
      </w:r>
      <w:r>
        <w:rPr>
          <w:cs/>
          <w:lang w:bidi="bn-IN"/>
        </w:rPr>
        <w:t xml:space="preserve">- </w:t>
      </w:r>
      <w:r>
        <w:t>875;</w:t>
      </w:r>
      <w:r>
        <w:fldChar w:fldCharType="begin"/>
      </w:r>
      <w:r>
        <w:instrText xml:space="preserve"> HYPERLINK "https://doi.org/10.3390/plants14060849" </w:instrText>
      </w:r>
      <w:r>
        <w:fldChar w:fldCharType="separate"/>
      </w:r>
      <w:r>
        <w:rPr>
          <w:rStyle w:val="13"/>
          <w:color w:val="auto"/>
        </w:rPr>
        <w:t>https</w:t>
      </w:r>
      <w:r>
        <w:rPr>
          <w:rStyle w:val="13"/>
          <w:color w:val="auto"/>
          <w:cs/>
          <w:lang w:bidi="bn-IN"/>
        </w:rPr>
        <w:t>://</w:t>
      </w:r>
      <w:r>
        <w:rPr>
          <w:rStyle w:val="13"/>
          <w:color w:val="auto"/>
        </w:rPr>
        <w:t>doi</w:t>
      </w:r>
      <w:r>
        <w:rPr>
          <w:rStyle w:val="13"/>
          <w:color w:val="auto"/>
          <w:cs/>
          <w:lang w:bidi="bn-IN"/>
        </w:rPr>
        <w:t>.</w:t>
      </w:r>
      <w:r>
        <w:rPr>
          <w:rStyle w:val="13"/>
          <w:color w:val="auto"/>
        </w:rPr>
        <w:t>org</w:t>
      </w:r>
      <w:r>
        <w:rPr>
          <w:rStyle w:val="13"/>
          <w:color w:val="auto"/>
          <w:cs/>
          <w:lang w:bidi="bn-IN"/>
        </w:rPr>
        <w:t>/</w:t>
      </w:r>
      <w:r>
        <w:rPr>
          <w:rStyle w:val="13"/>
          <w:color w:val="auto"/>
        </w:rPr>
        <w:t>10</w:t>
      </w:r>
      <w:r>
        <w:rPr>
          <w:rStyle w:val="13"/>
          <w:color w:val="auto"/>
          <w:cs/>
          <w:lang w:bidi="bn-IN"/>
        </w:rPr>
        <w:t>.</w:t>
      </w:r>
      <w:r>
        <w:rPr>
          <w:rStyle w:val="13"/>
          <w:color w:val="auto"/>
        </w:rPr>
        <w:t>3390</w:t>
      </w:r>
      <w:r>
        <w:rPr>
          <w:rStyle w:val="13"/>
          <w:color w:val="auto"/>
          <w:cs/>
          <w:lang w:bidi="bn-IN"/>
        </w:rPr>
        <w:t>/</w:t>
      </w:r>
      <w:r>
        <w:rPr>
          <w:rStyle w:val="13"/>
          <w:color w:val="auto"/>
        </w:rPr>
        <w:t>plants14060849</w:t>
      </w:r>
      <w:r>
        <w:rPr>
          <w:rStyle w:val="13"/>
          <w:color w:val="auto"/>
        </w:rPr>
        <w:fldChar w:fldCharType="end"/>
      </w:r>
      <w:r>
        <w:rPr>
          <w:cs/>
          <w:lang w:bidi="bn-IN"/>
        </w:rPr>
        <w:t xml:space="preserve"> </w:t>
      </w:r>
    </w:p>
    <w:p w14:paraId="692C5A40">
      <w:pPr>
        <w:pStyle w:val="24"/>
        <w:jc w:val="both"/>
      </w:pPr>
    </w:p>
    <w:p w14:paraId="658F3B5D">
      <w:pPr>
        <w:pStyle w:val="24"/>
        <w:numPr>
          <w:ilvl w:val="0"/>
          <w:numId w:val="2"/>
        </w:numPr>
        <w:jc w:val="both"/>
      </w:pPr>
      <w:r>
        <w:t>Growth and yield performance  of broccoli cultivars, Rifat M</w:t>
      </w:r>
      <w:r>
        <w:rPr>
          <w:cs/>
          <w:lang w:bidi="bn-IN"/>
        </w:rPr>
        <w:t>.</w:t>
      </w:r>
      <w:r>
        <w:t>H</w:t>
      </w:r>
      <w:r>
        <w:rPr>
          <w:cs/>
          <w:lang w:bidi="bn-IN"/>
        </w:rPr>
        <w:t>.</w:t>
      </w:r>
      <w:r>
        <w:t>, Zakaria M</w:t>
      </w:r>
      <w:r>
        <w:rPr>
          <w:cs/>
          <w:lang w:bidi="bn-IN"/>
        </w:rPr>
        <w:t>.</w:t>
      </w:r>
      <w:r>
        <w:t>, Roni M</w:t>
      </w:r>
      <w:r>
        <w:rPr>
          <w:cs/>
          <w:lang w:bidi="bn-IN"/>
        </w:rPr>
        <w:t>.</w:t>
      </w:r>
      <w:r>
        <w:t>S</w:t>
      </w:r>
      <w:r>
        <w:rPr>
          <w:cs/>
          <w:lang w:bidi="bn-IN"/>
        </w:rPr>
        <w:t>.</w:t>
      </w:r>
      <w:r>
        <w:t>, Rajib M</w:t>
      </w:r>
      <w:r>
        <w:rPr>
          <w:cs/>
          <w:lang w:bidi="bn-IN"/>
        </w:rPr>
        <w:t>.</w:t>
      </w:r>
      <w:r>
        <w:t>R</w:t>
      </w:r>
      <w:r>
        <w:rPr>
          <w:cs/>
          <w:lang w:bidi="bn-IN"/>
        </w:rPr>
        <w:t>.</w:t>
      </w:r>
      <w:r>
        <w:t>R Amin R</w:t>
      </w:r>
      <w:r>
        <w:rPr>
          <w:cs/>
          <w:lang w:bidi="bn-IN"/>
        </w:rPr>
        <w:t>.</w:t>
      </w:r>
      <w:r>
        <w:t>M</w:t>
      </w:r>
      <w:r>
        <w:rPr>
          <w:cs/>
          <w:lang w:bidi="bn-IN"/>
        </w:rPr>
        <w:t>.</w:t>
      </w:r>
      <w:r>
        <w:t>, Current Research in Agriculture and Farming, 2021, 2</w:t>
      </w:r>
      <w:r>
        <w:rPr>
          <w:cs/>
          <w:lang w:bidi="bn-IN"/>
        </w:rPr>
        <w:t>(</w:t>
      </w:r>
      <w:r>
        <w:t>6</w:t>
      </w:r>
      <w:r>
        <w:rPr>
          <w:cs/>
          <w:lang w:bidi="bn-IN"/>
        </w:rPr>
        <w:t>)</w:t>
      </w:r>
      <w:r>
        <w:t xml:space="preserve">, 7 </w:t>
      </w:r>
      <w:r>
        <w:rPr>
          <w:cs/>
          <w:lang w:bidi="bn-IN"/>
        </w:rPr>
        <w:t xml:space="preserve">– </w:t>
      </w:r>
      <w:r>
        <w:t>13Doi</w:t>
      </w:r>
      <w:r>
        <w:rPr>
          <w:cs/>
          <w:lang w:bidi="bn-IN"/>
        </w:rPr>
        <w:t xml:space="preserve">: </w:t>
      </w:r>
      <w:r>
        <w:fldChar w:fldCharType="begin"/>
      </w:r>
      <w:r>
        <w:instrText xml:space="preserve"> HYPERLINK "https://dx.doi.org/10.18782/2582-7146.157" </w:instrText>
      </w:r>
      <w:r>
        <w:fldChar w:fldCharType="separate"/>
      </w:r>
      <w:r>
        <w:rPr>
          <w:rStyle w:val="13"/>
          <w:color w:val="auto"/>
        </w:rPr>
        <w:t>https</w:t>
      </w:r>
      <w:r>
        <w:rPr>
          <w:rStyle w:val="13"/>
          <w:color w:val="auto"/>
          <w:cs/>
          <w:lang w:bidi="bn-IN"/>
        </w:rPr>
        <w:t>://</w:t>
      </w:r>
      <w:r>
        <w:rPr>
          <w:rStyle w:val="13"/>
          <w:color w:val="auto"/>
        </w:rPr>
        <w:t>dx</w:t>
      </w:r>
      <w:r>
        <w:rPr>
          <w:rStyle w:val="13"/>
          <w:color w:val="auto"/>
          <w:cs/>
          <w:lang w:bidi="bn-IN"/>
        </w:rPr>
        <w:t>.</w:t>
      </w:r>
      <w:r>
        <w:rPr>
          <w:rStyle w:val="13"/>
          <w:color w:val="auto"/>
        </w:rPr>
        <w:t>doi</w:t>
      </w:r>
      <w:r>
        <w:rPr>
          <w:rStyle w:val="13"/>
          <w:color w:val="auto"/>
          <w:cs/>
          <w:lang w:bidi="bn-IN"/>
        </w:rPr>
        <w:t>.</w:t>
      </w:r>
      <w:r>
        <w:rPr>
          <w:rStyle w:val="13"/>
          <w:color w:val="auto"/>
        </w:rPr>
        <w:t>org</w:t>
      </w:r>
      <w:r>
        <w:rPr>
          <w:rStyle w:val="13"/>
          <w:color w:val="auto"/>
          <w:cs/>
          <w:lang w:bidi="bn-IN"/>
        </w:rPr>
        <w:t>/</w:t>
      </w:r>
      <w:r>
        <w:rPr>
          <w:rStyle w:val="13"/>
          <w:color w:val="auto"/>
        </w:rPr>
        <w:t>10</w:t>
      </w:r>
      <w:r>
        <w:rPr>
          <w:rStyle w:val="13"/>
          <w:color w:val="auto"/>
          <w:cs/>
          <w:lang w:bidi="bn-IN"/>
        </w:rPr>
        <w:t>.</w:t>
      </w:r>
      <w:r>
        <w:rPr>
          <w:rStyle w:val="13"/>
          <w:color w:val="auto"/>
        </w:rPr>
        <w:t>18782</w:t>
      </w:r>
      <w:r>
        <w:rPr>
          <w:rStyle w:val="13"/>
          <w:color w:val="auto"/>
          <w:cs/>
          <w:lang w:bidi="bn-IN"/>
        </w:rPr>
        <w:t>/</w:t>
      </w:r>
      <w:r>
        <w:rPr>
          <w:rStyle w:val="13"/>
          <w:color w:val="auto"/>
        </w:rPr>
        <w:t>2582</w:t>
      </w:r>
      <w:r>
        <w:rPr>
          <w:rStyle w:val="13"/>
          <w:color w:val="auto"/>
          <w:cs/>
          <w:lang w:bidi="bn-IN"/>
        </w:rPr>
        <w:t>-</w:t>
      </w:r>
      <w:r>
        <w:rPr>
          <w:rStyle w:val="13"/>
          <w:color w:val="auto"/>
        </w:rPr>
        <w:t>7146</w:t>
      </w:r>
      <w:r>
        <w:rPr>
          <w:rStyle w:val="13"/>
          <w:color w:val="auto"/>
          <w:cs/>
          <w:lang w:bidi="bn-IN"/>
        </w:rPr>
        <w:t>.</w:t>
      </w:r>
      <w:r>
        <w:rPr>
          <w:rStyle w:val="13"/>
          <w:color w:val="auto"/>
        </w:rPr>
        <w:t>157</w:t>
      </w:r>
      <w:r>
        <w:rPr>
          <w:rStyle w:val="13"/>
          <w:color w:val="auto"/>
        </w:rPr>
        <w:fldChar w:fldCharType="end"/>
      </w:r>
    </w:p>
    <w:p w14:paraId="42E55120">
      <w:pPr>
        <w:jc w:val="both"/>
        <w:rPr>
          <w:rFonts w:ascii="Times New Roman" w:hAnsi="Times New Roman" w:cs="Times New Roman"/>
          <w:sz w:val="24"/>
          <w:szCs w:val="24"/>
        </w:rPr>
      </w:pPr>
    </w:p>
    <w:p w14:paraId="72661981">
      <w:pPr>
        <w:pStyle w:val="24"/>
        <w:numPr>
          <w:ilvl w:val="0"/>
          <w:numId w:val="2"/>
        </w:numPr>
        <w:jc w:val="both"/>
      </w:pPr>
      <w:r>
        <w:t>Effect of plant spacing on broccoli genotypes and quality analysis depending on blacing time and shelf life,  Sultana M</w:t>
      </w:r>
      <w:r>
        <w:rPr>
          <w:cs/>
          <w:lang w:bidi="bn-IN"/>
        </w:rPr>
        <w:t xml:space="preserve">. </w:t>
      </w:r>
      <w:r>
        <w:t>S</w:t>
      </w:r>
      <w:r>
        <w:rPr>
          <w:cs/>
          <w:lang w:bidi="bn-IN"/>
        </w:rPr>
        <w:t>. (</w:t>
      </w:r>
      <w:r>
        <w:t>2007</w:t>
      </w:r>
      <w:r>
        <w:rPr>
          <w:cs/>
          <w:lang w:bidi="bn-IN"/>
        </w:rPr>
        <w:t>)</w:t>
      </w:r>
      <w:r>
        <w:t>, M</w:t>
      </w:r>
      <w:r>
        <w:rPr>
          <w:cs/>
          <w:lang w:bidi="bn-IN"/>
        </w:rPr>
        <w:t xml:space="preserve">. </w:t>
      </w:r>
      <w:r>
        <w:t>S</w:t>
      </w:r>
      <w:r>
        <w:rPr>
          <w:cs/>
          <w:lang w:bidi="bn-IN"/>
        </w:rPr>
        <w:t>.</w:t>
      </w:r>
      <w:r>
        <w:t>, Thesis, Dept</w:t>
      </w:r>
      <w:r>
        <w:rPr>
          <w:cs/>
          <w:lang w:bidi="bn-IN"/>
        </w:rPr>
        <w:t xml:space="preserve">. </w:t>
      </w:r>
      <w:r>
        <w:t xml:space="preserve">of Horticulture, Bangabandhu Sheik Mujibur Rahman Agricultural University, Ghazipur </w:t>
      </w:r>
      <w:r>
        <w:rPr>
          <w:cs/>
          <w:lang w:bidi="bn-IN"/>
        </w:rPr>
        <w:t xml:space="preserve">– </w:t>
      </w:r>
      <w:r>
        <w:t>1706</w:t>
      </w:r>
    </w:p>
    <w:p w14:paraId="51ED64BF">
      <w:pPr>
        <w:pStyle w:val="24"/>
        <w:jc w:val="both"/>
      </w:pPr>
    </w:p>
    <w:p w14:paraId="1B3EC908">
      <w:pPr>
        <w:pStyle w:val="24"/>
        <w:numPr>
          <w:ilvl w:val="0"/>
          <w:numId w:val="2"/>
        </w:numPr>
        <w:jc w:val="both"/>
      </w:pPr>
      <w:r>
        <w:t xml:space="preserve"> Studies on physical and chemical composition of broccoli </w:t>
      </w:r>
      <w:r>
        <w:rPr>
          <w:cs/>
          <w:lang w:bidi="bn-IN"/>
        </w:rPr>
        <w:t>(</w:t>
      </w:r>
      <w:r>
        <w:rPr>
          <w:i/>
        </w:rPr>
        <w:t>Brassica oleracea</w:t>
      </w:r>
      <w:r>
        <w:t xml:space="preserve"> L</w:t>
      </w:r>
      <w:r>
        <w:rPr>
          <w:cs/>
          <w:lang w:bidi="bn-IN"/>
        </w:rPr>
        <w:t>.)</w:t>
      </w:r>
      <w:r>
        <w:t>, Wadmare VB, Gadhe KS and Joshi MM</w:t>
      </w:r>
      <w:r>
        <w:rPr>
          <w:cs/>
          <w:lang w:bidi="bn-IN"/>
        </w:rPr>
        <w:t>.</w:t>
      </w:r>
      <w:r>
        <w:t>, International Journal of Chemical Studies, 2019, 7</w:t>
      </w:r>
      <w:r>
        <w:rPr>
          <w:cs/>
          <w:lang w:bidi="bn-IN"/>
        </w:rPr>
        <w:t>(</w:t>
      </w:r>
      <w:r>
        <w:t>2</w:t>
      </w:r>
      <w:r>
        <w:rPr>
          <w:cs/>
          <w:lang w:bidi="bn-IN"/>
        </w:rPr>
        <w:t>)</w:t>
      </w:r>
      <w:r>
        <w:t xml:space="preserve">, 825 </w:t>
      </w:r>
      <w:r>
        <w:rPr>
          <w:cs/>
          <w:lang w:bidi="bn-IN"/>
        </w:rPr>
        <w:t xml:space="preserve">– </w:t>
      </w:r>
      <w:r>
        <w:t>828</w:t>
      </w:r>
    </w:p>
    <w:p w14:paraId="52B302FC">
      <w:pPr>
        <w:pStyle w:val="24"/>
        <w:jc w:val="both"/>
      </w:pPr>
    </w:p>
    <w:p w14:paraId="38865789">
      <w:pPr>
        <w:pStyle w:val="24"/>
        <w:numPr>
          <w:ilvl w:val="0"/>
          <w:numId w:val="2"/>
        </w:numPr>
        <w:jc w:val="both"/>
      </w:pPr>
      <w:r>
        <w:t>Effect of different micro</w:t>
      </w:r>
      <w:r>
        <w:rPr>
          <w:cs/>
          <w:lang w:bidi="bn-IN"/>
        </w:rPr>
        <w:t>-</w:t>
      </w:r>
      <w:r>
        <w:t xml:space="preserve">nutrients on qualitative parameters of broccoli </w:t>
      </w:r>
      <w:r>
        <w:rPr>
          <w:cs/>
          <w:lang w:bidi="bn-IN"/>
        </w:rPr>
        <w:t>(</w:t>
      </w:r>
      <w:r>
        <w:t>Brassica oleracea var italica L</w:t>
      </w:r>
      <w:r>
        <w:rPr>
          <w:cs/>
          <w:lang w:bidi="bn-IN"/>
        </w:rPr>
        <w:t xml:space="preserve">.) </w:t>
      </w:r>
      <w:r>
        <w:t>under poly house condition, Alka Minz, Dr</w:t>
      </w:r>
      <w:r>
        <w:rPr>
          <w:cs/>
          <w:lang w:bidi="bn-IN"/>
        </w:rPr>
        <w:t xml:space="preserve">. </w:t>
      </w:r>
      <w:r>
        <w:t>Nisha Jangree, Deepshikha, Vijay Jyoti Khalkho and Deepa Narayanappa, The Pharma Innovation Journal, 2023; 12</w:t>
      </w:r>
      <w:r>
        <w:rPr>
          <w:cs/>
          <w:lang w:bidi="bn-IN"/>
        </w:rPr>
        <w:t>(</w:t>
      </w:r>
      <w:r>
        <w:t>3</w:t>
      </w:r>
      <w:r>
        <w:rPr>
          <w:cs/>
          <w:lang w:bidi="bn-IN"/>
        </w:rPr>
        <w:t xml:space="preserve">) </w:t>
      </w:r>
      <w:r>
        <w:t xml:space="preserve">,1579 </w:t>
      </w:r>
      <w:r>
        <w:rPr>
          <w:cs/>
          <w:lang w:bidi="bn-IN"/>
        </w:rPr>
        <w:t xml:space="preserve">– </w:t>
      </w:r>
      <w:r>
        <w:t>1581</w:t>
      </w:r>
    </w:p>
    <w:p w14:paraId="14D90262">
      <w:pPr>
        <w:pStyle w:val="24"/>
        <w:jc w:val="both"/>
      </w:pPr>
    </w:p>
    <w:p w14:paraId="643D1462">
      <w:pPr>
        <w:pStyle w:val="24"/>
        <w:jc w:val="both"/>
      </w:pPr>
    </w:p>
    <w:p w14:paraId="1643E8F1">
      <w:pPr>
        <w:pStyle w:val="24"/>
        <w:numPr>
          <w:ilvl w:val="0"/>
          <w:numId w:val="2"/>
        </w:numPr>
        <w:jc w:val="both"/>
      </w:pPr>
      <w:r>
        <w:t>A Multi</w:t>
      </w:r>
      <w:r>
        <w:rPr>
          <w:cs/>
          <w:lang w:bidi="bn-IN"/>
        </w:rPr>
        <w:t>-</w:t>
      </w:r>
      <w:r>
        <w:t>Faceted Vegetable for Health</w:t>
      </w:r>
      <w:r>
        <w:rPr>
          <w:cs/>
          <w:lang w:bidi="bn-IN"/>
        </w:rPr>
        <w:t xml:space="preserve">: </w:t>
      </w:r>
      <w:r>
        <w:t>An In</w:t>
      </w:r>
      <w:r>
        <w:rPr>
          <w:cs/>
          <w:lang w:bidi="bn-IN"/>
        </w:rPr>
        <w:t>-</w:t>
      </w:r>
      <w:r>
        <w:t>Depth Review of Its Nutritional Attributes, Antimicrobial Abilities, and Anti</w:t>
      </w:r>
      <w:r>
        <w:rPr>
          <w:cs/>
          <w:lang w:bidi="bn-IN"/>
        </w:rPr>
        <w:t>-</w:t>
      </w:r>
      <w:r>
        <w:t>inflammatory Properties</w:t>
      </w:r>
      <w:r>
        <w:rPr>
          <w:cs/>
          <w:lang w:bidi="bn-IN"/>
        </w:rPr>
        <w:t xml:space="preserve">. </w:t>
      </w:r>
      <w:r>
        <w:t>Syed, R</w:t>
      </w:r>
      <w:r>
        <w:rPr>
          <w:cs/>
          <w:lang w:bidi="bn-IN"/>
        </w:rPr>
        <w:t>.</w:t>
      </w:r>
      <w:r>
        <w:t>U</w:t>
      </w:r>
      <w:r>
        <w:rPr>
          <w:cs/>
          <w:lang w:bidi="bn-IN"/>
        </w:rPr>
        <w:t>.</w:t>
      </w:r>
      <w:r>
        <w:t>; Moni, S</w:t>
      </w:r>
      <w:r>
        <w:rPr>
          <w:cs/>
          <w:lang w:bidi="bn-IN"/>
        </w:rPr>
        <w:t>.</w:t>
      </w:r>
      <w:r>
        <w:t>S</w:t>
      </w:r>
      <w:r>
        <w:rPr>
          <w:cs/>
          <w:lang w:bidi="bn-IN"/>
        </w:rPr>
        <w:t>.</w:t>
      </w:r>
      <w:r>
        <w:t>; Break, M</w:t>
      </w:r>
      <w:r>
        <w:rPr>
          <w:cs/>
          <w:lang w:bidi="bn-IN"/>
        </w:rPr>
        <w:t>.</w:t>
      </w:r>
      <w:r>
        <w:t>K</w:t>
      </w:r>
      <w:r>
        <w:rPr>
          <w:cs/>
          <w:lang w:bidi="bn-IN"/>
        </w:rPr>
        <w:t>.</w:t>
      </w:r>
      <w:r>
        <w:t>B</w:t>
      </w:r>
      <w:r>
        <w:rPr>
          <w:cs/>
          <w:lang w:bidi="bn-IN"/>
        </w:rPr>
        <w:t>.</w:t>
      </w:r>
      <w:r>
        <w:t>; Khojali, W</w:t>
      </w:r>
      <w:r>
        <w:rPr>
          <w:cs/>
          <w:lang w:bidi="bn-IN"/>
        </w:rPr>
        <w:t>.</w:t>
      </w:r>
      <w:r>
        <w:t>M</w:t>
      </w:r>
      <w:r>
        <w:rPr>
          <w:cs/>
          <w:lang w:bidi="bn-IN"/>
        </w:rPr>
        <w:t>.</w:t>
      </w:r>
      <w:r>
        <w:t>A</w:t>
      </w:r>
      <w:r>
        <w:rPr>
          <w:cs/>
          <w:lang w:bidi="bn-IN"/>
        </w:rPr>
        <w:t>.</w:t>
      </w:r>
      <w:r>
        <w:t>; Jafar, M</w:t>
      </w:r>
      <w:r>
        <w:rPr>
          <w:cs/>
          <w:lang w:bidi="bn-IN"/>
        </w:rPr>
        <w:t>.</w:t>
      </w:r>
      <w:r>
        <w:t>; Alshammari, M</w:t>
      </w:r>
      <w:r>
        <w:rPr>
          <w:cs/>
          <w:lang w:bidi="bn-IN"/>
        </w:rPr>
        <w:t>.</w:t>
      </w:r>
      <w:r>
        <w:t>D</w:t>
      </w:r>
      <w:r>
        <w:rPr>
          <w:cs/>
          <w:lang w:bidi="bn-IN"/>
        </w:rPr>
        <w:t>.</w:t>
      </w:r>
      <w:r>
        <w:t>; Abdelsalam, K</w:t>
      </w:r>
      <w:r>
        <w:rPr>
          <w:cs/>
          <w:lang w:bidi="bn-IN"/>
        </w:rPr>
        <w:t>.</w:t>
      </w:r>
      <w:r>
        <w:t>; Taymour, S</w:t>
      </w:r>
      <w:r>
        <w:rPr>
          <w:cs/>
          <w:lang w:bidi="bn-IN"/>
        </w:rPr>
        <w:t>.</w:t>
      </w:r>
      <w:r>
        <w:t>; Alreshidi, K</w:t>
      </w:r>
      <w:r>
        <w:rPr>
          <w:cs/>
          <w:lang w:bidi="bn-IN"/>
        </w:rPr>
        <w:t>.</w:t>
      </w:r>
      <w:r>
        <w:t>S</w:t>
      </w:r>
      <w:r>
        <w:rPr>
          <w:cs/>
          <w:lang w:bidi="bn-IN"/>
        </w:rPr>
        <w:t>.</w:t>
      </w:r>
      <w:r>
        <w:t>M</w:t>
      </w:r>
      <w:r>
        <w:rPr>
          <w:cs/>
          <w:lang w:bidi="bn-IN"/>
        </w:rPr>
        <w:t>.</w:t>
      </w:r>
      <w:r>
        <w:t>; Elhassan Taha, M</w:t>
      </w:r>
      <w:r>
        <w:rPr>
          <w:cs/>
          <w:lang w:bidi="bn-IN"/>
        </w:rPr>
        <w:t>.</w:t>
      </w:r>
      <w:r>
        <w:t>M</w:t>
      </w:r>
      <w:r>
        <w:rPr>
          <w:cs/>
          <w:lang w:bidi="bn-IN"/>
        </w:rPr>
        <w:t>.</w:t>
      </w:r>
      <w:r>
        <w:t>; et al</w:t>
      </w:r>
      <w:r>
        <w:rPr>
          <w:cs/>
          <w:lang w:bidi="bn-IN"/>
        </w:rPr>
        <w:t>.</w:t>
      </w:r>
      <w:r>
        <w:t>, Antibiotics 2023, 12, 1157</w:t>
      </w:r>
      <w:r>
        <w:rPr>
          <w:cs/>
          <w:lang w:bidi="bn-IN"/>
        </w:rPr>
        <w:t xml:space="preserve">. </w:t>
      </w:r>
      <w:r>
        <w:t>https</w:t>
      </w:r>
      <w:r>
        <w:rPr>
          <w:cs/>
          <w:lang w:bidi="bn-IN"/>
        </w:rPr>
        <w:t>://</w:t>
      </w:r>
      <w:r>
        <w:t>doi</w:t>
      </w:r>
      <w:r>
        <w:rPr>
          <w:cs/>
          <w:lang w:bidi="bn-IN"/>
        </w:rPr>
        <w:t>.</w:t>
      </w:r>
      <w:r>
        <w:t>org</w:t>
      </w:r>
      <w:r>
        <w:rPr>
          <w:cs/>
          <w:lang w:bidi="bn-IN"/>
        </w:rPr>
        <w:t>/</w:t>
      </w:r>
      <w:r>
        <w:t>10</w:t>
      </w:r>
      <w:r>
        <w:rPr>
          <w:cs/>
          <w:lang w:bidi="bn-IN"/>
        </w:rPr>
        <w:t>.</w:t>
      </w:r>
      <w:r>
        <w:t>3390</w:t>
      </w:r>
      <w:r>
        <w:rPr>
          <w:cs/>
          <w:lang w:bidi="bn-IN"/>
        </w:rPr>
        <w:t>/</w:t>
      </w:r>
      <w:r>
        <w:t>antibiotics12071157</w:t>
      </w:r>
    </w:p>
    <w:p w14:paraId="464C2A43">
      <w:pPr>
        <w:spacing w:after="200"/>
        <w:jc w:val="both"/>
        <w:rPr>
          <w:rFonts w:ascii="Times New Roman" w:hAnsi="Times New Roman" w:cs="Times New Roman"/>
          <w:sz w:val="24"/>
          <w:szCs w:val="24"/>
        </w:rPr>
      </w:pPr>
    </w:p>
    <w:p w14:paraId="72FE1578">
      <w:pPr>
        <w:spacing w:after="200"/>
        <w:rPr>
          <w:rFonts w:ascii="Arial" w:hAnsi="Arial" w:cs="Arial"/>
          <w:sz w:val="20"/>
          <w:szCs w:val="20"/>
        </w:rPr>
      </w:pPr>
    </w:p>
    <w:p w14:paraId="188A813A">
      <w:pPr>
        <w:spacing w:after="200"/>
        <w:rPr>
          <w:rFonts w:ascii="Arial" w:hAnsi="Arial" w:cs="Arial"/>
          <w:sz w:val="20"/>
          <w:szCs w:val="20"/>
        </w:rPr>
      </w:pPr>
    </w:p>
    <w:p w14:paraId="148C3F73">
      <w:pPr>
        <w:spacing w:after="200"/>
        <w:rPr>
          <w:rFonts w:ascii="Arial" w:hAnsi="Arial" w:cs="Nirmala UI"/>
          <w:sz w:val="20"/>
          <w:szCs w:val="20"/>
          <w:cs/>
          <w:lang w:bidi="bn-IN"/>
        </w:rPr>
        <w:sectPr>
          <w:type w:val="continuous"/>
          <w:pgSz w:w="12240" w:h="15840"/>
          <w:pgMar w:top="1440" w:right="1440" w:bottom="1440" w:left="1440" w:header="720" w:footer="720" w:gutter="0"/>
          <w:cols w:space="720" w:num="1"/>
          <w:docGrid w:linePitch="360" w:charSpace="0"/>
        </w:sectPr>
      </w:pPr>
      <w:r>
        <w:rPr>
          <w:rFonts w:ascii="Arial" w:hAnsi="Arial" w:cs="Shonar Bangla"/>
          <w:sz w:val="20"/>
          <w:szCs w:val="20"/>
          <w:cs/>
          <w:lang w:bidi="bn-IN"/>
        </w:rPr>
        <w:t xml:space="preserve">   </w:t>
      </w:r>
    </w:p>
    <w:p w14:paraId="636AED27">
      <w:pPr>
        <w:spacing w:after="200"/>
        <w:rPr>
          <w:rFonts w:ascii="Arial" w:hAnsi="Arial" w:cs="Arial"/>
          <w:sz w:val="20"/>
          <w:szCs w:val="20"/>
        </w:rPr>
      </w:pPr>
    </w:p>
    <w:p w14:paraId="1818CADC">
      <w:pPr>
        <w:spacing w:after="200" w:line="360" w:lineRule="auto"/>
      </w:pPr>
      <w:r>
        <w:rPr>
          <w:rFonts w:ascii="Arial" w:hAnsi="Arial" w:cs="Shonar Bangla"/>
          <w:sz w:val="20"/>
          <w:szCs w:val="20"/>
          <w:cs/>
          <w:lang w:bidi="bn-IN"/>
        </w:rPr>
        <w:t xml:space="preserve">      </w:t>
      </w:r>
    </w:p>
    <w:p w14:paraId="0A2B1DA9">
      <w:pPr>
        <w:spacing w:after="0" w:line="240" w:lineRule="auto"/>
        <w:rPr>
          <w:rFonts w:ascii="Arial" w:hAnsi="Arial" w:cs="Arial"/>
          <w:sz w:val="20"/>
          <w:szCs w:val="20"/>
        </w:rPr>
      </w:pPr>
      <w:r>
        <w:rPr>
          <w:rFonts w:ascii="Arial" w:hAnsi="Arial" w:cs="Shonar Bangla"/>
          <w:sz w:val="20"/>
          <w:szCs w:val="20"/>
          <w:cs/>
          <w:lang w:bidi="bn-IN"/>
        </w:rPr>
        <w:t xml:space="preserve">                                                                                         </w:t>
      </w:r>
    </w:p>
    <w:p w14:paraId="331D97AA">
      <w:pPr>
        <w:spacing w:after="0" w:line="240" w:lineRule="auto"/>
        <w:rPr>
          <w:rFonts w:ascii="Arial" w:hAnsi="Arial" w:cs="Arial"/>
          <w:sz w:val="20"/>
          <w:szCs w:val="20"/>
        </w:rPr>
      </w:pPr>
    </w:p>
    <w:sectPr>
      <w:type w:val="continuous"/>
      <w:pgSz w:w="12240" w:h="15840"/>
      <w:pgMar w:top="1440" w:right="1440" w:bottom="1440" w:left="1440" w:header="720" w:footer="720" w:gutter="0"/>
      <w:cols w:space="720" w:num="2"/>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PS_1701612324" w:date="2025-07-09T15:30:16Z" w:initials="">
    <w:p w14:paraId="6730BB4F">
      <w:pPr>
        <w:pStyle w:val="9"/>
        <w:rPr>
          <w:rFonts w:hint="default"/>
          <w:lang w:val="en-US"/>
        </w:rPr>
      </w:pPr>
      <w:r>
        <w:rPr>
          <w:rFonts w:hint="default"/>
          <w:lang w:val="en-US"/>
        </w:rPr>
        <w:t>Long introduction not needed in abstract. Only methods and results shouldbe given within the word limit as per author’s guidelines</w:t>
      </w:r>
    </w:p>
  </w:comment>
  <w:comment w:id="1" w:author="WPS_1701612324" w:date="2025-07-09T15:37:53Z" w:initials="">
    <w:p w14:paraId="50BF072B">
      <w:pPr>
        <w:pStyle w:val="9"/>
        <w:rPr>
          <w:rFonts w:hint="default"/>
          <w:lang w:val="en-US"/>
        </w:rPr>
      </w:pPr>
      <w:r>
        <w:rPr>
          <w:rFonts w:hint="default"/>
          <w:lang w:val="en-US"/>
        </w:rPr>
        <w:t>Should be in passive voice</w:t>
      </w:r>
    </w:p>
  </w:comment>
  <w:comment w:id="2" w:author="WPS_1701612324" w:date="2025-07-09T15:39:57Z" w:initials="">
    <w:p w14:paraId="589439D9">
      <w:pPr>
        <w:pStyle w:val="9"/>
        <w:rPr>
          <w:rFonts w:hint="default"/>
          <w:lang w:val="en-US"/>
        </w:rPr>
      </w:pPr>
      <w:r>
        <w:rPr>
          <w:rFonts w:hint="default"/>
          <w:lang w:val="en-US"/>
        </w:rPr>
        <w:t>Take care of capital letters</w:t>
      </w:r>
    </w:p>
  </w:comment>
  <w:comment w:id="3" w:author="WPS_1701612324" w:date="2025-07-09T15:41:28Z" w:initials="">
    <w:p w14:paraId="7D059578">
      <w:pPr>
        <w:pStyle w:val="9"/>
        <w:rPr>
          <w:rFonts w:hint="default"/>
          <w:lang w:val="en-US"/>
        </w:rPr>
      </w:pPr>
      <w:r>
        <w:rPr>
          <w:rFonts w:hint="default"/>
          <w:lang w:val="en-US"/>
        </w:rPr>
        <w:t>Don’t use capital letter in running line</w:t>
      </w:r>
    </w:p>
  </w:comment>
  <w:comment w:id="4" w:author="WPS_1701612324" w:date="2025-07-09T15:45:11Z" w:initials="">
    <w:p w14:paraId="3152FC34">
      <w:pPr>
        <w:pStyle w:val="9"/>
        <w:rPr>
          <w:rFonts w:hint="default"/>
          <w:lang w:val="en-US"/>
        </w:rPr>
      </w:pPr>
      <w:r>
        <w:rPr>
          <w:rFonts w:hint="default"/>
          <w:lang w:val="en-US"/>
        </w:rPr>
        <w:t>Direct come to result. This is a part of introduction and materials and method</w:t>
      </w:r>
    </w:p>
  </w:comment>
  <w:comment w:id="5" w:author="WPS_1701612324" w:date="2025-07-09T15:46:40Z" w:initials="">
    <w:p w14:paraId="11FB23B7">
      <w:pPr>
        <w:pStyle w:val="9"/>
        <w:rPr>
          <w:rFonts w:hint="default"/>
          <w:lang w:val="en-US"/>
        </w:rPr>
      </w:pPr>
      <w:r>
        <w:rPr>
          <w:rFonts w:hint="default"/>
          <w:lang w:val="en-US"/>
        </w:rPr>
        <w:t>Use passive sentences. Don’t use we, our etc</w:t>
      </w:r>
    </w:p>
  </w:comment>
  <w:comment w:id="6" w:author="WPS_1701612324" w:date="2025-07-09T15:47:35Z" w:initials="">
    <w:p w14:paraId="36DE70E0">
      <w:pPr>
        <w:pStyle w:val="9"/>
        <w:rPr>
          <w:rFonts w:hint="default"/>
          <w:lang w:val="en-US"/>
        </w:rPr>
      </w:pPr>
      <w:r>
        <w:rPr>
          <w:rFonts w:hint="default"/>
          <w:lang w:val="en-US"/>
        </w:rPr>
        <w:t xml:space="preserve"> Unit should be one only</w:t>
      </w:r>
    </w:p>
  </w:comment>
  <w:comment w:id="7" w:author="WPS_1701612324" w:date="2025-07-09T15:49:05Z" w:initials="">
    <w:p w14:paraId="725708C7">
      <w:pPr>
        <w:pStyle w:val="9"/>
        <w:rPr>
          <w:rFonts w:hint="default"/>
          <w:lang w:val="en-US"/>
        </w:rPr>
      </w:pPr>
      <w:r>
        <w:rPr>
          <w:rFonts w:hint="default"/>
          <w:lang w:val="en-US"/>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0BB4F" w15:done="0"/>
  <w15:commentEx w15:paraId="50BF072B" w15:done="0"/>
  <w15:commentEx w15:paraId="589439D9" w15:done="0"/>
  <w15:commentEx w15:paraId="7D059578" w15:done="0"/>
  <w15:commentEx w15:paraId="3152FC34" w15:done="0"/>
  <w15:commentEx w15:paraId="11FB23B7" w15:done="0"/>
  <w15:commentEx w15:paraId="36DE70E0" w15:done="0"/>
  <w15:commentEx w15:paraId="725708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rinda">
    <w:altName w:val="Segoe Print"/>
    <w:panose1 w:val="000004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honar Bangla">
    <w:altName w:val="Segoe Print"/>
    <w:panose1 w:val="00000000000000000000"/>
    <w:charset w:val="00"/>
    <w:family w:val="roman"/>
    <w:pitch w:val="default"/>
    <w:sig w:usb0="00000000" w:usb1="00000000" w:usb2="00000000" w:usb3="00000000" w:csb0="00000001" w:csb1="00000000"/>
  </w:font>
  <w:font w:name="AdvTimes">
    <w:altName w:val="Yu Gothic"/>
    <w:panose1 w:val="00000000000000000000"/>
    <w:charset w:val="80"/>
    <w:family w:val="auto"/>
    <w:pitch w:val="default"/>
    <w:sig w:usb0="00000000" w:usb1="00000000" w:usb2="00000010" w:usb3="00000000" w:csb0="00020000" w:csb1="00000000"/>
  </w:font>
  <w:font w:name="Nirmala UI">
    <w:panose1 w:val="020B0502040204020203"/>
    <w:charset w:val="00"/>
    <w:family w:val="swiss"/>
    <w:pitch w:val="default"/>
    <w:sig w:usb0="80FF8023" w:usb1="0200004A" w:usb2="00000200" w:usb3="00040000" w:csb0="00000001"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B7BC7">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1EB8C">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A36EA">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449E8">
    <w:pPr>
      <w:pStyle w:val="12"/>
    </w:pPr>
    <w:r>
      <w:pict>
        <v:shape id="PowerPlusWaterMarkObject372486470" o:spid="_x0000_s2051"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CD49B">
    <w:pPr>
      <w:pStyle w:val="12"/>
    </w:pPr>
    <w:r>
      <w:pict>
        <v:shape id="PowerPlusWaterMarkObject372486469" o:spid="_x0000_s2050"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45F8F">
    <w:pPr>
      <w:pStyle w:val="12"/>
    </w:pPr>
    <w:r>
      <w:pict>
        <v:shape id="PowerPlusWaterMarkObject372486468" o:spid="_x0000_s2049"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0175B"/>
    <w:multiLevelType w:val="multilevel"/>
    <w:tmpl w:val="1130175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7A83440"/>
    <w:multiLevelType w:val="multilevel"/>
    <w:tmpl w:val="77A83440"/>
    <w:lvl w:ilvl="0" w:tentative="0">
      <w:start w:val="2"/>
      <w:numFmt w:val="decimal"/>
      <w:lvlText w:val="%1"/>
      <w:lvlJc w:val="left"/>
      <w:pPr>
        <w:ind w:left="360" w:hanging="360"/>
      </w:pPr>
      <w:rPr>
        <w:rFonts w:hint="default"/>
      </w:rPr>
    </w:lvl>
    <w:lvl w:ilvl="1" w:tentative="0">
      <w:start w:val="5"/>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701612324">
    <w15:presenceInfo w15:providerId="WPS Office" w15:userId="751885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49"/>
    <w:rsid w:val="00020BFA"/>
    <w:rsid w:val="00025FCD"/>
    <w:rsid w:val="000C5DDB"/>
    <w:rsid w:val="000E0B42"/>
    <w:rsid w:val="000F3EF9"/>
    <w:rsid w:val="00124E10"/>
    <w:rsid w:val="001836A4"/>
    <w:rsid w:val="001E0C8E"/>
    <w:rsid w:val="002D6FDA"/>
    <w:rsid w:val="0033600C"/>
    <w:rsid w:val="00376580"/>
    <w:rsid w:val="003E19D7"/>
    <w:rsid w:val="00430F42"/>
    <w:rsid w:val="00444E61"/>
    <w:rsid w:val="004A2EFB"/>
    <w:rsid w:val="00576557"/>
    <w:rsid w:val="00583C6F"/>
    <w:rsid w:val="005B1729"/>
    <w:rsid w:val="006D2CDB"/>
    <w:rsid w:val="006E4E1A"/>
    <w:rsid w:val="0072532F"/>
    <w:rsid w:val="00740AD5"/>
    <w:rsid w:val="00740FEA"/>
    <w:rsid w:val="00741A29"/>
    <w:rsid w:val="00746FDA"/>
    <w:rsid w:val="007739FB"/>
    <w:rsid w:val="007C1349"/>
    <w:rsid w:val="007C3E54"/>
    <w:rsid w:val="008B5180"/>
    <w:rsid w:val="008E57AD"/>
    <w:rsid w:val="009869E7"/>
    <w:rsid w:val="00996970"/>
    <w:rsid w:val="009A36D2"/>
    <w:rsid w:val="009C2BC0"/>
    <w:rsid w:val="00A2491F"/>
    <w:rsid w:val="00A51316"/>
    <w:rsid w:val="00A7238D"/>
    <w:rsid w:val="00AC77FA"/>
    <w:rsid w:val="00AC7D09"/>
    <w:rsid w:val="00AD6189"/>
    <w:rsid w:val="00B1753A"/>
    <w:rsid w:val="00BA4A97"/>
    <w:rsid w:val="00BF0FA2"/>
    <w:rsid w:val="00C20B5A"/>
    <w:rsid w:val="00C67AB5"/>
    <w:rsid w:val="00C94D0C"/>
    <w:rsid w:val="00CA31A0"/>
    <w:rsid w:val="00CA55B8"/>
    <w:rsid w:val="00D97999"/>
    <w:rsid w:val="00DE295A"/>
    <w:rsid w:val="00EB5F7A"/>
    <w:rsid w:val="00EF365C"/>
    <w:rsid w:val="00F933B6"/>
    <w:rsid w:val="00FD37A3"/>
    <w:rsid w:val="00FF6A51"/>
    <w:rsid w:val="078B527E"/>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before="480" w:after="0" w:line="240" w:lineRule="auto"/>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31"/>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4"/>
    <w:basedOn w:val="1"/>
    <w:next w:val="1"/>
    <w:link w:val="17"/>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0"/>
    <w:semiHidden/>
    <w:unhideWhenUsed/>
    <w:uiPriority w:val="99"/>
    <w:pPr>
      <w:spacing w:after="0" w:line="240" w:lineRule="auto"/>
    </w:pPr>
    <w:rPr>
      <w:rFonts w:ascii="Segoe UI" w:hAnsi="Segoe UI" w:cs="Segoe UI"/>
      <w:sz w:val="18"/>
      <w:szCs w:val="18"/>
    </w:rPr>
  </w:style>
  <w:style w:type="paragraph" w:styleId="8">
    <w:name w:val="Body Text"/>
    <w:basedOn w:val="1"/>
    <w:link w:val="18"/>
    <w:qFormat/>
    <w:uiPriority w:val="0"/>
    <w:pPr>
      <w:spacing w:after="0" w:line="240" w:lineRule="auto"/>
    </w:pPr>
    <w:rPr>
      <w:rFonts w:ascii="Times New Roman" w:hAnsi="Times New Roman" w:eastAsia="Times New Roman" w:cs="Times New Roman"/>
      <w:b/>
      <w:bCs/>
      <w:sz w:val="24"/>
      <w:szCs w:val="24"/>
    </w:rPr>
  </w:style>
  <w:style w:type="paragraph" w:styleId="9">
    <w:name w:val="annotation text"/>
    <w:basedOn w:val="1"/>
    <w:semiHidden/>
    <w:unhideWhenUsed/>
    <w:uiPriority w:val="99"/>
    <w:pPr>
      <w:jc w:val="left"/>
    </w:pPr>
  </w:style>
  <w:style w:type="character" w:styleId="10">
    <w:name w:val="Emphasis"/>
    <w:basedOn w:val="5"/>
    <w:qFormat/>
    <w:uiPriority w:val="20"/>
    <w:rPr>
      <w:i/>
      <w:iCs/>
    </w:rPr>
  </w:style>
  <w:style w:type="paragraph" w:styleId="11">
    <w:name w:val="footer"/>
    <w:basedOn w:val="1"/>
    <w:link w:val="39"/>
    <w:unhideWhenUsed/>
    <w:uiPriority w:val="99"/>
    <w:pPr>
      <w:tabs>
        <w:tab w:val="center" w:pos="4680"/>
        <w:tab w:val="right" w:pos="9360"/>
      </w:tabs>
      <w:spacing w:after="0" w:line="240" w:lineRule="auto"/>
    </w:pPr>
  </w:style>
  <w:style w:type="paragraph" w:styleId="12">
    <w:name w:val="header"/>
    <w:basedOn w:val="1"/>
    <w:link w:val="38"/>
    <w:unhideWhenUsed/>
    <w:uiPriority w:val="99"/>
    <w:pPr>
      <w:tabs>
        <w:tab w:val="center" w:pos="4680"/>
        <w:tab w:val="right" w:pos="9360"/>
      </w:tabs>
      <w:spacing w:after="0" w:line="240" w:lineRule="auto"/>
    </w:pPr>
  </w:style>
  <w:style w:type="character" w:styleId="13">
    <w:name w:val="Hyperlink"/>
    <w:basedOn w:val="5"/>
    <w:unhideWhenUsed/>
    <w:qFormat/>
    <w:uiPriority w:val="99"/>
    <w:rPr>
      <w:color w:val="0000FF"/>
      <w:u w:val="single"/>
    </w:rPr>
  </w:style>
  <w:style w:type="table" w:styleId="14">
    <w:name w:val="Table Grid"/>
    <w:basedOn w:val="6"/>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link w:val="19"/>
    <w:qFormat/>
    <w:uiPriority w:val="1"/>
    <w:pPr>
      <w:widowControl w:val="0"/>
      <w:autoSpaceDE w:val="0"/>
      <w:autoSpaceDN w:val="0"/>
      <w:spacing w:before="8" w:after="0" w:line="240" w:lineRule="auto"/>
      <w:ind w:right="19"/>
      <w:jc w:val="right"/>
    </w:pPr>
    <w:rPr>
      <w:rFonts w:ascii="Arial" w:hAnsi="Arial" w:eastAsia="Arial" w:cs="Arial"/>
      <w:b/>
      <w:bCs/>
      <w:sz w:val="32"/>
      <w:szCs w:val="32"/>
    </w:rPr>
  </w:style>
  <w:style w:type="character" w:customStyle="1" w:styleId="16">
    <w:name w:val="Heading 1 Char"/>
    <w:basedOn w:val="5"/>
    <w:link w:val="2"/>
    <w:uiPriority w:val="9"/>
    <w:rPr>
      <w:rFonts w:asciiTheme="majorHAnsi" w:hAnsiTheme="majorHAnsi" w:eastAsiaTheme="majorEastAsia" w:cstheme="majorBidi"/>
      <w:b/>
      <w:bCs/>
      <w:color w:val="2E75B6" w:themeColor="accent1" w:themeShade="BF"/>
      <w:sz w:val="28"/>
      <w:szCs w:val="28"/>
    </w:rPr>
  </w:style>
  <w:style w:type="character" w:customStyle="1" w:styleId="17">
    <w:name w:val="Heading 4 Char"/>
    <w:basedOn w:val="5"/>
    <w:link w:val="4"/>
    <w:qFormat/>
    <w:uiPriority w:val="9"/>
    <w:rPr>
      <w:rFonts w:asciiTheme="majorHAnsi" w:hAnsiTheme="majorHAnsi" w:eastAsiaTheme="majorEastAsia" w:cstheme="majorBidi"/>
      <w:i/>
      <w:iCs/>
      <w:color w:val="2E75B6" w:themeColor="accent1" w:themeShade="BF"/>
    </w:rPr>
  </w:style>
  <w:style w:type="character" w:customStyle="1" w:styleId="18">
    <w:name w:val="Body Text Char"/>
    <w:basedOn w:val="5"/>
    <w:link w:val="8"/>
    <w:qFormat/>
    <w:uiPriority w:val="0"/>
    <w:rPr>
      <w:rFonts w:ascii="Times New Roman" w:hAnsi="Times New Roman" w:eastAsia="Times New Roman" w:cs="Times New Roman"/>
      <w:b/>
      <w:bCs/>
      <w:sz w:val="24"/>
      <w:szCs w:val="24"/>
    </w:rPr>
  </w:style>
  <w:style w:type="character" w:customStyle="1" w:styleId="19">
    <w:name w:val="Title Char"/>
    <w:basedOn w:val="5"/>
    <w:link w:val="15"/>
    <w:qFormat/>
    <w:uiPriority w:val="1"/>
    <w:rPr>
      <w:rFonts w:ascii="Arial" w:hAnsi="Arial" w:eastAsia="Arial" w:cs="Arial"/>
      <w:b/>
      <w:bCs/>
      <w:sz w:val="32"/>
      <w:szCs w:val="32"/>
    </w:rPr>
  </w:style>
  <w:style w:type="character" w:customStyle="1" w:styleId="20">
    <w:name w:val="Balloon Text Char"/>
    <w:basedOn w:val="5"/>
    <w:link w:val="7"/>
    <w:semiHidden/>
    <w:uiPriority w:val="99"/>
    <w:rPr>
      <w:rFonts w:ascii="Segoe UI" w:hAnsi="Segoe UI" w:cs="Segoe UI"/>
      <w:sz w:val="18"/>
      <w:szCs w:val="18"/>
    </w:rPr>
  </w:style>
  <w:style w:type="character" w:customStyle="1" w:styleId="21">
    <w:name w:val="hgkelc"/>
    <w:basedOn w:val="5"/>
    <w:qFormat/>
    <w:uiPriority w:val="0"/>
  </w:style>
  <w:style w:type="paragraph" w:styleId="22">
    <w:name w:val="No Spacing"/>
    <w:qFormat/>
    <w:uiPriority w:val="1"/>
    <w:pPr>
      <w:spacing w:after="0" w:line="240" w:lineRule="auto"/>
    </w:pPr>
    <w:rPr>
      <w:rFonts w:ascii="Times New Roman" w:hAnsi="Times New Roman" w:eastAsia="Times New Roman" w:cs="Times New Roman"/>
      <w:sz w:val="24"/>
      <w:szCs w:val="24"/>
      <w:lang w:val="en-US" w:eastAsia="en-US" w:bidi="ar-SA"/>
    </w:rPr>
  </w:style>
  <w:style w:type="paragraph" w:customStyle="1" w:styleId="23">
    <w:name w:val="Table Paragraph"/>
    <w:basedOn w:val="1"/>
    <w:qFormat/>
    <w:uiPriority w:val="1"/>
    <w:pPr>
      <w:widowControl w:val="0"/>
      <w:autoSpaceDE w:val="0"/>
      <w:autoSpaceDN w:val="0"/>
      <w:spacing w:after="0" w:line="210" w:lineRule="exact"/>
      <w:ind w:left="162"/>
    </w:pPr>
    <w:rPr>
      <w:rFonts w:ascii="Arial MT" w:hAnsi="Arial MT" w:eastAsia="Arial MT" w:cs="Arial MT"/>
    </w:rPr>
  </w:style>
  <w:style w:type="paragraph" w:styleId="24">
    <w:name w:val="List Paragraph"/>
    <w:basedOn w:val="1"/>
    <w:qFormat/>
    <w:uiPriority w:val="34"/>
    <w:pPr>
      <w:spacing w:after="0" w:line="240" w:lineRule="auto"/>
      <w:ind w:left="720"/>
      <w:contextualSpacing/>
    </w:pPr>
    <w:rPr>
      <w:rFonts w:ascii="Times New Roman" w:hAnsi="Times New Roman" w:eastAsia="Times New Roman" w:cs="Times New Roman"/>
      <w:sz w:val="24"/>
      <w:szCs w:val="24"/>
    </w:rPr>
  </w:style>
  <w:style w:type="character" w:customStyle="1" w:styleId="25">
    <w:name w:val="uv3um"/>
    <w:basedOn w:val="5"/>
    <w:uiPriority w:val="0"/>
  </w:style>
  <w:style w:type="character" w:customStyle="1" w:styleId="26">
    <w:name w:val="react-xocs-alternative-link"/>
    <w:basedOn w:val="5"/>
    <w:uiPriority w:val="0"/>
  </w:style>
  <w:style w:type="character" w:customStyle="1" w:styleId="27">
    <w:name w:val="given-name"/>
    <w:basedOn w:val="5"/>
    <w:qFormat/>
    <w:uiPriority w:val="0"/>
  </w:style>
  <w:style w:type="character" w:customStyle="1" w:styleId="28">
    <w:name w:val="text"/>
    <w:basedOn w:val="5"/>
    <w:qFormat/>
    <w:uiPriority w:val="0"/>
  </w:style>
  <w:style w:type="character" w:customStyle="1" w:styleId="29">
    <w:name w:val="title-text"/>
    <w:basedOn w:val="5"/>
    <w:qFormat/>
    <w:uiPriority w:val="0"/>
  </w:style>
  <w:style w:type="character" w:customStyle="1" w:styleId="30">
    <w:name w:val="anchor-text"/>
    <w:basedOn w:val="5"/>
    <w:qFormat/>
    <w:uiPriority w:val="0"/>
  </w:style>
  <w:style w:type="character" w:customStyle="1" w:styleId="31">
    <w:name w:val="Heading 2 Char"/>
    <w:basedOn w:val="5"/>
    <w:link w:val="3"/>
    <w:semiHidden/>
    <w:uiPriority w:val="9"/>
    <w:rPr>
      <w:rFonts w:asciiTheme="majorHAnsi" w:hAnsiTheme="majorHAnsi" w:eastAsiaTheme="majorEastAsia" w:cstheme="majorBidi"/>
      <w:color w:val="2E75B6" w:themeColor="accent1" w:themeShade="BF"/>
      <w:sz w:val="26"/>
      <w:szCs w:val="26"/>
    </w:rPr>
  </w:style>
  <w:style w:type="character" w:customStyle="1" w:styleId="32">
    <w:name w:val="v9tjod"/>
    <w:basedOn w:val="5"/>
    <w:qFormat/>
    <w:uiPriority w:val="0"/>
  </w:style>
  <w:style w:type="character" w:customStyle="1" w:styleId="33">
    <w:name w:val="written-by"/>
    <w:basedOn w:val="5"/>
    <w:qFormat/>
    <w:uiPriority w:val="0"/>
  </w:style>
  <w:style w:type="character" w:customStyle="1" w:styleId="34">
    <w:name w:val="text-gray-700"/>
    <w:basedOn w:val="5"/>
    <w:uiPriority w:val="0"/>
  </w:style>
  <w:style w:type="character" w:customStyle="1" w:styleId="35">
    <w:name w:val="16"/>
    <w:basedOn w:val="5"/>
    <w:uiPriority w:val="0"/>
    <w:rPr>
      <w:rFonts w:hint="default" w:ascii="Calibri" w:hAnsi="Calibri" w:cs="Calibri"/>
    </w:rPr>
  </w:style>
  <w:style w:type="character" w:customStyle="1" w:styleId="36">
    <w:name w:val="html-italic"/>
    <w:basedOn w:val="5"/>
    <w:qFormat/>
    <w:uiPriority w:val="0"/>
  </w:style>
  <w:style w:type="character" w:customStyle="1" w:styleId="37">
    <w:name w:val="Unresolved Mention"/>
    <w:basedOn w:val="5"/>
    <w:semiHidden/>
    <w:unhideWhenUsed/>
    <w:uiPriority w:val="99"/>
    <w:rPr>
      <w:color w:val="605E5C"/>
      <w:shd w:val="clear" w:color="auto" w:fill="E1DFDD"/>
    </w:rPr>
  </w:style>
  <w:style w:type="character" w:customStyle="1" w:styleId="38">
    <w:name w:val="Header Char"/>
    <w:basedOn w:val="5"/>
    <w:link w:val="12"/>
    <w:uiPriority w:val="99"/>
  </w:style>
  <w:style w:type="character" w:customStyle="1" w:styleId="39">
    <w:name w:val="Footer Char"/>
    <w:basedOn w:val="5"/>
    <w:link w:val="11"/>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4622</Words>
  <Characters>26352</Characters>
  <Lines>219</Lines>
  <Paragraphs>61</Paragraphs>
  <TotalTime>52</TotalTime>
  <ScaleCrop>false</ScaleCrop>
  <LinksUpToDate>false</LinksUpToDate>
  <CharactersWithSpaces>30913</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2025-07-07T10:58:00Z</dcterms:created>
  <dc:creator>DELL</dc:creator>
  <cp:lastModifiedBy>WPS_1701612324</cp:lastModifiedBy>
  <dcterms:modified xsi:type="dcterms:W3CDTF">2025-07-09T10:27:58Z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5AFC59708A1C40D58B593219BAC07362_12</vt:lpwstr>
  </property>
</Properties>
</file>