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84C03" w14:textId="032BFC2E" w:rsidR="000945FF" w:rsidRPr="00F71E10" w:rsidRDefault="00F71E10" w:rsidP="00F71E10">
      <w:pPr>
        <w:spacing w:line="240" w:lineRule="auto"/>
        <w:jc w:val="center"/>
        <w:rPr>
          <w:rFonts w:asciiTheme="majorHAnsi" w:hAnsiTheme="majorHAnsi" w:cs="Times New Roman"/>
          <w:b/>
          <w:sz w:val="30"/>
          <w:szCs w:val="30"/>
        </w:rPr>
      </w:pPr>
      <w:r w:rsidRPr="00F71E10">
        <w:rPr>
          <w:rFonts w:asciiTheme="majorHAnsi" w:hAnsiTheme="majorHAnsi" w:cs="Times New Roman"/>
          <w:b/>
          <w:sz w:val="30"/>
          <w:szCs w:val="30"/>
        </w:rPr>
        <w:t xml:space="preserve">Study of </w:t>
      </w:r>
      <w:r>
        <w:rPr>
          <w:rFonts w:asciiTheme="majorHAnsi" w:hAnsiTheme="majorHAnsi" w:cs="Times New Roman"/>
          <w:b/>
          <w:sz w:val="30"/>
          <w:szCs w:val="30"/>
        </w:rPr>
        <w:t>G</w:t>
      </w:r>
      <w:r w:rsidRPr="00F71E10">
        <w:rPr>
          <w:rFonts w:asciiTheme="majorHAnsi" w:hAnsiTheme="majorHAnsi" w:cs="Times New Roman"/>
          <w:b/>
          <w:sz w:val="30"/>
          <w:szCs w:val="30"/>
        </w:rPr>
        <w:t xml:space="preserve">rowth </w:t>
      </w:r>
      <w:r>
        <w:rPr>
          <w:rFonts w:asciiTheme="majorHAnsi" w:hAnsiTheme="majorHAnsi" w:cs="Times New Roman"/>
          <w:b/>
          <w:sz w:val="30"/>
          <w:szCs w:val="30"/>
        </w:rPr>
        <w:t>C</w:t>
      </w:r>
      <w:r w:rsidRPr="00F71E10">
        <w:rPr>
          <w:rFonts w:asciiTheme="majorHAnsi" w:hAnsiTheme="majorHAnsi" w:cs="Times New Roman"/>
          <w:b/>
          <w:sz w:val="30"/>
          <w:szCs w:val="30"/>
        </w:rPr>
        <w:t>hallenges</w:t>
      </w:r>
      <w:r>
        <w:rPr>
          <w:rFonts w:asciiTheme="majorHAnsi" w:hAnsiTheme="majorHAnsi" w:cs="Times New Roman"/>
          <w:b/>
          <w:sz w:val="30"/>
          <w:szCs w:val="30"/>
        </w:rPr>
        <w:t xml:space="preserve"> Faced by the Aligarh locks I</w:t>
      </w:r>
      <w:r w:rsidR="00AC04AE" w:rsidRPr="00F71E10">
        <w:rPr>
          <w:rFonts w:asciiTheme="majorHAnsi" w:hAnsiTheme="majorHAnsi" w:cs="Times New Roman"/>
          <w:b/>
          <w:sz w:val="30"/>
          <w:szCs w:val="30"/>
        </w:rPr>
        <w:t>ndustry</w:t>
      </w:r>
      <w:r>
        <w:rPr>
          <w:rFonts w:asciiTheme="majorHAnsi" w:hAnsiTheme="majorHAnsi" w:cs="Times New Roman"/>
          <w:b/>
          <w:sz w:val="30"/>
          <w:szCs w:val="30"/>
        </w:rPr>
        <w:t>: An A</w:t>
      </w:r>
      <w:r w:rsidR="000A2CC0" w:rsidRPr="00F71E10">
        <w:rPr>
          <w:rFonts w:asciiTheme="majorHAnsi" w:hAnsiTheme="majorHAnsi" w:cs="Times New Roman"/>
          <w:b/>
          <w:sz w:val="30"/>
          <w:szCs w:val="30"/>
        </w:rPr>
        <w:t>pplication of Interpretive Structural Modelling (ISM)</w:t>
      </w:r>
    </w:p>
    <w:p w14:paraId="29DF403C" w14:textId="77777777" w:rsidR="00F71E10" w:rsidRDefault="00F71E10" w:rsidP="00F71E10">
      <w:pPr>
        <w:spacing w:after="0"/>
        <w:rPr>
          <w:rFonts w:ascii="Times New Roman" w:eastAsia="Calibri" w:hAnsi="Times New Roman" w:cs="Times New Roman"/>
          <w:b/>
          <w:sz w:val="24"/>
          <w:szCs w:val="24"/>
          <w:lang w:val="en-US"/>
        </w:rPr>
      </w:pPr>
    </w:p>
    <w:p w14:paraId="3FBCB7D4" w14:textId="77777777" w:rsidR="00F71E10" w:rsidRDefault="00F71E10" w:rsidP="006C1939">
      <w:pPr>
        <w:jc w:val="both"/>
        <w:rPr>
          <w:rFonts w:ascii="Times New Roman" w:eastAsia="Calibri" w:hAnsi="Times New Roman" w:cs="Times New Roman"/>
          <w:b/>
          <w:sz w:val="24"/>
          <w:szCs w:val="24"/>
          <w:lang w:val="en-US"/>
        </w:rPr>
      </w:pPr>
    </w:p>
    <w:p w14:paraId="38C47BF0" w14:textId="19BEEBF5" w:rsidR="006C1939" w:rsidRDefault="00683B68" w:rsidP="00F71E10">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Abstract</w:t>
      </w:r>
    </w:p>
    <w:p w14:paraId="64D38379" w14:textId="77777777" w:rsidR="004D51B9" w:rsidRDefault="00683B68" w:rsidP="004D51B9">
      <w:pPr>
        <w:spacing w:before="240" w:after="0"/>
        <w:jc w:val="both"/>
        <w:rPr>
          <w:rFonts w:ascii="Times New Roman" w:eastAsia="Calibri" w:hAnsi="Times New Roman" w:cs="Times New Roman"/>
          <w:sz w:val="24"/>
          <w:szCs w:val="24"/>
          <w:lang w:val="en-US"/>
        </w:rPr>
      </w:pPr>
      <w:r w:rsidRPr="004D51B9">
        <w:rPr>
          <w:rFonts w:ascii="Times New Roman" w:eastAsia="Calibri" w:hAnsi="Times New Roman" w:cs="Times New Roman"/>
          <w:b/>
          <w:bCs/>
          <w:sz w:val="24"/>
          <w:szCs w:val="24"/>
          <w:lang w:val="en-US"/>
        </w:rPr>
        <w:t>Purpose:</w:t>
      </w:r>
      <w:r>
        <w:rPr>
          <w:rFonts w:ascii="Times New Roman" w:eastAsia="Calibri" w:hAnsi="Times New Roman" w:cs="Times New Roman"/>
          <w:sz w:val="24"/>
          <w:szCs w:val="24"/>
          <w:lang w:val="en-US"/>
        </w:rPr>
        <w:t xml:space="preserve"> </w:t>
      </w:r>
      <w:r w:rsidR="00336480" w:rsidRPr="00336480">
        <w:rPr>
          <w:rFonts w:ascii="Times New Roman" w:eastAsia="Calibri" w:hAnsi="Times New Roman" w:cs="Times New Roman"/>
          <w:sz w:val="24"/>
          <w:szCs w:val="24"/>
          <w:lang w:val="en-US"/>
        </w:rPr>
        <w:t>Despite being a major contribution to the country's overall lock manufacture, the Aligarh lock industry is on the verge of shutting down. The study attempts to provide a hierarchical structure that depicts linkages between the Aligarh lock industry's different issues in its growth and development. The research highlights the industry's biggest growth roadblocks in great detail.</w:t>
      </w:r>
      <w:r w:rsidR="00571C45">
        <w:rPr>
          <w:rFonts w:ascii="Times New Roman" w:eastAsia="Calibri" w:hAnsi="Times New Roman" w:cs="Times New Roman"/>
          <w:sz w:val="24"/>
          <w:szCs w:val="24"/>
          <w:lang w:val="en-US"/>
        </w:rPr>
        <w:t xml:space="preserve"> </w:t>
      </w:r>
    </w:p>
    <w:p w14:paraId="21679845" w14:textId="351A8C6E" w:rsidR="004D51B9" w:rsidRDefault="00683B68" w:rsidP="004D51B9">
      <w:pPr>
        <w:spacing w:before="240" w:after="0"/>
        <w:jc w:val="both"/>
        <w:rPr>
          <w:rFonts w:ascii="Times New Roman" w:eastAsia="Calibri" w:hAnsi="Times New Roman" w:cs="Times New Roman"/>
          <w:sz w:val="24"/>
          <w:szCs w:val="24"/>
          <w:lang w:val="en-US"/>
        </w:rPr>
      </w:pPr>
      <w:r w:rsidRPr="004D51B9">
        <w:rPr>
          <w:rFonts w:ascii="Times New Roman" w:eastAsia="Calibri" w:hAnsi="Times New Roman" w:cs="Times New Roman"/>
          <w:b/>
          <w:bCs/>
          <w:sz w:val="24"/>
          <w:szCs w:val="24"/>
          <w:lang w:val="en-US"/>
        </w:rPr>
        <w:t>Methodology:</w:t>
      </w:r>
      <w:r>
        <w:rPr>
          <w:rFonts w:ascii="Times New Roman" w:eastAsia="Calibri" w:hAnsi="Times New Roman" w:cs="Times New Roman"/>
          <w:sz w:val="24"/>
          <w:szCs w:val="24"/>
          <w:lang w:val="en-US"/>
        </w:rPr>
        <w:t xml:space="preserve"> </w:t>
      </w:r>
      <w:r w:rsidR="0001405F" w:rsidRPr="00336480">
        <w:rPr>
          <w:rFonts w:ascii="Times New Roman" w:eastAsia="Calibri" w:hAnsi="Times New Roman" w:cs="Times New Roman"/>
          <w:sz w:val="24"/>
          <w:szCs w:val="24"/>
          <w:lang w:val="en-US"/>
        </w:rPr>
        <w:t xml:space="preserve">A structured literature search </w:t>
      </w:r>
      <w:r w:rsidR="00167C08">
        <w:rPr>
          <w:rFonts w:ascii="Times New Roman" w:eastAsia="Calibri" w:hAnsi="Times New Roman" w:cs="Times New Roman"/>
          <w:sz w:val="24"/>
          <w:szCs w:val="24"/>
          <w:lang w:val="en-US"/>
        </w:rPr>
        <w:t xml:space="preserve">has been done </w:t>
      </w:r>
      <w:r w:rsidR="0001405F" w:rsidRPr="00336480">
        <w:rPr>
          <w:rFonts w:ascii="Times New Roman" w:eastAsia="Calibri" w:hAnsi="Times New Roman" w:cs="Times New Roman"/>
          <w:sz w:val="24"/>
          <w:szCs w:val="24"/>
          <w:lang w:val="en-US"/>
        </w:rPr>
        <w:t>focused on the Aligarh lock industry. Following, a content analysis of the interview transcripts gathered from the Aligarh lock industry's traders, manufacturers, and artisans was conducted to identify various issues. Finally, a computer-assisted Interpretive Structural Model</w:t>
      </w:r>
      <w:r w:rsidR="00167C08">
        <w:rPr>
          <w:rFonts w:ascii="Times New Roman" w:eastAsia="Calibri" w:hAnsi="Times New Roman" w:cs="Times New Roman"/>
          <w:sz w:val="24"/>
          <w:szCs w:val="24"/>
          <w:lang w:val="en-US"/>
        </w:rPr>
        <w:t xml:space="preserve"> has been developed</w:t>
      </w:r>
      <w:r w:rsidR="0001405F" w:rsidRPr="00336480">
        <w:rPr>
          <w:rFonts w:ascii="Times New Roman" w:eastAsia="Calibri" w:hAnsi="Times New Roman" w:cs="Times New Roman"/>
          <w:sz w:val="24"/>
          <w:szCs w:val="24"/>
          <w:lang w:val="en-US"/>
        </w:rPr>
        <w:t xml:space="preserve"> based on 21 major growth issues that plague the Aligarh lock industry.</w:t>
      </w:r>
      <w:r w:rsidR="00571C45">
        <w:rPr>
          <w:rFonts w:ascii="Times New Roman" w:eastAsia="Calibri" w:hAnsi="Times New Roman" w:cs="Times New Roman"/>
          <w:sz w:val="24"/>
          <w:szCs w:val="24"/>
          <w:lang w:val="en-US"/>
        </w:rPr>
        <w:t xml:space="preserve"> </w:t>
      </w:r>
    </w:p>
    <w:p w14:paraId="1E494458" w14:textId="0AA3A6E8" w:rsidR="004D51B9" w:rsidRDefault="00683B68" w:rsidP="004D51B9">
      <w:pPr>
        <w:spacing w:before="240" w:after="0"/>
        <w:jc w:val="both"/>
        <w:rPr>
          <w:rFonts w:ascii="Times New Roman" w:eastAsia="Calibri" w:hAnsi="Times New Roman" w:cs="Times New Roman"/>
          <w:sz w:val="24"/>
          <w:szCs w:val="24"/>
          <w:lang w:val="en-US"/>
        </w:rPr>
      </w:pPr>
      <w:r w:rsidRPr="004D51B9">
        <w:rPr>
          <w:rFonts w:ascii="Times New Roman" w:eastAsia="Calibri" w:hAnsi="Times New Roman" w:cs="Times New Roman"/>
          <w:b/>
          <w:bCs/>
          <w:sz w:val="24"/>
          <w:szCs w:val="24"/>
          <w:lang w:val="en-US"/>
        </w:rPr>
        <w:t>Finding:</w:t>
      </w:r>
      <w:r>
        <w:rPr>
          <w:rFonts w:ascii="Times New Roman" w:eastAsia="Calibri" w:hAnsi="Times New Roman" w:cs="Times New Roman"/>
          <w:sz w:val="24"/>
          <w:szCs w:val="24"/>
          <w:lang w:val="en-US"/>
        </w:rPr>
        <w:t xml:space="preserve"> </w:t>
      </w:r>
      <w:r w:rsidR="00336480" w:rsidRPr="00336480">
        <w:rPr>
          <w:rFonts w:ascii="Times New Roman" w:eastAsia="Calibri" w:hAnsi="Times New Roman" w:cs="Times New Roman"/>
          <w:sz w:val="24"/>
          <w:szCs w:val="24"/>
          <w:lang w:val="en-US"/>
        </w:rPr>
        <w:t>The study f</w:t>
      </w:r>
      <w:r w:rsidR="000A2CC0">
        <w:rPr>
          <w:rFonts w:ascii="Times New Roman" w:eastAsia="Calibri" w:hAnsi="Times New Roman" w:cs="Times New Roman"/>
          <w:sz w:val="24"/>
          <w:szCs w:val="24"/>
          <w:lang w:val="en-US"/>
        </w:rPr>
        <w:t>inds</w:t>
      </w:r>
      <w:r w:rsidR="00336480" w:rsidRPr="00336480">
        <w:rPr>
          <w:rFonts w:ascii="Times New Roman" w:eastAsia="Calibri" w:hAnsi="Times New Roman" w:cs="Times New Roman"/>
          <w:sz w:val="24"/>
          <w:szCs w:val="24"/>
          <w:lang w:val="en-US"/>
        </w:rPr>
        <w:t xml:space="preserve"> that the industry does not generally plan or innovate. The ISM model depicts hierarchical relationships between elements following six levels of challenges. At the bottom of the hierarchy, widespread poverty, inefficient government programmes, a lack of education, and poor capital investments drive other growth obstacles.</w:t>
      </w:r>
      <w:r w:rsidR="003577FF">
        <w:rPr>
          <w:rFonts w:ascii="Times New Roman" w:eastAsia="Calibri" w:hAnsi="Times New Roman" w:cs="Times New Roman"/>
          <w:sz w:val="24"/>
          <w:szCs w:val="24"/>
          <w:lang w:val="en-US"/>
        </w:rPr>
        <w:t xml:space="preserve"> </w:t>
      </w:r>
    </w:p>
    <w:p w14:paraId="7BCF9D10" w14:textId="5C6663D7" w:rsidR="006A1122" w:rsidRDefault="00683B68" w:rsidP="004D51B9">
      <w:pPr>
        <w:spacing w:before="240" w:after="0"/>
        <w:jc w:val="both"/>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Originality</w:t>
      </w:r>
      <w:r w:rsidRPr="004D51B9">
        <w:rPr>
          <w:rFonts w:ascii="Times New Roman" w:eastAsia="Calibri" w:hAnsi="Times New Roman" w:cs="Times New Roman"/>
          <w:b/>
          <w:bCs/>
          <w:sz w:val="24"/>
          <w:szCs w:val="24"/>
          <w:lang w:val="en-US"/>
        </w:rPr>
        <w:t>:</w:t>
      </w:r>
      <w:r>
        <w:rPr>
          <w:rFonts w:ascii="Times New Roman" w:eastAsia="Calibri" w:hAnsi="Times New Roman" w:cs="Times New Roman"/>
          <w:sz w:val="24"/>
          <w:szCs w:val="24"/>
          <w:lang w:val="en-US"/>
        </w:rPr>
        <w:t xml:space="preserve"> </w:t>
      </w:r>
      <w:r w:rsidR="0001405F" w:rsidRPr="00336480">
        <w:rPr>
          <w:rFonts w:ascii="Times New Roman" w:eastAsia="Calibri" w:hAnsi="Times New Roman" w:cs="Times New Roman"/>
          <w:sz w:val="24"/>
          <w:szCs w:val="24"/>
          <w:lang w:val="en-US"/>
        </w:rPr>
        <w:t>The research offers a methodical approach to problem-solving and focuses on the most important elements for recovering sick units i</w:t>
      </w:r>
      <w:r w:rsidR="0001405F">
        <w:rPr>
          <w:rFonts w:ascii="Times New Roman" w:eastAsia="Calibri" w:hAnsi="Times New Roman" w:cs="Times New Roman"/>
          <w:sz w:val="24"/>
          <w:szCs w:val="24"/>
          <w:lang w:val="en-US"/>
        </w:rPr>
        <w:t>n the unorganiz</w:t>
      </w:r>
      <w:r w:rsidR="0001405F" w:rsidRPr="00336480">
        <w:rPr>
          <w:rFonts w:ascii="Times New Roman" w:eastAsia="Calibri" w:hAnsi="Times New Roman" w:cs="Times New Roman"/>
          <w:sz w:val="24"/>
          <w:szCs w:val="24"/>
          <w:lang w:val="en-US"/>
        </w:rPr>
        <w:t>ed sector.</w:t>
      </w:r>
      <w:r w:rsidR="003577FF">
        <w:rPr>
          <w:rFonts w:ascii="Times New Roman" w:eastAsia="Calibri" w:hAnsi="Times New Roman" w:cs="Times New Roman"/>
          <w:sz w:val="24"/>
          <w:szCs w:val="24"/>
          <w:lang w:val="en-US"/>
        </w:rPr>
        <w:t xml:space="preserve"> </w:t>
      </w:r>
      <w:r w:rsidR="00336480" w:rsidRPr="00336480">
        <w:rPr>
          <w:rFonts w:ascii="Times New Roman" w:eastAsia="Calibri" w:hAnsi="Times New Roman" w:cs="Times New Roman"/>
          <w:sz w:val="24"/>
          <w:szCs w:val="24"/>
          <w:lang w:val="en-US"/>
        </w:rPr>
        <w:t>By offering a systematic depiction of the challenges, this study improves comprehension of the challenges that small and medium businesses experience in im</w:t>
      </w:r>
      <w:bookmarkStart w:id="0" w:name="_GoBack"/>
      <w:bookmarkEnd w:id="0"/>
      <w:r w:rsidR="00336480" w:rsidRPr="00336480">
        <w:rPr>
          <w:rFonts w:ascii="Times New Roman" w:eastAsia="Calibri" w:hAnsi="Times New Roman" w:cs="Times New Roman"/>
          <w:sz w:val="24"/>
          <w:szCs w:val="24"/>
          <w:lang w:val="en-US"/>
        </w:rPr>
        <w:t>plementing suitable growth strategies.</w:t>
      </w:r>
    </w:p>
    <w:p w14:paraId="66C95862" w14:textId="72521215" w:rsidR="008D7C0C" w:rsidRPr="00D6398B" w:rsidRDefault="00683B68" w:rsidP="004D51B9">
      <w:pPr>
        <w:spacing w:before="240" w:after="0"/>
        <w:jc w:val="both"/>
        <w:rPr>
          <w:rFonts w:ascii="Times New Roman" w:eastAsia="Calibri" w:hAnsi="Times New Roman" w:cs="Times New Roman"/>
          <w:sz w:val="24"/>
          <w:szCs w:val="24"/>
          <w:lang w:val="en-US"/>
        </w:rPr>
      </w:pPr>
      <w:r w:rsidRPr="008D7C0C">
        <w:rPr>
          <w:rFonts w:ascii="Times New Roman" w:eastAsia="Calibri" w:hAnsi="Times New Roman" w:cs="Times New Roman"/>
          <w:b/>
          <w:bCs/>
          <w:sz w:val="24"/>
          <w:szCs w:val="24"/>
          <w:lang w:val="en-US"/>
        </w:rPr>
        <w:t>Limitation:</w:t>
      </w:r>
      <w:r w:rsidRPr="008D7C0C">
        <w:rPr>
          <w:rFonts w:ascii="Arial" w:hAnsi="Arial" w:cs="Arial"/>
          <w:color w:val="000000"/>
          <w:sz w:val="27"/>
          <w:szCs w:val="27"/>
          <w:shd w:val="clear" w:color="auto" w:fill="FFFFFF"/>
        </w:rPr>
        <w:t xml:space="preserve"> </w:t>
      </w:r>
      <w:r w:rsidRPr="008D7C0C">
        <w:rPr>
          <w:rFonts w:ascii="Times New Roman" w:eastAsia="Calibri" w:hAnsi="Times New Roman" w:cs="Times New Roman"/>
          <w:sz w:val="24"/>
          <w:szCs w:val="24"/>
        </w:rPr>
        <w:t>The purpose of the current study was to examine the lock industry in Aligarh, Uttar Pradesh, India, and determine the current state of affairs of the industry</w:t>
      </w:r>
      <w:r w:rsidRPr="00D6398B">
        <w:rPr>
          <w:rFonts w:ascii="Times New Roman" w:eastAsia="Calibri" w:hAnsi="Times New Roman" w:cs="Times New Roman"/>
          <w:sz w:val="24"/>
          <w:szCs w:val="24"/>
        </w:rPr>
        <w:t xml:space="preserve">. The study </w:t>
      </w:r>
      <w:r w:rsidR="007A0AB9" w:rsidRPr="00D6398B">
        <w:rPr>
          <w:rFonts w:ascii="Times New Roman" w:eastAsia="Calibri" w:hAnsi="Times New Roman" w:cs="Times New Roman"/>
          <w:sz w:val="24"/>
          <w:szCs w:val="24"/>
        </w:rPr>
        <w:t>is</w:t>
      </w:r>
      <w:r w:rsidRPr="00D6398B">
        <w:rPr>
          <w:rFonts w:ascii="Times New Roman" w:eastAsia="Calibri" w:hAnsi="Times New Roman" w:cs="Times New Roman"/>
          <w:sz w:val="24"/>
          <w:szCs w:val="24"/>
        </w:rPr>
        <w:t xml:space="preserve"> limited in its ability to generalize to other sectors, as it only focused on the case of Aligarh’s lock industry. Hence, the findings of this study may not be good to be generalized for other industries.</w:t>
      </w:r>
      <w:r w:rsidRPr="00D6398B">
        <w:rPr>
          <w:rFonts w:ascii="Times New Roman" w:eastAsia="Calibri" w:hAnsi="Times New Roman" w:cs="Times New Roman"/>
          <w:sz w:val="24"/>
          <w:szCs w:val="24"/>
          <w:lang w:val="en-US"/>
        </w:rPr>
        <w:t xml:space="preserve"> </w:t>
      </w:r>
    </w:p>
    <w:p w14:paraId="5550A541" w14:textId="02B9AF49" w:rsidR="008D7C0C" w:rsidRDefault="00683B68" w:rsidP="006A1122">
      <w:pPr>
        <w:spacing w:after="0"/>
        <w:jc w:val="both"/>
        <w:rPr>
          <w:rFonts w:ascii="Times New Roman" w:eastAsia="Calibri" w:hAnsi="Times New Roman" w:cs="Times New Roman"/>
          <w:sz w:val="24"/>
          <w:szCs w:val="24"/>
          <w:lang w:val="en-US"/>
        </w:rPr>
      </w:pPr>
      <w:r w:rsidRPr="00850AB6">
        <w:rPr>
          <w:rFonts w:ascii="Times New Roman" w:eastAsia="Calibri" w:hAnsi="Times New Roman" w:cs="Times New Roman"/>
          <w:b/>
          <w:bCs/>
          <w:sz w:val="24"/>
          <w:szCs w:val="24"/>
          <w:lang w:val="en-US"/>
        </w:rPr>
        <w:t>Keywords:</w:t>
      </w:r>
      <w:r w:rsidRPr="00850AB6">
        <w:rPr>
          <w:rFonts w:ascii="Times New Roman" w:eastAsia="Calibri" w:hAnsi="Times New Roman" w:cs="Times New Roman"/>
          <w:sz w:val="24"/>
          <w:szCs w:val="24"/>
          <w:lang w:val="en-US"/>
        </w:rPr>
        <w:t xml:space="preserve"> </w:t>
      </w:r>
      <w:r w:rsidR="00FD3732">
        <w:rPr>
          <w:rFonts w:ascii="Times New Roman" w:eastAsia="Calibri" w:hAnsi="Times New Roman" w:cs="Times New Roman"/>
          <w:sz w:val="24"/>
          <w:szCs w:val="24"/>
          <w:lang w:val="en-US"/>
        </w:rPr>
        <w:t>Aligarh lock industry, ISM,</w:t>
      </w:r>
      <w:r w:rsidR="004D3058" w:rsidRPr="00850AB6">
        <w:rPr>
          <w:rFonts w:ascii="Times New Roman" w:eastAsia="Calibri" w:hAnsi="Times New Roman" w:cs="Times New Roman"/>
          <w:sz w:val="24"/>
          <w:szCs w:val="24"/>
          <w:lang w:val="en-US"/>
        </w:rPr>
        <w:t xml:space="preserve"> growth, challenges</w:t>
      </w:r>
    </w:p>
    <w:p w14:paraId="2886235E" w14:textId="77777777" w:rsidR="000F290C" w:rsidRPr="00850AB6" w:rsidRDefault="000F290C" w:rsidP="006A1122">
      <w:pPr>
        <w:spacing w:after="0"/>
        <w:jc w:val="both"/>
        <w:rPr>
          <w:rFonts w:ascii="Times New Roman" w:eastAsia="Calibri" w:hAnsi="Times New Roman" w:cs="Times New Roman"/>
          <w:sz w:val="24"/>
          <w:szCs w:val="24"/>
          <w:lang w:val="en-US"/>
        </w:rPr>
      </w:pPr>
    </w:p>
    <w:p w14:paraId="11E09FE8" w14:textId="77777777" w:rsidR="007713DD" w:rsidRPr="00850AB6" w:rsidRDefault="007713DD" w:rsidP="006A1122">
      <w:pPr>
        <w:spacing w:after="0"/>
        <w:jc w:val="both"/>
        <w:rPr>
          <w:rFonts w:ascii="Times New Roman" w:eastAsia="Calibri" w:hAnsi="Times New Roman" w:cs="Times New Roman"/>
          <w:sz w:val="24"/>
          <w:szCs w:val="24"/>
          <w:lang w:val="en-US"/>
        </w:rPr>
      </w:pPr>
    </w:p>
    <w:p w14:paraId="71635355" w14:textId="77777777" w:rsidR="007713DD" w:rsidRPr="00850AB6" w:rsidRDefault="00683B68" w:rsidP="007713DD">
      <w:pPr>
        <w:pStyle w:val="ListParagraph"/>
        <w:numPr>
          <w:ilvl w:val="0"/>
          <w:numId w:val="29"/>
        </w:numPr>
        <w:spacing w:after="0"/>
        <w:jc w:val="both"/>
        <w:rPr>
          <w:rFonts w:ascii="Times New Roman" w:eastAsia="Calibri" w:hAnsi="Times New Roman" w:cs="Times New Roman"/>
          <w:b/>
          <w:sz w:val="24"/>
          <w:szCs w:val="24"/>
          <w:lang w:val="en-US"/>
        </w:rPr>
      </w:pPr>
      <w:r w:rsidRPr="00850AB6">
        <w:rPr>
          <w:rFonts w:ascii="Times New Roman" w:eastAsia="Calibri" w:hAnsi="Times New Roman" w:cs="Times New Roman"/>
          <w:b/>
          <w:sz w:val="24"/>
          <w:szCs w:val="24"/>
          <w:lang w:val="en-US"/>
        </w:rPr>
        <w:t>Introduction</w:t>
      </w:r>
    </w:p>
    <w:p w14:paraId="0A80CBBC" w14:textId="0FA2200F" w:rsidR="006A1122" w:rsidRDefault="00683B68" w:rsidP="007713DD">
      <w:pPr>
        <w:spacing w:after="160"/>
        <w:jc w:val="both"/>
        <w:rPr>
          <w:rFonts w:ascii="Times New Roman" w:eastAsia="Calibri" w:hAnsi="Times New Roman" w:cs="Times New Roman"/>
          <w:sz w:val="24"/>
          <w:szCs w:val="24"/>
          <w:lang w:val="en-US"/>
        </w:rPr>
      </w:pPr>
      <w:r w:rsidRPr="004A0625">
        <w:rPr>
          <w:rFonts w:ascii="Times New Roman" w:hAnsi="Times New Roman" w:cs="Times New Roman"/>
          <w:sz w:val="24"/>
          <w:szCs w:val="24"/>
        </w:rPr>
        <w:t xml:space="preserve">Due to their significant contribution in terms of output, exports, and employment, small and medium enterprises play a vital role in the Indian economy </w:t>
      </w:r>
      <w:r w:rsidR="007713DD"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{"citationItems":[{"id":"ITEM-1","itemData":{"author":[{"dropping-particle":"","family":"D.L.","given":"Hebbar","non-dropping-particle":"","parse-names":false,"suffix":""}],"container-title":"International Journal of Economic Research","id":"ITEM-1","issue":"3","issued":{"date-parts":[["2016"]]},"page":"1169-1176","title":"Growth and problems of MSMEs in Karnataka with special reference to Uttar Kannada District","type":"article-journal","volume":"13"},"uris":["http://www.mendeley.com/documents/?uuid=7537ce7d-0e69-4028-b06d-37851c559a2e"]}],"mendeley":{"formattedCitation":"(D.L., 2016)","plainTextFormattedCitation":"(D.L., 2016)","previouslyFormattedCitation":"(D.L., 2016)"},"properties":{"noteIndex":0},"schema":"https://github.com/citation-style-language/schema/raw/master/csl-citation.json"}</w:instrText>
      </w:r>
      <w:r w:rsidR="007713DD" w:rsidRPr="00850AB6">
        <w:rPr>
          <w:rFonts w:ascii="Times New Roman" w:hAnsi="Times New Roman" w:cs="Times New Roman"/>
          <w:color w:val="0070C0"/>
          <w:sz w:val="24"/>
          <w:szCs w:val="24"/>
        </w:rPr>
        <w:fldChar w:fldCharType="separate"/>
      </w:r>
      <w:r w:rsidR="007713DD" w:rsidRPr="00850AB6">
        <w:rPr>
          <w:rFonts w:ascii="Times New Roman" w:hAnsi="Times New Roman" w:cs="Times New Roman"/>
          <w:noProof/>
          <w:color w:val="0070C0"/>
          <w:sz w:val="24"/>
          <w:szCs w:val="24"/>
        </w:rPr>
        <w:t>(D.L., 2016)</w:t>
      </w:r>
      <w:r w:rsidR="007713DD" w:rsidRPr="00850AB6">
        <w:rPr>
          <w:rFonts w:ascii="Times New Roman" w:hAnsi="Times New Roman" w:cs="Times New Roman"/>
          <w:color w:val="0070C0"/>
          <w:sz w:val="24"/>
          <w:szCs w:val="24"/>
        </w:rPr>
        <w:fldChar w:fldCharType="end"/>
      </w:r>
      <w:r w:rsidR="007713DD" w:rsidRPr="00850AB6">
        <w:rPr>
          <w:rFonts w:ascii="Times New Roman" w:eastAsia="Calibri" w:hAnsi="Times New Roman" w:cs="Times New Roman"/>
          <w:sz w:val="24"/>
          <w:szCs w:val="24"/>
          <w:lang w:val="en-US"/>
        </w:rPr>
        <w:t xml:space="preserve">. </w:t>
      </w:r>
      <w:r w:rsidR="001C2291" w:rsidRPr="001C2291">
        <w:rPr>
          <w:rFonts w:ascii="Times New Roman" w:eastAsia="Calibri" w:hAnsi="Times New Roman" w:cs="Times New Roman"/>
          <w:sz w:val="24"/>
          <w:szCs w:val="24"/>
          <w:lang w:val="en-US"/>
        </w:rPr>
        <w:t>For a developing country like India, where more than 60% of the po</w:t>
      </w:r>
      <w:r w:rsidR="001C2291">
        <w:rPr>
          <w:rFonts w:ascii="Times New Roman" w:eastAsia="Calibri" w:hAnsi="Times New Roman" w:cs="Times New Roman"/>
          <w:sz w:val="24"/>
          <w:szCs w:val="24"/>
          <w:lang w:val="en-US"/>
        </w:rPr>
        <w:t xml:space="preserve">pulation lives in rural regions </w:t>
      </w:r>
      <w:r w:rsidR="007713DD" w:rsidRPr="00850AB6">
        <w:rPr>
          <w:rFonts w:ascii="Times New Roman" w:eastAsia="Calibri" w:hAnsi="Times New Roman" w:cs="Times New Roman"/>
          <w:color w:val="0070C0"/>
          <w:sz w:val="24"/>
          <w:szCs w:val="24"/>
        </w:rPr>
        <w:fldChar w:fldCharType="begin" w:fldLock="1"/>
      </w:r>
      <w:r w:rsidR="007E1B0B">
        <w:rPr>
          <w:rFonts w:ascii="Times New Roman" w:eastAsia="Calibri" w:hAnsi="Times New Roman" w:cs="Times New Roman"/>
          <w:color w:val="0070C0"/>
          <w:sz w:val="24"/>
          <w:szCs w:val="24"/>
        </w:rPr>
        <w:instrText>ADDIN CSL_CITATION {"citationItems":[{"id":"ITEM-1","itemData":{"DOI":"10.17010/ijom/2014/v44/i2/80443","author":[{"dropping-particle":"","family":"Bhattacharya S.","given":"Roy S.","non-dropping-particle":"","parse-names":false,"suffix":""}],"container-title":"Indian Journal of Marketing","id":"ITEM-1","issue":"2","issued":{"date-parts":[["2014"]]},"page":"15-25","title":"Rural consumer behavior and strategic marketing innovations: An exploratory study in Eastern India","type":"article-journal","volume":"44"},"uris":["http://www.mendeley.com/documents/?uuid=b3e9965b-b860-4888-aa0c-82d7eb0f9479"]}],"mendeley":{"formattedCitation":"(Bhattacharya S., 2014)","plainTextFormattedCitation":"(Bhattacharya S., 2014)","previouslyFormattedCitation":"(Bhattacharya S., 2014)"},"properties":{"noteIndex":0},"schema":"https://github.com/citation-style-language/schema/raw/master/csl-citation.json"}</w:instrText>
      </w:r>
      <w:r w:rsidR="007713DD" w:rsidRPr="00850AB6">
        <w:rPr>
          <w:rFonts w:ascii="Times New Roman" w:eastAsia="Calibri" w:hAnsi="Times New Roman" w:cs="Times New Roman"/>
          <w:color w:val="0070C0"/>
          <w:sz w:val="24"/>
          <w:szCs w:val="24"/>
        </w:rPr>
        <w:fldChar w:fldCharType="separate"/>
      </w:r>
      <w:r w:rsidR="007713DD" w:rsidRPr="00850AB6">
        <w:rPr>
          <w:rFonts w:ascii="Times New Roman" w:eastAsia="Calibri" w:hAnsi="Times New Roman" w:cs="Times New Roman"/>
          <w:noProof/>
          <w:color w:val="0070C0"/>
          <w:sz w:val="24"/>
          <w:szCs w:val="24"/>
        </w:rPr>
        <w:t>(Bhattacharya S., 2014)</w:t>
      </w:r>
      <w:r w:rsidR="007713DD" w:rsidRPr="00850AB6">
        <w:rPr>
          <w:rFonts w:ascii="Times New Roman" w:eastAsia="Calibri" w:hAnsi="Times New Roman" w:cs="Times New Roman"/>
          <w:color w:val="0070C0"/>
          <w:sz w:val="24"/>
          <w:szCs w:val="24"/>
          <w:lang w:val="en-US"/>
        </w:rPr>
        <w:fldChar w:fldCharType="end"/>
      </w:r>
      <w:r w:rsidR="007713DD" w:rsidRPr="00850AB6">
        <w:rPr>
          <w:rFonts w:ascii="Times New Roman" w:eastAsia="Calibri" w:hAnsi="Times New Roman" w:cs="Times New Roman"/>
          <w:sz w:val="24"/>
          <w:szCs w:val="24"/>
          <w:lang w:val="en-US"/>
        </w:rPr>
        <w:t>,</w:t>
      </w:r>
      <w:r w:rsidR="001C2291" w:rsidRPr="001C2291">
        <w:t xml:space="preserve"> </w:t>
      </w:r>
      <w:r w:rsidR="001C2291" w:rsidRPr="001C2291">
        <w:rPr>
          <w:rFonts w:ascii="Times New Roman" w:eastAsia="Calibri" w:hAnsi="Times New Roman" w:cs="Times New Roman"/>
          <w:sz w:val="24"/>
          <w:szCs w:val="24"/>
          <w:lang w:val="en-US"/>
        </w:rPr>
        <w:t>the small sector appears appealing as a source of employment for a huge labo</w:t>
      </w:r>
      <w:r w:rsidR="001C2291">
        <w:rPr>
          <w:rFonts w:ascii="Times New Roman" w:eastAsia="Calibri" w:hAnsi="Times New Roman" w:cs="Times New Roman"/>
          <w:sz w:val="24"/>
          <w:szCs w:val="24"/>
          <w:lang w:val="en-US"/>
        </w:rPr>
        <w:t xml:space="preserve">ur force with limited resources </w:t>
      </w:r>
      <w:r w:rsidR="007713DD"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{"citationItems":[{"id":"ITEM-1","itemData":{"DOI":"10.1504/IJAOM.2020.109803","author":[{"dropping-particle":"","family":"Nupur R., Kaul A., Sharma P., Kumar S., Barrueta M.","given":"Jha P.C.","non-dropping-particle":"","parse-names":false,"suffix":""}],"container-title":"International Journal of Advanced Operations Management","id":"ITEM-1","issue":"3","issued":{"date-parts":[["2020"]]},"title":"Block printing process performance evaluation and improvement using FMEA and Taguchi loss function for selecting print paste suppliers in apparel industry","type":"article-journal","volume":"12"},"uris":["http://www.mendeley.com/documents/?uuid=75cb1ae4-a518-46e0-9ccd-69d236ec8ff3"]}],"mendeley":{"formattedCitation":"(Nupur R., Kaul A., Sharma P., Kumar S., Barrueta M., 2020)","manualFormatting":"(Nupur R., 2020)","plainTextFormattedCitation":"(Nupur R., Kaul A., Sharma P., Kumar S., Barrueta M., 2020)","previouslyFormattedCitation":"(Nupur R., Kaul A., Sharma P., Kumar S., Barrueta M., 2020)"},"properties":{"noteIndex":0},"schema":"https://github.com/citation-style-language/schema/raw/master/csl-citation.json"}</w:instrText>
      </w:r>
      <w:r w:rsidR="007713DD" w:rsidRPr="00850AB6">
        <w:rPr>
          <w:rFonts w:ascii="Times New Roman" w:hAnsi="Times New Roman" w:cs="Times New Roman"/>
          <w:color w:val="0070C0"/>
          <w:sz w:val="24"/>
          <w:szCs w:val="24"/>
        </w:rPr>
        <w:fldChar w:fldCharType="separate"/>
      </w:r>
      <w:r w:rsidR="007713DD" w:rsidRPr="00850AB6">
        <w:rPr>
          <w:rFonts w:ascii="Times New Roman" w:hAnsi="Times New Roman" w:cs="Times New Roman"/>
          <w:noProof/>
          <w:color w:val="0070C0"/>
          <w:sz w:val="24"/>
          <w:szCs w:val="24"/>
        </w:rPr>
        <w:t>(Nupur R., 2020)</w:t>
      </w:r>
      <w:r w:rsidR="007713DD" w:rsidRPr="00850AB6">
        <w:rPr>
          <w:rFonts w:ascii="Times New Roman" w:hAnsi="Times New Roman" w:cs="Times New Roman"/>
          <w:color w:val="0070C0"/>
          <w:sz w:val="24"/>
          <w:szCs w:val="24"/>
        </w:rPr>
        <w:fldChar w:fldCharType="end"/>
      </w:r>
      <w:r w:rsidR="007713DD" w:rsidRPr="00850AB6">
        <w:rPr>
          <w:rFonts w:ascii="Times New Roman" w:eastAsia="Calibri" w:hAnsi="Times New Roman" w:cs="Times New Roman"/>
          <w:sz w:val="24"/>
          <w:szCs w:val="24"/>
          <w:lang w:val="en-US"/>
        </w:rPr>
        <w:t>.</w:t>
      </w:r>
      <w:r w:rsidR="001C2291" w:rsidRPr="001C2291">
        <w:t xml:space="preserve"> </w:t>
      </w:r>
      <w:r w:rsidR="001C2291" w:rsidRPr="001C2291">
        <w:rPr>
          <w:rFonts w:ascii="Times New Roman" w:eastAsia="Calibri" w:hAnsi="Times New Roman" w:cs="Times New Roman"/>
          <w:sz w:val="24"/>
          <w:szCs w:val="24"/>
          <w:lang w:val="en-US"/>
        </w:rPr>
        <w:t xml:space="preserve">Small businesses require a low initial capital investment and a high labour absorption rate. This industry is second only to </w:t>
      </w:r>
      <w:r w:rsidR="001C2291" w:rsidRPr="001C2291">
        <w:rPr>
          <w:rFonts w:ascii="Times New Roman" w:eastAsia="Calibri" w:hAnsi="Times New Roman" w:cs="Times New Roman"/>
          <w:sz w:val="24"/>
          <w:szCs w:val="24"/>
          <w:lang w:val="en-US"/>
        </w:rPr>
        <w:lastRenderedPageBreak/>
        <w:t xml:space="preserve">agriculture in terms of employment generation and </w:t>
      </w:r>
      <w:proofErr w:type="spellStart"/>
      <w:r w:rsidR="001C2291" w:rsidRPr="001C2291">
        <w:rPr>
          <w:rFonts w:ascii="Times New Roman" w:eastAsia="Calibri" w:hAnsi="Times New Roman" w:cs="Times New Roman"/>
          <w:sz w:val="24"/>
          <w:szCs w:val="24"/>
          <w:lang w:val="en-US"/>
        </w:rPr>
        <w:t>labour-intensive</w:t>
      </w:r>
      <w:proofErr w:type="spellEnd"/>
      <w:r w:rsidR="001C2291" w:rsidRPr="001C2291">
        <w:rPr>
          <w:rFonts w:ascii="Times New Roman" w:eastAsia="Calibri" w:hAnsi="Times New Roman" w:cs="Times New Roman"/>
          <w:sz w:val="24"/>
          <w:szCs w:val="24"/>
          <w:lang w:val="en-US"/>
        </w:rPr>
        <w:t xml:space="preserve"> production processes. SMEs promote private ownership, entrepreneurial abilities, and the ability to respond quickly to changes in demand and </w:t>
      </w:r>
      <w:r w:rsidR="001C2291">
        <w:rPr>
          <w:rFonts w:ascii="Times New Roman" w:eastAsia="Calibri" w:hAnsi="Times New Roman" w:cs="Times New Roman"/>
          <w:sz w:val="24"/>
          <w:szCs w:val="24"/>
          <w:lang w:val="en-US"/>
        </w:rPr>
        <w:t>supply in the industrial market</w:t>
      </w:r>
      <w:r w:rsidR="007713DD" w:rsidRPr="00850AB6">
        <w:rPr>
          <w:rFonts w:ascii="Times New Roman" w:eastAsia="Calibri" w:hAnsi="Times New Roman" w:cs="Times New Roman"/>
          <w:sz w:val="24"/>
          <w:szCs w:val="24"/>
          <w:lang w:val="en-US"/>
        </w:rPr>
        <w:t xml:space="preserve">  </w:t>
      </w:r>
      <w:r w:rsidR="007713DD"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{"citationItems":[{"id":"ITEM-1","itemData":{"author":[{"dropping-particle":"V.","family":"Thangavel N.","given":"Hariharan","non-dropping-particle":"","parse-names":false,"suffix":""}],"container-title":"International Journal of Economic Research","id":"ITEM-1","issue":"2","issued":{"date-parts":[["2015"]]},"page":"303-310","title":"Financing MSME sector - Gaps and challenges","type":"article-journal","volume":"12"},"uris":["http://www.mendeley.com/documents/?uuid=38978f29-2e31-45fa-9421-018296e9c16f"]}],"mendeley":{"formattedCitation":"(Thangavel N., 2015)","plainTextFormattedCitation":"(Thangavel N., 2015)","previouslyFormattedCitation":"(Thangavel N., 2015)"},"properties":{"noteIndex":0},"schema":"https://github.com/citation-style-language/schema/raw/master/csl-citation.json"}</w:instrText>
      </w:r>
      <w:r w:rsidR="007713DD" w:rsidRPr="00850AB6">
        <w:rPr>
          <w:rFonts w:ascii="Times New Roman" w:hAnsi="Times New Roman" w:cs="Times New Roman"/>
          <w:color w:val="0070C0"/>
          <w:sz w:val="24"/>
          <w:szCs w:val="24"/>
        </w:rPr>
        <w:fldChar w:fldCharType="separate"/>
      </w:r>
      <w:r w:rsidR="007713DD" w:rsidRPr="00850AB6">
        <w:rPr>
          <w:rFonts w:ascii="Times New Roman" w:hAnsi="Times New Roman" w:cs="Times New Roman"/>
          <w:noProof/>
          <w:color w:val="0070C0"/>
          <w:sz w:val="24"/>
          <w:szCs w:val="24"/>
        </w:rPr>
        <w:t>(Thangavel N., 2015)</w:t>
      </w:r>
      <w:r w:rsidR="007713DD" w:rsidRPr="00850AB6">
        <w:rPr>
          <w:rFonts w:ascii="Times New Roman" w:hAnsi="Times New Roman" w:cs="Times New Roman"/>
          <w:color w:val="0070C0"/>
          <w:sz w:val="24"/>
          <w:szCs w:val="24"/>
        </w:rPr>
        <w:fldChar w:fldCharType="end"/>
      </w:r>
      <w:r w:rsidR="007713DD" w:rsidRPr="00850AB6">
        <w:rPr>
          <w:rFonts w:ascii="Times New Roman" w:eastAsia="Calibri" w:hAnsi="Times New Roman" w:cs="Times New Roman"/>
          <w:sz w:val="24"/>
          <w:szCs w:val="24"/>
          <w:lang w:val="en-US"/>
        </w:rPr>
        <w:t xml:space="preserve">. </w:t>
      </w:r>
      <w:r w:rsidR="00163A00" w:rsidRPr="00163A00">
        <w:rPr>
          <w:rFonts w:ascii="Times New Roman" w:eastAsia="Calibri" w:hAnsi="Times New Roman" w:cs="Times New Roman"/>
          <w:sz w:val="24"/>
          <w:szCs w:val="24"/>
          <w:lang w:val="en-US"/>
        </w:rPr>
        <w:t>In India, SMEs help to alleviate poverty while also promoting long-term growth and equitable income distribution</w:t>
      </w:r>
      <w:r w:rsidR="00481012">
        <w:rPr>
          <w:rFonts w:ascii="Times New Roman" w:eastAsia="Calibri" w:hAnsi="Times New Roman" w:cs="Times New Roman"/>
          <w:sz w:val="24"/>
          <w:szCs w:val="24"/>
          <w:lang w:val="en-US"/>
        </w:rPr>
        <w:t xml:space="preserve"> </w:t>
      </w:r>
      <w:r w:rsidR="00481012" w:rsidRPr="00481012">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{"citationItems":[{"id":"ITEM-1","itemData":{"DOI":"10.9790/5933-0110104","ISSN":"23215925","abstract":"Micro, small and medium sector enterprises have a vital role in in the economic growth of a developing nation like India. These enterprises play a catalyst role in the development of industrial and commercial activities. In the overall value chain of different industries these firms are placed in critical positions. It is, therefore, imperative to focus on the issues which impact the creation, survival and growth of the firms of the sector. One of such prime issues is the need of credits by these firms. This paper delineates the need of greater attention on the financing requirement of MSME sector. The firms need credit assistance at different stages of their life cycle. The unique characteristics of this type of firms imply that their credit needs deserve focused attention. Therefore, the banks and other financial institutions have the responsibility to offer such credit products and financing schemes which address the requirements of MSME sector. In meeting this financing requirement, problems may arise with respect to asset quality of the financial institutions. In order to promote the sector, there is a need to create an enabling environment which can ensure credit flow and at the same time address concerns regarding management of credit made to the sector.","author":[{"dropping-particle":"","family":"Bose","given":"Biswajit","non-dropping-particle":"","parse-names":false,"suffix":""}],"container-title":"IOSR Journal of Economics and Finance","id":"ITEM-1","issue":"1","issued":{"date-parts":[["2013"]]},"page":"01-04","title":"Financing of Micro, medium and small scale enterprises in India Key Challenges","type":"article-journal","volume":"1"},"uris":["http://www.mendeley.com/documents/?uuid=d9bc2ff0-062a-4e6a-9b30-1999cfda7474"]}],"mendeley":{"formattedCitation":"(Bose, 2013)","plainTextFormattedCitation":"(Bose, 2013)","previouslyFormattedCitation":"(Bose, 2013)"},"properties":{"noteIndex":0},"schema":"https://github.com/citation-style-language/schema/raw/master/csl-citation.json"}</w:instrText>
      </w:r>
      <w:r w:rsidR="00481012" w:rsidRPr="00481012">
        <w:rPr>
          <w:rFonts w:ascii="Times New Roman" w:eastAsia="Calibri" w:hAnsi="Times New Roman" w:cs="Times New Roman"/>
          <w:color w:val="0070C0"/>
          <w:sz w:val="24"/>
          <w:szCs w:val="24"/>
          <w:lang w:val="en-US"/>
        </w:rPr>
        <w:fldChar w:fldCharType="separate"/>
      </w:r>
      <w:r w:rsidR="00481012" w:rsidRPr="00481012">
        <w:rPr>
          <w:rFonts w:ascii="Times New Roman" w:eastAsia="Calibri" w:hAnsi="Times New Roman" w:cs="Times New Roman"/>
          <w:noProof/>
          <w:color w:val="0070C0"/>
          <w:sz w:val="24"/>
          <w:szCs w:val="24"/>
          <w:lang w:val="en-US"/>
        </w:rPr>
        <w:t>(Bose, 2013)</w:t>
      </w:r>
      <w:r w:rsidR="00481012" w:rsidRPr="00481012">
        <w:rPr>
          <w:rFonts w:ascii="Times New Roman" w:eastAsia="Calibri" w:hAnsi="Times New Roman" w:cs="Times New Roman"/>
          <w:color w:val="0070C0"/>
          <w:sz w:val="24"/>
          <w:szCs w:val="24"/>
          <w:lang w:val="en-US"/>
        </w:rPr>
        <w:fldChar w:fldCharType="end"/>
      </w:r>
      <w:r w:rsidR="00163A00" w:rsidRPr="00163A00">
        <w:rPr>
          <w:rFonts w:ascii="Times New Roman" w:eastAsia="Calibri" w:hAnsi="Times New Roman" w:cs="Times New Roman"/>
          <w:sz w:val="24"/>
          <w:szCs w:val="24"/>
          <w:lang w:val="en-US"/>
        </w:rPr>
        <w:t xml:space="preserve">. Because of the importance of small businesses, India's Government has enacted a separate law for them: </w:t>
      </w:r>
      <w:proofErr w:type="gramStart"/>
      <w:r w:rsidR="00163A00" w:rsidRPr="00163A00">
        <w:rPr>
          <w:rFonts w:ascii="Times New Roman" w:eastAsia="Calibri" w:hAnsi="Times New Roman" w:cs="Times New Roman"/>
          <w:sz w:val="24"/>
          <w:szCs w:val="24"/>
          <w:lang w:val="en-US"/>
        </w:rPr>
        <w:t>the</w:t>
      </w:r>
      <w:proofErr w:type="gramEnd"/>
      <w:r w:rsidR="00163A00" w:rsidRPr="00163A00">
        <w:rPr>
          <w:rFonts w:ascii="Times New Roman" w:eastAsia="Calibri" w:hAnsi="Times New Roman" w:cs="Times New Roman"/>
          <w:sz w:val="24"/>
          <w:szCs w:val="24"/>
          <w:lang w:val="en-US"/>
        </w:rPr>
        <w:t xml:space="preserve"> Micro Small Medium Enterprises Development Act (MSMED).</w:t>
      </w:r>
      <w:r w:rsidR="00163A00">
        <w:rPr>
          <w:rFonts w:ascii="Times New Roman" w:eastAsia="Calibri" w:hAnsi="Times New Roman" w:cs="Times New Roman"/>
          <w:sz w:val="24"/>
          <w:szCs w:val="24"/>
          <w:lang w:val="en-US"/>
        </w:rPr>
        <w:t xml:space="preserve"> </w:t>
      </w:r>
      <w:r w:rsidR="007713DD" w:rsidRPr="00850AB6">
        <w:rPr>
          <w:rFonts w:ascii="Times New Roman" w:eastAsia="Calibri" w:hAnsi="Times New Roman" w:cs="Times New Roman"/>
          <w:sz w:val="24"/>
          <w:szCs w:val="24"/>
          <w:lang w:val="en-US"/>
        </w:rPr>
        <w:t xml:space="preserve">According to MSMED Act, 2018, Turnover limits were revised, and the </w:t>
      </w:r>
      <w:r w:rsidR="007713DD" w:rsidRPr="00850AB6">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{"citationItems":[{"id":"ITEM-1","itemData":{"author":[{"dropping-particle":"","family":"Ministry of MSME","given":"India","non-dropping-particle":"","parse-names":false,"suffix":""}],"id":"ITEM-1","issued":{"date-parts":[["2018"]]},"page":"1-113","title":"Ministry of Micro, Small and Medium Enterprises - Annaul Report 2017-2018","type":"article-journal"},"uris":["http://www.mendeley.com/documents/?uuid=6403220b-19d5-4b58-88c3-60793387dd6e"]}],"mendeley":{"formattedCitation":"(Ministry of MSME, 2018)","manualFormatting":"Ministry of MSME (2018)","plainTextFormattedCitation":"(Ministry of MSME, 2018)","previouslyFormattedCitation":"(Ministry of MSME, 2018)"},"properties":{"noteIndex":0},"schema":"https://github.com/citation-style-language/schema/raw/master/csl-citation.json"}</w:instrText>
      </w:r>
      <w:r w:rsidR="007713DD" w:rsidRPr="00850AB6">
        <w:rPr>
          <w:rFonts w:ascii="Times New Roman" w:eastAsia="Calibri" w:hAnsi="Times New Roman" w:cs="Times New Roman"/>
          <w:color w:val="0070C0"/>
          <w:sz w:val="24"/>
          <w:szCs w:val="24"/>
          <w:lang w:val="en-US"/>
        </w:rPr>
        <w:fldChar w:fldCharType="separate"/>
      </w:r>
      <w:r w:rsidR="007713DD" w:rsidRPr="00850AB6">
        <w:rPr>
          <w:rFonts w:ascii="Times New Roman" w:eastAsia="Calibri" w:hAnsi="Times New Roman" w:cs="Times New Roman"/>
          <w:noProof/>
          <w:color w:val="0070C0"/>
          <w:sz w:val="24"/>
          <w:szCs w:val="24"/>
          <w:lang w:val="en-US"/>
        </w:rPr>
        <w:t>Ministry of MSME (2018)</w:t>
      </w:r>
      <w:r w:rsidR="007713DD" w:rsidRPr="00850AB6">
        <w:rPr>
          <w:rFonts w:ascii="Times New Roman" w:eastAsia="Calibri" w:hAnsi="Times New Roman" w:cs="Times New Roman"/>
          <w:color w:val="0070C0"/>
          <w:sz w:val="24"/>
          <w:szCs w:val="24"/>
          <w:lang w:val="en-US"/>
        </w:rPr>
        <w:fldChar w:fldCharType="end"/>
      </w:r>
      <w:r w:rsidR="007713DD" w:rsidRPr="00850AB6">
        <w:rPr>
          <w:rFonts w:ascii="Times New Roman" w:eastAsia="Calibri" w:hAnsi="Times New Roman" w:cs="Times New Roman"/>
          <w:color w:val="0070C0"/>
          <w:sz w:val="24"/>
          <w:szCs w:val="24"/>
          <w:lang w:val="en-US"/>
        </w:rPr>
        <w:t xml:space="preserve"> </w:t>
      </w:r>
      <w:r w:rsidR="007713DD" w:rsidRPr="00850AB6">
        <w:rPr>
          <w:rFonts w:ascii="Times New Roman" w:eastAsia="Calibri" w:hAnsi="Times New Roman" w:cs="Times New Roman"/>
          <w:sz w:val="24"/>
          <w:szCs w:val="24"/>
          <w:lang w:val="en-US"/>
        </w:rPr>
        <w:t>has defined the businesses as per the investment bracket, which presents the industry as Micro(5Crore), Small(5-75Crore), and Medium(75-250Crore).</w:t>
      </w:r>
      <w:r w:rsidRPr="004A0625">
        <w:t xml:space="preserve"> </w:t>
      </w:r>
      <w:r w:rsidRPr="004A0625">
        <w:rPr>
          <w:rFonts w:ascii="Times New Roman" w:eastAsia="Calibri" w:hAnsi="Times New Roman" w:cs="Times New Roman"/>
          <w:sz w:val="24"/>
          <w:szCs w:val="24"/>
          <w:lang w:val="en-US"/>
        </w:rPr>
        <w:t>SME's make up a substantial part of India's economy, but they also operate as a bar</w:t>
      </w:r>
      <w:r>
        <w:rPr>
          <w:rFonts w:ascii="Times New Roman" w:eastAsia="Calibri" w:hAnsi="Times New Roman" w:cs="Times New Roman"/>
          <w:sz w:val="24"/>
          <w:szCs w:val="24"/>
          <w:lang w:val="en-US"/>
        </w:rPr>
        <w:t>rier for the country's unorganized sector, which goes unrecogniz</w:t>
      </w:r>
      <w:r w:rsidRPr="004A0625">
        <w:rPr>
          <w:rFonts w:ascii="Times New Roman" w:eastAsia="Calibri" w:hAnsi="Times New Roman" w:cs="Times New Roman"/>
          <w:sz w:val="24"/>
          <w:szCs w:val="24"/>
          <w:lang w:val="en-US"/>
        </w:rPr>
        <w:t>ed by the government and huge businesses because most initiatives and policies are targeted toward the organized MSME sector. A lack of availability of appropriate and prompt credit, a high cost of finance, uncompromised mortgage prerequisites, little awareness to equity capital, supply problems to government departments and agencies resulting in the sourcing of raw materials at a competitive price, storage, design, packaging, and product display problems, and a lack of reach to global markets are all issues that must be addressed in order for small b</w:t>
      </w:r>
      <w:r>
        <w:rPr>
          <w:rFonts w:ascii="Times New Roman" w:eastAsia="Calibri" w:hAnsi="Times New Roman" w:cs="Times New Roman"/>
          <w:sz w:val="24"/>
          <w:szCs w:val="24"/>
          <w:lang w:val="en-US"/>
        </w:rPr>
        <w:t>usinesses to thrive sustainably</w:t>
      </w:r>
      <w:r w:rsidR="003C1D8A">
        <w:rPr>
          <w:rFonts w:ascii="Times New Roman" w:eastAsia="Calibri" w:hAnsi="Times New Roman" w:cs="Times New Roman"/>
          <w:sz w:val="24"/>
          <w:szCs w:val="24"/>
          <w:lang w:val="en-US"/>
        </w:rPr>
        <w:t xml:space="preserve"> </w:t>
      </w:r>
      <w:r w:rsidR="007713DD"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{"citationItems":[{"id":"ITEM-1","itemData":{"author":[{"dropping-particle":"","family":"K.","given":"Solanki","non-dropping-particle":"","parse-names":false,"suffix":""}],"container-title":"International Journal of Entrepreneurship","id":"ITEM-1","issue":"4","issued":{"date-parts":[["2019"]]},"title":"What promotion strategies should be used by sunrise international corporation in order to recapture the lost market share in animal feed industry?","type":"article-journal","volume":"23"},"uris":["http://www.mendeley.com/documents/?uuid=338d1297-8fc7-4aee-9cd4-ffba33d95e1c"]}],"mendeley":{"formattedCitation":"(K., 2019)","plainTextFormattedCitation":"(K., 2019)","previouslyFormattedCitation":"(K., 2019)"},"properties":{"noteIndex":0},"schema":"https://github.com/citation-style-language/schema/raw/master/csl-citation.json"}</w:instrText>
      </w:r>
      <w:r w:rsidR="007713DD" w:rsidRPr="00850AB6">
        <w:rPr>
          <w:rFonts w:ascii="Times New Roman" w:hAnsi="Times New Roman" w:cs="Times New Roman"/>
          <w:color w:val="0070C0"/>
          <w:sz w:val="24"/>
          <w:szCs w:val="24"/>
        </w:rPr>
        <w:fldChar w:fldCharType="separate"/>
      </w:r>
      <w:r w:rsidR="007713DD" w:rsidRPr="00850AB6">
        <w:rPr>
          <w:rFonts w:ascii="Times New Roman" w:hAnsi="Times New Roman" w:cs="Times New Roman"/>
          <w:noProof/>
          <w:color w:val="0070C0"/>
          <w:sz w:val="24"/>
          <w:szCs w:val="24"/>
        </w:rPr>
        <w:t>(K., 2019)</w:t>
      </w:r>
      <w:r w:rsidR="007713DD" w:rsidRPr="00850AB6">
        <w:rPr>
          <w:rFonts w:ascii="Times New Roman" w:hAnsi="Times New Roman" w:cs="Times New Roman"/>
          <w:color w:val="0070C0"/>
          <w:sz w:val="24"/>
          <w:szCs w:val="24"/>
        </w:rPr>
        <w:fldChar w:fldCharType="end"/>
      </w:r>
      <w:r w:rsidR="00302CF5">
        <w:rPr>
          <w:rFonts w:ascii="Times New Roman" w:hAnsi="Times New Roman" w:cs="Times New Roman"/>
          <w:color w:val="0070C0"/>
          <w:sz w:val="24"/>
          <w:szCs w:val="24"/>
        </w:rPr>
        <w:t xml:space="preserve">; </w:t>
      </w:r>
      <w:r w:rsidR="00302CF5">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{"citationItems":[{"id":"ITEM-1","itemData":{"DOI":"https://doi.org/10.5958/2249-7307.2015.00084.5","author":[{"dropping-particle":"","family":"N","given":"Sharma","non-dropping-particle":"","parse-names":false,"suffix":""}],"container-title":"Asian Journal of Research in Business Economics and Management","id":"ITEM-1","issue":"4","issued":{"date-parts":[["2015"]]},"page":"8-24","title":"Constructs and Constraints of MSME in India for Sustainable Development.","type":"article-journal","volume":"5"},"uris":["http://www.mendeley.com/documents/?uuid=3d76f536-e4f3-48e4-bd82-11c4bc33d76f"]}],"mendeley":{"formattedCitation":"(N, 2015)","manualFormatting":"(Sharma, N., 2015)","plainTextFormattedCitation":"(N, 2015)","previouslyFormattedCitation":"(N, 2015)"},"properties":{"noteIndex":0},"schema":"https://github.com/citation-style-language/schema/raw/master/csl-citation.json"}</w:instrText>
      </w:r>
      <w:r w:rsidR="00302CF5">
        <w:rPr>
          <w:rFonts w:ascii="Times New Roman" w:hAnsi="Times New Roman" w:cs="Times New Roman"/>
          <w:color w:val="0070C0"/>
          <w:sz w:val="24"/>
          <w:szCs w:val="24"/>
        </w:rPr>
        <w:fldChar w:fldCharType="separate"/>
      </w:r>
      <w:r w:rsidR="00302CF5" w:rsidRPr="00302CF5">
        <w:rPr>
          <w:rFonts w:ascii="Times New Roman" w:hAnsi="Times New Roman" w:cs="Times New Roman"/>
          <w:noProof/>
          <w:color w:val="0070C0"/>
          <w:sz w:val="24"/>
          <w:szCs w:val="24"/>
        </w:rPr>
        <w:t>(</w:t>
      </w:r>
      <w:r w:rsidR="00302CF5">
        <w:rPr>
          <w:rFonts w:ascii="Times New Roman" w:hAnsi="Times New Roman" w:cs="Times New Roman"/>
          <w:noProof/>
          <w:color w:val="0070C0"/>
          <w:sz w:val="24"/>
          <w:szCs w:val="24"/>
        </w:rPr>
        <w:t xml:space="preserve">Sharma, </w:t>
      </w:r>
      <w:r w:rsidR="00302CF5" w:rsidRPr="00302CF5">
        <w:rPr>
          <w:rFonts w:ascii="Times New Roman" w:hAnsi="Times New Roman" w:cs="Times New Roman"/>
          <w:noProof/>
          <w:color w:val="0070C0"/>
          <w:sz w:val="24"/>
          <w:szCs w:val="24"/>
        </w:rPr>
        <w:t>N</w:t>
      </w:r>
      <w:r w:rsidR="00302CF5">
        <w:rPr>
          <w:rFonts w:ascii="Times New Roman" w:hAnsi="Times New Roman" w:cs="Times New Roman"/>
          <w:noProof/>
          <w:color w:val="0070C0"/>
          <w:sz w:val="24"/>
          <w:szCs w:val="24"/>
        </w:rPr>
        <w:t>.</w:t>
      </w:r>
      <w:r w:rsidR="00302CF5" w:rsidRPr="00302CF5">
        <w:rPr>
          <w:rFonts w:ascii="Times New Roman" w:hAnsi="Times New Roman" w:cs="Times New Roman"/>
          <w:noProof/>
          <w:color w:val="0070C0"/>
          <w:sz w:val="24"/>
          <w:szCs w:val="24"/>
        </w:rPr>
        <w:t>, 2015)</w:t>
      </w:r>
      <w:r w:rsidR="00302CF5">
        <w:rPr>
          <w:rFonts w:ascii="Times New Roman" w:hAnsi="Times New Roman" w:cs="Times New Roman"/>
          <w:color w:val="0070C0"/>
          <w:sz w:val="24"/>
          <w:szCs w:val="24"/>
        </w:rPr>
        <w:fldChar w:fldCharType="end"/>
      </w:r>
      <w:r>
        <w:rPr>
          <w:rFonts w:ascii="Times New Roman" w:eastAsia="Calibri" w:hAnsi="Times New Roman" w:cs="Times New Roman"/>
          <w:sz w:val="24"/>
          <w:szCs w:val="24"/>
          <w:lang w:val="en-US"/>
        </w:rPr>
        <w:t>. I</w:t>
      </w:r>
      <w:r w:rsidR="007713DD" w:rsidRPr="00850AB6">
        <w:rPr>
          <w:rFonts w:ascii="Times New Roman" w:eastAsia="Calibri" w:hAnsi="Times New Roman" w:cs="Times New Roman"/>
          <w:sz w:val="24"/>
          <w:szCs w:val="24"/>
          <w:lang w:val="en-US"/>
        </w:rPr>
        <w:t xml:space="preserve">nadequate infrastructure facilities like power, water and roads, low technology and lack of access to modern technology, problems of skilled labour </w:t>
      </w:r>
      <w:r w:rsidR="00481012" w:rsidRPr="00481012">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{"citationItems":[{"id":"ITEM-1","itemData":{"author":[{"dropping-particle":"","family":"Gill","given":"Amarjit","non-dropping-particle":"","parse-names":false,"suffix":""},{"dropping-particle":"","family":"Mand","given":"Harvinder S","non-dropping-particle":"","parse-names":false,"suffix":""}],"id":"ITEM-1","issue":"1","issued":{"date-parts":[["2013"]]},"title":"Barriers to the growth of small business firms in India","type":"article-journal","volume":"10"},"uris":["http://www.mendeley.com/documents/?uuid=11031048-05d0-4c09-961e-72fa4ffbcdd7"]}],"mendeley":{"formattedCitation":"(Gill &amp; Mand, 2013)","plainTextFormattedCitation":"(Gill &amp; Mand, 2013)","previouslyFormattedCitation":"(Gill &amp; Mand, 2013)"},"properties":{"noteIndex":0},"schema":"https://github.com/citation-style-language/schema/raw/master/csl-citation.json"}</w:instrText>
      </w:r>
      <w:r w:rsidR="00481012" w:rsidRPr="00481012">
        <w:rPr>
          <w:rFonts w:ascii="Times New Roman" w:eastAsia="Calibri" w:hAnsi="Times New Roman" w:cs="Times New Roman"/>
          <w:color w:val="0070C0"/>
          <w:sz w:val="24"/>
          <w:szCs w:val="24"/>
          <w:lang w:val="en-US"/>
        </w:rPr>
        <w:fldChar w:fldCharType="separate"/>
      </w:r>
      <w:r w:rsidR="00481012" w:rsidRPr="00481012">
        <w:rPr>
          <w:rFonts w:ascii="Times New Roman" w:eastAsia="Calibri" w:hAnsi="Times New Roman" w:cs="Times New Roman"/>
          <w:noProof/>
          <w:color w:val="0070C0"/>
          <w:sz w:val="24"/>
          <w:szCs w:val="24"/>
          <w:lang w:val="en-US"/>
        </w:rPr>
        <w:t>(Gill &amp; Mand, 2013)</w:t>
      </w:r>
      <w:r w:rsidR="00481012" w:rsidRPr="00481012">
        <w:rPr>
          <w:rFonts w:ascii="Times New Roman" w:eastAsia="Calibri" w:hAnsi="Times New Roman" w:cs="Times New Roman"/>
          <w:color w:val="0070C0"/>
          <w:sz w:val="24"/>
          <w:szCs w:val="24"/>
          <w:lang w:val="en-US"/>
        </w:rPr>
        <w:fldChar w:fldCharType="end"/>
      </w:r>
      <w:r w:rsidR="00481012" w:rsidRPr="00481012">
        <w:rPr>
          <w:rFonts w:ascii="Times New Roman" w:eastAsia="Calibri" w:hAnsi="Times New Roman" w:cs="Times New Roman"/>
          <w:color w:val="0070C0"/>
          <w:sz w:val="24"/>
          <w:szCs w:val="24"/>
          <w:lang w:val="en-US"/>
        </w:rPr>
        <w:t>;</w:t>
      </w:r>
      <w:r w:rsidR="007713DD" w:rsidRPr="00481012">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{"citationItems":[{"id":"ITEM-1","itemData":{"DOI":"10.1177/0973174121991737","author":[{"dropping-particle":"","family":"F.N.K.","given":"Kabadurmus","non-dropping-particle":"","parse-names":false,"suffix":""}],"container-title":"Journal of South Asian Development","id":"ITEM-1","issue":"1","issued":{"date-parts":[["2021"]]},"page":"100-129","title":"Innovation Challenges in South Asia: Evidence from Bangladesh, Pakistan and India","type":"article-journal","volume":"16"},"uris":["http://www.mendeley.com/documents/?uuid=f09e56bd-30b1-4132-a01c-8c448faa22d5"]}],"mendeley":{"formattedCitation":"(F.N.K., 2021)","plainTextFormattedCitation":"(F.N.K., 2021)","previouslyFormattedCitation":"(F.N.K., 2021)"},"properties":{"noteIndex":0},"schema":"https://github.com/citation-style-language/schema/raw/master/csl-citation.json"}</w:instrText>
      </w:r>
      <w:r w:rsidR="007713DD" w:rsidRPr="00481012">
        <w:rPr>
          <w:rFonts w:ascii="Times New Roman" w:hAnsi="Times New Roman" w:cs="Times New Roman"/>
          <w:color w:val="0070C0"/>
          <w:sz w:val="24"/>
          <w:szCs w:val="24"/>
        </w:rPr>
        <w:fldChar w:fldCharType="separate"/>
      </w:r>
      <w:r w:rsidR="007713DD" w:rsidRPr="00481012">
        <w:rPr>
          <w:rFonts w:ascii="Times New Roman" w:hAnsi="Times New Roman" w:cs="Times New Roman"/>
          <w:noProof/>
          <w:color w:val="0070C0"/>
          <w:sz w:val="24"/>
          <w:szCs w:val="24"/>
        </w:rPr>
        <w:t>(F.N.K., 2021)</w:t>
      </w:r>
      <w:r w:rsidR="007713DD" w:rsidRPr="00481012">
        <w:rPr>
          <w:rFonts w:ascii="Times New Roman" w:hAnsi="Times New Roman" w:cs="Times New Roman"/>
          <w:color w:val="0070C0"/>
          <w:sz w:val="24"/>
          <w:szCs w:val="24"/>
        </w:rPr>
        <w:fldChar w:fldCharType="end"/>
      </w:r>
      <w:r w:rsidR="007713DD" w:rsidRPr="00850AB6">
        <w:rPr>
          <w:rFonts w:ascii="Times New Roman" w:hAnsi="Times New Roman" w:cs="Times New Roman"/>
          <w:color w:val="0070C0"/>
          <w:sz w:val="24"/>
          <w:szCs w:val="24"/>
        </w:rPr>
        <w:t xml:space="preserve">, </w:t>
      </w:r>
      <w:r w:rsidR="007713DD" w:rsidRPr="00850AB6">
        <w:rPr>
          <w:rFonts w:ascii="Times New Roman" w:hAnsi="Times New Roman" w:cs="Times New Roman"/>
          <w:sz w:val="24"/>
          <w:szCs w:val="24"/>
        </w:rPr>
        <w:t xml:space="preserve">lack of sustainable business practices </w:t>
      </w:r>
      <w:r w:rsidR="007713DD"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{"citationItems":[{"id":"ITEM-1","itemData":{"DOI":"10.3923/ibm.2015.299.309","author":[{"dropping-particle":"","family":"Sujatha R.","given":"Krishnaveni R.","non-dropping-particle":"","parse-names":false,"suffix":""}],"container-title":"International Business Management","id":"ITEM-1","issue":"3","issued":{"date-parts":[["2015"]]},"page":"299-309","title":"Knowledge management: An ingredient for sustainability of organizations","type":"article-journal","volume":"9"},"uris":["http://www.mendeley.com/documents/?uuid=d68b1d74-71ac-4180-ad48-7566c8148dfc"]}],"mendeley":{"formattedCitation":"(Sujatha R., 2015)","plainTextFormattedCitation":"(Sujatha R., 2015)","previouslyFormattedCitation":"(Sujatha R., 2015)"},"properties":{"noteIndex":0},"schema":"https://github.com/citation-style-language/schema/raw/master/csl-citation.json"}</w:instrText>
      </w:r>
      <w:r w:rsidR="007713DD" w:rsidRPr="00850AB6">
        <w:rPr>
          <w:rFonts w:ascii="Times New Roman" w:hAnsi="Times New Roman" w:cs="Times New Roman"/>
          <w:color w:val="0070C0"/>
          <w:sz w:val="24"/>
          <w:szCs w:val="24"/>
        </w:rPr>
        <w:fldChar w:fldCharType="separate"/>
      </w:r>
      <w:r w:rsidR="007713DD" w:rsidRPr="00850AB6">
        <w:rPr>
          <w:rFonts w:ascii="Times New Roman" w:hAnsi="Times New Roman" w:cs="Times New Roman"/>
          <w:noProof/>
          <w:color w:val="0070C0"/>
          <w:sz w:val="24"/>
          <w:szCs w:val="24"/>
        </w:rPr>
        <w:t>(Sujatha R., 2015)</w:t>
      </w:r>
      <w:r w:rsidR="007713DD" w:rsidRPr="00850AB6">
        <w:rPr>
          <w:rFonts w:ascii="Times New Roman" w:hAnsi="Times New Roman" w:cs="Times New Roman"/>
          <w:color w:val="0070C0"/>
          <w:sz w:val="24"/>
          <w:szCs w:val="24"/>
        </w:rPr>
        <w:fldChar w:fldCharType="end"/>
      </w:r>
      <w:r w:rsidR="007713DD" w:rsidRPr="00850AB6">
        <w:rPr>
          <w:rFonts w:ascii="Times New Roman" w:hAnsi="Times New Roman" w:cs="Times New Roman"/>
          <w:color w:val="0070C0"/>
          <w:sz w:val="24"/>
          <w:szCs w:val="24"/>
        </w:rPr>
        <w:t xml:space="preserve">, </w:t>
      </w:r>
      <w:r w:rsidR="007713DD" w:rsidRPr="00850AB6">
        <w:rPr>
          <w:rFonts w:ascii="Times New Roman" w:eastAsia="Calibri" w:hAnsi="Times New Roman" w:cs="Times New Roman"/>
          <w:sz w:val="24"/>
          <w:szCs w:val="24"/>
          <w:lang w:val="en-US"/>
        </w:rPr>
        <w:t>and many more</w:t>
      </w:r>
      <w:r>
        <w:rPr>
          <w:rFonts w:ascii="Times New Roman" w:eastAsia="Calibri" w:hAnsi="Times New Roman" w:cs="Times New Roman"/>
          <w:sz w:val="24"/>
          <w:szCs w:val="24"/>
          <w:lang w:val="en-US"/>
        </w:rPr>
        <w:t xml:space="preserve"> challenges</w:t>
      </w:r>
      <w:r w:rsidR="007713DD" w:rsidRPr="00850AB6">
        <w:rPr>
          <w:rFonts w:ascii="Times New Roman" w:eastAsia="Calibri" w:hAnsi="Times New Roman" w:cs="Times New Roman"/>
          <w:sz w:val="24"/>
          <w:szCs w:val="24"/>
          <w:lang w:val="en-US"/>
        </w:rPr>
        <w:t xml:space="preserve"> depending on the location of the business enterprises </w:t>
      </w:r>
      <w:r w:rsidR="007713DD" w:rsidRPr="00850AB6">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{"citationItems":[{"id":"ITEM-1","itemData":{"ISSN":"2249-7196","author":[{"dropping-particle":"","family":"Suresh","given":"P","non-dropping-particle":"","parse-names":false,"suffix":""},{"dropping-particle":"","family":"Mohideen","given":"M Akbar","non-dropping-particle":"","parse-names":false,"suffix":""}],"container-title":"International Journal of Management Research and Reviews","id":"ITEM-1","issued":{"date-parts":[["2012"]]},"title":"SMALL MEDIUM ENTERPRISE's IN INDIA-ISSUES AND PROSPECTS","type":"article-journal","volume":"2"},"uris":["http://www.mendeley.com/documents/?uuid=a2c6465d-4ebd-4460-8f2c-24f93b9fdb36"]}],"mendeley":{"formattedCitation":"(Suresh &amp; Mohideen, 2012)","plainTextFormattedCitation":"(Suresh &amp; Mohideen, 2012)","previouslyFormattedCitation":"(Suresh &amp; Mohideen, 2012)"},"properties":{"noteIndex":0},"schema":"https://github.com/citation-style-language/schema/raw/master/csl-citation.json"}</w:instrText>
      </w:r>
      <w:r w:rsidR="007713DD" w:rsidRPr="00850AB6">
        <w:rPr>
          <w:rFonts w:ascii="Times New Roman" w:eastAsia="Calibri" w:hAnsi="Times New Roman" w:cs="Times New Roman"/>
          <w:color w:val="0070C0"/>
          <w:sz w:val="24"/>
          <w:szCs w:val="24"/>
          <w:lang w:val="en-US"/>
        </w:rPr>
        <w:fldChar w:fldCharType="separate"/>
      </w:r>
      <w:r w:rsidR="007713DD" w:rsidRPr="00850AB6">
        <w:rPr>
          <w:rFonts w:ascii="Times New Roman" w:eastAsia="Calibri" w:hAnsi="Times New Roman" w:cs="Times New Roman"/>
          <w:noProof/>
          <w:color w:val="0070C0"/>
          <w:sz w:val="24"/>
          <w:szCs w:val="24"/>
          <w:lang w:val="en-US"/>
        </w:rPr>
        <w:t>(Suresh &amp; Mohideen, 2012)</w:t>
      </w:r>
      <w:r w:rsidR="007713DD" w:rsidRPr="00850AB6">
        <w:rPr>
          <w:rFonts w:ascii="Times New Roman" w:eastAsia="Calibri" w:hAnsi="Times New Roman" w:cs="Times New Roman"/>
          <w:color w:val="0070C0"/>
          <w:sz w:val="24"/>
          <w:szCs w:val="24"/>
          <w:lang w:val="en-US"/>
        </w:rPr>
        <w:fldChar w:fldCharType="end"/>
      </w:r>
      <w:r>
        <w:rPr>
          <w:rFonts w:ascii="Times New Roman" w:eastAsia="Calibri" w:hAnsi="Times New Roman" w:cs="Times New Roman"/>
          <w:color w:val="0070C0"/>
          <w:sz w:val="24"/>
          <w:szCs w:val="24"/>
          <w:lang w:val="en-US"/>
        </w:rPr>
        <w:t>;</w:t>
      </w:r>
      <w:r w:rsidR="007713DD" w:rsidRPr="00850AB6">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{"citationItems":[{"id":"ITEM-1","itemData":{"author":[{"dropping-particle":"","family":"GoI","given":"","non-dropping-particle":"","parse-names":false,"suffix":""}],"id":"ITEM-1","issue":"January 2010","issued":{"date-parts":[["2010"]]},"page":"187","title":"Prime Minister's Task Force on MSME","type":"article-journal"},"uris":["http://www.mendeley.com/documents/?uuid=7a9398ed-7c6f-460f-bbbb-72742b390abe"]}],"mendeley":{"formattedCitation":"(GoI, 2010)","plainTextFormattedCitation":"(GoI, 2010)","previouslyFormattedCitation":"(GoI, 2010)"},"properties":{"noteIndex":0},"schema":"https://github.com/citation-style-language/schema/raw/master/csl-citation.json"}</w:instrText>
      </w:r>
      <w:r w:rsidR="007713DD" w:rsidRPr="00850AB6">
        <w:rPr>
          <w:rFonts w:ascii="Times New Roman" w:eastAsia="Calibri" w:hAnsi="Times New Roman" w:cs="Times New Roman"/>
          <w:color w:val="0070C0"/>
          <w:sz w:val="24"/>
          <w:szCs w:val="24"/>
          <w:lang w:val="en-US"/>
        </w:rPr>
        <w:fldChar w:fldCharType="separate"/>
      </w:r>
      <w:r w:rsidR="007713DD" w:rsidRPr="00850AB6">
        <w:rPr>
          <w:rFonts w:ascii="Times New Roman" w:eastAsia="Calibri" w:hAnsi="Times New Roman" w:cs="Times New Roman"/>
          <w:noProof/>
          <w:color w:val="0070C0"/>
          <w:sz w:val="24"/>
          <w:szCs w:val="24"/>
          <w:lang w:val="en-US"/>
        </w:rPr>
        <w:t>(GoI, 2010)</w:t>
      </w:r>
      <w:r w:rsidR="007713DD" w:rsidRPr="00850AB6">
        <w:rPr>
          <w:rFonts w:ascii="Times New Roman" w:eastAsia="Calibri" w:hAnsi="Times New Roman" w:cs="Times New Roman"/>
          <w:color w:val="0070C0"/>
          <w:sz w:val="24"/>
          <w:szCs w:val="24"/>
          <w:lang w:val="en-US"/>
        </w:rPr>
        <w:fldChar w:fldCharType="end"/>
      </w:r>
      <w:r w:rsidR="007713DD" w:rsidRPr="00850AB6">
        <w:rPr>
          <w:rFonts w:ascii="Times New Roman" w:eastAsia="Calibri" w:hAnsi="Times New Roman" w:cs="Times New Roman"/>
          <w:sz w:val="24"/>
          <w:szCs w:val="24"/>
          <w:lang w:val="en-US"/>
        </w:rPr>
        <w:t>.</w:t>
      </w:r>
      <w:r w:rsidR="00234527" w:rsidRPr="00234527">
        <w:t xml:space="preserve"> </w:t>
      </w:r>
      <w:r w:rsidR="00234527" w:rsidRPr="00234527">
        <w:rPr>
          <w:rFonts w:ascii="Times New Roman" w:eastAsia="Calibri" w:hAnsi="Times New Roman" w:cs="Times New Roman"/>
          <w:sz w:val="24"/>
          <w:szCs w:val="24"/>
          <w:lang w:val="en-US"/>
        </w:rPr>
        <w:t>As a result, the purpose of this study is to provide a co</w:t>
      </w:r>
      <w:r w:rsidR="0031066F">
        <w:rPr>
          <w:rFonts w:ascii="Times New Roman" w:eastAsia="Calibri" w:hAnsi="Times New Roman" w:cs="Times New Roman"/>
          <w:sz w:val="24"/>
          <w:szCs w:val="24"/>
          <w:lang w:val="en-US"/>
        </w:rPr>
        <w:t>mprehensive picture of unorganiz</w:t>
      </w:r>
      <w:r w:rsidR="00234527" w:rsidRPr="00234527">
        <w:rPr>
          <w:rFonts w:ascii="Times New Roman" w:eastAsia="Calibri" w:hAnsi="Times New Roman" w:cs="Times New Roman"/>
          <w:sz w:val="24"/>
          <w:szCs w:val="24"/>
          <w:lang w:val="en-US"/>
        </w:rPr>
        <w:t>ed small business firms facing various challenges in their growth and development by examining the lock industry of Aligarh, Uttar Pradesh, which falls under the u</w:t>
      </w:r>
      <w:r w:rsidR="0031066F">
        <w:rPr>
          <w:rFonts w:ascii="Times New Roman" w:eastAsia="Calibri" w:hAnsi="Times New Roman" w:cs="Times New Roman"/>
          <w:sz w:val="24"/>
          <w:szCs w:val="24"/>
          <w:lang w:val="en-US"/>
        </w:rPr>
        <w:t>norganiz</w:t>
      </w:r>
      <w:r w:rsidR="00234527" w:rsidRPr="00234527">
        <w:rPr>
          <w:rFonts w:ascii="Times New Roman" w:eastAsia="Calibri" w:hAnsi="Times New Roman" w:cs="Times New Roman"/>
          <w:sz w:val="24"/>
          <w:szCs w:val="24"/>
          <w:lang w:val="en-US"/>
        </w:rPr>
        <w:t>ed business sector but is one of India's larges</w:t>
      </w:r>
      <w:r w:rsidR="00234527">
        <w:rPr>
          <w:rFonts w:ascii="Times New Roman" w:eastAsia="Calibri" w:hAnsi="Times New Roman" w:cs="Times New Roman"/>
          <w:sz w:val="24"/>
          <w:szCs w:val="24"/>
          <w:lang w:val="en-US"/>
        </w:rPr>
        <w:t>t lock manufacturing industries</w:t>
      </w:r>
      <w:r w:rsidR="007713DD" w:rsidRPr="00850AB6">
        <w:rPr>
          <w:rFonts w:ascii="Times New Roman" w:eastAsia="Calibri" w:hAnsi="Times New Roman" w:cs="Times New Roman"/>
          <w:sz w:val="24"/>
          <w:szCs w:val="24"/>
          <w:lang w:val="en-US"/>
        </w:rPr>
        <w:t>.</w:t>
      </w:r>
    </w:p>
    <w:p w14:paraId="0A14957C" w14:textId="77777777" w:rsidR="009C783A" w:rsidRPr="00850AB6" w:rsidRDefault="00683B68" w:rsidP="006044A6">
      <w:pPr>
        <w:pStyle w:val="ListParagraph"/>
        <w:numPr>
          <w:ilvl w:val="0"/>
          <w:numId w:val="29"/>
        </w:numPr>
        <w:spacing w:after="0"/>
        <w:jc w:val="both"/>
        <w:rPr>
          <w:rFonts w:ascii="Times New Roman" w:hAnsi="Times New Roman" w:cs="Times New Roman"/>
          <w:b/>
          <w:sz w:val="24"/>
          <w:szCs w:val="24"/>
        </w:rPr>
      </w:pPr>
      <w:r w:rsidRPr="00850AB6">
        <w:rPr>
          <w:rFonts w:ascii="Times New Roman" w:hAnsi="Times New Roman" w:cs="Times New Roman"/>
          <w:b/>
          <w:sz w:val="24"/>
          <w:szCs w:val="24"/>
        </w:rPr>
        <w:t>Literature review</w:t>
      </w:r>
    </w:p>
    <w:p w14:paraId="52B773A3" w14:textId="77777777" w:rsidR="00511788" w:rsidRPr="00850AB6" w:rsidRDefault="00683B68" w:rsidP="00511788">
      <w:pPr>
        <w:spacing w:after="0"/>
        <w:jc w:val="both"/>
        <w:rPr>
          <w:rFonts w:ascii="Times New Roman" w:hAnsi="Times New Roman" w:cs="Times New Roman"/>
          <w:b/>
          <w:sz w:val="24"/>
          <w:szCs w:val="24"/>
        </w:rPr>
      </w:pPr>
      <w:r w:rsidRPr="00850AB6">
        <w:rPr>
          <w:rFonts w:ascii="Times New Roman" w:hAnsi="Times New Roman" w:cs="Times New Roman"/>
          <w:b/>
          <w:sz w:val="24"/>
          <w:szCs w:val="24"/>
        </w:rPr>
        <w:t>2.1. Search strategy</w:t>
      </w:r>
    </w:p>
    <w:p w14:paraId="62DC19E4" w14:textId="77777777" w:rsidR="00D75A7D" w:rsidRDefault="00683B68" w:rsidP="006044A6">
      <w:pPr>
        <w:spacing w:after="0"/>
        <w:jc w:val="both"/>
        <w:rPr>
          <w:rFonts w:ascii="Times New Roman" w:hAnsi="Times New Roman" w:cs="Times New Roman"/>
          <w:sz w:val="24"/>
          <w:szCs w:val="24"/>
        </w:rPr>
      </w:pPr>
      <w:r w:rsidRPr="00D75A7D">
        <w:rPr>
          <w:rFonts w:ascii="Times New Roman" w:hAnsi="Times New Roman" w:cs="Times New Roman"/>
          <w:sz w:val="24"/>
          <w:szCs w:val="24"/>
        </w:rPr>
        <w:t>Since literature is scarce on the Aligarh lock industry, search boundaries were established to justify the articles included in the study.</w:t>
      </w:r>
      <w:r w:rsidR="00C92E4E">
        <w:rPr>
          <w:rFonts w:ascii="Times New Roman" w:hAnsi="Times New Roman" w:cs="Times New Roman"/>
          <w:sz w:val="24"/>
          <w:szCs w:val="24"/>
        </w:rPr>
        <w:t xml:space="preserve"> Only 21 articles have been identified on the Aligarh lock industry.</w:t>
      </w:r>
    </w:p>
    <w:p w14:paraId="30DA2C53" w14:textId="77777777" w:rsidR="006044A6" w:rsidRPr="00850AB6" w:rsidRDefault="00683B68" w:rsidP="006044A6">
      <w:pPr>
        <w:spacing w:after="0"/>
        <w:jc w:val="both"/>
        <w:rPr>
          <w:rFonts w:ascii="Times New Roman" w:hAnsi="Times New Roman" w:cs="Times New Roman"/>
          <w:b/>
          <w:sz w:val="24"/>
          <w:szCs w:val="24"/>
        </w:rPr>
      </w:pPr>
      <w:r w:rsidRPr="00850AB6">
        <w:rPr>
          <w:rFonts w:ascii="Times New Roman" w:hAnsi="Times New Roman" w:cs="Times New Roman"/>
          <w:b/>
          <w:sz w:val="24"/>
          <w:szCs w:val="24"/>
        </w:rPr>
        <w:t>Search boundaries (Last searched on 17</w:t>
      </w:r>
      <w:r w:rsidRPr="00850AB6">
        <w:rPr>
          <w:rFonts w:ascii="Times New Roman" w:hAnsi="Times New Roman" w:cs="Times New Roman"/>
          <w:b/>
          <w:sz w:val="24"/>
          <w:szCs w:val="24"/>
          <w:vertAlign w:val="superscript"/>
        </w:rPr>
        <w:t>th</w:t>
      </w:r>
      <w:r w:rsidRPr="00850AB6">
        <w:rPr>
          <w:rFonts w:ascii="Times New Roman" w:hAnsi="Times New Roman" w:cs="Times New Roman"/>
          <w:b/>
          <w:sz w:val="24"/>
          <w:szCs w:val="24"/>
        </w:rPr>
        <w:t xml:space="preserve"> August 2021)</w:t>
      </w:r>
    </w:p>
    <w:p w14:paraId="3CE34697" w14:textId="732F155B" w:rsidR="006044A6" w:rsidRPr="00850AB6" w:rsidRDefault="00A82FC0" w:rsidP="006044A6">
      <w:pPr>
        <w:spacing w:after="0"/>
        <w:jc w:val="both"/>
        <w:rPr>
          <w:rFonts w:ascii="Times New Roman" w:hAnsi="Times New Roman" w:cs="Times New Roman"/>
          <w:sz w:val="24"/>
          <w:szCs w:val="24"/>
        </w:rPr>
      </w:pPr>
      <w:r>
        <w:rPr>
          <w:rFonts w:ascii="Times New Roman" w:hAnsi="Times New Roman" w:cs="Times New Roman"/>
          <w:sz w:val="24"/>
          <w:szCs w:val="24"/>
        </w:rPr>
        <w:t>Table 1-</w:t>
      </w:r>
      <w:r w:rsidR="00683B68" w:rsidRPr="00850AB6">
        <w:rPr>
          <w:rFonts w:ascii="Times New Roman" w:hAnsi="Times New Roman" w:cs="Times New Roman"/>
          <w:sz w:val="24"/>
          <w:szCs w:val="24"/>
        </w:rPr>
        <w:t>Database: Scopus</w:t>
      </w:r>
    </w:p>
    <w:tbl>
      <w:tblPr>
        <w:tblStyle w:val="TableGrid"/>
        <w:tblW w:w="9323" w:type="dxa"/>
        <w:jc w:val="center"/>
        <w:tblLayout w:type="fixed"/>
        <w:tblLook w:val="04A0" w:firstRow="1" w:lastRow="0" w:firstColumn="1" w:lastColumn="0" w:noHBand="0" w:noVBand="1"/>
      </w:tblPr>
      <w:tblGrid>
        <w:gridCol w:w="2134"/>
        <w:gridCol w:w="1417"/>
        <w:gridCol w:w="2694"/>
        <w:gridCol w:w="3078"/>
      </w:tblGrid>
      <w:tr w:rsidR="00FC0288" w14:paraId="6546CA4B" w14:textId="77777777" w:rsidTr="00474D2D">
        <w:trPr>
          <w:trHeight w:val="136"/>
          <w:jc w:val="center"/>
        </w:trPr>
        <w:tc>
          <w:tcPr>
            <w:tcW w:w="2134" w:type="dxa"/>
          </w:tcPr>
          <w:p w14:paraId="7617F1E8" w14:textId="77777777" w:rsidR="00474D2D" w:rsidRPr="00474D2D" w:rsidRDefault="00683B68" w:rsidP="00336480">
            <w:pPr>
              <w:jc w:val="center"/>
              <w:rPr>
                <w:rFonts w:ascii="Times New Roman" w:hAnsi="Times New Roman" w:cs="Times New Roman"/>
                <w:sz w:val="24"/>
                <w:szCs w:val="24"/>
              </w:rPr>
            </w:pPr>
            <w:r w:rsidRPr="00474D2D">
              <w:rPr>
                <w:rFonts w:ascii="Times New Roman" w:hAnsi="Times New Roman" w:cs="Times New Roman"/>
                <w:sz w:val="24"/>
                <w:szCs w:val="24"/>
              </w:rPr>
              <w:t>Keywords</w:t>
            </w:r>
          </w:p>
        </w:tc>
        <w:tc>
          <w:tcPr>
            <w:tcW w:w="1417" w:type="dxa"/>
          </w:tcPr>
          <w:p w14:paraId="0FA8566F" w14:textId="77777777" w:rsidR="00474D2D" w:rsidRPr="00474D2D" w:rsidRDefault="00683B68" w:rsidP="00336480">
            <w:pPr>
              <w:jc w:val="center"/>
              <w:rPr>
                <w:rFonts w:ascii="Times New Roman" w:hAnsi="Times New Roman" w:cs="Times New Roman"/>
                <w:sz w:val="24"/>
                <w:szCs w:val="24"/>
              </w:rPr>
            </w:pPr>
            <w:r w:rsidRPr="00474D2D">
              <w:rPr>
                <w:rFonts w:ascii="Times New Roman" w:hAnsi="Times New Roman" w:cs="Times New Roman"/>
                <w:sz w:val="24"/>
                <w:szCs w:val="24"/>
              </w:rPr>
              <w:t>No. of Documents retrieved</w:t>
            </w:r>
          </w:p>
        </w:tc>
        <w:tc>
          <w:tcPr>
            <w:tcW w:w="2694" w:type="dxa"/>
          </w:tcPr>
          <w:p w14:paraId="48088B42" w14:textId="77777777" w:rsidR="00474D2D" w:rsidRPr="00474D2D" w:rsidRDefault="00683B68" w:rsidP="00336480">
            <w:pPr>
              <w:jc w:val="center"/>
              <w:rPr>
                <w:rFonts w:ascii="Times New Roman" w:hAnsi="Times New Roman" w:cs="Times New Roman"/>
                <w:noProof/>
                <w:sz w:val="24"/>
                <w:szCs w:val="24"/>
                <w:lang w:eastAsia="en-IN"/>
              </w:rPr>
            </w:pPr>
            <w:r w:rsidRPr="00474D2D">
              <w:rPr>
                <w:rFonts w:ascii="Times New Roman" w:hAnsi="Times New Roman" w:cs="Times New Roman"/>
                <w:noProof/>
                <w:sz w:val="24"/>
                <w:szCs w:val="24"/>
                <w:lang w:eastAsia="en-IN"/>
              </w:rPr>
              <w:t>1st stage screening based on title, abstract and keywords</w:t>
            </w:r>
          </w:p>
        </w:tc>
        <w:tc>
          <w:tcPr>
            <w:tcW w:w="3078" w:type="dxa"/>
          </w:tcPr>
          <w:p w14:paraId="0AD33FE4" w14:textId="77777777" w:rsidR="00474D2D" w:rsidRPr="00474D2D" w:rsidRDefault="00683B68" w:rsidP="00336480">
            <w:pPr>
              <w:jc w:val="center"/>
              <w:rPr>
                <w:rFonts w:ascii="Times New Roman" w:hAnsi="Times New Roman" w:cs="Times New Roman"/>
                <w:noProof/>
                <w:sz w:val="24"/>
                <w:szCs w:val="24"/>
                <w:lang w:eastAsia="en-IN"/>
              </w:rPr>
            </w:pPr>
            <w:r w:rsidRPr="00474D2D">
              <w:rPr>
                <w:rFonts w:ascii="Times New Roman" w:hAnsi="Times New Roman" w:cs="Times New Roman"/>
                <w:noProof/>
                <w:sz w:val="24"/>
                <w:szCs w:val="24"/>
                <w:lang w:eastAsia="en-IN"/>
              </w:rPr>
              <w:t>2</w:t>
            </w:r>
            <w:r w:rsidRPr="00474D2D">
              <w:rPr>
                <w:rFonts w:ascii="Times New Roman" w:hAnsi="Times New Roman" w:cs="Times New Roman"/>
                <w:noProof/>
                <w:sz w:val="24"/>
                <w:szCs w:val="24"/>
                <w:vertAlign w:val="superscript"/>
                <w:lang w:eastAsia="en-IN"/>
              </w:rPr>
              <w:t>nd</w:t>
            </w:r>
            <w:r w:rsidRPr="00474D2D">
              <w:rPr>
                <w:rFonts w:ascii="Times New Roman" w:hAnsi="Times New Roman" w:cs="Times New Roman"/>
                <w:noProof/>
                <w:sz w:val="24"/>
                <w:szCs w:val="24"/>
                <w:lang w:eastAsia="en-IN"/>
              </w:rPr>
              <w:t xml:space="preserve"> stage screening based on full-text articles </w:t>
            </w:r>
          </w:p>
        </w:tc>
      </w:tr>
      <w:tr w:rsidR="00FC0288" w14:paraId="67C05683" w14:textId="77777777" w:rsidTr="00474D2D">
        <w:trPr>
          <w:trHeight w:val="30"/>
          <w:jc w:val="center"/>
        </w:trPr>
        <w:tc>
          <w:tcPr>
            <w:tcW w:w="2134" w:type="dxa"/>
            <w:vMerge w:val="restart"/>
          </w:tcPr>
          <w:p w14:paraId="67CB8F7D" w14:textId="77777777" w:rsidR="00474D2D" w:rsidRPr="00474D2D" w:rsidRDefault="00683B68" w:rsidP="00336480">
            <w:pPr>
              <w:rPr>
                <w:rFonts w:ascii="Times New Roman" w:hAnsi="Times New Roman" w:cs="Times New Roman"/>
                <w:sz w:val="24"/>
                <w:szCs w:val="24"/>
              </w:rPr>
            </w:pPr>
            <w:r w:rsidRPr="00474D2D">
              <w:rPr>
                <w:rFonts w:ascii="Times New Roman" w:hAnsi="Times New Roman" w:cs="Times New Roman"/>
                <w:sz w:val="24"/>
                <w:szCs w:val="24"/>
              </w:rPr>
              <w:t>TITLE-ABS-KEY((Aligarh) AND (Industry))</w:t>
            </w:r>
          </w:p>
          <w:p w14:paraId="074C8C00" w14:textId="77777777" w:rsidR="00474D2D" w:rsidRPr="00474D2D" w:rsidRDefault="00474D2D" w:rsidP="00336480">
            <w:pPr>
              <w:rPr>
                <w:rFonts w:ascii="Times New Roman" w:hAnsi="Times New Roman" w:cs="Times New Roman"/>
                <w:sz w:val="24"/>
                <w:szCs w:val="24"/>
              </w:rPr>
            </w:pPr>
          </w:p>
        </w:tc>
        <w:tc>
          <w:tcPr>
            <w:tcW w:w="1417" w:type="dxa"/>
            <w:vMerge w:val="restart"/>
          </w:tcPr>
          <w:p w14:paraId="1EA38A75" w14:textId="77777777" w:rsidR="00474D2D" w:rsidRPr="00474D2D" w:rsidRDefault="00683B68" w:rsidP="00336480">
            <w:pPr>
              <w:rPr>
                <w:rFonts w:ascii="Times New Roman" w:hAnsi="Times New Roman" w:cs="Times New Roman"/>
                <w:sz w:val="24"/>
                <w:szCs w:val="24"/>
              </w:rPr>
            </w:pPr>
            <w:r w:rsidRPr="00474D2D">
              <w:rPr>
                <w:rFonts w:ascii="Times New Roman" w:hAnsi="Times New Roman" w:cs="Times New Roman"/>
                <w:sz w:val="24"/>
                <w:szCs w:val="24"/>
              </w:rPr>
              <w:t xml:space="preserve">29 </w:t>
            </w:r>
          </w:p>
          <w:p w14:paraId="030375A9" w14:textId="77777777" w:rsidR="00474D2D" w:rsidRPr="00474D2D" w:rsidRDefault="00474D2D" w:rsidP="00336480">
            <w:pPr>
              <w:jc w:val="both"/>
              <w:rPr>
                <w:rFonts w:ascii="Times New Roman" w:hAnsi="Times New Roman" w:cs="Times New Roman"/>
                <w:sz w:val="24"/>
                <w:szCs w:val="24"/>
              </w:rPr>
            </w:pPr>
          </w:p>
        </w:tc>
        <w:tc>
          <w:tcPr>
            <w:tcW w:w="2694" w:type="dxa"/>
          </w:tcPr>
          <w:p w14:paraId="36C58EFD" w14:textId="77777777" w:rsidR="00474D2D" w:rsidRPr="00474D2D" w:rsidRDefault="00683B68" w:rsidP="00336480">
            <w:pPr>
              <w:rPr>
                <w:rFonts w:ascii="Times New Roman" w:hAnsi="Times New Roman" w:cs="Times New Roman"/>
                <w:noProof/>
                <w:sz w:val="24"/>
                <w:szCs w:val="24"/>
                <w:lang w:eastAsia="en-IN"/>
              </w:rPr>
            </w:pPr>
            <w:r w:rsidRPr="00474D2D">
              <w:rPr>
                <w:rFonts w:ascii="Times New Roman" w:hAnsi="Times New Roman" w:cs="Times New Roman"/>
                <w:noProof/>
                <w:sz w:val="24"/>
                <w:szCs w:val="24"/>
                <w:lang w:eastAsia="en-IN"/>
              </w:rPr>
              <w:t>7 articles excluded</w:t>
            </w:r>
          </w:p>
          <w:p w14:paraId="540B5B66" w14:textId="77777777" w:rsidR="00474D2D" w:rsidRPr="00474D2D" w:rsidRDefault="00474D2D" w:rsidP="00336480">
            <w:pPr>
              <w:rPr>
                <w:rFonts w:ascii="Times New Roman" w:hAnsi="Times New Roman" w:cs="Times New Roman"/>
                <w:noProof/>
                <w:sz w:val="24"/>
                <w:szCs w:val="24"/>
                <w:lang w:eastAsia="en-IN"/>
              </w:rPr>
            </w:pPr>
          </w:p>
        </w:tc>
        <w:tc>
          <w:tcPr>
            <w:tcW w:w="3078" w:type="dxa"/>
          </w:tcPr>
          <w:p w14:paraId="52BE4094" w14:textId="77777777" w:rsidR="00474D2D" w:rsidRPr="00474D2D" w:rsidRDefault="00683B68" w:rsidP="00336480">
            <w:pPr>
              <w:rPr>
                <w:rFonts w:ascii="Times New Roman" w:hAnsi="Times New Roman" w:cs="Times New Roman"/>
                <w:noProof/>
                <w:sz w:val="24"/>
                <w:szCs w:val="24"/>
                <w:lang w:eastAsia="en-IN"/>
              </w:rPr>
            </w:pPr>
            <w:r w:rsidRPr="00474D2D">
              <w:rPr>
                <w:rFonts w:ascii="Times New Roman" w:hAnsi="Times New Roman" w:cs="Times New Roman"/>
                <w:noProof/>
                <w:sz w:val="24"/>
                <w:szCs w:val="24"/>
                <w:lang w:eastAsia="en-IN"/>
              </w:rPr>
              <w:t xml:space="preserve">9 articles excluded </w:t>
            </w:r>
          </w:p>
        </w:tc>
      </w:tr>
      <w:tr w:rsidR="00FC0288" w14:paraId="6CCEF5D3" w14:textId="77777777" w:rsidTr="00474D2D">
        <w:trPr>
          <w:trHeight w:val="155"/>
          <w:jc w:val="center"/>
        </w:trPr>
        <w:tc>
          <w:tcPr>
            <w:tcW w:w="2134" w:type="dxa"/>
            <w:vMerge/>
          </w:tcPr>
          <w:p w14:paraId="58C3DD3E" w14:textId="77777777" w:rsidR="00474D2D" w:rsidRPr="00474D2D" w:rsidRDefault="00474D2D" w:rsidP="00336480">
            <w:pPr>
              <w:rPr>
                <w:rFonts w:ascii="Times New Roman" w:hAnsi="Times New Roman" w:cs="Times New Roman"/>
                <w:sz w:val="24"/>
                <w:szCs w:val="24"/>
              </w:rPr>
            </w:pPr>
          </w:p>
        </w:tc>
        <w:tc>
          <w:tcPr>
            <w:tcW w:w="1417" w:type="dxa"/>
            <w:vMerge/>
          </w:tcPr>
          <w:p w14:paraId="6D0B84D0" w14:textId="77777777" w:rsidR="00474D2D" w:rsidRPr="00474D2D" w:rsidRDefault="00474D2D" w:rsidP="00336480">
            <w:pPr>
              <w:rPr>
                <w:rFonts w:ascii="Times New Roman" w:hAnsi="Times New Roman" w:cs="Times New Roman"/>
                <w:sz w:val="24"/>
                <w:szCs w:val="24"/>
              </w:rPr>
            </w:pPr>
          </w:p>
        </w:tc>
        <w:tc>
          <w:tcPr>
            <w:tcW w:w="2694" w:type="dxa"/>
          </w:tcPr>
          <w:p w14:paraId="6DF311FA" w14:textId="77777777" w:rsidR="00474D2D" w:rsidRPr="00474D2D" w:rsidRDefault="00683B68" w:rsidP="00336480">
            <w:pPr>
              <w:rPr>
                <w:rFonts w:ascii="Times New Roman" w:hAnsi="Times New Roman" w:cs="Times New Roman"/>
                <w:noProof/>
                <w:sz w:val="24"/>
                <w:szCs w:val="24"/>
                <w:lang w:eastAsia="en-IN"/>
              </w:rPr>
            </w:pPr>
            <w:r w:rsidRPr="00474D2D">
              <w:rPr>
                <w:rFonts w:ascii="Times New Roman" w:hAnsi="Times New Roman" w:cs="Times New Roman"/>
                <w:b/>
                <w:noProof/>
                <w:sz w:val="24"/>
                <w:szCs w:val="24"/>
                <w:lang w:eastAsia="en-IN"/>
              </w:rPr>
              <w:t>Inclusion criteria:</w:t>
            </w:r>
            <w:r w:rsidRPr="00474D2D">
              <w:rPr>
                <w:rFonts w:ascii="Times New Roman" w:hAnsi="Times New Roman" w:cs="Times New Roman"/>
                <w:noProof/>
                <w:sz w:val="24"/>
                <w:szCs w:val="24"/>
                <w:lang w:eastAsia="en-IN"/>
              </w:rPr>
              <w:t xml:space="preserve"> Articles based on the Aligarh lock industry included </w:t>
            </w:r>
          </w:p>
        </w:tc>
        <w:tc>
          <w:tcPr>
            <w:tcW w:w="3078" w:type="dxa"/>
          </w:tcPr>
          <w:p w14:paraId="21058BC0" w14:textId="77777777" w:rsidR="00474D2D" w:rsidRPr="00474D2D" w:rsidRDefault="00683B68" w:rsidP="00336480">
            <w:pPr>
              <w:rPr>
                <w:rFonts w:ascii="Times New Roman" w:hAnsi="Times New Roman" w:cs="Times New Roman"/>
                <w:b/>
                <w:noProof/>
                <w:sz w:val="24"/>
                <w:szCs w:val="24"/>
                <w:lang w:eastAsia="en-IN"/>
              </w:rPr>
            </w:pPr>
            <w:r w:rsidRPr="00474D2D">
              <w:rPr>
                <w:rFonts w:ascii="Times New Roman" w:hAnsi="Times New Roman" w:cs="Times New Roman"/>
                <w:b/>
                <w:noProof/>
                <w:sz w:val="24"/>
                <w:szCs w:val="24"/>
                <w:lang w:eastAsia="en-IN"/>
              </w:rPr>
              <w:t>Inclusion criteria:</w:t>
            </w:r>
            <w:r w:rsidRPr="00474D2D">
              <w:rPr>
                <w:rFonts w:ascii="Times New Roman" w:hAnsi="Times New Roman" w:cs="Times New Roman"/>
                <w:noProof/>
                <w:sz w:val="24"/>
                <w:szCs w:val="24"/>
                <w:lang w:eastAsia="en-IN"/>
              </w:rPr>
              <w:t xml:space="preserve"> Articles based on the Aligarh lock industry included</w:t>
            </w:r>
          </w:p>
        </w:tc>
      </w:tr>
      <w:tr w:rsidR="00FC0288" w14:paraId="4E840FB4" w14:textId="77777777" w:rsidTr="00474D2D">
        <w:trPr>
          <w:trHeight w:val="39"/>
          <w:jc w:val="center"/>
        </w:trPr>
        <w:tc>
          <w:tcPr>
            <w:tcW w:w="2134" w:type="dxa"/>
            <w:vMerge/>
          </w:tcPr>
          <w:p w14:paraId="5AB99EE1" w14:textId="77777777" w:rsidR="00474D2D" w:rsidRPr="00474D2D" w:rsidRDefault="00474D2D" w:rsidP="00336480">
            <w:pPr>
              <w:rPr>
                <w:rFonts w:ascii="Times New Roman" w:hAnsi="Times New Roman" w:cs="Times New Roman"/>
                <w:sz w:val="24"/>
                <w:szCs w:val="24"/>
              </w:rPr>
            </w:pPr>
          </w:p>
        </w:tc>
        <w:tc>
          <w:tcPr>
            <w:tcW w:w="1417" w:type="dxa"/>
            <w:vMerge/>
          </w:tcPr>
          <w:p w14:paraId="1E110810" w14:textId="77777777" w:rsidR="00474D2D" w:rsidRPr="00474D2D" w:rsidRDefault="00474D2D" w:rsidP="00336480">
            <w:pPr>
              <w:rPr>
                <w:rFonts w:ascii="Times New Roman" w:hAnsi="Times New Roman" w:cs="Times New Roman"/>
                <w:sz w:val="24"/>
                <w:szCs w:val="24"/>
              </w:rPr>
            </w:pPr>
          </w:p>
        </w:tc>
        <w:tc>
          <w:tcPr>
            <w:tcW w:w="2694" w:type="dxa"/>
          </w:tcPr>
          <w:p w14:paraId="0E6F1DFD" w14:textId="77777777" w:rsidR="00474D2D" w:rsidRPr="00474D2D" w:rsidRDefault="00683B68" w:rsidP="00336480">
            <w:pPr>
              <w:rPr>
                <w:rFonts w:ascii="Times New Roman" w:hAnsi="Times New Roman" w:cs="Times New Roman"/>
                <w:b/>
                <w:noProof/>
                <w:sz w:val="24"/>
                <w:szCs w:val="24"/>
                <w:lang w:eastAsia="en-IN"/>
              </w:rPr>
            </w:pPr>
            <w:r w:rsidRPr="00474D2D">
              <w:rPr>
                <w:rFonts w:ascii="Times New Roman" w:hAnsi="Times New Roman" w:cs="Times New Roman"/>
                <w:b/>
                <w:noProof/>
                <w:sz w:val="24"/>
                <w:szCs w:val="24"/>
                <w:lang w:eastAsia="en-IN"/>
              </w:rPr>
              <w:t>Exclusion criteria:</w:t>
            </w:r>
          </w:p>
          <w:p w14:paraId="57DE3406" w14:textId="77777777" w:rsidR="00474D2D" w:rsidRPr="00474D2D" w:rsidRDefault="00683B68" w:rsidP="00336480">
            <w:pPr>
              <w:rPr>
                <w:rFonts w:ascii="Times New Roman" w:hAnsi="Times New Roman" w:cs="Times New Roman"/>
                <w:noProof/>
                <w:sz w:val="24"/>
                <w:szCs w:val="24"/>
                <w:lang w:eastAsia="en-IN"/>
              </w:rPr>
            </w:pPr>
            <w:r w:rsidRPr="00474D2D">
              <w:rPr>
                <w:rFonts w:ascii="Times New Roman" w:hAnsi="Times New Roman" w:cs="Times New Roman"/>
                <w:noProof/>
                <w:sz w:val="24"/>
                <w:szCs w:val="24"/>
                <w:lang w:eastAsia="en-IN"/>
              </w:rPr>
              <w:t>Articles only inclu</w:t>
            </w:r>
            <w:r w:rsidR="004D51B9">
              <w:rPr>
                <w:rFonts w:ascii="Times New Roman" w:hAnsi="Times New Roman" w:cs="Times New Roman"/>
                <w:noProof/>
                <w:sz w:val="24"/>
                <w:szCs w:val="24"/>
                <w:lang w:eastAsia="en-IN"/>
              </w:rPr>
              <w:t>d</w:t>
            </w:r>
            <w:r w:rsidRPr="00474D2D">
              <w:rPr>
                <w:rFonts w:ascii="Times New Roman" w:hAnsi="Times New Roman" w:cs="Times New Roman"/>
                <w:noProof/>
                <w:sz w:val="24"/>
                <w:szCs w:val="24"/>
                <w:lang w:eastAsia="en-IN"/>
              </w:rPr>
              <w:t xml:space="preserve">ing </w:t>
            </w:r>
            <w:r w:rsidR="004D51B9">
              <w:rPr>
                <w:rFonts w:ascii="Times New Roman" w:hAnsi="Times New Roman" w:cs="Times New Roman"/>
                <w:noProof/>
                <w:sz w:val="24"/>
                <w:szCs w:val="24"/>
                <w:lang w:eastAsia="en-IN"/>
              </w:rPr>
              <w:lastRenderedPageBreak/>
              <w:t xml:space="preserve">the word </w:t>
            </w:r>
            <w:r w:rsidRPr="00474D2D">
              <w:rPr>
                <w:rFonts w:ascii="Times New Roman" w:hAnsi="Times New Roman" w:cs="Times New Roman"/>
                <w:noProof/>
                <w:sz w:val="24"/>
                <w:szCs w:val="24"/>
                <w:lang w:eastAsia="en-IN"/>
              </w:rPr>
              <w:t xml:space="preserve">'Aligarh' in the author's affiliation or just appeared once in the article were excluded </w:t>
            </w:r>
          </w:p>
        </w:tc>
        <w:tc>
          <w:tcPr>
            <w:tcW w:w="3078" w:type="dxa"/>
          </w:tcPr>
          <w:p w14:paraId="027E9E1A" w14:textId="77777777" w:rsidR="00474D2D" w:rsidRPr="00474D2D" w:rsidRDefault="00683B68" w:rsidP="00336480">
            <w:pPr>
              <w:rPr>
                <w:rFonts w:ascii="Times New Roman" w:hAnsi="Times New Roman" w:cs="Times New Roman"/>
                <w:b/>
                <w:noProof/>
                <w:sz w:val="24"/>
                <w:szCs w:val="24"/>
                <w:lang w:eastAsia="en-IN"/>
              </w:rPr>
            </w:pPr>
            <w:r w:rsidRPr="00474D2D">
              <w:rPr>
                <w:rFonts w:ascii="Times New Roman" w:hAnsi="Times New Roman" w:cs="Times New Roman"/>
                <w:b/>
                <w:noProof/>
                <w:sz w:val="24"/>
                <w:szCs w:val="24"/>
                <w:lang w:eastAsia="en-IN"/>
              </w:rPr>
              <w:lastRenderedPageBreak/>
              <w:t>Exclusion criteria:</w:t>
            </w:r>
            <w:r w:rsidRPr="00474D2D">
              <w:rPr>
                <w:rFonts w:ascii="Times New Roman" w:hAnsi="Times New Roman" w:cs="Times New Roman"/>
                <w:noProof/>
                <w:sz w:val="24"/>
                <w:szCs w:val="24"/>
                <w:lang w:eastAsia="en-IN"/>
              </w:rPr>
              <w:t xml:space="preserve"> Articles on vermitechnology, </w:t>
            </w:r>
            <w:r w:rsidRPr="00474D2D">
              <w:rPr>
                <w:rFonts w:ascii="Times New Roman" w:hAnsi="Times New Roman" w:cs="Times New Roman"/>
                <w:noProof/>
                <w:sz w:val="24"/>
                <w:szCs w:val="24"/>
                <w:lang w:eastAsia="en-IN"/>
              </w:rPr>
              <w:lastRenderedPageBreak/>
              <w:t>toxicology, medical science,  restaurant business were excluded</w:t>
            </w:r>
          </w:p>
        </w:tc>
      </w:tr>
    </w:tbl>
    <w:p w14:paraId="3B5B5871" w14:textId="1A4E1402" w:rsidR="006044A6" w:rsidRPr="00850AB6" w:rsidRDefault="00EC1E62" w:rsidP="006044A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Table 2-</w:t>
      </w:r>
      <w:r w:rsidR="00683B68" w:rsidRPr="00850AB6">
        <w:rPr>
          <w:rFonts w:ascii="Times New Roman" w:hAnsi="Times New Roman" w:cs="Times New Roman"/>
          <w:sz w:val="24"/>
          <w:szCs w:val="24"/>
        </w:rPr>
        <w:t>Database: Google Scholar</w:t>
      </w:r>
    </w:p>
    <w:tbl>
      <w:tblPr>
        <w:tblStyle w:val="TableGrid"/>
        <w:tblW w:w="9432" w:type="dxa"/>
        <w:jc w:val="center"/>
        <w:tblLook w:val="04A0" w:firstRow="1" w:lastRow="0" w:firstColumn="1" w:lastColumn="0" w:noHBand="0" w:noVBand="1"/>
      </w:tblPr>
      <w:tblGrid>
        <w:gridCol w:w="3727"/>
        <w:gridCol w:w="1881"/>
        <w:gridCol w:w="3824"/>
      </w:tblGrid>
      <w:tr w:rsidR="00FC0288" w14:paraId="7B2AFEC7" w14:textId="77777777" w:rsidTr="00474D2D">
        <w:trPr>
          <w:trHeight w:val="149"/>
          <w:jc w:val="center"/>
        </w:trPr>
        <w:tc>
          <w:tcPr>
            <w:tcW w:w="3727" w:type="dxa"/>
          </w:tcPr>
          <w:p w14:paraId="3A5CAEAF" w14:textId="77777777" w:rsidR="006044A6" w:rsidRPr="00850AB6" w:rsidRDefault="00683B68" w:rsidP="00336480">
            <w:pPr>
              <w:jc w:val="both"/>
              <w:rPr>
                <w:rFonts w:ascii="Times New Roman" w:hAnsi="Times New Roman" w:cs="Times New Roman"/>
                <w:sz w:val="24"/>
                <w:szCs w:val="24"/>
              </w:rPr>
            </w:pPr>
            <w:r w:rsidRPr="00850AB6">
              <w:rPr>
                <w:rFonts w:ascii="Times New Roman" w:hAnsi="Times New Roman" w:cs="Times New Roman"/>
                <w:sz w:val="24"/>
                <w:szCs w:val="24"/>
              </w:rPr>
              <w:t>Keywords</w:t>
            </w:r>
          </w:p>
        </w:tc>
        <w:tc>
          <w:tcPr>
            <w:tcW w:w="1881" w:type="dxa"/>
          </w:tcPr>
          <w:p w14:paraId="10A63BEE" w14:textId="77777777" w:rsidR="006044A6" w:rsidRPr="00850AB6" w:rsidRDefault="00683B68" w:rsidP="00336480">
            <w:pPr>
              <w:jc w:val="both"/>
              <w:rPr>
                <w:rFonts w:ascii="Times New Roman" w:hAnsi="Times New Roman" w:cs="Times New Roman"/>
                <w:sz w:val="24"/>
                <w:szCs w:val="24"/>
              </w:rPr>
            </w:pPr>
            <w:r w:rsidRPr="00850AB6">
              <w:rPr>
                <w:rFonts w:ascii="Times New Roman" w:hAnsi="Times New Roman" w:cs="Times New Roman"/>
                <w:sz w:val="24"/>
                <w:szCs w:val="24"/>
              </w:rPr>
              <w:t xml:space="preserve">No. of articles retrieved </w:t>
            </w:r>
          </w:p>
        </w:tc>
        <w:tc>
          <w:tcPr>
            <w:tcW w:w="3824" w:type="dxa"/>
          </w:tcPr>
          <w:p w14:paraId="5455D075" w14:textId="77777777" w:rsidR="006044A6" w:rsidRPr="00850AB6" w:rsidRDefault="00683B68" w:rsidP="00336480">
            <w:pPr>
              <w:jc w:val="both"/>
              <w:rPr>
                <w:rFonts w:ascii="Times New Roman" w:hAnsi="Times New Roman" w:cs="Times New Roman"/>
                <w:sz w:val="24"/>
                <w:szCs w:val="24"/>
              </w:rPr>
            </w:pPr>
            <w:r w:rsidRPr="00850AB6">
              <w:rPr>
                <w:rFonts w:ascii="Times New Roman" w:hAnsi="Times New Roman" w:cs="Times New Roman"/>
                <w:sz w:val="24"/>
                <w:szCs w:val="24"/>
              </w:rPr>
              <w:t>Citations</w:t>
            </w:r>
          </w:p>
        </w:tc>
      </w:tr>
      <w:tr w:rsidR="00FC0288" w14:paraId="793137CB" w14:textId="77777777" w:rsidTr="00474D2D">
        <w:trPr>
          <w:trHeight w:val="376"/>
          <w:jc w:val="center"/>
        </w:trPr>
        <w:tc>
          <w:tcPr>
            <w:tcW w:w="3727" w:type="dxa"/>
          </w:tcPr>
          <w:p w14:paraId="3B7D162C" w14:textId="77777777" w:rsidR="006044A6" w:rsidRPr="00850AB6" w:rsidRDefault="00683B68" w:rsidP="00336480">
            <w:pPr>
              <w:jc w:val="both"/>
              <w:rPr>
                <w:rFonts w:ascii="Times New Roman" w:hAnsi="Times New Roman" w:cs="Times New Roman"/>
                <w:sz w:val="24"/>
                <w:szCs w:val="24"/>
              </w:rPr>
            </w:pPr>
            <w:r w:rsidRPr="00850AB6">
              <w:rPr>
                <w:rFonts w:ascii="Times New Roman" w:hAnsi="Times New Roman" w:cs="Times New Roman"/>
                <w:sz w:val="24"/>
                <w:szCs w:val="24"/>
              </w:rPr>
              <w:t>Aligarh lock industry</w:t>
            </w:r>
          </w:p>
        </w:tc>
        <w:tc>
          <w:tcPr>
            <w:tcW w:w="1881" w:type="dxa"/>
          </w:tcPr>
          <w:p w14:paraId="48C875D1" w14:textId="77777777" w:rsidR="006044A6" w:rsidRPr="00850AB6" w:rsidRDefault="00683B68" w:rsidP="00336480">
            <w:pPr>
              <w:rPr>
                <w:rFonts w:ascii="Times New Roman" w:hAnsi="Times New Roman" w:cs="Times New Roman"/>
                <w:sz w:val="24"/>
                <w:szCs w:val="24"/>
              </w:rPr>
            </w:pPr>
            <w:r w:rsidRPr="00850AB6">
              <w:rPr>
                <w:rFonts w:ascii="Times New Roman" w:hAnsi="Times New Roman" w:cs="Times New Roman"/>
                <w:sz w:val="24"/>
                <w:szCs w:val="24"/>
              </w:rPr>
              <w:t>8 Journal articles</w:t>
            </w:r>
          </w:p>
        </w:tc>
        <w:tc>
          <w:tcPr>
            <w:tcW w:w="3824" w:type="dxa"/>
          </w:tcPr>
          <w:p w14:paraId="4D5CB8FA" w14:textId="79DFF188" w:rsidR="006044A6" w:rsidRPr="00850AB6" w:rsidRDefault="00683B68" w:rsidP="00336480">
            <w:pPr>
              <w:jc w:val="both"/>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{"citationItems":[{"id":"ITEM-1","itemData":{"ISSN":"00129976, 23498846","abstract":"[Some 7,000-10,000 children below the age of 14 years work in the traditional lock industry in Aligarh in breach of the Factories Act and the more recently enacted Child Labour (Prohibition and Regulation) Act. Earning 5 to 10 rupees a day, the children often work more than 20 hours at a stretch, inhaling vast quantities of metal dust and emery powder.]","author":[{"dropping-particle":"","family":"Burra","given":"Neera","non-dropping-particle":"","parse-names":false,"suffix":""}],"container-title":"Economic and Political Weekly","id":"ITEM-1","issue":"28","issued":{"date-parts":[["1987","12","17"]]},"page":"1117-1121","publisher":"Economic and Political Weekly","title":"Exploitation of Child Workers in Lock Industry of Aligarh","type":"article-journal","volume":"22"},"uris":["http://www.mendeley.com/documents/?uuid=52bbc8f8-544f-4245-b319-cd7412a383e5"]}],"mendeley":{"formattedCitation":"(Burra, 1987)","plainTextFormattedCitation":"(Burra, 1987)","previouslyFormattedCitation":"(Burra, 1987)"},"properties":{"noteIndex":0},"schema":"https://github.com/citation-style-language/schema/raw/master/csl-citation.json"}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(Burra, 1987)</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{"citationItems":[{"id":"ITEM-1","itemData":{"author":[{"dropping-particle":"","family":"Sharma","given":"Harsh","non-dropping-particle":"","parse-names":false,"suffix":""},{"dropping-particle":"","family":"Naqvi","given":"Talmeez F","non-dropping-particle":"","parse-names":false,"suffix":""}],"container-title":"Economic and Polical Weekly","id":"ITEM-1","issue":"39","issued":{"date-parts":[["2005"]]},"page":"4257-4263","title":"Survival of Aligarh Lock Industry Manufacturing","type":"article-journal","volume":"40"},"uris":["http://www.mendeley.com/documents/?uuid=53d9e29c-5a33-4e35-8bc8-3440d5fa2cd6"]}],"mendeley":{"formattedCitation":"(Sharma &amp; Naqvi, 2005)","plainTextFormattedCitation":"(Sharma &amp; Naqvi, 2005)","previouslyFormattedCitation":"(Sharma &amp; Naqvi, 2005)"},"properties":{"noteIndex":0},"schema":"https://github.com/citation-style-language/schema/raw/master/csl-citation.json"}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(Sharma &amp; Naqvi, 2005)</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{"citationItems":[{"id":"ITEM-1","itemData":{"DOI":"10.5958/2249-7137.2020.00513.3","author":[{"dropping-particle":"","family":"Naqvi","given":"Talmeez Fatma","non-dropping-particle":"","parse-names":false,"suffix":""},{"dropping-particle":"","family":"Barkat","given":"Shaikh Abul","non-dropping-particle":"","parse-names":false,"suffix":""}],"container-title":"ACADEMICIA: An International Multidisciplinary Research Journal","id":"ITEM-1","issue":"5","issued":{"date-parts":[["2020"]]},"page":"1286","title":"Correlation between education and workmanship a case study of muslim artisans of Aligarh lock industry","type":"article-journal","volume":"10"},"uris":["http://www.mendeley.com/documents/?uuid=7d9c173e-9279-4b3f-9595-b7e1e78b1424"]}],"mendeley":{"formattedCitation":"(Naqvi &amp; Barkat, 2020)","plainTextFormattedCitation":"(Naqvi &amp; Barkat, 2020)","previouslyFormattedCitation":"(Naqvi &amp; Barkat, 2020)"},"properties":{"noteIndex":0},"schema":"https://github.com/citation-style-language/schema/raw/master/csl-citation.json"}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(Naqvi &amp; Barkat, 2020)</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Nasir","given":"Sadaf","non-dropping-particle":"","parse-names":false,"suffix":""},{"dropping-particle":"","family":"Mustafa","given":"Bushra","non-dropping-particle":"","parse-names":false,"suffix":""}],"container-title":"UGC Approval NO: 40934CASS-ISSN: 2581-6403","id":"ITEM-1","issue":"2","issued":{"date-parts":[["2018"]]},"page":"1-14","title":"WOMEN WORKERS IN UNORGANISED SECTOR : A STUDY OF","type":"article-journal","volume":"2"},"uris":["http://www.mendeley.com/documents/?uuid=7a98b31b-0360-4134-a258-2bffcd995843"]}],"mendeley":{"formattedCitation":"(Nasir &amp; Mustafa, 2018)","plainTextFormattedCitation":"(Nasir &amp; Mustafa, 2018)","previouslyFormattedCitation":"(Nasir &amp; Mustafa, 2018)"},"properties":{"noteIndex":0},"schema":"https://github.com/citation-style-language/schema/raw/master/csl-citation.json"}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(Nasir &amp; Mustafa, 2018)</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{"citationItems":[{"id":"ITEM-1","itemData":{"DOI":"10.1177/2229411220150205","ISSN":"2320-2068","abstract":"Introduction: Oral health is a vital part of general health and is a\nvaluable asset of every individual. It is an important public health\nproblem owing to the prevalence, socio-economical aspect, expensive\ntreatment, and lack of awareness. The health of industrial workers often\ngoes uncared due to their stressful working conditions, busy schedules,\nand poor economic conditions.\nAims and Objective: The aim was to assess the oral health status and\ntreatment needs of lock factory workers in Aligarh city.\nMaterials and Methods: A cross-sectional study was conducted among 850\nlock factory workers (19-64 years) in Aligarh city. A clinical\nexamination for recording the oral health status was based on WHO Basic\nOral Health Assessment (2013). Descriptive analysis was done and the\ndata were analyzed by using Chi-square test, fisher's exact test, and\nANOVA test. P = 0.05 was considered to be statistically significant.\nResults: The prevalence of dental caries in the workers was found to be\n46.9%. The mean dentition status of factory workers was found to be\n5.16 +/- 5.15. Total 72.1% workers had gingival bleeding, 42 (4.9%)\nhad questionable form of enamel fluorosis, and 184 (21.6%) factory\nworkers were having dental erosion. The oral mucosal lesions prevalence\nwas 20.8% and it was found that most common site for oral mucosal\nlesions was buccal mucosa. 18% had traumatic teeth and only 9% factory\nworkers had partial dentures.\nConclusion: The results of the study showed that periodontal diseases,\nmucosal lesions, and dental caries are major public health problems\namong the factory workers. Primary oral health care programs like dental\nscreening and oral health education at regular intervals should be made\nmandatory which will help to prevent accumulation of health care demands\nof the factory employees.","author":[{"dropping-particle":"","family":"Singh","given":"Mala","non-dropping-particle":"","parse-names":false,"suffix":""},{"dropping-particle":"","family":"Ingle","given":"Navin Anand","non-dropping-particle":"","parse-names":false,"suffix":""},{"dropping-particle":"","family":"Kaur","given":"Navpreet","non-dropping-particle":"","parse-names":false,"suffix":""},{"dropping-particle":"","family":"Yadav","given":"Pramod","non-dropping-particle":"","parse-names":false,"suffix":""},{"dropping-particle":"","family":"Ingle","given":"Ekta","non-dropping-particle":"","parse-names":false,"suffix":""},{"dropping-particle":"","family":"Charania","given":"Zoharana","non-dropping-particle":"","parse-names":false,"suffix":""}],"container-title":"Journal of Advanced Oral Research","id":"ITEM-1","issue":"2","issued":{"date-parts":[["2015"]]},"page":"28-32","title":"Oral Health Status and Treatment Needs of Lock Factory Workers in Aligarh City","type":"article-journal","volume":"6"},"uris":["http://www.mendeley.com/documents/?uuid=45daf3dd-5cdb-4cc9-b449-127fb8c98fc7"]}],"mendeley":{"formattedCitation":"(Singh et al., 2015)","plainTextFormattedCitation":"(Singh et al., 2015)","previouslyFormattedCitation":"(Singh et al., 2015)"},"properties":{"noteIndex":0},"schema":"https://github.com/citation-style-language/schema/raw/master/csl-citation.json"}</w:instrText>
            </w:r>
            <w:r w:rsidRPr="00850AB6">
              <w:rPr>
                <w:rFonts w:ascii="Times New Roman" w:hAnsi="Times New Roman" w:cs="Times New Roman"/>
                <w:sz w:val="24"/>
                <w:szCs w:val="24"/>
              </w:rPr>
              <w:fldChar w:fldCharType="separate"/>
            </w:r>
            <w:r w:rsidR="002520B8" w:rsidRPr="002520B8">
              <w:rPr>
                <w:rFonts w:ascii="Times New Roman" w:hAnsi="Times New Roman" w:cs="Times New Roman"/>
                <w:noProof/>
                <w:sz w:val="24"/>
                <w:szCs w:val="24"/>
              </w:rPr>
              <w:t>(Singh et al., 2015)</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{"citationItems":[{"id":"ITEM-1","itemData":{"author":[{"dropping-particle":"","family":"Vadra","given":"Ratna","non-dropping-particle":"","parse-names":false,"suffix":""}],"id":"ITEM-1","issue":"12","issued":{"date-parts":[["2020"]]},"page":"81-85","title":"Prospects and challenges : A case of Aligarh lock industry","type":"article-journal","volume":"8"},"uris":["http://www.mendeley.com/documents/?uuid=e9e8a5fd-5a40-4ef9-a182-575e7bbd788b"]}],"mendeley":{"formattedCitation":"(Vadra, 2020)","plainTextFormattedCitation":"(Vadra, 2020)","previouslyFormattedCitation":"(Vadra, 2020)"},"properties":{"noteIndex":0},"schema":"https://github.com/citation-style-language/schema/raw/master/csl-citation.json"}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(Vadra, 2020)</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{"citationItems":[{"id":"ITEM-1","itemData":{"author":[{"dropping-particle":"","family":"Matin","given":"Abdul","non-dropping-particle":"","parse-names":false,"suffix":""}],"id":"ITEM-1","issue":"Ix","issued":{"date-parts":[["2019"]]},"page":"2063-2069","title":"Social Structure in Digital Era with specific Reference to Lock industry in Aligarh","type":"article-journal","volume":"XII"},"uris":["http://www.mendeley.com/documents/?uuid=a7fdb4a4-b91a-4c9f-88df-a4e6b947a43d"]}],"mendeley":{"formattedCitation":"(Matin, 2019)","plainTextFormattedCitation":"(Matin, 2019)","previouslyFormattedCitation":"(Matin, 2019)"},"properties":{"noteIndex":0},"schema":"https://github.com/citation-style-language/schema/raw/master/csl-citation.json"}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(Matin, 2019)</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{"citationItems":[{"id":"ITEM-1","itemData":{"author":[{"dropping-particle":"","family":"Laskar","given":"BI","non-dropping-particle":"","parse-names":false,"suffix":""}],"container-title":"Economic and Political Weekly","id":"ITEM-1","issued":{"date-parts":[["2000"]]},"page":"510-513","title":"Child labour in Aligarh lock industry","type":"article-journal"},"uris":["http://www.mendeley.com/documents/?uuid=643a883d-cb95-4f14-bf94-cd9f7604bb8f"]}],"mendeley":{"formattedCitation":"(Laskar, 2000)","plainTextFormattedCitation":"(Laskar, 2000)","previouslyFormattedCitation":"(Laskar, 2000)"},"properties":{"noteIndex":0},"schema":"https://github.com/citation-style-language/schema/raw/master/csl-citation.json"}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(Laskar, 2000)</w:t>
            </w:r>
            <w:r w:rsidRPr="00850AB6">
              <w:rPr>
                <w:rFonts w:ascii="Times New Roman" w:hAnsi="Times New Roman" w:cs="Times New Roman"/>
                <w:sz w:val="24"/>
                <w:szCs w:val="24"/>
              </w:rPr>
              <w:fldChar w:fldCharType="end"/>
            </w:r>
          </w:p>
        </w:tc>
      </w:tr>
    </w:tbl>
    <w:p w14:paraId="703652F1" w14:textId="77777777" w:rsidR="00E16D31" w:rsidRDefault="00E16D31" w:rsidP="00066CC7">
      <w:pPr>
        <w:spacing w:after="0"/>
        <w:jc w:val="both"/>
        <w:rPr>
          <w:rFonts w:ascii="Times New Roman" w:hAnsi="Times New Roman" w:cs="Times New Roman"/>
          <w:b/>
          <w:sz w:val="24"/>
          <w:szCs w:val="24"/>
        </w:rPr>
      </w:pPr>
    </w:p>
    <w:p w14:paraId="6F18CC7A" w14:textId="77777777" w:rsidR="00511788" w:rsidRPr="00850AB6" w:rsidRDefault="00683B68" w:rsidP="00066CC7">
      <w:pPr>
        <w:spacing w:after="0"/>
        <w:jc w:val="both"/>
        <w:rPr>
          <w:rFonts w:ascii="Times New Roman" w:hAnsi="Times New Roman" w:cs="Times New Roman"/>
          <w:b/>
          <w:sz w:val="24"/>
          <w:szCs w:val="24"/>
        </w:rPr>
      </w:pPr>
      <w:r w:rsidRPr="00850AB6">
        <w:rPr>
          <w:rFonts w:ascii="Times New Roman" w:hAnsi="Times New Roman" w:cs="Times New Roman"/>
          <w:b/>
          <w:sz w:val="24"/>
          <w:szCs w:val="24"/>
        </w:rPr>
        <w:t>2.2. Review</w:t>
      </w:r>
      <w:r w:rsidR="00E16D31">
        <w:rPr>
          <w:rFonts w:ascii="Times New Roman" w:hAnsi="Times New Roman" w:cs="Times New Roman"/>
          <w:b/>
          <w:sz w:val="24"/>
          <w:szCs w:val="24"/>
        </w:rPr>
        <w:t xml:space="preserve"> of the Aligarh Lock Industry</w:t>
      </w:r>
      <w:r w:rsidRPr="00850AB6">
        <w:rPr>
          <w:rFonts w:ascii="Times New Roman" w:hAnsi="Times New Roman" w:cs="Times New Roman"/>
          <w:b/>
          <w:sz w:val="24"/>
          <w:szCs w:val="24"/>
        </w:rPr>
        <w:t xml:space="preserve"> </w:t>
      </w:r>
    </w:p>
    <w:p w14:paraId="256957F0" w14:textId="08F05471" w:rsidR="00050CE6" w:rsidRPr="00850AB6" w:rsidRDefault="00683B68" w:rsidP="00066CC7">
      <w:pPr>
        <w:spacing w:after="0"/>
        <w:jc w:val="both"/>
        <w:rPr>
          <w:rFonts w:ascii="Times New Roman" w:hAnsi="Times New Roman" w:cs="Times New Roman"/>
          <w:sz w:val="24"/>
          <w:szCs w:val="24"/>
        </w:rPr>
      </w:pPr>
      <w:bookmarkStart w:id="1" w:name="_Hlk101488704"/>
      <w:r w:rsidRPr="00850AB6">
        <w:rPr>
          <w:rFonts w:ascii="Times New Roman" w:hAnsi="Times New Roman" w:cs="Times New Roman"/>
          <w:sz w:val="24"/>
          <w:szCs w:val="24"/>
        </w:rPr>
        <w:t>The lock industry of Aligarh city, established in 1842, is currently considered one of the giant lock-producing industries in India. The industry is termed as home-based and unorganized as majorly owned by family businesses. The lock industry gives significant business to Aligarh city. It employs lakhs of workers, artisans, and labourers in manufacturing a variety of locks such as padlocks, lever locks, mortise locks</w:t>
      </w:r>
      <w:r w:rsidRPr="00850AB6">
        <w:rPr>
          <w:rFonts w:ascii="Times New Roman" w:hAnsi="Times New Roman" w:cs="Times New Roman"/>
          <w:bCs/>
          <w:sz w:val="24"/>
          <w:szCs w:val="24"/>
          <w:lang w:val="en-US"/>
        </w:rPr>
        <w:t>, cable locks, cycle locks, auto locks, shocker locks, deck locks, shutter locks</w:t>
      </w:r>
      <w:r w:rsidRPr="00850AB6">
        <w:rPr>
          <w:rFonts w:ascii="Times New Roman" w:hAnsi="Times New Roman" w:cs="Times New Roman"/>
          <w:sz w:val="24"/>
          <w:szCs w:val="24"/>
        </w:rPr>
        <w:t xml:space="preserve"> and several other furniture fitting products. The raw material used in the industry is mainly metal (iron, brass, zinc, aluminium, silver, steel, and nickel)</w:t>
      </w:r>
      <w:r w:rsidRPr="00850AB6">
        <w:rPr>
          <w:rFonts w:ascii="Times New Roman" w:hAnsi="Times New Roman" w:cs="Times New Roman"/>
          <w:color w:val="0070C0"/>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(Majumdar &amp; Choi, 2011)</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Muslim artisans initially dominated the industry during independence, but many Punjabi Hindus migrated after separation, opened their lock manufacturing units, and started bulk production. Aligarh lock industry comes under the category of small and cottage industries, but regardless of its size, the Aligarh lock industry can process 100 tonnes of brass and 50 tonnes of zinc daily in mass hardware production. As per the All India Lock Manufacturers Association reports, it has started decreasing since 2003.</w:t>
      </w:r>
      <w:r w:rsidRPr="00850AB6">
        <w:rPr>
          <w:rFonts w:ascii="Times New Roman" w:eastAsia="Calibri" w:hAnsi="Times New Roman" w:cs="Times New Roman"/>
          <w:sz w:val="24"/>
          <w:szCs w:val="24"/>
        </w:rPr>
        <w:t xml:space="preserve"> </w:t>
      </w:r>
      <w:r w:rsidRPr="00850AB6">
        <w:rPr>
          <w:rFonts w:ascii="Times New Roman" w:hAnsi="Times New Roman" w:cs="Times New Roman"/>
          <w:sz w:val="24"/>
          <w:szCs w:val="24"/>
        </w:rPr>
        <w:t xml:space="preserve">Approximately 95 % of the locks in India were supplied from Aligarh. As per data available through reports published in 2013, </w:t>
      </w:r>
      <w:r w:rsidRPr="00570986">
        <w:rPr>
          <w:rFonts w:ascii="Times New Roman" w:hAnsi="Times New Roman" w:cs="Times New Roman"/>
          <w:b/>
          <w:bCs/>
          <w:sz w:val="24"/>
          <w:szCs w:val="24"/>
        </w:rPr>
        <w:t xml:space="preserve">the industry's total worth was estimated at around Rupees 900-crore </w:t>
      </w:r>
      <w:r w:rsidRPr="00850AB6">
        <w:rPr>
          <w:rFonts w:ascii="Times New Roman" w:hAnsi="Times New Roman" w:cs="Times New Roman"/>
          <w:sz w:val="24"/>
          <w:szCs w:val="24"/>
        </w:rPr>
        <w:t xml:space="preserve">(including brass components), </w:t>
      </w:r>
      <w:r w:rsidRPr="00570986">
        <w:rPr>
          <w:rFonts w:ascii="Times New Roman" w:hAnsi="Times New Roman" w:cs="Times New Roman"/>
          <w:b/>
          <w:bCs/>
          <w:sz w:val="24"/>
          <w:szCs w:val="24"/>
        </w:rPr>
        <w:t>declining at an annual rate of 15 per cent.</w:t>
      </w:r>
      <w:r w:rsidRPr="00850AB6">
        <w:rPr>
          <w:rFonts w:ascii="Times New Roman" w:hAnsi="Times New Roman" w:cs="Times New Roman"/>
          <w:sz w:val="24"/>
          <w:szCs w:val="24"/>
        </w:rPr>
        <w:t xml:space="preserve"> An export decline was reported from 40% to 25%. Today, the Aligarh lock industry faces diminishing returns despite the immense financial potential. The lock industry faces several challenges, just like any other small and medium enterprise faced in a developing country. Most of the firms are unregistered operating in the industry as some of the lock manufacturers started their operational units in their residences. Other financial, environmental and infrastructure-related issues are also not allowing the industry to prosper. Challenges like intense foreign competition (specifically from China they are ready to offer the same products at considerably lower prices), technological backwardness (products are easily imitable), irregular supply of water and electricity, the high price of raw material, widespread poverty, unfair remuneration, child labour, untreated discharge of industrial effluents and non-adherence of standards and sustainable measures are the major growth challenges faced by the lock industry of Aligarh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{"citationItems":[{"id":"ITEM-1","itemData":{"author":[{"dropping-particle":"","family":"Matin","given":"Abdul","non-dropping-particle":"","parse-names":false,"suffix":""}],"id":"ITEM-1","issue":"Ix","issued":{"date-parts":[["2019"]]},"page":"2063-2069","title":"Social Structure in Digital Era with specific Reference to Lock industry in Aligarh","type":"article-journal","volume":"XII"},"uris":["http://www.mendeley.com/documents/?uuid=a7fdb4a4-b91a-4c9f-88df-a4e6b947a43d"]}],"mendeley":{"formattedCitation":"(Matin, 2019)","plainTextFormattedCitation":"(Matin, 2019)","previouslyFormattedCitation":"(Matin, 2019)"},"properties":{"noteIndex":0},"schema":"https://github.com/citation-style-language/schema/raw/master/csl-citation.json"}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(Matin, 2019)</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{"citationItems":[{"id":"ITEM-1","itemData":{"author":[{"dropping-particle":"","family":"Laskar","given":"BI","non-dropping-particle":"","parse-names":false,"suffix":""}],"container-title":"Economic and Political Weekly","id":"ITEM-1","issued":{"date-parts":[["2000"]]},"page":"510-513","title":"Child labour in Aligarh lock industry","type":"article-journal"},"uris":["http://www.mendeley.com/documents/?uuid=643a883d-cb95-4f14-bf94-cd9f7604bb8f"]}],"mendeley":{"formattedCitation":"(Laskar, 2000)","plainTextFormattedCitation":"(Laskar, 2000)","previouslyFormattedCitation":"(Laskar, 2000)"},"properties":{"noteIndex":0},"schema":"https://github.com/citation-style-language/schema/raw/master/csl-citation.json"}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(Laskar, 2000)</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{"citationItems":[{"id":"ITEM-1","itemData":{"author":[{"dropping-particle":"","family":"Sharma","given":"Harsh","non-dropping-particle":"","parse-names":false,"suffix":""},{"dropping-particle":"","family":"Naqvi","given":"Talmeez F","non-dropping-particle":"","parse-names":false,"suffix":""}],"container-title":"Economic and Polical Weekly","id":"ITEM-1","issue":"39","issued":{"date-parts":[["2005"]]},"page":"4257-4263","title":"Survival of Aligarh Lock Industry Manufacturing","type":"article-journal","volume":"40"},"uris":["http://www.mendeley.com/documents/?uuid=53d9e29c-5a33-4e35-8bc8-3440d5fa2cd6"]}],"mendeley":{"formattedCitation":"(Sharma &amp; Naqvi, 2005)","plainTextFormattedCitation":"(Sharma &amp; Naqvi, 2005)","previouslyFormattedCitation":"(Sharma &amp; Naqvi, 2005)"},"properties":{"noteIndex":0},"schema":"https://github.com/citation-style-language/schema/raw/master/csl-citation.json"}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(Sharma &amp; Naqvi, 2005)</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w:t>
      </w:r>
    </w:p>
    <w:p w14:paraId="555F5027" w14:textId="56E82FD6" w:rsidR="00050CE6" w:rsidRPr="00850AB6" w:rsidRDefault="00683B68" w:rsidP="00050CE6">
      <w:pPr>
        <w:jc w:val="both"/>
        <w:rPr>
          <w:rFonts w:ascii="Times New Roman" w:hAnsi="Times New Roman" w:cs="Times New Roman"/>
          <w:color w:val="0070C0"/>
          <w:sz w:val="24"/>
          <w:szCs w:val="24"/>
        </w:rPr>
      </w:pPr>
      <w:r w:rsidRPr="00850AB6">
        <w:rPr>
          <w:rFonts w:ascii="Times New Roman" w:hAnsi="Times New Roman" w:cs="Times New Roman"/>
          <w:sz w:val="24"/>
          <w:szCs w:val="24"/>
        </w:rPr>
        <w:t>Aligarh lock industry</w:t>
      </w:r>
      <w:r w:rsidRPr="00850AB6">
        <w:rPr>
          <w:rFonts w:ascii="Times New Roman" w:hAnsi="Times New Roman" w:cs="Times New Roman"/>
          <w:bCs/>
          <w:sz w:val="24"/>
          <w:szCs w:val="24"/>
          <w:lang w:val="en-US"/>
        </w:rPr>
        <w:t xml:space="preserve"> generally relies more on its history and practice-based estimations. Most manufacturing units are owned and managed by non-engineers and non-managers </w:t>
      </w:r>
      <w:r w:rsidRPr="00850AB6">
        <w:rPr>
          <w:rFonts w:ascii="Times New Roman" w:hAnsi="Times New Roman" w:cs="Times New Roman"/>
          <w:bCs/>
          <w:sz w:val="24"/>
          <w:szCs w:val="24"/>
          <w:lang w:val="en-US"/>
        </w:rPr>
        <w:lastRenderedPageBreak/>
        <w:t>unaware of standard models and procedures</w:t>
      </w:r>
      <w:r w:rsidRPr="00850AB6">
        <w:rPr>
          <w:rFonts w:ascii="Times New Roman" w:hAnsi="Times New Roman" w:cs="Times New Roman"/>
          <w:sz w:val="24"/>
          <w:szCs w:val="24"/>
        </w:rPr>
        <w:t>. This industry largely depends on the traditional production mode, resulting in high cost, low quality, and quantity of output.</w:t>
      </w:r>
      <w:r w:rsidR="00EF3969" w:rsidRPr="00EF3969">
        <w:t xml:space="preserve"> </w:t>
      </w:r>
      <w:r w:rsidR="00EF3969" w:rsidRPr="00EF3969">
        <w:rPr>
          <w:rFonts w:ascii="Times New Roman" w:hAnsi="Times New Roman" w:cs="Times New Roman"/>
          <w:sz w:val="24"/>
          <w:szCs w:val="24"/>
        </w:rPr>
        <w:t>On the other hand, globalization impacts Aligarh and its industry workforce, particularly women, who are primarily unskilled labourers. As a result, they become incompatible with contemporary technologies and socially marginalized. Techniques such as galvanizing iron-sheet work began in 1923, work on die punch locks began in 1924, and later, the power press to cut plates for padlocks and polishing machines began. These techniques have remained unchanged without additional technological advancement. As a result, the sector is in a condition of ideal competition because the items are easily replicated; th</w:t>
      </w:r>
      <w:r w:rsidR="00EF3969">
        <w:rPr>
          <w:rFonts w:ascii="Times New Roman" w:hAnsi="Times New Roman" w:cs="Times New Roman"/>
          <w:sz w:val="24"/>
          <w:szCs w:val="24"/>
        </w:rPr>
        <w:t xml:space="preserve">e industry only has brand value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{"citationItems":[{"id":"ITEM-1","itemData":{"DOI":"10.1080/20421338.2020.1771670","ISSN":"2042-1338","author":[{"dropping-particle":"","family":"Jain","given":"Shekhar","non-dropping-particle":"","parse-names":false,"suffix":""}],"container-title":"African Journal of Science, Technology, Innovation and Development","id":"ITEM-1","issue":"0","issued":{"date-parts":[["2020"]]},"page":"1-12","publisher":"Taylor &amp; Francis","title":"Emergence , adherence and proliferation of industry level standards : A case study of Aligarh padlock industry , India","type":"article-journal","volume":"0"},"uris":["http://www.mendeley.com/documents/?uuid=53054755-5b4e-4866-b429-bfea20b5c2c0"]}],"mendeley":{"formattedCitation":"(Jain, 2020)","plainTextFormattedCitation":"(Jain, 2020)","previouslyFormattedCitation":"(Jain, 2020)"},"properties":{"noteIndex":0},"schema":"https://github.com/citation-style-language/schema/raw/master/csl-citation.json"}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(Jain, 2020)</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w:t>
      </w:r>
    </w:p>
    <w:p w14:paraId="4492CA53" w14:textId="5F93353C" w:rsidR="00050CE6" w:rsidRPr="00850AB6" w:rsidRDefault="00683B68" w:rsidP="00050CE6">
      <w:pPr>
        <w:jc w:val="both"/>
        <w:rPr>
          <w:rFonts w:ascii="Times New Roman" w:hAnsi="Times New Roman" w:cs="Times New Roman"/>
          <w:color w:val="0070C0"/>
          <w:sz w:val="24"/>
          <w:szCs w:val="24"/>
        </w:rPr>
      </w:pPr>
      <w:r w:rsidRPr="00850AB6">
        <w:rPr>
          <w:rFonts w:ascii="Times New Roman" w:hAnsi="Times New Roman" w:cs="Times New Roman"/>
          <w:sz w:val="24"/>
          <w:szCs w:val="24"/>
        </w:rPr>
        <w:t xml:space="preserve">Most women labourers are also employed in the industry; most are engaged in liver </w:t>
      </w:r>
      <w:proofErr w:type="spellStart"/>
      <w:r w:rsidRPr="00850AB6">
        <w:rPr>
          <w:rFonts w:ascii="Times New Roman" w:hAnsi="Times New Roman" w:cs="Times New Roman"/>
          <w:sz w:val="24"/>
          <w:szCs w:val="24"/>
        </w:rPr>
        <w:t>chirai</w:t>
      </w:r>
      <w:proofErr w:type="spellEnd"/>
      <w:r w:rsidRPr="00850AB6">
        <w:rPr>
          <w:rFonts w:ascii="Times New Roman" w:hAnsi="Times New Roman" w:cs="Times New Roman"/>
          <w:sz w:val="24"/>
          <w:szCs w:val="24"/>
        </w:rPr>
        <w:t xml:space="preserve">, assembling, and packing. Some are engaged in a hand press, and </w:t>
      </w:r>
      <w:proofErr w:type="spellStart"/>
      <w:r w:rsidRPr="00850AB6">
        <w:rPr>
          <w:rFonts w:ascii="Times New Roman" w:hAnsi="Times New Roman" w:cs="Times New Roman"/>
          <w:sz w:val="24"/>
          <w:szCs w:val="24"/>
        </w:rPr>
        <w:t>Chabi</w:t>
      </w:r>
      <w:proofErr w:type="spellEnd"/>
      <w:r w:rsidRPr="00850AB6">
        <w:rPr>
          <w:rFonts w:ascii="Times New Roman" w:hAnsi="Times New Roman" w:cs="Times New Roman"/>
          <w:sz w:val="24"/>
          <w:szCs w:val="24"/>
        </w:rPr>
        <w:t xml:space="preserve"> </w:t>
      </w:r>
      <w:proofErr w:type="spellStart"/>
      <w:r w:rsidRPr="00850AB6">
        <w:rPr>
          <w:rFonts w:ascii="Times New Roman" w:hAnsi="Times New Roman" w:cs="Times New Roman"/>
          <w:sz w:val="24"/>
          <w:szCs w:val="24"/>
        </w:rPr>
        <w:t>Bandhani</w:t>
      </w:r>
      <w:proofErr w:type="spellEnd"/>
      <w:r w:rsidRPr="00850AB6">
        <w:rPr>
          <w:rFonts w:ascii="Times New Roman" w:hAnsi="Times New Roman" w:cs="Times New Roman"/>
          <w:sz w:val="24"/>
          <w:szCs w:val="24"/>
        </w:rPr>
        <w:t xml:space="preserve"> work. Very few work on the power press, electroplating, buffing, and spray painting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Nasir","given":"Sadaf","non-dropping-particle":"","parse-names":false,"suffix":""},{"dropping-particle":"","family":"Mustafa","given":"Bushra","non-dropping-particle":"","parse-names":false,"suffix":""}],"container-title":"UGC Approval NO: 40934CASS-ISSN: 2581-6403","id":"ITEM-1","issue":"2","issued":{"date-parts":[["2018"]]},"page":"1-14","title":"WOMEN WORKERS IN UNORGANISED SECTOR : A STUDY OF","type":"article-journal","volume":"2"},"uris":["http://www.mendeley.com/documents/?uuid=7a98b31b-0360-4134-a258-2bffcd995843"]}],"mendeley":{"formattedCitation":"(Nasir &amp; Mustafa, 2018)","plainTextFormattedCitation":"(Nasir &amp; Mustafa, 2018)","previouslyFormattedCitation":"(Nasir &amp; Mustafa, 2018)"},"properties":{"noteIndex":0},"schema":"https://github.com/citation-style-language/schema/raw/master/csl-citation.json"}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(Nasir &amp; Mustafa, 2018)</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w:t>
      </w:r>
      <w:r w:rsidR="00F320C6" w:rsidRPr="00F320C6">
        <w:t xml:space="preserve"> </w:t>
      </w:r>
      <w:r w:rsidR="00F320C6" w:rsidRPr="00F320C6">
        <w:rPr>
          <w:rFonts w:ascii="Times New Roman" w:hAnsi="Times New Roman" w:cs="Times New Roman"/>
          <w:sz w:val="24"/>
          <w:szCs w:val="24"/>
        </w:rPr>
        <w:t>At least 5,000 lock manufacturing units established in the city employ nearly 2 lakh people directly or indirectly. On the other hand, the artisans and employees face a lack of job security. The Aligarh lock industry is organized into three types of players: the brand owner, the contractor, and the artisan. Lock manufacturing units are also classified as 'small' (more than 15 employees), 'little' (10–15 employees), and 'household' (less than 10 employees), which might be per</w:t>
      </w:r>
      <w:r w:rsidR="00F320C6">
        <w:rPr>
          <w:rFonts w:ascii="Times New Roman" w:hAnsi="Times New Roman" w:cs="Times New Roman"/>
          <w:sz w:val="24"/>
          <w:szCs w:val="24"/>
        </w:rPr>
        <w:t>manent, casual, or family-owned</w:t>
      </w:r>
      <w:r w:rsidRPr="00850AB6">
        <w:rPr>
          <w:rFonts w:ascii="Times New Roman" w:hAnsi="Times New Roman" w:cs="Times New Roman"/>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{"citationItems":[{"id":"ITEM-1","itemData":{"DOI":"10.1080/20421338.2020.1771670","ISSN":"2042-1338","author":[{"dropping-particle":"","family":"Jain","given":"Shekhar","non-dropping-particle":"","parse-names":false,"suffix":""}],"container-title":"African Journal of Science, Technology, Innovation and Development","id":"ITEM-1","issue":"0","issued":{"date-parts":[["2020"]]},"page":"1-12","publisher":"Taylor &amp; Francis","title":"Emergence , adherence and proliferation of industry level standards : A case study of Aligarh padlock industry , India","type":"article-journal","volume":"0"},"uris":["http://www.mendeley.com/documents/?uuid=53054755-5b4e-4866-b429-bfea20b5c2c0"]}],"mendeley":{"formattedCitation":"(Jain, 2020)","plainTextFormattedCitation":"(Jain, 2020)","previouslyFormattedCitation":"(Jain, 2020)"},"properties":{"noteIndex":0},"schema":"https://github.com/citation-style-language/schema/raw/master/csl-citation.json"}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(Jain, 2020)</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w:t>
      </w:r>
    </w:p>
    <w:p w14:paraId="4E68AA0B" w14:textId="7F31E2B5" w:rsidR="00050CE6" w:rsidRPr="00850AB6" w:rsidRDefault="00683B68" w:rsidP="00050CE6">
      <w:pPr>
        <w:jc w:val="both"/>
        <w:rPr>
          <w:rFonts w:ascii="Times New Roman" w:hAnsi="Times New Roman" w:cs="Times New Roman"/>
          <w:sz w:val="24"/>
          <w:szCs w:val="24"/>
        </w:rPr>
      </w:pPr>
      <w:r w:rsidRPr="00850AB6">
        <w:rPr>
          <w:rFonts w:ascii="Times New Roman" w:hAnsi="Times New Roman" w:cs="Times New Roman"/>
          <w:sz w:val="24"/>
          <w:szCs w:val="24"/>
        </w:rPr>
        <w:t xml:space="preserve">Mainly, Muslims (80%) form the artisans' community in the industry. In contrast, Hindus and Muslims own big manufacturing units and business houses </w:t>
      </w:r>
      <w:r w:rsidRPr="00850AB6">
        <w:rPr>
          <w:rFonts w:ascii="Times New Roman" w:hAnsi="Times New Roman" w:cs="Times New Roman"/>
          <w:color w:val="0070C0"/>
          <w:sz w:val="24"/>
          <w:szCs w:val="24"/>
        </w:rPr>
        <w:t>(Naqvi &amp; Barkat, 2020)</w:t>
      </w:r>
      <w:r w:rsidRPr="00850AB6">
        <w:rPr>
          <w:rFonts w:ascii="Times New Roman" w:hAnsi="Times New Roman" w:cs="Times New Roman"/>
          <w:sz w:val="24"/>
          <w:szCs w:val="24"/>
        </w:rPr>
        <w:t xml:space="preserve">. Also, child labour conditions have deteriorated. They face many problems, such as low wages, long working hours, abuse, beating, and health problems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{"citationItems":[{"id":"ITEM-1","itemData":{"ISSN":"19366264","abstract":"Child labour is a major social problem in the developing countries like India. Millions of Child labour not only removes of all joy of childhood but also crush the right to normal physical and mental development. Child labour is the most mistreated labour class in India. Child labour in unorganised sector is unsecured and backward physically, socio-economically, educationally and in other aspects. Child labour is mostly concentrated in Asia and Africa, which together account for more than 90 % of the total child employment. Asia is led by India which has more than 44 million child labourers and the largest child workforce in the world. Children work to help their families in ways that are harmful and exploitative. This paper focuses on the working, economic, health, problems and vulnerabilities of child labours in Aligarh lock industry. Child labour hampers the normal physical, intellectual, emotional and moral development of a child. Children who are in the growing process can permanently distort or disable their bodies when they carry heavy loads or are forced to adopt unnatural positions at work for long hours. Occupational diseases are mainly caused due to improper management of the occupational health of the workers. The study is mainly based on primary data collected through field surveys. Questionnaire based interviews of child workers household have taken from different wards of the city. Various information of 1000 child workers has been gathered from extensive survey of field investigation. Analysis shows that the conditions of child labour are poor and they are facing many problems, such as low wages, long working hours, abuse, beating and heath problems ,etc.","author":[{"dropping-particle":"","family":"Parveen","given":"Shabnam","non-dropping-particle":"","parse-names":false,"suffix":""}],"container-title":"Journal of Interdisciplinary and Multidisciplinary Research","id":"ITEM-1","issue":"10","issued":{"date-parts":[["2015"]]},"page":"59-66","title":"Child labour in Aligarh lock industry","type":"article-journal","volume":"2"},"uris":["http://www.mendeley.com/documents/?uuid=6a97cf96-7f93-4ebe-a4d7-8fb62edf0ad6"]}],"mendeley":{"formattedCitation":"(Parveen, 2015)","plainTextFormattedCitation":"(Parveen, 2015)","previouslyFormattedCitation":"(Parveen, 2015)"},"properties":{"noteIndex":0},"schema":"https://github.com/citation-style-language/schema/raw/master/csl-citation.json"}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(Parveen, 2015)</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They earn up to 5 to 10 rupees a day. The children often work between 15-20 hours a day, inhaling vast metal dust and emery powder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{"citationItems":[{"id":"ITEM-1","itemData":{"ISSN":"00129976, 23498846","abstract":"[Some 7,000-10,000 children below the age of 14 years work in the traditional lock industry in Aligarh in breach of the Factories Act and the more recently enacted Child Labour (Prohibition and Regulation) Act. Earning 5 to 10 rupees a day, the children often work more than 20 hours at a stretch, inhaling vast quantities of metal dust and emery powder.]","author":[{"dropping-particle":"","family":"Burra","given":"Neera","non-dropping-particle":"","parse-names":false,"suffix":""}],"container-title":"Economic and Political Weekly","id":"ITEM-1","issue":"28","issued":{"date-parts":[["1987","12","17"]]},"page":"1117-1121","publisher":"Economic and Political Weekly","title":"Exploitation of Child Workers in Lock Industry of Aligarh","type":"article-journal","volume":"22"},"uris":["http://www.mendeley.com/documents/?uuid=52bbc8f8-544f-4245-b319-cd7412a383e5"]}],"mendeley":{"formattedCitation":"(Burra, 1987)","plainTextFormattedCitation":"(Burra, 1987)","previouslyFormattedCitation":"(Burra, 1987)"},"properties":{"noteIndex":0},"schema":"https://github.com/citation-style-language/schema/raw/master/csl-citation.json"}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(Burra, 1987)</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Around 7000-10,000 child workers are facing similar issues. Child labour is employed for polishing, electroplating, spray painting and hand presses in the lock industry as the work is monotonous. However, these activities are highly hazardous to their health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Qayyum","given":"Saba","non-dropping-particle":"","parse-names":false,"suffix":""},{"dropping-particle":"","family":"Ara","given":"Anjum","non-dropping-particle":"","parse-names":false,"suffix":""},{"dropping-particle":"","family":"Usmani","given":"Javed Ahmad","non-dropping-particle":"","parse-names":false,"suffix":""}],"id":"ITEM-1","issue":"4","issued":{"date-parts":[["2012"]]},"page":"609-613","title":"An epidemiological study of electroplaters occupationally exposed to Nickel and Chromium .","type":"article-journal","volume":"23"},"uris":["http://www.mendeley.com/documents/?uuid=31c364d8-3d8c-471f-a6b3-6d3bc1219eff"]}],"mendeley":{"formattedCitation":"(Qayyum et al., 2012)","plainTextFormattedCitation":"(Qayyum et al., 2012)","previouslyFormattedCitation":"(Qayyum et al., 2012)"},"properties":{"noteIndex":0},"schema":"https://github.com/citation-style-language/schema/raw/master/csl-citation.json"}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(Qayyum et al., 2012)</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as they inhale rusted metal particles leading to severe respiratory disorders. The electroplating process also causes several skin diseases due to continuous contact with hazardous chemicals such as potassium cyanide, sodium phosphate, sodium silicate, hydroelectric acid, sulphuric acid, sodium hydroxide, chromic acid and barium hydroxide, and electric shocks from the electrodes</w:t>
      </w:r>
      <w:r w:rsidRPr="00850AB6">
        <w:rPr>
          <w:rFonts w:ascii="Times New Roman" w:hAnsi="Times New Roman" w:cs="Times New Roman"/>
          <w:color w:val="0070C0"/>
          <w:sz w:val="24"/>
          <w:szCs w:val="24"/>
        </w:rPr>
        <w:t xml:space="preserve">. </w:t>
      </w:r>
      <w:r w:rsidRPr="00850AB6">
        <w:rPr>
          <w:rFonts w:ascii="Times New Roman" w:hAnsi="Times New Roman" w:cs="Times New Roman"/>
          <w:sz w:val="24"/>
          <w:szCs w:val="24"/>
        </w:rPr>
        <w:t xml:space="preserve">Around (46.9%) workers have dental caries in which (60.0%) reportedly have decayed teeth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{"citationItems":[{"id":"ITEM-1","itemData":{"DOI":"10.1177/2229411220150205","ISSN":"2320-2068","abstract":"Introduction: Oral health is a vital part of general health and is a\nvaluable asset of every individual. It is an important public health\nproblem owing to the prevalence, socio-economical aspect, expensive\ntreatment, and lack of awareness. The health of industrial workers often\ngoes uncared due to their stressful working conditions, busy schedules,\nand poor economic conditions.\nAims and Objective: The aim was to assess the oral health status and\ntreatment needs of lock factory workers in Aligarh city.\nMaterials and Methods: A cross-sectional study was conducted among 850\nlock factory workers (19-64 years) in Aligarh city. A clinical\nexamination for recording the oral health status was based on WHO Basic\nOral Health Assessment (2013). Descriptive analysis was done and the\ndata were analyzed by using Chi-square test, fisher's exact test, and\nANOVA test. P = 0.05 was considered to be statistically significant.\nResults: The prevalence of dental caries in the workers was found to be\n46.9%. The mean dentition status of factory workers was found to be\n5.16 +/- 5.15. Total 72.1% workers had gingival bleeding, 42 (4.9%)\nhad questionable form of enamel fluorosis, and 184 (21.6%) factory\nworkers were having dental erosion. The oral mucosal lesions prevalence\nwas 20.8% and it was found that most common site for oral mucosal\nlesions was buccal mucosa. 18% had traumatic teeth and only 9% factory\nworkers had partial dentures.\nConclusion: The results of the study showed that periodontal diseases,\nmucosal lesions, and dental caries are major public health problems\namong the factory workers. Primary oral health care programs like dental\nscreening and oral health education at regular intervals should be made\nmandatory which will help to prevent accumulation of health care demands\nof the factory employees.","author":[{"dropping-particle":"","family":"Singh","given":"Mala","non-dropping-particle":"","parse-names":false,"suffix":""},{"dropping-particle":"","family":"Ingle","given":"Navin Anand","non-dropping-particle":"","parse-names":false,"suffix":""},{"dropping-particle":"","family":"Kaur","given":"Navpreet","non-dropping-particle":"","parse-names":false,"suffix":""},{"dropping-particle":"","family":"Yadav","given":"Pramod","non-dropping-particle":"","parse-names":false,"suffix":""},{"dropping-particle":"","family":"Ingle","given":"Ekta","non-dropping-particle":"","parse-names":false,"suffix":""},{"dropping-particle":"","family":"Charania","given":"Zoharana","non-dropping-particle":"","parse-names":false,"suffix":""}],"container-title":"Journal of Advanced Oral Research","id":"ITEM-1","issue":"2","issued":{"date-parts":[["2015"]]},"page":"28-32","title":"Oral Health Status and Treatment Needs of Lock Factory Workers in Aligarh City","type":"article-journal","volume":"6"},"uris":["http://www.mendeley.com/documents/?uuid=45daf3dd-5cdb-4cc9-b449-127fb8c98fc7"]}],"mendeley":{"formattedCitation":"(Singh et al., 2015)","plainTextFormattedCitation":"(Singh et al., 2015)","previouslyFormattedCitation":"(Singh et al., 2015)"},"properties":{"noteIndex":0},"schema":"https://github.com/citation-style-language/schema/raw/master/csl-citation.json"}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(Singh et al., 2015)</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w:t>
      </w:r>
    </w:p>
    <w:p w14:paraId="2050444F" w14:textId="52074C0D" w:rsidR="00050CE6" w:rsidRPr="00850AB6" w:rsidRDefault="00683B68" w:rsidP="00050CE6">
      <w:pPr>
        <w:jc w:val="both"/>
        <w:rPr>
          <w:rFonts w:ascii="Times New Roman" w:hAnsi="Times New Roman" w:cs="Times New Roman"/>
          <w:color w:val="0070C0"/>
          <w:sz w:val="24"/>
          <w:szCs w:val="24"/>
        </w:rPr>
      </w:pPr>
      <w:r w:rsidRPr="00850AB6">
        <w:rPr>
          <w:rFonts w:ascii="Times New Roman" w:hAnsi="Times New Roman" w:cs="Times New Roman"/>
          <w:sz w:val="24"/>
          <w:szCs w:val="24"/>
        </w:rPr>
        <w:t>The Aligarh lock industry significantly contributed to the city's environmental pollution as well. Chemical used in electroplating; spray paint, moulding, directly discharged to the open drains, ultimately contaminating the groundwater. The pH range in water lies between 11.5 - 6.3 in Aligarh city</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{"citationItems":[{"id":"ITEM-1","itemData":{"author":[{"dropping-particle":"","family":"Husain","given":"Arshad","non-dropping-particle":"","parse-names":false,"suffix":""},{"dropping-particle":"","family":"Ashhar","given":"M M","non-dropping-particle":"","parse-names":false,"suffix":""},{"dropping-particle":"","family":"Javed","given":"Iram","non-dropping-particle":"","parse-names":false,"suffix":""},{"dropping-particle":"","family":"Section","given":"Civil Engg","non-dropping-particle":"","parse-names":false,"suffix":""},{"dropping-particle":"","family":"Engg","given":"F O","non-dropping-particle":"","parse-names":false,"suffix":""},{"dropping-particle":"","family":"Amu","given":"Tech","non-dropping-particle":"","parse-names":false,"suffix":""},{"dropping-particle":"","family":"Aligarh","given":"U P","non-dropping-particle":"","parse-names":false,"suffix":""}],"id":"ITEM-1","issue":"1","issued":{"date-parts":[["2014"]]},"page":"614-621","title":"Journal of Chemical and Pharmaceutical Research , 2014 , 6 ( 1 ): 614-621 Research Article Analysis of industrial wastewater in Aligarh city","type":"article-journal","volume":"6"},"uris":["http://www.mendeley.com/documents/?uuid=83d8751e-404a-481c-ada5-f49e8b512668"]}],"mendeley":{"formattedCitation":"(Husain et al., 2014)","plainTextFormattedCitation":"(Husain et al., 2014)","previouslyFormattedCitation":"(Husain et al., 2014)"},"properties":{"noteIndex":0},"schema":"https://github.com/citation-style-language/schema/raw/master/csl-citation.json"}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(Husain et al., 2014)</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w:t>
      </w:r>
      <w:r w:rsidRPr="00850AB6">
        <w:rPr>
          <w:rFonts w:ascii="Times New Roman" w:hAnsi="Times New Roman" w:cs="Times New Roman"/>
          <w:sz w:val="24"/>
          <w:szCs w:val="24"/>
        </w:rPr>
        <w:t xml:space="preserve"> Water samples of Aligarh city do not comply with BIS standards and Indian Standards-10500-91</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10.5958/0976-5506.2019.01017.9","author":[{"dropping-particle":"","family":"Priya","given":"Sarv","non-dropping-particle":"","parse-names":false,"suffix":""}],"id":"ITEM-1","issue":"February","issued":{"date-parts":[["2021"]]},"title":"A Study on Physico-chemical charecterstics of Ground Water in Aligarh and Agra District Uttar Pradesh , India","type":"article-journal"},"uris":["http://www.mendeley.com/documents/?uuid=305cdf98-48e4-413f-a380-0149d2d06413"]}],"mendeley":{"formattedCitation":"(Priya, 2021)","plainTextFormattedCitation":"(Priya, 2021)","previouslyFormattedCitation":"(Priya, 2021)"},"properties":{"noteIndex":0},"schema":"https://github.com/citation-style-language/schema/raw/master/csl-citation.json"}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(Priya, 2021)</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 xml:space="preserve">. </w:t>
      </w:r>
      <w:r w:rsidRPr="00850AB6">
        <w:rPr>
          <w:rFonts w:ascii="Times New Roman" w:hAnsi="Times New Roman" w:cs="Times New Roman"/>
          <w:sz w:val="24"/>
          <w:szCs w:val="24"/>
        </w:rPr>
        <w:t xml:space="preserve">There are lots of heavy metals found in the groundwater of Aligarh, such as Cd, Cr, Cu, Fe, Mn, Ni, Pb, Zn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{"citationItems":[{"id":"ITEM-1","itemData":{"author":[{"dropping-particle":"","family":"Mohammad Ajmal","given":"Razi Uddin","non-dropping-particle":"","parse-names":false,"suffix":""}],"container-title":"Environmental Monitoring and Assessment","id":"ITEM-1","issue":"181-194","issued":{"date-parts":[["1984"]]},"title":"S t u d i e s on h e a v y m e t a l s in t h e g r o u n d w a t e r s of t h e city of a l i g a r h u . p . ( i n d i a )","type":"article-journal","volume":"6"},"uris":["http://www.mendeley.com/documents/?uuid=6de37a94-d242-4121-a8be-8dbb160a5336","http://www.mendeley.com/documents/?uuid=c59fb9b7-6716-4375-a996-24fc9d00839e"]}],"mendeley":{"formattedCitation":"(Mohammad Ajmal, 1984)","plainTextFormattedCitation":"(Mohammad Ajmal, 1984)","previouslyFormattedCitation":"(Mohammad Ajmal, 1984)"},"properties":{"noteIndex":0},"schema":"https://github.com/citation-style-language/schema/raw/master/csl-citation.json"}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(Mohammad Ajmal, 1984)</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10.1016/j.fct.2009.12.024","ISSN":"0278-6915","author":[{"dropping-particle":"","family":"Tabrez","given":"Shams","non-dropping-particle":"","parse-names":false,"suffix":""},{"dropping-particle":"","family":"Ahmad","given":"Masood","non-dropping-particle":"","parse-names":false,"suffix":""}],"container-title":"Food and Chemical Toxicology","id":"ITEM-1","issue":"3","issued":{"date-parts":[["2010"]]},"page":"998-1001","publisher":"Elsevier Ltd","title":"Cytochrome P450 system as a toxicity biomarker of industrial wastewater in rat tissues","type":"article-journal","volume":"48"},"uris":["http://www.mendeley.com/documents/?uuid=1b43332e-980a-4dea-992e-11e39daac873"]}],"mendeley":{"formattedCitation":"(Tabrez &amp; Ahmad, 2010)","plainTextFormattedCitation":"(Tabrez &amp; Ahmad, 2010)","previouslyFormattedCitation":"(Tabrez &amp; Ahmad, 2010)"},"properties":{"noteIndex":0},"schema":"https://github.com/citation-style-language/schema/raw/master/csl-citation.json"}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(Tabrez &amp; Ahmad, 2010)</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w:t>
      </w:r>
      <w:r w:rsidRPr="00850AB6">
        <w:rPr>
          <w:rFonts w:ascii="Times New Roman" w:hAnsi="Times New Roman" w:cs="Times New Roman"/>
          <w:sz w:val="24"/>
          <w:szCs w:val="24"/>
        </w:rPr>
        <w:t xml:space="preserve"> The water quality indices (WQI) reports that the water of Aligarh city is not suitable for drinking</w:t>
      </w:r>
      <w:r w:rsidRPr="00850AB6">
        <w:rPr>
          <w:rFonts w:ascii="Times New Roman" w:hAnsi="Times New Roman" w:cs="Times New Roman"/>
          <w:color w:val="0070C0"/>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10.1016/j.gsd.2018.12.002","ISSN":"2352-801X","author":[{"dropping-particle":"","family":"Khan","given":"Imran","non-dropping-particle":"","parse-names":false,"suffix":""},{"dropping-particle":"","family":"Umar","given":"Rashid","non-dropping-particle":"","parse-names":false,"suffix":""}],"container-title":"Groundwater for Sustainable Development","id":"ITEM-1","issued":{"date-parts":[["2018"]]},"publisher":"Elsevier","title":"Environmental risk assessment of coal fly ash on soil and groundwater quality, Aligarh, India","type":"article-journal"},"uris":["http://www.mendeley.com/documents/?uuid=ef556831-fff2-42ad-9592-00c7886f3e2f"]}],"mendeley":{"formattedCitation":"(Khan &amp; Umar, 2018)","plainTextFormattedCitation":"(Khan &amp; Umar, 2018)","previouslyFormattedCitation":"(Khan &amp; Umar, 2018)"},"properties":{"noteIndex":0},"schema":"https://github.com/citation-style-language/schema/raw/master/csl-citation.json"}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(Khan &amp; Umar, 2018)</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{"citationItems":[{"id":"ITEM-1","itemData":{"author":[{"dropping-particle":"","family":"Ali","given":"A","non-dropping-particle":"","parse-names":false,"suffix":""}],"id":"ITEM-1","issue":"9","issued":{"date-parts":[["2018"]]},"page":"2321-2324","title":"CONTAMINATION OF ALLUVIAL AQUIFERS BY METAL INDUSTRIES IN PARTS OF CENTRAL GANGA BASIN , INDIA","type":"article-journal","volume":"26"},"uris":["http://www.mendeley.com/documents/?uuid=e782498f-8242-4f31-87d0-f686ff16ec0b"]}],"mendeley":{"formattedCitation":"(Ali, 2018)","plainTextFormattedCitation":"(Ali, 2018)","previouslyFormattedCitation":"(Ali, 2018)"},"properties":{"noteIndex":0},"schema":"https://github.com/citation-style-language/schema/raw/master/csl-citation.json"}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(Ali, 2018)</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 xml:space="preserve">. </w:t>
      </w:r>
      <w:r w:rsidRPr="00850AB6">
        <w:rPr>
          <w:rFonts w:ascii="Times New Roman" w:hAnsi="Times New Roman" w:cs="Times New Roman"/>
          <w:sz w:val="24"/>
          <w:szCs w:val="24"/>
        </w:rPr>
        <w:t xml:space="preserve">The </w:t>
      </w:r>
      <w:r w:rsidRPr="00850AB6">
        <w:rPr>
          <w:rFonts w:ascii="Times New Roman" w:hAnsi="Times New Roman" w:cs="Times New Roman"/>
          <w:sz w:val="24"/>
          <w:szCs w:val="24"/>
        </w:rPr>
        <w:lastRenderedPageBreak/>
        <w:t xml:space="preserve">industry considerably lacks corporate social responsibility practices and is consequently on the verge of winding up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10.1108/SRJ-10-2018-0252","author":[{"dropping-particle":"","family":"Malik","given":"Azam","non-dropping-particle":"","parse-names":false,"suffix":""},{"dropping-particle":"","family":"Alam","given":"Izhar","non-dropping-particle":"","parse-names":false,"suffix":""},{"dropping-particle":"","family":"Faridi","given":"Mohammad Rishad","non-dropping-particle":"","parse-names":false,"suffix":""},{"dropping-particle":"","family":"Ayub","given":"Sohail","non-dropping-particle":"","parse-names":false,"suffix":""},{"dropping-particle":"","family":"Sattam","given":"Prince","non-dropping-particle":"","parse-names":false,"suffix":""}],"id":"ITEM-1","issue":"May","issued":{"date-parts":[["2019"]]},"title":"Corporate social irresponsibility towards the planet : a study of heavy metals contamination in groundwater due to industrial wastewater","type":"article-journal"},"uris":["http://www.mendeley.com/documents/?uuid=d2a860ba-5980-4315-9b39-8188b90004bf"]}],"mendeley":{"formattedCitation":"(Malik et al., 2019)","plainTextFormattedCitation":"(Malik et al., 2019)","previouslyFormattedCitation":"(Malik et al., 2019)"},"properties":{"noteIndex":0},"schema":"https://github.com/citation-style-language/schema/raw/master/csl-citation.json"}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(Malik et al., 2019)</w:t>
      </w:r>
      <w:r w:rsidRPr="00850AB6">
        <w:rPr>
          <w:rFonts w:ascii="Times New Roman" w:hAnsi="Times New Roman" w:cs="Times New Roman"/>
          <w:color w:val="0070C0"/>
          <w:sz w:val="24"/>
          <w:szCs w:val="24"/>
        </w:rPr>
        <w:fldChar w:fldCharType="end"/>
      </w:r>
      <w:r w:rsidRPr="00850AB6">
        <w:rPr>
          <w:rFonts w:ascii="Times New Roman" w:hAnsi="Times New Roman" w:cs="Times New Roman"/>
          <w:color w:val="0070C0"/>
          <w:sz w:val="24"/>
          <w:szCs w:val="24"/>
        </w:rPr>
        <w:t xml:space="preserve">. </w:t>
      </w:r>
    </w:p>
    <w:p w14:paraId="42595C25" w14:textId="54A1CE36" w:rsidR="00050CE6" w:rsidRPr="00850AB6" w:rsidRDefault="00683B68" w:rsidP="00050CE6">
      <w:pPr>
        <w:jc w:val="both"/>
        <w:rPr>
          <w:rFonts w:ascii="Times New Roman" w:hAnsi="Times New Roman" w:cs="Times New Roman"/>
          <w:sz w:val="24"/>
          <w:szCs w:val="24"/>
        </w:rPr>
      </w:pPr>
      <w:r w:rsidRPr="00850AB6">
        <w:rPr>
          <w:rFonts w:ascii="Times New Roman" w:hAnsi="Times New Roman" w:cs="Times New Roman"/>
          <w:sz w:val="24"/>
          <w:szCs w:val="24"/>
        </w:rPr>
        <w:t xml:space="preserve">The Government has undertaken several initiatives to manage the declining state of the Aligarh lock industry. In 2001 the UN Industrial Development Organization (UNIDO) and the Indian Ministry of Micro, Small and Medium Enterprises decided to start a national level program to develop the Indian lock industry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(Majumdar &amp; Choi, 2011)</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Likewise, for the pollution hazards caused by the industry, a resettlement plan was launched by tin 1992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{"citationItems":[{"id":"ITEM-1","itemData":{"ISSN":"19366264","abstract":"Child labour is a major social problem in the developing countries like India. Millions of Child labour not only removes of all joy of childhood but also crush the right to normal physical and mental development. Child labour is the most mistreated labour class in India. Child labour in unorganised sector is unsecured and backward physically, socio-economically, educationally and in other aspects. Child labour is mostly concentrated in Asia and Africa, which together account for more than 90 % of the total child employment. Asia is led by India which has more than 44 million child labourers and the largest child workforce in the world. Children work to help their families in ways that are harmful and exploitative. This paper focuses on the working, economic, health, problems and vulnerabilities of child labours in Aligarh lock industry. Child labour hampers the normal physical, intellectual, emotional and moral development of a child. Children who are in the growing process can permanently distort or disable their bodies when they carry heavy loads or are forced to adopt unnatural positions at work for long hours. Occupational diseases are mainly caused due to improper management of the occupational health of the workers. The study is mainly based on primary data collected through field surveys. Questionnaire based interviews of child workers household have taken from different wards of the city. Various information of 1000 child workers has been gathered from extensive survey of field investigation. Analysis shows that the conditions of child labour are poor and they are facing many problems, such as low wages, long working hours, abuse, beating and heath problems ,etc.","author":[{"dropping-particle":"","family":"Parveen","given":"Shabnam","non-dropping-particle":"","parse-names":false,"suffix":""}],"container-title":"Journal of Interdisciplinary and Multidisciplinary Research","id":"ITEM-1","issue":"10","issued":{"date-parts":[["2015"]]},"page":"59-66","title":"Child labour in Aligarh lock industry","type":"article-journal","volume":"2"},"uris":["http://www.mendeley.com/documents/?uuid=6a97cf96-7f93-4ebe-a4d7-8fb62edf0ad6"]}],"mendeley":{"formattedCitation":"(Parveen, 2015)","plainTextFormattedCitation":"(Parveen, 2015)","previouslyFormattedCitation":"(Parveen, 2015)"},"properties":{"noteIndex":0},"schema":"https://github.com/citation-style-language/schema/raw/master/csl-citation.json"}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(Parveen, 2015)</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Specifically, after hitting badly by COVID-19, the industry needs effective revival strategies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{"citationItems":[{"id":"ITEM-1","itemData":{"author":[{"dropping-particle":"","family":"Vadra","given":"Ratna","non-dropping-particle":"","parse-names":false,"suffix":""}],"id":"ITEM-1","issue":"12","issued":{"date-parts":[["2020"]]},"page":"81-85","title":"Prospects and challenges : A case of Aligarh lock industry","type":"article-journal","volume":"8"},"uris":["http://www.mendeley.com/documents/?uuid=e9e8a5fd-5a40-4ef9-a182-575e7bbd788b"]}],"mendeley":{"formattedCitation":"(Vadra, 2020)","plainTextFormattedCitation":"(Vadra, 2020)","previouslyFormattedCitation":"(Vadra, 2020)"},"properties":{"noteIndex":0},"schema":"https://github.com/citation-style-language/schema/raw/master/csl-citation.json"}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(Vadra, 2020)</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Nevertheless, the reach of such programmes and initiatives is narrow, as concluded after interviewing the lock manufacturers, traders, and artisans currently operating in the industry. </w:t>
      </w:r>
    </w:p>
    <w:bookmarkEnd w:id="1"/>
    <w:p w14:paraId="7930E249" w14:textId="77777777" w:rsidR="00052154" w:rsidRPr="00850AB6" w:rsidRDefault="00683B68" w:rsidP="00052154">
      <w:pPr>
        <w:pStyle w:val="ListParagraph"/>
        <w:numPr>
          <w:ilvl w:val="0"/>
          <w:numId w:val="29"/>
        </w:numPr>
        <w:jc w:val="both"/>
        <w:rPr>
          <w:rFonts w:ascii="Times New Roman" w:hAnsi="Times New Roman" w:cs="Times New Roman"/>
          <w:b/>
          <w:sz w:val="24"/>
          <w:szCs w:val="24"/>
        </w:rPr>
      </w:pPr>
      <w:r w:rsidRPr="00850AB6">
        <w:rPr>
          <w:rFonts w:ascii="Times New Roman" w:hAnsi="Times New Roman" w:cs="Times New Roman"/>
          <w:b/>
          <w:sz w:val="24"/>
          <w:szCs w:val="24"/>
        </w:rPr>
        <w:t>Methodology</w:t>
      </w:r>
    </w:p>
    <w:p w14:paraId="63660B78" w14:textId="4D594639" w:rsidR="00052154" w:rsidRPr="00850AB6" w:rsidRDefault="00683B68" w:rsidP="00052154">
      <w:pPr>
        <w:jc w:val="both"/>
        <w:rPr>
          <w:rFonts w:ascii="Times New Roman" w:hAnsi="Times New Roman" w:cs="Times New Roman"/>
          <w:b/>
          <w:sz w:val="24"/>
          <w:szCs w:val="24"/>
        </w:rPr>
      </w:pPr>
      <w:r w:rsidRPr="00473E9A">
        <w:rPr>
          <w:rFonts w:ascii="Times New Roman" w:hAnsi="Times New Roman" w:cs="Times New Roman"/>
          <w:sz w:val="24"/>
          <w:szCs w:val="24"/>
        </w:rPr>
        <w:t>The study's methodology is based on John Warfield's design for developing structural models. Interactive management (IM) is a method of assessing groups by using an action mapping model to generate outputs that incorporate contributions from persons with various viewpoints</w:t>
      </w:r>
      <w:r>
        <w:rPr>
          <w:rFonts w:ascii="Times New Roman" w:hAnsi="Times New Roman" w:cs="Times New Roman"/>
          <w:sz w:val="24"/>
          <w:szCs w:val="24"/>
        </w:rPr>
        <w:t xml:space="preserve">, backgrounds, and perspectives </w:t>
      </w:r>
      <w:r w:rsidR="0001405F"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{"citationItems":[{"id":"ITEM-1","itemData":{"DOI":"10.1080/0267257X.2016.1183697","ISSN":"14721376","abstract":"Systems thinking dominated the 2015 World Social Marketing conference with the premise that a more holistic approach takes into account all the issues at play for effective change. Augmenting the broadening social marketing literature, we contend that systems-thinking social marketing enhances the field’s conventional behavioural change with concepts of scale, causation, and iterative co-creating change processes for complex health and environmental problems. The results of our empirical Sea for Society study, a sustainable European marine ecosystem examination of what the barriers to change are and how they are interrelated, find systems-thinking social marketing offers the potential to strategically and critically reinforce, not replace, behavioural change campaigns. With systems-thinking social marketing, a coherent theory of change becomes a possibility. Orchestrating social change may become a reality.","author":[{"dropping-particle":"","family":"Domegan","given":"Christine","non-dropping-particle":"","parse-names":false,"suffix":""},{"dropping-particle":"","family":"McHugh","given":"Patricia","non-dropping-particle":"","parse-names":false,"suffix":""},{"dropping-particle":"","family":"Devaney","given":"Michelle","non-dropping-particle":"","parse-names":false,"suffix":""},{"dropping-particle":"","family":"Duane","given":"Sinead","non-dropping-particle":"","parse-names":false,"suffix":""},{"dropping-particle":"","family":"Hogan","given":"Michael","non-dropping-particle":"","parse-names":false,"suffix":""},{"dropping-particle":"","family":"Broome","given":"Benjamin J.","non-dropping-particle":"","parse-names":false,"suffix":""},{"dropping-particle":"","family":"Layton","given":"Roger A.","non-dropping-particle":"","parse-names":false,"suffix":""},{"dropping-particle":"","family":"Joyce","given":"John","non-dropping-particle":"","parse-names":false,"suffix":""},{"dropping-particle":"","family":"Mazzonetto","given":"Marzia","non-dropping-particle":"","parse-names":false,"suffix":""},{"dropping-particle":"","family":"Piwowarczyk","given":"Joanna","non-dropping-particle":"","parse-names":false,"suffix":""}],"container-title":"Journal of Marketing Management","id":"ITEM-1","issue":"11-12","issued":{"date-parts":[["2016"]]},"page":"1123-1144","title":"Systems-thinking social marketing: conceptual extensions and empirical investigations","type":"article-journal","volume":"32"},"uris":["http://www.mendeley.com/documents/?uuid=f2cd7daf-baa8-49fd-826b-e1d2dac4cfc8"]}],"mendeley":{"formattedCitation":"(Domegan et al., 2016)","plainTextFormattedCitation":"(Domegan et al., 2016)","previouslyFormattedCitation":"(Domegan et al., 2016)"},"properties":{"noteIndex":0},"schema":"https://github.com/citation-style-language/schema/raw/master/csl-citation.json"}</w:instrText>
      </w:r>
      <w:r w:rsidR="0001405F" w:rsidRPr="00850AB6">
        <w:rPr>
          <w:rFonts w:ascii="Times New Roman" w:hAnsi="Times New Roman" w:cs="Times New Roman"/>
          <w:color w:val="0070C0"/>
          <w:sz w:val="24"/>
          <w:szCs w:val="24"/>
        </w:rPr>
        <w:fldChar w:fldCharType="separate"/>
      </w:r>
      <w:r w:rsidR="0001405F" w:rsidRPr="00850AB6">
        <w:rPr>
          <w:rFonts w:ascii="Times New Roman" w:hAnsi="Times New Roman" w:cs="Times New Roman"/>
          <w:noProof/>
          <w:color w:val="0070C0"/>
          <w:sz w:val="24"/>
          <w:szCs w:val="24"/>
        </w:rPr>
        <w:t>(Domegan et al., 2016)</w:t>
      </w:r>
      <w:r w:rsidR="0001405F" w:rsidRPr="00850AB6">
        <w:rPr>
          <w:rFonts w:ascii="Times New Roman" w:hAnsi="Times New Roman" w:cs="Times New Roman"/>
          <w:color w:val="0070C0"/>
          <w:sz w:val="24"/>
          <w:szCs w:val="24"/>
        </w:rPr>
        <w:fldChar w:fldCharType="end"/>
      </w:r>
      <w:r w:rsidR="0001405F" w:rsidRPr="00850AB6">
        <w:rPr>
          <w:rFonts w:ascii="Times New Roman" w:hAnsi="Times New Roman" w:cs="Times New Roman"/>
          <w:sz w:val="24"/>
          <w:szCs w:val="24"/>
        </w:rPr>
        <w:t xml:space="preserve">. </w:t>
      </w:r>
      <w:r w:rsidR="00474D2D" w:rsidRPr="00474D2D">
        <w:rPr>
          <w:rFonts w:ascii="Times New Roman" w:hAnsi="Times New Roman" w:cs="Times New Roman"/>
          <w:sz w:val="24"/>
          <w:szCs w:val="24"/>
        </w:rPr>
        <w:t>A hierarchical model has been created to show the various growth barriers that Aligarh's lock industry faces. To construct the model, a qualitative approach was used, which included the following stages:</w:t>
      </w:r>
    </w:p>
    <w:p w14:paraId="5CD2EBA9" w14:textId="77777777" w:rsidR="00196E5B" w:rsidRPr="00850AB6" w:rsidRDefault="00683B68" w:rsidP="00511788">
      <w:pPr>
        <w:rPr>
          <w:rFonts w:ascii="Times New Roman" w:hAnsi="Times New Roman" w:cs="Times New Roman"/>
          <w:sz w:val="24"/>
          <w:szCs w:val="24"/>
        </w:rPr>
      </w:pPr>
      <w:r w:rsidRPr="00850AB6">
        <w:rPr>
          <w:rFonts w:ascii="Times New Roman" w:hAnsi="Times New Roman" w:cs="Times New Roman"/>
          <w:b/>
          <w:sz w:val="24"/>
          <w:szCs w:val="24"/>
        </w:rPr>
        <w:t xml:space="preserve">Stage I: </w:t>
      </w:r>
      <w:r w:rsidR="0054502A" w:rsidRPr="00850AB6">
        <w:rPr>
          <w:rFonts w:ascii="Times New Roman" w:hAnsi="Times New Roman" w:cs="Times New Roman"/>
          <w:b/>
          <w:sz w:val="24"/>
          <w:szCs w:val="24"/>
        </w:rPr>
        <w:t>Data collected f</w:t>
      </w:r>
      <w:r w:rsidRPr="00850AB6">
        <w:rPr>
          <w:rFonts w:ascii="Times New Roman" w:hAnsi="Times New Roman" w:cs="Times New Roman"/>
          <w:b/>
          <w:sz w:val="24"/>
          <w:szCs w:val="24"/>
        </w:rPr>
        <w:t>rom interviews and site visits</w:t>
      </w:r>
    </w:p>
    <w:tbl>
      <w:tblPr>
        <w:tblStyle w:val="TableGrid"/>
        <w:tblW w:w="0" w:type="auto"/>
        <w:tblLook w:val="04A0" w:firstRow="1" w:lastRow="0" w:firstColumn="1" w:lastColumn="0" w:noHBand="0" w:noVBand="1"/>
      </w:tblPr>
      <w:tblGrid>
        <w:gridCol w:w="3080"/>
        <w:gridCol w:w="3081"/>
        <w:gridCol w:w="3081"/>
      </w:tblGrid>
      <w:tr w:rsidR="00FC0288" w14:paraId="701132B4" w14:textId="77777777" w:rsidTr="00822DDF">
        <w:tc>
          <w:tcPr>
            <w:tcW w:w="3080" w:type="dxa"/>
          </w:tcPr>
          <w:p w14:paraId="22A78FE8" w14:textId="77777777" w:rsidR="00822DDF" w:rsidRPr="00850AB6" w:rsidRDefault="00683B68" w:rsidP="00822DDF">
            <w:pPr>
              <w:jc w:val="center"/>
              <w:rPr>
                <w:rFonts w:ascii="Times New Roman" w:hAnsi="Times New Roman" w:cs="Times New Roman"/>
                <w:b/>
                <w:sz w:val="24"/>
                <w:szCs w:val="24"/>
                <w:lang w:val="en-US"/>
              </w:rPr>
            </w:pPr>
            <w:r w:rsidRPr="00850AB6">
              <w:rPr>
                <w:rFonts w:ascii="Times New Roman" w:hAnsi="Times New Roman" w:cs="Times New Roman"/>
                <w:b/>
                <w:sz w:val="24"/>
                <w:szCs w:val="24"/>
                <w:lang w:val="en-US"/>
              </w:rPr>
              <w:t>Group</w:t>
            </w:r>
          </w:p>
        </w:tc>
        <w:tc>
          <w:tcPr>
            <w:tcW w:w="3081" w:type="dxa"/>
          </w:tcPr>
          <w:p w14:paraId="11488523" w14:textId="77777777" w:rsidR="00822DDF" w:rsidRPr="00850AB6" w:rsidRDefault="00683B68" w:rsidP="00822DDF">
            <w:pPr>
              <w:jc w:val="center"/>
              <w:rPr>
                <w:rFonts w:ascii="Times New Roman" w:hAnsi="Times New Roman" w:cs="Times New Roman"/>
                <w:b/>
                <w:sz w:val="24"/>
                <w:szCs w:val="24"/>
                <w:lang w:val="en-US"/>
              </w:rPr>
            </w:pPr>
            <w:r w:rsidRPr="00850AB6">
              <w:rPr>
                <w:rFonts w:ascii="Times New Roman" w:hAnsi="Times New Roman" w:cs="Times New Roman"/>
                <w:b/>
                <w:sz w:val="24"/>
                <w:szCs w:val="24"/>
                <w:lang w:val="en-US"/>
              </w:rPr>
              <w:t>No. of people interviewed</w:t>
            </w:r>
          </w:p>
        </w:tc>
        <w:tc>
          <w:tcPr>
            <w:tcW w:w="3081" w:type="dxa"/>
          </w:tcPr>
          <w:p w14:paraId="262838A1" w14:textId="77777777" w:rsidR="00822DDF" w:rsidRPr="00850AB6" w:rsidRDefault="00683B68" w:rsidP="00822DDF">
            <w:pPr>
              <w:jc w:val="center"/>
              <w:rPr>
                <w:rFonts w:ascii="Times New Roman" w:hAnsi="Times New Roman" w:cs="Times New Roman"/>
                <w:b/>
                <w:sz w:val="24"/>
                <w:szCs w:val="24"/>
                <w:lang w:val="en-US"/>
              </w:rPr>
            </w:pPr>
            <w:r w:rsidRPr="00850AB6">
              <w:rPr>
                <w:rFonts w:ascii="Times New Roman" w:hAnsi="Times New Roman" w:cs="Times New Roman"/>
                <w:b/>
                <w:sz w:val="24"/>
                <w:szCs w:val="24"/>
                <w:lang w:val="en-US"/>
              </w:rPr>
              <w:t>Interview method</w:t>
            </w:r>
          </w:p>
        </w:tc>
      </w:tr>
      <w:tr w:rsidR="00FC0288" w14:paraId="7DF54B8E" w14:textId="77777777" w:rsidTr="00822DDF">
        <w:tc>
          <w:tcPr>
            <w:tcW w:w="3080" w:type="dxa"/>
          </w:tcPr>
          <w:p w14:paraId="5ED328C3" w14:textId="77777777" w:rsidR="00822DDF" w:rsidRPr="00850AB6" w:rsidRDefault="00683B68" w:rsidP="00196E5B">
            <w:pPr>
              <w:jc w:val="both"/>
              <w:rPr>
                <w:rFonts w:ascii="Times New Roman" w:hAnsi="Times New Roman" w:cs="Times New Roman"/>
                <w:sz w:val="24"/>
                <w:szCs w:val="24"/>
                <w:lang w:val="en-US"/>
              </w:rPr>
            </w:pPr>
            <w:r w:rsidRPr="00850AB6">
              <w:rPr>
                <w:rFonts w:ascii="Times New Roman" w:hAnsi="Times New Roman" w:cs="Times New Roman"/>
                <w:sz w:val="24"/>
                <w:szCs w:val="24"/>
                <w:lang w:val="en-US"/>
              </w:rPr>
              <w:t xml:space="preserve">Traders </w:t>
            </w:r>
          </w:p>
        </w:tc>
        <w:tc>
          <w:tcPr>
            <w:tcW w:w="3081" w:type="dxa"/>
          </w:tcPr>
          <w:p w14:paraId="65CFA6F7" w14:textId="77777777" w:rsidR="00822DDF" w:rsidRPr="00850AB6" w:rsidRDefault="00683B68" w:rsidP="00822DDF">
            <w:pPr>
              <w:jc w:val="center"/>
              <w:rPr>
                <w:rFonts w:ascii="Times New Roman" w:hAnsi="Times New Roman" w:cs="Times New Roman"/>
                <w:sz w:val="24"/>
                <w:szCs w:val="24"/>
                <w:lang w:val="en-US"/>
              </w:rPr>
            </w:pPr>
            <w:r w:rsidRPr="00850AB6">
              <w:rPr>
                <w:rFonts w:ascii="Times New Roman" w:hAnsi="Times New Roman" w:cs="Times New Roman"/>
                <w:sz w:val="24"/>
                <w:szCs w:val="24"/>
                <w:lang w:val="en-US"/>
              </w:rPr>
              <w:t>3</w:t>
            </w:r>
          </w:p>
        </w:tc>
        <w:tc>
          <w:tcPr>
            <w:tcW w:w="3081" w:type="dxa"/>
          </w:tcPr>
          <w:p w14:paraId="6A4541AC" w14:textId="77777777" w:rsidR="00822DDF" w:rsidRPr="00850AB6" w:rsidRDefault="00683B68" w:rsidP="00822DDF">
            <w:pPr>
              <w:jc w:val="center"/>
              <w:rPr>
                <w:rFonts w:ascii="Times New Roman" w:hAnsi="Times New Roman" w:cs="Times New Roman"/>
                <w:sz w:val="24"/>
                <w:szCs w:val="24"/>
                <w:lang w:val="en-US"/>
              </w:rPr>
            </w:pPr>
            <w:r w:rsidRPr="00850AB6">
              <w:rPr>
                <w:rFonts w:ascii="Times New Roman" w:hAnsi="Times New Roman" w:cs="Times New Roman"/>
                <w:sz w:val="24"/>
                <w:szCs w:val="24"/>
                <w:lang w:val="en-US"/>
              </w:rPr>
              <w:t>Conversational interviews</w:t>
            </w:r>
          </w:p>
        </w:tc>
      </w:tr>
      <w:tr w:rsidR="00FC0288" w14:paraId="28779C93" w14:textId="77777777" w:rsidTr="00822DDF">
        <w:tc>
          <w:tcPr>
            <w:tcW w:w="3080" w:type="dxa"/>
          </w:tcPr>
          <w:p w14:paraId="46609241" w14:textId="77777777" w:rsidR="00822DDF" w:rsidRPr="00850AB6" w:rsidRDefault="00683B68" w:rsidP="00196E5B">
            <w:pPr>
              <w:jc w:val="both"/>
              <w:rPr>
                <w:rFonts w:ascii="Times New Roman" w:hAnsi="Times New Roman" w:cs="Times New Roman"/>
                <w:sz w:val="24"/>
                <w:szCs w:val="24"/>
                <w:lang w:val="en-US"/>
              </w:rPr>
            </w:pPr>
            <w:r w:rsidRPr="00850AB6">
              <w:rPr>
                <w:rFonts w:ascii="Times New Roman" w:hAnsi="Times New Roman" w:cs="Times New Roman"/>
                <w:sz w:val="24"/>
                <w:szCs w:val="24"/>
                <w:lang w:val="en-US"/>
              </w:rPr>
              <w:t xml:space="preserve">Manufacturers </w:t>
            </w:r>
          </w:p>
        </w:tc>
        <w:tc>
          <w:tcPr>
            <w:tcW w:w="3081" w:type="dxa"/>
          </w:tcPr>
          <w:p w14:paraId="01D79146" w14:textId="77777777" w:rsidR="00822DDF" w:rsidRPr="00850AB6" w:rsidRDefault="00683B68" w:rsidP="00822DDF">
            <w:pPr>
              <w:jc w:val="center"/>
              <w:rPr>
                <w:rFonts w:ascii="Times New Roman" w:hAnsi="Times New Roman" w:cs="Times New Roman"/>
                <w:sz w:val="24"/>
                <w:szCs w:val="24"/>
                <w:lang w:val="en-US"/>
              </w:rPr>
            </w:pPr>
            <w:r w:rsidRPr="00850AB6">
              <w:rPr>
                <w:rFonts w:ascii="Times New Roman" w:hAnsi="Times New Roman" w:cs="Times New Roman"/>
                <w:sz w:val="24"/>
                <w:szCs w:val="24"/>
                <w:lang w:val="en-US"/>
              </w:rPr>
              <w:t>4</w:t>
            </w:r>
          </w:p>
        </w:tc>
        <w:tc>
          <w:tcPr>
            <w:tcW w:w="3081" w:type="dxa"/>
          </w:tcPr>
          <w:p w14:paraId="45ECCCBF" w14:textId="77777777" w:rsidR="00822DDF" w:rsidRPr="00850AB6" w:rsidRDefault="00683B68" w:rsidP="00822DDF">
            <w:pPr>
              <w:jc w:val="center"/>
              <w:rPr>
                <w:sz w:val="24"/>
                <w:szCs w:val="24"/>
              </w:rPr>
            </w:pPr>
            <w:r w:rsidRPr="00850AB6">
              <w:rPr>
                <w:rFonts w:ascii="Times New Roman" w:hAnsi="Times New Roman" w:cs="Times New Roman"/>
                <w:sz w:val="24"/>
                <w:szCs w:val="24"/>
                <w:lang w:val="en-US"/>
              </w:rPr>
              <w:t>Conversational interviews</w:t>
            </w:r>
          </w:p>
        </w:tc>
      </w:tr>
      <w:tr w:rsidR="00FC0288" w14:paraId="79561975" w14:textId="77777777" w:rsidTr="00822DDF">
        <w:tc>
          <w:tcPr>
            <w:tcW w:w="3080" w:type="dxa"/>
          </w:tcPr>
          <w:p w14:paraId="0FBE6E13" w14:textId="77777777" w:rsidR="00822DDF" w:rsidRPr="00850AB6" w:rsidRDefault="00683B68" w:rsidP="00196E5B">
            <w:pPr>
              <w:jc w:val="both"/>
              <w:rPr>
                <w:rFonts w:ascii="Times New Roman" w:hAnsi="Times New Roman" w:cs="Times New Roman"/>
                <w:sz w:val="24"/>
                <w:szCs w:val="24"/>
                <w:lang w:val="en-US"/>
              </w:rPr>
            </w:pPr>
            <w:r w:rsidRPr="00850AB6">
              <w:rPr>
                <w:rFonts w:ascii="Times New Roman" w:hAnsi="Times New Roman" w:cs="Times New Roman"/>
                <w:sz w:val="24"/>
                <w:szCs w:val="24"/>
                <w:lang w:val="en-US"/>
              </w:rPr>
              <w:t>Raw material suppliers</w:t>
            </w:r>
          </w:p>
        </w:tc>
        <w:tc>
          <w:tcPr>
            <w:tcW w:w="3081" w:type="dxa"/>
          </w:tcPr>
          <w:p w14:paraId="17918AFF" w14:textId="77777777" w:rsidR="00822DDF" w:rsidRPr="00850AB6" w:rsidRDefault="00683B68" w:rsidP="00822DDF">
            <w:pPr>
              <w:jc w:val="center"/>
              <w:rPr>
                <w:rFonts w:ascii="Times New Roman" w:hAnsi="Times New Roman" w:cs="Times New Roman"/>
                <w:sz w:val="24"/>
                <w:szCs w:val="24"/>
                <w:lang w:val="en-US"/>
              </w:rPr>
            </w:pPr>
            <w:r w:rsidRPr="00850AB6">
              <w:rPr>
                <w:rFonts w:ascii="Times New Roman" w:hAnsi="Times New Roman" w:cs="Times New Roman"/>
                <w:sz w:val="24"/>
                <w:szCs w:val="24"/>
                <w:lang w:val="en-US"/>
              </w:rPr>
              <w:t>2</w:t>
            </w:r>
          </w:p>
        </w:tc>
        <w:tc>
          <w:tcPr>
            <w:tcW w:w="3081" w:type="dxa"/>
          </w:tcPr>
          <w:p w14:paraId="458E260A" w14:textId="77777777" w:rsidR="00822DDF" w:rsidRPr="00850AB6" w:rsidRDefault="00683B68" w:rsidP="00822DDF">
            <w:pPr>
              <w:jc w:val="center"/>
              <w:rPr>
                <w:sz w:val="24"/>
                <w:szCs w:val="24"/>
              </w:rPr>
            </w:pPr>
            <w:r w:rsidRPr="00850AB6">
              <w:rPr>
                <w:rFonts w:ascii="Times New Roman" w:hAnsi="Times New Roman" w:cs="Times New Roman"/>
                <w:sz w:val="24"/>
                <w:szCs w:val="24"/>
                <w:lang w:val="en-US"/>
              </w:rPr>
              <w:t>Conversational interviews</w:t>
            </w:r>
          </w:p>
        </w:tc>
      </w:tr>
      <w:tr w:rsidR="00FC0288" w14:paraId="73F82F50" w14:textId="77777777" w:rsidTr="00822DDF">
        <w:tc>
          <w:tcPr>
            <w:tcW w:w="3080" w:type="dxa"/>
          </w:tcPr>
          <w:p w14:paraId="771B96CF" w14:textId="77777777" w:rsidR="00822DDF" w:rsidRPr="00850AB6" w:rsidRDefault="00683B68" w:rsidP="00196E5B">
            <w:pPr>
              <w:jc w:val="both"/>
              <w:rPr>
                <w:rFonts w:ascii="Times New Roman" w:hAnsi="Times New Roman" w:cs="Times New Roman"/>
                <w:sz w:val="24"/>
                <w:szCs w:val="24"/>
                <w:lang w:val="en-US"/>
              </w:rPr>
            </w:pPr>
            <w:r w:rsidRPr="00850AB6">
              <w:rPr>
                <w:rFonts w:ascii="Times New Roman" w:hAnsi="Times New Roman" w:cs="Times New Roman"/>
                <w:sz w:val="24"/>
                <w:szCs w:val="24"/>
                <w:lang w:val="en-US"/>
              </w:rPr>
              <w:t>Artisans</w:t>
            </w:r>
          </w:p>
        </w:tc>
        <w:tc>
          <w:tcPr>
            <w:tcW w:w="3081" w:type="dxa"/>
          </w:tcPr>
          <w:p w14:paraId="78758665" w14:textId="77777777" w:rsidR="00822DDF" w:rsidRPr="00850AB6" w:rsidRDefault="00683B68" w:rsidP="00822DDF">
            <w:pPr>
              <w:jc w:val="center"/>
              <w:rPr>
                <w:rFonts w:ascii="Times New Roman" w:hAnsi="Times New Roman" w:cs="Times New Roman"/>
                <w:sz w:val="24"/>
                <w:szCs w:val="24"/>
                <w:lang w:val="en-US"/>
              </w:rPr>
            </w:pPr>
            <w:r w:rsidRPr="00850AB6">
              <w:rPr>
                <w:rFonts w:ascii="Times New Roman" w:hAnsi="Times New Roman" w:cs="Times New Roman"/>
                <w:sz w:val="24"/>
                <w:szCs w:val="24"/>
                <w:lang w:val="en-US"/>
              </w:rPr>
              <w:t>3</w:t>
            </w:r>
          </w:p>
        </w:tc>
        <w:tc>
          <w:tcPr>
            <w:tcW w:w="3081" w:type="dxa"/>
          </w:tcPr>
          <w:p w14:paraId="4FB1D2FE" w14:textId="77777777" w:rsidR="00822DDF" w:rsidRPr="00850AB6" w:rsidRDefault="00683B68" w:rsidP="00822DDF">
            <w:pPr>
              <w:jc w:val="center"/>
              <w:rPr>
                <w:sz w:val="24"/>
                <w:szCs w:val="24"/>
              </w:rPr>
            </w:pPr>
            <w:r w:rsidRPr="00850AB6">
              <w:rPr>
                <w:rFonts w:ascii="Times New Roman" w:hAnsi="Times New Roman" w:cs="Times New Roman"/>
                <w:sz w:val="24"/>
                <w:szCs w:val="24"/>
                <w:lang w:val="en-US"/>
              </w:rPr>
              <w:t>Conversational interviews</w:t>
            </w:r>
          </w:p>
        </w:tc>
      </w:tr>
    </w:tbl>
    <w:p w14:paraId="133C167D" w14:textId="1D91B47A" w:rsidR="00D65455" w:rsidRPr="00850AB6" w:rsidRDefault="007E5CD8" w:rsidP="001B7425">
      <w:pPr>
        <w:spacing w:after="160" w:line="259" w:lineRule="auto"/>
        <w:rPr>
          <w:rFonts w:ascii="Times New Roman" w:hAnsi="Times New Roman" w:cs="Times New Roman"/>
          <w:b/>
          <w:sz w:val="24"/>
          <w:szCs w:val="24"/>
        </w:rPr>
      </w:pPr>
      <w:r>
        <w:rPr>
          <w:rFonts w:ascii="Times New Roman" w:hAnsi="Times New Roman" w:cs="Times New Roman"/>
          <w:b/>
          <w:sz w:val="24"/>
          <w:szCs w:val="24"/>
        </w:rPr>
        <w:t>Table 3-</w:t>
      </w:r>
      <w:r w:rsidR="00E36BB4">
        <w:rPr>
          <w:rFonts w:ascii="Times New Roman" w:hAnsi="Times New Roman" w:cs="Times New Roman"/>
          <w:b/>
          <w:sz w:val="24"/>
          <w:szCs w:val="24"/>
        </w:rPr>
        <w:t xml:space="preserve"> </w:t>
      </w:r>
      <w:r w:rsidR="006D1782">
        <w:rPr>
          <w:rFonts w:ascii="Times New Roman" w:hAnsi="Times New Roman" w:cs="Times New Roman"/>
          <w:b/>
          <w:sz w:val="24"/>
          <w:szCs w:val="24"/>
        </w:rPr>
        <w:t xml:space="preserve">The table represents the group method and </w:t>
      </w:r>
      <w:proofErr w:type="spellStart"/>
      <w:proofErr w:type="gramStart"/>
      <w:r w:rsidR="006D1782">
        <w:rPr>
          <w:rFonts w:ascii="Times New Roman" w:hAnsi="Times New Roman" w:cs="Times New Roman"/>
          <w:b/>
          <w:sz w:val="24"/>
          <w:szCs w:val="24"/>
        </w:rPr>
        <w:t>no.of</w:t>
      </w:r>
      <w:proofErr w:type="spellEnd"/>
      <w:proofErr w:type="gramEnd"/>
      <w:r w:rsidR="006D1782">
        <w:rPr>
          <w:rFonts w:ascii="Times New Roman" w:hAnsi="Times New Roman" w:cs="Times New Roman"/>
          <w:b/>
          <w:sz w:val="24"/>
          <w:szCs w:val="24"/>
        </w:rPr>
        <w:t xml:space="preserve"> people interviewed</w:t>
      </w:r>
    </w:p>
    <w:p w14:paraId="033767CB" w14:textId="77777777" w:rsidR="00052154" w:rsidRPr="00850AB6" w:rsidRDefault="00683B68" w:rsidP="00052154">
      <w:pPr>
        <w:spacing w:after="160" w:line="259" w:lineRule="auto"/>
        <w:rPr>
          <w:rFonts w:ascii="Times New Roman" w:hAnsi="Times New Roman" w:cs="Times New Roman"/>
          <w:b/>
          <w:sz w:val="24"/>
          <w:szCs w:val="24"/>
        </w:rPr>
      </w:pPr>
      <w:r w:rsidRPr="00850AB6">
        <w:rPr>
          <w:rFonts w:ascii="Times New Roman" w:hAnsi="Times New Roman" w:cs="Times New Roman"/>
          <w:b/>
          <w:sz w:val="24"/>
          <w:szCs w:val="24"/>
        </w:rPr>
        <w:t xml:space="preserve">Stage 2: Preparing interview transcript </w:t>
      </w:r>
    </w:p>
    <w:p w14:paraId="7F959AED" w14:textId="77777777" w:rsidR="00052154" w:rsidRPr="00E16D31" w:rsidRDefault="00683B68" w:rsidP="00052154">
      <w:pPr>
        <w:jc w:val="both"/>
        <w:rPr>
          <w:rFonts w:ascii="Times New Roman" w:hAnsi="Times New Roman" w:cs="Times New Roman"/>
          <w:i/>
          <w:iCs/>
          <w:sz w:val="24"/>
          <w:szCs w:val="24"/>
        </w:rPr>
      </w:pPr>
      <w:r w:rsidRPr="00E16D31">
        <w:rPr>
          <w:rFonts w:ascii="Times New Roman" w:hAnsi="Times New Roman" w:cs="Times New Roman"/>
          <w:i/>
          <w:iCs/>
          <w:sz w:val="24"/>
          <w:szCs w:val="24"/>
        </w:rPr>
        <w:t>The most significant factor impeding progressive business thinking is a lack of education. Most people in the lock industry in Aligarh are undereducated, which prevents them from learning about changes in business patterns, government policies, grants, and concessions available to small businesses, new and updated tools and techniques, innovative and creative methods and procedures for carrying out business practises. Most of the people in the lock industry in Aligarh start their businesses with a small capital investment, which is insufficient to cover the production turnover because half of their capital is held by creditors. The credit collection period ranges between 15 and 30 days, which further halts production due to a lack of funds for procuring raw materials for the next production cycle. Loans and mortgages have exacerbated the problem, and credit limits have weakened the financial base of businesses that rely on bank funds, with most of the surplus paid in interest. Due to the non-uniqueness of product de</w:t>
      </w:r>
      <w:r w:rsidR="00AA5FEB" w:rsidRPr="00E16D31">
        <w:rPr>
          <w:rFonts w:ascii="Times New Roman" w:hAnsi="Times New Roman" w:cs="Times New Roman"/>
          <w:i/>
          <w:iCs/>
          <w:sz w:val="24"/>
          <w:szCs w:val="24"/>
        </w:rPr>
        <w:t>signs and patterns, the lock &amp; hardware</w:t>
      </w:r>
      <w:r w:rsidRPr="00E16D31">
        <w:rPr>
          <w:rFonts w:ascii="Times New Roman" w:hAnsi="Times New Roman" w:cs="Times New Roman"/>
          <w:i/>
          <w:iCs/>
          <w:sz w:val="24"/>
          <w:szCs w:val="24"/>
        </w:rPr>
        <w:t xml:space="preserve"> industry faces stiff competition because they are all capable of producing the same products at the same price. Because of the intense competition, manufacturers are willing to forego their profit margins. </w:t>
      </w:r>
      <w:r w:rsidRPr="00E16D31">
        <w:rPr>
          <w:rFonts w:ascii="Times New Roman" w:hAnsi="Times New Roman" w:cs="Times New Roman"/>
          <w:i/>
          <w:iCs/>
          <w:sz w:val="24"/>
          <w:szCs w:val="24"/>
        </w:rPr>
        <w:lastRenderedPageBreak/>
        <w:t>They are operating on a Re 1 profit margin. This makes the industry even more vulnerable and less appealing. The Aligarh lock industry is facing immense competition from Chinese products. The selling price of Chinese products is lower than the cost price of our products.</w:t>
      </w:r>
    </w:p>
    <w:p w14:paraId="2965818B" w14:textId="77777777" w:rsidR="00052154" w:rsidRPr="00E16D31" w:rsidRDefault="00683B68" w:rsidP="00052154">
      <w:pPr>
        <w:jc w:val="both"/>
        <w:rPr>
          <w:rFonts w:ascii="Times New Roman" w:hAnsi="Times New Roman" w:cs="Times New Roman"/>
          <w:i/>
          <w:iCs/>
          <w:sz w:val="24"/>
          <w:szCs w:val="24"/>
        </w:rPr>
      </w:pPr>
      <w:r w:rsidRPr="00E16D31">
        <w:rPr>
          <w:rFonts w:ascii="Times New Roman" w:hAnsi="Times New Roman" w:cs="Times New Roman"/>
          <w:i/>
          <w:iCs/>
          <w:sz w:val="24"/>
          <w:szCs w:val="24"/>
        </w:rPr>
        <w:t xml:space="preserve">People who work in the industry are mainly from the working class; they work for their daily bread and butter. They have no training or knowledge of the job; they become skilled simply by doing it repeatedly. The Aligarh lock Industry is deteriorating because it has lost its quality and is unable to meet new demands. In Aligarh, very few businesses are concerned with quality. Only exporters can produce high-quality goods, but small businesses are more concerned with the production concept. The manufacture of electronic locks is still a pipe dream. Aligarh's small businesses' societal and environmental aspects are relatively weak. Unacceptable working conditions, untreated waste discharge, child labour, and women employed as day labourers for packaging and other laborious tasks. There is a significant lack of concern for environmental and sustainability issues. Government assistance has not been reached out properly; there are severe financial constraints or acquiring other business resources; taxes seem like a burden. Organizational and physical structures are not big enough that uphold more significant and growing businesses. </w:t>
      </w:r>
    </w:p>
    <w:p w14:paraId="36277D40" w14:textId="77777777" w:rsidR="00052154" w:rsidRPr="00E16D31" w:rsidRDefault="00683B68" w:rsidP="00052154">
      <w:pPr>
        <w:jc w:val="both"/>
        <w:rPr>
          <w:rFonts w:ascii="Times New Roman" w:hAnsi="Times New Roman" w:cs="Times New Roman"/>
          <w:i/>
          <w:iCs/>
          <w:sz w:val="24"/>
          <w:szCs w:val="24"/>
        </w:rPr>
      </w:pPr>
      <w:r w:rsidRPr="00E16D31">
        <w:rPr>
          <w:rFonts w:ascii="Times New Roman" w:hAnsi="Times New Roman" w:cs="Times New Roman"/>
          <w:i/>
          <w:iCs/>
          <w:sz w:val="24"/>
          <w:szCs w:val="24"/>
        </w:rPr>
        <w:t>Despite the Aligarh lock industry's major contribution to India's overall lock and hardware production, no research and development units are set up for the industry's growth and development. The industry needs major revival strategies and innovative business practices to keep the pace going.</w:t>
      </w:r>
    </w:p>
    <w:p w14:paraId="23FCCC3B" w14:textId="77777777" w:rsidR="00052154" w:rsidRPr="00850AB6" w:rsidRDefault="00683B68" w:rsidP="001B7425">
      <w:pPr>
        <w:spacing w:after="160" w:line="259" w:lineRule="auto"/>
        <w:rPr>
          <w:rFonts w:ascii="Times New Roman" w:hAnsi="Times New Roman" w:cs="Times New Roman"/>
          <w:b/>
          <w:sz w:val="24"/>
          <w:szCs w:val="24"/>
        </w:rPr>
      </w:pPr>
      <w:r w:rsidRPr="00850AB6">
        <w:rPr>
          <w:rFonts w:ascii="Times New Roman" w:hAnsi="Times New Roman" w:cs="Times New Roman"/>
          <w:b/>
          <w:sz w:val="24"/>
          <w:szCs w:val="24"/>
        </w:rPr>
        <w:t>Stage 3: Content analysis</w:t>
      </w:r>
    </w:p>
    <w:p w14:paraId="3433ADF4" w14:textId="1131E4F4" w:rsidR="001B7425" w:rsidRPr="00850AB6" w:rsidRDefault="00683B68" w:rsidP="001B7425">
      <w:pPr>
        <w:spacing w:after="160" w:line="259"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transcript was crystalliz</w:t>
      </w:r>
      <w:r w:rsidRPr="00BA680B">
        <w:rPr>
          <w:rFonts w:ascii="Times New Roman" w:eastAsia="Calibri" w:hAnsi="Times New Roman" w:cs="Times New Roman"/>
          <w:sz w:val="24"/>
          <w:szCs w:val="24"/>
          <w:lang w:val="en-US"/>
        </w:rPr>
        <w:t>ed using content analysis, which condensed the meaning units. After that, th</w:t>
      </w:r>
      <w:r>
        <w:rPr>
          <w:rFonts w:ascii="Times New Roman" w:eastAsia="Calibri" w:hAnsi="Times New Roman" w:cs="Times New Roman"/>
          <w:sz w:val="24"/>
          <w:szCs w:val="24"/>
          <w:lang w:val="en-US"/>
        </w:rPr>
        <w:t>e condensing units are categoriz</w:t>
      </w:r>
      <w:r w:rsidRPr="00BA680B">
        <w:rPr>
          <w:rFonts w:ascii="Times New Roman" w:eastAsia="Calibri" w:hAnsi="Times New Roman" w:cs="Times New Roman"/>
          <w:sz w:val="24"/>
          <w:szCs w:val="24"/>
          <w:lang w:val="en-US"/>
        </w:rPr>
        <w:t>ed using the proper codes and</w:t>
      </w:r>
      <w:r>
        <w:rPr>
          <w:rFonts w:ascii="Times New Roman" w:eastAsia="Calibri" w:hAnsi="Times New Roman" w:cs="Times New Roman"/>
          <w:sz w:val="24"/>
          <w:szCs w:val="24"/>
          <w:lang w:val="en-US"/>
        </w:rPr>
        <w:t xml:space="preserve"> classifications. Nine</w:t>
      </w:r>
      <w:r w:rsidRPr="00BA680B">
        <w:rPr>
          <w:rFonts w:ascii="Times New Roman" w:eastAsia="Calibri" w:hAnsi="Times New Roman" w:cs="Times New Roman"/>
          <w:sz w:val="24"/>
          <w:szCs w:val="24"/>
          <w:lang w:val="en-US"/>
        </w:rPr>
        <w:t xml:space="preserve"> main themes have been discovered and will be further developed. Cont</w:t>
      </w:r>
      <w:r>
        <w:rPr>
          <w:rFonts w:ascii="Times New Roman" w:eastAsia="Calibri" w:hAnsi="Times New Roman" w:cs="Times New Roman"/>
          <w:sz w:val="24"/>
          <w:szCs w:val="24"/>
          <w:lang w:val="en-US"/>
        </w:rPr>
        <w:t>ent analysis helps to crystalliz</w:t>
      </w:r>
      <w:r w:rsidRPr="00BA680B">
        <w:rPr>
          <w:rFonts w:ascii="Times New Roman" w:eastAsia="Calibri" w:hAnsi="Times New Roman" w:cs="Times New Roman"/>
          <w:sz w:val="24"/>
          <w:szCs w:val="24"/>
          <w:lang w:val="en-US"/>
        </w:rPr>
        <w:t xml:space="preserve">e lower-level abstractions into higher-level abstractions </w:t>
      </w:r>
      <w:r w:rsidR="0054502A" w:rsidRPr="00850AB6">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{"citationItems":[{"id":"ITEM-1","itemData":{"DOI":"10.1016/j.afjem.2017.08.001","ISSN":"2211419X","abstract":"There is a growing recognition for the important role played by qualitative research and its usefulness in many fields, including the emergency care context in Africa. Novice qualitative researchers are often daunted by the prospect of qualitative data analysis and thus may experience much difficulty in the data analysis process. Our objective with this manuscript is to provide a practical hands-on example of qualitative content analysis to aid novice qualitative researchers in their task.","author":[{"dropping-particle":"","family":"Erlingsson","given":"Christen","non-dropping-particle":"","parse-names":false,"suffix":""},{"dropping-particle":"","family":"Brysiewicz","given":"Petra","non-dropping-particle":"","parse-names":false,"suffix":""}],"container-title":"African Journal of Emergency Medicine","id":"ITEM-1","issue":"3","issued":{"date-parts":[["2017"]]},"page":"93-99","publisher":"African Federation for Emergency Medicine","title":"A hands-on guide to doing content analysis","type":"article-journal","volume":"7"},"uris":["http://www.mendeley.com/documents/?uuid=389a6d6a-8340-4d47-85b8-8230664f3d2e"]}],"mendeley":{"formattedCitation":"(Erlingsson &amp; Brysiewicz, 2017)","plainTextFormattedCitation":"(Erlingsson &amp; Brysiewicz, 2017)","previouslyFormattedCitation":"(Erlingsson &amp; Brysiewicz, 2017)"},"properties":{"noteIndex":0},"schema":"https://github.com/citation-style-language/schema/raw/master/csl-citation.json"}</w:instrText>
      </w:r>
      <w:r w:rsidR="0054502A" w:rsidRPr="00850AB6">
        <w:rPr>
          <w:rFonts w:ascii="Times New Roman" w:eastAsia="Calibri" w:hAnsi="Times New Roman" w:cs="Times New Roman"/>
          <w:color w:val="0070C0"/>
          <w:sz w:val="24"/>
          <w:szCs w:val="24"/>
          <w:lang w:val="en-US"/>
        </w:rPr>
        <w:fldChar w:fldCharType="separate"/>
      </w:r>
      <w:r w:rsidR="0054502A" w:rsidRPr="00850AB6">
        <w:rPr>
          <w:rFonts w:ascii="Times New Roman" w:eastAsia="Calibri" w:hAnsi="Times New Roman" w:cs="Times New Roman"/>
          <w:noProof/>
          <w:color w:val="0070C0"/>
          <w:sz w:val="24"/>
          <w:szCs w:val="24"/>
          <w:lang w:val="en-US"/>
        </w:rPr>
        <w:t>(Erlingsson &amp; Brysiewicz, 2017)</w:t>
      </w:r>
      <w:r w:rsidR="0054502A" w:rsidRPr="00850AB6">
        <w:rPr>
          <w:rFonts w:ascii="Times New Roman" w:eastAsia="Calibri" w:hAnsi="Times New Roman" w:cs="Times New Roman"/>
          <w:color w:val="0070C0"/>
          <w:sz w:val="24"/>
          <w:szCs w:val="24"/>
          <w:lang w:val="en-US"/>
        </w:rPr>
        <w:fldChar w:fldCharType="end"/>
      </w:r>
      <w:r w:rsidR="0054502A" w:rsidRPr="00850AB6">
        <w:rPr>
          <w:rFonts w:ascii="Times New Roman" w:eastAsia="Calibri" w:hAnsi="Times New Roman" w:cs="Times New Roman"/>
          <w:sz w:val="24"/>
          <w:szCs w:val="24"/>
          <w:lang w:val="en-US"/>
        </w:rPr>
        <w:t>.</w:t>
      </w:r>
    </w:p>
    <w:p w14:paraId="3DA53E29" w14:textId="0428F41C" w:rsidR="001B7425" w:rsidRPr="00850AB6" w:rsidRDefault="006B1C98" w:rsidP="00D65455">
      <w:pPr>
        <w:spacing w:after="160" w:line="259"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Table 4-</w:t>
      </w:r>
      <w:r w:rsidR="00683B68" w:rsidRPr="00850AB6">
        <w:rPr>
          <w:rFonts w:ascii="Times New Roman" w:eastAsia="Calibri" w:hAnsi="Times New Roman" w:cs="Times New Roman"/>
          <w:b/>
          <w:bCs/>
          <w:sz w:val="24"/>
          <w:szCs w:val="24"/>
          <w:lang w:val="en-US"/>
        </w:rPr>
        <w:t>Schematic depiction of conversion of interview transcript to meaningful themes</w:t>
      </w:r>
    </w:p>
    <w:tbl>
      <w:tblPr>
        <w:tblStyle w:val="TableGrid"/>
        <w:tblW w:w="9397" w:type="dxa"/>
        <w:tblLook w:val="04A0" w:firstRow="1" w:lastRow="0" w:firstColumn="1" w:lastColumn="0" w:noHBand="0" w:noVBand="1"/>
      </w:tblPr>
      <w:tblGrid>
        <w:gridCol w:w="3161"/>
        <w:gridCol w:w="1899"/>
        <w:gridCol w:w="4337"/>
      </w:tblGrid>
      <w:tr w:rsidR="00FC0288" w14:paraId="51273385" w14:textId="77777777" w:rsidTr="00710332">
        <w:trPr>
          <w:trHeight w:val="997"/>
        </w:trPr>
        <w:tc>
          <w:tcPr>
            <w:tcW w:w="3161" w:type="dxa"/>
            <w:vMerge w:val="restart"/>
          </w:tcPr>
          <w:p w14:paraId="074E808B" w14:textId="77777777" w:rsidR="001B7425" w:rsidRPr="00850AB6" w:rsidRDefault="00683B68" w:rsidP="00E35E02">
            <w:pPr>
              <w:spacing w:line="276" w:lineRule="auto"/>
              <w:rPr>
                <w:rFonts w:ascii="Times New Roman" w:eastAsia="Calibri" w:hAnsi="Times New Roman" w:cs="Times New Roman"/>
                <w:sz w:val="24"/>
                <w:szCs w:val="24"/>
                <w:lang w:val="en-US"/>
              </w:rPr>
            </w:pPr>
            <w:r w:rsidRPr="00850AB6">
              <w:rPr>
                <w:rFonts w:ascii="Times New Roman" w:eastAsia="Calibri"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6D7E6993" wp14:editId="25A5159B">
                      <wp:simplePos x="0" y="0"/>
                      <wp:positionH relativeFrom="column">
                        <wp:posOffset>739775</wp:posOffset>
                      </wp:positionH>
                      <wp:positionV relativeFrom="paragraph">
                        <wp:posOffset>647629</wp:posOffset>
                      </wp:positionV>
                      <wp:extent cx="449580" cy="994410"/>
                      <wp:effectExtent l="57150" t="38100" r="45720" b="91440"/>
                      <wp:wrapNone/>
                      <wp:docPr id="1" name="Arrow: Up 2"/>
                      <wp:cNvGraphicFramePr/>
                      <a:graphic xmlns:a="http://schemas.openxmlformats.org/drawingml/2006/main">
                        <a:graphicData uri="http://schemas.microsoft.com/office/word/2010/wordprocessingShape">
                          <wps:wsp>
                            <wps:cNvSpPr/>
                            <wps:spPr>
                              <a:xfrm>
                                <a:off x="0" y="0"/>
                                <a:ext cx="449580" cy="994410"/>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type w14:anchorId="0FA8DEB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58.25pt;margin-top:51pt;width:35.4pt;height:78.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" adj="4883" fillcolor="#bcbcbc">
                      <v:fill color2="#ededed" rotate="t" angle="180" colors="0 #bcbcbc;22938f #d0d0d0;1 #ededed" focus="100%" type="gradient"/>
                      <v:shadow on="t" color="black" opacity="24903f" origin=",.5" offset="0,.55556mm"/>
                    </v:shape>
                  </w:pict>
                </mc:Fallback>
              </mc:AlternateContent>
            </w:r>
            <w:r w:rsidR="0054502A" w:rsidRPr="00850AB6">
              <w:rPr>
                <w:rFonts w:ascii="Times New Roman" w:eastAsia="Calibri" w:hAnsi="Times New Roman" w:cs="Times New Roman"/>
                <w:sz w:val="24"/>
                <w:szCs w:val="24"/>
                <w:lang w:val="en-US"/>
              </w:rPr>
              <w:t>Higher-level abstraction through systematic interpretation of interview transcript</w:t>
            </w:r>
          </w:p>
          <w:p w14:paraId="69A5F935" w14:textId="77777777" w:rsidR="001B7425" w:rsidRPr="00850AB6" w:rsidRDefault="001B7425" w:rsidP="00710332">
            <w:pPr>
              <w:spacing w:line="276" w:lineRule="auto"/>
              <w:jc w:val="both"/>
              <w:rPr>
                <w:rFonts w:ascii="Times New Roman" w:eastAsia="Calibri" w:hAnsi="Times New Roman" w:cs="Times New Roman"/>
                <w:sz w:val="24"/>
                <w:szCs w:val="24"/>
                <w:lang w:val="en-US"/>
              </w:rPr>
            </w:pPr>
          </w:p>
        </w:tc>
        <w:tc>
          <w:tcPr>
            <w:tcW w:w="1899" w:type="dxa"/>
          </w:tcPr>
          <w:p w14:paraId="1F56669C" w14:textId="77777777" w:rsidR="001B7425"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Overarching theme</w:t>
            </w:r>
          </w:p>
        </w:tc>
        <w:tc>
          <w:tcPr>
            <w:tcW w:w="4337" w:type="dxa"/>
          </w:tcPr>
          <w:p w14:paraId="50AB27EB" w14:textId="77777777" w:rsidR="001B7425"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Growth challenges residing in the Aligarh lock industry</w:t>
            </w:r>
          </w:p>
        </w:tc>
      </w:tr>
      <w:tr w:rsidR="00FC0288" w14:paraId="5B7499FB" w14:textId="77777777" w:rsidTr="00710332">
        <w:trPr>
          <w:trHeight w:val="332"/>
        </w:trPr>
        <w:tc>
          <w:tcPr>
            <w:tcW w:w="3161" w:type="dxa"/>
            <w:vMerge/>
          </w:tcPr>
          <w:p w14:paraId="67F0444A" w14:textId="77777777" w:rsidR="001B7425" w:rsidRPr="00850AB6" w:rsidRDefault="001B7425" w:rsidP="00710332">
            <w:pPr>
              <w:spacing w:line="276" w:lineRule="auto"/>
              <w:jc w:val="both"/>
              <w:rPr>
                <w:rFonts w:ascii="Times New Roman" w:eastAsia="Calibri" w:hAnsi="Times New Roman" w:cs="Times New Roman"/>
                <w:sz w:val="24"/>
                <w:szCs w:val="24"/>
                <w:lang w:val="en-US"/>
              </w:rPr>
            </w:pPr>
          </w:p>
        </w:tc>
        <w:tc>
          <w:tcPr>
            <w:tcW w:w="1899" w:type="dxa"/>
          </w:tcPr>
          <w:p w14:paraId="0778B5F6" w14:textId="77777777" w:rsidR="001B7425" w:rsidRPr="00850AB6" w:rsidRDefault="00683B68" w:rsidP="00710332">
            <w:pPr>
              <w:spacing w:line="276" w:lineRule="auto"/>
              <w:jc w:val="both"/>
              <w:rPr>
                <w:rFonts w:ascii="Times New Roman" w:eastAsia="Calibri" w:hAnsi="Times New Roman" w:cs="Times New Roman"/>
                <w:b/>
                <w:bCs/>
                <w:sz w:val="24"/>
                <w:szCs w:val="24"/>
                <w:lang w:val="en-US"/>
              </w:rPr>
            </w:pPr>
            <w:r w:rsidRPr="00850AB6">
              <w:rPr>
                <w:rFonts w:ascii="Times New Roman" w:eastAsia="Calibri" w:hAnsi="Times New Roman" w:cs="Times New Roman"/>
                <w:b/>
                <w:bCs/>
                <w:sz w:val="24"/>
                <w:szCs w:val="24"/>
                <w:lang w:val="en-US"/>
              </w:rPr>
              <w:t>Theme</w:t>
            </w:r>
          </w:p>
        </w:tc>
        <w:tc>
          <w:tcPr>
            <w:tcW w:w="4337" w:type="dxa"/>
          </w:tcPr>
          <w:p w14:paraId="3CE94122" w14:textId="77777777" w:rsidR="001B7425"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 xml:space="preserve">Societal issues and challenges </w:t>
            </w:r>
          </w:p>
        </w:tc>
      </w:tr>
      <w:tr w:rsidR="00FC0288" w14:paraId="013311D7" w14:textId="77777777" w:rsidTr="00710332">
        <w:trPr>
          <w:trHeight w:val="332"/>
        </w:trPr>
        <w:tc>
          <w:tcPr>
            <w:tcW w:w="3161" w:type="dxa"/>
            <w:vMerge/>
          </w:tcPr>
          <w:p w14:paraId="234409DA" w14:textId="77777777" w:rsidR="001B7425" w:rsidRPr="00850AB6" w:rsidRDefault="001B7425" w:rsidP="00710332">
            <w:pPr>
              <w:spacing w:line="276" w:lineRule="auto"/>
              <w:jc w:val="both"/>
              <w:rPr>
                <w:rFonts w:ascii="Times New Roman" w:eastAsia="Calibri" w:hAnsi="Times New Roman" w:cs="Times New Roman"/>
                <w:sz w:val="24"/>
                <w:szCs w:val="24"/>
                <w:lang w:val="en-US"/>
              </w:rPr>
            </w:pPr>
          </w:p>
        </w:tc>
        <w:tc>
          <w:tcPr>
            <w:tcW w:w="1899" w:type="dxa"/>
          </w:tcPr>
          <w:p w14:paraId="043AB79B" w14:textId="77777777" w:rsidR="001B7425" w:rsidRPr="00850AB6" w:rsidRDefault="00683B68" w:rsidP="00710332">
            <w:pPr>
              <w:spacing w:line="276" w:lineRule="auto"/>
              <w:jc w:val="both"/>
              <w:rPr>
                <w:rFonts w:ascii="Times New Roman" w:eastAsia="Calibri" w:hAnsi="Times New Roman" w:cs="Times New Roman"/>
                <w:b/>
                <w:bCs/>
                <w:sz w:val="24"/>
                <w:szCs w:val="24"/>
                <w:lang w:val="en-US"/>
              </w:rPr>
            </w:pPr>
            <w:r w:rsidRPr="00850AB6">
              <w:rPr>
                <w:rFonts w:ascii="Times New Roman" w:eastAsia="Calibri" w:hAnsi="Times New Roman" w:cs="Times New Roman"/>
                <w:b/>
                <w:bCs/>
                <w:sz w:val="24"/>
                <w:szCs w:val="24"/>
                <w:lang w:val="en-US"/>
              </w:rPr>
              <w:t>Category</w:t>
            </w:r>
          </w:p>
        </w:tc>
        <w:tc>
          <w:tcPr>
            <w:tcW w:w="4337" w:type="dxa"/>
          </w:tcPr>
          <w:p w14:paraId="5BA26CC1" w14:textId="77777777" w:rsidR="001B7425"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Times New Roman" w:hAnsi="Times New Roman" w:cs="Times New Roman"/>
                <w:sz w:val="24"/>
                <w:szCs w:val="24"/>
                <w:lang w:val="en-US"/>
              </w:rPr>
              <w:t>Lack of education</w:t>
            </w:r>
          </w:p>
        </w:tc>
      </w:tr>
      <w:tr w:rsidR="00FC0288" w14:paraId="382DA951" w14:textId="77777777" w:rsidTr="00710332">
        <w:trPr>
          <w:trHeight w:val="332"/>
        </w:trPr>
        <w:tc>
          <w:tcPr>
            <w:tcW w:w="3161" w:type="dxa"/>
            <w:vMerge/>
          </w:tcPr>
          <w:p w14:paraId="1F4023E6" w14:textId="77777777" w:rsidR="001B7425" w:rsidRPr="00850AB6" w:rsidRDefault="001B7425" w:rsidP="00710332">
            <w:pPr>
              <w:spacing w:line="276" w:lineRule="auto"/>
              <w:jc w:val="both"/>
              <w:rPr>
                <w:rFonts w:ascii="Times New Roman" w:eastAsia="Calibri" w:hAnsi="Times New Roman" w:cs="Times New Roman"/>
                <w:sz w:val="24"/>
                <w:szCs w:val="24"/>
                <w:lang w:val="en-US"/>
              </w:rPr>
            </w:pPr>
          </w:p>
        </w:tc>
        <w:tc>
          <w:tcPr>
            <w:tcW w:w="1899" w:type="dxa"/>
          </w:tcPr>
          <w:p w14:paraId="7AADEA45" w14:textId="77777777" w:rsidR="001B7425" w:rsidRPr="00850AB6" w:rsidRDefault="00683B68" w:rsidP="00710332">
            <w:pPr>
              <w:spacing w:line="276" w:lineRule="auto"/>
              <w:jc w:val="both"/>
              <w:rPr>
                <w:rFonts w:ascii="Times New Roman" w:eastAsia="Calibri" w:hAnsi="Times New Roman" w:cs="Times New Roman"/>
                <w:b/>
                <w:bCs/>
                <w:sz w:val="24"/>
                <w:szCs w:val="24"/>
                <w:lang w:val="en-US"/>
              </w:rPr>
            </w:pPr>
            <w:r w:rsidRPr="00850AB6">
              <w:rPr>
                <w:rFonts w:ascii="Times New Roman" w:eastAsia="Calibri" w:hAnsi="Times New Roman" w:cs="Times New Roman"/>
                <w:b/>
                <w:bCs/>
                <w:sz w:val="24"/>
                <w:szCs w:val="24"/>
                <w:lang w:val="en-US"/>
              </w:rPr>
              <w:t>Code</w:t>
            </w:r>
          </w:p>
        </w:tc>
        <w:tc>
          <w:tcPr>
            <w:tcW w:w="4337" w:type="dxa"/>
          </w:tcPr>
          <w:p w14:paraId="7D015BDA" w14:textId="77777777" w:rsidR="001B7425"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Times New Roman" w:hAnsi="Times New Roman" w:cs="Times New Roman"/>
                <w:sz w:val="24"/>
                <w:szCs w:val="24"/>
              </w:rPr>
              <w:t>Social issue</w:t>
            </w:r>
          </w:p>
        </w:tc>
      </w:tr>
      <w:tr w:rsidR="00FC0288" w14:paraId="0F75060C" w14:textId="77777777" w:rsidTr="00710332">
        <w:trPr>
          <w:trHeight w:val="664"/>
        </w:trPr>
        <w:tc>
          <w:tcPr>
            <w:tcW w:w="3161" w:type="dxa"/>
            <w:vMerge/>
          </w:tcPr>
          <w:p w14:paraId="4AC54A4A" w14:textId="77777777" w:rsidR="001B7425" w:rsidRPr="00850AB6" w:rsidRDefault="001B7425" w:rsidP="00710332">
            <w:pPr>
              <w:spacing w:line="276" w:lineRule="auto"/>
              <w:jc w:val="both"/>
              <w:rPr>
                <w:rFonts w:ascii="Times New Roman" w:eastAsia="Calibri" w:hAnsi="Times New Roman" w:cs="Times New Roman"/>
                <w:sz w:val="24"/>
                <w:szCs w:val="24"/>
                <w:lang w:val="en-US"/>
              </w:rPr>
            </w:pPr>
          </w:p>
        </w:tc>
        <w:tc>
          <w:tcPr>
            <w:tcW w:w="1899" w:type="dxa"/>
          </w:tcPr>
          <w:p w14:paraId="0DBFC5C3" w14:textId="77777777" w:rsidR="001B7425" w:rsidRPr="00850AB6" w:rsidRDefault="00683B68" w:rsidP="00710332">
            <w:pPr>
              <w:spacing w:line="276" w:lineRule="auto"/>
              <w:jc w:val="both"/>
              <w:rPr>
                <w:rFonts w:ascii="Times New Roman" w:eastAsia="Calibri" w:hAnsi="Times New Roman" w:cs="Times New Roman"/>
                <w:b/>
                <w:bCs/>
                <w:sz w:val="24"/>
                <w:szCs w:val="24"/>
                <w:lang w:val="en-US"/>
              </w:rPr>
            </w:pPr>
            <w:r w:rsidRPr="00850AB6">
              <w:rPr>
                <w:rFonts w:ascii="Times New Roman" w:eastAsia="Calibri" w:hAnsi="Times New Roman" w:cs="Times New Roman"/>
                <w:b/>
                <w:bCs/>
                <w:sz w:val="24"/>
                <w:szCs w:val="24"/>
                <w:lang w:val="en-US"/>
              </w:rPr>
              <w:t>Condensed meaning units</w:t>
            </w:r>
          </w:p>
        </w:tc>
        <w:tc>
          <w:tcPr>
            <w:tcW w:w="4337" w:type="dxa"/>
          </w:tcPr>
          <w:p w14:paraId="11128B41" w14:textId="77777777" w:rsidR="001B7425"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hAnsi="Times New Roman" w:cs="Times New Roman"/>
                <w:sz w:val="24"/>
                <w:szCs w:val="24"/>
              </w:rPr>
              <w:t>(</w:t>
            </w:r>
            <w:r w:rsidRPr="00850AB6">
              <w:rPr>
                <w:rFonts w:ascii="Times New Roman" w:hAnsi="Times New Roman" w:cs="Times New Roman"/>
                <w:i/>
                <w:sz w:val="24"/>
                <w:szCs w:val="24"/>
              </w:rPr>
              <w:t>Lack of education is the most impeding factor</w:t>
            </w:r>
            <w:r w:rsidRPr="00850AB6">
              <w:rPr>
                <w:rFonts w:ascii="Times New Roman" w:hAnsi="Times New Roman" w:cs="Times New Roman"/>
                <w:sz w:val="24"/>
                <w:szCs w:val="24"/>
              </w:rPr>
              <w:t>)</w:t>
            </w:r>
          </w:p>
        </w:tc>
      </w:tr>
      <w:tr w:rsidR="00FC0288" w14:paraId="17DC1198" w14:textId="77777777" w:rsidTr="00710332">
        <w:trPr>
          <w:trHeight w:val="997"/>
        </w:trPr>
        <w:tc>
          <w:tcPr>
            <w:tcW w:w="3161" w:type="dxa"/>
          </w:tcPr>
          <w:p w14:paraId="1775AE23" w14:textId="31D79ADA" w:rsidR="001B7425" w:rsidRPr="00850AB6" w:rsidRDefault="00C62CAA"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Lower-level</w:t>
            </w:r>
            <w:r w:rsidR="00683B68" w:rsidRPr="00850AB6">
              <w:rPr>
                <w:rFonts w:ascii="Times New Roman" w:eastAsia="Calibri" w:hAnsi="Times New Roman" w:cs="Times New Roman"/>
                <w:sz w:val="24"/>
                <w:szCs w:val="24"/>
                <w:lang w:val="en-US"/>
              </w:rPr>
              <w:t xml:space="preserve"> abstraction extracted directly from the interview transcript</w:t>
            </w:r>
          </w:p>
        </w:tc>
        <w:tc>
          <w:tcPr>
            <w:tcW w:w="1899" w:type="dxa"/>
          </w:tcPr>
          <w:p w14:paraId="18A63BE6" w14:textId="77777777" w:rsidR="001B7425" w:rsidRPr="00850AB6" w:rsidRDefault="00683B68" w:rsidP="00710332">
            <w:pPr>
              <w:spacing w:line="276" w:lineRule="auto"/>
              <w:jc w:val="both"/>
              <w:rPr>
                <w:rFonts w:ascii="Times New Roman" w:eastAsia="Calibri" w:hAnsi="Times New Roman" w:cs="Times New Roman"/>
                <w:b/>
                <w:bCs/>
                <w:sz w:val="24"/>
                <w:szCs w:val="24"/>
                <w:lang w:val="en-US"/>
              </w:rPr>
            </w:pPr>
            <w:r w:rsidRPr="00850AB6">
              <w:rPr>
                <w:rFonts w:ascii="Times New Roman" w:eastAsia="Calibri" w:hAnsi="Times New Roman" w:cs="Times New Roman"/>
                <w:b/>
                <w:bCs/>
                <w:sz w:val="24"/>
                <w:szCs w:val="24"/>
                <w:lang w:val="en-US"/>
              </w:rPr>
              <w:t>Meaning unit</w:t>
            </w:r>
          </w:p>
        </w:tc>
        <w:tc>
          <w:tcPr>
            <w:tcW w:w="4337" w:type="dxa"/>
          </w:tcPr>
          <w:p w14:paraId="3C54AF76" w14:textId="77777777" w:rsidR="001B7425" w:rsidRPr="00850AB6" w:rsidRDefault="00683B68" w:rsidP="00C85551">
            <w:pPr>
              <w:jc w:val="both"/>
              <w:rPr>
                <w:rFonts w:ascii="Times New Roman" w:hAnsi="Times New Roman" w:cs="Times New Roman"/>
                <w:sz w:val="24"/>
                <w:szCs w:val="24"/>
              </w:rPr>
            </w:pPr>
            <w:r w:rsidRPr="00850AB6">
              <w:rPr>
                <w:rFonts w:ascii="Times New Roman" w:hAnsi="Times New Roman" w:cs="Times New Roman"/>
                <w:sz w:val="24"/>
                <w:szCs w:val="24"/>
              </w:rPr>
              <w:t xml:space="preserve">The most significant factor impeding progressive business thinking is a lack of education. </w:t>
            </w:r>
          </w:p>
        </w:tc>
      </w:tr>
    </w:tbl>
    <w:p w14:paraId="709BB1E2" w14:textId="087753B8" w:rsidR="00465ACE" w:rsidRDefault="00683B68" w:rsidP="00465ACE">
      <w:pPr>
        <w:jc w:val="both"/>
        <w:rPr>
          <w:rFonts w:ascii="Times New Roman" w:eastAsia="Calibri" w:hAnsi="Times New Roman" w:cs="Times New Roman"/>
          <w:color w:val="0070C0"/>
          <w:sz w:val="24"/>
          <w:szCs w:val="24"/>
          <w:lang w:val="en-US"/>
        </w:rPr>
      </w:pPr>
      <w:r w:rsidRPr="00850AB6">
        <w:rPr>
          <w:rFonts w:ascii="Times New Roman" w:eastAsia="Calibri" w:hAnsi="Times New Roman" w:cs="Times New Roman"/>
          <w:sz w:val="24"/>
          <w:szCs w:val="24"/>
          <w:lang w:val="en-US"/>
        </w:rPr>
        <w:t xml:space="preserve">Source: Concept adapted from </w:t>
      </w:r>
      <w:r w:rsidRPr="00850AB6">
        <w:rPr>
          <w:rFonts w:ascii="Times New Roman" w:eastAsia="Calibri" w:hAnsi="Times New Roman" w:cs="Times New Roman"/>
          <w:color w:val="0070C0"/>
          <w:sz w:val="24"/>
          <w:szCs w:val="24"/>
          <w:lang w:val="en-US"/>
        </w:rPr>
        <w:fldChar w:fldCharType="begin" w:fldLock="1"/>
      </w:r>
      <w:r w:rsidR="007E1B0B">
        <w:rPr>
          <w:rFonts w:ascii="Times New Roman" w:eastAsia="Calibri" w:hAnsi="Times New Roman" w:cs="Times New Roman"/>
          <w:color w:val="0070C0"/>
          <w:sz w:val="24"/>
          <w:szCs w:val="24"/>
          <w:lang w:val="en-US"/>
        </w:rPr>
        <w:instrText>ADDIN CSL_CITATION {"citationItems":[{"id":"ITEM-1","itemData":{"DOI":"10.1016/j.afjem.2017.08.001","ISSN":"2211419X","abstract":"There is a growing recognition for the important role played by qualitative research and its usefulness in many fields, including the emergency care context in Africa. Novice qualitative researchers are often daunted by the prospect of qualitative data analysis and thus may experience much difficulty in the data analysis process. Our objective with this manuscript is to provide a practical hands-on example of qualitative content analysis to aid novice qualitative researchers in their task.","author":[{"dropping-particle":"","family":"Erlingsson","given":"Christen","non-dropping-particle":"","parse-names":false,"suffix":""},{"dropping-particle":"","family":"Brysiewicz","given":"Petra","non-dropping-particle":"","parse-names":false,"suffix":""}],"container-title":"African Journal of Emergency Medicine","id":"ITEM-1","issue":"3","issued":{"date-parts":[["2017"]]},"page":"93-99","publisher":"African Federation for Emergency Medicine","title":"A hands-on guide to doing content analysis","type":"article-journal","volume":"7"},"uris":["http://www.mendeley.com/documents/?uuid=389a6d6a-8340-4d47-85b8-8230664f3d2e"]}],"mendeley":{"formattedCitation":"(Erlingsson &amp; Brysiewicz, 2017)","plainTextFormattedCitation":"(Erlingsson &amp; Brysiewicz, 2017)","previouslyFormattedCitation":"(Erlingsson &amp; Brysiewicz, 2017)"},"properties":{"noteIndex":0},"schema":"https://github.com/citation-style-language/schema/raw/master/csl-citation.json"}</w:instrText>
      </w:r>
      <w:r w:rsidRPr="00850AB6">
        <w:rPr>
          <w:rFonts w:ascii="Times New Roman" w:eastAsia="Calibri" w:hAnsi="Times New Roman" w:cs="Times New Roman"/>
          <w:color w:val="0070C0"/>
          <w:sz w:val="24"/>
          <w:szCs w:val="24"/>
          <w:lang w:val="en-US"/>
        </w:rPr>
        <w:fldChar w:fldCharType="separate"/>
      </w:r>
      <w:r w:rsidRPr="00850AB6">
        <w:rPr>
          <w:rFonts w:ascii="Times New Roman" w:eastAsia="Calibri" w:hAnsi="Times New Roman" w:cs="Times New Roman"/>
          <w:noProof/>
          <w:color w:val="0070C0"/>
          <w:sz w:val="24"/>
          <w:szCs w:val="24"/>
          <w:lang w:val="en-US"/>
        </w:rPr>
        <w:t>(Erlingsson &amp; Brysiewicz, 2017)</w:t>
      </w:r>
      <w:r w:rsidRPr="00850AB6">
        <w:rPr>
          <w:rFonts w:ascii="Times New Roman" w:eastAsia="Calibri" w:hAnsi="Times New Roman" w:cs="Times New Roman"/>
          <w:color w:val="0070C0"/>
          <w:sz w:val="24"/>
          <w:szCs w:val="24"/>
          <w:lang w:val="en-US"/>
        </w:rPr>
        <w:fldChar w:fldCharType="end"/>
      </w:r>
    </w:p>
    <w:p w14:paraId="79B01CA2" w14:textId="5F126293" w:rsidR="004F2423" w:rsidRPr="00850AB6" w:rsidRDefault="004F2423" w:rsidP="00465ACE">
      <w:pPr>
        <w:jc w:val="both"/>
        <w:rPr>
          <w:rFonts w:ascii="Times New Roman" w:hAnsi="Times New Roman" w:cs="Times New Roman"/>
          <w:b/>
          <w:sz w:val="24"/>
          <w:szCs w:val="24"/>
        </w:rPr>
      </w:pPr>
      <w:r w:rsidRPr="004F2423">
        <w:rPr>
          <w:rFonts w:ascii="Times New Roman" w:hAnsi="Times New Roman" w:cs="Times New Roman"/>
          <w:b/>
          <w:sz w:val="24"/>
          <w:szCs w:val="24"/>
        </w:rPr>
        <w:lastRenderedPageBreak/>
        <w:t>Table 5- Coding the condensed meaning units</w:t>
      </w:r>
    </w:p>
    <w:tbl>
      <w:tblPr>
        <w:tblStyle w:val="TableGrid"/>
        <w:tblW w:w="0" w:type="auto"/>
        <w:tblLook w:val="04A0" w:firstRow="1" w:lastRow="0" w:firstColumn="1" w:lastColumn="0" w:noHBand="0" w:noVBand="1"/>
      </w:tblPr>
      <w:tblGrid>
        <w:gridCol w:w="6575"/>
        <w:gridCol w:w="2667"/>
      </w:tblGrid>
      <w:tr w:rsidR="00FC0288" w14:paraId="6E0308C5" w14:textId="77777777" w:rsidTr="00710332">
        <w:tc>
          <w:tcPr>
            <w:tcW w:w="6575" w:type="dxa"/>
          </w:tcPr>
          <w:p w14:paraId="567F0CF1" w14:textId="77777777" w:rsidR="00465ACE" w:rsidRPr="00850AB6" w:rsidRDefault="00683B68" w:rsidP="00710332">
            <w:pPr>
              <w:spacing w:line="276" w:lineRule="auto"/>
              <w:jc w:val="both"/>
              <w:rPr>
                <w:rFonts w:ascii="Times New Roman" w:eastAsia="Calibri" w:hAnsi="Times New Roman" w:cs="Times New Roman"/>
                <w:b/>
                <w:bCs/>
                <w:sz w:val="24"/>
                <w:szCs w:val="24"/>
                <w:lang w:val="en-US"/>
              </w:rPr>
            </w:pPr>
            <w:r w:rsidRPr="00850AB6">
              <w:rPr>
                <w:rFonts w:ascii="Times New Roman" w:eastAsia="Calibri" w:hAnsi="Times New Roman" w:cs="Times New Roman"/>
                <w:b/>
                <w:bCs/>
                <w:sz w:val="24"/>
                <w:szCs w:val="24"/>
                <w:lang w:val="en-US"/>
              </w:rPr>
              <w:t>Meaning units (Condensations)</w:t>
            </w:r>
          </w:p>
        </w:tc>
        <w:tc>
          <w:tcPr>
            <w:tcW w:w="2667" w:type="dxa"/>
          </w:tcPr>
          <w:p w14:paraId="63206D03" w14:textId="77777777" w:rsidR="00465ACE" w:rsidRPr="00850AB6" w:rsidRDefault="00683B68" w:rsidP="00710332">
            <w:pPr>
              <w:spacing w:line="276" w:lineRule="auto"/>
              <w:rPr>
                <w:rFonts w:ascii="Times New Roman" w:eastAsia="Calibri" w:hAnsi="Times New Roman" w:cs="Times New Roman"/>
                <w:b/>
                <w:bCs/>
                <w:sz w:val="24"/>
                <w:szCs w:val="24"/>
                <w:lang w:val="en-US"/>
              </w:rPr>
            </w:pPr>
            <w:r w:rsidRPr="00850AB6">
              <w:rPr>
                <w:rFonts w:ascii="Times New Roman" w:eastAsia="Calibri" w:hAnsi="Times New Roman" w:cs="Times New Roman"/>
                <w:b/>
                <w:bCs/>
                <w:sz w:val="24"/>
                <w:szCs w:val="24"/>
                <w:lang w:val="en-US"/>
              </w:rPr>
              <w:t>Codes</w:t>
            </w:r>
          </w:p>
        </w:tc>
      </w:tr>
      <w:tr w:rsidR="00FC0288" w14:paraId="68A83767" w14:textId="77777777" w:rsidTr="00710332">
        <w:tc>
          <w:tcPr>
            <w:tcW w:w="6575" w:type="dxa"/>
          </w:tcPr>
          <w:p w14:paraId="05745100"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Lack of education is the most impeding factor</w:t>
            </w:r>
          </w:p>
        </w:tc>
        <w:tc>
          <w:tcPr>
            <w:tcW w:w="2667" w:type="dxa"/>
          </w:tcPr>
          <w:p w14:paraId="5A5421F9"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Social issues</w:t>
            </w:r>
          </w:p>
        </w:tc>
      </w:tr>
      <w:tr w:rsidR="00FC0288" w14:paraId="78E4BBAD" w14:textId="77777777" w:rsidTr="00710332">
        <w:tc>
          <w:tcPr>
            <w:tcW w:w="6575" w:type="dxa"/>
          </w:tcPr>
          <w:p w14:paraId="1862647B"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Under education prevents progressive ways of doing business</w:t>
            </w:r>
          </w:p>
        </w:tc>
        <w:tc>
          <w:tcPr>
            <w:tcW w:w="2667" w:type="dxa"/>
          </w:tcPr>
          <w:p w14:paraId="11B5720B"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Social issues</w:t>
            </w:r>
          </w:p>
        </w:tc>
      </w:tr>
      <w:tr w:rsidR="00FC0288" w14:paraId="5D1BBFB1" w14:textId="77777777" w:rsidTr="00710332">
        <w:tc>
          <w:tcPr>
            <w:tcW w:w="6575" w:type="dxa"/>
          </w:tcPr>
          <w:p w14:paraId="7A00D813"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Inadequate capital investment causes insufficient production turnover</w:t>
            </w:r>
          </w:p>
        </w:tc>
        <w:tc>
          <w:tcPr>
            <w:tcW w:w="2667" w:type="dxa"/>
          </w:tcPr>
          <w:p w14:paraId="0D6E5767"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Financial constraints</w:t>
            </w:r>
          </w:p>
        </w:tc>
      </w:tr>
      <w:tr w:rsidR="00FC0288" w14:paraId="62F95DF0" w14:textId="77777777" w:rsidTr="00710332">
        <w:tc>
          <w:tcPr>
            <w:tcW w:w="6575" w:type="dxa"/>
          </w:tcPr>
          <w:p w14:paraId="0C95C8C3"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Expensive loans eat up business revenue</w:t>
            </w:r>
          </w:p>
        </w:tc>
        <w:tc>
          <w:tcPr>
            <w:tcW w:w="2667" w:type="dxa"/>
          </w:tcPr>
          <w:p w14:paraId="6943A40C"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Financial constraints</w:t>
            </w:r>
          </w:p>
        </w:tc>
      </w:tr>
      <w:tr w:rsidR="00FC0288" w14:paraId="7BBDA750" w14:textId="77777777" w:rsidTr="00710332">
        <w:tc>
          <w:tcPr>
            <w:tcW w:w="6575" w:type="dxa"/>
          </w:tcPr>
          <w:p w14:paraId="1395AA84"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Stiff domestic competition</w:t>
            </w:r>
          </w:p>
        </w:tc>
        <w:tc>
          <w:tcPr>
            <w:tcW w:w="2667" w:type="dxa"/>
          </w:tcPr>
          <w:p w14:paraId="6FBB33C3"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Market competition</w:t>
            </w:r>
          </w:p>
        </w:tc>
      </w:tr>
      <w:tr w:rsidR="00FC0288" w14:paraId="79E57AA9" w14:textId="77777777" w:rsidTr="00710332">
        <w:tc>
          <w:tcPr>
            <w:tcW w:w="6575" w:type="dxa"/>
          </w:tcPr>
          <w:p w14:paraId="35C8A26C"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Narrow profit margin</w:t>
            </w:r>
          </w:p>
        </w:tc>
        <w:tc>
          <w:tcPr>
            <w:tcW w:w="2667" w:type="dxa"/>
          </w:tcPr>
          <w:p w14:paraId="6D0BD489"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Production constraints</w:t>
            </w:r>
          </w:p>
        </w:tc>
      </w:tr>
      <w:tr w:rsidR="00FC0288" w14:paraId="1D650093" w14:textId="77777777" w:rsidTr="00710332">
        <w:tc>
          <w:tcPr>
            <w:tcW w:w="6575" w:type="dxa"/>
          </w:tcPr>
          <w:p w14:paraId="739F9F00"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High competition from Chinese products</w:t>
            </w:r>
          </w:p>
        </w:tc>
        <w:tc>
          <w:tcPr>
            <w:tcW w:w="2667" w:type="dxa"/>
          </w:tcPr>
          <w:p w14:paraId="4DA3BBB5"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Foreign competition</w:t>
            </w:r>
          </w:p>
        </w:tc>
      </w:tr>
      <w:tr w:rsidR="00FC0288" w14:paraId="3388C775" w14:textId="77777777" w:rsidTr="00710332">
        <w:tc>
          <w:tcPr>
            <w:tcW w:w="6575" w:type="dxa"/>
          </w:tcPr>
          <w:p w14:paraId="46D3B782"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Inability to produce cheaper products</w:t>
            </w:r>
          </w:p>
        </w:tc>
        <w:tc>
          <w:tcPr>
            <w:tcW w:w="2667" w:type="dxa"/>
          </w:tcPr>
          <w:p w14:paraId="4333C13B"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Production constraints</w:t>
            </w:r>
          </w:p>
        </w:tc>
      </w:tr>
      <w:tr w:rsidR="00FC0288" w14:paraId="58917084" w14:textId="77777777" w:rsidTr="00710332">
        <w:tc>
          <w:tcPr>
            <w:tcW w:w="6575" w:type="dxa"/>
          </w:tcPr>
          <w:p w14:paraId="215890DF"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Artisans work for daily bread and butter</w:t>
            </w:r>
          </w:p>
        </w:tc>
        <w:tc>
          <w:tcPr>
            <w:tcW w:w="2667" w:type="dxa"/>
          </w:tcPr>
          <w:p w14:paraId="5DBA8BC8"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Social problems</w:t>
            </w:r>
          </w:p>
        </w:tc>
      </w:tr>
      <w:tr w:rsidR="00FC0288" w14:paraId="0DC5BF07" w14:textId="77777777" w:rsidTr="00710332">
        <w:tc>
          <w:tcPr>
            <w:tcW w:w="6575" w:type="dxa"/>
          </w:tcPr>
          <w:p w14:paraId="5E965144"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No formal training and skilling</w:t>
            </w:r>
          </w:p>
        </w:tc>
        <w:tc>
          <w:tcPr>
            <w:tcW w:w="2667" w:type="dxa"/>
          </w:tcPr>
          <w:p w14:paraId="47B88B53"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Human resource challenges</w:t>
            </w:r>
          </w:p>
        </w:tc>
      </w:tr>
      <w:tr w:rsidR="00FC0288" w14:paraId="7AC4ED97" w14:textId="77777777" w:rsidTr="00710332">
        <w:tc>
          <w:tcPr>
            <w:tcW w:w="6575" w:type="dxa"/>
          </w:tcPr>
          <w:p w14:paraId="763E3B25"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Only a few businesses are quality focused</w:t>
            </w:r>
          </w:p>
        </w:tc>
        <w:tc>
          <w:tcPr>
            <w:tcW w:w="2667" w:type="dxa"/>
          </w:tcPr>
          <w:p w14:paraId="4C6FDED8"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Production constraints</w:t>
            </w:r>
          </w:p>
        </w:tc>
      </w:tr>
      <w:tr w:rsidR="00FC0288" w14:paraId="19A5F454" w14:textId="77777777" w:rsidTr="00710332">
        <w:tc>
          <w:tcPr>
            <w:tcW w:w="6575" w:type="dxa"/>
          </w:tcPr>
          <w:p w14:paraId="6FDBB3FC"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Innovative and enhanced business practices are lacking</w:t>
            </w:r>
          </w:p>
        </w:tc>
        <w:tc>
          <w:tcPr>
            <w:tcW w:w="2667" w:type="dxa"/>
          </w:tcPr>
          <w:p w14:paraId="5A94CDBF"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Technical backwardness</w:t>
            </w:r>
          </w:p>
        </w:tc>
      </w:tr>
      <w:tr w:rsidR="00FC0288" w14:paraId="35CF0C69" w14:textId="77777777" w:rsidTr="00710332">
        <w:tc>
          <w:tcPr>
            <w:tcW w:w="6575" w:type="dxa"/>
          </w:tcPr>
          <w:p w14:paraId="0E9AE920"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Lacking concern for the environment</w:t>
            </w:r>
          </w:p>
        </w:tc>
        <w:tc>
          <w:tcPr>
            <w:tcW w:w="2667" w:type="dxa"/>
          </w:tcPr>
          <w:p w14:paraId="67EE2359"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 xml:space="preserve">Environmental issues </w:t>
            </w:r>
          </w:p>
        </w:tc>
      </w:tr>
      <w:tr w:rsidR="00FC0288" w14:paraId="083DD43D" w14:textId="77777777" w:rsidTr="00710332">
        <w:tc>
          <w:tcPr>
            <w:tcW w:w="6575" w:type="dxa"/>
          </w:tcPr>
          <w:p w14:paraId="631BF461"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Inefficient working environment</w:t>
            </w:r>
          </w:p>
        </w:tc>
        <w:tc>
          <w:tcPr>
            <w:tcW w:w="2667" w:type="dxa"/>
          </w:tcPr>
          <w:p w14:paraId="427B1E15"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Organizational issues</w:t>
            </w:r>
          </w:p>
        </w:tc>
      </w:tr>
      <w:tr w:rsidR="00FC0288" w14:paraId="2600684F" w14:textId="77777777" w:rsidTr="00710332">
        <w:tc>
          <w:tcPr>
            <w:tcW w:w="6575" w:type="dxa"/>
          </w:tcPr>
          <w:p w14:paraId="4703DC03"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Disorganized employment of child labour and women workforce</w:t>
            </w:r>
          </w:p>
        </w:tc>
        <w:tc>
          <w:tcPr>
            <w:tcW w:w="2667" w:type="dxa"/>
          </w:tcPr>
          <w:p w14:paraId="7A1C2D3D"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Organizational issues</w:t>
            </w:r>
          </w:p>
        </w:tc>
      </w:tr>
      <w:tr w:rsidR="00FC0288" w14:paraId="6390215E" w14:textId="77777777" w:rsidTr="00710332">
        <w:tc>
          <w:tcPr>
            <w:tcW w:w="6575" w:type="dxa"/>
          </w:tcPr>
          <w:p w14:paraId="78AE6EF2"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Lacking sustainable business practices</w:t>
            </w:r>
          </w:p>
        </w:tc>
        <w:tc>
          <w:tcPr>
            <w:tcW w:w="2667" w:type="dxa"/>
          </w:tcPr>
          <w:p w14:paraId="56E3285B"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Sustainability issues</w:t>
            </w:r>
          </w:p>
        </w:tc>
      </w:tr>
      <w:tr w:rsidR="00FC0288" w14:paraId="02AA1126" w14:textId="77777777" w:rsidTr="00710332">
        <w:tc>
          <w:tcPr>
            <w:tcW w:w="6575" w:type="dxa"/>
          </w:tcPr>
          <w:p w14:paraId="2B5D0C16"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Inefficient implementation of government programmes</w:t>
            </w:r>
          </w:p>
        </w:tc>
        <w:tc>
          <w:tcPr>
            <w:tcW w:w="2667" w:type="dxa"/>
          </w:tcPr>
          <w:p w14:paraId="2BA561EA" w14:textId="77777777" w:rsidR="00465ACE" w:rsidRPr="00850AB6" w:rsidRDefault="00465ACE" w:rsidP="00710332">
            <w:pPr>
              <w:spacing w:line="276" w:lineRule="auto"/>
              <w:jc w:val="both"/>
              <w:rPr>
                <w:rFonts w:ascii="Times New Roman" w:eastAsia="Calibri" w:hAnsi="Times New Roman" w:cs="Times New Roman"/>
                <w:sz w:val="24"/>
                <w:szCs w:val="24"/>
                <w:lang w:val="en-US"/>
              </w:rPr>
            </w:pPr>
          </w:p>
        </w:tc>
      </w:tr>
      <w:tr w:rsidR="00FC0288" w14:paraId="6F29B467" w14:textId="77777777" w:rsidTr="00710332">
        <w:tc>
          <w:tcPr>
            <w:tcW w:w="6575" w:type="dxa"/>
          </w:tcPr>
          <w:p w14:paraId="516088B0"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Uneven financial support</w:t>
            </w:r>
          </w:p>
        </w:tc>
        <w:tc>
          <w:tcPr>
            <w:tcW w:w="2667" w:type="dxa"/>
          </w:tcPr>
          <w:p w14:paraId="7F68B661"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Financial constraint</w:t>
            </w:r>
          </w:p>
        </w:tc>
      </w:tr>
      <w:tr w:rsidR="00FC0288" w14:paraId="1585DBC2" w14:textId="77777777" w:rsidTr="00710332">
        <w:tc>
          <w:tcPr>
            <w:tcW w:w="6575" w:type="dxa"/>
          </w:tcPr>
          <w:p w14:paraId="2DFAB55A"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Inefficient utilisation of RTI</w:t>
            </w:r>
          </w:p>
        </w:tc>
        <w:tc>
          <w:tcPr>
            <w:tcW w:w="2667" w:type="dxa"/>
          </w:tcPr>
          <w:p w14:paraId="060C00C3" w14:textId="77777777" w:rsidR="00465ACE" w:rsidRPr="00850AB6" w:rsidRDefault="00683B68" w:rsidP="00710332">
            <w:pPr>
              <w:spacing w:line="276" w:lineRule="auto"/>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Ineffective policies and implementation</w:t>
            </w:r>
          </w:p>
        </w:tc>
      </w:tr>
      <w:tr w:rsidR="00FC0288" w14:paraId="1C4BE460" w14:textId="77777777" w:rsidTr="00710332">
        <w:tc>
          <w:tcPr>
            <w:tcW w:w="6575" w:type="dxa"/>
          </w:tcPr>
          <w:p w14:paraId="4B4C6DAE"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Lacking stable infrastructure</w:t>
            </w:r>
          </w:p>
        </w:tc>
        <w:tc>
          <w:tcPr>
            <w:tcW w:w="2667" w:type="dxa"/>
          </w:tcPr>
          <w:p w14:paraId="4E187BA2"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 xml:space="preserve">Infrastructure </w:t>
            </w:r>
          </w:p>
        </w:tc>
      </w:tr>
      <w:tr w:rsidR="00FC0288" w14:paraId="27140A06" w14:textId="77777777" w:rsidTr="00710332">
        <w:tc>
          <w:tcPr>
            <w:tcW w:w="6575" w:type="dxa"/>
          </w:tcPr>
          <w:p w14:paraId="2684E748"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 xml:space="preserve">Unable to access </w:t>
            </w:r>
            <w:proofErr w:type="gramStart"/>
            <w:r w:rsidRPr="00850AB6">
              <w:rPr>
                <w:rFonts w:ascii="Times New Roman" w:eastAsia="Calibri" w:hAnsi="Times New Roman" w:cs="Times New Roman"/>
                <w:i/>
                <w:sz w:val="24"/>
                <w:szCs w:val="24"/>
              </w:rPr>
              <w:t>enhanced  business</w:t>
            </w:r>
            <w:proofErr w:type="gramEnd"/>
            <w:r w:rsidRPr="00850AB6">
              <w:rPr>
                <w:rFonts w:ascii="Times New Roman" w:eastAsia="Calibri" w:hAnsi="Times New Roman" w:cs="Times New Roman"/>
                <w:i/>
                <w:sz w:val="24"/>
                <w:szCs w:val="24"/>
              </w:rPr>
              <w:t xml:space="preserve"> resources</w:t>
            </w:r>
          </w:p>
        </w:tc>
        <w:tc>
          <w:tcPr>
            <w:tcW w:w="2667" w:type="dxa"/>
          </w:tcPr>
          <w:p w14:paraId="53A975AB"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Financial constraints</w:t>
            </w:r>
          </w:p>
        </w:tc>
      </w:tr>
      <w:tr w:rsidR="00FC0288" w14:paraId="2D4E4B2A" w14:textId="77777777" w:rsidTr="00710332">
        <w:tc>
          <w:tcPr>
            <w:tcW w:w="6575" w:type="dxa"/>
          </w:tcPr>
          <w:p w14:paraId="46D1470B"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Lacking research and developmental units</w:t>
            </w:r>
          </w:p>
        </w:tc>
        <w:tc>
          <w:tcPr>
            <w:tcW w:w="2667" w:type="dxa"/>
          </w:tcPr>
          <w:p w14:paraId="659F5A0B"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Revival strategies</w:t>
            </w:r>
          </w:p>
        </w:tc>
      </w:tr>
      <w:tr w:rsidR="00FC0288" w14:paraId="45C74951" w14:textId="77777777" w:rsidTr="00710332">
        <w:tc>
          <w:tcPr>
            <w:tcW w:w="6575" w:type="dxa"/>
          </w:tcPr>
          <w:p w14:paraId="2FA644B4" w14:textId="77777777" w:rsidR="00465ACE" w:rsidRPr="00850AB6" w:rsidRDefault="00683B68" w:rsidP="00465ACE">
            <w:pPr>
              <w:numPr>
                <w:ilvl w:val="0"/>
                <w:numId w:val="23"/>
              </w:numPr>
              <w:spacing w:line="276" w:lineRule="auto"/>
              <w:ind w:left="360"/>
              <w:contextualSpacing/>
              <w:jc w:val="both"/>
              <w:rPr>
                <w:rFonts w:ascii="Times New Roman" w:eastAsia="Calibri" w:hAnsi="Times New Roman" w:cs="Times New Roman"/>
                <w:sz w:val="24"/>
                <w:szCs w:val="24"/>
                <w:lang w:val="en-US"/>
              </w:rPr>
            </w:pPr>
            <w:r w:rsidRPr="00850AB6">
              <w:rPr>
                <w:rFonts w:ascii="Times New Roman" w:eastAsia="Calibri" w:hAnsi="Times New Roman" w:cs="Times New Roman"/>
                <w:i/>
                <w:sz w:val="24"/>
                <w:szCs w:val="24"/>
              </w:rPr>
              <w:t>Requiring revival strategies for long-lasting growth</w:t>
            </w:r>
          </w:p>
        </w:tc>
        <w:tc>
          <w:tcPr>
            <w:tcW w:w="2667" w:type="dxa"/>
          </w:tcPr>
          <w:p w14:paraId="18A67AF2" w14:textId="77777777" w:rsidR="00465ACE" w:rsidRPr="00850AB6" w:rsidRDefault="00683B68" w:rsidP="00710332">
            <w:pPr>
              <w:spacing w:line="276" w:lineRule="auto"/>
              <w:jc w:val="both"/>
              <w:rPr>
                <w:rFonts w:ascii="Times New Roman" w:eastAsia="Calibri" w:hAnsi="Times New Roman" w:cs="Times New Roman"/>
                <w:sz w:val="24"/>
                <w:szCs w:val="24"/>
                <w:lang w:val="en-US"/>
              </w:rPr>
            </w:pPr>
            <w:r w:rsidRPr="00850AB6">
              <w:rPr>
                <w:rFonts w:ascii="Times New Roman" w:eastAsia="Calibri" w:hAnsi="Times New Roman" w:cs="Times New Roman"/>
                <w:sz w:val="24"/>
                <w:szCs w:val="24"/>
                <w:lang w:val="en-US"/>
              </w:rPr>
              <w:t>Revival strategies</w:t>
            </w:r>
          </w:p>
        </w:tc>
      </w:tr>
    </w:tbl>
    <w:p w14:paraId="09547322" w14:textId="77777777" w:rsidR="00D65455" w:rsidRPr="00850AB6" w:rsidRDefault="00D65455" w:rsidP="00D65455">
      <w:pPr>
        <w:spacing w:after="0"/>
        <w:jc w:val="both"/>
        <w:rPr>
          <w:rFonts w:ascii="Times New Roman" w:hAnsi="Times New Roman" w:cs="Times New Roman"/>
          <w:sz w:val="24"/>
          <w:szCs w:val="24"/>
        </w:rPr>
      </w:pPr>
    </w:p>
    <w:p w14:paraId="07D19681" w14:textId="5A3F85DF" w:rsidR="00465ACE" w:rsidRPr="00850AB6" w:rsidRDefault="00683B68" w:rsidP="00D65455">
      <w:pPr>
        <w:spacing w:after="0"/>
        <w:jc w:val="both"/>
        <w:rPr>
          <w:rFonts w:ascii="Times New Roman" w:hAnsi="Times New Roman" w:cs="Times New Roman"/>
          <w:b/>
          <w:sz w:val="24"/>
          <w:szCs w:val="24"/>
        </w:rPr>
      </w:pPr>
      <w:r w:rsidRPr="00850AB6">
        <w:rPr>
          <w:rFonts w:ascii="Times New Roman" w:hAnsi="Times New Roman" w:cs="Times New Roman"/>
          <w:b/>
          <w:sz w:val="24"/>
          <w:szCs w:val="24"/>
        </w:rPr>
        <w:t xml:space="preserve">Table </w:t>
      </w:r>
      <w:r w:rsidR="00002323">
        <w:rPr>
          <w:rFonts w:ascii="Times New Roman" w:hAnsi="Times New Roman" w:cs="Times New Roman"/>
          <w:b/>
          <w:sz w:val="24"/>
          <w:szCs w:val="24"/>
        </w:rPr>
        <w:t>6-</w:t>
      </w:r>
      <w:r w:rsidR="004F2423">
        <w:rPr>
          <w:rFonts w:ascii="Times New Roman" w:hAnsi="Times New Roman" w:cs="Times New Roman"/>
          <w:b/>
          <w:sz w:val="24"/>
          <w:szCs w:val="24"/>
        </w:rPr>
        <w:t xml:space="preserve"> </w:t>
      </w:r>
      <w:r w:rsidR="004F2423" w:rsidRPr="004F2423">
        <w:rPr>
          <w:rFonts w:ascii="Times New Roman" w:hAnsi="Times New Roman" w:cs="Times New Roman"/>
          <w:b/>
          <w:sz w:val="24"/>
          <w:szCs w:val="24"/>
        </w:rPr>
        <w:t>Overarching theme: Challenges faced by Aligarh lock industry during COVID-19 Lockdown</w:t>
      </w:r>
    </w:p>
    <w:tbl>
      <w:tblPr>
        <w:tblStyle w:val="TableGrid"/>
        <w:tblW w:w="9889" w:type="dxa"/>
        <w:tblLook w:val="04A0" w:firstRow="1" w:lastRow="0" w:firstColumn="1" w:lastColumn="0" w:noHBand="0" w:noVBand="1"/>
      </w:tblPr>
      <w:tblGrid>
        <w:gridCol w:w="4660"/>
        <w:gridCol w:w="2536"/>
        <w:gridCol w:w="2693"/>
      </w:tblGrid>
      <w:tr w:rsidR="00FC0288" w14:paraId="69BD0E4E" w14:textId="77777777" w:rsidTr="00710332">
        <w:trPr>
          <w:trHeight w:val="264"/>
        </w:trPr>
        <w:tc>
          <w:tcPr>
            <w:tcW w:w="4660" w:type="dxa"/>
            <w:noWrap/>
            <w:hideMark/>
          </w:tcPr>
          <w:p w14:paraId="3DC9B2EF" w14:textId="77777777" w:rsidR="00465ACE" w:rsidRPr="00850AB6" w:rsidRDefault="00683B68" w:rsidP="00710332">
            <w:pPr>
              <w:rPr>
                <w:rFonts w:ascii="Times New Roman" w:eastAsia="Times New Roman" w:hAnsi="Times New Roman" w:cs="Times New Roman"/>
                <w:b/>
                <w:bCs/>
                <w:color w:val="000000"/>
                <w:sz w:val="24"/>
                <w:szCs w:val="24"/>
              </w:rPr>
            </w:pPr>
            <w:r w:rsidRPr="00850AB6">
              <w:rPr>
                <w:rFonts w:ascii="Times New Roman" w:eastAsia="Times New Roman" w:hAnsi="Times New Roman" w:cs="Times New Roman"/>
                <w:b/>
                <w:bCs/>
                <w:color w:val="000000"/>
                <w:sz w:val="24"/>
                <w:szCs w:val="24"/>
              </w:rPr>
              <w:t>Condensation</w:t>
            </w:r>
          </w:p>
        </w:tc>
        <w:tc>
          <w:tcPr>
            <w:tcW w:w="2536" w:type="dxa"/>
            <w:noWrap/>
            <w:hideMark/>
          </w:tcPr>
          <w:p w14:paraId="7DE2418E" w14:textId="77777777" w:rsidR="00465ACE" w:rsidRPr="00850AB6" w:rsidRDefault="00683B68" w:rsidP="00710332">
            <w:pPr>
              <w:rPr>
                <w:rFonts w:ascii="Times New Roman" w:eastAsia="Times New Roman" w:hAnsi="Times New Roman" w:cs="Times New Roman"/>
                <w:b/>
                <w:bCs/>
                <w:color w:val="000000"/>
                <w:sz w:val="24"/>
                <w:szCs w:val="24"/>
              </w:rPr>
            </w:pPr>
            <w:r w:rsidRPr="00850AB6">
              <w:rPr>
                <w:rFonts w:ascii="Times New Roman" w:eastAsia="Times New Roman" w:hAnsi="Times New Roman" w:cs="Times New Roman"/>
                <w:b/>
                <w:bCs/>
                <w:color w:val="000000"/>
                <w:sz w:val="24"/>
                <w:szCs w:val="24"/>
              </w:rPr>
              <w:t>Codes</w:t>
            </w:r>
          </w:p>
        </w:tc>
        <w:tc>
          <w:tcPr>
            <w:tcW w:w="2693" w:type="dxa"/>
            <w:noWrap/>
            <w:hideMark/>
          </w:tcPr>
          <w:p w14:paraId="6BF9D068" w14:textId="77777777" w:rsidR="00465ACE" w:rsidRPr="00850AB6" w:rsidRDefault="00683B68" w:rsidP="00710332">
            <w:pPr>
              <w:rPr>
                <w:rFonts w:ascii="Times New Roman" w:eastAsia="Times New Roman" w:hAnsi="Times New Roman" w:cs="Times New Roman"/>
                <w:b/>
                <w:bCs/>
                <w:color w:val="000000"/>
                <w:sz w:val="24"/>
                <w:szCs w:val="24"/>
              </w:rPr>
            </w:pPr>
            <w:r w:rsidRPr="00850AB6">
              <w:rPr>
                <w:rFonts w:ascii="Times New Roman" w:eastAsia="Times New Roman" w:hAnsi="Times New Roman" w:cs="Times New Roman"/>
                <w:b/>
                <w:bCs/>
                <w:color w:val="000000"/>
                <w:sz w:val="24"/>
                <w:szCs w:val="24"/>
              </w:rPr>
              <w:t>Categories</w:t>
            </w:r>
          </w:p>
        </w:tc>
      </w:tr>
      <w:tr w:rsidR="00FC0288" w14:paraId="404B2D08" w14:textId="77777777" w:rsidTr="00710332">
        <w:trPr>
          <w:trHeight w:val="264"/>
        </w:trPr>
        <w:tc>
          <w:tcPr>
            <w:tcW w:w="4660" w:type="dxa"/>
            <w:noWrap/>
            <w:hideMark/>
          </w:tcPr>
          <w:p w14:paraId="14DAAF2A" w14:textId="77777777" w:rsidR="00465ACE" w:rsidRPr="00850AB6" w:rsidRDefault="00683B68" w:rsidP="00710332">
            <w:pPr>
              <w:rPr>
                <w:rFonts w:ascii="Times New Roman" w:eastAsia="Times New Roman" w:hAnsi="Times New Roman" w:cs="Times New Roman"/>
                <w:b/>
                <w:bCs/>
                <w:i/>
                <w:iCs/>
                <w:color w:val="000000"/>
                <w:sz w:val="24"/>
                <w:szCs w:val="24"/>
              </w:rPr>
            </w:pPr>
            <w:r w:rsidRPr="00850AB6">
              <w:rPr>
                <w:rFonts w:ascii="Times New Roman" w:eastAsia="Times New Roman" w:hAnsi="Times New Roman" w:cs="Times New Roman"/>
                <w:b/>
                <w:bCs/>
                <w:i/>
                <w:iCs/>
                <w:color w:val="000000"/>
                <w:sz w:val="24"/>
                <w:szCs w:val="24"/>
              </w:rPr>
              <w:t>Theme: Financial Challenges</w:t>
            </w:r>
          </w:p>
        </w:tc>
        <w:tc>
          <w:tcPr>
            <w:tcW w:w="2536" w:type="dxa"/>
            <w:noWrap/>
            <w:hideMark/>
          </w:tcPr>
          <w:p w14:paraId="247E9628" w14:textId="77777777" w:rsidR="00465ACE" w:rsidRPr="00850AB6" w:rsidRDefault="00465ACE" w:rsidP="00710332">
            <w:pPr>
              <w:rPr>
                <w:rFonts w:ascii="Times New Roman" w:eastAsia="Times New Roman" w:hAnsi="Times New Roman" w:cs="Times New Roman"/>
                <w:color w:val="000000"/>
                <w:sz w:val="24"/>
                <w:szCs w:val="24"/>
              </w:rPr>
            </w:pPr>
          </w:p>
        </w:tc>
        <w:tc>
          <w:tcPr>
            <w:tcW w:w="2693" w:type="dxa"/>
            <w:noWrap/>
            <w:hideMark/>
          </w:tcPr>
          <w:p w14:paraId="27534357" w14:textId="77777777" w:rsidR="00465ACE" w:rsidRPr="00850AB6" w:rsidRDefault="00465ACE" w:rsidP="00710332">
            <w:pPr>
              <w:rPr>
                <w:rFonts w:ascii="Times New Roman" w:eastAsia="Times New Roman" w:hAnsi="Times New Roman" w:cs="Times New Roman"/>
                <w:sz w:val="24"/>
                <w:szCs w:val="24"/>
              </w:rPr>
            </w:pPr>
          </w:p>
        </w:tc>
      </w:tr>
      <w:tr w:rsidR="00FC0288" w14:paraId="770C4CB7" w14:textId="77777777" w:rsidTr="00710332">
        <w:trPr>
          <w:trHeight w:val="264"/>
        </w:trPr>
        <w:tc>
          <w:tcPr>
            <w:tcW w:w="4660" w:type="dxa"/>
          </w:tcPr>
          <w:p w14:paraId="1F0B703D" w14:textId="77777777" w:rsidR="00465ACE" w:rsidRPr="00850AB6" w:rsidRDefault="00683B68" w:rsidP="00710332">
            <w:pPr>
              <w:spacing w:line="276" w:lineRule="auto"/>
              <w:contextualSpacing/>
              <w:jc w:val="both"/>
              <w:rPr>
                <w:rFonts w:ascii="Times New Roman" w:eastAsia="Calibri" w:hAnsi="Times New Roman" w:cs="Times New Roman"/>
                <w:color w:val="0070C0"/>
                <w:sz w:val="24"/>
                <w:szCs w:val="24"/>
                <w:lang w:val="en-US"/>
              </w:rPr>
            </w:pPr>
            <w:r w:rsidRPr="00850AB6">
              <w:rPr>
                <w:rFonts w:ascii="Times New Roman" w:eastAsia="Calibri" w:hAnsi="Times New Roman" w:cs="Times New Roman"/>
                <w:i/>
                <w:color w:val="0070C0"/>
                <w:sz w:val="24"/>
                <w:szCs w:val="24"/>
              </w:rPr>
              <w:t>Inadequate capital investment causes insufficient production turnover</w:t>
            </w:r>
          </w:p>
        </w:tc>
        <w:tc>
          <w:tcPr>
            <w:tcW w:w="2536" w:type="dxa"/>
            <w:noWrap/>
          </w:tcPr>
          <w:p w14:paraId="14DD8FF5" w14:textId="77777777" w:rsidR="00465ACE" w:rsidRPr="00850AB6" w:rsidRDefault="00683B68" w:rsidP="00710332">
            <w:pPr>
              <w:rPr>
                <w:sz w:val="24"/>
                <w:szCs w:val="24"/>
              </w:rPr>
            </w:pPr>
            <w:r w:rsidRPr="00850AB6">
              <w:rPr>
                <w:rFonts w:ascii="Times New Roman" w:eastAsia="Calibri" w:hAnsi="Times New Roman" w:cs="Times New Roman"/>
                <w:sz w:val="24"/>
                <w:szCs w:val="24"/>
                <w:lang w:val="en-US"/>
              </w:rPr>
              <w:t>Financial constraints</w:t>
            </w:r>
          </w:p>
        </w:tc>
        <w:tc>
          <w:tcPr>
            <w:tcW w:w="2693" w:type="dxa"/>
            <w:noWrap/>
          </w:tcPr>
          <w:p w14:paraId="12E85B89"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Inadequate capital investment</w:t>
            </w:r>
          </w:p>
        </w:tc>
      </w:tr>
      <w:tr w:rsidR="00FC0288" w14:paraId="5B9E7233" w14:textId="77777777" w:rsidTr="00710332">
        <w:trPr>
          <w:trHeight w:val="264"/>
        </w:trPr>
        <w:tc>
          <w:tcPr>
            <w:tcW w:w="4660" w:type="dxa"/>
          </w:tcPr>
          <w:p w14:paraId="2DE8004B" w14:textId="77777777" w:rsidR="00465ACE" w:rsidRPr="00850AB6" w:rsidRDefault="00683B68" w:rsidP="00710332">
            <w:pPr>
              <w:spacing w:line="276" w:lineRule="auto"/>
              <w:contextualSpacing/>
              <w:jc w:val="both"/>
              <w:rPr>
                <w:rFonts w:ascii="Times New Roman" w:eastAsia="Calibri" w:hAnsi="Times New Roman" w:cs="Times New Roman"/>
                <w:color w:val="0070C0"/>
                <w:sz w:val="24"/>
                <w:szCs w:val="24"/>
                <w:lang w:val="en-US"/>
              </w:rPr>
            </w:pPr>
            <w:r w:rsidRPr="00850AB6">
              <w:rPr>
                <w:rFonts w:ascii="Times New Roman" w:eastAsia="Calibri" w:hAnsi="Times New Roman" w:cs="Times New Roman"/>
                <w:i/>
                <w:color w:val="0070C0"/>
                <w:sz w:val="24"/>
                <w:szCs w:val="24"/>
              </w:rPr>
              <w:t>Expensive loans eat up business revenue</w:t>
            </w:r>
          </w:p>
        </w:tc>
        <w:tc>
          <w:tcPr>
            <w:tcW w:w="2536" w:type="dxa"/>
            <w:noWrap/>
          </w:tcPr>
          <w:p w14:paraId="386001CE" w14:textId="77777777" w:rsidR="00465ACE" w:rsidRPr="00850AB6" w:rsidRDefault="00683B68" w:rsidP="00710332">
            <w:pPr>
              <w:rPr>
                <w:sz w:val="24"/>
                <w:szCs w:val="24"/>
              </w:rPr>
            </w:pPr>
            <w:r w:rsidRPr="00850AB6">
              <w:rPr>
                <w:rFonts w:ascii="Times New Roman" w:eastAsia="Calibri" w:hAnsi="Times New Roman" w:cs="Times New Roman"/>
                <w:sz w:val="24"/>
                <w:szCs w:val="24"/>
                <w:lang w:val="en-US"/>
              </w:rPr>
              <w:t>Financial constraints</w:t>
            </w:r>
          </w:p>
        </w:tc>
        <w:tc>
          <w:tcPr>
            <w:tcW w:w="2693" w:type="dxa"/>
            <w:noWrap/>
          </w:tcPr>
          <w:p w14:paraId="56321D64"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High cost of credit</w:t>
            </w:r>
          </w:p>
        </w:tc>
      </w:tr>
      <w:tr w:rsidR="00FC0288" w14:paraId="3B5FFDAE" w14:textId="77777777" w:rsidTr="00710332">
        <w:trPr>
          <w:trHeight w:val="264"/>
        </w:trPr>
        <w:tc>
          <w:tcPr>
            <w:tcW w:w="4660" w:type="dxa"/>
          </w:tcPr>
          <w:p w14:paraId="688FE571" w14:textId="77777777" w:rsidR="00465ACE" w:rsidRPr="00850AB6" w:rsidRDefault="00683B68" w:rsidP="00710332">
            <w:pPr>
              <w:jc w:val="both"/>
              <w:rPr>
                <w:rFonts w:ascii="Times New Roman" w:eastAsia="Times New Roman" w:hAnsi="Times New Roman" w:cs="Times New Roman"/>
                <w:color w:val="0070C0"/>
                <w:sz w:val="24"/>
                <w:szCs w:val="24"/>
              </w:rPr>
            </w:pPr>
            <w:r w:rsidRPr="00850AB6">
              <w:rPr>
                <w:rFonts w:ascii="Times New Roman" w:eastAsia="Times New Roman" w:hAnsi="Times New Roman" w:cs="Times New Roman"/>
                <w:i/>
                <w:color w:val="0070C0"/>
                <w:sz w:val="24"/>
                <w:szCs w:val="24"/>
              </w:rPr>
              <w:t>Uneven financial support</w:t>
            </w:r>
          </w:p>
        </w:tc>
        <w:tc>
          <w:tcPr>
            <w:tcW w:w="2536" w:type="dxa"/>
            <w:noWrap/>
          </w:tcPr>
          <w:p w14:paraId="736214DC" w14:textId="77777777" w:rsidR="00465ACE" w:rsidRPr="00850AB6" w:rsidRDefault="00683B68" w:rsidP="00710332">
            <w:pPr>
              <w:rPr>
                <w:sz w:val="24"/>
                <w:szCs w:val="24"/>
              </w:rPr>
            </w:pPr>
            <w:r w:rsidRPr="00850AB6">
              <w:rPr>
                <w:rFonts w:ascii="Times New Roman" w:eastAsia="Calibri" w:hAnsi="Times New Roman" w:cs="Times New Roman"/>
                <w:sz w:val="24"/>
                <w:szCs w:val="24"/>
                <w:lang w:val="en-US"/>
              </w:rPr>
              <w:t>Financial constraints</w:t>
            </w:r>
          </w:p>
        </w:tc>
        <w:tc>
          <w:tcPr>
            <w:tcW w:w="2693" w:type="dxa"/>
            <w:noWrap/>
          </w:tcPr>
          <w:p w14:paraId="14C742F2"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Uneven cash flow</w:t>
            </w:r>
          </w:p>
        </w:tc>
      </w:tr>
      <w:tr w:rsidR="00FC0288" w14:paraId="315475CD" w14:textId="77777777" w:rsidTr="00710332">
        <w:trPr>
          <w:trHeight w:val="264"/>
        </w:trPr>
        <w:tc>
          <w:tcPr>
            <w:tcW w:w="4660" w:type="dxa"/>
          </w:tcPr>
          <w:p w14:paraId="6C93C5CA" w14:textId="77777777" w:rsidR="00465ACE" w:rsidRPr="00850AB6" w:rsidRDefault="00683B68" w:rsidP="00710332">
            <w:pPr>
              <w:jc w:val="both"/>
              <w:rPr>
                <w:rFonts w:ascii="Times New Roman" w:eastAsia="Times New Roman" w:hAnsi="Times New Roman" w:cs="Times New Roman"/>
                <w:color w:val="0070C0"/>
                <w:sz w:val="24"/>
                <w:szCs w:val="24"/>
              </w:rPr>
            </w:pPr>
            <w:r w:rsidRPr="00850AB6">
              <w:rPr>
                <w:rFonts w:ascii="Times New Roman" w:eastAsia="Times New Roman" w:hAnsi="Times New Roman" w:cs="Times New Roman"/>
                <w:i/>
                <w:color w:val="0070C0"/>
                <w:sz w:val="24"/>
                <w:szCs w:val="24"/>
              </w:rPr>
              <w:t xml:space="preserve">Unable to access </w:t>
            </w:r>
            <w:proofErr w:type="gramStart"/>
            <w:r w:rsidRPr="00850AB6">
              <w:rPr>
                <w:rFonts w:ascii="Times New Roman" w:eastAsia="Times New Roman" w:hAnsi="Times New Roman" w:cs="Times New Roman"/>
                <w:i/>
                <w:color w:val="0070C0"/>
                <w:sz w:val="24"/>
                <w:szCs w:val="24"/>
              </w:rPr>
              <w:t>enhanced  business</w:t>
            </w:r>
            <w:proofErr w:type="gramEnd"/>
            <w:r w:rsidRPr="00850AB6">
              <w:rPr>
                <w:rFonts w:ascii="Times New Roman" w:eastAsia="Times New Roman" w:hAnsi="Times New Roman" w:cs="Times New Roman"/>
                <w:i/>
                <w:color w:val="0070C0"/>
                <w:sz w:val="24"/>
                <w:szCs w:val="24"/>
              </w:rPr>
              <w:t xml:space="preserve"> resources</w:t>
            </w:r>
          </w:p>
        </w:tc>
        <w:tc>
          <w:tcPr>
            <w:tcW w:w="2536" w:type="dxa"/>
            <w:noWrap/>
          </w:tcPr>
          <w:p w14:paraId="7C17BE74" w14:textId="77777777" w:rsidR="00465ACE" w:rsidRPr="00850AB6" w:rsidRDefault="00683B68" w:rsidP="00710332">
            <w:pPr>
              <w:rPr>
                <w:sz w:val="24"/>
                <w:szCs w:val="24"/>
              </w:rPr>
            </w:pPr>
            <w:r w:rsidRPr="00850AB6">
              <w:rPr>
                <w:rFonts w:ascii="Times New Roman" w:eastAsia="Calibri" w:hAnsi="Times New Roman" w:cs="Times New Roman"/>
                <w:sz w:val="24"/>
                <w:szCs w:val="24"/>
                <w:lang w:val="en-US"/>
              </w:rPr>
              <w:t>Financial constraints</w:t>
            </w:r>
          </w:p>
        </w:tc>
        <w:tc>
          <w:tcPr>
            <w:tcW w:w="2693" w:type="dxa"/>
            <w:noWrap/>
          </w:tcPr>
          <w:p w14:paraId="35F273E2"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 xml:space="preserve">Inability of accessing resources </w:t>
            </w:r>
          </w:p>
        </w:tc>
      </w:tr>
      <w:tr w:rsidR="00FC0288" w14:paraId="2B5C4570" w14:textId="77777777" w:rsidTr="00710332">
        <w:trPr>
          <w:trHeight w:val="264"/>
        </w:trPr>
        <w:tc>
          <w:tcPr>
            <w:tcW w:w="4660" w:type="dxa"/>
            <w:noWrap/>
            <w:hideMark/>
          </w:tcPr>
          <w:p w14:paraId="10380501" w14:textId="77777777" w:rsidR="00465ACE" w:rsidRPr="00850AB6" w:rsidRDefault="00683B68" w:rsidP="00710332">
            <w:pPr>
              <w:rPr>
                <w:rFonts w:ascii="Times New Roman" w:eastAsia="Times New Roman" w:hAnsi="Times New Roman" w:cs="Times New Roman"/>
                <w:b/>
                <w:bCs/>
                <w:i/>
                <w:iCs/>
                <w:color w:val="000000"/>
                <w:sz w:val="24"/>
                <w:szCs w:val="24"/>
              </w:rPr>
            </w:pPr>
            <w:r w:rsidRPr="00850AB6">
              <w:rPr>
                <w:rFonts w:ascii="Times New Roman" w:eastAsia="Times New Roman" w:hAnsi="Times New Roman" w:cs="Times New Roman"/>
                <w:b/>
                <w:bCs/>
                <w:i/>
                <w:iCs/>
                <w:color w:val="000000"/>
                <w:sz w:val="24"/>
                <w:szCs w:val="24"/>
              </w:rPr>
              <w:t>Theme: Societal issues and challenges</w:t>
            </w:r>
          </w:p>
        </w:tc>
        <w:tc>
          <w:tcPr>
            <w:tcW w:w="2536" w:type="dxa"/>
            <w:noWrap/>
            <w:hideMark/>
          </w:tcPr>
          <w:p w14:paraId="5024AE6F" w14:textId="77777777" w:rsidR="00465ACE" w:rsidRPr="00850AB6" w:rsidRDefault="00465ACE" w:rsidP="00710332">
            <w:pPr>
              <w:rPr>
                <w:rFonts w:ascii="Times New Roman" w:eastAsia="Times New Roman" w:hAnsi="Times New Roman" w:cs="Times New Roman"/>
                <w:color w:val="000000"/>
                <w:sz w:val="24"/>
                <w:szCs w:val="24"/>
              </w:rPr>
            </w:pPr>
          </w:p>
        </w:tc>
        <w:tc>
          <w:tcPr>
            <w:tcW w:w="2693" w:type="dxa"/>
            <w:noWrap/>
            <w:hideMark/>
          </w:tcPr>
          <w:p w14:paraId="2A44C592" w14:textId="77777777" w:rsidR="00465ACE" w:rsidRPr="00850AB6" w:rsidRDefault="00465ACE" w:rsidP="00710332">
            <w:pPr>
              <w:rPr>
                <w:rFonts w:ascii="Times New Roman" w:eastAsia="Times New Roman" w:hAnsi="Times New Roman" w:cs="Times New Roman"/>
                <w:sz w:val="24"/>
                <w:szCs w:val="24"/>
              </w:rPr>
            </w:pPr>
          </w:p>
        </w:tc>
      </w:tr>
      <w:tr w:rsidR="00FC0288" w14:paraId="73CD6ECD" w14:textId="77777777" w:rsidTr="00710332">
        <w:trPr>
          <w:trHeight w:val="319"/>
        </w:trPr>
        <w:tc>
          <w:tcPr>
            <w:tcW w:w="4660" w:type="dxa"/>
          </w:tcPr>
          <w:p w14:paraId="0DE09389" w14:textId="77777777" w:rsidR="00465ACE" w:rsidRPr="00850AB6" w:rsidRDefault="00683B68" w:rsidP="00710332">
            <w:pPr>
              <w:jc w:val="both"/>
              <w:rPr>
                <w:rFonts w:ascii="Times New Roman" w:eastAsia="Times New Roman" w:hAnsi="Times New Roman" w:cs="Times New Roman"/>
                <w:color w:val="0070C0"/>
                <w:sz w:val="24"/>
                <w:szCs w:val="24"/>
              </w:rPr>
            </w:pPr>
            <w:r w:rsidRPr="00850AB6">
              <w:rPr>
                <w:rFonts w:ascii="Times New Roman" w:eastAsia="Times New Roman" w:hAnsi="Times New Roman" w:cs="Times New Roman"/>
                <w:i/>
                <w:color w:val="0070C0"/>
                <w:sz w:val="24"/>
                <w:szCs w:val="24"/>
              </w:rPr>
              <w:t>Artisans work for daily bread and butter</w:t>
            </w:r>
          </w:p>
        </w:tc>
        <w:tc>
          <w:tcPr>
            <w:tcW w:w="2536" w:type="dxa"/>
            <w:noWrap/>
          </w:tcPr>
          <w:p w14:paraId="7B88AAEF"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Social problem</w:t>
            </w:r>
          </w:p>
        </w:tc>
        <w:tc>
          <w:tcPr>
            <w:tcW w:w="2693" w:type="dxa"/>
            <w:noWrap/>
          </w:tcPr>
          <w:p w14:paraId="45128D8F"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Poverty</w:t>
            </w:r>
          </w:p>
        </w:tc>
      </w:tr>
      <w:tr w:rsidR="00FC0288" w14:paraId="6DEEA4D5" w14:textId="77777777" w:rsidTr="00710332">
        <w:trPr>
          <w:trHeight w:val="264"/>
        </w:trPr>
        <w:tc>
          <w:tcPr>
            <w:tcW w:w="4660" w:type="dxa"/>
          </w:tcPr>
          <w:p w14:paraId="2B20B618" w14:textId="77777777" w:rsidR="00465ACE" w:rsidRPr="00850AB6" w:rsidRDefault="00683B68" w:rsidP="00710332">
            <w:pPr>
              <w:spacing w:line="276" w:lineRule="auto"/>
              <w:contextualSpacing/>
              <w:jc w:val="both"/>
              <w:rPr>
                <w:rFonts w:ascii="Times New Roman" w:eastAsia="Calibri" w:hAnsi="Times New Roman" w:cs="Times New Roman"/>
                <w:color w:val="0070C0"/>
                <w:sz w:val="24"/>
                <w:szCs w:val="24"/>
                <w:lang w:val="en-US"/>
              </w:rPr>
            </w:pPr>
            <w:r w:rsidRPr="00850AB6">
              <w:rPr>
                <w:rFonts w:ascii="Times New Roman" w:eastAsia="Calibri" w:hAnsi="Times New Roman" w:cs="Times New Roman"/>
                <w:i/>
                <w:color w:val="0070C0"/>
                <w:sz w:val="24"/>
                <w:szCs w:val="24"/>
              </w:rPr>
              <w:t>Lack of education is the most impeding factor</w:t>
            </w:r>
          </w:p>
        </w:tc>
        <w:tc>
          <w:tcPr>
            <w:tcW w:w="2536" w:type="dxa"/>
            <w:noWrap/>
          </w:tcPr>
          <w:p w14:paraId="20F687DE"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Social issues</w:t>
            </w:r>
          </w:p>
        </w:tc>
        <w:tc>
          <w:tcPr>
            <w:tcW w:w="2693" w:type="dxa"/>
            <w:noWrap/>
          </w:tcPr>
          <w:p w14:paraId="2CC71EA0"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Lack of education</w:t>
            </w:r>
          </w:p>
        </w:tc>
      </w:tr>
      <w:tr w:rsidR="00FC0288" w14:paraId="0242243E" w14:textId="77777777" w:rsidTr="00710332">
        <w:trPr>
          <w:trHeight w:val="264"/>
        </w:trPr>
        <w:tc>
          <w:tcPr>
            <w:tcW w:w="4660" w:type="dxa"/>
          </w:tcPr>
          <w:p w14:paraId="77366EDF" w14:textId="77777777" w:rsidR="00465ACE" w:rsidRPr="00850AB6" w:rsidRDefault="00683B68" w:rsidP="00710332">
            <w:pPr>
              <w:spacing w:line="276" w:lineRule="auto"/>
              <w:contextualSpacing/>
              <w:jc w:val="both"/>
              <w:rPr>
                <w:rFonts w:ascii="Times New Roman" w:eastAsia="Calibri" w:hAnsi="Times New Roman" w:cs="Times New Roman"/>
                <w:color w:val="0070C0"/>
                <w:sz w:val="24"/>
                <w:szCs w:val="24"/>
                <w:lang w:val="en-US"/>
              </w:rPr>
            </w:pPr>
            <w:r w:rsidRPr="00850AB6">
              <w:rPr>
                <w:rFonts w:ascii="Times New Roman" w:eastAsia="Calibri" w:hAnsi="Times New Roman" w:cs="Times New Roman"/>
                <w:i/>
                <w:color w:val="0070C0"/>
                <w:sz w:val="24"/>
                <w:szCs w:val="24"/>
              </w:rPr>
              <w:lastRenderedPageBreak/>
              <w:t>Under education prevents progressive ways of doing business</w:t>
            </w:r>
          </w:p>
        </w:tc>
        <w:tc>
          <w:tcPr>
            <w:tcW w:w="2536" w:type="dxa"/>
            <w:noWrap/>
          </w:tcPr>
          <w:p w14:paraId="7E4845A3"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Social issues</w:t>
            </w:r>
          </w:p>
        </w:tc>
        <w:tc>
          <w:tcPr>
            <w:tcW w:w="2693" w:type="dxa"/>
            <w:noWrap/>
          </w:tcPr>
          <w:p w14:paraId="35A47C52"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 xml:space="preserve">Lack of knowledge </w:t>
            </w:r>
          </w:p>
        </w:tc>
      </w:tr>
      <w:tr w:rsidR="00FC0288" w14:paraId="6F1169ED" w14:textId="77777777" w:rsidTr="00710332">
        <w:trPr>
          <w:trHeight w:val="264"/>
        </w:trPr>
        <w:tc>
          <w:tcPr>
            <w:tcW w:w="7196" w:type="dxa"/>
            <w:gridSpan w:val="2"/>
            <w:noWrap/>
            <w:hideMark/>
          </w:tcPr>
          <w:p w14:paraId="3E7518D1" w14:textId="77777777" w:rsidR="00465ACE" w:rsidRPr="00850AB6" w:rsidRDefault="00683B68" w:rsidP="00710332">
            <w:pPr>
              <w:rPr>
                <w:rFonts w:ascii="Times New Roman" w:eastAsia="Times New Roman" w:hAnsi="Times New Roman" w:cs="Times New Roman"/>
                <w:b/>
                <w:bCs/>
                <w:i/>
                <w:iCs/>
                <w:color w:val="000000"/>
                <w:sz w:val="24"/>
                <w:szCs w:val="24"/>
              </w:rPr>
            </w:pPr>
            <w:r w:rsidRPr="00850AB6">
              <w:rPr>
                <w:rFonts w:ascii="Times New Roman" w:eastAsia="Times New Roman" w:hAnsi="Times New Roman" w:cs="Times New Roman"/>
                <w:b/>
                <w:bCs/>
                <w:i/>
                <w:iCs/>
                <w:color w:val="000000"/>
                <w:sz w:val="24"/>
                <w:szCs w:val="24"/>
              </w:rPr>
              <w:t>Theme: Production constraints</w:t>
            </w:r>
          </w:p>
        </w:tc>
        <w:tc>
          <w:tcPr>
            <w:tcW w:w="2693" w:type="dxa"/>
            <w:noWrap/>
            <w:hideMark/>
          </w:tcPr>
          <w:p w14:paraId="2D45EFE8" w14:textId="77777777" w:rsidR="00465ACE" w:rsidRPr="00850AB6" w:rsidRDefault="00465ACE" w:rsidP="00710332">
            <w:pPr>
              <w:rPr>
                <w:rFonts w:ascii="Times New Roman" w:eastAsia="Times New Roman" w:hAnsi="Times New Roman" w:cs="Times New Roman"/>
                <w:color w:val="000000"/>
                <w:sz w:val="24"/>
                <w:szCs w:val="24"/>
              </w:rPr>
            </w:pPr>
          </w:p>
        </w:tc>
      </w:tr>
      <w:tr w:rsidR="00FC0288" w14:paraId="4DB1325D" w14:textId="77777777" w:rsidTr="00710332">
        <w:trPr>
          <w:trHeight w:val="264"/>
        </w:trPr>
        <w:tc>
          <w:tcPr>
            <w:tcW w:w="4660" w:type="dxa"/>
          </w:tcPr>
          <w:p w14:paraId="0A19905A" w14:textId="77777777" w:rsidR="00465ACE" w:rsidRPr="00850AB6" w:rsidRDefault="00683B68" w:rsidP="00710332">
            <w:pPr>
              <w:spacing w:line="276" w:lineRule="auto"/>
              <w:contextualSpacing/>
              <w:jc w:val="both"/>
              <w:rPr>
                <w:rFonts w:ascii="Times New Roman" w:eastAsia="Calibri" w:hAnsi="Times New Roman" w:cs="Times New Roman"/>
                <w:color w:val="0070C0"/>
                <w:sz w:val="24"/>
                <w:szCs w:val="24"/>
              </w:rPr>
            </w:pPr>
            <w:r w:rsidRPr="00850AB6">
              <w:rPr>
                <w:rFonts w:ascii="Times New Roman" w:eastAsia="Calibri" w:hAnsi="Times New Roman" w:cs="Times New Roman"/>
                <w:i/>
                <w:color w:val="0070C0"/>
                <w:sz w:val="24"/>
                <w:szCs w:val="24"/>
              </w:rPr>
              <w:t>Narrow profit margin</w:t>
            </w:r>
          </w:p>
        </w:tc>
        <w:tc>
          <w:tcPr>
            <w:tcW w:w="2536" w:type="dxa"/>
            <w:noWrap/>
          </w:tcPr>
          <w:p w14:paraId="11C38BDD"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Production constraint</w:t>
            </w:r>
          </w:p>
        </w:tc>
        <w:tc>
          <w:tcPr>
            <w:tcW w:w="2693" w:type="dxa"/>
            <w:noWrap/>
          </w:tcPr>
          <w:p w14:paraId="15D9557C"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High production cost</w:t>
            </w:r>
          </w:p>
        </w:tc>
      </w:tr>
      <w:tr w:rsidR="00FC0288" w14:paraId="678F64A3" w14:textId="77777777" w:rsidTr="00710332">
        <w:trPr>
          <w:trHeight w:val="264"/>
        </w:trPr>
        <w:tc>
          <w:tcPr>
            <w:tcW w:w="4660" w:type="dxa"/>
          </w:tcPr>
          <w:p w14:paraId="21E5FC18" w14:textId="77777777" w:rsidR="00465ACE" w:rsidRPr="00850AB6" w:rsidRDefault="00683B68" w:rsidP="00710332">
            <w:pPr>
              <w:spacing w:line="276" w:lineRule="auto"/>
              <w:contextualSpacing/>
              <w:jc w:val="both"/>
              <w:rPr>
                <w:rFonts w:ascii="Times New Roman" w:eastAsia="Calibri" w:hAnsi="Times New Roman" w:cs="Times New Roman"/>
                <w:color w:val="0070C0"/>
                <w:sz w:val="24"/>
                <w:szCs w:val="24"/>
              </w:rPr>
            </w:pPr>
            <w:r w:rsidRPr="00850AB6">
              <w:rPr>
                <w:rFonts w:ascii="Times New Roman" w:eastAsia="Calibri" w:hAnsi="Times New Roman" w:cs="Times New Roman"/>
                <w:i/>
                <w:color w:val="0070C0"/>
                <w:sz w:val="24"/>
                <w:szCs w:val="24"/>
              </w:rPr>
              <w:t>Inability to produce cheaper products</w:t>
            </w:r>
          </w:p>
        </w:tc>
        <w:tc>
          <w:tcPr>
            <w:tcW w:w="2536" w:type="dxa"/>
            <w:noWrap/>
          </w:tcPr>
          <w:p w14:paraId="0F04E430"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Production constraint</w:t>
            </w:r>
          </w:p>
        </w:tc>
        <w:tc>
          <w:tcPr>
            <w:tcW w:w="2693" w:type="dxa"/>
            <w:noWrap/>
          </w:tcPr>
          <w:p w14:paraId="49B2B325"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High priced products</w:t>
            </w:r>
          </w:p>
        </w:tc>
      </w:tr>
      <w:tr w:rsidR="00FC0288" w14:paraId="29E6F4D9" w14:textId="77777777" w:rsidTr="00710332">
        <w:trPr>
          <w:trHeight w:val="264"/>
        </w:trPr>
        <w:tc>
          <w:tcPr>
            <w:tcW w:w="4660" w:type="dxa"/>
          </w:tcPr>
          <w:p w14:paraId="0314A506" w14:textId="77777777" w:rsidR="00465ACE" w:rsidRPr="00850AB6" w:rsidRDefault="00683B68" w:rsidP="00710332">
            <w:pPr>
              <w:contextualSpacing/>
              <w:jc w:val="both"/>
              <w:rPr>
                <w:rFonts w:ascii="Times New Roman" w:eastAsia="Calibri" w:hAnsi="Times New Roman" w:cs="Times New Roman"/>
                <w:i/>
                <w:color w:val="0070C0"/>
                <w:sz w:val="24"/>
                <w:szCs w:val="24"/>
              </w:rPr>
            </w:pPr>
            <w:r w:rsidRPr="00850AB6">
              <w:rPr>
                <w:rFonts w:ascii="Times New Roman" w:eastAsia="Calibri" w:hAnsi="Times New Roman" w:cs="Times New Roman"/>
                <w:i/>
                <w:color w:val="0070C0"/>
                <w:sz w:val="24"/>
                <w:szCs w:val="24"/>
              </w:rPr>
              <w:t>Only a few businesses are quality focused</w:t>
            </w:r>
            <w:r w:rsidRPr="00850AB6">
              <w:rPr>
                <w:rFonts w:ascii="Times New Roman" w:eastAsia="Calibri" w:hAnsi="Times New Roman" w:cs="Times New Roman"/>
                <w:i/>
                <w:color w:val="0070C0"/>
                <w:sz w:val="24"/>
                <w:szCs w:val="24"/>
              </w:rPr>
              <w:tab/>
            </w:r>
          </w:p>
        </w:tc>
        <w:tc>
          <w:tcPr>
            <w:tcW w:w="2536" w:type="dxa"/>
            <w:noWrap/>
          </w:tcPr>
          <w:p w14:paraId="4A0B888F"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Production constraints</w:t>
            </w:r>
          </w:p>
        </w:tc>
        <w:tc>
          <w:tcPr>
            <w:tcW w:w="2693" w:type="dxa"/>
            <w:noWrap/>
          </w:tcPr>
          <w:p w14:paraId="3782A454"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Production focus</w:t>
            </w:r>
          </w:p>
        </w:tc>
      </w:tr>
      <w:tr w:rsidR="00FC0288" w14:paraId="2D81549C" w14:textId="77777777" w:rsidTr="00710332">
        <w:trPr>
          <w:trHeight w:val="264"/>
        </w:trPr>
        <w:tc>
          <w:tcPr>
            <w:tcW w:w="4660" w:type="dxa"/>
            <w:noWrap/>
            <w:hideMark/>
          </w:tcPr>
          <w:p w14:paraId="1C4BE381" w14:textId="77777777" w:rsidR="00465ACE" w:rsidRPr="00850AB6" w:rsidRDefault="00683B68" w:rsidP="00710332">
            <w:pPr>
              <w:rPr>
                <w:rFonts w:ascii="Times New Roman" w:eastAsia="Times New Roman" w:hAnsi="Times New Roman" w:cs="Times New Roman"/>
                <w:b/>
                <w:bCs/>
                <w:i/>
                <w:iCs/>
                <w:color w:val="000000"/>
                <w:sz w:val="24"/>
                <w:szCs w:val="24"/>
              </w:rPr>
            </w:pPr>
            <w:r w:rsidRPr="00850AB6">
              <w:rPr>
                <w:rFonts w:ascii="Times New Roman" w:eastAsia="Times New Roman" w:hAnsi="Times New Roman" w:cs="Times New Roman"/>
                <w:b/>
                <w:bCs/>
                <w:i/>
                <w:iCs/>
                <w:color w:val="000000"/>
                <w:sz w:val="24"/>
                <w:szCs w:val="24"/>
              </w:rPr>
              <w:t>Theme: Organizational challenges</w:t>
            </w:r>
          </w:p>
        </w:tc>
        <w:tc>
          <w:tcPr>
            <w:tcW w:w="2536" w:type="dxa"/>
            <w:noWrap/>
            <w:hideMark/>
          </w:tcPr>
          <w:p w14:paraId="266387F5" w14:textId="77777777" w:rsidR="00465ACE" w:rsidRPr="00850AB6" w:rsidRDefault="00465ACE" w:rsidP="00710332">
            <w:pPr>
              <w:rPr>
                <w:rFonts w:ascii="Times New Roman" w:eastAsia="Times New Roman" w:hAnsi="Times New Roman" w:cs="Times New Roman"/>
                <w:color w:val="000000"/>
                <w:sz w:val="24"/>
                <w:szCs w:val="24"/>
              </w:rPr>
            </w:pPr>
          </w:p>
        </w:tc>
        <w:tc>
          <w:tcPr>
            <w:tcW w:w="2693" w:type="dxa"/>
            <w:noWrap/>
            <w:hideMark/>
          </w:tcPr>
          <w:p w14:paraId="53638F67" w14:textId="77777777" w:rsidR="00465ACE" w:rsidRPr="00850AB6" w:rsidRDefault="00465ACE" w:rsidP="00710332">
            <w:pPr>
              <w:rPr>
                <w:rFonts w:ascii="Times New Roman" w:eastAsia="Times New Roman" w:hAnsi="Times New Roman" w:cs="Times New Roman"/>
                <w:sz w:val="24"/>
                <w:szCs w:val="24"/>
              </w:rPr>
            </w:pPr>
          </w:p>
        </w:tc>
      </w:tr>
      <w:tr w:rsidR="00FC0288" w14:paraId="09867982" w14:textId="77777777" w:rsidTr="00710332">
        <w:trPr>
          <w:trHeight w:val="309"/>
        </w:trPr>
        <w:tc>
          <w:tcPr>
            <w:tcW w:w="4660" w:type="dxa"/>
          </w:tcPr>
          <w:p w14:paraId="5597B79E" w14:textId="77777777" w:rsidR="00465ACE" w:rsidRPr="00850AB6" w:rsidRDefault="00683B68" w:rsidP="009E11F2">
            <w:pPr>
              <w:spacing w:line="276" w:lineRule="auto"/>
              <w:contextualSpacing/>
              <w:jc w:val="both"/>
              <w:rPr>
                <w:rFonts w:ascii="Times New Roman" w:eastAsia="Calibri" w:hAnsi="Times New Roman" w:cs="Times New Roman"/>
                <w:color w:val="0070C0"/>
                <w:sz w:val="24"/>
                <w:szCs w:val="24"/>
                <w:lang w:val="en-US"/>
              </w:rPr>
            </w:pPr>
            <w:r w:rsidRPr="00850AB6">
              <w:rPr>
                <w:rFonts w:ascii="Times New Roman" w:eastAsia="Calibri" w:hAnsi="Times New Roman" w:cs="Times New Roman"/>
                <w:i/>
                <w:color w:val="0070C0"/>
                <w:sz w:val="24"/>
                <w:szCs w:val="24"/>
              </w:rPr>
              <w:t>Inefficient working environment</w:t>
            </w:r>
          </w:p>
        </w:tc>
        <w:tc>
          <w:tcPr>
            <w:tcW w:w="2536" w:type="dxa"/>
            <w:noWrap/>
          </w:tcPr>
          <w:p w14:paraId="386C0529"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Organizational challenges</w:t>
            </w:r>
          </w:p>
        </w:tc>
        <w:tc>
          <w:tcPr>
            <w:tcW w:w="2693" w:type="dxa"/>
            <w:noWrap/>
          </w:tcPr>
          <w:p w14:paraId="230ECACA"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Incompetent work environment</w:t>
            </w:r>
          </w:p>
        </w:tc>
      </w:tr>
      <w:tr w:rsidR="00FC0288" w14:paraId="760B1639" w14:textId="77777777" w:rsidTr="00710332">
        <w:trPr>
          <w:trHeight w:val="270"/>
        </w:trPr>
        <w:tc>
          <w:tcPr>
            <w:tcW w:w="4660" w:type="dxa"/>
          </w:tcPr>
          <w:p w14:paraId="06F026B4" w14:textId="77777777" w:rsidR="00465ACE" w:rsidRPr="00850AB6" w:rsidRDefault="00683B68" w:rsidP="009E11F2">
            <w:pPr>
              <w:spacing w:line="276" w:lineRule="auto"/>
              <w:contextualSpacing/>
              <w:jc w:val="both"/>
              <w:rPr>
                <w:rFonts w:ascii="Times New Roman" w:eastAsia="Calibri" w:hAnsi="Times New Roman" w:cs="Times New Roman"/>
                <w:color w:val="0070C0"/>
                <w:sz w:val="24"/>
                <w:szCs w:val="24"/>
                <w:lang w:val="en-US"/>
              </w:rPr>
            </w:pPr>
            <w:r w:rsidRPr="00850AB6">
              <w:rPr>
                <w:rFonts w:ascii="Times New Roman" w:eastAsia="Calibri" w:hAnsi="Times New Roman" w:cs="Times New Roman"/>
                <w:i/>
                <w:color w:val="0070C0"/>
                <w:sz w:val="24"/>
                <w:szCs w:val="24"/>
              </w:rPr>
              <w:t>Disorganized employment of child labour and women workforce</w:t>
            </w:r>
          </w:p>
        </w:tc>
        <w:tc>
          <w:tcPr>
            <w:tcW w:w="2536" w:type="dxa"/>
            <w:noWrap/>
          </w:tcPr>
          <w:p w14:paraId="46097CE4" w14:textId="77777777" w:rsidR="00465ACE" w:rsidRPr="00850AB6" w:rsidRDefault="00683B68" w:rsidP="00710332">
            <w:pPr>
              <w:rPr>
                <w:rFonts w:ascii="Times New Roman" w:hAnsi="Times New Roman" w:cs="Times New Roman"/>
                <w:sz w:val="24"/>
                <w:szCs w:val="24"/>
              </w:rPr>
            </w:pPr>
            <w:r w:rsidRPr="00850AB6">
              <w:rPr>
                <w:rFonts w:ascii="Times New Roman" w:hAnsi="Times New Roman" w:cs="Times New Roman"/>
                <w:sz w:val="24"/>
                <w:szCs w:val="24"/>
              </w:rPr>
              <w:t>Organizational challenges</w:t>
            </w:r>
          </w:p>
        </w:tc>
        <w:tc>
          <w:tcPr>
            <w:tcW w:w="2693" w:type="dxa"/>
            <w:noWrap/>
          </w:tcPr>
          <w:p w14:paraId="750904D3" w14:textId="77777777" w:rsidR="00465ACE" w:rsidRPr="00850AB6" w:rsidRDefault="00683B68" w:rsidP="00710332">
            <w:pPr>
              <w:rPr>
                <w:rFonts w:ascii="Times New Roman" w:hAnsi="Times New Roman" w:cs="Times New Roman"/>
                <w:sz w:val="24"/>
                <w:szCs w:val="24"/>
              </w:rPr>
            </w:pPr>
            <w:r w:rsidRPr="00850AB6">
              <w:rPr>
                <w:rFonts w:ascii="Times New Roman" w:hAnsi="Times New Roman" w:cs="Times New Roman"/>
                <w:sz w:val="24"/>
                <w:szCs w:val="24"/>
              </w:rPr>
              <w:t>Inequitable participation of children and women</w:t>
            </w:r>
          </w:p>
        </w:tc>
      </w:tr>
      <w:tr w:rsidR="00FC0288" w14:paraId="5D611622" w14:textId="77777777" w:rsidTr="00710332">
        <w:trPr>
          <w:trHeight w:val="264"/>
        </w:trPr>
        <w:tc>
          <w:tcPr>
            <w:tcW w:w="4660" w:type="dxa"/>
            <w:noWrap/>
            <w:hideMark/>
          </w:tcPr>
          <w:p w14:paraId="2260876A" w14:textId="77777777" w:rsidR="00465ACE" w:rsidRPr="00850AB6" w:rsidRDefault="00683B68" w:rsidP="00710332">
            <w:pPr>
              <w:rPr>
                <w:rFonts w:ascii="Times New Roman" w:eastAsia="Times New Roman" w:hAnsi="Times New Roman" w:cs="Times New Roman"/>
                <w:b/>
                <w:bCs/>
                <w:i/>
                <w:iCs/>
                <w:color w:val="000000"/>
                <w:sz w:val="24"/>
                <w:szCs w:val="24"/>
              </w:rPr>
            </w:pPr>
            <w:r w:rsidRPr="00850AB6">
              <w:rPr>
                <w:rFonts w:ascii="Times New Roman" w:eastAsia="Times New Roman" w:hAnsi="Times New Roman" w:cs="Times New Roman"/>
                <w:b/>
                <w:bCs/>
                <w:i/>
                <w:iCs/>
                <w:color w:val="000000"/>
                <w:sz w:val="24"/>
                <w:szCs w:val="24"/>
              </w:rPr>
              <w:t>Theme: Competition in the domestic and foreign market</w:t>
            </w:r>
          </w:p>
        </w:tc>
        <w:tc>
          <w:tcPr>
            <w:tcW w:w="2536" w:type="dxa"/>
            <w:noWrap/>
            <w:hideMark/>
          </w:tcPr>
          <w:p w14:paraId="6C37A6FA" w14:textId="77777777" w:rsidR="00465ACE" w:rsidRPr="00850AB6" w:rsidRDefault="00465ACE" w:rsidP="00710332">
            <w:pPr>
              <w:rPr>
                <w:rFonts w:ascii="Times New Roman" w:eastAsia="Times New Roman" w:hAnsi="Times New Roman" w:cs="Times New Roman"/>
                <w:color w:val="000000"/>
                <w:sz w:val="24"/>
                <w:szCs w:val="24"/>
              </w:rPr>
            </w:pPr>
          </w:p>
        </w:tc>
        <w:tc>
          <w:tcPr>
            <w:tcW w:w="2693" w:type="dxa"/>
            <w:noWrap/>
            <w:hideMark/>
          </w:tcPr>
          <w:p w14:paraId="2E0DAAE0" w14:textId="77777777" w:rsidR="00465ACE" w:rsidRPr="00850AB6" w:rsidRDefault="00465ACE" w:rsidP="00710332">
            <w:pPr>
              <w:rPr>
                <w:rFonts w:ascii="Times New Roman" w:eastAsia="Times New Roman" w:hAnsi="Times New Roman" w:cs="Times New Roman"/>
                <w:sz w:val="24"/>
                <w:szCs w:val="24"/>
              </w:rPr>
            </w:pPr>
          </w:p>
        </w:tc>
      </w:tr>
      <w:tr w:rsidR="00FC0288" w14:paraId="66BB1BD1" w14:textId="77777777" w:rsidTr="00710332">
        <w:trPr>
          <w:trHeight w:val="528"/>
        </w:trPr>
        <w:tc>
          <w:tcPr>
            <w:tcW w:w="4660" w:type="dxa"/>
          </w:tcPr>
          <w:p w14:paraId="709B107B" w14:textId="77777777" w:rsidR="00465ACE" w:rsidRPr="00850AB6" w:rsidRDefault="00683B68" w:rsidP="00710332">
            <w:pPr>
              <w:jc w:val="both"/>
              <w:rPr>
                <w:rFonts w:ascii="Times New Roman" w:eastAsia="Times New Roman" w:hAnsi="Times New Roman" w:cs="Times New Roman"/>
                <w:color w:val="0070C0"/>
                <w:sz w:val="24"/>
                <w:szCs w:val="24"/>
              </w:rPr>
            </w:pPr>
            <w:r w:rsidRPr="00850AB6">
              <w:rPr>
                <w:rFonts w:ascii="Times New Roman" w:eastAsia="Times New Roman" w:hAnsi="Times New Roman" w:cs="Times New Roman"/>
                <w:i/>
                <w:color w:val="0070C0"/>
                <w:sz w:val="24"/>
                <w:szCs w:val="24"/>
              </w:rPr>
              <w:t>Stiff domestic competition</w:t>
            </w:r>
          </w:p>
        </w:tc>
        <w:tc>
          <w:tcPr>
            <w:tcW w:w="2536" w:type="dxa"/>
            <w:noWrap/>
          </w:tcPr>
          <w:p w14:paraId="07D441BD"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 xml:space="preserve">Market competition </w:t>
            </w:r>
          </w:p>
        </w:tc>
        <w:tc>
          <w:tcPr>
            <w:tcW w:w="2693" w:type="dxa"/>
            <w:noWrap/>
          </w:tcPr>
          <w:p w14:paraId="74EA974B"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Domestic competition</w:t>
            </w:r>
          </w:p>
        </w:tc>
      </w:tr>
      <w:tr w:rsidR="00FC0288" w14:paraId="000F6545" w14:textId="77777777" w:rsidTr="00710332">
        <w:trPr>
          <w:trHeight w:val="264"/>
        </w:trPr>
        <w:tc>
          <w:tcPr>
            <w:tcW w:w="4660" w:type="dxa"/>
          </w:tcPr>
          <w:p w14:paraId="33271FA1" w14:textId="77777777" w:rsidR="00465ACE" w:rsidRPr="00850AB6" w:rsidRDefault="00683B68" w:rsidP="00710332">
            <w:pPr>
              <w:jc w:val="both"/>
              <w:rPr>
                <w:rFonts w:ascii="Times New Roman" w:eastAsia="Times New Roman" w:hAnsi="Times New Roman" w:cs="Times New Roman"/>
                <w:color w:val="0070C0"/>
                <w:sz w:val="24"/>
                <w:szCs w:val="24"/>
              </w:rPr>
            </w:pPr>
            <w:r w:rsidRPr="00850AB6">
              <w:rPr>
                <w:rFonts w:ascii="Times New Roman" w:eastAsia="Times New Roman" w:hAnsi="Times New Roman" w:cs="Times New Roman"/>
                <w:i/>
                <w:color w:val="0070C0"/>
                <w:sz w:val="24"/>
                <w:szCs w:val="24"/>
              </w:rPr>
              <w:t>High competition from Chinese products</w:t>
            </w:r>
          </w:p>
        </w:tc>
        <w:tc>
          <w:tcPr>
            <w:tcW w:w="2536" w:type="dxa"/>
            <w:noWrap/>
          </w:tcPr>
          <w:p w14:paraId="7EF5433E"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Foreign competition</w:t>
            </w:r>
          </w:p>
        </w:tc>
        <w:tc>
          <w:tcPr>
            <w:tcW w:w="2693" w:type="dxa"/>
            <w:noWrap/>
          </w:tcPr>
          <w:p w14:paraId="2221A6F9"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 xml:space="preserve">Foreign competition </w:t>
            </w:r>
          </w:p>
        </w:tc>
      </w:tr>
      <w:tr w:rsidR="00FC0288" w14:paraId="2451917C" w14:textId="77777777" w:rsidTr="00710332">
        <w:trPr>
          <w:trHeight w:val="264"/>
        </w:trPr>
        <w:tc>
          <w:tcPr>
            <w:tcW w:w="4660" w:type="dxa"/>
          </w:tcPr>
          <w:p w14:paraId="69ACAE21" w14:textId="77777777" w:rsidR="00465ACE" w:rsidRPr="00850AB6" w:rsidRDefault="00683B68" w:rsidP="00710332">
            <w:pPr>
              <w:jc w:val="both"/>
              <w:rPr>
                <w:rFonts w:ascii="Times New Roman" w:eastAsia="Times New Roman" w:hAnsi="Times New Roman" w:cs="Times New Roman"/>
                <w:b/>
                <w:i/>
                <w:color w:val="0070C0"/>
                <w:sz w:val="24"/>
                <w:szCs w:val="24"/>
              </w:rPr>
            </w:pPr>
            <w:r w:rsidRPr="00850AB6">
              <w:rPr>
                <w:rFonts w:ascii="Times New Roman" w:eastAsia="Times New Roman" w:hAnsi="Times New Roman" w:cs="Times New Roman"/>
                <w:b/>
                <w:i/>
                <w:sz w:val="24"/>
                <w:szCs w:val="24"/>
              </w:rPr>
              <w:t>Theme: Environmental and sustainability issues</w:t>
            </w:r>
          </w:p>
        </w:tc>
        <w:tc>
          <w:tcPr>
            <w:tcW w:w="2536" w:type="dxa"/>
            <w:noWrap/>
          </w:tcPr>
          <w:p w14:paraId="20A10C52" w14:textId="77777777" w:rsidR="00465ACE" w:rsidRPr="00850AB6" w:rsidRDefault="00465ACE" w:rsidP="00710332">
            <w:pPr>
              <w:rPr>
                <w:rFonts w:ascii="Times New Roman" w:eastAsia="Times New Roman" w:hAnsi="Times New Roman" w:cs="Times New Roman"/>
                <w:color w:val="000000"/>
                <w:sz w:val="24"/>
                <w:szCs w:val="24"/>
              </w:rPr>
            </w:pPr>
          </w:p>
        </w:tc>
        <w:tc>
          <w:tcPr>
            <w:tcW w:w="2693" w:type="dxa"/>
            <w:noWrap/>
          </w:tcPr>
          <w:p w14:paraId="5D626F38" w14:textId="77777777" w:rsidR="00465ACE" w:rsidRPr="00850AB6" w:rsidRDefault="00465ACE" w:rsidP="00710332">
            <w:pPr>
              <w:rPr>
                <w:rFonts w:ascii="Times New Roman" w:eastAsia="Times New Roman" w:hAnsi="Times New Roman" w:cs="Times New Roman"/>
                <w:color w:val="000000"/>
                <w:sz w:val="24"/>
                <w:szCs w:val="24"/>
              </w:rPr>
            </w:pPr>
          </w:p>
        </w:tc>
      </w:tr>
      <w:tr w:rsidR="00FC0288" w14:paraId="58391C8B" w14:textId="77777777" w:rsidTr="00710332">
        <w:trPr>
          <w:trHeight w:val="332"/>
        </w:trPr>
        <w:tc>
          <w:tcPr>
            <w:tcW w:w="4660" w:type="dxa"/>
          </w:tcPr>
          <w:p w14:paraId="6847093A" w14:textId="77777777" w:rsidR="00465ACE" w:rsidRPr="00850AB6" w:rsidRDefault="00683B68" w:rsidP="00710332">
            <w:pPr>
              <w:jc w:val="both"/>
              <w:rPr>
                <w:rFonts w:ascii="Times New Roman" w:eastAsia="Times New Roman" w:hAnsi="Times New Roman" w:cs="Times New Roman"/>
                <w:color w:val="0070C0"/>
                <w:sz w:val="24"/>
                <w:szCs w:val="24"/>
              </w:rPr>
            </w:pPr>
            <w:r w:rsidRPr="00850AB6">
              <w:rPr>
                <w:rFonts w:ascii="Times New Roman" w:eastAsia="Times New Roman" w:hAnsi="Times New Roman" w:cs="Times New Roman"/>
                <w:i/>
                <w:color w:val="0070C0"/>
                <w:sz w:val="24"/>
                <w:szCs w:val="24"/>
              </w:rPr>
              <w:t>Lacking concern for the environment</w:t>
            </w:r>
          </w:p>
        </w:tc>
        <w:tc>
          <w:tcPr>
            <w:tcW w:w="2536" w:type="dxa"/>
            <w:noWrap/>
          </w:tcPr>
          <w:p w14:paraId="0839E558"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 xml:space="preserve">Environmental issues </w:t>
            </w:r>
          </w:p>
        </w:tc>
        <w:tc>
          <w:tcPr>
            <w:tcW w:w="2693" w:type="dxa"/>
            <w:noWrap/>
          </w:tcPr>
          <w:p w14:paraId="30200A55"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 xml:space="preserve">Cleanliness and environment  </w:t>
            </w:r>
          </w:p>
        </w:tc>
      </w:tr>
      <w:tr w:rsidR="00FC0288" w14:paraId="23A1522D" w14:textId="77777777" w:rsidTr="00710332">
        <w:trPr>
          <w:trHeight w:val="332"/>
        </w:trPr>
        <w:tc>
          <w:tcPr>
            <w:tcW w:w="4660" w:type="dxa"/>
          </w:tcPr>
          <w:p w14:paraId="2208ED25" w14:textId="77777777" w:rsidR="00465ACE" w:rsidRPr="00850AB6" w:rsidRDefault="00683B68" w:rsidP="00710332">
            <w:pPr>
              <w:jc w:val="both"/>
              <w:rPr>
                <w:rFonts w:ascii="Times New Roman" w:eastAsia="Times New Roman" w:hAnsi="Times New Roman" w:cs="Times New Roman"/>
                <w:color w:val="0070C0"/>
                <w:sz w:val="24"/>
                <w:szCs w:val="24"/>
              </w:rPr>
            </w:pPr>
            <w:r w:rsidRPr="00850AB6">
              <w:rPr>
                <w:rFonts w:ascii="Times New Roman" w:eastAsia="Times New Roman" w:hAnsi="Times New Roman" w:cs="Times New Roman"/>
                <w:i/>
                <w:color w:val="0070C0"/>
                <w:sz w:val="24"/>
                <w:szCs w:val="24"/>
              </w:rPr>
              <w:t>Lacking sustainable business practices</w:t>
            </w:r>
          </w:p>
        </w:tc>
        <w:tc>
          <w:tcPr>
            <w:tcW w:w="2536" w:type="dxa"/>
            <w:noWrap/>
          </w:tcPr>
          <w:p w14:paraId="4B7E6674"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Sustainability issues</w:t>
            </w:r>
          </w:p>
        </w:tc>
        <w:tc>
          <w:tcPr>
            <w:tcW w:w="2693" w:type="dxa"/>
            <w:noWrap/>
          </w:tcPr>
          <w:p w14:paraId="4B2D4AF4"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Unsustainable business practices</w:t>
            </w:r>
          </w:p>
        </w:tc>
      </w:tr>
      <w:tr w:rsidR="00FC0288" w14:paraId="696C0C07" w14:textId="77777777" w:rsidTr="00710332">
        <w:trPr>
          <w:trHeight w:val="264"/>
        </w:trPr>
        <w:tc>
          <w:tcPr>
            <w:tcW w:w="4660" w:type="dxa"/>
            <w:noWrap/>
            <w:hideMark/>
          </w:tcPr>
          <w:p w14:paraId="7EDA5286" w14:textId="77777777" w:rsidR="00465ACE" w:rsidRPr="00850AB6" w:rsidRDefault="00683B68" w:rsidP="00710332">
            <w:pPr>
              <w:rPr>
                <w:rFonts w:ascii="Times New Roman" w:eastAsia="Times New Roman" w:hAnsi="Times New Roman" w:cs="Times New Roman"/>
                <w:b/>
                <w:bCs/>
                <w:i/>
                <w:iCs/>
                <w:color w:val="000000"/>
                <w:sz w:val="24"/>
                <w:szCs w:val="24"/>
              </w:rPr>
            </w:pPr>
            <w:r w:rsidRPr="00850AB6">
              <w:rPr>
                <w:rFonts w:ascii="Times New Roman" w:eastAsia="Times New Roman" w:hAnsi="Times New Roman" w:cs="Times New Roman"/>
                <w:b/>
                <w:bCs/>
                <w:i/>
                <w:iCs/>
                <w:color w:val="000000"/>
                <w:sz w:val="24"/>
                <w:szCs w:val="24"/>
              </w:rPr>
              <w:t>Theme: Human resource challenges</w:t>
            </w:r>
          </w:p>
        </w:tc>
        <w:tc>
          <w:tcPr>
            <w:tcW w:w="2536" w:type="dxa"/>
            <w:noWrap/>
            <w:hideMark/>
          </w:tcPr>
          <w:p w14:paraId="189CD824" w14:textId="77777777" w:rsidR="00465ACE" w:rsidRPr="00850AB6" w:rsidRDefault="00465ACE" w:rsidP="00710332">
            <w:pPr>
              <w:rPr>
                <w:rFonts w:ascii="Times New Roman" w:eastAsia="Times New Roman" w:hAnsi="Times New Roman" w:cs="Times New Roman"/>
                <w:color w:val="000000"/>
                <w:sz w:val="24"/>
                <w:szCs w:val="24"/>
              </w:rPr>
            </w:pPr>
          </w:p>
        </w:tc>
        <w:tc>
          <w:tcPr>
            <w:tcW w:w="2693" w:type="dxa"/>
            <w:noWrap/>
            <w:hideMark/>
          </w:tcPr>
          <w:p w14:paraId="541CA17D" w14:textId="77777777" w:rsidR="00465ACE" w:rsidRPr="00850AB6" w:rsidRDefault="00465ACE" w:rsidP="00710332">
            <w:pPr>
              <w:rPr>
                <w:rFonts w:ascii="Times New Roman" w:eastAsia="Times New Roman" w:hAnsi="Times New Roman" w:cs="Times New Roman"/>
                <w:sz w:val="24"/>
                <w:szCs w:val="24"/>
              </w:rPr>
            </w:pPr>
          </w:p>
        </w:tc>
      </w:tr>
      <w:tr w:rsidR="00FC0288" w14:paraId="6EC6E110" w14:textId="77777777" w:rsidTr="00710332">
        <w:trPr>
          <w:trHeight w:val="385"/>
        </w:trPr>
        <w:tc>
          <w:tcPr>
            <w:tcW w:w="4660" w:type="dxa"/>
          </w:tcPr>
          <w:p w14:paraId="71165DA7" w14:textId="77777777" w:rsidR="00465ACE" w:rsidRPr="00850AB6" w:rsidRDefault="00683B68" w:rsidP="00710332">
            <w:pPr>
              <w:jc w:val="both"/>
              <w:rPr>
                <w:rFonts w:ascii="Times New Roman" w:eastAsia="Times New Roman" w:hAnsi="Times New Roman" w:cs="Times New Roman"/>
                <w:i/>
                <w:color w:val="0070C0"/>
                <w:sz w:val="24"/>
                <w:szCs w:val="24"/>
              </w:rPr>
            </w:pPr>
            <w:r w:rsidRPr="00850AB6">
              <w:rPr>
                <w:rFonts w:ascii="Times New Roman" w:eastAsia="Times New Roman" w:hAnsi="Times New Roman" w:cs="Times New Roman"/>
                <w:i/>
                <w:color w:val="0070C0"/>
                <w:sz w:val="24"/>
                <w:szCs w:val="24"/>
              </w:rPr>
              <w:t xml:space="preserve">No formal training and skilling </w:t>
            </w:r>
          </w:p>
        </w:tc>
        <w:tc>
          <w:tcPr>
            <w:tcW w:w="2536" w:type="dxa"/>
            <w:noWrap/>
          </w:tcPr>
          <w:p w14:paraId="0213CC34" w14:textId="77777777" w:rsidR="00465ACE" w:rsidRPr="00850AB6" w:rsidRDefault="00465ACE" w:rsidP="00710332">
            <w:pPr>
              <w:rPr>
                <w:rFonts w:ascii="Times New Roman" w:eastAsia="Times New Roman" w:hAnsi="Times New Roman" w:cs="Times New Roman"/>
                <w:color w:val="000000"/>
                <w:sz w:val="24"/>
                <w:szCs w:val="24"/>
              </w:rPr>
            </w:pPr>
          </w:p>
        </w:tc>
        <w:tc>
          <w:tcPr>
            <w:tcW w:w="2693" w:type="dxa"/>
            <w:noWrap/>
          </w:tcPr>
          <w:p w14:paraId="4C8D962C"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 xml:space="preserve">Human resource training and development </w:t>
            </w:r>
          </w:p>
        </w:tc>
      </w:tr>
      <w:tr w:rsidR="00FC0288" w14:paraId="21DA7185" w14:textId="77777777" w:rsidTr="00710332">
        <w:trPr>
          <w:trHeight w:val="264"/>
        </w:trPr>
        <w:tc>
          <w:tcPr>
            <w:tcW w:w="4660" w:type="dxa"/>
          </w:tcPr>
          <w:p w14:paraId="5EB513CE" w14:textId="77777777" w:rsidR="00465ACE" w:rsidRPr="00850AB6" w:rsidRDefault="00683B68" w:rsidP="00710332">
            <w:pPr>
              <w:jc w:val="both"/>
              <w:rPr>
                <w:rFonts w:ascii="Times New Roman" w:eastAsia="Times New Roman" w:hAnsi="Times New Roman" w:cs="Times New Roman"/>
                <w:b/>
                <w:i/>
                <w:color w:val="0070C0"/>
                <w:sz w:val="24"/>
                <w:szCs w:val="24"/>
              </w:rPr>
            </w:pPr>
            <w:r w:rsidRPr="00850AB6">
              <w:rPr>
                <w:rFonts w:ascii="Times New Roman" w:eastAsia="Times New Roman" w:hAnsi="Times New Roman" w:cs="Times New Roman"/>
                <w:b/>
                <w:i/>
                <w:sz w:val="24"/>
                <w:szCs w:val="24"/>
              </w:rPr>
              <w:t xml:space="preserve">Theme: Technical incompetence </w:t>
            </w:r>
          </w:p>
        </w:tc>
        <w:tc>
          <w:tcPr>
            <w:tcW w:w="2536" w:type="dxa"/>
            <w:noWrap/>
          </w:tcPr>
          <w:p w14:paraId="63C59C60" w14:textId="77777777" w:rsidR="00465ACE" w:rsidRPr="00850AB6" w:rsidRDefault="00465ACE" w:rsidP="00710332">
            <w:pPr>
              <w:rPr>
                <w:rFonts w:ascii="Times New Roman" w:eastAsia="Times New Roman" w:hAnsi="Times New Roman" w:cs="Times New Roman"/>
                <w:color w:val="000000"/>
                <w:sz w:val="24"/>
                <w:szCs w:val="24"/>
              </w:rPr>
            </w:pPr>
          </w:p>
        </w:tc>
        <w:tc>
          <w:tcPr>
            <w:tcW w:w="2693" w:type="dxa"/>
            <w:noWrap/>
          </w:tcPr>
          <w:p w14:paraId="2F0D0736" w14:textId="77777777" w:rsidR="00465ACE" w:rsidRPr="00850AB6" w:rsidRDefault="00465ACE" w:rsidP="00710332">
            <w:pPr>
              <w:rPr>
                <w:rFonts w:ascii="Times New Roman" w:eastAsia="Times New Roman" w:hAnsi="Times New Roman" w:cs="Times New Roman"/>
                <w:color w:val="000000"/>
                <w:sz w:val="24"/>
                <w:szCs w:val="24"/>
              </w:rPr>
            </w:pPr>
          </w:p>
        </w:tc>
      </w:tr>
      <w:tr w:rsidR="00FC0288" w14:paraId="252C297F" w14:textId="77777777" w:rsidTr="00710332">
        <w:trPr>
          <w:trHeight w:val="332"/>
        </w:trPr>
        <w:tc>
          <w:tcPr>
            <w:tcW w:w="4660" w:type="dxa"/>
          </w:tcPr>
          <w:p w14:paraId="5441B90E" w14:textId="77777777" w:rsidR="00465ACE" w:rsidRPr="00850AB6" w:rsidRDefault="00683B68" w:rsidP="00710332">
            <w:pPr>
              <w:jc w:val="both"/>
              <w:rPr>
                <w:rFonts w:ascii="Times New Roman" w:eastAsia="Times New Roman" w:hAnsi="Times New Roman" w:cs="Times New Roman"/>
                <w:i/>
                <w:color w:val="0070C0"/>
                <w:sz w:val="24"/>
                <w:szCs w:val="24"/>
              </w:rPr>
            </w:pPr>
            <w:r w:rsidRPr="00850AB6">
              <w:rPr>
                <w:rFonts w:ascii="Times New Roman" w:eastAsia="Times New Roman" w:hAnsi="Times New Roman" w:cs="Times New Roman"/>
                <w:i/>
                <w:color w:val="0070C0"/>
                <w:sz w:val="24"/>
                <w:szCs w:val="24"/>
              </w:rPr>
              <w:t>Innovative and enhanced business practices are lacking</w:t>
            </w:r>
            <w:r w:rsidRPr="00850AB6">
              <w:rPr>
                <w:rFonts w:ascii="Times New Roman" w:eastAsia="Times New Roman" w:hAnsi="Times New Roman" w:cs="Times New Roman"/>
                <w:i/>
                <w:color w:val="0070C0"/>
                <w:sz w:val="24"/>
                <w:szCs w:val="24"/>
              </w:rPr>
              <w:tab/>
            </w:r>
          </w:p>
        </w:tc>
        <w:tc>
          <w:tcPr>
            <w:tcW w:w="2536" w:type="dxa"/>
            <w:noWrap/>
          </w:tcPr>
          <w:p w14:paraId="786541B2"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Technical backwardness</w:t>
            </w:r>
          </w:p>
        </w:tc>
        <w:tc>
          <w:tcPr>
            <w:tcW w:w="2693" w:type="dxa"/>
            <w:noWrap/>
          </w:tcPr>
          <w:p w14:paraId="5F965448"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Technology and innovation backwardness</w:t>
            </w:r>
          </w:p>
        </w:tc>
      </w:tr>
      <w:tr w:rsidR="00FC0288" w14:paraId="29696243" w14:textId="77777777" w:rsidTr="00710332">
        <w:trPr>
          <w:trHeight w:val="332"/>
        </w:trPr>
        <w:tc>
          <w:tcPr>
            <w:tcW w:w="4660" w:type="dxa"/>
          </w:tcPr>
          <w:p w14:paraId="2A40B0B9" w14:textId="77777777" w:rsidR="00465ACE" w:rsidRPr="00850AB6" w:rsidRDefault="00683B68" w:rsidP="00710332">
            <w:pPr>
              <w:jc w:val="both"/>
              <w:rPr>
                <w:rFonts w:ascii="Times New Roman" w:eastAsia="Times New Roman" w:hAnsi="Times New Roman" w:cs="Times New Roman"/>
                <w:color w:val="0070C0"/>
                <w:sz w:val="24"/>
                <w:szCs w:val="24"/>
              </w:rPr>
            </w:pPr>
            <w:r w:rsidRPr="00850AB6">
              <w:rPr>
                <w:rFonts w:ascii="Times New Roman" w:eastAsia="Times New Roman" w:hAnsi="Times New Roman" w:cs="Times New Roman"/>
                <w:b/>
                <w:i/>
                <w:sz w:val="24"/>
                <w:szCs w:val="24"/>
              </w:rPr>
              <w:t>Theme: Revival strategies</w:t>
            </w:r>
          </w:p>
        </w:tc>
        <w:tc>
          <w:tcPr>
            <w:tcW w:w="2536" w:type="dxa"/>
            <w:noWrap/>
          </w:tcPr>
          <w:p w14:paraId="0EC87CE8" w14:textId="77777777" w:rsidR="00465ACE" w:rsidRPr="00850AB6" w:rsidRDefault="00465ACE" w:rsidP="00710332">
            <w:pPr>
              <w:rPr>
                <w:rFonts w:ascii="Times New Roman" w:eastAsia="Times New Roman" w:hAnsi="Times New Roman" w:cs="Times New Roman"/>
                <w:color w:val="000000"/>
                <w:sz w:val="24"/>
                <w:szCs w:val="24"/>
              </w:rPr>
            </w:pPr>
          </w:p>
        </w:tc>
        <w:tc>
          <w:tcPr>
            <w:tcW w:w="2693" w:type="dxa"/>
            <w:noWrap/>
          </w:tcPr>
          <w:p w14:paraId="3C6C7FA3" w14:textId="77777777" w:rsidR="00465ACE" w:rsidRPr="00850AB6" w:rsidRDefault="00465ACE" w:rsidP="00710332">
            <w:pPr>
              <w:rPr>
                <w:rFonts w:ascii="Times New Roman" w:eastAsia="Times New Roman" w:hAnsi="Times New Roman" w:cs="Times New Roman"/>
                <w:color w:val="000000"/>
                <w:sz w:val="24"/>
                <w:szCs w:val="24"/>
              </w:rPr>
            </w:pPr>
          </w:p>
        </w:tc>
      </w:tr>
      <w:tr w:rsidR="00FC0288" w14:paraId="407807C1" w14:textId="77777777" w:rsidTr="00710332">
        <w:trPr>
          <w:trHeight w:val="332"/>
        </w:trPr>
        <w:tc>
          <w:tcPr>
            <w:tcW w:w="4660" w:type="dxa"/>
          </w:tcPr>
          <w:p w14:paraId="4AEB7A35" w14:textId="77777777" w:rsidR="00465ACE" w:rsidRPr="00850AB6" w:rsidRDefault="00683B68" w:rsidP="00710332">
            <w:pPr>
              <w:jc w:val="both"/>
              <w:rPr>
                <w:rFonts w:ascii="Times New Roman" w:eastAsia="Times New Roman" w:hAnsi="Times New Roman" w:cs="Times New Roman"/>
                <w:i/>
                <w:color w:val="0070C0"/>
                <w:sz w:val="24"/>
                <w:szCs w:val="24"/>
              </w:rPr>
            </w:pPr>
            <w:r w:rsidRPr="00850AB6">
              <w:rPr>
                <w:rFonts w:ascii="Times New Roman" w:eastAsia="Times New Roman" w:hAnsi="Times New Roman" w:cs="Times New Roman"/>
                <w:i/>
                <w:color w:val="0070C0"/>
                <w:sz w:val="24"/>
                <w:szCs w:val="24"/>
              </w:rPr>
              <w:t>Lacking research and developmental units</w:t>
            </w:r>
            <w:r w:rsidRPr="00850AB6">
              <w:rPr>
                <w:rFonts w:ascii="Times New Roman" w:eastAsia="Times New Roman" w:hAnsi="Times New Roman" w:cs="Times New Roman"/>
                <w:i/>
                <w:color w:val="0070C0"/>
                <w:sz w:val="24"/>
                <w:szCs w:val="24"/>
              </w:rPr>
              <w:tab/>
            </w:r>
          </w:p>
        </w:tc>
        <w:tc>
          <w:tcPr>
            <w:tcW w:w="2536" w:type="dxa"/>
            <w:noWrap/>
          </w:tcPr>
          <w:p w14:paraId="46BC233D"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Revival strategies</w:t>
            </w:r>
          </w:p>
        </w:tc>
        <w:tc>
          <w:tcPr>
            <w:tcW w:w="2693" w:type="dxa"/>
            <w:noWrap/>
          </w:tcPr>
          <w:p w14:paraId="3AA0A8C9"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 xml:space="preserve">Research and development </w:t>
            </w:r>
          </w:p>
        </w:tc>
      </w:tr>
      <w:tr w:rsidR="00FC0288" w14:paraId="15F2EC42" w14:textId="77777777" w:rsidTr="00710332">
        <w:trPr>
          <w:trHeight w:val="332"/>
        </w:trPr>
        <w:tc>
          <w:tcPr>
            <w:tcW w:w="4660" w:type="dxa"/>
          </w:tcPr>
          <w:p w14:paraId="57CE3DB2" w14:textId="77777777" w:rsidR="00465ACE" w:rsidRPr="00850AB6" w:rsidRDefault="00683B68" w:rsidP="00710332">
            <w:pPr>
              <w:jc w:val="both"/>
              <w:rPr>
                <w:rFonts w:ascii="Times New Roman" w:eastAsia="Times New Roman" w:hAnsi="Times New Roman" w:cs="Times New Roman"/>
                <w:i/>
                <w:color w:val="0070C0"/>
                <w:sz w:val="24"/>
                <w:szCs w:val="24"/>
              </w:rPr>
            </w:pPr>
            <w:r w:rsidRPr="00850AB6">
              <w:rPr>
                <w:rFonts w:ascii="Times New Roman" w:eastAsia="Times New Roman" w:hAnsi="Times New Roman" w:cs="Times New Roman"/>
                <w:i/>
                <w:color w:val="0070C0"/>
                <w:sz w:val="24"/>
                <w:szCs w:val="24"/>
              </w:rPr>
              <w:t>Requiring revival strategies for long-lasting growth</w:t>
            </w:r>
            <w:r w:rsidRPr="00850AB6">
              <w:rPr>
                <w:rFonts w:ascii="Times New Roman" w:eastAsia="Times New Roman" w:hAnsi="Times New Roman" w:cs="Times New Roman"/>
                <w:i/>
                <w:color w:val="0070C0"/>
                <w:sz w:val="24"/>
                <w:szCs w:val="24"/>
              </w:rPr>
              <w:tab/>
              <w:t>Revival strategies</w:t>
            </w:r>
          </w:p>
        </w:tc>
        <w:tc>
          <w:tcPr>
            <w:tcW w:w="2536" w:type="dxa"/>
            <w:noWrap/>
          </w:tcPr>
          <w:p w14:paraId="1E21B38D"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Revival strategies</w:t>
            </w:r>
          </w:p>
        </w:tc>
        <w:tc>
          <w:tcPr>
            <w:tcW w:w="2693" w:type="dxa"/>
            <w:noWrap/>
          </w:tcPr>
          <w:p w14:paraId="0DF1F28E" w14:textId="77777777" w:rsidR="00465ACE" w:rsidRPr="00850AB6" w:rsidRDefault="00683B68" w:rsidP="00710332">
            <w:pPr>
              <w:rPr>
                <w:rFonts w:ascii="Times New Roman" w:eastAsia="Times New Roman" w:hAnsi="Times New Roman" w:cs="Times New Roman"/>
                <w:color w:val="000000"/>
                <w:sz w:val="24"/>
                <w:szCs w:val="24"/>
              </w:rPr>
            </w:pPr>
            <w:r w:rsidRPr="00850AB6">
              <w:rPr>
                <w:rFonts w:ascii="Times New Roman" w:eastAsia="Times New Roman" w:hAnsi="Times New Roman" w:cs="Times New Roman"/>
                <w:color w:val="000000"/>
                <w:sz w:val="24"/>
                <w:szCs w:val="24"/>
              </w:rPr>
              <w:t>Sustainable business models</w:t>
            </w:r>
          </w:p>
        </w:tc>
      </w:tr>
    </w:tbl>
    <w:p w14:paraId="235E5C12" w14:textId="77777777" w:rsidR="00052154" w:rsidRPr="00850AB6" w:rsidRDefault="00052154" w:rsidP="00120D04">
      <w:pPr>
        <w:jc w:val="both"/>
        <w:rPr>
          <w:rFonts w:ascii="Times New Roman" w:hAnsi="Times New Roman" w:cs="Times New Roman"/>
          <w:b/>
          <w:bCs/>
          <w:sz w:val="24"/>
          <w:szCs w:val="24"/>
          <w:lang w:val="en-US"/>
        </w:rPr>
      </w:pPr>
    </w:p>
    <w:p w14:paraId="75FEEBF0" w14:textId="77777777" w:rsidR="00465ACE" w:rsidRDefault="00683B68" w:rsidP="00120D04">
      <w:pPr>
        <w:jc w:val="both"/>
        <w:rPr>
          <w:rFonts w:ascii="Times New Roman" w:hAnsi="Times New Roman" w:cs="Times New Roman"/>
          <w:b/>
          <w:bCs/>
          <w:sz w:val="24"/>
          <w:szCs w:val="24"/>
          <w:lang w:val="en-US"/>
        </w:rPr>
      </w:pPr>
      <w:r w:rsidRPr="00850AB6">
        <w:rPr>
          <w:rFonts w:ascii="Times New Roman" w:hAnsi="Times New Roman" w:cs="Times New Roman"/>
          <w:b/>
          <w:bCs/>
          <w:sz w:val="24"/>
          <w:szCs w:val="24"/>
          <w:lang w:val="en-US"/>
        </w:rPr>
        <w:t>Stage 4: C</w:t>
      </w:r>
      <w:r w:rsidR="0054502A" w:rsidRPr="00850AB6">
        <w:rPr>
          <w:rFonts w:ascii="Times New Roman" w:hAnsi="Times New Roman" w:cs="Times New Roman"/>
          <w:b/>
          <w:bCs/>
          <w:sz w:val="24"/>
          <w:szCs w:val="24"/>
          <w:lang w:val="en-US"/>
        </w:rPr>
        <w:t xml:space="preserve">hallenges identified through literature review and content analysis </w:t>
      </w:r>
    </w:p>
    <w:p w14:paraId="3F0DC91C" w14:textId="5611D8CF" w:rsidR="00002323" w:rsidRPr="00850AB6" w:rsidRDefault="00002323" w:rsidP="00120D04">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7-</w:t>
      </w:r>
      <w:r w:rsidR="004F2423">
        <w:rPr>
          <w:rFonts w:ascii="Times New Roman" w:hAnsi="Times New Roman" w:cs="Times New Roman"/>
          <w:b/>
          <w:bCs/>
          <w:sz w:val="24"/>
          <w:szCs w:val="24"/>
          <w:lang w:val="en-US"/>
        </w:rPr>
        <w:t xml:space="preserve"> </w:t>
      </w:r>
      <w:r w:rsidR="004F2423" w:rsidRPr="004F2423">
        <w:rPr>
          <w:rFonts w:ascii="Times New Roman" w:hAnsi="Times New Roman" w:cs="Times New Roman"/>
          <w:b/>
          <w:bCs/>
          <w:sz w:val="24"/>
          <w:szCs w:val="24"/>
          <w:lang w:val="en-US"/>
        </w:rPr>
        <w:t xml:space="preserve">Challenges </w:t>
      </w:r>
      <w:r w:rsidR="004F2423">
        <w:rPr>
          <w:rFonts w:ascii="Times New Roman" w:hAnsi="Times New Roman" w:cs="Times New Roman"/>
          <w:b/>
          <w:bCs/>
          <w:sz w:val="24"/>
          <w:szCs w:val="24"/>
          <w:lang w:val="en-US"/>
        </w:rPr>
        <w:t xml:space="preserve">derived from </w:t>
      </w:r>
      <w:r w:rsidR="004F2423" w:rsidRPr="004F2423">
        <w:rPr>
          <w:rFonts w:ascii="Times New Roman" w:hAnsi="Times New Roman" w:cs="Times New Roman"/>
          <w:b/>
          <w:bCs/>
          <w:sz w:val="24"/>
          <w:szCs w:val="24"/>
          <w:lang w:val="en-US"/>
        </w:rPr>
        <w:t>content analysis and</w:t>
      </w:r>
      <w:r w:rsidR="004F2423">
        <w:rPr>
          <w:rFonts w:ascii="Times New Roman" w:hAnsi="Times New Roman" w:cs="Times New Roman"/>
          <w:b/>
          <w:bCs/>
          <w:sz w:val="24"/>
          <w:szCs w:val="24"/>
          <w:lang w:val="en-US"/>
        </w:rPr>
        <w:t xml:space="preserve"> </w:t>
      </w:r>
      <w:r w:rsidR="004F2423" w:rsidRPr="004F2423">
        <w:rPr>
          <w:rFonts w:ascii="Times New Roman" w:hAnsi="Times New Roman" w:cs="Times New Roman"/>
          <w:b/>
          <w:bCs/>
          <w:sz w:val="24"/>
          <w:szCs w:val="24"/>
          <w:lang w:val="en-US"/>
        </w:rPr>
        <w:t xml:space="preserve">identified through literature review  </w:t>
      </w:r>
    </w:p>
    <w:tbl>
      <w:tblPr>
        <w:tblStyle w:val="TableGrid"/>
        <w:tblW w:w="9444" w:type="dxa"/>
        <w:tblLook w:val="04A0" w:firstRow="1" w:lastRow="0" w:firstColumn="1" w:lastColumn="0" w:noHBand="0" w:noVBand="1"/>
      </w:tblPr>
      <w:tblGrid>
        <w:gridCol w:w="689"/>
        <w:gridCol w:w="4781"/>
        <w:gridCol w:w="3974"/>
      </w:tblGrid>
      <w:tr w:rsidR="00FC0288" w14:paraId="13C075CA" w14:textId="77777777" w:rsidTr="00DD50EB">
        <w:trPr>
          <w:trHeight w:val="393"/>
        </w:trPr>
        <w:tc>
          <w:tcPr>
            <w:tcW w:w="689" w:type="dxa"/>
          </w:tcPr>
          <w:p w14:paraId="4FAE4861" w14:textId="77777777" w:rsidR="00465ACE" w:rsidRPr="00850AB6" w:rsidRDefault="00465ACE" w:rsidP="00710332">
            <w:pPr>
              <w:widowControl w:val="0"/>
              <w:autoSpaceDE w:val="0"/>
              <w:autoSpaceDN w:val="0"/>
              <w:adjustRightInd w:val="0"/>
              <w:rPr>
                <w:rFonts w:ascii="Times New Roman" w:hAnsi="Times New Roman" w:cs="Times New Roman"/>
                <w:sz w:val="24"/>
                <w:szCs w:val="24"/>
              </w:rPr>
            </w:pPr>
            <w:bookmarkStart w:id="2" w:name="_Hlk101488782"/>
          </w:p>
        </w:tc>
        <w:tc>
          <w:tcPr>
            <w:tcW w:w="4781" w:type="dxa"/>
          </w:tcPr>
          <w:p w14:paraId="6C1B842E"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Challenges</w:t>
            </w:r>
          </w:p>
        </w:tc>
        <w:tc>
          <w:tcPr>
            <w:tcW w:w="3974" w:type="dxa"/>
          </w:tcPr>
          <w:p w14:paraId="76AADBD5"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References</w:t>
            </w:r>
          </w:p>
        </w:tc>
      </w:tr>
      <w:tr w:rsidR="00FC0288" w14:paraId="2200CDEE" w14:textId="77777777" w:rsidTr="00DD50EB">
        <w:trPr>
          <w:trHeight w:val="413"/>
        </w:trPr>
        <w:tc>
          <w:tcPr>
            <w:tcW w:w="689" w:type="dxa"/>
          </w:tcPr>
          <w:p w14:paraId="59738027"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3F0833BB"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Lack of education</w:t>
            </w:r>
          </w:p>
        </w:tc>
        <w:tc>
          <w:tcPr>
            <w:tcW w:w="3974" w:type="dxa"/>
          </w:tcPr>
          <w:p w14:paraId="38B5656D" w14:textId="77777777"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t xml:space="preserve">Content analysis </w:t>
            </w:r>
          </w:p>
        </w:tc>
      </w:tr>
      <w:tr w:rsidR="00FC0288" w14:paraId="1E28CE12" w14:textId="77777777" w:rsidTr="00DD50EB">
        <w:trPr>
          <w:trHeight w:val="393"/>
        </w:trPr>
        <w:tc>
          <w:tcPr>
            <w:tcW w:w="689" w:type="dxa"/>
          </w:tcPr>
          <w:p w14:paraId="13E8FA4E"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6BD749D1"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Widespread poverty</w:t>
            </w:r>
          </w:p>
        </w:tc>
        <w:tc>
          <w:tcPr>
            <w:tcW w:w="3974" w:type="dxa"/>
          </w:tcPr>
          <w:p w14:paraId="3D37BBB4" w14:textId="028F3CE3"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29E58A2B" w14:textId="77777777" w:rsidTr="00DD50EB">
        <w:trPr>
          <w:trHeight w:val="806"/>
        </w:trPr>
        <w:tc>
          <w:tcPr>
            <w:tcW w:w="689" w:type="dxa"/>
          </w:tcPr>
          <w:p w14:paraId="1E764EAD"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3BB4F6EC"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Inequitable participation of women workforce</w:t>
            </w:r>
          </w:p>
        </w:tc>
        <w:tc>
          <w:tcPr>
            <w:tcW w:w="3974" w:type="dxa"/>
          </w:tcPr>
          <w:p w14:paraId="28719ECB" w14:textId="11FA6B84"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Nasir","given":"Sadaf","non-dropping-particle":"","parse-names":false,"suffix":""},{"dropping-particle":"","family":"Mustafa","given":"Bushra","non-dropping-particle":"","parse-names":false,"suffix":""}],"container-title":"UGC Approval NO: 40934CASS-ISSN: 2581-6403","id":"ITEM-1","issue":"2","issued":{"date-parts":[["2018"]]},"page":"1-14","title":"WOMEN WORKERS IN UNORGANISED SECTOR : A STUDY OF","type":"article-journal","volume":"2"},"uris":["http://www.mendeley.com/documents/?uuid=7a98b31b-0360-4134-a258-2bffcd995843"]}],"mendeley":{"formattedCitation":"(Nasir &amp; Mustafa, 2018)","plainTextFormattedCitation":"(Nasir &amp; Mustafa, 2018)","previouslyFormattedCitation":"(Nasir &amp; Mustafa, 2018)"},"properties":{"noteIndex":0},"schema":"https://github.com/citation-style-language/schema/raw/master/csl-citation.json"}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(Nasir &amp; Mustafa, 2018)</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7E678795" w14:textId="77777777" w:rsidTr="00DD50EB">
        <w:trPr>
          <w:trHeight w:val="806"/>
        </w:trPr>
        <w:tc>
          <w:tcPr>
            <w:tcW w:w="689" w:type="dxa"/>
          </w:tcPr>
          <w:p w14:paraId="65F264D7"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1F13886A"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Child labour</w:t>
            </w:r>
          </w:p>
        </w:tc>
        <w:tc>
          <w:tcPr>
            <w:tcW w:w="3974" w:type="dxa"/>
          </w:tcPr>
          <w:p w14:paraId="4B650B18" w14:textId="16CC6FA7" w:rsidR="00465ACE" w:rsidRPr="00850AB6" w:rsidRDefault="00683B68" w:rsidP="00A81CDE">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r w:rsidR="00A81CDE"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{"citationItems":[{"id":"ITEM-1","itemData":{"author":[{"dropping-particle":"","family":"Laskar","given":"BI","non-dropping-particle":"","parse-names":false,"suffix":""}],"container-title":"Economic and Political Weekly","id":"ITEM-1","issued":{"date-parts":[["2000"]]},"page":"510-513","title":"Child labour in Aligarh lock industry","type":"article-journal"},"uris":["http://www.mendeley.com/documents/?uuid=643a883d-cb95-4f14-bf94-cd9f7604bb8f"]}],"mendeley":{"formattedCitation":"(Laskar, 2000)","plainTextFormattedCitation":"(Laskar, 2000)","previouslyFormattedCitation":"(Laskar, 2000)"},"properties":{"noteIndex":0},"schema":"https://github.com/citation-style-language/schema/raw/master/csl-citation.json"}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(Laskar, 2000)</w:t>
            </w:r>
            <w:r w:rsidRPr="00850AB6">
              <w:rPr>
                <w:rFonts w:ascii="Times New Roman" w:hAnsi="Times New Roman" w:cs="Times New Roman"/>
                <w:sz w:val="24"/>
                <w:szCs w:val="24"/>
              </w:rPr>
              <w:fldChar w:fldCharType="end"/>
            </w:r>
          </w:p>
        </w:tc>
      </w:tr>
      <w:tr w:rsidR="00FC0288" w14:paraId="6F8FE3ED" w14:textId="77777777" w:rsidTr="00DD50EB">
        <w:trPr>
          <w:trHeight w:val="413"/>
        </w:trPr>
        <w:tc>
          <w:tcPr>
            <w:tcW w:w="689" w:type="dxa"/>
          </w:tcPr>
          <w:p w14:paraId="64C96699"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1D71E502"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Unregistered business</w:t>
            </w:r>
          </w:p>
        </w:tc>
        <w:tc>
          <w:tcPr>
            <w:tcW w:w="3974" w:type="dxa"/>
          </w:tcPr>
          <w:p w14:paraId="356B4702" w14:textId="6B0CFCB5" w:rsidR="00465ACE" w:rsidRPr="00850AB6" w:rsidRDefault="00683B68" w:rsidP="00A32E0D">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7B539FC9" w14:textId="77777777" w:rsidTr="00DD50EB">
        <w:trPr>
          <w:trHeight w:val="393"/>
        </w:trPr>
        <w:tc>
          <w:tcPr>
            <w:tcW w:w="689" w:type="dxa"/>
          </w:tcPr>
          <w:p w14:paraId="7E27F0E2"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5D50FC9F"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Family-owned businesses</w:t>
            </w:r>
          </w:p>
        </w:tc>
        <w:tc>
          <w:tcPr>
            <w:tcW w:w="3974" w:type="dxa"/>
          </w:tcPr>
          <w:p w14:paraId="06F8369B" w14:textId="0D8FE16E"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7A6E5634" w14:textId="77777777" w:rsidTr="00DD50EB">
        <w:trPr>
          <w:trHeight w:val="393"/>
        </w:trPr>
        <w:tc>
          <w:tcPr>
            <w:tcW w:w="689" w:type="dxa"/>
          </w:tcPr>
          <w:p w14:paraId="5225ED29"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14082393"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Low capital investment </w:t>
            </w:r>
          </w:p>
        </w:tc>
        <w:tc>
          <w:tcPr>
            <w:tcW w:w="3974" w:type="dxa"/>
          </w:tcPr>
          <w:p w14:paraId="1749848A" w14:textId="77777777"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t xml:space="preserve">Content analysis </w:t>
            </w:r>
          </w:p>
        </w:tc>
      </w:tr>
      <w:tr w:rsidR="00FC0288" w14:paraId="2BF065AA" w14:textId="77777777" w:rsidTr="00DD50EB">
        <w:trPr>
          <w:trHeight w:val="413"/>
        </w:trPr>
        <w:tc>
          <w:tcPr>
            <w:tcW w:w="689" w:type="dxa"/>
          </w:tcPr>
          <w:p w14:paraId="75EE124E"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49413FA2"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Lack of infrastructure </w:t>
            </w:r>
          </w:p>
        </w:tc>
        <w:tc>
          <w:tcPr>
            <w:tcW w:w="3974" w:type="dxa"/>
          </w:tcPr>
          <w:p w14:paraId="67330915" w14:textId="2FDC7A44"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{"citationItems":[{"id":"ITEM-1","itemData":{"author":[{"dropping-particle":"","family":"Vadra","given":"Ratna","non-dropping-particle":"","parse-names":false,"suffix":""}],"id":"ITEM-1","issue":"12","issued":{"date-parts":[["2020"]]},"page":"81-85","title":"Prospects and challenges : A case of Aligarh lock industry","type":"article-journal","volume":"8"},"uris":["http://www.mendeley.com/documents/?uuid=e9e8a5fd-5a40-4ef9-a182-575e7bbd788b"]}],"mendeley":{"formattedCitation":"(Vadra, 2020)","plainTextFormattedCitation":"(Vadra, 2020)","previouslyFormattedCitation":"(Vadra, 2020)"},"properties":{"noteIndex":0},"schema":"https://github.com/citation-style-language/schema/raw/master/csl-citation.json"}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(Vadra, 2020)</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00710332"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00710332" w:rsidRPr="00850AB6">
              <w:rPr>
                <w:rFonts w:ascii="Times New Roman" w:hAnsi="Times New Roman" w:cs="Times New Roman"/>
                <w:sz w:val="24"/>
                <w:szCs w:val="24"/>
              </w:rPr>
              <w:fldChar w:fldCharType="separate"/>
            </w:r>
            <w:r w:rsidR="00710332" w:rsidRPr="00850AB6">
              <w:rPr>
                <w:rFonts w:ascii="Times New Roman" w:hAnsi="Times New Roman" w:cs="Times New Roman"/>
                <w:noProof/>
                <w:sz w:val="24"/>
                <w:szCs w:val="24"/>
              </w:rPr>
              <w:t>(Majumdar &amp; Choi, 2011)</w:t>
            </w:r>
            <w:r w:rsidR="00710332" w:rsidRPr="00850AB6">
              <w:rPr>
                <w:rFonts w:ascii="Times New Roman" w:hAnsi="Times New Roman" w:cs="Times New Roman"/>
                <w:sz w:val="24"/>
                <w:szCs w:val="24"/>
              </w:rPr>
              <w:fldChar w:fldCharType="end"/>
            </w:r>
          </w:p>
        </w:tc>
      </w:tr>
      <w:tr w:rsidR="00FC0288" w14:paraId="2E5D2D35" w14:textId="77777777" w:rsidTr="00DD50EB">
        <w:trPr>
          <w:trHeight w:val="393"/>
        </w:trPr>
        <w:tc>
          <w:tcPr>
            <w:tcW w:w="689" w:type="dxa"/>
          </w:tcPr>
          <w:p w14:paraId="4078E7F9"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796824A7"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High cost of credit </w:t>
            </w:r>
          </w:p>
        </w:tc>
        <w:tc>
          <w:tcPr>
            <w:tcW w:w="3974" w:type="dxa"/>
          </w:tcPr>
          <w:p w14:paraId="2B531BC5" w14:textId="77777777"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t xml:space="preserve">Content analysis </w:t>
            </w:r>
          </w:p>
        </w:tc>
      </w:tr>
      <w:tr w:rsidR="00FC0288" w14:paraId="4F0593B3" w14:textId="77777777" w:rsidTr="00DD50EB">
        <w:trPr>
          <w:trHeight w:val="393"/>
        </w:trPr>
        <w:tc>
          <w:tcPr>
            <w:tcW w:w="689" w:type="dxa"/>
          </w:tcPr>
          <w:p w14:paraId="479C1F86" w14:textId="77777777" w:rsidR="00465ACE" w:rsidRPr="00850AB6" w:rsidRDefault="00465ACE" w:rsidP="00710332">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4B722647" w14:textId="77777777" w:rsidR="00465ACE" w:rsidRPr="00850AB6" w:rsidRDefault="00683B68" w:rsidP="00710332">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Intense global competition</w:t>
            </w:r>
          </w:p>
        </w:tc>
        <w:tc>
          <w:tcPr>
            <w:tcW w:w="3974" w:type="dxa"/>
          </w:tcPr>
          <w:p w14:paraId="75336062" w14:textId="657D2C33" w:rsidR="00465ACE" w:rsidRPr="00850AB6" w:rsidRDefault="00683B68" w:rsidP="00710332">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6D72A744" w14:textId="77777777" w:rsidTr="00DD50EB">
        <w:trPr>
          <w:trHeight w:val="806"/>
        </w:trPr>
        <w:tc>
          <w:tcPr>
            <w:tcW w:w="689" w:type="dxa"/>
          </w:tcPr>
          <w:p w14:paraId="24001CDC"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335FEDCD"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Incompetent and traditionally skilled workforce </w:t>
            </w:r>
          </w:p>
        </w:tc>
        <w:tc>
          <w:tcPr>
            <w:tcW w:w="3974" w:type="dxa"/>
          </w:tcPr>
          <w:p w14:paraId="0232AF10" w14:textId="47DFEEFB" w:rsidR="00F003D4" w:rsidRPr="00850AB6" w:rsidRDefault="00683B68" w:rsidP="00F86AFB">
            <w:pPr>
              <w:jc w:val="both"/>
              <w:rPr>
                <w:rFonts w:ascii="Times New Roman" w:eastAsia="Calibri" w:hAnsi="Times New Roman" w:cs="Times New Roman"/>
                <w:color w:val="0070C0"/>
                <w:sz w:val="24"/>
                <w:szCs w:val="24"/>
              </w:rPr>
            </w:pPr>
            <w:r w:rsidRPr="00850AB6">
              <w:rPr>
                <w:rFonts w:ascii="Times New Roman" w:eastAsia="Calibri" w:hAnsi="Times New Roman" w:cs="Times New Roman"/>
                <w:sz w:val="24"/>
                <w:szCs w:val="24"/>
              </w:rPr>
              <w:fldChar w:fldCharType="begin" w:fldLock="1"/>
            </w:r>
            <w:r w:rsidR="007E1B0B">
              <w:rPr>
                <w:rFonts w:ascii="Times New Roman" w:eastAsia="Calibri" w:hAnsi="Times New Roman" w:cs="Times New Roman"/>
                <w:sz w:val="24"/>
                <w:szCs w:val="24"/>
              </w:rPr>
              <w:instrText>ADDIN CSL_CITATION {"citationItems":[{"id":"ITEM-1","itemData":{"author":[{"dropping-particle":"","family":"Nasir","given":"Sadaf","non-dropping-particle":"","parse-names":false,"suffix":""},{"dropping-particle":"","family":"Mustafa","given":"Bushra","non-dropping-particle":"","parse-names":false,"suffix":""}],"container-title":"UGC Approval NO: 40934CASS-ISSN: 2581-6403","id":"ITEM-1","issue":"2","issued":{"date-parts":[["2018"]]},"page":"1-14","title":"WOMEN WORKERS IN UNORGANISED SECTOR : A STUDY OF","type":"article-journal","volume":"2"},"uris":["http://www.mendeley.com/documents/?uuid=7a98b31b-0360-4134-a258-2bffcd995843"]}],"mendeley":{"formattedCitation":"(Nasir &amp; Mustafa, 2018)","plainTextFormattedCitation":"(Nasir &amp; Mustafa, 2018)","previouslyFormattedCitation":"(Nasir &amp; Mustafa, 2018)"},"properties":{"noteIndex":0},"schema":"https://github.com/citation-style-language/schema/raw/master/csl-citation.json"}</w:instrText>
            </w:r>
            <w:r w:rsidRPr="00850AB6">
              <w:rPr>
                <w:rFonts w:ascii="Times New Roman" w:eastAsia="Calibri" w:hAnsi="Times New Roman" w:cs="Times New Roman"/>
                <w:sz w:val="24"/>
                <w:szCs w:val="24"/>
              </w:rPr>
              <w:fldChar w:fldCharType="separate"/>
            </w:r>
            <w:r w:rsidRPr="00850AB6">
              <w:rPr>
                <w:rFonts w:ascii="Times New Roman" w:eastAsia="Calibri" w:hAnsi="Times New Roman" w:cs="Times New Roman"/>
                <w:noProof/>
                <w:sz w:val="24"/>
                <w:szCs w:val="24"/>
              </w:rPr>
              <w:t>(Nasir &amp; Mustafa, 2018)</w:t>
            </w:r>
            <w:r w:rsidRPr="00850AB6">
              <w:rPr>
                <w:rFonts w:ascii="Times New Roman" w:eastAsia="Calibri" w:hAnsi="Times New Roman" w:cs="Times New Roman"/>
                <w:sz w:val="24"/>
                <w:szCs w:val="24"/>
              </w:rPr>
              <w:fldChar w:fldCharType="end"/>
            </w:r>
            <w:r w:rsidRPr="00850AB6">
              <w:rPr>
                <w:rFonts w:ascii="Times New Roman" w:eastAsia="Calibri"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{"citationItems":[{"id":"ITEM-1","itemData":{"author":[{"dropping-particle":"","family":"Vadra","given":"Ratna","non-dropping-particle":"","parse-names":false,"suffix":""}],"id":"ITEM-1","issue":"12","issued":{"date-parts":[["2020"]]},"page":"81-85","title":"Prospects and challenges : A case of Aligarh lock industry","type":"article-journal","volume":"8"},"uris":["http://www.mendeley.com/documents/?uuid=e9e8a5fd-5a40-4ef9-a182-575e7bbd788b"]}],"mendeley":{"formattedCitation":"(Vadra, 2020)","plainTextFormattedCitation":"(Vadra, 2020)","previouslyFormattedCitation":"(Vadra, 2020)"},"properties":{"noteIndex":0},"schema":"https://github.com/citation-style-language/schema/raw/master/csl-citation.json"}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(Vadra, 2020)</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3EDD5BD3" w14:textId="77777777" w:rsidTr="00DD50EB">
        <w:trPr>
          <w:trHeight w:val="1221"/>
        </w:trPr>
        <w:tc>
          <w:tcPr>
            <w:tcW w:w="689" w:type="dxa"/>
          </w:tcPr>
          <w:p w14:paraId="6287CD38"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0ED8D54F"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Untreated discharge of industry waste</w:t>
            </w:r>
          </w:p>
        </w:tc>
        <w:tc>
          <w:tcPr>
            <w:tcW w:w="3974" w:type="dxa"/>
          </w:tcPr>
          <w:p w14:paraId="2F7BE3C2" w14:textId="31A1B8D0" w:rsidR="00F003D4" w:rsidRPr="00850AB6" w:rsidRDefault="00683B68" w:rsidP="00F86AFB">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10.1007/s10661-010-1774-z","author":[{"dropping-particle":"","family":"Habib","given":"Athar","non-dropping-particle":"","parse-names":false,"suffix":""},{"dropping-particle":"","family":"Shams","given":"Siddiqui","non-dropping-particle":"","parse-names":false,"suffix":""}],"id":"ITEM-1","issued":{"date-parts":[["2011"]]},"page":"87-95","title":"Short-term in vitro and in vivo genotoxicity testing systems for some water bodies of Northern India","type":"article-journal"},"uris":["http://www.mendeley.com/documents/?uuid=9f6c8d85-96eb-4216-a758-9ef5079879a1"]}],"mendeley":{"formattedCitation":"(Habib &amp; Shams, 2011)","plainTextFormattedCitation":"(Habib &amp; Shams, 2011)","previouslyFormattedCitation":"(Habib &amp; Shams,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(Habib &amp; Shams, 2011)</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{"citationItems":[{"id":"ITEM-1","itemData":{"author":[{"dropping-particle":"","family":"Mohammad Ajmal","given":"Razi Uddin","non-dropping-particle":"","parse-names":false,"suffix":""}],"container-title":"Environmental Monitoring and Assessment","id":"ITEM-1","issue":"181-194","issued":{"date-parts":[["1984"]]},"title":"S t u d i e s on h e a v y m e t a l s in t h e g r o u n d w a t e r s of t h e city of a l i g a r h u . p . ( i n d i a )","type":"article-journal","volume":"6"},"uris":["http://www.mendeley.com/documents/?uuid=c59fb9b7-6716-4375-a996-24fc9d00839e","http://www.mendeley.com/documents/?uuid=6de37a94-d242-4121-a8be-8dbb160a5336"]}],"mendeley":{"formattedCitation":"(Mohammad Ajmal, 1984)","plainTextFormattedCitation":"(Mohammad Ajmal, 1984)","previouslyFormattedCitation":"(Mohammad Ajmal, 1984)"},"properties":{"noteIndex":0},"schema":"https://github.com/citation-style-language/schema/raw/master/csl-citation.json"}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(Mohammad Ajmal, 1984)</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{"citationItems":[{"id":"ITEM-1","itemData":{"DOI":"10.1016/j.toxrep.2014.06.004","ISSN":"2214-7500","author":[{"dropping-particle":"","family":"Fazili","given":"Naveed Ahmad","non-dropping-particle":"","parse-names":false,"suffix":""},{"dropping-particle":"","family":"Ahmad","given":"Masood","non-dropping-particle":"","parse-names":false,"suffix":""}],"container-title":"Toxicology Reports","id":"ITEM-1","issued":{"date-parts":[["2014"]]},"page":"981-986","publisher":"The Authors","title":"In vitro analysis of the phytotoxic and genotoxic potential of Aligarh wastewater and Mathura refinery wastewater","type":"article-journal","volume":"1"},"uris":["http://www.mendeley.com/documents/?uuid=94217831-dfd2-4552-9410-8c915a98abf5"]}],"mendeley":{"formattedCitation":"(Fazili &amp; Ahmad, 2014)","plainTextFormattedCitation":"(Fazili &amp; Ahmad, 2014)","previouslyFormattedCitation":"(Fazili &amp; Ahmad, 2014)"},"properties":{"noteIndex":0},"schema":"https://github.com/citation-style-language/schema/raw/master/csl-citation.json"}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(Fazili &amp; Ahmad, 2014)</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w:t>
            </w:r>
          </w:p>
        </w:tc>
      </w:tr>
      <w:tr w:rsidR="00FC0288" w14:paraId="19D3D9EE" w14:textId="77777777" w:rsidTr="00DD50EB">
        <w:trPr>
          <w:trHeight w:val="1221"/>
        </w:trPr>
        <w:tc>
          <w:tcPr>
            <w:tcW w:w="689" w:type="dxa"/>
          </w:tcPr>
          <w:p w14:paraId="4D187908"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3EE7F768"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Exposure to hazardous operations</w:t>
            </w:r>
          </w:p>
        </w:tc>
        <w:tc>
          <w:tcPr>
            <w:tcW w:w="3974" w:type="dxa"/>
          </w:tcPr>
          <w:p w14:paraId="640B1FE7" w14:textId="5EB19C01" w:rsidR="00F003D4" w:rsidRPr="00850AB6" w:rsidRDefault="00683B68" w:rsidP="00F86AFB">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{"citationItems":[{"id":"ITEM-1","itemData":{"ISSN":"19366264","abstract":"Child labour is a major social problem in the developing countries like India. Millions of Child labour not only removes of all joy of childhood but also crush the right to normal physical and mental development. Child labour is the most mistreated labour class in India. Child labour in unorganised sector is unsecured and backward physically, socio-economically, educationally and in other aspects. Child labour is mostly concentrated in Asia and Africa, which together account for more than 90 % of the total child employment. Asia is led by India which has more than 44 million child labourers and the largest child workforce in the world. Children work to help their families in ways that are harmful and exploitative. This paper focuses on the working, economic, health, problems and vulnerabilities of child labours in Aligarh lock industry. Child labour hampers the normal physical, intellectual, emotional and moral development of a child. Children who are in the growing process can permanently distort or disable their bodies when they carry heavy loads or are forced to adopt unnatural positions at work for long hours. Occupational diseases are mainly caused due to improper management of the occupational health of the workers. The study is mainly based on primary data collected through field surveys. Questionnaire based interviews of child workers household have taken from different wards of the city. Various information of 1000 child workers has been gathered from extensive survey of field investigation. Analysis shows that the conditions of child labour are poor and they are facing many problems, such as low wages, long working hours, abuse, beating and heath problems ,etc.","author":[{"dropping-particle":"","family":"Parveen","given":"Shabnam","non-dropping-particle":"","parse-names":false,"suffix":""}],"container-title":"Journal of Interdisciplinary and Multidisciplinary Research","id":"ITEM-1","issue":"10","issued":{"date-parts":[["2015"]]},"page":"59-66","title":"Child labour in Aligarh lock industry","type":"article-journal","volume":"2"},"uris":["http://www.mendeley.com/documents/?uuid=6a97cf96-7f93-4ebe-a4d7-8fb62edf0ad6"]}],"mendeley":{"formattedCitation":"(Parveen, 2015)","plainTextFormattedCitation":"(Parveen, 2015)","previouslyFormattedCitation":"(Parveen, 2015)"},"properties":{"noteIndex":0},"schema":"https://github.com/citation-style-language/schema/raw/master/csl-citation.json"}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(Parveen, 2015)</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{"citationItems":[{"id":"ITEM-1","itemData":{"author":[{"dropping-particle":"","family":"Vadra","given":"Ratna","non-dropping-particle":"","parse-names":false,"suffix":""}],"id":"ITEM-1","issue":"12","issued":{"date-parts":[["2020"]]},"page":"81-85","title":"Prospects and challenges : A case of Aligarh lock industry","type":"article-journal","volume":"8"},"uris":["http://www.mendeley.com/documents/?uuid=e9e8a5fd-5a40-4ef9-a182-575e7bbd788b"]}],"mendeley":{"formattedCitation":"(Vadra, 2020)","plainTextFormattedCitation":"(Vadra, 2020)","previouslyFormattedCitation":"(Vadra, 2020)"},"properties":{"noteIndex":0},"schema":"https://github.com/citation-style-language/schema/raw/master/csl-citation.json"}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(Vadra, 2020)</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author":[{"dropping-particle":"","family":"Qayyum","given":"Saba","non-dropping-particle":"","parse-names":false,"suffix":""},{"dropping-particle":"","family":"Ara","given":"Anjum","non-dropping-particle":"","parse-names":false,"suffix":""},{"dropping-particle":"","family":"Usmani","given":"Javed Ahmad","non-dropping-particle":"","parse-names":false,"suffix":""}],"id":"ITEM-1","issue":"4","issued":{"date-parts":[["2012"]]},"page":"609-613","title":"An epidemiological study of electroplaters occupationally exposed to Nickel and Chromium .","type":"article-journal","volume":"23"},"uris":["http://www.mendeley.com/documents/?uuid=31c364d8-3d8c-471f-a6b3-6d3bc1219eff"]}],"mendeley":{"formattedCitation":"(Qayyum et al., 2012)","plainTextFormattedCitation":"(Qayyum et al., 2012)","previouslyFormattedCitation":"(Qayyum et al., 2012)"},"properties":{"noteIndex":0},"schema":"https://github.com/citation-style-language/schema/raw/master/csl-citation.json"}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(Qayyum et al., 2012)</w:t>
            </w:r>
            <w:r w:rsidRPr="00850AB6">
              <w:rPr>
                <w:rFonts w:ascii="Times New Roman" w:hAnsi="Times New Roman" w:cs="Times New Roman"/>
                <w:sz w:val="24"/>
                <w:szCs w:val="24"/>
              </w:rPr>
              <w:fldChar w:fldCharType="end"/>
            </w:r>
          </w:p>
        </w:tc>
      </w:tr>
      <w:tr w:rsidR="00FC0288" w14:paraId="14F4AE75" w14:textId="77777777" w:rsidTr="00DD50EB">
        <w:trPr>
          <w:trHeight w:val="393"/>
        </w:trPr>
        <w:tc>
          <w:tcPr>
            <w:tcW w:w="689" w:type="dxa"/>
          </w:tcPr>
          <w:p w14:paraId="6F5C4059"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411D7BB6"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Lack of innovative business practices </w:t>
            </w:r>
          </w:p>
        </w:tc>
        <w:tc>
          <w:tcPr>
            <w:tcW w:w="3974" w:type="dxa"/>
          </w:tcPr>
          <w:p w14:paraId="231FC5D1" w14:textId="77777777" w:rsidR="00F003D4" w:rsidRPr="00850AB6" w:rsidRDefault="00683B68" w:rsidP="00F86AFB">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t xml:space="preserve">Content analysis </w:t>
            </w:r>
          </w:p>
        </w:tc>
      </w:tr>
      <w:tr w:rsidR="00FC0288" w14:paraId="1C94973D" w14:textId="77777777" w:rsidTr="00DD50EB">
        <w:trPr>
          <w:trHeight w:val="393"/>
        </w:trPr>
        <w:tc>
          <w:tcPr>
            <w:tcW w:w="689" w:type="dxa"/>
          </w:tcPr>
          <w:p w14:paraId="09D57594"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5D0C75A5"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Lack of access to modern technology</w:t>
            </w:r>
          </w:p>
        </w:tc>
        <w:tc>
          <w:tcPr>
            <w:tcW w:w="3974" w:type="dxa"/>
          </w:tcPr>
          <w:p w14:paraId="420A34B3" w14:textId="77777777" w:rsidR="00F003D4" w:rsidRPr="00850AB6" w:rsidRDefault="00683B68" w:rsidP="00F86AFB">
            <w:pPr>
              <w:rPr>
                <w:sz w:val="24"/>
                <w:szCs w:val="24"/>
              </w:rPr>
            </w:pPr>
            <w:r w:rsidRPr="00850AB6">
              <w:rPr>
                <w:rFonts w:ascii="Times New Roman" w:hAnsi="Times New Roman" w:cs="Times New Roman"/>
                <w:sz w:val="24"/>
                <w:szCs w:val="24"/>
              </w:rPr>
              <w:t xml:space="preserve">Content analysis </w:t>
            </w:r>
          </w:p>
        </w:tc>
      </w:tr>
      <w:tr w:rsidR="00FC0288" w14:paraId="4A0F6861" w14:textId="77777777" w:rsidTr="00DD50EB">
        <w:trPr>
          <w:trHeight w:val="413"/>
        </w:trPr>
        <w:tc>
          <w:tcPr>
            <w:tcW w:w="689" w:type="dxa"/>
          </w:tcPr>
          <w:p w14:paraId="0B7ABB55"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7E7159E2"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Lack of research and development units </w:t>
            </w:r>
          </w:p>
        </w:tc>
        <w:tc>
          <w:tcPr>
            <w:tcW w:w="3974" w:type="dxa"/>
          </w:tcPr>
          <w:p w14:paraId="5D92212B" w14:textId="77777777" w:rsidR="00F003D4" w:rsidRPr="00850AB6" w:rsidRDefault="00683B68" w:rsidP="00F86AFB">
            <w:pPr>
              <w:rPr>
                <w:sz w:val="24"/>
                <w:szCs w:val="24"/>
              </w:rPr>
            </w:pPr>
            <w:r w:rsidRPr="00850AB6">
              <w:rPr>
                <w:rFonts w:ascii="Times New Roman" w:hAnsi="Times New Roman" w:cs="Times New Roman"/>
                <w:sz w:val="24"/>
                <w:szCs w:val="24"/>
              </w:rPr>
              <w:t xml:space="preserve">Content analysis </w:t>
            </w:r>
          </w:p>
        </w:tc>
      </w:tr>
      <w:tr w:rsidR="00FC0288" w14:paraId="1E5C543A" w14:textId="77777777" w:rsidTr="00DD50EB">
        <w:trPr>
          <w:trHeight w:val="393"/>
        </w:trPr>
        <w:tc>
          <w:tcPr>
            <w:tcW w:w="689" w:type="dxa"/>
          </w:tcPr>
          <w:p w14:paraId="4C243172"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2389C4F2"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Lack of entrepreneurial management </w:t>
            </w:r>
          </w:p>
        </w:tc>
        <w:tc>
          <w:tcPr>
            <w:tcW w:w="3974" w:type="dxa"/>
          </w:tcPr>
          <w:p w14:paraId="77554C48" w14:textId="77777777" w:rsidR="00F003D4" w:rsidRPr="00850AB6" w:rsidRDefault="00683B68" w:rsidP="00F86AFB">
            <w:pPr>
              <w:rPr>
                <w:sz w:val="24"/>
                <w:szCs w:val="24"/>
              </w:rPr>
            </w:pPr>
            <w:r w:rsidRPr="00850AB6">
              <w:rPr>
                <w:rFonts w:ascii="Times New Roman" w:hAnsi="Times New Roman" w:cs="Times New Roman"/>
                <w:sz w:val="24"/>
                <w:szCs w:val="24"/>
              </w:rPr>
              <w:t xml:space="preserve">Content analysis </w:t>
            </w:r>
          </w:p>
        </w:tc>
      </w:tr>
      <w:tr w:rsidR="00FC0288" w14:paraId="6FB39CB6" w14:textId="77777777" w:rsidTr="00DD50EB">
        <w:trPr>
          <w:trHeight w:val="393"/>
        </w:trPr>
        <w:tc>
          <w:tcPr>
            <w:tcW w:w="689" w:type="dxa"/>
          </w:tcPr>
          <w:p w14:paraId="57180877"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50099D70"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Inefficient government programmes </w:t>
            </w:r>
          </w:p>
        </w:tc>
        <w:tc>
          <w:tcPr>
            <w:tcW w:w="3974" w:type="dxa"/>
          </w:tcPr>
          <w:p w14:paraId="1BE9B439" w14:textId="77777777" w:rsidR="00F003D4" w:rsidRPr="00850AB6" w:rsidRDefault="00683B68" w:rsidP="00F86AFB">
            <w:pPr>
              <w:rPr>
                <w:sz w:val="24"/>
                <w:szCs w:val="24"/>
              </w:rPr>
            </w:pPr>
            <w:r w:rsidRPr="00850AB6">
              <w:rPr>
                <w:rFonts w:ascii="Times New Roman" w:hAnsi="Times New Roman" w:cs="Times New Roman"/>
                <w:sz w:val="24"/>
                <w:szCs w:val="24"/>
              </w:rPr>
              <w:t xml:space="preserve">Content analysis </w:t>
            </w:r>
          </w:p>
        </w:tc>
      </w:tr>
      <w:tr w:rsidR="00FC0288" w14:paraId="6805A005" w14:textId="77777777" w:rsidTr="00DD50EB">
        <w:trPr>
          <w:trHeight w:val="413"/>
        </w:trPr>
        <w:tc>
          <w:tcPr>
            <w:tcW w:w="689" w:type="dxa"/>
          </w:tcPr>
          <w:p w14:paraId="588FE030"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229864D6"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 xml:space="preserve">Lack of job security </w:t>
            </w:r>
          </w:p>
        </w:tc>
        <w:tc>
          <w:tcPr>
            <w:tcW w:w="3974" w:type="dxa"/>
          </w:tcPr>
          <w:p w14:paraId="4B611F96" w14:textId="4BEFCDA9" w:rsidR="00F003D4" w:rsidRPr="00850AB6" w:rsidRDefault="00683B68" w:rsidP="00F86AFB">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{"citationItems":[{"id":"ITEM-1","itemData":{"DOI":"10.1080/20421338.2020.1771670","ISSN":"2042-1338","author":[{"dropping-particle":"","family":"Jain","given":"Shekhar","non-dropping-particle":"","parse-names":false,"suffix":""}],"container-title":"African Journal of Science, Technology, Innovation and Development","id":"ITEM-1","issue":"0","issued":{"date-parts":[["2020"]]},"page":"1-12","publisher":"Taylor &amp; Francis","title":"Emergence , adherence and proliferation of industry level standards : A case study of Aligarh padlock industry , India","type":"article-journal","volume":"0"},"uris":["http://www.mendeley.com/documents/?uuid=53054755-5b4e-4866-b429-bfea20b5c2c0"]}],"mendeley":{"formattedCitation":"(Jain, 2020)","plainTextFormattedCitation":"(Jain, 2020)","previouslyFormattedCitation":"(Jain, 2020)"},"properties":{"noteIndex":0},"schema":"https://github.com/citation-style-language/schema/raw/master/csl-citation.json"}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(Jain, 2020)</w:t>
            </w:r>
            <w:r w:rsidRPr="00850AB6">
              <w:rPr>
                <w:rFonts w:ascii="Times New Roman" w:hAnsi="Times New Roman" w:cs="Times New Roman"/>
                <w:sz w:val="24"/>
                <w:szCs w:val="24"/>
              </w:rPr>
              <w:fldChar w:fldCharType="end"/>
            </w:r>
            <w:r w:rsidRPr="00850AB6">
              <w:rPr>
                <w:rFonts w:ascii="Times New Roman" w:hAnsi="Times New Roman" w:cs="Times New Roman"/>
                <w:sz w:val="24"/>
                <w:szCs w:val="24"/>
              </w:rPr>
              <w:t xml:space="preserve">; </w:t>
            </w: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5AC9A4E5" w14:textId="77777777" w:rsidTr="00DD50EB">
        <w:trPr>
          <w:trHeight w:val="393"/>
        </w:trPr>
        <w:tc>
          <w:tcPr>
            <w:tcW w:w="689" w:type="dxa"/>
          </w:tcPr>
          <w:p w14:paraId="3AD8DA8D"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2C451AEE"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Unfair remuneration to artisans</w:t>
            </w:r>
          </w:p>
        </w:tc>
        <w:tc>
          <w:tcPr>
            <w:tcW w:w="3974" w:type="dxa"/>
          </w:tcPr>
          <w:p w14:paraId="7226EFC7" w14:textId="61B28FF0" w:rsidR="00F003D4" w:rsidRPr="00850AB6" w:rsidRDefault="00683B68" w:rsidP="00F86AFB">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{"citationItems":[{"id":"ITEM-1","itemData":{"DOI":"10.1016/B978-1-84334-614-2.50011-0","ISBN":"9781843346142","abstract":"The lock industry in Aligarh, metalware industry in Moradabad and glassware industry in Firozabad (all located in northern India) are traditional Indian industries initiated by craftsmen under royal sponsorship. One must look into the history of these industries to get a critical view on their present situation, especially the effects of major changes in industry structure. These industries formed clusters in the respective towns and cities. The chapter discusses the theoretical settings of how these industries were established and grew; it also analyzes the competitive advantages responsible for their formation and growth. A critical review has been made to explore the stage at which the respective industries are today in the cluster life cycle, and also the reasons for the decline of their performances over recent years. © 2012 Woodhead Publishing Limited All rights reserved.","author":[{"dropping-particle":"","family":"Majumdar","given":"Satyajit","non-dropping-particle":"","parse-names":false,"suffix":""},{"dropping-particle":"","family":"Choi","given":"Nia","non-dropping-particle":"","parse-names":false,"suffix":""}],"container-title":"Prospects of Regional Economic Cooperation in South Asia: With Special Studies on Indian Industry","id":"ITEM-1","issued":{"date-parts":[["2011"]]},"number-of-pages":"215-239","publisher":"Woodhead Publishing Limited","title":"Cluster dynamics and performance in traditional industries: Critical review of lock, brassware and glassware industries in north India","type":"book"},"uris":["http://www.mendeley.com/documents/?uuid=612fe250-5a54-4af4-8247-1501f37059d8"]}],"mendeley":{"formattedCitation":"(Majumdar &amp; Choi, 2011)","plainTextFormattedCitation":"(Majumdar &amp; Choi, 2011)","previouslyFormattedCitation":"(Majumdar &amp; Choi, 2011)"},"properties":{"noteIndex":0},"schema":"https://github.com/citation-style-language/schema/raw/master/csl-citation.json"}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(Majumdar &amp; Choi, 2011)</w:t>
            </w:r>
            <w:r w:rsidRPr="00850AB6">
              <w:rPr>
                <w:rFonts w:ascii="Times New Roman" w:hAnsi="Times New Roman" w:cs="Times New Roman"/>
                <w:sz w:val="24"/>
                <w:szCs w:val="24"/>
              </w:rPr>
              <w:fldChar w:fldCharType="end"/>
            </w:r>
          </w:p>
        </w:tc>
      </w:tr>
      <w:tr w:rsidR="00FC0288" w14:paraId="063019B6" w14:textId="77777777" w:rsidTr="00DD50EB">
        <w:trPr>
          <w:trHeight w:val="413"/>
        </w:trPr>
        <w:tc>
          <w:tcPr>
            <w:tcW w:w="689" w:type="dxa"/>
          </w:tcPr>
          <w:p w14:paraId="04C7CBEC" w14:textId="77777777" w:rsidR="00F003D4" w:rsidRPr="00850AB6" w:rsidRDefault="00F003D4" w:rsidP="00F86AFB">
            <w:pPr>
              <w:pStyle w:val="ListParagraph"/>
              <w:widowControl w:val="0"/>
              <w:numPr>
                <w:ilvl w:val="0"/>
                <w:numId w:val="22"/>
              </w:numPr>
              <w:autoSpaceDE w:val="0"/>
              <w:autoSpaceDN w:val="0"/>
              <w:adjustRightInd w:val="0"/>
              <w:rPr>
                <w:rFonts w:ascii="Times New Roman" w:hAnsi="Times New Roman" w:cs="Times New Roman"/>
                <w:sz w:val="24"/>
                <w:szCs w:val="24"/>
              </w:rPr>
            </w:pPr>
          </w:p>
        </w:tc>
        <w:tc>
          <w:tcPr>
            <w:tcW w:w="4781" w:type="dxa"/>
          </w:tcPr>
          <w:p w14:paraId="7FE6D155" w14:textId="77777777" w:rsidR="00F003D4" w:rsidRPr="00850AB6" w:rsidRDefault="00683B68" w:rsidP="00F86AFB">
            <w:pPr>
              <w:widowControl w:val="0"/>
              <w:autoSpaceDE w:val="0"/>
              <w:autoSpaceDN w:val="0"/>
              <w:adjustRightInd w:val="0"/>
              <w:rPr>
                <w:rFonts w:ascii="Times New Roman" w:hAnsi="Times New Roman" w:cs="Times New Roman"/>
                <w:b/>
                <w:sz w:val="24"/>
                <w:szCs w:val="24"/>
              </w:rPr>
            </w:pPr>
            <w:r w:rsidRPr="00850AB6">
              <w:rPr>
                <w:rFonts w:ascii="Times New Roman" w:hAnsi="Times New Roman" w:cs="Times New Roman"/>
                <w:b/>
                <w:sz w:val="24"/>
                <w:szCs w:val="24"/>
              </w:rPr>
              <w:t>Stiff domestic competition</w:t>
            </w:r>
          </w:p>
        </w:tc>
        <w:tc>
          <w:tcPr>
            <w:tcW w:w="3974" w:type="dxa"/>
          </w:tcPr>
          <w:p w14:paraId="54F99759" w14:textId="3C18B544" w:rsidR="00F003D4" w:rsidRPr="00850AB6" w:rsidRDefault="00683B68" w:rsidP="00F86AFB">
            <w:pPr>
              <w:widowControl w:val="0"/>
              <w:autoSpaceDE w:val="0"/>
              <w:autoSpaceDN w:val="0"/>
              <w:adjustRightInd w:val="0"/>
              <w:rPr>
                <w:rFonts w:ascii="Times New Roman" w:hAnsi="Times New Roman" w:cs="Times New Roman"/>
                <w:sz w:val="24"/>
                <w:szCs w:val="24"/>
              </w:rPr>
            </w:pPr>
            <w:r w:rsidRPr="00850AB6">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{"citationItems":[{"id":"ITEM-1","itemData":{"DOI":"10.1080/20421338.2020.1771670","ISSN":"2042-1338","author":[{"dropping-particle":"","family":"Jain","given":"Shekhar","non-dropping-particle":"","parse-names":false,"suffix":""}],"container-title":"African Journal of Science, Technology, Innovation and Development","id":"ITEM-1","issue":"0","issued":{"date-parts":[["2020"]]},"page":"1-12","publisher":"Taylor &amp; Francis","title":"Emergence , adherence and proliferation of industry level standards : A case study of Aligarh padlock industry , India","type":"article-journal","volume":"0"},"uris":["http://www.mendeley.com/documents/?uuid=53054755-5b4e-4866-b429-bfea20b5c2c0"]}],"mendeley":{"formattedCitation":"(Jain, 2020)","plainTextFormattedCitation":"(Jain, 2020)","previouslyFormattedCitation":"(Jain, 2020)"},"properties":{"noteIndex":0},"schema":"https://github.com/citation-style-language/schema/raw/master/csl-citation.json"}</w:instrText>
            </w:r>
            <w:r w:rsidRPr="00850AB6">
              <w:rPr>
                <w:rFonts w:ascii="Times New Roman" w:hAnsi="Times New Roman" w:cs="Times New Roman"/>
                <w:sz w:val="24"/>
                <w:szCs w:val="24"/>
              </w:rPr>
              <w:fldChar w:fldCharType="separate"/>
            </w:r>
            <w:r w:rsidRPr="00850AB6">
              <w:rPr>
                <w:rFonts w:ascii="Times New Roman" w:hAnsi="Times New Roman" w:cs="Times New Roman"/>
                <w:noProof/>
                <w:sz w:val="24"/>
                <w:szCs w:val="24"/>
              </w:rPr>
              <w:t>(Jain, 2020)</w:t>
            </w:r>
            <w:r w:rsidRPr="00850AB6">
              <w:rPr>
                <w:rFonts w:ascii="Times New Roman" w:hAnsi="Times New Roman" w:cs="Times New Roman"/>
                <w:sz w:val="24"/>
                <w:szCs w:val="24"/>
              </w:rPr>
              <w:fldChar w:fldCharType="end"/>
            </w:r>
          </w:p>
        </w:tc>
      </w:tr>
      <w:bookmarkEnd w:id="2"/>
    </w:tbl>
    <w:p w14:paraId="7E570F90" w14:textId="77777777" w:rsidR="00FB14EF" w:rsidRPr="00850AB6" w:rsidRDefault="00FB14EF" w:rsidP="00F003D4">
      <w:pPr>
        <w:widowControl w:val="0"/>
        <w:autoSpaceDE w:val="0"/>
        <w:autoSpaceDN w:val="0"/>
        <w:adjustRightInd w:val="0"/>
        <w:rPr>
          <w:rFonts w:ascii="Times New Roman" w:hAnsi="Times New Roman" w:cs="Times New Roman"/>
          <w:sz w:val="24"/>
          <w:szCs w:val="24"/>
        </w:rPr>
        <w:sectPr w:rsidR="00FB14EF" w:rsidRPr="00850AB6" w:rsidSect="004B69A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CFD0D35" w14:textId="77777777" w:rsidR="00C35475" w:rsidRPr="00850AB6" w:rsidRDefault="00683B68" w:rsidP="00C35475">
      <w:pPr>
        <w:jc w:val="both"/>
        <w:rPr>
          <w:rFonts w:ascii="Times New Roman" w:hAnsi="Times New Roman" w:cs="Times New Roman"/>
          <w:b/>
          <w:sz w:val="24"/>
          <w:szCs w:val="24"/>
        </w:rPr>
      </w:pPr>
      <w:r w:rsidRPr="00850AB6">
        <w:rPr>
          <w:rFonts w:ascii="Times New Roman" w:hAnsi="Times New Roman" w:cs="Times New Roman"/>
          <w:b/>
          <w:sz w:val="24"/>
          <w:szCs w:val="24"/>
        </w:rPr>
        <w:lastRenderedPageBreak/>
        <w:t xml:space="preserve">Stage 5: </w:t>
      </w:r>
      <w:r w:rsidR="0054502A" w:rsidRPr="00850AB6">
        <w:rPr>
          <w:rFonts w:ascii="Times New Roman" w:hAnsi="Times New Roman" w:cs="Times New Roman"/>
          <w:b/>
          <w:sz w:val="24"/>
          <w:szCs w:val="24"/>
        </w:rPr>
        <w:t>Interpretive Structural Modelling (ISM)</w:t>
      </w:r>
    </w:p>
    <w:p w14:paraId="42F09ADF" w14:textId="68E6C220" w:rsidR="00C35475" w:rsidRPr="00850AB6" w:rsidRDefault="00683B68" w:rsidP="00C35475">
      <w:pPr>
        <w:jc w:val="both"/>
        <w:rPr>
          <w:rFonts w:ascii="Times New Roman" w:hAnsi="Times New Roman" w:cs="Times New Roman"/>
          <w:sz w:val="24"/>
          <w:szCs w:val="24"/>
        </w:rPr>
      </w:pPr>
      <w:r w:rsidRPr="00850AB6">
        <w:rPr>
          <w:rFonts w:ascii="Times New Roman" w:hAnsi="Times New Roman" w:cs="Times New Roman"/>
          <w:sz w:val="24"/>
          <w:szCs w:val="24"/>
        </w:rPr>
        <w:t>Interpretive structural modelling is based on the principles of the i</w:t>
      </w:r>
      <w:r w:rsidR="00867548" w:rsidRPr="00850AB6">
        <w:rPr>
          <w:rFonts w:ascii="Times New Roman" w:hAnsi="Times New Roman" w:cs="Times New Roman"/>
          <w:sz w:val="24"/>
          <w:szCs w:val="24"/>
        </w:rPr>
        <w:t xml:space="preserve">nteractive management process, </w:t>
      </w:r>
      <w:r w:rsidRPr="00850AB6">
        <w:rPr>
          <w:rFonts w:ascii="Times New Roman" w:hAnsi="Times New Roman" w:cs="Times New Roman"/>
          <w:sz w:val="24"/>
          <w:szCs w:val="24"/>
        </w:rPr>
        <w:t>a computer-aided technique formulated by John N. Warfield in 1974</w:t>
      </w:r>
      <w:r w:rsidRPr="00850AB6">
        <w:rPr>
          <w:rFonts w:ascii="Times New Roman" w:hAnsi="Times New Roman" w:cs="Times New Roman"/>
          <w:color w:val="0070C0"/>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{"citationItems":[{"id":"ITEM-1","itemData":{"DOI":"10.1109/TSMC.1974.4309336","ISSN":"21682909","abstract":"The interpretation of complex structural models is facilitated by a variety of operations that can be carried out by a computer. Several of these involve partitions on a reachability matrix, which describes a contextual relation among the elements of the system under study. When partitioning of the reachability matrix in various ways does not permit adequate interpretation, cycles are usually the source of difficulty. A weighting matrix applied to the elements of a maximal cycle set permits a set of digraphs to be developed, which allows for more detailed interpretation of a cycle. When still further development is needed, the maximal cycle sets can be identified and placed in a hierarchy based on an inclusion relation. This hierarchy suggests a natural order of study of the system proceeding from the least complex maximal cycle sets to the most complex sets. Copyright © 1974 by The Institute of Electrical and Electronics Engineers, Inc%.%","author":[{"dropping-particle":"","family":"Warfield","given":"John N.","non-dropping-particle":"","parse-names":false,"suffix":""}],"container-title":"IEEE Transactions on Systems, Man and Cybernetics","id":"ITEM-1","issue":"5","issued":{"date-parts":[["1974"]]},"page":"405-417","title":"Toward Interpretation of Complex Structural Models","type":"article-journal","volume":"4"},"uris":["http://www.mendeley.com/documents/?uuid=1cb5adf9-7769-4231-a542-787dcd81adea"]}],"mendeley":{"formattedCitation":"(Warfield, 1974)","plainTextFormattedCitation":"(Warfield, 1974)","previouslyFormattedCitation":"(Warfield, 1974)"},"properties":{"noteIndex":0},"schema":"https://github.com/citation-style-language/schema/raw/master/csl-citation.json"}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(Warfield, 1974)</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ISM help groups and individuals to identify relationships and well-defined structure among different ideas and variables</w:t>
      </w:r>
      <w:r w:rsidR="00A21980" w:rsidRPr="00850AB6">
        <w:rPr>
          <w:rFonts w:ascii="Times New Roman" w:hAnsi="Times New Roman" w:cs="Times New Roman"/>
          <w:sz w:val="24"/>
          <w:szCs w:val="24"/>
        </w:rPr>
        <w:t xml:space="preserve"> through software</w:t>
      </w:r>
      <w:r w:rsidR="001C4F32">
        <w:rPr>
          <w:rFonts w:ascii="Times New Roman" w:hAnsi="Times New Roman" w:cs="Times New Roman"/>
          <w:sz w:val="24"/>
          <w:szCs w:val="24"/>
        </w:rPr>
        <w:t xml:space="preserve"> (Agarwal et al., 2007)</w:t>
      </w:r>
      <w:r w:rsidR="007E1B0B">
        <w:rPr>
          <w:rFonts w:ascii="Times New Roman" w:hAnsi="Times New Roman" w:cs="Times New Roman"/>
          <w:sz w:val="24"/>
          <w:szCs w:val="24"/>
        </w:rPr>
        <w:t>;</w:t>
      </w:r>
      <w:r w:rsidR="007E1B0B">
        <w:rPr>
          <w:rFonts w:ascii="Times New Roman" w:hAnsi="Times New Roman" w:cs="Times New Roman"/>
          <w:sz w:val="24"/>
          <w:szCs w:val="24"/>
        </w:rPr>
        <w:fldChar w:fldCharType="begin" w:fldLock="1"/>
      </w:r>
      <w:r w:rsidR="007E1B0B">
        <w:rPr>
          <w:rFonts w:ascii="Times New Roman" w:hAnsi="Times New Roman" w:cs="Times New Roman"/>
          <w:sz w:val="24"/>
          <w:szCs w:val="24"/>
        </w:rPr>
        <w:instrText>ADDIN CSL_CITATION {"citationItems":[{"id":"ITEM-1","itemData":{"DOI":"10.1504/IJASM.2013.058216","ISSN":"17419182","abstract":"A portfolio of management practices/strategies have been used to describe and define Agile Manufacturing with an objective to obtain agility in operations and business functions. The purpose of this paper is to evaluate the relationships and linkages of agility enhancing management practices in order to further understand and advance research in agility and agile manufacturing. Evaluating their relationships in both foundational and relational perspectives is completed through interpretive structural modelling (ISM). By identifying and developing the relationships and linkages among the agility enhancing management practices, managers can better prioritise implementation efforts and resources to successfully achieve agility and agile manufacturing. The developed ISM model has also been validated from practitioners in industry and academia. Human Resource Management is at the core among the fourteen relevant and agility enhancing management practices for agile manufacturing. The paper appears to be one of the first studies with a systemic approach to the implementation of agility and agile manufacturing.","author":[{"dropping-particle":"","family":"Hasan","given":"Mohd Asif","non-dropping-particle":"","parse-names":false,"suffix":""},{"dropping-particle":"","family":"Sarkis","given":"Joseph","non-dropping-particle":"","parse-names":false,"suffix":""},{"dropping-particle":"","family":"Shankar","given":"Ravi","non-dropping-particle":"","parse-names":false,"suffix":""}],"container-title":"International Journal of Agile Systems and Management","id":"ITEM-1","issue":"4","issued":{"date-parts":[["2013"]]},"page":"361-390","title":"Interpretive structural modelling of agility enhancing management practices for agile manufacturing","type":"article-journal","volume":"6"},"uris":["http://www.mendeley.com/documents/?uuid=6ea4d460-9e12-429b-991e-b12c59207b6b"]}],"mendeley":{"formattedCitation":"(Hasan et al., 2013)","plainTextFormattedCitation":"(Hasan et al., 2013)","previouslyFormattedCitation":"(Hasan et al., 2013)"},"properties":{"noteIndex":0},"schema":"https://github.com/citation-style-language/schema/raw/master/csl-citation.json"}</w:instrText>
      </w:r>
      <w:r w:rsidR="007E1B0B">
        <w:rPr>
          <w:rFonts w:ascii="Times New Roman" w:hAnsi="Times New Roman" w:cs="Times New Roman"/>
          <w:sz w:val="24"/>
          <w:szCs w:val="24"/>
        </w:rPr>
        <w:fldChar w:fldCharType="separate"/>
      </w:r>
      <w:r w:rsidR="007E1B0B" w:rsidRPr="007E1B0B">
        <w:rPr>
          <w:rFonts w:ascii="Times New Roman" w:hAnsi="Times New Roman" w:cs="Times New Roman"/>
          <w:noProof/>
          <w:sz w:val="24"/>
          <w:szCs w:val="24"/>
        </w:rPr>
        <w:t>(Hasan et al., 2013)</w:t>
      </w:r>
      <w:r w:rsidR="007E1B0B">
        <w:rPr>
          <w:rFonts w:ascii="Times New Roman" w:hAnsi="Times New Roman" w:cs="Times New Roman"/>
          <w:sz w:val="24"/>
          <w:szCs w:val="24"/>
        </w:rPr>
        <w:fldChar w:fldCharType="end"/>
      </w:r>
      <w:r w:rsidR="00A21980" w:rsidRPr="00850AB6">
        <w:rPr>
          <w:rFonts w:ascii="Times New Roman" w:hAnsi="Times New Roman" w:cs="Times New Roman"/>
          <w:sz w:val="24"/>
          <w:szCs w:val="24"/>
        </w:rPr>
        <w:t>.</w:t>
      </w:r>
      <w:r w:rsidRPr="00850AB6">
        <w:rPr>
          <w:rFonts w:ascii="Times New Roman" w:hAnsi="Times New Roman" w:cs="Times New Roman"/>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{"citationItems":[{"id":"ITEM-1","itemData":{"DOI":"10.1016/0040-1625(78)90028-8","ISSN":"00401625","abstract":"Interpretive Structural Modeling (ISM) is a computer based technique for helping small groups develop graphical representations of complex systems. In this paper, the rationale for the use of Interpretative Structural Modeling in activities such as technology assessment is developed and the basic concepts underlying the technique are explored. Several applications of ISM are described and from these experiences some observations are made about the nature and effectiveness of the ISM process and product. ISM was found to provide its users with a systematic and comprehensive method for integrating group judgments in the development of \"first-cut' structural models. At the same time, however, the technique was found to be relatively inflexible and may, in some instances, inhibit group processes. Possible directions for the development of less rigid methods are suggested. © 1978.","author":[{"dropping-particle":"","family":"Watson","given":"Richard H.","non-dropping-particle":"","parse-names":false,"suffix":""}],"container-title":"Technological Forecasting and Social Change","id":"ITEM-1","issue":"2","issued":{"date-parts":[["1978"]]},"page":"165-185","title":"Interpretive structural modeling-A useful tool for technology assessment?","type":"article-journal","volume":"11"},"uris":["http://www.mendeley.com/documents/?uuid=49f66831-dd08-4ed5-8983-fa25856efd24"]}],"mendeley":{"formattedCitation":"(Watson, 1978)","plainTextFormattedCitation":"(Watson, 1978)","previouslyFormattedCitation":"(Watson, 1978)"},"properties":{"noteIndex":0},"schema":"https://github.com/citation-style-language/schema/raw/master/csl-citation.json"}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(Watson, 1978)</w:t>
      </w:r>
      <w:r w:rsidRPr="00850AB6">
        <w:rPr>
          <w:rFonts w:ascii="Times New Roman" w:hAnsi="Times New Roman" w:cs="Times New Roman"/>
          <w:color w:val="0070C0"/>
          <w:sz w:val="24"/>
          <w:szCs w:val="24"/>
        </w:rPr>
        <w:fldChar w:fldCharType="end"/>
      </w:r>
      <w:r w:rsidR="00A21980" w:rsidRPr="00850AB6">
        <w:rPr>
          <w:rFonts w:ascii="Times New Roman" w:hAnsi="Times New Roman" w:cs="Times New Roman"/>
          <w:color w:val="0070C0"/>
          <w:sz w:val="24"/>
          <w:szCs w:val="24"/>
        </w:rPr>
        <w:t>;</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{"citationItems":[{"id":"ITEM-1","itemData":{"DOI":"10.1016/0045-7906(75)90004-X","ISSN":"00457906","abstract":"In this research, we examine the use of interpretive structural modeling in worth assessment. Interpretive structural modeling is a tool which permits identification of structure within a system. The system may be technical, social, medical or any system which contains identifiable elements which are related to one another in some fashion. The system may be large or small in terms of numbers of elements; and it is the larger, complex systems which benefit the most from interpretive structural modeling. We present a tutorial discussion of the underlying theory for interpretive structural modeling by discussing nets, relations, and digraphs. In our explanation of Warfield's partitioning techniques, we clarify some of the theoretical concepts used in structural modeling; and we present an alternate algorithm for realizing the structural model without determining the adjacency matrix. We define the concept of order in a structural model and prove a theorem useful in determining the type of order. We also define a special type of structural model, the single sink digraph tree, and prove a theorem useful in determining whether a given structural model is a single sink digraph tree. We apply interpretive structural model to the worth assessment problem and describe a procedure which is useful in determining the worth assessment hierarchy. Computer implementation of the structural modeling and worth assessment procedure is discussed. © 1975.","author":[{"dropping-particle":"","family":"Farris","given":"D. R.","non-dropping-particle":"","parse-names":false,"suffix":""},{"dropping-particle":"","family":"Sage","given":"Andrew P.","non-dropping-particle":"","parse-names":false,"suffix":""}],"container-title":"Computers and Electrical Engineering","id":"ITEM-1","issue":"2-3","issued":{"date-parts":[["1975"]]},"page":"149-174","title":"On the use of interpretive structural modeling for worth assessment","type":"article-journal","volume":"2"},"uris":["http://www.mendeley.com/documents/?uuid=e4e86f7c-bec3-4915-bbb9-c5b1dabc4059"]}],"mendeley":{"formattedCitation":"(Farris &amp; Sage, 1975)","plainTextFormattedCitation":"(Farris &amp; Sage, 1975)","previouslyFormattedCitation":"(Farris &amp; Sage, 1975)"},"properties":{"noteIndex":0},"schema":"https://github.com/citation-style-language/schema/raw/master/csl-citation.json"}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(Farris &amp; Sage, 1975)</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 xml:space="preserve">. It is a very effective methodology for qualitative research. Interpretive structural modelling involves several steps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{"citationItems":[{"id":"ITEM-1","itemData":{"DOI":"10.1007/s11423-014-9360-7","ISSN":"15566501","abstract":"Critical thinking (CT) is a metacognitive process, consisting of a number of sub-skills and dispositions, that, when used appropriately, increases the chances of producing a logical solution to a problem or a valid conclusion to an argument. CT has been identified as a fundamental learning objective of third-level education; however, students often report not being given the opportunity to adequately understand and cultivate CT skills. Though most CT interventions are designed based on academic or expert definitions of CT skills, students are rarely, if ever, asked to guide their instruction by describing their perspectives on what constitutes CT. The current case study investigated students’ conceptualisations of what constitutes good CT using a collective intelligence methodology, interactive management. Interactive management (IM) is a computer-assisted process that allows a group to build a structural model describing relations between elements in a system. Though decades of research on group decision-making in educational and social psychology highlight the many limitations associated with group problem solving (e.g. as a result of an over-reliance on heuristics, cognitive biases and ‘groupthink’), a fundamental skill for making decisions and solving problems is the ability to collectively visualise the structure of a shared problem, and use this knowledge to design solutions and strategies for collective action. Results of IM group work from the current case study revealed five core CT skills (clarity of expression, conversational skill, inference, evaluation, and explanation), five CT dispositions (detachment, listening, systematicity, recognising uncertainty, and self-questioning) and fourteen structural relationships among them. The ability to detach, listen and engage in conversation with others, were seen as fundamental drivers of all other competencies in the system. Results are discussed in light of research and theory on CT and best practice for CT instruction.","author":[{"dropping-particle":"","family":"Dwyer","given":"Christopher P.","non-dropping-particle":"","parse-names":false,"suffix":""},{"dropping-particle":"","family":"Hogan","given":"Michael J.","non-dropping-particle":"","parse-names":false,"suffix":""},{"dropping-particle":"","family":"Harney","given":"Owen M.","non-dropping-particle":"","parse-names":false,"suffix":""},{"dropping-particle":"","family":"O’Reilly","given":"John","non-dropping-particle":"","parse-names":false,"suffix":""}],"container-title":"Educational Technology Research and Development","id":"ITEM-1","issue":"6","issued":{"date-parts":[["2014"]]},"page":"687-709","title":"Using interactive management to facilitate a student-centred conceptualisation of critical thinking: a case study","type":"article-journal","volume":"62"},"uris":["http://www.mendeley.com/documents/?uuid=0fb3cd07-9a62-46cd-a4b2-e13b53b17275"]}],"mendeley":{"formattedCitation":"(Dwyer et al., 2014)","plainTextFormattedCitation":"(Dwyer et al., 2014)","previouslyFormattedCitation":"(Dwyer et al., 2014)"},"properties":{"noteIndex":0},"schema":"https://github.com/citation-style-language/schema/raw/master/csl-citation.json"}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(Dwyer et al., 2014)</w:t>
      </w:r>
      <w:r w:rsidRPr="00850AB6">
        <w:rPr>
          <w:rFonts w:ascii="Times New Roman" w:hAnsi="Times New Roman" w:cs="Times New Roman"/>
          <w:color w:val="0070C0"/>
          <w:sz w:val="24"/>
          <w:szCs w:val="24"/>
        </w:rPr>
        <w:fldChar w:fldCharType="end"/>
      </w:r>
      <w:r w:rsidR="00954C9C" w:rsidRPr="00850AB6">
        <w:rPr>
          <w:rFonts w:ascii="Times New Roman" w:hAnsi="Times New Roman" w:cs="Times New Roman"/>
          <w:color w:val="0070C0"/>
          <w:sz w:val="24"/>
          <w:szCs w:val="24"/>
        </w:rPr>
        <w:t xml:space="preserve">; </w:t>
      </w:r>
      <w:r w:rsidRPr="00850AB6">
        <w:rPr>
          <w:rFonts w:ascii="Times New Roman" w:hAnsi="Times New Roman" w:cs="Times New Roman"/>
          <w:color w:val="0070C0"/>
          <w:sz w:val="24"/>
          <w:szCs w:val="24"/>
        </w:rPr>
        <w:fldChar w:fldCharType="begin" w:fldLock="1"/>
      </w:r>
      <w:r w:rsidR="007E1B0B">
        <w:rPr>
          <w:rFonts w:ascii="Times New Roman" w:hAnsi="Times New Roman" w:cs="Times New Roman"/>
          <w:color w:val="0070C0"/>
          <w:sz w:val="24"/>
          <w:szCs w:val="24"/>
        </w:rPr>
        <w:instrText>ADDIN CSL_CITATION {"citationItems":[{"id":"ITEM-1","itemData":{"DOI":"10.1007/s11365-016-0390-y","ISSN":"15551938","abstract":"The purpose of this paper is to advance our understanding of core entrepreneurial competencies and their interdependencies. Developing entrepreneurial competencies is increasingly seen as important to foster entrepreneurship. Studies to date have highlighted different entrepreneurial competencies in the context of different sectors, regions and countries. However, there has been a lack of consensus in relation to the perceived relative importance of core entrepreneurial competences and their interdependencies among students, academic and entrepreneurs. Our paper focuses on two key questions: first, what are the core entrepreneurial competencies that need to be developed in educational contexts? Second, what are the interdependencies between these entrepreneurial competencies that need to be developed in educational contexts? Using a collective intelligence methodology a comparative study of Iran and Ireland was undertaken that involved three stakeholder groups of students, academics and entrepreneurs. This methodology was used to identify, rank, and structure entrepreneurial competencies considered important for university students. The results of the study indicated that productive thinking, motivation, interpersonal skills and leadership are core entrepreneurial competences that need to be developed in educational contexts. Findings also highlight critical interdependencies between entrepreneurial competencies and the relative influence of different competencies across groups and regions. We outline the implications of our findings for designing a curriculum for improving students’ entrepreneurial competencies.","author":[{"dropping-particle":"","family":"RezaeiZadeh","given":"Morteza","non-dropping-particle":"","parse-names":false,"suffix":""},{"dropping-particle":"","family":"Hogan","given":"Michael","non-dropping-particle":"","parse-names":false,"suffix":""},{"dropping-particle":"","family":"O’Reilly","given":"John","non-dropping-particle":"","parse-names":false,"suffix":""},{"dropping-particle":"","family":"Cunningham","given":"James","non-dropping-particle":"","parse-names":false,"suffix":""},{"dropping-particle":"","family":"Murphy","given":"Eamonn","non-dropping-particle":"","parse-names":false,"suffix":""}],"container-title":"International Entrepreneurship and Management Journal","id":"ITEM-1","issue":"1","issued":{"date-parts":[["2017"]]},"page":"35-73","title":"Core entrepreneurial competencies and their interdependencies: insights from a study of Irish and Iranian entrepreneurs, university students and academics","type":"article-journal","volume":"13"},"uris":["http://www.mendeley.com/documents/?uuid=684eddc3-5653-48a6-bc20-eaea5120c4a6"]}],"mendeley":{"formattedCitation":"(RezaeiZadeh et al., 2017)","plainTextFormattedCitation":"(RezaeiZadeh et al., 2017)","previouslyFormattedCitation":"(RezaeiZadeh et al., 2017)"},"properties":{"noteIndex":0},"schema":"https://github.com/citation-style-language/schema/raw/master/csl-citation.json"}</w:instrText>
      </w:r>
      <w:r w:rsidRPr="00850AB6">
        <w:rPr>
          <w:rFonts w:ascii="Times New Roman" w:hAnsi="Times New Roman" w:cs="Times New Roman"/>
          <w:color w:val="0070C0"/>
          <w:sz w:val="24"/>
          <w:szCs w:val="24"/>
        </w:rPr>
        <w:fldChar w:fldCharType="separate"/>
      </w:r>
      <w:r w:rsidRPr="00850AB6">
        <w:rPr>
          <w:rFonts w:ascii="Times New Roman" w:hAnsi="Times New Roman" w:cs="Times New Roman"/>
          <w:noProof/>
          <w:color w:val="0070C0"/>
          <w:sz w:val="24"/>
          <w:szCs w:val="24"/>
        </w:rPr>
        <w:t>(RezaeiZadeh et al., 2017)</w:t>
      </w:r>
      <w:r w:rsidRPr="00850AB6">
        <w:rPr>
          <w:rFonts w:ascii="Times New Roman" w:hAnsi="Times New Roman" w:cs="Times New Roman"/>
          <w:color w:val="0070C0"/>
          <w:sz w:val="24"/>
          <w:szCs w:val="24"/>
        </w:rPr>
        <w:fldChar w:fldCharType="end"/>
      </w:r>
      <w:r w:rsidRPr="00850AB6">
        <w:rPr>
          <w:rFonts w:ascii="Times New Roman" w:hAnsi="Times New Roman" w:cs="Times New Roman"/>
          <w:sz w:val="24"/>
          <w:szCs w:val="24"/>
        </w:rPr>
        <w:t>:</w:t>
      </w:r>
    </w:p>
    <w:p w14:paraId="23723727" w14:textId="77777777" w:rsidR="00C35475" w:rsidRPr="00850AB6" w:rsidRDefault="00683B68" w:rsidP="00C35475">
      <w:pPr>
        <w:pStyle w:val="ListParagraph"/>
        <w:numPr>
          <w:ilvl w:val="0"/>
          <w:numId w:val="15"/>
        </w:numPr>
        <w:jc w:val="both"/>
        <w:rPr>
          <w:rFonts w:ascii="Times New Roman" w:hAnsi="Times New Roman" w:cs="Times New Roman"/>
          <w:sz w:val="24"/>
          <w:szCs w:val="24"/>
        </w:rPr>
      </w:pPr>
      <w:r w:rsidRPr="00850AB6">
        <w:rPr>
          <w:rFonts w:ascii="Times New Roman" w:hAnsi="Times New Roman" w:cs="Times New Roman"/>
          <w:sz w:val="24"/>
          <w:szCs w:val="24"/>
        </w:rPr>
        <w:t>Identification of the list of factors or ideas; through a systematic literature r</w:t>
      </w:r>
      <w:r w:rsidR="00AE67EF">
        <w:rPr>
          <w:rFonts w:ascii="Times New Roman" w:hAnsi="Times New Roman" w:cs="Times New Roman"/>
          <w:sz w:val="24"/>
          <w:szCs w:val="24"/>
        </w:rPr>
        <w:t>eview, the authors identified 21</w:t>
      </w:r>
      <w:r w:rsidRPr="00850AB6">
        <w:rPr>
          <w:rFonts w:ascii="Times New Roman" w:hAnsi="Times New Roman" w:cs="Times New Roman"/>
          <w:sz w:val="24"/>
          <w:szCs w:val="24"/>
        </w:rPr>
        <w:t xml:space="preserve"> factors for the ISM modelling.</w:t>
      </w:r>
    </w:p>
    <w:p w14:paraId="6FBA9A59" w14:textId="77777777" w:rsidR="00C35475" w:rsidRPr="00850AB6" w:rsidRDefault="00683B68" w:rsidP="00C35475">
      <w:pPr>
        <w:pStyle w:val="ListParagraph"/>
        <w:numPr>
          <w:ilvl w:val="0"/>
          <w:numId w:val="15"/>
        </w:numPr>
        <w:jc w:val="both"/>
        <w:rPr>
          <w:rFonts w:ascii="Times New Roman" w:hAnsi="Times New Roman" w:cs="Times New Roman"/>
          <w:sz w:val="24"/>
          <w:szCs w:val="24"/>
        </w:rPr>
      </w:pPr>
      <w:r w:rsidRPr="00850AB6">
        <w:rPr>
          <w:rFonts w:ascii="Times New Roman" w:hAnsi="Times New Roman" w:cs="Times New Roman"/>
          <w:sz w:val="24"/>
          <w:szCs w:val="24"/>
        </w:rPr>
        <w:t>Clarification of a 'relational question' for identifying relationships among different factors (e.g. 'Does factor 1 aggravates idea 2?'). Along with two lock industry manufacturers, the authors discussed the relational question between different pairs of factors. A "yes" vote was considered if the majority decided a relationship between the two factors; otherwise, NO vote was entered.</w:t>
      </w:r>
    </w:p>
    <w:p w14:paraId="64C03799" w14:textId="77777777" w:rsidR="00C35475" w:rsidRPr="00850AB6" w:rsidRDefault="00683B68" w:rsidP="00C35475">
      <w:pPr>
        <w:pStyle w:val="ListParagraph"/>
        <w:numPr>
          <w:ilvl w:val="0"/>
          <w:numId w:val="15"/>
        </w:numPr>
        <w:jc w:val="both"/>
        <w:rPr>
          <w:rFonts w:ascii="Times New Roman" w:hAnsi="Times New Roman" w:cs="Times New Roman"/>
          <w:sz w:val="24"/>
          <w:szCs w:val="24"/>
        </w:rPr>
      </w:pPr>
      <w:r w:rsidRPr="00850AB6">
        <w:rPr>
          <w:rFonts w:ascii="Times New Roman" w:hAnsi="Times New Roman" w:cs="Times New Roman"/>
          <w:bCs/>
          <w:sz w:val="24"/>
          <w:szCs w:val="24"/>
        </w:rPr>
        <w:t>Development of a hierarchical graph by exploring the relational question to identify connections between different pairs of factors</w:t>
      </w:r>
    </w:p>
    <w:p w14:paraId="3D21DEBF" w14:textId="77777777" w:rsidR="00C35475" w:rsidRPr="00850AB6" w:rsidRDefault="00683B68" w:rsidP="00C35475">
      <w:pPr>
        <w:pStyle w:val="ListParagraph"/>
        <w:numPr>
          <w:ilvl w:val="0"/>
          <w:numId w:val="15"/>
        </w:numPr>
        <w:jc w:val="both"/>
        <w:rPr>
          <w:rFonts w:ascii="Times New Roman" w:hAnsi="Times New Roman" w:cs="Times New Roman"/>
          <w:sz w:val="24"/>
          <w:szCs w:val="24"/>
        </w:rPr>
      </w:pPr>
      <w:r w:rsidRPr="00850AB6">
        <w:rPr>
          <w:rFonts w:ascii="Times New Roman" w:hAnsi="Times New Roman" w:cs="Times New Roman"/>
          <w:bCs/>
          <w:sz w:val="24"/>
          <w:szCs w:val="24"/>
        </w:rPr>
        <w:t xml:space="preserve">Display and explanation of the different relationships emerged out of the graph. </w:t>
      </w:r>
    </w:p>
    <w:p w14:paraId="576B0A05" w14:textId="77777777" w:rsidR="00C35475" w:rsidRPr="00850AB6" w:rsidRDefault="00683B68" w:rsidP="00C35475">
      <w:pPr>
        <w:pStyle w:val="ListParagraph"/>
        <w:numPr>
          <w:ilvl w:val="0"/>
          <w:numId w:val="15"/>
        </w:numPr>
        <w:jc w:val="both"/>
        <w:rPr>
          <w:rFonts w:ascii="Times New Roman" w:hAnsi="Times New Roman" w:cs="Times New Roman"/>
          <w:sz w:val="24"/>
          <w:szCs w:val="24"/>
        </w:rPr>
      </w:pPr>
      <w:r w:rsidRPr="00850AB6">
        <w:rPr>
          <w:rFonts w:ascii="Times New Roman" w:hAnsi="Times New Roman" w:cs="Times New Roman"/>
          <w:bCs/>
          <w:sz w:val="24"/>
          <w:szCs w:val="24"/>
        </w:rPr>
        <w:t>Adjustment in the graph if required. There were no changes made in the graph resulting from this study.</w:t>
      </w:r>
    </w:p>
    <w:p w14:paraId="406C4A57" w14:textId="77777777" w:rsidR="00C35475" w:rsidRPr="00850AB6" w:rsidRDefault="00C35475" w:rsidP="00C35475">
      <w:pPr>
        <w:jc w:val="both"/>
        <w:rPr>
          <w:rFonts w:ascii="Times New Roman" w:hAnsi="Times New Roman" w:cs="Times New Roman"/>
          <w:b/>
          <w:bCs/>
          <w:sz w:val="24"/>
          <w:szCs w:val="24"/>
        </w:rPr>
      </w:pPr>
    </w:p>
    <w:p w14:paraId="156CD45C" w14:textId="77777777" w:rsidR="00FB14EF" w:rsidRPr="00850AB6" w:rsidRDefault="00FB14EF" w:rsidP="00120D04">
      <w:pPr>
        <w:jc w:val="both"/>
        <w:rPr>
          <w:rFonts w:ascii="Times New Roman" w:hAnsi="Times New Roman" w:cs="Times New Roman"/>
          <w:b/>
          <w:bCs/>
          <w:sz w:val="24"/>
          <w:szCs w:val="24"/>
          <w:lang w:val="en-US"/>
        </w:rPr>
      </w:pPr>
    </w:p>
    <w:p w14:paraId="0B1B7E5B" w14:textId="77777777" w:rsidR="00FB14EF" w:rsidRPr="00850AB6" w:rsidRDefault="00683B68">
      <w:pPr>
        <w:rPr>
          <w:rFonts w:ascii="Times New Roman" w:hAnsi="Times New Roman" w:cs="Times New Roman"/>
          <w:b/>
          <w:bCs/>
          <w:sz w:val="24"/>
          <w:szCs w:val="24"/>
          <w:lang w:val="en-US"/>
        </w:rPr>
      </w:pPr>
      <w:r w:rsidRPr="00850AB6">
        <w:rPr>
          <w:rFonts w:ascii="Times New Roman" w:hAnsi="Times New Roman" w:cs="Times New Roman"/>
          <w:b/>
          <w:bCs/>
          <w:sz w:val="24"/>
          <w:szCs w:val="24"/>
          <w:lang w:val="en-US"/>
        </w:rPr>
        <w:br w:type="page"/>
      </w:r>
    </w:p>
    <w:p w14:paraId="38CB0DA0" w14:textId="77777777" w:rsidR="00FB14EF" w:rsidRPr="00850AB6" w:rsidRDefault="00FB14EF" w:rsidP="00120D04">
      <w:pPr>
        <w:jc w:val="both"/>
        <w:rPr>
          <w:rFonts w:ascii="Times New Roman" w:hAnsi="Times New Roman" w:cs="Times New Roman"/>
          <w:b/>
          <w:bCs/>
          <w:sz w:val="24"/>
          <w:szCs w:val="24"/>
          <w:lang w:val="en-US"/>
        </w:rPr>
        <w:sectPr w:rsidR="00FB14EF" w:rsidRPr="00850AB6" w:rsidSect="004B69A7">
          <w:pgSz w:w="11906" w:h="16838"/>
          <w:pgMar w:top="1440" w:right="1440" w:bottom="1440" w:left="1440" w:header="708" w:footer="708" w:gutter="0"/>
          <w:cols w:space="708"/>
          <w:docGrid w:linePitch="360"/>
        </w:sectPr>
      </w:pPr>
    </w:p>
    <w:p w14:paraId="60D67F2D" w14:textId="77777777" w:rsidR="00FB14EF" w:rsidRPr="00850AB6" w:rsidRDefault="00683B68" w:rsidP="00120D04">
      <w:pPr>
        <w:jc w:val="both"/>
        <w:rPr>
          <w:rFonts w:ascii="Times New Roman" w:hAnsi="Times New Roman" w:cs="Times New Roman"/>
          <w:b/>
          <w:bCs/>
          <w:sz w:val="24"/>
          <w:szCs w:val="24"/>
          <w:lang w:val="en-US"/>
        </w:rPr>
      </w:pPr>
      <w:r w:rsidRPr="00850AB6">
        <w:rPr>
          <w:rFonts w:ascii="Times New Roman" w:hAnsi="Times New Roman" w:cs="Times New Roman"/>
          <w:b/>
          <w:bCs/>
          <w:noProof/>
          <w:sz w:val="24"/>
          <w:szCs w:val="24"/>
          <w:lang w:val="en-US"/>
        </w:rPr>
        <w:lastRenderedPageBreak/>
        <w:drawing>
          <wp:inline distT="0" distB="0" distL="0" distR="0" wp14:anchorId="493A8FAF" wp14:editId="66A70523">
            <wp:extent cx="8863330" cy="4747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igarh final graph.png"/>
                    <pic:cNvPicPr/>
                  </pic:nvPicPr>
                  <pic:blipFill>
                    <a:blip r:embed="rId14">
                      <a:extLst>
                        <a:ext uri="{28A0092B-C50C-407E-A947-70E740481C1C}">
                          <a14:useLocalDpi xmlns:a14="http://schemas.microsoft.com/office/drawing/2010/main" val="0"/>
                        </a:ext>
                      </a:extLst>
                    </a:blip>
                    <a:stretch>
                      <a:fillRect/>
                    </a:stretch>
                  </pic:blipFill>
                  <pic:spPr>
                    <a:xfrm>
                      <a:off x="0" y="0"/>
                      <a:ext cx="8863330" cy="4747895"/>
                    </a:xfrm>
                    <a:prstGeom prst="rect">
                      <a:avLst/>
                    </a:prstGeom>
                  </pic:spPr>
                </pic:pic>
              </a:graphicData>
            </a:graphic>
          </wp:inline>
        </w:drawing>
      </w:r>
    </w:p>
    <w:p w14:paraId="1FD9C933" w14:textId="77777777" w:rsidR="00FB14EF" w:rsidRPr="00850AB6" w:rsidRDefault="00FB14EF" w:rsidP="00FB14EF">
      <w:pPr>
        <w:jc w:val="center"/>
        <w:rPr>
          <w:rFonts w:ascii="Times New Roman" w:hAnsi="Times New Roman" w:cs="Times New Roman"/>
          <w:b/>
          <w:bCs/>
          <w:sz w:val="24"/>
          <w:szCs w:val="24"/>
          <w:lang w:val="en-US"/>
        </w:rPr>
      </w:pPr>
    </w:p>
    <w:p w14:paraId="010879EE" w14:textId="77777777" w:rsidR="00FB14EF" w:rsidRPr="00850AB6" w:rsidRDefault="00683B68" w:rsidP="00FB14EF">
      <w:pPr>
        <w:jc w:val="center"/>
        <w:rPr>
          <w:rFonts w:ascii="Times New Roman" w:hAnsi="Times New Roman" w:cs="Times New Roman"/>
          <w:b/>
          <w:bCs/>
          <w:sz w:val="24"/>
          <w:szCs w:val="24"/>
          <w:lang w:val="en-US"/>
        </w:rPr>
      </w:pPr>
      <w:r w:rsidRPr="00850AB6">
        <w:rPr>
          <w:rFonts w:ascii="Times New Roman" w:hAnsi="Times New Roman" w:cs="Times New Roman"/>
          <w:b/>
          <w:bCs/>
          <w:sz w:val="24"/>
          <w:szCs w:val="24"/>
          <w:lang w:val="en-US"/>
        </w:rPr>
        <w:t>Figure</w:t>
      </w:r>
      <w:r w:rsidR="00D65455" w:rsidRPr="00850AB6">
        <w:rPr>
          <w:rFonts w:ascii="Times New Roman" w:hAnsi="Times New Roman" w:cs="Times New Roman"/>
          <w:b/>
          <w:bCs/>
          <w:sz w:val="24"/>
          <w:szCs w:val="24"/>
          <w:lang w:val="en-US"/>
        </w:rPr>
        <w:t xml:space="preserve"> 1</w:t>
      </w:r>
      <w:r w:rsidRPr="00850AB6">
        <w:rPr>
          <w:rFonts w:ascii="Times New Roman" w:hAnsi="Times New Roman" w:cs="Times New Roman"/>
          <w:b/>
          <w:bCs/>
          <w:sz w:val="24"/>
          <w:szCs w:val="24"/>
          <w:lang w:val="en-US"/>
        </w:rPr>
        <w:t>: Interpretive structural model of the growth challenges faced by the Aligarh Lock Industry</w:t>
      </w:r>
    </w:p>
    <w:p w14:paraId="3D3A4F1E" w14:textId="77777777" w:rsidR="00C35475" w:rsidRPr="00850AB6" w:rsidRDefault="00C35475" w:rsidP="00120D04">
      <w:pPr>
        <w:jc w:val="both"/>
        <w:rPr>
          <w:rFonts w:ascii="Times New Roman" w:hAnsi="Times New Roman" w:cs="Times New Roman"/>
          <w:b/>
          <w:bCs/>
          <w:sz w:val="24"/>
          <w:szCs w:val="24"/>
          <w:lang w:val="en-US"/>
        </w:rPr>
        <w:sectPr w:rsidR="00C35475" w:rsidRPr="00850AB6" w:rsidSect="00FB14EF">
          <w:pgSz w:w="16838" w:h="11906" w:orient="landscape"/>
          <w:pgMar w:top="1440" w:right="1440" w:bottom="1440" w:left="1440" w:header="708" w:footer="708" w:gutter="0"/>
          <w:cols w:space="708"/>
          <w:docGrid w:linePitch="360"/>
        </w:sectPr>
      </w:pPr>
    </w:p>
    <w:p w14:paraId="00F9F976" w14:textId="77777777" w:rsidR="007D7FD5" w:rsidRPr="00850AB6" w:rsidRDefault="00683B68" w:rsidP="006044A6">
      <w:pPr>
        <w:pStyle w:val="ListParagraph"/>
        <w:widowControl w:val="0"/>
        <w:numPr>
          <w:ilvl w:val="0"/>
          <w:numId w:val="29"/>
        </w:numPr>
        <w:autoSpaceDE w:val="0"/>
        <w:autoSpaceDN w:val="0"/>
        <w:adjustRightInd w:val="0"/>
        <w:spacing w:line="240" w:lineRule="auto"/>
        <w:rPr>
          <w:rFonts w:ascii="Times New Roman" w:hAnsi="Times New Roman" w:cs="Times New Roman"/>
          <w:b/>
          <w:sz w:val="24"/>
          <w:szCs w:val="24"/>
        </w:rPr>
      </w:pPr>
      <w:r w:rsidRPr="00850AB6">
        <w:rPr>
          <w:rFonts w:ascii="Times New Roman" w:hAnsi="Times New Roman" w:cs="Times New Roman"/>
          <w:b/>
          <w:sz w:val="24"/>
          <w:szCs w:val="24"/>
        </w:rPr>
        <w:lastRenderedPageBreak/>
        <w:t xml:space="preserve">Findings </w:t>
      </w:r>
    </w:p>
    <w:p w14:paraId="10E3CE5B" w14:textId="77777777" w:rsidR="0008551B" w:rsidRPr="00850AB6" w:rsidRDefault="00683B68" w:rsidP="002C721D">
      <w:pPr>
        <w:widowControl w:val="0"/>
        <w:autoSpaceDE w:val="0"/>
        <w:autoSpaceDN w:val="0"/>
        <w:adjustRightInd w:val="0"/>
        <w:spacing w:line="240" w:lineRule="auto"/>
        <w:jc w:val="both"/>
        <w:rPr>
          <w:rFonts w:ascii="Times New Roman" w:hAnsi="Times New Roman" w:cs="Times New Roman"/>
          <w:sz w:val="24"/>
          <w:szCs w:val="24"/>
        </w:rPr>
      </w:pPr>
      <w:r w:rsidRPr="00BA680B">
        <w:rPr>
          <w:rFonts w:ascii="Times New Roman" w:hAnsi="Times New Roman" w:cs="Times New Roman"/>
          <w:sz w:val="24"/>
          <w:szCs w:val="24"/>
        </w:rPr>
        <w:t>For the interpretive structural modelling, a total of twenty-one factors were considered.</w:t>
      </w:r>
      <w:r w:rsidR="0054502A" w:rsidRPr="00850AB6">
        <w:rPr>
          <w:rFonts w:ascii="Times New Roman" w:hAnsi="Times New Roman" w:cs="Times New Roman"/>
          <w:sz w:val="24"/>
          <w:szCs w:val="24"/>
        </w:rPr>
        <w:t xml:space="preserve"> </w:t>
      </w:r>
      <w:r w:rsidR="0054502A" w:rsidRPr="00850AB6">
        <w:rPr>
          <w:rFonts w:ascii="Times New Roman" w:hAnsi="Times New Roman" w:cs="Times New Roman"/>
          <w:color w:val="0070C0"/>
          <w:sz w:val="24"/>
          <w:szCs w:val="24"/>
        </w:rPr>
        <w:t>(Figure</w:t>
      </w:r>
      <w:r w:rsidR="00D65455" w:rsidRPr="00850AB6">
        <w:rPr>
          <w:rFonts w:ascii="Times New Roman" w:hAnsi="Times New Roman" w:cs="Times New Roman"/>
          <w:color w:val="0070C0"/>
          <w:sz w:val="24"/>
          <w:szCs w:val="24"/>
        </w:rPr>
        <w:t xml:space="preserve"> 1</w:t>
      </w:r>
      <w:r w:rsidR="0054502A" w:rsidRPr="00850AB6">
        <w:rPr>
          <w:rFonts w:ascii="Times New Roman" w:hAnsi="Times New Roman" w:cs="Times New Roman"/>
          <w:color w:val="0070C0"/>
          <w:sz w:val="24"/>
          <w:szCs w:val="24"/>
        </w:rPr>
        <w:t>)</w:t>
      </w:r>
      <w:r w:rsidR="0054502A" w:rsidRPr="00850AB6">
        <w:rPr>
          <w:rFonts w:ascii="Times New Roman" w:hAnsi="Times New Roman" w:cs="Times New Roman"/>
          <w:sz w:val="24"/>
          <w:szCs w:val="24"/>
        </w:rPr>
        <w:t xml:space="preserve">. </w:t>
      </w:r>
      <w:r w:rsidRPr="00BA680B">
        <w:rPr>
          <w:rFonts w:ascii="Times New Roman" w:hAnsi="Times New Roman" w:cs="Times New Roman"/>
          <w:sz w:val="24"/>
          <w:szCs w:val="24"/>
        </w:rPr>
        <w:t>The model is read from left to right, implying that issues on the left aggravate challenges on the right. Six levels of problems have arisen as a result of this structural map.</w:t>
      </w:r>
      <w:r>
        <w:rPr>
          <w:rFonts w:ascii="Times New Roman" w:hAnsi="Times New Roman" w:cs="Times New Roman"/>
          <w:sz w:val="24"/>
          <w:szCs w:val="24"/>
        </w:rPr>
        <w:t xml:space="preserve"> </w:t>
      </w:r>
      <w:r w:rsidR="00741BFC" w:rsidRPr="00850AB6">
        <w:rPr>
          <w:rFonts w:ascii="Times New Roman" w:hAnsi="Times New Roman" w:cs="Times New Roman"/>
          <w:sz w:val="24"/>
          <w:szCs w:val="24"/>
        </w:rPr>
        <w:t xml:space="preserve">The model </w:t>
      </w:r>
      <w:r w:rsidR="00741BFC" w:rsidRPr="00850AB6">
        <w:rPr>
          <w:rFonts w:ascii="Times New Roman" w:hAnsi="Times New Roman" w:cs="Times New Roman"/>
          <w:color w:val="0070C0"/>
          <w:sz w:val="24"/>
          <w:szCs w:val="24"/>
        </w:rPr>
        <w:t>(Figure 1</w:t>
      </w:r>
      <w:r w:rsidR="0054502A" w:rsidRPr="00850AB6">
        <w:rPr>
          <w:rFonts w:ascii="Times New Roman" w:hAnsi="Times New Roman" w:cs="Times New Roman"/>
          <w:color w:val="0070C0"/>
          <w:sz w:val="24"/>
          <w:szCs w:val="24"/>
        </w:rPr>
        <w:t xml:space="preserve">) </w:t>
      </w:r>
      <w:r w:rsidRPr="00BA680B">
        <w:rPr>
          <w:rFonts w:ascii="Times New Roman" w:hAnsi="Times New Roman" w:cs="Times New Roman"/>
          <w:sz w:val="24"/>
          <w:szCs w:val="24"/>
        </w:rPr>
        <w:t xml:space="preserve">consists of 21 growth barriers that prevent small enterprises in the Aligarh lock industry from growing and developing. </w:t>
      </w:r>
      <w:r w:rsidR="00741BFC" w:rsidRPr="00850AB6">
        <w:rPr>
          <w:rFonts w:ascii="Times New Roman" w:hAnsi="Times New Roman" w:cs="Times New Roman"/>
          <w:sz w:val="24"/>
          <w:szCs w:val="24"/>
        </w:rPr>
        <w:t xml:space="preserve">Computer-aided </w:t>
      </w:r>
      <w:r w:rsidR="00741BFC" w:rsidRPr="00850AB6">
        <w:rPr>
          <w:rFonts w:ascii="Times New Roman" w:eastAsia="Calibri" w:hAnsi="Times New Roman" w:cs="Times New Roman"/>
          <w:sz w:val="24"/>
          <w:szCs w:val="24"/>
          <w:lang w:val="en-US"/>
        </w:rPr>
        <w:t>ISM</w:t>
      </w:r>
      <w:r w:rsidR="0054502A" w:rsidRPr="00850AB6">
        <w:rPr>
          <w:rFonts w:ascii="Times New Roman" w:eastAsia="Calibri" w:hAnsi="Times New Roman" w:cs="Times New Roman"/>
          <w:sz w:val="24"/>
          <w:szCs w:val="24"/>
          <w:lang w:val="en-US"/>
        </w:rPr>
        <w:t xml:space="preserve"> </w:t>
      </w:r>
      <w:r w:rsidR="00741BFC" w:rsidRPr="00850AB6">
        <w:rPr>
          <w:rFonts w:ascii="Times New Roman" w:eastAsia="Calibri" w:hAnsi="Times New Roman" w:cs="Times New Roman"/>
          <w:color w:val="0070C0"/>
          <w:sz w:val="24"/>
          <w:szCs w:val="24"/>
          <w:lang w:val="en-US"/>
        </w:rPr>
        <w:t>(Figure 1</w:t>
      </w:r>
      <w:r w:rsidR="0054502A" w:rsidRPr="00850AB6">
        <w:rPr>
          <w:rFonts w:ascii="Times New Roman" w:eastAsia="Calibri" w:hAnsi="Times New Roman" w:cs="Times New Roman"/>
          <w:color w:val="0070C0"/>
          <w:sz w:val="24"/>
          <w:szCs w:val="24"/>
          <w:lang w:val="en-US"/>
        </w:rPr>
        <w:t xml:space="preserve">) </w:t>
      </w:r>
      <w:r w:rsidR="0054502A" w:rsidRPr="00850AB6">
        <w:rPr>
          <w:rFonts w:ascii="Times New Roman" w:eastAsia="Calibri" w:hAnsi="Times New Roman" w:cs="Times New Roman"/>
          <w:sz w:val="24"/>
          <w:szCs w:val="24"/>
          <w:lang w:val="en-US"/>
        </w:rPr>
        <w:t>is developed to analyze the</w:t>
      </w:r>
      <w:r w:rsidR="006F198E" w:rsidRPr="00850AB6">
        <w:rPr>
          <w:rFonts w:ascii="Times New Roman" w:eastAsia="Calibri" w:hAnsi="Times New Roman" w:cs="Times New Roman"/>
          <w:sz w:val="24"/>
          <w:szCs w:val="24"/>
          <w:lang w:val="en-US"/>
        </w:rPr>
        <w:t xml:space="preserve"> interaction among the identified challenges. It </w:t>
      </w:r>
      <w:r w:rsidR="00741BFC" w:rsidRPr="00850AB6">
        <w:rPr>
          <w:rFonts w:ascii="Times New Roman" w:eastAsia="Calibri" w:hAnsi="Times New Roman" w:cs="Times New Roman"/>
          <w:sz w:val="24"/>
          <w:szCs w:val="24"/>
          <w:lang w:val="en-US"/>
        </w:rPr>
        <w:t>detects</w:t>
      </w:r>
      <w:r w:rsidR="0054502A" w:rsidRPr="00850AB6">
        <w:rPr>
          <w:rFonts w:ascii="Times New Roman" w:eastAsia="Calibri" w:hAnsi="Times New Roman" w:cs="Times New Roman"/>
          <w:sz w:val="24"/>
          <w:szCs w:val="24"/>
          <w:lang w:val="en-US"/>
        </w:rPr>
        <w:t xml:space="preserve"> a hierarchy and its relationships, representing the strategic information to support management's decision-making re</w:t>
      </w:r>
      <w:r w:rsidR="006F198E" w:rsidRPr="00850AB6">
        <w:rPr>
          <w:rFonts w:ascii="Times New Roman" w:eastAsia="Calibri" w:hAnsi="Times New Roman" w:cs="Times New Roman"/>
          <w:sz w:val="24"/>
          <w:szCs w:val="24"/>
          <w:lang w:val="en-US"/>
        </w:rPr>
        <w:t xml:space="preserve">garding </w:t>
      </w:r>
      <w:r w:rsidR="00EC44C5" w:rsidRPr="00850AB6">
        <w:rPr>
          <w:rFonts w:ascii="Times New Roman" w:eastAsia="Calibri" w:hAnsi="Times New Roman" w:cs="Times New Roman"/>
          <w:sz w:val="24"/>
          <w:szCs w:val="24"/>
          <w:lang w:val="en-US"/>
        </w:rPr>
        <w:t>small</w:t>
      </w:r>
      <w:r w:rsidR="006F198E" w:rsidRPr="00850AB6">
        <w:rPr>
          <w:rFonts w:ascii="Times New Roman" w:eastAsia="Calibri" w:hAnsi="Times New Roman" w:cs="Times New Roman"/>
          <w:sz w:val="24"/>
          <w:szCs w:val="24"/>
          <w:lang w:val="en-US"/>
        </w:rPr>
        <w:t xml:space="preserve"> businesses' </w:t>
      </w:r>
      <w:r w:rsidR="0054502A" w:rsidRPr="00850AB6">
        <w:rPr>
          <w:rFonts w:ascii="Times New Roman" w:eastAsia="Calibri" w:hAnsi="Times New Roman" w:cs="Times New Roman"/>
          <w:sz w:val="24"/>
          <w:szCs w:val="24"/>
          <w:lang w:val="en-US"/>
        </w:rPr>
        <w:t xml:space="preserve">efficiency. </w:t>
      </w:r>
      <w:r w:rsidR="003C417F" w:rsidRPr="00850AB6">
        <w:rPr>
          <w:rFonts w:ascii="Times New Roman" w:eastAsia="Calibri" w:hAnsi="Times New Roman" w:cs="Times New Roman"/>
          <w:sz w:val="24"/>
          <w:szCs w:val="24"/>
          <w:lang w:val="en-US"/>
        </w:rPr>
        <w:t>It</w:t>
      </w:r>
      <w:r w:rsidR="0054502A" w:rsidRPr="00850AB6">
        <w:rPr>
          <w:rFonts w:ascii="Times New Roman" w:eastAsia="Calibri" w:hAnsi="Times New Roman" w:cs="Times New Roman"/>
          <w:sz w:val="24"/>
          <w:szCs w:val="24"/>
          <w:lang w:val="en-US"/>
        </w:rPr>
        <w:t xml:space="preserve"> is also articulated through a literature review </w:t>
      </w:r>
      <w:r w:rsidR="00EC44C5" w:rsidRPr="00850AB6">
        <w:rPr>
          <w:rFonts w:ascii="Times New Roman" w:eastAsia="Calibri" w:hAnsi="Times New Roman" w:cs="Times New Roman"/>
          <w:sz w:val="24"/>
          <w:szCs w:val="24"/>
          <w:lang w:val="en-US"/>
        </w:rPr>
        <w:t>th</w:t>
      </w:r>
      <w:r w:rsidR="00EC44C5">
        <w:rPr>
          <w:rFonts w:ascii="Times New Roman" w:eastAsia="Calibri" w:hAnsi="Times New Roman" w:cs="Times New Roman"/>
          <w:sz w:val="24"/>
          <w:szCs w:val="24"/>
          <w:lang w:val="en-US"/>
        </w:rPr>
        <w:t>at</w:t>
      </w:r>
      <w:r w:rsidR="00EC44C5" w:rsidRPr="00850AB6">
        <w:rPr>
          <w:rFonts w:ascii="Times New Roman" w:eastAsia="Calibri" w:hAnsi="Times New Roman" w:cs="Times New Roman"/>
          <w:sz w:val="24"/>
          <w:szCs w:val="24"/>
          <w:lang w:val="en-US"/>
        </w:rPr>
        <w:t xml:space="preserve"> non-entrepreneurs and non-manager</w:t>
      </w:r>
      <w:r w:rsidR="0054502A" w:rsidRPr="00850AB6">
        <w:rPr>
          <w:rFonts w:ascii="Times New Roman" w:eastAsia="Calibri" w:hAnsi="Times New Roman" w:cs="Times New Roman"/>
          <w:sz w:val="24"/>
          <w:szCs w:val="24"/>
          <w:lang w:val="en-US"/>
        </w:rPr>
        <w:t xml:space="preserve"> majorl</w:t>
      </w:r>
      <w:r w:rsidR="00AA5FEB">
        <w:rPr>
          <w:rFonts w:ascii="Times New Roman" w:eastAsia="Calibri" w:hAnsi="Times New Roman" w:cs="Times New Roman"/>
          <w:sz w:val="24"/>
          <w:szCs w:val="24"/>
          <w:lang w:val="en-US"/>
        </w:rPr>
        <w:t xml:space="preserve">y dominate the Aligarh lock </w:t>
      </w:r>
      <w:r w:rsidR="0054502A" w:rsidRPr="00850AB6">
        <w:rPr>
          <w:rFonts w:ascii="Times New Roman" w:eastAsia="Calibri" w:hAnsi="Times New Roman" w:cs="Times New Roman"/>
          <w:sz w:val="24"/>
          <w:szCs w:val="24"/>
          <w:lang w:val="en-US"/>
        </w:rPr>
        <w:t>industry.</w:t>
      </w:r>
    </w:p>
    <w:p w14:paraId="0E702C2A" w14:textId="77777777" w:rsidR="00BA680B" w:rsidRDefault="00683B68" w:rsidP="00BC416A">
      <w:pPr>
        <w:spacing w:after="160" w:line="240" w:lineRule="auto"/>
        <w:jc w:val="both"/>
        <w:rPr>
          <w:rFonts w:ascii="Times New Roman" w:eastAsia="Calibri" w:hAnsi="Times New Roman" w:cs="Times New Roman"/>
          <w:sz w:val="24"/>
          <w:szCs w:val="24"/>
          <w:lang w:val="en-US"/>
        </w:rPr>
      </w:pPr>
      <w:r w:rsidRPr="00BA680B">
        <w:rPr>
          <w:rFonts w:ascii="Times New Roman" w:eastAsia="Calibri" w:hAnsi="Times New Roman" w:cs="Times New Roman"/>
          <w:sz w:val="24"/>
          <w:szCs w:val="24"/>
          <w:lang w:val="en-US"/>
        </w:rPr>
        <w:t xml:space="preserve">India has plenty of government credit support programmes for small and medium-sized businesses. A distinct allocation of cash for SMEs is made in the annual budget. However, in small towns like Aligarh, their execution is insufficient. People are less aware of government programmes, forcing them to rely on expensive private financing. Chinese products pose a significant threat to the Aligarh </w:t>
      </w:r>
      <w:r w:rsidR="00AA5FEB">
        <w:rPr>
          <w:rFonts w:ascii="Times New Roman" w:eastAsia="Calibri" w:hAnsi="Times New Roman" w:cs="Times New Roman"/>
          <w:sz w:val="24"/>
          <w:szCs w:val="24"/>
          <w:lang w:val="en-US"/>
        </w:rPr>
        <w:t xml:space="preserve">lock and </w:t>
      </w:r>
      <w:r w:rsidRPr="00BA680B">
        <w:rPr>
          <w:rFonts w:ascii="Times New Roman" w:eastAsia="Calibri" w:hAnsi="Times New Roman" w:cs="Times New Roman"/>
          <w:sz w:val="24"/>
          <w:szCs w:val="24"/>
          <w:lang w:val="en-US"/>
        </w:rPr>
        <w:t>hardware business in terms of price, quality, and finish. Small cities could potentially benefit from more prominent government projects to help them become more commercialized and dynamic.</w:t>
      </w:r>
    </w:p>
    <w:p w14:paraId="005B0198" w14:textId="77777777" w:rsidR="00BC416A" w:rsidRPr="00850AB6" w:rsidRDefault="00683B68" w:rsidP="00BC416A">
      <w:pPr>
        <w:spacing w:after="160" w:line="240" w:lineRule="auto"/>
        <w:jc w:val="both"/>
        <w:rPr>
          <w:rFonts w:ascii="Times New Roman" w:eastAsia="Calibri" w:hAnsi="Times New Roman" w:cs="Times New Roman"/>
          <w:sz w:val="24"/>
          <w:szCs w:val="24"/>
        </w:rPr>
      </w:pPr>
      <w:r w:rsidRPr="00850AB6">
        <w:rPr>
          <w:rFonts w:ascii="Times New Roman" w:eastAsia="Calibri" w:hAnsi="Times New Roman" w:cs="Times New Roman"/>
          <w:sz w:val="24"/>
          <w:szCs w:val="24"/>
        </w:rPr>
        <w:t>In the above f</w:t>
      </w:r>
      <w:r w:rsidR="00170631" w:rsidRPr="00850AB6">
        <w:rPr>
          <w:rFonts w:ascii="Times New Roman" w:eastAsia="Calibri" w:hAnsi="Times New Roman" w:cs="Times New Roman"/>
          <w:sz w:val="24"/>
          <w:szCs w:val="24"/>
        </w:rPr>
        <w:t xml:space="preserve">igure, widespread poverty </w:t>
      </w:r>
      <w:r w:rsidR="00170631" w:rsidRPr="00850AB6">
        <w:rPr>
          <w:rFonts w:ascii="Times New Roman" w:eastAsia="Calibri" w:hAnsi="Times New Roman" w:cs="Times New Roman"/>
          <w:color w:val="0070C0"/>
          <w:sz w:val="24"/>
          <w:szCs w:val="24"/>
        </w:rPr>
        <w:t>(V2</w:t>
      </w:r>
      <w:r w:rsidR="002C721D" w:rsidRPr="00850AB6">
        <w:rPr>
          <w:rFonts w:ascii="Times New Roman" w:eastAsia="Calibri" w:hAnsi="Times New Roman" w:cs="Times New Roman"/>
          <w:color w:val="0070C0"/>
          <w:sz w:val="24"/>
          <w:szCs w:val="24"/>
        </w:rPr>
        <w:t>)</w:t>
      </w:r>
      <w:r w:rsidR="002C721D" w:rsidRPr="00850AB6">
        <w:rPr>
          <w:rFonts w:ascii="Times New Roman" w:eastAsia="Calibri" w:hAnsi="Times New Roman" w:cs="Times New Roman"/>
          <w:sz w:val="24"/>
          <w:szCs w:val="24"/>
        </w:rPr>
        <w:t xml:space="preserve"> and inefficient g</w:t>
      </w:r>
      <w:r w:rsidR="00170631" w:rsidRPr="00850AB6">
        <w:rPr>
          <w:rFonts w:ascii="Times New Roman" w:eastAsia="Calibri" w:hAnsi="Times New Roman" w:cs="Times New Roman"/>
          <w:sz w:val="24"/>
          <w:szCs w:val="24"/>
        </w:rPr>
        <w:t xml:space="preserve">overnment programmes </w:t>
      </w:r>
      <w:r w:rsidR="00170631" w:rsidRPr="00850AB6">
        <w:rPr>
          <w:rFonts w:ascii="Times New Roman" w:eastAsia="Calibri" w:hAnsi="Times New Roman" w:cs="Times New Roman"/>
          <w:color w:val="0070C0"/>
          <w:sz w:val="24"/>
          <w:szCs w:val="24"/>
        </w:rPr>
        <w:t>(V18</w:t>
      </w:r>
      <w:r w:rsidRPr="00850AB6">
        <w:rPr>
          <w:rFonts w:ascii="Times New Roman" w:eastAsia="Calibri" w:hAnsi="Times New Roman" w:cs="Times New Roman"/>
          <w:color w:val="0070C0"/>
          <w:sz w:val="24"/>
          <w:szCs w:val="24"/>
        </w:rPr>
        <w:t xml:space="preserve">) </w:t>
      </w:r>
      <w:r w:rsidRPr="00850AB6">
        <w:rPr>
          <w:rFonts w:ascii="Times New Roman" w:eastAsia="Calibri" w:hAnsi="Times New Roman" w:cs="Times New Roman"/>
          <w:sz w:val="24"/>
          <w:szCs w:val="24"/>
        </w:rPr>
        <w:t>resulted as driving challenges leading to other challenging growth barriers. Widespread poverty lea</w:t>
      </w:r>
      <w:r w:rsidR="00170631" w:rsidRPr="00850AB6">
        <w:rPr>
          <w:rFonts w:ascii="Times New Roman" w:eastAsia="Calibri" w:hAnsi="Times New Roman" w:cs="Times New Roman"/>
          <w:sz w:val="24"/>
          <w:szCs w:val="24"/>
        </w:rPr>
        <w:t xml:space="preserve">ds to lack of education </w:t>
      </w:r>
      <w:r w:rsidR="00170631" w:rsidRPr="00850AB6">
        <w:rPr>
          <w:rFonts w:ascii="Times New Roman" w:eastAsia="Calibri" w:hAnsi="Times New Roman" w:cs="Times New Roman"/>
          <w:color w:val="0070C0"/>
          <w:sz w:val="24"/>
          <w:szCs w:val="24"/>
        </w:rPr>
        <w:t>(V1</w:t>
      </w:r>
      <w:r w:rsidRPr="00850AB6">
        <w:rPr>
          <w:rFonts w:ascii="Times New Roman" w:eastAsia="Calibri" w:hAnsi="Times New Roman" w:cs="Times New Roman"/>
          <w:color w:val="0070C0"/>
          <w:sz w:val="24"/>
          <w:szCs w:val="24"/>
        </w:rPr>
        <w:t xml:space="preserve">) </w:t>
      </w:r>
      <w:r w:rsidRPr="00850AB6">
        <w:rPr>
          <w:rFonts w:ascii="Times New Roman" w:eastAsia="Calibri" w:hAnsi="Times New Roman" w:cs="Times New Roman"/>
          <w:sz w:val="24"/>
          <w:szCs w:val="24"/>
        </w:rPr>
        <w:t>which further leads to</w:t>
      </w:r>
      <w:r w:rsidR="00170631" w:rsidRPr="00850AB6">
        <w:rPr>
          <w:rFonts w:ascii="Times New Roman" w:eastAsia="Calibri" w:hAnsi="Times New Roman" w:cs="Times New Roman"/>
          <w:sz w:val="24"/>
          <w:szCs w:val="24"/>
        </w:rPr>
        <w:t xml:space="preserve"> unregistered businesses </w:t>
      </w:r>
      <w:r w:rsidR="00170631" w:rsidRPr="00850AB6">
        <w:rPr>
          <w:rFonts w:ascii="Times New Roman" w:eastAsia="Calibri" w:hAnsi="Times New Roman" w:cs="Times New Roman"/>
          <w:color w:val="0070C0"/>
          <w:sz w:val="24"/>
          <w:szCs w:val="24"/>
        </w:rPr>
        <w:t>(V5)</w:t>
      </w:r>
      <w:r w:rsidR="00170631" w:rsidRPr="00850AB6">
        <w:rPr>
          <w:rFonts w:ascii="Times New Roman" w:eastAsia="Calibri" w:hAnsi="Times New Roman" w:cs="Times New Roman"/>
          <w:sz w:val="24"/>
          <w:szCs w:val="24"/>
        </w:rPr>
        <w:t xml:space="preserve">, lack of entrepreneurial management </w:t>
      </w:r>
      <w:r w:rsidR="00170631" w:rsidRPr="00850AB6">
        <w:rPr>
          <w:rFonts w:ascii="Times New Roman" w:eastAsia="Calibri" w:hAnsi="Times New Roman" w:cs="Times New Roman"/>
          <w:color w:val="0070C0"/>
          <w:sz w:val="24"/>
          <w:szCs w:val="24"/>
        </w:rPr>
        <w:t>(V17)</w:t>
      </w:r>
      <w:r w:rsidR="00170631" w:rsidRPr="00850AB6">
        <w:rPr>
          <w:rFonts w:ascii="Times New Roman" w:eastAsia="Calibri" w:hAnsi="Times New Roman" w:cs="Times New Roman"/>
          <w:sz w:val="24"/>
          <w:szCs w:val="24"/>
        </w:rPr>
        <w:t xml:space="preserve">, and family-owned businesses </w:t>
      </w:r>
      <w:r w:rsidR="00170631" w:rsidRPr="00850AB6">
        <w:rPr>
          <w:rFonts w:ascii="Times New Roman" w:eastAsia="Calibri" w:hAnsi="Times New Roman" w:cs="Times New Roman"/>
          <w:color w:val="0070C0"/>
          <w:sz w:val="24"/>
          <w:szCs w:val="24"/>
        </w:rPr>
        <w:t>(V6</w:t>
      </w:r>
      <w:r w:rsidRPr="00850AB6">
        <w:rPr>
          <w:rFonts w:ascii="Times New Roman" w:eastAsia="Calibri" w:hAnsi="Times New Roman" w:cs="Times New Roman"/>
          <w:color w:val="0070C0"/>
          <w:sz w:val="24"/>
          <w:szCs w:val="24"/>
        </w:rPr>
        <w:t>)</w:t>
      </w:r>
      <w:r w:rsidRPr="00850AB6">
        <w:rPr>
          <w:rFonts w:ascii="Times New Roman" w:eastAsia="Calibri" w:hAnsi="Times New Roman" w:cs="Times New Roman"/>
          <w:sz w:val="24"/>
          <w:szCs w:val="24"/>
        </w:rPr>
        <w:t xml:space="preserve">. </w:t>
      </w:r>
      <w:r w:rsidR="00D07F31" w:rsidRPr="00D07F31">
        <w:rPr>
          <w:rFonts w:ascii="Times New Roman" w:eastAsia="Calibri" w:hAnsi="Times New Roman" w:cs="Times New Roman"/>
          <w:sz w:val="24"/>
          <w:szCs w:val="24"/>
        </w:rPr>
        <w:t xml:space="preserve">If we look at the case of the Aligarh hardware sector, we can see that these are the same issues that every other commercial firm in the industry has. MSMEs are also underperforming in their overall growth due to ineffective government roles </w:t>
      </w:r>
      <w:r w:rsidR="00D07F31" w:rsidRPr="00E32876">
        <w:rPr>
          <w:rFonts w:ascii="Times New Roman" w:eastAsia="Calibri" w:hAnsi="Times New Roman" w:cs="Times New Roman"/>
          <w:color w:val="0070C0"/>
          <w:sz w:val="24"/>
          <w:szCs w:val="24"/>
        </w:rPr>
        <w:t>(V18)</w:t>
      </w:r>
      <w:r w:rsidR="00D07F31" w:rsidRPr="00D07F31">
        <w:rPr>
          <w:rFonts w:ascii="Times New Roman" w:eastAsia="Calibri" w:hAnsi="Times New Roman" w:cs="Times New Roman"/>
          <w:sz w:val="24"/>
          <w:szCs w:val="24"/>
        </w:rPr>
        <w:t>. The Government has implemented many schemes and programmes, but small entrepreneurs' lack of access and reach have not yielded the expected results. Despite many active government programmes for SMEs in India, many firms, like the Aligarh lock industry, are at the mercy of private banks and loan schemes.</w:t>
      </w:r>
    </w:p>
    <w:p w14:paraId="3E58D423" w14:textId="77777777" w:rsidR="006A49EF" w:rsidRPr="00850AB6" w:rsidRDefault="00683B68" w:rsidP="0059089E">
      <w:pPr>
        <w:spacing w:after="160" w:line="240" w:lineRule="auto"/>
        <w:jc w:val="both"/>
        <w:rPr>
          <w:rFonts w:ascii="Times New Roman" w:eastAsia="Calibri" w:hAnsi="Times New Roman" w:cs="Times New Roman"/>
          <w:sz w:val="24"/>
          <w:szCs w:val="24"/>
        </w:rPr>
      </w:pPr>
      <w:r w:rsidRPr="00850AB6">
        <w:rPr>
          <w:rFonts w:ascii="Times New Roman" w:eastAsia="Calibri" w:hAnsi="Times New Roman" w:cs="Times New Roman"/>
          <w:sz w:val="24"/>
          <w:szCs w:val="24"/>
        </w:rPr>
        <w:t xml:space="preserve">Unfair remuneration to artisans and workers </w:t>
      </w:r>
      <w:r w:rsidRPr="00850AB6">
        <w:rPr>
          <w:rFonts w:ascii="Times New Roman" w:eastAsia="Calibri" w:hAnsi="Times New Roman" w:cs="Times New Roman"/>
          <w:color w:val="0070C0"/>
          <w:sz w:val="24"/>
          <w:szCs w:val="24"/>
        </w:rPr>
        <w:t>(V20)</w:t>
      </w:r>
      <w:r w:rsidRPr="00850AB6">
        <w:rPr>
          <w:rFonts w:ascii="Times New Roman" w:eastAsia="Calibri" w:hAnsi="Times New Roman" w:cs="Times New Roman"/>
          <w:sz w:val="24"/>
          <w:szCs w:val="24"/>
        </w:rPr>
        <w:t xml:space="preserve">, lack of job security </w:t>
      </w:r>
      <w:r w:rsidRPr="00850AB6">
        <w:rPr>
          <w:rFonts w:ascii="Times New Roman" w:eastAsia="Calibri" w:hAnsi="Times New Roman" w:cs="Times New Roman"/>
          <w:color w:val="0070C0"/>
          <w:sz w:val="24"/>
          <w:szCs w:val="24"/>
        </w:rPr>
        <w:t>(V19)</w:t>
      </w:r>
      <w:r w:rsidRPr="00850AB6">
        <w:rPr>
          <w:rFonts w:ascii="Times New Roman" w:eastAsia="Calibri" w:hAnsi="Times New Roman" w:cs="Times New Roman"/>
          <w:sz w:val="24"/>
          <w:szCs w:val="24"/>
        </w:rPr>
        <w:t xml:space="preserve">, child labour </w:t>
      </w:r>
      <w:r w:rsidRPr="00850AB6">
        <w:rPr>
          <w:rFonts w:ascii="Times New Roman" w:eastAsia="Calibri" w:hAnsi="Times New Roman" w:cs="Times New Roman"/>
          <w:color w:val="0070C0"/>
          <w:sz w:val="24"/>
          <w:szCs w:val="24"/>
        </w:rPr>
        <w:t>(V4)</w:t>
      </w:r>
      <w:r w:rsidRPr="00850AB6">
        <w:rPr>
          <w:rFonts w:ascii="Times New Roman" w:eastAsia="Calibri" w:hAnsi="Times New Roman" w:cs="Times New Roman"/>
          <w:sz w:val="24"/>
          <w:szCs w:val="24"/>
        </w:rPr>
        <w:t xml:space="preserve">, incompetent and traditionally skilled workforce </w:t>
      </w:r>
      <w:r w:rsidRPr="00850AB6">
        <w:rPr>
          <w:rFonts w:ascii="Times New Roman" w:eastAsia="Calibri" w:hAnsi="Times New Roman" w:cs="Times New Roman"/>
          <w:color w:val="0070C0"/>
          <w:sz w:val="24"/>
          <w:szCs w:val="24"/>
        </w:rPr>
        <w:t>(V11)</w:t>
      </w:r>
      <w:r w:rsidRPr="00850AB6">
        <w:rPr>
          <w:rFonts w:ascii="Times New Roman" w:eastAsia="Calibri" w:hAnsi="Times New Roman" w:cs="Times New Roman"/>
          <w:sz w:val="24"/>
          <w:szCs w:val="24"/>
        </w:rPr>
        <w:t xml:space="preserve">, Lack of entrepreneurial management </w:t>
      </w:r>
      <w:r w:rsidRPr="00850AB6">
        <w:rPr>
          <w:rFonts w:ascii="Times New Roman" w:eastAsia="Calibri" w:hAnsi="Times New Roman" w:cs="Times New Roman"/>
          <w:color w:val="0070C0"/>
          <w:sz w:val="24"/>
          <w:szCs w:val="24"/>
        </w:rPr>
        <w:t>(V17)</w:t>
      </w:r>
      <w:r w:rsidRPr="00850AB6">
        <w:rPr>
          <w:rFonts w:ascii="Times New Roman" w:eastAsia="Calibri" w:hAnsi="Times New Roman" w:cs="Times New Roman"/>
          <w:sz w:val="24"/>
          <w:szCs w:val="24"/>
        </w:rPr>
        <w:t xml:space="preserve">, and lack of innovation and opportunity-seeking </w:t>
      </w:r>
      <w:r w:rsidRPr="00850AB6">
        <w:rPr>
          <w:rFonts w:ascii="Times New Roman" w:eastAsia="Calibri" w:hAnsi="Times New Roman" w:cs="Times New Roman"/>
          <w:color w:val="0070C0"/>
          <w:sz w:val="24"/>
          <w:szCs w:val="24"/>
        </w:rPr>
        <w:t xml:space="preserve">(V14) </w:t>
      </w:r>
      <w:r w:rsidRPr="00850AB6">
        <w:rPr>
          <w:rFonts w:ascii="Times New Roman" w:eastAsia="Calibri" w:hAnsi="Times New Roman" w:cs="Times New Roman"/>
          <w:sz w:val="24"/>
          <w:szCs w:val="24"/>
        </w:rPr>
        <w:t xml:space="preserve">are the factors responsible for monotonous and routine operational work lacking creativity and innovation both strategically and operationally. </w:t>
      </w:r>
      <w:r w:rsidR="00BA680B" w:rsidRPr="00BA680B">
        <w:rPr>
          <w:rFonts w:ascii="Times New Roman" w:eastAsia="Calibri" w:hAnsi="Times New Roman" w:cs="Times New Roman"/>
          <w:sz w:val="24"/>
          <w:szCs w:val="24"/>
        </w:rPr>
        <w:t>This is why having a professional and knowledgeable workforce is essential for every firm. Furthermore, a lack of entrepreneurial and strategic enterprise management exacerbates all other concerns, as the human mind devolves its strength and power to other corporate tasks to create and innovate.</w:t>
      </w:r>
    </w:p>
    <w:p w14:paraId="70CF0F7A" w14:textId="77777777" w:rsidR="0059089E" w:rsidRPr="00850AB6" w:rsidRDefault="00683B68" w:rsidP="0059089E">
      <w:pPr>
        <w:spacing w:after="160" w:line="240" w:lineRule="auto"/>
        <w:jc w:val="both"/>
        <w:rPr>
          <w:rFonts w:ascii="Times New Roman" w:eastAsia="Calibri" w:hAnsi="Times New Roman" w:cs="Times New Roman"/>
          <w:sz w:val="24"/>
          <w:szCs w:val="24"/>
        </w:rPr>
      </w:pPr>
      <w:r w:rsidRPr="00AD4C87">
        <w:rPr>
          <w:rFonts w:ascii="Times New Roman" w:eastAsia="Calibri" w:hAnsi="Times New Roman" w:cs="Times New Roman"/>
          <w:sz w:val="24"/>
          <w:szCs w:val="24"/>
        </w:rPr>
        <w:t xml:space="preserve">Due to limited capital investments </w:t>
      </w:r>
      <w:r w:rsidRPr="00E32876">
        <w:rPr>
          <w:rFonts w:ascii="Times New Roman" w:eastAsia="Calibri" w:hAnsi="Times New Roman" w:cs="Times New Roman"/>
          <w:color w:val="0070C0"/>
          <w:sz w:val="24"/>
          <w:szCs w:val="24"/>
        </w:rPr>
        <w:t>(V7)</w:t>
      </w:r>
      <w:r w:rsidRPr="00AD4C87">
        <w:rPr>
          <w:rFonts w:ascii="Times New Roman" w:eastAsia="Calibri" w:hAnsi="Times New Roman" w:cs="Times New Roman"/>
          <w:sz w:val="24"/>
          <w:szCs w:val="24"/>
        </w:rPr>
        <w:t xml:space="preserve">, small and micro-businesses cannot afford to invest large sums of money in human resource training </w:t>
      </w:r>
      <w:r w:rsidRPr="00AD4C87">
        <w:rPr>
          <w:rFonts w:ascii="Times New Roman" w:eastAsia="Calibri" w:hAnsi="Times New Roman" w:cs="Times New Roman"/>
          <w:color w:val="0070C0"/>
          <w:sz w:val="24"/>
          <w:szCs w:val="24"/>
        </w:rPr>
        <w:t>(V7)</w:t>
      </w:r>
      <w:r w:rsidRPr="00AD4C87">
        <w:rPr>
          <w:rFonts w:ascii="Times New Roman" w:eastAsia="Calibri" w:hAnsi="Times New Roman" w:cs="Times New Roman"/>
          <w:sz w:val="24"/>
          <w:szCs w:val="24"/>
        </w:rPr>
        <w:t>. As a result, because the job is mostly repetitive and tedious, these small units even employ women and children.</w:t>
      </w:r>
      <w:r>
        <w:rPr>
          <w:rFonts w:ascii="Times New Roman" w:eastAsia="Calibri" w:hAnsi="Times New Roman" w:cs="Times New Roman"/>
          <w:sz w:val="24"/>
          <w:szCs w:val="24"/>
        </w:rPr>
        <w:t xml:space="preserve"> </w:t>
      </w:r>
      <w:r w:rsidR="0054502A" w:rsidRPr="00850AB6">
        <w:rPr>
          <w:rFonts w:ascii="Times New Roman" w:eastAsia="Calibri" w:hAnsi="Times New Roman" w:cs="Times New Roman"/>
          <w:sz w:val="24"/>
          <w:szCs w:val="24"/>
        </w:rPr>
        <w:t>That is why both inequit</w:t>
      </w:r>
      <w:r w:rsidR="0049684B" w:rsidRPr="00850AB6">
        <w:rPr>
          <w:rFonts w:ascii="Times New Roman" w:eastAsia="Calibri" w:hAnsi="Times New Roman" w:cs="Times New Roman"/>
          <w:sz w:val="24"/>
          <w:szCs w:val="24"/>
        </w:rPr>
        <w:t xml:space="preserve">able participation of women </w:t>
      </w:r>
      <w:r w:rsidR="0049684B" w:rsidRPr="00850AB6">
        <w:rPr>
          <w:rFonts w:ascii="Times New Roman" w:eastAsia="Calibri" w:hAnsi="Times New Roman" w:cs="Times New Roman"/>
          <w:color w:val="0070C0"/>
          <w:sz w:val="24"/>
          <w:szCs w:val="24"/>
        </w:rPr>
        <w:t xml:space="preserve">(V3, </w:t>
      </w:r>
      <w:r w:rsidR="00787741">
        <w:rPr>
          <w:rFonts w:ascii="Times New Roman" w:eastAsia="Calibri" w:hAnsi="Times New Roman" w:cs="Times New Roman"/>
          <w:i/>
          <w:color w:val="0070C0"/>
          <w:sz w:val="24"/>
          <w:szCs w:val="24"/>
        </w:rPr>
        <w:t>Not read by the software</w:t>
      </w:r>
      <w:r w:rsidR="0049684B" w:rsidRPr="00850AB6">
        <w:rPr>
          <w:rFonts w:ascii="Times New Roman" w:eastAsia="Calibri" w:hAnsi="Times New Roman" w:cs="Times New Roman"/>
          <w:color w:val="0070C0"/>
          <w:sz w:val="24"/>
          <w:szCs w:val="24"/>
        </w:rPr>
        <w:t xml:space="preserve">) </w:t>
      </w:r>
      <w:r w:rsidR="0049684B" w:rsidRPr="00850AB6">
        <w:rPr>
          <w:rFonts w:ascii="Times New Roman" w:eastAsia="Calibri" w:hAnsi="Times New Roman" w:cs="Times New Roman"/>
          <w:sz w:val="24"/>
          <w:szCs w:val="24"/>
        </w:rPr>
        <w:t xml:space="preserve">and child labour </w:t>
      </w:r>
      <w:r w:rsidR="0049684B" w:rsidRPr="00850AB6">
        <w:rPr>
          <w:rFonts w:ascii="Times New Roman" w:eastAsia="Calibri" w:hAnsi="Times New Roman" w:cs="Times New Roman"/>
          <w:color w:val="0070C0"/>
          <w:sz w:val="24"/>
          <w:szCs w:val="24"/>
        </w:rPr>
        <w:t>(V4</w:t>
      </w:r>
      <w:r w:rsidR="0054502A" w:rsidRPr="00850AB6">
        <w:rPr>
          <w:rFonts w:ascii="Times New Roman" w:eastAsia="Calibri" w:hAnsi="Times New Roman" w:cs="Times New Roman"/>
          <w:color w:val="0070C0"/>
          <w:sz w:val="24"/>
          <w:szCs w:val="24"/>
        </w:rPr>
        <w:t>)</w:t>
      </w:r>
      <w:r w:rsidR="0054502A" w:rsidRPr="00850AB6">
        <w:rPr>
          <w:rFonts w:ascii="Times New Roman" w:eastAsia="Calibri" w:hAnsi="Times New Roman" w:cs="Times New Roman"/>
          <w:sz w:val="24"/>
          <w:szCs w:val="24"/>
        </w:rPr>
        <w:t xml:space="preserve"> are prevalent in such industries. </w:t>
      </w:r>
      <w:r w:rsidRPr="00AD4C87">
        <w:rPr>
          <w:rFonts w:ascii="Times New Roman" w:eastAsia="Calibri" w:hAnsi="Times New Roman" w:cs="Times New Roman"/>
          <w:sz w:val="24"/>
          <w:szCs w:val="24"/>
        </w:rPr>
        <w:t xml:space="preserve">Many traders and manufacturers, including well-known players in the Aligarh lock industry, have expressed dissatisfaction with the industry's lack of real-time research and development </w:t>
      </w:r>
      <w:r w:rsidRPr="00AD4C87">
        <w:rPr>
          <w:rFonts w:ascii="Times New Roman" w:eastAsia="Calibri" w:hAnsi="Times New Roman" w:cs="Times New Roman"/>
          <w:color w:val="0070C0"/>
          <w:sz w:val="24"/>
          <w:szCs w:val="24"/>
        </w:rPr>
        <w:t>(V16).</w:t>
      </w:r>
      <w:r>
        <w:rPr>
          <w:rFonts w:ascii="Times New Roman" w:eastAsia="Calibri" w:hAnsi="Times New Roman" w:cs="Times New Roman"/>
          <w:sz w:val="24"/>
          <w:szCs w:val="24"/>
        </w:rPr>
        <w:t xml:space="preserve"> </w:t>
      </w:r>
      <w:r w:rsidR="0051294A" w:rsidRPr="0051294A">
        <w:rPr>
          <w:rFonts w:ascii="Times New Roman" w:eastAsia="Calibri" w:hAnsi="Times New Roman" w:cs="Times New Roman"/>
          <w:sz w:val="24"/>
          <w:szCs w:val="24"/>
        </w:rPr>
        <w:t xml:space="preserve">In addition, no sound decision-making mechanism exists in any organization, and business owners make most decisions without discussing or informing their employees. Despite the industry's hazardous working conditions </w:t>
      </w:r>
      <w:r w:rsidR="0051294A" w:rsidRPr="0051294A">
        <w:rPr>
          <w:rFonts w:ascii="Times New Roman" w:eastAsia="Calibri" w:hAnsi="Times New Roman" w:cs="Times New Roman"/>
          <w:color w:val="0070C0"/>
          <w:sz w:val="24"/>
          <w:szCs w:val="24"/>
        </w:rPr>
        <w:t>(V13)</w:t>
      </w:r>
      <w:r w:rsidR="0051294A" w:rsidRPr="0051294A">
        <w:rPr>
          <w:rFonts w:ascii="Times New Roman" w:eastAsia="Calibri" w:hAnsi="Times New Roman" w:cs="Times New Roman"/>
          <w:sz w:val="24"/>
          <w:szCs w:val="24"/>
        </w:rPr>
        <w:t xml:space="preserve">, it also has an emotionally and technically unsuitable climate that prevents workers from sharing their vital inputs. These issues necessitate in-depth questioning or counselling of employees, </w:t>
      </w:r>
      <w:r w:rsidR="0051294A" w:rsidRPr="0051294A">
        <w:rPr>
          <w:rFonts w:ascii="Times New Roman" w:eastAsia="Calibri" w:hAnsi="Times New Roman" w:cs="Times New Roman"/>
          <w:sz w:val="24"/>
          <w:szCs w:val="24"/>
        </w:rPr>
        <w:lastRenderedPageBreak/>
        <w:t xml:space="preserve">yet the sector lacks the resources to do so. As a result of these variables, workers feel insecure about their employment </w:t>
      </w:r>
      <w:r w:rsidR="0051294A" w:rsidRPr="0051294A">
        <w:rPr>
          <w:rFonts w:ascii="Times New Roman" w:eastAsia="Calibri" w:hAnsi="Times New Roman" w:cs="Times New Roman"/>
          <w:color w:val="0070C0"/>
          <w:sz w:val="24"/>
          <w:szCs w:val="24"/>
        </w:rPr>
        <w:t>(V19)</w:t>
      </w:r>
      <w:r w:rsidR="0051294A" w:rsidRPr="0051294A">
        <w:rPr>
          <w:rFonts w:ascii="Times New Roman" w:eastAsia="Calibri" w:hAnsi="Times New Roman" w:cs="Times New Roman"/>
          <w:sz w:val="24"/>
          <w:szCs w:val="24"/>
        </w:rPr>
        <w:t>, and they are not loyal, leaving the company whenever they receive a better offer elsewhere.</w:t>
      </w:r>
    </w:p>
    <w:p w14:paraId="5291BA2C" w14:textId="77777777" w:rsidR="00FC34BC" w:rsidRDefault="00683B68" w:rsidP="00BA680B">
      <w:pPr>
        <w:spacing w:after="160" w:line="240" w:lineRule="auto"/>
        <w:jc w:val="both"/>
        <w:rPr>
          <w:rFonts w:ascii="Times New Roman" w:eastAsia="Calibri" w:hAnsi="Times New Roman" w:cs="Times New Roman"/>
          <w:sz w:val="24"/>
          <w:szCs w:val="24"/>
        </w:rPr>
      </w:pPr>
      <w:r w:rsidRPr="00FC34BC">
        <w:rPr>
          <w:rFonts w:ascii="Times New Roman" w:eastAsia="Calibri" w:hAnsi="Times New Roman" w:cs="Times New Roman"/>
          <w:sz w:val="24"/>
          <w:szCs w:val="24"/>
        </w:rPr>
        <w:t xml:space="preserve">Inadequate infrastructure </w:t>
      </w:r>
      <w:r w:rsidRPr="00FC34BC">
        <w:rPr>
          <w:rFonts w:ascii="Times New Roman" w:eastAsia="Calibri" w:hAnsi="Times New Roman" w:cs="Times New Roman"/>
          <w:color w:val="0070C0"/>
          <w:sz w:val="24"/>
          <w:szCs w:val="24"/>
        </w:rPr>
        <w:t>(V8)</w:t>
      </w:r>
      <w:r w:rsidRPr="00FC34BC">
        <w:rPr>
          <w:rFonts w:ascii="Times New Roman" w:eastAsia="Calibri" w:hAnsi="Times New Roman" w:cs="Times New Roman"/>
          <w:sz w:val="24"/>
          <w:szCs w:val="24"/>
        </w:rPr>
        <w:t>, such as a lack of energy and water, technology lag, inadequate working conditions, and transportation facilities, are important problems for the successful operation of a business. These are the obstacles that the Government must address, as financial limits impede infrastructure development in these industries.</w:t>
      </w:r>
    </w:p>
    <w:p w14:paraId="3BA017C1" w14:textId="77777777" w:rsidR="002373C2" w:rsidRDefault="00683B68" w:rsidP="00BA680B">
      <w:pPr>
        <w:spacing w:after="160" w:line="240" w:lineRule="auto"/>
        <w:jc w:val="both"/>
        <w:rPr>
          <w:rFonts w:ascii="Times New Roman" w:eastAsia="Calibri" w:hAnsi="Times New Roman" w:cs="Times New Roman"/>
          <w:sz w:val="24"/>
          <w:szCs w:val="24"/>
        </w:rPr>
      </w:pPr>
      <w:r w:rsidRPr="002373C2">
        <w:rPr>
          <w:rFonts w:ascii="Times New Roman" w:eastAsia="Calibri" w:hAnsi="Times New Roman" w:cs="Times New Roman"/>
          <w:sz w:val="24"/>
          <w:szCs w:val="24"/>
        </w:rPr>
        <w:t xml:space="preserve">Due to the tremendous social and environmental havoc they are causing, factors such as lack of sustainable business practices, untreated discharge of industrial effluents </w:t>
      </w:r>
      <w:r w:rsidRPr="002373C2">
        <w:rPr>
          <w:rFonts w:ascii="Times New Roman" w:eastAsia="Calibri" w:hAnsi="Times New Roman" w:cs="Times New Roman"/>
          <w:color w:val="0070C0"/>
          <w:sz w:val="24"/>
          <w:szCs w:val="24"/>
        </w:rPr>
        <w:t>(V12)</w:t>
      </w:r>
      <w:r w:rsidRPr="002373C2">
        <w:rPr>
          <w:rFonts w:ascii="Times New Roman" w:eastAsia="Calibri" w:hAnsi="Times New Roman" w:cs="Times New Roman"/>
          <w:sz w:val="24"/>
          <w:szCs w:val="24"/>
        </w:rPr>
        <w:t xml:space="preserve">, and exposure to hazardous operational procedures </w:t>
      </w:r>
      <w:r w:rsidRPr="002373C2">
        <w:rPr>
          <w:rFonts w:ascii="Times New Roman" w:eastAsia="Calibri" w:hAnsi="Times New Roman" w:cs="Times New Roman"/>
          <w:color w:val="0070C0"/>
          <w:sz w:val="24"/>
          <w:szCs w:val="24"/>
        </w:rPr>
        <w:t xml:space="preserve">(V13) </w:t>
      </w:r>
      <w:r w:rsidRPr="002373C2">
        <w:rPr>
          <w:rFonts w:ascii="Times New Roman" w:eastAsia="Calibri" w:hAnsi="Times New Roman" w:cs="Times New Roman"/>
          <w:sz w:val="24"/>
          <w:szCs w:val="24"/>
        </w:rPr>
        <w:t>have been heavily examined recently</w:t>
      </w:r>
      <w:r w:rsidR="00C86003">
        <w:rPr>
          <w:rFonts w:ascii="Times New Roman" w:eastAsia="Calibri" w:hAnsi="Times New Roman" w:cs="Times New Roman"/>
          <w:sz w:val="24"/>
          <w:szCs w:val="24"/>
        </w:rPr>
        <w:t xml:space="preserve">. </w:t>
      </w:r>
      <w:r w:rsidRPr="002373C2">
        <w:rPr>
          <w:rFonts w:ascii="Times New Roman" w:eastAsia="Calibri" w:hAnsi="Times New Roman" w:cs="Times New Roman"/>
          <w:sz w:val="24"/>
          <w:szCs w:val="24"/>
        </w:rPr>
        <w:t>There is a major lack of sustainable business practices in the Aligarh lock sector. People are unconcerned about the hygiene of their surroundings, disposing of all types of industrial trash directly into open sewers without treatment. Regardless of people's concerns, they do not have the financial resources to construct waste treatment plans or adopt long-term operational procedures in their firms.</w:t>
      </w:r>
    </w:p>
    <w:p w14:paraId="07BC24ED" w14:textId="77777777" w:rsidR="00BA680B" w:rsidRDefault="00683B68" w:rsidP="00BA680B">
      <w:pPr>
        <w:spacing w:after="160" w:line="240" w:lineRule="auto"/>
        <w:jc w:val="both"/>
        <w:rPr>
          <w:rFonts w:ascii="Times New Roman" w:eastAsia="Calibri" w:hAnsi="Times New Roman" w:cs="Times New Roman"/>
          <w:sz w:val="24"/>
          <w:szCs w:val="24"/>
        </w:rPr>
      </w:pPr>
      <w:r w:rsidRPr="00850AB6">
        <w:rPr>
          <w:rFonts w:ascii="Times New Roman" w:eastAsia="Calibri" w:hAnsi="Times New Roman" w:cs="Times New Roman"/>
          <w:sz w:val="24"/>
          <w:szCs w:val="24"/>
        </w:rPr>
        <w:t xml:space="preserve">Moreover, these small business units face stiff competition in national </w:t>
      </w:r>
      <w:r w:rsidR="0049684B" w:rsidRPr="00850AB6">
        <w:rPr>
          <w:rFonts w:ascii="Times New Roman" w:eastAsia="Calibri" w:hAnsi="Times New Roman" w:cs="Times New Roman"/>
          <w:color w:val="0070C0"/>
          <w:sz w:val="24"/>
          <w:szCs w:val="24"/>
        </w:rPr>
        <w:t xml:space="preserve">(V21) </w:t>
      </w:r>
      <w:r w:rsidRPr="00850AB6">
        <w:rPr>
          <w:rFonts w:ascii="Times New Roman" w:eastAsia="Calibri" w:hAnsi="Times New Roman" w:cs="Times New Roman"/>
          <w:sz w:val="24"/>
          <w:szCs w:val="24"/>
        </w:rPr>
        <w:t>and international markets</w:t>
      </w:r>
      <w:r w:rsidR="0049684B" w:rsidRPr="00850AB6">
        <w:rPr>
          <w:rFonts w:ascii="Times New Roman" w:eastAsia="Calibri" w:hAnsi="Times New Roman" w:cs="Times New Roman"/>
          <w:sz w:val="24"/>
          <w:szCs w:val="24"/>
        </w:rPr>
        <w:t xml:space="preserve"> </w:t>
      </w:r>
      <w:r w:rsidR="0049684B" w:rsidRPr="00850AB6">
        <w:rPr>
          <w:rFonts w:ascii="Times New Roman" w:eastAsia="Calibri" w:hAnsi="Times New Roman" w:cs="Times New Roman"/>
          <w:color w:val="0070C0"/>
          <w:sz w:val="24"/>
          <w:szCs w:val="24"/>
        </w:rPr>
        <w:t>(V10)</w:t>
      </w:r>
      <w:r w:rsidRPr="00850AB6">
        <w:rPr>
          <w:rFonts w:ascii="Times New Roman" w:eastAsia="Calibri" w:hAnsi="Times New Roman" w:cs="Times New Roman"/>
          <w:sz w:val="24"/>
          <w:szCs w:val="24"/>
        </w:rPr>
        <w:t xml:space="preserve">. </w:t>
      </w:r>
      <w:r w:rsidRPr="00BA680B">
        <w:rPr>
          <w:rFonts w:ascii="Times New Roman" w:eastAsia="Calibri" w:hAnsi="Times New Roman" w:cs="Times New Roman"/>
          <w:sz w:val="24"/>
          <w:szCs w:val="24"/>
        </w:rPr>
        <w:t>Competition is mostly based on product price in the domestic market, and the situation worsens when the same product is provided at a lower price in the international market. Chinese locks compete fiercely with Aligarh locks, and they are also supplied at a lower price, sometimes even below the manufacturing cost of Aligarh locks. As a result, product demand in overseas markets is decreasing. There is also a scarcity of strategic partnerships, such as resource-based collaborations between businesses, that could aid these small businesses in overcoming innovative manufacturing techniques, an efficient supply chain network, and infrastructure hurdles. Foreign direct investments are revoked when enterprises are incompetent and unorganized because foreign corporations adhere to conventional procedures and working methods.</w:t>
      </w:r>
    </w:p>
    <w:p w14:paraId="57E15B75" w14:textId="77777777" w:rsidR="00093704" w:rsidRPr="004F76F6" w:rsidRDefault="00683B68" w:rsidP="004F76F6">
      <w:pPr>
        <w:pStyle w:val="ListParagraph"/>
        <w:numPr>
          <w:ilvl w:val="0"/>
          <w:numId w:val="29"/>
        </w:numPr>
        <w:spacing w:after="160" w:line="240" w:lineRule="auto"/>
        <w:jc w:val="both"/>
        <w:rPr>
          <w:rFonts w:ascii="Times New Roman" w:eastAsia="Calibri" w:hAnsi="Times New Roman" w:cs="Times New Roman"/>
          <w:b/>
          <w:sz w:val="24"/>
          <w:szCs w:val="24"/>
        </w:rPr>
      </w:pPr>
      <w:r w:rsidRPr="004F76F6">
        <w:rPr>
          <w:rFonts w:ascii="Times New Roman" w:eastAsia="Calibri" w:hAnsi="Times New Roman" w:cs="Times New Roman"/>
          <w:b/>
          <w:sz w:val="24"/>
          <w:szCs w:val="24"/>
        </w:rPr>
        <w:t>Conclusion</w:t>
      </w:r>
    </w:p>
    <w:p w14:paraId="7B7E7CA7" w14:textId="77777777" w:rsidR="008F1192" w:rsidRDefault="00683B68" w:rsidP="00BA680B">
      <w:pPr>
        <w:spacing w:after="160" w:line="240" w:lineRule="auto"/>
        <w:jc w:val="both"/>
        <w:rPr>
          <w:rFonts w:ascii="Times New Roman" w:eastAsia="Calibri" w:hAnsi="Times New Roman" w:cs="Times New Roman"/>
          <w:sz w:val="24"/>
          <w:szCs w:val="24"/>
        </w:rPr>
      </w:pPr>
      <w:r w:rsidRPr="008F1192">
        <w:rPr>
          <w:rFonts w:ascii="Times New Roman" w:eastAsia="Calibri" w:hAnsi="Times New Roman" w:cs="Times New Roman"/>
          <w:sz w:val="24"/>
          <w:szCs w:val="24"/>
        </w:rPr>
        <w:t>This study presents a list of 21 challenges that must be addressed to improve the overall productivity, growth, and development of the Aligarh lock industry. An ISM model was built to investigate the interactions among the listed difficulties. It represents strategic information to enhance management's decision-making linked to SME efficiency by identifying a hierarchy and its relationships. The model elucidates the interdependencies between problematic elements that crystallized complexity and establishes a framework for addressing them. Building up more basic operational capabilities, craft and technical capabilities for efficient acquisition, assimilation, and incremental upgrading of new ways is more important for SMEs' efficient growth.</w:t>
      </w:r>
    </w:p>
    <w:p w14:paraId="3E811B1D" w14:textId="77777777" w:rsidR="004F76F6" w:rsidRPr="00756473" w:rsidRDefault="00683B68" w:rsidP="00756473">
      <w:pPr>
        <w:pStyle w:val="ListParagraph"/>
        <w:numPr>
          <w:ilvl w:val="0"/>
          <w:numId w:val="29"/>
        </w:numPr>
        <w:spacing w:after="160" w:line="240" w:lineRule="auto"/>
        <w:jc w:val="both"/>
        <w:rPr>
          <w:rFonts w:ascii="Times New Roman" w:eastAsia="Calibri" w:hAnsi="Times New Roman" w:cs="Times New Roman"/>
          <w:b/>
          <w:sz w:val="24"/>
          <w:szCs w:val="24"/>
        </w:rPr>
      </w:pPr>
      <w:r w:rsidRPr="004F76F6">
        <w:rPr>
          <w:rFonts w:ascii="Times New Roman" w:eastAsia="Calibri" w:hAnsi="Times New Roman" w:cs="Times New Roman"/>
          <w:b/>
          <w:sz w:val="24"/>
          <w:szCs w:val="24"/>
        </w:rPr>
        <w:t>Managerial implication</w:t>
      </w:r>
    </w:p>
    <w:p w14:paraId="79F9F888" w14:textId="77777777" w:rsidR="004F76F6" w:rsidRDefault="00683B68" w:rsidP="004F76F6">
      <w:pPr>
        <w:spacing w:after="160" w:line="240" w:lineRule="auto"/>
        <w:jc w:val="both"/>
        <w:rPr>
          <w:rFonts w:ascii="Times New Roman" w:eastAsia="Calibri" w:hAnsi="Times New Roman" w:cs="Times New Roman"/>
          <w:sz w:val="24"/>
          <w:szCs w:val="24"/>
        </w:rPr>
      </w:pPr>
      <w:r w:rsidRPr="004F76F6">
        <w:rPr>
          <w:rFonts w:ascii="Times New Roman" w:eastAsia="Calibri" w:hAnsi="Times New Roman" w:cs="Times New Roman"/>
          <w:sz w:val="24"/>
          <w:szCs w:val="24"/>
        </w:rPr>
        <w:t>The study takes a systematic approach to problem-solving and focuses on the most critical aspects of recovering sick units in the unorganized sector. The research Proposed a hierarchical framework for the hurdles that disorganized businesses encounter, with stages illustrating the driving challenges that lead to higher-level growth issues. The study has brought to light a dwindling but economically significant industry. On the other hand, many other unorganized businesses face similar problems that go unrecognized by academics and management.</w:t>
      </w:r>
    </w:p>
    <w:p w14:paraId="05C060D0" w14:textId="77777777" w:rsidR="008D7C0C" w:rsidRPr="008D7C0C" w:rsidRDefault="00683B68" w:rsidP="008D7C0C">
      <w:pPr>
        <w:pStyle w:val="ListParagraph"/>
        <w:numPr>
          <w:ilvl w:val="0"/>
          <w:numId w:val="29"/>
        </w:numPr>
        <w:spacing w:after="160" w:line="240" w:lineRule="auto"/>
        <w:jc w:val="both"/>
        <w:rPr>
          <w:rFonts w:ascii="Times New Roman" w:eastAsia="Calibri" w:hAnsi="Times New Roman" w:cs="Times New Roman"/>
          <w:b/>
          <w:bCs/>
          <w:sz w:val="24"/>
          <w:szCs w:val="24"/>
        </w:rPr>
      </w:pPr>
      <w:r w:rsidRPr="008D7C0C">
        <w:rPr>
          <w:rFonts w:ascii="Times New Roman" w:eastAsia="Calibri" w:hAnsi="Times New Roman" w:cs="Times New Roman"/>
          <w:b/>
          <w:bCs/>
          <w:sz w:val="24"/>
          <w:szCs w:val="24"/>
        </w:rPr>
        <w:t xml:space="preserve">Limitation </w:t>
      </w:r>
      <w:r>
        <w:rPr>
          <w:rFonts w:ascii="Times New Roman" w:eastAsia="Calibri" w:hAnsi="Times New Roman" w:cs="Times New Roman"/>
          <w:b/>
          <w:bCs/>
          <w:sz w:val="24"/>
          <w:szCs w:val="24"/>
        </w:rPr>
        <w:t>of the study</w:t>
      </w:r>
    </w:p>
    <w:p w14:paraId="404EB227" w14:textId="77777777" w:rsidR="008D7C0C" w:rsidRDefault="00683B68" w:rsidP="008D7C0C">
      <w:pPr>
        <w:spacing w:after="160" w:line="240" w:lineRule="auto"/>
        <w:jc w:val="both"/>
        <w:rPr>
          <w:rFonts w:ascii="Times New Roman" w:eastAsia="Calibri" w:hAnsi="Times New Roman" w:cs="Times New Roman"/>
          <w:sz w:val="24"/>
          <w:szCs w:val="24"/>
        </w:rPr>
      </w:pPr>
      <w:r w:rsidRPr="008D7C0C">
        <w:rPr>
          <w:rFonts w:ascii="Times New Roman" w:eastAsia="Calibri" w:hAnsi="Times New Roman" w:cs="Times New Roman"/>
          <w:sz w:val="24"/>
          <w:szCs w:val="24"/>
        </w:rPr>
        <w:lastRenderedPageBreak/>
        <w:t>The study was limited in its ability to generalize to other sectors, as it only focused on the case of Aligarh's lock industry. Hence, the findings of this study may not be good to be generalized to other sectors. This is because industries have different characteristics and requirements, which may not be similar to Aligarh's lock industry.</w:t>
      </w:r>
    </w:p>
    <w:p w14:paraId="6DEA4828" w14:textId="77777777" w:rsidR="00945312" w:rsidRPr="008D7C0C" w:rsidRDefault="00945312" w:rsidP="008D7C0C">
      <w:pPr>
        <w:spacing w:after="160" w:line="240" w:lineRule="auto"/>
        <w:jc w:val="both"/>
        <w:rPr>
          <w:rFonts w:ascii="Times New Roman" w:eastAsia="Calibri" w:hAnsi="Times New Roman" w:cs="Times New Roman"/>
          <w:sz w:val="24"/>
          <w:szCs w:val="24"/>
        </w:rPr>
      </w:pPr>
    </w:p>
    <w:p w14:paraId="26154A8D" w14:textId="77777777" w:rsidR="00E83D8B" w:rsidRPr="00850AB6" w:rsidRDefault="00683B68" w:rsidP="00093704">
      <w:pPr>
        <w:spacing w:after="160" w:line="240" w:lineRule="auto"/>
        <w:jc w:val="both"/>
        <w:rPr>
          <w:rFonts w:ascii="Times New Roman" w:eastAsia="Calibri" w:hAnsi="Times New Roman" w:cs="Times New Roman"/>
          <w:b/>
          <w:sz w:val="24"/>
          <w:szCs w:val="24"/>
          <w:lang w:val="en-US"/>
        </w:rPr>
      </w:pPr>
      <w:r w:rsidRPr="00850AB6">
        <w:rPr>
          <w:rFonts w:ascii="Times New Roman" w:hAnsi="Times New Roman" w:cs="Times New Roman"/>
          <w:b/>
          <w:sz w:val="24"/>
          <w:szCs w:val="24"/>
        </w:rPr>
        <w:t>References</w:t>
      </w:r>
    </w:p>
    <w:p w14:paraId="6E704796" w14:textId="5DF5152C" w:rsidR="001C4F32" w:rsidRPr="001C4F32" w:rsidRDefault="001C4F32" w:rsidP="00821EB6">
      <w:pPr>
        <w:widowControl w:val="0"/>
        <w:autoSpaceDE w:val="0"/>
        <w:autoSpaceDN w:val="0"/>
        <w:adjustRightInd w:val="0"/>
        <w:spacing w:line="240" w:lineRule="auto"/>
        <w:ind w:left="480" w:hanging="480"/>
        <w:rPr>
          <w:rFonts w:ascii="Times New Roman" w:hAnsi="Times New Roman" w:cs="Times New Roman"/>
          <w:noProof/>
          <w:sz w:val="24"/>
          <w:szCs w:val="24"/>
        </w:rPr>
      </w:pPr>
      <w:r w:rsidRPr="001C4F32">
        <w:rPr>
          <w:rFonts w:ascii="Times New Roman" w:hAnsi="Times New Roman" w:cs="Times New Roman"/>
          <w:noProof/>
          <w:sz w:val="24"/>
          <w:szCs w:val="24"/>
        </w:rPr>
        <w:t xml:space="preserve">Agarwal, A., Shankar R., and Tiwary M., </w:t>
      </w:r>
      <w:r>
        <w:rPr>
          <w:rFonts w:ascii="Times New Roman" w:hAnsi="Times New Roman" w:cs="Times New Roman"/>
          <w:noProof/>
          <w:sz w:val="24"/>
          <w:szCs w:val="24"/>
        </w:rPr>
        <w:t xml:space="preserve">(2007) </w:t>
      </w:r>
      <w:r w:rsidRPr="001C4F32">
        <w:rPr>
          <w:rFonts w:ascii="Times New Roman" w:hAnsi="Times New Roman" w:cs="Times New Roman"/>
          <w:noProof/>
          <w:sz w:val="24"/>
          <w:szCs w:val="24"/>
        </w:rPr>
        <w:t>Modeling Agility of Supply Chains, Industrial Marketing Management, Vol. - 36, pp. 443-457(1.642)</w:t>
      </w:r>
      <w:r>
        <w:rPr>
          <w:rFonts w:ascii="Times New Roman" w:hAnsi="Times New Roman" w:cs="Times New Roman"/>
          <w:noProof/>
          <w:sz w:val="24"/>
          <w:szCs w:val="24"/>
        </w:rPr>
        <w:t>.</w:t>
      </w:r>
      <w:r w:rsidRPr="001C4F32">
        <w:rPr>
          <w:rFonts w:ascii="Times New Roman" w:hAnsi="Times New Roman" w:cs="Times New Roman"/>
          <w:noProof/>
          <w:sz w:val="24"/>
          <w:szCs w:val="24"/>
        </w:rPr>
        <w:t xml:space="preserve"> </w:t>
      </w:r>
    </w:p>
    <w:p w14:paraId="2B362DDD" w14:textId="1F85CB9F" w:rsidR="007E1B0B" w:rsidRPr="007E1B0B" w:rsidRDefault="00683B68"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850AB6">
        <w:rPr>
          <w:rFonts w:ascii="Times New Roman" w:hAnsi="Times New Roman" w:cs="Times New Roman"/>
          <w:sz w:val="24"/>
          <w:szCs w:val="24"/>
        </w:rPr>
        <w:fldChar w:fldCharType="begin" w:fldLock="1"/>
      </w:r>
      <w:r w:rsidRPr="004D51B9">
        <w:rPr>
          <w:rFonts w:ascii="Times New Roman" w:hAnsi="Times New Roman" w:cs="Times New Roman"/>
          <w:sz w:val="24"/>
          <w:szCs w:val="24"/>
        </w:rPr>
        <w:instrText xml:space="preserve">ADDIN Mendeley Bibliography CSL_BIBLIOGRAPHY </w:instrText>
      </w:r>
      <w:r w:rsidRPr="00850AB6">
        <w:rPr>
          <w:rFonts w:ascii="Times New Roman" w:hAnsi="Times New Roman" w:cs="Times New Roman"/>
          <w:sz w:val="24"/>
          <w:szCs w:val="24"/>
        </w:rPr>
        <w:fldChar w:fldCharType="separate"/>
      </w:r>
      <w:r w:rsidR="007E1B0B" w:rsidRPr="007E1B0B">
        <w:rPr>
          <w:rFonts w:ascii="Times New Roman" w:hAnsi="Times New Roman" w:cs="Times New Roman"/>
          <w:noProof/>
          <w:sz w:val="24"/>
          <w:szCs w:val="24"/>
        </w:rPr>
        <w:t xml:space="preserve">Ali, A. (2018). </w:t>
      </w:r>
      <w:r w:rsidR="007E1B0B" w:rsidRPr="007E1B0B">
        <w:rPr>
          <w:rFonts w:ascii="Times New Roman" w:hAnsi="Times New Roman" w:cs="Times New Roman"/>
          <w:i/>
          <w:iCs/>
          <w:noProof/>
          <w:sz w:val="24"/>
          <w:szCs w:val="24"/>
        </w:rPr>
        <w:t>CONTAMINATION OF ALLUVIAL AQUIFERS BY METAL INDUSTRIES IN PARTS OF CENTRAL GANGA BASIN , INDIA</w:t>
      </w:r>
      <w:r w:rsidR="007E1B0B" w:rsidRPr="007E1B0B">
        <w:rPr>
          <w:rFonts w:ascii="Times New Roman" w:hAnsi="Times New Roman" w:cs="Times New Roman"/>
          <w:noProof/>
          <w:sz w:val="24"/>
          <w:szCs w:val="24"/>
        </w:rPr>
        <w:t xml:space="preserve">. </w:t>
      </w:r>
      <w:r w:rsidR="007E1B0B" w:rsidRPr="007E1B0B">
        <w:rPr>
          <w:rFonts w:ascii="Times New Roman" w:hAnsi="Times New Roman" w:cs="Times New Roman"/>
          <w:i/>
          <w:iCs/>
          <w:noProof/>
          <w:sz w:val="24"/>
          <w:szCs w:val="24"/>
        </w:rPr>
        <w:t>26</w:t>
      </w:r>
      <w:r w:rsidR="007E1B0B" w:rsidRPr="007E1B0B">
        <w:rPr>
          <w:rFonts w:ascii="Times New Roman" w:hAnsi="Times New Roman" w:cs="Times New Roman"/>
          <w:noProof/>
          <w:sz w:val="24"/>
          <w:szCs w:val="24"/>
        </w:rPr>
        <w:t>(9), 2321–2324.</w:t>
      </w:r>
    </w:p>
    <w:p w14:paraId="588A50F9"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Bhattacharya S., R. S. (2014). Rural consumer behavior and strategic marketing innovations: An exploratory study in Eastern India. </w:t>
      </w:r>
      <w:r w:rsidRPr="007E1B0B">
        <w:rPr>
          <w:rFonts w:ascii="Times New Roman" w:hAnsi="Times New Roman" w:cs="Times New Roman"/>
          <w:i/>
          <w:iCs/>
          <w:noProof/>
          <w:sz w:val="24"/>
          <w:szCs w:val="24"/>
        </w:rPr>
        <w:t>Indian Journal of Marketing</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44</w:t>
      </w:r>
      <w:r w:rsidRPr="007E1B0B">
        <w:rPr>
          <w:rFonts w:ascii="Times New Roman" w:hAnsi="Times New Roman" w:cs="Times New Roman"/>
          <w:noProof/>
          <w:sz w:val="24"/>
          <w:szCs w:val="24"/>
        </w:rPr>
        <w:t>(2), 15–25. https://doi.org/10.17010/ijom/2014/v44/i2/80443</w:t>
      </w:r>
    </w:p>
    <w:p w14:paraId="4D514A8E"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Bose, B. (2013). Financing of Micro, medium and small scale enterprises in India Key Challenges. </w:t>
      </w:r>
      <w:r w:rsidRPr="007E1B0B">
        <w:rPr>
          <w:rFonts w:ascii="Times New Roman" w:hAnsi="Times New Roman" w:cs="Times New Roman"/>
          <w:i/>
          <w:iCs/>
          <w:noProof/>
          <w:sz w:val="24"/>
          <w:szCs w:val="24"/>
        </w:rPr>
        <w:t>IOSR Journal of Economics and Finance</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w:t>
      </w:r>
      <w:r w:rsidRPr="007E1B0B">
        <w:rPr>
          <w:rFonts w:ascii="Times New Roman" w:hAnsi="Times New Roman" w:cs="Times New Roman"/>
          <w:noProof/>
          <w:sz w:val="24"/>
          <w:szCs w:val="24"/>
        </w:rPr>
        <w:t>(1), 01–04. https://doi.org/10.9790/5933-0110104</w:t>
      </w:r>
    </w:p>
    <w:p w14:paraId="42A60B38"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Burra, N. (1987). Exploitation of Child Workers in Lock Industry of Aligarh. </w:t>
      </w:r>
      <w:r w:rsidRPr="007E1B0B">
        <w:rPr>
          <w:rFonts w:ascii="Times New Roman" w:hAnsi="Times New Roman" w:cs="Times New Roman"/>
          <w:i/>
          <w:iCs/>
          <w:noProof/>
          <w:sz w:val="24"/>
          <w:szCs w:val="24"/>
        </w:rPr>
        <w:t>Economic and Political Weekly</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22</w:t>
      </w:r>
      <w:r w:rsidRPr="007E1B0B">
        <w:rPr>
          <w:rFonts w:ascii="Times New Roman" w:hAnsi="Times New Roman" w:cs="Times New Roman"/>
          <w:noProof/>
          <w:sz w:val="24"/>
          <w:szCs w:val="24"/>
        </w:rPr>
        <w:t>(28), 1117–1121. http://www.jstor.org/stable/4377211</w:t>
      </w:r>
    </w:p>
    <w:p w14:paraId="770930D1"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D.L., H. (2016). Growth and problems of MSMEs in Karnataka with special reference to Uttar Kannada District. </w:t>
      </w:r>
      <w:r w:rsidRPr="007E1B0B">
        <w:rPr>
          <w:rFonts w:ascii="Times New Roman" w:hAnsi="Times New Roman" w:cs="Times New Roman"/>
          <w:i/>
          <w:iCs/>
          <w:noProof/>
          <w:sz w:val="24"/>
          <w:szCs w:val="24"/>
        </w:rPr>
        <w:t>International Journal of Economic Research</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13</w:t>
      </w:r>
      <w:r w:rsidRPr="007E1B0B">
        <w:rPr>
          <w:rFonts w:ascii="Times New Roman" w:hAnsi="Times New Roman" w:cs="Times New Roman"/>
          <w:noProof/>
          <w:sz w:val="24"/>
          <w:szCs w:val="24"/>
        </w:rPr>
        <w:t>(3), 1169–1176.</w:t>
      </w:r>
    </w:p>
    <w:p w14:paraId="36A2BB16"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Domegan, C., McHugh, P., Devaney, M., Duane, S., Hogan, M., Broome, B. J., Layton, R. A., Joyce, J., Mazzonetto, M., &amp; Piwowarczyk, J. (2016). Systems-thinking social marketing: conceptual extensions and empirical investigations. </w:t>
      </w:r>
      <w:r w:rsidRPr="007E1B0B">
        <w:rPr>
          <w:rFonts w:ascii="Times New Roman" w:hAnsi="Times New Roman" w:cs="Times New Roman"/>
          <w:i/>
          <w:iCs/>
          <w:noProof/>
          <w:sz w:val="24"/>
          <w:szCs w:val="24"/>
        </w:rPr>
        <w:t>Journal of Marketing Management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32</w:t>
      </w:r>
      <w:r w:rsidRPr="007E1B0B">
        <w:rPr>
          <w:rFonts w:ascii="Times New Roman" w:hAnsi="Times New Roman" w:cs="Times New Roman"/>
          <w:noProof/>
          <w:sz w:val="24"/>
          <w:szCs w:val="24"/>
        </w:rPr>
        <w:t>(11–12), 1123–1144. https://doi.org/10.1080/0267257X.2016.1183697</w:t>
      </w:r>
    </w:p>
    <w:p w14:paraId="1BF009E5"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Dwyer, C. P., Hogan, M. J., Harney, O. M., &amp; O’Reilly, J. (2014). Using interactive management to facilitate a student-centred conceptualisation of critical thinking: a case study. </w:t>
      </w:r>
      <w:r w:rsidRPr="007E1B0B">
        <w:rPr>
          <w:rFonts w:ascii="Times New Roman" w:hAnsi="Times New Roman" w:cs="Times New Roman"/>
          <w:i/>
          <w:iCs/>
          <w:noProof/>
          <w:sz w:val="24"/>
          <w:szCs w:val="24"/>
        </w:rPr>
        <w:t>Educational Technology Research and Development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62</w:t>
      </w:r>
      <w:r w:rsidRPr="007E1B0B">
        <w:rPr>
          <w:rFonts w:ascii="Times New Roman" w:hAnsi="Times New Roman" w:cs="Times New Roman"/>
          <w:noProof/>
          <w:sz w:val="24"/>
          <w:szCs w:val="24"/>
        </w:rPr>
        <w:t>(6), 687–709. https://doi.org/10.1007/s11423-014-9360-7</w:t>
      </w:r>
    </w:p>
    <w:p w14:paraId="62B853EE"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Erlingsson, C., &amp; Brysiewicz, P. (2017). A hands-on guide to doing content analysis. </w:t>
      </w:r>
      <w:r w:rsidRPr="007E1B0B">
        <w:rPr>
          <w:rFonts w:ascii="Times New Roman" w:hAnsi="Times New Roman" w:cs="Times New Roman"/>
          <w:i/>
          <w:iCs/>
          <w:noProof/>
          <w:sz w:val="24"/>
          <w:szCs w:val="24"/>
        </w:rPr>
        <w:t>African Journal of Emergency Medicine</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7</w:t>
      </w:r>
      <w:r w:rsidRPr="007E1B0B">
        <w:rPr>
          <w:rFonts w:ascii="Times New Roman" w:hAnsi="Times New Roman" w:cs="Times New Roman"/>
          <w:noProof/>
          <w:sz w:val="24"/>
          <w:szCs w:val="24"/>
        </w:rPr>
        <w:t>(3), 93–99. https://doi.org/10.1016/j.afjem.2017.08.001</w:t>
      </w:r>
    </w:p>
    <w:p w14:paraId="5478C513"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F.N.K., K. (2021). Innovation Challenges in South Asia: Evidence from Bangladesh, Pakistan and India. </w:t>
      </w:r>
      <w:r w:rsidRPr="007E1B0B">
        <w:rPr>
          <w:rFonts w:ascii="Times New Roman" w:hAnsi="Times New Roman" w:cs="Times New Roman"/>
          <w:i/>
          <w:iCs/>
          <w:noProof/>
          <w:sz w:val="24"/>
          <w:szCs w:val="24"/>
        </w:rPr>
        <w:t>Journal of South Asian Development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16</w:t>
      </w:r>
      <w:r w:rsidRPr="007E1B0B">
        <w:rPr>
          <w:rFonts w:ascii="Times New Roman" w:hAnsi="Times New Roman" w:cs="Times New Roman"/>
          <w:noProof/>
          <w:sz w:val="24"/>
          <w:szCs w:val="24"/>
        </w:rPr>
        <w:t>(1), 100–129. https://doi.org/10.1177/0973174121991737</w:t>
      </w:r>
    </w:p>
    <w:p w14:paraId="382D4E28"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Farris, D. R., &amp; Sage, A. P. (1975). On the use of interpretive structural modeling for worth assessment. </w:t>
      </w:r>
      <w:r w:rsidRPr="007E1B0B">
        <w:rPr>
          <w:rFonts w:ascii="Times New Roman" w:hAnsi="Times New Roman" w:cs="Times New Roman"/>
          <w:i/>
          <w:iCs/>
          <w:noProof/>
          <w:sz w:val="24"/>
          <w:szCs w:val="24"/>
        </w:rPr>
        <w:t>Computers and Electrical Engineering</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w:t>
      </w:r>
      <w:r w:rsidRPr="007E1B0B">
        <w:rPr>
          <w:rFonts w:ascii="Times New Roman" w:hAnsi="Times New Roman" w:cs="Times New Roman"/>
          <w:noProof/>
          <w:sz w:val="24"/>
          <w:szCs w:val="24"/>
        </w:rPr>
        <w:t>(2–3), 149–174. https://doi.org/10.1016/0045-7906(75)90004-X</w:t>
      </w:r>
    </w:p>
    <w:p w14:paraId="3D1C2FB8"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Fazili, N. A., &amp; Ahmad, M. (2014). In vitro analysis of the phytotoxic and genotoxic potential of Aligarh wastewater and Mathura refinery wastewater. </w:t>
      </w:r>
      <w:r w:rsidRPr="007E1B0B">
        <w:rPr>
          <w:rFonts w:ascii="Times New Roman" w:hAnsi="Times New Roman" w:cs="Times New Roman"/>
          <w:i/>
          <w:iCs/>
          <w:noProof/>
          <w:sz w:val="24"/>
          <w:szCs w:val="24"/>
        </w:rPr>
        <w:t>Toxicology Reports</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w:t>
      </w:r>
      <w:r w:rsidRPr="007E1B0B">
        <w:rPr>
          <w:rFonts w:ascii="Times New Roman" w:hAnsi="Times New Roman" w:cs="Times New Roman"/>
          <w:noProof/>
          <w:sz w:val="24"/>
          <w:szCs w:val="24"/>
        </w:rPr>
        <w:t>, 981–986. https://doi.org/10.1016/j.toxrep.2014.06.004</w:t>
      </w:r>
    </w:p>
    <w:p w14:paraId="7D5F81DA"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lastRenderedPageBreak/>
        <w:t xml:space="preserve">Gill, A., &amp; Mand, H. S. (2013). </w:t>
      </w:r>
      <w:r w:rsidRPr="007E1B0B">
        <w:rPr>
          <w:rFonts w:ascii="Times New Roman" w:hAnsi="Times New Roman" w:cs="Times New Roman"/>
          <w:i/>
          <w:iCs/>
          <w:noProof/>
          <w:sz w:val="24"/>
          <w:szCs w:val="24"/>
        </w:rPr>
        <w:t>Barriers to the growth of small business firms in India</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10</w:t>
      </w:r>
      <w:r w:rsidRPr="007E1B0B">
        <w:rPr>
          <w:rFonts w:ascii="Times New Roman" w:hAnsi="Times New Roman" w:cs="Times New Roman"/>
          <w:noProof/>
          <w:sz w:val="24"/>
          <w:szCs w:val="24"/>
        </w:rPr>
        <w:t>(1).</w:t>
      </w:r>
    </w:p>
    <w:p w14:paraId="54058A7F"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GoI. (2010). </w:t>
      </w:r>
      <w:r w:rsidRPr="007E1B0B">
        <w:rPr>
          <w:rFonts w:ascii="Times New Roman" w:hAnsi="Times New Roman" w:cs="Times New Roman"/>
          <w:i/>
          <w:iCs/>
          <w:noProof/>
          <w:sz w:val="24"/>
          <w:szCs w:val="24"/>
        </w:rPr>
        <w:t>Prime Minister’s Task Force on MSME</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January 2010</w:t>
      </w:r>
      <w:r w:rsidRPr="007E1B0B">
        <w:rPr>
          <w:rFonts w:ascii="Times New Roman" w:hAnsi="Times New Roman" w:cs="Times New Roman"/>
          <w:noProof/>
          <w:sz w:val="24"/>
          <w:szCs w:val="24"/>
        </w:rPr>
        <w:t>, 187.</w:t>
      </w:r>
    </w:p>
    <w:p w14:paraId="739EFF2D"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Habib, A., &amp; Shams, S. (2011). </w:t>
      </w:r>
      <w:r w:rsidRPr="007E1B0B">
        <w:rPr>
          <w:rFonts w:ascii="Times New Roman" w:hAnsi="Times New Roman" w:cs="Times New Roman"/>
          <w:i/>
          <w:iCs/>
          <w:noProof/>
          <w:sz w:val="24"/>
          <w:szCs w:val="24"/>
        </w:rPr>
        <w:t>Short-term in vitro and in vivo genotoxicity testing systems for some water bodies of Northern India</w:t>
      </w:r>
      <w:r w:rsidRPr="007E1B0B">
        <w:rPr>
          <w:rFonts w:ascii="Times New Roman" w:hAnsi="Times New Roman" w:cs="Times New Roman"/>
          <w:noProof/>
          <w:sz w:val="24"/>
          <w:szCs w:val="24"/>
        </w:rPr>
        <w:t>. 87–95. https://doi.org/10.1007/s10661-010-1774-z</w:t>
      </w:r>
    </w:p>
    <w:p w14:paraId="35B067C5"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Hasan, M. A., Sarkis, J., &amp; Shankar, R. (2013). Interpretive structural modelling of agility enhancing management practices for agile manufacturing. </w:t>
      </w:r>
      <w:r w:rsidRPr="007E1B0B">
        <w:rPr>
          <w:rFonts w:ascii="Times New Roman" w:hAnsi="Times New Roman" w:cs="Times New Roman"/>
          <w:i/>
          <w:iCs/>
          <w:noProof/>
          <w:sz w:val="24"/>
          <w:szCs w:val="24"/>
        </w:rPr>
        <w:t>International Journal of Agile Systems and Management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6</w:t>
      </w:r>
      <w:r w:rsidRPr="007E1B0B">
        <w:rPr>
          <w:rFonts w:ascii="Times New Roman" w:hAnsi="Times New Roman" w:cs="Times New Roman"/>
          <w:noProof/>
          <w:sz w:val="24"/>
          <w:szCs w:val="24"/>
        </w:rPr>
        <w:t>(4), 361–390. https://doi.org/10.1504/IJASM.2013.058216</w:t>
      </w:r>
    </w:p>
    <w:p w14:paraId="4B89C54F"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Husain, A., Ashhar, M. M., Javed, I., Section, C. E., Engg, F. O., Amu, T., &amp; Aligarh, U. P. (2014). </w:t>
      </w:r>
      <w:r w:rsidRPr="007E1B0B">
        <w:rPr>
          <w:rFonts w:ascii="Times New Roman" w:hAnsi="Times New Roman" w:cs="Times New Roman"/>
          <w:i/>
          <w:iCs/>
          <w:noProof/>
          <w:sz w:val="24"/>
          <w:szCs w:val="24"/>
        </w:rPr>
        <w:t>Journal of Chemical and Pharmaceutical Research , 2014 , 6 ( 1 ): 614-621 Research Article Analysis of industrial wastewater in Aligarh city</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6</w:t>
      </w:r>
      <w:r w:rsidRPr="007E1B0B">
        <w:rPr>
          <w:rFonts w:ascii="Times New Roman" w:hAnsi="Times New Roman" w:cs="Times New Roman"/>
          <w:noProof/>
          <w:sz w:val="24"/>
          <w:szCs w:val="24"/>
        </w:rPr>
        <w:t>(1), 614–621.</w:t>
      </w:r>
    </w:p>
    <w:p w14:paraId="7F63523E"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Jain, S. (2020). Emergence , adherence and proliferation of industry level standards : A case study of Aligarh padlock industry , India. </w:t>
      </w:r>
      <w:r w:rsidRPr="007E1B0B">
        <w:rPr>
          <w:rFonts w:ascii="Times New Roman" w:hAnsi="Times New Roman" w:cs="Times New Roman"/>
          <w:i/>
          <w:iCs/>
          <w:noProof/>
          <w:sz w:val="24"/>
          <w:szCs w:val="24"/>
        </w:rPr>
        <w:t>African Journal of Science, Technology, Innovation and Development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0</w:t>
      </w:r>
      <w:r w:rsidRPr="007E1B0B">
        <w:rPr>
          <w:rFonts w:ascii="Times New Roman" w:hAnsi="Times New Roman" w:cs="Times New Roman"/>
          <w:noProof/>
          <w:sz w:val="24"/>
          <w:szCs w:val="24"/>
        </w:rPr>
        <w:t>(0), 1–12. https://doi.org/10.1080/20421338.2020.1771670</w:t>
      </w:r>
    </w:p>
    <w:p w14:paraId="20571FF8"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K., S. (2019). What promotion strategies should be used by sunrise international corporation in order to recapture the lost market share in animal feed industry? </w:t>
      </w:r>
      <w:r w:rsidRPr="007E1B0B">
        <w:rPr>
          <w:rFonts w:ascii="Times New Roman" w:hAnsi="Times New Roman" w:cs="Times New Roman"/>
          <w:i/>
          <w:iCs/>
          <w:noProof/>
          <w:sz w:val="24"/>
          <w:szCs w:val="24"/>
        </w:rPr>
        <w:t>International Journal of Entrepreneurship</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23</w:t>
      </w:r>
      <w:r w:rsidRPr="007E1B0B">
        <w:rPr>
          <w:rFonts w:ascii="Times New Roman" w:hAnsi="Times New Roman" w:cs="Times New Roman"/>
          <w:noProof/>
          <w:sz w:val="24"/>
          <w:szCs w:val="24"/>
        </w:rPr>
        <w:t>(4).</w:t>
      </w:r>
    </w:p>
    <w:p w14:paraId="497221EB"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Khan, I., &amp; Umar, R. (2018). Environmental risk assessment of coal fly ash on soil and groundwater quality, Aligarh, India. </w:t>
      </w:r>
      <w:r w:rsidRPr="007E1B0B">
        <w:rPr>
          <w:rFonts w:ascii="Times New Roman" w:hAnsi="Times New Roman" w:cs="Times New Roman"/>
          <w:i/>
          <w:iCs/>
          <w:noProof/>
          <w:sz w:val="24"/>
          <w:szCs w:val="24"/>
        </w:rPr>
        <w:t>Groundwater for Sustainable Development</w:t>
      </w:r>
      <w:r w:rsidRPr="007E1B0B">
        <w:rPr>
          <w:rFonts w:ascii="Times New Roman" w:hAnsi="Times New Roman" w:cs="Times New Roman"/>
          <w:noProof/>
          <w:sz w:val="24"/>
          <w:szCs w:val="24"/>
        </w:rPr>
        <w:t>. https://doi.org/10.1016/j.gsd.2018.12.002</w:t>
      </w:r>
    </w:p>
    <w:p w14:paraId="3A8C1062"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Laskar, B. (2000). Child labour in Aligarh lock industry. </w:t>
      </w:r>
      <w:r w:rsidRPr="007E1B0B">
        <w:rPr>
          <w:rFonts w:ascii="Times New Roman" w:hAnsi="Times New Roman" w:cs="Times New Roman"/>
          <w:i/>
          <w:iCs/>
          <w:noProof/>
          <w:sz w:val="24"/>
          <w:szCs w:val="24"/>
        </w:rPr>
        <w:t>Economic and Political Weekly</w:t>
      </w:r>
      <w:r w:rsidRPr="007E1B0B">
        <w:rPr>
          <w:rFonts w:ascii="Times New Roman" w:hAnsi="Times New Roman" w:cs="Times New Roman"/>
          <w:noProof/>
          <w:sz w:val="24"/>
          <w:szCs w:val="24"/>
        </w:rPr>
        <w:t>, 510–513.</w:t>
      </w:r>
    </w:p>
    <w:p w14:paraId="2A5D5B8A"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Majumdar, S., &amp; Choi, N. (2011). Cluster dynamics and performance in traditional industries: Critical review of lock, brassware and glassware industries in north India. In </w:t>
      </w:r>
      <w:r w:rsidRPr="007E1B0B">
        <w:rPr>
          <w:rFonts w:ascii="Times New Roman" w:hAnsi="Times New Roman" w:cs="Times New Roman"/>
          <w:i/>
          <w:iCs/>
          <w:noProof/>
          <w:sz w:val="24"/>
          <w:szCs w:val="24"/>
        </w:rPr>
        <w:t>Prospects of Regional Economic Cooperation in South Asia: With Special Studies on Indian Industry</w:t>
      </w:r>
      <w:r w:rsidRPr="007E1B0B">
        <w:rPr>
          <w:rFonts w:ascii="Times New Roman" w:hAnsi="Times New Roman" w:cs="Times New Roman"/>
          <w:noProof/>
          <w:sz w:val="24"/>
          <w:szCs w:val="24"/>
        </w:rPr>
        <w:t>. Woodhead Publishing Limited. https://doi.org/10.1016/B978-1-84334-614-2.50011-0</w:t>
      </w:r>
    </w:p>
    <w:p w14:paraId="5A8D921A"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Malik, A., Alam, I., Faridi, M. R., Ayub, S., &amp; Sattam, P. (2019). </w:t>
      </w:r>
      <w:r w:rsidRPr="007E1B0B">
        <w:rPr>
          <w:rFonts w:ascii="Times New Roman" w:hAnsi="Times New Roman" w:cs="Times New Roman"/>
          <w:i/>
          <w:iCs/>
          <w:noProof/>
          <w:sz w:val="24"/>
          <w:szCs w:val="24"/>
        </w:rPr>
        <w:t>Corporate social irresponsibility towards the planet : a study of heavy metals contamination in groundwater due to industrial wastewater</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May</w:t>
      </w:r>
      <w:r w:rsidRPr="007E1B0B">
        <w:rPr>
          <w:rFonts w:ascii="Times New Roman" w:hAnsi="Times New Roman" w:cs="Times New Roman"/>
          <w:noProof/>
          <w:sz w:val="24"/>
          <w:szCs w:val="24"/>
        </w:rPr>
        <w:t>. https://doi.org/10.1108/SRJ-10-2018-0252</w:t>
      </w:r>
    </w:p>
    <w:p w14:paraId="042AC88A"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Matin, A. (2019). </w:t>
      </w:r>
      <w:r w:rsidRPr="007E1B0B">
        <w:rPr>
          <w:rFonts w:ascii="Times New Roman" w:hAnsi="Times New Roman" w:cs="Times New Roman"/>
          <w:i/>
          <w:iCs/>
          <w:noProof/>
          <w:sz w:val="24"/>
          <w:szCs w:val="24"/>
        </w:rPr>
        <w:t>Social Structure in Digital Era with specific Reference to Lock industry in Aligarh</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XII</w:t>
      </w:r>
      <w:r w:rsidRPr="007E1B0B">
        <w:rPr>
          <w:rFonts w:ascii="Times New Roman" w:hAnsi="Times New Roman" w:cs="Times New Roman"/>
          <w:noProof/>
          <w:sz w:val="24"/>
          <w:szCs w:val="24"/>
        </w:rPr>
        <w:t>(Ix), 2063–2069.</w:t>
      </w:r>
    </w:p>
    <w:p w14:paraId="785C087B"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Ministry of MSME, I. (2018). </w:t>
      </w:r>
      <w:r w:rsidRPr="007E1B0B">
        <w:rPr>
          <w:rFonts w:ascii="Times New Roman" w:hAnsi="Times New Roman" w:cs="Times New Roman"/>
          <w:i/>
          <w:iCs/>
          <w:noProof/>
          <w:sz w:val="24"/>
          <w:szCs w:val="24"/>
        </w:rPr>
        <w:t>Ministry of Micro, Small and Medium Enterprises - Annaul Report 2017-2018</w:t>
      </w:r>
      <w:r w:rsidRPr="007E1B0B">
        <w:rPr>
          <w:rFonts w:ascii="Times New Roman" w:hAnsi="Times New Roman" w:cs="Times New Roman"/>
          <w:noProof/>
          <w:sz w:val="24"/>
          <w:szCs w:val="24"/>
        </w:rPr>
        <w:t>. 1–113.</w:t>
      </w:r>
    </w:p>
    <w:p w14:paraId="7DBE5948"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Mohammad Ajmal, R. U. (1984). S t u d i e s on h e a v y m e t a l s in t h e g r o u n d w a t e r s of t h e city of a l i g a r h u . p . ( i n d i a ). </w:t>
      </w:r>
      <w:r w:rsidRPr="007E1B0B">
        <w:rPr>
          <w:rFonts w:ascii="Times New Roman" w:hAnsi="Times New Roman" w:cs="Times New Roman"/>
          <w:i/>
          <w:iCs/>
          <w:noProof/>
          <w:sz w:val="24"/>
          <w:szCs w:val="24"/>
        </w:rPr>
        <w:t>Environmental Monitoring and Assessment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6</w:t>
      </w:r>
      <w:r w:rsidRPr="007E1B0B">
        <w:rPr>
          <w:rFonts w:ascii="Times New Roman" w:hAnsi="Times New Roman" w:cs="Times New Roman"/>
          <w:noProof/>
          <w:sz w:val="24"/>
          <w:szCs w:val="24"/>
        </w:rPr>
        <w:t>(181–194).</w:t>
      </w:r>
    </w:p>
    <w:p w14:paraId="0A741014"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N, S. (2015). Constructs and Constraints of MSME in India for Sustainable Development. </w:t>
      </w:r>
      <w:r w:rsidRPr="007E1B0B">
        <w:rPr>
          <w:rFonts w:ascii="Times New Roman" w:hAnsi="Times New Roman" w:cs="Times New Roman"/>
          <w:i/>
          <w:iCs/>
          <w:noProof/>
          <w:sz w:val="24"/>
          <w:szCs w:val="24"/>
        </w:rPr>
        <w:lastRenderedPageBreak/>
        <w:t>Asian Journal of Research in Business Economics and Management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5</w:t>
      </w:r>
      <w:r w:rsidRPr="007E1B0B">
        <w:rPr>
          <w:rFonts w:ascii="Times New Roman" w:hAnsi="Times New Roman" w:cs="Times New Roman"/>
          <w:noProof/>
          <w:sz w:val="24"/>
          <w:szCs w:val="24"/>
        </w:rPr>
        <w:t>(4), 8–24. https://doi.org/https://doi.org/10.5958/2249-7307.2015.00084.5</w:t>
      </w:r>
    </w:p>
    <w:p w14:paraId="2199788E"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Naqvi, T. F., &amp; Barkat, S. A. (2020). Correlation between education and workmanship a case study of muslim artisans of Aligarh lock industry. </w:t>
      </w:r>
      <w:r w:rsidRPr="007E1B0B">
        <w:rPr>
          <w:rFonts w:ascii="Times New Roman" w:hAnsi="Times New Roman" w:cs="Times New Roman"/>
          <w:i/>
          <w:iCs/>
          <w:noProof/>
          <w:sz w:val="24"/>
          <w:szCs w:val="24"/>
        </w:rPr>
        <w:t>ACADEMICIA: An International Multidisciplinary Research Journal</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10</w:t>
      </w:r>
      <w:r w:rsidRPr="007E1B0B">
        <w:rPr>
          <w:rFonts w:ascii="Times New Roman" w:hAnsi="Times New Roman" w:cs="Times New Roman"/>
          <w:noProof/>
          <w:sz w:val="24"/>
          <w:szCs w:val="24"/>
        </w:rPr>
        <w:t>(5), 1286. https://doi.org/10.5958/2249-7137.2020.00513.3</w:t>
      </w:r>
    </w:p>
    <w:p w14:paraId="17B29649"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Nasir, S., &amp; Mustafa, B. (2018). WOMEN WORKERS IN UNORGANISED SECTOR : A STUDY OF. </w:t>
      </w:r>
      <w:r w:rsidRPr="007E1B0B">
        <w:rPr>
          <w:rFonts w:ascii="Times New Roman" w:hAnsi="Times New Roman" w:cs="Times New Roman"/>
          <w:i/>
          <w:iCs/>
          <w:noProof/>
          <w:sz w:val="24"/>
          <w:szCs w:val="24"/>
        </w:rPr>
        <w:t>UGC Approval NO: 40934CASS-ISSN: 2581-6403</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w:t>
      </w:r>
      <w:r w:rsidRPr="007E1B0B">
        <w:rPr>
          <w:rFonts w:ascii="Times New Roman" w:hAnsi="Times New Roman" w:cs="Times New Roman"/>
          <w:noProof/>
          <w:sz w:val="24"/>
          <w:szCs w:val="24"/>
        </w:rPr>
        <w:t>(2), 1–14.</w:t>
      </w:r>
    </w:p>
    <w:p w14:paraId="393C38ED"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Nupur R., Kaul A., Sharma P., Kumar S., Barrueta M., J. P. C. (2020). Block printing process performance evaluation and improvement using FMEA and Taguchi loss function for selecting print paste suppliers in apparel industry. </w:t>
      </w:r>
      <w:r w:rsidRPr="007E1B0B">
        <w:rPr>
          <w:rFonts w:ascii="Times New Roman" w:hAnsi="Times New Roman" w:cs="Times New Roman"/>
          <w:i/>
          <w:iCs/>
          <w:noProof/>
          <w:sz w:val="24"/>
          <w:szCs w:val="24"/>
        </w:rPr>
        <w:t>International Journal of Advanced Operations Management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12</w:t>
      </w:r>
      <w:r w:rsidRPr="007E1B0B">
        <w:rPr>
          <w:rFonts w:ascii="Times New Roman" w:hAnsi="Times New Roman" w:cs="Times New Roman"/>
          <w:noProof/>
          <w:sz w:val="24"/>
          <w:szCs w:val="24"/>
        </w:rPr>
        <w:t>(3). https://doi.org/10.1504/IJAOM.2020.109803</w:t>
      </w:r>
    </w:p>
    <w:p w14:paraId="56609DBC"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Parveen, S. (2015). Child labour in Aligarh lock industry. </w:t>
      </w:r>
      <w:r w:rsidRPr="007E1B0B">
        <w:rPr>
          <w:rFonts w:ascii="Times New Roman" w:hAnsi="Times New Roman" w:cs="Times New Roman"/>
          <w:i/>
          <w:iCs/>
          <w:noProof/>
          <w:sz w:val="24"/>
          <w:szCs w:val="24"/>
        </w:rPr>
        <w:t>Journal of Interdisciplinary and Multidisciplinary Research</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w:t>
      </w:r>
      <w:r w:rsidRPr="007E1B0B">
        <w:rPr>
          <w:rFonts w:ascii="Times New Roman" w:hAnsi="Times New Roman" w:cs="Times New Roman"/>
          <w:noProof/>
          <w:sz w:val="24"/>
          <w:szCs w:val="24"/>
        </w:rPr>
        <w:t>(10), 59–66.</w:t>
      </w:r>
    </w:p>
    <w:p w14:paraId="539013A1"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Priya, S. (2021). </w:t>
      </w:r>
      <w:r w:rsidRPr="007E1B0B">
        <w:rPr>
          <w:rFonts w:ascii="Times New Roman" w:hAnsi="Times New Roman" w:cs="Times New Roman"/>
          <w:i/>
          <w:iCs/>
          <w:noProof/>
          <w:sz w:val="24"/>
          <w:szCs w:val="24"/>
        </w:rPr>
        <w:t>A Study on Physico-chemical charecterstics of Ground Water in Aligarh and Agra District Uttar Pradesh , India</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February</w:t>
      </w:r>
      <w:r w:rsidRPr="007E1B0B">
        <w:rPr>
          <w:rFonts w:ascii="Times New Roman" w:hAnsi="Times New Roman" w:cs="Times New Roman"/>
          <w:noProof/>
          <w:sz w:val="24"/>
          <w:szCs w:val="24"/>
        </w:rPr>
        <w:t>. https://doi.org/10.5958/0976-5506.2019.01017.9</w:t>
      </w:r>
    </w:p>
    <w:p w14:paraId="594DFBA0"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Qayyum, S., Ara, A., &amp; Usmani, J. A. (2012). </w:t>
      </w:r>
      <w:r w:rsidRPr="007E1B0B">
        <w:rPr>
          <w:rFonts w:ascii="Times New Roman" w:hAnsi="Times New Roman" w:cs="Times New Roman"/>
          <w:i/>
          <w:iCs/>
          <w:noProof/>
          <w:sz w:val="24"/>
          <w:szCs w:val="24"/>
        </w:rPr>
        <w:t>An epidemiological study of electroplaters occupationally exposed to Nickel and Chromium .</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23</w:t>
      </w:r>
      <w:r w:rsidRPr="007E1B0B">
        <w:rPr>
          <w:rFonts w:ascii="Times New Roman" w:hAnsi="Times New Roman" w:cs="Times New Roman"/>
          <w:noProof/>
          <w:sz w:val="24"/>
          <w:szCs w:val="24"/>
        </w:rPr>
        <w:t>(4), 609–613.</w:t>
      </w:r>
    </w:p>
    <w:p w14:paraId="1FBB17CC"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RezaeiZadeh, M., Hogan, M., O’Reilly, J., Cunningham, J., &amp; Murphy, E. (2017). Core entrepreneurial competencies and their interdependencies: insights from a study of Irish and Iranian entrepreneurs, university students and academics. </w:t>
      </w:r>
      <w:r w:rsidRPr="007E1B0B">
        <w:rPr>
          <w:rFonts w:ascii="Times New Roman" w:hAnsi="Times New Roman" w:cs="Times New Roman"/>
          <w:i/>
          <w:iCs/>
          <w:noProof/>
          <w:sz w:val="24"/>
          <w:szCs w:val="24"/>
        </w:rPr>
        <w:t>International Entrepreneurship and Management Journal</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13</w:t>
      </w:r>
      <w:r w:rsidRPr="007E1B0B">
        <w:rPr>
          <w:rFonts w:ascii="Times New Roman" w:hAnsi="Times New Roman" w:cs="Times New Roman"/>
          <w:noProof/>
          <w:sz w:val="24"/>
          <w:szCs w:val="24"/>
        </w:rPr>
        <w:t>(1), 35–73. https://doi.org/10.1007/s11365-016-0390-y</w:t>
      </w:r>
    </w:p>
    <w:p w14:paraId="678CAB73"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Sharma, H., &amp; Naqvi, T. F. (2005). Survival of Aligarh Lock Industry Manufacturing. </w:t>
      </w:r>
      <w:r w:rsidRPr="007E1B0B">
        <w:rPr>
          <w:rFonts w:ascii="Times New Roman" w:hAnsi="Times New Roman" w:cs="Times New Roman"/>
          <w:i/>
          <w:iCs/>
          <w:noProof/>
          <w:sz w:val="24"/>
          <w:szCs w:val="24"/>
        </w:rPr>
        <w:t>Economic and Polical Weekly</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40</w:t>
      </w:r>
      <w:r w:rsidRPr="007E1B0B">
        <w:rPr>
          <w:rFonts w:ascii="Times New Roman" w:hAnsi="Times New Roman" w:cs="Times New Roman"/>
          <w:noProof/>
          <w:sz w:val="24"/>
          <w:szCs w:val="24"/>
        </w:rPr>
        <w:t>(39), 4257–4263.</w:t>
      </w:r>
    </w:p>
    <w:p w14:paraId="1A9A396A"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Singh, M., Ingle, N. A., Kaur, N., Yadav, P., Ingle, E., &amp; Charania, Z. (2015). Oral Health Status and Treatment Needs of Lock Factory Workers in Aligarh City. </w:t>
      </w:r>
      <w:r w:rsidRPr="007E1B0B">
        <w:rPr>
          <w:rFonts w:ascii="Times New Roman" w:hAnsi="Times New Roman" w:cs="Times New Roman"/>
          <w:i/>
          <w:iCs/>
          <w:noProof/>
          <w:sz w:val="24"/>
          <w:szCs w:val="24"/>
        </w:rPr>
        <w:t>Journal of Advanced Oral Research</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6</w:t>
      </w:r>
      <w:r w:rsidRPr="007E1B0B">
        <w:rPr>
          <w:rFonts w:ascii="Times New Roman" w:hAnsi="Times New Roman" w:cs="Times New Roman"/>
          <w:noProof/>
          <w:sz w:val="24"/>
          <w:szCs w:val="24"/>
        </w:rPr>
        <w:t>(2), 28–32. https://doi.org/10.1177/2229411220150205</w:t>
      </w:r>
    </w:p>
    <w:p w14:paraId="29995ACC"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Sujatha R., K. R. (2015). Knowledge management: An ingredient for sustainability of organizations. </w:t>
      </w:r>
      <w:r w:rsidRPr="007E1B0B">
        <w:rPr>
          <w:rFonts w:ascii="Times New Roman" w:hAnsi="Times New Roman" w:cs="Times New Roman"/>
          <w:i/>
          <w:iCs/>
          <w:noProof/>
          <w:sz w:val="24"/>
          <w:szCs w:val="24"/>
        </w:rPr>
        <w:t>International Business Management</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9</w:t>
      </w:r>
      <w:r w:rsidRPr="007E1B0B">
        <w:rPr>
          <w:rFonts w:ascii="Times New Roman" w:hAnsi="Times New Roman" w:cs="Times New Roman"/>
          <w:noProof/>
          <w:sz w:val="24"/>
          <w:szCs w:val="24"/>
        </w:rPr>
        <w:t>(3), 299–309. https://doi.org/10.3923/ibm.2015.299.309</w:t>
      </w:r>
    </w:p>
    <w:p w14:paraId="7B3CFBED"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Suresh, P., &amp; Mohideen, M. A. (2012). SMALL MEDIUM ENTERPRISE’s IN INDIA-ISSUES AND PROSPECTS. </w:t>
      </w:r>
      <w:r w:rsidRPr="007E1B0B">
        <w:rPr>
          <w:rFonts w:ascii="Times New Roman" w:hAnsi="Times New Roman" w:cs="Times New Roman"/>
          <w:i/>
          <w:iCs/>
          <w:noProof/>
          <w:sz w:val="24"/>
          <w:szCs w:val="24"/>
        </w:rPr>
        <w:t>International Journal of Management Research and Reviews</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2</w:t>
      </w:r>
      <w:r w:rsidRPr="007E1B0B">
        <w:rPr>
          <w:rFonts w:ascii="Times New Roman" w:hAnsi="Times New Roman" w:cs="Times New Roman"/>
          <w:noProof/>
          <w:sz w:val="24"/>
          <w:szCs w:val="24"/>
        </w:rPr>
        <w:t>.</w:t>
      </w:r>
    </w:p>
    <w:p w14:paraId="6D99BFA9"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Tabrez, S., &amp; Ahmad, M. (2010). Cytochrome P450 system as a toxicity biomarker of industrial wastewater in rat tissues. </w:t>
      </w:r>
      <w:r w:rsidRPr="007E1B0B">
        <w:rPr>
          <w:rFonts w:ascii="Times New Roman" w:hAnsi="Times New Roman" w:cs="Times New Roman"/>
          <w:i/>
          <w:iCs/>
          <w:noProof/>
          <w:sz w:val="24"/>
          <w:szCs w:val="24"/>
        </w:rPr>
        <w:t>Food and Chemical Toxicology</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48</w:t>
      </w:r>
      <w:r w:rsidRPr="007E1B0B">
        <w:rPr>
          <w:rFonts w:ascii="Times New Roman" w:hAnsi="Times New Roman" w:cs="Times New Roman"/>
          <w:noProof/>
          <w:sz w:val="24"/>
          <w:szCs w:val="24"/>
        </w:rPr>
        <w:t>(3), 998–1001. https://doi.org/10.1016/j.fct.2009.12.024</w:t>
      </w:r>
    </w:p>
    <w:p w14:paraId="3E5AAD4E"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Thangavel N., H. V. (2015). Financing MSME sector - Gaps and challenges. </w:t>
      </w:r>
      <w:r w:rsidRPr="007E1B0B">
        <w:rPr>
          <w:rFonts w:ascii="Times New Roman" w:hAnsi="Times New Roman" w:cs="Times New Roman"/>
          <w:i/>
          <w:iCs/>
          <w:noProof/>
          <w:sz w:val="24"/>
          <w:szCs w:val="24"/>
        </w:rPr>
        <w:t>International Journal of Economic Research</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12</w:t>
      </w:r>
      <w:r w:rsidRPr="007E1B0B">
        <w:rPr>
          <w:rFonts w:ascii="Times New Roman" w:hAnsi="Times New Roman" w:cs="Times New Roman"/>
          <w:noProof/>
          <w:sz w:val="24"/>
          <w:szCs w:val="24"/>
        </w:rPr>
        <w:t>(2), 303–310.</w:t>
      </w:r>
    </w:p>
    <w:p w14:paraId="37B76D5E"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lastRenderedPageBreak/>
        <w:t xml:space="preserve">Vadra, R. (2020). </w:t>
      </w:r>
      <w:r w:rsidRPr="007E1B0B">
        <w:rPr>
          <w:rFonts w:ascii="Times New Roman" w:hAnsi="Times New Roman" w:cs="Times New Roman"/>
          <w:i/>
          <w:iCs/>
          <w:noProof/>
          <w:sz w:val="24"/>
          <w:szCs w:val="24"/>
        </w:rPr>
        <w:t>Prospects and challenges : A case of Aligarh lock industry</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8</w:t>
      </w:r>
      <w:r w:rsidRPr="007E1B0B">
        <w:rPr>
          <w:rFonts w:ascii="Times New Roman" w:hAnsi="Times New Roman" w:cs="Times New Roman"/>
          <w:noProof/>
          <w:sz w:val="24"/>
          <w:szCs w:val="24"/>
        </w:rPr>
        <w:t>(12), 81–85.</w:t>
      </w:r>
    </w:p>
    <w:p w14:paraId="12EB756F"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szCs w:val="24"/>
        </w:rPr>
      </w:pPr>
      <w:r w:rsidRPr="007E1B0B">
        <w:rPr>
          <w:rFonts w:ascii="Times New Roman" w:hAnsi="Times New Roman" w:cs="Times New Roman"/>
          <w:noProof/>
          <w:sz w:val="24"/>
          <w:szCs w:val="24"/>
        </w:rPr>
        <w:t xml:space="preserve">Warfield, J. N. (1974). Toward Interpretation of Complex Structural Models. </w:t>
      </w:r>
      <w:r w:rsidRPr="007E1B0B">
        <w:rPr>
          <w:rFonts w:ascii="Times New Roman" w:hAnsi="Times New Roman" w:cs="Times New Roman"/>
          <w:i/>
          <w:iCs/>
          <w:noProof/>
          <w:sz w:val="24"/>
          <w:szCs w:val="24"/>
        </w:rPr>
        <w:t>IEEE Transactions on Systems, Man and Cybernetics</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4</w:t>
      </w:r>
      <w:r w:rsidRPr="007E1B0B">
        <w:rPr>
          <w:rFonts w:ascii="Times New Roman" w:hAnsi="Times New Roman" w:cs="Times New Roman"/>
          <w:noProof/>
          <w:sz w:val="24"/>
          <w:szCs w:val="24"/>
        </w:rPr>
        <w:t>(5), 405–417. https://doi.org/10.1109/TSMC.1974.4309336</w:t>
      </w:r>
    </w:p>
    <w:p w14:paraId="6E04E555" w14:textId="77777777" w:rsidR="007E1B0B" w:rsidRPr="007E1B0B" w:rsidRDefault="007E1B0B" w:rsidP="007E1B0B">
      <w:pPr>
        <w:widowControl w:val="0"/>
        <w:autoSpaceDE w:val="0"/>
        <w:autoSpaceDN w:val="0"/>
        <w:adjustRightInd w:val="0"/>
        <w:spacing w:line="240" w:lineRule="auto"/>
        <w:ind w:left="480" w:hanging="480"/>
        <w:rPr>
          <w:rFonts w:ascii="Times New Roman" w:hAnsi="Times New Roman" w:cs="Times New Roman"/>
          <w:noProof/>
          <w:sz w:val="24"/>
        </w:rPr>
      </w:pPr>
      <w:r w:rsidRPr="007E1B0B">
        <w:rPr>
          <w:rFonts w:ascii="Times New Roman" w:hAnsi="Times New Roman" w:cs="Times New Roman"/>
          <w:noProof/>
          <w:sz w:val="24"/>
          <w:szCs w:val="24"/>
        </w:rPr>
        <w:t xml:space="preserve">Watson, R. H. (1978). Interpretive structural modeling-A useful tool for technology assessment? </w:t>
      </w:r>
      <w:r w:rsidRPr="007E1B0B">
        <w:rPr>
          <w:rFonts w:ascii="Times New Roman" w:hAnsi="Times New Roman" w:cs="Times New Roman"/>
          <w:i/>
          <w:iCs/>
          <w:noProof/>
          <w:sz w:val="24"/>
          <w:szCs w:val="24"/>
        </w:rPr>
        <w:t>Technological Forecasting and Social Change</w:t>
      </w:r>
      <w:r w:rsidRPr="007E1B0B">
        <w:rPr>
          <w:rFonts w:ascii="Times New Roman" w:hAnsi="Times New Roman" w:cs="Times New Roman"/>
          <w:noProof/>
          <w:sz w:val="24"/>
          <w:szCs w:val="24"/>
        </w:rPr>
        <w:t xml:space="preserve">, </w:t>
      </w:r>
      <w:r w:rsidRPr="007E1B0B">
        <w:rPr>
          <w:rFonts w:ascii="Times New Roman" w:hAnsi="Times New Roman" w:cs="Times New Roman"/>
          <w:i/>
          <w:iCs/>
          <w:noProof/>
          <w:sz w:val="24"/>
          <w:szCs w:val="24"/>
        </w:rPr>
        <w:t>11</w:t>
      </w:r>
      <w:r w:rsidRPr="007E1B0B">
        <w:rPr>
          <w:rFonts w:ascii="Times New Roman" w:hAnsi="Times New Roman" w:cs="Times New Roman"/>
          <w:noProof/>
          <w:sz w:val="24"/>
          <w:szCs w:val="24"/>
        </w:rPr>
        <w:t>(2), 165–185. https://doi.org/10.1016/0040-1625(78)90028-8</w:t>
      </w:r>
    </w:p>
    <w:p w14:paraId="5971600B" w14:textId="77777777" w:rsidR="00DE5D8B" w:rsidRPr="00850AB6" w:rsidRDefault="00683B68" w:rsidP="0082250B">
      <w:pPr>
        <w:widowControl w:val="0"/>
        <w:autoSpaceDE w:val="0"/>
        <w:autoSpaceDN w:val="0"/>
        <w:adjustRightInd w:val="0"/>
        <w:spacing w:line="240" w:lineRule="auto"/>
        <w:rPr>
          <w:sz w:val="24"/>
          <w:szCs w:val="24"/>
        </w:rPr>
      </w:pPr>
      <w:r w:rsidRPr="00850AB6">
        <w:rPr>
          <w:sz w:val="24"/>
          <w:szCs w:val="24"/>
        </w:rPr>
        <w:fldChar w:fldCharType="end"/>
      </w:r>
    </w:p>
    <w:sectPr w:rsidR="00DE5D8B" w:rsidRPr="00850AB6" w:rsidSect="007356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DAD19" w14:textId="77777777" w:rsidR="00184A13" w:rsidRDefault="00184A13" w:rsidP="00E15BC4">
      <w:pPr>
        <w:spacing w:after="0" w:line="240" w:lineRule="auto"/>
      </w:pPr>
      <w:r>
        <w:separator/>
      </w:r>
    </w:p>
  </w:endnote>
  <w:endnote w:type="continuationSeparator" w:id="0">
    <w:p w14:paraId="095C2FF2" w14:textId="77777777" w:rsidR="00184A13" w:rsidRDefault="00184A13" w:rsidP="00E1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A356" w14:textId="77777777" w:rsidR="00E15BC4" w:rsidRDefault="00E15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B2FC" w14:textId="77777777" w:rsidR="00E15BC4" w:rsidRDefault="00E15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025E0" w14:textId="77777777" w:rsidR="00E15BC4" w:rsidRDefault="00E15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4FD98" w14:textId="77777777" w:rsidR="00184A13" w:rsidRDefault="00184A13" w:rsidP="00E15BC4">
      <w:pPr>
        <w:spacing w:after="0" w:line="240" w:lineRule="auto"/>
      </w:pPr>
      <w:r>
        <w:separator/>
      </w:r>
    </w:p>
  </w:footnote>
  <w:footnote w:type="continuationSeparator" w:id="0">
    <w:p w14:paraId="2B8AA346" w14:textId="77777777" w:rsidR="00184A13" w:rsidRDefault="00184A13" w:rsidP="00E15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1486" w14:textId="0810B062" w:rsidR="00E15BC4" w:rsidRDefault="00E15BC4">
    <w:pPr>
      <w:pStyle w:val="Header"/>
    </w:pPr>
    <w:r>
      <w:rPr>
        <w:noProof/>
      </w:rPr>
      <w:pict w14:anchorId="7C1D3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2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6538" w14:textId="29BF8648" w:rsidR="00E15BC4" w:rsidRDefault="00E15BC4">
    <w:pPr>
      <w:pStyle w:val="Header"/>
    </w:pPr>
    <w:r>
      <w:rPr>
        <w:noProof/>
      </w:rPr>
      <w:pict w14:anchorId="34E3F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2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6FE89" w14:textId="7F57835C" w:rsidR="00E15BC4" w:rsidRDefault="00E15BC4">
    <w:pPr>
      <w:pStyle w:val="Header"/>
    </w:pPr>
    <w:r>
      <w:rPr>
        <w:noProof/>
      </w:rPr>
      <w:pict w14:anchorId="51067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2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7D2"/>
    <w:multiLevelType w:val="hybridMultilevel"/>
    <w:tmpl w:val="700850FA"/>
    <w:lvl w:ilvl="0" w:tplc="F6CA5646">
      <w:start w:val="1"/>
      <w:numFmt w:val="decimal"/>
      <w:lvlText w:val="%1."/>
      <w:lvlJc w:val="left"/>
      <w:pPr>
        <w:ind w:left="720" w:hanging="360"/>
      </w:pPr>
    </w:lvl>
    <w:lvl w:ilvl="1" w:tplc="0D10A51A" w:tentative="1">
      <w:start w:val="1"/>
      <w:numFmt w:val="lowerLetter"/>
      <w:lvlText w:val="%2."/>
      <w:lvlJc w:val="left"/>
      <w:pPr>
        <w:ind w:left="1440" w:hanging="360"/>
      </w:pPr>
    </w:lvl>
    <w:lvl w:ilvl="2" w:tplc="51B4C7EC" w:tentative="1">
      <w:start w:val="1"/>
      <w:numFmt w:val="lowerRoman"/>
      <w:lvlText w:val="%3."/>
      <w:lvlJc w:val="right"/>
      <w:pPr>
        <w:ind w:left="2160" w:hanging="180"/>
      </w:pPr>
    </w:lvl>
    <w:lvl w:ilvl="3" w:tplc="4858A592" w:tentative="1">
      <w:start w:val="1"/>
      <w:numFmt w:val="decimal"/>
      <w:lvlText w:val="%4."/>
      <w:lvlJc w:val="left"/>
      <w:pPr>
        <w:ind w:left="2880" w:hanging="360"/>
      </w:pPr>
    </w:lvl>
    <w:lvl w:ilvl="4" w:tplc="7C8C7C46" w:tentative="1">
      <w:start w:val="1"/>
      <w:numFmt w:val="lowerLetter"/>
      <w:lvlText w:val="%5."/>
      <w:lvlJc w:val="left"/>
      <w:pPr>
        <w:ind w:left="3600" w:hanging="360"/>
      </w:pPr>
    </w:lvl>
    <w:lvl w:ilvl="5" w:tplc="EE329B30" w:tentative="1">
      <w:start w:val="1"/>
      <w:numFmt w:val="lowerRoman"/>
      <w:lvlText w:val="%6."/>
      <w:lvlJc w:val="right"/>
      <w:pPr>
        <w:ind w:left="4320" w:hanging="180"/>
      </w:pPr>
    </w:lvl>
    <w:lvl w:ilvl="6" w:tplc="12CC5BEE" w:tentative="1">
      <w:start w:val="1"/>
      <w:numFmt w:val="decimal"/>
      <w:lvlText w:val="%7."/>
      <w:lvlJc w:val="left"/>
      <w:pPr>
        <w:ind w:left="5040" w:hanging="360"/>
      </w:pPr>
    </w:lvl>
    <w:lvl w:ilvl="7" w:tplc="4522B990" w:tentative="1">
      <w:start w:val="1"/>
      <w:numFmt w:val="lowerLetter"/>
      <w:lvlText w:val="%8."/>
      <w:lvlJc w:val="left"/>
      <w:pPr>
        <w:ind w:left="5760" w:hanging="360"/>
      </w:pPr>
    </w:lvl>
    <w:lvl w:ilvl="8" w:tplc="732E1BA0" w:tentative="1">
      <w:start w:val="1"/>
      <w:numFmt w:val="lowerRoman"/>
      <w:lvlText w:val="%9."/>
      <w:lvlJc w:val="right"/>
      <w:pPr>
        <w:ind w:left="6480" w:hanging="180"/>
      </w:pPr>
    </w:lvl>
  </w:abstractNum>
  <w:abstractNum w:abstractNumId="1" w15:restartNumberingAfterBreak="0">
    <w:nsid w:val="05680FE5"/>
    <w:multiLevelType w:val="hybridMultilevel"/>
    <w:tmpl w:val="D8DE741A"/>
    <w:lvl w:ilvl="0" w:tplc="5C1C0748">
      <w:start w:val="1"/>
      <w:numFmt w:val="decimal"/>
      <w:lvlText w:val="%1."/>
      <w:lvlJc w:val="left"/>
      <w:pPr>
        <w:ind w:left="720" w:hanging="360"/>
      </w:pPr>
    </w:lvl>
    <w:lvl w:ilvl="1" w:tplc="D76CE04E" w:tentative="1">
      <w:start w:val="1"/>
      <w:numFmt w:val="lowerLetter"/>
      <w:lvlText w:val="%2."/>
      <w:lvlJc w:val="left"/>
      <w:pPr>
        <w:ind w:left="1440" w:hanging="360"/>
      </w:pPr>
    </w:lvl>
    <w:lvl w:ilvl="2" w:tplc="A4749F14" w:tentative="1">
      <w:start w:val="1"/>
      <w:numFmt w:val="lowerRoman"/>
      <w:lvlText w:val="%3."/>
      <w:lvlJc w:val="right"/>
      <w:pPr>
        <w:ind w:left="2160" w:hanging="180"/>
      </w:pPr>
    </w:lvl>
    <w:lvl w:ilvl="3" w:tplc="63EE3A5E" w:tentative="1">
      <w:start w:val="1"/>
      <w:numFmt w:val="decimal"/>
      <w:lvlText w:val="%4."/>
      <w:lvlJc w:val="left"/>
      <w:pPr>
        <w:ind w:left="2880" w:hanging="360"/>
      </w:pPr>
    </w:lvl>
    <w:lvl w:ilvl="4" w:tplc="ABDA6FDE" w:tentative="1">
      <w:start w:val="1"/>
      <w:numFmt w:val="lowerLetter"/>
      <w:lvlText w:val="%5."/>
      <w:lvlJc w:val="left"/>
      <w:pPr>
        <w:ind w:left="3600" w:hanging="360"/>
      </w:pPr>
    </w:lvl>
    <w:lvl w:ilvl="5" w:tplc="00E23C5C" w:tentative="1">
      <w:start w:val="1"/>
      <w:numFmt w:val="lowerRoman"/>
      <w:lvlText w:val="%6."/>
      <w:lvlJc w:val="right"/>
      <w:pPr>
        <w:ind w:left="4320" w:hanging="180"/>
      </w:pPr>
    </w:lvl>
    <w:lvl w:ilvl="6" w:tplc="00DA0B48" w:tentative="1">
      <w:start w:val="1"/>
      <w:numFmt w:val="decimal"/>
      <w:lvlText w:val="%7."/>
      <w:lvlJc w:val="left"/>
      <w:pPr>
        <w:ind w:left="5040" w:hanging="360"/>
      </w:pPr>
    </w:lvl>
    <w:lvl w:ilvl="7" w:tplc="21586F52" w:tentative="1">
      <w:start w:val="1"/>
      <w:numFmt w:val="lowerLetter"/>
      <w:lvlText w:val="%8."/>
      <w:lvlJc w:val="left"/>
      <w:pPr>
        <w:ind w:left="5760" w:hanging="360"/>
      </w:pPr>
    </w:lvl>
    <w:lvl w:ilvl="8" w:tplc="239A3186" w:tentative="1">
      <w:start w:val="1"/>
      <w:numFmt w:val="lowerRoman"/>
      <w:lvlText w:val="%9."/>
      <w:lvlJc w:val="right"/>
      <w:pPr>
        <w:ind w:left="6480" w:hanging="180"/>
      </w:pPr>
    </w:lvl>
  </w:abstractNum>
  <w:abstractNum w:abstractNumId="2" w15:restartNumberingAfterBreak="0">
    <w:nsid w:val="07C12A81"/>
    <w:multiLevelType w:val="hybridMultilevel"/>
    <w:tmpl w:val="8E0A843A"/>
    <w:lvl w:ilvl="0" w:tplc="FD949C8C">
      <w:start w:val="1"/>
      <w:numFmt w:val="decimal"/>
      <w:lvlText w:val="%1."/>
      <w:lvlJc w:val="left"/>
      <w:pPr>
        <w:ind w:left="720" w:hanging="360"/>
      </w:pPr>
    </w:lvl>
    <w:lvl w:ilvl="1" w:tplc="177AE2AA" w:tentative="1">
      <w:start w:val="1"/>
      <w:numFmt w:val="lowerLetter"/>
      <w:lvlText w:val="%2."/>
      <w:lvlJc w:val="left"/>
      <w:pPr>
        <w:ind w:left="1440" w:hanging="360"/>
      </w:pPr>
    </w:lvl>
    <w:lvl w:ilvl="2" w:tplc="3918B462" w:tentative="1">
      <w:start w:val="1"/>
      <w:numFmt w:val="lowerRoman"/>
      <w:lvlText w:val="%3."/>
      <w:lvlJc w:val="right"/>
      <w:pPr>
        <w:ind w:left="2160" w:hanging="180"/>
      </w:pPr>
    </w:lvl>
    <w:lvl w:ilvl="3" w:tplc="AD60EB78" w:tentative="1">
      <w:start w:val="1"/>
      <w:numFmt w:val="decimal"/>
      <w:lvlText w:val="%4."/>
      <w:lvlJc w:val="left"/>
      <w:pPr>
        <w:ind w:left="2880" w:hanging="360"/>
      </w:pPr>
    </w:lvl>
    <w:lvl w:ilvl="4" w:tplc="F1166E52" w:tentative="1">
      <w:start w:val="1"/>
      <w:numFmt w:val="lowerLetter"/>
      <w:lvlText w:val="%5."/>
      <w:lvlJc w:val="left"/>
      <w:pPr>
        <w:ind w:left="3600" w:hanging="360"/>
      </w:pPr>
    </w:lvl>
    <w:lvl w:ilvl="5" w:tplc="9D6E0CE6" w:tentative="1">
      <w:start w:val="1"/>
      <w:numFmt w:val="lowerRoman"/>
      <w:lvlText w:val="%6."/>
      <w:lvlJc w:val="right"/>
      <w:pPr>
        <w:ind w:left="4320" w:hanging="180"/>
      </w:pPr>
    </w:lvl>
    <w:lvl w:ilvl="6" w:tplc="30C0969C" w:tentative="1">
      <w:start w:val="1"/>
      <w:numFmt w:val="decimal"/>
      <w:lvlText w:val="%7."/>
      <w:lvlJc w:val="left"/>
      <w:pPr>
        <w:ind w:left="5040" w:hanging="360"/>
      </w:pPr>
    </w:lvl>
    <w:lvl w:ilvl="7" w:tplc="8968DCF6" w:tentative="1">
      <w:start w:val="1"/>
      <w:numFmt w:val="lowerLetter"/>
      <w:lvlText w:val="%8."/>
      <w:lvlJc w:val="left"/>
      <w:pPr>
        <w:ind w:left="5760" w:hanging="360"/>
      </w:pPr>
    </w:lvl>
    <w:lvl w:ilvl="8" w:tplc="4D820972" w:tentative="1">
      <w:start w:val="1"/>
      <w:numFmt w:val="lowerRoman"/>
      <w:lvlText w:val="%9."/>
      <w:lvlJc w:val="right"/>
      <w:pPr>
        <w:ind w:left="6480" w:hanging="180"/>
      </w:pPr>
    </w:lvl>
  </w:abstractNum>
  <w:abstractNum w:abstractNumId="3" w15:restartNumberingAfterBreak="0">
    <w:nsid w:val="108021C6"/>
    <w:multiLevelType w:val="hybridMultilevel"/>
    <w:tmpl w:val="33E09930"/>
    <w:lvl w:ilvl="0" w:tplc="6DAA7D2A">
      <w:start w:val="1"/>
      <w:numFmt w:val="decimal"/>
      <w:lvlText w:val="%1."/>
      <w:lvlJc w:val="left"/>
      <w:pPr>
        <w:ind w:left="720" w:hanging="360"/>
      </w:pPr>
      <w:rPr>
        <w:rFonts w:hint="default"/>
      </w:rPr>
    </w:lvl>
    <w:lvl w:ilvl="1" w:tplc="17F42F0E" w:tentative="1">
      <w:start w:val="1"/>
      <w:numFmt w:val="lowerLetter"/>
      <w:lvlText w:val="%2."/>
      <w:lvlJc w:val="left"/>
      <w:pPr>
        <w:ind w:left="1440" w:hanging="360"/>
      </w:pPr>
    </w:lvl>
    <w:lvl w:ilvl="2" w:tplc="9468F0B2" w:tentative="1">
      <w:start w:val="1"/>
      <w:numFmt w:val="lowerRoman"/>
      <w:lvlText w:val="%3."/>
      <w:lvlJc w:val="right"/>
      <w:pPr>
        <w:ind w:left="2160" w:hanging="180"/>
      </w:pPr>
    </w:lvl>
    <w:lvl w:ilvl="3" w:tplc="98068A74" w:tentative="1">
      <w:start w:val="1"/>
      <w:numFmt w:val="decimal"/>
      <w:lvlText w:val="%4."/>
      <w:lvlJc w:val="left"/>
      <w:pPr>
        <w:ind w:left="2880" w:hanging="360"/>
      </w:pPr>
    </w:lvl>
    <w:lvl w:ilvl="4" w:tplc="FADC682E" w:tentative="1">
      <w:start w:val="1"/>
      <w:numFmt w:val="lowerLetter"/>
      <w:lvlText w:val="%5."/>
      <w:lvlJc w:val="left"/>
      <w:pPr>
        <w:ind w:left="3600" w:hanging="360"/>
      </w:pPr>
    </w:lvl>
    <w:lvl w:ilvl="5" w:tplc="04605124" w:tentative="1">
      <w:start w:val="1"/>
      <w:numFmt w:val="lowerRoman"/>
      <w:lvlText w:val="%6."/>
      <w:lvlJc w:val="right"/>
      <w:pPr>
        <w:ind w:left="4320" w:hanging="180"/>
      </w:pPr>
    </w:lvl>
    <w:lvl w:ilvl="6" w:tplc="3E26CB14" w:tentative="1">
      <w:start w:val="1"/>
      <w:numFmt w:val="decimal"/>
      <w:lvlText w:val="%7."/>
      <w:lvlJc w:val="left"/>
      <w:pPr>
        <w:ind w:left="5040" w:hanging="360"/>
      </w:pPr>
    </w:lvl>
    <w:lvl w:ilvl="7" w:tplc="755499B0" w:tentative="1">
      <w:start w:val="1"/>
      <w:numFmt w:val="lowerLetter"/>
      <w:lvlText w:val="%8."/>
      <w:lvlJc w:val="left"/>
      <w:pPr>
        <w:ind w:left="5760" w:hanging="360"/>
      </w:pPr>
    </w:lvl>
    <w:lvl w:ilvl="8" w:tplc="796EFA24" w:tentative="1">
      <w:start w:val="1"/>
      <w:numFmt w:val="lowerRoman"/>
      <w:lvlText w:val="%9."/>
      <w:lvlJc w:val="right"/>
      <w:pPr>
        <w:ind w:left="6480" w:hanging="180"/>
      </w:pPr>
    </w:lvl>
  </w:abstractNum>
  <w:abstractNum w:abstractNumId="4" w15:restartNumberingAfterBreak="0">
    <w:nsid w:val="10E85305"/>
    <w:multiLevelType w:val="hybridMultilevel"/>
    <w:tmpl w:val="6AD87E24"/>
    <w:lvl w:ilvl="0" w:tplc="02EEE64E">
      <w:start w:val="1"/>
      <w:numFmt w:val="bullet"/>
      <w:lvlText w:val="-"/>
      <w:lvlJc w:val="left"/>
      <w:pPr>
        <w:ind w:left="720" w:hanging="360"/>
      </w:pPr>
      <w:rPr>
        <w:rFonts w:ascii="Times New Roman" w:eastAsiaTheme="minorHAnsi" w:hAnsi="Times New Roman" w:cs="Times New Roman" w:hint="default"/>
      </w:rPr>
    </w:lvl>
    <w:lvl w:ilvl="1" w:tplc="BB5A1454" w:tentative="1">
      <w:start w:val="1"/>
      <w:numFmt w:val="bullet"/>
      <w:lvlText w:val="o"/>
      <w:lvlJc w:val="left"/>
      <w:pPr>
        <w:ind w:left="1440" w:hanging="360"/>
      </w:pPr>
      <w:rPr>
        <w:rFonts w:ascii="Courier New" w:hAnsi="Courier New" w:cs="Courier New" w:hint="default"/>
      </w:rPr>
    </w:lvl>
    <w:lvl w:ilvl="2" w:tplc="51989544" w:tentative="1">
      <w:start w:val="1"/>
      <w:numFmt w:val="bullet"/>
      <w:lvlText w:val=""/>
      <w:lvlJc w:val="left"/>
      <w:pPr>
        <w:ind w:left="2160" w:hanging="360"/>
      </w:pPr>
      <w:rPr>
        <w:rFonts w:ascii="Wingdings" w:hAnsi="Wingdings" w:hint="default"/>
      </w:rPr>
    </w:lvl>
    <w:lvl w:ilvl="3" w:tplc="BB1A508E" w:tentative="1">
      <w:start w:val="1"/>
      <w:numFmt w:val="bullet"/>
      <w:lvlText w:val=""/>
      <w:lvlJc w:val="left"/>
      <w:pPr>
        <w:ind w:left="2880" w:hanging="360"/>
      </w:pPr>
      <w:rPr>
        <w:rFonts w:ascii="Symbol" w:hAnsi="Symbol" w:hint="default"/>
      </w:rPr>
    </w:lvl>
    <w:lvl w:ilvl="4" w:tplc="DC86927A" w:tentative="1">
      <w:start w:val="1"/>
      <w:numFmt w:val="bullet"/>
      <w:lvlText w:val="o"/>
      <w:lvlJc w:val="left"/>
      <w:pPr>
        <w:ind w:left="3600" w:hanging="360"/>
      </w:pPr>
      <w:rPr>
        <w:rFonts w:ascii="Courier New" w:hAnsi="Courier New" w:cs="Courier New" w:hint="default"/>
      </w:rPr>
    </w:lvl>
    <w:lvl w:ilvl="5" w:tplc="E120271C" w:tentative="1">
      <w:start w:val="1"/>
      <w:numFmt w:val="bullet"/>
      <w:lvlText w:val=""/>
      <w:lvlJc w:val="left"/>
      <w:pPr>
        <w:ind w:left="4320" w:hanging="360"/>
      </w:pPr>
      <w:rPr>
        <w:rFonts w:ascii="Wingdings" w:hAnsi="Wingdings" w:hint="default"/>
      </w:rPr>
    </w:lvl>
    <w:lvl w:ilvl="6" w:tplc="BE86C332" w:tentative="1">
      <w:start w:val="1"/>
      <w:numFmt w:val="bullet"/>
      <w:lvlText w:val=""/>
      <w:lvlJc w:val="left"/>
      <w:pPr>
        <w:ind w:left="5040" w:hanging="360"/>
      </w:pPr>
      <w:rPr>
        <w:rFonts w:ascii="Symbol" w:hAnsi="Symbol" w:hint="default"/>
      </w:rPr>
    </w:lvl>
    <w:lvl w:ilvl="7" w:tplc="D28602C0" w:tentative="1">
      <w:start w:val="1"/>
      <w:numFmt w:val="bullet"/>
      <w:lvlText w:val="o"/>
      <w:lvlJc w:val="left"/>
      <w:pPr>
        <w:ind w:left="5760" w:hanging="360"/>
      </w:pPr>
      <w:rPr>
        <w:rFonts w:ascii="Courier New" w:hAnsi="Courier New" w:cs="Courier New" w:hint="default"/>
      </w:rPr>
    </w:lvl>
    <w:lvl w:ilvl="8" w:tplc="BC6C360C" w:tentative="1">
      <w:start w:val="1"/>
      <w:numFmt w:val="bullet"/>
      <w:lvlText w:val=""/>
      <w:lvlJc w:val="left"/>
      <w:pPr>
        <w:ind w:left="6480" w:hanging="360"/>
      </w:pPr>
      <w:rPr>
        <w:rFonts w:ascii="Wingdings" w:hAnsi="Wingdings" w:hint="default"/>
      </w:rPr>
    </w:lvl>
  </w:abstractNum>
  <w:abstractNum w:abstractNumId="5" w15:restartNumberingAfterBreak="0">
    <w:nsid w:val="21130348"/>
    <w:multiLevelType w:val="hybridMultilevel"/>
    <w:tmpl w:val="3F144532"/>
    <w:lvl w:ilvl="0" w:tplc="2676C3C8">
      <w:start w:val="1"/>
      <w:numFmt w:val="decimal"/>
      <w:lvlText w:val="%1."/>
      <w:lvlJc w:val="left"/>
      <w:pPr>
        <w:ind w:left="720" w:hanging="360"/>
      </w:pPr>
    </w:lvl>
    <w:lvl w:ilvl="1" w:tplc="874CF99E" w:tentative="1">
      <w:start w:val="1"/>
      <w:numFmt w:val="lowerLetter"/>
      <w:lvlText w:val="%2."/>
      <w:lvlJc w:val="left"/>
      <w:pPr>
        <w:ind w:left="1440" w:hanging="360"/>
      </w:pPr>
    </w:lvl>
    <w:lvl w:ilvl="2" w:tplc="C0040F72" w:tentative="1">
      <w:start w:val="1"/>
      <w:numFmt w:val="lowerRoman"/>
      <w:lvlText w:val="%3."/>
      <w:lvlJc w:val="right"/>
      <w:pPr>
        <w:ind w:left="2160" w:hanging="180"/>
      </w:pPr>
    </w:lvl>
    <w:lvl w:ilvl="3" w:tplc="DF009FCC" w:tentative="1">
      <w:start w:val="1"/>
      <w:numFmt w:val="decimal"/>
      <w:lvlText w:val="%4."/>
      <w:lvlJc w:val="left"/>
      <w:pPr>
        <w:ind w:left="2880" w:hanging="360"/>
      </w:pPr>
    </w:lvl>
    <w:lvl w:ilvl="4" w:tplc="EA44B6C6" w:tentative="1">
      <w:start w:val="1"/>
      <w:numFmt w:val="lowerLetter"/>
      <w:lvlText w:val="%5."/>
      <w:lvlJc w:val="left"/>
      <w:pPr>
        <w:ind w:left="3600" w:hanging="360"/>
      </w:pPr>
    </w:lvl>
    <w:lvl w:ilvl="5" w:tplc="46E88BB0" w:tentative="1">
      <w:start w:val="1"/>
      <w:numFmt w:val="lowerRoman"/>
      <w:lvlText w:val="%6."/>
      <w:lvlJc w:val="right"/>
      <w:pPr>
        <w:ind w:left="4320" w:hanging="180"/>
      </w:pPr>
    </w:lvl>
    <w:lvl w:ilvl="6" w:tplc="423C504A" w:tentative="1">
      <w:start w:val="1"/>
      <w:numFmt w:val="decimal"/>
      <w:lvlText w:val="%7."/>
      <w:lvlJc w:val="left"/>
      <w:pPr>
        <w:ind w:left="5040" w:hanging="360"/>
      </w:pPr>
    </w:lvl>
    <w:lvl w:ilvl="7" w:tplc="932A304A" w:tentative="1">
      <w:start w:val="1"/>
      <w:numFmt w:val="lowerLetter"/>
      <w:lvlText w:val="%8."/>
      <w:lvlJc w:val="left"/>
      <w:pPr>
        <w:ind w:left="5760" w:hanging="360"/>
      </w:pPr>
    </w:lvl>
    <w:lvl w:ilvl="8" w:tplc="F4003ADC" w:tentative="1">
      <w:start w:val="1"/>
      <w:numFmt w:val="lowerRoman"/>
      <w:lvlText w:val="%9."/>
      <w:lvlJc w:val="right"/>
      <w:pPr>
        <w:ind w:left="6480" w:hanging="180"/>
      </w:pPr>
    </w:lvl>
  </w:abstractNum>
  <w:abstractNum w:abstractNumId="6" w15:restartNumberingAfterBreak="0">
    <w:nsid w:val="24BB419E"/>
    <w:multiLevelType w:val="hybridMultilevel"/>
    <w:tmpl w:val="0DEED206"/>
    <w:lvl w:ilvl="0" w:tplc="210407CE">
      <w:start w:val="1"/>
      <w:numFmt w:val="decimal"/>
      <w:lvlText w:val="%1."/>
      <w:lvlJc w:val="left"/>
      <w:pPr>
        <w:ind w:left="720" w:hanging="360"/>
      </w:pPr>
    </w:lvl>
    <w:lvl w:ilvl="1" w:tplc="ED32215E" w:tentative="1">
      <w:start w:val="1"/>
      <w:numFmt w:val="lowerLetter"/>
      <w:lvlText w:val="%2."/>
      <w:lvlJc w:val="left"/>
      <w:pPr>
        <w:ind w:left="1440" w:hanging="360"/>
      </w:pPr>
    </w:lvl>
    <w:lvl w:ilvl="2" w:tplc="8F8087FA" w:tentative="1">
      <w:start w:val="1"/>
      <w:numFmt w:val="lowerRoman"/>
      <w:lvlText w:val="%3."/>
      <w:lvlJc w:val="right"/>
      <w:pPr>
        <w:ind w:left="2160" w:hanging="180"/>
      </w:pPr>
    </w:lvl>
    <w:lvl w:ilvl="3" w:tplc="E7D8CFDE" w:tentative="1">
      <w:start w:val="1"/>
      <w:numFmt w:val="decimal"/>
      <w:lvlText w:val="%4."/>
      <w:lvlJc w:val="left"/>
      <w:pPr>
        <w:ind w:left="2880" w:hanging="360"/>
      </w:pPr>
    </w:lvl>
    <w:lvl w:ilvl="4" w:tplc="24C04BD0" w:tentative="1">
      <w:start w:val="1"/>
      <w:numFmt w:val="lowerLetter"/>
      <w:lvlText w:val="%5."/>
      <w:lvlJc w:val="left"/>
      <w:pPr>
        <w:ind w:left="3600" w:hanging="360"/>
      </w:pPr>
    </w:lvl>
    <w:lvl w:ilvl="5" w:tplc="BF9AFBE4" w:tentative="1">
      <w:start w:val="1"/>
      <w:numFmt w:val="lowerRoman"/>
      <w:lvlText w:val="%6."/>
      <w:lvlJc w:val="right"/>
      <w:pPr>
        <w:ind w:left="4320" w:hanging="180"/>
      </w:pPr>
    </w:lvl>
    <w:lvl w:ilvl="6" w:tplc="E7F8D268" w:tentative="1">
      <w:start w:val="1"/>
      <w:numFmt w:val="decimal"/>
      <w:lvlText w:val="%7."/>
      <w:lvlJc w:val="left"/>
      <w:pPr>
        <w:ind w:left="5040" w:hanging="360"/>
      </w:pPr>
    </w:lvl>
    <w:lvl w:ilvl="7" w:tplc="7BEEDD8C" w:tentative="1">
      <w:start w:val="1"/>
      <w:numFmt w:val="lowerLetter"/>
      <w:lvlText w:val="%8."/>
      <w:lvlJc w:val="left"/>
      <w:pPr>
        <w:ind w:left="5760" w:hanging="360"/>
      </w:pPr>
    </w:lvl>
    <w:lvl w:ilvl="8" w:tplc="BF989CA0" w:tentative="1">
      <w:start w:val="1"/>
      <w:numFmt w:val="lowerRoman"/>
      <w:lvlText w:val="%9."/>
      <w:lvlJc w:val="right"/>
      <w:pPr>
        <w:ind w:left="6480" w:hanging="180"/>
      </w:pPr>
    </w:lvl>
  </w:abstractNum>
  <w:abstractNum w:abstractNumId="7" w15:restartNumberingAfterBreak="0">
    <w:nsid w:val="28A15091"/>
    <w:multiLevelType w:val="hybridMultilevel"/>
    <w:tmpl w:val="2BF0DF4E"/>
    <w:lvl w:ilvl="0" w:tplc="4AD4115A">
      <w:start w:val="1"/>
      <w:numFmt w:val="decimal"/>
      <w:lvlText w:val="%1."/>
      <w:lvlJc w:val="left"/>
      <w:pPr>
        <w:ind w:left="720" w:hanging="360"/>
      </w:pPr>
    </w:lvl>
    <w:lvl w:ilvl="1" w:tplc="313C4F9E" w:tentative="1">
      <w:start w:val="1"/>
      <w:numFmt w:val="lowerLetter"/>
      <w:lvlText w:val="%2."/>
      <w:lvlJc w:val="left"/>
      <w:pPr>
        <w:ind w:left="1440" w:hanging="360"/>
      </w:pPr>
    </w:lvl>
    <w:lvl w:ilvl="2" w:tplc="DEBEE3B8" w:tentative="1">
      <w:start w:val="1"/>
      <w:numFmt w:val="lowerRoman"/>
      <w:lvlText w:val="%3."/>
      <w:lvlJc w:val="right"/>
      <w:pPr>
        <w:ind w:left="2160" w:hanging="180"/>
      </w:pPr>
    </w:lvl>
    <w:lvl w:ilvl="3" w:tplc="C64CF8CE" w:tentative="1">
      <w:start w:val="1"/>
      <w:numFmt w:val="decimal"/>
      <w:lvlText w:val="%4."/>
      <w:lvlJc w:val="left"/>
      <w:pPr>
        <w:ind w:left="2880" w:hanging="360"/>
      </w:pPr>
    </w:lvl>
    <w:lvl w:ilvl="4" w:tplc="969C861E" w:tentative="1">
      <w:start w:val="1"/>
      <w:numFmt w:val="lowerLetter"/>
      <w:lvlText w:val="%5."/>
      <w:lvlJc w:val="left"/>
      <w:pPr>
        <w:ind w:left="3600" w:hanging="360"/>
      </w:pPr>
    </w:lvl>
    <w:lvl w:ilvl="5" w:tplc="92FA1A28" w:tentative="1">
      <w:start w:val="1"/>
      <w:numFmt w:val="lowerRoman"/>
      <w:lvlText w:val="%6."/>
      <w:lvlJc w:val="right"/>
      <w:pPr>
        <w:ind w:left="4320" w:hanging="180"/>
      </w:pPr>
    </w:lvl>
    <w:lvl w:ilvl="6" w:tplc="B38A366A" w:tentative="1">
      <w:start w:val="1"/>
      <w:numFmt w:val="decimal"/>
      <w:lvlText w:val="%7."/>
      <w:lvlJc w:val="left"/>
      <w:pPr>
        <w:ind w:left="5040" w:hanging="360"/>
      </w:pPr>
    </w:lvl>
    <w:lvl w:ilvl="7" w:tplc="D94E349A" w:tentative="1">
      <w:start w:val="1"/>
      <w:numFmt w:val="lowerLetter"/>
      <w:lvlText w:val="%8."/>
      <w:lvlJc w:val="left"/>
      <w:pPr>
        <w:ind w:left="5760" w:hanging="360"/>
      </w:pPr>
    </w:lvl>
    <w:lvl w:ilvl="8" w:tplc="4A32F792" w:tentative="1">
      <w:start w:val="1"/>
      <w:numFmt w:val="lowerRoman"/>
      <w:lvlText w:val="%9."/>
      <w:lvlJc w:val="right"/>
      <w:pPr>
        <w:ind w:left="6480" w:hanging="180"/>
      </w:pPr>
    </w:lvl>
  </w:abstractNum>
  <w:abstractNum w:abstractNumId="8" w15:restartNumberingAfterBreak="0">
    <w:nsid w:val="2B7C01D7"/>
    <w:multiLevelType w:val="hybridMultilevel"/>
    <w:tmpl w:val="8968CB20"/>
    <w:lvl w:ilvl="0" w:tplc="E01AC45C">
      <w:start w:val="1"/>
      <w:numFmt w:val="decimal"/>
      <w:lvlText w:val="%1."/>
      <w:lvlJc w:val="left"/>
      <w:pPr>
        <w:ind w:left="720" w:hanging="360"/>
      </w:pPr>
    </w:lvl>
    <w:lvl w:ilvl="1" w:tplc="AB268528" w:tentative="1">
      <w:start w:val="1"/>
      <w:numFmt w:val="lowerLetter"/>
      <w:lvlText w:val="%2."/>
      <w:lvlJc w:val="left"/>
      <w:pPr>
        <w:ind w:left="1440" w:hanging="360"/>
      </w:pPr>
    </w:lvl>
    <w:lvl w:ilvl="2" w:tplc="C57E063C" w:tentative="1">
      <w:start w:val="1"/>
      <w:numFmt w:val="lowerRoman"/>
      <w:lvlText w:val="%3."/>
      <w:lvlJc w:val="right"/>
      <w:pPr>
        <w:ind w:left="2160" w:hanging="180"/>
      </w:pPr>
    </w:lvl>
    <w:lvl w:ilvl="3" w:tplc="867CC774" w:tentative="1">
      <w:start w:val="1"/>
      <w:numFmt w:val="decimal"/>
      <w:lvlText w:val="%4."/>
      <w:lvlJc w:val="left"/>
      <w:pPr>
        <w:ind w:left="2880" w:hanging="360"/>
      </w:pPr>
    </w:lvl>
    <w:lvl w:ilvl="4" w:tplc="312015A8" w:tentative="1">
      <w:start w:val="1"/>
      <w:numFmt w:val="lowerLetter"/>
      <w:lvlText w:val="%5."/>
      <w:lvlJc w:val="left"/>
      <w:pPr>
        <w:ind w:left="3600" w:hanging="360"/>
      </w:pPr>
    </w:lvl>
    <w:lvl w:ilvl="5" w:tplc="4C9ED950" w:tentative="1">
      <w:start w:val="1"/>
      <w:numFmt w:val="lowerRoman"/>
      <w:lvlText w:val="%6."/>
      <w:lvlJc w:val="right"/>
      <w:pPr>
        <w:ind w:left="4320" w:hanging="180"/>
      </w:pPr>
    </w:lvl>
    <w:lvl w:ilvl="6" w:tplc="4FBA2590" w:tentative="1">
      <w:start w:val="1"/>
      <w:numFmt w:val="decimal"/>
      <w:lvlText w:val="%7."/>
      <w:lvlJc w:val="left"/>
      <w:pPr>
        <w:ind w:left="5040" w:hanging="360"/>
      </w:pPr>
    </w:lvl>
    <w:lvl w:ilvl="7" w:tplc="50FA0CF8" w:tentative="1">
      <w:start w:val="1"/>
      <w:numFmt w:val="lowerLetter"/>
      <w:lvlText w:val="%8."/>
      <w:lvlJc w:val="left"/>
      <w:pPr>
        <w:ind w:left="5760" w:hanging="360"/>
      </w:pPr>
    </w:lvl>
    <w:lvl w:ilvl="8" w:tplc="F1200B52" w:tentative="1">
      <w:start w:val="1"/>
      <w:numFmt w:val="lowerRoman"/>
      <w:lvlText w:val="%9."/>
      <w:lvlJc w:val="right"/>
      <w:pPr>
        <w:ind w:left="6480" w:hanging="180"/>
      </w:pPr>
    </w:lvl>
  </w:abstractNum>
  <w:abstractNum w:abstractNumId="9" w15:restartNumberingAfterBreak="0">
    <w:nsid w:val="2C642742"/>
    <w:multiLevelType w:val="hybridMultilevel"/>
    <w:tmpl w:val="A846F54C"/>
    <w:lvl w:ilvl="0" w:tplc="BFBE6F8E">
      <w:start w:val="1"/>
      <w:numFmt w:val="decimal"/>
      <w:lvlText w:val="%1."/>
      <w:lvlJc w:val="left"/>
      <w:pPr>
        <w:ind w:left="360" w:hanging="360"/>
      </w:pPr>
    </w:lvl>
    <w:lvl w:ilvl="1" w:tplc="176C0AA4" w:tentative="1">
      <w:start w:val="1"/>
      <w:numFmt w:val="lowerLetter"/>
      <w:lvlText w:val="%2."/>
      <w:lvlJc w:val="left"/>
      <w:pPr>
        <w:ind w:left="1080" w:hanging="360"/>
      </w:pPr>
    </w:lvl>
    <w:lvl w:ilvl="2" w:tplc="BAACC99A" w:tentative="1">
      <w:start w:val="1"/>
      <w:numFmt w:val="lowerRoman"/>
      <w:lvlText w:val="%3."/>
      <w:lvlJc w:val="right"/>
      <w:pPr>
        <w:ind w:left="1800" w:hanging="180"/>
      </w:pPr>
    </w:lvl>
    <w:lvl w:ilvl="3" w:tplc="D5081AF4" w:tentative="1">
      <w:start w:val="1"/>
      <w:numFmt w:val="decimal"/>
      <w:lvlText w:val="%4."/>
      <w:lvlJc w:val="left"/>
      <w:pPr>
        <w:ind w:left="2520" w:hanging="360"/>
      </w:pPr>
    </w:lvl>
    <w:lvl w:ilvl="4" w:tplc="7026CDE8" w:tentative="1">
      <w:start w:val="1"/>
      <w:numFmt w:val="lowerLetter"/>
      <w:lvlText w:val="%5."/>
      <w:lvlJc w:val="left"/>
      <w:pPr>
        <w:ind w:left="3240" w:hanging="360"/>
      </w:pPr>
    </w:lvl>
    <w:lvl w:ilvl="5" w:tplc="CAC6C5DA" w:tentative="1">
      <w:start w:val="1"/>
      <w:numFmt w:val="lowerRoman"/>
      <w:lvlText w:val="%6."/>
      <w:lvlJc w:val="right"/>
      <w:pPr>
        <w:ind w:left="3960" w:hanging="180"/>
      </w:pPr>
    </w:lvl>
    <w:lvl w:ilvl="6" w:tplc="BBDA1AA2" w:tentative="1">
      <w:start w:val="1"/>
      <w:numFmt w:val="decimal"/>
      <w:lvlText w:val="%7."/>
      <w:lvlJc w:val="left"/>
      <w:pPr>
        <w:ind w:left="4680" w:hanging="360"/>
      </w:pPr>
    </w:lvl>
    <w:lvl w:ilvl="7" w:tplc="2440F030" w:tentative="1">
      <w:start w:val="1"/>
      <w:numFmt w:val="lowerLetter"/>
      <w:lvlText w:val="%8."/>
      <w:lvlJc w:val="left"/>
      <w:pPr>
        <w:ind w:left="5400" w:hanging="360"/>
      </w:pPr>
    </w:lvl>
    <w:lvl w:ilvl="8" w:tplc="FA6C8B96" w:tentative="1">
      <w:start w:val="1"/>
      <w:numFmt w:val="lowerRoman"/>
      <w:lvlText w:val="%9."/>
      <w:lvlJc w:val="right"/>
      <w:pPr>
        <w:ind w:left="6120" w:hanging="180"/>
      </w:pPr>
    </w:lvl>
  </w:abstractNum>
  <w:abstractNum w:abstractNumId="10" w15:restartNumberingAfterBreak="0">
    <w:nsid w:val="2DAF559A"/>
    <w:multiLevelType w:val="hybridMultilevel"/>
    <w:tmpl w:val="68840126"/>
    <w:lvl w:ilvl="0" w:tplc="2F8C774A">
      <w:start w:val="1"/>
      <w:numFmt w:val="decimal"/>
      <w:lvlText w:val="%1."/>
      <w:lvlJc w:val="left"/>
      <w:pPr>
        <w:ind w:left="720" w:hanging="360"/>
      </w:pPr>
    </w:lvl>
    <w:lvl w:ilvl="1" w:tplc="C78A73CE" w:tentative="1">
      <w:start w:val="1"/>
      <w:numFmt w:val="lowerLetter"/>
      <w:lvlText w:val="%2."/>
      <w:lvlJc w:val="left"/>
      <w:pPr>
        <w:ind w:left="1440" w:hanging="360"/>
      </w:pPr>
    </w:lvl>
    <w:lvl w:ilvl="2" w:tplc="39CA6578" w:tentative="1">
      <w:start w:val="1"/>
      <w:numFmt w:val="lowerRoman"/>
      <w:lvlText w:val="%3."/>
      <w:lvlJc w:val="right"/>
      <w:pPr>
        <w:ind w:left="2160" w:hanging="180"/>
      </w:pPr>
    </w:lvl>
    <w:lvl w:ilvl="3" w:tplc="28D49CCE" w:tentative="1">
      <w:start w:val="1"/>
      <w:numFmt w:val="decimal"/>
      <w:lvlText w:val="%4."/>
      <w:lvlJc w:val="left"/>
      <w:pPr>
        <w:ind w:left="2880" w:hanging="360"/>
      </w:pPr>
    </w:lvl>
    <w:lvl w:ilvl="4" w:tplc="2C565868" w:tentative="1">
      <w:start w:val="1"/>
      <w:numFmt w:val="lowerLetter"/>
      <w:lvlText w:val="%5."/>
      <w:lvlJc w:val="left"/>
      <w:pPr>
        <w:ind w:left="3600" w:hanging="360"/>
      </w:pPr>
    </w:lvl>
    <w:lvl w:ilvl="5" w:tplc="21984BB6" w:tentative="1">
      <w:start w:val="1"/>
      <w:numFmt w:val="lowerRoman"/>
      <w:lvlText w:val="%6."/>
      <w:lvlJc w:val="right"/>
      <w:pPr>
        <w:ind w:left="4320" w:hanging="180"/>
      </w:pPr>
    </w:lvl>
    <w:lvl w:ilvl="6" w:tplc="E8B6312C" w:tentative="1">
      <w:start w:val="1"/>
      <w:numFmt w:val="decimal"/>
      <w:lvlText w:val="%7."/>
      <w:lvlJc w:val="left"/>
      <w:pPr>
        <w:ind w:left="5040" w:hanging="360"/>
      </w:pPr>
    </w:lvl>
    <w:lvl w:ilvl="7" w:tplc="C6843184" w:tentative="1">
      <w:start w:val="1"/>
      <w:numFmt w:val="lowerLetter"/>
      <w:lvlText w:val="%8."/>
      <w:lvlJc w:val="left"/>
      <w:pPr>
        <w:ind w:left="5760" w:hanging="360"/>
      </w:pPr>
    </w:lvl>
    <w:lvl w:ilvl="8" w:tplc="0400DA9E" w:tentative="1">
      <w:start w:val="1"/>
      <w:numFmt w:val="lowerRoman"/>
      <w:lvlText w:val="%9."/>
      <w:lvlJc w:val="right"/>
      <w:pPr>
        <w:ind w:left="6480" w:hanging="180"/>
      </w:pPr>
    </w:lvl>
  </w:abstractNum>
  <w:abstractNum w:abstractNumId="11" w15:restartNumberingAfterBreak="0">
    <w:nsid w:val="30295366"/>
    <w:multiLevelType w:val="hybridMultilevel"/>
    <w:tmpl w:val="33E09930"/>
    <w:lvl w:ilvl="0" w:tplc="25AA5FF4">
      <w:start w:val="1"/>
      <w:numFmt w:val="decimal"/>
      <w:lvlText w:val="%1."/>
      <w:lvlJc w:val="left"/>
      <w:pPr>
        <w:ind w:left="720" w:hanging="360"/>
      </w:pPr>
      <w:rPr>
        <w:rFonts w:hint="default"/>
      </w:rPr>
    </w:lvl>
    <w:lvl w:ilvl="1" w:tplc="7C22AE26" w:tentative="1">
      <w:start w:val="1"/>
      <w:numFmt w:val="lowerLetter"/>
      <w:lvlText w:val="%2."/>
      <w:lvlJc w:val="left"/>
      <w:pPr>
        <w:ind w:left="1440" w:hanging="360"/>
      </w:pPr>
    </w:lvl>
    <w:lvl w:ilvl="2" w:tplc="8C02AF3C" w:tentative="1">
      <w:start w:val="1"/>
      <w:numFmt w:val="lowerRoman"/>
      <w:lvlText w:val="%3."/>
      <w:lvlJc w:val="right"/>
      <w:pPr>
        <w:ind w:left="2160" w:hanging="180"/>
      </w:pPr>
    </w:lvl>
    <w:lvl w:ilvl="3" w:tplc="3836C21A" w:tentative="1">
      <w:start w:val="1"/>
      <w:numFmt w:val="decimal"/>
      <w:lvlText w:val="%4."/>
      <w:lvlJc w:val="left"/>
      <w:pPr>
        <w:ind w:left="2880" w:hanging="360"/>
      </w:pPr>
    </w:lvl>
    <w:lvl w:ilvl="4" w:tplc="E346900C" w:tentative="1">
      <w:start w:val="1"/>
      <w:numFmt w:val="lowerLetter"/>
      <w:lvlText w:val="%5."/>
      <w:lvlJc w:val="left"/>
      <w:pPr>
        <w:ind w:left="3600" w:hanging="360"/>
      </w:pPr>
    </w:lvl>
    <w:lvl w:ilvl="5" w:tplc="A13AB180" w:tentative="1">
      <w:start w:val="1"/>
      <w:numFmt w:val="lowerRoman"/>
      <w:lvlText w:val="%6."/>
      <w:lvlJc w:val="right"/>
      <w:pPr>
        <w:ind w:left="4320" w:hanging="180"/>
      </w:pPr>
    </w:lvl>
    <w:lvl w:ilvl="6" w:tplc="2F4CE6E6" w:tentative="1">
      <w:start w:val="1"/>
      <w:numFmt w:val="decimal"/>
      <w:lvlText w:val="%7."/>
      <w:lvlJc w:val="left"/>
      <w:pPr>
        <w:ind w:left="5040" w:hanging="360"/>
      </w:pPr>
    </w:lvl>
    <w:lvl w:ilvl="7" w:tplc="C3120AB4" w:tentative="1">
      <w:start w:val="1"/>
      <w:numFmt w:val="lowerLetter"/>
      <w:lvlText w:val="%8."/>
      <w:lvlJc w:val="left"/>
      <w:pPr>
        <w:ind w:left="5760" w:hanging="360"/>
      </w:pPr>
    </w:lvl>
    <w:lvl w:ilvl="8" w:tplc="1E088AB2" w:tentative="1">
      <w:start w:val="1"/>
      <w:numFmt w:val="lowerRoman"/>
      <w:lvlText w:val="%9."/>
      <w:lvlJc w:val="right"/>
      <w:pPr>
        <w:ind w:left="6480" w:hanging="180"/>
      </w:pPr>
    </w:lvl>
  </w:abstractNum>
  <w:abstractNum w:abstractNumId="12" w15:restartNumberingAfterBreak="0">
    <w:nsid w:val="377720EC"/>
    <w:multiLevelType w:val="hybridMultilevel"/>
    <w:tmpl w:val="8E0A843A"/>
    <w:lvl w:ilvl="0" w:tplc="F8DA53E0">
      <w:start w:val="1"/>
      <w:numFmt w:val="decimal"/>
      <w:lvlText w:val="%1."/>
      <w:lvlJc w:val="left"/>
      <w:pPr>
        <w:ind w:left="720" w:hanging="360"/>
      </w:pPr>
    </w:lvl>
    <w:lvl w:ilvl="1" w:tplc="1998484A" w:tentative="1">
      <w:start w:val="1"/>
      <w:numFmt w:val="lowerLetter"/>
      <w:lvlText w:val="%2."/>
      <w:lvlJc w:val="left"/>
      <w:pPr>
        <w:ind w:left="1440" w:hanging="360"/>
      </w:pPr>
    </w:lvl>
    <w:lvl w:ilvl="2" w:tplc="922E7D72" w:tentative="1">
      <w:start w:val="1"/>
      <w:numFmt w:val="lowerRoman"/>
      <w:lvlText w:val="%3."/>
      <w:lvlJc w:val="right"/>
      <w:pPr>
        <w:ind w:left="2160" w:hanging="180"/>
      </w:pPr>
    </w:lvl>
    <w:lvl w:ilvl="3" w:tplc="06F2CBD0" w:tentative="1">
      <w:start w:val="1"/>
      <w:numFmt w:val="decimal"/>
      <w:lvlText w:val="%4."/>
      <w:lvlJc w:val="left"/>
      <w:pPr>
        <w:ind w:left="2880" w:hanging="360"/>
      </w:pPr>
    </w:lvl>
    <w:lvl w:ilvl="4" w:tplc="7396CCE4" w:tentative="1">
      <w:start w:val="1"/>
      <w:numFmt w:val="lowerLetter"/>
      <w:lvlText w:val="%5."/>
      <w:lvlJc w:val="left"/>
      <w:pPr>
        <w:ind w:left="3600" w:hanging="360"/>
      </w:pPr>
    </w:lvl>
    <w:lvl w:ilvl="5" w:tplc="C81680CC" w:tentative="1">
      <w:start w:val="1"/>
      <w:numFmt w:val="lowerRoman"/>
      <w:lvlText w:val="%6."/>
      <w:lvlJc w:val="right"/>
      <w:pPr>
        <w:ind w:left="4320" w:hanging="180"/>
      </w:pPr>
    </w:lvl>
    <w:lvl w:ilvl="6" w:tplc="AECEC470" w:tentative="1">
      <w:start w:val="1"/>
      <w:numFmt w:val="decimal"/>
      <w:lvlText w:val="%7."/>
      <w:lvlJc w:val="left"/>
      <w:pPr>
        <w:ind w:left="5040" w:hanging="360"/>
      </w:pPr>
    </w:lvl>
    <w:lvl w:ilvl="7" w:tplc="AE3A7F82" w:tentative="1">
      <w:start w:val="1"/>
      <w:numFmt w:val="lowerLetter"/>
      <w:lvlText w:val="%8."/>
      <w:lvlJc w:val="left"/>
      <w:pPr>
        <w:ind w:left="5760" w:hanging="360"/>
      </w:pPr>
    </w:lvl>
    <w:lvl w:ilvl="8" w:tplc="1B447254" w:tentative="1">
      <w:start w:val="1"/>
      <w:numFmt w:val="lowerRoman"/>
      <w:lvlText w:val="%9."/>
      <w:lvlJc w:val="right"/>
      <w:pPr>
        <w:ind w:left="6480" w:hanging="180"/>
      </w:pPr>
    </w:lvl>
  </w:abstractNum>
  <w:abstractNum w:abstractNumId="13" w15:restartNumberingAfterBreak="0">
    <w:nsid w:val="380433DF"/>
    <w:multiLevelType w:val="multilevel"/>
    <w:tmpl w:val="FABEFF7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39326C4D"/>
    <w:multiLevelType w:val="hybridMultilevel"/>
    <w:tmpl w:val="9DE0264A"/>
    <w:lvl w:ilvl="0" w:tplc="D4AEAAD0">
      <w:start w:val="1"/>
      <w:numFmt w:val="bullet"/>
      <w:lvlText w:val=""/>
      <w:lvlJc w:val="left"/>
      <w:pPr>
        <w:ind w:left="360" w:hanging="360"/>
      </w:pPr>
      <w:rPr>
        <w:rFonts w:ascii="Symbol" w:hAnsi="Symbol" w:hint="default"/>
      </w:rPr>
    </w:lvl>
    <w:lvl w:ilvl="1" w:tplc="64209512" w:tentative="1">
      <w:start w:val="1"/>
      <w:numFmt w:val="bullet"/>
      <w:lvlText w:val="o"/>
      <w:lvlJc w:val="left"/>
      <w:pPr>
        <w:ind w:left="1080" w:hanging="360"/>
      </w:pPr>
      <w:rPr>
        <w:rFonts w:ascii="Courier New" w:hAnsi="Courier New" w:cs="Courier New" w:hint="default"/>
      </w:rPr>
    </w:lvl>
    <w:lvl w:ilvl="2" w:tplc="7CC04390" w:tentative="1">
      <w:start w:val="1"/>
      <w:numFmt w:val="bullet"/>
      <w:lvlText w:val=""/>
      <w:lvlJc w:val="left"/>
      <w:pPr>
        <w:ind w:left="1800" w:hanging="360"/>
      </w:pPr>
      <w:rPr>
        <w:rFonts w:ascii="Wingdings" w:hAnsi="Wingdings" w:hint="default"/>
      </w:rPr>
    </w:lvl>
    <w:lvl w:ilvl="3" w:tplc="5778F240" w:tentative="1">
      <w:start w:val="1"/>
      <w:numFmt w:val="bullet"/>
      <w:lvlText w:val=""/>
      <w:lvlJc w:val="left"/>
      <w:pPr>
        <w:ind w:left="2520" w:hanging="360"/>
      </w:pPr>
      <w:rPr>
        <w:rFonts w:ascii="Symbol" w:hAnsi="Symbol" w:hint="default"/>
      </w:rPr>
    </w:lvl>
    <w:lvl w:ilvl="4" w:tplc="32960918" w:tentative="1">
      <w:start w:val="1"/>
      <w:numFmt w:val="bullet"/>
      <w:lvlText w:val="o"/>
      <w:lvlJc w:val="left"/>
      <w:pPr>
        <w:ind w:left="3240" w:hanging="360"/>
      </w:pPr>
      <w:rPr>
        <w:rFonts w:ascii="Courier New" w:hAnsi="Courier New" w:cs="Courier New" w:hint="default"/>
      </w:rPr>
    </w:lvl>
    <w:lvl w:ilvl="5" w:tplc="37A40C40" w:tentative="1">
      <w:start w:val="1"/>
      <w:numFmt w:val="bullet"/>
      <w:lvlText w:val=""/>
      <w:lvlJc w:val="left"/>
      <w:pPr>
        <w:ind w:left="3960" w:hanging="360"/>
      </w:pPr>
      <w:rPr>
        <w:rFonts w:ascii="Wingdings" w:hAnsi="Wingdings" w:hint="default"/>
      </w:rPr>
    </w:lvl>
    <w:lvl w:ilvl="6" w:tplc="37E0E474" w:tentative="1">
      <w:start w:val="1"/>
      <w:numFmt w:val="bullet"/>
      <w:lvlText w:val=""/>
      <w:lvlJc w:val="left"/>
      <w:pPr>
        <w:ind w:left="4680" w:hanging="360"/>
      </w:pPr>
      <w:rPr>
        <w:rFonts w:ascii="Symbol" w:hAnsi="Symbol" w:hint="default"/>
      </w:rPr>
    </w:lvl>
    <w:lvl w:ilvl="7" w:tplc="FA042D2C" w:tentative="1">
      <w:start w:val="1"/>
      <w:numFmt w:val="bullet"/>
      <w:lvlText w:val="o"/>
      <w:lvlJc w:val="left"/>
      <w:pPr>
        <w:ind w:left="5400" w:hanging="360"/>
      </w:pPr>
      <w:rPr>
        <w:rFonts w:ascii="Courier New" w:hAnsi="Courier New" w:cs="Courier New" w:hint="default"/>
      </w:rPr>
    </w:lvl>
    <w:lvl w:ilvl="8" w:tplc="37342172" w:tentative="1">
      <w:start w:val="1"/>
      <w:numFmt w:val="bullet"/>
      <w:lvlText w:val=""/>
      <w:lvlJc w:val="left"/>
      <w:pPr>
        <w:ind w:left="6120" w:hanging="360"/>
      </w:pPr>
      <w:rPr>
        <w:rFonts w:ascii="Wingdings" w:hAnsi="Wingdings" w:hint="default"/>
      </w:rPr>
    </w:lvl>
  </w:abstractNum>
  <w:abstractNum w:abstractNumId="15" w15:restartNumberingAfterBreak="0">
    <w:nsid w:val="3FD21602"/>
    <w:multiLevelType w:val="hybridMultilevel"/>
    <w:tmpl w:val="764249FE"/>
    <w:lvl w:ilvl="0" w:tplc="A9A22C9C">
      <w:start w:val="1"/>
      <w:numFmt w:val="decimal"/>
      <w:lvlText w:val="%1."/>
      <w:lvlJc w:val="left"/>
      <w:pPr>
        <w:ind w:left="360" w:hanging="360"/>
      </w:pPr>
      <w:rPr>
        <w:rFonts w:hint="default"/>
      </w:rPr>
    </w:lvl>
    <w:lvl w:ilvl="1" w:tplc="E2F4330C" w:tentative="1">
      <w:start w:val="1"/>
      <w:numFmt w:val="lowerLetter"/>
      <w:lvlText w:val="%2."/>
      <w:lvlJc w:val="left"/>
      <w:pPr>
        <w:ind w:left="1080" w:hanging="360"/>
      </w:pPr>
    </w:lvl>
    <w:lvl w:ilvl="2" w:tplc="CC4E6BD8" w:tentative="1">
      <w:start w:val="1"/>
      <w:numFmt w:val="lowerRoman"/>
      <w:lvlText w:val="%3."/>
      <w:lvlJc w:val="right"/>
      <w:pPr>
        <w:ind w:left="1800" w:hanging="180"/>
      </w:pPr>
    </w:lvl>
    <w:lvl w:ilvl="3" w:tplc="C9EC18AE" w:tentative="1">
      <w:start w:val="1"/>
      <w:numFmt w:val="decimal"/>
      <w:lvlText w:val="%4."/>
      <w:lvlJc w:val="left"/>
      <w:pPr>
        <w:ind w:left="2520" w:hanging="360"/>
      </w:pPr>
    </w:lvl>
    <w:lvl w:ilvl="4" w:tplc="2C54E224" w:tentative="1">
      <w:start w:val="1"/>
      <w:numFmt w:val="lowerLetter"/>
      <w:lvlText w:val="%5."/>
      <w:lvlJc w:val="left"/>
      <w:pPr>
        <w:ind w:left="3240" w:hanging="360"/>
      </w:pPr>
    </w:lvl>
    <w:lvl w:ilvl="5" w:tplc="383EFC20" w:tentative="1">
      <w:start w:val="1"/>
      <w:numFmt w:val="lowerRoman"/>
      <w:lvlText w:val="%6."/>
      <w:lvlJc w:val="right"/>
      <w:pPr>
        <w:ind w:left="3960" w:hanging="180"/>
      </w:pPr>
    </w:lvl>
    <w:lvl w:ilvl="6" w:tplc="EEEC905C" w:tentative="1">
      <w:start w:val="1"/>
      <w:numFmt w:val="decimal"/>
      <w:lvlText w:val="%7."/>
      <w:lvlJc w:val="left"/>
      <w:pPr>
        <w:ind w:left="4680" w:hanging="360"/>
      </w:pPr>
    </w:lvl>
    <w:lvl w:ilvl="7" w:tplc="B762C94A" w:tentative="1">
      <w:start w:val="1"/>
      <w:numFmt w:val="lowerLetter"/>
      <w:lvlText w:val="%8."/>
      <w:lvlJc w:val="left"/>
      <w:pPr>
        <w:ind w:left="5400" w:hanging="360"/>
      </w:pPr>
    </w:lvl>
    <w:lvl w:ilvl="8" w:tplc="BBB827F2" w:tentative="1">
      <w:start w:val="1"/>
      <w:numFmt w:val="lowerRoman"/>
      <w:lvlText w:val="%9."/>
      <w:lvlJc w:val="right"/>
      <w:pPr>
        <w:ind w:left="6120" w:hanging="180"/>
      </w:pPr>
    </w:lvl>
  </w:abstractNum>
  <w:abstractNum w:abstractNumId="16" w15:restartNumberingAfterBreak="0">
    <w:nsid w:val="41800A62"/>
    <w:multiLevelType w:val="hybridMultilevel"/>
    <w:tmpl w:val="16DEBF8C"/>
    <w:lvl w:ilvl="0" w:tplc="DBF02E4E">
      <w:start w:val="1"/>
      <w:numFmt w:val="decimal"/>
      <w:lvlText w:val="%1."/>
      <w:lvlJc w:val="left"/>
      <w:pPr>
        <w:ind w:left="720" w:hanging="360"/>
      </w:pPr>
    </w:lvl>
    <w:lvl w:ilvl="1" w:tplc="D994C3E0" w:tentative="1">
      <w:start w:val="1"/>
      <w:numFmt w:val="lowerLetter"/>
      <w:lvlText w:val="%2."/>
      <w:lvlJc w:val="left"/>
      <w:pPr>
        <w:ind w:left="1440" w:hanging="360"/>
      </w:pPr>
    </w:lvl>
    <w:lvl w:ilvl="2" w:tplc="F296E450" w:tentative="1">
      <w:start w:val="1"/>
      <w:numFmt w:val="lowerRoman"/>
      <w:lvlText w:val="%3."/>
      <w:lvlJc w:val="right"/>
      <w:pPr>
        <w:ind w:left="2160" w:hanging="180"/>
      </w:pPr>
    </w:lvl>
    <w:lvl w:ilvl="3" w:tplc="981045FE" w:tentative="1">
      <w:start w:val="1"/>
      <w:numFmt w:val="decimal"/>
      <w:lvlText w:val="%4."/>
      <w:lvlJc w:val="left"/>
      <w:pPr>
        <w:ind w:left="2880" w:hanging="360"/>
      </w:pPr>
    </w:lvl>
    <w:lvl w:ilvl="4" w:tplc="7EA27C30" w:tentative="1">
      <w:start w:val="1"/>
      <w:numFmt w:val="lowerLetter"/>
      <w:lvlText w:val="%5."/>
      <w:lvlJc w:val="left"/>
      <w:pPr>
        <w:ind w:left="3600" w:hanging="360"/>
      </w:pPr>
    </w:lvl>
    <w:lvl w:ilvl="5" w:tplc="B2BC7016" w:tentative="1">
      <w:start w:val="1"/>
      <w:numFmt w:val="lowerRoman"/>
      <w:lvlText w:val="%6."/>
      <w:lvlJc w:val="right"/>
      <w:pPr>
        <w:ind w:left="4320" w:hanging="180"/>
      </w:pPr>
    </w:lvl>
    <w:lvl w:ilvl="6" w:tplc="8BC818C6" w:tentative="1">
      <w:start w:val="1"/>
      <w:numFmt w:val="decimal"/>
      <w:lvlText w:val="%7."/>
      <w:lvlJc w:val="left"/>
      <w:pPr>
        <w:ind w:left="5040" w:hanging="360"/>
      </w:pPr>
    </w:lvl>
    <w:lvl w:ilvl="7" w:tplc="DF64B19A" w:tentative="1">
      <w:start w:val="1"/>
      <w:numFmt w:val="lowerLetter"/>
      <w:lvlText w:val="%8."/>
      <w:lvlJc w:val="left"/>
      <w:pPr>
        <w:ind w:left="5760" w:hanging="360"/>
      </w:pPr>
    </w:lvl>
    <w:lvl w:ilvl="8" w:tplc="FB64CBC6" w:tentative="1">
      <w:start w:val="1"/>
      <w:numFmt w:val="lowerRoman"/>
      <w:lvlText w:val="%9."/>
      <w:lvlJc w:val="right"/>
      <w:pPr>
        <w:ind w:left="6480" w:hanging="180"/>
      </w:pPr>
    </w:lvl>
  </w:abstractNum>
  <w:abstractNum w:abstractNumId="17" w15:restartNumberingAfterBreak="0">
    <w:nsid w:val="418E27C0"/>
    <w:multiLevelType w:val="hybridMultilevel"/>
    <w:tmpl w:val="DE9A5788"/>
    <w:lvl w:ilvl="0" w:tplc="8FA2D1EA">
      <w:start w:val="1"/>
      <w:numFmt w:val="decimal"/>
      <w:lvlText w:val="%1."/>
      <w:lvlJc w:val="left"/>
      <w:pPr>
        <w:ind w:left="360" w:hanging="360"/>
      </w:pPr>
      <w:rPr>
        <w:rFonts w:hint="default"/>
        <w:b/>
        <w:bCs/>
      </w:rPr>
    </w:lvl>
    <w:lvl w:ilvl="1" w:tplc="AEE407BE">
      <w:start w:val="1"/>
      <w:numFmt w:val="lowerLetter"/>
      <w:lvlText w:val="%2."/>
      <w:lvlJc w:val="left"/>
      <w:pPr>
        <w:ind w:left="1080" w:hanging="360"/>
      </w:pPr>
    </w:lvl>
    <w:lvl w:ilvl="2" w:tplc="53A453C0" w:tentative="1">
      <w:start w:val="1"/>
      <w:numFmt w:val="lowerRoman"/>
      <w:lvlText w:val="%3."/>
      <w:lvlJc w:val="right"/>
      <w:pPr>
        <w:ind w:left="1800" w:hanging="180"/>
      </w:pPr>
    </w:lvl>
    <w:lvl w:ilvl="3" w:tplc="7222FA40" w:tentative="1">
      <w:start w:val="1"/>
      <w:numFmt w:val="decimal"/>
      <w:lvlText w:val="%4."/>
      <w:lvlJc w:val="left"/>
      <w:pPr>
        <w:ind w:left="2520" w:hanging="360"/>
      </w:pPr>
    </w:lvl>
    <w:lvl w:ilvl="4" w:tplc="FDE01296" w:tentative="1">
      <w:start w:val="1"/>
      <w:numFmt w:val="lowerLetter"/>
      <w:lvlText w:val="%5."/>
      <w:lvlJc w:val="left"/>
      <w:pPr>
        <w:ind w:left="3240" w:hanging="360"/>
      </w:pPr>
    </w:lvl>
    <w:lvl w:ilvl="5" w:tplc="7AF0C1C2" w:tentative="1">
      <w:start w:val="1"/>
      <w:numFmt w:val="lowerRoman"/>
      <w:lvlText w:val="%6."/>
      <w:lvlJc w:val="right"/>
      <w:pPr>
        <w:ind w:left="3960" w:hanging="180"/>
      </w:pPr>
    </w:lvl>
    <w:lvl w:ilvl="6" w:tplc="B7ACBA8C" w:tentative="1">
      <w:start w:val="1"/>
      <w:numFmt w:val="decimal"/>
      <w:lvlText w:val="%7."/>
      <w:lvlJc w:val="left"/>
      <w:pPr>
        <w:ind w:left="4680" w:hanging="360"/>
      </w:pPr>
    </w:lvl>
    <w:lvl w:ilvl="7" w:tplc="2A5A13F4" w:tentative="1">
      <w:start w:val="1"/>
      <w:numFmt w:val="lowerLetter"/>
      <w:lvlText w:val="%8."/>
      <w:lvlJc w:val="left"/>
      <w:pPr>
        <w:ind w:left="5400" w:hanging="360"/>
      </w:pPr>
    </w:lvl>
    <w:lvl w:ilvl="8" w:tplc="EE2CA570" w:tentative="1">
      <w:start w:val="1"/>
      <w:numFmt w:val="lowerRoman"/>
      <w:lvlText w:val="%9."/>
      <w:lvlJc w:val="right"/>
      <w:pPr>
        <w:ind w:left="6120" w:hanging="180"/>
      </w:pPr>
    </w:lvl>
  </w:abstractNum>
  <w:abstractNum w:abstractNumId="18" w15:restartNumberingAfterBreak="0">
    <w:nsid w:val="4E317D20"/>
    <w:multiLevelType w:val="hybridMultilevel"/>
    <w:tmpl w:val="33E09930"/>
    <w:lvl w:ilvl="0" w:tplc="070A8A24">
      <w:start w:val="1"/>
      <w:numFmt w:val="decimal"/>
      <w:lvlText w:val="%1."/>
      <w:lvlJc w:val="left"/>
      <w:pPr>
        <w:ind w:left="720" w:hanging="360"/>
      </w:pPr>
      <w:rPr>
        <w:rFonts w:hint="default"/>
      </w:rPr>
    </w:lvl>
    <w:lvl w:ilvl="1" w:tplc="E70C5490" w:tentative="1">
      <w:start w:val="1"/>
      <w:numFmt w:val="lowerLetter"/>
      <w:lvlText w:val="%2."/>
      <w:lvlJc w:val="left"/>
      <w:pPr>
        <w:ind w:left="1440" w:hanging="360"/>
      </w:pPr>
    </w:lvl>
    <w:lvl w:ilvl="2" w:tplc="961C2C74" w:tentative="1">
      <w:start w:val="1"/>
      <w:numFmt w:val="lowerRoman"/>
      <w:lvlText w:val="%3."/>
      <w:lvlJc w:val="right"/>
      <w:pPr>
        <w:ind w:left="2160" w:hanging="180"/>
      </w:pPr>
    </w:lvl>
    <w:lvl w:ilvl="3" w:tplc="C05AEFCE" w:tentative="1">
      <w:start w:val="1"/>
      <w:numFmt w:val="decimal"/>
      <w:lvlText w:val="%4."/>
      <w:lvlJc w:val="left"/>
      <w:pPr>
        <w:ind w:left="2880" w:hanging="360"/>
      </w:pPr>
    </w:lvl>
    <w:lvl w:ilvl="4" w:tplc="613C9F8C" w:tentative="1">
      <w:start w:val="1"/>
      <w:numFmt w:val="lowerLetter"/>
      <w:lvlText w:val="%5."/>
      <w:lvlJc w:val="left"/>
      <w:pPr>
        <w:ind w:left="3600" w:hanging="360"/>
      </w:pPr>
    </w:lvl>
    <w:lvl w:ilvl="5" w:tplc="54A80EFE" w:tentative="1">
      <w:start w:val="1"/>
      <w:numFmt w:val="lowerRoman"/>
      <w:lvlText w:val="%6."/>
      <w:lvlJc w:val="right"/>
      <w:pPr>
        <w:ind w:left="4320" w:hanging="180"/>
      </w:pPr>
    </w:lvl>
    <w:lvl w:ilvl="6" w:tplc="91DAE51C" w:tentative="1">
      <w:start w:val="1"/>
      <w:numFmt w:val="decimal"/>
      <w:lvlText w:val="%7."/>
      <w:lvlJc w:val="left"/>
      <w:pPr>
        <w:ind w:left="5040" w:hanging="360"/>
      </w:pPr>
    </w:lvl>
    <w:lvl w:ilvl="7" w:tplc="13CA69EA" w:tentative="1">
      <w:start w:val="1"/>
      <w:numFmt w:val="lowerLetter"/>
      <w:lvlText w:val="%8."/>
      <w:lvlJc w:val="left"/>
      <w:pPr>
        <w:ind w:left="5760" w:hanging="360"/>
      </w:pPr>
    </w:lvl>
    <w:lvl w:ilvl="8" w:tplc="9370CA04" w:tentative="1">
      <w:start w:val="1"/>
      <w:numFmt w:val="lowerRoman"/>
      <w:lvlText w:val="%9."/>
      <w:lvlJc w:val="right"/>
      <w:pPr>
        <w:ind w:left="6480" w:hanging="180"/>
      </w:pPr>
    </w:lvl>
  </w:abstractNum>
  <w:abstractNum w:abstractNumId="19" w15:restartNumberingAfterBreak="0">
    <w:nsid w:val="4F071592"/>
    <w:multiLevelType w:val="hybridMultilevel"/>
    <w:tmpl w:val="5D6C70E6"/>
    <w:lvl w:ilvl="0" w:tplc="650C1938">
      <w:start w:val="1"/>
      <w:numFmt w:val="decimal"/>
      <w:lvlText w:val="%1."/>
      <w:lvlJc w:val="left"/>
      <w:pPr>
        <w:ind w:left="720" w:hanging="360"/>
      </w:pPr>
    </w:lvl>
    <w:lvl w:ilvl="1" w:tplc="BFF23570" w:tentative="1">
      <w:start w:val="1"/>
      <w:numFmt w:val="lowerLetter"/>
      <w:lvlText w:val="%2."/>
      <w:lvlJc w:val="left"/>
      <w:pPr>
        <w:ind w:left="1440" w:hanging="360"/>
      </w:pPr>
    </w:lvl>
    <w:lvl w:ilvl="2" w:tplc="88687A04" w:tentative="1">
      <w:start w:val="1"/>
      <w:numFmt w:val="lowerRoman"/>
      <w:lvlText w:val="%3."/>
      <w:lvlJc w:val="right"/>
      <w:pPr>
        <w:ind w:left="2160" w:hanging="180"/>
      </w:pPr>
    </w:lvl>
    <w:lvl w:ilvl="3" w:tplc="84088DEA" w:tentative="1">
      <w:start w:val="1"/>
      <w:numFmt w:val="decimal"/>
      <w:lvlText w:val="%4."/>
      <w:lvlJc w:val="left"/>
      <w:pPr>
        <w:ind w:left="2880" w:hanging="360"/>
      </w:pPr>
    </w:lvl>
    <w:lvl w:ilvl="4" w:tplc="F09E8E56" w:tentative="1">
      <w:start w:val="1"/>
      <w:numFmt w:val="lowerLetter"/>
      <w:lvlText w:val="%5."/>
      <w:lvlJc w:val="left"/>
      <w:pPr>
        <w:ind w:left="3600" w:hanging="360"/>
      </w:pPr>
    </w:lvl>
    <w:lvl w:ilvl="5" w:tplc="E26E49D6" w:tentative="1">
      <w:start w:val="1"/>
      <w:numFmt w:val="lowerRoman"/>
      <w:lvlText w:val="%6."/>
      <w:lvlJc w:val="right"/>
      <w:pPr>
        <w:ind w:left="4320" w:hanging="180"/>
      </w:pPr>
    </w:lvl>
    <w:lvl w:ilvl="6" w:tplc="19923C8C" w:tentative="1">
      <w:start w:val="1"/>
      <w:numFmt w:val="decimal"/>
      <w:lvlText w:val="%7."/>
      <w:lvlJc w:val="left"/>
      <w:pPr>
        <w:ind w:left="5040" w:hanging="360"/>
      </w:pPr>
    </w:lvl>
    <w:lvl w:ilvl="7" w:tplc="0FAA3444" w:tentative="1">
      <w:start w:val="1"/>
      <w:numFmt w:val="lowerLetter"/>
      <w:lvlText w:val="%8."/>
      <w:lvlJc w:val="left"/>
      <w:pPr>
        <w:ind w:left="5760" w:hanging="360"/>
      </w:pPr>
    </w:lvl>
    <w:lvl w:ilvl="8" w:tplc="92CC137A" w:tentative="1">
      <w:start w:val="1"/>
      <w:numFmt w:val="lowerRoman"/>
      <w:lvlText w:val="%9."/>
      <w:lvlJc w:val="right"/>
      <w:pPr>
        <w:ind w:left="6480" w:hanging="180"/>
      </w:pPr>
    </w:lvl>
  </w:abstractNum>
  <w:abstractNum w:abstractNumId="20" w15:restartNumberingAfterBreak="0">
    <w:nsid w:val="52542C2F"/>
    <w:multiLevelType w:val="hybridMultilevel"/>
    <w:tmpl w:val="B4606B44"/>
    <w:lvl w:ilvl="0" w:tplc="56544B8A">
      <w:start w:val="1"/>
      <w:numFmt w:val="decimal"/>
      <w:lvlText w:val="%1."/>
      <w:lvlJc w:val="left"/>
      <w:pPr>
        <w:ind w:left="360" w:hanging="360"/>
      </w:pPr>
      <w:rPr>
        <w:rFonts w:hint="default"/>
        <w:b/>
      </w:rPr>
    </w:lvl>
    <w:lvl w:ilvl="1" w:tplc="59C0800E" w:tentative="1">
      <w:start w:val="1"/>
      <w:numFmt w:val="lowerLetter"/>
      <w:lvlText w:val="%2."/>
      <w:lvlJc w:val="left"/>
      <w:pPr>
        <w:ind w:left="1080" w:hanging="360"/>
      </w:pPr>
    </w:lvl>
    <w:lvl w:ilvl="2" w:tplc="3CF02D7A" w:tentative="1">
      <w:start w:val="1"/>
      <w:numFmt w:val="lowerRoman"/>
      <w:lvlText w:val="%3."/>
      <w:lvlJc w:val="right"/>
      <w:pPr>
        <w:ind w:left="1800" w:hanging="180"/>
      </w:pPr>
    </w:lvl>
    <w:lvl w:ilvl="3" w:tplc="ED06937E" w:tentative="1">
      <w:start w:val="1"/>
      <w:numFmt w:val="decimal"/>
      <w:lvlText w:val="%4."/>
      <w:lvlJc w:val="left"/>
      <w:pPr>
        <w:ind w:left="2520" w:hanging="360"/>
      </w:pPr>
    </w:lvl>
    <w:lvl w:ilvl="4" w:tplc="F148146E" w:tentative="1">
      <w:start w:val="1"/>
      <w:numFmt w:val="lowerLetter"/>
      <w:lvlText w:val="%5."/>
      <w:lvlJc w:val="left"/>
      <w:pPr>
        <w:ind w:left="3240" w:hanging="360"/>
      </w:pPr>
    </w:lvl>
    <w:lvl w:ilvl="5" w:tplc="FD78AC82" w:tentative="1">
      <w:start w:val="1"/>
      <w:numFmt w:val="lowerRoman"/>
      <w:lvlText w:val="%6."/>
      <w:lvlJc w:val="right"/>
      <w:pPr>
        <w:ind w:left="3960" w:hanging="180"/>
      </w:pPr>
    </w:lvl>
    <w:lvl w:ilvl="6" w:tplc="A73C2D1C" w:tentative="1">
      <w:start w:val="1"/>
      <w:numFmt w:val="decimal"/>
      <w:lvlText w:val="%7."/>
      <w:lvlJc w:val="left"/>
      <w:pPr>
        <w:ind w:left="4680" w:hanging="360"/>
      </w:pPr>
    </w:lvl>
    <w:lvl w:ilvl="7" w:tplc="E1AE7EBA" w:tentative="1">
      <w:start w:val="1"/>
      <w:numFmt w:val="lowerLetter"/>
      <w:lvlText w:val="%8."/>
      <w:lvlJc w:val="left"/>
      <w:pPr>
        <w:ind w:left="5400" w:hanging="360"/>
      </w:pPr>
    </w:lvl>
    <w:lvl w:ilvl="8" w:tplc="39AE5340" w:tentative="1">
      <w:start w:val="1"/>
      <w:numFmt w:val="lowerRoman"/>
      <w:lvlText w:val="%9."/>
      <w:lvlJc w:val="right"/>
      <w:pPr>
        <w:ind w:left="6120" w:hanging="180"/>
      </w:pPr>
    </w:lvl>
  </w:abstractNum>
  <w:abstractNum w:abstractNumId="21" w15:restartNumberingAfterBreak="0">
    <w:nsid w:val="5D3F75DF"/>
    <w:multiLevelType w:val="hybridMultilevel"/>
    <w:tmpl w:val="9B8CD78A"/>
    <w:lvl w:ilvl="0" w:tplc="393ABAA8">
      <w:start w:val="1"/>
      <w:numFmt w:val="decimal"/>
      <w:lvlText w:val="%1."/>
      <w:lvlJc w:val="left"/>
      <w:pPr>
        <w:ind w:left="360" w:hanging="360"/>
      </w:pPr>
      <w:rPr>
        <w:rFonts w:hint="default"/>
        <w:b w:val="0"/>
      </w:rPr>
    </w:lvl>
    <w:lvl w:ilvl="1" w:tplc="2F8A37B0" w:tentative="1">
      <w:start w:val="1"/>
      <w:numFmt w:val="lowerLetter"/>
      <w:lvlText w:val="%2."/>
      <w:lvlJc w:val="left"/>
      <w:pPr>
        <w:ind w:left="1080" w:hanging="360"/>
      </w:pPr>
    </w:lvl>
    <w:lvl w:ilvl="2" w:tplc="E71A6D60" w:tentative="1">
      <w:start w:val="1"/>
      <w:numFmt w:val="lowerRoman"/>
      <w:lvlText w:val="%3."/>
      <w:lvlJc w:val="right"/>
      <w:pPr>
        <w:ind w:left="1800" w:hanging="180"/>
      </w:pPr>
    </w:lvl>
    <w:lvl w:ilvl="3" w:tplc="7D8E459A" w:tentative="1">
      <w:start w:val="1"/>
      <w:numFmt w:val="decimal"/>
      <w:lvlText w:val="%4."/>
      <w:lvlJc w:val="left"/>
      <w:pPr>
        <w:ind w:left="2520" w:hanging="360"/>
      </w:pPr>
    </w:lvl>
    <w:lvl w:ilvl="4" w:tplc="B706E7F4" w:tentative="1">
      <w:start w:val="1"/>
      <w:numFmt w:val="lowerLetter"/>
      <w:lvlText w:val="%5."/>
      <w:lvlJc w:val="left"/>
      <w:pPr>
        <w:ind w:left="3240" w:hanging="360"/>
      </w:pPr>
    </w:lvl>
    <w:lvl w:ilvl="5" w:tplc="1D8AB4FA" w:tentative="1">
      <w:start w:val="1"/>
      <w:numFmt w:val="lowerRoman"/>
      <w:lvlText w:val="%6."/>
      <w:lvlJc w:val="right"/>
      <w:pPr>
        <w:ind w:left="3960" w:hanging="180"/>
      </w:pPr>
    </w:lvl>
    <w:lvl w:ilvl="6" w:tplc="6E32DFEE" w:tentative="1">
      <w:start w:val="1"/>
      <w:numFmt w:val="decimal"/>
      <w:lvlText w:val="%7."/>
      <w:lvlJc w:val="left"/>
      <w:pPr>
        <w:ind w:left="4680" w:hanging="360"/>
      </w:pPr>
    </w:lvl>
    <w:lvl w:ilvl="7" w:tplc="4CDAD42A" w:tentative="1">
      <w:start w:val="1"/>
      <w:numFmt w:val="lowerLetter"/>
      <w:lvlText w:val="%8."/>
      <w:lvlJc w:val="left"/>
      <w:pPr>
        <w:ind w:left="5400" w:hanging="360"/>
      </w:pPr>
    </w:lvl>
    <w:lvl w:ilvl="8" w:tplc="0F0CA920" w:tentative="1">
      <w:start w:val="1"/>
      <w:numFmt w:val="lowerRoman"/>
      <w:lvlText w:val="%9."/>
      <w:lvlJc w:val="right"/>
      <w:pPr>
        <w:ind w:left="6120" w:hanging="180"/>
      </w:pPr>
    </w:lvl>
  </w:abstractNum>
  <w:abstractNum w:abstractNumId="22" w15:restartNumberingAfterBreak="0">
    <w:nsid w:val="62176A2F"/>
    <w:multiLevelType w:val="hybridMultilevel"/>
    <w:tmpl w:val="8064E4DE"/>
    <w:lvl w:ilvl="0" w:tplc="0B90EBDE">
      <w:start w:val="1"/>
      <w:numFmt w:val="lowerLetter"/>
      <w:lvlText w:val="%1)"/>
      <w:lvlJc w:val="left"/>
      <w:pPr>
        <w:ind w:left="720" w:hanging="360"/>
      </w:pPr>
      <w:rPr>
        <w:rFonts w:hint="default"/>
        <w:b w:val="0"/>
      </w:rPr>
    </w:lvl>
    <w:lvl w:ilvl="1" w:tplc="4DE4B8BC" w:tentative="1">
      <w:start w:val="1"/>
      <w:numFmt w:val="lowerLetter"/>
      <w:lvlText w:val="%2."/>
      <w:lvlJc w:val="left"/>
      <w:pPr>
        <w:ind w:left="1440" w:hanging="360"/>
      </w:pPr>
    </w:lvl>
    <w:lvl w:ilvl="2" w:tplc="7A626EF6" w:tentative="1">
      <w:start w:val="1"/>
      <w:numFmt w:val="lowerRoman"/>
      <w:lvlText w:val="%3."/>
      <w:lvlJc w:val="right"/>
      <w:pPr>
        <w:ind w:left="2160" w:hanging="180"/>
      </w:pPr>
    </w:lvl>
    <w:lvl w:ilvl="3" w:tplc="36F84146" w:tentative="1">
      <w:start w:val="1"/>
      <w:numFmt w:val="decimal"/>
      <w:lvlText w:val="%4."/>
      <w:lvlJc w:val="left"/>
      <w:pPr>
        <w:ind w:left="2880" w:hanging="360"/>
      </w:pPr>
    </w:lvl>
    <w:lvl w:ilvl="4" w:tplc="8C88B60A" w:tentative="1">
      <w:start w:val="1"/>
      <w:numFmt w:val="lowerLetter"/>
      <w:lvlText w:val="%5."/>
      <w:lvlJc w:val="left"/>
      <w:pPr>
        <w:ind w:left="3600" w:hanging="360"/>
      </w:pPr>
    </w:lvl>
    <w:lvl w:ilvl="5" w:tplc="27E61D32" w:tentative="1">
      <w:start w:val="1"/>
      <w:numFmt w:val="lowerRoman"/>
      <w:lvlText w:val="%6."/>
      <w:lvlJc w:val="right"/>
      <w:pPr>
        <w:ind w:left="4320" w:hanging="180"/>
      </w:pPr>
    </w:lvl>
    <w:lvl w:ilvl="6" w:tplc="542A272C" w:tentative="1">
      <w:start w:val="1"/>
      <w:numFmt w:val="decimal"/>
      <w:lvlText w:val="%7."/>
      <w:lvlJc w:val="left"/>
      <w:pPr>
        <w:ind w:left="5040" w:hanging="360"/>
      </w:pPr>
    </w:lvl>
    <w:lvl w:ilvl="7" w:tplc="4C5012E4" w:tentative="1">
      <w:start w:val="1"/>
      <w:numFmt w:val="lowerLetter"/>
      <w:lvlText w:val="%8."/>
      <w:lvlJc w:val="left"/>
      <w:pPr>
        <w:ind w:left="5760" w:hanging="360"/>
      </w:pPr>
    </w:lvl>
    <w:lvl w:ilvl="8" w:tplc="32C0403A" w:tentative="1">
      <w:start w:val="1"/>
      <w:numFmt w:val="lowerRoman"/>
      <w:lvlText w:val="%9."/>
      <w:lvlJc w:val="right"/>
      <w:pPr>
        <w:ind w:left="6480" w:hanging="180"/>
      </w:pPr>
    </w:lvl>
  </w:abstractNum>
  <w:abstractNum w:abstractNumId="23" w15:restartNumberingAfterBreak="0">
    <w:nsid w:val="63D35481"/>
    <w:multiLevelType w:val="hybridMultilevel"/>
    <w:tmpl w:val="2F3A17AE"/>
    <w:lvl w:ilvl="0" w:tplc="115EAEFE">
      <w:start w:val="1"/>
      <w:numFmt w:val="decimal"/>
      <w:lvlText w:val="%1."/>
      <w:lvlJc w:val="left"/>
      <w:pPr>
        <w:ind w:left="720" w:hanging="360"/>
      </w:pPr>
    </w:lvl>
    <w:lvl w:ilvl="1" w:tplc="DCDC7F54" w:tentative="1">
      <w:start w:val="1"/>
      <w:numFmt w:val="lowerLetter"/>
      <w:lvlText w:val="%2."/>
      <w:lvlJc w:val="left"/>
      <w:pPr>
        <w:ind w:left="1440" w:hanging="360"/>
      </w:pPr>
    </w:lvl>
    <w:lvl w:ilvl="2" w:tplc="35F2F85E" w:tentative="1">
      <w:start w:val="1"/>
      <w:numFmt w:val="lowerRoman"/>
      <w:lvlText w:val="%3."/>
      <w:lvlJc w:val="right"/>
      <w:pPr>
        <w:ind w:left="2160" w:hanging="180"/>
      </w:pPr>
    </w:lvl>
    <w:lvl w:ilvl="3" w:tplc="B68CB9FE" w:tentative="1">
      <w:start w:val="1"/>
      <w:numFmt w:val="decimal"/>
      <w:lvlText w:val="%4."/>
      <w:lvlJc w:val="left"/>
      <w:pPr>
        <w:ind w:left="2880" w:hanging="360"/>
      </w:pPr>
    </w:lvl>
    <w:lvl w:ilvl="4" w:tplc="F3DE22E8" w:tentative="1">
      <w:start w:val="1"/>
      <w:numFmt w:val="lowerLetter"/>
      <w:lvlText w:val="%5."/>
      <w:lvlJc w:val="left"/>
      <w:pPr>
        <w:ind w:left="3600" w:hanging="360"/>
      </w:pPr>
    </w:lvl>
    <w:lvl w:ilvl="5" w:tplc="7CC4129C" w:tentative="1">
      <w:start w:val="1"/>
      <w:numFmt w:val="lowerRoman"/>
      <w:lvlText w:val="%6."/>
      <w:lvlJc w:val="right"/>
      <w:pPr>
        <w:ind w:left="4320" w:hanging="180"/>
      </w:pPr>
    </w:lvl>
    <w:lvl w:ilvl="6" w:tplc="2BD61716" w:tentative="1">
      <w:start w:val="1"/>
      <w:numFmt w:val="decimal"/>
      <w:lvlText w:val="%7."/>
      <w:lvlJc w:val="left"/>
      <w:pPr>
        <w:ind w:left="5040" w:hanging="360"/>
      </w:pPr>
    </w:lvl>
    <w:lvl w:ilvl="7" w:tplc="2B34E99A" w:tentative="1">
      <w:start w:val="1"/>
      <w:numFmt w:val="lowerLetter"/>
      <w:lvlText w:val="%8."/>
      <w:lvlJc w:val="left"/>
      <w:pPr>
        <w:ind w:left="5760" w:hanging="360"/>
      </w:pPr>
    </w:lvl>
    <w:lvl w:ilvl="8" w:tplc="71E617F8" w:tentative="1">
      <w:start w:val="1"/>
      <w:numFmt w:val="lowerRoman"/>
      <w:lvlText w:val="%9."/>
      <w:lvlJc w:val="right"/>
      <w:pPr>
        <w:ind w:left="6480" w:hanging="180"/>
      </w:pPr>
    </w:lvl>
  </w:abstractNum>
  <w:abstractNum w:abstractNumId="24" w15:restartNumberingAfterBreak="0">
    <w:nsid w:val="6D7918B8"/>
    <w:multiLevelType w:val="hybridMultilevel"/>
    <w:tmpl w:val="74FA1E90"/>
    <w:lvl w:ilvl="0" w:tplc="DCFA2742">
      <w:start w:val="1"/>
      <w:numFmt w:val="bullet"/>
      <w:lvlText w:val="-"/>
      <w:lvlJc w:val="left"/>
      <w:pPr>
        <w:ind w:left="720" w:hanging="360"/>
      </w:pPr>
      <w:rPr>
        <w:rFonts w:ascii="Times New Roman" w:eastAsiaTheme="minorHAnsi" w:hAnsi="Times New Roman" w:cs="Times New Roman" w:hint="default"/>
      </w:rPr>
    </w:lvl>
    <w:lvl w:ilvl="1" w:tplc="770A1D46" w:tentative="1">
      <w:start w:val="1"/>
      <w:numFmt w:val="bullet"/>
      <w:lvlText w:val="o"/>
      <w:lvlJc w:val="left"/>
      <w:pPr>
        <w:ind w:left="1440" w:hanging="360"/>
      </w:pPr>
      <w:rPr>
        <w:rFonts w:ascii="Courier New" w:hAnsi="Courier New" w:cs="Courier New" w:hint="default"/>
      </w:rPr>
    </w:lvl>
    <w:lvl w:ilvl="2" w:tplc="58FA00E0" w:tentative="1">
      <w:start w:val="1"/>
      <w:numFmt w:val="bullet"/>
      <w:lvlText w:val=""/>
      <w:lvlJc w:val="left"/>
      <w:pPr>
        <w:ind w:left="2160" w:hanging="360"/>
      </w:pPr>
      <w:rPr>
        <w:rFonts w:ascii="Wingdings" w:hAnsi="Wingdings" w:hint="default"/>
      </w:rPr>
    </w:lvl>
    <w:lvl w:ilvl="3" w:tplc="E9A2A88C" w:tentative="1">
      <w:start w:val="1"/>
      <w:numFmt w:val="bullet"/>
      <w:lvlText w:val=""/>
      <w:lvlJc w:val="left"/>
      <w:pPr>
        <w:ind w:left="2880" w:hanging="360"/>
      </w:pPr>
      <w:rPr>
        <w:rFonts w:ascii="Symbol" w:hAnsi="Symbol" w:hint="default"/>
      </w:rPr>
    </w:lvl>
    <w:lvl w:ilvl="4" w:tplc="AE9ADB46" w:tentative="1">
      <w:start w:val="1"/>
      <w:numFmt w:val="bullet"/>
      <w:lvlText w:val="o"/>
      <w:lvlJc w:val="left"/>
      <w:pPr>
        <w:ind w:left="3600" w:hanging="360"/>
      </w:pPr>
      <w:rPr>
        <w:rFonts w:ascii="Courier New" w:hAnsi="Courier New" w:cs="Courier New" w:hint="default"/>
      </w:rPr>
    </w:lvl>
    <w:lvl w:ilvl="5" w:tplc="9104F188" w:tentative="1">
      <w:start w:val="1"/>
      <w:numFmt w:val="bullet"/>
      <w:lvlText w:val=""/>
      <w:lvlJc w:val="left"/>
      <w:pPr>
        <w:ind w:left="4320" w:hanging="360"/>
      </w:pPr>
      <w:rPr>
        <w:rFonts w:ascii="Wingdings" w:hAnsi="Wingdings" w:hint="default"/>
      </w:rPr>
    </w:lvl>
    <w:lvl w:ilvl="6" w:tplc="B4F0CD94" w:tentative="1">
      <w:start w:val="1"/>
      <w:numFmt w:val="bullet"/>
      <w:lvlText w:val=""/>
      <w:lvlJc w:val="left"/>
      <w:pPr>
        <w:ind w:left="5040" w:hanging="360"/>
      </w:pPr>
      <w:rPr>
        <w:rFonts w:ascii="Symbol" w:hAnsi="Symbol" w:hint="default"/>
      </w:rPr>
    </w:lvl>
    <w:lvl w:ilvl="7" w:tplc="35903A58" w:tentative="1">
      <w:start w:val="1"/>
      <w:numFmt w:val="bullet"/>
      <w:lvlText w:val="o"/>
      <w:lvlJc w:val="left"/>
      <w:pPr>
        <w:ind w:left="5760" w:hanging="360"/>
      </w:pPr>
      <w:rPr>
        <w:rFonts w:ascii="Courier New" w:hAnsi="Courier New" w:cs="Courier New" w:hint="default"/>
      </w:rPr>
    </w:lvl>
    <w:lvl w:ilvl="8" w:tplc="9B268524" w:tentative="1">
      <w:start w:val="1"/>
      <w:numFmt w:val="bullet"/>
      <w:lvlText w:val=""/>
      <w:lvlJc w:val="left"/>
      <w:pPr>
        <w:ind w:left="6480" w:hanging="360"/>
      </w:pPr>
      <w:rPr>
        <w:rFonts w:ascii="Wingdings" w:hAnsi="Wingdings" w:hint="default"/>
      </w:rPr>
    </w:lvl>
  </w:abstractNum>
  <w:abstractNum w:abstractNumId="25" w15:restartNumberingAfterBreak="0">
    <w:nsid w:val="760F64BB"/>
    <w:multiLevelType w:val="hybridMultilevel"/>
    <w:tmpl w:val="5E50836E"/>
    <w:lvl w:ilvl="0" w:tplc="D71629D4">
      <w:start w:val="1"/>
      <w:numFmt w:val="decimal"/>
      <w:lvlText w:val="%1."/>
      <w:lvlJc w:val="left"/>
      <w:pPr>
        <w:ind w:left="720" w:hanging="360"/>
      </w:pPr>
    </w:lvl>
    <w:lvl w:ilvl="1" w:tplc="F1C23FF4" w:tentative="1">
      <w:start w:val="1"/>
      <w:numFmt w:val="lowerLetter"/>
      <w:lvlText w:val="%2."/>
      <w:lvlJc w:val="left"/>
      <w:pPr>
        <w:ind w:left="1440" w:hanging="360"/>
      </w:pPr>
    </w:lvl>
    <w:lvl w:ilvl="2" w:tplc="DD524968" w:tentative="1">
      <w:start w:val="1"/>
      <w:numFmt w:val="lowerRoman"/>
      <w:lvlText w:val="%3."/>
      <w:lvlJc w:val="right"/>
      <w:pPr>
        <w:ind w:left="2160" w:hanging="180"/>
      </w:pPr>
    </w:lvl>
    <w:lvl w:ilvl="3" w:tplc="ACFE126C" w:tentative="1">
      <w:start w:val="1"/>
      <w:numFmt w:val="decimal"/>
      <w:lvlText w:val="%4."/>
      <w:lvlJc w:val="left"/>
      <w:pPr>
        <w:ind w:left="2880" w:hanging="360"/>
      </w:pPr>
    </w:lvl>
    <w:lvl w:ilvl="4" w:tplc="087489D0" w:tentative="1">
      <w:start w:val="1"/>
      <w:numFmt w:val="lowerLetter"/>
      <w:lvlText w:val="%5."/>
      <w:lvlJc w:val="left"/>
      <w:pPr>
        <w:ind w:left="3600" w:hanging="360"/>
      </w:pPr>
    </w:lvl>
    <w:lvl w:ilvl="5" w:tplc="78F24ED2" w:tentative="1">
      <w:start w:val="1"/>
      <w:numFmt w:val="lowerRoman"/>
      <w:lvlText w:val="%6."/>
      <w:lvlJc w:val="right"/>
      <w:pPr>
        <w:ind w:left="4320" w:hanging="180"/>
      </w:pPr>
    </w:lvl>
    <w:lvl w:ilvl="6" w:tplc="2F88C508" w:tentative="1">
      <w:start w:val="1"/>
      <w:numFmt w:val="decimal"/>
      <w:lvlText w:val="%7."/>
      <w:lvlJc w:val="left"/>
      <w:pPr>
        <w:ind w:left="5040" w:hanging="360"/>
      </w:pPr>
    </w:lvl>
    <w:lvl w:ilvl="7" w:tplc="5F46597E" w:tentative="1">
      <w:start w:val="1"/>
      <w:numFmt w:val="lowerLetter"/>
      <w:lvlText w:val="%8."/>
      <w:lvlJc w:val="left"/>
      <w:pPr>
        <w:ind w:left="5760" w:hanging="360"/>
      </w:pPr>
    </w:lvl>
    <w:lvl w:ilvl="8" w:tplc="91525A12" w:tentative="1">
      <w:start w:val="1"/>
      <w:numFmt w:val="lowerRoman"/>
      <w:lvlText w:val="%9."/>
      <w:lvlJc w:val="right"/>
      <w:pPr>
        <w:ind w:left="6480" w:hanging="180"/>
      </w:pPr>
    </w:lvl>
  </w:abstractNum>
  <w:abstractNum w:abstractNumId="26" w15:restartNumberingAfterBreak="0">
    <w:nsid w:val="77F24B37"/>
    <w:multiLevelType w:val="hybridMultilevel"/>
    <w:tmpl w:val="E1B441DE"/>
    <w:lvl w:ilvl="0" w:tplc="A76C7542">
      <w:start w:val="1"/>
      <w:numFmt w:val="decimal"/>
      <w:lvlText w:val="%1."/>
      <w:lvlJc w:val="left"/>
      <w:pPr>
        <w:ind w:left="360" w:hanging="360"/>
      </w:pPr>
      <w:rPr>
        <w:rFonts w:hint="default"/>
        <w:b/>
      </w:rPr>
    </w:lvl>
    <w:lvl w:ilvl="1" w:tplc="D2D60128" w:tentative="1">
      <w:start w:val="1"/>
      <w:numFmt w:val="lowerLetter"/>
      <w:lvlText w:val="%2."/>
      <w:lvlJc w:val="left"/>
      <w:pPr>
        <w:ind w:left="1080" w:hanging="360"/>
      </w:pPr>
    </w:lvl>
    <w:lvl w:ilvl="2" w:tplc="CF6624A0" w:tentative="1">
      <w:start w:val="1"/>
      <w:numFmt w:val="lowerRoman"/>
      <w:lvlText w:val="%3."/>
      <w:lvlJc w:val="right"/>
      <w:pPr>
        <w:ind w:left="1800" w:hanging="180"/>
      </w:pPr>
    </w:lvl>
    <w:lvl w:ilvl="3" w:tplc="53184596" w:tentative="1">
      <w:start w:val="1"/>
      <w:numFmt w:val="decimal"/>
      <w:lvlText w:val="%4."/>
      <w:lvlJc w:val="left"/>
      <w:pPr>
        <w:ind w:left="2520" w:hanging="360"/>
      </w:pPr>
    </w:lvl>
    <w:lvl w:ilvl="4" w:tplc="FB14B392" w:tentative="1">
      <w:start w:val="1"/>
      <w:numFmt w:val="lowerLetter"/>
      <w:lvlText w:val="%5."/>
      <w:lvlJc w:val="left"/>
      <w:pPr>
        <w:ind w:left="3240" w:hanging="360"/>
      </w:pPr>
    </w:lvl>
    <w:lvl w:ilvl="5" w:tplc="7AC694F4" w:tentative="1">
      <w:start w:val="1"/>
      <w:numFmt w:val="lowerRoman"/>
      <w:lvlText w:val="%6."/>
      <w:lvlJc w:val="right"/>
      <w:pPr>
        <w:ind w:left="3960" w:hanging="180"/>
      </w:pPr>
    </w:lvl>
    <w:lvl w:ilvl="6" w:tplc="EEEEB93A" w:tentative="1">
      <w:start w:val="1"/>
      <w:numFmt w:val="decimal"/>
      <w:lvlText w:val="%7."/>
      <w:lvlJc w:val="left"/>
      <w:pPr>
        <w:ind w:left="4680" w:hanging="360"/>
      </w:pPr>
    </w:lvl>
    <w:lvl w:ilvl="7" w:tplc="674E875A" w:tentative="1">
      <w:start w:val="1"/>
      <w:numFmt w:val="lowerLetter"/>
      <w:lvlText w:val="%8."/>
      <w:lvlJc w:val="left"/>
      <w:pPr>
        <w:ind w:left="5400" w:hanging="360"/>
      </w:pPr>
    </w:lvl>
    <w:lvl w:ilvl="8" w:tplc="0ABE972E" w:tentative="1">
      <w:start w:val="1"/>
      <w:numFmt w:val="lowerRoman"/>
      <w:lvlText w:val="%9."/>
      <w:lvlJc w:val="right"/>
      <w:pPr>
        <w:ind w:left="6120" w:hanging="180"/>
      </w:pPr>
    </w:lvl>
  </w:abstractNum>
  <w:abstractNum w:abstractNumId="27" w15:restartNumberingAfterBreak="0">
    <w:nsid w:val="7A276E10"/>
    <w:multiLevelType w:val="hybridMultilevel"/>
    <w:tmpl w:val="46FA3F36"/>
    <w:lvl w:ilvl="0" w:tplc="370C1C4C">
      <w:start w:val="1"/>
      <w:numFmt w:val="bullet"/>
      <w:lvlText w:val=""/>
      <w:lvlJc w:val="left"/>
      <w:pPr>
        <w:ind w:left="720" w:hanging="360"/>
      </w:pPr>
      <w:rPr>
        <w:rFonts w:ascii="Symbol" w:hAnsi="Symbol" w:hint="default"/>
      </w:rPr>
    </w:lvl>
    <w:lvl w:ilvl="1" w:tplc="F328D89A" w:tentative="1">
      <w:start w:val="1"/>
      <w:numFmt w:val="bullet"/>
      <w:lvlText w:val="o"/>
      <w:lvlJc w:val="left"/>
      <w:pPr>
        <w:ind w:left="1440" w:hanging="360"/>
      </w:pPr>
      <w:rPr>
        <w:rFonts w:ascii="Courier New" w:hAnsi="Courier New" w:cs="Courier New" w:hint="default"/>
      </w:rPr>
    </w:lvl>
    <w:lvl w:ilvl="2" w:tplc="41244E02" w:tentative="1">
      <w:start w:val="1"/>
      <w:numFmt w:val="bullet"/>
      <w:lvlText w:val=""/>
      <w:lvlJc w:val="left"/>
      <w:pPr>
        <w:ind w:left="2160" w:hanging="360"/>
      </w:pPr>
      <w:rPr>
        <w:rFonts w:ascii="Wingdings" w:hAnsi="Wingdings" w:hint="default"/>
      </w:rPr>
    </w:lvl>
    <w:lvl w:ilvl="3" w:tplc="092E8D64" w:tentative="1">
      <w:start w:val="1"/>
      <w:numFmt w:val="bullet"/>
      <w:lvlText w:val=""/>
      <w:lvlJc w:val="left"/>
      <w:pPr>
        <w:ind w:left="2880" w:hanging="360"/>
      </w:pPr>
      <w:rPr>
        <w:rFonts w:ascii="Symbol" w:hAnsi="Symbol" w:hint="default"/>
      </w:rPr>
    </w:lvl>
    <w:lvl w:ilvl="4" w:tplc="E09A31DA" w:tentative="1">
      <w:start w:val="1"/>
      <w:numFmt w:val="bullet"/>
      <w:lvlText w:val="o"/>
      <w:lvlJc w:val="left"/>
      <w:pPr>
        <w:ind w:left="3600" w:hanging="360"/>
      </w:pPr>
      <w:rPr>
        <w:rFonts w:ascii="Courier New" w:hAnsi="Courier New" w:cs="Courier New" w:hint="default"/>
      </w:rPr>
    </w:lvl>
    <w:lvl w:ilvl="5" w:tplc="F790D13C" w:tentative="1">
      <w:start w:val="1"/>
      <w:numFmt w:val="bullet"/>
      <w:lvlText w:val=""/>
      <w:lvlJc w:val="left"/>
      <w:pPr>
        <w:ind w:left="4320" w:hanging="360"/>
      </w:pPr>
      <w:rPr>
        <w:rFonts w:ascii="Wingdings" w:hAnsi="Wingdings" w:hint="default"/>
      </w:rPr>
    </w:lvl>
    <w:lvl w:ilvl="6" w:tplc="6F6293DC" w:tentative="1">
      <w:start w:val="1"/>
      <w:numFmt w:val="bullet"/>
      <w:lvlText w:val=""/>
      <w:lvlJc w:val="left"/>
      <w:pPr>
        <w:ind w:left="5040" w:hanging="360"/>
      </w:pPr>
      <w:rPr>
        <w:rFonts w:ascii="Symbol" w:hAnsi="Symbol" w:hint="default"/>
      </w:rPr>
    </w:lvl>
    <w:lvl w:ilvl="7" w:tplc="F218173E" w:tentative="1">
      <w:start w:val="1"/>
      <w:numFmt w:val="bullet"/>
      <w:lvlText w:val="o"/>
      <w:lvlJc w:val="left"/>
      <w:pPr>
        <w:ind w:left="5760" w:hanging="360"/>
      </w:pPr>
      <w:rPr>
        <w:rFonts w:ascii="Courier New" w:hAnsi="Courier New" w:cs="Courier New" w:hint="default"/>
      </w:rPr>
    </w:lvl>
    <w:lvl w:ilvl="8" w:tplc="FEA49B5A" w:tentative="1">
      <w:start w:val="1"/>
      <w:numFmt w:val="bullet"/>
      <w:lvlText w:val=""/>
      <w:lvlJc w:val="left"/>
      <w:pPr>
        <w:ind w:left="6480" w:hanging="360"/>
      </w:pPr>
      <w:rPr>
        <w:rFonts w:ascii="Wingdings" w:hAnsi="Wingdings" w:hint="default"/>
      </w:rPr>
    </w:lvl>
  </w:abstractNum>
  <w:abstractNum w:abstractNumId="28" w15:restartNumberingAfterBreak="0">
    <w:nsid w:val="7A794BDD"/>
    <w:multiLevelType w:val="hybridMultilevel"/>
    <w:tmpl w:val="3F668D32"/>
    <w:lvl w:ilvl="0" w:tplc="48F435CE">
      <w:start w:val="1"/>
      <w:numFmt w:val="decimal"/>
      <w:lvlText w:val="%1."/>
      <w:lvlJc w:val="left"/>
      <w:pPr>
        <w:ind w:left="720" w:hanging="360"/>
      </w:pPr>
    </w:lvl>
    <w:lvl w:ilvl="1" w:tplc="9ECC9D18" w:tentative="1">
      <w:start w:val="1"/>
      <w:numFmt w:val="lowerLetter"/>
      <w:lvlText w:val="%2."/>
      <w:lvlJc w:val="left"/>
      <w:pPr>
        <w:ind w:left="1440" w:hanging="360"/>
      </w:pPr>
    </w:lvl>
    <w:lvl w:ilvl="2" w:tplc="104C766E" w:tentative="1">
      <w:start w:val="1"/>
      <w:numFmt w:val="lowerRoman"/>
      <w:lvlText w:val="%3."/>
      <w:lvlJc w:val="right"/>
      <w:pPr>
        <w:ind w:left="2160" w:hanging="180"/>
      </w:pPr>
    </w:lvl>
    <w:lvl w:ilvl="3" w:tplc="E4F2BA06" w:tentative="1">
      <w:start w:val="1"/>
      <w:numFmt w:val="decimal"/>
      <w:lvlText w:val="%4."/>
      <w:lvlJc w:val="left"/>
      <w:pPr>
        <w:ind w:left="2880" w:hanging="360"/>
      </w:pPr>
    </w:lvl>
    <w:lvl w:ilvl="4" w:tplc="FA88D3EE" w:tentative="1">
      <w:start w:val="1"/>
      <w:numFmt w:val="lowerLetter"/>
      <w:lvlText w:val="%5."/>
      <w:lvlJc w:val="left"/>
      <w:pPr>
        <w:ind w:left="3600" w:hanging="360"/>
      </w:pPr>
    </w:lvl>
    <w:lvl w:ilvl="5" w:tplc="D49E5A54" w:tentative="1">
      <w:start w:val="1"/>
      <w:numFmt w:val="lowerRoman"/>
      <w:lvlText w:val="%6."/>
      <w:lvlJc w:val="right"/>
      <w:pPr>
        <w:ind w:left="4320" w:hanging="180"/>
      </w:pPr>
    </w:lvl>
    <w:lvl w:ilvl="6" w:tplc="A7E0EF8E" w:tentative="1">
      <w:start w:val="1"/>
      <w:numFmt w:val="decimal"/>
      <w:lvlText w:val="%7."/>
      <w:lvlJc w:val="left"/>
      <w:pPr>
        <w:ind w:left="5040" w:hanging="360"/>
      </w:pPr>
    </w:lvl>
    <w:lvl w:ilvl="7" w:tplc="C8F60FA4" w:tentative="1">
      <w:start w:val="1"/>
      <w:numFmt w:val="lowerLetter"/>
      <w:lvlText w:val="%8."/>
      <w:lvlJc w:val="left"/>
      <w:pPr>
        <w:ind w:left="5760" w:hanging="360"/>
      </w:pPr>
    </w:lvl>
    <w:lvl w:ilvl="8" w:tplc="64B4C3D8" w:tentative="1">
      <w:start w:val="1"/>
      <w:numFmt w:val="lowerRoman"/>
      <w:lvlText w:val="%9."/>
      <w:lvlJc w:val="right"/>
      <w:pPr>
        <w:ind w:left="6480" w:hanging="180"/>
      </w:pPr>
    </w:lvl>
  </w:abstractNum>
  <w:abstractNum w:abstractNumId="29" w15:restartNumberingAfterBreak="0">
    <w:nsid w:val="7EF71804"/>
    <w:multiLevelType w:val="hybridMultilevel"/>
    <w:tmpl w:val="F52C218E"/>
    <w:lvl w:ilvl="0" w:tplc="2C225CE8">
      <w:start w:val="1"/>
      <w:numFmt w:val="decimal"/>
      <w:lvlText w:val="%1."/>
      <w:lvlJc w:val="left"/>
      <w:pPr>
        <w:ind w:left="720" w:hanging="360"/>
      </w:pPr>
    </w:lvl>
    <w:lvl w:ilvl="1" w:tplc="B1C6A168" w:tentative="1">
      <w:start w:val="1"/>
      <w:numFmt w:val="lowerLetter"/>
      <w:lvlText w:val="%2."/>
      <w:lvlJc w:val="left"/>
      <w:pPr>
        <w:ind w:left="1440" w:hanging="360"/>
      </w:pPr>
    </w:lvl>
    <w:lvl w:ilvl="2" w:tplc="7D70B348" w:tentative="1">
      <w:start w:val="1"/>
      <w:numFmt w:val="lowerRoman"/>
      <w:lvlText w:val="%3."/>
      <w:lvlJc w:val="right"/>
      <w:pPr>
        <w:ind w:left="2160" w:hanging="180"/>
      </w:pPr>
    </w:lvl>
    <w:lvl w:ilvl="3" w:tplc="7234A78A" w:tentative="1">
      <w:start w:val="1"/>
      <w:numFmt w:val="decimal"/>
      <w:lvlText w:val="%4."/>
      <w:lvlJc w:val="left"/>
      <w:pPr>
        <w:ind w:left="2880" w:hanging="360"/>
      </w:pPr>
    </w:lvl>
    <w:lvl w:ilvl="4" w:tplc="E3AE501C" w:tentative="1">
      <w:start w:val="1"/>
      <w:numFmt w:val="lowerLetter"/>
      <w:lvlText w:val="%5."/>
      <w:lvlJc w:val="left"/>
      <w:pPr>
        <w:ind w:left="3600" w:hanging="360"/>
      </w:pPr>
    </w:lvl>
    <w:lvl w:ilvl="5" w:tplc="B9125FA4" w:tentative="1">
      <w:start w:val="1"/>
      <w:numFmt w:val="lowerRoman"/>
      <w:lvlText w:val="%6."/>
      <w:lvlJc w:val="right"/>
      <w:pPr>
        <w:ind w:left="4320" w:hanging="180"/>
      </w:pPr>
    </w:lvl>
    <w:lvl w:ilvl="6" w:tplc="AA7E46BC" w:tentative="1">
      <w:start w:val="1"/>
      <w:numFmt w:val="decimal"/>
      <w:lvlText w:val="%7."/>
      <w:lvlJc w:val="left"/>
      <w:pPr>
        <w:ind w:left="5040" w:hanging="360"/>
      </w:pPr>
    </w:lvl>
    <w:lvl w:ilvl="7" w:tplc="03343104" w:tentative="1">
      <w:start w:val="1"/>
      <w:numFmt w:val="lowerLetter"/>
      <w:lvlText w:val="%8."/>
      <w:lvlJc w:val="left"/>
      <w:pPr>
        <w:ind w:left="5760" w:hanging="360"/>
      </w:pPr>
    </w:lvl>
    <w:lvl w:ilvl="8" w:tplc="E1C6041E" w:tentative="1">
      <w:start w:val="1"/>
      <w:numFmt w:val="lowerRoman"/>
      <w:lvlText w:val="%9."/>
      <w:lvlJc w:val="right"/>
      <w:pPr>
        <w:ind w:left="6480" w:hanging="180"/>
      </w:pPr>
    </w:lvl>
  </w:abstractNum>
  <w:num w:numId="1">
    <w:abstractNumId w:val="18"/>
  </w:num>
  <w:num w:numId="2">
    <w:abstractNumId w:val="27"/>
  </w:num>
  <w:num w:numId="3">
    <w:abstractNumId w:val="11"/>
  </w:num>
  <w:num w:numId="4">
    <w:abstractNumId w:val="3"/>
  </w:num>
  <w:num w:numId="5">
    <w:abstractNumId w:val="10"/>
  </w:num>
  <w:num w:numId="6">
    <w:abstractNumId w:val="16"/>
  </w:num>
  <w:num w:numId="7">
    <w:abstractNumId w:val="29"/>
  </w:num>
  <w:num w:numId="8">
    <w:abstractNumId w:val="23"/>
  </w:num>
  <w:num w:numId="9">
    <w:abstractNumId w:val="14"/>
  </w:num>
  <w:num w:numId="10">
    <w:abstractNumId w:val="15"/>
  </w:num>
  <w:num w:numId="11">
    <w:abstractNumId w:val="19"/>
  </w:num>
  <w:num w:numId="12">
    <w:abstractNumId w:val="8"/>
  </w:num>
  <w:num w:numId="13">
    <w:abstractNumId w:val="1"/>
  </w:num>
  <w:num w:numId="14">
    <w:abstractNumId w:val="2"/>
  </w:num>
  <w:num w:numId="15">
    <w:abstractNumId w:val="22"/>
  </w:num>
  <w:num w:numId="16">
    <w:abstractNumId w:val="20"/>
  </w:num>
  <w:num w:numId="17">
    <w:abstractNumId w:val="12"/>
  </w:num>
  <w:num w:numId="18">
    <w:abstractNumId w:val="5"/>
  </w:num>
  <w:num w:numId="19">
    <w:abstractNumId w:val="9"/>
  </w:num>
  <w:num w:numId="20">
    <w:abstractNumId w:val="25"/>
  </w:num>
  <w:num w:numId="21">
    <w:abstractNumId w:val="26"/>
  </w:num>
  <w:num w:numId="22">
    <w:abstractNumId w:val="21"/>
  </w:num>
  <w:num w:numId="23">
    <w:abstractNumId w:val="24"/>
  </w:num>
  <w:num w:numId="24">
    <w:abstractNumId w:val="4"/>
  </w:num>
  <w:num w:numId="25">
    <w:abstractNumId w:val="0"/>
  </w:num>
  <w:num w:numId="26">
    <w:abstractNumId w:val="28"/>
  </w:num>
  <w:num w:numId="27">
    <w:abstractNumId w:val="13"/>
  </w:num>
  <w:num w:numId="28">
    <w:abstractNumId w:val="6"/>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MrO0MLcwNzU0NLdQ0lEKTi0uzszPAykwrAUAIG6J2CwAAAA="/>
  </w:docVars>
  <w:rsids>
    <w:rsidRoot w:val="00902450"/>
    <w:rsid w:val="00002323"/>
    <w:rsid w:val="00005F7E"/>
    <w:rsid w:val="0001405F"/>
    <w:rsid w:val="00015AEA"/>
    <w:rsid w:val="000169AC"/>
    <w:rsid w:val="00022997"/>
    <w:rsid w:val="0003442B"/>
    <w:rsid w:val="00040797"/>
    <w:rsid w:val="00050CE6"/>
    <w:rsid w:val="00052154"/>
    <w:rsid w:val="00061296"/>
    <w:rsid w:val="00063B3C"/>
    <w:rsid w:val="00066CC7"/>
    <w:rsid w:val="00071E82"/>
    <w:rsid w:val="00081439"/>
    <w:rsid w:val="0008551B"/>
    <w:rsid w:val="00093569"/>
    <w:rsid w:val="00093704"/>
    <w:rsid w:val="000945FF"/>
    <w:rsid w:val="00095346"/>
    <w:rsid w:val="00096C19"/>
    <w:rsid w:val="000A2CC0"/>
    <w:rsid w:val="000A3F4C"/>
    <w:rsid w:val="000B35D7"/>
    <w:rsid w:val="000B3B86"/>
    <w:rsid w:val="000B3D66"/>
    <w:rsid w:val="000C1A52"/>
    <w:rsid w:val="000C232A"/>
    <w:rsid w:val="000E77A9"/>
    <w:rsid w:val="000F0392"/>
    <w:rsid w:val="000F290C"/>
    <w:rsid w:val="000F756E"/>
    <w:rsid w:val="00110236"/>
    <w:rsid w:val="00113227"/>
    <w:rsid w:val="00120D04"/>
    <w:rsid w:val="001316F8"/>
    <w:rsid w:val="00136E9C"/>
    <w:rsid w:val="001459FE"/>
    <w:rsid w:val="00146500"/>
    <w:rsid w:val="0014780F"/>
    <w:rsid w:val="001629EA"/>
    <w:rsid w:val="00162E70"/>
    <w:rsid w:val="00163A00"/>
    <w:rsid w:val="00165AE4"/>
    <w:rsid w:val="00167C08"/>
    <w:rsid w:val="00170631"/>
    <w:rsid w:val="00176D2B"/>
    <w:rsid w:val="00180F86"/>
    <w:rsid w:val="001824E5"/>
    <w:rsid w:val="00184907"/>
    <w:rsid w:val="00184A13"/>
    <w:rsid w:val="0019687F"/>
    <w:rsid w:val="00196E5B"/>
    <w:rsid w:val="001A062E"/>
    <w:rsid w:val="001A707D"/>
    <w:rsid w:val="001B7425"/>
    <w:rsid w:val="001C2291"/>
    <w:rsid w:val="001C25A7"/>
    <w:rsid w:val="001C4F32"/>
    <w:rsid w:val="001E0BE2"/>
    <w:rsid w:val="001E290F"/>
    <w:rsid w:val="001E6214"/>
    <w:rsid w:val="001F4D0E"/>
    <w:rsid w:val="002035EF"/>
    <w:rsid w:val="00203853"/>
    <w:rsid w:val="00212954"/>
    <w:rsid w:val="00221539"/>
    <w:rsid w:val="002314A1"/>
    <w:rsid w:val="00234527"/>
    <w:rsid w:val="002373C2"/>
    <w:rsid w:val="002520B8"/>
    <w:rsid w:val="00260271"/>
    <w:rsid w:val="00260D82"/>
    <w:rsid w:val="00267F35"/>
    <w:rsid w:val="0027382A"/>
    <w:rsid w:val="00281E77"/>
    <w:rsid w:val="00282620"/>
    <w:rsid w:val="00284215"/>
    <w:rsid w:val="00294F8C"/>
    <w:rsid w:val="002A1F4F"/>
    <w:rsid w:val="002A32B1"/>
    <w:rsid w:val="002B26C4"/>
    <w:rsid w:val="002B7AF7"/>
    <w:rsid w:val="002C6920"/>
    <w:rsid w:val="002C721D"/>
    <w:rsid w:val="002D127C"/>
    <w:rsid w:val="002D7111"/>
    <w:rsid w:val="002F32C5"/>
    <w:rsid w:val="00300FBE"/>
    <w:rsid w:val="00302CF5"/>
    <w:rsid w:val="00305D6D"/>
    <w:rsid w:val="0031066F"/>
    <w:rsid w:val="003154AF"/>
    <w:rsid w:val="00323538"/>
    <w:rsid w:val="00325E70"/>
    <w:rsid w:val="00336480"/>
    <w:rsid w:val="00342A28"/>
    <w:rsid w:val="0035676B"/>
    <w:rsid w:val="003577FF"/>
    <w:rsid w:val="00362C42"/>
    <w:rsid w:val="00365CEB"/>
    <w:rsid w:val="00376567"/>
    <w:rsid w:val="003847E9"/>
    <w:rsid w:val="0039553D"/>
    <w:rsid w:val="00395DF6"/>
    <w:rsid w:val="00397CD2"/>
    <w:rsid w:val="003B17FA"/>
    <w:rsid w:val="003B47BA"/>
    <w:rsid w:val="003C1D8A"/>
    <w:rsid w:val="003C417F"/>
    <w:rsid w:val="003E6651"/>
    <w:rsid w:val="003F3C9E"/>
    <w:rsid w:val="003F4EC9"/>
    <w:rsid w:val="00414ECE"/>
    <w:rsid w:val="004204B4"/>
    <w:rsid w:val="00461F56"/>
    <w:rsid w:val="00462116"/>
    <w:rsid w:val="00465ACE"/>
    <w:rsid w:val="00473E9A"/>
    <w:rsid w:val="00474D2D"/>
    <w:rsid w:val="00481012"/>
    <w:rsid w:val="00485608"/>
    <w:rsid w:val="0049684B"/>
    <w:rsid w:val="004A018B"/>
    <w:rsid w:val="004A0625"/>
    <w:rsid w:val="004A64B5"/>
    <w:rsid w:val="004B22F2"/>
    <w:rsid w:val="004B6149"/>
    <w:rsid w:val="004B69A7"/>
    <w:rsid w:val="004C1623"/>
    <w:rsid w:val="004C64A1"/>
    <w:rsid w:val="004D0309"/>
    <w:rsid w:val="004D05CB"/>
    <w:rsid w:val="004D3058"/>
    <w:rsid w:val="004D51B9"/>
    <w:rsid w:val="004D5592"/>
    <w:rsid w:val="004F2423"/>
    <w:rsid w:val="004F76F6"/>
    <w:rsid w:val="005021E6"/>
    <w:rsid w:val="00504AE6"/>
    <w:rsid w:val="00511788"/>
    <w:rsid w:val="005124C8"/>
    <w:rsid w:val="0051294A"/>
    <w:rsid w:val="005147A4"/>
    <w:rsid w:val="005169AF"/>
    <w:rsid w:val="00520805"/>
    <w:rsid w:val="0052289F"/>
    <w:rsid w:val="0054502A"/>
    <w:rsid w:val="00557E9C"/>
    <w:rsid w:val="005674DE"/>
    <w:rsid w:val="00570986"/>
    <w:rsid w:val="00571C45"/>
    <w:rsid w:val="00574368"/>
    <w:rsid w:val="00584AB3"/>
    <w:rsid w:val="00587509"/>
    <w:rsid w:val="0059089E"/>
    <w:rsid w:val="00594165"/>
    <w:rsid w:val="00594330"/>
    <w:rsid w:val="005A7A50"/>
    <w:rsid w:val="005B4222"/>
    <w:rsid w:val="005C1BF7"/>
    <w:rsid w:val="005D0774"/>
    <w:rsid w:val="005D46DD"/>
    <w:rsid w:val="005D5E8F"/>
    <w:rsid w:val="005F3657"/>
    <w:rsid w:val="006044A6"/>
    <w:rsid w:val="0060560A"/>
    <w:rsid w:val="0060771B"/>
    <w:rsid w:val="00612187"/>
    <w:rsid w:val="00613C36"/>
    <w:rsid w:val="006174FD"/>
    <w:rsid w:val="00622C1E"/>
    <w:rsid w:val="00627D34"/>
    <w:rsid w:val="00646D0C"/>
    <w:rsid w:val="00654236"/>
    <w:rsid w:val="00683B68"/>
    <w:rsid w:val="006909B0"/>
    <w:rsid w:val="006910D4"/>
    <w:rsid w:val="006A1122"/>
    <w:rsid w:val="006A49EF"/>
    <w:rsid w:val="006B1C98"/>
    <w:rsid w:val="006C1939"/>
    <w:rsid w:val="006C7D1B"/>
    <w:rsid w:val="006D1782"/>
    <w:rsid w:val="006E1735"/>
    <w:rsid w:val="006F198E"/>
    <w:rsid w:val="006F1EED"/>
    <w:rsid w:val="006F46CE"/>
    <w:rsid w:val="00710332"/>
    <w:rsid w:val="00710F46"/>
    <w:rsid w:val="007131B0"/>
    <w:rsid w:val="00720395"/>
    <w:rsid w:val="007215E9"/>
    <w:rsid w:val="00723916"/>
    <w:rsid w:val="007356D6"/>
    <w:rsid w:val="00741BFC"/>
    <w:rsid w:val="00745609"/>
    <w:rsid w:val="00756473"/>
    <w:rsid w:val="00760BE4"/>
    <w:rsid w:val="007713DD"/>
    <w:rsid w:val="007774CC"/>
    <w:rsid w:val="007819DB"/>
    <w:rsid w:val="00787741"/>
    <w:rsid w:val="007A01CF"/>
    <w:rsid w:val="007A0AB9"/>
    <w:rsid w:val="007B63A4"/>
    <w:rsid w:val="007D7FD5"/>
    <w:rsid w:val="007E1B0B"/>
    <w:rsid w:val="007E5CD8"/>
    <w:rsid w:val="00800BEF"/>
    <w:rsid w:val="00821EB6"/>
    <w:rsid w:val="0082250B"/>
    <w:rsid w:val="00822DDF"/>
    <w:rsid w:val="00830E95"/>
    <w:rsid w:val="0083178D"/>
    <w:rsid w:val="00835D90"/>
    <w:rsid w:val="00845620"/>
    <w:rsid w:val="00850AB6"/>
    <w:rsid w:val="00855AB4"/>
    <w:rsid w:val="00867548"/>
    <w:rsid w:val="00872351"/>
    <w:rsid w:val="00874D9D"/>
    <w:rsid w:val="0087649A"/>
    <w:rsid w:val="00884D6D"/>
    <w:rsid w:val="008A3B8B"/>
    <w:rsid w:val="008A6FF4"/>
    <w:rsid w:val="008B6AC8"/>
    <w:rsid w:val="008D7AD3"/>
    <w:rsid w:val="008D7C0C"/>
    <w:rsid w:val="008E1CC8"/>
    <w:rsid w:val="008F1192"/>
    <w:rsid w:val="00902450"/>
    <w:rsid w:val="00904D38"/>
    <w:rsid w:val="00915CAE"/>
    <w:rsid w:val="00933FAD"/>
    <w:rsid w:val="00945312"/>
    <w:rsid w:val="00950D00"/>
    <w:rsid w:val="00954C9C"/>
    <w:rsid w:val="009609A1"/>
    <w:rsid w:val="00962F35"/>
    <w:rsid w:val="0097528F"/>
    <w:rsid w:val="00975567"/>
    <w:rsid w:val="00994257"/>
    <w:rsid w:val="009A21AA"/>
    <w:rsid w:val="009A4AFF"/>
    <w:rsid w:val="009A62DE"/>
    <w:rsid w:val="009C783A"/>
    <w:rsid w:val="009E0585"/>
    <w:rsid w:val="009E11F2"/>
    <w:rsid w:val="009F01BD"/>
    <w:rsid w:val="009F38B6"/>
    <w:rsid w:val="009F3C31"/>
    <w:rsid w:val="00A07897"/>
    <w:rsid w:val="00A10615"/>
    <w:rsid w:val="00A21980"/>
    <w:rsid w:val="00A225F4"/>
    <w:rsid w:val="00A252B2"/>
    <w:rsid w:val="00A3043E"/>
    <w:rsid w:val="00A32E0D"/>
    <w:rsid w:val="00A33CA4"/>
    <w:rsid w:val="00A405EE"/>
    <w:rsid w:val="00A40F2B"/>
    <w:rsid w:val="00A50B5E"/>
    <w:rsid w:val="00A752DC"/>
    <w:rsid w:val="00A81CDE"/>
    <w:rsid w:val="00A8242D"/>
    <w:rsid w:val="00A82FC0"/>
    <w:rsid w:val="00A869E6"/>
    <w:rsid w:val="00AA5FEB"/>
    <w:rsid w:val="00AB1A75"/>
    <w:rsid w:val="00AB4260"/>
    <w:rsid w:val="00AC0184"/>
    <w:rsid w:val="00AC04AE"/>
    <w:rsid w:val="00AD073B"/>
    <w:rsid w:val="00AD1548"/>
    <w:rsid w:val="00AD2C77"/>
    <w:rsid w:val="00AD4C87"/>
    <w:rsid w:val="00AD59DB"/>
    <w:rsid w:val="00AE54AC"/>
    <w:rsid w:val="00AE67EF"/>
    <w:rsid w:val="00AF65F2"/>
    <w:rsid w:val="00AF72AB"/>
    <w:rsid w:val="00B01E31"/>
    <w:rsid w:val="00B04F99"/>
    <w:rsid w:val="00B1018C"/>
    <w:rsid w:val="00B132B5"/>
    <w:rsid w:val="00B41F75"/>
    <w:rsid w:val="00B57B94"/>
    <w:rsid w:val="00B73873"/>
    <w:rsid w:val="00B77227"/>
    <w:rsid w:val="00B80B88"/>
    <w:rsid w:val="00B8364D"/>
    <w:rsid w:val="00B8555E"/>
    <w:rsid w:val="00B90EA6"/>
    <w:rsid w:val="00B93243"/>
    <w:rsid w:val="00B94448"/>
    <w:rsid w:val="00BA1999"/>
    <w:rsid w:val="00BA680B"/>
    <w:rsid w:val="00BB6BE8"/>
    <w:rsid w:val="00BC1234"/>
    <w:rsid w:val="00BC3A38"/>
    <w:rsid w:val="00BC416A"/>
    <w:rsid w:val="00BE06CE"/>
    <w:rsid w:val="00BE0B34"/>
    <w:rsid w:val="00BF5C03"/>
    <w:rsid w:val="00C009E6"/>
    <w:rsid w:val="00C01E4C"/>
    <w:rsid w:val="00C05227"/>
    <w:rsid w:val="00C11BED"/>
    <w:rsid w:val="00C12FC3"/>
    <w:rsid w:val="00C23C59"/>
    <w:rsid w:val="00C32FA6"/>
    <w:rsid w:val="00C35475"/>
    <w:rsid w:val="00C433DF"/>
    <w:rsid w:val="00C62CAA"/>
    <w:rsid w:val="00C6647D"/>
    <w:rsid w:val="00C666F8"/>
    <w:rsid w:val="00C84DEF"/>
    <w:rsid w:val="00C85551"/>
    <w:rsid w:val="00C86003"/>
    <w:rsid w:val="00C8790B"/>
    <w:rsid w:val="00C92E4E"/>
    <w:rsid w:val="00CA1987"/>
    <w:rsid w:val="00CC288D"/>
    <w:rsid w:val="00CC2FB4"/>
    <w:rsid w:val="00CC4528"/>
    <w:rsid w:val="00CC464C"/>
    <w:rsid w:val="00CC4FC3"/>
    <w:rsid w:val="00CD3748"/>
    <w:rsid w:val="00CD4119"/>
    <w:rsid w:val="00CD6103"/>
    <w:rsid w:val="00CF4681"/>
    <w:rsid w:val="00D07F31"/>
    <w:rsid w:val="00D4218C"/>
    <w:rsid w:val="00D43E93"/>
    <w:rsid w:val="00D62D33"/>
    <w:rsid w:val="00D6398B"/>
    <w:rsid w:val="00D65455"/>
    <w:rsid w:val="00D75A7D"/>
    <w:rsid w:val="00D8145B"/>
    <w:rsid w:val="00D93066"/>
    <w:rsid w:val="00DD50EB"/>
    <w:rsid w:val="00DE3D9B"/>
    <w:rsid w:val="00DE5D8B"/>
    <w:rsid w:val="00DE7A3B"/>
    <w:rsid w:val="00DE7ACB"/>
    <w:rsid w:val="00DF0501"/>
    <w:rsid w:val="00DF6D68"/>
    <w:rsid w:val="00DF71D1"/>
    <w:rsid w:val="00E03C0F"/>
    <w:rsid w:val="00E13E16"/>
    <w:rsid w:val="00E15BC4"/>
    <w:rsid w:val="00E16D31"/>
    <w:rsid w:val="00E225A3"/>
    <w:rsid w:val="00E25421"/>
    <w:rsid w:val="00E32876"/>
    <w:rsid w:val="00E3499A"/>
    <w:rsid w:val="00E35E02"/>
    <w:rsid w:val="00E36BB4"/>
    <w:rsid w:val="00E41C43"/>
    <w:rsid w:val="00E51EA2"/>
    <w:rsid w:val="00E520D4"/>
    <w:rsid w:val="00E600D8"/>
    <w:rsid w:val="00E67758"/>
    <w:rsid w:val="00E67797"/>
    <w:rsid w:val="00E800DE"/>
    <w:rsid w:val="00E83B09"/>
    <w:rsid w:val="00E83D8B"/>
    <w:rsid w:val="00EA19C2"/>
    <w:rsid w:val="00EB1E18"/>
    <w:rsid w:val="00EC1E62"/>
    <w:rsid w:val="00EC44C5"/>
    <w:rsid w:val="00EE2223"/>
    <w:rsid w:val="00EE24EA"/>
    <w:rsid w:val="00EE7DA4"/>
    <w:rsid w:val="00EF2C95"/>
    <w:rsid w:val="00EF3969"/>
    <w:rsid w:val="00EF51F1"/>
    <w:rsid w:val="00F003D4"/>
    <w:rsid w:val="00F02504"/>
    <w:rsid w:val="00F06AA2"/>
    <w:rsid w:val="00F3073C"/>
    <w:rsid w:val="00F320C6"/>
    <w:rsid w:val="00F40318"/>
    <w:rsid w:val="00F44C66"/>
    <w:rsid w:val="00F4560F"/>
    <w:rsid w:val="00F46AB1"/>
    <w:rsid w:val="00F60DD1"/>
    <w:rsid w:val="00F611E7"/>
    <w:rsid w:val="00F71AC6"/>
    <w:rsid w:val="00F71E10"/>
    <w:rsid w:val="00F73A58"/>
    <w:rsid w:val="00F741E5"/>
    <w:rsid w:val="00F75F31"/>
    <w:rsid w:val="00F868A3"/>
    <w:rsid w:val="00F86AFB"/>
    <w:rsid w:val="00FA1016"/>
    <w:rsid w:val="00FB14EF"/>
    <w:rsid w:val="00FC0288"/>
    <w:rsid w:val="00FC34BC"/>
    <w:rsid w:val="00FC626C"/>
    <w:rsid w:val="00FC7E0E"/>
    <w:rsid w:val="00FD3732"/>
    <w:rsid w:val="00FD68FD"/>
    <w:rsid w:val="00FF2B67"/>
    <w:rsid w:val="00FF35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1DCFF6"/>
  <w15:docId w15:val="{F44DB28C-D4BB-4E79-9A5D-BEB5C0D7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AEA"/>
    <w:rPr>
      <w:rFonts w:ascii="Tahoma" w:hAnsi="Tahoma" w:cs="Tahoma"/>
      <w:sz w:val="16"/>
      <w:szCs w:val="16"/>
    </w:rPr>
  </w:style>
  <w:style w:type="paragraph" w:styleId="ListParagraph">
    <w:name w:val="List Paragraph"/>
    <w:basedOn w:val="Normal"/>
    <w:uiPriority w:val="34"/>
    <w:qFormat/>
    <w:rsid w:val="00AF65F2"/>
    <w:pPr>
      <w:ind w:left="720"/>
      <w:contextualSpacing/>
    </w:pPr>
  </w:style>
  <w:style w:type="character" w:styleId="Hyperlink">
    <w:name w:val="Hyperlink"/>
    <w:basedOn w:val="DefaultParagraphFont"/>
    <w:uiPriority w:val="99"/>
    <w:unhideWhenUsed/>
    <w:rsid w:val="00B90EA6"/>
    <w:rPr>
      <w:color w:val="0000FF" w:themeColor="hyperlink"/>
      <w:u w:val="single"/>
    </w:rPr>
  </w:style>
  <w:style w:type="paragraph" w:styleId="EndnoteText">
    <w:name w:val="endnote text"/>
    <w:basedOn w:val="Normal"/>
    <w:link w:val="EndnoteTextChar"/>
    <w:uiPriority w:val="99"/>
    <w:semiHidden/>
    <w:unhideWhenUsed/>
    <w:rsid w:val="002035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35EF"/>
    <w:rPr>
      <w:sz w:val="20"/>
      <w:szCs w:val="20"/>
    </w:rPr>
  </w:style>
  <w:style w:type="character" w:styleId="EndnoteReference">
    <w:name w:val="endnote reference"/>
    <w:basedOn w:val="DefaultParagraphFont"/>
    <w:uiPriority w:val="99"/>
    <w:semiHidden/>
    <w:unhideWhenUsed/>
    <w:rsid w:val="002035EF"/>
    <w:rPr>
      <w:vertAlign w:val="superscript"/>
    </w:rPr>
  </w:style>
  <w:style w:type="character" w:styleId="FollowedHyperlink">
    <w:name w:val="FollowedHyperlink"/>
    <w:basedOn w:val="DefaultParagraphFont"/>
    <w:uiPriority w:val="99"/>
    <w:semiHidden/>
    <w:unhideWhenUsed/>
    <w:rsid w:val="001316F8"/>
    <w:rPr>
      <w:color w:val="800080" w:themeColor="followedHyperlink"/>
      <w:u w:val="single"/>
    </w:rPr>
  </w:style>
  <w:style w:type="character" w:customStyle="1" w:styleId="UnresolvedMention1">
    <w:name w:val="Unresolved Mention1"/>
    <w:basedOn w:val="DefaultParagraphFont"/>
    <w:uiPriority w:val="99"/>
    <w:rsid w:val="000945FF"/>
    <w:rPr>
      <w:color w:val="605E5C"/>
      <w:shd w:val="clear" w:color="auto" w:fill="E1DFDD"/>
    </w:rPr>
  </w:style>
  <w:style w:type="paragraph" w:styleId="Header">
    <w:name w:val="header"/>
    <w:basedOn w:val="Normal"/>
    <w:link w:val="HeaderChar"/>
    <w:uiPriority w:val="99"/>
    <w:unhideWhenUsed/>
    <w:rsid w:val="00E15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BC4"/>
  </w:style>
  <w:style w:type="paragraph" w:styleId="Footer">
    <w:name w:val="footer"/>
    <w:basedOn w:val="Normal"/>
    <w:link w:val="FooterChar"/>
    <w:uiPriority w:val="99"/>
    <w:unhideWhenUsed/>
    <w:rsid w:val="00E15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9EC72B-4218-4B86-8258-29F2A0932000}">
  <we:reference id="wa200000086" version="1.0.0.1" store="en-US" storeType="omex"/>
  <we:alternateReferences>
    <we:reference id="wa200000086" version="1.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CDEDB-7578-4A78-95C3-48E11076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22544</Words>
  <Characters>128503</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22</cp:revision>
  <cp:lastPrinted>2021-09-30T18:54:00Z</cp:lastPrinted>
  <dcterms:created xsi:type="dcterms:W3CDTF">2024-07-15T15:37:00Z</dcterms:created>
  <dcterms:modified xsi:type="dcterms:W3CDTF">2025-07-16T10:50:00Z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11th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05e217a9-1e2e-3eef-9d1f-e23c1ad7f0fc</vt:lpwstr>
  </property>
  <property fmtid="{D5CDD505-2E9C-101B-9397-08002B2CF9AE}" pid="25" name="GrammarlyDocumentId">
    <vt:lpwstr>bcfbeade-01c9-4582-8e05-021e6b8107f4</vt:lpwstr>
  </property>
</Properties>
</file>