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A3EAA" w14:textId="0DEF2A4E" w:rsidR="000B7C63" w:rsidRPr="000B7C63" w:rsidRDefault="000B7C63" w:rsidP="000B7C63">
      <w:pPr>
        <w:spacing w:line="240" w:lineRule="auto"/>
        <w:rPr>
          <w:rFonts w:ascii="Arial" w:hAnsi="Arial" w:cs="Arial"/>
          <w:b/>
          <w:bCs/>
          <w:sz w:val="28"/>
          <w:szCs w:val="28"/>
          <w:u w:val="single"/>
        </w:rPr>
      </w:pPr>
      <w:r w:rsidRPr="000B7C63">
        <w:rPr>
          <w:rFonts w:ascii="Arial" w:hAnsi="Arial" w:cs="Arial"/>
          <w:b/>
          <w:bCs/>
          <w:sz w:val="28"/>
          <w:szCs w:val="28"/>
          <w:u w:val="single"/>
        </w:rPr>
        <w:t>Original Research Article</w:t>
      </w:r>
    </w:p>
    <w:p w14:paraId="36A86F6D" w14:textId="4292C8E3" w:rsidR="00AD663F" w:rsidRDefault="00975B29" w:rsidP="000B7C63">
      <w:pPr>
        <w:spacing w:line="240" w:lineRule="auto"/>
        <w:rPr>
          <w:rFonts w:ascii="Arial" w:hAnsi="Arial" w:cs="Arial"/>
          <w:b/>
          <w:bCs/>
          <w:sz w:val="36"/>
          <w:szCs w:val="36"/>
        </w:rPr>
      </w:pPr>
      <w:r w:rsidRPr="004C0BEF">
        <w:rPr>
          <w:rFonts w:ascii="Arial" w:hAnsi="Arial" w:cs="Arial"/>
          <w:b/>
          <w:bCs/>
          <w:sz w:val="36"/>
          <w:szCs w:val="36"/>
        </w:rPr>
        <w:t>Productivity of Primary Pediatric Eye Care: Are we there yet? A cross-sectional study</w:t>
      </w:r>
    </w:p>
    <w:p w14:paraId="2AB3834F" w14:textId="5D8AE3E1" w:rsidR="009C5C9E" w:rsidRDefault="009C5C9E" w:rsidP="004C0BEF">
      <w:pPr>
        <w:rPr>
          <w:rFonts w:ascii="Arial" w:hAnsi="Arial" w:cs="Arial"/>
          <w:b/>
          <w:bCs/>
        </w:rPr>
      </w:pPr>
      <w:r w:rsidRPr="004C0BEF">
        <w:rPr>
          <w:rFonts w:ascii="Arial" w:hAnsi="Arial" w:cs="Arial"/>
          <w:b/>
          <w:bCs/>
        </w:rPr>
        <w:t>ABSTRACT</w:t>
      </w:r>
    </w:p>
    <w:tbl>
      <w:tblPr>
        <w:tblStyle w:val="TableGrid"/>
        <w:tblW w:w="0" w:type="auto"/>
        <w:tblLook w:val="04A0" w:firstRow="1" w:lastRow="0" w:firstColumn="1" w:lastColumn="0" w:noHBand="0" w:noVBand="1"/>
      </w:tblPr>
      <w:tblGrid>
        <w:gridCol w:w="9350"/>
      </w:tblGrid>
      <w:tr w:rsidR="000A0E53" w14:paraId="21867C10" w14:textId="77777777" w:rsidTr="000A0E53">
        <w:tc>
          <w:tcPr>
            <w:tcW w:w="9350" w:type="dxa"/>
          </w:tcPr>
          <w:p w14:paraId="242466E1" w14:textId="77777777" w:rsidR="000A0E53" w:rsidRPr="000A0E53" w:rsidRDefault="000A0E53" w:rsidP="00547B98">
            <w:pPr>
              <w:rPr>
                <w:rFonts w:ascii="Arial" w:hAnsi="Arial" w:cs="Arial"/>
              </w:rPr>
            </w:pPr>
            <w:r w:rsidRPr="000A0E53">
              <w:rPr>
                <w:rFonts w:ascii="Arial" w:hAnsi="Arial" w:cs="Arial"/>
                <w:b/>
                <w:bCs/>
              </w:rPr>
              <w:t>Aim:</w:t>
            </w:r>
            <w:r w:rsidRPr="000A0E53">
              <w:rPr>
                <w:rFonts w:ascii="Arial" w:hAnsi="Arial" w:cs="Arial"/>
              </w:rPr>
              <w:t xml:space="preserve"> To investigate the productivity of primary pediatric eye care and associated barriers.</w:t>
            </w:r>
          </w:p>
          <w:p w14:paraId="238B9AC9" w14:textId="77777777" w:rsidR="000A0E53" w:rsidRPr="000A0E53" w:rsidRDefault="000A0E53" w:rsidP="00547B98">
            <w:pPr>
              <w:rPr>
                <w:rFonts w:ascii="Arial" w:hAnsi="Arial" w:cs="Arial"/>
              </w:rPr>
            </w:pPr>
            <w:r w:rsidRPr="000A0E53">
              <w:rPr>
                <w:rFonts w:ascii="Arial" w:hAnsi="Arial" w:cs="Arial"/>
                <w:b/>
                <w:bCs/>
              </w:rPr>
              <w:t>Study design</w:t>
            </w:r>
            <w:r w:rsidRPr="000A0E53">
              <w:rPr>
                <w:rFonts w:ascii="Arial" w:hAnsi="Arial" w:cs="Arial"/>
              </w:rPr>
              <w:t>: a cross-sectional study</w:t>
            </w:r>
          </w:p>
          <w:p w14:paraId="3DBDCAB7" w14:textId="77777777" w:rsidR="000A0E53" w:rsidRPr="000A0E53" w:rsidRDefault="000A0E53" w:rsidP="00547B98">
            <w:pPr>
              <w:rPr>
                <w:rFonts w:ascii="Arial" w:hAnsi="Arial" w:cs="Arial"/>
                <w:b/>
                <w:bCs/>
              </w:rPr>
            </w:pPr>
            <w:r w:rsidRPr="000A0E53">
              <w:rPr>
                <w:rFonts w:ascii="Arial" w:hAnsi="Arial" w:cs="Arial"/>
                <w:b/>
                <w:bCs/>
              </w:rPr>
              <w:t>Place and duration of study</w:t>
            </w:r>
            <w:r w:rsidRPr="000A0E53">
              <w:rPr>
                <w:rFonts w:ascii="Arial" w:hAnsi="Arial" w:cs="Arial"/>
              </w:rPr>
              <w:t>: primary health care facilities in Hai and Mwanga districts between August 2023 and July 2024</w:t>
            </w:r>
          </w:p>
          <w:p w14:paraId="3516A313" w14:textId="6C21BA54" w:rsidR="000A0E53" w:rsidRPr="000A0E53" w:rsidRDefault="000A0E53" w:rsidP="00547B98">
            <w:pPr>
              <w:rPr>
                <w:rFonts w:ascii="Arial" w:hAnsi="Arial" w:cs="Arial"/>
              </w:rPr>
            </w:pPr>
            <w:r w:rsidRPr="000A0E53">
              <w:rPr>
                <w:rFonts w:ascii="Arial" w:hAnsi="Arial" w:cs="Arial"/>
                <w:b/>
                <w:bCs/>
              </w:rPr>
              <w:t xml:space="preserve">Methodology: </w:t>
            </w:r>
            <w:r w:rsidR="00C557A4" w:rsidRPr="00C557A4">
              <w:rPr>
                <w:rFonts w:ascii="Arial" w:hAnsi="Arial" w:cs="Arial"/>
              </w:rPr>
              <w:t>W</w:t>
            </w:r>
            <w:r w:rsidR="00C557A4">
              <w:rPr>
                <w:rFonts w:ascii="Arial" w:hAnsi="Arial" w:cs="Arial"/>
              </w:rPr>
              <w:t xml:space="preserve">e included </w:t>
            </w:r>
            <w:r w:rsidRPr="000A0E53">
              <w:rPr>
                <w:rFonts w:ascii="Arial" w:hAnsi="Arial" w:cs="Arial"/>
              </w:rPr>
              <w:t xml:space="preserve">32 </w:t>
            </w:r>
            <w:r w:rsidR="00C557A4">
              <w:rPr>
                <w:rFonts w:ascii="Arial" w:hAnsi="Arial" w:cs="Arial"/>
              </w:rPr>
              <w:t xml:space="preserve">primary </w:t>
            </w:r>
            <w:r w:rsidRPr="000A0E53">
              <w:rPr>
                <w:rFonts w:ascii="Arial" w:hAnsi="Arial" w:cs="Arial"/>
              </w:rPr>
              <w:t xml:space="preserve">health facilities in Hai and Mwanga districts. </w:t>
            </w:r>
            <w:r w:rsidR="00C557A4" w:rsidRPr="00C557A4">
              <w:rPr>
                <w:rFonts w:ascii="Arial" w:hAnsi="Arial" w:cs="Arial"/>
              </w:rPr>
              <w:t xml:space="preserve">The register (for 2023) was used to record the number of eye cases in children under 5 years at each health facility </w:t>
            </w:r>
            <w:r w:rsidR="00C557A4">
              <w:rPr>
                <w:rFonts w:ascii="Arial" w:hAnsi="Arial" w:cs="Arial"/>
              </w:rPr>
              <w:t xml:space="preserve">to obtain </w:t>
            </w:r>
            <w:r w:rsidR="00547B98">
              <w:rPr>
                <w:rFonts w:ascii="Arial" w:hAnsi="Arial" w:cs="Arial"/>
              </w:rPr>
              <w:t>productivity</w:t>
            </w:r>
            <w:r w:rsidR="00C557A4">
              <w:rPr>
                <w:rFonts w:ascii="Arial" w:hAnsi="Arial" w:cs="Arial"/>
              </w:rPr>
              <w:t xml:space="preserve"> and h</w:t>
            </w:r>
            <w:r w:rsidRPr="000A0E53">
              <w:rPr>
                <w:rFonts w:ascii="Arial" w:hAnsi="Arial" w:cs="Arial"/>
              </w:rPr>
              <w:t>ealth care workers on the selected facilities were interviewed using a structured questionnaire</w:t>
            </w:r>
            <w:r w:rsidR="00C557A4">
              <w:rPr>
                <w:rFonts w:ascii="Arial" w:hAnsi="Arial" w:cs="Arial"/>
              </w:rPr>
              <w:t xml:space="preserve"> to </w:t>
            </w:r>
            <w:r w:rsidR="00B61661">
              <w:rPr>
                <w:rFonts w:ascii="Arial" w:hAnsi="Arial" w:cs="Arial"/>
              </w:rPr>
              <w:t>investigate</w:t>
            </w:r>
            <w:r w:rsidR="00C557A4">
              <w:rPr>
                <w:rFonts w:ascii="Arial" w:hAnsi="Arial" w:cs="Arial"/>
              </w:rPr>
              <w:t xml:space="preserve"> barriers for productivity.</w:t>
            </w:r>
          </w:p>
          <w:p w14:paraId="407AEC84" w14:textId="7C17D774" w:rsidR="000A0E53" w:rsidRPr="000A0E53" w:rsidRDefault="000A0E53" w:rsidP="00547B98">
            <w:pPr>
              <w:rPr>
                <w:rFonts w:ascii="Arial" w:hAnsi="Arial" w:cs="Arial"/>
              </w:rPr>
            </w:pPr>
            <w:r w:rsidRPr="000A0E53">
              <w:rPr>
                <w:rFonts w:ascii="Arial" w:hAnsi="Arial" w:cs="Arial"/>
                <w:b/>
                <w:bCs/>
              </w:rPr>
              <w:t>Results:</w:t>
            </w:r>
            <w:r w:rsidRPr="000A0E53">
              <w:rPr>
                <w:rFonts w:ascii="Arial" w:hAnsi="Arial" w:cs="Arial"/>
                <w:kern w:val="0"/>
                <w14:ligatures w14:val="none"/>
              </w:rPr>
              <w:t xml:space="preserve"> </w:t>
            </w:r>
            <w:r w:rsidRPr="000A0E53">
              <w:rPr>
                <w:rFonts w:ascii="Arial" w:hAnsi="Arial" w:cs="Arial"/>
              </w:rPr>
              <w:t>A total of 30 health facilities were included, which made a total of 111 HCW’s enrolled. The mean productivity was found to be 4.95(1.21) per 100 population with 95% confidence interval (2.48-7.43). Majority of health facilitie</w:t>
            </w:r>
            <w:bookmarkStart w:id="0" w:name="_GoBack"/>
            <w:bookmarkEnd w:id="0"/>
            <w:r w:rsidRPr="000A0E53">
              <w:rPr>
                <w:rFonts w:ascii="Arial" w:hAnsi="Arial" w:cs="Arial"/>
              </w:rPr>
              <w:t>s (83.3%) had productivity of less than 10 per 100 population. The most common barriers mentioned are inadequate knowledge and skills, lack of screening tools, poor supervision, lack of medication and staff shortage.</w:t>
            </w:r>
          </w:p>
          <w:p w14:paraId="46D04AE9" w14:textId="4F5DC8E7" w:rsidR="000A0E53" w:rsidRPr="000A0E53" w:rsidRDefault="000A0E53" w:rsidP="00547B98">
            <w:pPr>
              <w:rPr>
                <w:rFonts w:ascii="Arial" w:hAnsi="Arial" w:cs="Arial"/>
              </w:rPr>
            </w:pPr>
            <w:r w:rsidRPr="000A0E53">
              <w:rPr>
                <w:rFonts w:ascii="Arial" w:hAnsi="Arial" w:cs="Arial"/>
                <w:b/>
                <w:bCs/>
              </w:rPr>
              <w:t xml:space="preserve">Conclusion: </w:t>
            </w:r>
            <w:r w:rsidRPr="000A0E53">
              <w:rPr>
                <w:rFonts w:ascii="Arial" w:hAnsi="Arial" w:cs="Arial"/>
              </w:rPr>
              <w:t>The overall productivity for primary pediatric eye health is low compared to the efforts which have been made in this population. Strategic measures and commitment must be addressed aggressively to change the status quo and improve eye health services among children at all levels.</w:t>
            </w:r>
          </w:p>
          <w:p w14:paraId="148A87C0" w14:textId="77777777" w:rsidR="000A0E53" w:rsidRDefault="000A0E53" w:rsidP="004C0BEF">
            <w:pPr>
              <w:rPr>
                <w:rFonts w:ascii="Arial" w:hAnsi="Arial" w:cs="Arial"/>
                <w:b/>
                <w:bCs/>
              </w:rPr>
            </w:pPr>
          </w:p>
        </w:tc>
      </w:tr>
    </w:tbl>
    <w:p w14:paraId="631EE555" w14:textId="77777777" w:rsidR="000A0E53" w:rsidRDefault="000A0E53" w:rsidP="004C0BEF">
      <w:pPr>
        <w:rPr>
          <w:rFonts w:ascii="Arial" w:hAnsi="Arial" w:cs="Arial"/>
          <w:b/>
          <w:bCs/>
        </w:rPr>
      </w:pPr>
    </w:p>
    <w:p w14:paraId="3ECB46F8" w14:textId="77777777" w:rsidR="00B61661" w:rsidRPr="00B61661" w:rsidRDefault="00B61661" w:rsidP="004C0BEF">
      <w:pPr>
        <w:rPr>
          <w:rFonts w:ascii="Arial" w:hAnsi="Arial" w:cs="Arial"/>
        </w:rPr>
      </w:pPr>
    </w:p>
    <w:p w14:paraId="7FDB7486" w14:textId="0F221086" w:rsidR="009C5C9E" w:rsidRDefault="00055F78" w:rsidP="00547B98">
      <w:pPr>
        <w:spacing w:line="240" w:lineRule="auto"/>
        <w:jc w:val="both"/>
        <w:rPr>
          <w:rFonts w:ascii="Arial" w:hAnsi="Arial" w:cs="Arial"/>
          <w:sz w:val="20"/>
          <w:szCs w:val="20"/>
        </w:rPr>
      </w:pPr>
      <w:r w:rsidRPr="00B61661">
        <w:rPr>
          <w:rFonts w:ascii="Arial" w:hAnsi="Arial" w:cs="Arial"/>
          <w:b/>
          <w:bCs/>
          <w:i/>
          <w:iCs/>
          <w:sz w:val="20"/>
          <w:szCs w:val="20"/>
        </w:rPr>
        <w:t xml:space="preserve">Keywords: </w:t>
      </w:r>
      <w:r w:rsidRPr="00B61661">
        <w:rPr>
          <w:rFonts w:ascii="Arial" w:hAnsi="Arial" w:cs="Arial"/>
          <w:i/>
          <w:iCs/>
          <w:sz w:val="20"/>
          <w:szCs w:val="20"/>
        </w:rPr>
        <w:t>Primary eye care, pediatric eye health, productivity, health care workers.</w:t>
      </w:r>
    </w:p>
    <w:p w14:paraId="02534475" w14:textId="77777777" w:rsidR="00B61661" w:rsidRDefault="00B61661" w:rsidP="00B61661">
      <w:pPr>
        <w:jc w:val="both"/>
        <w:rPr>
          <w:rFonts w:ascii="Arial" w:hAnsi="Arial" w:cs="Arial"/>
          <w:sz w:val="20"/>
          <w:szCs w:val="20"/>
        </w:rPr>
      </w:pPr>
    </w:p>
    <w:p w14:paraId="7649FF86" w14:textId="77777777" w:rsidR="00B61661" w:rsidRDefault="00B61661" w:rsidP="00B61661">
      <w:pPr>
        <w:rPr>
          <w:rFonts w:ascii="Arial" w:hAnsi="Arial" w:cs="Arial"/>
        </w:rPr>
      </w:pPr>
    </w:p>
    <w:p w14:paraId="4DF7BE8B" w14:textId="726E88E2" w:rsidR="00874BD8" w:rsidRPr="00B92321" w:rsidRDefault="00B61661" w:rsidP="00B92321">
      <w:pPr>
        <w:spacing w:line="240" w:lineRule="auto"/>
        <w:rPr>
          <w:rFonts w:ascii="Arial" w:hAnsi="Arial" w:cs="Arial"/>
          <w:b/>
          <w:bCs/>
        </w:rPr>
      </w:pPr>
      <w:r w:rsidRPr="00B92321">
        <w:rPr>
          <w:rFonts w:ascii="Arial" w:hAnsi="Arial" w:cs="Arial"/>
          <w:b/>
          <w:bCs/>
        </w:rPr>
        <w:t>INTRODUCTION</w:t>
      </w:r>
    </w:p>
    <w:p w14:paraId="55B76055" w14:textId="5C8A274C" w:rsidR="00DA271D" w:rsidRPr="00B61661" w:rsidRDefault="00DA271D" w:rsidP="00547B98">
      <w:pPr>
        <w:spacing w:line="240" w:lineRule="auto"/>
        <w:jc w:val="both"/>
        <w:rPr>
          <w:rFonts w:ascii="Arial" w:hAnsi="Arial" w:cs="Arial"/>
          <w:sz w:val="20"/>
          <w:szCs w:val="20"/>
        </w:rPr>
      </w:pPr>
      <w:r w:rsidRPr="00B61661">
        <w:rPr>
          <w:rFonts w:ascii="Arial" w:hAnsi="Arial" w:cs="Arial"/>
          <w:sz w:val="20"/>
          <w:szCs w:val="20"/>
        </w:rPr>
        <w:t xml:space="preserve">Primary Eye Care is defined as a foreground activity providing care and disease identification before they cause serious medical </w:t>
      </w:r>
      <w:r w:rsidR="00573E9E" w:rsidRPr="00B61661">
        <w:rPr>
          <w:rFonts w:ascii="Arial" w:hAnsi="Arial" w:cs="Arial"/>
          <w:sz w:val="20"/>
          <w:szCs w:val="20"/>
        </w:rPr>
        <w:t>issues</w:t>
      </w:r>
      <w:r w:rsidRPr="00B61661">
        <w:rPr>
          <w:rFonts w:ascii="Arial" w:hAnsi="Arial" w:cs="Arial"/>
          <w:sz w:val="20"/>
          <w:szCs w:val="20"/>
        </w:rPr>
        <w:t xml:space="preserve"> and can be delivered in different ways </w:t>
      </w:r>
      <w:sdt>
        <w:sdtPr>
          <w:rPr>
            <w:rFonts w:ascii="Arial" w:hAnsi="Arial" w:cs="Arial"/>
            <w:color w:val="000000"/>
            <w:sz w:val="20"/>
            <w:szCs w:val="20"/>
          </w:rPr>
          <w:tag w:val="MENDELEY_CITATION_v3_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"/>
          <w:id w:val="817541959"/>
          <w:placeholder>
            <w:docPart w:val="DefaultPlaceholder_-1854013440"/>
          </w:placeholder>
        </w:sdtPr>
        <w:sdtEndPr/>
        <w:sdtContent>
          <w:r w:rsidR="00F96327" w:rsidRPr="00B61661">
            <w:rPr>
              <w:rFonts w:ascii="Arial" w:eastAsia="Times New Roman" w:hAnsi="Arial" w:cs="Arial"/>
              <w:color w:val="000000"/>
              <w:sz w:val="20"/>
              <w:szCs w:val="20"/>
            </w:rPr>
            <w:t xml:space="preserve">(Malik </w:t>
          </w:r>
          <w:r w:rsidR="00F96327" w:rsidRPr="00B61661">
            <w:rPr>
              <w:rFonts w:ascii="Arial" w:eastAsia="Times New Roman" w:hAnsi="Arial" w:cs="Arial"/>
              <w:i/>
              <w:iCs/>
              <w:color w:val="000000"/>
              <w:sz w:val="20"/>
              <w:szCs w:val="20"/>
            </w:rPr>
            <w:t>et al.</w:t>
          </w:r>
          <w:r w:rsidR="00F96327" w:rsidRPr="00B61661">
            <w:rPr>
              <w:rFonts w:ascii="Arial" w:eastAsia="Times New Roman" w:hAnsi="Arial" w:cs="Arial"/>
              <w:color w:val="000000"/>
              <w:sz w:val="20"/>
              <w:szCs w:val="20"/>
            </w:rPr>
            <w:t>, 2020)</w:t>
          </w:r>
        </w:sdtContent>
      </w:sdt>
      <w:r w:rsidRPr="00B61661">
        <w:rPr>
          <w:rFonts w:ascii="Arial" w:hAnsi="Arial" w:cs="Arial"/>
          <w:sz w:val="20"/>
          <w:szCs w:val="20"/>
        </w:rPr>
        <w:t xml:space="preserve"> The aim of primary pediatric eye care is to prevent and reduce blindness in children.</w:t>
      </w:r>
      <w:sdt>
        <w:sdtPr>
          <w:rPr>
            <w:rFonts w:ascii="Arial" w:hAnsi="Arial" w:cs="Arial"/>
            <w:color w:val="000000"/>
            <w:sz w:val="20"/>
            <w:szCs w:val="20"/>
          </w:rPr>
          <w:tag w:val="MENDELEY_CITATION_v3_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"/>
          <w:id w:val="685647860"/>
          <w:placeholder>
            <w:docPart w:val="DefaultPlaceholder_-1854013440"/>
          </w:placeholder>
        </w:sdtPr>
        <w:sdtEndPr/>
        <w:sdtContent>
          <w:r w:rsidR="00F96327" w:rsidRPr="00B61661">
            <w:rPr>
              <w:rFonts w:ascii="Arial" w:eastAsia="Times New Roman" w:hAnsi="Arial" w:cs="Arial"/>
              <w:color w:val="000000"/>
              <w:sz w:val="20"/>
              <w:szCs w:val="20"/>
            </w:rPr>
            <w:t>(</w:t>
          </w:r>
          <w:proofErr w:type="spellStart"/>
          <w:r w:rsidR="00F96327" w:rsidRPr="00B61661">
            <w:rPr>
              <w:rFonts w:ascii="Arial" w:eastAsia="Times New Roman" w:hAnsi="Arial" w:cs="Arial"/>
              <w:color w:val="000000"/>
              <w:sz w:val="20"/>
              <w:szCs w:val="20"/>
            </w:rPr>
            <w:t>Kishiki</w:t>
          </w:r>
          <w:proofErr w:type="spellEnd"/>
          <w:r w:rsidR="00F96327" w:rsidRPr="00B61661">
            <w:rPr>
              <w:rFonts w:ascii="Arial" w:eastAsia="Times New Roman" w:hAnsi="Arial" w:cs="Arial"/>
              <w:color w:val="000000"/>
              <w:sz w:val="20"/>
              <w:szCs w:val="20"/>
            </w:rPr>
            <w:t xml:space="preserve"> </w:t>
          </w:r>
          <w:r w:rsidR="00F96327" w:rsidRPr="00B61661">
            <w:rPr>
              <w:rFonts w:ascii="Arial" w:eastAsia="Times New Roman" w:hAnsi="Arial" w:cs="Arial"/>
              <w:i/>
              <w:iCs/>
              <w:color w:val="000000"/>
              <w:sz w:val="20"/>
              <w:szCs w:val="20"/>
            </w:rPr>
            <w:t>et al.</w:t>
          </w:r>
          <w:r w:rsidR="00F96327" w:rsidRPr="00B61661">
            <w:rPr>
              <w:rFonts w:ascii="Arial" w:eastAsia="Times New Roman" w:hAnsi="Arial" w:cs="Arial"/>
              <w:color w:val="000000"/>
              <w:sz w:val="20"/>
              <w:szCs w:val="20"/>
            </w:rPr>
            <w:t>, 2012)</w:t>
          </w:r>
        </w:sdtContent>
      </w:sdt>
    </w:p>
    <w:p w14:paraId="13ADCB8E" w14:textId="3983E368" w:rsidR="004C0BEF" w:rsidRPr="00B61661" w:rsidRDefault="004C0BEF" w:rsidP="00547B98">
      <w:pPr>
        <w:spacing w:line="240" w:lineRule="auto"/>
        <w:jc w:val="both"/>
        <w:rPr>
          <w:rFonts w:ascii="Arial" w:hAnsi="Arial" w:cs="Arial"/>
          <w:sz w:val="20"/>
          <w:szCs w:val="20"/>
        </w:rPr>
      </w:pPr>
      <w:r w:rsidRPr="00B61661">
        <w:rPr>
          <w:rFonts w:ascii="Arial" w:hAnsi="Arial" w:cs="Arial"/>
          <w:sz w:val="20"/>
          <w:szCs w:val="20"/>
        </w:rPr>
        <w:t>Effectiveness of primary eye care services has become a global concern and 40 years since the Alma Ata declaration low-middle income countries are still facing problems in providing better yet sustained services at the primary level. With the integration of primary eye care to the primary health care a lot of problems in adapting the change is expected. With limited resources available, productivity of primary eye care is still low with a reported significant number of children who present late to the tertiary health facilities.</w:t>
      </w:r>
    </w:p>
    <w:p w14:paraId="3B89A69A" w14:textId="433642CF" w:rsidR="00DA271D" w:rsidRPr="00B61661" w:rsidRDefault="00384357" w:rsidP="00547B98">
      <w:pPr>
        <w:spacing w:line="240" w:lineRule="auto"/>
        <w:jc w:val="both"/>
        <w:rPr>
          <w:rFonts w:ascii="Arial" w:hAnsi="Arial" w:cs="Arial"/>
          <w:sz w:val="20"/>
          <w:szCs w:val="20"/>
        </w:rPr>
      </w:pPr>
      <w:r w:rsidRPr="00B61661">
        <w:rPr>
          <w:rFonts w:ascii="Arial" w:hAnsi="Arial" w:cs="Arial"/>
          <w:sz w:val="20"/>
          <w:szCs w:val="20"/>
        </w:rPr>
        <w:t xml:space="preserve">The </w:t>
      </w:r>
      <w:r w:rsidR="00B208D8" w:rsidRPr="00B61661">
        <w:rPr>
          <w:rFonts w:ascii="Arial" w:hAnsi="Arial" w:cs="Arial"/>
          <w:sz w:val="20"/>
          <w:szCs w:val="20"/>
        </w:rPr>
        <w:t>World’s Health Organization (</w:t>
      </w:r>
      <w:r w:rsidRPr="00B61661">
        <w:rPr>
          <w:rFonts w:ascii="Arial" w:hAnsi="Arial" w:cs="Arial"/>
          <w:sz w:val="20"/>
          <w:szCs w:val="20"/>
        </w:rPr>
        <w:t>WHO</w:t>
      </w:r>
      <w:r w:rsidR="00B208D8" w:rsidRPr="00B61661">
        <w:rPr>
          <w:rFonts w:ascii="Arial" w:hAnsi="Arial" w:cs="Arial"/>
          <w:sz w:val="20"/>
          <w:szCs w:val="20"/>
        </w:rPr>
        <w:t>)</w:t>
      </w:r>
      <w:r w:rsidRPr="00B61661">
        <w:rPr>
          <w:rFonts w:ascii="Arial" w:hAnsi="Arial" w:cs="Arial"/>
          <w:sz w:val="20"/>
          <w:szCs w:val="20"/>
        </w:rPr>
        <w:t xml:space="preserve"> considers </w:t>
      </w:r>
      <w:r w:rsidR="00B208D8" w:rsidRPr="00B61661">
        <w:rPr>
          <w:rFonts w:ascii="Arial" w:hAnsi="Arial" w:cs="Arial"/>
          <w:sz w:val="20"/>
          <w:szCs w:val="20"/>
        </w:rPr>
        <w:t>Primary health care (</w:t>
      </w:r>
      <w:r w:rsidRPr="00B61661">
        <w:rPr>
          <w:rFonts w:ascii="Arial" w:hAnsi="Arial" w:cs="Arial"/>
          <w:sz w:val="20"/>
          <w:szCs w:val="20"/>
        </w:rPr>
        <w:t>PHC</w:t>
      </w:r>
      <w:r w:rsidR="00B208D8" w:rsidRPr="00B61661">
        <w:rPr>
          <w:rFonts w:ascii="Arial" w:hAnsi="Arial" w:cs="Arial"/>
          <w:sz w:val="20"/>
          <w:szCs w:val="20"/>
        </w:rPr>
        <w:t>)</w:t>
      </w:r>
      <w:r w:rsidRPr="00B61661">
        <w:rPr>
          <w:rFonts w:ascii="Arial" w:hAnsi="Arial" w:cs="Arial"/>
          <w:sz w:val="20"/>
          <w:szCs w:val="20"/>
        </w:rPr>
        <w:t xml:space="preserve"> to be the most inclusive, equitable and cost-effective strategy to enhance people’s health and to facilitate global progress towards universal health coverage (UHC) and health- related sustainable development goals</w:t>
      </w:r>
      <w:sdt>
        <w:sdtPr>
          <w:rPr>
            <w:rFonts w:ascii="Arial" w:hAnsi="Arial" w:cs="Arial"/>
            <w:color w:val="000000"/>
            <w:sz w:val="20"/>
            <w:szCs w:val="20"/>
          </w:rPr>
          <w:tag w:val="MENDELEY_CITATION_v3_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"/>
          <w:id w:val="-938755055"/>
          <w:placeholder>
            <w:docPart w:val="DefaultPlaceholder_-1854013440"/>
          </w:placeholder>
        </w:sdtPr>
        <w:sdtEndPr/>
        <w:sdtContent>
          <w:r w:rsidR="00F96327" w:rsidRPr="00B61661">
            <w:rPr>
              <w:rFonts w:ascii="Arial" w:hAnsi="Arial" w:cs="Arial"/>
              <w:color w:val="000000"/>
              <w:sz w:val="20"/>
              <w:szCs w:val="20"/>
            </w:rPr>
            <w:t>(World Health Organization WHO, 2018)</w:t>
          </w:r>
        </w:sdtContent>
      </w:sdt>
      <w:r w:rsidR="00B208D8" w:rsidRPr="00B61661">
        <w:rPr>
          <w:rFonts w:ascii="Arial" w:hAnsi="Arial" w:cs="Arial"/>
          <w:sz w:val="20"/>
          <w:szCs w:val="20"/>
        </w:rPr>
        <w:t xml:space="preserve">. </w:t>
      </w:r>
      <w:r w:rsidRPr="00B61661">
        <w:rPr>
          <w:rFonts w:ascii="Arial" w:hAnsi="Arial" w:cs="Arial"/>
          <w:sz w:val="20"/>
          <w:szCs w:val="20"/>
        </w:rPr>
        <w:t>The World Report on Vision 2019 (WRV) argues that the integration of</w:t>
      </w:r>
      <w:r w:rsidR="00B208D8" w:rsidRPr="00B61661">
        <w:rPr>
          <w:rFonts w:ascii="Arial" w:hAnsi="Arial" w:cs="Arial"/>
          <w:sz w:val="20"/>
          <w:szCs w:val="20"/>
        </w:rPr>
        <w:t xml:space="preserve"> primary Eye Care</w:t>
      </w:r>
      <w:r w:rsidRPr="00B61661">
        <w:rPr>
          <w:rFonts w:ascii="Arial" w:hAnsi="Arial" w:cs="Arial"/>
          <w:sz w:val="20"/>
          <w:szCs w:val="20"/>
        </w:rPr>
        <w:t xml:space="preserve"> </w:t>
      </w:r>
      <w:r w:rsidR="00B208D8" w:rsidRPr="00B61661">
        <w:rPr>
          <w:rFonts w:ascii="Arial" w:hAnsi="Arial" w:cs="Arial"/>
          <w:sz w:val="20"/>
          <w:szCs w:val="20"/>
        </w:rPr>
        <w:t>(</w:t>
      </w:r>
      <w:r w:rsidRPr="00B61661">
        <w:rPr>
          <w:rFonts w:ascii="Arial" w:hAnsi="Arial" w:cs="Arial"/>
          <w:sz w:val="20"/>
          <w:szCs w:val="20"/>
        </w:rPr>
        <w:t>PEC</w:t>
      </w:r>
      <w:r w:rsidR="00B208D8" w:rsidRPr="00B61661">
        <w:rPr>
          <w:rFonts w:ascii="Arial" w:hAnsi="Arial" w:cs="Arial"/>
          <w:sz w:val="20"/>
          <w:szCs w:val="20"/>
        </w:rPr>
        <w:t>)</w:t>
      </w:r>
      <w:r w:rsidRPr="00B61661">
        <w:rPr>
          <w:rFonts w:ascii="Arial" w:hAnsi="Arial" w:cs="Arial"/>
          <w:sz w:val="20"/>
          <w:szCs w:val="20"/>
        </w:rPr>
        <w:t xml:space="preserve"> into PHC is essential, not only for increasing equitable access to eye care, but also for strengthening service delivery at all levels</w:t>
      </w:r>
      <w:r w:rsidR="00B208D8" w:rsidRPr="00B61661">
        <w:rPr>
          <w:rFonts w:ascii="Arial" w:hAnsi="Arial" w:cs="Arial"/>
          <w:sz w:val="20"/>
          <w:szCs w:val="20"/>
        </w:rPr>
        <w:t xml:space="preserve">. </w:t>
      </w:r>
      <w:r w:rsidR="00DA271D" w:rsidRPr="00B61661">
        <w:rPr>
          <w:rFonts w:ascii="Arial" w:hAnsi="Arial" w:cs="Arial"/>
          <w:sz w:val="20"/>
          <w:szCs w:val="20"/>
        </w:rPr>
        <w:t xml:space="preserve">At the Seventy-third World Health Assembly in November 2020, WHO Member States adopted resolution WHA73 “Integrated people-centered eye care, including </w:t>
      </w:r>
      <w:r w:rsidR="00DA271D" w:rsidRPr="00B61661">
        <w:rPr>
          <w:rFonts w:ascii="Arial" w:hAnsi="Arial" w:cs="Arial"/>
          <w:sz w:val="20"/>
          <w:szCs w:val="20"/>
        </w:rPr>
        <w:lastRenderedPageBreak/>
        <w:t>preventable vision impairment and blindness” and initiated the package for eye care intervention (PECI) which among many others highlighted the important resources needed for implementation of eye care across different levels of care to increase productivity with enough emphasis on primary eye care.</w:t>
      </w:r>
      <w:sdt>
        <w:sdtPr>
          <w:rPr>
            <w:rFonts w:ascii="Arial" w:hAnsi="Arial" w:cs="Arial"/>
            <w:color w:val="000000"/>
            <w:sz w:val="20"/>
            <w:szCs w:val="20"/>
          </w:rPr>
          <w:tag w:val="MENDELEY_CITATION_v3_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"/>
          <w:id w:val="-1509595110"/>
          <w:placeholder>
            <w:docPart w:val="DefaultPlaceholder_-1854013440"/>
          </w:placeholder>
        </w:sdtPr>
        <w:sdtEndPr/>
        <w:sdtContent>
          <w:r w:rsidR="00F96327" w:rsidRPr="00B61661">
            <w:rPr>
              <w:rFonts w:ascii="Arial" w:hAnsi="Arial" w:cs="Arial"/>
              <w:color w:val="000000"/>
              <w:sz w:val="20"/>
              <w:szCs w:val="20"/>
            </w:rPr>
            <w:t xml:space="preserve">(Mueller, Keel and </w:t>
          </w:r>
          <w:proofErr w:type="spellStart"/>
          <w:r w:rsidR="00F96327" w:rsidRPr="00B61661">
            <w:rPr>
              <w:rFonts w:ascii="Arial" w:hAnsi="Arial" w:cs="Arial"/>
              <w:color w:val="000000"/>
              <w:sz w:val="20"/>
              <w:szCs w:val="20"/>
            </w:rPr>
            <w:t>Cieza</w:t>
          </w:r>
          <w:proofErr w:type="spellEnd"/>
          <w:r w:rsidR="00F96327" w:rsidRPr="00B61661">
            <w:rPr>
              <w:rFonts w:ascii="Arial" w:hAnsi="Arial" w:cs="Arial"/>
              <w:color w:val="000000"/>
              <w:sz w:val="20"/>
              <w:szCs w:val="20"/>
            </w:rPr>
            <w:t>, 2021)</w:t>
          </w:r>
        </w:sdtContent>
      </w:sdt>
    </w:p>
    <w:p w14:paraId="7DBA29C5" w14:textId="0ABECB6B" w:rsidR="00B208D8" w:rsidRPr="00B61661" w:rsidRDefault="00C878DA" w:rsidP="00547B98">
      <w:pPr>
        <w:spacing w:line="240" w:lineRule="auto"/>
        <w:jc w:val="both"/>
        <w:rPr>
          <w:rFonts w:ascii="Arial" w:hAnsi="Arial" w:cs="Arial"/>
          <w:sz w:val="20"/>
          <w:szCs w:val="20"/>
        </w:rPr>
      </w:pPr>
      <w:r w:rsidRPr="00B61661">
        <w:rPr>
          <w:rFonts w:ascii="Arial" w:hAnsi="Arial" w:cs="Arial"/>
          <w:sz w:val="20"/>
          <w:szCs w:val="20"/>
        </w:rPr>
        <w:t>Approximately, 1.5 million children have lost vision worldwide</w:t>
      </w:r>
      <w:sdt>
        <w:sdtPr>
          <w:rPr>
            <w:rFonts w:ascii="Arial" w:hAnsi="Arial" w:cs="Arial"/>
            <w:color w:val="000000"/>
            <w:sz w:val="20"/>
            <w:szCs w:val="20"/>
          </w:rPr>
          <w:tag w:val="MENDELEY_CITATION_v3_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"/>
          <w:id w:val="-978756249"/>
          <w:placeholder>
            <w:docPart w:val="DefaultPlaceholder_-1854013440"/>
          </w:placeholder>
        </w:sdtPr>
        <w:sdtEndPr>
          <w:rPr>
            <w:bCs/>
          </w:rPr>
        </w:sdtEndPr>
        <w:sdtContent>
          <w:r w:rsidR="00F96327" w:rsidRPr="00B61661">
            <w:rPr>
              <w:rFonts w:ascii="Arial" w:eastAsia="Times New Roman" w:hAnsi="Arial" w:cs="Arial"/>
              <w:color w:val="000000"/>
              <w:sz w:val="20"/>
              <w:szCs w:val="20"/>
            </w:rPr>
            <w:t xml:space="preserve">(Israeli </w:t>
          </w:r>
          <w:r w:rsidR="00F96327" w:rsidRPr="00B61661">
            <w:rPr>
              <w:rFonts w:ascii="Arial" w:eastAsia="Times New Roman" w:hAnsi="Arial" w:cs="Arial"/>
              <w:i/>
              <w:iCs/>
              <w:color w:val="000000"/>
              <w:sz w:val="20"/>
              <w:szCs w:val="20"/>
            </w:rPr>
            <w:t>et al.</w:t>
          </w:r>
          <w:r w:rsidR="00F96327" w:rsidRPr="00B61661">
            <w:rPr>
              <w:rFonts w:ascii="Arial" w:eastAsia="Times New Roman" w:hAnsi="Arial" w:cs="Arial"/>
              <w:color w:val="000000"/>
              <w:sz w:val="20"/>
              <w:szCs w:val="20"/>
            </w:rPr>
            <w:t>, 2022)</w:t>
          </w:r>
        </w:sdtContent>
      </w:sdt>
      <w:r w:rsidR="00B208D8" w:rsidRPr="00B61661">
        <w:rPr>
          <w:rFonts w:ascii="Arial" w:hAnsi="Arial" w:cs="Arial"/>
          <w:sz w:val="20"/>
          <w:szCs w:val="20"/>
        </w:rPr>
        <w:t xml:space="preserve"> Africa being among major contributors.</w:t>
      </w:r>
      <w:r w:rsidR="00B208D8" w:rsidRPr="00B61661">
        <w:rPr>
          <w:rFonts w:ascii="Arial" w:eastAsia="Calibri" w:hAnsi="Arial" w:cs="Arial"/>
          <w:color w:val="000000" w:themeColor="text1"/>
          <w:kern w:val="24"/>
          <w:sz w:val="20"/>
          <w:szCs w:val="20"/>
        </w:rPr>
        <w:t xml:space="preserve"> </w:t>
      </w:r>
      <w:r w:rsidR="00B208D8" w:rsidRPr="00B61661">
        <w:rPr>
          <w:rFonts w:ascii="Arial" w:hAnsi="Arial" w:cs="Arial"/>
          <w:sz w:val="20"/>
          <w:szCs w:val="20"/>
        </w:rPr>
        <w:t xml:space="preserve">Nearly 44% of Tanzania population are children between 0-15 years and more than 50% of population is below 18 years </w:t>
      </w:r>
      <w:r w:rsidRPr="00B61661">
        <w:rPr>
          <w:rFonts w:ascii="Arial" w:hAnsi="Arial" w:cs="Arial"/>
          <w:sz w:val="20"/>
          <w:szCs w:val="20"/>
        </w:rPr>
        <w:t>and an estimated prevalence of childhood blindness in Tanzania is 13640 blind children</w:t>
      </w:r>
      <w:r w:rsidR="00564E61" w:rsidRPr="00B61661">
        <w:rPr>
          <w:rFonts w:ascii="Arial" w:hAnsi="Arial" w:cs="Arial"/>
          <w:sz w:val="20"/>
          <w:szCs w:val="20"/>
        </w:rPr>
        <w:t>.</w:t>
      </w:r>
      <w:r w:rsidR="00384357" w:rsidRPr="00B61661">
        <w:rPr>
          <w:rFonts w:ascii="Arial" w:hAnsi="Arial" w:cs="Arial"/>
          <w:sz w:val="20"/>
          <w:szCs w:val="20"/>
        </w:rPr>
        <w:t xml:space="preserve"> </w:t>
      </w:r>
    </w:p>
    <w:p w14:paraId="132C8092" w14:textId="593027EE" w:rsidR="00B208D8" w:rsidRPr="00B61661" w:rsidRDefault="00B208D8" w:rsidP="00547B98">
      <w:pPr>
        <w:spacing w:line="240" w:lineRule="auto"/>
        <w:jc w:val="both"/>
        <w:rPr>
          <w:rFonts w:ascii="Arial" w:hAnsi="Arial" w:cs="Arial"/>
          <w:sz w:val="20"/>
          <w:szCs w:val="20"/>
        </w:rPr>
      </w:pPr>
      <w:r w:rsidRPr="00B61661">
        <w:rPr>
          <w:rFonts w:ascii="Arial" w:hAnsi="Arial" w:cs="Arial"/>
          <w:sz w:val="20"/>
          <w:szCs w:val="20"/>
        </w:rPr>
        <w:t>Inclusion of eye condition and red reflex testing in the training curriculum of Primary health care workers (PHCW</w:t>
      </w:r>
      <w:r w:rsidR="00985A00" w:rsidRPr="00B61661">
        <w:rPr>
          <w:rFonts w:ascii="Arial" w:hAnsi="Arial" w:cs="Arial"/>
          <w:sz w:val="20"/>
          <w:szCs w:val="20"/>
        </w:rPr>
        <w:t>’s</w:t>
      </w:r>
      <w:r w:rsidRPr="00B61661">
        <w:rPr>
          <w:rFonts w:ascii="Arial" w:hAnsi="Arial" w:cs="Arial"/>
          <w:sz w:val="20"/>
          <w:szCs w:val="20"/>
        </w:rPr>
        <w:t>)</w:t>
      </w:r>
      <w:r w:rsidR="00985A00" w:rsidRPr="00B61661">
        <w:rPr>
          <w:rFonts w:ascii="Arial" w:hAnsi="Arial" w:cs="Arial"/>
          <w:sz w:val="20"/>
          <w:szCs w:val="20"/>
        </w:rPr>
        <w:t xml:space="preserve"> who manage children as an integral part of integrated management of newborn and childhood illness (IMNCI)</w:t>
      </w:r>
      <w:r w:rsidRPr="00B61661">
        <w:rPr>
          <w:rFonts w:ascii="Arial" w:hAnsi="Arial" w:cs="Arial"/>
          <w:sz w:val="20"/>
          <w:szCs w:val="20"/>
        </w:rPr>
        <w:t>, newborn eye screening as part of postnatal care as recommended by WHO in 2022</w:t>
      </w:r>
      <w:r w:rsidR="00985A00" w:rsidRPr="00B61661">
        <w:rPr>
          <w:rFonts w:ascii="Arial" w:hAnsi="Arial" w:cs="Arial"/>
          <w:sz w:val="20"/>
          <w:szCs w:val="20"/>
        </w:rPr>
        <w:t>, on job training of PHCW’s on screening and management of eye conditions at primary health levels and o</w:t>
      </w:r>
      <w:r w:rsidRPr="00B61661">
        <w:rPr>
          <w:rFonts w:ascii="Arial" w:hAnsi="Arial" w:cs="Arial"/>
          <w:sz w:val="20"/>
          <w:szCs w:val="20"/>
        </w:rPr>
        <w:t>utreach programs to reach patients at the most inaccessible areas</w:t>
      </w:r>
      <w:r w:rsidR="00886C2B" w:rsidRPr="00B61661">
        <w:rPr>
          <w:rFonts w:ascii="Arial" w:hAnsi="Arial" w:cs="Arial"/>
          <w:sz w:val="20"/>
          <w:szCs w:val="20"/>
        </w:rPr>
        <w:t xml:space="preserve"> are among several efforts which have been done to early detect childhood eye diseases in Tanzania.</w:t>
      </w:r>
    </w:p>
    <w:p w14:paraId="7A3F6DC1" w14:textId="1A58E897" w:rsidR="00886C2B" w:rsidRPr="00B61661" w:rsidRDefault="00160360" w:rsidP="00547B98">
      <w:pPr>
        <w:spacing w:line="240" w:lineRule="auto"/>
        <w:jc w:val="both"/>
        <w:rPr>
          <w:rFonts w:ascii="Arial" w:hAnsi="Arial" w:cs="Arial"/>
          <w:sz w:val="20"/>
          <w:szCs w:val="20"/>
        </w:rPr>
      </w:pPr>
      <w:r w:rsidRPr="00B61661">
        <w:rPr>
          <w:rFonts w:ascii="Arial" w:hAnsi="Arial" w:cs="Arial"/>
          <w:sz w:val="20"/>
          <w:szCs w:val="20"/>
        </w:rPr>
        <w:t>Through the years Tanzania has managed to strengthen the primary health services ensuring well established and widespread services at dispensaries, heath centers and district hospitals although there are some inherent weaknesses in the health system</w:t>
      </w:r>
      <w:sdt>
        <w:sdtPr>
          <w:rPr>
            <w:rFonts w:ascii="Arial" w:hAnsi="Arial" w:cs="Arial"/>
            <w:color w:val="000000"/>
            <w:sz w:val="20"/>
            <w:szCs w:val="20"/>
          </w:rPr>
          <w:tag w:val="MENDELEY_CITATION_v3_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"/>
          <w:id w:val="-2081903222"/>
          <w:placeholder>
            <w:docPart w:val="DefaultPlaceholder_-1854013440"/>
          </w:placeholder>
        </w:sdtPr>
        <w:sdtEndPr>
          <w:rPr>
            <w:bCs/>
          </w:rPr>
        </w:sdtEndPr>
        <w:sdtContent>
          <w:r w:rsidR="00F96327" w:rsidRPr="00B61661">
            <w:rPr>
              <w:rFonts w:ascii="Arial" w:hAnsi="Arial" w:cs="Arial"/>
              <w:color w:val="000000"/>
              <w:sz w:val="20"/>
              <w:szCs w:val="20"/>
            </w:rPr>
            <w:t>(</w:t>
          </w:r>
          <w:proofErr w:type="spellStart"/>
          <w:r w:rsidR="00F96327" w:rsidRPr="00B61661">
            <w:rPr>
              <w:rFonts w:ascii="Arial" w:hAnsi="Arial" w:cs="Arial"/>
              <w:color w:val="000000"/>
              <w:sz w:val="20"/>
              <w:szCs w:val="20"/>
            </w:rPr>
            <w:t>Byamukama</w:t>
          </w:r>
          <w:proofErr w:type="spellEnd"/>
          <w:r w:rsidR="00F96327" w:rsidRPr="00B61661">
            <w:rPr>
              <w:rFonts w:ascii="Arial" w:hAnsi="Arial" w:cs="Arial"/>
              <w:color w:val="000000"/>
              <w:sz w:val="20"/>
              <w:szCs w:val="20"/>
            </w:rPr>
            <w:t xml:space="preserve"> and Courtright, 2010)</w:t>
          </w:r>
        </w:sdtContent>
      </w:sdt>
    </w:p>
    <w:p w14:paraId="4FE75A2F" w14:textId="73FEC497" w:rsidR="007C3E77" w:rsidRPr="00B61661" w:rsidRDefault="00160360" w:rsidP="00547B98">
      <w:pPr>
        <w:spacing w:line="240" w:lineRule="auto"/>
        <w:jc w:val="both"/>
        <w:rPr>
          <w:rFonts w:ascii="Arial" w:hAnsi="Arial" w:cs="Arial"/>
          <w:sz w:val="20"/>
          <w:szCs w:val="20"/>
        </w:rPr>
      </w:pPr>
      <w:r w:rsidRPr="00B61661">
        <w:rPr>
          <w:rFonts w:ascii="Arial" w:hAnsi="Arial" w:cs="Arial"/>
          <w:sz w:val="20"/>
          <w:szCs w:val="20"/>
        </w:rPr>
        <w:t xml:space="preserve">Despite success in delivering services in eye care, </w:t>
      </w:r>
      <w:r w:rsidR="00547B98" w:rsidRPr="00B61661">
        <w:rPr>
          <w:rFonts w:ascii="Arial" w:hAnsi="Arial" w:cs="Arial"/>
          <w:sz w:val="20"/>
          <w:szCs w:val="20"/>
        </w:rPr>
        <w:t>the pediatric</w:t>
      </w:r>
      <w:r w:rsidRPr="00B61661">
        <w:rPr>
          <w:rFonts w:ascii="Arial" w:hAnsi="Arial" w:cs="Arial"/>
          <w:sz w:val="20"/>
          <w:szCs w:val="20"/>
        </w:rPr>
        <w:t xml:space="preserve"> population seem to be left behind and some of the competing factors like diarrhea, HIV &amp; AIDS, Upper respiratory tract infections among many others seem to mask the needs in eye care which is only categorized under </w:t>
      </w:r>
      <w:proofErr w:type="gramStart"/>
      <w:r w:rsidRPr="00B61661">
        <w:rPr>
          <w:rFonts w:ascii="Arial" w:hAnsi="Arial" w:cs="Arial"/>
          <w:sz w:val="20"/>
          <w:szCs w:val="20"/>
        </w:rPr>
        <w:t>non communicable</w:t>
      </w:r>
      <w:proofErr w:type="gramEnd"/>
      <w:r w:rsidRPr="00B61661">
        <w:rPr>
          <w:rFonts w:ascii="Arial" w:hAnsi="Arial" w:cs="Arial"/>
          <w:sz w:val="20"/>
          <w:szCs w:val="20"/>
        </w:rPr>
        <w:t xml:space="preserve"> diseases.</w:t>
      </w:r>
    </w:p>
    <w:p w14:paraId="432BF9CC" w14:textId="393D847C" w:rsidR="00E248F7" w:rsidRPr="00B61661" w:rsidRDefault="00160360" w:rsidP="00547B98">
      <w:pPr>
        <w:spacing w:line="240" w:lineRule="auto"/>
        <w:jc w:val="both"/>
        <w:rPr>
          <w:rFonts w:ascii="Arial" w:hAnsi="Arial" w:cs="Arial"/>
          <w:sz w:val="20"/>
          <w:szCs w:val="20"/>
        </w:rPr>
      </w:pPr>
      <w:r w:rsidRPr="00B61661">
        <w:rPr>
          <w:rFonts w:ascii="Arial" w:hAnsi="Arial" w:cs="Arial"/>
          <w:sz w:val="20"/>
          <w:szCs w:val="20"/>
        </w:rPr>
        <w:t xml:space="preserve">While it is a different story in developed countries, LMIC’s still have low productivity of primary eye </w:t>
      </w:r>
      <w:r w:rsidR="00547B98" w:rsidRPr="00B61661">
        <w:rPr>
          <w:rFonts w:ascii="Arial" w:hAnsi="Arial" w:cs="Arial"/>
          <w:sz w:val="20"/>
          <w:szCs w:val="20"/>
        </w:rPr>
        <w:t>care,</w:t>
      </w:r>
      <w:r w:rsidRPr="00B61661">
        <w:rPr>
          <w:rFonts w:ascii="Arial" w:hAnsi="Arial" w:cs="Arial"/>
          <w:sz w:val="20"/>
          <w:szCs w:val="20"/>
        </w:rPr>
        <w:t xml:space="preserve"> and this is due to number of factors. </w:t>
      </w:r>
      <w:proofErr w:type="spellStart"/>
      <w:r w:rsidR="0064197C" w:rsidRPr="00B61661">
        <w:rPr>
          <w:rFonts w:ascii="Arial" w:hAnsi="Arial" w:cs="Arial"/>
          <w:sz w:val="20"/>
          <w:szCs w:val="20"/>
        </w:rPr>
        <w:t>Bronsard</w:t>
      </w:r>
      <w:proofErr w:type="spellEnd"/>
      <w:r w:rsidR="0064197C" w:rsidRPr="00B61661">
        <w:rPr>
          <w:rFonts w:ascii="Arial" w:hAnsi="Arial" w:cs="Arial"/>
          <w:sz w:val="20"/>
          <w:szCs w:val="20"/>
        </w:rPr>
        <w:t xml:space="preserve"> and Fabian stated that </w:t>
      </w:r>
      <w:r w:rsidR="0017695D" w:rsidRPr="00B61661">
        <w:rPr>
          <w:rFonts w:ascii="Arial" w:hAnsi="Arial" w:cs="Arial"/>
          <w:sz w:val="20"/>
          <w:szCs w:val="20"/>
        </w:rPr>
        <w:t xml:space="preserve">eye health care services in infants and children at primary level is deficient in most low resource </w:t>
      </w:r>
      <w:r w:rsidR="00547B98" w:rsidRPr="00B61661">
        <w:rPr>
          <w:rFonts w:ascii="Arial" w:hAnsi="Arial" w:cs="Arial"/>
          <w:sz w:val="20"/>
          <w:szCs w:val="20"/>
        </w:rPr>
        <w:t>settings</w:t>
      </w:r>
      <w:r w:rsidR="0017695D" w:rsidRPr="00B61661">
        <w:rPr>
          <w:rFonts w:ascii="Arial" w:hAnsi="Arial" w:cs="Arial"/>
          <w:sz w:val="20"/>
          <w:szCs w:val="20"/>
        </w:rPr>
        <w:t xml:space="preserve"> whereby children with treatable eye conditions present very late leading to poor outcomes hence the goal to minimize the magnitude of children with blindness and severe visual impairment becomes so difficult to attain</w:t>
      </w:r>
      <w:sdt>
        <w:sdtPr>
          <w:rPr>
            <w:rFonts w:ascii="Arial" w:hAnsi="Arial" w:cs="Arial"/>
            <w:color w:val="000000"/>
            <w:sz w:val="20"/>
            <w:szCs w:val="20"/>
          </w:rPr>
          <w:tag w:val="MENDELEY_CITATION_v3_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"/>
          <w:id w:val="1937398337"/>
          <w:placeholder>
            <w:docPart w:val="DefaultPlaceholder_-1854013440"/>
          </w:placeholder>
        </w:sdtPr>
        <w:sdtEndPr/>
        <w:sdtContent>
          <w:r w:rsidR="00F96327" w:rsidRPr="00B61661">
            <w:rPr>
              <w:rFonts w:ascii="Arial" w:eastAsia="Times New Roman" w:hAnsi="Arial" w:cs="Arial"/>
              <w:color w:val="000000"/>
              <w:sz w:val="20"/>
              <w:szCs w:val="20"/>
            </w:rPr>
            <w:t>(</w:t>
          </w:r>
          <w:proofErr w:type="spellStart"/>
          <w:r w:rsidR="00F96327" w:rsidRPr="00B61661">
            <w:rPr>
              <w:rFonts w:ascii="Arial" w:eastAsia="Times New Roman" w:hAnsi="Arial" w:cs="Arial"/>
              <w:color w:val="000000"/>
              <w:sz w:val="20"/>
              <w:szCs w:val="20"/>
            </w:rPr>
            <w:t>Bronsard</w:t>
          </w:r>
          <w:proofErr w:type="spellEnd"/>
          <w:r w:rsidR="00F96327" w:rsidRPr="00B61661">
            <w:rPr>
              <w:rFonts w:ascii="Arial" w:eastAsia="Times New Roman" w:hAnsi="Arial" w:cs="Arial"/>
              <w:color w:val="000000"/>
              <w:sz w:val="20"/>
              <w:szCs w:val="20"/>
            </w:rPr>
            <w:t xml:space="preserve"> </w:t>
          </w:r>
          <w:r w:rsidR="00F96327" w:rsidRPr="00B61661">
            <w:rPr>
              <w:rFonts w:ascii="Arial" w:eastAsia="Times New Roman" w:hAnsi="Arial" w:cs="Arial"/>
              <w:i/>
              <w:iCs/>
              <w:color w:val="000000"/>
              <w:sz w:val="20"/>
              <w:szCs w:val="20"/>
            </w:rPr>
            <w:t>et al.</w:t>
          </w:r>
          <w:r w:rsidR="00F96327" w:rsidRPr="00B61661">
            <w:rPr>
              <w:rFonts w:ascii="Arial" w:eastAsia="Times New Roman" w:hAnsi="Arial" w:cs="Arial"/>
              <w:color w:val="000000"/>
              <w:sz w:val="20"/>
              <w:szCs w:val="20"/>
            </w:rPr>
            <w:t>, 2008)</w:t>
          </w:r>
        </w:sdtContent>
      </w:sdt>
      <w:r w:rsidR="00F55DF4" w:rsidRPr="00B61661">
        <w:rPr>
          <w:rFonts w:ascii="Arial" w:hAnsi="Arial" w:cs="Arial"/>
          <w:sz w:val="20"/>
          <w:szCs w:val="20"/>
        </w:rPr>
        <w:t>.</w:t>
      </w:r>
      <w:r w:rsidRPr="00B61661">
        <w:rPr>
          <w:rFonts w:ascii="Arial" w:hAnsi="Arial" w:cs="Arial"/>
          <w:sz w:val="20"/>
          <w:szCs w:val="20"/>
        </w:rPr>
        <w:t xml:space="preserve"> </w:t>
      </w:r>
      <w:r w:rsidR="00384357" w:rsidRPr="00B61661">
        <w:rPr>
          <w:rFonts w:ascii="Arial" w:hAnsi="Arial" w:cs="Arial"/>
          <w:sz w:val="20"/>
          <w:szCs w:val="20"/>
        </w:rPr>
        <w:t xml:space="preserve">Yasmin and Schmidt found that </w:t>
      </w:r>
      <w:r w:rsidR="00E248F7" w:rsidRPr="00B61661">
        <w:rPr>
          <w:rFonts w:ascii="Arial" w:hAnsi="Arial" w:cs="Arial"/>
          <w:sz w:val="20"/>
          <w:szCs w:val="20"/>
        </w:rPr>
        <w:t>system barriers that need attention were governance, health financing, procurement and HMIS</w:t>
      </w:r>
      <w:r w:rsidR="00384357" w:rsidRPr="00B61661">
        <w:rPr>
          <w:rFonts w:ascii="Arial" w:hAnsi="Arial" w:cs="Arial"/>
          <w:sz w:val="20"/>
          <w:szCs w:val="20"/>
        </w:rPr>
        <w:t>,</w:t>
      </w:r>
      <w:sdt>
        <w:sdtPr>
          <w:rPr>
            <w:rFonts w:ascii="Arial" w:hAnsi="Arial" w:cs="Arial"/>
            <w:color w:val="000000"/>
            <w:sz w:val="20"/>
            <w:szCs w:val="20"/>
          </w:rPr>
          <w:tag w:val="MENDELEY_CITATION_v3_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"/>
          <w:id w:val="-241258826"/>
          <w:placeholder>
            <w:docPart w:val="DefaultPlaceholder_-1854013440"/>
          </w:placeholder>
        </w:sdtPr>
        <w:sdtEndPr/>
        <w:sdtContent>
          <w:r w:rsidR="00F96327" w:rsidRPr="00B61661">
            <w:rPr>
              <w:rFonts w:ascii="Arial" w:hAnsi="Arial" w:cs="Arial"/>
              <w:color w:val="000000"/>
              <w:sz w:val="20"/>
              <w:szCs w:val="20"/>
            </w:rPr>
            <w:t>(Yasmin and Schmidt, 2022)</w:t>
          </w:r>
        </w:sdtContent>
      </w:sdt>
      <w:r w:rsidR="00384357" w:rsidRPr="00B61661">
        <w:rPr>
          <w:rFonts w:ascii="Arial" w:hAnsi="Arial" w:cs="Arial"/>
          <w:sz w:val="20"/>
          <w:szCs w:val="20"/>
        </w:rPr>
        <w:t xml:space="preserve"> while </w:t>
      </w:r>
      <w:proofErr w:type="spellStart"/>
      <w:r w:rsidR="00384357" w:rsidRPr="00B61661">
        <w:rPr>
          <w:rFonts w:ascii="Arial" w:hAnsi="Arial" w:cs="Arial"/>
          <w:sz w:val="20"/>
          <w:szCs w:val="20"/>
        </w:rPr>
        <w:t>Mndeme</w:t>
      </w:r>
      <w:proofErr w:type="spellEnd"/>
      <w:r w:rsidR="00384357" w:rsidRPr="00B61661">
        <w:rPr>
          <w:rFonts w:ascii="Arial" w:hAnsi="Arial" w:cs="Arial"/>
          <w:sz w:val="20"/>
          <w:szCs w:val="20"/>
        </w:rPr>
        <w:t xml:space="preserve"> and others found that staff shortage, increased workload, multiple tasks and large number of children attending the clinic were the factors that affected productivity of PEC</w:t>
      </w:r>
      <w:sdt>
        <w:sdtPr>
          <w:rPr>
            <w:rFonts w:ascii="Arial" w:hAnsi="Arial" w:cs="Arial"/>
            <w:color w:val="000000"/>
            <w:sz w:val="20"/>
            <w:szCs w:val="20"/>
          </w:rPr>
          <w:tag w:val="MENDELEY_CITATION_v3_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"/>
          <w:id w:val="1933157815"/>
          <w:placeholder>
            <w:docPart w:val="DefaultPlaceholder_-1854013440"/>
          </w:placeholder>
        </w:sdtPr>
        <w:sdtEndPr/>
        <w:sdtContent>
          <w:r w:rsidR="00F96327" w:rsidRPr="00B61661">
            <w:rPr>
              <w:rFonts w:ascii="Arial" w:eastAsia="Times New Roman" w:hAnsi="Arial" w:cs="Arial"/>
              <w:color w:val="000000"/>
              <w:sz w:val="20"/>
              <w:szCs w:val="20"/>
            </w:rPr>
            <w:t>(</w:t>
          </w:r>
          <w:proofErr w:type="spellStart"/>
          <w:r w:rsidR="00F96327" w:rsidRPr="00B61661">
            <w:rPr>
              <w:rFonts w:ascii="Arial" w:eastAsia="Times New Roman" w:hAnsi="Arial" w:cs="Arial"/>
              <w:color w:val="000000"/>
              <w:sz w:val="20"/>
              <w:szCs w:val="20"/>
            </w:rPr>
            <w:t>Mndeme</w:t>
          </w:r>
          <w:proofErr w:type="spellEnd"/>
          <w:r w:rsidR="00F96327" w:rsidRPr="00B61661">
            <w:rPr>
              <w:rFonts w:ascii="Arial" w:eastAsia="Times New Roman" w:hAnsi="Arial" w:cs="Arial"/>
              <w:color w:val="000000"/>
              <w:sz w:val="20"/>
              <w:szCs w:val="20"/>
            </w:rPr>
            <w:t xml:space="preserve"> </w:t>
          </w:r>
          <w:r w:rsidR="00F96327" w:rsidRPr="00B61661">
            <w:rPr>
              <w:rFonts w:ascii="Arial" w:eastAsia="Times New Roman" w:hAnsi="Arial" w:cs="Arial"/>
              <w:i/>
              <w:iCs/>
              <w:color w:val="000000"/>
              <w:sz w:val="20"/>
              <w:szCs w:val="20"/>
            </w:rPr>
            <w:t>et al.</w:t>
          </w:r>
          <w:r w:rsidR="00F96327" w:rsidRPr="00B61661">
            <w:rPr>
              <w:rFonts w:ascii="Arial" w:eastAsia="Times New Roman" w:hAnsi="Arial" w:cs="Arial"/>
              <w:color w:val="000000"/>
              <w:sz w:val="20"/>
              <w:szCs w:val="20"/>
            </w:rPr>
            <w:t>, 2021)</w:t>
          </w:r>
        </w:sdtContent>
      </w:sdt>
      <w:r w:rsidRPr="00B61661">
        <w:rPr>
          <w:rFonts w:ascii="Arial" w:hAnsi="Arial" w:cs="Arial"/>
          <w:sz w:val="20"/>
          <w:szCs w:val="20"/>
        </w:rPr>
        <w:t>.</w:t>
      </w:r>
    </w:p>
    <w:p w14:paraId="1483405E" w14:textId="01DD4698" w:rsidR="00160360" w:rsidRPr="00B61661" w:rsidRDefault="00160360" w:rsidP="00547B98">
      <w:pPr>
        <w:spacing w:line="240" w:lineRule="auto"/>
        <w:jc w:val="both"/>
        <w:rPr>
          <w:rFonts w:ascii="Arial" w:hAnsi="Arial" w:cs="Arial"/>
          <w:sz w:val="20"/>
          <w:szCs w:val="20"/>
        </w:rPr>
      </w:pPr>
      <w:r w:rsidRPr="00B61661">
        <w:rPr>
          <w:rFonts w:ascii="Arial" w:hAnsi="Arial" w:cs="Arial"/>
          <w:sz w:val="20"/>
          <w:szCs w:val="20"/>
        </w:rPr>
        <w:t>The aim of this study was to assess productivity of primary pediatric eye care and associated barriers.</w:t>
      </w:r>
    </w:p>
    <w:p w14:paraId="588516E9" w14:textId="77777777" w:rsidR="00874BD8" w:rsidRDefault="00874BD8" w:rsidP="00547B98">
      <w:pPr>
        <w:spacing w:line="240" w:lineRule="auto"/>
        <w:rPr>
          <w:rFonts w:ascii="Arial" w:hAnsi="Arial" w:cs="Arial"/>
        </w:rPr>
      </w:pPr>
    </w:p>
    <w:p w14:paraId="0A2E3247" w14:textId="77777777" w:rsidR="00547B98" w:rsidRPr="00B61661" w:rsidRDefault="00547B98" w:rsidP="00547B98">
      <w:pPr>
        <w:spacing w:line="240" w:lineRule="auto"/>
        <w:rPr>
          <w:rFonts w:ascii="Arial" w:hAnsi="Arial" w:cs="Arial"/>
        </w:rPr>
      </w:pPr>
    </w:p>
    <w:p w14:paraId="3D3E15C9" w14:textId="6D3C774C" w:rsidR="00874BD8" w:rsidRPr="00B61661" w:rsidRDefault="00DF45C1" w:rsidP="00547B98">
      <w:pPr>
        <w:pStyle w:val="ListParagraph"/>
        <w:numPr>
          <w:ilvl w:val="0"/>
          <w:numId w:val="7"/>
        </w:numPr>
        <w:spacing w:line="240" w:lineRule="auto"/>
        <w:rPr>
          <w:rFonts w:ascii="Arial" w:hAnsi="Arial" w:cs="Arial"/>
          <w:b/>
          <w:bCs/>
        </w:rPr>
      </w:pPr>
      <w:r w:rsidRPr="00B61661">
        <w:rPr>
          <w:rFonts w:ascii="Arial" w:hAnsi="Arial" w:cs="Arial"/>
          <w:b/>
          <w:bCs/>
        </w:rPr>
        <w:t>M</w:t>
      </w:r>
      <w:r w:rsidR="00B61661" w:rsidRPr="00B61661">
        <w:rPr>
          <w:rFonts w:ascii="Arial" w:hAnsi="Arial" w:cs="Arial"/>
          <w:b/>
          <w:bCs/>
        </w:rPr>
        <w:t>ETHODOLOGY</w:t>
      </w:r>
    </w:p>
    <w:p w14:paraId="68EB69F0" w14:textId="5613C572" w:rsidR="00B03CEB" w:rsidRPr="00B61661" w:rsidRDefault="001000A6" w:rsidP="00547B98">
      <w:pPr>
        <w:spacing w:line="240" w:lineRule="auto"/>
        <w:jc w:val="both"/>
        <w:rPr>
          <w:rFonts w:ascii="Arial" w:hAnsi="Arial" w:cs="Arial"/>
          <w:sz w:val="20"/>
          <w:szCs w:val="20"/>
        </w:rPr>
      </w:pPr>
      <w:r w:rsidRPr="00B61661">
        <w:rPr>
          <w:rFonts w:ascii="Arial" w:hAnsi="Arial" w:cs="Arial"/>
          <w:sz w:val="20"/>
          <w:szCs w:val="20"/>
        </w:rPr>
        <w:t xml:space="preserve">A cross-sectional study was carried out in Hai (population 240,999) and Mwanga districts (population 148,763) of Kilimanjaro Region, Tanzania from February 2024 to April 2024. The catchment population for </w:t>
      </w:r>
      <w:r w:rsidR="00547B98" w:rsidRPr="00B61661">
        <w:rPr>
          <w:rFonts w:ascii="Arial" w:hAnsi="Arial" w:cs="Arial"/>
          <w:sz w:val="20"/>
          <w:szCs w:val="20"/>
        </w:rPr>
        <w:t>primary</w:t>
      </w:r>
      <w:r w:rsidRPr="00B61661">
        <w:rPr>
          <w:rFonts w:ascii="Arial" w:hAnsi="Arial" w:cs="Arial"/>
          <w:sz w:val="20"/>
          <w:szCs w:val="20"/>
        </w:rPr>
        <w:t xml:space="preserve"> health facilities </w:t>
      </w:r>
      <w:r w:rsidR="00547B98" w:rsidRPr="00B61661">
        <w:rPr>
          <w:rFonts w:ascii="Arial" w:hAnsi="Arial" w:cs="Arial"/>
          <w:sz w:val="20"/>
          <w:szCs w:val="20"/>
        </w:rPr>
        <w:t>ranges</w:t>
      </w:r>
      <w:r w:rsidRPr="00B61661">
        <w:rPr>
          <w:rFonts w:ascii="Arial" w:hAnsi="Arial" w:cs="Arial"/>
          <w:sz w:val="20"/>
          <w:szCs w:val="20"/>
        </w:rPr>
        <w:t xml:space="preserve"> between 1,000-32,000 depending on the type of facility. The </w:t>
      </w:r>
      <w:r w:rsidR="00547B98" w:rsidRPr="00B61661">
        <w:rPr>
          <w:rFonts w:ascii="Arial" w:hAnsi="Arial" w:cs="Arial"/>
          <w:sz w:val="20"/>
          <w:szCs w:val="20"/>
        </w:rPr>
        <w:t>staff consists</w:t>
      </w:r>
      <w:r w:rsidRPr="00B61661">
        <w:rPr>
          <w:rFonts w:ascii="Arial" w:hAnsi="Arial" w:cs="Arial"/>
          <w:sz w:val="20"/>
          <w:szCs w:val="20"/>
        </w:rPr>
        <w:t xml:space="preserve"> of medical attendants, nurses, clinical officers, assistant medical officers and medical doctors. Different training concerning primary eye health </w:t>
      </w:r>
      <w:r w:rsidR="00547B98" w:rsidRPr="00B61661">
        <w:rPr>
          <w:rFonts w:ascii="Arial" w:hAnsi="Arial" w:cs="Arial"/>
          <w:sz w:val="20"/>
          <w:szCs w:val="20"/>
        </w:rPr>
        <w:t>has</w:t>
      </w:r>
      <w:r w:rsidRPr="00B61661">
        <w:rPr>
          <w:rFonts w:ascii="Arial" w:hAnsi="Arial" w:cs="Arial"/>
          <w:sz w:val="20"/>
          <w:szCs w:val="20"/>
        </w:rPr>
        <w:t xml:space="preserve"> been conducted in these districts for the past 5 years aiming on early intervention of eye conditions including children. Mwanga and Hai districts have </w:t>
      </w:r>
      <w:r w:rsidR="00547B98" w:rsidRPr="00B61661">
        <w:rPr>
          <w:rFonts w:ascii="Arial" w:hAnsi="Arial" w:cs="Arial"/>
          <w:sz w:val="20"/>
          <w:szCs w:val="20"/>
        </w:rPr>
        <w:t>a</w:t>
      </w:r>
      <w:r w:rsidRPr="00B61661">
        <w:rPr>
          <w:rFonts w:ascii="Arial" w:hAnsi="Arial" w:cs="Arial"/>
          <w:sz w:val="20"/>
          <w:szCs w:val="20"/>
        </w:rPr>
        <w:t xml:space="preserve"> total of 100 health facilities of which 93 are government owned. All the health facilities in these two districts are similar in terms of eye care services thus, 32 public health facilities (dispensaries, health centers and </w:t>
      </w:r>
      <w:r w:rsidR="006E0C0B" w:rsidRPr="00B61661">
        <w:rPr>
          <w:rFonts w:ascii="Arial" w:hAnsi="Arial" w:cs="Arial"/>
          <w:sz w:val="20"/>
          <w:szCs w:val="20"/>
        </w:rPr>
        <w:t xml:space="preserve">district </w:t>
      </w:r>
      <w:r w:rsidRPr="00B61661">
        <w:rPr>
          <w:rFonts w:ascii="Arial" w:hAnsi="Arial" w:cs="Arial"/>
          <w:sz w:val="20"/>
          <w:szCs w:val="20"/>
        </w:rPr>
        <w:t>hospitals) were randomly selected due to the available time and resources for the study.</w:t>
      </w:r>
      <w:r w:rsidR="005D2EE1" w:rsidRPr="00B61661">
        <w:rPr>
          <w:rFonts w:ascii="Arial" w:hAnsi="Arial" w:cs="Arial"/>
          <w:sz w:val="20"/>
          <w:szCs w:val="20"/>
        </w:rPr>
        <w:t xml:space="preserve"> In every health facility 2 to 3 HCW’s were </w:t>
      </w:r>
      <w:r w:rsidR="00D63896" w:rsidRPr="00B61661">
        <w:rPr>
          <w:rFonts w:ascii="Arial" w:hAnsi="Arial" w:cs="Arial"/>
          <w:sz w:val="20"/>
          <w:szCs w:val="20"/>
        </w:rPr>
        <w:t>conveniently selected</w:t>
      </w:r>
      <w:r w:rsidR="005D2EE1" w:rsidRPr="00B61661">
        <w:rPr>
          <w:rFonts w:ascii="Arial" w:hAnsi="Arial" w:cs="Arial"/>
          <w:sz w:val="20"/>
          <w:szCs w:val="20"/>
        </w:rPr>
        <w:t xml:space="preserve"> to be </w:t>
      </w:r>
      <w:r w:rsidR="00D63896" w:rsidRPr="00B61661">
        <w:rPr>
          <w:rFonts w:ascii="Arial" w:hAnsi="Arial" w:cs="Arial"/>
          <w:sz w:val="20"/>
          <w:szCs w:val="20"/>
        </w:rPr>
        <w:t>interviewed.</w:t>
      </w:r>
      <w:r w:rsidRPr="00B61661">
        <w:rPr>
          <w:rFonts w:ascii="Arial" w:hAnsi="Arial" w:cs="Arial"/>
          <w:sz w:val="20"/>
          <w:szCs w:val="20"/>
        </w:rPr>
        <w:t xml:space="preserve"> Annual data </w:t>
      </w:r>
      <w:r w:rsidR="00C3115C" w:rsidRPr="00B61661">
        <w:rPr>
          <w:rFonts w:ascii="Arial" w:hAnsi="Arial" w:cs="Arial"/>
          <w:sz w:val="20"/>
          <w:szCs w:val="20"/>
        </w:rPr>
        <w:t xml:space="preserve">from a </w:t>
      </w:r>
      <w:r w:rsidRPr="00B61661">
        <w:rPr>
          <w:rFonts w:ascii="Arial" w:hAnsi="Arial" w:cs="Arial"/>
          <w:sz w:val="20"/>
          <w:szCs w:val="20"/>
        </w:rPr>
        <w:t xml:space="preserve">book registry at a specific facility </w:t>
      </w:r>
      <w:r w:rsidR="00307514" w:rsidRPr="00B61661">
        <w:rPr>
          <w:rFonts w:ascii="Arial" w:hAnsi="Arial" w:cs="Arial"/>
          <w:sz w:val="20"/>
          <w:szCs w:val="20"/>
        </w:rPr>
        <w:t>and face</w:t>
      </w:r>
      <w:r w:rsidR="00C3115C" w:rsidRPr="00B61661">
        <w:rPr>
          <w:rFonts w:ascii="Arial" w:hAnsi="Arial" w:cs="Arial"/>
          <w:sz w:val="20"/>
          <w:szCs w:val="20"/>
        </w:rPr>
        <w:t xml:space="preserve"> to face interview were used to collect data</w:t>
      </w:r>
      <w:r w:rsidR="00477165" w:rsidRPr="00B61661">
        <w:rPr>
          <w:rFonts w:ascii="Arial" w:hAnsi="Arial" w:cs="Arial"/>
          <w:sz w:val="20"/>
          <w:szCs w:val="20"/>
        </w:rPr>
        <w:t>.</w:t>
      </w:r>
    </w:p>
    <w:p w14:paraId="5DFA7E46" w14:textId="2A4C02B1" w:rsidR="001000A6" w:rsidRPr="00B61661" w:rsidRDefault="001000A6" w:rsidP="00547B98">
      <w:pPr>
        <w:spacing w:line="240" w:lineRule="auto"/>
        <w:jc w:val="both"/>
        <w:rPr>
          <w:rFonts w:ascii="Arial" w:hAnsi="Arial" w:cs="Arial"/>
          <w:sz w:val="20"/>
          <w:szCs w:val="20"/>
        </w:rPr>
      </w:pPr>
      <w:r w:rsidRPr="00B61661">
        <w:rPr>
          <w:rFonts w:ascii="Arial" w:hAnsi="Arial" w:cs="Arial"/>
          <w:sz w:val="20"/>
          <w:szCs w:val="20"/>
        </w:rPr>
        <w:t>Two types of data were obtained</w:t>
      </w:r>
      <w:r w:rsidR="00B03CEB" w:rsidRPr="00B61661">
        <w:rPr>
          <w:rFonts w:ascii="Arial" w:hAnsi="Arial" w:cs="Arial"/>
          <w:sz w:val="20"/>
          <w:szCs w:val="20"/>
        </w:rPr>
        <w:t>:</w:t>
      </w:r>
    </w:p>
    <w:p w14:paraId="6DCB238F" w14:textId="5F70B8BB" w:rsidR="001000A6" w:rsidRPr="00B61661" w:rsidRDefault="001000A6" w:rsidP="00547B98">
      <w:pPr>
        <w:pStyle w:val="ListParagraph"/>
        <w:numPr>
          <w:ilvl w:val="0"/>
          <w:numId w:val="3"/>
        </w:numPr>
        <w:spacing w:line="240" w:lineRule="auto"/>
        <w:jc w:val="both"/>
        <w:rPr>
          <w:rFonts w:ascii="Arial" w:hAnsi="Arial" w:cs="Arial"/>
          <w:sz w:val="20"/>
          <w:szCs w:val="20"/>
        </w:rPr>
      </w:pPr>
      <w:r w:rsidRPr="00B61661">
        <w:rPr>
          <w:rFonts w:ascii="Arial" w:hAnsi="Arial" w:cs="Arial"/>
          <w:sz w:val="20"/>
          <w:szCs w:val="20"/>
        </w:rPr>
        <w:t>The register (for 2023) was used to record the number of eye cases in children under 5 years at each health facility.</w:t>
      </w:r>
    </w:p>
    <w:p w14:paraId="252026E0" w14:textId="4F56F48A" w:rsidR="001000A6" w:rsidRPr="00B61661" w:rsidRDefault="001000A6" w:rsidP="00547B98">
      <w:pPr>
        <w:pStyle w:val="ListParagraph"/>
        <w:numPr>
          <w:ilvl w:val="0"/>
          <w:numId w:val="3"/>
        </w:numPr>
        <w:spacing w:line="240" w:lineRule="auto"/>
        <w:jc w:val="both"/>
        <w:rPr>
          <w:rFonts w:ascii="Arial" w:hAnsi="Arial" w:cs="Arial"/>
          <w:sz w:val="20"/>
          <w:szCs w:val="20"/>
        </w:rPr>
      </w:pPr>
      <w:r w:rsidRPr="00B61661">
        <w:rPr>
          <w:rFonts w:ascii="Arial" w:hAnsi="Arial" w:cs="Arial"/>
          <w:sz w:val="20"/>
          <w:szCs w:val="20"/>
        </w:rPr>
        <w:lastRenderedPageBreak/>
        <w:t xml:space="preserve">The interview was conducted in Swahili by </w:t>
      </w:r>
      <w:r w:rsidR="005D2EE1" w:rsidRPr="00B61661">
        <w:rPr>
          <w:rFonts w:ascii="Arial" w:hAnsi="Arial" w:cs="Arial"/>
          <w:sz w:val="20"/>
          <w:szCs w:val="20"/>
        </w:rPr>
        <w:t xml:space="preserve">the principal investigator </w:t>
      </w:r>
      <w:r w:rsidRPr="00B61661">
        <w:rPr>
          <w:rFonts w:ascii="Arial" w:hAnsi="Arial" w:cs="Arial"/>
          <w:sz w:val="20"/>
          <w:szCs w:val="20"/>
        </w:rPr>
        <w:t xml:space="preserve">with the </w:t>
      </w:r>
      <w:r w:rsidR="009B672E" w:rsidRPr="00B61661">
        <w:rPr>
          <w:rFonts w:ascii="Arial" w:hAnsi="Arial" w:cs="Arial"/>
          <w:sz w:val="20"/>
          <w:szCs w:val="20"/>
        </w:rPr>
        <w:t>3</w:t>
      </w:r>
      <w:r w:rsidR="005D2EE1" w:rsidRPr="00B61661">
        <w:rPr>
          <w:rFonts w:ascii="Arial" w:hAnsi="Arial" w:cs="Arial"/>
          <w:sz w:val="20"/>
          <w:szCs w:val="20"/>
        </w:rPr>
        <w:t>0</w:t>
      </w:r>
      <w:r w:rsidR="009B672E" w:rsidRPr="00B61661">
        <w:rPr>
          <w:rFonts w:ascii="Arial" w:hAnsi="Arial" w:cs="Arial"/>
          <w:sz w:val="20"/>
          <w:szCs w:val="20"/>
        </w:rPr>
        <w:t>-health</w:t>
      </w:r>
      <w:r w:rsidRPr="00B61661">
        <w:rPr>
          <w:rFonts w:ascii="Arial" w:hAnsi="Arial" w:cs="Arial"/>
          <w:sz w:val="20"/>
          <w:szCs w:val="20"/>
        </w:rPr>
        <w:t xml:space="preserve"> facility in-charges</w:t>
      </w:r>
      <w:r w:rsidR="00EC701B" w:rsidRPr="00B61661">
        <w:rPr>
          <w:rFonts w:ascii="Arial" w:hAnsi="Arial" w:cs="Arial"/>
          <w:sz w:val="20"/>
          <w:szCs w:val="20"/>
        </w:rPr>
        <w:t xml:space="preserve"> and </w:t>
      </w:r>
      <w:r w:rsidR="005D2EE1" w:rsidRPr="00B61661">
        <w:rPr>
          <w:rFonts w:ascii="Arial" w:hAnsi="Arial" w:cs="Arial"/>
          <w:sz w:val="20"/>
          <w:szCs w:val="20"/>
        </w:rPr>
        <w:t xml:space="preserve">other 81 </w:t>
      </w:r>
      <w:r w:rsidR="00EC701B" w:rsidRPr="00B61661">
        <w:rPr>
          <w:rFonts w:ascii="Arial" w:hAnsi="Arial" w:cs="Arial"/>
          <w:sz w:val="20"/>
          <w:szCs w:val="20"/>
        </w:rPr>
        <w:t xml:space="preserve">HCW’s who staffed </w:t>
      </w:r>
      <w:r w:rsidR="005D2EE1" w:rsidRPr="00B61661">
        <w:rPr>
          <w:rFonts w:ascii="Arial" w:hAnsi="Arial" w:cs="Arial"/>
          <w:sz w:val="20"/>
          <w:szCs w:val="20"/>
        </w:rPr>
        <w:t>the health</w:t>
      </w:r>
      <w:r w:rsidR="00EC701B" w:rsidRPr="00B61661">
        <w:rPr>
          <w:rFonts w:ascii="Arial" w:hAnsi="Arial" w:cs="Arial"/>
          <w:sz w:val="20"/>
          <w:szCs w:val="20"/>
        </w:rPr>
        <w:t xml:space="preserve"> facilities</w:t>
      </w:r>
      <w:r w:rsidRPr="00B61661">
        <w:rPr>
          <w:rFonts w:ascii="Arial" w:hAnsi="Arial" w:cs="Arial"/>
          <w:sz w:val="20"/>
          <w:szCs w:val="20"/>
        </w:rPr>
        <w:t xml:space="preserve"> using a</w:t>
      </w:r>
      <w:r w:rsidR="00B54515" w:rsidRPr="00B61661">
        <w:rPr>
          <w:rFonts w:ascii="Arial" w:hAnsi="Arial" w:cs="Arial"/>
          <w:sz w:val="20"/>
          <w:szCs w:val="20"/>
        </w:rPr>
        <w:t xml:space="preserve"> pre-tested </w:t>
      </w:r>
      <w:r w:rsidR="00307514" w:rsidRPr="00B61661">
        <w:rPr>
          <w:rFonts w:ascii="Arial" w:hAnsi="Arial" w:cs="Arial"/>
          <w:sz w:val="20"/>
          <w:szCs w:val="20"/>
        </w:rPr>
        <w:t>questionnaire</w:t>
      </w:r>
      <w:r w:rsidRPr="00B61661">
        <w:rPr>
          <w:rFonts w:ascii="Arial" w:hAnsi="Arial" w:cs="Arial"/>
          <w:sz w:val="20"/>
          <w:szCs w:val="20"/>
        </w:rPr>
        <w:t xml:space="preserve"> installed in a SURVEY CTO SOFTWARE which aimed to speculate on productivity barriers in primary pediatric eye health and also to get information on the catchment population of a particular health facility which was then used on </w:t>
      </w:r>
      <w:r w:rsidR="00307514" w:rsidRPr="00B61661">
        <w:rPr>
          <w:rFonts w:ascii="Arial" w:hAnsi="Arial" w:cs="Arial"/>
          <w:sz w:val="20"/>
          <w:szCs w:val="20"/>
        </w:rPr>
        <w:t xml:space="preserve">calculation of </w:t>
      </w:r>
      <w:r w:rsidRPr="00B61661">
        <w:rPr>
          <w:rFonts w:ascii="Arial" w:hAnsi="Arial" w:cs="Arial"/>
          <w:sz w:val="20"/>
          <w:szCs w:val="20"/>
        </w:rPr>
        <w:t>the facility productivity.</w:t>
      </w:r>
    </w:p>
    <w:p w14:paraId="5C3F9F11" w14:textId="77777777" w:rsidR="009B672E" w:rsidRPr="00B61661" w:rsidRDefault="009B672E" w:rsidP="00547B98">
      <w:pPr>
        <w:pStyle w:val="ListParagraph"/>
        <w:spacing w:line="240" w:lineRule="auto"/>
        <w:ind w:left="1440"/>
        <w:jc w:val="both"/>
        <w:rPr>
          <w:rFonts w:ascii="Arial" w:hAnsi="Arial" w:cs="Arial"/>
          <w:sz w:val="20"/>
          <w:szCs w:val="20"/>
        </w:rPr>
      </w:pPr>
    </w:p>
    <w:p w14:paraId="245577D2" w14:textId="235E5175" w:rsidR="008A5A98" w:rsidRPr="00B61661" w:rsidRDefault="001000A6" w:rsidP="00547B98">
      <w:pPr>
        <w:spacing w:line="240" w:lineRule="auto"/>
        <w:jc w:val="both"/>
        <w:rPr>
          <w:rFonts w:ascii="Arial" w:hAnsi="Arial" w:cs="Arial"/>
          <w:sz w:val="20"/>
          <w:szCs w:val="20"/>
        </w:rPr>
      </w:pPr>
      <w:r w:rsidRPr="00B61661">
        <w:rPr>
          <w:rFonts w:ascii="Arial" w:hAnsi="Arial" w:cs="Arial"/>
          <w:sz w:val="20"/>
          <w:szCs w:val="20"/>
        </w:rPr>
        <w:t xml:space="preserve">Productivity of specific health </w:t>
      </w:r>
      <w:r w:rsidR="00B61661" w:rsidRPr="00B61661">
        <w:rPr>
          <w:rFonts w:ascii="Arial" w:hAnsi="Arial" w:cs="Arial"/>
          <w:sz w:val="20"/>
          <w:szCs w:val="20"/>
        </w:rPr>
        <w:t>facilities</w:t>
      </w:r>
      <w:r w:rsidRPr="00B61661">
        <w:rPr>
          <w:rFonts w:ascii="Arial" w:hAnsi="Arial" w:cs="Arial"/>
          <w:sz w:val="20"/>
          <w:szCs w:val="20"/>
        </w:rPr>
        <w:t xml:space="preserve"> was calculated as:</w:t>
      </w:r>
    </w:p>
    <w:p w14:paraId="4911F983" w14:textId="25F42EFA" w:rsidR="00287902" w:rsidRPr="00B61661" w:rsidRDefault="001000A6" w:rsidP="00547B98">
      <w:pPr>
        <w:spacing w:line="240" w:lineRule="auto"/>
        <w:jc w:val="both"/>
        <w:rPr>
          <w:rFonts w:ascii="Arial" w:hAnsi="Arial" w:cs="Arial"/>
          <w:sz w:val="20"/>
          <w:szCs w:val="20"/>
        </w:rPr>
      </w:pPr>
      <w:r w:rsidRPr="00B61661">
        <w:rPr>
          <w:rFonts w:ascii="Arial" w:hAnsi="Arial" w:cs="Arial"/>
          <w:sz w:val="20"/>
          <w:szCs w:val="20"/>
        </w:rPr>
        <w:t>Number of children under five years eye visits annually/</w:t>
      </w:r>
      <w:r w:rsidR="008A5A98" w:rsidRPr="00B61661">
        <w:rPr>
          <w:rFonts w:ascii="Arial" w:hAnsi="Arial" w:cs="Arial"/>
          <w:sz w:val="20"/>
          <w:szCs w:val="20"/>
        </w:rPr>
        <w:t>C</w:t>
      </w:r>
      <w:r w:rsidRPr="00B61661">
        <w:rPr>
          <w:rFonts w:ascii="Arial" w:hAnsi="Arial" w:cs="Arial"/>
          <w:sz w:val="20"/>
          <w:szCs w:val="20"/>
        </w:rPr>
        <w:t>atchment population for children under five years.</w:t>
      </w:r>
    </w:p>
    <w:p w14:paraId="486175CE" w14:textId="0350EAA0" w:rsidR="001000A6" w:rsidRPr="00B61661" w:rsidRDefault="00CB475A" w:rsidP="00547B98">
      <w:pPr>
        <w:spacing w:line="240" w:lineRule="auto"/>
        <w:jc w:val="both"/>
        <w:rPr>
          <w:rFonts w:ascii="Arial" w:hAnsi="Arial" w:cs="Arial"/>
          <w:sz w:val="20"/>
          <w:szCs w:val="20"/>
        </w:rPr>
      </w:pPr>
      <w:r w:rsidRPr="00B61661">
        <w:rPr>
          <w:rFonts w:ascii="Arial" w:hAnsi="Arial" w:cs="Arial"/>
          <w:sz w:val="20"/>
          <w:szCs w:val="20"/>
        </w:rPr>
        <w:t xml:space="preserve">The collected data were transferred from </w:t>
      </w:r>
      <w:r w:rsidR="00944EE5" w:rsidRPr="00B61661">
        <w:rPr>
          <w:rFonts w:ascii="Arial" w:hAnsi="Arial" w:cs="Arial"/>
          <w:sz w:val="20"/>
          <w:szCs w:val="20"/>
        </w:rPr>
        <w:t xml:space="preserve">SURVEY CTO SOFTWARE to an excel spreadsheet. </w:t>
      </w:r>
      <w:r w:rsidR="001000A6" w:rsidRPr="00B61661">
        <w:rPr>
          <w:rFonts w:ascii="Arial" w:hAnsi="Arial" w:cs="Arial"/>
          <w:sz w:val="20"/>
          <w:szCs w:val="20"/>
        </w:rPr>
        <w:t xml:space="preserve">Data was analyzed using STATA version 16. Data was checked for consistency prior to analysis and </w:t>
      </w:r>
      <w:r w:rsidR="00972A35" w:rsidRPr="00B61661">
        <w:rPr>
          <w:rFonts w:ascii="Arial" w:hAnsi="Arial" w:cs="Arial"/>
          <w:sz w:val="20"/>
          <w:szCs w:val="20"/>
        </w:rPr>
        <w:t>mean</w:t>
      </w:r>
      <w:r w:rsidR="001000A6" w:rsidRPr="00B61661">
        <w:rPr>
          <w:rFonts w:ascii="Arial" w:hAnsi="Arial" w:cs="Arial"/>
          <w:sz w:val="20"/>
          <w:szCs w:val="20"/>
        </w:rPr>
        <w:t xml:space="preserve"> productivity </w:t>
      </w:r>
      <w:r w:rsidR="00547B98" w:rsidRPr="00B61661">
        <w:rPr>
          <w:rFonts w:ascii="Arial" w:hAnsi="Arial" w:cs="Arial"/>
          <w:sz w:val="20"/>
          <w:szCs w:val="20"/>
        </w:rPr>
        <w:t>score,</w:t>
      </w:r>
      <w:r w:rsidR="001000A6" w:rsidRPr="00B61661">
        <w:rPr>
          <w:rFonts w:ascii="Arial" w:hAnsi="Arial" w:cs="Arial"/>
          <w:sz w:val="20"/>
          <w:szCs w:val="20"/>
        </w:rPr>
        <w:t xml:space="preserve"> and standard deviation was calculated. Chi square was used to assess the differences.</w:t>
      </w:r>
    </w:p>
    <w:p w14:paraId="05C4E5A0" w14:textId="6E84D898" w:rsidR="009F6762" w:rsidRDefault="001000A6" w:rsidP="00AC1F62">
      <w:pPr>
        <w:spacing w:line="240" w:lineRule="auto"/>
        <w:jc w:val="both"/>
        <w:rPr>
          <w:rFonts w:ascii="Arial" w:hAnsi="Arial" w:cs="Arial"/>
          <w:sz w:val="20"/>
          <w:szCs w:val="20"/>
        </w:rPr>
      </w:pPr>
      <w:proofErr w:type="spellStart"/>
      <w:r w:rsidRPr="00B61661">
        <w:rPr>
          <w:rFonts w:ascii="Arial" w:hAnsi="Arial" w:cs="Arial"/>
          <w:sz w:val="20"/>
          <w:szCs w:val="20"/>
        </w:rPr>
        <w:t>Clearence</w:t>
      </w:r>
      <w:proofErr w:type="spellEnd"/>
      <w:r w:rsidRPr="00B61661">
        <w:rPr>
          <w:rFonts w:ascii="Arial" w:hAnsi="Arial" w:cs="Arial"/>
          <w:sz w:val="20"/>
          <w:szCs w:val="20"/>
        </w:rPr>
        <w:t xml:space="preserve"> to conduct this study was sought from Kilimanjaro Christian Medical University College ethics committee and government health authorities in Mwanga and Hai districts, and written consent was obtained prior to each interview.</w:t>
      </w:r>
    </w:p>
    <w:p w14:paraId="48496588" w14:textId="77777777" w:rsidR="00AC1F62" w:rsidRPr="00AC1F62" w:rsidRDefault="00AC1F62" w:rsidP="00AC1F62">
      <w:pPr>
        <w:spacing w:line="240" w:lineRule="auto"/>
        <w:jc w:val="both"/>
        <w:rPr>
          <w:rFonts w:ascii="Arial" w:hAnsi="Arial" w:cs="Arial"/>
          <w:sz w:val="20"/>
          <w:szCs w:val="20"/>
        </w:rPr>
      </w:pPr>
    </w:p>
    <w:p w14:paraId="26130B0C" w14:textId="77777777" w:rsidR="009F6762" w:rsidRDefault="009F6762" w:rsidP="00320924">
      <w:pPr>
        <w:pStyle w:val="ListParagraph"/>
        <w:spacing w:line="480" w:lineRule="auto"/>
        <w:jc w:val="both"/>
        <w:rPr>
          <w:rFonts w:ascii="Times New Roman" w:hAnsi="Times New Roman" w:cs="Times New Roman"/>
          <w:b/>
          <w:bCs/>
          <w:sz w:val="24"/>
          <w:szCs w:val="24"/>
        </w:rPr>
      </w:pPr>
    </w:p>
    <w:p w14:paraId="458646FE" w14:textId="77777777" w:rsidR="00AA49F5" w:rsidRDefault="00AA49F5" w:rsidP="00320924">
      <w:pPr>
        <w:pStyle w:val="ListParagraph"/>
        <w:spacing w:line="480" w:lineRule="auto"/>
        <w:jc w:val="both"/>
        <w:rPr>
          <w:rFonts w:ascii="Times New Roman" w:hAnsi="Times New Roman" w:cs="Times New Roman"/>
          <w:b/>
          <w:bCs/>
          <w:sz w:val="24"/>
          <w:szCs w:val="24"/>
        </w:rPr>
      </w:pPr>
    </w:p>
    <w:p w14:paraId="7C8CAC08" w14:textId="77777777" w:rsidR="00AA49F5" w:rsidRDefault="00AA49F5" w:rsidP="00320924">
      <w:pPr>
        <w:pStyle w:val="ListParagraph"/>
        <w:spacing w:line="480" w:lineRule="auto"/>
        <w:jc w:val="both"/>
        <w:rPr>
          <w:rFonts w:ascii="Times New Roman" w:hAnsi="Times New Roman" w:cs="Times New Roman"/>
          <w:b/>
          <w:bCs/>
          <w:sz w:val="24"/>
          <w:szCs w:val="24"/>
        </w:rPr>
      </w:pPr>
    </w:p>
    <w:p w14:paraId="051ACCD6" w14:textId="77777777" w:rsidR="00AA49F5" w:rsidRDefault="00AA49F5" w:rsidP="00320924">
      <w:pPr>
        <w:pStyle w:val="ListParagraph"/>
        <w:spacing w:line="480" w:lineRule="auto"/>
        <w:jc w:val="both"/>
        <w:rPr>
          <w:rFonts w:ascii="Times New Roman" w:hAnsi="Times New Roman" w:cs="Times New Roman"/>
          <w:b/>
          <w:bCs/>
          <w:sz w:val="24"/>
          <w:szCs w:val="24"/>
        </w:rPr>
      </w:pPr>
    </w:p>
    <w:p w14:paraId="5945592E" w14:textId="1BAFB692" w:rsidR="00975B29" w:rsidRDefault="00975B29" w:rsidP="00D233D9">
      <w:pPr>
        <w:pStyle w:val="ListParagraph"/>
        <w:numPr>
          <w:ilvl w:val="0"/>
          <w:numId w:val="7"/>
        </w:numPr>
        <w:spacing w:line="240" w:lineRule="auto"/>
        <w:rPr>
          <w:rFonts w:ascii="Arial" w:hAnsi="Arial" w:cs="Arial"/>
          <w:b/>
          <w:bCs/>
        </w:rPr>
      </w:pPr>
      <w:r w:rsidRPr="00547B98">
        <w:rPr>
          <w:rFonts w:ascii="Arial" w:hAnsi="Arial" w:cs="Arial"/>
          <w:b/>
          <w:bCs/>
        </w:rPr>
        <w:t>R</w:t>
      </w:r>
      <w:r w:rsidR="00547B98" w:rsidRPr="00547B98">
        <w:rPr>
          <w:rFonts w:ascii="Arial" w:hAnsi="Arial" w:cs="Arial"/>
          <w:b/>
          <w:bCs/>
        </w:rPr>
        <w:t>ESULTS</w:t>
      </w:r>
      <w:r w:rsidR="00547B98">
        <w:rPr>
          <w:rFonts w:ascii="Arial" w:hAnsi="Arial" w:cs="Arial"/>
          <w:b/>
          <w:bCs/>
        </w:rPr>
        <w:t xml:space="preserve"> AND DIS</w:t>
      </w:r>
      <w:r w:rsidR="00D233D9">
        <w:rPr>
          <w:rFonts w:ascii="Arial" w:hAnsi="Arial" w:cs="Arial"/>
          <w:b/>
          <w:bCs/>
        </w:rPr>
        <w:t>CUSSION</w:t>
      </w:r>
    </w:p>
    <w:p w14:paraId="41780C03" w14:textId="77777777" w:rsidR="00D233D9" w:rsidRDefault="00D233D9" w:rsidP="00D233D9">
      <w:pPr>
        <w:pStyle w:val="ListParagraph"/>
        <w:spacing w:line="240" w:lineRule="auto"/>
        <w:ind w:left="630"/>
        <w:rPr>
          <w:rFonts w:ascii="Arial" w:hAnsi="Arial" w:cs="Arial"/>
          <w:b/>
          <w:bCs/>
        </w:rPr>
      </w:pPr>
    </w:p>
    <w:p w14:paraId="65397AD2" w14:textId="5AA2F563" w:rsidR="00D233D9" w:rsidRPr="00547B98" w:rsidRDefault="00D233D9" w:rsidP="00D233D9">
      <w:pPr>
        <w:pStyle w:val="ListParagraph"/>
        <w:spacing w:line="240" w:lineRule="auto"/>
        <w:ind w:left="630"/>
        <w:rPr>
          <w:rFonts w:ascii="Arial" w:hAnsi="Arial" w:cs="Arial"/>
          <w:b/>
          <w:bCs/>
        </w:rPr>
      </w:pPr>
      <w:r>
        <w:rPr>
          <w:rFonts w:ascii="Arial" w:hAnsi="Arial" w:cs="Arial"/>
          <w:b/>
          <w:bCs/>
        </w:rPr>
        <w:t>3.1 RESULTS</w:t>
      </w:r>
    </w:p>
    <w:p w14:paraId="51AF75E1" w14:textId="452C9651" w:rsidR="00D408DD" w:rsidRDefault="003A48E8" w:rsidP="00D233D9">
      <w:pPr>
        <w:spacing w:line="240" w:lineRule="auto"/>
        <w:jc w:val="both"/>
        <w:rPr>
          <w:rFonts w:ascii="Arial" w:hAnsi="Arial" w:cs="Arial"/>
          <w:sz w:val="20"/>
          <w:szCs w:val="20"/>
        </w:rPr>
      </w:pPr>
      <w:r w:rsidRPr="00D233D9">
        <w:rPr>
          <w:rFonts w:ascii="Arial" w:hAnsi="Arial" w:cs="Arial"/>
          <w:sz w:val="20"/>
          <w:szCs w:val="20"/>
        </w:rPr>
        <w:t xml:space="preserve">All 32 primary health facilities were visited with a </w:t>
      </w:r>
      <w:r w:rsidR="00547B98" w:rsidRPr="00D233D9">
        <w:rPr>
          <w:rFonts w:ascii="Arial" w:hAnsi="Arial" w:cs="Arial"/>
          <w:sz w:val="20"/>
          <w:szCs w:val="20"/>
        </w:rPr>
        <w:t>follow-up</w:t>
      </w:r>
      <w:r w:rsidRPr="00D233D9">
        <w:rPr>
          <w:rFonts w:ascii="Arial" w:hAnsi="Arial" w:cs="Arial"/>
          <w:sz w:val="20"/>
          <w:szCs w:val="20"/>
        </w:rPr>
        <w:t xml:space="preserve"> visit to those who were absent on the first visit. At two dispensaries </w:t>
      </w:r>
      <w:r w:rsidR="00972A35" w:rsidRPr="00D233D9">
        <w:rPr>
          <w:rFonts w:ascii="Arial" w:hAnsi="Arial" w:cs="Arial"/>
          <w:sz w:val="20"/>
          <w:szCs w:val="20"/>
        </w:rPr>
        <w:t>facilities</w:t>
      </w:r>
      <w:r w:rsidRPr="00D233D9">
        <w:rPr>
          <w:rFonts w:ascii="Arial" w:hAnsi="Arial" w:cs="Arial"/>
          <w:sz w:val="20"/>
          <w:szCs w:val="20"/>
        </w:rPr>
        <w:t xml:space="preserve"> in charges </w:t>
      </w:r>
      <w:r w:rsidR="000D235E" w:rsidRPr="00D233D9">
        <w:rPr>
          <w:rFonts w:ascii="Arial" w:hAnsi="Arial" w:cs="Arial"/>
          <w:sz w:val="20"/>
          <w:szCs w:val="20"/>
        </w:rPr>
        <w:t>were</w:t>
      </w:r>
      <w:r w:rsidRPr="00D233D9">
        <w:rPr>
          <w:rFonts w:ascii="Arial" w:hAnsi="Arial" w:cs="Arial"/>
          <w:sz w:val="20"/>
          <w:szCs w:val="20"/>
        </w:rPr>
        <w:t xml:space="preserve"> absent, so the presented findings are for 30 health facilities where the health facilities </w:t>
      </w:r>
      <w:r w:rsidR="005D2EE1" w:rsidRPr="00D233D9">
        <w:rPr>
          <w:rFonts w:ascii="Arial" w:hAnsi="Arial" w:cs="Arial"/>
          <w:sz w:val="20"/>
          <w:szCs w:val="20"/>
        </w:rPr>
        <w:t>in charges</w:t>
      </w:r>
      <w:r w:rsidRPr="00D233D9">
        <w:rPr>
          <w:rFonts w:ascii="Arial" w:hAnsi="Arial" w:cs="Arial"/>
          <w:sz w:val="20"/>
          <w:szCs w:val="20"/>
        </w:rPr>
        <w:t xml:space="preserve"> </w:t>
      </w:r>
      <w:r w:rsidR="00EC701B" w:rsidRPr="00D233D9">
        <w:rPr>
          <w:rFonts w:ascii="Arial" w:hAnsi="Arial" w:cs="Arial"/>
          <w:sz w:val="20"/>
          <w:szCs w:val="20"/>
        </w:rPr>
        <w:t xml:space="preserve">and their respective </w:t>
      </w:r>
      <w:r w:rsidR="00320924" w:rsidRPr="00D233D9">
        <w:rPr>
          <w:rFonts w:ascii="Arial" w:hAnsi="Arial" w:cs="Arial"/>
          <w:sz w:val="20"/>
          <w:szCs w:val="20"/>
        </w:rPr>
        <w:t>81</w:t>
      </w:r>
      <w:r w:rsidR="00EC701B" w:rsidRPr="00D233D9">
        <w:rPr>
          <w:rFonts w:ascii="Arial" w:hAnsi="Arial" w:cs="Arial"/>
          <w:sz w:val="20"/>
          <w:szCs w:val="20"/>
        </w:rPr>
        <w:t xml:space="preserve"> HCW’s </w:t>
      </w:r>
      <w:r w:rsidRPr="00D233D9">
        <w:rPr>
          <w:rFonts w:ascii="Arial" w:hAnsi="Arial" w:cs="Arial"/>
          <w:sz w:val="20"/>
          <w:szCs w:val="20"/>
        </w:rPr>
        <w:t>were interviewed.</w:t>
      </w:r>
    </w:p>
    <w:p w14:paraId="60F11EB9" w14:textId="175ABBDF" w:rsidR="006D5BFD" w:rsidRPr="006D5BFD" w:rsidRDefault="00AA49F5" w:rsidP="006D5BFD">
      <w:pPr>
        <w:spacing w:line="240" w:lineRule="auto"/>
        <w:jc w:val="both"/>
        <w:rPr>
          <w:rFonts w:ascii="Arial" w:hAnsi="Arial" w:cs="Arial"/>
          <w:b/>
          <w:bCs/>
          <w:sz w:val="20"/>
          <w:szCs w:val="20"/>
        </w:rPr>
      </w:pPr>
      <w:r>
        <w:rPr>
          <w:rFonts w:ascii="Arial" w:hAnsi="Arial" w:cs="Arial"/>
          <w:b/>
          <w:bCs/>
          <w:sz w:val="20"/>
          <w:szCs w:val="20"/>
        </w:rPr>
        <w:t>3</w:t>
      </w:r>
      <w:r w:rsidR="006D5BFD" w:rsidRPr="006D5BFD">
        <w:rPr>
          <w:rFonts w:ascii="Arial" w:hAnsi="Arial" w:cs="Arial"/>
          <w:b/>
          <w:bCs/>
          <w:sz w:val="20"/>
          <w:szCs w:val="20"/>
        </w:rPr>
        <w:t>.1</w:t>
      </w:r>
      <w:r>
        <w:rPr>
          <w:rFonts w:ascii="Arial" w:hAnsi="Arial" w:cs="Arial"/>
          <w:b/>
          <w:bCs/>
          <w:sz w:val="20"/>
          <w:szCs w:val="20"/>
        </w:rPr>
        <w:t>.1</w:t>
      </w:r>
      <w:r w:rsidR="006D5BFD" w:rsidRPr="006D5BFD">
        <w:rPr>
          <w:rFonts w:ascii="Arial" w:hAnsi="Arial" w:cs="Arial"/>
          <w:b/>
          <w:bCs/>
          <w:sz w:val="20"/>
          <w:szCs w:val="20"/>
        </w:rPr>
        <w:t xml:space="preserve"> Response rate</w:t>
      </w:r>
    </w:p>
    <w:p w14:paraId="1D348470" w14:textId="77777777" w:rsidR="006D5BFD" w:rsidRPr="006D5BFD" w:rsidRDefault="006D5BFD" w:rsidP="006D5BFD">
      <w:pPr>
        <w:spacing w:line="240" w:lineRule="auto"/>
        <w:jc w:val="both"/>
        <w:rPr>
          <w:rFonts w:ascii="Arial" w:hAnsi="Arial" w:cs="Arial"/>
          <w:sz w:val="20"/>
          <w:szCs w:val="20"/>
        </w:rPr>
      </w:pPr>
      <w:r w:rsidRPr="006D5BFD">
        <w:rPr>
          <w:rFonts w:ascii="Arial" w:hAnsi="Arial" w:cs="Arial"/>
          <w:sz w:val="20"/>
          <w:szCs w:val="20"/>
        </w:rPr>
        <w:t xml:space="preserve">The response rate was 30 (115%) for health facilities and 111(154%) for HCW. </w:t>
      </w:r>
    </w:p>
    <w:p w14:paraId="02C97F61" w14:textId="4D4A0625" w:rsidR="006D5BFD" w:rsidRPr="006D5BFD" w:rsidRDefault="00AA49F5" w:rsidP="006D5BFD">
      <w:pPr>
        <w:spacing w:line="240" w:lineRule="auto"/>
        <w:jc w:val="both"/>
        <w:rPr>
          <w:rFonts w:ascii="Arial" w:hAnsi="Arial" w:cs="Arial"/>
          <w:b/>
          <w:bCs/>
          <w:sz w:val="20"/>
          <w:szCs w:val="20"/>
        </w:rPr>
      </w:pPr>
      <w:r>
        <w:rPr>
          <w:rFonts w:ascii="Arial" w:hAnsi="Arial" w:cs="Arial"/>
          <w:b/>
          <w:bCs/>
          <w:sz w:val="20"/>
          <w:szCs w:val="20"/>
        </w:rPr>
        <w:t>3</w:t>
      </w:r>
      <w:r w:rsidR="006D5BFD" w:rsidRPr="006D5BFD">
        <w:rPr>
          <w:rFonts w:ascii="Arial" w:hAnsi="Arial" w:cs="Arial"/>
          <w:b/>
          <w:bCs/>
          <w:sz w:val="20"/>
          <w:szCs w:val="20"/>
        </w:rPr>
        <w:t>.1.2</w:t>
      </w:r>
      <w:r>
        <w:rPr>
          <w:rFonts w:ascii="Arial" w:hAnsi="Arial" w:cs="Arial"/>
          <w:b/>
          <w:bCs/>
          <w:sz w:val="20"/>
          <w:szCs w:val="20"/>
        </w:rPr>
        <w:t xml:space="preserve"> </w:t>
      </w:r>
      <w:r w:rsidR="006D5BFD" w:rsidRPr="006D5BFD">
        <w:rPr>
          <w:rFonts w:ascii="Arial" w:hAnsi="Arial" w:cs="Arial"/>
          <w:b/>
          <w:bCs/>
          <w:sz w:val="20"/>
          <w:szCs w:val="20"/>
        </w:rPr>
        <w:t>Background characteristics of the participants</w:t>
      </w:r>
    </w:p>
    <w:p w14:paraId="072852AE" w14:textId="77777777" w:rsidR="006D5BFD" w:rsidRPr="006D5BFD" w:rsidRDefault="006D5BFD" w:rsidP="006D5BFD">
      <w:pPr>
        <w:spacing w:line="240" w:lineRule="auto"/>
        <w:jc w:val="both"/>
        <w:rPr>
          <w:rFonts w:ascii="Arial" w:hAnsi="Arial" w:cs="Arial"/>
          <w:sz w:val="20"/>
          <w:szCs w:val="20"/>
        </w:rPr>
      </w:pPr>
      <w:r w:rsidRPr="006D5BFD">
        <w:rPr>
          <w:rFonts w:ascii="Arial" w:hAnsi="Arial" w:cs="Arial"/>
          <w:sz w:val="20"/>
          <w:szCs w:val="20"/>
        </w:rPr>
        <w:t>Majority of study participants were females (71.2%) and median age was 35 with almost equal distribution HCW’s from dispensaries and Health centers whereby there was preponderance of nurses group (46.9%) and those who received previous eye training were half of all participants and more than two third of HCW’s didn’t have refresher training in eye health as summarized in table 1.</w:t>
      </w:r>
    </w:p>
    <w:p w14:paraId="53D840DA" w14:textId="7AB00A11" w:rsidR="006D5BFD" w:rsidRPr="00AA49F5" w:rsidRDefault="00AA49F5" w:rsidP="00D233D9">
      <w:pPr>
        <w:spacing w:line="240" w:lineRule="auto"/>
        <w:jc w:val="both"/>
        <w:rPr>
          <w:rFonts w:ascii="Arial" w:hAnsi="Arial" w:cs="Arial"/>
          <w:b/>
          <w:bCs/>
          <w:sz w:val="20"/>
          <w:szCs w:val="20"/>
        </w:rPr>
      </w:pPr>
      <w:r w:rsidRPr="00AA49F5">
        <w:rPr>
          <w:rFonts w:ascii="Arial" w:hAnsi="Arial" w:cs="Arial"/>
          <w:b/>
          <w:bCs/>
          <w:sz w:val="20"/>
          <w:szCs w:val="20"/>
        </w:rPr>
        <w:t>3.1.3 Characteristics of health facilities</w:t>
      </w:r>
    </w:p>
    <w:p w14:paraId="2FFFDE6C" w14:textId="0317B207" w:rsidR="00EC701B" w:rsidRPr="00D233D9" w:rsidRDefault="00EC701B" w:rsidP="00D233D9">
      <w:pPr>
        <w:spacing w:line="240" w:lineRule="auto"/>
        <w:jc w:val="both"/>
        <w:rPr>
          <w:rFonts w:ascii="Arial" w:hAnsi="Arial" w:cs="Arial"/>
          <w:sz w:val="20"/>
          <w:szCs w:val="20"/>
        </w:rPr>
      </w:pPr>
      <w:r w:rsidRPr="00D233D9">
        <w:rPr>
          <w:rFonts w:ascii="Arial" w:hAnsi="Arial" w:cs="Arial"/>
          <w:sz w:val="20"/>
          <w:szCs w:val="20"/>
        </w:rPr>
        <w:t xml:space="preserve">Figure 1 shows the distribution of health facilities by district where 57% of health facilities were from Mwanga district. While Figure 2 shows the distribution of health facilities by level of care. </w:t>
      </w:r>
      <w:r w:rsidR="00972A35" w:rsidRPr="00D233D9">
        <w:rPr>
          <w:rFonts w:ascii="Arial" w:hAnsi="Arial" w:cs="Arial"/>
          <w:sz w:val="20"/>
          <w:szCs w:val="20"/>
        </w:rPr>
        <w:t>By contrast</w:t>
      </w:r>
      <w:r w:rsidRPr="00D233D9">
        <w:rPr>
          <w:rFonts w:ascii="Arial" w:hAnsi="Arial" w:cs="Arial"/>
          <w:sz w:val="20"/>
          <w:szCs w:val="20"/>
        </w:rPr>
        <w:t>, dispensaries made 67% of all primary health facilities visited.</w:t>
      </w:r>
    </w:p>
    <w:p w14:paraId="72D3B2C7" w14:textId="77777777" w:rsidR="00D408DD" w:rsidRPr="00D408DD" w:rsidRDefault="00D408DD" w:rsidP="00320924">
      <w:pPr>
        <w:pStyle w:val="ListParagraph"/>
        <w:ind w:left="1440"/>
        <w:jc w:val="both"/>
        <w:rPr>
          <w:rFonts w:ascii="Times New Roman" w:hAnsi="Times New Roman" w:cs="Times New Roman"/>
          <w:b/>
          <w:bCs/>
          <w:sz w:val="24"/>
          <w:szCs w:val="24"/>
        </w:rPr>
      </w:pPr>
    </w:p>
    <w:p w14:paraId="5A4B1378" w14:textId="16D311BB" w:rsidR="00440221" w:rsidRDefault="00975B29" w:rsidP="00320924">
      <w:pPr>
        <w:jc w:val="both"/>
        <w:rPr>
          <w:rFonts w:ascii="Times New Roman" w:hAnsi="Times New Roman" w:cs="Times New Roman"/>
          <w:b/>
          <w:bCs/>
          <w:sz w:val="24"/>
          <w:szCs w:val="24"/>
        </w:rPr>
      </w:pPr>
      <w:r w:rsidRPr="004C59E3">
        <w:rPr>
          <w:noProof/>
        </w:rPr>
        <w:lastRenderedPageBreak/>
        <w:drawing>
          <wp:inline distT="0" distB="0" distL="0" distR="0" wp14:anchorId="3A5BDFE4" wp14:editId="71A90711">
            <wp:extent cx="5732145" cy="3037840"/>
            <wp:effectExtent l="0" t="0" r="0" b="0"/>
            <wp:docPr id="1061223694" name="Chart 1">
              <a:extLst xmlns:a="http://schemas.openxmlformats.org/drawingml/2006/main">
                <a:ext uri="{FF2B5EF4-FFF2-40B4-BE49-F238E27FC236}">
                  <a16:creationId xmlns:a16="http://schemas.microsoft.com/office/drawing/2014/main" id="{DC95310C-7953-5857-889D-7541DFC348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B0DD0BF" w14:textId="3F91EA12" w:rsidR="00975B29" w:rsidRPr="00D233D9" w:rsidRDefault="00EC701B" w:rsidP="00320924">
      <w:pPr>
        <w:jc w:val="both"/>
        <w:rPr>
          <w:rFonts w:ascii="Arial" w:hAnsi="Arial" w:cs="Arial"/>
          <w:b/>
          <w:bCs/>
          <w:sz w:val="20"/>
          <w:szCs w:val="20"/>
        </w:rPr>
      </w:pPr>
      <w:r w:rsidRPr="00D233D9">
        <w:rPr>
          <w:rFonts w:ascii="Arial" w:hAnsi="Arial" w:cs="Arial"/>
          <w:b/>
          <w:bCs/>
          <w:sz w:val="20"/>
          <w:szCs w:val="20"/>
        </w:rPr>
        <w:t xml:space="preserve"> Figure 1: </w:t>
      </w:r>
      <w:r w:rsidR="007A4BA6" w:rsidRPr="00D233D9">
        <w:rPr>
          <w:rFonts w:ascii="Arial" w:hAnsi="Arial" w:cs="Arial"/>
          <w:b/>
          <w:bCs/>
          <w:sz w:val="20"/>
          <w:szCs w:val="20"/>
        </w:rPr>
        <w:t>D</w:t>
      </w:r>
      <w:r w:rsidRPr="00D233D9">
        <w:rPr>
          <w:rFonts w:ascii="Arial" w:hAnsi="Arial" w:cs="Arial"/>
          <w:b/>
          <w:bCs/>
          <w:sz w:val="20"/>
          <w:szCs w:val="20"/>
        </w:rPr>
        <w:t>istribution of health facilities by districts</w:t>
      </w:r>
    </w:p>
    <w:p w14:paraId="0447E7EF" w14:textId="77777777" w:rsidR="00975B29" w:rsidRDefault="00975B29" w:rsidP="00320924">
      <w:pPr>
        <w:jc w:val="both"/>
        <w:rPr>
          <w:rFonts w:ascii="Times New Roman" w:hAnsi="Times New Roman" w:cs="Times New Roman"/>
          <w:b/>
          <w:bCs/>
          <w:sz w:val="24"/>
          <w:szCs w:val="24"/>
        </w:rPr>
      </w:pPr>
    </w:p>
    <w:p w14:paraId="77CBCB9C" w14:textId="77777777" w:rsidR="00975B29" w:rsidRDefault="00975B29" w:rsidP="00320924">
      <w:pPr>
        <w:jc w:val="both"/>
        <w:rPr>
          <w:rFonts w:ascii="Times New Roman" w:hAnsi="Times New Roman" w:cs="Times New Roman"/>
          <w:b/>
          <w:bCs/>
          <w:sz w:val="24"/>
          <w:szCs w:val="24"/>
        </w:rPr>
      </w:pPr>
    </w:p>
    <w:p w14:paraId="56D162C2" w14:textId="6E99754F" w:rsidR="00975B29" w:rsidRDefault="00975B29" w:rsidP="00320924">
      <w:pPr>
        <w:jc w:val="both"/>
        <w:rPr>
          <w:rFonts w:ascii="Times New Roman" w:hAnsi="Times New Roman" w:cs="Times New Roman"/>
          <w:b/>
          <w:bCs/>
          <w:sz w:val="24"/>
          <w:szCs w:val="24"/>
        </w:rPr>
      </w:pPr>
      <w:r w:rsidRPr="007C0458">
        <w:rPr>
          <w:noProof/>
        </w:rPr>
        <w:drawing>
          <wp:inline distT="0" distB="0" distL="0" distR="0" wp14:anchorId="1036398F" wp14:editId="0B4ADF1F">
            <wp:extent cx="5732145" cy="2985770"/>
            <wp:effectExtent l="0" t="0" r="0" b="0"/>
            <wp:docPr id="1173798152" name="Chart 1">
              <a:extLst xmlns:a="http://schemas.openxmlformats.org/drawingml/2006/main">
                <a:ext uri="{FF2B5EF4-FFF2-40B4-BE49-F238E27FC236}">
                  <a16:creationId xmlns:a16="http://schemas.microsoft.com/office/drawing/2014/main" id="{C6E057E3-358E-7EC2-0D01-E8BA7E0C51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AC60FEE" w14:textId="4E1C99DF" w:rsidR="00EC701B" w:rsidRPr="00D233D9" w:rsidRDefault="00EC701B" w:rsidP="00320924">
      <w:pPr>
        <w:jc w:val="both"/>
        <w:rPr>
          <w:rFonts w:ascii="Arial" w:hAnsi="Arial" w:cs="Arial"/>
          <w:b/>
          <w:bCs/>
          <w:sz w:val="20"/>
          <w:szCs w:val="20"/>
        </w:rPr>
      </w:pPr>
      <w:r w:rsidRPr="00D233D9">
        <w:rPr>
          <w:rFonts w:ascii="Arial" w:hAnsi="Arial" w:cs="Arial"/>
          <w:b/>
          <w:bCs/>
          <w:sz w:val="20"/>
          <w:szCs w:val="20"/>
        </w:rPr>
        <w:t>Figure 2:</w:t>
      </w:r>
      <w:r w:rsidR="007A4BA6" w:rsidRPr="00D233D9">
        <w:rPr>
          <w:rFonts w:ascii="Arial" w:hAnsi="Arial" w:cs="Arial"/>
          <w:b/>
          <w:bCs/>
          <w:sz w:val="20"/>
          <w:szCs w:val="20"/>
        </w:rPr>
        <w:t xml:space="preserve"> D</w:t>
      </w:r>
      <w:r w:rsidRPr="00D233D9">
        <w:rPr>
          <w:rFonts w:ascii="Arial" w:hAnsi="Arial" w:cs="Arial"/>
          <w:b/>
          <w:bCs/>
          <w:sz w:val="20"/>
          <w:szCs w:val="20"/>
        </w:rPr>
        <w:t>istribution of health facilities by level of care.</w:t>
      </w:r>
    </w:p>
    <w:p w14:paraId="6AE0BC0E" w14:textId="77777777" w:rsidR="00975B29" w:rsidRDefault="00975B29" w:rsidP="00320924">
      <w:pPr>
        <w:jc w:val="both"/>
        <w:rPr>
          <w:rFonts w:ascii="Times New Roman" w:hAnsi="Times New Roman" w:cs="Times New Roman"/>
          <w:b/>
          <w:bCs/>
          <w:sz w:val="24"/>
          <w:szCs w:val="24"/>
        </w:rPr>
      </w:pPr>
    </w:p>
    <w:p w14:paraId="7E815278" w14:textId="77777777" w:rsidR="00975B29" w:rsidRDefault="00975B29" w:rsidP="00320924">
      <w:pPr>
        <w:jc w:val="both"/>
        <w:rPr>
          <w:rFonts w:ascii="Times New Roman" w:hAnsi="Times New Roman" w:cs="Times New Roman"/>
          <w:b/>
          <w:bCs/>
          <w:sz w:val="24"/>
          <w:szCs w:val="24"/>
        </w:rPr>
      </w:pPr>
    </w:p>
    <w:p w14:paraId="57ABE03C" w14:textId="6FBBF9D9" w:rsidR="00975B29" w:rsidRPr="00D233D9" w:rsidRDefault="00EC701B" w:rsidP="00D233D9">
      <w:pPr>
        <w:spacing w:line="240" w:lineRule="auto"/>
        <w:jc w:val="both"/>
        <w:rPr>
          <w:rFonts w:ascii="Arial" w:hAnsi="Arial" w:cs="Arial"/>
          <w:sz w:val="20"/>
          <w:szCs w:val="20"/>
        </w:rPr>
      </w:pPr>
      <w:r w:rsidRPr="00D233D9">
        <w:rPr>
          <w:rFonts w:ascii="Arial" w:hAnsi="Arial" w:cs="Arial"/>
          <w:sz w:val="20"/>
          <w:szCs w:val="20"/>
        </w:rPr>
        <w:lastRenderedPageBreak/>
        <w:t xml:space="preserve">Table 1 </w:t>
      </w:r>
      <w:r w:rsidR="000D235E" w:rsidRPr="00D233D9">
        <w:rPr>
          <w:rFonts w:ascii="Arial" w:hAnsi="Arial" w:cs="Arial"/>
          <w:sz w:val="20"/>
          <w:szCs w:val="20"/>
        </w:rPr>
        <w:t>shows characteristics of health facilities in these districts of which screening tools were not present in nearly one third of facilities while focal eye person was present in only 60% of facilities and existing budget for eye health was present in only 20% of health facilities</w:t>
      </w:r>
    </w:p>
    <w:p w14:paraId="77C63F20" w14:textId="33A271B7" w:rsidR="00975B29" w:rsidRPr="00D233D9" w:rsidRDefault="00975B29" w:rsidP="00320924">
      <w:pPr>
        <w:jc w:val="both"/>
        <w:rPr>
          <w:rFonts w:ascii="Arial" w:eastAsia="Calibri" w:hAnsi="Arial" w:cs="Arial"/>
          <w:b/>
          <w:kern w:val="0"/>
          <w:sz w:val="20"/>
          <w:szCs w:val="20"/>
          <w14:ligatures w14:val="none"/>
        </w:rPr>
      </w:pPr>
      <w:r w:rsidRPr="00D233D9">
        <w:rPr>
          <w:rFonts w:ascii="Arial" w:eastAsia="Calibri" w:hAnsi="Arial" w:cs="Arial"/>
          <w:b/>
          <w:kern w:val="0"/>
          <w:sz w:val="20"/>
          <w:szCs w:val="20"/>
          <w14:ligatures w14:val="none"/>
        </w:rPr>
        <w:t>Table 1: Characteristic of health facility (N=30)</w:t>
      </w:r>
    </w:p>
    <w:tbl>
      <w:tblPr>
        <w:tblW w:w="8505" w:type="dxa"/>
        <w:tblLook w:val="04A0" w:firstRow="1" w:lastRow="0" w:firstColumn="1" w:lastColumn="0" w:noHBand="0" w:noVBand="1"/>
      </w:tblPr>
      <w:tblGrid>
        <w:gridCol w:w="6333"/>
        <w:gridCol w:w="496"/>
        <w:gridCol w:w="1454"/>
        <w:gridCol w:w="222"/>
      </w:tblGrid>
      <w:tr w:rsidR="00975B29" w:rsidRPr="00D233D9" w14:paraId="2ACB449B" w14:textId="77777777" w:rsidTr="00E2522D">
        <w:trPr>
          <w:trHeight w:val="276"/>
        </w:trPr>
        <w:tc>
          <w:tcPr>
            <w:tcW w:w="6333" w:type="dxa"/>
            <w:tcBorders>
              <w:top w:val="single" w:sz="4" w:space="0" w:color="auto"/>
              <w:left w:val="nil"/>
              <w:bottom w:val="single" w:sz="4" w:space="0" w:color="auto"/>
              <w:right w:val="nil"/>
            </w:tcBorders>
            <w:shd w:val="clear" w:color="auto" w:fill="auto"/>
            <w:noWrap/>
            <w:vAlign w:val="bottom"/>
            <w:hideMark/>
          </w:tcPr>
          <w:p w14:paraId="0B70ACF5" w14:textId="77777777" w:rsidR="00975B29" w:rsidRPr="00D233D9" w:rsidRDefault="00975B29" w:rsidP="00320924">
            <w:pPr>
              <w:spacing w:after="0" w:line="240" w:lineRule="auto"/>
              <w:jc w:val="both"/>
              <w:rPr>
                <w:rFonts w:ascii="Arial" w:eastAsia="Times New Roman" w:hAnsi="Arial" w:cs="Arial"/>
                <w:b/>
                <w:bCs/>
                <w:color w:val="000000"/>
                <w:kern w:val="0"/>
                <w14:ligatures w14:val="none"/>
              </w:rPr>
            </w:pPr>
            <w:r w:rsidRPr="00D233D9">
              <w:rPr>
                <w:rFonts w:ascii="Arial" w:eastAsia="Times New Roman" w:hAnsi="Arial" w:cs="Arial"/>
                <w:b/>
                <w:bCs/>
                <w:color w:val="000000"/>
                <w:kern w:val="0"/>
                <w14:ligatures w14:val="none"/>
              </w:rPr>
              <w:t>Variable</w:t>
            </w:r>
          </w:p>
        </w:tc>
        <w:tc>
          <w:tcPr>
            <w:tcW w:w="496" w:type="dxa"/>
            <w:tcBorders>
              <w:top w:val="single" w:sz="4" w:space="0" w:color="auto"/>
              <w:left w:val="nil"/>
              <w:bottom w:val="single" w:sz="4" w:space="0" w:color="auto"/>
              <w:right w:val="nil"/>
            </w:tcBorders>
            <w:shd w:val="clear" w:color="auto" w:fill="auto"/>
            <w:noWrap/>
            <w:vAlign w:val="bottom"/>
            <w:hideMark/>
          </w:tcPr>
          <w:p w14:paraId="7CA7F011" w14:textId="77777777" w:rsidR="00975B29" w:rsidRPr="00D233D9" w:rsidRDefault="00975B29" w:rsidP="00320924">
            <w:pPr>
              <w:spacing w:after="0" w:line="240" w:lineRule="auto"/>
              <w:jc w:val="both"/>
              <w:rPr>
                <w:rFonts w:ascii="Arial" w:eastAsia="Times New Roman" w:hAnsi="Arial" w:cs="Arial"/>
                <w:b/>
                <w:bCs/>
                <w:color w:val="000000"/>
                <w:kern w:val="0"/>
                <w14:ligatures w14:val="none"/>
              </w:rPr>
            </w:pPr>
            <w:r w:rsidRPr="00D233D9">
              <w:rPr>
                <w:rFonts w:ascii="Arial" w:eastAsia="Times New Roman" w:hAnsi="Arial" w:cs="Arial"/>
                <w:b/>
                <w:bCs/>
                <w:color w:val="000000"/>
                <w:kern w:val="0"/>
                <w14:ligatures w14:val="none"/>
              </w:rPr>
              <w:t>n</w:t>
            </w:r>
          </w:p>
        </w:tc>
        <w:tc>
          <w:tcPr>
            <w:tcW w:w="1676" w:type="dxa"/>
            <w:gridSpan w:val="2"/>
            <w:tcBorders>
              <w:top w:val="single" w:sz="4" w:space="0" w:color="auto"/>
              <w:left w:val="nil"/>
              <w:bottom w:val="single" w:sz="4" w:space="0" w:color="auto"/>
              <w:right w:val="nil"/>
            </w:tcBorders>
            <w:shd w:val="clear" w:color="auto" w:fill="auto"/>
            <w:noWrap/>
            <w:vAlign w:val="bottom"/>
            <w:hideMark/>
          </w:tcPr>
          <w:p w14:paraId="51B1BDCD" w14:textId="77777777" w:rsidR="00975B29" w:rsidRPr="00D233D9" w:rsidRDefault="00975B29" w:rsidP="00320924">
            <w:pPr>
              <w:spacing w:after="0" w:line="240" w:lineRule="auto"/>
              <w:jc w:val="both"/>
              <w:rPr>
                <w:rFonts w:ascii="Arial" w:eastAsia="Times New Roman" w:hAnsi="Arial" w:cs="Arial"/>
                <w:b/>
                <w:bCs/>
                <w:color w:val="000000"/>
                <w:kern w:val="0"/>
                <w14:ligatures w14:val="none"/>
              </w:rPr>
            </w:pPr>
            <w:r w:rsidRPr="00D233D9">
              <w:rPr>
                <w:rFonts w:ascii="Arial" w:eastAsia="Times New Roman" w:hAnsi="Arial" w:cs="Arial"/>
                <w:b/>
                <w:bCs/>
                <w:color w:val="000000"/>
                <w:kern w:val="0"/>
                <w14:ligatures w14:val="none"/>
              </w:rPr>
              <w:t>%</w:t>
            </w:r>
          </w:p>
        </w:tc>
      </w:tr>
      <w:tr w:rsidR="00975B29" w:rsidRPr="00D233D9" w14:paraId="1D053CC5" w14:textId="77777777" w:rsidTr="00E2522D">
        <w:trPr>
          <w:gridAfter w:val="1"/>
          <w:wAfter w:w="222" w:type="dxa"/>
          <w:trHeight w:val="276"/>
        </w:trPr>
        <w:tc>
          <w:tcPr>
            <w:tcW w:w="6333" w:type="dxa"/>
            <w:tcBorders>
              <w:top w:val="nil"/>
              <w:left w:val="nil"/>
              <w:bottom w:val="nil"/>
              <w:right w:val="nil"/>
            </w:tcBorders>
            <w:shd w:val="clear" w:color="auto" w:fill="auto"/>
            <w:noWrap/>
            <w:vAlign w:val="bottom"/>
            <w:hideMark/>
          </w:tcPr>
          <w:p w14:paraId="5313ADB2" w14:textId="77777777" w:rsidR="00975B29" w:rsidRPr="00D233D9" w:rsidRDefault="00975B29" w:rsidP="00320924">
            <w:pPr>
              <w:spacing w:after="0" w:line="240" w:lineRule="auto"/>
              <w:jc w:val="both"/>
              <w:rPr>
                <w:rFonts w:ascii="Arial" w:eastAsia="Times New Roman" w:hAnsi="Arial" w:cs="Arial"/>
                <w:b/>
                <w:bCs/>
                <w:color w:val="000000"/>
                <w:kern w:val="0"/>
                <w14:ligatures w14:val="none"/>
              </w:rPr>
            </w:pPr>
            <w:r w:rsidRPr="00D233D9">
              <w:rPr>
                <w:rFonts w:ascii="Arial" w:eastAsia="Times New Roman" w:hAnsi="Arial" w:cs="Arial"/>
                <w:b/>
                <w:bCs/>
                <w:color w:val="000000"/>
                <w:kern w:val="0"/>
                <w14:ligatures w14:val="none"/>
              </w:rPr>
              <w:t>Screening tools</w:t>
            </w:r>
          </w:p>
        </w:tc>
        <w:tc>
          <w:tcPr>
            <w:tcW w:w="496" w:type="dxa"/>
            <w:tcBorders>
              <w:top w:val="nil"/>
              <w:left w:val="nil"/>
              <w:bottom w:val="nil"/>
              <w:right w:val="nil"/>
            </w:tcBorders>
            <w:shd w:val="clear" w:color="auto" w:fill="auto"/>
            <w:noWrap/>
            <w:vAlign w:val="bottom"/>
            <w:hideMark/>
          </w:tcPr>
          <w:p w14:paraId="34FB7921" w14:textId="77777777" w:rsidR="00975B29" w:rsidRPr="00D233D9" w:rsidRDefault="00975B29" w:rsidP="00320924">
            <w:pPr>
              <w:spacing w:after="0" w:line="240" w:lineRule="auto"/>
              <w:jc w:val="both"/>
              <w:rPr>
                <w:rFonts w:ascii="Arial" w:eastAsia="Times New Roman" w:hAnsi="Arial" w:cs="Arial"/>
                <w:b/>
                <w:bCs/>
                <w:color w:val="000000"/>
                <w:kern w:val="0"/>
                <w14:ligatures w14:val="none"/>
              </w:rPr>
            </w:pPr>
          </w:p>
        </w:tc>
        <w:tc>
          <w:tcPr>
            <w:tcW w:w="1454" w:type="dxa"/>
            <w:tcBorders>
              <w:top w:val="nil"/>
              <w:left w:val="nil"/>
              <w:bottom w:val="nil"/>
              <w:right w:val="nil"/>
            </w:tcBorders>
            <w:shd w:val="clear" w:color="auto" w:fill="auto"/>
            <w:noWrap/>
            <w:vAlign w:val="bottom"/>
            <w:hideMark/>
          </w:tcPr>
          <w:p w14:paraId="2E62BD4F" w14:textId="77777777" w:rsidR="00975B29" w:rsidRPr="00D233D9" w:rsidRDefault="00975B29" w:rsidP="00320924">
            <w:pPr>
              <w:spacing w:after="0" w:line="240" w:lineRule="auto"/>
              <w:jc w:val="both"/>
              <w:rPr>
                <w:rFonts w:ascii="Arial" w:eastAsia="Times New Roman" w:hAnsi="Arial" w:cs="Arial"/>
                <w:kern w:val="0"/>
                <w:sz w:val="20"/>
                <w:szCs w:val="20"/>
                <w14:ligatures w14:val="none"/>
              </w:rPr>
            </w:pPr>
          </w:p>
        </w:tc>
      </w:tr>
      <w:tr w:rsidR="00975B29" w:rsidRPr="00D233D9" w14:paraId="6DB8C089" w14:textId="77777777" w:rsidTr="00E2522D">
        <w:trPr>
          <w:gridAfter w:val="1"/>
          <w:wAfter w:w="222" w:type="dxa"/>
          <w:trHeight w:val="276"/>
        </w:trPr>
        <w:tc>
          <w:tcPr>
            <w:tcW w:w="6333" w:type="dxa"/>
            <w:tcBorders>
              <w:top w:val="nil"/>
              <w:left w:val="nil"/>
              <w:bottom w:val="nil"/>
              <w:right w:val="nil"/>
            </w:tcBorders>
            <w:shd w:val="clear" w:color="auto" w:fill="auto"/>
            <w:noWrap/>
            <w:vAlign w:val="bottom"/>
            <w:hideMark/>
          </w:tcPr>
          <w:p w14:paraId="6CF90677" w14:textId="77777777" w:rsidR="00975B29" w:rsidRPr="00D233D9" w:rsidRDefault="00975B29" w:rsidP="00320924">
            <w:pPr>
              <w:spacing w:after="0" w:line="240" w:lineRule="auto"/>
              <w:ind w:firstLineChars="100" w:firstLine="220"/>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Present</w:t>
            </w:r>
          </w:p>
        </w:tc>
        <w:tc>
          <w:tcPr>
            <w:tcW w:w="496" w:type="dxa"/>
            <w:tcBorders>
              <w:top w:val="nil"/>
              <w:left w:val="nil"/>
              <w:bottom w:val="nil"/>
              <w:right w:val="nil"/>
            </w:tcBorders>
            <w:shd w:val="clear" w:color="auto" w:fill="auto"/>
            <w:noWrap/>
            <w:vAlign w:val="bottom"/>
            <w:hideMark/>
          </w:tcPr>
          <w:p w14:paraId="2879E636" w14:textId="77777777" w:rsidR="00975B29" w:rsidRPr="00D233D9" w:rsidRDefault="00975B29" w:rsidP="00320924">
            <w:pPr>
              <w:spacing w:after="0" w:line="240" w:lineRule="auto"/>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20</w:t>
            </w:r>
          </w:p>
        </w:tc>
        <w:tc>
          <w:tcPr>
            <w:tcW w:w="1454" w:type="dxa"/>
            <w:tcBorders>
              <w:top w:val="nil"/>
              <w:left w:val="nil"/>
              <w:bottom w:val="nil"/>
              <w:right w:val="nil"/>
            </w:tcBorders>
            <w:shd w:val="clear" w:color="auto" w:fill="auto"/>
            <w:noWrap/>
            <w:vAlign w:val="bottom"/>
            <w:hideMark/>
          </w:tcPr>
          <w:p w14:paraId="67817D82" w14:textId="77777777" w:rsidR="00975B29" w:rsidRPr="00D233D9" w:rsidRDefault="00975B29" w:rsidP="00320924">
            <w:pPr>
              <w:spacing w:after="0" w:line="240" w:lineRule="auto"/>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66.7</w:t>
            </w:r>
          </w:p>
        </w:tc>
      </w:tr>
      <w:tr w:rsidR="00975B29" w:rsidRPr="00D233D9" w14:paraId="34427EA5" w14:textId="77777777" w:rsidTr="00E2522D">
        <w:trPr>
          <w:gridAfter w:val="1"/>
          <w:wAfter w:w="222" w:type="dxa"/>
          <w:trHeight w:val="276"/>
        </w:trPr>
        <w:tc>
          <w:tcPr>
            <w:tcW w:w="6333" w:type="dxa"/>
            <w:tcBorders>
              <w:top w:val="nil"/>
              <w:left w:val="nil"/>
              <w:bottom w:val="nil"/>
              <w:right w:val="nil"/>
            </w:tcBorders>
            <w:shd w:val="clear" w:color="auto" w:fill="auto"/>
            <w:noWrap/>
            <w:vAlign w:val="bottom"/>
            <w:hideMark/>
          </w:tcPr>
          <w:p w14:paraId="63BF3F94" w14:textId="77777777" w:rsidR="00975B29" w:rsidRPr="00D233D9" w:rsidRDefault="00975B29" w:rsidP="00320924">
            <w:pPr>
              <w:spacing w:after="0" w:line="240" w:lineRule="auto"/>
              <w:ind w:firstLineChars="100" w:firstLine="220"/>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Absent</w:t>
            </w:r>
          </w:p>
        </w:tc>
        <w:tc>
          <w:tcPr>
            <w:tcW w:w="496" w:type="dxa"/>
            <w:tcBorders>
              <w:top w:val="nil"/>
              <w:left w:val="nil"/>
              <w:bottom w:val="nil"/>
              <w:right w:val="nil"/>
            </w:tcBorders>
            <w:shd w:val="clear" w:color="auto" w:fill="auto"/>
            <w:noWrap/>
            <w:vAlign w:val="bottom"/>
            <w:hideMark/>
          </w:tcPr>
          <w:p w14:paraId="3AF6FBB0" w14:textId="77777777" w:rsidR="00975B29" w:rsidRPr="00D233D9" w:rsidRDefault="00975B29" w:rsidP="00320924">
            <w:pPr>
              <w:spacing w:after="0" w:line="240" w:lineRule="auto"/>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10</w:t>
            </w:r>
          </w:p>
        </w:tc>
        <w:tc>
          <w:tcPr>
            <w:tcW w:w="1454" w:type="dxa"/>
            <w:tcBorders>
              <w:top w:val="nil"/>
              <w:left w:val="nil"/>
              <w:bottom w:val="nil"/>
              <w:right w:val="nil"/>
            </w:tcBorders>
            <w:shd w:val="clear" w:color="auto" w:fill="auto"/>
            <w:noWrap/>
            <w:vAlign w:val="bottom"/>
            <w:hideMark/>
          </w:tcPr>
          <w:p w14:paraId="3022707F" w14:textId="77777777" w:rsidR="00975B29" w:rsidRPr="00D233D9" w:rsidRDefault="00975B29" w:rsidP="00320924">
            <w:pPr>
              <w:spacing w:after="0" w:line="240" w:lineRule="auto"/>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33.3</w:t>
            </w:r>
          </w:p>
        </w:tc>
      </w:tr>
      <w:tr w:rsidR="00975B29" w:rsidRPr="00D233D9" w14:paraId="1192E479" w14:textId="77777777" w:rsidTr="00E2522D">
        <w:trPr>
          <w:gridAfter w:val="1"/>
          <w:wAfter w:w="222" w:type="dxa"/>
          <w:trHeight w:val="276"/>
        </w:trPr>
        <w:tc>
          <w:tcPr>
            <w:tcW w:w="6333" w:type="dxa"/>
            <w:tcBorders>
              <w:top w:val="nil"/>
              <w:left w:val="nil"/>
              <w:bottom w:val="nil"/>
              <w:right w:val="nil"/>
            </w:tcBorders>
            <w:shd w:val="clear" w:color="auto" w:fill="auto"/>
            <w:noWrap/>
            <w:vAlign w:val="bottom"/>
            <w:hideMark/>
          </w:tcPr>
          <w:p w14:paraId="760156DB" w14:textId="77777777" w:rsidR="00975B29" w:rsidRPr="00D233D9" w:rsidRDefault="00975B29" w:rsidP="00320924">
            <w:pPr>
              <w:spacing w:after="0" w:line="240" w:lineRule="auto"/>
              <w:jc w:val="both"/>
              <w:rPr>
                <w:rFonts w:ascii="Arial" w:eastAsia="Times New Roman" w:hAnsi="Arial" w:cs="Arial"/>
                <w:b/>
                <w:bCs/>
                <w:color w:val="000000"/>
                <w:kern w:val="0"/>
                <w14:ligatures w14:val="none"/>
              </w:rPr>
            </w:pPr>
            <w:r w:rsidRPr="00D233D9">
              <w:rPr>
                <w:rFonts w:ascii="Arial" w:eastAsia="Times New Roman" w:hAnsi="Arial" w:cs="Arial"/>
                <w:b/>
                <w:bCs/>
                <w:color w:val="000000"/>
                <w:kern w:val="0"/>
                <w14:ligatures w14:val="none"/>
              </w:rPr>
              <w:t>Focal eye person</w:t>
            </w:r>
          </w:p>
        </w:tc>
        <w:tc>
          <w:tcPr>
            <w:tcW w:w="496" w:type="dxa"/>
            <w:tcBorders>
              <w:top w:val="nil"/>
              <w:left w:val="nil"/>
              <w:bottom w:val="nil"/>
              <w:right w:val="nil"/>
            </w:tcBorders>
            <w:shd w:val="clear" w:color="auto" w:fill="auto"/>
            <w:noWrap/>
            <w:vAlign w:val="bottom"/>
            <w:hideMark/>
          </w:tcPr>
          <w:p w14:paraId="2C6E0460" w14:textId="77777777" w:rsidR="00975B29" w:rsidRPr="00D233D9" w:rsidRDefault="00975B29" w:rsidP="00320924">
            <w:pPr>
              <w:spacing w:after="0" w:line="240" w:lineRule="auto"/>
              <w:jc w:val="both"/>
              <w:rPr>
                <w:rFonts w:ascii="Arial" w:eastAsia="Times New Roman" w:hAnsi="Arial" w:cs="Arial"/>
                <w:b/>
                <w:bCs/>
                <w:color w:val="000000"/>
                <w:kern w:val="0"/>
                <w14:ligatures w14:val="none"/>
              </w:rPr>
            </w:pPr>
          </w:p>
        </w:tc>
        <w:tc>
          <w:tcPr>
            <w:tcW w:w="1454" w:type="dxa"/>
            <w:tcBorders>
              <w:top w:val="nil"/>
              <w:left w:val="nil"/>
              <w:bottom w:val="nil"/>
              <w:right w:val="nil"/>
            </w:tcBorders>
            <w:shd w:val="clear" w:color="auto" w:fill="auto"/>
            <w:noWrap/>
            <w:vAlign w:val="bottom"/>
            <w:hideMark/>
          </w:tcPr>
          <w:p w14:paraId="13AA913F" w14:textId="77777777" w:rsidR="00975B29" w:rsidRPr="00D233D9" w:rsidRDefault="00975B29" w:rsidP="00320924">
            <w:pPr>
              <w:spacing w:after="0" w:line="240" w:lineRule="auto"/>
              <w:jc w:val="both"/>
              <w:rPr>
                <w:rFonts w:ascii="Arial" w:eastAsia="Times New Roman" w:hAnsi="Arial" w:cs="Arial"/>
                <w:kern w:val="0"/>
                <w:sz w:val="20"/>
                <w:szCs w:val="20"/>
                <w14:ligatures w14:val="none"/>
              </w:rPr>
            </w:pPr>
          </w:p>
        </w:tc>
      </w:tr>
      <w:tr w:rsidR="00975B29" w:rsidRPr="00D233D9" w14:paraId="37C42DB8" w14:textId="77777777" w:rsidTr="00E2522D">
        <w:trPr>
          <w:gridAfter w:val="1"/>
          <w:wAfter w:w="222" w:type="dxa"/>
          <w:trHeight w:val="276"/>
        </w:trPr>
        <w:tc>
          <w:tcPr>
            <w:tcW w:w="6333" w:type="dxa"/>
            <w:tcBorders>
              <w:top w:val="nil"/>
              <w:left w:val="nil"/>
              <w:bottom w:val="nil"/>
              <w:right w:val="nil"/>
            </w:tcBorders>
            <w:shd w:val="clear" w:color="auto" w:fill="auto"/>
            <w:noWrap/>
            <w:vAlign w:val="bottom"/>
            <w:hideMark/>
          </w:tcPr>
          <w:p w14:paraId="4B53AD7B" w14:textId="77777777" w:rsidR="00975B29" w:rsidRPr="00D233D9" w:rsidRDefault="00975B29" w:rsidP="00320924">
            <w:pPr>
              <w:spacing w:after="0" w:line="240" w:lineRule="auto"/>
              <w:ind w:firstLineChars="100" w:firstLine="220"/>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Yes</w:t>
            </w:r>
          </w:p>
        </w:tc>
        <w:tc>
          <w:tcPr>
            <w:tcW w:w="496" w:type="dxa"/>
            <w:tcBorders>
              <w:top w:val="nil"/>
              <w:left w:val="nil"/>
              <w:bottom w:val="nil"/>
              <w:right w:val="nil"/>
            </w:tcBorders>
            <w:shd w:val="clear" w:color="auto" w:fill="auto"/>
            <w:noWrap/>
            <w:vAlign w:val="bottom"/>
            <w:hideMark/>
          </w:tcPr>
          <w:p w14:paraId="64331203" w14:textId="77777777" w:rsidR="00975B29" w:rsidRPr="00D233D9" w:rsidRDefault="00975B29" w:rsidP="00320924">
            <w:pPr>
              <w:spacing w:after="0" w:line="240" w:lineRule="auto"/>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18</w:t>
            </w:r>
          </w:p>
        </w:tc>
        <w:tc>
          <w:tcPr>
            <w:tcW w:w="1454" w:type="dxa"/>
            <w:tcBorders>
              <w:top w:val="nil"/>
              <w:left w:val="nil"/>
              <w:bottom w:val="nil"/>
              <w:right w:val="nil"/>
            </w:tcBorders>
            <w:shd w:val="clear" w:color="auto" w:fill="auto"/>
            <w:noWrap/>
            <w:vAlign w:val="bottom"/>
            <w:hideMark/>
          </w:tcPr>
          <w:p w14:paraId="1646DE20" w14:textId="77777777" w:rsidR="00975B29" w:rsidRPr="00D233D9" w:rsidRDefault="00975B29" w:rsidP="00320924">
            <w:pPr>
              <w:spacing w:after="0" w:line="240" w:lineRule="auto"/>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60</w:t>
            </w:r>
          </w:p>
        </w:tc>
      </w:tr>
      <w:tr w:rsidR="00975B29" w:rsidRPr="00D233D9" w14:paraId="2CE4CE5C" w14:textId="77777777" w:rsidTr="00E2522D">
        <w:trPr>
          <w:gridAfter w:val="1"/>
          <w:wAfter w:w="222" w:type="dxa"/>
          <w:trHeight w:val="276"/>
        </w:trPr>
        <w:tc>
          <w:tcPr>
            <w:tcW w:w="6333" w:type="dxa"/>
            <w:tcBorders>
              <w:top w:val="nil"/>
              <w:left w:val="nil"/>
              <w:bottom w:val="nil"/>
              <w:right w:val="nil"/>
            </w:tcBorders>
            <w:shd w:val="clear" w:color="auto" w:fill="auto"/>
            <w:noWrap/>
            <w:vAlign w:val="bottom"/>
            <w:hideMark/>
          </w:tcPr>
          <w:p w14:paraId="7C1AB93E" w14:textId="77777777" w:rsidR="00975B29" w:rsidRPr="00D233D9" w:rsidRDefault="00975B29" w:rsidP="00320924">
            <w:pPr>
              <w:spacing w:after="0" w:line="240" w:lineRule="auto"/>
              <w:ind w:firstLineChars="100" w:firstLine="220"/>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No</w:t>
            </w:r>
          </w:p>
        </w:tc>
        <w:tc>
          <w:tcPr>
            <w:tcW w:w="496" w:type="dxa"/>
            <w:tcBorders>
              <w:top w:val="nil"/>
              <w:left w:val="nil"/>
              <w:bottom w:val="nil"/>
              <w:right w:val="nil"/>
            </w:tcBorders>
            <w:shd w:val="clear" w:color="auto" w:fill="auto"/>
            <w:noWrap/>
            <w:vAlign w:val="bottom"/>
            <w:hideMark/>
          </w:tcPr>
          <w:p w14:paraId="284171B7" w14:textId="77777777" w:rsidR="00975B29" w:rsidRPr="00D233D9" w:rsidRDefault="00975B29" w:rsidP="00320924">
            <w:pPr>
              <w:spacing w:after="0" w:line="240" w:lineRule="auto"/>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12</w:t>
            </w:r>
          </w:p>
        </w:tc>
        <w:tc>
          <w:tcPr>
            <w:tcW w:w="1454" w:type="dxa"/>
            <w:tcBorders>
              <w:top w:val="nil"/>
              <w:left w:val="nil"/>
              <w:bottom w:val="nil"/>
              <w:right w:val="nil"/>
            </w:tcBorders>
            <w:shd w:val="clear" w:color="auto" w:fill="auto"/>
            <w:noWrap/>
            <w:vAlign w:val="bottom"/>
            <w:hideMark/>
          </w:tcPr>
          <w:p w14:paraId="71B44C6C" w14:textId="77777777" w:rsidR="00975B29" w:rsidRPr="00D233D9" w:rsidRDefault="00975B29" w:rsidP="00320924">
            <w:pPr>
              <w:spacing w:after="0" w:line="240" w:lineRule="auto"/>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40</w:t>
            </w:r>
          </w:p>
        </w:tc>
      </w:tr>
      <w:tr w:rsidR="00975B29" w:rsidRPr="00D233D9" w14:paraId="0411E4F0" w14:textId="77777777" w:rsidTr="00E2522D">
        <w:trPr>
          <w:gridAfter w:val="1"/>
          <w:wAfter w:w="222" w:type="dxa"/>
          <w:trHeight w:val="276"/>
        </w:trPr>
        <w:tc>
          <w:tcPr>
            <w:tcW w:w="6333" w:type="dxa"/>
            <w:tcBorders>
              <w:top w:val="nil"/>
              <w:left w:val="nil"/>
              <w:bottom w:val="nil"/>
              <w:right w:val="nil"/>
            </w:tcBorders>
            <w:shd w:val="clear" w:color="auto" w:fill="auto"/>
            <w:noWrap/>
            <w:vAlign w:val="bottom"/>
            <w:hideMark/>
          </w:tcPr>
          <w:p w14:paraId="60CD7477" w14:textId="735BDAE4" w:rsidR="00975B29" w:rsidRPr="00D233D9" w:rsidRDefault="00975B29" w:rsidP="00320924">
            <w:pPr>
              <w:spacing w:after="0" w:line="240" w:lineRule="auto"/>
              <w:jc w:val="both"/>
              <w:rPr>
                <w:rFonts w:ascii="Arial" w:eastAsia="Times New Roman" w:hAnsi="Arial" w:cs="Arial"/>
                <w:b/>
                <w:bCs/>
                <w:color w:val="000000"/>
                <w:kern w:val="0"/>
                <w14:ligatures w14:val="none"/>
              </w:rPr>
            </w:pPr>
            <w:r w:rsidRPr="00D233D9">
              <w:rPr>
                <w:rFonts w:ascii="Arial" w:eastAsia="Times New Roman" w:hAnsi="Arial" w:cs="Arial"/>
                <w:b/>
                <w:bCs/>
                <w:color w:val="000000"/>
                <w:kern w:val="0"/>
                <w14:ligatures w14:val="none"/>
              </w:rPr>
              <w:t>Existing</w:t>
            </w:r>
            <w:r w:rsidR="00EC701B" w:rsidRPr="00D233D9">
              <w:rPr>
                <w:rFonts w:ascii="Arial" w:eastAsia="Times New Roman" w:hAnsi="Arial" w:cs="Arial"/>
                <w:b/>
                <w:bCs/>
                <w:color w:val="000000"/>
                <w:kern w:val="0"/>
                <w14:ligatures w14:val="none"/>
              </w:rPr>
              <w:t xml:space="preserve"> </w:t>
            </w:r>
            <w:r w:rsidR="005D2EE1" w:rsidRPr="00D233D9">
              <w:rPr>
                <w:rFonts w:ascii="Arial" w:eastAsia="Times New Roman" w:hAnsi="Arial" w:cs="Arial"/>
                <w:b/>
                <w:bCs/>
                <w:color w:val="000000"/>
                <w:kern w:val="0"/>
                <w14:ligatures w14:val="none"/>
              </w:rPr>
              <w:t>eye budget</w:t>
            </w:r>
            <w:r w:rsidR="00EC701B" w:rsidRPr="00D233D9">
              <w:rPr>
                <w:rFonts w:ascii="Arial" w:eastAsia="Times New Roman" w:hAnsi="Arial" w:cs="Arial"/>
                <w:b/>
                <w:bCs/>
                <w:color w:val="000000"/>
                <w:kern w:val="0"/>
                <w14:ligatures w14:val="none"/>
              </w:rPr>
              <w:t xml:space="preserve"> </w:t>
            </w:r>
          </w:p>
        </w:tc>
        <w:tc>
          <w:tcPr>
            <w:tcW w:w="496" w:type="dxa"/>
            <w:tcBorders>
              <w:top w:val="nil"/>
              <w:left w:val="nil"/>
              <w:bottom w:val="nil"/>
              <w:right w:val="nil"/>
            </w:tcBorders>
            <w:shd w:val="clear" w:color="auto" w:fill="auto"/>
            <w:noWrap/>
            <w:vAlign w:val="bottom"/>
            <w:hideMark/>
          </w:tcPr>
          <w:p w14:paraId="44F9D94A" w14:textId="77777777" w:rsidR="00975B29" w:rsidRPr="00D233D9" w:rsidRDefault="00975B29" w:rsidP="00320924">
            <w:pPr>
              <w:spacing w:after="0" w:line="240" w:lineRule="auto"/>
              <w:jc w:val="both"/>
              <w:rPr>
                <w:rFonts w:ascii="Arial" w:eastAsia="Times New Roman" w:hAnsi="Arial" w:cs="Arial"/>
                <w:b/>
                <w:bCs/>
                <w:color w:val="000000"/>
                <w:kern w:val="0"/>
                <w14:ligatures w14:val="none"/>
              </w:rPr>
            </w:pPr>
          </w:p>
        </w:tc>
        <w:tc>
          <w:tcPr>
            <w:tcW w:w="1454" w:type="dxa"/>
            <w:tcBorders>
              <w:top w:val="nil"/>
              <w:left w:val="nil"/>
              <w:bottom w:val="nil"/>
              <w:right w:val="nil"/>
            </w:tcBorders>
            <w:shd w:val="clear" w:color="auto" w:fill="auto"/>
            <w:noWrap/>
            <w:vAlign w:val="bottom"/>
            <w:hideMark/>
          </w:tcPr>
          <w:p w14:paraId="4011C07A" w14:textId="77777777" w:rsidR="00975B29" w:rsidRPr="00D233D9" w:rsidRDefault="00975B29" w:rsidP="00320924">
            <w:pPr>
              <w:spacing w:after="0" w:line="240" w:lineRule="auto"/>
              <w:jc w:val="both"/>
              <w:rPr>
                <w:rFonts w:ascii="Arial" w:eastAsia="Times New Roman" w:hAnsi="Arial" w:cs="Arial"/>
                <w:kern w:val="0"/>
                <w:sz w:val="20"/>
                <w:szCs w:val="20"/>
                <w14:ligatures w14:val="none"/>
              </w:rPr>
            </w:pPr>
          </w:p>
        </w:tc>
      </w:tr>
      <w:tr w:rsidR="00975B29" w:rsidRPr="00D233D9" w14:paraId="4BCB91D3" w14:textId="77777777" w:rsidTr="00E2522D">
        <w:trPr>
          <w:gridAfter w:val="1"/>
          <w:wAfter w:w="222" w:type="dxa"/>
          <w:trHeight w:val="276"/>
        </w:trPr>
        <w:tc>
          <w:tcPr>
            <w:tcW w:w="6333" w:type="dxa"/>
            <w:tcBorders>
              <w:top w:val="nil"/>
              <w:left w:val="nil"/>
              <w:bottom w:val="nil"/>
              <w:right w:val="nil"/>
            </w:tcBorders>
            <w:shd w:val="clear" w:color="auto" w:fill="auto"/>
            <w:noWrap/>
            <w:vAlign w:val="bottom"/>
            <w:hideMark/>
          </w:tcPr>
          <w:p w14:paraId="3D886BC8" w14:textId="77777777" w:rsidR="00975B29" w:rsidRPr="00D233D9" w:rsidRDefault="00975B29" w:rsidP="00320924">
            <w:pPr>
              <w:spacing w:after="0" w:line="240" w:lineRule="auto"/>
              <w:ind w:firstLineChars="100" w:firstLine="220"/>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Yes</w:t>
            </w:r>
          </w:p>
        </w:tc>
        <w:tc>
          <w:tcPr>
            <w:tcW w:w="496" w:type="dxa"/>
            <w:tcBorders>
              <w:top w:val="nil"/>
              <w:left w:val="nil"/>
              <w:bottom w:val="nil"/>
              <w:right w:val="nil"/>
            </w:tcBorders>
            <w:shd w:val="clear" w:color="auto" w:fill="auto"/>
            <w:noWrap/>
            <w:vAlign w:val="bottom"/>
            <w:hideMark/>
          </w:tcPr>
          <w:p w14:paraId="359BB205" w14:textId="77777777" w:rsidR="00975B29" w:rsidRPr="00D233D9" w:rsidRDefault="00975B29" w:rsidP="00320924">
            <w:pPr>
              <w:spacing w:after="0" w:line="240" w:lineRule="auto"/>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6</w:t>
            </w:r>
          </w:p>
        </w:tc>
        <w:tc>
          <w:tcPr>
            <w:tcW w:w="1454" w:type="dxa"/>
            <w:tcBorders>
              <w:top w:val="nil"/>
              <w:left w:val="nil"/>
              <w:bottom w:val="nil"/>
              <w:right w:val="nil"/>
            </w:tcBorders>
            <w:shd w:val="clear" w:color="auto" w:fill="auto"/>
            <w:noWrap/>
            <w:vAlign w:val="bottom"/>
            <w:hideMark/>
          </w:tcPr>
          <w:p w14:paraId="310945E8" w14:textId="77777777" w:rsidR="00975B29" w:rsidRPr="00D233D9" w:rsidRDefault="00975B29" w:rsidP="00320924">
            <w:pPr>
              <w:spacing w:after="0" w:line="240" w:lineRule="auto"/>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20</w:t>
            </w:r>
          </w:p>
        </w:tc>
      </w:tr>
      <w:tr w:rsidR="00975B29" w:rsidRPr="00D233D9" w14:paraId="30CACEBB" w14:textId="77777777" w:rsidTr="00E2522D">
        <w:trPr>
          <w:gridAfter w:val="1"/>
          <w:wAfter w:w="222" w:type="dxa"/>
          <w:trHeight w:val="276"/>
        </w:trPr>
        <w:tc>
          <w:tcPr>
            <w:tcW w:w="6333" w:type="dxa"/>
            <w:tcBorders>
              <w:top w:val="nil"/>
              <w:left w:val="nil"/>
              <w:bottom w:val="nil"/>
              <w:right w:val="nil"/>
            </w:tcBorders>
            <w:shd w:val="clear" w:color="auto" w:fill="auto"/>
            <w:noWrap/>
            <w:vAlign w:val="bottom"/>
            <w:hideMark/>
          </w:tcPr>
          <w:p w14:paraId="5BA61C80" w14:textId="77777777" w:rsidR="00975B29" w:rsidRPr="00D233D9" w:rsidRDefault="00975B29" w:rsidP="00320924">
            <w:pPr>
              <w:spacing w:after="0" w:line="240" w:lineRule="auto"/>
              <w:ind w:firstLineChars="100" w:firstLine="220"/>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No</w:t>
            </w:r>
          </w:p>
        </w:tc>
        <w:tc>
          <w:tcPr>
            <w:tcW w:w="496" w:type="dxa"/>
            <w:tcBorders>
              <w:top w:val="nil"/>
              <w:left w:val="nil"/>
              <w:bottom w:val="nil"/>
              <w:right w:val="nil"/>
            </w:tcBorders>
            <w:shd w:val="clear" w:color="auto" w:fill="auto"/>
            <w:noWrap/>
            <w:vAlign w:val="bottom"/>
            <w:hideMark/>
          </w:tcPr>
          <w:p w14:paraId="0EA033F8" w14:textId="77777777" w:rsidR="00975B29" w:rsidRPr="00D233D9" w:rsidRDefault="00975B29" w:rsidP="00320924">
            <w:pPr>
              <w:spacing w:after="0" w:line="240" w:lineRule="auto"/>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24</w:t>
            </w:r>
          </w:p>
        </w:tc>
        <w:tc>
          <w:tcPr>
            <w:tcW w:w="1454" w:type="dxa"/>
            <w:tcBorders>
              <w:top w:val="nil"/>
              <w:left w:val="nil"/>
              <w:bottom w:val="nil"/>
              <w:right w:val="nil"/>
            </w:tcBorders>
            <w:shd w:val="clear" w:color="auto" w:fill="auto"/>
            <w:noWrap/>
            <w:vAlign w:val="bottom"/>
            <w:hideMark/>
          </w:tcPr>
          <w:p w14:paraId="32F65FED" w14:textId="77777777" w:rsidR="00975B29" w:rsidRPr="00D233D9" w:rsidRDefault="00975B29" w:rsidP="00320924">
            <w:pPr>
              <w:spacing w:after="0" w:line="240" w:lineRule="auto"/>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80</w:t>
            </w:r>
          </w:p>
        </w:tc>
      </w:tr>
      <w:tr w:rsidR="00975B29" w:rsidRPr="00D233D9" w14:paraId="61CFD3B5" w14:textId="77777777" w:rsidTr="00E2522D">
        <w:trPr>
          <w:gridAfter w:val="1"/>
          <w:wAfter w:w="222" w:type="dxa"/>
          <w:trHeight w:val="276"/>
        </w:trPr>
        <w:tc>
          <w:tcPr>
            <w:tcW w:w="6333" w:type="dxa"/>
            <w:tcBorders>
              <w:top w:val="nil"/>
              <w:left w:val="nil"/>
              <w:bottom w:val="nil"/>
              <w:right w:val="nil"/>
            </w:tcBorders>
            <w:shd w:val="clear" w:color="auto" w:fill="auto"/>
            <w:noWrap/>
            <w:vAlign w:val="bottom"/>
            <w:hideMark/>
          </w:tcPr>
          <w:p w14:paraId="6F69A848" w14:textId="77777777" w:rsidR="00975B29" w:rsidRPr="00D233D9" w:rsidRDefault="00975B29" w:rsidP="00320924">
            <w:pPr>
              <w:spacing w:after="0" w:line="240" w:lineRule="auto"/>
              <w:jc w:val="both"/>
              <w:rPr>
                <w:rFonts w:ascii="Arial" w:eastAsia="Times New Roman" w:hAnsi="Arial" w:cs="Arial"/>
                <w:b/>
                <w:bCs/>
                <w:color w:val="000000"/>
                <w:kern w:val="0"/>
                <w14:ligatures w14:val="none"/>
              </w:rPr>
            </w:pPr>
            <w:r w:rsidRPr="00D233D9">
              <w:rPr>
                <w:rFonts w:ascii="Arial" w:eastAsia="Times New Roman" w:hAnsi="Arial" w:cs="Arial"/>
                <w:b/>
                <w:bCs/>
                <w:color w:val="000000"/>
                <w:kern w:val="0"/>
                <w14:ligatures w14:val="none"/>
              </w:rPr>
              <w:t xml:space="preserve"> Priority for eye care </w:t>
            </w:r>
          </w:p>
        </w:tc>
        <w:tc>
          <w:tcPr>
            <w:tcW w:w="496" w:type="dxa"/>
            <w:tcBorders>
              <w:top w:val="nil"/>
              <w:left w:val="nil"/>
              <w:bottom w:val="nil"/>
              <w:right w:val="nil"/>
            </w:tcBorders>
            <w:shd w:val="clear" w:color="auto" w:fill="auto"/>
            <w:noWrap/>
            <w:vAlign w:val="bottom"/>
            <w:hideMark/>
          </w:tcPr>
          <w:p w14:paraId="4369D5E1" w14:textId="77777777" w:rsidR="00975B29" w:rsidRPr="00D233D9" w:rsidRDefault="00975B29" w:rsidP="00320924">
            <w:pPr>
              <w:spacing w:after="0" w:line="240" w:lineRule="auto"/>
              <w:jc w:val="both"/>
              <w:rPr>
                <w:rFonts w:ascii="Arial" w:eastAsia="Times New Roman" w:hAnsi="Arial" w:cs="Arial"/>
                <w:b/>
                <w:bCs/>
                <w:color w:val="000000"/>
                <w:kern w:val="0"/>
                <w14:ligatures w14:val="none"/>
              </w:rPr>
            </w:pPr>
          </w:p>
        </w:tc>
        <w:tc>
          <w:tcPr>
            <w:tcW w:w="1454" w:type="dxa"/>
            <w:tcBorders>
              <w:top w:val="nil"/>
              <w:left w:val="nil"/>
              <w:bottom w:val="nil"/>
              <w:right w:val="nil"/>
            </w:tcBorders>
            <w:shd w:val="clear" w:color="auto" w:fill="auto"/>
            <w:noWrap/>
            <w:vAlign w:val="bottom"/>
            <w:hideMark/>
          </w:tcPr>
          <w:p w14:paraId="4E3EFF2A" w14:textId="77777777" w:rsidR="00975B29" w:rsidRPr="00D233D9" w:rsidRDefault="00975B29" w:rsidP="00320924">
            <w:pPr>
              <w:spacing w:after="0" w:line="240" w:lineRule="auto"/>
              <w:jc w:val="both"/>
              <w:rPr>
                <w:rFonts w:ascii="Arial" w:eastAsia="Times New Roman" w:hAnsi="Arial" w:cs="Arial"/>
                <w:kern w:val="0"/>
                <w:sz w:val="20"/>
                <w:szCs w:val="20"/>
                <w14:ligatures w14:val="none"/>
              </w:rPr>
            </w:pPr>
          </w:p>
        </w:tc>
      </w:tr>
      <w:tr w:rsidR="00975B29" w:rsidRPr="00D233D9" w14:paraId="7F7B204C" w14:textId="77777777" w:rsidTr="00E2522D">
        <w:trPr>
          <w:gridAfter w:val="1"/>
          <w:wAfter w:w="222" w:type="dxa"/>
          <w:trHeight w:val="276"/>
        </w:trPr>
        <w:tc>
          <w:tcPr>
            <w:tcW w:w="6333" w:type="dxa"/>
            <w:tcBorders>
              <w:top w:val="nil"/>
              <w:left w:val="nil"/>
              <w:bottom w:val="nil"/>
              <w:right w:val="nil"/>
            </w:tcBorders>
            <w:shd w:val="clear" w:color="auto" w:fill="auto"/>
            <w:noWrap/>
            <w:vAlign w:val="bottom"/>
            <w:hideMark/>
          </w:tcPr>
          <w:p w14:paraId="7CF9C4B4" w14:textId="77777777" w:rsidR="00975B29" w:rsidRPr="00D233D9" w:rsidRDefault="00975B29" w:rsidP="00320924">
            <w:pPr>
              <w:spacing w:after="0" w:line="240" w:lineRule="auto"/>
              <w:ind w:firstLineChars="100" w:firstLine="220"/>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Priority</w:t>
            </w:r>
          </w:p>
        </w:tc>
        <w:tc>
          <w:tcPr>
            <w:tcW w:w="496" w:type="dxa"/>
            <w:tcBorders>
              <w:top w:val="nil"/>
              <w:left w:val="nil"/>
              <w:bottom w:val="nil"/>
              <w:right w:val="nil"/>
            </w:tcBorders>
            <w:shd w:val="clear" w:color="auto" w:fill="auto"/>
            <w:noWrap/>
            <w:vAlign w:val="bottom"/>
            <w:hideMark/>
          </w:tcPr>
          <w:p w14:paraId="14FC3A8F" w14:textId="77777777" w:rsidR="00975B29" w:rsidRPr="00D233D9" w:rsidRDefault="00975B29" w:rsidP="00320924">
            <w:pPr>
              <w:spacing w:after="0" w:line="240" w:lineRule="auto"/>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19</w:t>
            </w:r>
          </w:p>
        </w:tc>
        <w:tc>
          <w:tcPr>
            <w:tcW w:w="1454" w:type="dxa"/>
            <w:tcBorders>
              <w:top w:val="nil"/>
              <w:left w:val="nil"/>
              <w:bottom w:val="nil"/>
              <w:right w:val="nil"/>
            </w:tcBorders>
            <w:shd w:val="clear" w:color="auto" w:fill="auto"/>
            <w:noWrap/>
            <w:vAlign w:val="bottom"/>
            <w:hideMark/>
          </w:tcPr>
          <w:p w14:paraId="2B5F3B85" w14:textId="77777777" w:rsidR="00975B29" w:rsidRPr="00D233D9" w:rsidRDefault="00975B29" w:rsidP="00320924">
            <w:pPr>
              <w:spacing w:after="0" w:line="240" w:lineRule="auto"/>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63.3</w:t>
            </w:r>
          </w:p>
        </w:tc>
      </w:tr>
      <w:tr w:rsidR="00975B29" w:rsidRPr="00D233D9" w14:paraId="08C340B4" w14:textId="77777777" w:rsidTr="00E2522D">
        <w:trPr>
          <w:gridAfter w:val="1"/>
          <w:wAfter w:w="222" w:type="dxa"/>
          <w:trHeight w:val="276"/>
        </w:trPr>
        <w:tc>
          <w:tcPr>
            <w:tcW w:w="6333" w:type="dxa"/>
            <w:tcBorders>
              <w:top w:val="nil"/>
              <w:left w:val="nil"/>
              <w:bottom w:val="nil"/>
              <w:right w:val="nil"/>
            </w:tcBorders>
            <w:shd w:val="clear" w:color="auto" w:fill="auto"/>
            <w:noWrap/>
            <w:vAlign w:val="bottom"/>
            <w:hideMark/>
          </w:tcPr>
          <w:p w14:paraId="319312A6" w14:textId="77777777" w:rsidR="00975B29" w:rsidRPr="00D233D9" w:rsidRDefault="00975B29" w:rsidP="00320924">
            <w:pPr>
              <w:spacing w:after="0" w:line="240" w:lineRule="auto"/>
              <w:ind w:firstLineChars="100" w:firstLine="220"/>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No priority</w:t>
            </w:r>
          </w:p>
        </w:tc>
        <w:tc>
          <w:tcPr>
            <w:tcW w:w="496" w:type="dxa"/>
            <w:tcBorders>
              <w:top w:val="nil"/>
              <w:left w:val="nil"/>
              <w:bottom w:val="nil"/>
              <w:right w:val="nil"/>
            </w:tcBorders>
            <w:shd w:val="clear" w:color="auto" w:fill="auto"/>
            <w:noWrap/>
            <w:vAlign w:val="bottom"/>
            <w:hideMark/>
          </w:tcPr>
          <w:p w14:paraId="723F3AB3" w14:textId="77777777" w:rsidR="00975B29" w:rsidRPr="00D233D9" w:rsidRDefault="00975B29" w:rsidP="00320924">
            <w:pPr>
              <w:spacing w:after="0" w:line="240" w:lineRule="auto"/>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11</w:t>
            </w:r>
          </w:p>
        </w:tc>
        <w:tc>
          <w:tcPr>
            <w:tcW w:w="1454" w:type="dxa"/>
            <w:tcBorders>
              <w:top w:val="nil"/>
              <w:left w:val="nil"/>
              <w:bottom w:val="nil"/>
              <w:right w:val="nil"/>
            </w:tcBorders>
            <w:shd w:val="clear" w:color="auto" w:fill="auto"/>
            <w:noWrap/>
            <w:vAlign w:val="bottom"/>
            <w:hideMark/>
          </w:tcPr>
          <w:p w14:paraId="7EBBE168" w14:textId="77777777" w:rsidR="00975B29" w:rsidRPr="00D233D9" w:rsidRDefault="00975B29" w:rsidP="00320924">
            <w:pPr>
              <w:spacing w:after="0" w:line="240" w:lineRule="auto"/>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36.7</w:t>
            </w:r>
          </w:p>
        </w:tc>
      </w:tr>
      <w:tr w:rsidR="00975B29" w:rsidRPr="00D233D9" w14:paraId="0DAD7C9A" w14:textId="77777777" w:rsidTr="00E2522D">
        <w:trPr>
          <w:gridAfter w:val="1"/>
          <w:wAfter w:w="222" w:type="dxa"/>
          <w:trHeight w:val="276"/>
        </w:trPr>
        <w:tc>
          <w:tcPr>
            <w:tcW w:w="6333" w:type="dxa"/>
            <w:tcBorders>
              <w:top w:val="nil"/>
              <w:left w:val="nil"/>
              <w:bottom w:val="nil"/>
              <w:right w:val="nil"/>
            </w:tcBorders>
            <w:shd w:val="clear" w:color="auto" w:fill="auto"/>
            <w:noWrap/>
            <w:vAlign w:val="bottom"/>
            <w:hideMark/>
          </w:tcPr>
          <w:p w14:paraId="4595FED9" w14:textId="3A7BD5D5" w:rsidR="00975B29" w:rsidRPr="00D233D9" w:rsidRDefault="005D2EE1" w:rsidP="00320924">
            <w:pPr>
              <w:spacing w:after="0" w:line="240" w:lineRule="auto"/>
              <w:jc w:val="both"/>
              <w:rPr>
                <w:rFonts w:ascii="Arial" w:eastAsia="Times New Roman" w:hAnsi="Arial" w:cs="Arial"/>
                <w:b/>
                <w:bCs/>
                <w:color w:val="000000"/>
                <w:kern w:val="0"/>
                <w14:ligatures w14:val="none"/>
              </w:rPr>
            </w:pPr>
            <w:r w:rsidRPr="00D233D9">
              <w:rPr>
                <w:rFonts w:ascii="Arial" w:eastAsia="Times New Roman" w:hAnsi="Arial" w:cs="Arial"/>
                <w:b/>
                <w:bCs/>
                <w:color w:val="000000"/>
                <w:kern w:val="0"/>
                <w14:ligatures w14:val="none"/>
              </w:rPr>
              <w:t>Health</w:t>
            </w:r>
            <w:r w:rsidR="00975B29" w:rsidRPr="00D233D9">
              <w:rPr>
                <w:rFonts w:ascii="Arial" w:eastAsia="Times New Roman" w:hAnsi="Arial" w:cs="Arial"/>
                <w:b/>
                <w:bCs/>
                <w:color w:val="000000"/>
                <w:kern w:val="0"/>
                <w14:ligatures w14:val="none"/>
              </w:rPr>
              <w:t xml:space="preserve"> facility </w:t>
            </w:r>
            <w:r w:rsidRPr="00D233D9">
              <w:rPr>
                <w:rFonts w:ascii="Arial" w:eastAsia="Times New Roman" w:hAnsi="Arial" w:cs="Arial"/>
                <w:b/>
                <w:bCs/>
                <w:color w:val="000000"/>
                <w:kern w:val="0"/>
                <w14:ligatures w14:val="none"/>
              </w:rPr>
              <w:t>committee</w:t>
            </w:r>
          </w:p>
        </w:tc>
        <w:tc>
          <w:tcPr>
            <w:tcW w:w="496" w:type="dxa"/>
            <w:tcBorders>
              <w:top w:val="nil"/>
              <w:left w:val="nil"/>
              <w:bottom w:val="nil"/>
              <w:right w:val="nil"/>
            </w:tcBorders>
            <w:shd w:val="clear" w:color="auto" w:fill="auto"/>
            <w:noWrap/>
            <w:vAlign w:val="bottom"/>
            <w:hideMark/>
          </w:tcPr>
          <w:p w14:paraId="265EB349" w14:textId="77777777" w:rsidR="00975B29" w:rsidRPr="00D233D9" w:rsidRDefault="00975B29" w:rsidP="00320924">
            <w:pPr>
              <w:spacing w:after="0" w:line="240" w:lineRule="auto"/>
              <w:jc w:val="both"/>
              <w:rPr>
                <w:rFonts w:ascii="Arial" w:eastAsia="Times New Roman" w:hAnsi="Arial" w:cs="Arial"/>
                <w:b/>
                <w:bCs/>
                <w:color w:val="000000"/>
                <w:kern w:val="0"/>
                <w14:ligatures w14:val="none"/>
              </w:rPr>
            </w:pPr>
          </w:p>
        </w:tc>
        <w:tc>
          <w:tcPr>
            <w:tcW w:w="1454" w:type="dxa"/>
            <w:tcBorders>
              <w:top w:val="nil"/>
              <w:left w:val="nil"/>
              <w:bottom w:val="nil"/>
              <w:right w:val="nil"/>
            </w:tcBorders>
            <w:shd w:val="clear" w:color="auto" w:fill="auto"/>
            <w:noWrap/>
            <w:vAlign w:val="bottom"/>
            <w:hideMark/>
          </w:tcPr>
          <w:p w14:paraId="1A10B2F1" w14:textId="77777777" w:rsidR="00975B29" w:rsidRPr="00D233D9" w:rsidRDefault="00975B29" w:rsidP="00320924">
            <w:pPr>
              <w:spacing w:after="0" w:line="240" w:lineRule="auto"/>
              <w:jc w:val="both"/>
              <w:rPr>
                <w:rFonts w:ascii="Arial" w:eastAsia="Times New Roman" w:hAnsi="Arial" w:cs="Arial"/>
                <w:kern w:val="0"/>
                <w:sz w:val="20"/>
                <w:szCs w:val="20"/>
                <w14:ligatures w14:val="none"/>
              </w:rPr>
            </w:pPr>
          </w:p>
        </w:tc>
      </w:tr>
      <w:tr w:rsidR="00975B29" w:rsidRPr="00D233D9" w14:paraId="2F073B2A" w14:textId="77777777" w:rsidTr="00E2522D">
        <w:trPr>
          <w:gridAfter w:val="1"/>
          <w:wAfter w:w="222" w:type="dxa"/>
          <w:trHeight w:val="276"/>
        </w:trPr>
        <w:tc>
          <w:tcPr>
            <w:tcW w:w="6333" w:type="dxa"/>
            <w:tcBorders>
              <w:top w:val="nil"/>
              <w:left w:val="nil"/>
              <w:bottom w:val="nil"/>
              <w:right w:val="nil"/>
            </w:tcBorders>
            <w:shd w:val="clear" w:color="auto" w:fill="auto"/>
            <w:noWrap/>
            <w:vAlign w:val="bottom"/>
            <w:hideMark/>
          </w:tcPr>
          <w:p w14:paraId="5391EA80" w14:textId="77777777" w:rsidR="00975B29" w:rsidRPr="00D233D9" w:rsidRDefault="00975B29" w:rsidP="00320924">
            <w:pPr>
              <w:spacing w:after="0" w:line="240" w:lineRule="auto"/>
              <w:ind w:firstLineChars="100" w:firstLine="220"/>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Present</w:t>
            </w:r>
          </w:p>
        </w:tc>
        <w:tc>
          <w:tcPr>
            <w:tcW w:w="496" w:type="dxa"/>
            <w:tcBorders>
              <w:top w:val="nil"/>
              <w:left w:val="nil"/>
              <w:bottom w:val="nil"/>
              <w:right w:val="nil"/>
            </w:tcBorders>
            <w:shd w:val="clear" w:color="auto" w:fill="auto"/>
            <w:noWrap/>
            <w:vAlign w:val="bottom"/>
            <w:hideMark/>
          </w:tcPr>
          <w:p w14:paraId="1FDE0013" w14:textId="77777777" w:rsidR="00975B29" w:rsidRPr="00D233D9" w:rsidRDefault="00975B29" w:rsidP="00320924">
            <w:pPr>
              <w:spacing w:after="0" w:line="240" w:lineRule="auto"/>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30</w:t>
            </w:r>
          </w:p>
        </w:tc>
        <w:tc>
          <w:tcPr>
            <w:tcW w:w="1454" w:type="dxa"/>
            <w:tcBorders>
              <w:top w:val="nil"/>
              <w:left w:val="nil"/>
              <w:bottom w:val="nil"/>
              <w:right w:val="nil"/>
            </w:tcBorders>
            <w:shd w:val="clear" w:color="auto" w:fill="auto"/>
            <w:noWrap/>
            <w:vAlign w:val="bottom"/>
            <w:hideMark/>
          </w:tcPr>
          <w:p w14:paraId="22B5AEFF" w14:textId="77777777" w:rsidR="00975B29" w:rsidRPr="00D233D9" w:rsidRDefault="00975B29" w:rsidP="00320924">
            <w:pPr>
              <w:spacing w:after="0" w:line="240" w:lineRule="auto"/>
              <w:jc w:val="both"/>
              <w:rPr>
                <w:rFonts w:ascii="Arial" w:eastAsia="Times New Roman" w:hAnsi="Arial" w:cs="Arial"/>
                <w:color w:val="000000"/>
                <w:kern w:val="0"/>
                <w14:ligatures w14:val="none"/>
              </w:rPr>
            </w:pPr>
            <w:r w:rsidRPr="00D233D9">
              <w:rPr>
                <w:rFonts w:ascii="Arial" w:eastAsia="Times New Roman" w:hAnsi="Arial" w:cs="Arial"/>
                <w:color w:val="000000"/>
                <w:kern w:val="0"/>
                <w14:ligatures w14:val="none"/>
              </w:rPr>
              <w:t>100</w:t>
            </w:r>
          </w:p>
        </w:tc>
      </w:tr>
    </w:tbl>
    <w:p w14:paraId="1A4B0A85" w14:textId="77777777" w:rsidR="00120B42" w:rsidRDefault="00120B42" w:rsidP="00120B42">
      <w:pPr>
        <w:pBdr>
          <w:bottom w:val="single" w:sz="4" w:space="1" w:color="auto"/>
        </w:pBdr>
        <w:spacing w:line="240" w:lineRule="auto"/>
        <w:jc w:val="both"/>
        <w:rPr>
          <w:rFonts w:ascii="Arial" w:eastAsia="Calibri" w:hAnsi="Arial" w:cs="Arial"/>
          <w:color w:val="FF0000"/>
          <w:kern w:val="0"/>
          <w:sz w:val="24"/>
          <w:szCs w:val="24"/>
          <w14:ligatures w14:val="none"/>
        </w:rPr>
      </w:pPr>
    </w:p>
    <w:p w14:paraId="103CECE3" w14:textId="77777777" w:rsidR="00AA49F5" w:rsidRDefault="00AA49F5" w:rsidP="00AA49F5">
      <w:pPr>
        <w:spacing w:line="240" w:lineRule="auto"/>
        <w:jc w:val="both"/>
        <w:rPr>
          <w:rFonts w:ascii="Arial" w:eastAsia="Calibri" w:hAnsi="Arial" w:cs="Arial"/>
          <w:b/>
          <w:kern w:val="0"/>
          <w:sz w:val="20"/>
          <w:szCs w:val="20"/>
          <w14:ligatures w14:val="none"/>
        </w:rPr>
      </w:pPr>
    </w:p>
    <w:p w14:paraId="3944EC23" w14:textId="77777777" w:rsidR="00AA49F5" w:rsidRDefault="00AA49F5" w:rsidP="00AA49F5">
      <w:pPr>
        <w:spacing w:line="240" w:lineRule="auto"/>
        <w:jc w:val="both"/>
        <w:rPr>
          <w:rFonts w:ascii="Arial" w:eastAsia="Calibri" w:hAnsi="Arial" w:cs="Arial"/>
          <w:b/>
          <w:kern w:val="0"/>
          <w:sz w:val="20"/>
          <w:szCs w:val="20"/>
          <w14:ligatures w14:val="none"/>
        </w:rPr>
      </w:pPr>
    </w:p>
    <w:p w14:paraId="1301C0CC" w14:textId="75B6F5CA" w:rsidR="00AA49F5" w:rsidRPr="00AA49F5" w:rsidRDefault="00AA49F5" w:rsidP="00AA49F5">
      <w:pPr>
        <w:spacing w:line="240" w:lineRule="auto"/>
        <w:jc w:val="both"/>
        <w:rPr>
          <w:rFonts w:ascii="Arial" w:eastAsia="Calibri" w:hAnsi="Arial" w:cs="Arial"/>
          <w:b/>
          <w:kern w:val="0"/>
          <w:sz w:val="20"/>
          <w:szCs w:val="20"/>
          <w14:ligatures w14:val="none"/>
        </w:rPr>
      </w:pPr>
      <w:r>
        <w:rPr>
          <w:rFonts w:ascii="Arial" w:eastAsia="Calibri" w:hAnsi="Arial" w:cs="Arial"/>
          <w:b/>
          <w:kern w:val="0"/>
          <w:sz w:val="20"/>
          <w:szCs w:val="20"/>
          <w14:ligatures w14:val="none"/>
        </w:rPr>
        <w:t>3</w:t>
      </w:r>
      <w:r w:rsidRPr="00AA49F5">
        <w:rPr>
          <w:rFonts w:ascii="Arial" w:eastAsia="Calibri" w:hAnsi="Arial" w:cs="Arial"/>
          <w:b/>
          <w:kern w:val="0"/>
          <w:sz w:val="20"/>
          <w:szCs w:val="20"/>
          <w14:ligatures w14:val="none"/>
        </w:rPr>
        <w:t>.</w:t>
      </w:r>
      <w:r>
        <w:rPr>
          <w:rFonts w:ascii="Arial" w:eastAsia="Calibri" w:hAnsi="Arial" w:cs="Arial"/>
          <w:b/>
          <w:kern w:val="0"/>
          <w:sz w:val="20"/>
          <w:szCs w:val="20"/>
          <w14:ligatures w14:val="none"/>
        </w:rPr>
        <w:t>1</w:t>
      </w:r>
      <w:r w:rsidRPr="00AA49F5">
        <w:rPr>
          <w:rFonts w:ascii="Arial" w:eastAsia="Calibri" w:hAnsi="Arial" w:cs="Arial"/>
          <w:b/>
          <w:kern w:val="0"/>
          <w:sz w:val="20"/>
          <w:szCs w:val="20"/>
          <w14:ligatures w14:val="none"/>
        </w:rPr>
        <w:t>.</w:t>
      </w:r>
      <w:r>
        <w:rPr>
          <w:rFonts w:ascii="Arial" w:eastAsia="Calibri" w:hAnsi="Arial" w:cs="Arial"/>
          <w:b/>
          <w:kern w:val="0"/>
          <w:sz w:val="20"/>
          <w:szCs w:val="20"/>
          <w14:ligatures w14:val="none"/>
        </w:rPr>
        <w:t>4</w:t>
      </w:r>
      <w:r w:rsidRPr="00AA49F5">
        <w:rPr>
          <w:rFonts w:ascii="Arial" w:eastAsia="Calibri" w:hAnsi="Arial" w:cs="Arial"/>
          <w:b/>
          <w:kern w:val="0"/>
          <w:sz w:val="20"/>
          <w:szCs w:val="20"/>
          <w14:ligatures w14:val="none"/>
        </w:rPr>
        <w:t xml:space="preserve"> Productivity of health facilities on pediatric eye health </w:t>
      </w:r>
    </w:p>
    <w:p w14:paraId="3EAD13B1" w14:textId="4BDF5E17" w:rsidR="006E0C0B" w:rsidRPr="00D233D9" w:rsidRDefault="005D2EE1" w:rsidP="00D233D9">
      <w:pPr>
        <w:spacing w:line="240" w:lineRule="auto"/>
        <w:jc w:val="both"/>
        <w:rPr>
          <w:rFonts w:ascii="Arial" w:eastAsia="Calibri" w:hAnsi="Arial" w:cs="Arial"/>
          <w:kern w:val="0"/>
          <w:sz w:val="20"/>
          <w:szCs w:val="20"/>
          <w14:ligatures w14:val="none"/>
        </w:rPr>
      </w:pPr>
      <w:r w:rsidRPr="00D233D9">
        <w:rPr>
          <w:rFonts w:ascii="Arial" w:eastAsia="Calibri" w:hAnsi="Arial" w:cs="Arial"/>
          <w:kern w:val="0"/>
          <w:sz w:val="20"/>
          <w:szCs w:val="20"/>
          <w14:ligatures w14:val="none"/>
        </w:rPr>
        <w:t xml:space="preserve">Figure 3 shows </w:t>
      </w:r>
      <w:bookmarkStart w:id="1" w:name="_Hlk185629479"/>
      <w:r w:rsidR="000D235E" w:rsidRPr="00D233D9">
        <w:rPr>
          <w:rFonts w:ascii="Arial" w:eastAsia="Calibri" w:hAnsi="Arial" w:cs="Arial"/>
          <w:kern w:val="0"/>
          <w:sz w:val="20"/>
          <w:szCs w:val="20"/>
          <w14:ligatures w14:val="none"/>
        </w:rPr>
        <w:t>the</w:t>
      </w:r>
      <w:r w:rsidR="003A48E8" w:rsidRPr="00D233D9">
        <w:rPr>
          <w:rFonts w:ascii="Arial" w:eastAsia="Calibri" w:hAnsi="Arial" w:cs="Arial"/>
          <w:kern w:val="0"/>
          <w:sz w:val="20"/>
          <w:szCs w:val="20"/>
          <w14:ligatures w14:val="none"/>
        </w:rPr>
        <w:t xml:space="preserve"> mean productivity was found to be 4.95(1.21) per 100 population with 95% confidence interval (2.48-7.43).</w:t>
      </w:r>
      <w:bookmarkEnd w:id="1"/>
      <w:r w:rsidR="009354DF" w:rsidRPr="00D233D9">
        <w:rPr>
          <w:rFonts w:ascii="Arial" w:eastAsia="Calibri" w:hAnsi="Arial" w:cs="Arial"/>
          <w:kern w:val="0"/>
          <w:sz w:val="20"/>
          <w:szCs w:val="20"/>
          <w14:ligatures w14:val="none"/>
        </w:rPr>
        <w:t xml:space="preserve"> </w:t>
      </w:r>
      <w:r w:rsidR="00D233D9" w:rsidRPr="00D233D9">
        <w:rPr>
          <w:rFonts w:ascii="Arial" w:eastAsia="Calibri" w:hAnsi="Arial" w:cs="Arial"/>
          <w:kern w:val="0"/>
          <w:sz w:val="20"/>
          <w:szCs w:val="20"/>
          <w14:ligatures w14:val="none"/>
        </w:rPr>
        <w:t>As</w:t>
      </w:r>
      <w:r w:rsidR="009354DF" w:rsidRPr="00D233D9">
        <w:rPr>
          <w:rFonts w:ascii="Arial" w:eastAsia="Calibri" w:hAnsi="Arial" w:cs="Arial"/>
          <w:kern w:val="0"/>
          <w:sz w:val="20"/>
          <w:szCs w:val="20"/>
          <w14:ligatures w14:val="none"/>
        </w:rPr>
        <w:t xml:space="preserve"> note, there is diversity of calculated productivity in individual facility, four facilities (13.3%) had zero productivity</w:t>
      </w:r>
      <w:r w:rsidR="009C5C9E" w:rsidRPr="00D233D9">
        <w:rPr>
          <w:rFonts w:ascii="Arial" w:eastAsia="Calibri" w:hAnsi="Arial" w:cs="Arial"/>
          <w:kern w:val="0"/>
          <w:sz w:val="20"/>
          <w:szCs w:val="20"/>
          <w14:ligatures w14:val="none"/>
        </w:rPr>
        <w:t>.</w:t>
      </w:r>
    </w:p>
    <w:p w14:paraId="7A99611A" w14:textId="228CEBAE" w:rsidR="006E0C0B" w:rsidRDefault="006E0C0B" w:rsidP="00320924">
      <w:pPr>
        <w:jc w:val="both"/>
        <w:rPr>
          <w:rFonts w:ascii="Times New Roman" w:eastAsia="Calibri" w:hAnsi="Times New Roman" w:cs="Times New Roman"/>
          <w:b/>
          <w:bCs/>
          <w:kern w:val="0"/>
          <w:sz w:val="24"/>
          <w:szCs w:val="24"/>
          <w14:ligatures w14:val="none"/>
        </w:rPr>
      </w:pPr>
      <w:r>
        <w:rPr>
          <w:noProof/>
        </w:rPr>
        <w:drawing>
          <wp:inline distT="0" distB="0" distL="0" distR="0" wp14:anchorId="133A37E6" wp14:editId="6A227D7D">
            <wp:extent cx="5732145" cy="3033984"/>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D21146B" w14:textId="52BFA187" w:rsidR="00CD139E" w:rsidRPr="00120B42" w:rsidRDefault="00EC701B" w:rsidP="00120B42">
      <w:pPr>
        <w:jc w:val="both"/>
        <w:rPr>
          <w:rFonts w:ascii="Arial" w:eastAsia="Calibri" w:hAnsi="Arial" w:cs="Arial"/>
          <w:b/>
          <w:bCs/>
          <w:kern w:val="0"/>
          <w:sz w:val="20"/>
          <w:szCs w:val="20"/>
          <w14:ligatures w14:val="none"/>
        </w:rPr>
      </w:pPr>
      <w:r w:rsidRPr="00D233D9">
        <w:rPr>
          <w:rFonts w:ascii="Arial" w:eastAsia="Calibri" w:hAnsi="Arial" w:cs="Arial"/>
          <w:b/>
          <w:bCs/>
          <w:kern w:val="0"/>
          <w:sz w:val="20"/>
          <w:szCs w:val="20"/>
          <w14:ligatures w14:val="none"/>
        </w:rPr>
        <w:lastRenderedPageBreak/>
        <w:t>Figure 3: Distribution of health facilities individual productivity (N=30)</w:t>
      </w:r>
    </w:p>
    <w:p w14:paraId="7D9D9F47" w14:textId="3A352467" w:rsidR="00D233D9" w:rsidRPr="00AC1F62" w:rsidRDefault="002A437F" w:rsidP="00AC1F62">
      <w:pPr>
        <w:spacing w:line="240" w:lineRule="auto"/>
        <w:jc w:val="both"/>
        <w:rPr>
          <w:rFonts w:ascii="Arial" w:eastAsia="Calibri" w:hAnsi="Arial" w:cs="Arial"/>
          <w:kern w:val="0"/>
          <w:sz w:val="20"/>
          <w:szCs w:val="20"/>
          <w14:ligatures w14:val="none"/>
        </w:rPr>
      </w:pPr>
      <w:r w:rsidRPr="00D233D9">
        <w:rPr>
          <w:rFonts w:ascii="Arial" w:eastAsia="Calibri" w:hAnsi="Arial" w:cs="Arial"/>
          <w:kern w:val="0"/>
          <w:sz w:val="20"/>
          <w:szCs w:val="20"/>
          <w14:ligatures w14:val="none"/>
        </w:rPr>
        <w:t xml:space="preserve">Table </w:t>
      </w:r>
      <w:r w:rsidR="00665619" w:rsidRPr="00D233D9">
        <w:rPr>
          <w:rFonts w:ascii="Arial" w:eastAsia="Calibri" w:hAnsi="Arial" w:cs="Arial"/>
          <w:kern w:val="0"/>
          <w:sz w:val="20"/>
          <w:szCs w:val="20"/>
          <w14:ligatures w14:val="none"/>
        </w:rPr>
        <w:t xml:space="preserve">2 shows distribution of health facility characteristics with productivity </w:t>
      </w:r>
      <w:r w:rsidR="00972A35" w:rsidRPr="00D233D9">
        <w:rPr>
          <w:rFonts w:ascii="Arial" w:eastAsia="Calibri" w:hAnsi="Arial" w:cs="Arial"/>
          <w:kern w:val="0"/>
          <w:sz w:val="20"/>
          <w:szCs w:val="20"/>
          <w14:ligatures w14:val="none"/>
        </w:rPr>
        <w:t>whereby</w:t>
      </w:r>
      <w:r w:rsidR="00665619" w:rsidRPr="00D233D9">
        <w:rPr>
          <w:rFonts w:ascii="Arial" w:eastAsia="Calibri" w:hAnsi="Arial" w:cs="Arial"/>
          <w:kern w:val="0"/>
          <w:sz w:val="20"/>
          <w:szCs w:val="20"/>
          <w14:ligatures w14:val="none"/>
        </w:rPr>
        <w:t xml:space="preserve"> </w:t>
      </w:r>
      <w:r w:rsidR="009C5C9E" w:rsidRPr="00D233D9">
        <w:rPr>
          <w:rFonts w:ascii="Arial" w:eastAsia="Calibri" w:hAnsi="Arial" w:cs="Arial"/>
          <w:kern w:val="0"/>
          <w:sz w:val="20"/>
          <w:szCs w:val="20"/>
          <w14:ligatures w14:val="none"/>
        </w:rPr>
        <w:t>all the five (16.7%) health facilities with productivity of more than 10 per 100 population are from Hai district with a p value of 0.005</w:t>
      </w:r>
    </w:p>
    <w:p w14:paraId="7B4C9623" w14:textId="77777777" w:rsidR="00D233D9" w:rsidRPr="00975B29" w:rsidRDefault="00D233D9" w:rsidP="00320924">
      <w:pPr>
        <w:jc w:val="both"/>
        <w:rPr>
          <w:rFonts w:ascii="Times New Roman" w:eastAsia="Calibri" w:hAnsi="Times New Roman" w:cs="Times New Roman"/>
          <w:b/>
          <w:bCs/>
          <w:kern w:val="0"/>
          <w:sz w:val="24"/>
          <w:szCs w:val="24"/>
          <w14:ligatures w14:val="none"/>
        </w:rPr>
      </w:pPr>
    </w:p>
    <w:p w14:paraId="37D2A365" w14:textId="5EEC6816" w:rsidR="006E0C0B" w:rsidRPr="00D233D9" w:rsidRDefault="006E0C0B" w:rsidP="00D233D9">
      <w:pPr>
        <w:spacing w:line="240" w:lineRule="auto"/>
        <w:jc w:val="both"/>
        <w:rPr>
          <w:rFonts w:ascii="Arial" w:eastAsia="Calibri" w:hAnsi="Arial" w:cs="Arial"/>
          <w:b/>
          <w:kern w:val="0"/>
          <w:sz w:val="20"/>
          <w:szCs w:val="20"/>
          <w14:ligatures w14:val="none"/>
        </w:rPr>
      </w:pPr>
      <w:r w:rsidRPr="00D233D9">
        <w:rPr>
          <w:rFonts w:ascii="Arial" w:eastAsia="Calibri" w:hAnsi="Arial" w:cs="Arial"/>
          <w:b/>
          <w:kern w:val="0"/>
          <w:sz w:val="20"/>
          <w:szCs w:val="20"/>
          <w14:ligatures w14:val="none"/>
        </w:rPr>
        <w:t xml:space="preserve">Table 2: </w:t>
      </w:r>
      <w:r w:rsidRPr="00D233D9">
        <w:rPr>
          <w:rFonts w:ascii="Arial" w:eastAsia="Calibri" w:hAnsi="Arial" w:cs="Arial"/>
          <w:b/>
          <w:bCs/>
          <w:kern w:val="0"/>
          <w:sz w:val="20"/>
          <w:szCs w:val="20"/>
          <w14:ligatures w14:val="none"/>
        </w:rPr>
        <w:t>Distribution of health facility characteristics with productivity</w:t>
      </w:r>
      <w:r w:rsidRPr="00D233D9">
        <w:rPr>
          <w:rFonts w:ascii="Arial" w:eastAsia="Calibri" w:hAnsi="Arial" w:cs="Arial"/>
          <w:b/>
          <w:kern w:val="0"/>
          <w:sz w:val="20"/>
          <w:szCs w:val="20"/>
          <w14:ligatures w14:val="none"/>
        </w:rPr>
        <w:t>(N=30)</w:t>
      </w:r>
    </w:p>
    <w:tbl>
      <w:tblPr>
        <w:tblW w:w="10024" w:type="dxa"/>
        <w:tblLook w:val="04A0" w:firstRow="1" w:lastRow="0" w:firstColumn="1" w:lastColumn="0" w:noHBand="0" w:noVBand="1"/>
      </w:tblPr>
      <w:tblGrid>
        <w:gridCol w:w="2462"/>
        <w:gridCol w:w="1044"/>
        <w:gridCol w:w="2639"/>
        <w:gridCol w:w="2730"/>
        <w:gridCol w:w="1149"/>
      </w:tblGrid>
      <w:tr w:rsidR="006E0C0B" w:rsidRPr="00D233D9" w14:paraId="6B2E33E9" w14:textId="77777777" w:rsidTr="00E2522D">
        <w:trPr>
          <w:trHeight w:val="276"/>
        </w:trPr>
        <w:tc>
          <w:tcPr>
            <w:tcW w:w="2462" w:type="dxa"/>
            <w:tcBorders>
              <w:top w:val="single" w:sz="4" w:space="0" w:color="auto"/>
              <w:left w:val="nil"/>
              <w:bottom w:val="nil"/>
              <w:right w:val="nil"/>
            </w:tcBorders>
            <w:shd w:val="clear" w:color="auto" w:fill="auto"/>
            <w:noWrap/>
            <w:vAlign w:val="bottom"/>
            <w:hideMark/>
          </w:tcPr>
          <w:p w14:paraId="26D31B68" w14:textId="77777777" w:rsidR="006E0C0B" w:rsidRPr="00D233D9" w:rsidRDefault="006E0C0B" w:rsidP="00D233D9">
            <w:pPr>
              <w:spacing w:after="0" w:line="240" w:lineRule="auto"/>
              <w:jc w:val="both"/>
              <w:rPr>
                <w:rFonts w:ascii="Arial" w:eastAsia="Times New Roman" w:hAnsi="Arial" w:cs="Arial"/>
                <w:b/>
                <w:bCs/>
                <w:color w:val="000000"/>
                <w:kern w:val="0"/>
                <w:sz w:val="20"/>
                <w:szCs w:val="20"/>
                <w14:ligatures w14:val="none"/>
              </w:rPr>
            </w:pPr>
            <w:r w:rsidRPr="00D233D9">
              <w:rPr>
                <w:rFonts w:ascii="Arial" w:eastAsia="Times New Roman" w:hAnsi="Arial" w:cs="Arial"/>
                <w:b/>
                <w:bCs/>
                <w:color w:val="000000"/>
                <w:kern w:val="0"/>
                <w:sz w:val="20"/>
                <w:szCs w:val="20"/>
                <w14:ligatures w14:val="none"/>
              </w:rPr>
              <w:t>Variable</w:t>
            </w:r>
          </w:p>
        </w:tc>
        <w:tc>
          <w:tcPr>
            <w:tcW w:w="1044" w:type="dxa"/>
            <w:tcBorders>
              <w:top w:val="single" w:sz="4" w:space="0" w:color="auto"/>
              <w:left w:val="nil"/>
              <w:bottom w:val="nil"/>
              <w:right w:val="nil"/>
            </w:tcBorders>
            <w:shd w:val="clear" w:color="auto" w:fill="auto"/>
            <w:noWrap/>
            <w:vAlign w:val="bottom"/>
            <w:hideMark/>
          </w:tcPr>
          <w:p w14:paraId="0BCF23B9" w14:textId="77777777" w:rsidR="006E0C0B" w:rsidRPr="00D233D9" w:rsidRDefault="006E0C0B" w:rsidP="00D233D9">
            <w:pPr>
              <w:spacing w:after="0" w:line="240" w:lineRule="auto"/>
              <w:jc w:val="both"/>
              <w:rPr>
                <w:rFonts w:ascii="Arial" w:eastAsia="Times New Roman" w:hAnsi="Arial" w:cs="Arial"/>
                <w:b/>
                <w:bCs/>
                <w:color w:val="000000"/>
                <w:kern w:val="0"/>
                <w:sz w:val="20"/>
                <w:szCs w:val="20"/>
                <w14:ligatures w14:val="none"/>
              </w:rPr>
            </w:pPr>
          </w:p>
        </w:tc>
        <w:tc>
          <w:tcPr>
            <w:tcW w:w="5369" w:type="dxa"/>
            <w:gridSpan w:val="2"/>
            <w:tcBorders>
              <w:top w:val="single" w:sz="4" w:space="0" w:color="auto"/>
              <w:left w:val="nil"/>
              <w:bottom w:val="single" w:sz="4" w:space="0" w:color="auto"/>
              <w:right w:val="nil"/>
            </w:tcBorders>
            <w:shd w:val="clear" w:color="auto" w:fill="auto"/>
            <w:noWrap/>
            <w:vAlign w:val="bottom"/>
            <w:hideMark/>
          </w:tcPr>
          <w:p w14:paraId="249A39DD" w14:textId="77777777" w:rsidR="006E0C0B" w:rsidRPr="00D233D9" w:rsidRDefault="006E0C0B" w:rsidP="00D233D9">
            <w:pPr>
              <w:spacing w:after="0" w:line="240" w:lineRule="auto"/>
              <w:jc w:val="both"/>
              <w:rPr>
                <w:rFonts w:ascii="Arial" w:eastAsia="Times New Roman" w:hAnsi="Arial" w:cs="Arial"/>
                <w:b/>
                <w:bCs/>
                <w:color w:val="000000"/>
                <w:kern w:val="0"/>
                <w:sz w:val="20"/>
                <w:szCs w:val="20"/>
                <w14:ligatures w14:val="none"/>
              </w:rPr>
            </w:pPr>
            <w:r w:rsidRPr="00D233D9">
              <w:rPr>
                <w:rFonts w:ascii="Arial" w:eastAsia="Times New Roman" w:hAnsi="Arial" w:cs="Arial"/>
                <w:b/>
                <w:bCs/>
                <w:color w:val="000000"/>
                <w:kern w:val="0"/>
                <w:sz w:val="20"/>
                <w:szCs w:val="20"/>
                <w14:ligatures w14:val="none"/>
              </w:rPr>
              <w:t>Productivity</w:t>
            </w:r>
          </w:p>
        </w:tc>
        <w:tc>
          <w:tcPr>
            <w:tcW w:w="1149" w:type="dxa"/>
            <w:tcBorders>
              <w:top w:val="single" w:sz="4" w:space="0" w:color="auto"/>
              <w:left w:val="nil"/>
              <w:bottom w:val="nil"/>
              <w:right w:val="nil"/>
            </w:tcBorders>
            <w:shd w:val="clear" w:color="auto" w:fill="auto"/>
            <w:noWrap/>
            <w:vAlign w:val="bottom"/>
            <w:hideMark/>
          </w:tcPr>
          <w:p w14:paraId="4BAA9BF7" w14:textId="77777777" w:rsidR="006E0C0B" w:rsidRPr="00D233D9" w:rsidRDefault="006E0C0B" w:rsidP="00D233D9">
            <w:pPr>
              <w:spacing w:after="0" w:line="240" w:lineRule="auto"/>
              <w:jc w:val="both"/>
              <w:rPr>
                <w:rFonts w:ascii="Arial" w:eastAsia="Times New Roman" w:hAnsi="Arial" w:cs="Arial"/>
                <w:kern w:val="0"/>
                <w:sz w:val="20"/>
                <w:szCs w:val="20"/>
                <w14:ligatures w14:val="none"/>
              </w:rPr>
            </w:pPr>
          </w:p>
        </w:tc>
      </w:tr>
      <w:tr w:rsidR="006E0C0B" w:rsidRPr="00D233D9" w14:paraId="455791A4" w14:textId="77777777" w:rsidTr="00E2522D">
        <w:trPr>
          <w:trHeight w:val="276"/>
        </w:trPr>
        <w:tc>
          <w:tcPr>
            <w:tcW w:w="2462" w:type="dxa"/>
            <w:tcBorders>
              <w:top w:val="nil"/>
              <w:left w:val="nil"/>
              <w:bottom w:val="nil"/>
              <w:right w:val="nil"/>
            </w:tcBorders>
            <w:shd w:val="clear" w:color="auto" w:fill="auto"/>
            <w:noWrap/>
            <w:vAlign w:val="bottom"/>
            <w:hideMark/>
          </w:tcPr>
          <w:p w14:paraId="668A6209" w14:textId="77777777" w:rsidR="006E0C0B" w:rsidRPr="00D233D9" w:rsidRDefault="006E0C0B" w:rsidP="00D233D9">
            <w:pPr>
              <w:spacing w:after="0" w:line="240" w:lineRule="auto"/>
              <w:jc w:val="both"/>
              <w:rPr>
                <w:rFonts w:ascii="Arial" w:eastAsia="Times New Roman" w:hAnsi="Arial" w:cs="Arial"/>
                <w:kern w:val="0"/>
                <w:sz w:val="20"/>
                <w:szCs w:val="20"/>
                <w14:ligatures w14:val="none"/>
              </w:rPr>
            </w:pPr>
          </w:p>
        </w:tc>
        <w:tc>
          <w:tcPr>
            <w:tcW w:w="1044" w:type="dxa"/>
            <w:tcBorders>
              <w:top w:val="nil"/>
              <w:left w:val="nil"/>
              <w:bottom w:val="nil"/>
              <w:right w:val="nil"/>
            </w:tcBorders>
            <w:shd w:val="clear" w:color="auto" w:fill="auto"/>
            <w:noWrap/>
            <w:vAlign w:val="bottom"/>
            <w:hideMark/>
          </w:tcPr>
          <w:p w14:paraId="65DFDECA" w14:textId="77777777" w:rsidR="006E0C0B" w:rsidRPr="00D233D9" w:rsidRDefault="006E0C0B" w:rsidP="00D233D9">
            <w:pPr>
              <w:spacing w:after="0" w:line="240" w:lineRule="auto"/>
              <w:jc w:val="both"/>
              <w:rPr>
                <w:rFonts w:ascii="Arial" w:eastAsia="Times New Roman" w:hAnsi="Arial" w:cs="Arial"/>
                <w:b/>
                <w:bCs/>
                <w:color w:val="000000"/>
                <w:kern w:val="0"/>
                <w:sz w:val="20"/>
                <w:szCs w:val="20"/>
                <w14:ligatures w14:val="none"/>
              </w:rPr>
            </w:pPr>
            <w:r w:rsidRPr="00D233D9">
              <w:rPr>
                <w:rFonts w:ascii="Arial" w:eastAsia="Times New Roman" w:hAnsi="Arial" w:cs="Arial"/>
                <w:b/>
                <w:bCs/>
                <w:color w:val="000000"/>
                <w:kern w:val="0"/>
                <w:sz w:val="20"/>
                <w:szCs w:val="20"/>
                <w14:ligatures w14:val="none"/>
              </w:rPr>
              <w:t>Total n (%)</w:t>
            </w:r>
          </w:p>
        </w:tc>
        <w:tc>
          <w:tcPr>
            <w:tcW w:w="2639" w:type="dxa"/>
            <w:tcBorders>
              <w:top w:val="single" w:sz="4" w:space="0" w:color="auto"/>
              <w:left w:val="nil"/>
              <w:bottom w:val="nil"/>
              <w:right w:val="nil"/>
            </w:tcBorders>
            <w:shd w:val="clear" w:color="auto" w:fill="auto"/>
            <w:noWrap/>
            <w:vAlign w:val="bottom"/>
            <w:hideMark/>
          </w:tcPr>
          <w:p w14:paraId="5872DE52" w14:textId="77777777" w:rsidR="006E0C0B" w:rsidRPr="00D233D9" w:rsidRDefault="006E0C0B" w:rsidP="00D233D9">
            <w:pPr>
              <w:spacing w:after="0" w:line="240" w:lineRule="auto"/>
              <w:jc w:val="both"/>
              <w:rPr>
                <w:rFonts w:ascii="Arial" w:eastAsia="Times New Roman" w:hAnsi="Arial" w:cs="Arial"/>
                <w:b/>
                <w:bCs/>
                <w:color w:val="000000"/>
                <w:kern w:val="0"/>
                <w:sz w:val="20"/>
                <w:szCs w:val="20"/>
                <w14:ligatures w14:val="none"/>
              </w:rPr>
            </w:pPr>
            <w:r w:rsidRPr="00D233D9">
              <w:rPr>
                <w:rFonts w:ascii="Arial" w:eastAsia="Times New Roman" w:hAnsi="Arial" w:cs="Arial"/>
                <w:b/>
                <w:bCs/>
                <w:color w:val="000000"/>
                <w:kern w:val="0"/>
                <w:sz w:val="20"/>
                <w:szCs w:val="20"/>
                <w14:ligatures w14:val="none"/>
              </w:rPr>
              <w:t>&lt;10 per 100 population n (%)</w:t>
            </w:r>
          </w:p>
        </w:tc>
        <w:tc>
          <w:tcPr>
            <w:tcW w:w="2730" w:type="dxa"/>
            <w:tcBorders>
              <w:top w:val="single" w:sz="4" w:space="0" w:color="auto"/>
              <w:left w:val="nil"/>
              <w:bottom w:val="nil"/>
              <w:right w:val="nil"/>
            </w:tcBorders>
            <w:shd w:val="clear" w:color="auto" w:fill="auto"/>
            <w:noWrap/>
            <w:vAlign w:val="bottom"/>
            <w:hideMark/>
          </w:tcPr>
          <w:p w14:paraId="49C7E20E" w14:textId="77777777" w:rsidR="006E0C0B" w:rsidRPr="00D233D9" w:rsidRDefault="006E0C0B" w:rsidP="00D233D9">
            <w:pPr>
              <w:spacing w:after="0" w:line="240" w:lineRule="auto"/>
              <w:jc w:val="both"/>
              <w:rPr>
                <w:rFonts w:ascii="Arial" w:eastAsia="Times New Roman" w:hAnsi="Arial" w:cs="Arial"/>
                <w:b/>
                <w:bCs/>
                <w:color w:val="000000"/>
                <w:kern w:val="0"/>
                <w:sz w:val="20"/>
                <w:szCs w:val="20"/>
                <w14:ligatures w14:val="none"/>
              </w:rPr>
            </w:pPr>
            <w:r w:rsidRPr="00D233D9">
              <w:rPr>
                <w:rFonts w:ascii="Arial" w:eastAsia="Times New Roman" w:hAnsi="Arial" w:cs="Arial"/>
                <w:b/>
                <w:bCs/>
                <w:color w:val="000000"/>
                <w:kern w:val="0"/>
                <w:sz w:val="20"/>
                <w:szCs w:val="20"/>
                <w14:ligatures w14:val="none"/>
              </w:rPr>
              <w:t>&gt;=10 per 100 population n (%)</w:t>
            </w:r>
          </w:p>
        </w:tc>
        <w:tc>
          <w:tcPr>
            <w:tcW w:w="1149" w:type="dxa"/>
            <w:tcBorders>
              <w:top w:val="nil"/>
              <w:left w:val="nil"/>
              <w:bottom w:val="nil"/>
              <w:right w:val="nil"/>
            </w:tcBorders>
            <w:shd w:val="clear" w:color="auto" w:fill="auto"/>
            <w:noWrap/>
            <w:vAlign w:val="bottom"/>
            <w:hideMark/>
          </w:tcPr>
          <w:p w14:paraId="14380D01" w14:textId="77777777" w:rsidR="006E0C0B" w:rsidRPr="00D233D9" w:rsidRDefault="006E0C0B" w:rsidP="00D233D9">
            <w:pPr>
              <w:spacing w:after="0" w:line="240" w:lineRule="auto"/>
              <w:jc w:val="both"/>
              <w:rPr>
                <w:rFonts w:ascii="Arial" w:eastAsia="Times New Roman" w:hAnsi="Arial" w:cs="Arial"/>
                <w:b/>
                <w:bCs/>
                <w:color w:val="000000"/>
                <w:kern w:val="0"/>
                <w:sz w:val="20"/>
                <w:szCs w:val="20"/>
                <w14:ligatures w14:val="none"/>
              </w:rPr>
            </w:pPr>
            <w:r w:rsidRPr="00D233D9">
              <w:rPr>
                <w:rFonts w:ascii="Arial" w:eastAsia="Times New Roman" w:hAnsi="Arial" w:cs="Arial"/>
                <w:b/>
                <w:bCs/>
                <w:color w:val="000000"/>
                <w:kern w:val="0"/>
                <w:sz w:val="20"/>
                <w:szCs w:val="20"/>
                <w14:ligatures w14:val="none"/>
              </w:rPr>
              <w:t>P-value</w:t>
            </w:r>
          </w:p>
        </w:tc>
      </w:tr>
      <w:tr w:rsidR="006E0C0B" w:rsidRPr="00D233D9" w14:paraId="051623DA" w14:textId="77777777" w:rsidTr="00E2522D">
        <w:trPr>
          <w:trHeight w:val="276"/>
        </w:trPr>
        <w:tc>
          <w:tcPr>
            <w:tcW w:w="2462" w:type="dxa"/>
            <w:tcBorders>
              <w:top w:val="nil"/>
              <w:left w:val="nil"/>
              <w:bottom w:val="single" w:sz="4" w:space="0" w:color="auto"/>
              <w:right w:val="nil"/>
            </w:tcBorders>
            <w:shd w:val="clear" w:color="auto" w:fill="auto"/>
            <w:noWrap/>
            <w:vAlign w:val="bottom"/>
            <w:hideMark/>
          </w:tcPr>
          <w:p w14:paraId="4B7B15D9" w14:textId="77777777" w:rsidR="006E0C0B" w:rsidRPr="00D233D9" w:rsidRDefault="006E0C0B" w:rsidP="00D233D9">
            <w:pPr>
              <w:spacing w:after="0" w:line="240" w:lineRule="auto"/>
              <w:jc w:val="both"/>
              <w:rPr>
                <w:rFonts w:ascii="Arial" w:eastAsia="Times New Roman" w:hAnsi="Arial" w:cs="Arial"/>
                <w:b/>
                <w:bCs/>
                <w:color w:val="000000"/>
                <w:kern w:val="0"/>
                <w:sz w:val="20"/>
                <w:szCs w:val="20"/>
                <w14:ligatures w14:val="none"/>
              </w:rPr>
            </w:pPr>
          </w:p>
        </w:tc>
        <w:tc>
          <w:tcPr>
            <w:tcW w:w="1044" w:type="dxa"/>
            <w:tcBorders>
              <w:top w:val="nil"/>
              <w:left w:val="nil"/>
              <w:bottom w:val="single" w:sz="4" w:space="0" w:color="auto"/>
              <w:right w:val="nil"/>
            </w:tcBorders>
            <w:shd w:val="clear" w:color="auto" w:fill="auto"/>
            <w:noWrap/>
            <w:vAlign w:val="bottom"/>
            <w:hideMark/>
          </w:tcPr>
          <w:p w14:paraId="4C01F46E" w14:textId="77777777" w:rsidR="006E0C0B" w:rsidRPr="00D233D9" w:rsidRDefault="006E0C0B" w:rsidP="00D233D9">
            <w:pPr>
              <w:spacing w:after="0" w:line="240" w:lineRule="auto"/>
              <w:jc w:val="both"/>
              <w:rPr>
                <w:rFonts w:ascii="Arial" w:eastAsia="Times New Roman" w:hAnsi="Arial" w:cs="Arial"/>
                <w:kern w:val="0"/>
                <w:sz w:val="20"/>
                <w:szCs w:val="20"/>
                <w14:ligatures w14:val="none"/>
              </w:rPr>
            </w:pPr>
          </w:p>
        </w:tc>
        <w:tc>
          <w:tcPr>
            <w:tcW w:w="2639" w:type="dxa"/>
            <w:tcBorders>
              <w:top w:val="nil"/>
              <w:left w:val="nil"/>
              <w:bottom w:val="single" w:sz="4" w:space="0" w:color="auto"/>
              <w:right w:val="nil"/>
            </w:tcBorders>
            <w:shd w:val="clear" w:color="auto" w:fill="auto"/>
            <w:noWrap/>
            <w:vAlign w:val="bottom"/>
            <w:hideMark/>
          </w:tcPr>
          <w:p w14:paraId="020B0E8F" w14:textId="77777777" w:rsidR="006E0C0B" w:rsidRPr="00D233D9" w:rsidRDefault="006E0C0B" w:rsidP="00D233D9">
            <w:pPr>
              <w:spacing w:after="0" w:line="240" w:lineRule="auto"/>
              <w:jc w:val="both"/>
              <w:rPr>
                <w:rFonts w:ascii="Arial" w:eastAsia="Times New Roman" w:hAnsi="Arial" w:cs="Arial"/>
                <w:b/>
                <w:bCs/>
                <w:color w:val="000000"/>
                <w:kern w:val="0"/>
                <w:sz w:val="20"/>
                <w:szCs w:val="20"/>
                <w14:ligatures w14:val="none"/>
              </w:rPr>
            </w:pPr>
            <w:r w:rsidRPr="00D233D9">
              <w:rPr>
                <w:rFonts w:ascii="Arial" w:eastAsia="Times New Roman" w:hAnsi="Arial" w:cs="Arial"/>
                <w:b/>
                <w:bCs/>
                <w:color w:val="000000"/>
                <w:kern w:val="0"/>
                <w:sz w:val="20"/>
                <w:szCs w:val="20"/>
                <w14:ligatures w14:val="none"/>
              </w:rPr>
              <w:t>25(83.3)</w:t>
            </w:r>
          </w:p>
        </w:tc>
        <w:tc>
          <w:tcPr>
            <w:tcW w:w="2730" w:type="dxa"/>
            <w:tcBorders>
              <w:top w:val="nil"/>
              <w:left w:val="nil"/>
              <w:bottom w:val="single" w:sz="4" w:space="0" w:color="auto"/>
              <w:right w:val="nil"/>
            </w:tcBorders>
            <w:shd w:val="clear" w:color="auto" w:fill="auto"/>
            <w:noWrap/>
            <w:vAlign w:val="bottom"/>
            <w:hideMark/>
          </w:tcPr>
          <w:p w14:paraId="7D3A3B51" w14:textId="77777777" w:rsidR="006E0C0B" w:rsidRPr="00D233D9" w:rsidRDefault="006E0C0B" w:rsidP="00D233D9">
            <w:pPr>
              <w:spacing w:after="0" w:line="240" w:lineRule="auto"/>
              <w:jc w:val="both"/>
              <w:rPr>
                <w:rFonts w:ascii="Arial" w:eastAsia="Times New Roman" w:hAnsi="Arial" w:cs="Arial"/>
                <w:b/>
                <w:bCs/>
                <w:color w:val="000000"/>
                <w:kern w:val="0"/>
                <w:sz w:val="20"/>
                <w:szCs w:val="20"/>
                <w14:ligatures w14:val="none"/>
              </w:rPr>
            </w:pPr>
            <w:r w:rsidRPr="00D233D9">
              <w:rPr>
                <w:rFonts w:ascii="Arial" w:eastAsia="Times New Roman" w:hAnsi="Arial" w:cs="Arial"/>
                <w:b/>
                <w:bCs/>
                <w:color w:val="000000"/>
                <w:kern w:val="0"/>
                <w:sz w:val="20"/>
                <w:szCs w:val="20"/>
                <w14:ligatures w14:val="none"/>
              </w:rPr>
              <w:t>5(16.7)</w:t>
            </w:r>
          </w:p>
        </w:tc>
        <w:tc>
          <w:tcPr>
            <w:tcW w:w="1149" w:type="dxa"/>
            <w:tcBorders>
              <w:top w:val="nil"/>
              <w:left w:val="nil"/>
              <w:bottom w:val="single" w:sz="4" w:space="0" w:color="auto"/>
              <w:right w:val="nil"/>
            </w:tcBorders>
            <w:shd w:val="clear" w:color="auto" w:fill="auto"/>
            <w:noWrap/>
            <w:vAlign w:val="bottom"/>
            <w:hideMark/>
          </w:tcPr>
          <w:p w14:paraId="3E029B8C" w14:textId="77777777" w:rsidR="006E0C0B" w:rsidRPr="00D233D9" w:rsidRDefault="006E0C0B" w:rsidP="00D233D9">
            <w:pPr>
              <w:spacing w:after="0" w:line="240" w:lineRule="auto"/>
              <w:jc w:val="both"/>
              <w:rPr>
                <w:rFonts w:ascii="Arial" w:eastAsia="Times New Roman" w:hAnsi="Arial" w:cs="Arial"/>
                <w:b/>
                <w:bCs/>
                <w:color w:val="000000"/>
                <w:kern w:val="0"/>
                <w:sz w:val="20"/>
                <w:szCs w:val="20"/>
                <w14:ligatures w14:val="none"/>
              </w:rPr>
            </w:pPr>
          </w:p>
        </w:tc>
      </w:tr>
      <w:tr w:rsidR="006E0C0B" w:rsidRPr="00D233D9" w14:paraId="4E267509" w14:textId="77777777" w:rsidTr="00E2522D">
        <w:trPr>
          <w:trHeight w:val="276"/>
        </w:trPr>
        <w:tc>
          <w:tcPr>
            <w:tcW w:w="2462" w:type="dxa"/>
            <w:tcBorders>
              <w:top w:val="single" w:sz="4" w:space="0" w:color="auto"/>
              <w:left w:val="nil"/>
              <w:bottom w:val="nil"/>
              <w:right w:val="nil"/>
            </w:tcBorders>
            <w:shd w:val="clear" w:color="auto" w:fill="auto"/>
            <w:noWrap/>
            <w:vAlign w:val="bottom"/>
            <w:hideMark/>
          </w:tcPr>
          <w:p w14:paraId="3D6A1B71" w14:textId="77777777" w:rsidR="006E0C0B" w:rsidRPr="00D233D9" w:rsidRDefault="006E0C0B" w:rsidP="00D233D9">
            <w:pPr>
              <w:spacing w:after="0" w:line="240" w:lineRule="auto"/>
              <w:jc w:val="both"/>
              <w:rPr>
                <w:rFonts w:ascii="Arial" w:eastAsia="Times New Roman" w:hAnsi="Arial" w:cs="Arial"/>
                <w:b/>
                <w:bCs/>
                <w:color w:val="000000"/>
                <w:kern w:val="0"/>
                <w:sz w:val="20"/>
                <w:szCs w:val="20"/>
                <w14:ligatures w14:val="none"/>
              </w:rPr>
            </w:pPr>
            <w:r w:rsidRPr="00D233D9">
              <w:rPr>
                <w:rFonts w:ascii="Arial" w:eastAsia="Times New Roman" w:hAnsi="Arial" w:cs="Arial"/>
                <w:b/>
                <w:bCs/>
                <w:color w:val="000000"/>
                <w:kern w:val="0"/>
                <w:sz w:val="20"/>
                <w:szCs w:val="20"/>
                <w14:ligatures w14:val="none"/>
              </w:rPr>
              <w:t>District</w:t>
            </w:r>
          </w:p>
        </w:tc>
        <w:tc>
          <w:tcPr>
            <w:tcW w:w="1044" w:type="dxa"/>
            <w:tcBorders>
              <w:top w:val="single" w:sz="4" w:space="0" w:color="auto"/>
              <w:left w:val="nil"/>
              <w:bottom w:val="nil"/>
              <w:right w:val="nil"/>
            </w:tcBorders>
            <w:shd w:val="clear" w:color="auto" w:fill="auto"/>
            <w:noWrap/>
            <w:vAlign w:val="bottom"/>
            <w:hideMark/>
          </w:tcPr>
          <w:p w14:paraId="2AAB8F33" w14:textId="77777777" w:rsidR="006E0C0B" w:rsidRPr="00D233D9" w:rsidRDefault="006E0C0B" w:rsidP="00D233D9">
            <w:pPr>
              <w:spacing w:after="0" w:line="240" w:lineRule="auto"/>
              <w:jc w:val="both"/>
              <w:rPr>
                <w:rFonts w:ascii="Arial" w:eastAsia="Times New Roman" w:hAnsi="Arial" w:cs="Arial"/>
                <w:b/>
                <w:bCs/>
                <w:color w:val="000000"/>
                <w:kern w:val="0"/>
                <w:sz w:val="20"/>
                <w:szCs w:val="20"/>
                <w14:ligatures w14:val="none"/>
              </w:rPr>
            </w:pPr>
          </w:p>
        </w:tc>
        <w:tc>
          <w:tcPr>
            <w:tcW w:w="2639" w:type="dxa"/>
            <w:tcBorders>
              <w:top w:val="single" w:sz="4" w:space="0" w:color="auto"/>
              <w:left w:val="nil"/>
              <w:bottom w:val="nil"/>
              <w:right w:val="nil"/>
            </w:tcBorders>
            <w:shd w:val="clear" w:color="auto" w:fill="auto"/>
            <w:noWrap/>
            <w:vAlign w:val="bottom"/>
            <w:hideMark/>
          </w:tcPr>
          <w:p w14:paraId="12A16681" w14:textId="77777777" w:rsidR="006E0C0B" w:rsidRPr="00D233D9" w:rsidRDefault="006E0C0B" w:rsidP="00D233D9">
            <w:pPr>
              <w:spacing w:after="0" w:line="240" w:lineRule="auto"/>
              <w:jc w:val="both"/>
              <w:rPr>
                <w:rFonts w:ascii="Arial" w:eastAsia="Times New Roman" w:hAnsi="Arial" w:cs="Arial"/>
                <w:kern w:val="0"/>
                <w:sz w:val="20"/>
                <w:szCs w:val="20"/>
                <w14:ligatures w14:val="none"/>
              </w:rPr>
            </w:pPr>
          </w:p>
        </w:tc>
        <w:tc>
          <w:tcPr>
            <w:tcW w:w="2730" w:type="dxa"/>
            <w:tcBorders>
              <w:top w:val="single" w:sz="4" w:space="0" w:color="auto"/>
              <w:left w:val="nil"/>
              <w:bottom w:val="nil"/>
              <w:right w:val="nil"/>
            </w:tcBorders>
            <w:shd w:val="clear" w:color="auto" w:fill="auto"/>
            <w:noWrap/>
            <w:vAlign w:val="bottom"/>
            <w:hideMark/>
          </w:tcPr>
          <w:p w14:paraId="54E62792" w14:textId="77777777" w:rsidR="006E0C0B" w:rsidRPr="00D233D9" w:rsidRDefault="006E0C0B" w:rsidP="00D233D9">
            <w:pPr>
              <w:spacing w:after="0" w:line="240" w:lineRule="auto"/>
              <w:jc w:val="both"/>
              <w:rPr>
                <w:rFonts w:ascii="Arial" w:eastAsia="Times New Roman" w:hAnsi="Arial" w:cs="Arial"/>
                <w:kern w:val="0"/>
                <w:sz w:val="20"/>
                <w:szCs w:val="20"/>
                <w14:ligatures w14:val="none"/>
              </w:rPr>
            </w:pPr>
          </w:p>
        </w:tc>
        <w:tc>
          <w:tcPr>
            <w:tcW w:w="1149" w:type="dxa"/>
            <w:tcBorders>
              <w:top w:val="single" w:sz="4" w:space="0" w:color="auto"/>
              <w:left w:val="nil"/>
              <w:bottom w:val="nil"/>
              <w:right w:val="nil"/>
            </w:tcBorders>
            <w:shd w:val="clear" w:color="auto" w:fill="auto"/>
            <w:noWrap/>
            <w:vAlign w:val="bottom"/>
            <w:hideMark/>
          </w:tcPr>
          <w:p w14:paraId="1C88FB89" w14:textId="77777777" w:rsidR="006E0C0B" w:rsidRPr="00D233D9" w:rsidRDefault="006E0C0B" w:rsidP="00D233D9">
            <w:pPr>
              <w:spacing w:after="0" w:line="240" w:lineRule="auto"/>
              <w:jc w:val="both"/>
              <w:rPr>
                <w:rFonts w:ascii="Arial" w:eastAsia="Times New Roman" w:hAnsi="Arial" w:cs="Arial"/>
                <w:kern w:val="0"/>
                <w:sz w:val="20"/>
                <w:szCs w:val="20"/>
                <w14:ligatures w14:val="none"/>
              </w:rPr>
            </w:pPr>
          </w:p>
        </w:tc>
      </w:tr>
      <w:tr w:rsidR="006E0C0B" w:rsidRPr="00D233D9" w14:paraId="264DAECB" w14:textId="77777777" w:rsidTr="00E2522D">
        <w:trPr>
          <w:trHeight w:val="276"/>
        </w:trPr>
        <w:tc>
          <w:tcPr>
            <w:tcW w:w="2462" w:type="dxa"/>
            <w:tcBorders>
              <w:top w:val="nil"/>
              <w:left w:val="nil"/>
              <w:bottom w:val="nil"/>
              <w:right w:val="nil"/>
            </w:tcBorders>
            <w:shd w:val="clear" w:color="auto" w:fill="auto"/>
            <w:noWrap/>
            <w:vAlign w:val="bottom"/>
            <w:hideMark/>
          </w:tcPr>
          <w:p w14:paraId="3464B1F0" w14:textId="77777777" w:rsidR="006E0C0B" w:rsidRPr="00D233D9" w:rsidRDefault="006E0C0B" w:rsidP="00D233D9">
            <w:pPr>
              <w:spacing w:after="0" w:line="240" w:lineRule="auto"/>
              <w:ind w:firstLineChars="100" w:firstLine="200"/>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Mwanga</w:t>
            </w:r>
          </w:p>
        </w:tc>
        <w:tc>
          <w:tcPr>
            <w:tcW w:w="1044" w:type="dxa"/>
            <w:tcBorders>
              <w:top w:val="nil"/>
              <w:left w:val="nil"/>
              <w:bottom w:val="nil"/>
              <w:right w:val="nil"/>
            </w:tcBorders>
            <w:shd w:val="clear" w:color="auto" w:fill="auto"/>
            <w:noWrap/>
            <w:vAlign w:val="bottom"/>
            <w:hideMark/>
          </w:tcPr>
          <w:p w14:paraId="160B0B99"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17(56.7)</w:t>
            </w:r>
          </w:p>
        </w:tc>
        <w:tc>
          <w:tcPr>
            <w:tcW w:w="2639" w:type="dxa"/>
            <w:tcBorders>
              <w:top w:val="nil"/>
              <w:left w:val="nil"/>
              <w:bottom w:val="nil"/>
              <w:right w:val="nil"/>
            </w:tcBorders>
            <w:shd w:val="clear" w:color="auto" w:fill="auto"/>
            <w:noWrap/>
            <w:vAlign w:val="bottom"/>
            <w:hideMark/>
          </w:tcPr>
          <w:p w14:paraId="40C8A407"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17(100.0)</w:t>
            </w:r>
          </w:p>
        </w:tc>
        <w:tc>
          <w:tcPr>
            <w:tcW w:w="2730" w:type="dxa"/>
            <w:tcBorders>
              <w:top w:val="nil"/>
              <w:left w:val="nil"/>
              <w:bottom w:val="nil"/>
              <w:right w:val="nil"/>
            </w:tcBorders>
            <w:shd w:val="clear" w:color="auto" w:fill="auto"/>
            <w:noWrap/>
            <w:vAlign w:val="bottom"/>
            <w:hideMark/>
          </w:tcPr>
          <w:p w14:paraId="6C498A44"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0(0.0)</w:t>
            </w:r>
          </w:p>
        </w:tc>
        <w:tc>
          <w:tcPr>
            <w:tcW w:w="1149" w:type="dxa"/>
            <w:tcBorders>
              <w:top w:val="nil"/>
              <w:left w:val="nil"/>
              <w:bottom w:val="nil"/>
              <w:right w:val="nil"/>
            </w:tcBorders>
            <w:shd w:val="clear" w:color="auto" w:fill="auto"/>
            <w:noWrap/>
            <w:vAlign w:val="bottom"/>
            <w:hideMark/>
          </w:tcPr>
          <w:p w14:paraId="5C4A37DB"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0.005</w:t>
            </w:r>
          </w:p>
        </w:tc>
      </w:tr>
      <w:tr w:rsidR="006E0C0B" w:rsidRPr="00D233D9" w14:paraId="14AD3982" w14:textId="77777777" w:rsidTr="00E2522D">
        <w:trPr>
          <w:trHeight w:val="276"/>
        </w:trPr>
        <w:tc>
          <w:tcPr>
            <w:tcW w:w="2462" w:type="dxa"/>
            <w:tcBorders>
              <w:top w:val="nil"/>
              <w:left w:val="nil"/>
              <w:bottom w:val="nil"/>
              <w:right w:val="nil"/>
            </w:tcBorders>
            <w:shd w:val="clear" w:color="auto" w:fill="auto"/>
            <w:noWrap/>
            <w:vAlign w:val="bottom"/>
            <w:hideMark/>
          </w:tcPr>
          <w:p w14:paraId="0D375A3F" w14:textId="77777777" w:rsidR="006E0C0B" w:rsidRPr="00D233D9" w:rsidRDefault="006E0C0B" w:rsidP="00D233D9">
            <w:pPr>
              <w:spacing w:after="0" w:line="240" w:lineRule="auto"/>
              <w:ind w:firstLineChars="100" w:firstLine="200"/>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Hai</w:t>
            </w:r>
          </w:p>
        </w:tc>
        <w:tc>
          <w:tcPr>
            <w:tcW w:w="1044" w:type="dxa"/>
            <w:tcBorders>
              <w:top w:val="nil"/>
              <w:left w:val="nil"/>
              <w:bottom w:val="nil"/>
              <w:right w:val="nil"/>
            </w:tcBorders>
            <w:shd w:val="clear" w:color="auto" w:fill="auto"/>
            <w:noWrap/>
            <w:vAlign w:val="bottom"/>
            <w:hideMark/>
          </w:tcPr>
          <w:p w14:paraId="1F8DD4B7"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13(43.3)</w:t>
            </w:r>
          </w:p>
        </w:tc>
        <w:tc>
          <w:tcPr>
            <w:tcW w:w="2639" w:type="dxa"/>
            <w:tcBorders>
              <w:top w:val="nil"/>
              <w:left w:val="nil"/>
              <w:bottom w:val="nil"/>
              <w:right w:val="nil"/>
            </w:tcBorders>
            <w:shd w:val="clear" w:color="auto" w:fill="auto"/>
            <w:noWrap/>
            <w:vAlign w:val="bottom"/>
            <w:hideMark/>
          </w:tcPr>
          <w:p w14:paraId="1F26424E"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8(61.5)</w:t>
            </w:r>
          </w:p>
        </w:tc>
        <w:tc>
          <w:tcPr>
            <w:tcW w:w="2730" w:type="dxa"/>
            <w:tcBorders>
              <w:top w:val="nil"/>
              <w:left w:val="nil"/>
              <w:bottom w:val="nil"/>
              <w:right w:val="nil"/>
            </w:tcBorders>
            <w:shd w:val="clear" w:color="auto" w:fill="auto"/>
            <w:noWrap/>
            <w:vAlign w:val="bottom"/>
            <w:hideMark/>
          </w:tcPr>
          <w:p w14:paraId="19CA6B4D"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5(38.5)</w:t>
            </w:r>
          </w:p>
        </w:tc>
        <w:tc>
          <w:tcPr>
            <w:tcW w:w="1149" w:type="dxa"/>
            <w:tcBorders>
              <w:top w:val="nil"/>
              <w:left w:val="nil"/>
              <w:bottom w:val="nil"/>
              <w:right w:val="nil"/>
            </w:tcBorders>
            <w:shd w:val="clear" w:color="auto" w:fill="auto"/>
            <w:noWrap/>
            <w:vAlign w:val="bottom"/>
            <w:hideMark/>
          </w:tcPr>
          <w:p w14:paraId="05832EF6"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p>
        </w:tc>
      </w:tr>
      <w:tr w:rsidR="006E0C0B" w:rsidRPr="00D233D9" w14:paraId="5418D7D8" w14:textId="77777777" w:rsidTr="00E2522D">
        <w:trPr>
          <w:trHeight w:val="276"/>
        </w:trPr>
        <w:tc>
          <w:tcPr>
            <w:tcW w:w="2462" w:type="dxa"/>
            <w:tcBorders>
              <w:top w:val="nil"/>
              <w:left w:val="nil"/>
              <w:bottom w:val="nil"/>
              <w:right w:val="nil"/>
            </w:tcBorders>
            <w:shd w:val="clear" w:color="auto" w:fill="auto"/>
            <w:noWrap/>
            <w:vAlign w:val="bottom"/>
            <w:hideMark/>
          </w:tcPr>
          <w:p w14:paraId="5483F529" w14:textId="77777777" w:rsidR="006E0C0B" w:rsidRPr="00D233D9" w:rsidRDefault="006E0C0B" w:rsidP="00D233D9">
            <w:pPr>
              <w:spacing w:after="0" w:line="240" w:lineRule="auto"/>
              <w:jc w:val="both"/>
              <w:rPr>
                <w:rFonts w:ascii="Arial" w:eastAsia="Times New Roman" w:hAnsi="Arial" w:cs="Arial"/>
                <w:b/>
                <w:bCs/>
                <w:color w:val="000000"/>
                <w:kern w:val="0"/>
                <w:sz w:val="20"/>
                <w:szCs w:val="20"/>
                <w14:ligatures w14:val="none"/>
              </w:rPr>
            </w:pPr>
            <w:r w:rsidRPr="00D233D9">
              <w:rPr>
                <w:rFonts w:ascii="Arial" w:eastAsia="Times New Roman" w:hAnsi="Arial" w:cs="Arial"/>
                <w:b/>
                <w:bCs/>
                <w:color w:val="000000"/>
                <w:kern w:val="0"/>
                <w:sz w:val="20"/>
                <w:szCs w:val="20"/>
                <w14:ligatures w14:val="none"/>
              </w:rPr>
              <w:t>Screening tools</w:t>
            </w:r>
          </w:p>
        </w:tc>
        <w:tc>
          <w:tcPr>
            <w:tcW w:w="1044" w:type="dxa"/>
            <w:tcBorders>
              <w:top w:val="nil"/>
              <w:left w:val="nil"/>
              <w:bottom w:val="nil"/>
              <w:right w:val="nil"/>
            </w:tcBorders>
            <w:shd w:val="clear" w:color="auto" w:fill="auto"/>
            <w:noWrap/>
            <w:vAlign w:val="bottom"/>
            <w:hideMark/>
          </w:tcPr>
          <w:p w14:paraId="656103ED" w14:textId="77777777" w:rsidR="006E0C0B" w:rsidRPr="00D233D9" w:rsidRDefault="006E0C0B" w:rsidP="00D233D9">
            <w:pPr>
              <w:spacing w:after="0" w:line="240" w:lineRule="auto"/>
              <w:jc w:val="both"/>
              <w:rPr>
                <w:rFonts w:ascii="Arial" w:eastAsia="Times New Roman" w:hAnsi="Arial" w:cs="Arial"/>
                <w:b/>
                <w:bCs/>
                <w:color w:val="000000"/>
                <w:kern w:val="0"/>
                <w:sz w:val="20"/>
                <w:szCs w:val="20"/>
                <w14:ligatures w14:val="none"/>
              </w:rPr>
            </w:pPr>
          </w:p>
        </w:tc>
        <w:tc>
          <w:tcPr>
            <w:tcW w:w="2639" w:type="dxa"/>
            <w:tcBorders>
              <w:top w:val="nil"/>
              <w:left w:val="nil"/>
              <w:bottom w:val="nil"/>
              <w:right w:val="nil"/>
            </w:tcBorders>
            <w:shd w:val="clear" w:color="auto" w:fill="auto"/>
            <w:noWrap/>
            <w:vAlign w:val="bottom"/>
            <w:hideMark/>
          </w:tcPr>
          <w:p w14:paraId="55E099BA" w14:textId="77777777" w:rsidR="006E0C0B" w:rsidRPr="00D233D9" w:rsidRDefault="006E0C0B" w:rsidP="00D233D9">
            <w:pPr>
              <w:spacing w:after="0" w:line="240" w:lineRule="auto"/>
              <w:jc w:val="both"/>
              <w:rPr>
                <w:rFonts w:ascii="Arial" w:eastAsia="Times New Roman" w:hAnsi="Arial" w:cs="Arial"/>
                <w:kern w:val="0"/>
                <w:sz w:val="20"/>
                <w:szCs w:val="20"/>
                <w14:ligatures w14:val="none"/>
              </w:rPr>
            </w:pPr>
          </w:p>
        </w:tc>
        <w:tc>
          <w:tcPr>
            <w:tcW w:w="2730" w:type="dxa"/>
            <w:tcBorders>
              <w:top w:val="nil"/>
              <w:left w:val="nil"/>
              <w:bottom w:val="nil"/>
              <w:right w:val="nil"/>
            </w:tcBorders>
            <w:shd w:val="clear" w:color="auto" w:fill="auto"/>
            <w:noWrap/>
            <w:vAlign w:val="bottom"/>
            <w:hideMark/>
          </w:tcPr>
          <w:p w14:paraId="24764D5D" w14:textId="77777777" w:rsidR="006E0C0B" w:rsidRPr="00D233D9" w:rsidRDefault="006E0C0B" w:rsidP="00D233D9">
            <w:pPr>
              <w:spacing w:after="0" w:line="240" w:lineRule="auto"/>
              <w:jc w:val="both"/>
              <w:rPr>
                <w:rFonts w:ascii="Arial" w:eastAsia="Times New Roman" w:hAnsi="Arial" w:cs="Arial"/>
                <w:kern w:val="0"/>
                <w:sz w:val="20"/>
                <w:szCs w:val="20"/>
                <w14:ligatures w14:val="none"/>
              </w:rPr>
            </w:pPr>
          </w:p>
        </w:tc>
        <w:tc>
          <w:tcPr>
            <w:tcW w:w="1149" w:type="dxa"/>
            <w:tcBorders>
              <w:top w:val="nil"/>
              <w:left w:val="nil"/>
              <w:bottom w:val="nil"/>
              <w:right w:val="nil"/>
            </w:tcBorders>
            <w:shd w:val="clear" w:color="auto" w:fill="auto"/>
            <w:noWrap/>
            <w:vAlign w:val="bottom"/>
            <w:hideMark/>
          </w:tcPr>
          <w:p w14:paraId="6982A5A0" w14:textId="77777777" w:rsidR="006E0C0B" w:rsidRPr="00D233D9" w:rsidRDefault="006E0C0B" w:rsidP="00D233D9">
            <w:pPr>
              <w:spacing w:after="0" w:line="240" w:lineRule="auto"/>
              <w:jc w:val="both"/>
              <w:rPr>
                <w:rFonts w:ascii="Arial" w:eastAsia="Times New Roman" w:hAnsi="Arial" w:cs="Arial"/>
                <w:kern w:val="0"/>
                <w:sz w:val="20"/>
                <w:szCs w:val="20"/>
                <w14:ligatures w14:val="none"/>
              </w:rPr>
            </w:pPr>
          </w:p>
        </w:tc>
      </w:tr>
      <w:tr w:rsidR="006E0C0B" w:rsidRPr="00D233D9" w14:paraId="5309FB29" w14:textId="77777777" w:rsidTr="00E2522D">
        <w:trPr>
          <w:trHeight w:val="276"/>
        </w:trPr>
        <w:tc>
          <w:tcPr>
            <w:tcW w:w="2462" w:type="dxa"/>
            <w:tcBorders>
              <w:top w:val="nil"/>
              <w:left w:val="nil"/>
              <w:bottom w:val="nil"/>
              <w:right w:val="nil"/>
            </w:tcBorders>
            <w:shd w:val="clear" w:color="auto" w:fill="auto"/>
            <w:noWrap/>
            <w:vAlign w:val="bottom"/>
            <w:hideMark/>
          </w:tcPr>
          <w:p w14:paraId="581D68D0" w14:textId="77777777" w:rsidR="006E0C0B" w:rsidRPr="00D233D9" w:rsidRDefault="006E0C0B" w:rsidP="00D233D9">
            <w:pPr>
              <w:spacing w:after="0" w:line="240" w:lineRule="auto"/>
              <w:ind w:firstLineChars="100" w:firstLine="200"/>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Present</w:t>
            </w:r>
          </w:p>
        </w:tc>
        <w:tc>
          <w:tcPr>
            <w:tcW w:w="1044" w:type="dxa"/>
            <w:tcBorders>
              <w:top w:val="nil"/>
              <w:left w:val="nil"/>
              <w:bottom w:val="nil"/>
              <w:right w:val="nil"/>
            </w:tcBorders>
            <w:shd w:val="clear" w:color="auto" w:fill="auto"/>
            <w:noWrap/>
            <w:vAlign w:val="bottom"/>
            <w:hideMark/>
          </w:tcPr>
          <w:p w14:paraId="7B4ACA40"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22(73.3)</w:t>
            </w:r>
          </w:p>
        </w:tc>
        <w:tc>
          <w:tcPr>
            <w:tcW w:w="2639" w:type="dxa"/>
            <w:tcBorders>
              <w:top w:val="nil"/>
              <w:left w:val="nil"/>
              <w:bottom w:val="nil"/>
              <w:right w:val="nil"/>
            </w:tcBorders>
            <w:shd w:val="clear" w:color="auto" w:fill="auto"/>
            <w:noWrap/>
            <w:vAlign w:val="bottom"/>
            <w:hideMark/>
          </w:tcPr>
          <w:p w14:paraId="7F3DFF85"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17(77.3)</w:t>
            </w:r>
          </w:p>
        </w:tc>
        <w:tc>
          <w:tcPr>
            <w:tcW w:w="2730" w:type="dxa"/>
            <w:tcBorders>
              <w:top w:val="nil"/>
              <w:left w:val="nil"/>
              <w:bottom w:val="nil"/>
              <w:right w:val="nil"/>
            </w:tcBorders>
            <w:shd w:val="clear" w:color="auto" w:fill="auto"/>
            <w:noWrap/>
            <w:vAlign w:val="bottom"/>
            <w:hideMark/>
          </w:tcPr>
          <w:p w14:paraId="08807E57"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5(22.7)</w:t>
            </w:r>
          </w:p>
        </w:tc>
        <w:tc>
          <w:tcPr>
            <w:tcW w:w="1149" w:type="dxa"/>
            <w:tcBorders>
              <w:top w:val="nil"/>
              <w:left w:val="nil"/>
              <w:bottom w:val="nil"/>
              <w:right w:val="nil"/>
            </w:tcBorders>
            <w:shd w:val="clear" w:color="auto" w:fill="auto"/>
            <w:noWrap/>
            <w:vAlign w:val="bottom"/>
            <w:hideMark/>
          </w:tcPr>
          <w:p w14:paraId="447B8E2C"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0.140</w:t>
            </w:r>
          </w:p>
        </w:tc>
      </w:tr>
      <w:tr w:rsidR="006E0C0B" w:rsidRPr="00D233D9" w14:paraId="621B217D" w14:textId="77777777" w:rsidTr="00E2522D">
        <w:trPr>
          <w:trHeight w:val="276"/>
        </w:trPr>
        <w:tc>
          <w:tcPr>
            <w:tcW w:w="2462" w:type="dxa"/>
            <w:tcBorders>
              <w:top w:val="nil"/>
              <w:left w:val="nil"/>
              <w:bottom w:val="nil"/>
              <w:right w:val="nil"/>
            </w:tcBorders>
            <w:shd w:val="clear" w:color="auto" w:fill="auto"/>
            <w:noWrap/>
            <w:vAlign w:val="bottom"/>
            <w:hideMark/>
          </w:tcPr>
          <w:p w14:paraId="40F5312E" w14:textId="77777777" w:rsidR="006E0C0B" w:rsidRPr="00D233D9" w:rsidRDefault="006E0C0B" w:rsidP="00D233D9">
            <w:pPr>
              <w:spacing w:after="0" w:line="240" w:lineRule="auto"/>
              <w:ind w:firstLineChars="100" w:firstLine="200"/>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Absent</w:t>
            </w:r>
          </w:p>
        </w:tc>
        <w:tc>
          <w:tcPr>
            <w:tcW w:w="1044" w:type="dxa"/>
            <w:tcBorders>
              <w:top w:val="nil"/>
              <w:left w:val="nil"/>
              <w:bottom w:val="nil"/>
              <w:right w:val="nil"/>
            </w:tcBorders>
            <w:shd w:val="clear" w:color="auto" w:fill="auto"/>
            <w:noWrap/>
            <w:vAlign w:val="bottom"/>
            <w:hideMark/>
          </w:tcPr>
          <w:p w14:paraId="196C9106"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8(26.7)</w:t>
            </w:r>
          </w:p>
        </w:tc>
        <w:tc>
          <w:tcPr>
            <w:tcW w:w="2639" w:type="dxa"/>
            <w:tcBorders>
              <w:top w:val="nil"/>
              <w:left w:val="nil"/>
              <w:bottom w:val="nil"/>
              <w:right w:val="nil"/>
            </w:tcBorders>
            <w:shd w:val="clear" w:color="auto" w:fill="auto"/>
            <w:noWrap/>
            <w:vAlign w:val="bottom"/>
            <w:hideMark/>
          </w:tcPr>
          <w:p w14:paraId="75044873"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8(100.0)</w:t>
            </w:r>
          </w:p>
        </w:tc>
        <w:tc>
          <w:tcPr>
            <w:tcW w:w="2730" w:type="dxa"/>
            <w:tcBorders>
              <w:top w:val="nil"/>
              <w:left w:val="nil"/>
              <w:bottom w:val="nil"/>
              <w:right w:val="nil"/>
            </w:tcBorders>
            <w:shd w:val="clear" w:color="auto" w:fill="auto"/>
            <w:noWrap/>
            <w:vAlign w:val="bottom"/>
            <w:hideMark/>
          </w:tcPr>
          <w:p w14:paraId="405C6999"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0(0.0)</w:t>
            </w:r>
          </w:p>
        </w:tc>
        <w:tc>
          <w:tcPr>
            <w:tcW w:w="1149" w:type="dxa"/>
            <w:tcBorders>
              <w:top w:val="nil"/>
              <w:left w:val="nil"/>
              <w:bottom w:val="nil"/>
              <w:right w:val="nil"/>
            </w:tcBorders>
            <w:shd w:val="clear" w:color="auto" w:fill="auto"/>
            <w:noWrap/>
            <w:vAlign w:val="bottom"/>
            <w:hideMark/>
          </w:tcPr>
          <w:p w14:paraId="344BFC4F"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p>
        </w:tc>
      </w:tr>
      <w:tr w:rsidR="006E0C0B" w:rsidRPr="00D233D9" w14:paraId="3D1B19F7" w14:textId="77777777" w:rsidTr="00E2522D">
        <w:trPr>
          <w:trHeight w:val="276"/>
        </w:trPr>
        <w:tc>
          <w:tcPr>
            <w:tcW w:w="2462" w:type="dxa"/>
            <w:tcBorders>
              <w:top w:val="nil"/>
              <w:left w:val="nil"/>
              <w:bottom w:val="nil"/>
              <w:right w:val="nil"/>
            </w:tcBorders>
            <w:shd w:val="clear" w:color="auto" w:fill="auto"/>
            <w:noWrap/>
            <w:vAlign w:val="bottom"/>
            <w:hideMark/>
          </w:tcPr>
          <w:p w14:paraId="45E09A7E" w14:textId="77777777" w:rsidR="006E0C0B" w:rsidRPr="00D233D9" w:rsidRDefault="006E0C0B" w:rsidP="00D233D9">
            <w:pPr>
              <w:spacing w:after="0" w:line="240" w:lineRule="auto"/>
              <w:jc w:val="both"/>
              <w:rPr>
                <w:rFonts w:ascii="Arial" w:eastAsia="Times New Roman" w:hAnsi="Arial" w:cs="Arial"/>
                <w:b/>
                <w:bCs/>
                <w:color w:val="000000"/>
                <w:kern w:val="0"/>
                <w:sz w:val="20"/>
                <w:szCs w:val="20"/>
                <w14:ligatures w14:val="none"/>
              </w:rPr>
            </w:pPr>
            <w:r w:rsidRPr="00D233D9">
              <w:rPr>
                <w:rFonts w:ascii="Arial" w:eastAsia="Times New Roman" w:hAnsi="Arial" w:cs="Arial"/>
                <w:b/>
                <w:bCs/>
                <w:color w:val="000000"/>
                <w:kern w:val="0"/>
                <w:sz w:val="20"/>
                <w:szCs w:val="20"/>
                <w14:ligatures w14:val="none"/>
              </w:rPr>
              <w:t>Focal eye person</w:t>
            </w:r>
          </w:p>
        </w:tc>
        <w:tc>
          <w:tcPr>
            <w:tcW w:w="1044" w:type="dxa"/>
            <w:tcBorders>
              <w:top w:val="nil"/>
              <w:left w:val="nil"/>
              <w:bottom w:val="nil"/>
              <w:right w:val="nil"/>
            </w:tcBorders>
            <w:shd w:val="clear" w:color="auto" w:fill="auto"/>
            <w:noWrap/>
            <w:vAlign w:val="bottom"/>
            <w:hideMark/>
          </w:tcPr>
          <w:p w14:paraId="5493A4B2" w14:textId="77777777" w:rsidR="006E0C0B" w:rsidRPr="00D233D9" w:rsidRDefault="006E0C0B" w:rsidP="00D233D9">
            <w:pPr>
              <w:spacing w:after="0" w:line="240" w:lineRule="auto"/>
              <w:jc w:val="both"/>
              <w:rPr>
                <w:rFonts w:ascii="Arial" w:eastAsia="Times New Roman" w:hAnsi="Arial" w:cs="Arial"/>
                <w:b/>
                <w:bCs/>
                <w:color w:val="000000"/>
                <w:kern w:val="0"/>
                <w:sz w:val="20"/>
                <w:szCs w:val="20"/>
                <w14:ligatures w14:val="none"/>
              </w:rPr>
            </w:pPr>
          </w:p>
        </w:tc>
        <w:tc>
          <w:tcPr>
            <w:tcW w:w="2639" w:type="dxa"/>
            <w:tcBorders>
              <w:top w:val="nil"/>
              <w:left w:val="nil"/>
              <w:bottom w:val="nil"/>
              <w:right w:val="nil"/>
            </w:tcBorders>
            <w:shd w:val="clear" w:color="auto" w:fill="auto"/>
            <w:noWrap/>
            <w:vAlign w:val="bottom"/>
            <w:hideMark/>
          </w:tcPr>
          <w:p w14:paraId="3F222119" w14:textId="77777777" w:rsidR="006E0C0B" w:rsidRPr="00D233D9" w:rsidRDefault="006E0C0B" w:rsidP="00D233D9">
            <w:pPr>
              <w:spacing w:after="0" w:line="240" w:lineRule="auto"/>
              <w:jc w:val="both"/>
              <w:rPr>
                <w:rFonts w:ascii="Arial" w:eastAsia="Times New Roman" w:hAnsi="Arial" w:cs="Arial"/>
                <w:kern w:val="0"/>
                <w:sz w:val="20"/>
                <w:szCs w:val="20"/>
                <w14:ligatures w14:val="none"/>
              </w:rPr>
            </w:pPr>
          </w:p>
        </w:tc>
        <w:tc>
          <w:tcPr>
            <w:tcW w:w="2730" w:type="dxa"/>
            <w:tcBorders>
              <w:top w:val="nil"/>
              <w:left w:val="nil"/>
              <w:bottom w:val="nil"/>
              <w:right w:val="nil"/>
            </w:tcBorders>
            <w:shd w:val="clear" w:color="auto" w:fill="auto"/>
            <w:noWrap/>
            <w:vAlign w:val="bottom"/>
            <w:hideMark/>
          </w:tcPr>
          <w:p w14:paraId="1B5C8D28" w14:textId="77777777" w:rsidR="006E0C0B" w:rsidRPr="00D233D9" w:rsidRDefault="006E0C0B" w:rsidP="00D233D9">
            <w:pPr>
              <w:spacing w:after="0" w:line="240" w:lineRule="auto"/>
              <w:jc w:val="both"/>
              <w:rPr>
                <w:rFonts w:ascii="Arial" w:eastAsia="Times New Roman" w:hAnsi="Arial" w:cs="Arial"/>
                <w:kern w:val="0"/>
                <w:sz w:val="20"/>
                <w:szCs w:val="20"/>
                <w14:ligatures w14:val="none"/>
              </w:rPr>
            </w:pPr>
          </w:p>
        </w:tc>
        <w:tc>
          <w:tcPr>
            <w:tcW w:w="1149" w:type="dxa"/>
            <w:tcBorders>
              <w:top w:val="nil"/>
              <w:left w:val="nil"/>
              <w:bottom w:val="nil"/>
              <w:right w:val="nil"/>
            </w:tcBorders>
            <w:shd w:val="clear" w:color="auto" w:fill="auto"/>
            <w:noWrap/>
            <w:vAlign w:val="bottom"/>
            <w:hideMark/>
          </w:tcPr>
          <w:p w14:paraId="489FFF8A" w14:textId="77777777" w:rsidR="006E0C0B" w:rsidRPr="00D233D9" w:rsidRDefault="006E0C0B" w:rsidP="00D233D9">
            <w:pPr>
              <w:spacing w:after="0" w:line="240" w:lineRule="auto"/>
              <w:jc w:val="both"/>
              <w:rPr>
                <w:rFonts w:ascii="Arial" w:eastAsia="Times New Roman" w:hAnsi="Arial" w:cs="Arial"/>
                <w:kern w:val="0"/>
                <w:sz w:val="20"/>
                <w:szCs w:val="20"/>
                <w14:ligatures w14:val="none"/>
              </w:rPr>
            </w:pPr>
          </w:p>
        </w:tc>
      </w:tr>
      <w:tr w:rsidR="006E0C0B" w:rsidRPr="00D233D9" w14:paraId="55D07FAB" w14:textId="77777777" w:rsidTr="00E2522D">
        <w:trPr>
          <w:trHeight w:val="276"/>
        </w:trPr>
        <w:tc>
          <w:tcPr>
            <w:tcW w:w="2462" w:type="dxa"/>
            <w:tcBorders>
              <w:top w:val="nil"/>
              <w:left w:val="nil"/>
              <w:bottom w:val="nil"/>
              <w:right w:val="nil"/>
            </w:tcBorders>
            <w:shd w:val="clear" w:color="auto" w:fill="auto"/>
            <w:noWrap/>
            <w:vAlign w:val="bottom"/>
            <w:hideMark/>
          </w:tcPr>
          <w:p w14:paraId="53BFE17C" w14:textId="77777777" w:rsidR="006E0C0B" w:rsidRPr="00D233D9" w:rsidRDefault="006E0C0B" w:rsidP="00D233D9">
            <w:pPr>
              <w:spacing w:after="0" w:line="240" w:lineRule="auto"/>
              <w:ind w:firstLineChars="100" w:firstLine="200"/>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Yes</w:t>
            </w:r>
          </w:p>
        </w:tc>
        <w:tc>
          <w:tcPr>
            <w:tcW w:w="1044" w:type="dxa"/>
            <w:tcBorders>
              <w:top w:val="nil"/>
              <w:left w:val="nil"/>
              <w:bottom w:val="nil"/>
              <w:right w:val="nil"/>
            </w:tcBorders>
            <w:shd w:val="clear" w:color="auto" w:fill="auto"/>
            <w:noWrap/>
            <w:vAlign w:val="bottom"/>
            <w:hideMark/>
          </w:tcPr>
          <w:p w14:paraId="033A3A34"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18(60.0)</w:t>
            </w:r>
          </w:p>
        </w:tc>
        <w:tc>
          <w:tcPr>
            <w:tcW w:w="2639" w:type="dxa"/>
            <w:tcBorders>
              <w:top w:val="nil"/>
              <w:left w:val="nil"/>
              <w:bottom w:val="nil"/>
              <w:right w:val="nil"/>
            </w:tcBorders>
            <w:shd w:val="clear" w:color="auto" w:fill="auto"/>
            <w:noWrap/>
            <w:vAlign w:val="bottom"/>
            <w:hideMark/>
          </w:tcPr>
          <w:p w14:paraId="6BD77C6F"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15(83.3)</w:t>
            </w:r>
          </w:p>
        </w:tc>
        <w:tc>
          <w:tcPr>
            <w:tcW w:w="2730" w:type="dxa"/>
            <w:tcBorders>
              <w:top w:val="nil"/>
              <w:left w:val="nil"/>
              <w:bottom w:val="nil"/>
              <w:right w:val="nil"/>
            </w:tcBorders>
            <w:shd w:val="clear" w:color="auto" w:fill="auto"/>
            <w:noWrap/>
            <w:vAlign w:val="bottom"/>
            <w:hideMark/>
          </w:tcPr>
          <w:p w14:paraId="44CD9A39"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3(16.7)</w:t>
            </w:r>
          </w:p>
        </w:tc>
        <w:tc>
          <w:tcPr>
            <w:tcW w:w="1149" w:type="dxa"/>
            <w:tcBorders>
              <w:top w:val="nil"/>
              <w:left w:val="nil"/>
              <w:bottom w:val="nil"/>
              <w:right w:val="nil"/>
            </w:tcBorders>
            <w:shd w:val="clear" w:color="auto" w:fill="auto"/>
            <w:noWrap/>
            <w:vAlign w:val="bottom"/>
            <w:hideMark/>
          </w:tcPr>
          <w:p w14:paraId="1EA25CD8"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1.000</w:t>
            </w:r>
          </w:p>
        </w:tc>
      </w:tr>
      <w:tr w:rsidR="006E0C0B" w:rsidRPr="00D233D9" w14:paraId="491B386E" w14:textId="77777777" w:rsidTr="00E2522D">
        <w:trPr>
          <w:trHeight w:val="276"/>
        </w:trPr>
        <w:tc>
          <w:tcPr>
            <w:tcW w:w="2462" w:type="dxa"/>
            <w:tcBorders>
              <w:top w:val="nil"/>
              <w:left w:val="nil"/>
              <w:bottom w:val="nil"/>
              <w:right w:val="nil"/>
            </w:tcBorders>
            <w:shd w:val="clear" w:color="auto" w:fill="auto"/>
            <w:noWrap/>
            <w:vAlign w:val="bottom"/>
            <w:hideMark/>
          </w:tcPr>
          <w:p w14:paraId="3ABE9B9D" w14:textId="77777777" w:rsidR="006E0C0B" w:rsidRPr="00D233D9" w:rsidRDefault="006E0C0B" w:rsidP="00D233D9">
            <w:pPr>
              <w:spacing w:after="0" w:line="240" w:lineRule="auto"/>
              <w:ind w:firstLineChars="100" w:firstLine="200"/>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No</w:t>
            </w:r>
          </w:p>
        </w:tc>
        <w:tc>
          <w:tcPr>
            <w:tcW w:w="1044" w:type="dxa"/>
            <w:tcBorders>
              <w:top w:val="nil"/>
              <w:left w:val="nil"/>
              <w:bottom w:val="nil"/>
              <w:right w:val="nil"/>
            </w:tcBorders>
            <w:shd w:val="clear" w:color="auto" w:fill="auto"/>
            <w:noWrap/>
            <w:vAlign w:val="bottom"/>
            <w:hideMark/>
          </w:tcPr>
          <w:p w14:paraId="3D649D5E"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12(40.0)</w:t>
            </w:r>
          </w:p>
        </w:tc>
        <w:tc>
          <w:tcPr>
            <w:tcW w:w="2639" w:type="dxa"/>
            <w:tcBorders>
              <w:top w:val="nil"/>
              <w:left w:val="nil"/>
              <w:bottom w:val="nil"/>
              <w:right w:val="nil"/>
            </w:tcBorders>
            <w:shd w:val="clear" w:color="auto" w:fill="auto"/>
            <w:noWrap/>
            <w:vAlign w:val="bottom"/>
            <w:hideMark/>
          </w:tcPr>
          <w:p w14:paraId="57F5F5FD"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10(83.3)</w:t>
            </w:r>
          </w:p>
        </w:tc>
        <w:tc>
          <w:tcPr>
            <w:tcW w:w="2730" w:type="dxa"/>
            <w:tcBorders>
              <w:top w:val="nil"/>
              <w:left w:val="nil"/>
              <w:bottom w:val="nil"/>
              <w:right w:val="nil"/>
            </w:tcBorders>
            <w:shd w:val="clear" w:color="auto" w:fill="auto"/>
            <w:noWrap/>
            <w:vAlign w:val="bottom"/>
            <w:hideMark/>
          </w:tcPr>
          <w:p w14:paraId="11EAD8C2"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2(16.7)</w:t>
            </w:r>
          </w:p>
        </w:tc>
        <w:tc>
          <w:tcPr>
            <w:tcW w:w="1149" w:type="dxa"/>
            <w:tcBorders>
              <w:top w:val="nil"/>
              <w:left w:val="nil"/>
              <w:bottom w:val="nil"/>
              <w:right w:val="nil"/>
            </w:tcBorders>
            <w:shd w:val="clear" w:color="auto" w:fill="auto"/>
            <w:noWrap/>
            <w:vAlign w:val="bottom"/>
            <w:hideMark/>
          </w:tcPr>
          <w:p w14:paraId="798A48E3"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p>
        </w:tc>
      </w:tr>
      <w:tr w:rsidR="006E0C0B" w:rsidRPr="00D233D9" w14:paraId="58562D32" w14:textId="77777777" w:rsidTr="00E2522D">
        <w:trPr>
          <w:trHeight w:val="276"/>
        </w:trPr>
        <w:tc>
          <w:tcPr>
            <w:tcW w:w="2462" w:type="dxa"/>
            <w:tcBorders>
              <w:top w:val="nil"/>
              <w:left w:val="nil"/>
              <w:bottom w:val="nil"/>
              <w:right w:val="nil"/>
            </w:tcBorders>
            <w:shd w:val="clear" w:color="auto" w:fill="auto"/>
            <w:noWrap/>
            <w:vAlign w:val="bottom"/>
            <w:hideMark/>
          </w:tcPr>
          <w:p w14:paraId="3450B97D" w14:textId="77777777" w:rsidR="006E0C0B" w:rsidRPr="00D233D9" w:rsidRDefault="006E0C0B" w:rsidP="00D233D9">
            <w:pPr>
              <w:spacing w:after="0" w:line="240" w:lineRule="auto"/>
              <w:jc w:val="both"/>
              <w:rPr>
                <w:rFonts w:ascii="Arial" w:eastAsia="Times New Roman" w:hAnsi="Arial" w:cs="Arial"/>
                <w:b/>
                <w:bCs/>
                <w:color w:val="000000"/>
                <w:kern w:val="0"/>
                <w:sz w:val="20"/>
                <w:szCs w:val="20"/>
                <w14:ligatures w14:val="none"/>
              </w:rPr>
            </w:pPr>
            <w:r w:rsidRPr="00D233D9">
              <w:rPr>
                <w:rFonts w:ascii="Arial" w:eastAsia="Times New Roman" w:hAnsi="Arial" w:cs="Arial"/>
                <w:b/>
                <w:bCs/>
                <w:color w:val="000000"/>
                <w:kern w:val="0"/>
                <w:sz w:val="20"/>
                <w:szCs w:val="20"/>
                <w14:ligatures w14:val="none"/>
              </w:rPr>
              <w:t>Existing budget</w:t>
            </w:r>
          </w:p>
        </w:tc>
        <w:tc>
          <w:tcPr>
            <w:tcW w:w="1044" w:type="dxa"/>
            <w:tcBorders>
              <w:top w:val="nil"/>
              <w:left w:val="nil"/>
              <w:bottom w:val="nil"/>
              <w:right w:val="nil"/>
            </w:tcBorders>
            <w:shd w:val="clear" w:color="auto" w:fill="auto"/>
            <w:noWrap/>
            <w:vAlign w:val="bottom"/>
            <w:hideMark/>
          </w:tcPr>
          <w:p w14:paraId="17E8CEF9" w14:textId="77777777" w:rsidR="006E0C0B" w:rsidRPr="00D233D9" w:rsidRDefault="006E0C0B" w:rsidP="00D233D9">
            <w:pPr>
              <w:spacing w:after="0" w:line="240" w:lineRule="auto"/>
              <w:jc w:val="both"/>
              <w:rPr>
                <w:rFonts w:ascii="Arial" w:eastAsia="Times New Roman" w:hAnsi="Arial" w:cs="Arial"/>
                <w:b/>
                <w:bCs/>
                <w:color w:val="000000"/>
                <w:kern w:val="0"/>
                <w:sz w:val="20"/>
                <w:szCs w:val="20"/>
                <w14:ligatures w14:val="none"/>
              </w:rPr>
            </w:pPr>
          </w:p>
        </w:tc>
        <w:tc>
          <w:tcPr>
            <w:tcW w:w="2639" w:type="dxa"/>
            <w:tcBorders>
              <w:top w:val="nil"/>
              <w:left w:val="nil"/>
              <w:bottom w:val="nil"/>
              <w:right w:val="nil"/>
            </w:tcBorders>
            <w:shd w:val="clear" w:color="auto" w:fill="auto"/>
            <w:noWrap/>
            <w:vAlign w:val="bottom"/>
            <w:hideMark/>
          </w:tcPr>
          <w:p w14:paraId="5958E2C6" w14:textId="77777777" w:rsidR="006E0C0B" w:rsidRPr="00D233D9" w:rsidRDefault="006E0C0B" w:rsidP="00D233D9">
            <w:pPr>
              <w:spacing w:after="0" w:line="240" w:lineRule="auto"/>
              <w:jc w:val="both"/>
              <w:rPr>
                <w:rFonts w:ascii="Arial" w:eastAsia="Times New Roman" w:hAnsi="Arial" w:cs="Arial"/>
                <w:kern w:val="0"/>
                <w:sz w:val="20"/>
                <w:szCs w:val="20"/>
                <w14:ligatures w14:val="none"/>
              </w:rPr>
            </w:pPr>
          </w:p>
        </w:tc>
        <w:tc>
          <w:tcPr>
            <w:tcW w:w="2730" w:type="dxa"/>
            <w:tcBorders>
              <w:top w:val="nil"/>
              <w:left w:val="nil"/>
              <w:bottom w:val="nil"/>
              <w:right w:val="nil"/>
            </w:tcBorders>
            <w:shd w:val="clear" w:color="auto" w:fill="auto"/>
            <w:noWrap/>
            <w:vAlign w:val="bottom"/>
            <w:hideMark/>
          </w:tcPr>
          <w:p w14:paraId="4200A83C" w14:textId="77777777" w:rsidR="006E0C0B" w:rsidRPr="00D233D9" w:rsidRDefault="006E0C0B" w:rsidP="00D233D9">
            <w:pPr>
              <w:spacing w:after="0" w:line="240" w:lineRule="auto"/>
              <w:jc w:val="both"/>
              <w:rPr>
                <w:rFonts w:ascii="Arial" w:eastAsia="Times New Roman" w:hAnsi="Arial" w:cs="Arial"/>
                <w:kern w:val="0"/>
                <w:sz w:val="20"/>
                <w:szCs w:val="20"/>
                <w14:ligatures w14:val="none"/>
              </w:rPr>
            </w:pPr>
          </w:p>
        </w:tc>
        <w:tc>
          <w:tcPr>
            <w:tcW w:w="1149" w:type="dxa"/>
            <w:tcBorders>
              <w:top w:val="nil"/>
              <w:left w:val="nil"/>
              <w:bottom w:val="nil"/>
              <w:right w:val="nil"/>
            </w:tcBorders>
            <w:shd w:val="clear" w:color="auto" w:fill="auto"/>
            <w:noWrap/>
            <w:vAlign w:val="bottom"/>
            <w:hideMark/>
          </w:tcPr>
          <w:p w14:paraId="2E42EBA0" w14:textId="77777777" w:rsidR="006E0C0B" w:rsidRPr="00D233D9" w:rsidRDefault="006E0C0B" w:rsidP="00D233D9">
            <w:pPr>
              <w:spacing w:after="0" w:line="240" w:lineRule="auto"/>
              <w:jc w:val="both"/>
              <w:rPr>
                <w:rFonts w:ascii="Arial" w:eastAsia="Times New Roman" w:hAnsi="Arial" w:cs="Arial"/>
                <w:kern w:val="0"/>
                <w:sz w:val="20"/>
                <w:szCs w:val="20"/>
                <w14:ligatures w14:val="none"/>
              </w:rPr>
            </w:pPr>
          </w:p>
        </w:tc>
      </w:tr>
      <w:tr w:rsidR="006E0C0B" w:rsidRPr="00D233D9" w14:paraId="22313EB8" w14:textId="77777777" w:rsidTr="00E2522D">
        <w:trPr>
          <w:trHeight w:val="276"/>
        </w:trPr>
        <w:tc>
          <w:tcPr>
            <w:tcW w:w="2462" w:type="dxa"/>
            <w:tcBorders>
              <w:top w:val="nil"/>
              <w:left w:val="nil"/>
              <w:bottom w:val="nil"/>
              <w:right w:val="nil"/>
            </w:tcBorders>
            <w:shd w:val="clear" w:color="auto" w:fill="auto"/>
            <w:noWrap/>
            <w:vAlign w:val="bottom"/>
            <w:hideMark/>
          </w:tcPr>
          <w:p w14:paraId="7D10A95B" w14:textId="77777777" w:rsidR="006E0C0B" w:rsidRPr="00D233D9" w:rsidRDefault="006E0C0B" w:rsidP="00D233D9">
            <w:pPr>
              <w:spacing w:after="0" w:line="240" w:lineRule="auto"/>
              <w:ind w:firstLineChars="100" w:firstLine="200"/>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Yes</w:t>
            </w:r>
          </w:p>
        </w:tc>
        <w:tc>
          <w:tcPr>
            <w:tcW w:w="1044" w:type="dxa"/>
            <w:tcBorders>
              <w:top w:val="nil"/>
              <w:left w:val="nil"/>
              <w:bottom w:val="nil"/>
              <w:right w:val="nil"/>
            </w:tcBorders>
            <w:shd w:val="clear" w:color="auto" w:fill="auto"/>
            <w:noWrap/>
            <w:vAlign w:val="bottom"/>
            <w:hideMark/>
          </w:tcPr>
          <w:p w14:paraId="033E123B"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6(20.0)</w:t>
            </w:r>
          </w:p>
        </w:tc>
        <w:tc>
          <w:tcPr>
            <w:tcW w:w="2639" w:type="dxa"/>
            <w:tcBorders>
              <w:top w:val="nil"/>
              <w:left w:val="nil"/>
              <w:bottom w:val="nil"/>
              <w:right w:val="nil"/>
            </w:tcBorders>
            <w:shd w:val="clear" w:color="auto" w:fill="auto"/>
            <w:noWrap/>
            <w:vAlign w:val="bottom"/>
            <w:hideMark/>
          </w:tcPr>
          <w:p w14:paraId="7F4E12CF"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5(83.3)</w:t>
            </w:r>
          </w:p>
        </w:tc>
        <w:tc>
          <w:tcPr>
            <w:tcW w:w="2730" w:type="dxa"/>
            <w:tcBorders>
              <w:top w:val="nil"/>
              <w:left w:val="nil"/>
              <w:bottom w:val="nil"/>
              <w:right w:val="nil"/>
            </w:tcBorders>
            <w:shd w:val="clear" w:color="auto" w:fill="auto"/>
            <w:noWrap/>
            <w:vAlign w:val="bottom"/>
            <w:hideMark/>
          </w:tcPr>
          <w:p w14:paraId="713483F0"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1(16.7)</w:t>
            </w:r>
          </w:p>
        </w:tc>
        <w:tc>
          <w:tcPr>
            <w:tcW w:w="1149" w:type="dxa"/>
            <w:tcBorders>
              <w:top w:val="nil"/>
              <w:left w:val="nil"/>
              <w:bottom w:val="nil"/>
              <w:right w:val="nil"/>
            </w:tcBorders>
            <w:shd w:val="clear" w:color="auto" w:fill="auto"/>
            <w:noWrap/>
            <w:vAlign w:val="bottom"/>
            <w:hideMark/>
          </w:tcPr>
          <w:p w14:paraId="06B67EF5"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1.000</w:t>
            </w:r>
          </w:p>
        </w:tc>
      </w:tr>
      <w:tr w:rsidR="006E0C0B" w:rsidRPr="00D233D9" w14:paraId="0752519C" w14:textId="77777777" w:rsidTr="00E2522D">
        <w:trPr>
          <w:trHeight w:val="276"/>
        </w:trPr>
        <w:tc>
          <w:tcPr>
            <w:tcW w:w="2462" w:type="dxa"/>
            <w:tcBorders>
              <w:top w:val="nil"/>
              <w:left w:val="nil"/>
              <w:bottom w:val="nil"/>
              <w:right w:val="nil"/>
            </w:tcBorders>
            <w:shd w:val="clear" w:color="auto" w:fill="auto"/>
            <w:noWrap/>
            <w:vAlign w:val="bottom"/>
            <w:hideMark/>
          </w:tcPr>
          <w:p w14:paraId="563FD7C8" w14:textId="77777777" w:rsidR="006E0C0B" w:rsidRPr="00D233D9" w:rsidRDefault="006E0C0B" w:rsidP="00D233D9">
            <w:pPr>
              <w:spacing w:after="0" w:line="240" w:lineRule="auto"/>
              <w:ind w:firstLineChars="100" w:firstLine="200"/>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No</w:t>
            </w:r>
          </w:p>
        </w:tc>
        <w:tc>
          <w:tcPr>
            <w:tcW w:w="1044" w:type="dxa"/>
            <w:tcBorders>
              <w:top w:val="nil"/>
              <w:left w:val="nil"/>
              <w:bottom w:val="nil"/>
              <w:right w:val="nil"/>
            </w:tcBorders>
            <w:shd w:val="clear" w:color="auto" w:fill="auto"/>
            <w:noWrap/>
            <w:vAlign w:val="bottom"/>
            <w:hideMark/>
          </w:tcPr>
          <w:p w14:paraId="6A4603AC"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24(80.0)</w:t>
            </w:r>
          </w:p>
        </w:tc>
        <w:tc>
          <w:tcPr>
            <w:tcW w:w="2639" w:type="dxa"/>
            <w:tcBorders>
              <w:top w:val="nil"/>
              <w:left w:val="nil"/>
              <w:bottom w:val="nil"/>
              <w:right w:val="nil"/>
            </w:tcBorders>
            <w:shd w:val="clear" w:color="auto" w:fill="auto"/>
            <w:noWrap/>
            <w:vAlign w:val="bottom"/>
            <w:hideMark/>
          </w:tcPr>
          <w:p w14:paraId="1B07CC88"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20(83.3)</w:t>
            </w:r>
          </w:p>
        </w:tc>
        <w:tc>
          <w:tcPr>
            <w:tcW w:w="2730" w:type="dxa"/>
            <w:tcBorders>
              <w:top w:val="nil"/>
              <w:left w:val="nil"/>
              <w:bottom w:val="nil"/>
              <w:right w:val="nil"/>
            </w:tcBorders>
            <w:shd w:val="clear" w:color="auto" w:fill="auto"/>
            <w:noWrap/>
            <w:vAlign w:val="bottom"/>
            <w:hideMark/>
          </w:tcPr>
          <w:p w14:paraId="153E383A"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4(16.7)</w:t>
            </w:r>
          </w:p>
        </w:tc>
        <w:tc>
          <w:tcPr>
            <w:tcW w:w="1149" w:type="dxa"/>
            <w:tcBorders>
              <w:top w:val="nil"/>
              <w:left w:val="nil"/>
              <w:bottom w:val="nil"/>
              <w:right w:val="nil"/>
            </w:tcBorders>
            <w:shd w:val="clear" w:color="auto" w:fill="auto"/>
            <w:noWrap/>
            <w:vAlign w:val="bottom"/>
            <w:hideMark/>
          </w:tcPr>
          <w:p w14:paraId="0EFFD31A"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p>
        </w:tc>
      </w:tr>
      <w:tr w:rsidR="006E0C0B" w:rsidRPr="00D233D9" w14:paraId="76D47AF2" w14:textId="77777777" w:rsidTr="00E2522D">
        <w:trPr>
          <w:trHeight w:val="276"/>
        </w:trPr>
        <w:tc>
          <w:tcPr>
            <w:tcW w:w="2462" w:type="dxa"/>
            <w:tcBorders>
              <w:top w:val="nil"/>
              <w:left w:val="nil"/>
              <w:bottom w:val="nil"/>
              <w:right w:val="nil"/>
            </w:tcBorders>
            <w:shd w:val="clear" w:color="auto" w:fill="auto"/>
            <w:noWrap/>
            <w:vAlign w:val="bottom"/>
            <w:hideMark/>
          </w:tcPr>
          <w:p w14:paraId="7C1173E2" w14:textId="77777777" w:rsidR="006E0C0B" w:rsidRPr="00D233D9" w:rsidRDefault="006E0C0B" w:rsidP="00D233D9">
            <w:pPr>
              <w:spacing w:after="0" w:line="240" w:lineRule="auto"/>
              <w:jc w:val="both"/>
              <w:rPr>
                <w:rFonts w:ascii="Arial" w:eastAsia="Times New Roman" w:hAnsi="Arial" w:cs="Arial"/>
                <w:b/>
                <w:bCs/>
                <w:color w:val="000000"/>
                <w:kern w:val="0"/>
                <w:sz w:val="20"/>
                <w:szCs w:val="20"/>
                <w14:ligatures w14:val="none"/>
              </w:rPr>
            </w:pPr>
            <w:r w:rsidRPr="00D233D9">
              <w:rPr>
                <w:rFonts w:ascii="Arial" w:eastAsia="Times New Roman" w:hAnsi="Arial" w:cs="Arial"/>
                <w:b/>
                <w:bCs/>
                <w:color w:val="000000"/>
                <w:kern w:val="0"/>
                <w:sz w:val="20"/>
                <w:szCs w:val="20"/>
                <w14:ligatures w14:val="none"/>
              </w:rPr>
              <w:t xml:space="preserve"> Priority for eye care </w:t>
            </w:r>
          </w:p>
        </w:tc>
        <w:tc>
          <w:tcPr>
            <w:tcW w:w="1044" w:type="dxa"/>
            <w:tcBorders>
              <w:top w:val="nil"/>
              <w:left w:val="nil"/>
              <w:bottom w:val="nil"/>
              <w:right w:val="nil"/>
            </w:tcBorders>
            <w:shd w:val="clear" w:color="auto" w:fill="auto"/>
            <w:noWrap/>
            <w:vAlign w:val="bottom"/>
            <w:hideMark/>
          </w:tcPr>
          <w:p w14:paraId="4497975E" w14:textId="77777777" w:rsidR="006E0C0B" w:rsidRPr="00D233D9" w:rsidRDefault="006E0C0B" w:rsidP="00D233D9">
            <w:pPr>
              <w:spacing w:after="0" w:line="240" w:lineRule="auto"/>
              <w:jc w:val="both"/>
              <w:rPr>
                <w:rFonts w:ascii="Arial" w:eastAsia="Times New Roman" w:hAnsi="Arial" w:cs="Arial"/>
                <w:b/>
                <w:bCs/>
                <w:color w:val="000000"/>
                <w:kern w:val="0"/>
                <w:sz w:val="20"/>
                <w:szCs w:val="20"/>
                <w14:ligatures w14:val="none"/>
              </w:rPr>
            </w:pPr>
          </w:p>
        </w:tc>
        <w:tc>
          <w:tcPr>
            <w:tcW w:w="2639" w:type="dxa"/>
            <w:tcBorders>
              <w:top w:val="nil"/>
              <w:left w:val="nil"/>
              <w:bottom w:val="nil"/>
              <w:right w:val="nil"/>
            </w:tcBorders>
            <w:shd w:val="clear" w:color="auto" w:fill="auto"/>
            <w:noWrap/>
            <w:vAlign w:val="bottom"/>
            <w:hideMark/>
          </w:tcPr>
          <w:p w14:paraId="0696CB24" w14:textId="77777777" w:rsidR="006E0C0B" w:rsidRPr="00D233D9" w:rsidRDefault="006E0C0B" w:rsidP="00D233D9">
            <w:pPr>
              <w:spacing w:after="0" w:line="240" w:lineRule="auto"/>
              <w:jc w:val="both"/>
              <w:rPr>
                <w:rFonts w:ascii="Arial" w:eastAsia="Times New Roman" w:hAnsi="Arial" w:cs="Arial"/>
                <w:kern w:val="0"/>
                <w:sz w:val="20"/>
                <w:szCs w:val="20"/>
                <w14:ligatures w14:val="none"/>
              </w:rPr>
            </w:pPr>
          </w:p>
        </w:tc>
        <w:tc>
          <w:tcPr>
            <w:tcW w:w="2730" w:type="dxa"/>
            <w:tcBorders>
              <w:top w:val="nil"/>
              <w:left w:val="nil"/>
              <w:bottom w:val="nil"/>
              <w:right w:val="nil"/>
            </w:tcBorders>
            <w:shd w:val="clear" w:color="auto" w:fill="auto"/>
            <w:noWrap/>
            <w:vAlign w:val="bottom"/>
            <w:hideMark/>
          </w:tcPr>
          <w:p w14:paraId="61FBDD52" w14:textId="77777777" w:rsidR="006E0C0B" w:rsidRPr="00D233D9" w:rsidRDefault="006E0C0B" w:rsidP="00D233D9">
            <w:pPr>
              <w:spacing w:after="0" w:line="240" w:lineRule="auto"/>
              <w:jc w:val="both"/>
              <w:rPr>
                <w:rFonts w:ascii="Arial" w:eastAsia="Times New Roman" w:hAnsi="Arial" w:cs="Arial"/>
                <w:kern w:val="0"/>
                <w:sz w:val="20"/>
                <w:szCs w:val="20"/>
                <w14:ligatures w14:val="none"/>
              </w:rPr>
            </w:pPr>
          </w:p>
        </w:tc>
        <w:tc>
          <w:tcPr>
            <w:tcW w:w="1149" w:type="dxa"/>
            <w:tcBorders>
              <w:top w:val="nil"/>
              <w:left w:val="nil"/>
              <w:bottom w:val="nil"/>
              <w:right w:val="nil"/>
            </w:tcBorders>
            <w:shd w:val="clear" w:color="auto" w:fill="auto"/>
            <w:noWrap/>
            <w:vAlign w:val="bottom"/>
            <w:hideMark/>
          </w:tcPr>
          <w:p w14:paraId="16668A4D" w14:textId="77777777" w:rsidR="006E0C0B" w:rsidRPr="00D233D9" w:rsidRDefault="006E0C0B" w:rsidP="00D233D9">
            <w:pPr>
              <w:spacing w:after="0" w:line="240" w:lineRule="auto"/>
              <w:jc w:val="both"/>
              <w:rPr>
                <w:rFonts w:ascii="Arial" w:eastAsia="Times New Roman" w:hAnsi="Arial" w:cs="Arial"/>
                <w:kern w:val="0"/>
                <w:sz w:val="20"/>
                <w:szCs w:val="20"/>
                <w14:ligatures w14:val="none"/>
              </w:rPr>
            </w:pPr>
          </w:p>
        </w:tc>
      </w:tr>
      <w:tr w:rsidR="006E0C0B" w:rsidRPr="00D233D9" w14:paraId="083D1AAF" w14:textId="77777777" w:rsidTr="00E2522D">
        <w:trPr>
          <w:trHeight w:val="276"/>
        </w:trPr>
        <w:tc>
          <w:tcPr>
            <w:tcW w:w="2462" w:type="dxa"/>
            <w:tcBorders>
              <w:top w:val="nil"/>
              <w:left w:val="nil"/>
              <w:bottom w:val="nil"/>
              <w:right w:val="nil"/>
            </w:tcBorders>
            <w:shd w:val="clear" w:color="auto" w:fill="auto"/>
            <w:noWrap/>
            <w:vAlign w:val="bottom"/>
            <w:hideMark/>
          </w:tcPr>
          <w:p w14:paraId="507D80FC" w14:textId="77777777" w:rsidR="006E0C0B" w:rsidRPr="00D233D9" w:rsidRDefault="006E0C0B" w:rsidP="00D233D9">
            <w:pPr>
              <w:spacing w:after="0" w:line="240" w:lineRule="auto"/>
              <w:ind w:firstLineChars="100" w:firstLine="200"/>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Priority</w:t>
            </w:r>
          </w:p>
        </w:tc>
        <w:tc>
          <w:tcPr>
            <w:tcW w:w="1044" w:type="dxa"/>
            <w:tcBorders>
              <w:top w:val="nil"/>
              <w:left w:val="nil"/>
              <w:bottom w:val="nil"/>
              <w:right w:val="nil"/>
            </w:tcBorders>
            <w:shd w:val="clear" w:color="auto" w:fill="auto"/>
            <w:noWrap/>
            <w:vAlign w:val="bottom"/>
            <w:hideMark/>
          </w:tcPr>
          <w:p w14:paraId="79CA331D"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19(63.3)</w:t>
            </w:r>
          </w:p>
        </w:tc>
        <w:tc>
          <w:tcPr>
            <w:tcW w:w="2639" w:type="dxa"/>
            <w:tcBorders>
              <w:top w:val="nil"/>
              <w:left w:val="nil"/>
              <w:bottom w:val="nil"/>
              <w:right w:val="nil"/>
            </w:tcBorders>
            <w:shd w:val="clear" w:color="auto" w:fill="auto"/>
            <w:noWrap/>
            <w:vAlign w:val="bottom"/>
            <w:hideMark/>
          </w:tcPr>
          <w:p w14:paraId="5D17CB21"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15(79.0)</w:t>
            </w:r>
          </w:p>
        </w:tc>
        <w:tc>
          <w:tcPr>
            <w:tcW w:w="2730" w:type="dxa"/>
            <w:tcBorders>
              <w:top w:val="nil"/>
              <w:left w:val="nil"/>
              <w:bottom w:val="nil"/>
              <w:right w:val="nil"/>
            </w:tcBorders>
            <w:shd w:val="clear" w:color="auto" w:fill="auto"/>
            <w:noWrap/>
            <w:vAlign w:val="bottom"/>
            <w:hideMark/>
          </w:tcPr>
          <w:p w14:paraId="74D8AAE5"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4(21.0)</w:t>
            </w:r>
          </w:p>
        </w:tc>
        <w:tc>
          <w:tcPr>
            <w:tcW w:w="1149" w:type="dxa"/>
            <w:tcBorders>
              <w:top w:val="nil"/>
              <w:left w:val="nil"/>
              <w:bottom w:val="nil"/>
              <w:right w:val="nil"/>
            </w:tcBorders>
            <w:shd w:val="clear" w:color="auto" w:fill="auto"/>
            <w:noWrap/>
            <w:vAlign w:val="bottom"/>
            <w:hideMark/>
          </w:tcPr>
          <w:p w14:paraId="37210156"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0.397</w:t>
            </w:r>
          </w:p>
        </w:tc>
      </w:tr>
      <w:tr w:rsidR="006E0C0B" w:rsidRPr="00D233D9" w14:paraId="408AA588" w14:textId="77777777" w:rsidTr="00E2522D">
        <w:trPr>
          <w:trHeight w:val="276"/>
        </w:trPr>
        <w:tc>
          <w:tcPr>
            <w:tcW w:w="2462" w:type="dxa"/>
            <w:tcBorders>
              <w:top w:val="nil"/>
              <w:left w:val="nil"/>
              <w:bottom w:val="nil"/>
              <w:right w:val="nil"/>
            </w:tcBorders>
            <w:shd w:val="clear" w:color="auto" w:fill="auto"/>
            <w:noWrap/>
            <w:vAlign w:val="bottom"/>
            <w:hideMark/>
          </w:tcPr>
          <w:p w14:paraId="2B356845" w14:textId="77777777" w:rsidR="006E0C0B" w:rsidRPr="00D233D9" w:rsidRDefault="006E0C0B" w:rsidP="00D233D9">
            <w:pPr>
              <w:spacing w:after="0" w:line="240" w:lineRule="auto"/>
              <w:ind w:firstLineChars="100" w:firstLine="200"/>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No priority</w:t>
            </w:r>
          </w:p>
        </w:tc>
        <w:tc>
          <w:tcPr>
            <w:tcW w:w="1044" w:type="dxa"/>
            <w:tcBorders>
              <w:top w:val="nil"/>
              <w:left w:val="nil"/>
              <w:bottom w:val="nil"/>
              <w:right w:val="nil"/>
            </w:tcBorders>
            <w:shd w:val="clear" w:color="auto" w:fill="auto"/>
            <w:noWrap/>
            <w:vAlign w:val="bottom"/>
            <w:hideMark/>
          </w:tcPr>
          <w:p w14:paraId="3AEDD77D"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11(36.7)</w:t>
            </w:r>
          </w:p>
        </w:tc>
        <w:tc>
          <w:tcPr>
            <w:tcW w:w="2639" w:type="dxa"/>
            <w:tcBorders>
              <w:top w:val="nil"/>
              <w:left w:val="nil"/>
              <w:bottom w:val="nil"/>
              <w:right w:val="nil"/>
            </w:tcBorders>
            <w:shd w:val="clear" w:color="auto" w:fill="auto"/>
            <w:noWrap/>
            <w:vAlign w:val="bottom"/>
            <w:hideMark/>
          </w:tcPr>
          <w:p w14:paraId="5170A7A2"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10(90.9)</w:t>
            </w:r>
          </w:p>
        </w:tc>
        <w:tc>
          <w:tcPr>
            <w:tcW w:w="2730" w:type="dxa"/>
            <w:tcBorders>
              <w:top w:val="nil"/>
              <w:left w:val="nil"/>
              <w:bottom w:val="nil"/>
              <w:right w:val="nil"/>
            </w:tcBorders>
            <w:shd w:val="clear" w:color="auto" w:fill="auto"/>
            <w:noWrap/>
            <w:vAlign w:val="bottom"/>
            <w:hideMark/>
          </w:tcPr>
          <w:p w14:paraId="72BC42E8" w14:textId="77777777" w:rsidR="006E0C0B" w:rsidRDefault="006E0C0B" w:rsidP="00D233D9">
            <w:pPr>
              <w:spacing w:after="0" w:line="240" w:lineRule="auto"/>
              <w:jc w:val="both"/>
              <w:rPr>
                <w:rFonts w:ascii="Arial" w:eastAsia="Times New Roman" w:hAnsi="Arial" w:cs="Arial"/>
                <w:color w:val="000000"/>
                <w:kern w:val="0"/>
                <w:sz w:val="20"/>
                <w:szCs w:val="20"/>
                <w14:ligatures w14:val="none"/>
              </w:rPr>
            </w:pPr>
            <w:r w:rsidRPr="00D233D9">
              <w:rPr>
                <w:rFonts w:ascii="Arial" w:eastAsia="Times New Roman" w:hAnsi="Arial" w:cs="Arial"/>
                <w:color w:val="000000"/>
                <w:kern w:val="0"/>
                <w:sz w:val="20"/>
                <w:szCs w:val="20"/>
                <w14:ligatures w14:val="none"/>
              </w:rPr>
              <w:t>1(9.1)</w:t>
            </w:r>
          </w:p>
          <w:p w14:paraId="69DBC7CB" w14:textId="77777777" w:rsidR="00120B42" w:rsidRPr="00D233D9" w:rsidRDefault="00120B42" w:rsidP="00D233D9">
            <w:pPr>
              <w:spacing w:after="0" w:line="240" w:lineRule="auto"/>
              <w:jc w:val="both"/>
              <w:rPr>
                <w:rFonts w:ascii="Arial" w:eastAsia="Times New Roman" w:hAnsi="Arial" w:cs="Arial"/>
                <w:color w:val="000000"/>
                <w:kern w:val="0"/>
                <w:sz w:val="20"/>
                <w:szCs w:val="20"/>
                <w14:ligatures w14:val="none"/>
              </w:rPr>
            </w:pPr>
          </w:p>
        </w:tc>
        <w:tc>
          <w:tcPr>
            <w:tcW w:w="1149" w:type="dxa"/>
            <w:tcBorders>
              <w:top w:val="nil"/>
              <w:left w:val="nil"/>
              <w:bottom w:val="nil"/>
              <w:right w:val="nil"/>
            </w:tcBorders>
            <w:shd w:val="clear" w:color="auto" w:fill="auto"/>
            <w:noWrap/>
            <w:vAlign w:val="bottom"/>
            <w:hideMark/>
          </w:tcPr>
          <w:p w14:paraId="2F8C9DB3" w14:textId="77777777" w:rsidR="006E0C0B" w:rsidRPr="00D233D9" w:rsidRDefault="006E0C0B" w:rsidP="00D233D9">
            <w:pPr>
              <w:spacing w:after="0" w:line="240" w:lineRule="auto"/>
              <w:jc w:val="both"/>
              <w:rPr>
                <w:rFonts w:ascii="Arial" w:eastAsia="Times New Roman" w:hAnsi="Arial" w:cs="Arial"/>
                <w:color w:val="000000"/>
                <w:kern w:val="0"/>
                <w:sz w:val="20"/>
                <w:szCs w:val="20"/>
                <w14:ligatures w14:val="none"/>
              </w:rPr>
            </w:pPr>
          </w:p>
        </w:tc>
      </w:tr>
    </w:tbl>
    <w:p w14:paraId="51C9AB3E" w14:textId="77777777" w:rsidR="00120B42" w:rsidRDefault="00120B42" w:rsidP="00120B42">
      <w:pPr>
        <w:pBdr>
          <w:bottom w:val="single" w:sz="4" w:space="1" w:color="auto"/>
        </w:pBdr>
        <w:spacing w:line="240" w:lineRule="auto"/>
        <w:jc w:val="both"/>
        <w:rPr>
          <w:rFonts w:ascii="Arial" w:eastAsia="Calibri" w:hAnsi="Arial" w:cs="Arial"/>
          <w:kern w:val="0"/>
          <w:sz w:val="20"/>
          <w:szCs w:val="20"/>
          <w14:ligatures w14:val="none"/>
        </w:rPr>
      </w:pPr>
    </w:p>
    <w:p w14:paraId="2FAC654F" w14:textId="77777777" w:rsidR="00AA49F5" w:rsidRDefault="00AA49F5" w:rsidP="00D233D9">
      <w:pPr>
        <w:spacing w:line="240" w:lineRule="auto"/>
        <w:jc w:val="both"/>
        <w:rPr>
          <w:rFonts w:ascii="Arial" w:eastAsia="Calibri" w:hAnsi="Arial" w:cs="Arial"/>
          <w:kern w:val="0"/>
          <w:sz w:val="20"/>
          <w:szCs w:val="20"/>
          <w14:ligatures w14:val="none"/>
        </w:rPr>
      </w:pPr>
    </w:p>
    <w:p w14:paraId="3402183D" w14:textId="0AFBFAB2" w:rsidR="00AA49F5" w:rsidRPr="00AA49F5" w:rsidRDefault="00AA49F5" w:rsidP="00AA49F5">
      <w:pPr>
        <w:spacing w:line="240" w:lineRule="auto"/>
        <w:jc w:val="both"/>
        <w:rPr>
          <w:rFonts w:ascii="Arial" w:eastAsia="Calibri" w:hAnsi="Arial" w:cs="Arial"/>
          <w:b/>
          <w:bCs/>
          <w:kern w:val="0"/>
          <w:sz w:val="20"/>
          <w:szCs w:val="20"/>
          <w14:ligatures w14:val="none"/>
        </w:rPr>
      </w:pPr>
      <w:r>
        <w:rPr>
          <w:rFonts w:ascii="Arial" w:eastAsia="Calibri" w:hAnsi="Arial" w:cs="Arial"/>
          <w:b/>
          <w:bCs/>
          <w:kern w:val="0"/>
          <w:sz w:val="20"/>
          <w:szCs w:val="20"/>
          <w14:ligatures w14:val="none"/>
        </w:rPr>
        <w:t>3</w:t>
      </w:r>
      <w:r w:rsidRPr="00AA49F5">
        <w:rPr>
          <w:rFonts w:ascii="Arial" w:eastAsia="Calibri" w:hAnsi="Arial" w:cs="Arial"/>
          <w:b/>
          <w:bCs/>
          <w:kern w:val="0"/>
          <w:sz w:val="20"/>
          <w:szCs w:val="20"/>
          <w14:ligatures w14:val="none"/>
        </w:rPr>
        <w:t>.</w:t>
      </w:r>
      <w:r>
        <w:rPr>
          <w:rFonts w:ascii="Arial" w:eastAsia="Calibri" w:hAnsi="Arial" w:cs="Arial"/>
          <w:b/>
          <w:bCs/>
          <w:kern w:val="0"/>
          <w:sz w:val="20"/>
          <w:szCs w:val="20"/>
          <w14:ligatures w14:val="none"/>
        </w:rPr>
        <w:t>1</w:t>
      </w:r>
      <w:r w:rsidRPr="00AA49F5">
        <w:rPr>
          <w:rFonts w:ascii="Arial" w:eastAsia="Calibri" w:hAnsi="Arial" w:cs="Arial"/>
          <w:b/>
          <w:bCs/>
          <w:kern w:val="0"/>
          <w:sz w:val="20"/>
          <w:szCs w:val="20"/>
          <w14:ligatures w14:val="none"/>
        </w:rPr>
        <w:t>.</w:t>
      </w:r>
      <w:r>
        <w:rPr>
          <w:rFonts w:ascii="Arial" w:eastAsia="Calibri" w:hAnsi="Arial" w:cs="Arial"/>
          <w:b/>
          <w:bCs/>
          <w:kern w:val="0"/>
          <w:sz w:val="20"/>
          <w:szCs w:val="20"/>
          <w14:ligatures w14:val="none"/>
        </w:rPr>
        <w:t>6</w:t>
      </w:r>
      <w:r w:rsidRPr="00AA49F5">
        <w:rPr>
          <w:rFonts w:ascii="Arial" w:eastAsia="Calibri" w:hAnsi="Arial" w:cs="Arial"/>
          <w:b/>
          <w:bCs/>
          <w:kern w:val="0"/>
          <w:sz w:val="20"/>
          <w:szCs w:val="20"/>
          <w14:ligatures w14:val="none"/>
        </w:rPr>
        <w:t>: Productivity barriers in Primary pediatric eye health</w:t>
      </w:r>
    </w:p>
    <w:p w14:paraId="2A2BFF14" w14:textId="77777777" w:rsidR="00AA49F5" w:rsidRDefault="00AA49F5" w:rsidP="00D233D9">
      <w:pPr>
        <w:spacing w:line="240" w:lineRule="auto"/>
        <w:jc w:val="both"/>
        <w:rPr>
          <w:rFonts w:ascii="Arial" w:eastAsia="Calibri" w:hAnsi="Arial" w:cs="Arial"/>
          <w:kern w:val="0"/>
          <w:sz w:val="20"/>
          <w:szCs w:val="20"/>
          <w14:ligatures w14:val="none"/>
        </w:rPr>
      </w:pPr>
    </w:p>
    <w:p w14:paraId="60F1DE12" w14:textId="03B74DB0" w:rsidR="009354DF" w:rsidRPr="00D233D9" w:rsidRDefault="009354DF" w:rsidP="00D233D9">
      <w:pPr>
        <w:spacing w:line="240" w:lineRule="auto"/>
        <w:jc w:val="both"/>
        <w:rPr>
          <w:rFonts w:ascii="Arial" w:eastAsia="Calibri" w:hAnsi="Arial" w:cs="Arial"/>
          <w:kern w:val="0"/>
          <w:sz w:val="20"/>
          <w:szCs w:val="20"/>
          <w14:ligatures w14:val="none"/>
        </w:rPr>
      </w:pPr>
      <w:r w:rsidRPr="00D233D9">
        <w:rPr>
          <w:rFonts w:ascii="Arial" w:eastAsia="Calibri" w:hAnsi="Arial" w:cs="Arial"/>
          <w:kern w:val="0"/>
          <w:sz w:val="20"/>
          <w:szCs w:val="20"/>
          <w14:ligatures w14:val="none"/>
        </w:rPr>
        <w:t xml:space="preserve">There was a range of barriers highlighted in this study as summarized in figure 4 some of the most frequently mentioned barriers </w:t>
      </w:r>
      <w:r w:rsidR="00D233D9" w:rsidRPr="00D233D9">
        <w:rPr>
          <w:rFonts w:ascii="Arial" w:eastAsia="Calibri" w:hAnsi="Arial" w:cs="Arial"/>
          <w:kern w:val="0"/>
          <w:sz w:val="20"/>
          <w:szCs w:val="20"/>
          <w14:ligatures w14:val="none"/>
        </w:rPr>
        <w:t>include</w:t>
      </w:r>
      <w:r w:rsidRPr="00D233D9">
        <w:rPr>
          <w:rFonts w:ascii="Arial" w:eastAsia="Calibri" w:hAnsi="Arial" w:cs="Arial"/>
          <w:kern w:val="0"/>
          <w:sz w:val="20"/>
          <w:szCs w:val="20"/>
          <w14:ligatures w14:val="none"/>
        </w:rPr>
        <w:t xml:space="preserve"> inadequate knowledge and skills, lack of screening tools, poor supervision, lack of medication and staff shortage</w:t>
      </w:r>
      <w:r w:rsidR="009C5C9E" w:rsidRPr="00D233D9">
        <w:rPr>
          <w:rFonts w:ascii="Arial" w:eastAsia="Calibri" w:hAnsi="Arial" w:cs="Arial"/>
          <w:kern w:val="0"/>
          <w:sz w:val="20"/>
          <w:szCs w:val="20"/>
          <w14:ligatures w14:val="none"/>
        </w:rPr>
        <w:t xml:space="preserve"> as elaborated in figure 4.</w:t>
      </w:r>
    </w:p>
    <w:p w14:paraId="0981FF5F" w14:textId="7F5AF815" w:rsidR="00CD139E" w:rsidRDefault="006E0C0B" w:rsidP="00320924">
      <w:pPr>
        <w:jc w:val="both"/>
        <w:rPr>
          <w:rFonts w:ascii="Arial" w:hAnsi="Arial" w:cs="Arial"/>
          <w:b/>
          <w:bCs/>
          <w:sz w:val="20"/>
          <w:szCs w:val="20"/>
        </w:rPr>
      </w:pPr>
      <w:r w:rsidRPr="002E180D">
        <w:rPr>
          <w:noProof/>
        </w:rPr>
        <w:lastRenderedPageBreak/>
        <w:drawing>
          <wp:inline distT="0" distB="0" distL="0" distR="0" wp14:anchorId="69A39D88" wp14:editId="09BC0C37">
            <wp:extent cx="5732145" cy="3182620"/>
            <wp:effectExtent l="0" t="0" r="1905" b="17780"/>
            <wp:docPr id="229098774" name="Chart 1">
              <a:extLst xmlns:a="http://schemas.openxmlformats.org/drawingml/2006/main">
                <a:ext uri="{FF2B5EF4-FFF2-40B4-BE49-F238E27FC236}">
                  <a16:creationId xmlns:a16="http://schemas.microsoft.com/office/drawing/2014/main" id="{DF282DF2-5800-749E-13C4-71DE2B488F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EC701B" w:rsidRPr="00972A35">
        <w:rPr>
          <w:rFonts w:ascii="Arial" w:hAnsi="Arial" w:cs="Arial"/>
          <w:b/>
          <w:bCs/>
          <w:sz w:val="20"/>
          <w:szCs w:val="20"/>
        </w:rPr>
        <w:t xml:space="preserve">Figure 4: </w:t>
      </w:r>
      <w:r w:rsidR="00E756FA" w:rsidRPr="00972A35">
        <w:rPr>
          <w:rFonts w:ascii="Arial" w:hAnsi="Arial" w:cs="Arial"/>
          <w:b/>
          <w:bCs/>
          <w:sz w:val="20"/>
          <w:szCs w:val="20"/>
        </w:rPr>
        <w:t>P</w:t>
      </w:r>
      <w:r w:rsidR="00EC701B" w:rsidRPr="00972A35">
        <w:rPr>
          <w:rFonts w:ascii="Arial" w:hAnsi="Arial" w:cs="Arial"/>
          <w:b/>
          <w:bCs/>
          <w:sz w:val="20"/>
          <w:szCs w:val="20"/>
        </w:rPr>
        <w:t>roductivity barriers for primary pediatric eye health</w:t>
      </w:r>
    </w:p>
    <w:p w14:paraId="70869568" w14:textId="77777777" w:rsidR="00AC1F62" w:rsidRDefault="00AC1F62" w:rsidP="00320924">
      <w:pPr>
        <w:jc w:val="both"/>
        <w:rPr>
          <w:rFonts w:ascii="Arial" w:hAnsi="Arial" w:cs="Arial"/>
          <w:b/>
          <w:bCs/>
          <w:sz w:val="20"/>
          <w:szCs w:val="20"/>
        </w:rPr>
      </w:pPr>
    </w:p>
    <w:p w14:paraId="65CF76ED" w14:textId="77777777" w:rsidR="00AC1F62" w:rsidRPr="00972A35" w:rsidRDefault="00AC1F62" w:rsidP="00320924">
      <w:pPr>
        <w:jc w:val="both"/>
        <w:rPr>
          <w:rFonts w:ascii="Calibri" w:eastAsia="Calibri" w:hAnsi="Calibri" w:cs="Times New Roman"/>
          <w:kern w:val="0"/>
          <w14:ligatures w14:val="none"/>
        </w:rPr>
      </w:pPr>
    </w:p>
    <w:p w14:paraId="68BAAF4E" w14:textId="166B1902" w:rsidR="007024FB" w:rsidRPr="00972A35" w:rsidRDefault="00972A35" w:rsidP="00972A35">
      <w:pPr>
        <w:ind w:left="540"/>
        <w:rPr>
          <w:rFonts w:ascii="Arial" w:hAnsi="Arial" w:cs="Arial"/>
          <w:b/>
          <w:bCs/>
        </w:rPr>
      </w:pPr>
      <w:r w:rsidRPr="00972A35">
        <w:rPr>
          <w:rFonts w:ascii="Arial" w:hAnsi="Arial" w:cs="Arial"/>
          <w:b/>
          <w:bCs/>
        </w:rPr>
        <w:t xml:space="preserve">3.2 </w:t>
      </w:r>
      <w:r w:rsidR="00DF45C1" w:rsidRPr="00972A35">
        <w:rPr>
          <w:rFonts w:ascii="Arial" w:hAnsi="Arial" w:cs="Arial"/>
          <w:b/>
          <w:bCs/>
        </w:rPr>
        <w:t>D</w:t>
      </w:r>
      <w:r w:rsidRPr="00972A35">
        <w:rPr>
          <w:rFonts w:ascii="Arial" w:hAnsi="Arial" w:cs="Arial"/>
          <w:b/>
          <w:bCs/>
        </w:rPr>
        <w:t>ISCUSSION</w:t>
      </w:r>
    </w:p>
    <w:p w14:paraId="32071A28" w14:textId="5542F5F0" w:rsidR="007024FB" w:rsidRPr="00972A35" w:rsidRDefault="007024FB" w:rsidP="00972A35">
      <w:pPr>
        <w:spacing w:line="240" w:lineRule="auto"/>
        <w:jc w:val="both"/>
        <w:rPr>
          <w:rFonts w:ascii="Arial" w:hAnsi="Arial" w:cs="Arial"/>
          <w:sz w:val="20"/>
          <w:szCs w:val="20"/>
        </w:rPr>
      </w:pPr>
      <w:r w:rsidRPr="00972A35">
        <w:rPr>
          <w:rFonts w:ascii="Arial" w:hAnsi="Arial" w:cs="Arial"/>
          <w:sz w:val="20"/>
          <w:szCs w:val="20"/>
        </w:rPr>
        <w:t xml:space="preserve">This study is among few studies that assessed the productivity of primary eye care with limited </w:t>
      </w:r>
      <w:r w:rsidR="00852119" w:rsidRPr="00972A35">
        <w:rPr>
          <w:rFonts w:ascii="Arial" w:hAnsi="Arial" w:cs="Arial"/>
          <w:sz w:val="20"/>
          <w:szCs w:val="20"/>
        </w:rPr>
        <w:t>published studies</w:t>
      </w:r>
      <w:r w:rsidRPr="00972A35">
        <w:rPr>
          <w:rFonts w:ascii="Arial" w:hAnsi="Arial" w:cs="Arial"/>
          <w:sz w:val="20"/>
          <w:szCs w:val="20"/>
        </w:rPr>
        <w:t xml:space="preserve"> found recently on primary pediatric eye care. Primary health facilities are designed to be the first point of interaction with patients and the major goal of this is to easily make health services available even in remote areas. Majority of other </w:t>
      </w:r>
      <w:r w:rsidR="00852119" w:rsidRPr="00972A35">
        <w:rPr>
          <w:rFonts w:ascii="Arial" w:hAnsi="Arial" w:cs="Arial"/>
          <w:sz w:val="20"/>
          <w:szCs w:val="20"/>
        </w:rPr>
        <w:t>children’s</w:t>
      </w:r>
      <w:r w:rsidRPr="00972A35">
        <w:rPr>
          <w:rFonts w:ascii="Arial" w:hAnsi="Arial" w:cs="Arial"/>
          <w:sz w:val="20"/>
          <w:szCs w:val="20"/>
        </w:rPr>
        <w:t xml:space="preserve"> programs like Malaria and HIV&amp;AIDS do better in making sure that as many children have been screened and closely monitored to reduce mortality rates especially for the </w:t>
      </w:r>
      <w:r w:rsidR="00852119" w:rsidRPr="00972A35">
        <w:rPr>
          <w:rFonts w:ascii="Arial" w:hAnsi="Arial" w:cs="Arial"/>
          <w:sz w:val="20"/>
          <w:szCs w:val="20"/>
        </w:rPr>
        <w:t>under-fives</w:t>
      </w:r>
      <w:r w:rsidRPr="00972A35">
        <w:rPr>
          <w:rFonts w:ascii="Arial" w:hAnsi="Arial" w:cs="Arial"/>
          <w:sz w:val="20"/>
          <w:szCs w:val="20"/>
        </w:rPr>
        <w:t xml:space="preserve"> population</w:t>
      </w:r>
      <w:r w:rsidR="00E71BD9" w:rsidRPr="00972A35">
        <w:rPr>
          <w:rFonts w:ascii="Arial" w:hAnsi="Arial" w:cs="Arial"/>
          <w:sz w:val="20"/>
          <w:szCs w:val="20"/>
        </w:rPr>
        <w:t>(U5’s)</w:t>
      </w:r>
      <w:r w:rsidRPr="00972A35">
        <w:rPr>
          <w:rFonts w:ascii="Arial" w:hAnsi="Arial" w:cs="Arial"/>
          <w:sz w:val="20"/>
          <w:szCs w:val="20"/>
        </w:rPr>
        <w:t xml:space="preserve">. While this is not the same in eye </w:t>
      </w:r>
      <w:r w:rsidR="00972A35" w:rsidRPr="00972A35">
        <w:rPr>
          <w:rFonts w:ascii="Arial" w:hAnsi="Arial" w:cs="Arial"/>
          <w:sz w:val="20"/>
          <w:szCs w:val="20"/>
        </w:rPr>
        <w:t>care</w:t>
      </w:r>
      <w:r w:rsidRPr="00972A35">
        <w:rPr>
          <w:rFonts w:ascii="Arial" w:hAnsi="Arial" w:cs="Arial"/>
          <w:sz w:val="20"/>
          <w:szCs w:val="20"/>
        </w:rPr>
        <w:t xml:space="preserve">, many children lack the opportunity to be early screened and the burden of having children with ocular defects seems </w:t>
      </w:r>
      <w:r w:rsidR="00E71BD9" w:rsidRPr="00972A35">
        <w:rPr>
          <w:rFonts w:ascii="Arial" w:hAnsi="Arial" w:cs="Arial"/>
          <w:sz w:val="20"/>
          <w:szCs w:val="20"/>
        </w:rPr>
        <w:t xml:space="preserve">not to have </w:t>
      </w:r>
      <w:r w:rsidR="00852119" w:rsidRPr="00972A35">
        <w:rPr>
          <w:rFonts w:ascii="Arial" w:hAnsi="Arial" w:cs="Arial"/>
          <w:sz w:val="20"/>
          <w:szCs w:val="20"/>
        </w:rPr>
        <w:t xml:space="preserve">improved </w:t>
      </w:r>
      <w:r w:rsidR="00665619" w:rsidRPr="00972A35">
        <w:rPr>
          <w:rFonts w:ascii="Arial" w:hAnsi="Arial" w:cs="Arial"/>
          <w:sz w:val="20"/>
          <w:szCs w:val="20"/>
        </w:rPr>
        <w:t xml:space="preserve">much </w:t>
      </w:r>
      <w:r w:rsidR="00852119" w:rsidRPr="00972A35">
        <w:rPr>
          <w:rFonts w:ascii="Arial" w:hAnsi="Arial" w:cs="Arial"/>
          <w:sz w:val="20"/>
          <w:szCs w:val="20"/>
        </w:rPr>
        <w:t>even</w:t>
      </w:r>
      <w:r w:rsidR="00E71BD9" w:rsidRPr="00972A35">
        <w:rPr>
          <w:rFonts w:ascii="Arial" w:hAnsi="Arial" w:cs="Arial"/>
          <w:sz w:val="20"/>
          <w:szCs w:val="20"/>
        </w:rPr>
        <w:t xml:space="preserve"> with a lot of movements and interventions which </w:t>
      </w:r>
      <w:r w:rsidR="00972A35" w:rsidRPr="00972A35">
        <w:rPr>
          <w:rFonts w:ascii="Arial" w:hAnsi="Arial" w:cs="Arial"/>
          <w:sz w:val="20"/>
          <w:szCs w:val="20"/>
        </w:rPr>
        <w:t>have</w:t>
      </w:r>
      <w:r w:rsidR="00E71BD9" w:rsidRPr="00972A35">
        <w:rPr>
          <w:rFonts w:ascii="Arial" w:hAnsi="Arial" w:cs="Arial"/>
          <w:sz w:val="20"/>
          <w:szCs w:val="20"/>
        </w:rPr>
        <w:t xml:space="preserve"> been made by some NG0’s with association of the government.</w:t>
      </w:r>
    </w:p>
    <w:p w14:paraId="33957471" w14:textId="280F2402" w:rsidR="00E30DA0" w:rsidRPr="00972A35" w:rsidRDefault="00E71BD9" w:rsidP="00972A35">
      <w:pPr>
        <w:spacing w:line="240" w:lineRule="auto"/>
        <w:jc w:val="both"/>
        <w:rPr>
          <w:rFonts w:ascii="Arial" w:hAnsi="Arial" w:cs="Arial"/>
          <w:sz w:val="20"/>
          <w:szCs w:val="20"/>
        </w:rPr>
      </w:pPr>
      <w:r w:rsidRPr="00972A35">
        <w:rPr>
          <w:rFonts w:ascii="Arial" w:hAnsi="Arial" w:cs="Arial"/>
          <w:sz w:val="20"/>
          <w:szCs w:val="20"/>
        </w:rPr>
        <w:t xml:space="preserve">Findings from this survey found that the </w:t>
      </w:r>
      <w:r w:rsidR="0042115F" w:rsidRPr="00972A35">
        <w:rPr>
          <w:rFonts w:ascii="Arial" w:hAnsi="Arial" w:cs="Arial"/>
          <w:sz w:val="20"/>
          <w:szCs w:val="20"/>
        </w:rPr>
        <w:t xml:space="preserve">mean </w:t>
      </w:r>
      <w:r w:rsidRPr="00972A35">
        <w:rPr>
          <w:rFonts w:ascii="Arial" w:hAnsi="Arial" w:cs="Arial"/>
          <w:sz w:val="20"/>
          <w:szCs w:val="20"/>
        </w:rPr>
        <w:t>productivity of primary pediatric eye health is lower compared to the productivity for other non-ocular diseases in the same age group of U5’s. while there is limited published data on productivity of primary pediatric eye care in actual fact there is small increase of the productivity of primary eye care compared to the study done in Tanzania some years ago</w:t>
      </w:r>
      <w:r w:rsidR="0042115F" w:rsidRPr="00972A35">
        <w:rPr>
          <w:rFonts w:ascii="Arial" w:hAnsi="Arial" w:cs="Arial"/>
          <w:sz w:val="20"/>
          <w:szCs w:val="20"/>
        </w:rPr>
        <w:t xml:space="preserve">. There are number of explanations, first, ongoing activities and efforts which have been made so far to improve primary eye health by the government and different stakeholders. There is a hope that with </w:t>
      </w:r>
      <w:r w:rsidR="00972A35" w:rsidRPr="00972A35">
        <w:rPr>
          <w:rFonts w:ascii="Arial" w:hAnsi="Arial" w:cs="Arial"/>
          <w:sz w:val="20"/>
          <w:szCs w:val="20"/>
        </w:rPr>
        <w:t>increased</w:t>
      </w:r>
      <w:r w:rsidR="0042115F" w:rsidRPr="00972A35">
        <w:rPr>
          <w:rFonts w:ascii="Arial" w:hAnsi="Arial" w:cs="Arial"/>
          <w:sz w:val="20"/>
          <w:szCs w:val="20"/>
        </w:rPr>
        <w:t xml:space="preserve"> commitment and sustainable strategies primary eye </w:t>
      </w:r>
      <w:r w:rsidR="00972A35" w:rsidRPr="00972A35">
        <w:rPr>
          <w:rFonts w:ascii="Arial" w:hAnsi="Arial" w:cs="Arial"/>
          <w:sz w:val="20"/>
          <w:szCs w:val="20"/>
        </w:rPr>
        <w:t>care,</w:t>
      </w:r>
      <w:r w:rsidR="0042115F" w:rsidRPr="00972A35">
        <w:rPr>
          <w:rFonts w:ascii="Arial" w:hAnsi="Arial" w:cs="Arial"/>
          <w:sz w:val="20"/>
          <w:szCs w:val="20"/>
        </w:rPr>
        <w:t xml:space="preserve"> especially in </w:t>
      </w:r>
      <w:r w:rsidR="00972A35" w:rsidRPr="00972A35">
        <w:rPr>
          <w:rFonts w:ascii="Arial" w:hAnsi="Arial" w:cs="Arial"/>
          <w:sz w:val="20"/>
          <w:szCs w:val="20"/>
        </w:rPr>
        <w:t>children,</w:t>
      </w:r>
      <w:r w:rsidR="0042115F" w:rsidRPr="00972A35">
        <w:rPr>
          <w:rFonts w:ascii="Arial" w:hAnsi="Arial" w:cs="Arial"/>
          <w:sz w:val="20"/>
          <w:szCs w:val="20"/>
        </w:rPr>
        <w:t xml:space="preserve"> can be better </w:t>
      </w:r>
      <w:r w:rsidR="00972A35" w:rsidRPr="00972A35">
        <w:rPr>
          <w:rFonts w:ascii="Arial" w:hAnsi="Arial" w:cs="Arial"/>
          <w:sz w:val="20"/>
          <w:szCs w:val="20"/>
        </w:rPr>
        <w:t>than</w:t>
      </w:r>
      <w:r w:rsidR="0042115F" w:rsidRPr="00972A35">
        <w:rPr>
          <w:rFonts w:ascii="Arial" w:hAnsi="Arial" w:cs="Arial"/>
          <w:sz w:val="20"/>
          <w:szCs w:val="20"/>
        </w:rPr>
        <w:t xml:space="preserve"> now</w:t>
      </w:r>
      <w:r w:rsidR="00EB0452" w:rsidRPr="00972A35">
        <w:rPr>
          <w:rFonts w:ascii="Arial" w:hAnsi="Arial" w:cs="Arial"/>
          <w:sz w:val="20"/>
          <w:szCs w:val="20"/>
        </w:rPr>
        <w:t xml:space="preserve">. Second, there is a diversity in productivity among health </w:t>
      </w:r>
      <w:r w:rsidR="00972A35" w:rsidRPr="00972A35">
        <w:rPr>
          <w:rFonts w:ascii="Arial" w:hAnsi="Arial" w:cs="Arial"/>
          <w:sz w:val="20"/>
          <w:szCs w:val="20"/>
        </w:rPr>
        <w:t>facilities,</w:t>
      </w:r>
      <w:r w:rsidR="00EB0452" w:rsidRPr="00972A35">
        <w:rPr>
          <w:rFonts w:ascii="Arial" w:hAnsi="Arial" w:cs="Arial"/>
          <w:sz w:val="20"/>
          <w:szCs w:val="20"/>
        </w:rPr>
        <w:t xml:space="preserve"> some being higher than the others which masks the total mean productivity, Third, a slight increase in productivity does not match the efforts which </w:t>
      </w:r>
      <w:r w:rsidR="00972A35" w:rsidRPr="00972A35">
        <w:rPr>
          <w:rFonts w:ascii="Arial" w:hAnsi="Arial" w:cs="Arial"/>
          <w:sz w:val="20"/>
          <w:szCs w:val="20"/>
        </w:rPr>
        <w:t>have</w:t>
      </w:r>
      <w:r w:rsidR="00EB0452" w:rsidRPr="00972A35">
        <w:rPr>
          <w:rFonts w:ascii="Arial" w:hAnsi="Arial" w:cs="Arial"/>
          <w:sz w:val="20"/>
          <w:szCs w:val="20"/>
        </w:rPr>
        <w:t xml:space="preserve"> been made in primary pediatric eye care which poses questions on whether the approach to this is correct.</w:t>
      </w:r>
      <w:r w:rsidR="00D63896" w:rsidRPr="00972A35">
        <w:rPr>
          <w:rFonts w:ascii="Arial" w:hAnsi="Arial" w:cs="Arial"/>
          <w:sz w:val="20"/>
          <w:szCs w:val="20"/>
        </w:rPr>
        <w:t xml:space="preserve"> Fourth, lack of a standard guideline o</w:t>
      </w:r>
      <w:r w:rsidR="00665619" w:rsidRPr="00972A35">
        <w:rPr>
          <w:rFonts w:ascii="Arial" w:hAnsi="Arial" w:cs="Arial"/>
          <w:sz w:val="20"/>
          <w:szCs w:val="20"/>
        </w:rPr>
        <w:t>n</w:t>
      </w:r>
      <w:r w:rsidR="00D63896" w:rsidRPr="00972A35">
        <w:rPr>
          <w:rFonts w:ascii="Arial" w:hAnsi="Arial" w:cs="Arial"/>
          <w:sz w:val="20"/>
          <w:szCs w:val="20"/>
        </w:rPr>
        <w:t xml:space="preserve"> a well-defined goal for productivity in primary pediatric eye care services make no one accountable</w:t>
      </w:r>
      <w:r w:rsidR="00665619" w:rsidRPr="00972A35">
        <w:rPr>
          <w:rFonts w:ascii="Arial" w:hAnsi="Arial" w:cs="Arial"/>
          <w:sz w:val="20"/>
          <w:szCs w:val="20"/>
        </w:rPr>
        <w:t xml:space="preserve"> and committed to </w:t>
      </w:r>
      <w:r w:rsidR="00972A35" w:rsidRPr="00972A35">
        <w:rPr>
          <w:rFonts w:ascii="Arial" w:hAnsi="Arial" w:cs="Arial"/>
          <w:sz w:val="20"/>
          <w:szCs w:val="20"/>
        </w:rPr>
        <w:t>reaching</w:t>
      </w:r>
      <w:r w:rsidR="00665619" w:rsidRPr="00972A35">
        <w:rPr>
          <w:rFonts w:ascii="Arial" w:hAnsi="Arial" w:cs="Arial"/>
          <w:sz w:val="20"/>
          <w:szCs w:val="20"/>
        </w:rPr>
        <w:t xml:space="preserve"> the goal</w:t>
      </w:r>
      <w:r w:rsidR="00D63896" w:rsidRPr="00972A35">
        <w:rPr>
          <w:rFonts w:ascii="Arial" w:hAnsi="Arial" w:cs="Arial"/>
          <w:sz w:val="20"/>
          <w:szCs w:val="20"/>
        </w:rPr>
        <w:t xml:space="preserve">. Fifth, there is a possibility that </w:t>
      </w:r>
      <w:r w:rsidR="00972A35" w:rsidRPr="00972A35">
        <w:rPr>
          <w:rFonts w:ascii="Arial" w:hAnsi="Arial" w:cs="Arial"/>
          <w:sz w:val="20"/>
          <w:szCs w:val="20"/>
        </w:rPr>
        <w:t>community</w:t>
      </w:r>
      <w:r w:rsidR="00C029E3" w:rsidRPr="00972A35">
        <w:rPr>
          <w:rFonts w:ascii="Arial" w:hAnsi="Arial" w:cs="Arial"/>
          <w:sz w:val="20"/>
          <w:szCs w:val="20"/>
        </w:rPr>
        <w:t xml:space="preserve"> awareness on general childhood eye health is still low hence many children lack the opportunity to be attended at these health facilities.</w:t>
      </w:r>
      <w:r w:rsidR="00EB0452" w:rsidRPr="00972A35">
        <w:rPr>
          <w:rFonts w:ascii="Arial" w:hAnsi="Arial" w:cs="Arial"/>
          <w:sz w:val="20"/>
          <w:szCs w:val="20"/>
        </w:rPr>
        <w:t xml:space="preserve"> </w:t>
      </w:r>
      <w:r w:rsidR="00E30DA0" w:rsidRPr="00972A35">
        <w:rPr>
          <w:rFonts w:ascii="Arial" w:hAnsi="Arial" w:cs="Arial"/>
          <w:sz w:val="20"/>
          <w:szCs w:val="20"/>
        </w:rPr>
        <w:t>A study which was done in Rwanda reported lower mean productivity of less than 0.5 per 100 population</w:t>
      </w:r>
      <w:sdt>
        <w:sdtPr>
          <w:rPr>
            <w:rFonts w:ascii="Arial" w:hAnsi="Arial" w:cs="Arial"/>
            <w:color w:val="000000"/>
            <w:sz w:val="20"/>
            <w:szCs w:val="20"/>
          </w:rPr>
          <w:tag w:val="MENDELEY_CITATION_v3_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"/>
          <w:id w:val="1645461471"/>
          <w:placeholder>
            <w:docPart w:val="37EB1559B85C4D27A930CAA2149F5ABF"/>
          </w:placeholder>
        </w:sdtPr>
        <w:sdtEndPr/>
        <w:sdtContent>
          <w:r w:rsidR="00F96327" w:rsidRPr="00972A35">
            <w:rPr>
              <w:rFonts w:ascii="Arial" w:eastAsia="Times New Roman" w:hAnsi="Arial" w:cs="Arial"/>
              <w:color w:val="000000"/>
              <w:sz w:val="20"/>
              <w:szCs w:val="20"/>
            </w:rPr>
            <w:t xml:space="preserve">(Müller </w:t>
          </w:r>
          <w:r w:rsidR="00F96327" w:rsidRPr="00972A35">
            <w:rPr>
              <w:rFonts w:ascii="Arial" w:eastAsia="Times New Roman" w:hAnsi="Arial" w:cs="Arial"/>
              <w:i/>
              <w:iCs/>
              <w:color w:val="000000"/>
              <w:sz w:val="20"/>
              <w:szCs w:val="20"/>
            </w:rPr>
            <w:t>et al.</w:t>
          </w:r>
          <w:r w:rsidR="00F96327" w:rsidRPr="00972A35">
            <w:rPr>
              <w:rFonts w:ascii="Arial" w:eastAsia="Times New Roman" w:hAnsi="Arial" w:cs="Arial"/>
              <w:color w:val="000000"/>
              <w:sz w:val="20"/>
              <w:szCs w:val="20"/>
            </w:rPr>
            <w:t>, 2010)</w:t>
          </w:r>
        </w:sdtContent>
      </w:sdt>
      <w:r w:rsidR="00E30DA0" w:rsidRPr="00972A35">
        <w:rPr>
          <w:rFonts w:ascii="Arial" w:hAnsi="Arial" w:cs="Arial"/>
          <w:sz w:val="20"/>
          <w:szCs w:val="20"/>
        </w:rPr>
        <w:t xml:space="preserve">. Different findings have been published from a study which involved three countries, Kenya, Malawi and Tanzania which found the mean productivity to be 101 </w:t>
      </w:r>
      <w:r w:rsidR="00E30DA0" w:rsidRPr="00972A35">
        <w:rPr>
          <w:rFonts w:ascii="Arial" w:hAnsi="Arial" w:cs="Arial"/>
          <w:sz w:val="20"/>
          <w:szCs w:val="20"/>
        </w:rPr>
        <w:lastRenderedPageBreak/>
        <w:t>per 100 population, 204 per 100 population and 52 per 100 population respectively</w:t>
      </w:r>
      <w:sdt>
        <w:sdtPr>
          <w:rPr>
            <w:rFonts w:ascii="Arial" w:hAnsi="Arial" w:cs="Arial"/>
            <w:color w:val="000000"/>
            <w:sz w:val="20"/>
            <w:szCs w:val="20"/>
          </w:rPr>
          <w:tag w:val="MENDELEY_CITATION_v3_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"/>
          <w:id w:val="-1951454934"/>
          <w:placeholder>
            <w:docPart w:val="37EB1559B85C4D27A930CAA2149F5ABF"/>
          </w:placeholder>
        </w:sdtPr>
        <w:sdtEndPr/>
        <w:sdtContent>
          <w:r w:rsidR="00F96327" w:rsidRPr="00972A35">
            <w:rPr>
              <w:rFonts w:ascii="Arial" w:eastAsia="Times New Roman" w:hAnsi="Arial" w:cs="Arial"/>
              <w:color w:val="000000"/>
              <w:sz w:val="20"/>
              <w:szCs w:val="20"/>
            </w:rPr>
            <w:t xml:space="preserve">(Kalua </w:t>
          </w:r>
          <w:r w:rsidR="00F96327" w:rsidRPr="00972A35">
            <w:rPr>
              <w:rFonts w:ascii="Arial" w:eastAsia="Times New Roman" w:hAnsi="Arial" w:cs="Arial"/>
              <w:i/>
              <w:iCs/>
              <w:color w:val="000000"/>
              <w:sz w:val="20"/>
              <w:szCs w:val="20"/>
            </w:rPr>
            <w:t>et al.</w:t>
          </w:r>
          <w:r w:rsidR="00F96327" w:rsidRPr="00972A35">
            <w:rPr>
              <w:rFonts w:ascii="Arial" w:eastAsia="Times New Roman" w:hAnsi="Arial" w:cs="Arial"/>
              <w:color w:val="000000"/>
              <w:sz w:val="20"/>
              <w:szCs w:val="20"/>
            </w:rPr>
            <w:t>, 2014)</w:t>
          </w:r>
        </w:sdtContent>
      </w:sdt>
      <w:r w:rsidR="00E30DA0" w:rsidRPr="00972A35">
        <w:rPr>
          <w:rFonts w:ascii="Arial" w:hAnsi="Arial" w:cs="Arial"/>
          <w:sz w:val="20"/>
          <w:szCs w:val="20"/>
        </w:rPr>
        <w:t>. This could be due to different methodological approaches where the sample size was almost triple of this study.</w:t>
      </w:r>
    </w:p>
    <w:p w14:paraId="547CA2DD" w14:textId="5FBFAE33" w:rsidR="00665619" w:rsidRPr="00972A35" w:rsidRDefault="00665619" w:rsidP="00972A35">
      <w:pPr>
        <w:spacing w:line="240" w:lineRule="auto"/>
        <w:jc w:val="both"/>
        <w:rPr>
          <w:rFonts w:ascii="Arial" w:hAnsi="Arial" w:cs="Arial"/>
          <w:sz w:val="20"/>
          <w:szCs w:val="20"/>
        </w:rPr>
      </w:pPr>
      <w:r w:rsidRPr="00972A35">
        <w:rPr>
          <w:rFonts w:ascii="Arial" w:hAnsi="Arial" w:cs="Arial"/>
          <w:sz w:val="20"/>
          <w:szCs w:val="20"/>
        </w:rPr>
        <w:t xml:space="preserve">Findings from this study </w:t>
      </w:r>
      <w:r w:rsidR="00972A35" w:rsidRPr="00972A35">
        <w:rPr>
          <w:rFonts w:ascii="Arial" w:hAnsi="Arial" w:cs="Arial"/>
          <w:sz w:val="20"/>
          <w:szCs w:val="20"/>
        </w:rPr>
        <w:t>have</w:t>
      </w:r>
      <w:r w:rsidRPr="00972A35">
        <w:rPr>
          <w:rFonts w:ascii="Arial" w:hAnsi="Arial" w:cs="Arial"/>
          <w:sz w:val="20"/>
          <w:szCs w:val="20"/>
        </w:rPr>
        <w:t xml:space="preserve"> revealed </w:t>
      </w:r>
      <w:r w:rsidR="00320924" w:rsidRPr="00972A35">
        <w:rPr>
          <w:rFonts w:ascii="Arial" w:hAnsi="Arial" w:cs="Arial"/>
          <w:sz w:val="20"/>
          <w:szCs w:val="20"/>
        </w:rPr>
        <w:t>that,</w:t>
      </w:r>
      <w:r w:rsidRPr="00972A35">
        <w:rPr>
          <w:rFonts w:ascii="Arial" w:hAnsi="Arial" w:cs="Arial"/>
          <w:sz w:val="20"/>
          <w:szCs w:val="20"/>
        </w:rPr>
        <w:t xml:space="preserve"> as much as availability of screening tools, focal eye person, existing eye budget and prioritization for eye services is important, higher productivity of at least more than 10 per 100 population was </w:t>
      </w:r>
      <w:r w:rsidR="00320924" w:rsidRPr="00972A35">
        <w:rPr>
          <w:rFonts w:ascii="Arial" w:hAnsi="Arial" w:cs="Arial"/>
          <w:sz w:val="20"/>
          <w:szCs w:val="20"/>
        </w:rPr>
        <w:t>of significance in one of the districts of which one among many explanations could be good supervision of these facilities. This shows that regardless of so many efforts applied, sustainable supervision might be an opening step to reach the desired goal in PEC</w:t>
      </w:r>
    </w:p>
    <w:p w14:paraId="25299CE6" w14:textId="360524DE" w:rsidR="00E30DA0" w:rsidRPr="00972A35" w:rsidRDefault="00972A35" w:rsidP="00972A35">
      <w:pPr>
        <w:spacing w:line="240" w:lineRule="auto"/>
        <w:jc w:val="both"/>
        <w:rPr>
          <w:rFonts w:ascii="Arial" w:hAnsi="Arial" w:cs="Arial"/>
          <w:sz w:val="20"/>
          <w:szCs w:val="20"/>
        </w:rPr>
      </w:pPr>
      <w:r w:rsidRPr="00972A35">
        <w:rPr>
          <w:rFonts w:ascii="Arial" w:hAnsi="Arial" w:cs="Arial"/>
          <w:sz w:val="20"/>
          <w:szCs w:val="20"/>
        </w:rPr>
        <w:t>The number</w:t>
      </w:r>
      <w:r w:rsidR="00852119" w:rsidRPr="00972A35">
        <w:rPr>
          <w:rFonts w:ascii="Arial" w:hAnsi="Arial" w:cs="Arial"/>
          <w:sz w:val="20"/>
          <w:szCs w:val="20"/>
        </w:rPr>
        <w:t xml:space="preserve"> of barriers to higher productivity found in this study </w:t>
      </w:r>
      <w:r w:rsidRPr="00972A35">
        <w:rPr>
          <w:rFonts w:ascii="Arial" w:hAnsi="Arial" w:cs="Arial"/>
          <w:sz w:val="20"/>
          <w:szCs w:val="20"/>
        </w:rPr>
        <w:t>includes</w:t>
      </w:r>
      <w:r w:rsidR="00852119" w:rsidRPr="00972A35">
        <w:rPr>
          <w:rFonts w:ascii="Arial" w:hAnsi="Arial" w:cs="Arial"/>
          <w:sz w:val="20"/>
          <w:szCs w:val="20"/>
        </w:rPr>
        <w:t>: -</w:t>
      </w:r>
    </w:p>
    <w:p w14:paraId="4901F632" w14:textId="1A3CC94C" w:rsidR="00E30DA0" w:rsidRPr="00972A35" w:rsidRDefault="00E30DA0" w:rsidP="00972A35">
      <w:pPr>
        <w:spacing w:line="240" w:lineRule="auto"/>
        <w:jc w:val="both"/>
        <w:rPr>
          <w:rFonts w:ascii="Arial" w:hAnsi="Arial" w:cs="Arial"/>
          <w:sz w:val="20"/>
          <w:szCs w:val="20"/>
        </w:rPr>
      </w:pPr>
      <w:r w:rsidRPr="00972A35">
        <w:rPr>
          <w:rFonts w:ascii="Arial" w:hAnsi="Arial" w:cs="Arial"/>
          <w:sz w:val="20"/>
          <w:szCs w:val="20"/>
        </w:rPr>
        <w:t xml:space="preserve">Inadequate knowledge and skill have been mentioned as the most common barrier to practice and productivity by participants making it difficult to recognize conditions that need urgent referrals and in turn lead to late presentation of children at higher level facilities with severely impaired vision. </w:t>
      </w:r>
      <w:r w:rsidR="00972A35" w:rsidRPr="00972A35">
        <w:rPr>
          <w:rFonts w:ascii="Arial" w:hAnsi="Arial" w:cs="Arial"/>
          <w:sz w:val="20"/>
          <w:szCs w:val="20"/>
        </w:rPr>
        <w:t>Shifting</w:t>
      </w:r>
      <w:r w:rsidRPr="00972A35">
        <w:rPr>
          <w:rFonts w:ascii="Arial" w:hAnsi="Arial" w:cs="Arial"/>
          <w:sz w:val="20"/>
          <w:szCs w:val="20"/>
        </w:rPr>
        <w:t xml:space="preserve"> staff from one area to the other has contributed to this as some of the trained people at the facility shift to other places or are on academic leave. This makes the rest of </w:t>
      </w:r>
      <w:r w:rsidR="00972A35" w:rsidRPr="00972A35">
        <w:rPr>
          <w:rFonts w:ascii="Arial" w:hAnsi="Arial" w:cs="Arial"/>
          <w:sz w:val="20"/>
          <w:szCs w:val="20"/>
        </w:rPr>
        <w:t>the practitioners</w:t>
      </w:r>
      <w:r w:rsidRPr="00972A35">
        <w:rPr>
          <w:rFonts w:ascii="Arial" w:hAnsi="Arial" w:cs="Arial"/>
          <w:sz w:val="20"/>
          <w:szCs w:val="20"/>
        </w:rPr>
        <w:t xml:space="preserve"> not </w:t>
      </w:r>
      <w:r w:rsidR="00972A35" w:rsidRPr="00972A35">
        <w:rPr>
          <w:rFonts w:ascii="Arial" w:hAnsi="Arial" w:cs="Arial"/>
          <w:sz w:val="20"/>
          <w:szCs w:val="20"/>
        </w:rPr>
        <w:t>aware of what to do when these cases are</w:t>
      </w:r>
      <w:r w:rsidRPr="00972A35">
        <w:rPr>
          <w:rFonts w:ascii="Arial" w:hAnsi="Arial" w:cs="Arial"/>
          <w:sz w:val="20"/>
          <w:szCs w:val="20"/>
        </w:rPr>
        <w:t xml:space="preserve"> present. Majority of workers recommended regular refresher training to all health workers to cover for the absence of few who won’t be available when needed.</w:t>
      </w:r>
      <w:r w:rsidR="00C029E3" w:rsidRPr="00972A35">
        <w:rPr>
          <w:rFonts w:ascii="Arial" w:hAnsi="Arial" w:cs="Arial"/>
          <w:sz w:val="20"/>
          <w:szCs w:val="20"/>
        </w:rPr>
        <w:t xml:space="preserve"> Another study done in Tanzania had same findings</w:t>
      </w:r>
      <w:sdt>
        <w:sdtPr>
          <w:rPr>
            <w:rFonts w:ascii="Arial" w:hAnsi="Arial" w:cs="Arial"/>
            <w:color w:val="000000"/>
            <w:sz w:val="20"/>
            <w:szCs w:val="20"/>
          </w:rPr>
          <w:tag w:val="MENDELEY_CITATION_v3_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"/>
          <w:id w:val="-1460718267"/>
          <w:placeholder>
            <w:docPart w:val="DefaultPlaceholder_-1854013440"/>
          </w:placeholder>
        </w:sdtPr>
        <w:sdtEndPr/>
        <w:sdtContent>
          <w:r w:rsidR="00F96327" w:rsidRPr="00972A35">
            <w:rPr>
              <w:rFonts w:ascii="Arial" w:hAnsi="Arial" w:cs="Arial"/>
              <w:color w:val="000000"/>
              <w:sz w:val="20"/>
              <w:szCs w:val="20"/>
            </w:rPr>
            <w:t>(M., 2010)</w:t>
          </w:r>
        </w:sdtContent>
      </w:sdt>
    </w:p>
    <w:p w14:paraId="38494A4F" w14:textId="3962CB9E" w:rsidR="00E30DA0" w:rsidRPr="00972A35" w:rsidRDefault="00E30DA0" w:rsidP="00972A35">
      <w:pPr>
        <w:spacing w:line="240" w:lineRule="auto"/>
        <w:jc w:val="both"/>
        <w:rPr>
          <w:rFonts w:ascii="Arial" w:hAnsi="Arial" w:cs="Arial"/>
          <w:sz w:val="20"/>
          <w:szCs w:val="20"/>
        </w:rPr>
      </w:pPr>
      <w:r w:rsidRPr="00972A35">
        <w:rPr>
          <w:rFonts w:ascii="Arial" w:hAnsi="Arial" w:cs="Arial"/>
          <w:sz w:val="20"/>
          <w:szCs w:val="20"/>
        </w:rPr>
        <w:t xml:space="preserve">It has been found in this study that most </w:t>
      </w:r>
      <w:r w:rsidR="00972A35" w:rsidRPr="00972A35">
        <w:rPr>
          <w:rFonts w:ascii="Arial" w:hAnsi="Arial" w:cs="Arial"/>
          <w:sz w:val="20"/>
          <w:szCs w:val="20"/>
        </w:rPr>
        <w:t>practitioners</w:t>
      </w:r>
      <w:r w:rsidRPr="00972A35">
        <w:rPr>
          <w:rFonts w:ascii="Arial" w:hAnsi="Arial" w:cs="Arial"/>
          <w:sz w:val="20"/>
          <w:szCs w:val="20"/>
        </w:rPr>
        <w:t xml:space="preserve"> use eye ointments like chloramphenicol and tetracycline to treat ocular </w:t>
      </w:r>
      <w:r w:rsidR="00972A35" w:rsidRPr="00972A35">
        <w:rPr>
          <w:rFonts w:ascii="Arial" w:hAnsi="Arial" w:cs="Arial"/>
          <w:sz w:val="20"/>
          <w:szCs w:val="20"/>
        </w:rPr>
        <w:t>conditions</w:t>
      </w:r>
      <w:r w:rsidRPr="00972A35">
        <w:rPr>
          <w:rFonts w:ascii="Arial" w:hAnsi="Arial" w:cs="Arial"/>
          <w:sz w:val="20"/>
          <w:szCs w:val="20"/>
        </w:rPr>
        <w:t xml:space="preserve"> in children. It has also come to my understanding that not </w:t>
      </w:r>
      <w:r w:rsidR="00972A35" w:rsidRPr="00972A35">
        <w:rPr>
          <w:rFonts w:ascii="Arial" w:hAnsi="Arial" w:cs="Arial"/>
          <w:sz w:val="20"/>
          <w:szCs w:val="20"/>
        </w:rPr>
        <w:t>all</w:t>
      </w:r>
      <w:r w:rsidRPr="00972A35">
        <w:rPr>
          <w:rFonts w:ascii="Arial" w:hAnsi="Arial" w:cs="Arial"/>
          <w:sz w:val="20"/>
          <w:szCs w:val="20"/>
        </w:rPr>
        <w:t xml:space="preserve"> the newborns are given </w:t>
      </w:r>
      <w:r w:rsidR="00972A35" w:rsidRPr="00972A35">
        <w:rPr>
          <w:rFonts w:ascii="Arial" w:hAnsi="Arial" w:cs="Arial"/>
          <w:sz w:val="20"/>
          <w:szCs w:val="20"/>
        </w:rPr>
        <w:t>antibiotic</w:t>
      </w:r>
      <w:r w:rsidRPr="00972A35">
        <w:rPr>
          <w:rFonts w:ascii="Arial" w:hAnsi="Arial" w:cs="Arial"/>
          <w:sz w:val="20"/>
          <w:szCs w:val="20"/>
        </w:rPr>
        <w:t xml:space="preserve"> eye ointment soon after being delivered due to lack of medicine. So, many newborns are given this medication not to prevent ophthalmia neonatorum but to treat it when a child develops it. In addition to this, medication such as sodium cromoglycate and </w:t>
      </w:r>
      <w:proofErr w:type="spellStart"/>
      <w:r w:rsidRPr="00972A35">
        <w:rPr>
          <w:rFonts w:ascii="Arial" w:hAnsi="Arial" w:cs="Arial"/>
          <w:sz w:val="20"/>
          <w:szCs w:val="20"/>
        </w:rPr>
        <w:t>Dex</w:t>
      </w:r>
      <w:proofErr w:type="spellEnd"/>
      <w:r w:rsidRPr="00972A35">
        <w:rPr>
          <w:rFonts w:ascii="Arial" w:hAnsi="Arial" w:cs="Arial"/>
          <w:sz w:val="20"/>
          <w:szCs w:val="20"/>
        </w:rPr>
        <w:t xml:space="preserve"> chloramphenicol are not allowed by the </w:t>
      </w:r>
      <w:proofErr w:type="spellStart"/>
      <w:r w:rsidRPr="00972A35">
        <w:rPr>
          <w:rFonts w:ascii="Arial" w:hAnsi="Arial" w:cs="Arial"/>
          <w:sz w:val="20"/>
          <w:szCs w:val="20"/>
        </w:rPr>
        <w:t>MoH</w:t>
      </w:r>
      <w:proofErr w:type="spellEnd"/>
      <w:r w:rsidRPr="00972A35">
        <w:rPr>
          <w:rFonts w:ascii="Arial" w:hAnsi="Arial" w:cs="Arial"/>
          <w:sz w:val="20"/>
          <w:szCs w:val="20"/>
        </w:rPr>
        <w:t xml:space="preserve"> to be prescribed at the primary health facilities, this makes it difficult for practitioners who are aware of ocular allergies in children to manage these children in time. </w:t>
      </w:r>
    </w:p>
    <w:p w14:paraId="79797087" w14:textId="064DC243" w:rsidR="00E30DA0" w:rsidRPr="00972A35" w:rsidRDefault="00E30DA0" w:rsidP="00972A35">
      <w:pPr>
        <w:spacing w:line="240" w:lineRule="auto"/>
        <w:jc w:val="both"/>
        <w:rPr>
          <w:rFonts w:ascii="Arial" w:hAnsi="Arial" w:cs="Arial"/>
          <w:sz w:val="20"/>
          <w:szCs w:val="20"/>
        </w:rPr>
      </w:pPr>
      <w:r w:rsidRPr="00972A35">
        <w:rPr>
          <w:rFonts w:ascii="Arial" w:hAnsi="Arial" w:cs="Arial"/>
          <w:sz w:val="20"/>
          <w:szCs w:val="20"/>
        </w:rPr>
        <w:t xml:space="preserve">Many studies have highlighted the same finding including a study done in Nigeria. Competing conditions in children under five like malaria, HIV, malnutrition, diarrhea, upper respiratory infections as highlighted in the IMNCI pause another challenge on prioritizing eye conditions </w:t>
      </w:r>
      <w:r w:rsidR="00972A35" w:rsidRPr="00972A35">
        <w:rPr>
          <w:rFonts w:ascii="Arial" w:hAnsi="Arial" w:cs="Arial"/>
          <w:sz w:val="20"/>
          <w:szCs w:val="20"/>
        </w:rPr>
        <w:t>since</w:t>
      </w:r>
      <w:r w:rsidRPr="00972A35">
        <w:rPr>
          <w:rFonts w:ascii="Arial" w:hAnsi="Arial" w:cs="Arial"/>
          <w:sz w:val="20"/>
          <w:szCs w:val="20"/>
        </w:rPr>
        <w:t xml:space="preserve"> eye conditions are categorized under non-communicable diseases in the health sector strategic plan of which its monitoring and evaluation is not as regular as those mentioned earlie</w:t>
      </w:r>
      <w:r w:rsidR="00C029E3" w:rsidRPr="00972A35">
        <w:rPr>
          <w:rFonts w:ascii="Arial" w:hAnsi="Arial" w:cs="Arial"/>
          <w:sz w:val="20"/>
          <w:szCs w:val="20"/>
        </w:rPr>
        <w:t>r</w:t>
      </w:r>
    </w:p>
    <w:p w14:paraId="64E7A749" w14:textId="42A0982E" w:rsidR="00E30DA0" w:rsidRPr="00972A35" w:rsidRDefault="00E30DA0" w:rsidP="00972A35">
      <w:pPr>
        <w:spacing w:line="240" w:lineRule="auto"/>
        <w:jc w:val="both"/>
        <w:rPr>
          <w:rFonts w:ascii="Arial" w:hAnsi="Arial" w:cs="Arial"/>
          <w:sz w:val="20"/>
          <w:szCs w:val="20"/>
        </w:rPr>
      </w:pPr>
      <w:r w:rsidRPr="00972A35">
        <w:rPr>
          <w:rFonts w:ascii="Arial" w:hAnsi="Arial" w:cs="Arial"/>
          <w:sz w:val="20"/>
          <w:szCs w:val="20"/>
        </w:rPr>
        <w:t>Absence of diagnostic tools in nearly a third of facilities contribute to poor practice of health workers on eye conditions which impacts overall productivity of the facility as most of the practitioners could not attend any eye related condition not to mention in pediatric group. However, unlike previous studies in this area, more than half of facilities were having diagnostic tools provided by the donors. This is to be appreciated as a significant milestone in Primary eye care.</w:t>
      </w:r>
    </w:p>
    <w:p w14:paraId="247C2F9D" w14:textId="789D3093" w:rsidR="009A5321" w:rsidRDefault="00E30DA0" w:rsidP="00972A35">
      <w:pPr>
        <w:spacing w:line="240" w:lineRule="auto"/>
        <w:jc w:val="both"/>
        <w:rPr>
          <w:rFonts w:ascii="Arial" w:hAnsi="Arial" w:cs="Arial"/>
          <w:sz w:val="20"/>
          <w:szCs w:val="20"/>
        </w:rPr>
      </w:pPr>
      <w:r w:rsidRPr="00972A35">
        <w:rPr>
          <w:rFonts w:ascii="Arial" w:hAnsi="Arial" w:cs="Arial"/>
          <w:sz w:val="20"/>
          <w:szCs w:val="20"/>
        </w:rPr>
        <w:t xml:space="preserve">Poor supervision in pediatric eye health was found to be a barrier to productivity as it gives </w:t>
      </w:r>
      <w:r w:rsidR="00972A35" w:rsidRPr="00972A35">
        <w:rPr>
          <w:rFonts w:ascii="Arial" w:hAnsi="Arial" w:cs="Arial"/>
          <w:sz w:val="20"/>
          <w:szCs w:val="20"/>
        </w:rPr>
        <w:t>unmatched</w:t>
      </w:r>
      <w:r w:rsidRPr="00972A35">
        <w:rPr>
          <w:rFonts w:ascii="Arial" w:hAnsi="Arial" w:cs="Arial"/>
          <w:sz w:val="20"/>
          <w:szCs w:val="20"/>
        </w:rPr>
        <w:t xml:space="preserve"> energy compared to other diseases like malaria, HIV, URTI’s and Malnutrition. This can be explained partly by prioritization of eye care services </w:t>
      </w:r>
      <w:r w:rsidR="00972A35" w:rsidRPr="00972A35">
        <w:rPr>
          <w:rFonts w:ascii="Arial" w:hAnsi="Arial" w:cs="Arial"/>
          <w:sz w:val="20"/>
          <w:szCs w:val="20"/>
        </w:rPr>
        <w:t>yet</w:t>
      </w:r>
      <w:r w:rsidRPr="00972A35">
        <w:rPr>
          <w:rFonts w:ascii="Arial" w:hAnsi="Arial" w:cs="Arial"/>
          <w:sz w:val="20"/>
          <w:szCs w:val="20"/>
        </w:rPr>
        <w:t xml:space="preserve"> considering its position in Tanzania Health Sector Strategic Plan where it falls under non-communicable diseases. But also, the current supervision is not determined to improve eye health services but rather fulfilling the responsibilities. Same findings were reported in a study done in Nigeria and Tanzania </w:t>
      </w:r>
      <w:sdt>
        <w:sdtPr>
          <w:rPr>
            <w:rFonts w:ascii="Arial" w:hAnsi="Arial" w:cs="Arial"/>
            <w:color w:val="000000"/>
            <w:sz w:val="20"/>
            <w:szCs w:val="20"/>
          </w:rPr>
          <w:tag w:val="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"/>
          <w:id w:val="267512076"/>
          <w:placeholder>
            <w:docPart w:val="6A42DA2019A94DFD85A39BF10D783290"/>
          </w:placeholder>
        </w:sdtPr>
        <w:sdtEndPr/>
        <w:sdtContent>
          <w:r w:rsidR="00F96327" w:rsidRPr="00972A35">
            <w:rPr>
              <w:rFonts w:ascii="Arial" w:eastAsia="Times New Roman" w:hAnsi="Arial" w:cs="Arial"/>
              <w:color w:val="000000"/>
              <w:sz w:val="20"/>
              <w:szCs w:val="20"/>
            </w:rPr>
            <w:t xml:space="preserve">(M., 2010; Jolley </w:t>
          </w:r>
          <w:r w:rsidR="00F96327" w:rsidRPr="00972A35">
            <w:rPr>
              <w:rFonts w:ascii="Arial" w:eastAsia="Times New Roman" w:hAnsi="Arial" w:cs="Arial"/>
              <w:i/>
              <w:iCs/>
              <w:color w:val="000000"/>
              <w:sz w:val="20"/>
              <w:szCs w:val="20"/>
            </w:rPr>
            <w:t>et al.</w:t>
          </w:r>
          <w:r w:rsidR="00F96327" w:rsidRPr="00972A35">
            <w:rPr>
              <w:rFonts w:ascii="Arial" w:eastAsia="Times New Roman" w:hAnsi="Arial" w:cs="Arial"/>
              <w:color w:val="000000"/>
              <w:sz w:val="20"/>
              <w:szCs w:val="20"/>
            </w:rPr>
            <w:t xml:space="preserve">, 2017; </w:t>
          </w:r>
          <w:proofErr w:type="spellStart"/>
          <w:r w:rsidR="00F96327" w:rsidRPr="00972A35">
            <w:rPr>
              <w:rFonts w:ascii="Arial" w:eastAsia="Times New Roman" w:hAnsi="Arial" w:cs="Arial"/>
              <w:color w:val="000000"/>
              <w:sz w:val="20"/>
              <w:szCs w:val="20"/>
            </w:rPr>
            <w:t>Aghaji</w:t>
          </w:r>
          <w:proofErr w:type="spellEnd"/>
          <w:r w:rsidR="00F96327" w:rsidRPr="00972A35">
            <w:rPr>
              <w:rFonts w:ascii="Arial" w:eastAsia="Times New Roman" w:hAnsi="Arial" w:cs="Arial"/>
              <w:color w:val="000000"/>
              <w:sz w:val="20"/>
              <w:szCs w:val="20"/>
            </w:rPr>
            <w:t xml:space="preserve"> </w:t>
          </w:r>
          <w:r w:rsidR="00F96327" w:rsidRPr="00972A35">
            <w:rPr>
              <w:rFonts w:ascii="Arial" w:eastAsia="Times New Roman" w:hAnsi="Arial" w:cs="Arial"/>
              <w:i/>
              <w:iCs/>
              <w:color w:val="000000"/>
              <w:sz w:val="20"/>
              <w:szCs w:val="20"/>
            </w:rPr>
            <w:t>et al.</w:t>
          </w:r>
          <w:r w:rsidR="00F96327" w:rsidRPr="00972A35">
            <w:rPr>
              <w:rFonts w:ascii="Arial" w:eastAsia="Times New Roman" w:hAnsi="Arial" w:cs="Arial"/>
              <w:color w:val="000000"/>
              <w:sz w:val="20"/>
              <w:szCs w:val="20"/>
            </w:rPr>
            <w:t>, 2021)</w:t>
          </w:r>
          <w:r w:rsidR="00665619" w:rsidRPr="00972A35">
            <w:rPr>
              <w:rFonts w:ascii="Arial" w:eastAsia="Times New Roman" w:hAnsi="Arial" w:cs="Arial"/>
              <w:color w:val="000000"/>
              <w:sz w:val="20"/>
              <w:szCs w:val="20"/>
            </w:rPr>
            <w:t>.</w:t>
          </w:r>
        </w:sdtContent>
      </w:sdt>
      <w:r w:rsidR="00972A35">
        <w:rPr>
          <w:rFonts w:ascii="Arial" w:hAnsi="Arial" w:cs="Arial"/>
          <w:sz w:val="20"/>
          <w:szCs w:val="20"/>
        </w:rPr>
        <w:t xml:space="preserve"> </w:t>
      </w:r>
      <w:r w:rsidR="00B8241E" w:rsidRPr="00972A35">
        <w:rPr>
          <w:rFonts w:ascii="Arial" w:hAnsi="Arial" w:cs="Arial"/>
          <w:sz w:val="20"/>
          <w:szCs w:val="20"/>
        </w:rPr>
        <w:t xml:space="preserve">Explanation </w:t>
      </w:r>
      <w:r w:rsidR="00F96327" w:rsidRPr="00972A35">
        <w:rPr>
          <w:rFonts w:ascii="Arial" w:hAnsi="Arial" w:cs="Arial"/>
          <w:sz w:val="20"/>
          <w:szCs w:val="20"/>
        </w:rPr>
        <w:t xml:space="preserve">of these results may be limited by the inclusion of only two </w:t>
      </w:r>
      <w:r w:rsidR="00B8241E" w:rsidRPr="00972A35">
        <w:rPr>
          <w:rFonts w:ascii="Arial" w:hAnsi="Arial" w:cs="Arial"/>
          <w:sz w:val="20"/>
          <w:szCs w:val="20"/>
        </w:rPr>
        <w:t xml:space="preserve">districts.  </w:t>
      </w:r>
    </w:p>
    <w:p w14:paraId="666B6667" w14:textId="77777777" w:rsidR="00972A35" w:rsidRPr="00972A35" w:rsidRDefault="00972A35" w:rsidP="00972A35">
      <w:pPr>
        <w:spacing w:line="240" w:lineRule="auto"/>
        <w:rPr>
          <w:rFonts w:ascii="Arial" w:hAnsi="Arial" w:cs="Arial"/>
        </w:rPr>
      </w:pPr>
    </w:p>
    <w:p w14:paraId="498AF08A" w14:textId="157689D1" w:rsidR="009A5321" w:rsidRPr="00972A35" w:rsidRDefault="009A5321" w:rsidP="00972A35">
      <w:pPr>
        <w:pStyle w:val="ListParagraph"/>
        <w:numPr>
          <w:ilvl w:val="0"/>
          <w:numId w:val="7"/>
        </w:numPr>
        <w:spacing w:line="480" w:lineRule="auto"/>
        <w:rPr>
          <w:rFonts w:ascii="Arial" w:hAnsi="Arial" w:cs="Arial"/>
          <w:b/>
          <w:bCs/>
        </w:rPr>
      </w:pPr>
      <w:r w:rsidRPr="00972A35">
        <w:rPr>
          <w:rFonts w:ascii="Arial" w:hAnsi="Arial" w:cs="Arial"/>
          <w:b/>
          <w:bCs/>
        </w:rPr>
        <w:t>C</w:t>
      </w:r>
      <w:r w:rsidR="00972A35" w:rsidRPr="00972A35">
        <w:rPr>
          <w:rFonts w:ascii="Arial" w:hAnsi="Arial" w:cs="Arial"/>
          <w:b/>
          <w:bCs/>
        </w:rPr>
        <w:t>ONCLUSION</w:t>
      </w:r>
    </w:p>
    <w:p w14:paraId="697CF225" w14:textId="1B7CCA7B" w:rsidR="00E756FA" w:rsidRDefault="009A5321" w:rsidP="00972A35">
      <w:pPr>
        <w:spacing w:line="240" w:lineRule="auto"/>
        <w:jc w:val="both"/>
        <w:rPr>
          <w:rFonts w:ascii="Arial" w:hAnsi="Arial" w:cs="Arial"/>
          <w:sz w:val="20"/>
          <w:szCs w:val="20"/>
        </w:rPr>
      </w:pPr>
      <w:r w:rsidRPr="00972A35">
        <w:rPr>
          <w:rFonts w:ascii="Arial" w:hAnsi="Arial" w:cs="Arial"/>
          <w:sz w:val="20"/>
          <w:szCs w:val="20"/>
        </w:rPr>
        <w:t>T</w:t>
      </w:r>
      <w:r w:rsidR="00B8241E" w:rsidRPr="00972A35">
        <w:rPr>
          <w:rFonts w:ascii="Arial" w:hAnsi="Arial" w:cs="Arial"/>
          <w:sz w:val="20"/>
          <w:szCs w:val="20"/>
        </w:rPr>
        <w:t xml:space="preserve">here are inferences from these findings. First, </w:t>
      </w:r>
      <w:r w:rsidR="00E756FA" w:rsidRPr="00972A35">
        <w:rPr>
          <w:rFonts w:ascii="Arial" w:hAnsi="Arial" w:cs="Arial"/>
          <w:sz w:val="20"/>
          <w:szCs w:val="20"/>
        </w:rPr>
        <w:t xml:space="preserve">the overall productivity for primary pediatric eye health is </w:t>
      </w:r>
      <w:r w:rsidR="00972A35" w:rsidRPr="00972A35">
        <w:rPr>
          <w:rFonts w:ascii="Arial" w:hAnsi="Arial" w:cs="Arial"/>
          <w:sz w:val="20"/>
          <w:szCs w:val="20"/>
        </w:rPr>
        <w:t>low</w:t>
      </w:r>
      <w:r w:rsidR="00E756FA" w:rsidRPr="00972A35">
        <w:rPr>
          <w:rFonts w:ascii="Arial" w:hAnsi="Arial" w:cs="Arial"/>
          <w:sz w:val="20"/>
          <w:szCs w:val="20"/>
        </w:rPr>
        <w:t xml:space="preserve"> compared to the efforts which </w:t>
      </w:r>
      <w:r w:rsidR="00972A35" w:rsidRPr="00972A35">
        <w:rPr>
          <w:rFonts w:ascii="Arial" w:hAnsi="Arial" w:cs="Arial"/>
          <w:sz w:val="20"/>
          <w:szCs w:val="20"/>
        </w:rPr>
        <w:t>have</w:t>
      </w:r>
      <w:r w:rsidR="00E756FA" w:rsidRPr="00972A35">
        <w:rPr>
          <w:rFonts w:ascii="Arial" w:hAnsi="Arial" w:cs="Arial"/>
          <w:sz w:val="20"/>
          <w:szCs w:val="20"/>
        </w:rPr>
        <w:t xml:space="preserve"> been made in this population. Strategic measures and commitment </w:t>
      </w:r>
      <w:r w:rsidR="00972A35" w:rsidRPr="00972A35">
        <w:rPr>
          <w:rFonts w:ascii="Arial" w:hAnsi="Arial" w:cs="Arial"/>
          <w:sz w:val="20"/>
          <w:szCs w:val="20"/>
        </w:rPr>
        <w:t>must</w:t>
      </w:r>
      <w:r w:rsidR="00E756FA" w:rsidRPr="00972A35">
        <w:rPr>
          <w:rFonts w:ascii="Arial" w:hAnsi="Arial" w:cs="Arial"/>
          <w:sz w:val="20"/>
          <w:szCs w:val="20"/>
        </w:rPr>
        <w:t xml:space="preserve"> be addressed aggressively to change the status quo and improve eye health services among children at all levels. Secondly, A call to the </w:t>
      </w:r>
      <w:proofErr w:type="spellStart"/>
      <w:r w:rsidR="00E756FA" w:rsidRPr="00972A35">
        <w:rPr>
          <w:rFonts w:ascii="Arial" w:hAnsi="Arial" w:cs="Arial"/>
          <w:sz w:val="20"/>
          <w:szCs w:val="20"/>
        </w:rPr>
        <w:t>MoH</w:t>
      </w:r>
      <w:proofErr w:type="spellEnd"/>
      <w:r w:rsidR="00E756FA" w:rsidRPr="00972A35">
        <w:rPr>
          <w:rFonts w:ascii="Arial" w:hAnsi="Arial" w:cs="Arial"/>
          <w:sz w:val="20"/>
          <w:szCs w:val="20"/>
        </w:rPr>
        <w:t xml:space="preserve"> and other stakeholders to plan again on the sustainability of primary eye care services among children to reduce the visual impairment putting their eyes on the highlighted </w:t>
      </w:r>
      <w:r w:rsidR="00E756FA" w:rsidRPr="00076733">
        <w:rPr>
          <w:rFonts w:ascii="Arial" w:hAnsi="Arial" w:cs="Arial"/>
          <w:sz w:val="20"/>
          <w:szCs w:val="20"/>
        </w:rPr>
        <w:lastRenderedPageBreak/>
        <w:t>barriers for productivity. A mixed study should be conducted to have a comparative component between</w:t>
      </w:r>
      <w:r w:rsidR="00E756FA" w:rsidRPr="00972A35">
        <w:rPr>
          <w:rFonts w:ascii="Arial" w:hAnsi="Arial" w:cs="Arial"/>
          <w:sz w:val="20"/>
          <w:szCs w:val="20"/>
        </w:rPr>
        <w:t xml:space="preserve"> qualitative and quantitative data</w:t>
      </w:r>
      <w:r w:rsidR="00AD663F" w:rsidRPr="00972A35">
        <w:rPr>
          <w:rFonts w:ascii="Arial" w:hAnsi="Arial" w:cs="Arial"/>
          <w:sz w:val="20"/>
          <w:szCs w:val="20"/>
        </w:rPr>
        <w:t>.</w:t>
      </w:r>
    </w:p>
    <w:p w14:paraId="76C1C672" w14:textId="77777777" w:rsidR="00F117AB" w:rsidRDefault="00F117AB" w:rsidP="00AC1F62">
      <w:pPr>
        <w:spacing w:line="240" w:lineRule="auto"/>
        <w:jc w:val="both"/>
        <w:rPr>
          <w:rFonts w:ascii="Arial" w:hAnsi="Arial" w:cs="Arial"/>
          <w:b/>
          <w:bCs/>
        </w:rPr>
      </w:pPr>
    </w:p>
    <w:p w14:paraId="74B62861" w14:textId="38FD0CA0" w:rsidR="00F117AB" w:rsidRDefault="00F117AB" w:rsidP="00AC1F62">
      <w:pPr>
        <w:spacing w:line="240" w:lineRule="auto"/>
        <w:jc w:val="both"/>
        <w:rPr>
          <w:rFonts w:ascii="Arial" w:hAnsi="Arial" w:cs="Arial"/>
          <w:b/>
          <w:bCs/>
        </w:rPr>
      </w:pPr>
      <w:r>
        <w:rPr>
          <w:rFonts w:ascii="Arial" w:hAnsi="Arial" w:cs="Arial"/>
          <w:b/>
          <w:bCs/>
        </w:rPr>
        <w:t xml:space="preserve">ETHICAL APPROVAL </w:t>
      </w:r>
    </w:p>
    <w:p w14:paraId="35B0CB4E" w14:textId="152B9CA8" w:rsidR="00984810" w:rsidRPr="00984810" w:rsidRDefault="00F117AB" w:rsidP="00984810">
      <w:pPr>
        <w:spacing w:line="240" w:lineRule="auto"/>
        <w:jc w:val="both"/>
        <w:rPr>
          <w:rFonts w:ascii="Arial" w:hAnsi="Arial" w:cs="Arial"/>
          <w:sz w:val="20"/>
          <w:szCs w:val="20"/>
        </w:rPr>
      </w:pPr>
      <w:r>
        <w:rPr>
          <w:rFonts w:ascii="Arial" w:hAnsi="Arial" w:cs="Arial"/>
          <w:sz w:val="20"/>
          <w:szCs w:val="20"/>
        </w:rPr>
        <w:t>The ethical clearance was sought from</w:t>
      </w:r>
      <w:r w:rsidRPr="00F117AB">
        <w:rPr>
          <w:rFonts w:ascii="Arial" w:hAnsi="Arial" w:cs="Arial"/>
          <w:sz w:val="20"/>
          <w:szCs w:val="20"/>
        </w:rPr>
        <w:t xml:space="preserve"> K</w:t>
      </w:r>
      <w:r>
        <w:rPr>
          <w:rFonts w:ascii="Arial" w:hAnsi="Arial" w:cs="Arial"/>
          <w:sz w:val="20"/>
          <w:szCs w:val="20"/>
        </w:rPr>
        <w:t xml:space="preserve">ilimanjaro </w:t>
      </w:r>
      <w:r w:rsidRPr="00F117AB">
        <w:rPr>
          <w:rFonts w:ascii="Arial" w:hAnsi="Arial" w:cs="Arial"/>
          <w:sz w:val="20"/>
          <w:szCs w:val="20"/>
        </w:rPr>
        <w:t>C</w:t>
      </w:r>
      <w:r>
        <w:rPr>
          <w:rFonts w:ascii="Arial" w:hAnsi="Arial" w:cs="Arial"/>
          <w:sz w:val="20"/>
          <w:szCs w:val="20"/>
        </w:rPr>
        <w:t xml:space="preserve">hristian </w:t>
      </w:r>
      <w:r w:rsidRPr="00F117AB">
        <w:rPr>
          <w:rFonts w:ascii="Arial" w:hAnsi="Arial" w:cs="Arial"/>
          <w:sz w:val="20"/>
          <w:szCs w:val="20"/>
        </w:rPr>
        <w:t>M</w:t>
      </w:r>
      <w:r>
        <w:rPr>
          <w:rFonts w:ascii="Arial" w:hAnsi="Arial" w:cs="Arial"/>
          <w:sz w:val="20"/>
          <w:szCs w:val="20"/>
        </w:rPr>
        <w:t xml:space="preserve">edical </w:t>
      </w:r>
      <w:r w:rsidRPr="00F117AB">
        <w:rPr>
          <w:rFonts w:ascii="Arial" w:hAnsi="Arial" w:cs="Arial"/>
          <w:sz w:val="20"/>
          <w:szCs w:val="20"/>
        </w:rPr>
        <w:t>U</w:t>
      </w:r>
      <w:r>
        <w:rPr>
          <w:rFonts w:ascii="Arial" w:hAnsi="Arial" w:cs="Arial"/>
          <w:sz w:val="20"/>
          <w:szCs w:val="20"/>
        </w:rPr>
        <w:t>niversity</w:t>
      </w:r>
      <w:r w:rsidRPr="00F117AB">
        <w:rPr>
          <w:rFonts w:ascii="Arial" w:hAnsi="Arial" w:cs="Arial"/>
          <w:sz w:val="20"/>
          <w:szCs w:val="20"/>
        </w:rPr>
        <w:t>-C</w:t>
      </w:r>
      <w:r>
        <w:rPr>
          <w:rFonts w:ascii="Arial" w:hAnsi="Arial" w:cs="Arial"/>
          <w:sz w:val="20"/>
          <w:szCs w:val="20"/>
        </w:rPr>
        <w:t xml:space="preserve">linical </w:t>
      </w:r>
      <w:r w:rsidRPr="00F117AB">
        <w:rPr>
          <w:rFonts w:ascii="Arial" w:hAnsi="Arial" w:cs="Arial"/>
          <w:sz w:val="20"/>
          <w:szCs w:val="20"/>
        </w:rPr>
        <w:t>R</w:t>
      </w:r>
      <w:r>
        <w:rPr>
          <w:rFonts w:ascii="Arial" w:hAnsi="Arial" w:cs="Arial"/>
          <w:sz w:val="20"/>
          <w:szCs w:val="20"/>
        </w:rPr>
        <w:t xml:space="preserve">esearch </w:t>
      </w:r>
      <w:r w:rsidRPr="00F117AB">
        <w:rPr>
          <w:rFonts w:ascii="Arial" w:hAnsi="Arial" w:cs="Arial"/>
          <w:sz w:val="20"/>
          <w:szCs w:val="20"/>
        </w:rPr>
        <w:t>E</w:t>
      </w:r>
      <w:r>
        <w:rPr>
          <w:rFonts w:ascii="Arial" w:hAnsi="Arial" w:cs="Arial"/>
          <w:sz w:val="20"/>
          <w:szCs w:val="20"/>
        </w:rPr>
        <w:t xml:space="preserve">thical </w:t>
      </w:r>
      <w:r w:rsidRPr="00F117AB">
        <w:rPr>
          <w:rFonts w:ascii="Arial" w:hAnsi="Arial" w:cs="Arial"/>
          <w:sz w:val="20"/>
          <w:szCs w:val="20"/>
        </w:rPr>
        <w:t>R</w:t>
      </w:r>
      <w:r>
        <w:rPr>
          <w:rFonts w:ascii="Arial" w:hAnsi="Arial" w:cs="Arial"/>
          <w:sz w:val="20"/>
          <w:szCs w:val="20"/>
        </w:rPr>
        <w:t xml:space="preserve">eviewing Committee </w:t>
      </w:r>
      <w:r w:rsidRPr="00F117AB">
        <w:rPr>
          <w:rFonts w:ascii="Arial" w:hAnsi="Arial" w:cs="Arial"/>
          <w:sz w:val="20"/>
          <w:szCs w:val="20"/>
        </w:rPr>
        <w:t xml:space="preserve">with </w:t>
      </w:r>
      <w:r w:rsidRPr="00F117AB">
        <w:rPr>
          <w:rFonts w:ascii="Arial" w:hAnsi="Arial" w:cs="Arial"/>
          <w:b/>
          <w:bCs/>
          <w:sz w:val="20"/>
          <w:szCs w:val="20"/>
        </w:rPr>
        <w:t>registration</w:t>
      </w:r>
      <w:r>
        <w:rPr>
          <w:rFonts w:ascii="Arial" w:hAnsi="Arial" w:cs="Arial"/>
          <w:sz w:val="20"/>
          <w:szCs w:val="20"/>
        </w:rPr>
        <w:t xml:space="preserve"> </w:t>
      </w:r>
      <w:r w:rsidRPr="00F117AB">
        <w:rPr>
          <w:rFonts w:ascii="Arial" w:hAnsi="Arial" w:cs="Arial"/>
          <w:b/>
          <w:bCs/>
          <w:sz w:val="20"/>
          <w:szCs w:val="20"/>
        </w:rPr>
        <w:t>No.PG 85/2023</w:t>
      </w:r>
      <w:r w:rsidR="00984810">
        <w:rPr>
          <w:rFonts w:ascii="Arial" w:hAnsi="Arial" w:cs="Arial"/>
          <w:b/>
          <w:bCs/>
          <w:sz w:val="20"/>
          <w:szCs w:val="20"/>
        </w:rPr>
        <w:t xml:space="preserve">. </w:t>
      </w:r>
      <w:r w:rsidR="00984810" w:rsidRPr="00984810">
        <w:rPr>
          <w:rFonts w:ascii="Arial" w:hAnsi="Arial" w:cs="Arial"/>
          <w:sz w:val="20"/>
          <w:szCs w:val="20"/>
        </w:rPr>
        <w:t>Permission to conduct research was sought from the District Medical Officers of respective Districts</w:t>
      </w:r>
    </w:p>
    <w:p w14:paraId="318B933E" w14:textId="77777777" w:rsidR="00F117AB" w:rsidRDefault="00F117AB" w:rsidP="00AC1F62">
      <w:pPr>
        <w:spacing w:line="240" w:lineRule="auto"/>
        <w:jc w:val="both"/>
        <w:rPr>
          <w:rFonts w:ascii="Arial" w:hAnsi="Arial" w:cs="Arial"/>
          <w:b/>
          <w:bCs/>
        </w:rPr>
      </w:pPr>
    </w:p>
    <w:p w14:paraId="58ACD6B3" w14:textId="5F9218F7" w:rsidR="00F117AB" w:rsidRPr="00076733" w:rsidRDefault="00F117AB" w:rsidP="00AC1F62">
      <w:pPr>
        <w:spacing w:line="240" w:lineRule="auto"/>
        <w:jc w:val="both"/>
        <w:rPr>
          <w:rFonts w:ascii="Arial" w:hAnsi="Arial" w:cs="Arial"/>
          <w:b/>
          <w:bCs/>
        </w:rPr>
      </w:pPr>
      <w:r>
        <w:rPr>
          <w:rFonts w:ascii="Arial" w:hAnsi="Arial" w:cs="Arial"/>
          <w:b/>
          <w:bCs/>
        </w:rPr>
        <w:t>REFERENCES</w:t>
      </w:r>
    </w:p>
    <w:p w14:paraId="7106F76D" w14:textId="77777777" w:rsidR="00076733" w:rsidRDefault="00076733" w:rsidP="00AC1F62">
      <w:pPr>
        <w:spacing w:line="240" w:lineRule="auto"/>
        <w:jc w:val="both"/>
        <w:rPr>
          <w:rFonts w:ascii="Arial" w:hAnsi="Arial" w:cs="Arial"/>
          <w:sz w:val="20"/>
          <w:szCs w:val="20"/>
        </w:rPr>
      </w:pPr>
    </w:p>
    <w:p w14:paraId="1A7EABAA" w14:textId="4A9BC901" w:rsidR="00F96327" w:rsidRPr="00286BBC" w:rsidRDefault="00573E9E" w:rsidP="00286BBC">
      <w:pPr>
        <w:spacing w:line="240" w:lineRule="auto"/>
        <w:jc w:val="both"/>
        <w:rPr>
          <w:rFonts w:ascii="Arial" w:hAnsi="Arial" w:cs="Arial"/>
          <w:sz w:val="20"/>
          <w:szCs w:val="20"/>
        </w:rPr>
      </w:pPr>
      <w:r w:rsidRPr="00286BBC">
        <w:rPr>
          <w:rFonts w:ascii="Arial" w:hAnsi="Arial" w:cs="Arial"/>
          <w:sz w:val="20"/>
          <w:szCs w:val="20"/>
        </w:rPr>
        <w:t xml:space="preserve">Malik, A.N.J. </w:t>
      </w:r>
      <w:r w:rsidRPr="00286BBC">
        <w:rPr>
          <w:rFonts w:ascii="Arial" w:hAnsi="Arial" w:cs="Arial"/>
          <w:i/>
          <w:iCs/>
          <w:sz w:val="20"/>
          <w:szCs w:val="20"/>
        </w:rPr>
        <w:t>et al.</w:t>
      </w:r>
      <w:r w:rsidRPr="00286BBC">
        <w:rPr>
          <w:rFonts w:ascii="Arial" w:hAnsi="Arial" w:cs="Arial"/>
          <w:sz w:val="20"/>
          <w:szCs w:val="20"/>
        </w:rPr>
        <w:t xml:space="preserve"> (2020) ‘Integrating eye health training into the primary child healthcare </w:t>
      </w:r>
      <w:proofErr w:type="spellStart"/>
      <w:r w:rsidRPr="00286BBC">
        <w:rPr>
          <w:rFonts w:ascii="Arial" w:hAnsi="Arial" w:cs="Arial"/>
          <w:sz w:val="20"/>
          <w:szCs w:val="20"/>
        </w:rPr>
        <w:t>programme</w:t>
      </w:r>
      <w:proofErr w:type="spellEnd"/>
      <w:r w:rsidRPr="00286BBC">
        <w:rPr>
          <w:rFonts w:ascii="Arial" w:hAnsi="Arial" w:cs="Arial"/>
          <w:sz w:val="20"/>
          <w:szCs w:val="20"/>
        </w:rPr>
        <w:t xml:space="preserve"> in Tanzania: A pre-training and post-training study’, </w:t>
      </w:r>
      <w:r w:rsidRPr="00286BBC">
        <w:rPr>
          <w:rFonts w:ascii="Arial" w:hAnsi="Arial" w:cs="Arial"/>
          <w:i/>
          <w:iCs/>
          <w:sz w:val="20"/>
          <w:szCs w:val="20"/>
        </w:rPr>
        <w:t xml:space="preserve">BMJ </w:t>
      </w:r>
      <w:proofErr w:type="spellStart"/>
      <w:r w:rsidRPr="00286BBC">
        <w:rPr>
          <w:rFonts w:ascii="Arial" w:hAnsi="Arial" w:cs="Arial"/>
          <w:i/>
          <w:iCs/>
          <w:sz w:val="20"/>
          <w:szCs w:val="20"/>
        </w:rPr>
        <w:t>Paediatrics</w:t>
      </w:r>
      <w:proofErr w:type="spellEnd"/>
      <w:r w:rsidRPr="00286BBC">
        <w:rPr>
          <w:rFonts w:ascii="Arial" w:hAnsi="Arial" w:cs="Arial"/>
          <w:i/>
          <w:iCs/>
          <w:sz w:val="20"/>
          <w:szCs w:val="20"/>
        </w:rPr>
        <w:t xml:space="preserve"> Open</w:t>
      </w:r>
      <w:r w:rsidRPr="00286BBC">
        <w:rPr>
          <w:rFonts w:ascii="Arial" w:hAnsi="Arial" w:cs="Arial"/>
          <w:sz w:val="20"/>
          <w:szCs w:val="20"/>
        </w:rPr>
        <w:t xml:space="preserve">, 4(1), pp. 1–7. Available at: </w:t>
      </w:r>
      <w:hyperlink r:id="rId12" w:history="1">
        <w:r w:rsidRPr="00286BBC">
          <w:rPr>
            <w:rStyle w:val="Hyperlink"/>
            <w:rFonts w:ascii="Arial" w:hAnsi="Arial" w:cs="Arial"/>
            <w:sz w:val="20"/>
            <w:szCs w:val="20"/>
          </w:rPr>
          <w:t>https://doi.org/10.1136/bmjpo-2019-000629</w:t>
        </w:r>
      </w:hyperlink>
      <w:r w:rsidRPr="00286BBC">
        <w:rPr>
          <w:rFonts w:ascii="Arial" w:hAnsi="Arial" w:cs="Arial"/>
          <w:sz w:val="20"/>
          <w:szCs w:val="20"/>
        </w:rPr>
        <w:t>.</w:t>
      </w:r>
    </w:p>
    <w:p w14:paraId="6B557E04" w14:textId="4CEE7029" w:rsidR="00573E9E" w:rsidRPr="00286BBC" w:rsidRDefault="00573E9E" w:rsidP="00286BBC">
      <w:pPr>
        <w:spacing w:line="240" w:lineRule="auto"/>
        <w:jc w:val="both"/>
        <w:rPr>
          <w:rFonts w:ascii="Arial" w:hAnsi="Arial" w:cs="Arial"/>
          <w:sz w:val="20"/>
          <w:szCs w:val="20"/>
        </w:rPr>
      </w:pPr>
      <w:proofErr w:type="spellStart"/>
      <w:r w:rsidRPr="00286BBC">
        <w:rPr>
          <w:rFonts w:ascii="Arial" w:hAnsi="Arial" w:cs="Arial"/>
          <w:sz w:val="20"/>
          <w:szCs w:val="20"/>
        </w:rPr>
        <w:t>Kishiki</w:t>
      </w:r>
      <w:proofErr w:type="spellEnd"/>
      <w:r w:rsidRPr="00286BBC">
        <w:rPr>
          <w:rFonts w:ascii="Arial" w:hAnsi="Arial" w:cs="Arial"/>
          <w:sz w:val="20"/>
          <w:szCs w:val="20"/>
        </w:rPr>
        <w:t xml:space="preserve">, E. </w:t>
      </w:r>
      <w:r w:rsidRPr="00286BBC">
        <w:rPr>
          <w:rFonts w:ascii="Arial" w:hAnsi="Arial" w:cs="Arial"/>
          <w:i/>
          <w:iCs/>
          <w:sz w:val="20"/>
          <w:szCs w:val="20"/>
        </w:rPr>
        <w:t>et al.</w:t>
      </w:r>
      <w:r w:rsidRPr="00286BBC">
        <w:rPr>
          <w:rFonts w:ascii="Arial" w:hAnsi="Arial" w:cs="Arial"/>
          <w:sz w:val="20"/>
          <w:szCs w:val="20"/>
        </w:rPr>
        <w:t xml:space="preserve"> (2012) ‘Is the existing knowledge and skills of health workers regarding eye care in children sufficient to meet needs?’, </w:t>
      </w:r>
      <w:r w:rsidRPr="00286BBC">
        <w:rPr>
          <w:rFonts w:ascii="Arial" w:hAnsi="Arial" w:cs="Arial"/>
          <w:i/>
          <w:iCs/>
          <w:sz w:val="20"/>
          <w:szCs w:val="20"/>
        </w:rPr>
        <w:t>International Health</w:t>
      </w:r>
      <w:r w:rsidRPr="00286BBC">
        <w:rPr>
          <w:rFonts w:ascii="Arial" w:hAnsi="Arial" w:cs="Arial"/>
          <w:sz w:val="20"/>
          <w:szCs w:val="20"/>
        </w:rPr>
        <w:t xml:space="preserve">, 4(4), pp. 303–306. Available at: </w:t>
      </w:r>
      <w:hyperlink r:id="rId13" w:history="1">
        <w:r w:rsidR="00CF3C12" w:rsidRPr="00286BBC">
          <w:rPr>
            <w:rStyle w:val="Hyperlink"/>
            <w:rFonts w:ascii="Arial" w:hAnsi="Arial" w:cs="Arial"/>
            <w:sz w:val="20"/>
            <w:szCs w:val="20"/>
          </w:rPr>
          <w:t>https://doi.org/10.1016/j.inhe.2012.08.001</w:t>
        </w:r>
      </w:hyperlink>
      <w:r w:rsidRPr="00286BBC">
        <w:rPr>
          <w:rFonts w:ascii="Arial" w:hAnsi="Arial" w:cs="Arial"/>
          <w:sz w:val="20"/>
          <w:szCs w:val="20"/>
        </w:rPr>
        <w:t>.</w:t>
      </w:r>
      <w:r w:rsidR="00CF3C12" w:rsidRPr="00286BBC">
        <w:rPr>
          <w:rFonts w:ascii="Arial" w:hAnsi="Arial" w:cs="Arial"/>
          <w:sz w:val="20"/>
          <w:szCs w:val="20"/>
        </w:rPr>
        <w:t xml:space="preserve"> </w:t>
      </w:r>
    </w:p>
    <w:p w14:paraId="45978938" w14:textId="4BBFD0DE" w:rsidR="00CF3C12" w:rsidRPr="00286BBC" w:rsidRDefault="00CF3C12" w:rsidP="00286BBC">
      <w:pPr>
        <w:spacing w:line="240" w:lineRule="auto"/>
        <w:jc w:val="both"/>
        <w:rPr>
          <w:rFonts w:ascii="Arial" w:hAnsi="Arial" w:cs="Arial"/>
          <w:sz w:val="20"/>
          <w:szCs w:val="20"/>
        </w:rPr>
      </w:pPr>
      <w:r w:rsidRPr="00286BBC">
        <w:rPr>
          <w:rFonts w:ascii="Arial" w:hAnsi="Arial" w:cs="Arial"/>
          <w:sz w:val="20"/>
          <w:szCs w:val="20"/>
        </w:rPr>
        <w:t xml:space="preserve">Mueller, A., Keel, S. and </w:t>
      </w:r>
      <w:proofErr w:type="spellStart"/>
      <w:r w:rsidRPr="00286BBC">
        <w:rPr>
          <w:rFonts w:ascii="Arial" w:hAnsi="Arial" w:cs="Arial"/>
          <w:sz w:val="20"/>
          <w:szCs w:val="20"/>
        </w:rPr>
        <w:t>Cieza</w:t>
      </w:r>
      <w:proofErr w:type="spellEnd"/>
      <w:r w:rsidRPr="00286BBC">
        <w:rPr>
          <w:rFonts w:ascii="Arial" w:hAnsi="Arial" w:cs="Arial"/>
          <w:sz w:val="20"/>
          <w:szCs w:val="20"/>
        </w:rPr>
        <w:t xml:space="preserve">, A. (2021) ‘Primary eye care: the WHO perspective’, </w:t>
      </w:r>
      <w:r w:rsidRPr="00286BBC">
        <w:rPr>
          <w:rFonts w:ascii="Arial" w:hAnsi="Arial" w:cs="Arial"/>
          <w:i/>
          <w:iCs/>
          <w:sz w:val="20"/>
          <w:szCs w:val="20"/>
        </w:rPr>
        <w:t>Community Eye Health Journal</w:t>
      </w:r>
      <w:r w:rsidRPr="00286BBC">
        <w:rPr>
          <w:rFonts w:ascii="Arial" w:hAnsi="Arial" w:cs="Arial"/>
          <w:sz w:val="20"/>
          <w:szCs w:val="20"/>
        </w:rPr>
        <w:t>, 34(113), pp. 77–77.</w:t>
      </w:r>
    </w:p>
    <w:p w14:paraId="2F0C6789" w14:textId="50C8C3E6" w:rsidR="00CF3C12" w:rsidRPr="00286BBC" w:rsidRDefault="00CF3C12" w:rsidP="00286BBC">
      <w:pPr>
        <w:spacing w:line="240" w:lineRule="auto"/>
        <w:jc w:val="both"/>
        <w:rPr>
          <w:rFonts w:ascii="Arial" w:hAnsi="Arial" w:cs="Arial"/>
          <w:sz w:val="20"/>
          <w:szCs w:val="20"/>
        </w:rPr>
      </w:pPr>
      <w:r w:rsidRPr="00286BBC">
        <w:rPr>
          <w:rFonts w:ascii="Arial" w:hAnsi="Arial" w:cs="Arial"/>
          <w:sz w:val="20"/>
          <w:szCs w:val="20"/>
        </w:rPr>
        <w:t xml:space="preserve">Israeli, A. </w:t>
      </w:r>
      <w:r w:rsidRPr="00286BBC">
        <w:rPr>
          <w:rFonts w:ascii="Arial" w:hAnsi="Arial" w:cs="Arial"/>
          <w:i/>
          <w:iCs/>
          <w:sz w:val="20"/>
          <w:szCs w:val="20"/>
        </w:rPr>
        <w:t>et al.</w:t>
      </w:r>
      <w:r w:rsidRPr="00286BBC">
        <w:rPr>
          <w:rFonts w:ascii="Arial" w:hAnsi="Arial" w:cs="Arial"/>
          <w:sz w:val="20"/>
          <w:szCs w:val="20"/>
        </w:rPr>
        <w:t xml:space="preserve"> (2022) ‘Childhood blindness incidence and </w:t>
      </w:r>
      <w:proofErr w:type="spellStart"/>
      <w:r w:rsidRPr="00286BBC">
        <w:rPr>
          <w:rFonts w:ascii="Arial" w:hAnsi="Arial" w:cs="Arial"/>
          <w:sz w:val="20"/>
          <w:szCs w:val="20"/>
        </w:rPr>
        <w:t>aetiologies</w:t>
      </w:r>
      <w:proofErr w:type="spellEnd"/>
      <w:r w:rsidRPr="00286BBC">
        <w:rPr>
          <w:rFonts w:ascii="Arial" w:hAnsi="Arial" w:cs="Arial"/>
          <w:sz w:val="20"/>
          <w:szCs w:val="20"/>
        </w:rPr>
        <w:t xml:space="preserve"> trends in Israel 2014–2020: what should we focus on?’, </w:t>
      </w:r>
      <w:r w:rsidRPr="00286BBC">
        <w:rPr>
          <w:rFonts w:ascii="Arial" w:hAnsi="Arial" w:cs="Arial"/>
          <w:i/>
          <w:iCs/>
          <w:sz w:val="20"/>
          <w:szCs w:val="20"/>
        </w:rPr>
        <w:t>Eye (Basingstoke)</w:t>
      </w:r>
      <w:r w:rsidRPr="00286BBC">
        <w:rPr>
          <w:rFonts w:ascii="Arial" w:hAnsi="Arial" w:cs="Arial"/>
          <w:sz w:val="20"/>
          <w:szCs w:val="20"/>
        </w:rPr>
        <w:t>, (May), pp. 1–6. Available at: https://doi.org/10.1038/s41433-022-02374-y.</w:t>
      </w:r>
    </w:p>
    <w:p w14:paraId="036B9502" w14:textId="7858256E" w:rsidR="00CF3C12" w:rsidRPr="00286BBC" w:rsidRDefault="00CF3C12" w:rsidP="00286BBC">
      <w:pPr>
        <w:spacing w:line="240" w:lineRule="auto"/>
        <w:jc w:val="both"/>
        <w:rPr>
          <w:rFonts w:ascii="Arial" w:hAnsi="Arial" w:cs="Arial"/>
          <w:sz w:val="20"/>
          <w:szCs w:val="20"/>
        </w:rPr>
      </w:pPr>
      <w:proofErr w:type="spellStart"/>
      <w:r w:rsidRPr="00286BBC">
        <w:rPr>
          <w:rFonts w:ascii="Arial" w:hAnsi="Arial" w:cs="Arial"/>
          <w:sz w:val="20"/>
          <w:szCs w:val="20"/>
        </w:rPr>
        <w:t>Byamukama</w:t>
      </w:r>
      <w:proofErr w:type="spellEnd"/>
      <w:r w:rsidRPr="00286BBC">
        <w:rPr>
          <w:rFonts w:ascii="Arial" w:hAnsi="Arial" w:cs="Arial"/>
          <w:sz w:val="20"/>
          <w:szCs w:val="20"/>
        </w:rPr>
        <w:t xml:space="preserve">, E. and Courtright, P. (2010) ‘Knowledge, skills, and productivity in primary eye care among health workers in Tanzania: Need for reassessment of expectations?’, </w:t>
      </w:r>
      <w:r w:rsidRPr="00286BBC">
        <w:rPr>
          <w:rFonts w:ascii="Arial" w:hAnsi="Arial" w:cs="Arial"/>
          <w:i/>
          <w:iCs/>
          <w:sz w:val="20"/>
          <w:szCs w:val="20"/>
        </w:rPr>
        <w:t>International Health</w:t>
      </w:r>
      <w:r w:rsidRPr="00286BBC">
        <w:rPr>
          <w:rFonts w:ascii="Arial" w:hAnsi="Arial" w:cs="Arial"/>
          <w:sz w:val="20"/>
          <w:szCs w:val="20"/>
        </w:rPr>
        <w:t xml:space="preserve">, 2(4), pp. 247–252. Available at: </w:t>
      </w:r>
      <w:hyperlink r:id="rId14" w:history="1">
        <w:r w:rsidRPr="00286BBC">
          <w:rPr>
            <w:rStyle w:val="Hyperlink"/>
            <w:rFonts w:ascii="Arial" w:hAnsi="Arial" w:cs="Arial"/>
            <w:sz w:val="20"/>
            <w:szCs w:val="20"/>
          </w:rPr>
          <w:t>https://doi.org/10.1016/j.inhe.2010.07.008</w:t>
        </w:r>
      </w:hyperlink>
      <w:r w:rsidRPr="00286BBC">
        <w:rPr>
          <w:rFonts w:ascii="Arial" w:hAnsi="Arial" w:cs="Arial"/>
          <w:sz w:val="20"/>
          <w:szCs w:val="20"/>
        </w:rPr>
        <w:t>.</w:t>
      </w:r>
    </w:p>
    <w:p w14:paraId="4A2AF4CB" w14:textId="10B5DE87" w:rsidR="00CF3C12" w:rsidRPr="00286BBC" w:rsidRDefault="00CF3C12" w:rsidP="00286BBC">
      <w:pPr>
        <w:spacing w:line="240" w:lineRule="auto"/>
        <w:jc w:val="both"/>
        <w:rPr>
          <w:rFonts w:ascii="Arial" w:hAnsi="Arial" w:cs="Arial"/>
          <w:sz w:val="20"/>
          <w:szCs w:val="20"/>
        </w:rPr>
      </w:pPr>
      <w:proofErr w:type="spellStart"/>
      <w:r w:rsidRPr="00286BBC">
        <w:rPr>
          <w:rFonts w:ascii="Arial" w:hAnsi="Arial" w:cs="Arial"/>
          <w:sz w:val="20"/>
          <w:szCs w:val="20"/>
        </w:rPr>
        <w:t>Bronsard</w:t>
      </w:r>
      <w:proofErr w:type="spellEnd"/>
      <w:r w:rsidRPr="00286BBC">
        <w:rPr>
          <w:rFonts w:ascii="Arial" w:hAnsi="Arial" w:cs="Arial"/>
          <w:sz w:val="20"/>
          <w:szCs w:val="20"/>
        </w:rPr>
        <w:t xml:space="preserve">, A. </w:t>
      </w:r>
      <w:r w:rsidRPr="00286BBC">
        <w:rPr>
          <w:rFonts w:ascii="Arial" w:hAnsi="Arial" w:cs="Arial"/>
          <w:i/>
          <w:iCs/>
          <w:sz w:val="20"/>
          <w:szCs w:val="20"/>
        </w:rPr>
        <w:t>et al.</w:t>
      </w:r>
      <w:r w:rsidRPr="00286BBC">
        <w:rPr>
          <w:rFonts w:ascii="Arial" w:hAnsi="Arial" w:cs="Arial"/>
          <w:sz w:val="20"/>
          <w:szCs w:val="20"/>
        </w:rPr>
        <w:t xml:space="preserve"> (2008) ‘Why are children brought late for cataract surgery? Qualitative findings from Tanzania’, </w:t>
      </w:r>
      <w:r w:rsidRPr="00286BBC">
        <w:rPr>
          <w:rFonts w:ascii="Arial" w:hAnsi="Arial" w:cs="Arial"/>
          <w:i/>
          <w:iCs/>
          <w:sz w:val="20"/>
          <w:szCs w:val="20"/>
        </w:rPr>
        <w:t>Ophthalmic Epidemiology</w:t>
      </w:r>
      <w:r w:rsidRPr="00286BBC">
        <w:rPr>
          <w:rFonts w:ascii="Arial" w:hAnsi="Arial" w:cs="Arial"/>
          <w:sz w:val="20"/>
          <w:szCs w:val="20"/>
        </w:rPr>
        <w:t xml:space="preserve">, 15(6), pp. 383–388. Available at: </w:t>
      </w:r>
      <w:hyperlink r:id="rId15" w:history="1">
        <w:r w:rsidRPr="00286BBC">
          <w:rPr>
            <w:rStyle w:val="Hyperlink"/>
            <w:rFonts w:ascii="Arial" w:hAnsi="Arial" w:cs="Arial"/>
            <w:sz w:val="20"/>
            <w:szCs w:val="20"/>
          </w:rPr>
          <w:t>https://doi.org/10.1080/09286580802488624</w:t>
        </w:r>
      </w:hyperlink>
      <w:r w:rsidRPr="00286BBC">
        <w:rPr>
          <w:rFonts w:ascii="Arial" w:hAnsi="Arial" w:cs="Arial"/>
          <w:sz w:val="20"/>
          <w:szCs w:val="20"/>
        </w:rPr>
        <w:t>.</w:t>
      </w:r>
    </w:p>
    <w:p w14:paraId="731897D5" w14:textId="679AD957" w:rsidR="00CF3C12" w:rsidRPr="00286BBC" w:rsidRDefault="00CF3C12" w:rsidP="00286BBC">
      <w:pPr>
        <w:spacing w:line="240" w:lineRule="auto"/>
        <w:jc w:val="both"/>
        <w:rPr>
          <w:rFonts w:ascii="Arial" w:hAnsi="Arial" w:cs="Arial"/>
          <w:sz w:val="20"/>
          <w:szCs w:val="20"/>
        </w:rPr>
      </w:pPr>
      <w:r w:rsidRPr="00286BBC">
        <w:rPr>
          <w:rFonts w:ascii="Arial" w:hAnsi="Arial" w:cs="Arial"/>
          <w:sz w:val="20"/>
          <w:szCs w:val="20"/>
        </w:rPr>
        <w:t xml:space="preserve">Yasmin, S. and Schmidt, E. (2022) ‘Primary eye care: opportunities for health system strengthening and improved access to services’, </w:t>
      </w:r>
      <w:r w:rsidRPr="00286BBC">
        <w:rPr>
          <w:rFonts w:ascii="Arial" w:hAnsi="Arial" w:cs="Arial"/>
          <w:i/>
          <w:iCs/>
          <w:sz w:val="20"/>
          <w:szCs w:val="20"/>
        </w:rPr>
        <w:t>International Health</w:t>
      </w:r>
      <w:r w:rsidRPr="00286BBC">
        <w:rPr>
          <w:rFonts w:ascii="Arial" w:hAnsi="Arial" w:cs="Arial"/>
          <w:sz w:val="20"/>
          <w:szCs w:val="20"/>
        </w:rPr>
        <w:t xml:space="preserve">, 14, pp. I37–I40. Available at: </w:t>
      </w:r>
      <w:hyperlink r:id="rId16" w:history="1">
        <w:r w:rsidRPr="00286BBC">
          <w:rPr>
            <w:rStyle w:val="Hyperlink"/>
            <w:rFonts w:ascii="Arial" w:hAnsi="Arial" w:cs="Arial"/>
            <w:sz w:val="20"/>
            <w:szCs w:val="20"/>
          </w:rPr>
          <w:t>https://doi.org/10.1093/inthealth/ihab062</w:t>
        </w:r>
      </w:hyperlink>
      <w:r w:rsidRPr="00286BBC">
        <w:rPr>
          <w:rFonts w:ascii="Arial" w:hAnsi="Arial" w:cs="Arial"/>
          <w:sz w:val="20"/>
          <w:szCs w:val="20"/>
        </w:rPr>
        <w:t>.</w:t>
      </w:r>
    </w:p>
    <w:p w14:paraId="024A3AFF" w14:textId="5777D53A" w:rsidR="00CF3C12" w:rsidRPr="00286BBC" w:rsidRDefault="00CF3C12" w:rsidP="00286BBC">
      <w:pPr>
        <w:spacing w:line="240" w:lineRule="auto"/>
        <w:jc w:val="both"/>
        <w:rPr>
          <w:rFonts w:ascii="Arial" w:hAnsi="Arial" w:cs="Arial"/>
          <w:sz w:val="20"/>
          <w:szCs w:val="20"/>
        </w:rPr>
      </w:pPr>
      <w:proofErr w:type="spellStart"/>
      <w:r w:rsidRPr="00286BBC">
        <w:rPr>
          <w:rFonts w:ascii="Arial" w:hAnsi="Arial" w:cs="Arial"/>
          <w:sz w:val="20"/>
          <w:szCs w:val="20"/>
        </w:rPr>
        <w:t>Mndeme</w:t>
      </w:r>
      <w:proofErr w:type="spellEnd"/>
      <w:r w:rsidRPr="00286BBC">
        <w:rPr>
          <w:rFonts w:ascii="Arial" w:hAnsi="Arial" w:cs="Arial"/>
          <w:sz w:val="20"/>
          <w:szCs w:val="20"/>
        </w:rPr>
        <w:t xml:space="preserve">, F.G. </w:t>
      </w:r>
      <w:r w:rsidRPr="00286BBC">
        <w:rPr>
          <w:rFonts w:ascii="Arial" w:hAnsi="Arial" w:cs="Arial"/>
          <w:i/>
          <w:iCs/>
          <w:sz w:val="20"/>
          <w:szCs w:val="20"/>
        </w:rPr>
        <w:t>et al.</w:t>
      </w:r>
      <w:r w:rsidRPr="00286BBC">
        <w:rPr>
          <w:rFonts w:ascii="Arial" w:hAnsi="Arial" w:cs="Arial"/>
          <w:sz w:val="20"/>
          <w:szCs w:val="20"/>
        </w:rPr>
        <w:t xml:space="preserve"> (2021) ‘Red reflex examination in reproductive and child health clinics for early detection of </w:t>
      </w:r>
      <w:proofErr w:type="spellStart"/>
      <w:r w:rsidRPr="00286BBC">
        <w:rPr>
          <w:rFonts w:ascii="Arial" w:hAnsi="Arial" w:cs="Arial"/>
          <w:sz w:val="20"/>
          <w:szCs w:val="20"/>
        </w:rPr>
        <w:t>paediatric</w:t>
      </w:r>
      <w:proofErr w:type="spellEnd"/>
      <w:r w:rsidRPr="00286BBC">
        <w:rPr>
          <w:rFonts w:ascii="Arial" w:hAnsi="Arial" w:cs="Arial"/>
          <w:sz w:val="20"/>
          <w:szCs w:val="20"/>
        </w:rPr>
        <w:t xml:space="preserve"> cataract and ocular media disorders: cross-sectional diagnostic accuracy and feasibility studies from Kilimanjaro, Tanzania’, </w:t>
      </w:r>
      <w:r w:rsidRPr="00286BBC">
        <w:rPr>
          <w:rFonts w:ascii="Arial" w:hAnsi="Arial" w:cs="Arial"/>
          <w:i/>
          <w:iCs/>
          <w:sz w:val="20"/>
          <w:szCs w:val="20"/>
        </w:rPr>
        <w:t>Eye (Basingstoke)</w:t>
      </w:r>
      <w:r w:rsidRPr="00286BBC">
        <w:rPr>
          <w:rFonts w:ascii="Arial" w:hAnsi="Arial" w:cs="Arial"/>
          <w:sz w:val="20"/>
          <w:szCs w:val="20"/>
        </w:rPr>
        <w:t xml:space="preserve">, 35(5), pp. 1347–1353. Available at: </w:t>
      </w:r>
      <w:hyperlink r:id="rId17" w:history="1">
        <w:r w:rsidRPr="00286BBC">
          <w:rPr>
            <w:rStyle w:val="Hyperlink"/>
            <w:rFonts w:ascii="Arial" w:hAnsi="Arial" w:cs="Arial"/>
            <w:sz w:val="20"/>
            <w:szCs w:val="20"/>
          </w:rPr>
          <w:t>https://doi.org/10.1038/s41433-020-1019-5</w:t>
        </w:r>
      </w:hyperlink>
      <w:r w:rsidRPr="00286BBC">
        <w:rPr>
          <w:rFonts w:ascii="Arial" w:hAnsi="Arial" w:cs="Arial"/>
          <w:sz w:val="20"/>
          <w:szCs w:val="20"/>
        </w:rPr>
        <w:t>.</w:t>
      </w:r>
    </w:p>
    <w:p w14:paraId="340CE45F" w14:textId="23397CB8" w:rsidR="00CF3C12" w:rsidRPr="00286BBC" w:rsidRDefault="00CF3C12" w:rsidP="00286BBC">
      <w:pPr>
        <w:spacing w:line="240" w:lineRule="auto"/>
        <w:jc w:val="both"/>
        <w:rPr>
          <w:rFonts w:ascii="Arial" w:hAnsi="Arial" w:cs="Arial"/>
          <w:sz w:val="20"/>
          <w:szCs w:val="20"/>
        </w:rPr>
      </w:pPr>
      <w:r w:rsidRPr="00286BBC">
        <w:rPr>
          <w:rFonts w:ascii="Arial" w:hAnsi="Arial" w:cs="Arial"/>
          <w:sz w:val="20"/>
          <w:szCs w:val="20"/>
        </w:rPr>
        <w:t xml:space="preserve">Kalua, K. </w:t>
      </w:r>
      <w:r w:rsidRPr="00286BBC">
        <w:rPr>
          <w:rFonts w:ascii="Arial" w:hAnsi="Arial" w:cs="Arial"/>
          <w:i/>
          <w:iCs/>
          <w:sz w:val="20"/>
          <w:szCs w:val="20"/>
        </w:rPr>
        <w:t>et al.</w:t>
      </w:r>
      <w:r w:rsidRPr="00286BBC">
        <w:rPr>
          <w:rFonts w:ascii="Arial" w:hAnsi="Arial" w:cs="Arial"/>
          <w:sz w:val="20"/>
          <w:szCs w:val="20"/>
        </w:rPr>
        <w:t xml:space="preserve"> (2014) ‘Skills of general health workers in primary eye care in Kenya, Malawi and Tanzania’, </w:t>
      </w:r>
      <w:r w:rsidRPr="00286BBC">
        <w:rPr>
          <w:rFonts w:ascii="Arial" w:hAnsi="Arial" w:cs="Arial"/>
          <w:i/>
          <w:iCs/>
          <w:sz w:val="20"/>
          <w:szCs w:val="20"/>
        </w:rPr>
        <w:t>Human Resources for Health</w:t>
      </w:r>
      <w:r w:rsidRPr="00286BBC">
        <w:rPr>
          <w:rFonts w:ascii="Arial" w:hAnsi="Arial" w:cs="Arial"/>
          <w:sz w:val="20"/>
          <w:szCs w:val="20"/>
        </w:rPr>
        <w:t xml:space="preserve">, 12(1), pp. 4–9. Available at: </w:t>
      </w:r>
      <w:hyperlink r:id="rId18" w:history="1">
        <w:r w:rsidRPr="00286BBC">
          <w:rPr>
            <w:rStyle w:val="Hyperlink"/>
            <w:rFonts w:ascii="Arial" w:hAnsi="Arial" w:cs="Arial"/>
            <w:sz w:val="20"/>
            <w:szCs w:val="20"/>
          </w:rPr>
          <w:t>https://doi.org/10.1186/1478-4491-12-S1-S2</w:t>
        </w:r>
      </w:hyperlink>
      <w:r w:rsidRPr="00286BBC">
        <w:rPr>
          <w:rFonts w:ascii="Arial" w:hAnsi="Arial" w:cs="Arial"/>
          <w:sz w:val="20"/>
          <w:szCs w:val="20"/>
        </w:rPr>
        <w:t>.</w:t>
      </w:r>
    </w:p>
    <w:p w14:paraId="40A86CB7" w14:textId="72DE53A4" w:rsidR="00CF3C12" w:rsidRPr="00286BBC" w:rsidRDefault="00CF3C12" w:rsidP="00286BBC">
      <w:pPr>
        <w:spacing w:line="240" w:lineRule="auto"/>
        <w:jc w:val="both"/>
        <w:rPr>
          <w:rFonts w:ascii="Arial" w:hAnsi="Arial" w:cs="Arial"/>
          <w:sz w:val="20"/>
          <w:szCs w:val="20"/>
        </w:rPr>
      </w:pPr>
      <w:r w:rsidRPr="00286BBC">
        <w:rPr>
          <w:rFonts w:ascii="Arial" w:hAnsi="Arial" w:cs="Arial"/>
          <w:sz w:val="20"/>
          <w:szCs w:val="20"/>
        </w:rPr>
        <w:t xml:space="preserve">M., M. (2010) ‘Evaluation of Implementation of the WHO’s “10 Key Eye Health Activities for Primary level Staff” by Reproductive and Child Health Workers in Dar-es-Salaam, Tanzania’, </w:t>
      </w:r>
      <w:r w:rsidRPr="00286BBC">
        <w:rPr>
          <w:rFonts w:ascii="Arial" w:hAnsi="Arial" w:cs="Arial"/>
          <w:i/>
          <w:iCs/>
          <w:sz w:val="20"/>
          <w:szCs w:val="20"/>
        </w:rPr>
        <w:t>MSc Community Eye Health (dissertation) London: London School of Hygiene {&amp;} Medicine</w:t>
      </w:r>
      <w:r w:rsidRPr="00286BBC">
        <w:rPr>
          <w:rFonts w:ascii="Arial" w:hAnsi="Arial" w:cs="Arial"/>
          <w:sz w:val="20"/>
          <w:szCs w:val="20"/>
        </w:rPr>
        <w:t xml:space="preserve"> [Preprint]. Available at: </w:t>
      </w:r>
      <w:hyperlink r:id="rId19" w:history="1">
        <w:r w:rsidR="00286BBC" w:rsidRPr="00286BBC">
          <w:rPr>
            <w:rStyle w:val="Hyperlink"/>
            <w:rFonts w:ascii="Arial" w:hAnsi="Arial" w:cs="Arial"/>
            <w:sz w:val="20"/>
            <w:szCs w:val="20"/>
          </w:rPr>
          <w:t>https://www.iceh.org.uk/pages/viewpage.action?pageId=17302492</w:t>
        </w:r>
      </w:hyperlink>
      <w:r w:rsidRPr="00286BBC">
        <w:rPr>
          <w:rFonts w:ascii="Arial" w:hAnsi="Arial" w:cs="Arial"/>
          <w:sz w:val="20"/>
          <w:szCs w:val="20"/>
        </w:rPr>
        <w:t>.</w:t>
      </w:r>
    </w:p>
    <w:p w14:paraId="75B7C345" w14:textId="6544FDCB" w:rsidR="00286BBC" w:rsidRPr="00286BBC" w:rsidRDefault="00286BBC" w:rsidP="00286BBC">
      <w:pPr>
        <w:spacing w:line="240" w:lineRule="auto"/>
        <w:jc w:val="both"/>
        <w:rPr>
          <w:rFonts w:ascii="Arial" w:hAnsi="Arial" w:cs="Arial"/>
          <w:sz w:val="20"/>
          <w:szCs w:val="20"/>
        </w:rPr>
      </w:pPr>
      <w:r w:rsidRPr="00286BBC">
        <w:rPr>
          <w:rFonts w:ascii="Arial" w:hAnsi="Arial" w:cs="Arial"/>
          <w:sz w:val="20"/>
          <w:szCs w:val="20"/>
        </w:rPr>
        <w:t xml:space="preserve">Jolley, E. </w:t>
      </w:r>
      <w:r w:rsidRPr="00286BBC">
        <w:rPr>
          <w:rFonts w:ascii="Arial" w:hAnsi="Arial" w:cs="Arial"/>
          <w:i/>
          <w:iCs/>
          <w:sz w:val="20"/>
          <w:szCs w:val="20"/>
        </w:rPr>
        <w:t>et al.</w:t>
      </w:r>
      <w:r w:rsidRPr="00286BBC">
        <w:rPr>
          <w:rFonts w:ascii="Arial" w:hAnsi="Arial" w:cs="Arial"/>
          <w:sz w:val="20"/>
          <w:szCs w:val="20"/>
        </w:rPr>
        <w:t xml:space="preserve"> (2017) ‘Integration of eye health into primary care services in Tanzania: A qualitative investigation of experiences in two districts’, </w:t>
      </w:r>
      <w:r w:rsidRPr="00286BBC">
        <w:rPr>
          <w:rFonts w:ascii="Arial" w:hAnsi="Arial" w:cs="Arial"/>
          <w:i/>
          <w:iCs/>
          <w:sz w:val="20"/>
          <w:szCs w:val="20"/>
        </w:rPr>
        <w:t>BMC Health Services Research</w:t>
      </w:r>
      <w:r w:rsidRPr="00286BBC">
        <w:rPr>
          <w:rFonts w:ascii="Arial" w:hAnsi="Arial" w:cs="Arial"/>
          <w:sz w:val="20"/>
          <w:szCs w:val="20"/>
        </w:rPr>
        <w:t xml:space="preserve">, 17(1), pp. 1–12. Available at: </w:t>
      </w:r>
      <w:hyperlink r:id="rId20" w:history="1">
        <w:r w:rsidRPr="00286BBC">
          <w:rPr>
            <w:rStyle w:val="Hyperlink"/>
            <w:rFonts w:ascii="Arial" w:hAnsi="Arial" w:cs="Arial"/>
            <w:sz w:val="20"/>
            <w:szCs w:val="20"/>
          </w:rPr>
          <w:t>https://doi.org/10.1186/s12913-017-2787-x</w:t>
        </w:r>
      </w:hyperlink>
      <w:r w:rsidRPr="00286BBC">
        <w:rPr>
          <w:rFonts w:ascii="Arial" w:hAnsi="Arial" w:cs="Arial"/>
          <w:sz w:val="20"/>
          <w:szCs w:val="20"/>
        </w:rPr>
        <w:t>.</w:t>
      </w:r>
    </w:p>
    <w:p w14:paraId="4626F289" w14:textId="08CFC98E" w:rsidR="00286BBC" w:rsidRPr="00286BBC" w:rsidRDefault="00286BBC" w:rsidP="00286BBC">
      <w:pPr>
        <w:spacing w:line="240" w:lineRule="auto"/>
        <w:jc w:val="both"/>
        <w:rPr>
          <w:rFonts w:ascii="Arial" w:hAnsi="Arial" w:cs="Arial"/>
          <w:sz w:val="20"/>
          <w:szCs w:val="20"/>
        </w:rPr>
      </w:pPr>
      <w:proofErr w:type="spellStart"/>
      <w:r w:rsidRPr="00286BBC">
        <w:rPr>
          <w:rFonts w:ascii="Arial" w:hAnsi="Arial" w:cs="Arial"/>
          <w:sz w:val="20"/>
          <w:szCs w:val="20"/>
        </w:rPr>
        <w:lastRenderedPageBreak/>
        <w:t>Aghaji</w:t>
      </w:r>
      <w:proofErr w:type="spellEnd"/>
      <w:r w:rsidRPr="00286BBC">
        <w:rPr>
          <w:rFonts w:ascii="Arial" w:hAnsi="Arial" w:cs="Arial"/>
          <w:sz w:val="20"/>
          <w:szCs w:val="20"/>
        </w:rPr>
        <w:t xml:space="preserve">, A. </w:t>
      </w:r>
      <w:r w:rsidRPr="00286BBC">
        <w:rPr>
          <w:rFonts w:ascii="Arial" w:hAnsi="Arial" w:cs="Arial"/>
          <w:i/>
          <w:iCs/>
          <w:sz w:val="20"/>
          <w:szCs w:val="20"/>
        </w:rPr>
        <w:t>et al.</w:t>
      </w:r>
      <w:r w:rsidRPr="00286BBC">
        <w:rPr>
          <w:rFonts w:ascii="Arial" w:hAnsi="Arial" w:cs="Arial"/>
          <w:sz w:val="20"/>
          <w:szCs w:val="20"/>
        </w:rPr>
        <w:t xml:space="preserve"> (2021) ‘Primary health care facility readiness to implement primary eye care in Nigeria: equipment, infrastructure, service delivery and health management information systems’, </w:t>
      </w:r>
      <w:r w:rsidRPr="00286BBC">
        <w:rPr>
          <w:rFonts w:ascii="Arial" w:hAnsi="Arial" w:cs="Arial"/>
          <w:i/>
          <w:iCs/>
          <w:sz w:val="20"/>
          <w:szCs w:val="20"/>
        </w:rPr>
        <w:t>BMC Health Services Research</w:t>
      </w:r>
      <w:r w:rsidRPr="00286BBC">
        <w:rPr>
          <w:rFonts w:ascii="Arial" w:hAnsi="Arial" w:cs="Arial"/>
          <w:sz w:val="20"/>
          <w:szCs w:val="20"/>
        </w:rPr>
        <w:t>, 21(1), pp. 1–11. Available at: https://doi.org/10.1186/s12913-021-07359-3.</w:t>
      </w:r>
    </w:p>
    <w:p w14:paraId="2757CFDF" w14:textId="77777777" w:rsidR="00CF3C12" w:rsidRPr="00286BBC" w:rsidRDefault="00CF3C12" w:rsidP="00286BBC">
      <w:pPr>
        <w:spacing w:line="240" w:lineRule="auto"/>
        <w:jc w:val="both"/>
        <w:rPr>
          <w:rFonts w:ascii="Arial" w:hAnsi="Arial" w:cs="Arial"/>
          <w:sz w:val="20"/>
          <w:szCs w:val="20"/>
        </w:rPr>
      </w:pPr>
    </w:p>
    <w:p w14:paraId="643FCC3D" w14:textId="77777777" w:rsidR="00573E9E" w:rsidRPr="00286BBC" w:rsidRDefault="00573E9E" w:rsidP="00286BBC">
      <w:pPr>
        <w:spacing w:line="240" w:lineRule="auto"/>
        <w:jc w:val="both"/>
        <w:rPr>
          <w:rFonts w:ascii="Arial" w:hAnsi="Arial" w:cs="Arial"/>
          <w:sz w:val="20"/>
          <w:szCs w:val="20"/>
        </w:rPr>
      </w:pPr>
    </w:p>
    <w:p w14:paraId="41B0E0A6" w14:textId="77777777" w:rsidR="007024FB" w:rsidRPr="00286BBC" w:rsidRDefault="007024FB" w:rsidP="00286BBC">
      <w:pPr>
        <w:spacing w:line="240" w:lineRule="auto"/>
        <w:jc w:val="both"/>
        <w:rPr>
          <w:rFonts w:ascii="Arial" w:hAnsi="Arial" w:cs="Arial"/>
          <w:b/>
          <w:bCs/>
          <w:sz w:val="20"/>
          <w:szCs w:val="20"/>
        </w:rPr>
      </w:pPr>
    </w:p>
    <w:p w14:paraId="6585A5CE" w14:textId="77777777" w:rsidR="00DF45C1" w:rsidRPr="00286BBC" w:rsidRDefault="00DF45C1" w:rsidP="00286BBC">
      <w:pPr>
        <w:spacing w:line="240" w:lineRule="auto"/>
        <w:jc w:val="both"/>
        <w:rPr>
          <w:rFonts w:ascii="Arial" w:hAnsi="Arial" w:cs="Arial"/>
          <w:b/>
          <w:bCs/>
          <w:sz w:val="20"/>
          <w:szCs w:val="20"/>
        </w:rPr>
      </w:pPr>
    </w:p>
    <w:p w14:paraId="36AE366B" w14:textId="6B5C002A" w:rsidR="006E0C0B" w:rsidRPr="00286BBC" w:rsidRDefault="006E0C0B" w:rsidP="00286BBC">
      <w:pPr>
        <w:spacing w:line="240" w:lineRule="auto"/>
        <w:jc w:val="both"/>
        <w:rPr>
          <w:rFonts w:ascii="Arial" w:hAnsi="Arial" w:cs="Arial"/>
          <w:b/>
          <w:bCs/>
          <w:sz w:val="20"/>
          <w:szCs w:val="20"/>
        </w:rPr>
      </w:pPr>
    </w:p>
    <w:sectPr w:rsidR="006E0C0B" w:rsidRPr="00286BBC">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B1B6A" w14:textId="77777777" w:rsidR="00AD0647" w:rsidRDefault="00AD0647" w:rsidP="00120B42">
      <w:pPr>
        <w:spacing w:after="0" w:line="240" w:lineRule="auto"/>
      </w:pPr>
      <w:r>
        <w:separator/>
      </w:r>
    </w:p>
  </w:endnote>
  <w:endnote w:type="continuationSeparator" w:id="0">
    <w:p w14:paraId="066C10A7" w14:textId="77777777" w:rsidR="00AD0647" w:rsidRDefault="00AD0647" w:rsidP="00120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01982" w14:textId="77777777" w:rsidR="00EC77A5" w:rsidRDefault="00EC77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A84A2" w14:textId="77777777" w:rsidR="00EC77A5" w:rsidRDefault="00EC77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84768" w14:textId="77777777" w:rsidR="00EC77A5" w:rsidRDefault="00EC7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F2556" w14:textId="77777777" w:rsidR="00AD0647" w:rsidRDefault="00AD0647" w:rsidP="00120B42">
      <w:pPr>
        <w:spacing w:after="0" w:line="240" w:lineRule="auto"/>
      </w:pPr>
      <w:r>
        <w:separator/>
      </w:r>
    </w:p>
  </w:footnote>
  <w:footnote w:type="continuationSeparator" w:id="0">
    <w:p w14:paraId="24334F19" w14:textId="77777777" w:rsidR="00AD0647" w:rsidRDefault="00AD0647" w:rsidP="00120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54618" w14:textId="0CDABE1B" w:rsidR="00EC77A5" w:rsidRDefault="00EC77A5">
    <w:pPr>
      <w:pStyle w:val="Header"/>
    </w:pPr>
    <w:r>
      <w:rPr>
        <w:noProof/>
      </w:rPr>
      <w:pict w14:anchorId="1D4576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963292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20512" w14:textId="37C6CB9A" w:rsidR="00EC77A5" w:rsidRDefault="00EC77A5">
    <w:pPr>
      <w:pStyle w:val="Header"/>
    </w:pPr>
    <w:r>
      <w:rPr>
        <w:noProof/>
      </w:rPr>
      <w:pict w14:anchorId="363F5C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963292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5DE4C" w14:textId="41B4AC39" w:rsidR="00EC77A5" w:rsidRDefault="00EC77A5">
    <w:pPr>
      <w:pStyle w:val="Header"/>
    </w:pPr>
    <w:r>
      <w:rPr>
        <w:noProof/>
      </w:rPr>
      <w:pict w14:anchorId="038288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963292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774A0"/>
    <w:multiLevelType w:val="hybridMultilevel"/>
    <w:tmpl w:val="C65C5F04"/>
    <w:lvl w:ilvl="0" w:tplc="A3B25392">
      <w:start w:val="1"/>
      <w:numFmt w:val="bullet"/>
      <w:lvlText w:val="•"/>
      <w:lvlJc w:val="left"/>
      <w:pPr>
        <w:tabs>
          <w:tab w:val="num" w:pos="720"/>
        </w:tabs>
        <w:ind w:left="720" w:hanging="360"/>
      </w:pPr>
      <w:rPr>
        <w:rFonts w:ascii="Arial" w:hAnsi="Arial" w:hint="default"/>
      </w:rPr>
    </w:lvl>
    <w:lvl w:ilvl="1" w:tplc="9E0A6D86" w:tentative="1">
      <w:start w:val="1"/>
      <w:numFmt w:val="bullet"/>
      <w:lvlText w:val="•"/>
      <w:lvlJc w:val="left"/>
      <w:pPr>
        <w:tabs>
          <w:tab w:val="num" w:pos="1440"/>
        </w:tabs>
        <w:ind w:left="1440" w:hanging="360"/>
      </w:pPr>
      <w:rPr>
        <w:rFonts w:ascii="Arial" w:hAnsi="Arial" w:hint="default"/>
      </w:rPr>
    </w:lvl>
    <w:lvl w:ilvl="2" w:tplc="34C0FA6C" w:tentative="1">
      <w:start w:val="1"/>
      <w:numFmt w:val="bullet"/>
      <w:lvlText w:val="•"/>
      <w:lvlJc w:val="left"/>
      <w:pPr>
        <w:tabs>
          <w:tab w:val="num" w:pos="2160"/>
        </w:tabs>
        <w:ind w:left="2160" w:hanging="360"/>
      </w:pPr>
      <w:rPr>
        <w:rFonts w:ascii="Arial" w:hAnsi="Arial" w:hint="default"/>
      </w:rPr>
    </w:lvl>
    <w:lvl w:ilvl="3" w:tplc="A4A00128" w:tentative="1">
      <w:start w:val="1"/>
      <w:numFmt w:val="bullet"/>
      <w:lvlText w:val="•"/>
      <w:lvlJc w:val="left"/>
      <w:pPr>
        <w:tabs>
          <w:tab w:val="num" w:pos="2880"/>
        </w:tabs>
        <w:ind w:left="2880" w:hanging="360"/>
      </w:pPr>
      <w:rPr>
        <w:rFonts w:ascii="Arial" w:hAnsi="Arial" w:hint="default"/>
      </w:rPr>
    </w:lvl>
    <w:lvl w:ilvl="4" w:tplc="C4EE5B3E" w:tentative="1">
      <w:start w:val="1"/>
      <w:numFmt w:val="bullet"/>
      <w:lvlText w:val="•"/>
      <w:lvlJc w:val="left"/>
      <w:pPr>
        <w:tabs>
          <w:tab w:val="num" w:pos="3600"/>
        </w:tabs>
        <w:ind w:left="3600" w:hanging="360"/>
      </w:pPr>
      <w:rPr>
        <w:rFonts w:ascii="Arial" w:hAnsi="Arial" w:hint="default"/>
      </w:rPr>
    </w:lvl>
    <w:lvl w:ilvl="5" w:tplc="F07A2CF2" w:tentative="1">
      <w:start w:val="1"/>
      <w:numFmt w:val="bullet"/>
      <w:lvlText w:val="•"/>
      <w:lvlJc w:val="left"/>
      <w:pPr>
        <w:tabs>
          <w:tab w:val="num" w:pos="4320"/>
        </w:tabs>
        <w:ind w:left="4320" w:hanging="360"/>
      </w:pPr>
      <w:rPr>
        <w:rFonts w:ascii="Arial" w:hAnsi="Arial" w:hint="default"/>
      </w:rPr>
    </w:lvl>
    <w:lvl w:ilvl="6" w:tplc="9112D988" w:tentative="1">
      <w:start w:val="1"/>
      <w:numFmt w:val="bullet"/>
      <w:lvlText w:val="•"/>
      <w:lvlJc w:val="left"/>
      <w:pPr>
        <w:tabs>
          <w:tab w:val="num" w:pos="5040"/>
        </w:tabs>
        <w:ind w:left="5040" w:hanging="360"/>
      </w:pPr>
      <w:rPr>
        <w:rFonts w:ascii="Arial" w:hAnsi="Arial" w:hint="default"/>
      </w:rPr>
    </w:lvl>
    <w:lvl w:ilvl="7" w:tplc="DCCC18E6" w:tentative="1">
      <w:start w:val="1"/>
      <w:numFmt w:val="bullet"/>
      <w:lvlText w:val="•"/>
      <w:lvlJc w:val="left"/>
      <w:pPr>
        <w:tabs>
          <w:tab w:val="num" w:pos="5760"/>
        </w:tabs>
        <w:ind w:left="5760" w:hanging="360"/>
      </w:pPr>
      <w:rPr>
        <w:rFonts w:ascii="Arial" w:hAnsi="Arial" w:hint="default"/>
      </w:rPr>
    </w:lvl>
    <w:lvl w:ilvl="8" w:tplc="A8321B4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2245D95"/>
    <w:multiLevelType w:val="hybridMultilevel"/>
    <w:tmpl w:val="A156ED1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662C70"/>
    <w:multiLevelType w:val="hybridMultilevel"/>
    <w:tmpl w:val="02F2455E"/>
    <w:lvl w:ilvl="0" w:tplc="B59EEC8E">
      <w:start w:val="1"/>
      <w:numFmt w:val="bullet"/>
      <w:lvlText w:val="•"/>
      <w:lvlJc w:val="left"/>
      <w:pPr>
        <w:tabs>
          <w:tab w:val="num" w:pos="720"/>
        </w:tabs>
        <w:ind w:left="720" w:hanging="360"/>
      </w:pPr>
      <w:rPr>
        <w:rFonts w:ascii="Arial" w:hAnsi="Arial" w:hint="default"/>
      </w:rPr>
    </w:lvl>
    <w:lvl w:ilvl="1" w:tplc="BA784416" w:tentative="1">
      <w:start w:val="1"/>
      <w:numFmt w:val="bullet"/>
      <w:lvlText w:val="•"/>
      <w:lvlJc w:val="left"/>
      <w:pPr>
        <w:tabs>
          <w:tab w:val="num" w:pos="1440"/>
        </w:tabs>
        <w:ind w:left="1440" w:hanging="360"/>
      </w:pPr>
      <w:rPr>
        <w:rFonts w:ascii="Arial" w:hAnsi="Arial" w:hint="default"/>
      </w:rPr>
    </w:lvl>
    <w:lvl w:ilvl="2" w:tplc="86226096" w:tentative="1">
      <w:start w:val="1"/>
      <w:numFmt w:val="bullet"/>
      <w:lvlText w:val="•"/>
      <w:lvlJc w:val="left"/>
      <w:pPr>
        <w:tabs>
          <w:tab w:val="num" w:pos="2160"/>
        </w:tabs>
        <w:ind w:left="2160" w:hanging="360"/>
      </w:pPr>
      <w:rPr>
        <w:rFonts w:ascii="Arial" w:hAnsi="Arial" w:hint="default"/>
      </w:rPr>
    </w:lvl>
    <w:lvl w:ilvl="3" w:tplc="C378863A" w:tentative="1">
      <w:start w:val="1"/>
      <w:numFmt w:val="bullet"/>
      <w:lvlText w:val="•"/>
      <w:lvlJc w:val="left"/>
      <w:pPr>
        <w:tabs>
          <w:tab w:val="num" w:pos="2880"/>
        </w:tabs>
        <w:ind w:left="2880" w:hanging="360"/>
      </w:pPr>
      <w:rPr>
        <w:rFonts w:ascii="Arial" w:hAnsi="Arial" w:hint="default"/>
      </w:rPr>
    </w:lvl>
    <w:lvl w:ilvl="4" w:tplc="E0887428" w:tentative="1">
      <w:start w:val="1"/>
      <w:numFmt w:val="bullet"/>
      <w:lvlText w:val="•"/>
      <w:lvlJc w:val="left"/>
      <w:pPr>
        <w:tabs>
          <w:tab w:val="num" w:pos="3600"/>
        </w:tabs>
        <w:ind w:left="3600" w:hanging="360"/>
      </w:pPr>
      <w:rPr>
        <w:rFonts w:ascii="Arial" w:hAnsi="Arial" w:hint="default"/>
      </w:rPr>
    </w:lvl>
    <w:lvl w:ilvl="5" w:tplc="7DAE1414" w:tentative="1">
      <w:start w:val="1"/>
      <w:numFmt w:val="bullet"/>
      <w:lvlText w:val="•"/>
      <w:lvlJc w:val="left"/>
      <w:pPr>
        <w:tabs>
          <w:tab w:val="num" w:pos="4320"/>
        </w:tabs>
        <w:ind w:left="4320" w:hanging="360"/>
      </w:pPr>
      <w:rPr>
        <w:rFonts w:ascii="Arial" w:hAnsi="Arial" w:hint="default"/>
      </w:rPr>
    </w:lvl>
    <w:lvl w:ilvl="6" w:tplc="C5980E42" w:tentative="1">
      <w:start w:val="1"/>
      <w:numFmt w:val="bullet"/>
      <w:lvlText w:val="•"/>
      <w:lvlJc w:val="left"/>
      <w:pPr>
        <w:tabs>
          <w:tab w:val="num" w:pos="5040"/>
        </w:tabs>
        <w:ind w:left="5040" w:hanging="360"/>
      </w:pPr>
      <w:rPr>
        <w:rFonts w:ascii="Arial" w:hAnsi="Arial" w:hint="default"/>
      </w:rPr>
    </w:lvl>
    <w:lvl w:ilvl="7" w:tplc="3F4E15D8" w:tentative="1">
      <w:start w:val="1"/>
      <w:numFmt w:val="bullet"/>
      <w:lvlText w:val="•"/>
      <w:lvlJc w:val="left"/>
      <w:pPr>
        <w:tabs>
          <w:tab w:val="num" w:pos="5760"/>
        </w:tabs>
        <w:ind w:left="5760" w:hanging="360"/>
      </w:pPr>
      <w:rPr>
        <w:rFonts w:ascii="Arial" w:hAnsi="Arial" w:hint="default"/>
      </w:rPr>
    </w:lvl>
    <w:lvl w:ilvl="8" w:tplc="69AC4E3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663568D"/>
    <w:multiLevelType w:val="hybridMultilevel"/>
    <w:tmpl w:val="6D1AF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9D2373"/>
    <w:multiLevelType w:val="hybridMultilevel"/>
    <w:tmpl w:val="5CD48E4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DAC5EF3"/>
    <w:multiLevelType w:val="hybridMultilevel"/>
    <w:tmpl w:val="9806B330"/>
    <w:lvl w:ilvl="0" w:tplc="CA98CAC8">
      <w:start w:val="1"/>
      <w:numFmt w:val="bullet"/>
      <w:lvlText w:val="•"/>
      <w:lvlJc w:val="left"/>
      <w:pPr>
        <w:tabs>
          <w:tab w:val="num" w:pos="720"/>
        </w:tabs>
        <w:ind w:left="720" w:hanging="360"/>
      </w:pPr>
      <w:rPr>
        <w:rFonts w:ascii="Times New Roman" w:hAnsi="Times New Roman" w:hint="default"/>
      </w:rPr>
    </w:lvl>
    <w:lvl w:ilvl="1" w:tplc="10B09964" w:tentative="1">
      <w:start w:val="1"/>
      <w:numFmt w:val="bullet"/>
      <w:lvlText w:val="•"/>
      <w:lvlJc w:val="left"/>
      <w:pPr>
        <w:tabs>
          <w:tab w:val="num" w:pos="1440"/>
        </w:tabs>
        <w:ind w:left="1440" w:hanging="360"/>
      </w:pPr>
      <w:rPr>
        <w:rFonts w:ascii="Times New Roman" w:hAnsi="Times New Roman" w:hint="default"/>
      </w:rPr>
    </w:lvl>
    <w:lvl w:ilvl="2" w:tplc="0D305FEE" w:tentative="1">
      <w:start w:val="1"/>
      <w:numFmt w:val="bullet"/>
      <w:lvlText w:val="•"/>
      <w:lvlJc w:val="left"/>
      <w:pPr>
        <w:tabs>
          <w:tab w:val="num" w:pos="2160"/>
        </w:tabs>
        <w:ind w:left="2160" w:hanging="360"/>
      </w:pPr>
      <w:rPr>
        <w:rFonts w:ascii="Times New Roman" w:hAnsi="Times New Roman" w:hint="default"/>
      </w:rPr>
    </w:lvl>
    <w:lvl w:ilvl="3" w:tplc="BBC0567A" w:tentative="1">
      <w:start w:val="1"/>
      <w:numFmt w:val="bullet"/>
      <w:lvlText w:val="•"/>
      <w:lvlJc w:val="left"/>
      <w:pPr>
        <w:tabs>
          <w:tab w:val="num" w:pos="2880"/>
        </w:tabs>
        <w:ind w:left="2880" w:hanging="360"/>
      </w:pPr>
      <w:rPr>
        <w:rFonts w:ascii="Times New Roman" w:hAnsi="Times New Roman" w:hint="default"/>
      </w:rPr>
    </w:lvl>
    <w:lvl w:ilvl="4" w:tplc="1EBEAF2C" w:tentative="1">
      <w:start w:val="1"/>
      <w:numFmt w:val="bullet"/>
      <w:lvlText w:val="•"/>
      <w:lvlJc w:val="left"/>
      <w:pPr>
        <w:tabs>
          <w:tab w:val="num" w:pos="3600"/>
        </w:tabs>
        <w:ind w:left="3600" w:hanging="360"/>
      </w:pPr>
      <w:rPr>
        <w:rFonts w:ascii="Times New Roman" w:hAnsi="Times New Roman" w:hint="default"/>
      </w:rPr>
    </w:lvl>
    <w:lvl w:ilvl="5" w:tplc="C10A1E5E" w:tentative="1">
      <w:start w:val="1"/>
      <w:numFmt w:val="bullet"/>
      <w:lvlText w:val="•"/>
      <w:lvlJc w:val="left"/>
      <w:pPr>
        <w:tabs>
          <w:tab w:val="num" w:pos="4320"/>
        </w:tabs>
        <w:ind w:left="4320" w:hanging="360"/>
      </w:pPr>
      <w:rPr>
        <w:rFonts w:ascii="Times New Roman" w:hAnsi="Times New Roman" w:hint="default"/>
      </w:rPr>
    </w:lvl>
    <w:lvl w:ilvl="6" w:tplc="7460E474" w:tentative="1">
      <w:start w:val="1"/>
      <w:numFmt w:val="bullet"/>
      <w:lvlText w:val="•"/>
      <w:lvlJc w:val="left"/>
      <w:pPr>
        <w:tabs>
          <w:tab w:val="num" w:pos="5040"/>
        </w:tabs>
        <w:ind w:left="5040" w:hanging="360"/>
      </w:pPr>
      <w:rPr>
        <w:rFonts w:ascii="Times New Roman" w:hAnsi="Times New Roman" w:hint="default"/>
      </w:rPr>
    </w:lvl>
    <w:lvl w:ilvl="7" w:tplc="CE147B30" w:tentative="1">
      <w:start w:val="1"/>
      <w:numFmt w:val="bullet"/>
      <w:lvlText w:val="•"/>
      <w:lvlJc w:val="left"/>
      <w:pPr>
        <w:tabs>
          <w:tab w:val="num" w:pos="5760"/>
        </w:tabs>
        <w:ind w:left="5760" w:hanging="360"/>
      </w:pPr>
      <w:rPr>
        <w:rFonts w:ascii="Times New Roman" w:hAnsi="Times New Roman" w:hint="default"/>
      </w:rPr>
    </w:lvl>
    <w:lvl w:ilvl="8" w:tplc="4350AB8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FE35709"/>
    <w:multiLevelType w:val="hybridMultilevel"/>
    <w:tmpl w:val="83442B3C"/>
    <w:lvl w:ilvl="0" w:tplc="0478E5BE">
      <w:start w:val="1"/>
      <w:numFmt w:val="bullet"/>
      <w:lvlText w:val="•"/>
      <w:lvlJc w:val="left"/>
      <w:pPr>
        <w:tabs>
          <w:tab w:val="num" w:pos="720"/>
        </w:tabs>
        <w:ind w:left="720" w:hanging="360"/>
      </w:pPr>
      <w:rPr>
        <w:rFonts w:ascii="Arial" w:hAnsi="Arial" w:hint="default"/>
      </w:rPr>
    </w:lvl>
    <w:lvl w:ilvl="1" w:tplc="48368DA2" w:tentative="1">
      <w:start w:val="1"/>
      <w:numFmt w:val="bullet"/>
      <w:lvlText w:val="•"/>
      <w:lvlJc w:val="left"/>
      <w:pPr>
        <w:tabs>
          <w:tab w:val="num" w:pos="1440"/>
        </w:tabs>
        <w:ind w:left="1440" w:hanging="360"/>
      </w:pPr>
      <w:rPr>
        <w:rFonts w:ascii="Arial" w:hAnsi="Arial" w:hint="default"/>
      </w:rPr>
    </w:lvl>
    <w:lvl w:ilvl="2" w:tplc="0AAE0CB4" w:tentative="1">
      <w:start w:val="1"/>
      <w:numFmt w:val="bullet"/>
      <w:lvlText w:val="•"/>
      <w:lvlJc w:val="left"/>
      <w:pPr>
        <w:tabs>
          <w:tab w:val="num" w:pos="2160"/>
        </w:tabs>
        <w:ind w:left="2160" w:hanging="360"/>
      </w:pPr>
      <w:rPr>
        <w:rFonts w:ascii="Arial" w:hAnsi="Arial" w:hint="default"/>
      </w:rPr>
    </w:lvl>
    <w:lvl w:ilvl="3" w:tplc="90AA66D8" w:tentative="1">
      <w:start w:val="1"/>
      <w:numFmt w:val="bullet"/>
      <w:lvlText w:val="•"/>
      <w:lvlJc w:val="left"/>
      <w:pPr>
        <w:tabs>
          <w:tab w:val="num" w:pos="2880"/>
        </w:tabs>
        <w:ind w:left="2880" w:hanging="360"/>
      </w:pPr>
      <w:rPr>
        <w:rFonts w:ascii="Arial" w:hAnsi="Arial" w:hint="default"/>
      </w:rPr>
    </w:lvl>
    <w:lvl w:ilvl="4" w:tplc="F40E4FFA" w:tentative="1">
      <w:start w:val="1"/>
      <w:numFmt w:val="bullet"/>
      <w:lvlText w:val="•"/>
      <w:lvlJc w:val="left"/>
      <w:pPr>
        <w:tabs>
          <w:tab w:val="num" w:pos="3600"/>
        </w:tabs>
        <w:ind w:left="3600" w:hanging="360"/>
      </w:pPr>
      <w:rPr>
        <w:rFonts w:ascii="Arial" w:hAnsi="Arial" w:hint="default"/>
      </w:rPr>
    </w:lvl>
    <w:lvl w:ilvl="5" w:tplc="87C2B8E2" w:tentative="1">
      <w:start w:val="1"/>
      <w:numFmt w:val="bullet"/>
      <w:lvlText w:val="•"/>
      <w:lvlJc w:val="left"/>
      <w:pPr>
        <w:tabs>
          <w:tab w:val="num" w:pos="4320"/>
        </w:tabs>
        <w:ind w:left="4320" w:hanging="360"/>
      </w:pPr>
      <w:rPr>
        <w:rFonts w:ascii="Arial" w:hAnsi="Arial" w:hint="default"/>
      </w:rPr>
    </w:lvl>
    <w:lvl w:ilvl="6" w:tplc="4ADA069C" w:tentative="1">
      <w:start w:val="1"/>
      <w:numFmt w:val="bullet"/>
      <w:lvlText w:val="•"/>
      <w:lvlJc w:val="left"/>
      <w:pPr>
        <w:tabs>
          <w:tab w:val="num" w:pos="5040"/>
        </w:tabs>
        <w:ind w:left="5040" w:hanging="360"/>
      </w:pPr>
      <w:rPr>
        <w:rFonts w:ascii="Arial" w:hAnsi="Arial" w:hint="default"/>
      </w:rPr>
    </w:lvl>
    <w:lvl w:ilvl="7" w:tplc="D174E732" w:tentative="1">
      <w:start w:val="1"/>
      <w:numFmt w:val="bullet"/>
      <w:lvlText w:val="•"/>
      <w:lvlJc w:val="left"/>
      <w:pPr>
        <w:tabs>
          <w:tab w:val="num" w:pos="5760"/>
        </w:tabs>
        <w:ind w:left="5760" w:hanging="360"/>
      </w:pPr>
      <w:rPr>
        <w:rFonts w:ascii="Arial" w:hAnsi="Arial" w:hint="default"/>
      </w:rPr>
    </w:lvl>
    <w:lvl w:ilvl="8" w:tplc="08481CE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D1B3725"/>
    <w:multiLevelType w:val="hybridMultilevel"/>
    <w:tmpl w:val="A53A16F0"/>
    <w:lvl w:ilvl="0" w:tplc="7C960A48">
      <w:start w:val="1"/>
      <w:numFmt w:val="bullet"/>
      <w:lvlText w:val="•"/>
      <w:lvlJc w:val="left"/>
      <w:pPr>
        <w:tabs>
          <w:tab w:val="num" w:pos="720"/>
        </w:tabs>
        <w:ind w:left="720" w:hanging="360"/>
      </w:pPr>
      <w:rPr>
        <w:rFonts w:ascii="Arial" w:hAnsi="Arial" w:hint="default"/>
      </w:rPr>
    </w:lvl>
    <w:lvl w:ilvl="1" w:tplc="AE5E0236" w:tentative="1">
      <w:start w:val="1"/>
      <w:numFmt w:val="bullet"/>
      <w:lvlText w:val="•"/>
      <w:lvlJc w:val="left"/>
      <w:pPr>
        <w:tabs>
          <w:tab w:val="num" w:pos="1440"/>
        </w:tabs>
        <w:ind w:left="1440" w:hanging="360"/>
      </w:pPr>
      <w:rPr>
        <w:rFonts w:ascii="Arial" w:hAnsi="Arial" w:hint="default"/>
      </w:rPr>
    </w:lvl>
    <w:lvl w:ilvl="2" w:tplc="166A431A" w:tentative="1">
      <w:start w:val="1"/>
      <w:numFmt w:val="bullet"/>
      <w:lvlText w:val="•"/>
      <w:lvlJc w:val="left"/>
      <w:pPr>
        <w:tabs>
          <w:tab w:val="num" w:pos="2160"/>
        </w:tabs>
        <w:ind w:left="2160" w:hanging="360"/>
      </w:pPr>
      <w:rPr>
        <w:rFonts w:ascii="Arial" w:hAnsi="Arial" w:hint="default"/>
      </w:rPr>
    </w:lvl>
    <w:lvl w:ilvl="3" w:tplc="9A08C2A8" w:tentative="1">
      <w:start w:val="1"/>
      <w:numFmt w:val="bullet"/>
      <w:lvlText w:val="•"/>
      <w:lvlJc w:val="left"/>
      <w:pPr>
        <w:tabs>
          <w:tab w:val="num" w:pos="2880"/>
        </w:tabs>
        <w:ind w:left="2880" w:hanging="360"/>
      </w:pPr>
      <w:rPr>
        <w:rFonts w:ascii="Arial" w:hAnsi="Arial" w:hint="default"/>
      </w:rPr>
    </w:lvl>
    <w:lvl w:ilvl="4" w:tplc="5CBC136E" w:tentative="1">
      <w:start w:val="1"/>
      <w:numFmt w:val="bullet"/>
      <w:lvlText w:val="•"/>
      <w:lvlJc w:val="left"/>
      <w:pPr>
        <w:tabs>
          <w:tab w:val="num" w:pos="3600"/>
        </w:tabs>
        <w:ind w:left="3600" w:hanging="360"/>
      </w:pPr>
      <w:rPr>
        <w:rFonts w:ascii="Arial" w:hAnsi="Arial" w:hint="default"/>
      </w:rPr>
    </w:lvl>
    <w:lvl w:ilvl="5" w:tplc="D2DCBE72" w:tentative="1">
      <w:start w:val="1"/>
      <w:numFmt w:val="bullet"/>
      <w:lvlText w:val="•"/>
      <w:lvlJc w:val="left"/>
      <w:pPr>
        <w:tabs>
          <w:tab w:val="num" w:pos="4320"/>
        </w:tabs>
        <w:ind w:left="4320" w:hanging="360"/>
      </w:pPr>
      <w:rPr>
        <w:rFonts w:ascii="Arial" w:hAnsi="Arial" w:hint="default"/>
      </w:rPr>
    </w:lvl>
    <w:lvl w:ilvl="6" w:tplc="B0A8CDEE" w:tentative="1">
      <w:start w:val="1"/>
      <w:numFmt w:val="bullet"/>
      <w:lvlText w:val="•"/>
      <w:lvlJc w:val="left"/>
      <w:pPr>
        <w:tabs>
          <w:tab w:val="num" w:pos="5040"/>
        </w:tabs>
        <w:ind w:left="5040" w:hanging="360"/>
      </w:pPr>
      <w:rPr>
        <w:rFonts w:ascii="Arial" w:hAnsi="Arial" w:hint="default"/>
      </w:rPr>
    </w:lvl>
    <w:lvl w:ilvl="7" w:tplc="D0CE2A1E" w:tentative="1">
      <w:start w:val="1"/>
      <w:numFmt w:val="bullet"/>
      <w:lvlText w:val="•"/>
      <w:lvlJc w:val="left"/>
      <w:pPr>
        <w:tabs>
          <w:tab w:val="num" w:pos="5760"/>
        </w:tabs>
        <w:ind w:left="5760" w:hanging="360"/>
      </w:pPr>
      <w:rPr>
        <w:rFonts w:ascii="Arial" w:hAnsi="Arial" w:hint="default"/>
      </w:rPr>
    </w:lvl>
    <w:lvl w:ilvl="8" w:tplc="13CCE2D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ED92B35"/>
    <w:multiLevelType w:val="hybridMultilevel"/>
    <w:tmpl w:val="A4107D22"/>
    <w:lvl w:ilvl="0" w:tplc="F948E9CE">
      <w:start w:val="1"/>
      <w:numFmt w:val="bullet"/>
      <w:lvlText w:val="•"/>
      <w:lvlJc w:val="left"/>
      <w:pPr>
        <w:tabs>
          <w:tab w:val="num" w:pos="720"/>
        </w:tabs>
        <w:ind w:left="720" w:hanging="360"/>
      </w:pPr>
      <w:rPr>
        <w:rFonts w:ascii="Times New Roman" w:hAnsi="Times New Roman" w:hint="default"/>
      </w:rPr>
    </w:lvl>
    <w:lvl w:ilvl="1" w:tplc="0700DC6A" w:tentative="1">
      <w:start w:val="1"/>
      <w:numFmt w:val="bullet"/>
      <w:lvlText w:val="•"/>
      <w:lvlJc w:val="left"/>
      <w:pPr>
        <w:tabs>
          <w:tab w:val="num" w:pos="1440"/>
        </w:tabs>
        <w:ind w:left="1440" w:hanging="360"/>
      </w:pPr>
      <w:rPr>
        <w:rFonts w:ascii="Times New Roman" w:hAnsi="Times New Roman" w:hint="default"/>
      </w:rPr>
    </w:lvl>
    <w:lvl w:ilvl="2" w:tplc="8D3A69D0" w:tentative="1">
      <w:start w:val="1"/>
      <w:numFmt w:val="bullet"/>
      <w:lvlText w:val="•"/>
      <w:lvlJc w:val="left"/>
      <w:pPr>
        <w:tabs>
          <w:tab w:val="num" w:pos="2160"/>
        </w:tabs>
        <w:ind w:left="2160" w:hanging="360"/>
      </w:pPr>
      <w:rPr>
        <w:rFonts w:ascii="Times New Roman" w:hAnsi="Times New Roman" w:hint="default"/>
      </w:rPr>
    </w:lvl>
    <w:lvl w:ilvl="3" w:tplc="B4D27964" w:tentative="1">
      <w:start w:val="1"/>
      <w:numFmt w:val="bullet"/>
      <w:lvlText w:val="•"/>
      <w:lvlJc w:val="left"/>
      <w:pPr>
        <w:tabs>
          <w:tab w:val="num" w:pos="2880"/>
        </w:tabs>
        <w:ind w:left="2880" w:hanging="360"/>
      </w:pPr>
      <w:rPr>
        <w:rFonts w:ascii="Times New Roman" w:hAnsi="Times New Roman" w:hint="default"/>
      </w:rPr>
    </w:lvl>
    <w:lvl w:ilvl="4" w:tplc="603C3F12" w:tentative="1">
      <w:start w:val="1"/>
      <w:numFmt w:val="bullet"/>
      <w:lvlText w:val="•"/>
      <w:lvlJc w:val="left"/>
      <w:pPr>
        <w:tabs>
          <w:tab w:val="num" w:pos="3600"/>
        </w:tabs>
        <w:ind w:left="3600" w:hanging="360"/>
      </w:pPr>
      <w:rPr>
        <w:rFonts w:ascii="Times New Roman" w:hAnsi="Times New Roman" w:hint="default"/>
      </w:rPr>
    </w:lvl>
    <w:lvl w:ilvl="5" w:tplc="E3027F14" w:tentative="1">
      <w:start w:val="1"/>
      <w:numFmt w:val="bullet"/>
      <w:lvlText w:val="•"/>
      <w:lvlJc w:val="left"/>
      <w:pPr>
        <w:tabs>
          <w:tab w:val="num" w:pos="4320"/>
        </w:tabs>
        <w:ind w:left="4320" w:hanging="360"/>
      </w:pPr>
      <w:rPr>
        <w:rFonts w:ascii="Times New Roman" w:hAnsi="Times New Roman" w:hint="default"/>
      </w:rPr>
    </w:lvl>
    <w:lvl w:ilvl="6" w:tplc="BB32F4DE" w:tentative="1">
      <w:start w:val="1"/>
      <w:numFmt w:val="bullet"/>
      <w:lvlText w:val="•"/>
      <w:lvlJc w:val="left"/>
      <w:pPr>
        <w:tabs>
          <w:tab w:val="num" w:pos="5040"/>
        </w:tabs>
        <w:ind w:left="5040" w:hanging="360"/>
      </w:pPr>
      <w:rPr>
        <w:rFonts w:ascii="Times New Roman" w:hAnsi="Times New Roman" w:hint="default"/>
      </w:rPr>
    </w:lvl>
    <w:lvl w:ilvl="7" w:tplc="A01E260E" w:tentative="1">
      <w:start w:val="1"/>
      <w:numFmt w:val="bullet"/>
      <w:lvlText w:val="•"/>
      <w:lvlJc w:val="left"/>
      <w:pPr>
        <w:tabs>
          <w:tab w:val="num" w:pos="5760"/>
        </w:tabs>
        <w:ind w:left="5760" w:hanging="360"/>
      </w:pPr>
      <w:rPr>
        <w:rFonts w:ascii="Times New Roman" w:hAnsi="Times New Roman" w:hint="default"/>
      </w:rPr>
    </w:lvl>
    <w:lvl w:ilvl="8" w:tplc="461AAF36"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0"/>
  </w:num>
  <w:num w:numId="7">
    <w:abstractNumId w:val="1"/>
  </w:num>
  <w:num w:numId="8">
    <w:abstractNumId w:val="6"/>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679"/>
    <w:rsid w:val="000539F9"/>
    <w:rsid w:val="00055F78"/>
    <w:rsid w:val="00065C8F"/>
    <w:rsid w:val="00076733"/>
    <w:rsid w:val="000814E9"/>
    <w:rsid w:val="000852CE"/>
    <w:rsid w:val="00085428"/>
    <w:rsid w:val="00086223"/>
    <w:rsid w:val="000A0E53"/>
    <w:rsid w:val="000A54C4"/>
    <w:rsid w:val="000B7C63"/>
    <w:rsid w:val="000C1A59"/>
    <w:rsid w:val="000D235E"/>
    <w:rsid w:val="001000A6"/>
    <w:rsid w:val="00111C30"/>
    <w:rsid w:val="00120B42"/>
    <w:rsid w:val="00135130"/>
    <w:rsid w:val="001461B2"/>
    <w:rsid w:val="00160360"/>
    <w:rsid w:val="0017695D"/>
    <w:rsid w:val="00180FBE"/>
    <w:rsid w:val="001931D5"/>
    <w:rsid w:val="00205376"/>
    <w:rsid w:val="00206535"/>
    <w:rsid w:val="00286BBC"/>
    <w:rsid w:val="00287902"/>
    <w:rsid w:val="002A437F"/>
    <w:rsid w:val="002A7CF4"/>
    <w:rsid w:val="002B236F"/>
    <w:rsid w:val="002E1190"/>
    <w:rsid w:val="00307514"/>
    <w:rsid w:val="00320924"/>
    <w:rsid w:val="00377330"/>
    <w:rsid w:val="00384357"/>
    <w:rsid w:val="003945DF"/>
    <w:rsid w:val="003A150B"/>
    <w:rsid w:val="003A48E8"/>
    <w:rsid w:val="003D4C84"/>
    <w:rsid w:val="003F23CB"/>
    <w:rsid w:val="00400576"/>
    <w:rsid w:val="0042115F"/>
    <w:rsid w:val="00440221"/>
    <w:rsid w:val="00477165"/>
    <w:rsid w:val="0048131A"/>
    <w:rsid w:val="00495B02"/>
    <w:rsid w:val="00496CC4"/>
    <w:rsid w:val="004C0BEF"/>
    <w:rsid w:val="00535D5F"/>
    <w:rsid w:val="00541E9C"/>
    <w:rsid w:val="00547B98"/>
    <w:rsid w:val="00564E61"/>
    <w:rsid w:val="00573E9E"/>
    <w:rsid w:val="005D2EE1"/>
    <w:rsid w:val="0061297A"/>
    <w:rsid w:val="00617959"/>
    <w:rsid w:val="006303D9"/>
    <w:rsid w:val="0064197C"/>
    <w:rsid w:val="00665619"/>
    <w:rsid w:val="006710AE"/>
    <w:rsid w:val="006B79B3"/>
    <w:rsid w:val="006D5BFD"/>
    <w:rsid w:val="006E0C0B"/>
    <w:rsid w:val="006E42FA"/>
    <w:rsid w:val="007024FB"/>
    <w:rsid w:val="00707ECA"/>
    <w:rsid w:val="00723274"/>
    <w:rsid w:val="00780862"/>
    <w:rsid w:val="007A4BA6"/>
    <w:rsid w:val="007C3E77"/>
    <w:rsid w:val="00852119"/>
    <w:rsid w:val="008624B9"/>
    <w:rsid w:val="00874BD8"/>
    <w:rsid w:val="00886C2B"/>
    <w:rsid w:val="008A5A98"/>
    <w:rsid w:val="009354DF"/>
    <w:rsid w:val="00944EE5"/>
    <w:rsid w:val="0096697C"/>
    <w:rsid w:val="00972A35"/>
    <w:rsid w:val="00975B29"/>
    <w:rsid w:val="00984115"/>
    <w:rsid w:val="00984810"/>
    <w:rsid w:val="00985A00"/>
    <w:rsid w:val="00987517"/>
    <w:rsid w:val="00997065"/>
    <w:rsid w:val="009A5321"/>
    <w:rsid w:val="009B672E"/>
    <w:rsid w:val="009C5C9E"/>
    <w:rsid w:val="009F6762"/>
    <w:rsid w:val="00A00C7A"/>
    <w:rsid w:val="00A01E95"/>
    <w:rsid w:val="00A71DD5"/>
    <w:rsid w:val="00A8119B"/>
    <w:rsid w:val="00AA399A"/>
    <w:rsid w:val="00AA49F5"/>
    <w:rsid w:val="00AC1F62"/>
    <w:rsid w:val="00AD0647"/>
    <w:rsid w:val="00AD663F"/>
    <w:rsid w:val="00B03CEB"/>
    <w:rsid w:val="00B115D4"/>
    <w:rsid w:val="00B1790E"/>
    <w:rsid w:val="00B208D8"/>
    <w:rsid w:val="00B54515"/>
    <w:rsid w:val="00B61661"/>
    <w:rsid w:val="00B8241E"/>
    <w:rsid w:val="00B92321"/>
    <w:rsid w:val="00BA52E9"/>
    <w:rsid w:val="00BA7ABC"/>
    <w:rsid w:val="00BC6283"/>
    <w:rsid w:val="00C029E3"/>
    <w:rsid w:val="00C276F7"/>
    <w:rsid w:val="00C3115C"/>
    <w:rsid w:val="00C32637"/>
    <w:rsid w:val="00C32767"/>
    <w:rsid w:val="00C37C12"/>
    <w:rsid w:val="00C557A4"/>
    <w:rsid w:val="00C75610"/>
    <w:rsid w:val="00C878DA"/>
    <w:rsid w:val="00CB3E23"/>
    <w:rsid w:val="00CB475A"/>
    <w:rsid w:val="00CC04C3"/>
    <w:rsid w:val="00CC4CDA"/>
    <w:rsid w:val="00CD139E"/>
    <w:rsid w:val="00CE0347"/>
    <w:rsid w:val="00CF3C12"/>
    <w:rsid w:val="00CF5CCB"/>
    <w:rsid w:val="00D233D9"/>
    <w:rsid w:val="00D35E2A"/>
    <w:rsid w:val="00D36330"/>
    <w:rsid w:val="00D408DD"/>
    <w:rsid w:val="00D5115F"/>
    <w:rsid w:val="00D63896"/>
    <w:rsid w:val="00D670A4"/>
    <w:rsid w:val="00DA1FA7"/>
    <w:rsid w:val="00DA271D"/>
    <w:rsid w:val="00DD5679"/>
    <w:rsid w:val="00DF3E17"/>
    <w:rsid w:val="00DF45C1"/>
    <w:rsid w:val="00E12ED4"/>
    <w:rsid w:val="00E248F7"/>
    <w:rsid w:val="00E2522D"/>
    <w:rsid w:val="00E30DA0"/>
    <w:rsid w:val="00E71BD9"/>
    <w:rsid w:val="00E728C4"/>
    <w:rsid w:val="00E756FA"/>
    <w:rsid w:val="00E94C27"/>
    <w:rsid w:val="00EB0452"/>
    <w:rsid w:val="00EC0420"/>
    <w:rsid w:val="00EC701B"/>
    <w:rsid w:val="00EC77A5"/>
    <w:rsid w:val="00F117AB"/>
    <w:rsid w:val="00F55DF4"/>
    <w:rsid w:val="00F93906"/>
    <w:rsid w:val="00F96327"/>
    <w:rsid w:val="00FB5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D46662"/>
  <w15:chartTrackingRefBased/>
  <w15:docId w15:val="{851C9A2A-EF60-4C67-9690-A48B2EFC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1E9C"/>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9F9"/>
    <w:pPr>
      <w:ind w:left="720"/>
      <w:contextualSpacing/>
    </w:pPr>
  </w:style>
  <w:style w:type="paragraph" w:styleId="NoSpacing">
    <w:name w:val="No Spacing"/>
    <w:uiPriority w:val="1"/>
    <w:qFormat/>
    <w:rsid w:val="00E2522D"/>
    <w:pPr>
      <w:spacing w:after="0" w:line="240" w:lineRule="auto"/>
    </w:pPr>
    <w:rPr>
      <w:kern w:val="0"/>
      <w14:ligatures w14:val="none"/>
    </w:rPr>
  </w:style>
  <w:style w:type="character" w:styleId="PlaceholderText">
    <w:name w:val="Placeholder Text"/>
    <w:basedOn w:val="DefaultParagraphFont"/>
    <w:uiPriority w:val="99"/>
    <w:semiHidden/>
    <w:rsid w:val="00DA271D"/>
    <w:rPr>
      <w:color w:val="666666"/>
    </w:rPr>
  </w:style>
  <w:style w:type="table" w:styleId="TableGrid">
    <w:name w:val="Table Grid"/>
    <w:basedOn w:val="TableNormal"/>
    <w:uiPriority w:val="39"/>
    <w:rsid w:val="000A0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41E9C"/>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unhideWhenUsed/>
    <w:rsid w:val="00573E9E"/>
    <w:rPr>
      <w:color w:val="0563C1" w:themeColor="hyperlink"/>
      <w:u w:val="single"/>
    </w:rPr>
  </w:style>
  <w:style w:type="character" w:styleId="UnresolvedMention">
    <w:name w:val="Unresolved Mention"/>
    <w:basedOn w:val="DefaultParagraphFont"/>
    <w:uiPriority w:val="99"/>
    <w:semiHidden/>
    <w:unhideWhenUsed/>
    <w:rsid w:val="00573E9E"/>
    <w:rPr>
      <w:color w:val="605E5C"/>
      <w:shd w:val="clear" w:color="auto" w:fill="E1DFDD"/>
    </w:rPr>
  </w:style>
  <w:style w:type="paragraph" w:styleId="Header">
    <w:name w:val="header"/>
    <w:basedOn w:val="Normal"/>
    <w:link w:val="HeaderChar"/>
    <w:uiPriority w:val="99"/>
    <w:unhideWhenUsed/>
    <w:rsid w:val="00120B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B42"/>
  </w:style>
  <w:style w:type="paragraph" w:styleId="Footer">
    <w:name w:val="footer"/>
    <w:basedOn w:val="Normal"/>
    <w:link w:val="FooterChar"/>
    <w:uiPriority w:val="99"/>
    <w:unhideWhenUsed/>
    <w:rsid w:val="00120B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92112">
      <w:bodyDiv w:val="1"/>
      <w:marLeft w:val="0"/>
      <w:marRight w:val="0"/>
      <w:marTop w:val="0"/>
      <w:marBottom w:val="0"/>
      <w:divBdr>
        <w:top w:val="none" w:sz="0" w:space="0" w:color="auto"/>
        <w:left w:val="none" w:sz="0" w:space="0" w:color="auto"/>
        <w:bottom w:val="none" w:sz="0" w:space="0" w:color="auto"/>
        <w:right w:val="none" w:sz="0" w:space="0" w:color="auto"/>
      </w:divBdr>
    </w:div>
    <w:div w:id="45572955">
      <w:bodyDiv w:val="1"/>
      <w:marLeft w:val="0"/>
      <w:marRight w:val="0"/>
      <w:marTop w:val="0"/>
      <w:marBottom w:val="0"/>
      <w:divBdr>
        <w:top w:val="none" w:sz="0" w:space="0" w:color="auto"/>
        <w:left w:val="none" w:sz="0" w:space="0" w:color="auto"/>
        <w:bottom w:val="none" w:sz="0" w:space="0" w:color="auto"/>
        <w:right w:val="none" w:sz="0" w:space="0" w:color="auto"/>
      </w:divBdr>
    </w:div>
    <w:div w:id="47193198">
      <w:bodyDiv w:val="1"/>
      <w:marLeft w:val="0"/>
      <w:marRight w:val="0"/>
      <w:marTop w:val="0"/>
      <w:marBottom w:val="0"/>
      <w:divBdr>
        <w:top w:val="none" w:sz="0" w:space="0" w:color="auto"/>
        <w:left w:val="none" w:sz="0" w:space="0" w:color="auto"/>
        <w:bottom w:val="none" w:sz="0" w:space="0" w:color="auto"/>
        <w:right w:val="none" w:sz="0" w:space="0" w:color="auto"/>
      </w:divBdr>
    </w:div>
    <w:div w:id="57826942">
      <w:bodyDiv w:val="1"/>
      <w:marLeft w:val="0"/>
      <w:marRight w:val="0"/>
      <w:marTop w:val="0"/>
      <w:marBottom w:val="0"/>
      <w:divBdr>
        <w:top w:val="none" w:sz="0" w:space="0" w:color="auto"/>
        <w:left w:val="none" w:sz="0" w:space="0" w:color="auto"/>
        <w:bottom w:val="none" w:sz="0" w:space="0" w:color="auto"/>
        <w:right w:val="none" w:sz="0" w:space="0" w:color="auto"/>
      </w:divBdr>
    </w:div>
    <w:div w:id="60832891">
      <w:bodyDiv w:val="1"/>
      <w:marLeft w:val="0"/>
      <w:marRight w:val="0"/>
      <w:marTop w:val="0"/>
      <w:marBottom w:val="0"/>
      <w:divBdr>
        <w:top w:val="none" w:sz="0" w:space="0" w:color="auto"/>
        <w:left w:val="none" w:sz="0" w:space="0" w:color="auto"/>
        <w:bottom w:val="none" w:sz="0" w:space="0" w:color="auto"/>
        <w:right w:val="none" w:sz="0" w:space="0" w:color="auto"/>
      </w:divBdr>
    </w:div>
    <w:div w:id="67847407">
      <w:bodyDiv w:val="1"/>
      <w:marLeft w:val="0"/>
      <w:marRight w:val="0"/>
      <w:marTop w:val="0"/>
      <w:marBottom w:val="0"/>
      <w:divBdr>
        <w:top w:val="none" w:sz="0" w:space="0" w:color="auto"/>
        <w:left w:val="none" w:sz="0" w:space="0" w:color="auto"/>
        <w:bottom w:val="none" w:sz="0" w:space="0" w:color="auto"/>
        <w:right w:val="none" w:sz="0" w:space="0" w:color="auto"/>
      </w:divBdr>
    </w:div>
    <w:div w:id="70128600">
      <w:bodyDiv w:val="1"/>
      <w:marLeft w:val="0"/>
      <w:marRight w:val="0"/>
      <w:marTop w:val="0"/>
      <w:marBottom w:val="0"/>
      <w:divBdr>
        <w:top w:val="none" w:sz="0" w:space="0" w:color="auto"/>
        <w:left w:val="none" w:sz="0" w:space="0" w:color="auto"/>
        <w:bottom w:val="none" w:sz="0" w:space="0" w:color="auto"/>
        <w:right w:val="none" w:sz="0" w:space="0" w:color="auto"/>
      </w:divBdr>
    </w:div>
    <w:div w:id="97530646">
      <w:bodyDiv w:val="1"/>
      <w:marLeft w:val="0"/>
      <w:marRight w:val="0"/>
      <w:marTop w:val="0"/>
      <w:marBottom w:val="0"/>
      <w:divBdr>
        <w:top w:val="none" w:sz="0" w:space="0" w:color="auto"/>
        <w:left w:val="none" w:sz="0" w:space="0" w:color="auto"/>
        <w:bottom w:val="none" w:sz="0" w:space="0" w:color="auto"/>
        <w:right w:val="none" w:sz="0" w:space="0" w:color="auto"/>
      </w:divBdr>
    </w:div>
    <w:div w:id="101148741">
      <w:bodyDiv w:val="1"/>
      <w:marLeft w:val="0"/>
      <w:marRight w:val="0"/>
      <w:marTop w:val="0"/>
      <w:marBottom w:val="0"/>
      <w:divBdr>
        <w:top w:val="none" w:sz="0" w:space="0" w:color="auto"/>
        <w:left w:val="none" w:sz="0" w:space="0" w:color="auto"/>
        <w:bottom w:val="none" w:sz="0" w:space="0" w:color="auto"/>
        <w:right w:val="none" w:sz="0" w:space="0" w:color="auto"/>
      </w:divBdr>
    </w:div>
    <w:div w:id="117653421">
      <w:bodyDiv w:val="1"/>
      <w:marLeft w:val="0"/>
      <w:marRight w:val="0"/>
      <w:marTop w:val="0"/>
      <w:marBottom w:val="0"/>
      <w:divBdr>
        <w:top w:val="none" w:sz="0" w:space="0" w:color="auto"/>
        <w:left w:val="none" w:sz="0" w:space="0" w:color="auto"/>
        <w:bottom w:val="none" w:sz="0" w:space="0" w:color="auto"/>
        <w:right w:val="none" w:sz="0" w:space="0" w:color="auto"/>
      </w:divBdr>
    </w:div>
    <w:div w:id="126317185">
      <w:bodyDiv w:val="1"/>
      <w:marLeft w:val="0"/>
      <w:marRight w:val="0"/>
      <w:marTop w:val="0"/>
      <w:marBottom w:val="0"/>
      <w:divBdr>
        <w:top w:val="none" w:sz="0" w:space="0" w:color="auto"/>
        <w:left w:val="none" w:sz="0" w:space="0" w:color="auto"/>
        <w:bottom w:val="none" w:sz="0" w:space="0" w:color="auto"/>
        <w:right w:val="none" w:sz="0" w:space="0" w:color="auto"/>
      </w:divBdr>
    </w:div>
    <w:div w:id="137460124">
      <w:bodyDiv w:val="1"/>
      <w:marLeft w:val="0"/>
      <w:marRight w:val="0"/>
      <w:marTop w:val="0"/>
      <w:marBottom w:val="0"/>
      <w:divBdr>
        <w:top w:val="none" w:sz="0" w:space="0" w:color="auto"/>
        <w:left w:val="none" w:sz="0" w:space="0" w:color="auto"/>
        <w:bottom w:val="none" w:sz="0" w:space="0" w:color="auto"/>
        <w:right w:val="none" w:sz="0" w:space="0" w:color="auto"/>
      </w:divBdr>
    </w:div>
    <w:div w:id="139032614">
      <w:bodyDiv w:val="1"/>
      <w:marLeft w:val="0"/>
      <w:marRight w:val="0"/>
      <w:marTop w:val="0"/>
      <w:marBottom w:val="0"/>
      <w:divBdr>
        <w:top w:val="none" w:sz="0" w:space="0" w:color="auto"/>
        <w:left w:val="none" w:sz="0" w:space="0" w:color="auto"/>
        <w:bottom w:val="none" w:sz="0" w:space="0" w:color="auto"/>
        <w:right w:val="none" w:sz="0" w:space="0" w:color="auto"/>
      </w:divBdr>
    </w:div>
    <w:div w:id="144394799">
      <w:bodyDiv w:val="1"/>
      <w:marLeft w:val="0"/>
      <w:marRight w:val="0"/>
      <w:marTop w:val="0"/>
      <w:marBottom w:val="0"/>
      <w:divBdr>
        <w:top w:val="none" w:sz="0" w:space="0" w:color="auto"/>
        <w:left w:val="none" w:sz="0" w:space="0" w:color="auto"/>
        <w:bottom w:val="none" w:sz="0" w:space="0" w:color="auto"/>
        <w:right w:val="none" w:sz="0" w:space="0" w:color="auto"/>
      </w:divBdr>
    </w:div>
    <w:div w:id="147718861">
      <w:bodyDiv w:val="1"/>
      <w:marLeft w:val="0"/>
      <w:marRight w:val="0"/>
      <w:marTop w:val="0"/>
      <w:marBottom w:val="0"/>
      <w:divBdr>
        <w:top w:val="none" w:sz="0" w:space="0" w:color="auto"/>
        <w:left w:val="none" w:sz="0" w:space="0" w:color="auto"/>
        <w:bottom w:val="none" w:sz="0" w:space="0" w:color="auto"/>
        <w:right w:val="none" w:sz="0" w:space="0" w:color="auto"/>
      </w:divBdr>
    </w:div>
    <w:div w:id="150678114">
      <w:bodyDiv w:val="1"/>
      <w:marLeft w:val="0"/>
      <w:marRight w:val="0"/>
      <w:marTop w:val="0"/>
      <w:marBottom w:val="0"/>
      <w:divBdr>
        <w:top w:val="none" w:sz="0" w:space="0" w:color="auto"/>
        <w:left w:val="none" w:sz="0" w:space="0" w:color="auto"/>
        <w:bottom w:val="none" w:sz="0" w:space="0" w:color="auto"/>
        <w:right w:val="none" w:sz="0" w:space="0" w:color="auto"/>
      </w:divBdr>
    </w:div>
    <w:div w:id="151727678">
      <w:bodyDiv w:val="1"/>
      <w:marLeft w:val="0"/>
      <w:marRight w:val="0"/>
      <w:marTop w:val="0"/>
      <w:marBottom w:val="0"/>
      <w:divBdr>
        <w:top w:val="none" w:sz="0" w:space="0" w:color="auto"/>
        <w:left w:val="none" w:sz="0" w:space="0" w:color="auto"/>
        <w:bottom w:val="none" w:sz="0" w:space="0" w:color="auto"/>
        <w:right w:val="none" w:sz="0" w:space="0" w:color="auto"/>
      </w:divBdr>
    </w:div>
    <w:div w:id="156771265">
      <w:bodyDiv w:val="1"/>
      <w:marLeft w:val="0"/>
      <w:marRight w:val="0"/>
      <w:marTop w:val="0"/>
      <w:marBottom w:val="0"/>
      <w:divBdr>
        <w:top w:val="none" w:sz="0" w:space="0" w:color="auto"/>
        <w:left w:val="none" w:sz="0" w:space="0" w:color="auto"/>
        <w:bottom w:val="none" w:sz="0" w:space="0" w:color="auto"/>
        <w:right w:val="none" w:sz="0" w:space="0" w:color="auto"/>
      </w:divBdr>
    </w:div>
    <w:div w:id="188764678">
      <w:bodyDiv w:val="1"/>
      <w:marLeft w:val="0"/>
      <w:marRight w:val="0"/>
      <w:marTop w:val="0"/>
      <w:marBottom w:val="0"/>
      <w:divBdr>
        <w:top w:val="none" w:sz="0" w:space="0" w:color="auto"/>
        <w:left w:val="none" w:sz="0" w:space="0" w:color="auto"/>
        <w:bottom w:val="none" w:sz="0" w:space="0" w:color="auto"/>
        <w:right w:val="none" w:sz="0" w:space="0" w:color="auto"/>
      </w:divBdr>
    </w:div>
    <w:div w:id="197545073">
      <w:bodyDiv w:val="1"/>
      <w:marLeft w:val="0"/>
      <w:marRight w:val="0"/>
      <w:marTop w:val="0"/>
      <w:marBottom w:val="0"/>
      <w:divBdr>
        <w:top w:val="none" w:sz="0" w:space="0" w:color="auto"/>
        <w:left w:val="none" w:sz="0" w:space="0" w:color="auto"/>
        <w:bottom w:val="none" w:sz="0" w:space="0" w:color="auto"/>
        <w:right w:val="none" w:sz="0" w:space="0" w:color="auto"/>
      </w:divBdr>
    </w:div>
    <w:div w:id="198133443">
      <w:bodyDiv w:val="1"/>
      <w:marLeft w:val="0"/>
      <w:marRight w:val="0"/>
      <w:marTop w:val="0"/>
      <w:marBottom w:val="0"/>
      <w:divBdr>
        <w:top w:val="none" w:sz="0" w:space="0" w:color="auto"/>
        <w:left w:val="none" w:sz="0" w:space="0" w:color="auto"/>
        <w:bottom w:val="none" w:sz="0" w:space="0" w:color="auto"/>
        <w:right w:val="none" w:sz="0" w:space="0" w:color="auto"/>
      </w:divBdr>
    </w:div>
    <w:div w:id="202913496">
      <w:bodyDiv w:val="1"/>
      <w:marLeft w:val="0"/>
      <w:marRight w:val="0"/>
      <w:marTop w:val="0"/>
      <w:marBottom w:val="0"/>
      <w:divBdr>
        <w:top w:val="none" w:sz="0" w:space="0" w:color="auto"/>
        <w:left w:val="none" w:sz="0" w:space="0" w:color="auto"/>
        <w:bottom w:val="none" w:sz="0" w:space="0" w:color="auto"/>
        <w:right w:val="none" w:sz="0" w:space="0" w:color="auto"/>
      </w:divBdr>
    </w:div>
    <w:div w:id="244802541">
      <w:bodyDiv w:val="1"/>
      <w:marLeft w:val="0"/>
      <w:marRight w:val="0"/>
      <w:marTop w:val="0"/>
      <w:marBottom w:val="0"/>
      <w:divBdr>
        <w:top w:val="none" w:sz="0" w:space="0" w:color="auto"/>
        <w:left w:val="none" w:sz="0" w:space="0" w:color="auto"/>
        <w:bottom w:val="none" w:sz="0" w:space="0" w:color="auto"/>
        <w:right w:val="none" w:sz="0" w:space="0" w:color="auto"/>
      </w:divBdr>
    </w:div>
    <w:div w:id="247465676">
      <w:bodyDiv w:val="1"/>
      <w:marLeft w:val="0"/>
      <w:marRight w:val="0"/>
      <w:marTop w:val="0"/>
      <w:marBottom w:val="0"/>
      <w:divBdr>
        <w:top w:val="none" w:sz="0" w:space="0" w:color="auto"/>
        <w:left w:val="none" w:sz="0" w:space="0" w:color="auto"/>
        <w:bottom w:val="none" w:sz="0" w:space="0" w:color="auto"/>
        <w:right w:val="none" w:sz="0" w:space="0" w:color="auto"/>
      </w:divBdr>
    </w:div>
    <w:div w:id="250703668">
      <w:bodyDiv w:val="1"/>
      <w:marLeft w:val="0"/>
      <w:marRight w:val="0"/>
      <w:marTop w:val="0"/>
      <w:marBottom w:val="0"/>
      <w:divBdr>
        <w:top w:val="none" w:sz="0" w:space="0" w:color="auto"/>
        <w:left w:val="none" w:sz="0" w:space="0" w:color="auto"/>
        <w:bottom w:val="none" w:sz="0" w:space="0" w:color="auto"/>
        <w:right w:val="none" w:sz="0" w:space="0" w:color="auto"/>
      </w:divBdr>
    </w:div>
    <w:div w:id="271478898">
      <w:bodyDiv w:val="1"/>
      <w:marLeft w:val="0"/>
      <w:marRight w:val="0"/>
      <w:marTop w:val="0"/>
      <w:marBottom w:val="0"/>
      <w:divBdr>
        <w:top w:val="none" w:sz="0" w:space="0" w:color="auto"/>
        <w:left w:val="none" w:sz="0" w:space="0" w:color="auto"/>
        <w:bottom w:val="none" w:sz="0" w:space="0" w:color="auto"/>
        <w:right w:val="none" w:sz="0" w:space="0" w:color="auto"/>
      </w:divBdr>
    </w:div>
    <w:div w:id="276378393">
      <w:bodyDiv w:val="1"/>
      <w:marLeft w:val="0"/>
      <w:marRight w:val="0"/>
      <w:marTop w:val="0"/>
      <w:marBottom w:val="0"/>
      <w:divBdr>
        <w:top w:val="none" w:sz="0" w:space="0" w:color="auto"/>
        <w:left w:val="none" w:sz="0" w:space="0" w:color="auto"/>
        <w:bottom w:val="none" w:sz="0" w:space="0" w:color="auto"/>
        <w:right w:val="none" w:sz="0" w:space="0" w:color="auto"/>
      </w:divBdr>
    </w:div>
    <w:div w:id="278880982">
      <w:bodyDiv w:val="1"/>
      <w:marLeft w:val="0"/>
      <w:marRight w:val="0"/>
      <w:marTop w:val="0"/>
      <w:marBottom w:val="0"/>
      <w:divBdr>
        <w:top w:val="none" w:sz="0" w:space="0" w:color="auto"/>
        <w:left w:val="none" w:sz="0" w:space="0" w:color="auto"/>
        <w:bottom w:val="none" w:sz="0" w:space="0" w:color="auto"/>
        <w:right w:val="none" w:sz="0" w:space="0" w:color="auto"/>
      </w:divBdr>
    </w:div>
    <w:div w:id="309094396">
      <w:bodyDiv w:val="1"/>
      <w:marLeft w:val="0"/>
      <w:marRight w:val="0"/>
      <w:marTop w:val="0"/>
      <w:marBottom w:val="0"/>
      <w:divBdr>
        <w:top w:val="none" w:sz="0" w:space="0" w:color="auto"/>
        <w:left w:val="none" w:sz="0" w:space="0" w:color="auto"/>
        <w:bottom w:val="none" w:sz="0" w:space="0" w:color="auto"/>
        <w:right w:val="none" w:sz="0" w:space="0" w:color="auto"/>
      </w:divBdr>
    </w:div>
    <w:div w:id="327289140">
      <w:bodyDiv w:val="1"/>
      <w:marLeft w:val="0"/>
      <w:marRight w:val="0"/>
      <w:marTop w:val="0"/>
      <w:marBottom w:val="0"/>
      <w:divBdr>
        <w:top w:val="none" w:sz="0" w:space="0" w:color="auto"/>
        <w:left w:val="none" w:sz="0" w:space="0" w:color="auto"/>
        <w:bottom w:val="none" w:sz="0" w:space="0" w:color="auto"/>
        <w:right w:val="none" w:sz="0" w:space="0" w:color="auto"/>
      </w:divBdr>
    </w:div>
    <w:div w:id="355423940">
      <w:bodyDiv w:val="1"/>
      <w:marLeft w:val="0"/>
      <w:marRight w:val="0"/>
      <w:marTop w:val="0"/>
      <w:marBottom w:val="0"/>
      <w:divBdr>
        <w:top w:val="none" w:sz="0" w:space="0" w:color="auto"/>
        <w:left w:val="none" w:sz="0" w:space="0" w:color="auto"/>
        <w:bottom w:val="none" w:sz="0" w:space="0" w:color="auto"/>
        <w:right w:val="none" w:sz="0" w:space="0" w:color="auto"/>
      </w:divBdr>
    </w:div>
    <w:div w:id="358163431">
      <w:bodyDiv w:val="1"/>
      <w:marLeft w:val="0"/>
      <w:marRight w:val="0"/>
      <w:marTop w:val="0"/>
      <w:marBottom w:val="0"/>
      <w:divBdr>
        <w:top w:val="none" w:sz="0" w:space="0" w:color="auto"/>
        <w:left w:val="none" w:sz="0" w:space="0" w:color="auto"/>
        <w:bottom w:val="none" w:sz="0" w:space="0" w:color="auto"/>
        <w:right w:val="none" w:sz="0" w:space="0" w:color="auto"/>
      </w:divBdr>
    </w:div>
    <w:div w:id="374815811">
      <w:bodyDiv w:val="1"/>
      <w:marLeft w:val="0"/>
      <w:marRight w:val="0"/>
      <w:marTop w:val="0"/>
      <w:marBottom w:val="0"/>
      <w:divBdr>
        <w:top w:val="none" w:sz="0" w:space="0" w:color="auto"/>
        <w:left w:val="none" w:sz="0" w:space="0" w:color="auto"/>
        <w:bottom w:val="none" w:sz="0" w:space="0" w:color="auto"/>
        <w:right w:val="none" w:sz="0" w:space="0" w:color="auto"/>
      </w:divBdr>
    </w:div>
    <w:div w:id="375785899">
      <w:bodyDiv w:val="1"/>
      <w:marLeft w:val="0"/>
      <w:marRight w:val="0"/>
      <w:marTop w:val="0"/>
      <w:marBottom w:val="0"/>
      <w:divBdr>
        <w:top w:val="none" w:sz="0" w:space="0" w:color="auto"/>
        <w:left w:val="none" w:sz="0" w:space="0" w:color="auto"/>
        <w:bottom w:val="none" w:sz="0" w:space="0" w:color="auto"/>
        <w:right w:val="none" w:sz="0" w:space="0" w:color="auto"/>
      </w:divBdr>
    </w:div>
    <w:div w:id="377781453">
      <w:bodyDiv w:val="1"/>
      <w:marLeft w:val="0"/>
      <w:marRight w:val="0"/>
      <w:marTop w:val="0"/>
      <w:marBottom w:val="0"/>
      <w:divBdr>
        <w:top w:val="none" w:sz="0" w:space="0" w:color="auto"/>
        <w:left w:val="none" w:sz="0" w:space="0" w:color="auto"/>
        <w:bottom w:val="none" w:sz="0" w:space="0" w:color="auto"/>
        <w:right w:val="none" w:sz="0" w:space="0" w:color="auto"/>
      </w:divBdr>
      <w:divsChild>
        <w:div w:id="1951160373">
          <w:marLeft w:val="0"/>
          <w:marRight w:val="0"/>
          <w:marTop w:val="0"/>
          <w:marBottom w:val="160"/>
          <w:divBdr>
            <w:top w:val="none" w:sz="0" w:space="0" w:color="auto"/>
            <w:left w:val="none" w:sz="0" w:space="0" w:color="auto"/>
            <w:bottom w:val="none" w:sz="0" w:space="0" w:color="auto"/>
            <w:right w:val="none" w:sz="0" w:space="0" w:color="auto"/>
          </w:divBdr>
        </w:div>
      </w:divsChild>
    </w:div>
    <w:div w:id="391999764">
      <w:bodyDiv w:val="1"/>
      <w:marLeft w:val="0"/>
      <w:marRight w:val="0"/>
      <w:marTop w:val="0"/>
      <w:marBottom w:val="0"/>
      <w:divBdr>
        <w:top w:val="none" w:sz="0" w:space="0" w:color="auto"/>
        <w:left w:val="none" w:sz="0" w:space="0" w:color="auto"/>
        <w:bottom w:val="none" w:sz="0" w:space="0" w:color="auto"/>
        <w:right w:val="none" w:sz="0" w:space="0" w:color="auto"/>
      </w:divBdr>
    </w:div>
    <w:div w:id="395130041">
      <w:bodyDiv w:val="1"/>
      <w:marLeft w:val="0"/>
      <w:marRight w:val="0"/>
      <w:marTop w:val="0"/>
      <w:marBottom w:val="0"/>
      <w:divBdr>
        <w:top w:val="none" w:sz="0" w:space="0" w:color="auto"/>
        <w:left w:val="none" w:sz="0" w:space="0" w:color="auto"/>
        <w:bottom w:val="none" w:sz="0" w:space="0" w:color="auto"/>
        <w:right w:val="none" w:sz="0" w:space="0" w:color="auto"/>
      </w:divBdr>
      <w:divsChild>
        <w:div w:id="830565915">
          <w:marLeft w:val="547"/>
          <w:marRight w:val="0"/>
          <w:marTop w:val="0"/>
          <w:marBottom w:val="0"/>
          <w:divBdr>
            <w:top w:val="none" w:sz="0" w:space="0" w:color="auto"/>
            <w:left w:val="none" w:sz="0" w:space="0" w:color="auto"/>
            <w:bottom w:val="none" w:sz="0" w:space="0" w:color="auto"/>
            <w:right w:val="none" w:sz="0" w:space="0" w:color="auto"/>
          </w:divBdr>
        </w:div>
      </w:divsChild>
    </w:div>
    <w:div w:id="404381632">
      <w:bodyDiv w:val="1"/>
      <w:marLeft w:val="0"/>
      <w:marRight w:val="0"/>
      <w:marTop w:val="0"/>
      <w:marBottom w:val="0"/>
      <w:divBdr>
        <w:top w:val="none" w:sz="0" w:space="0" w:color="auto"/>
        <w:left w:val="none" w:sz="0" w:space="0" w:color="auto"/>
        <w:bottom w:val="none" w:sz="0" w:space="0" w:color="auto"/>
        <w:right w:val="none" w:sz="0" w:space="0" w:color="auto"/>
      </w:divBdr>
    </w:div>
    <w:div w:id="415442837">
      <w:bodyDiv w:val="1"/>
      <w:marLeft w:val="0"/>
      <w:marRight w:val="0"/>
      <w:marTop w:val="0"/>
      <w:marBottom w:val="0"/>
      <w:divBdr>
        <w:top w:val="none" w:sz="0" w:space="0" w:color="auto"/>
        <w:left w:val="none" w:sz="0" w:space="0" w:color="auto"/>
        <w:bottom w:val="none" w:sz="0" w:space="0" w:color="auto"/>
        <w:right w:val="none" w:sz="0" w:space="0" w:color="auto"/>
      </w:divBdr>
    </w:div>
    <w:div w:id="418211421">
      <w:bodyDiv w:val="1"/>
      <w:marLeft w:val="0"/>
      <w:marRight w:val="0"/>
      <w:marTop w:val="0"/>
      <w:marBottom w:val="0"/>
      <w:divBdr>
        <w:top w:val="none" w:sz="0" w:space="0" w:color="auto"/>
        <w:left w:val="none" w:sz="0" w:space="0" w:color="auto"/>
        <w:bottom w:val="none" w:sz="0" w:space="0" w:color="auto"/>
        <w:right w:val="none" w:sz="0" w:space="0" w:color="auto"/>
      </w:divBdr>
    </w:div>
    <w:div w:id="445466189">
      <w:bodyDiv w:val="1"/>
      <w:marLeft w:val="0"/>
      <w:marRight w:val="0"/>
      <w:marTop w:val="0"/>
      <w:marBottom w:val="0"/>
      <w:divBdr>
        <w:top w:val="none" w:sz="0" w:space="0" w:color="auto"/>
        <w:left w:val="none" w:sz="0" w:space="0" w:color="auto"/>
        <w:bottom w:val="none" w:sz="0" w:space="0" w:color="auto"/>
        <w:right w:val="none" w:sz="0" w:space="0" w:color="auto"/>
      </w:divBdr>
    </w:div>
    <w:div w:id="450057053">
      <w:bodyDiv w:val="1"/>
      <w:marLeft w:val="0"/>
      <w:marRight w:val="0"/>
      <w:marTop w:val="0"/>
      <w:marBottom w:val="0"/>
      <w:divBdr>
        <w:top w:val="none" w:sz="0" w:space="0" w:color="auto"/>
        <w:left w:val="none" w:sz="0" w:space="0" w:color="auto"/>
        <w:bottom w:val="none" w:sz="0" w:space="0" w:color="auto"/>
        <w:right w:val="none" w:sz="0" w:space="0" w:color="auto"/>
      </w:divBdr>
    </w:div>
    <w:div w:id="455685034">
      <w:bodyDiv w:val="1"/>
      <w:marLeft w:val="0"/>
      <w:marRight w:val="0"/>
      <w:marTop w:val="0"/>
      <w:marBottom w:val="0"/>
      <w:divBdr>
        <w:top w:val="none" w:sz="0" w:space="0" w:color="auto"/>
        <w:left w:val="none" w:sz="0" w:space="0" w:color="auto"/>
        <w:bottom w:val="none" w:sz="0" w:space="0" w:color="auto"/>
        <w:right w:val="none" w:sz="0" w:space="0" w:color="auto"/>
      </w:divBdr>
    </w:div>
    <w:div w:id="468478392">
      <w:bodyDiv w:val="1"/>
      <w:marLeft w:val="0"/>
      <w:marRight w:val="0"/>
      <w:marTop w:val="0"/>
      <w:marBottom w:val="0"/>
      <w:divBdr>
        <w:top w:val="none" w:sz="0" w:space="0" w:color="auto"/>
        <w:left w:val="none" w:sz="0" w:space="0" w:color="auto"/>
        <w:bottom w:val="none" w:sz="0" w:space="0" w:color="auto"/>
        <w:right w:val="none" w:sz="0" w:space="0" w:color="auto"/>
      </w:divBdr>
    </w:div>
    <w:div w:id="468942374">
      <w:bodyDiv w:val="1"/>
      <w:marLeft w:val="0"/>
      <w:marRight w:val="0"/>
      <w:marTop w:val="0"/>
      <w:marBottom w:val="0"/>
      <w:divBdr>
        <w:top w:val="none" w:sz="0" w:space="0" w:color="auto"/>
        <w:left w:val="none" w:sz="0" w:space="0" w:color="auto"/>
        <w:bottom w:val="none" w:sz="0" w:space="0" w:color="auto"/>
        <w:right w:val="none" w:sz="0" w:space="0" w:color="auto"/>
      </w:divBdr>
    </w:div>
    <w:div w:id="487525236">
      <w:bodyDiv w:val="1"/>
      <w:marLeft w:val="0"/>
      <w:marRight w:val="0"/>
      <w:marTop w:val="0"/>
      <w:marBottom w:val="0"/>
      <w:divBdr>
        <w:top w:val="none" w:sz="0" w:space="0" w:color="auto"/>
        <w:left w:val="none" w:sz="0" w:space="0" w:color="auto"/>
        <w:bottom w:val="none" w:sz="0" w:space="0" w:color="auto"/>
        <w:right w:val="none" w:sz="0" w:space="0" w:color="auto"/>
      </w:divBdr>
    </w:div>
    <w:div w:id="491530912">
      <w:bodyDiv w:val="1"/>
      <w:marLeft w:val="0"/>
      <w:marRight w:val="0"/>
      <w:marTop w:val="0"/>
      <w:marBottom w:val="0"/>
      <w:divBdr>
        <w:top w:val="none" w:sz="0" w:space="0" w:color="auto"/>
        <w:left w:val="none" w:sz="0" w:space="0" w:color="auto"/>
        <w:bottom w:val="none" w:sz="0" w:space="0" w:color="auto"/>
        <w:right w:val="none" w:sz="0" w:space="0" w:color="auto"/>
      </w:divBdr>
    </w:div>
    <w:div w:id="498930118">
      <w:bodyDiv w:val="1"/>
      <w:marLeft w:val="0"/>
      <w:marRight w:val="0"/>
      <w:marTop w:val="0"/>
      <w:marBottom w:val="0"/>
      <w:divBdr>
        <w:top w:val="none" w:sz="0" w:space="0" w:color="auto"/>
        <w:left w:val="none" w:sz="0" w:space="0" w:color="auto"/>
        <w:bottom w:val="none" w:sz="0" w:space="0" w:color="auto"/>
        <w:right w:val="none" w:sz="0" w:space="0" w:color="auto"/>
      </w:divBdr>
    </w:div>
    <w:div w:id="500854273">
      <w:bodyDiv w:val="1"/>
      <w:marLeft w:val="0"/>
      <w:marRight w:val="0"/>
      <w:marTop w:val="0"/>
      <w:marBottom w:val="0"/>
      <w:divBdr>
        <w:top w:val="none" w:sz="0" w:space="0" w:color="auto"/>
        <w:left w:val="none" w:sz="0" w:space="0" w:color="auto"/>
        <w:bottom w:val="none" w:sz="0" w:space="0" w:color="auto"/>
        <w:right w:val="none" w:sz="0" w:space="0" w:color="auto"/>
      </w:divBdr>
    </w:div>
    <w:div w:id="525481012">
      <w:bodyDiv w:val="1"/>
      <w:marLeft w:val="0"/>
      <w:marRight w:val="0"/>
      <w:marTop w:val="0"/>
      <w:marBottom w:val="0"/>
      <w:divBdr>
        <w:top w:val="none" w:sz="0" w:space="0" w:color="auto"/>
        <w:left w:val="none" w:sz="0" w:space="0" w:color="auto"/>
        <w:bottom w:val="none" w:sz="0" w:space="0" w:color="auto"/>
        <w:right w:val="none" w:sz="0" w:space="0" w:color="auto"/>
      </w:divBdr>
    </w:div>
    <w:div w:id="526456120">
      <w:bodyDiv w:val="1"/>
      <w:marLeft w:val="0"/>
      <w:marRight w:val="0"/>
      <w:marTop w:val="0"/>
      <w:marBottom w:val="0"/>
      <w:divBdr>
        <w:top w:val="none" w:sz="0" w:space="0" w:color="auto"/>
        <w:left w:val="none" w:sz="0" w:space="0" w:color="auto"/>
        <w:bottom w:val="none" w:sz="0" w:space="0" w:color="auto"/>
        <w:right w:val="none" w:sz="0" w:space="0" w:color="auto"/>
      </w:divBdr>
    </w:div>
    <w:div w:id="528223914">
      <w:bodyDiv w:val="1"/>
      <w:marLeft w:val="0"/>
      <w:marRight w:val="0"/>
      <w:marTop w:val="0"/>
      <w:marBottom w:val="0"/>
      <w:divBdr>
        <w:top w:val="none" w:sz="0" w:space="0" w:color="auto"/>
        <w:left w:val="none" w:sz="0" w:space="0" w:color="auto"/>
        <w:bottom w:val="none" w:sz="0" w:space="0" w:color="auto"/>
        <w:right w:val="none" w:sz="0" w:space="0" w:color="auto"/>
      </w:divBdr>
    </w:div>
    <w:div w:id="568657542">
      <w:bodyDiv w:val="1"/>
      <w:marLeft w:val="0"/>
      <w:marRight w:val="0"/>
      <w:marTop w:val="0"/>
      <w:marBottom w:val="0"/>
      <w:divBdr>
        <w:top w:val="none" w:sz="0" w:space="0" w:color="auto"/>
        <w:left w:val="none" w:sz="0" w:space="0" w:color="auto"/>
        <w:bottom w:val="none" w:sz="0" w:space="0" w:color="auto"/>
        <w:right w:val="none" w:sz="0" w:space="0" w:color="auto"/>
      </w:divBdr>
    </w:div>
    <w:div w:id="585306260">
      <w:bodyDiv w:val="1"/>
      <w:marLeft w:val="0"/>
      <w:marRight w:val="0"/>
      <w:marTop w:val="0"/>
      <w:marBottom w:val="0"/>
      <w:divBdr>
        <w:top w:val="none" w:sz="0" w:space="0" w:color="auto"/>
        <w:left w:val="none" w:sz="0" w:space="0" w:color="auto"/>
        <w:bottom w:val="none" w:sz="0" w:space="0" w:color="auto"/>
        <w:right w:val="none" w:sz="0" w:space="0" w:color="auto"/>
      </w:divBdr>
    </w:div>
    <w:div w:id="587543246">
      <w:bodyDiv w:val="1"/>
      <w:marLeft w:val="0"/>
      <w:marRight w:val="0"/>
      <w:marTop w:val="0"/>
      <w:marBottom w:val="0"/>
      <w:divBdr>
        <w:top w:val="none" w:sz="0" w:space="0" w:color="auto"/>
        <w:left w:val="none" w:sz="0" w:space="0" w:color="auto"/>
        <w:bottom w:val="none" w:sz="0" w:space="0" w:color="auto"/>
        <w:right w:val="none" w:sz="0" w:space="0" w:color="auto"/>
      </w:divBdr>
    </w:div>
    <w:div w:id="590242547">
      <w:bodyDiv w:val="1"/>
      <w:marLeft w:val="0"/>
      <w:marRight w:val="0"/>
      <w:marTop w:val="0"/>
      <w:marBottom w:val="0"/>
      <w:divBdr>
        <w:top w:val="none" w:sz="0" w:space="0" w:color="auto"/>
        <w:left w:val="none" w:sz="0" w:space="0" w:color="auto"/>
        <w:bottom w:val="none" w:sz="0" w:space="0" w:color="auto"/>
        <w:right w:val="none" w:sz="0" w:space="0" w:color="auto"/>
      </w:divBdr>
    </w:div>
    <w:div w:id="593560809">
      <w:bodyDiv w:val="1"/>
      <w:marLeft w:val="0"/>
      <w:marRight w:val="0"/>
      <w:marTop w:val="0"/>
      <w:marBottom w:val="0"/>
      <w:divBdr>
        <w:top w:val="none" w:sz="0" w:space="0" w:color="auto"/>
        <w:left w:val="none" w:sz="0" w:space="0" w:color="auto"/>
        <w:bottom w:val="none" w:sz="0" w:space="0" w:color="auto"/>
        <w:right w:val="none" w:sz="0" w:space="0" w:color="auto"/>
      </w:divBdr>
    </w:div>
    <w:div w:id="594169547">
      <w:bodyDiv w:val="1"/>
      <w:marLeft w:val="0"/>
      <w:marRight w:val="0"/>
      <w:marTop w:val="0"/>
      <w:marBottom w:val="0"/>
      <w:divBdr>
        <w:top w:val="none" w:sz="0" w:space="0" w:color="auto"/>
        <w:left w:val="none" w:sz="0" w:space="0" w:color="auto"/>
        <w:bottom w:val="none" w:sz="0" w:space="0" w:color="auto"/>
        <w:right w:val="none" w:sz="0" w:space="0" w:color="auto"/>
      </w:divBdr>
    </w:div>
    <w:div w:id="596016496">
      <w:bodyDiv w:val="1"/>
      <w:marLeft w:val="0"/>
      <w:marRight w:val="0"/>
      <w:marTop w:val="0"/>
      <w:marBottom w:val="0"/>
      <w:divBdr>
        <w:top w:val="none" w:sz="0" w:space="0" w:color="auto"/>
        <w:left w:val="none" w:sz="0" w:space="0" w:color="auto"/>
        <w:bottom w:val="none" w:sz="0" w:space="0" w:color="auto"/>
        <w:right w:val="none" w:sz="0" w:space="0" w:color="auto"/>
      </w:divBdr>
    </w:div>
    <w:div w:id="625083922">
      <w:bodyDiv w:val="1"/>
      <w:marLeft w:val="0"/>
      <w:marRight w:val="0"/>
      <w:marTop w:val="0"/>
      <w:marBottom w:val="0"/>
      <w:divBdr>
        <w:top w:val="none" w:sz="0" w:space="0" w:color="auto"/>
        <w:left w:val="none" w:sz="0" w:space="0" w:color="auto"/>
        <w:bottom w:val="none" w:sz="0" w:space="0" w:color="auto"/>
        <w:right w:val="none" w:sz="0" w:space="0" w:color="auto"/>
      </w:divBdr>
    </w:div>
    <w:div w:id="651373968">
      <w:bodyDiv w:val="1"/>
      <w:marLeft w:val="0"/>
      <w:marRight w:val="0"/>
      <w:marTop w:val="0"/>
      <w:marBottom w:val="0"/>
      <w:divBdr>
        <w:top w:val="none" w:sz="0" w:space="0" w:color="auto"/>
        <w:left w:val="none" w:sz="0" w:space="0" w:color="auto"/>
        <w:bottom w:val="none" w:sz="0" w:space="0" w:color="auto"/>
        <w:right w:val="none" w:sz="0" w:space="0" w:color="auto"/>
      </w:divBdr>
    </w:div>
    <w:div w:id="656615018">
      <w:bodyDiv w:val="1"/>
      <w:marLeft w:val="0"/>
      <w:marRight w:val="0"/>
      <w:marTop w:val="0"/>
      <w:marBottom w:val="0"/>
      <w:divBdr>
        <w:top w:val="none" w:sz="0" w:space="0" w:color="auto"/>
        <w:left w:val="none" w:sz="0" w:space="0" w:color="auto"/>
        <w:bottom w:val="none" w:sz="0" w:space="0" w:color="auto"/>
        <w:right w:val="none" w:sz="0" w:space="0" w:color="auto"/>
      </w:divBdr>
    </w:div>
    <w:div w:id="680397506">
      <w:bodyDiv w:val="1"/>
      <w:marLeft w:val="0"/>
      <w:marRight w:val="0"/>
      <w:marTop w:val="0"/>
      <w:marBottom w:val="0"/>
      <w:divBdr>
        <w:top w:val="none" w:sz="0" w:space="0" w:color="auto"/>
        <w:left w:val="none" w:sz="0" w:space="0" w:color="auto"/>
        <w:bottom w:val="none" w:sz="0" w:space="0" w:color="auto"/>
        <w:right w:val="none" w:sz="0" w:space="0" w:color="auto"/>
      </w:divBdr>
    </w:div>
    <w:div w:id="695884718">
      <w:bodyDiv w:val="1"/>
      <w:marLeft w:val="0"/>
      <w:marRight w:val="0"/>
      <w:marTop w:val="0"/>
      <w:marBottom w:val="0"/>
      <w:divBdr>
        <w:top w:val="none" w:sz="0" w:space="0" w:color="auto"/>
        <w:left w:val="none" w:sz="0" w:space="0" w:color="auto"/>
        <w:bottom w:val="none" w:sz="0" w:space="0" w:color="auto"/>
        <w:right w:val="none" w:sz="0" w:space="0" w:color="auto"/>
      </w:divBdr>
    </w:div>
    <w:div w:id="698169536">
      <w:bodyDiv w:val="1"/>
      <w:marLeft w:val="0"/>
      <w:marRight w:val="0"/>
      <w:marTop w:val="0"/>
      <w:marBottom w:val="0"/>
      <w:divBdr>
        <w:top w:val="none" w:sz="0" w:space="0" w:color="auto"/>
        <w:left w:val="none" w:sz="0" w:space="0" w:color="auto"/>
        <w:bottom w:val="none" w:sz="0" w:space="0" w:color="auto"/>
        <w:right w:val="none" w:sz="0" w:space="0" w:color="auto"/>
      </w:divBdr>
    </w:div>
    <w:div w:id="710498078">
      <w:bodyDiv w:val="1"/>
      <w:marLeft w:val="0"/>
      <w:marRight w:val="0"/>
      <w:marTop w:val="0"/>
      <w:marBottom w:val="0"/>
      <w:divBdr>
        <w:top w:val="none" w:sz="0" w:space="0" w:color="auto"/>
        <w:left w:val="none" w:sz="0" w:space="0" w:color="auto"/>
        <w:bottom w:val="none" w:sz="0" w:space="0" w:color="auto"/>
        <w:right w:val="none" w:sz="0" w:space="0" w:color="auto"/>
      </w:divBdr>
    </w:div>
    <w:div w:id="712076372">
      <w:bodyDiv w:val="1"/>
      <w:marLeft w:val="0"/>
      <w:marRight w:val="0"/>
      <w:marTop w:val="0"/>
      <w:marBottom w:val="0"/>
      <w:divBdr>
        <w:top w:val="none" w:sz="0" w:space="0" w:color="auto"/>
        <w:left w:val="none" w:sz="0" w:space="0" w:color="auto"/>
        <w:bottom w:val="none" w:sz="0" w:space="0" w:color="auto"/>
        <w:right w:val="none" w:sz="0" w:space="0" w:color="auto"/>
      </w:divBdr>
    </w:div>
    <w:div w:id="731662196">
      <w:bodyDiv w:val="1"/>
      <w:marLeft w:val="0"/>
      <w:marRight w:val="0"/>
      <w:marTop w:val="0"/>
      <w:marBottom w:val="0"/>
      <w:divBdr>
        <w:top w:val="none" w:sz="0" w:space="0" w:color="auto"/>
        <w:left w:val="none" w:sz="0" w:space="0" w:color="auto"/>
        <w:bottom w:val="none" w:sz="0" w:space="0" w:color="auto"/>
        <w:right w:val="none" w:sz="0" w:space="0" w:color="auto"/>
      </w:divBdr>
      <w:divsChild>
        <w:div w:id="2104374243">
          <w:marLeft w:val="360"/>
          <w:marRight w:val="0"/>
          <w:marTop w:val="200"/>
          <w:marBottom w:val="0"/>
          <w:divBdr>
            <w:top w:val="none" w:sz="0" w:space="0" w:color="auto"/>
            <w:left w:val="none" w:sz="0" w:space="0" w:color="auto"/>
            <w:bottom w:val="none" w:sz="0" w:space="0" w:color="auto"/>
            <w:right w:val="none" w:sz="0" w:space="0" w:color="auto"/>
          </w:divBdr>
        </w:div>
      </w:divsChild>
    </w:div>
    <w:div w:id="738866579">
      <w:bodyDiv w:val="1"/>
      <w:marLeft w:val="0"/>
      <w:marRight w:val="0"/>
      <w:marTop w:val="0"/>
      <w:marBottom w:val="0"/>
      <w:divBdr>
        <w:top w:val="none" w:sz="0" w:space="0" w:color="auto"/>
        <w:left w:val="none" w:sz="0" w:space="0" w:color="auto"/>
        <w:bottom w:val="none" w:sz="0" w:space="0" w:color="auto"/>
        <w:right w:val="none" w:sz="0" w:space="0" w:color="auto"/>
      </w:divBdr>
    </w:div>
    <w:div w:id="739138088">
      <w:bodyDiv w:val="1"/>
      <w:marLeft w:val="0"/>
      <w:marRight w:val="0"/>
      <w:marTop w:val="0"/>
      <w:marBottom w:val="0"/>
      <w:divBdr>
        <w:top w:val="none" w:sz="0" w:space="0" w:color="auto"/>
        <w:left w:val="none" w:sz="0" w:space="0" w:color="auto"/>
        <w:bottom w:val="none" w:sz="0" w:space="0" w:color="auto"/>
        <w:right w:val="none" w:sz="0" w:space="0" w:color="auto"/>
      </w:divBdr>
    </w:div>
    <w:div w:id="746807363">
      <w:bodyDiv w:val="1"/>
      <w:marLeft w:val="0"/>
      <w:marRight w:val="0"/>
      <w:marTop w:val="0"/>
      <w:marBottom w:val="0"/>
      <w:divBdr>
        <w:top w:val="none" w:sz="0" w:space="0" w:color="auto"/>
        <w:left w:val="none" w:sz="0" w:space="0" w:color="auto"/>
        <w:bottom w:val="none" w:sz="0" w:space="0" w:color="auto"/>
        <w:right w:val="none" w:sz="0" w:space="0" w:color="auto"/>
      </w:divBdr>
    </w:div>
    <w:div w:id="752122707">
      <w:bodyDiv w:val="1"/>
      <w:marLeft w:val="0"/>
      <w:marRight w:val="0"/>
      <w:marTop w:val="0"/>
      <w:marBottom w:val="0"/>
      <w:divBdr>
        <w:top w:val="none" w:sz="0" w:space="0" w:color="auto"/>
        <w:left w:val="none" w:sz="0" w:space="0" w:color="auto"/>
        <w:bottom w:val="none" w:sz="0" w:space="0" w:color="auto"/>
        <w:right w:val="none" w:sz="0" w:space="0" w:color="auto"/>
      </w:divBdr>
    </w:div>
    <w:div w:id="770778481">
      <w:bodyDiv w:val="1"/>
      <w:marLeft w:val="0"/>
      <w:marRight w:val="0"/>
      <w:marTop w:val="0"/>
      <w:marBottom w:val="0"/>
      <w:divBdr>
        <w:top w:val="none" w:sz="0" w:space="0" w:color="auto"/>
        <w:left w:val="none" w:sz="0" w:space="0" w:color="auto"/>
        <w:bottom w:val="none" w:sz="0" w:space="0" w:color="auto"/>
        <w:right w:val="none" w:sz="0" w:space="0" w:color="auto"/>
      </w:divBdr>
    </w:div>
    <w:div w:id="774180439">
      <w:bodyDiv w:val="1"/>
      <w:marLeft w:val="0"/>
      <w:marRight w:val="0"/>
      <w:marTop w:val="0"/>
      <w:marBottom w:val="0"/>
      <w:divBdr>
        <w:top w:val="none" w:sz="0" w:space="0" w:color="auto"/>
        <w:left w:val="none" w:sz="0" w:space="0" w:color="auto"/>
        <w:bottom w:val="none" w:sz="0" w:space="0" w:color="auto"/>
        <w:right w:val="none" w:sz="0" w:space="0" w:color="auto"/>
      </w:divBdr>
    </w:div>
    <w:div w:id="779224750">
      <w:bodyDiv w:val="1"/>
      <w:marLeft w:val="0"/>
      <w:marRight w:val="0"/>
      <w:marTop w:val="0"/>
      <w:marBottom w:val="0"/>
      <w:divBdr>
        <w:top w:val="none" w:sz="0" w:space="0" w:color="auto"/>
        <w:left w:val="none" w:sz="0" w:space="0" w:color="auto"/>
        <w:bottom w:val="none" w:sz="0" w:space="0" w:color="auto"/>
        <w:right w:val="none" w:sz="0" w:space="0" w:color="auto"/>
      </w:divBdr>
    </w:div>
    <w:div w:id="780031383">
      <w:bodyDiv w:val="1"/>
      <w:marLeft w:val="0"/>
      <w:marRight w:val="0"/>
      <w:marTop w:val="0"/>
      <w:marBottom w:val="0"/>
      <w:divBdr>
        <w:top w:val="none" w:sz="0" w:space="0" w:color="auto"/>
        <w:left w:val="none" w:sz="0" w:space="0" w:color="auto"/>
        <w:bottom w:val="none" w:sz="0" w:space="0" w:color="auto"/>
        <w:right w:val="none" w:sz="0" w:space="0" w:color="auto"/>
      </w:divBdr>
      <w:divsChild>
        <w:div w:id="1934430010">
          <w:marLeft w:val="547"/>
          <w:marRight w:val="0"/>
          <w:marTop w:val="0"/>
          <w:marBottom w:val="0"/>
          <w:divBdr>
            <w:top w:val="none" w:sz="0" w:space="0" w:color="auto"/>
            <w:left w:val="none" w:sz="0" w:space="0" w:color="auto"/>
            <w:bottom w:val="none" w:sz="0" w:space="0" w:color="auto"/>
            <w:right w:val="none" w:sz="0" w:space="0" w:color="auto"/>
          </w:divBdr>
        </w:div>
      </w:divsChild>
    </w:div>
    <w:div w:id="785932273">
      <w:bodyDiv w:val="1"/>
      <w:marLeft w:val="0"/>
      <w:marRight w:val="0"/>
      <w:marTop w:val="0"/>
      <w:marBottom w:val="0"/>
      <w:divBdr>
        <w:top w:val="none" w:sz="0" w:space="0" w:color="auto"/>
        <w:left w:val="none" w:sz="0" w:space="0" w:color="auto"/>
        <w:bottom w:val="none" w:sz="0" w:space="0" w:color="auto"/>
        <w:right w:val="none" w:sz="0" w:space="0" w:color="auto"/>
      </w:divBdr>
    </w:div>
    <w:div w:id="789206029">
      <w:bodyDiv w:val="1"/>
      <w:marLeft w:val="0"/>
      <w:marRight w:val="0"/>
      <w:marTop w:val="0"/>
      <w:marBottom w:val="0"/>
      <w:divBdr>
        <w:top w:val="none" w:sz="0" w:space="0" w:color="auto"/>
        <w:left w:val="none" w:sz="0" w:space="0" w:color="auto"/>
        <w:bottom w:val="none" w:sz="0" w:space="0" w:color="auto"/>
        <w:right w:val="none" w:sz="0" w:space="0" w:color="auto"/>
      </w:divBdr>
    </w:div>
    <w:div w:id="811101088">
      <w:bodyDiv w:val="1"/>
      <w:marLeft w:val="0"/>
      <w:marRight w:val="0"/>
      <w:marTop w:val="0"/>
      <w:marBottom w:val="0"/>
      <w:divBdr>
        <w:top w:val="none" w:sz="0" w:space="0" w:color="auto"/>
        <w:left w:val="none" w:sz="0" w:space="0" w:color="auto"/>
        <w:bottom w:val="none" w:sz="0" w:space="0" w:color="auto"/>
        <w:right w:val="none" w:sz="0" w:space="0" w:color="auto"/>
      </w:divBdr>
    </w:div>
    <w:div w:id="826674103">
      <w:bodyDiv w:val="1"/>
      <w:marLeft w:val="0"/>
      <w:marRight w:val="0"/>
      <w:marTop w:val="0"/>
      <w:marBottom w:val="0"/>
      <w:divBdr>
        <w:top w:val="none" w:sz="0" w:space="0" w:color="auto"/>
        <w:left w:val="none" w:sz="0" w:space="0" w:color="auto"/>
        <w:bottom w:val="none" w:sz="0" w:space="0" w:color="auto"/>
        <w:right w:val="none" w:sz="0" w:space="0" w:color="auto"/>
      </w:divBdr>
    </w:div>
    <w:div w:id="843281767">
      <w:bodyDiv w:val="1"/>
      <w:marLeft w:val="0"/>
      <w:marRight w:val="0"/>
      <w:marTop w:val="0"/>
      <w:marBottom w:val="0"/>
      <w:divBdr>
        <w:top w:val="none" w:sz="0" w:space="0" w:color="auto"/>
        <w:left w:val="none" w:sz="0" w:space="0" w:color="auto"/>
        <w:bottom w:val="none" w:sz="0" w:space="0" w:color="auto"/>
        <w:right w:val="none" w:sz="0" w:space="0" w:color="auto"/>
      </w:divBdr>
    </w:div>
    <w:div w:id="862132174">
      <w:bodyDiv w:val="1"/>
      <w:marLeft w:val="0"/>
      <w:marRight w:val="0"/>
      <w:marTop w:val="0"/>
      <w:marBottom w:val="0"/>
      <w:divBdr>
        <w:top w:val="none" w:sz="0" w:space="0" w:color="auto"/>
        <w:left w:val="none" w:sz="0" w:space="0" w:color="auto"/>
        <w:bottom w:val="none" w:sz="0" w:space="0" w:color="auto"/>
        <w:right w:val="none" w:sz="0" w:space="0" w:color="auto"/>
      </w:divBdr>
      <w:divsChild>
        <w:div w:id="1218200719">
          <w:marLeft w:val="360"/>
          <w:marRight w:val="0"/>
          <w:marTop w:val="200"/>
          <w:marBottom w:val="0"/>
          <w:divBdr>
            <w:top w:val="none" w:sz="0" w:space="0" w:color="auto"/>
            <w:left w:val="none" w:sz="0" w:space="0" w:color="auto"/>
            <w:bottom w:val="none" w:sz="0" w:space="0" w:color="auto"/>
            <w:right w:val="none" w:sz="0" w:space="0" w:color="auto"/>
          </w:divBdr>
        </w:div>
      </w:divsChild>
    </w:div>
    <w:div w:id="864830141">
      <w:bodyDiv w:val="1"/>
      <w:marLeft w:val="0"/>
      <w:marRight w:val="0"/>
      <w:marTop w:val="0"/>
      <w:marBottom w:val="0"/>
      <w:divBdr>
        <w:top w:val="none" w:sz="0" w:space="0" w:color="auto"/>
        <w:left w:val="none" w:sz="0" w:space="0" w:color="auto"/>
        <w:bottom w:val="none" w:sz="0" w:space="0" w:color="auto"/>
        <w:right w:val="none" w:sz="0" w:space="0" w:color="auto"/>
      </w:divBdr>
    </w:div>
    <w:div w:id="872422725">
      <w:bodyDiv w:val="1"/>
      <w:marLeft w:val="0"/>
      <w:marRight w:val="0"/>
      <w:marTop w:val="0"/>
      <w:marBottom w:val="0"/>
      <w:divBdr>
        <w:top w:val="none" w:sz="0" w:space="0" w:color="auto"/>
        <w:left w:val="none" w:sz="0" w:space="0" w:color="auto"/>
        <w:bottom w:val="none" w:sz="0" w:space="0" w:color="auto"/>
        <w:right w:val="none" w:sz="0" w:space="0" w:color="auto"/>
      </w:divBdr>
    </w:div>
    <w:div w:id="884216313">
      <w:bodyDiv w:val="1"/>
      <w:marLeft w:val="0"/>
      <w:marRight w:val="0"/>
      <w:marTop w:val="0"/>
      <w:marBottom w:val="0"/>
      <w:divBdr>
        <w:top w:val="none" w:sz="0" w:space="0" w:color="auto"/>
        <w:left w:val="none" w:sz="0" w:space="0" w:color="auto"/>
        <w:bottom w:val="none" w:sz="0" w:space="0" w:color="auto"/>
        <w:right w:val="none" w:sz="0" w:space="0" w:color="auto"/>
      </w:divBdr>
    </w:div>
    <w:div w:id="895317430">
      <w:bodyDiv w:val="1"/>
      <w:marLeft w:val="0"/>
      <w:marRight w:val="0"/>
      <w:marTop w:val="0"/>
      <w:marBottom w:val="0"/>
      <w:divBdr>
        <w:top w:val="none" w:sz="0" w:space="0" w:color="auto"/>
        <w:left w:val="none" w:sz="0" w:space="0" w:color="auto"/>
        <w:bottom w:val="none" w:sz="0" w:space="0" w:color="auto"/>
        <w:right w:val="none" w:sz="0" w:space="0" w:color="auto"/>
      </w:divBdr>
    </w:div>
    <w:div w:id="901674570">
      <w:bodyDiv w:val="1"/>
      <w:marLeft w:val="0"/>
      <w:marRight w:val="0"/>
      <w:marTop w:val="0"/>
      <w:marBottom w:val="0"/>
      <w:divBdr>
        <w:top w:val="none" w:sz="0" w:space="0" w:color="auto"/>
        <w:left w:val="none" w:sz="0" w:space="0" w:color="auto"/>
        <w:bottom w:val="none" w:sz="0" w:space="0" w:color="auto"/>
        <w:right w:val="none" w:sz="0" w:space="0" w:color="auto"/>
      </w:divBdr>
    </w:div>
    <w:div w:id="902445528">
      <w:bodyDiv w:val="1"/>
      <w:marLeft w:val="0"/>
      <w:marRight w:val="0"/>
      <w:marTop w:val="0"/>
      <w:marBottom w:val="0"/>
      <w:divBdr>
        <w:top w:val="none" w:sz="0" w:space="0" w:color="auto"/>
        <w:left w:val="none" w:sz="0" w:space="0" w:color="auto"/>
        <w:bottom w:val="none" w:sz="0" w:space="0" w:color="auto"/>
        <w:right w:val="none" w:sz="0" w:space="0" w:color="auto"/>
      </w:divBdr>
    </w:div>
    <w:div w:id="903876628">
      <w:bodyDiv w:val="1"/>
      <w:marLeft w:val="0"/>
      <w:marRight w:val="0"/>
      <w:marTop w:val="0"/>
      <w:marBottom w:val="0"/>
      <w:divBdr>
        <w:top w:val="none" w:sz="0" w:space="0" w:color="auto"/>
        <w:left w:val="none" w:sz="0" w:space="0" w:color="auto"/>
        <w:bottom w:val="none" w:sz="0" w:space="0" w:color="auto"/>
        <w:right w:val="none" w:sz="0" w:space="0" w:color="auto"/>
      </w:divBdr>
    </w:div>
    <w:div w:id="910388374">
      <w:bodyDiv w:val="1"/>
      <w:marLeft w:val="0"/>
      <w:marRight w:val="0"/>
      <w:marTop w:val="0"/>
      <w:marBottom w:val="0"/>
      <w:divBdr>
        <w:top w:val="none" w:sz="0" w:space="0" w:color="auto"/>
        <w:left w:val="none" w:sz="0" w:space="0" w:color="auto"/>
        <w:bottom w:val="none" w:sz="0" w:space="0" w:color="auto"/>
        <w:right w:val="none" w:sz="0" w:space="0" w:color="auto"/>
      </w:divBdr>
    </w:div>
    <w:div w:id="924998288">
      <w:bodyDiv w:val="1"/>
      <w:marLeft w:val="0"/>
      <w:marRight w:val="0"/>
      <w:marTop w:val="0"/>
      <w:marBottom w:val="0"/>
      <w:divBdr>
        <w:top w:val="none" w:sz="0" w:space="0" w:color="auto"/>
        <w:left w:val="none" w:sz="0" w:space="0" w:color="auto"/>
        <w:bottom w:val="none" w:sz="0" w:space="0" w:color="auto"/>
        <w:right w:val="none" w:sz="0" w:space="0" w:color="auto"/>
      </w:divBdr>
    </w:div>
    <w:div w:id="938564246">
      <w:bodyDiv w:val="1"/>
      <w:marLeft w:val="0"/>
      <w:marRight w:val="0"/>
      <w:marTop w:val="0"/>
      <w:marBottom w:val="0"/>
      <w:divBdr>
        <w:top w:val="none" w:sz="0" w:space="0" w:color="auto"/>
        <w:left w:val="none" w:sz="0" w:space="0" w:color="auto"/>
        <w:bottom w:val="none" w:sz="0" w:space="0" w:color="auto"/>
        <w:right w:val="none" w:sz="0" w:space="0" w:color="auto"/>
      </w:divBdr>
    </w:div>
    <w:div w:id="947854992">
      <w:bodyDiv w:val="1"/>
      <w:marLeft w:val="0"/>
      <w:marRight w:val="0"/>
      <w:marTop w:val="0"/>
      <w:marBottom w:val="0"/>
      <w:divBdr>
        <w:top w:val="none" w:sz="0" w:space="0" w:color="auto"/>
        <w:left w:val="none" w:sz="0" w:space="0" w:color="auto"/>
        <w:bottom w:val="none" w:sz="0" w:space="0" w:color="auto"/>
        <w:right w:val="none" w:sz="0" w:space="0" w:color="auto"/>
      </w:divBdr>
    </w:div>
    <w:div w:id="951671110">
      <w:bodyDiv w:val="1"/>
      <w:marLeft w:val="0"/>
      <w:marRight w:val="0"/>
      <w:marTop w:val="0"/>
      <w:marBottom w:val="0"/>
      <w:divBdr>
        <w:top w:val="none" w:sz="0" w:space="0" w:color="auto"/>
        <w:left w:val="none" w:sz="0" w:space="0" w:color="auto"/>
        <w:bottom w:val="none" w:sz="0" w:space="0" w:color="auto"/>
        <w:right w:val="none" w:sz="0" w:space="0" w:color="auto"/>
      </w:divBdr>
    </w:div>
    <w:div w:id="959645637">
      <w:bodyDiv w:val="1"/>
      <w:marLeft w:val="0"/>
      <w:marRight w:val="0"/>
      <w:marTop w:val="0"/>
      <w:marBottom w:val="0"/>
      <w:divBdr>
        <w:top w:val="none" w:sz="0" w:space="0" w:color="auto"/>
        <w:left w:val="none" w:sz="0" w:space="0" w:color="auto"/>
        <w:bottom w:val="none" w:sz="0" w:space="0" w:color="auto"/>
        <w:right w:val="none" w:sz="0" w:space="0" w:color="auto"/>
      </w:divBdr>
    </w:div>
    <w:div w:id="962924345">
      <w:bodyDiv w:val="1"/>
      <w:marLeft w:val="0"/>
      <w:marRight w:val="0"/>
      <w:marTop w:val="0"/>
      <w:marBottom w:val="0"/>
      <w:divBdr>
        <w:top w:val="none" w:sz="0" w:space="0" w:color="auto"/>
        <w:left w:val="none" w:sz="0" w:space="0" w:color="auto"/>
        <w:bottom w:val="none" w:sz="0" w:space="0" w:color="auto"/>
        <w:right w:val="none" w:sz="0" w:space="0" w:color="auto"/>
      </w:divBdr>
    </w:div>
    <w:div w:id="969089710">
      <w:bodyDiv w:val="1"/>
      <w:marLeft w:val="0"/>
      <w:marRight w:val="0"/>
      <w:marTop w:val="0"/>
      <w:marBottom w:val="0"/>
      <w:divBdr>
        <w:top w:val="none" w:sz="0" w:space="0" w:color="auto"/>
        <w:left w:val="none" w:sz="0" w:space="0" w:color="auto"/>
        <w:bottom w:val="none" w:sz="0" w:space="0" w:color="auto"/>
        <w:right w:val="none" w:sz="0" w:space="0" w:color="auto"/>
      </w:divBdr>
    </w:div>
    <w:div w:id="974990477">
      <w:bodyDiv w:val="1"/>
      <w:marLeft w:val="0"/>
      <w:marRight w:val="0"/>
      <w:marTop w:val="0"/>
      <w:marBottom w:val="0"/>
      <w:divBdr>
        <w:top w:val="none" w:sz="0" w:space="0" w:color="auto"/>
        <w:left w:val="none" w:sz="0" w:space="0" w:color="auto"/>
        <w:bottom w:val="none" w:sz="0" w:space="0" w:color="auto"/>
        <w:right w:val="none" w:sz="0" w:space="0" w:color="auto"/>
      </w:divBdr>
    </w:div>
    <w:div w:id="986397218">
      <w:bodyDiv w:val="1"/>
      <w:marLeft w:val="0"/>
      <w:marRight w:val="0"/>
      <w:marTop w:val="0"/>
      <w:marBottom w:val="0"/>
      <w:divBdr>
        <w:top w:val="none" w:sz="0" w:space="0" w:color="auto"/>
        <w:left w:val="none" w:sz="0" w:space="0" w:color="auto"/>
        <w:bottom w:val="none" w:sz="0" w:space="0" w:color="auto"/>
        <w:right w:val="none" w:sz="0" w:space="0" w:color="auto"/>
      </w:divBdr>
    </w:div>
    <w:div w:id="992224472">
      <w:bodyDiv w:val="1"/>
      <w:marLeft w:val="0"/>
      <w:marRight w:val="0"/>
      <w:marTop w:val="0"/>
      <w:marBottom w:val="0"/>
      <w:divBdr>
        <w:top w:val="none" w:sz="0" w:space="0" w:color="auto"/>
        <w:left w:val="none" w:sz="0" w:space="0" w:color="auto"/>
        <w:bottom w:val="none" w:sz="0" w:space="0" w:color="auto"/>
        <w:right w:val="none" w:sz="0" w:space="0" w:color="auto"/>
      </w:divBdr>
    </w:div>
    <w:div w:id="994601570">
      <w:bodyDiv w:val="1"/>
      <w:marLeft w:val="0"/>
      <w:marRight w:val="0"/>
      <w:marTop w:val="0"/>
      <w:marBottom w:val="0"/>
      <w:divBdr>
        <w:top w:val="none" w:sz="0" w:space="0" w:color="auto"/>
        <w:left w:val="none" w:sz="0" w:space="0" w:color="auto"/>
        <w:bottom w:val="none" w:sz="0" w:space="0" w:color="auto"/>
        <w:right w:val="none" w:sz="0" w:space="0" w:color="auto"/>
      </w:divBdr>
    </w:div>
    <w:div w:id="994913080">
      <w:bodyDiv w:val="1"/>
      <w:marLeft w:val="0"/>
      <w:marRight w:val="0"/>
      <w:marTop w:val="0"/>
      <w:marBottom w:val="0"/>
      <w:divBdr>
        <w:top w:val="none" w:sz="0" w:space="0" w:color="auto"/>
        <w:left w:val="none" w:sz="0" w:space="0" w:color="auto"/>
        <w:bottom w:val="none" w:sz="0" w:space="0" w:color="auto"/>
        <w:right w:val="none" w:sz="0" w:space="0" w:color="auto"/>
      </w:divBdr>
    </w:div>
    <w:div w:id="997222481">
      <w:bodyDiv w:val="1"/>
      <w:marLeft w:val="0"/>
      <w:marRight w:val="0"/>
      <w:marTop w:val="0"/>
      <w:marBottom w:val="0"/>
      <w:divBdr>
        <w:top w:val="none" w:sz="0" w:space="0" w:color="auto"/>
        <w:left w:val="none" w:sz="0" w:space="0" w:color="auto"/>
        <w:bottom w:val="none" w:sz="0" w:space="0" w:color="auto"/>
        <w:right w:val="none" w:sz="0" w:space="0" w:color="auto"/>
      </w:divBdr>
    </w:div>
    <w:div w:id="1002322221">
      <w:bodyDiv w:val="1"/>
      <w:marLeft w:val="0"/>
      <w:marRight w:val="0"/>
      <w:marTop w:val="0"/>
      <w:marBottom w:val="0"/>
      <w:divBdr>
        <w:top w:val="none" w:sz="0" w:space="0" w:color="auto"/>
        <w:left w:val="none" w:sz="0" w:space="0" w:color="auto"/>
        <w:bottom w:val="none" w:sz="0" w:space="0" w:color="auto"/>
        <w:right w:val="none" w:sz="0" w:space="0" w:color="auto"/>
      </w:divBdr>
    </w:div>
    <w:div w:id="1024284816">
      <w:bodyDiv w:val="1"/>
      <w:marLeft w:val="0"/>
      <w:marRight w:val="0"/>
      <w:marTop w:val="0"/>
      <w:marBottom w:val="0"/>
      <w:divBdr>
        <w:top w:val="none" w:sz="0" w:space="0" w:color="auto"/>
        <w:left w:val="none" w:sz="0" w:space="0" w:color="auto"/>
        <w:bottom w:val="none" w:sz="0" w:space="0" w:color="auto"/>
        <w:right w:val="none" w:sz="0" w:space="0" w:color="auto"/>
      </w:divBdr>
    </w:div>
    <w:div w:id="1028681486">
      <w:bodyDiv w:val="1"/>
      <w:marLeft w:val="0"/>
      <w:marRight w:val="0"/>
      <w:marTop w:val="0"/>
      <w:marBottom w:val="0"/>
      <w:divBdr>
        <w:top w:val="none" w:sz="0" w:space="0" w:color="auto"/>
        <w:left w:val="none" w:sz="0" w:space="0" w:color="auto"/>
        <w:bottom w:val="none" w:sz="0" w:space="0" w:color="auto"/>
        <w:right w:val="none" w:sz="0" w:space="0" w:color="auto"/>
      </w:divBdr>
    </w:div>
    <w:div w:id="1034647231">
      <w:bodyDiv w:val="1"/>
      <w:marLeft w:val="0"/>
      <w:marRight w:val="0"/>
      <w:marTop w:val="0"/>
      <w:marBottom w:val="0"/>
      <w:divBdr>
        <w:top w:val="none" w:sz="0" w:space="0" w:color="auto"/>
        <w:left w:val="none" w:sz="0" w:space="0" w:color="auto"/>
        <w:bottom w:val="none" w:sz="0" w:space="0" w:color="auto"/>
        <w:right w:val="none" w:sz="0" w:space="0" w:color="auto"/>
      </w:divBdr>
    </w:div>
    <w:div w:id="1039748402">
      <w:bodyDiv w:val="1"/>
      <w:marLeft w:val="0"/>
      <w:marRight w:val="0"/>
      <w:marTop w:val="0"/>
      <w:marBottom w:val="0"/>
      <w:divBdr>
        <w:top w:val="none" w:sz="0" w:space="0" w:color="auto"/>
        <w:left w:val="none" w:sz="0" w:space="0" w:color="auto"/>
        <w:bottom w:val="none" w:sz="0" w:space="0" w:color="auto"/>
        <w:right w:val="none" w:sz="0" w:space="0" w:color="auto"/>
      </w:divBdr>
    </w:div>
    <w:div w:id="1058359331">
      <w:bodyDiv w:val="1"/>
      <w:marLeft w:val="0"/>
      <w:marRight w:val="0"/>
      <w:marTop w:val="0"/>
      <w:marBottom w:val="0"/>
      <w:divBdr>
        <w:top w:val="none" w:sz="0" w:space="0" w:color="auto"/>
        <w:left w:val="none" w:sz="0" w:space="0" w:color="auto"/>
        <w:bottom w:val="none" w:sz="0" w:space="0" w:color="auto"/>
        <w:right w:val="none" w:sz="0" w:space="0" w:color="auto"/>
      </w:divBdr>
    </w:div>
    <w:div w:id="1079211504">
      <w:bodyDiv w:val="1"/>
      <w:marLeft w:val="0"/>
      <w:marRight w:val="0"/>
      <w:marTop w:val="0"/>
      <w:marBottom w:val="0"/>
      <w:divBdr>
        <w:top w:val="none" w:sz="0" w:space="0" w:color="auto"/>
        <w:left w:val="none" w:sz="0" w:space="0" w:color="auto"/>
        <w:bottom w:val="none" w:sz="0" w:space="0" w:color="auto"/>
        <w:right w:val="none" w:sz="0" w:space="0" w:color="auto"/>
      </w:divBdr>
    </w:div>
    <w:div w:id="1079447151">
      <w:bodyDiv w:val="1"/>
      <w:marLeft w:val="0"/>
      <w:marRight w:val="0"/>
      <w:marTop w:val="0"/>
      <w:marBottom w:val="0"/>
      <w:divBdr>
        <w:top w:val="none" w:sz="0" w:space="0" w:color="auto"/>
        <w:left w:val="none" w:sz="0" w:space="0" w:color="auto"/>
        <w:bottom w:val="none" w:sz="0" w:space="0" w:color="auto"/>
        <w:right w:val="none" w:sz="0" w:space="0" w:color="auto"/>
      </w:divBdr>
    </w:div>
    <w:div w:id="1086270250">
      <w:bodyDiv w:val="1"/>
      <w:marLeft w:val="0"/>
      <w:marRight w:val="0"/>
      <w:marTop w:val="0"/>
      <w:marBottom w:val="0"/>
      <w:divBdr>
        <w:top w:val="none" w:sz="0" w:space="0" w:color="auto"/>
        <w:left w:val="none" w:sz="0" w:space="0" w:color="auto"/>
        <w:bottom w:val="none" w:sz="0" w:space="0" w:color="auto"/>
        <w:right w:val="none" w:sz="0" w:space="0" w:color="auto"/>
      </w:divBdr>
    </w:div>
    <w:div w:id="1092362927">
      <w:bodyDiv w:val="1"/>
      <w:marLeft w:val="0"/>
      <w:marRight w:val="0"/>
      <w:marTop w:val="0"/>
      <w:marBottom w:val="0"/>
      <w:divBdr>
        <w:top w:val="none" w:sz="0" w:space="0" w:color="auto"/>
        <w:left w:val="none" w:sz="0" w:space="0" w:color="auto"/>
        <w:bottom w:val="none" w:sz="0" w:space="0" w:color="auto"/>
        <w:right w:val="none" w:sz="0" w:space="0" w:color="auto"/>
      </w:divBdr>
    </w:div>
    <w:div w:id="1107701363">
      <w:bodyDiv w:val="1"/>
      <w:marLeft w:val="0"/>
      <w:marRight w:val="0"/>
      <w:marTop w:val="0"/>
      <w:marBottom w:val="0"/>
      <w:divBdr>
        <w:top w:val="none" w:sz="0" w:space="0" w:color="auto"/>
        <w:left w:val="none" w:sz="0" w:space="0" w:color="auto"/>
        <w:bottom w:val="none" w:sz="0" w:space="0" w:color="auto"/>
        <w:right w:val="none" w:sz="0" w:space="0" w:color="auto"/>
      </w:divBdr>
    </w:div>
    <w:div w:id="1108544558">
      <w:bodyDiv w:val="1"/>
      <w:marLeft w:val="0"/>
      <w:marRight w:val="0"/>
      <w:marTop w:val="0"/>
      <w:marBottom w:val="0"/>
      <w:divBdr>
        <w:top w:val="none" w:sz="0" w:space="0" w:color="auto"/>
        <w:left w:val="none" w:sz="0" w:space="0" w:color="auto"/>
        <w:bottom w:val="none" w:sz="0" w:space="0" w:color="auto"/>
        <w:right w:val="none" w:sz="0" w:space="0" w:color="auto"/>
      </w:divBdr>
    </w:div>
    <w:div w:id="1170170990">
      <w:bodyDiv w:val="1"/>
      <w:marLeft w:val="0"/>
      <w:marRight w:val="0"/>
      <w:marTop w:val="0"/>
      <w:marBottom w:val="0"/>
      <w:divBdr>
        <w:top w:val="none" w:sz="0" w:space="0" w:color="auto"/>
        <w:left w:val="none" w:sz="0" w:space="0" w:color="auto"/>
        <w:bottom w:val="none" w:sz="0" w:space="0" w:color="auto"/>
        <w:right w:val="none" w:sz="0" w:space="0" w:color="auto"/>
      </w:divBdr>
    </w:div>
    <w:div w:id="1177621709">
      <w:bodyDiv w:val="1"/>
      <w:marLeft w:val="0"/>
      <w:marRight w:val="0"/>
      <w:marTop w:val="0"/>
      <w:marBottom w:val="0"/>
      <w:divBdr>
        <w:top w:val="none" w:sz="0" w:space="0" w:color="auto"/>
        <w:left w:val="none" w:sz="0" w:space="0" w:color="auto"/>
        <w:bottom w:val="none" w:sz="0" w:space="0" w:color="auto"/>
        <w:right w:val="none" w:sz="0" w:space="0" w:color="auto"/>
      </w:divBdr>
    </w:div>
    <w:div w:id="1189686631">
      <w:bodyDiv w:val="1"/>
      <w:marLeft w:val="0"/>
      <w:marRight w:val="0"/>
      <w:marTop w:val="0"/>
      <w:marBottom w:val="0"/>
      <w:divBdr>
        <w:top w:val="none" w:sz="0" w:space="0" w:color="auto"/>
        <w:left w:val="none" w:sz="0" w:space="0" w:color="auto"/>
        <w:bottom w:val="none" w:sz="0" w:space="0" w:color="auto"/>
        <w:right w:val="none" w:sz="0" w:space="0" w:color="auto"/>
      </w:divBdr>
    </w:div>
    <w:div w:id="1199392766">
      <w:bodyDiv w:val="1"/>
      <w:marLeft w:val="0"/>
      <w:marRight w:val="0"/>
      <w:marTop w:val="0"/>
      <w:marBottom w:val="0"/>
      <w:divBdr>
        <w:top w:val="none" w:sz="0" w:space="0" w:color="auto"/>
        <w:left w:val="none" w:sz="0" w:space="0" w:color="auto"/>
        <w:bottom w:val="none" w:sz="0" w:space="0" w:color="auto"/>
        <w:right w:val="none" w:sz="0" w:space="0" w:color="auto"/>
      </w:divBdr>
    </w:div>
    <w:div w:id="1212306504">
      <w:bodyDiv w:val="1"/>
      <w:marLeft w:val="0"/>
      <w:marRight w:val="0"/>
      <w:marTop w:val="0"/>
      <w:marBottom w:val="0"/>
      <w:divBdr>
        <w:top w:val="none" w:sz="0" w:space="0" w:color="auto"/>
        <w:left w:val="none" w:sz="0" w:space="0" w:color="auto"/>
        <w:bottom w:val="none" w:sz="0" w:space="0" w:color="auto"/>
        <w:right w:val="none" w:sz="0" w:space="0" w:color="auto"/>
      </w:divBdr>
    </w:div>
    <w:div w:id="1231624157">
      <w:bodyDiv w:val="1"/>
      <w:marLeft w:val="0"/>
      <w:marRight w:val="0"/>
      <w:marTop w:val="0"/>
      <w:marBottom w:val="0"/>
      <w:divBdr>
        <w:top w:val="none" w:sz="0" w:space="0" w:color="auto"/>
        <w:left w:val="none" w:sz="0" w:space="0" w:color="auto"/>
        <w:bottom w:val="none" w:sz="0" w:space="0" w:color="auto"/>
        <w:right w:val="none" w:sz="0" w:space="0" w:color="auto"/>
      </w:divBdr>
    </w:div>
    <w:div w:id="1249076868">
      <w:bodyDiv w:val="1"/>
      <w:marLeft w:val="0"/>
      <w:marRight w:val="0"/>
      <w:marTop w:val="0"/>
      <w:marBottom w:val="0"/>
      <w:divBdr>
        <w:top w:val="none" w:sz="0" w:space="0" w:color="auto"/>
        <w:left w:val="none" w:sz="0" w:space="0" w:color="auto"/>
        <w:bottom w:val="none" w:sz="0" w:space="0" w:color="auto"/>
        <w:right w:val="none" w:sz="0" w:space="0" w:color="auto"/>
      </w:divBdr>
    </w:div>
    <w:div w:id="1276253716">
      <w:bodyDiv w:val="1"/>
      <w:marLeft w:val="0"/>
      <w:marRight w:val="0"/>
      <w:marTop w:val="0"/>
      <w:marBottom w:val="0"/>
      <w:divBdr>
        <w:top w:val="none" w:sz="0" w:space="0" w:color="auto"/>
        <w:left w:val="none" w:sz="0" w:space="0" w:color="auto"/>
        <w:bottom w:val="none" w:sz="0" w:space="0" w:color="auto"/>
        <w:right w:val="none" w:sz="0" w:space="0" w:color="auto"/>
      </w:divBdr>
    </w:div>
    <w:div w:id="1276328332">
      <w:bodyDiv w:val="1"/>
      <w:marLeft w:val="0"/>
      <w:marRight w:val="0"/>
      <w:marTop w:val="0"/>
      <w:marBottom w:val="0"/>
      <w:divBdr>
        <w:top w:val="none" w:sz="0" w:space="0" w:color="auto"/>
        <w:left w:val="none" w:sz="0" w:space="0" w:color="auto"/>
        <w:bottom w:val="none" w:sz="0" w:space="0" w:color="auto"/>
        <w:right w:val="none" w:sz="0" w:space="0" w:color="auto"/>
      </w:divBdr>
    </w:div>
    <w:div w:id="1286355452">
      <w:bodyDiv w:val="1"/>
      <w:marLeft w:val="0"/>
      <w:marRight w:val="0"/>
      <w:marTop w:val="0"/>
      <w:marBottom w:val="0"/>
      <w:divBdr>
        <w:top w:val="none" w:sz="0" w:space="0" w:color="auto"/>
        <w:left w:val="none" w:sz="0" w:space="0" w:color="auto"/>
        <w:bottom w:val="none" w:sz="0" w:space="0" w:color="auto"/>
        <w:right w:val="none" w:sz="0" w:space="0" w:color="auto"/>
      </w:divBdr>
    </w:div>
    <w:div w:id="1288315559">
      <w:bodyDiv w:val="1"/>
      <w:marLeft w:val="0"/>
      <w:marRight w:val="0"/>
      <w:marTop w:val="0"/>
      <w:marBottom w:val="0"/>
      <w:divBdr>
        <w:top w:val="none" w:sz="0" w:space="0" w:color="auto"/>
        <w:left w:val="none" w:sz="0" w:space="0" w:color="auto"/>
        <w:bottom w:val="none" w:sz="0" w:space="0" w:color="auto"/>
        <w:right w:val="none" w:sz="0" w:space="0" w:color="auto"/>
      </w:divBdr>
    </w:div>
    <w:div w:id="1292519631">
      <w:bodyDiv w:val="1"/>
      <w:marLeft w:val="0"/>
      <w:marRight w:val="0"/>
      <w:marTop w:val="0"/>
      <w:marBottom w:val="0"/>
      <w:divBdr>
        <w:top w:val="none" w:sz="0" w:space="0" w:color="auto"/>
        <w:left w:val="none" w:sz="0" w:space="0" w:color="auto"/>
        <w:bottom w:val="none" w:sz="0" w:space="0" w:color="auto"/>
        <w:right w:val="none" w:sz="0" w:space="0" w:color="auto"/>
      </w:divBdr>
    </w:div>
    <w:div w:id="1300652477">
      <w:bodyDiv w:val="1"/>
      <w:marLeft w:val="0"/>
      <w:marRight w:val="0"/>
      <w:marTop w:val="0"/>
      <w:marBottom w:val="0"/>
      <w:divBdr>
        <w:top w:val="none" w:sz="0" w:space="0" w:color="auto"/>
        <w:left w:val="none" w:sz="0" w:space="0" w:color="auto"/>
        <w:bottom w:val="none" w:sz="0" w:space="0" w:color="auto"/>
        <w:right w:val="none" w:sz="0" w:space="0" w:color="auto"/>
      </w:divBdr>
    </w:div>
    <w:div w:id="1301417860">
      <w:bodyDiv w:val="1"/>
      <w:marLeft w:val="0"/>
      <w:marRight w:val="0"/>
      <w:marTop w:val="0"/>
      <w:marBottom w:val="0"/>
      <w:divBdr>
        <w:top w:val="none" w:sz="0" w:space="0" w:color="auto"/>
        <w:left w:val="none" w:sz="0" w:space="0" w:color="auto"/>
        <w:bottom w:val="none" w:sz="0" w:space="0" w:color="auto"/>
        <w:right w:val="none" w:sz="0" w:space="0" w:color="auto"/>
      </w:divBdr>
    </w:div>
    <w:div w:id="1310399481">
      <w:bodyDiv w:val="1"/>
      <w:marLeft w:val="0"/>
      <w:marRight w:val="0"/>
      <w:marTop w:val="0"/>
      <w:marBottom w:val="0"/>
      <w:divBdr>
        <w:top w:val="none" w:sz="0" w:space="0" w:color="auto"/>
        <w:left w:val="none" w:sz="0" w:space="0" w:color="auto"/>
        <w:bottom w:val="none" w:sz="0" w:space="0" w:color="auto"/>
        <w:right w:val="none" w:sz="0" w:space="0" w:color="auto"/>
      </w:divBdr>
    </w:div>
    <w:div w:id="1314019291">
      <w:bodyDiv w:val="1"/>
      <w:marLeft w:val="0"/>
      <w:marRight w:val="0"/>
      <w:marTop w:val="0"/>
      <w:marBottom w:val="0"/>
      <w:divBdr>
        <w:top w:val="none" w:sz="0" w:space="0" w:color="auto"/>
        <w:left w:val="none" w:sz="0" w:space="0" w:color="auto"/>
        <w:bottom w:val="none" w:sz="0" w:space="0" w:color="auto"/>
        <w:right w:val="none" w:sz="0" w:space="0" w:color="auto"/>
      </w:divBdr>
    </w:div>
    <w:div w:id="1315791404">
      <w:bodyDiv w:val="1"/>
      <w:marLeft w:val="0"/>
      <w:marRight w:val="0"/>
      <w:marTop w:val="0"/>
      <w:marBottom w:val="0"/>
      <w:divBdr>
        <w:top w:val="none" w:sz="0" w:space="0" w:color="auto"/>
        <w:left w:val="none" w:sz="0" w:space="0" w:color="auto"/>
        <w:bottom w:val="none" w:sz="0" w:space="0" w:color="auto"/>
        <w:right w:val="none" w:sz="0" w:space="0" w:color="auto"/>
      </w:divBdr>
    </w:div>
    <w:div w:id="1323460842">
      <w:bodyDiv w:val="1"/>
      <w:marLeft w:val="0"/>
      <w:marRight w:val="0"/>
      <w:marTop w:val="0"/>
      <w:marBottom w:val="0"/>
      <w:divBdr>
        <w:top w:val="none" w:sz="0" w:space="0" w:color="auto"/>
        <w:left w:val="none" w:sz="0" w:space="0" w:color="auto"/>
        <w:bottom w:val="none" w:sz="0" w:space="0" w:color="auto"/>
        <w:right w:val="none" w:sz="0" w:space="0" w:color="auto"/>
      </w:divBdr>
    </w:div>
    <w:div w:id="1351688085">
      <w:bodyDiv w:val="1"/>
      <w:marLeft w:val="0"/>
      <w:marRight w:val="0"/>
      <w:marTop w:val="0"/>
      <w:marBottom w:val="0"/>
      <w:divBdr>
        <w:top w:val="none" w:sz="0" w:space="0" w:color="auto"/>
        <w:left w:val="none" w:sz="0" w:space="0" w:color="auto"/>
        <w:bottom w:val="none" w:sz="0" w:space="0" w:color="auto"/>
        <w:right w:val="none" w:sz="0" w:space="0" w:color="auto"/>
      </w:divBdr>
      <w:divsChild>
        <w:div w:id="2046249864">
          <w:marLeft w:val="360"/>
          <w:marRight w:val="0"/>
          <w:marTop w:val="200"/>
          <w:marBottom w:val="0"/>
          <w:divBdr>
            <w:top w:val="none" w:sz="0" w:space="0" w:color="auto"/>
            <w:left w:val="none" w:sz="0" w:space="0" w:color="auto"/>
            <w:bottom w:val="none" w:sz="0" w:space="0" w:color="auto"/>
            <w:right w:val="none" w:sz="0" w:space="0" w:color="auto"/>
          </w:divBdr>
        </w:div>
      </w:divsChild>
    </w:div>
    <w:div w:id="1352143167">
      <w:bodyDiv w:val="1"/>
      <w:marLeft w:val="0"/>
      <w:marRight w:val="0"/>
      <w:marTop w:val="0"/>
      <w:marBottom w:val="0"/>
      <w:divBdr>
        <w:top w:val="none" w:sz="0" w:space="0" w:color="auto"/>
        <w:left w:val="none" w:sz="0" w:space="0" w:color="auto"/>
        <w:bottom w:val="none" w:sz="0" w:space="0" w:color="auto"/>
        <w:right w:val="none" w:sz="0" w:space="0" w:color="auto"/>
      </w:divBdr>
    </w:div>
    <w:div w:id="1356888279">
      <w:bodyDiv w:val="1"/>
      <w:marLeft w:val="0"/>
      <w:marRight w:val="0"/>
      <w:marTop w:val="0"/>
      <w:marBottom w:val="0"/>
      <w:divBdr>
        <w:top w:val="none" w:sz="0" w:space="0" w:color="auto"/>
        <w:left w:val="none" w:sz="0" w:space="0" w:color="auto"/>
        <w:bottom w:val="none" w:sz="0" w:space="0" w:color="auto"/>
        <w:right w:val="none" w:sz="0" w:space="0" w:color="auto"/>
      </w:divBdr>
    </w:div>
    <w:div w:id="1388600776">
      <w:bodyDiv w:val="1"/>
      <w:marLeft w:val="0"/>
      <w:marRight w:val="0"/>
      <w:marTop w:val="0"/>
      <w:marBottom w:val="0"/>
      <w:divBdr>
        <w:top w:val="none" w:sz="0" w:space="0" w:color="auto"/>
        <w:left w:val="none" w:sz="0" w:space="0" w:color="auto"/>
        <w:bottom w:val="none" w:sz="0" w:space="0" w:color="auto"/>
        <w:right w:val="none" w:sz="0" w:space="0" w:color="auto"/>
      </w:divBdr>
    </w:div>
    <w:div w:id="1392461201">
      <w:bodyDiv w:val="1"/>
      <w:marLeft w:val="0"/>
      <w:marRight w:val="0"/>
      <w:marTop w:val="0"/>
      <w:marBottom w:val="0"/>
      <w:divBdr>
        <w:top w:val="none" w:sz="0" w:space="0" w:color="auto"/>
        <w:left w:val="none" w:sz="0" w:space="0" w:color="auto"/>
        <w:bottom w:val="none" w:sz="0" w:space="0" w:color="auto"/>
        <w:right w:val="none" w:sz="0" w:space="0" w:color="auto"/>
      </w:divBdr>
    </w:div>
    <w:div w:id="1399356116">
      <w:bodyDiv w:val="1"/>
      <w:marLeft w:val="0"/>
      <w:marRight w:val="0"/>
      <w:marTop w:val="0"/>
      <w:marBottom w:val="0"/>
      <w:divBdr>
        <w:top w:val="none" w:sz="0" w:space="0" w:color="auto"/>
        <w:left w:val="none" w:sz="0" w:space="0" w:color="auto"/>
        <w:bottom w:val="none" w:sz="0" w:space="0" w:color="auto"/>
        <w:right w:val="none" w:sz="0" w:space="0" w:color="auto"/>
      </w:divBdr>
    </w:div>
    <w:div w:id="1401291941">
      <w:bodyDiv w:val="1"/>
      <w:marLeft w:val="0"/>
      <w:marRight w:val="0"/>
      <w:marTop w:val="0"/>
      <w:marBottom w:val="0"/>
      <w:divBdr>
        <w:top w:val="none" w:sz="0" w:space="0" w:color="auto"/>
        <w:left w:val="none" w:sz="0" w:space="0" w:color="auto"/>
        <w:bottom w:val="none" w:sz="0" w:space="0" w:color="auto"/>
        <w:right w:val="none" w:sz="0" w:space="0" w:color="auto"/>
      </w:divBdr>
    </w:div>
    <w:div w:id="1410732707">
      <w:bodyDiv w:val="1"/>
      <w:marLeft w:val="0"/>
      <w:marRight w:val="0"/>
      <w:marTop w:val="0"/>
      <w:marBottom w:val="0"/>
      <w:divBdr>
        <w:top w:val="none" w:sz="0" w:space="0" w:color="auto"/>
        <w:left w:val="none" w:sz="0" w:space="0" w:color="auto"/>
        <w:bottom w:val="none" w:sz="0" w:space="0" w:color="auto"/>
        <w:right w:val="none" w:sz="0" w:space="0" w:color="auto"/>
      </w:divBdr>
    </w:div>
    <w:div w:id="1431657677">
      <w:bodyDiv w:val="1"/>
      <w:marLeft w:val="0"/>
      <w:marRight w:val="0"/>
      <w:marTop w:val="0"/>
      <w:marBottom w:val="0"/>
      <w:divBdr>
        <w:top w:val="none" w:sz="0" w:space="0" w:color="auto"/>
        <w:left w:val="none" w:sz="0" w:space="0" w:color="auto"/>
        <w:bottom w:val="none" w:sz="0" w:space="0" w:color="auto"/>
        <w:right w:val="none" w:sz="0" w:space="0" w:color="auto"/>
      </w:divBdr>
    </w:div>
    <w:div w:id="1432360884">
      <w:bodyDiv w:val="1"/>
      <w:marLeft w:val="0"/>
      <w:marRight w:val="0"/>
      <w:marTop w:val="0"/>
      <w:marBottom w:val="0"/>
      <w:divBdr>
        <w:top w:val="none" w:sz="0" w:space="0" w:color="auto"/>
        <w:left w:val="none" w:sz="0" w:space="0" w:color="auto"/>
        <w:bottom w:val="none" w:sz="0" w:space="0" w:color="auto"/>
        <w:right w:val="none" w:sz="0" w:space="0" w:color="auto"/>
      </w:divBdr>
    </w:div>
    <w:div w:id="1433357961">
      <w:bodyDiv w:val="1"/>
      <w:marLeft w:val="0"/>
      <w:marRight w:val="0"/>
      <w:marTop w:val="0"/>
      <w:marBottom w:val="0"/>
      <w:divBdr>
        <w:top w:val="none" w:sz="0" w:space="0" w:color="auto"/>
        <w:left w:val="none" w:sz="0" w:space="0" w:color="auto"/>
        <w:bottom w:val="none" w:sz="0" w:space="0" w:color="auto"/>
        <w:right w:val="none" w:sz="0" w:space="0" w:color="auto"/>
      </w:divBdr>
    </w:div>
    <w:div w:id="1437478214">
      <w:bodyDiv w:val="1"/>
      <w:marLeft w:val="0"/>
      <w:marRight w:val="0"/>
      <w:marTop w:val="0"/>
      <w:marBottom w:val="0"/>
      <w:divBdr>
        <w:top w:val="none" w:sz="0" w:space="0" w:color="auto"/>
        <w:left w:val="none" w:sz="0" w:space="0" w:color="auto"/>
        <w:bottom w:val="none" w:sz="0" w:space="0" w:color="auto"/>
        <w:right w:val="none" w:sz="0" w:space="0" w:color="auto"/>
      </w:divBdr>
    </w:div>
    <w:div w:id="1438060045">
      <w:bodyDiv w:val="1"/>
      <w:marLeft w:val="0"/>
      <w:marRight w:val="0"/>
      <w:marTop w:val="0"/>
      <w:marBottom w:val="0"/>
      <w:divBdr>
        <w:top w:val="none" w:sz="0" w:space="0" w:color="auto"/>
        <w:left w:val="none" w:sz="0" w:space="0" w:color="auto"/>
        <w:bottom w:val="none" w:sz="0" w:space="0" w:color="auto"/>
        <w:right w:val="none" w:sz="0" w:space="0" w:color="auto"/>
      </w:divBdr>
    </w:div>
    <w:div w:id="1446926287">
      <w:bodyDiv w:val="1"/>
      <w:marLeft w:val="0"/>
      <w:marRight w:val="0"/>
      <w:marTop w:val="0"/>
      <w:marBottom w:val="0"/>
      <w:divBdr>
        <w:top w:val="none" w:sz="0" w:space="0" w:color="auto"/>
        <w:left w:val="none" w:sz="0" w:space="0" w:color="auto"/>
        <w:bottom w:val="none" w:sz="0" w:space="0" w:color="auto"/>
        <w:right w:val="none" w:sz="0" w:space="0" w:color="auto"/>
      </w:divBdr>
    </w:div>
    <w:div w:id="1455756066">
      <w:bodyDiv w:val="1"/>
      <w:marLeft w:val="0"/>
      <w:marRight w:val="0"/>
      <w:marTop w:val="0"/>
      <w:marBottom w:val="0"/>
      <w:divBdr>
        <w:top w:val="none" w:sz="0" w:space="0" w:color="auto"/>
        <w:left w:val="none" w:sz="0" w:space="0" w:color="auto"/>
        <w:bottom w:val="none" w:sz="0" w:space="0" w:color="auto"/>
        <w:right w:val="none" w:sz="0" w:space="0" w:color="auto"/>
      </w:divBdr>
    </w:div>
    <w:div w:id="1460344113">
      <w:bodyDiv w:val="1"/>
      <w:marLeft w:val="0"/>
      <w:marRight w:val="0"/>
      <w:marTop w:val="0"/>
      <w:marBottom w:val="0"/>
      <w:divBdr>
        <w:top w:val="none" w:sz="0" w:space="0" w:color="auto"/>
        <w:left w:val="none" w:sz="0" w:space="0" w:color="auto"/>
        <w:bottom w:val="none" w:sz="0" w:space="0" w:color="auto"/>
        <w:right w:val="none" w:sz="0" w:space="0" w:color="auto"/>
      </w:divBdr>
    </w:div>
    <w:div w:id="1464230443">
      <w:bodyDiv w:val="1"/>
      <w:marLeft w:val="0"/>
      <w:marRight w:val="0"/>
      <w:marTop w:val="0"/>
      <w:marBottom w:val="0"/>
      <w:divBdr>
        <w:top w:val="none" w:sz="0" w:space="0" w:color="auto"/>
        <w:left w:val="none" w:sz="0" w:space="0" w:color="auto"/>
        <w:bottom w:val="none" w:sz="0" w:space="0" w:color="auto"/>
        <w:right w:val="none" w:sz="0" w:space="0" w:color="auto"/>
      </w:divBdr>
    </w:div>
    <w:div w:id="1465584992">
      <w:bodyDiv w:val="1"/>
      <w:marLeft w:val="0"/>
      <w:marRight w:val="0"/>
      <w:marTop w:val="0"/>
      <w:marBottom w:val="0"/>
      <w:divBdr>
        <w:top w:val="none" w:sz="0" w:space="0" w:color="auto"/>
        <w:left w:val="none" w:sz="0" w:space="0" w:color="auto"/>
        <w:bottom w:val="none" w:sz="0" w:space="0" w:color="auto"/>
        <w:right w:val="none" w:sz="0" w:space="0" w:color="auto"/>
      </w:divBdr>
    </w:div>
    <w:div w:id="1480223979">
      <w:bodyDiv w:val="1"/>
      <w:marLeft w:val="0"/>
      <w:marRight w:val="0"/>
      <w:marTop w:val="0"/>
      <w:marBottom w:val="0"/>
      <w:divBdr>
        <w:top w:val="none" w:sz="0" w:space="0" w:color="auto"/>
        <w:left w:val="none" w:sz="0" w:space="0" w:color="auto"/>
        <w:bottom w:val="none" w:sz="0" w:space="0" w:color="auto"/>
        <w:right w:val="none" w:sz="0" w:space="0" w:color="auto"/>
      </w:divBdr>
    </w:div>
    <w:div w:id="1517578330">
      <w:bodyDiv w:val="1"/>
      <w:marLeft w:val="0"/>
      <w:marRight w:val="0"/>
      <w:marTop w:val="0"/>
      <w:marBottom w:val="0"/>
      <w:divBdr>
        <w:top w:val="none" w:sz="0" w:space="0" w:color="auto"/>
        <w:left w:val="none" w:sz="0" w:space="0" w:color="auto"/>
        <w:bottom w:val="none" w:sz="0" w:space="0" w:color="auto"/>
        <w:right w:val="none" w:sz="0" w:space="0" w:color="auto"/>
      </w:divBdr>
    </w:div>
    <w:div w:id="1528175674">
      <w:bodyDiv w:val="1"/>
      <w:marLeft w:val="0"/>
      <w:marRight w:val="0"/>
      <w:marTop w:val="0"/>
      <w:marBottom w:val="0"/>
      <w:divBdr>
        <w:top w:val="none" w:sz="0" w:space="0" w:color="auto"/>
        <w:left w:val="none" w:sz="0" w:space="0" w:color="auto"/>
        <w:bottom w:val="none" w:sz="0" w:space="0" w:color="auto"/>
        <w:right w:val="none" w:sz="0" w:space="0" w:color="auto"/>
      </w:divBdr>
    </w:div>
    <w:div w:id="1542865267">
      <w:bodyDiv w:val="1"/>
      <w:marLeft w:val="0"/>
      <w:marRight w:val="0"/>
      <w:marTop w:val="0"/>
      <w:marBottom w:val="0"/>
      <w:divBdr>
        <w:top w:val="none" w:sz="0" w:space="0" w:color="auto"/>
        <w:left w:val="none" w:sz="0" w:space="0" w:color="auto"/>
        <w:bottom w:val="none" w:sz="0" w:space="0" w:color="auto"/>
        <w:right w:val="none" w:sz="0" w:space="0" w:color="auto"/>
      </w:divBdr>
    </w:div>
    <w:div w:id="1560676641">
      <w:bodyDiv w:val="1"/>
      <w:marLeft w:val="0"/>
      <w:marRight w:val="0"/>
      <w:marTop w:val="0"/>
      <w:marBottom w:val="0"/>
      <w:divBdr>
        <w:top w:val="none" w:sz="0" w:space="0" w:color="auto"/>
        <w:left w:val="none" w:sz="0" w:space="0" w:color="auto"/>
        <w:bottom w:val="none" w:sz="0" w:space="0" w:color="auto"/>
        <w:right w:val="none" w:sz="0" w:space="0" w:color="auto"/>
      </w:divBdr>
    </w:div>
    <w:div w:id="1562862210">
      <w:bodyDiv w:val="1"/>
      <w:marLeft w:val="0"/>
      <w:marRight w:val="0"/>
      <w:marTop w:val="0"/>
      <w:marBottom w:val="0"/>
      <w:divBdr>
        <w:top w:val="none" w:sz="0" w:space="0" w:color="auto"/>
        <w:left w:val="none" w:sz="0" w:space="0" w:color="auto"/>
        <w:bottom w:val="none" w:sz="0" w:space="0" w:color="auto"/>
        <w:right w:val="none" w:sz="0" w:space="0" w:color="auto"/>
      </w:divBdr>
    </w:div>
    <w:div w:id="1598564123">
      <w:bodyDiv w:val="1"/>
      <w:marLeft w:val="0"/>
      <w:marRight w:val="0"/>
      <w:marTop w:val="0"/>
      <w:marBottom w:val="0"/>
      <w:divBdr>
        <w:top w:val="none" w:sz="0" w:space="0" w:color="auto"/>
        <w:left w:val="none" w:sz="0" w:space="0" w:color="auto"/>
        <w:bottom w:val="none" w:sz="0" w:space="0" w:color="auto"/>
        <w:right w:val="none" w:sz="0" w:space="0" w:color="auto"/>
      </w:divBdr>
    </w:div>
    <w:div w:id="1611667253">
      <w:bodyDiv w:val="1"/>
      <w:marLeft w:val="0"/>
      <w:marRight w:val="0"/>
      <w:marTop w:val="0"/>
      <w:marBottom w:val="0"/>
      <w:divBdr>
        <w:top w:val="none" w:sz="0" w:space="0" w:color="auto"/>
        <w:left w:val="none" w:sz="0" w:space="0" w:color="auto"/>
        <w:bottom w:val="none" w:sz="0" w:space="0" w:color="auto"/>
        <w:right w:val="none" w:sz="0" w:space="0" w:color="auto"/>
      </w:divBdr>
    </w:div>
    <w:div w:id="1612125611">
      <w:bodyDiv w:val="1"/>
      <w:marLeft w:val="0"/>
      <w:marRight w:val="0"/>
      <w:marTop w:val="0"/>
      <w:marBottom w:val="0"/>
      <w:divBdr>
        <w:top w:val="none" w:sz="0" w:space="0" w:color="auto"/>
        <w:left w:val="none" w:sz="0" w:space="0" w:color="auto"/>
        <w:bottom w:val="none" w:sz="0" w:space="0" w:color="auto"/>
        <w:right w:val="none" w:sz="0" w:space="0" w:color="auto"/>
      </w:divBdr>
    </w:div>
    <w:div w:id="1636565440">
      <w:bodyDiv w:val="1"/>
      <w:marLeft w:val="0"/>
      <w:marRight w:val="0"/>
      <w:marTop w:val="0"/>
      <w:marBottom w:val="0"/>
      <w:divBdr>
        <w:top w:val="none" w:sz="0" w:space="0" w:color="auto"/>
        <w:left w:val="none" w:sz="0" w:space="0" w:color="auto"/>
        <w:bottom w:val="none" w:sz="0" w:space="0" w:color="auto"/>
        <w:right w:val="none" w:sz="0" w:space="0" w:color="auto"/>
      </w:divBdr>
    </w:div>
    <w:div w:id="1639072116">
      <w:bodyDiv w:val="1"/>
      <w:marLeft w:val="0"/>
      <w:marRight w:val="0"/>
      <w:marTop w:val="0"/>
      <w:marBottom w:val="0"/>
      <w:divBdr>
        <w:top w:val="none" w:sz="0" w:space="0" w:color="auto"/>
        <w:left w:val="none" w:sz="0" w:space="0" w:color="auto"/>
        <w:bottom w:val="none" w:sz="0" w:space="0" w:color="auto"/>
        <w:right w:val="none" w:sz="0" w:space="0" w:color="auto"/>
      </w:divBdr>
    </w:div>
    <w:div w:id="1648321589">
      <w:bodyDiv w:val="1"/>
      <w:marLeft w:val="0"/>
      <w:marRight w:val="0"/>
      <w:marTop w:val="0"/>
      <w:marBottom w:val="0"/>
      <w:divBdr>
        <w:top w:val="none" w:sz="0" w:space="0" w:color="auto"/>
        <w:left w:val="none" w:sz="0" w:space="0" w:color="auto"/>
        <w:bottom w:val="none" w:sz="0" w:space="0" w:color="auto"/>
        <w:right w:val="none" w:sz="0" w:space="0" w:color="auto"/>
      </w:divBdr>
    </w:div>
    <w:div w:id="1659844064">
      <w:bodyDiv w:val="1"/>
      <w:marLeft w:val="0"/>
      <w:marRight w:val="0"/>
      <w:marTop w:val="0"/>
      <w:marBottom w:val="0"/>
      <w:divBdr>
        <w:top w:val="none" w:sz="0" w:space="0" w:color="auto"/>
        <w:left w:val="none" w:sz="0" w:space="0" w:color="auto"/>
        <w:bottom w:val="none" w:sz="0" w:space="0" w:color="auto"/>
        <w:right w:val="none" w:sz="0" w:space="0" w:color="auto"/>
      </w:divBdr>
    </w:div>
    <w:div w:id="1690793842">
      <w:bodyDiv w:val="1"/>
      <w:marLeft w:val="0"/>
      <w:marRight w:val="0"/>
      <w:marTop w:val="0"/>
      <w:marBottom w:val="0"/>
      <w:divBdr>
        <w:top w:val="none" w:sz="0" w:space="0" w:color="auto"/>
        <w:left w:val="none" w:sz="0" w:space="0" w:color="auto"/>
        <w:bottom w:val="none" w:sz="0" w:space="0" w:color="auto"/>
        <w:right w:val="none" w:sz="0" w:space="0" w:color="auto"/>
      </w:divBdr>
    </w:div>
    <w:div w:id="1695568203">
      <w:bodyDiv w:val="1"/>
      <w:marLeft w:val="0"/>
      <w:marRight w:val="0"/>
      <w:marTop w:val="0"/>
      <w:marBottom w:val="0"/>
      <w:divBdr>
        <w:top w:val="none" w:sz="0" w:space="0" w:color="auto"/>
        <w:left w:val="none" w:sz="0" w:space="0" w:color="auto"/>
        <w:bottom w:val="none" w:sz="0" w:space="0" w:color="auto"/>
        <w:right w:val="none" w:sz="0" w:space="0" w:color="auto"/>
      </w:divBdr>
    </w:div>
    <w:div w:id="1701320273">
      <w:bodyDiv w:val="1"/>
      <w:marLeft w:val="0"/>
      <w:marRight w:val="0"/>
      <w:marTop w:val="0"/>
      <w:marBottom w:val="0"/>
      <w:divBdr>
        <w:top w:val="none" w:sz="0" w:space="0" w:color="auto"/>
        <w:left w:val="none" w:sz="0" w:space="0" w:color="auto"/>
        <w:bottom w:val="none" w:sz="0" w:space="0" w:color="auto"/>
        <w:right w:val="none" w:sz="0" w:space="0" w:color="auto"/>
      </w:divBdr>
    </w:div>
    <w:div w:id="1715082212">
      <w:bodyDiv w:val="1"/>
      <w:marLeft w:val="0"/>
      <w:marRight w:val="0"/>
      <w:marTop w:val="0"/>
      <w:marBottom w:val="0"/>
      <w:divBdr>
        <w:top w:val="none" w:sz="0" w:space="0" w:color="auto"/>
        <w:left w:val="none" w:sz="0" w:space="0" w:color="auto"/>
        <w:bottom w:val="none" w:sz="0" w:space="0" w:color="auto"/>
        <w:right w:val="none" w:sz="0" w:space="0" w:color="auto"/>
      </w:divBdr>
    </w:div>
    <w:div w:id="1719814205">
      <w:bodyDiv w:val="1"/>
      <w:marLeft w:val="0"/>
      <w:marRight w:val="0"/>
      <w:marTop w:val="0"/>
      <w:marBottom w:val="0"/>
      <w:divBdr>
        <w:top w:val="none" w:sz="0" w:space="0" w:color="auto"/>
        <w:left w:val="none" w:sz="0" w:space="0" w:color="auto"/>
        <w:bottom w:val="none" w:sz="0" w:space="0" w:color="auto"/>
        <w:right w:val="none" w:sz="0" w:space="0" w:color="auto"/>
      </w:divBdr>
    </w:div>
    <w:div w:id="1722902974">
      <w:bodyDiv w:val="1"/>
      <w:marLeft w:val="0"/>
      <w:marRight w:val="0"/>
      <w:marTop w:val="0"/>
      <w:marBottom w:val="0"/>
      <w:divBdr>
        <w:top w:val="none" w:sz="0" w:space="0" w:color="auto"/>
        <w:left w:val="none" w:sz="0" w:space="0" w:color="auto"/>
        <w:bottom w:val="none" w:sz="0" w:space="0" w:color="auto"/>
        <w:right w:val="none" w:sz="0" w:space="0" w:color="auto"/>
      </w:divBdr>
    </w:div>
    <w:div w:id="1726492494">
      <w:bodyDiv w:val="1"/>
      <w:marLeft w:val="0"/>
      <w:marRight w:val="0"/>
      <w:marTop w:val="0"/>
      <w:marBottom w:val="0"/>
      <w:divBdr>
        <w:top w:val="none" w:sz="0" w:space="0" w:color="auto"/>
        <w:left w:val="none" w:sz="0" w:space="0" w:color="auto"/>
        <w:bottom w:val="none" w:sz="0" w:space="0" w:color="auto"/>
        <w:right w:val="none" w:sz="0" w:space="0" w:color="auto"/>
      </w:divBdr>
    </w:div>
    <w:div w:id="1730153505">
      <w:bodyDiv w:val="1"/>
      <w:marLeft w:val="0"/>
      <w:marRight w:val="0"/>
      <w:marTop w:val="0"/>
      <w:marBottom w:val="0"/>
      <w:divBdr>
        <w:top w:val="none" w:sz="0" w:space="0" w:color="auto"/>
        <w:left w:val="none" w:sz="0" w:space="0" w:color="auto"/>
        <w:bottom w:val="none" w:sz="0" w:space="0" w:color="auto"/>
        <w:right w:val="none" w:sz="0" w:space="0" w:color="auto"/>
      </w:divBdr>
    </w:div>
    <w:div w:id="1742437491">
      <w:bodyDiv w:val="1"/>
      <w:marLeft w:val="0"/>
      <w:marRight w:val="0"/>
      <w:marTop w:val="0"/>
      <w:marBottom w:val="0"/>
      <w:divBdr>
        <w:top w:val="none" w:sz="0" w:space="0" w:color="auto"/>
        <w:left w:val="none" w:sz="0" w:space="0" w:color="auto"/>
        <w:bottom w:val="none" w:sz="0" w:space="0" w:color="auto"/>
        <w:right w:val="none" w:sz="0" w:space="0" w:color="auto"/>
      </w:divBdr>
    </w:div>
    <w:div w:id="1762868296">
      <w:bodyDiv w:val="1"/>
      <w:marLeft w:val="0"/>
      <w:marRight w:val="0"/>
      <w:marTop w:val="0"/>
      <w:marBottom w:val="0"/>
      <w:divBdr>
        <w:top w:val="none" w:sz="0" w:space="0" w:color="auto"/>
        <w:left w:val="none" w:sz="0" w:space="0" w:color="auto"/>
        <w:bottom w:val="none" w:sz="0" w:space="0" w:color="auto"/>
        <w:right w:val="none" w:sz="0" w:space="0" w:color="auto"/>
      </w:divBdr>
    </w:div>
    <w:div w:id="1763336616">
      <w:bodyDiv w:val="1"/>
      <w:marLeft w:val="0"/>
      <w:marRight w:val="0"/>
      <w:marTop w:val="0"/>
      <w:marBottom w:val="0"/>
      <w:divBdr>
        <w:top w:val="none" w:sz="0" w:space="0" w:color="auto"/>
        <w:left w:val="none" w:sz="0" w:space="0" w:color="auto"/>
        <w:bottom w:val="none" w:sz="0" w:space="0" w:color="auto"/>
        <w:right w:val="none" w:sz="0" w:space="0" w:color="auto"/>
      </w:divBdr>
    </w:div>
    <w:div w:id="1778401643">
      <w:bodyDiv w:val="1"/>
      <w:marLeft w:val="0"/>
      <w:marRight w:val="0"/>
      <w:marTop w:val="0"/>
      <w:marBottom w:val="0"/>
      <w:divBdr>
        <w:top w:val="none" w:sz="0" w:space="0" w:color="auto"/>
        <w:left w:val="none" w:sz="0" w:space="0" w:color="auto"/>
        <w:bottom w:val="none" w:sz="0" w:space="0" w:color="auto"/>
        <w:right w:val="none" w:sz="0" w:space="0" w:color="auto"/>
      </w:divBdr>
    </w:div>
    <w:div w:id="1783648139">
      <w:bodyDiv w:val="1"/>
      <w:marLeft w:val="0"/>
      <w:marRight w:val="0"/>
      <w:marTop w:val="0"/>
      <w:marBottom w:val="0"/>
      <w:divBdr>
        <w:top w:val="none" w:sz="0" w:space="0" w:color="auto"/>
        <w:left w:val="none" w:sz="0" w:space="0" w:color="auto"/>
        <w:bottom w:val="none" w:sz="0" w:space="0" w:color="auto"/>
        <w:right w:val="none" w:sz="0" w:space="0" w:color="auto"/>
      </w:divBdr>
    </w:div>
    <w:div w:id="1784494746">
      <w:bodyDiv w:val="1"/>
      <w:marLeft w:val="0"/>
      <w:marRight w:val="0"/>
      <w:marTop w:val="0"/>
      <w:marBottom w:val="0"/>
      <w:divBdr>
        <w:top w:val="none" w:sz="0" w:space="0" w:color="auto"/>
        <w:left w:val="none" w:sz="0" w:space="0" w:color="auto"/>
        <w:bottom w:val="none" w:sz="0" w:space="0" w:color="auto"/>
        <w:right w:val="none" w:sz="0" w:space="0" w:color="auto"/>
      </w:divBdr>
    </w:div>
    <w:div w:id="1799253091">
      <w:bodyDiv w:val="1"/>
      <w:marLeft w:val="0"/>
      <w:marRight w:val="0"/>
      <w:marTop w:val="0"/>
      <w:marBottom w:val="0"/>
      <w:divBdr>
        <w:top w:val="none" w:sz="0" w:space="0" w:color="auto"/>
        <w:left w:val="none" w:sz="0" w:space="0" w:color="auto"/>
        <w:bottom w:val="none" w:sz="0" w:space="0" w:color="auto"/>
        <w:right w:val="none" w:sz="0" w:space="0" w:color="auto"/>
      </w:divBdr>
    </w:div>
    <w:div w:id="1812138963">
      <w:bodyDiv w:val="1"/>
      <w:marLeft w:val="0"/>
      <w:marRight w:val="0"/>
      <w:marTop w:val="0"/>
      <w:marBottom w:val="0"/>
      <w:divBdr>
        <w:top w:val="none" w:sz="0" w:space="0" w:color="auto"/>
        <w:left w:val="none" w:sz="0" w:space="0" w:color="auto"/>
        <w:bottom w:val="none" w:sz="0" w:space="0" w:color="auto"/>
        <w:right w:val="none" w:sz="0" w:space="0" w:color="auto"/>
      </w:divBdr>
    </w:div>
    <w:div w:id="1819305465">
      <w:bodyDiv w:val="1"/>
      <w:marLeft w:val="0"/>
      <w:marRight w:val="0"/>
      <w:marTop w:val="0"/>
      <w:marBottom w:val="0"/>
      <w:divBdr>
        <w:top w:val="none" w:sz="0" w:space="0" w:color="auto"/>
        <w:left w:val="none" w:sz="0" w:space="0" w:color="auto"/>
        <w:bottom w:val="none" w:sz="0" w:space="0" w:color="auto"/>
        <w:right w:val="none" w:sz="0" w:space="0" w:color="auto"/>
      </w:divBdr>
    </w:div>
    <w:div w:id="1820724591">
      <w:bodyDiv w:val="1"/>
      <w:marLeft w:val="0"/>
      <w:marRight w:val="0"/>
      <w:marTop w:val="0"/>
      <w:marBottom w:val="0"/>
      <w:divBdr>
        <w:top w:val="none" w:sz="0" w:space="0" w:color="auto"/>
        <w:left w:val="none" w:sz="0" w:space="0" w:color="auto"/>
        <w:bottom w:val="none" w:sz="0" w:space="0" w:color="auto"/>
        <w:right w:val="none" w:sz="0" w:space="0" w:color="auto"/>
      </w:divBdr>
    </w:div>
    <w:div w:id="1833911604">
      <w:bodyDiv w:val="1"/>
      <w:marLeft w:val="0"/>
      <w:marRight w:val="0"/>
      <w:marTop w:val="0"/>
      <w:marBottom w:val="0"/>
      <w:divBdr>
        <w:top w:val="none" w:sz="0" w:space="0" w:color="auto"/>
        <w:left w:val="none" w:sz="0" w:space="0" w:color="auto"/>
        <w:bottom w:val="none" w:sz="0" w:space="0" w:color="auto"/>
        <w:right w:val="none" w:sz="0" w:space="0" w:color="auto"/>
      </w:divBdr>
    </w:div>
    <w:div w:id="1846703846">
      <w:bodyDiv w:val="1"/>
      <w:marLeft w:val="0"/>
      <w:marRight w:val="0"/>
      <w:marTop w:val="0"/>
      <w:marBottom w:val="0"/>
      <w:divBdr>
        <w:top w:val="none" w:sz="0" w:space="0" w:color="auto"/>
        <w:left w:val="none" w:sz="0" w:space="0" w:color="auto"/>
        <w:bottom w:val="none" w:sz="0" w:space="0" w:color="auto"/>
        <w:right w:val="none" w:sz="0" w:space="0" w:color="auto"/>
      </w:divBdr>
    </w:div>
    <w:div w:id="1850022828">
      <w:bodyDiv w:val="1"/>
      <w:marLeft w:val="0"/>
      <w:marRight w:val="0"/>
      <w:marTop w:val="0"/>
      <w:marBottom w:val="0"/>
      <w:divBdr>
        <w:top w:val="none" w:sz="0" w:space="0" w:color="auto"/>
        <w:left w:val="none" w:sz="0" w:space="0" w:color="auto"/>
        <w:bottom w:val="none" w:sz="0" w:space="0" w:color="auto"/>
        <w:right w:val="none" w:sz="0" w:space="0" w:color="auto"/>
      </w:divBdr>
    </w:div>
    <w:div w:id="1850294679">
      <w:bodyDiv w:val="1"/>
      <w:marLeft w:val="0"/>
      <w:marRight w:val="0"/>
      <w:marTop w:val="0"/>
      <w:marBottom w:val="0"/>
      <w:divBdr>
        <w:top w:val="none" w:sz="0" w:space="0" w:color="auto"/>
        <w:left w:val="none" w:sz="0" w:space="0" w:color="auto"/>
        <w:bottom w:val="none" w:sz="0" w:space="0" w:color="auto"/>
        <w:right w:val="none" w:sz="0" w:space="0" w:color="auto"/>
      </w:divBdr>
    </w:div>
    <w:div w:id="1855419465">
      <w:bodyDiv w:val="1"/>
      <w:marLeft w:val="0"/>
      <w:marRight w:val="0"/>
      <w:marTop w:val="0"/>
      <w:marBottom w:val="0"/>
      <w:divBdr>
        <w:top w:val="none" w:sz="0" w:space="0" w:color="auto"/>
        <w:left w:val="none" w:sz="0" w:space="0" w:color="auto"/>
        <w:bottom w:val="none" w:sz="0" w:space="0" w:color="auto"/>
        <w:right w:val="none" w:sz="0" w:space="0" w:color="auto"/>
      </w:divBdr>
    </w:div>
    <w:div w:id="1856265596">
      <w:bodyDiv w:val="1"/>
      <w:marLeft w:val="0"/>
      <w:marRight w:val="0"/>
      <w:marTop w:val="0"/>
      <w:marBottom w:val="0"/>
      <w:divBdr>
        <w:top w:val="none" w:sz="0" w:space="0" w:color="auto"/>
        <w:left w:val="none" w:sz="0" w:space="0" w:color="auto"/>
        <w:bottom w:val="none" w:sz="0" w:space="0" w:color="auto"/>
        <w:right w:val="none" w:sz="0" w:space="0" w:color="auto"/>
      </w:divBdr>
    </w:div>
    <w:div w:id="1861165813">
      <w:bodyDiv w:val="1"/>
      <w:marLeft w:val="0"/>
      <w:marRight w:val="0"/>
      <w:marTop w:val="0"/>
      <w:marBottom w:val="0"/>
      <w:divBdr>
        <w:top w:val="none" w:sz="0" w:space="0" w:color="auto"/>
        <w:left w:val="none" w:sz="0" w:space="0" w:color="auto"/>
        <w:bottom w:val="none" w:sz="0" w:space="0" w:color="auto"/>
        <w:right w:val="none" w:sz="0" w:space="0" w:color="auto"/>
      </w:divBdr>
    </w:div>
    <w:div w:id="1865089285">
      <w:bodyDiv w:val="1"/>
      <w:marLeft w:val="0"/>
      <w:marRight w:val="0"/>
      <w:marTop w:val="0"/>
      <w:marBottom w:val="0"/>
      <w:divBdr>
        <w:top w:val="none" w:sz="0" w:space="0" w:color="auto"/>
        <w:left w:val="none" w:sz="0" w:space="0" w:color="auto"/>
        <w:bottom w:val="none" w:sz="0" w:space="0" w:color="auto"/>
        <w:right w:val="none" w:sz="0" w:space="0" w:color="auto"/>
      </w:divBdr>
    </w:div>
    <w:div w:id="1869484718">
      <w:bodyDiv w:val="1"/>
      <w:marLeft w:val="0"/>
      <w:marRight w:val="0"/>
      <w:marTop w:val="0"/>
      <w:marBottom w:val="0"/>
      <w:divBdr>
        <w:top w:val="none" w:sz="0" w:space="0" w:color="auto"/>
        <w:left w:val="none" w:sz="0" w:space="0" w:color="auto"/>
        <w:bottom w:val="none" w:sz="0" w:space="0" w:color="auto"/>
        <w:right w:val="none" w:sz="0" w:space="0" w:color="auto"/>
      </w:divBdr>
    </w:div>
    <w:div w:id="1898974688">
      <w:bodyDiv w:val="1"/>
      <w:marLeft w:val="0"/>
      <w:marRight w:val="0"/>
      <w:marTop w:val="0"/>
      <w:marBottom w:val="0"/>
      <w:divBdr>
        <w:top w:val="none" w:sz="0" w:space="0" w:color="auto"/>
        <w:left w:val="none" w:sz="0" w:space="0" w:color="auto"/>
        <w:bottom w:val="none" w:sz="0" w:space="0" w:color="auto"/>
        <w:right w:val="none" w:sz="0" w:space="0" w:color="auto"/>
      </w:divBdr>
    </w:div>
    <w:div w:id="1912153103">
      <w:bodyDiv w:val="1"/>
      <w:marLeft w:val="0"/>
      <w:marRight w:val="0"/>
      <w:marTop w:val="0"/>
      <w:marBottom w:val="0"/>
      <w:divBdr>
        <w:top w:val="none" w:sz="0" w:space="0" w:color="auto"/>
        <w:left w:val="none" w:sz="0" w:space="0" w:color="auto"/>
        <w:bottom w:val="none" w:sz="0" w:space="0" w:color="auto"/>
        <w:right w:val="none" w:sz="0" w:space="0" w:color="auto"/>
      </w:divBdr>
    </w:div>
    <w:div w:id="1933513361">
      <w:bodyDiv w:val="1"/>
      <w:marLeft w:val="0"/>
      <w:marRight w:val="0"/>
      <w:marTop w:val="0"/>
      <w:marBottom w:val="0"/>
      <w:divBdr>
        <w:top w:val="none" w:sz="0" w:space="0" w:color="auto"/>
        <w:left w:val="none" w:sz="0" w:space="0" w:color="auto"/>
        <w:bottom w:val="none" w:sz="0" w:space="0" w:color="auto"/>
        <w:right w:val="none" w:sz="0" w:space="0" w:color="auto"/>
      </w:divBdr>
    </w:div>
    <w:div w:id="1937857556">
      <w:bodyDiv w:val="1"/>
      <w:marLeft w:val="0"/>
      <w:marRight w:val="0"/>
      <w:marTop w:val="0"/>
      <w:marBottom w:val="0"/>
      <w:divBdr>
        <w:top w:val="none" w:sz="0" w:space="0" w:color="auto"/>
        <w:left w:val="none" w:sz="0" w:space="0" w:color="auto"/>
        <w:bottom w:val="none" w:sz="0" w:space="0" w:color="auto"/>
        <w:right w:val="none" w:sz="0" w:space="0" w:color="auto"/>
      </w:divBdr>
    </w:div>
    <w:div w:id="1955479878">
      <w:bodyDiv w:val="1"/>
      <w:marLeft w:val="0"/>
      <w:marRight w:val="0"/>
      <w:marTop w:val="0"/>
      <w:marBottom w:val="0"/>
      <w:divBdr>
        <w:top w:val="none" w:sz="0" w:space="0" w:color="auto"/>
        <w:left w:val="none" w:sz="0" w:space="0" w:color="auto"/>
        <w:bottom w:val="none" w:sz="0" w:space="0" w:color="auto"/>
        <w:right w:val="none" w:sz="0" w:space="0" w:color="auto"/>
      </w:divBdr>
    </w:div>
    <w:div w:id="1965694333">
      <w:bodyDiv w:val="1"/>
      <w:marLeft w:val="0"/>
      <w:marRight w:val="0"/>
      <w:marTop w:val="0"/>
      <w:marBottom w:val="0"/>
      <w:divBdr>
        <w:top w:val="none" w:sz="0" w:space="0" w:color="auto"/>
        <w:left w:val="none" w:sz="0" w:space="0" w:color="auto"/>
        <w:bottom w:val="none" w:sz="0" w:space="0" w:color="auto"/>
        <w:right w:val="none" w:sz="0" w:space="0" w:color="auto"/>
      </w:divBdr>
    </w:div>
    <w:div w:id="1969316821">
      <w:bodyDiv w:val="1"/>
      <w:marLeft w:val="0"/>
      <w:marRight w:val="0"/>
      <w:marTop w:val="0"/>
      <w:marBottom w:val="0"/>
      <w:divBdr>
        <w:top w:val="none" w:sz="0" w:space="0" w:color="auto"/>
        <w:left w:val="none" w:sz="0" w:space="0" w:color="auto"/>
        <w:bottom w:val="none" w:sz="0" w:space="0" w:color="auto"/>
        <w:right w:val="none" w:sz="0" w:space="0" w:color="auto"/>
      </w:divBdr>
    </w:div>
    <w:div w:id="1976597973">
      <w:bodyDiv w:val="1"/>
      <w:marLeft w:val="0"/>
      <w:marRight w:val="0"/>
      <w:marTop w:val="0"/>
      <w:marBottom w:val="0"/>
      <w:divBdr>
        <w:top w:val="none" w:sz="0" w:space="0" w:color="auto"/>
        <w:left w:val="none" w:sz="0" w:space="0" w:color="auto"/>
        <w:bottom w:val="none" w:sz="0" w:space="0" w:color="auto"/>
        <w:right w:val="none" w:sz="0" w:space="0" w:color="auto"/>
      </w:divBdr>
    </w:div>
    <w:div w:id="2012950064">
      <w:bodyDiv w:val="1"/>
      <w:marLeft w:val="0"/>
      <w:marRight w:val="0"/>
      <w:marTop w:val="0"/>
      <w:marBottom w:val="0"/>
      <w:divBdr>
        <w:top w:val="none" w:sz="0" w:space="0" w:color="auto"/>
        <w:left w:val="none" w:sz="0" w:space="0" w:color="auto"/>
        <w:bottom w:val="none" w:sz="0" w:space="0" w:color="auto"/>
        <w:right w:val="none" w:sz="0" w:space="0" w:color="auto"/>
      </w:divBdr>
    </w:div>
    <w:div w:id="2017877684">
      <w:bodyDiv w:val="1"/>
      <w:marLeft w:val="0"/>
      <w:marRight w:val="0"/>
      <w:marTop w:val="0"/>
      <w:marBottom w:val="0"/>
      <w:divBdr>
        <w:top w:val="none" w:sz="0" w:space="0" w:color="auto"/>
        <w:left w:val="none" w:sz="0" w:space="0" w:color="auto"/>
        <w:bottom w:val="none" w:sz="0" w:space="0" w:color="auto"/>
        <w:right w:val="none" w:sz="0" w:space="0" w:color="auto"/>
      </w:divBdr>
    </w:div>
    <w:div w:id="2031753707">
      <w:bodyDiv w:val="1"/>
      <w:marLeft w:val="0"/>
      <w:marRight w:val="0"/>
      <w:marTop w:val="0"/>
      <w:marBottom w:val="0"/>
      <w:divBdr>
        <w:top w:val="none" w:sz="0" w:space="0" w:color="auto"/>
        <w:left w:val="none" w:sz="0" w:space="0" w:color="auto"/>
        <w:bottom w:val="none" w:sz="0" w:space="0" w:color="auto"/>
        <w:right w:val="none" w:sz="0" w:space="0" w:color="auto"/>
      </w:divBdr>
    </w:div>
    <w:div w:id="2045669946">
      <w:bodyDiv w:val="1"/>
      <w:marLeft w:val="0"/>
      <w:marRight w:val="0"/>
      <w:marTop w:val="0"/>
      <w:marBottom w:val="0"/>
      <w:divBdr>
        <w:top w:val="none" w:sz="0" w:space="0" w:color="auto"/>
        <w:left w:val="none" w:sz="0" w:space="0" w:color="auto"/>
        <w:bottom w:val="none" w:sz="0" w:space="0" w:color="auto"/>
        <w:right w:val="none" w:sz="0" w:space="0" w:color="auto"/>
      </w:divBdr>
    </w:div>
    <w:div w:id="2078748395">
      <w:bodyDiv w:val="1"/>
      <w:marLeft w:val="0"/>
      <w:marRight w:val="0"/>
      <w:marTop w:val="0"/>
      <w:marBottom w:val="0"/>
      <w:divBdr>
        <w:top w:val="none" w:sz="0" w:space="0" w:color="auto"/>
        <w:left w:val="none" w:sz="0" w:space="0" w:color="auto"/>
        <w:bottom w:val="none" w:sz="0" w:space="0" w:color="auto"/>
        <w:right w:val="none" w:sz="0" w:space="0" w:color="auto"/>
      </w:divBdr>
    </w:div>
    <w:div w:id="2091804659">
      <w:bodyDiv w:val="1"/>
      <w:marLeft w:val="0"/>
      <w:marRight w:val="0"/>
      <w:marTop w:val="0"/>
      <w:marBottom w:val="0"/>
      <w:divBdr>
        <w:top w:val="none" w:sz="0" w:space="0" w:color="auto"/>
        <w:left w:val="none" w:sz="0" w:space="0" w:color="auto"/>
        <w:bottom w:val="none" w:sz="0" w:space="0" w:color="auto"/>
        <w:right w:val="none" w:sz="0" w:space="0" w:color="auto"/>
      </w:divBdr>
    </w:div>
    <w:div w:id="2098944181">
      <w:bodyDiv w:val="1"/>
      <w:marLeft w:val="0"/>
      <w:marRight w:val="0"/>
      <w:marTop w:val="0"/>
      <w:marBottom w:val="0"/>
      <w:divBdr>
        <w:top w:val="none" w:sz="0" w:space="0" w:color="auto"/>
        <w:left w:val="none" w:sz="0" w:space="0" w:color="auto"/>
        <w:bottom w:val="none" w:sz="0" w:space="0" w:color="auto"/>
        <w:right w:val="none" w:sz="0" w:space="0" w:color="auto"/>
      </w:divBdr>
    </w:div>
    <w:div w:id="2105685266">
      <w:bodyDiv w:val="1"/>
      <w:marLeft w:val="0"/>
      <w:marRight w:val="0"/>
      <w:marTop w:val="0"/>
      <w:marBottom w:val="0"/>
      <w:divBdr>
        <w:top w:val="none" w:sz="0" w:space="0" w:color="auto"/>
        <w:left w:val="none" w:sz="0" w:space="0" w:color="auto"/>
        <w:bottom w:val="none" w:sz="0" w:space="0" w:color="auto"/>
        <w:right w:val="none" w:sz="0" w:space="0" w:color="auto"/>
      </w:divBdr>
    </w:div>
    <w:div w:id="2111732940">
      <w:bodyDiv w:val="1"/>
      <w:marLeft w:val="0"/>
      <w:marRight w:val="0"/>
      <w:marTop w:val="0"/>
      <w:marBottom w:val="0"/>
      <w:divBdr>
        <w:top w:val="none" w:sz="0" w:space="0" w:color="auto"/>
        <w:left w:val="none" w:sz="0" w:space="0" w:color="auto"/>
        <w:bottom w:val="none" w:sz="0" w:space="0" w:color="auto"/>
        <w:right w:val="none" w:sz="0" w:space="0" w:color="auto"/>
      </w:divBdr>
    </w:div>
    <w:div w:id="2115787094">
      <w:bodyDiv w:val="1"/>
      <w:marLeft w:val="0"/>
      <w:marRight w:val="0"/>
      <w:marTop w:val="0"/>
      <w:marBottom w:val="0"/>
      <w:divBdr>
        <w:top w:val="none" w:sz="0" w:space="0" w:color="auto"/>
        <w:left w:val="none" w:sz="0" w:space="0" w:color="auto"/>
        <w:bottom w:val="none" w:sz="0" w:space="0" w:color="auto"/>
        <w:right w:val="none" w:sz="0" w:space="0" w:color="auto"/>
      </w:divBdr>
    </w:div>
    <w:div w:id="2124686910">
      <w:bodyDiv w:val="1"/>
      <w:marLeft w:val="0"/>
      <w:marRight w:val="0"/>
      <w:marTop w:val="0"/>
      <w:marBottom w:val="0"/>
      <w:divBdr>
        <w:top w:val="none" w:sz="0" w:space="0" w:color="auto"/>
        <w:left w:val="none" w:sz="0" w:space="0" w:color="auto"/>
        <w:bottom w:val="none" w:sz="0" w:space="0" w:color="auto"/>
        <w:right w:val="none" w:sz="0" w:space="0" w:color="auto"/>
      </w:divBdr>
    </w:div>
    <w:div w:id="2127312842">
      <w:bodyDiv w:val="1"/>
      <w:marLeft w:val="0"/>
      <w:marRight w:val="0"/>
      <w:marTop w:val="0"/>
      <w:marBottom w:val="0"/>
      <w:divBdr>
        <w:top w:val="none" w:sz="0" w:space="0" w:color="auto"/>
        <w:left w:val="none" w:sz="0" w:space="0" w:color="auto"/>
        <w:bottom w:val="none" w:sz="0" w:space="0" w:color="auto"/>
        <w:right w:val="none" w:sz="0" w:space="0" w:color="auto"/>
      </w:divBdr>
    </w:div>
    <w:div w:id="2131968265">
      <w:bodyDiv w:val="1"/>
      <w:marLeft w:val="0"/>
      <w:marRight w:val="0"/>
      <w:marTop w:val="0"/>
      <w:marBottom w:val="0"/>
      <w:divBdr>
        <w:top w:val="none" w:sz="0" w:space="0" w:color="auto"/>
        <w:left w:val="none" w:sz="0" w:space="0" w:color="auto"/>
        <w:bottom w:val="none" w:sz="0" w:space="0" w:color="auto"/>
        <w:right w:val="none" w:sz="0" w:space="0" w:color="auto"/>
      </w:divBdr>
    </w:div>
    <w:div w:id="213289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1016/j.inhe.2012.08.001" TargetMode="External"/><Relationship Id="rId18" Type="http://schemas.openxmlformats.org/officeDocument/2006/relationships/hyperlink" Target="https://doi.org/10.1186/1478-4491-12-S1-S2"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i.org/10.1136/bmjpo-2019-000629" TargetMode="External"/><Relationship Id="rId17" Type="http://schemas.openxmlformats.org/officeDocument/2006/relationships/hyperlink" Target="https://doi.org/10.1038/s41433-020-1019-5"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oi.org/10.1093/inthealth/ihab062" TargetMode="External"/><Relationship Id="rId20" Type="http://schemas.openxmlformats.org/officeDocument/2006/relationships/hyperlink" Target="https://doi.org/10.1186/s12913-017-2787-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080/09286580802488624"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chart" Target="charts/chart3.xml"/><Relationship Id="rId19" Type="http://schemas.openxmlformats.org/officeDocument/2006/relationships/hyperlink" Target="https://www.iceh.org.uk/pages/viewpage.action?pageId=17302492"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doi.org/10.1016/j.inhe.2010.07.008" TargetMode="External"/><Relationship Id="rId22" Type="http://schemas.openxmlformats.org/officeDocument/2006/relationships/header" Target="header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3.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6111111111111108E-2"/>
          <c:y val="0.19432888597258677"/>
          <c:w val="0.71167519685039371"/>
          <c:h val="0.75474518810148727"/>
        </c:manualLayout>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E2D7-403B-B5FF-3BC23DE4EE0A}"/>
              </c:ext>
            </c:extLst>
          </c:dPt>
          <c:dPt>
            <c:idx val="1"/>
            <c:bubble3D val="0"/>
            <c:explosion val="4"/>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E2D7-403B-B5FF-3BC23DE4EE0A}"/>
              </c:ext>
            </c:extLst>
          </c:dPt>
          <c:dLbls>
            <c:dLbl>
              <c:idx val="0"/>
              <c:spPr>
                <a:noFill/>
                <a:ln>
                  <a:noFill/>
                </a:ln>
                <a:effectLst/>
              </c:spPr>
              <c:txPr>
                <a:bodyPr rot="0" spcFirstLastPara="1" vertOverflow="ellipsis" vert="horz" wrap="square" anchor="ctr" anchorCtr="1"/>
                <a:lstStyle/>
                <a:p>
                  <a:pPr>
                    <a:defRPr sz="11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E2D7-403B-B5FF-3BC23DE4EE0A}"/>
                </c:ext>
              </c:extLst>
            </c:dLbl>
            <c:dLbl>
              <c:idx val="1"/>
              <c:layout>
                <c:manualLayout>
                  <c:x val="3.2066828858450649E-2"/>
                  <c:y val="-0.13831679958613874"/>
                </c:manualLayout>
              </c:layout>
              <c:spPr>
                <a:noFill/>
                <a:ln>
                  <a:noFill/>
                </a:ln>
                <a:effectLst/>
              </c:spPr>
              <c:txPr>
                <a:bodyPr rot="0" spcFirstLastPara="1" vertOverflow="ellipsis" vert="horz" wrap="square" anchor="ctr" anchorCtr="1"/>
                <a:lstStyle/>
                <a:p>
                  <a:pPr>
                    <a:defRPr sz="11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2D7-403B-B5FF-3BC23DE4EE0A}"/>
                </c:ext>
              </c:extLst>
            </c:dLbl>
            <c:spPr>
              <a:noFill/>
              <a:ln>
                <a:noFill/>
              </a:ln>
              <a:effectLst/>
            </c:spPr>
            <c:txPr>
              <a:bodyPr rot="0" spcFirstLastPara="1" vertOverflow="ellipsis" vert="horz" wrap="square" anchor="ctr" anchorCtr="1"/>
              <a:lstStyle/>
              <a:p>
                <a:pPr>
                  <a:defRPr sz="11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Sheet1!$C$24:$C$25</c:f>
              <c:strCache>
                <c:ptCount val="2"/>
                <c:pt idx="0">
                  <c:v>Mwanga District</c:v>
                </c:pt>
                <c:pt idx="1">
                  <c:v>Hai District</c:v>
                </c:pt>
              </c:strCache>
            </c:strRef>
          </c:cat>
          <c:val>
            <c:numRef>
              <c:f>Sheet1!$D$24:$D$25</c:f>
              <c:numCache>
                <c:formatCode>General</c:formatCode>
                <c:ptCount val="2"/>
                <c:pt idx="0">
                  <c:v>17</c:v>
                </c:pt>
                <c:pt idx="1">
                  <c:v>13</c:v>
                </c:pt>
              </c:numCache>
            </c:numRef>
          </c:val>
          <c:extLst>
            <c:ext xmlns:c16="http://schemas.microsoft.com/office/drawing/2014/chart" uri="{C3380CC4-5D6E-409C-BE32-E72D297353CC}">
              <c16:uniqueId val="{00000004-E2D7-403B-B5FF-3BC23DE4EE0A}"/>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715111281301288"/>
          <c:y val="3.6034389932027726E-2"/>
          <c:w val="0.50092673809396548"/>
          <c:h val="0.96180950938824972"/>
        </c:manualLayout>
      </c:layout>
      <c:doughnut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52E-4BA8-947A-095B501C7BD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52E-4BA8-947A-095B501C7BD9}"/>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52E-4BA8-947A-095B501C7BD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Sheet1!$C$5:$C$7</c:f>
              <c:strCache>
                <c:ptCount val="3"/>
                <c:pt idx="0">
                  <c:v>Dispensaries </c:v>
                </c:pt>
                <c:pt idx="1">
                  <c:v>Health centres</c:v>
                </c:pt>
                <c:pt idx="2">
                  <c:v>Hospitals</c:v>
                </c:pt>
              </c:strCache>
            </c:strRef>
          </c:cat>
          <c:val>
            <c:numRef>
              <c:f>Sheet1!$D$5:$D$7</c:f>
              <c:numCache>
                <c:formatCode>General</c:formatCode>
                <c:ptCount val="3"/>
                <c:pt idx="0">
                  <c:v>20</c:v>
                </c:pt>
                <c:pt idx="1">
                  <c:v>8</c:v>
                </c:pt>
                <c:pt idx="2">
                  <c:v>2</c:v>
                </c:pt>
              </c:numCache>
            </c:numRef>
          </c:val>
          <c:extLst>
            <c:ext xmlns:c16="http://schemas.microsoft.com/office/drawing/2014/chart" uri="{C3380CC4-5D6E-409C-BE32-E72D297353CC}">
              <c16:uniqueId val="{00000006-052E-4BA8-947A-095B501C7BD9}"/>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manualLayout>
          <c:xMode val="edge"/>
          <c:yMode val="edge"/>
          <c:x val="0.81149142968804078"/>
          <c:y val="0.78503550037014624"/>
          <c:w val="0.16847714744126177"/>
          <c:h val="0.1649717343024429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1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Productivity</a:t>
            </a:r>
            <a:r>
              <a:rPr lang="en-US" baseline="0"/>
              <a:t> of health facilities</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6444061207046526E-2"/>
          <c:y val="0.22242878560719639"/>
          <c:w val="0.91744642870649817"/>
          <c:h val="0.35362240139772633"/>
        </c:manualLayout>
      </c:layout>
      <c:bar3DChart>
        <c:barDir val="col"/>
        <c:grouping val="clustered"/>
        <c:varyColors val="0"/>
        <c:ser>
          <c:idx val="0"/>
          <c:order val="0"/>
          <c:tx>
            <c:strRef>
              <c:f>Productivity!$B$1</c:f>
              <c:strCache>
                <c:ptCount val="1"/>
                <c:pt idx="0">
                  <c:v>Productivity_5yr_new</c:v>
                </c:pt>
              </c:strCache>
            </c:strRef>
          </c:tx>
          <c:spPr>
            <a:solidFill>
              <a:schemeClr val="accent6">
                <a:alpha val="85000"/>
              </a:schemeClr>
            </a:solidFill>
            <a:ln w="9525" cap="flat" cmpd="sng" algn="ctr">
              <a:solidFill>
                <a:schemeClr val="accent6">
                  <a:lumMod val="75000"/>
                </a:schemeClr>
              </a:solidFill>
              <a:round/>
            </a:ln>
            <a:effectLst/>
            <a:sp3d contourW="9525">
              <a:contourClr>
                <a:schemeClr val="accent6">
                  <a:lumMod val="75000"/>
                </a:schemeClr>
              </a:contourClr>
            </a:sp3d>
          </c:spPr>
          <c:invertIfNegative val="0"/>
          <c:cat>
            <c:strRef>
              <c:f>Productivity!$A$2:$A$31</c:f>
              <c:strCache>
                <c:ptCount val="30"/>
                <c:pt idx="0">
                  <c:v>Kisangara health centre</c:v>
                </c:pt>
                <c:pt idx="1">
                  <c:v>Lang'ata Bora Zahanati</c:v>
                </c:pt>
                <c:pt idx="2">
                  <c:v>Lyamungo Health centre</c:v>
                </c:pt>
                <c:pt idx="3">
                  <c:v>Masama Mbwera health centre</c:v>
                </c:pt>
                <c:pt idx="4">
                  <c:v>Mwanga District hospital</c:v>
                </c:pt>
                <c:pt idx="5">
                  <c:v>Lyamungo Zahanati</c:v>
                </c:pt>
                <c:pt idx="6">
                  <c:v>Shirimgongani Dispensary</c:v>
                </c:pt>
                <c:pt idx="7">
                  <c:v>Kifula Health centre</c:v>
                </c:pt>
                <c:pt idx="8">
                  <c:v>Kighare Zahanati</c:v>
                </c:pt>
                <c:pt idx="9">
                  <c:v>Pangaro Zahanati</c:v>
                </c:pt>
                <c:pt idx="10">
                  <c:v>Kifaru Zahanati</c:v>
                </c:pt>
                <c:pt idx="11">
                  <c:v>Nkwasira health centre</c:v>
                </c:pt>
                <c:pt idx="12">
                  <c:v>Kikweni Zahanati</c:v>
                </c:pt>
                <c:pt idx="13">
                  <c:v>Handeni zahanati</c:v>
                </c:pt>
                <c:pt idx="14">
                  <c:v>Nronga Zahanati</c:v>
                </c:pt>
                <c:pt idx="15">
                  <c:v>Hai District hospital</c:v>
                </c:pt>
                <c:pt idx="16">
                  <c:v>Masama kirani Health centre</c:v>
                </c:pt>
                <c:pt idx="17">
                  <c:v>Sawe Zahanati</c:v>
                </c:pt>
                <c:pt idx="18">
                  <c:v>Lambo Zahanati</c:v>
                </c:pt>
                <c:pt idx="19">
                  <c:v>Mgagao Zahanati</c:v>
                </c:pt>
                <c:pt idx="20">
                  <c:v>Kia Zahanati</c:v>
                </c:pt>
                <c:pt idx="21">
                  <c:v>Lembeni zahanati</c:v>
                </c:pt>
                <c:pt idx="22">
                  <c:v>Nkweshoo Zahanati</c:v>
                </c:pt>
                <c:pt idx="23">
                  <c:v>Narumu zahanati</c:v>
                </c:pt>
                <c:pt idx="24">
                  <c:v>Ndanda  Zahanati</c:v>
                </c:pt>
                <c:pt idx="25">
                  <c:v>Kirongaya Zahanati</c:v>
                </c:pt>
                <c:pt idx="26">
                  <c:v>Kiruru Zahanati</c:v>
                </c:pt>
                <c:pt idx="27">
                  <c:v>Mwerange health centre</c:v>
                </c:pt>
                <c:pt idx="28">
                  <c:v>Kagongo health centre</c:v>
                </c:pt>
                <c:pt idx="29">
                  <c:v>Bomang'ombe Dispensary</c:v>
                </c:pt>
              </c:strCache>
            </c:strRef>
          </c:cat>
          <c:val>
            <c:numRef>
              <c:f>Productivity!$B$2:$B$31</c:f>
              <c:numCache>
                <c:formatCode>General</c:formatCode>
                <c:ptCount val="30"/>
                <c:pt idx="0">
                  <c:v>3.3707859999999998</c:v>
                </c:pt>
                <c:pt idx="1">
                  <c:v>3.4313729999999998</c:v>
                </c:pt>
                <c:pt idx="2">
                  <c:v>16.225549999999998</c:v>
                </c:pt>
                <c:pt idx="3">
                  <c:v>3.233533</c:v>
                </c:pt>
                <c:pt idx="4">
                  <c:v>1.51715</c:v>
                </c:pt>
                <c:pt idx="5">
                  <c:v>20.812180000000001</c:v>
                </c:pt>
                <c:pt idx="6">
                  <c:v>0.63636360000000003</c:v>
                </c:pt>
                <c:pt idx="7">
                  <c:v>2.081448</c:v>
                </c:pt>
                <c:pt idx="8">
                  <c:v>1.3636360000000001</c:v>
                </c:pt>
                <c:pt idx="9">
                  <c:v>3.0146419999999998</c:v>
                </c:pt>
                <c:pt idx="10">
                  <c:v>3.5031850000000002</c:v>
                </c:pt>
                <c:pt idx="11">
                  <c:v>2.572899</c:v>
                </c:pt>
                <c:pt idx="12">
                  <c:v>1.643192</c:v>
                </c:pt>
                <c:pt idx="13">
                  <c:v>0</c:v>
                </c:pt>
                <c:pt idx="14">
                  <c:v>0.66666669999999995</c:v>
                </c:pt>
                <c:pt idx="15">
                  <c:v>3.148104</c:v>
                </c:pt>
                <c:pt idx="16">
                  <c:v>4.5773349999999997</c:v>
                </c:pt>
                <c:pt idx="17">
                  <c:v>20.399999999999999</c:v>
                </c:pt>
                <c:pt idx="18">
                  <c:v>2.5062660000000001</c:v>
                </c:pt>
                <c:pt idx="19">
                  <c:v>1.741023</c:v>
                </c:pt>
                <c:pt idx="20">
                  <c:v>23.68421</c:v>
                </c:pt>
                <c:pt idx="21">
                  <c:v>0</c:v>
                </c:pt>
                <c:pt idx="22">
                  <c:v>3.62757</c:v>
                </c:pt>
                <c:pt idx="23">
                  <c:v>10.75182</c:v>
                </c:pt>
                <c:pt idx="24">
                  <c:v>0</c:v>
                </c:pt>
                <c:pt idx="25">
                  <c:v>0.2695418</c:v>
                </c:pt>
                <c:pt idx="26">
                  <c:v>3.3509699999999998</c:v>
                </c:pt>
                <c:pt idx="27">
                  <c:v>1.721047</c:v>
                </c:pt>
                <c:pt idx="28">
                  <c:v>8.7656530000000004</c:v>
                </c:pt>
                <c:pt idx="29">
                  <c:v>0</c:v>
                </c:pt>
              </c:numCache>
            </c:numRef>
          </c:val>
          <c:extLst xmlns="http://schemas.openxmlformats.org/drawingml/2006/chart">
            <c:ext xmlns:c16="http://schemas.microsoft.com/office/drawing/2014/chart" uri="{C3380CC4-5D6E-409C-BE32-E72D297353CC}">
              <c16:uniqueId val="{00000000-CFF9-4DF1-A623-A3C7A6FF8375}"/>
            </c:ext>
          </c:extLst>
        </c:ser>
        <c:dLbls>
          <c:showLegendKey val="0"/>
          <c:showVal val="0"/>
          <c:showCatName val="0"/>
          <c:showSerName val="0"/>
          <c:showPercent val="0"/>
          <c:showBubbleSize val="0"/>
        </c:dLbls>
        <c:gapWidth val="65"/>
        <c:shape val="box"/>
        <c:axId val="559317736"/>
        <c:axId val="559316952"/>
        <c:axId val="0"/>
      </c:bar3DChart>
      <c:catAx>
        <c:axId val="55931773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559316952"/>
        <c:crosses val="autoZero"/>
        <c:auto val="1"/>
        <c:lblAlgn val="ctr"/>
        <c:lblOffset val="100"/>
        <c:noMultiLvlLbl val="0"/>
      </c:catAx>
      <c:valAx>
        <c:axId val="55931695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55931773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r">
              <a:defRPr sz="11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00" b="1" dirty="0">
                <a:latin typeface="Arial" panose="020B0604020202020204" pitchFamily="34" charset="0"/>
                <a:cs typeface="Arial" panose="020B0604020202020204" pitchFamily="34" charset="0"/>
              </a:rPr>
              <a:t>Productivity barriers </a:t>
            </a:r>
          </a:p>
        </c:rich>
      </c:tx>
      <c:overlay val="0"/>
      <c:spPr>
        <a:noFill/>
        <a:ln>
          <a:noFill/>
        </a:ln>
        <a:effectLst/>
      </c:spPr>
      <c:txPr>
        <a:bodyPr rot="0" spcFirstLastPara="1" vertOverflow="ellipsis" vert="horz" wrap="square" anchor="ctr" anchorCtr="1"/>
        <a:lstStyle/>
        <a:p>
          <a:pPr algn="r">
            <a:defRPr sz="11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37558034557744091"/>
          <c:y val="0.1039376362870842"/>
          <c:w val="0.68183904660099959"/>
          <c:h val="0.81540287572288905"/>
        </c:manualLayout>
      </c:layout>
      <c:bar3DChart>
        <c:barDir val="bar"/>
        <c:grouping val="clustered"/>
        <c:varyColors val="0"/>
        <c:ser>
          <c:idx val="0"/>
          <c:order val="0"/>
          <c:spPr>
            <a:solidFill>
              <a:schemeClr val="accent1"/>
            </a:solidFill>
            <a:ln>
              <a:noFill/>
            </a:ln>
            <a:effectLst/>
            <a:sp3d/>
          </c:spPr>
          <c:invertIfNegative val="0"/>
          <c:cat>
            <c:strRef>
              <c:f>Sheet1!$E$12:$E$21</c:f>
              <c:strCache>
                <c:ptCount val="10"/>
                <c:pt idx="0">
                  <c:v>Staff Shortage</c:v>
                </c:pt>
                <c:pt idx="1">
                  <c:v>Inadequate knowledge and skills</c:v>
                </c:pt>
                <c:pt idx="2">
                  <c:v>Lack of diagnostic tools</c:v>
                </c:pt>
                <c:pt idx="3">
                  <c:v>Lack of medication</c:v>
                </c:pt>
                <c:pt idx="4">
                  <c:v>Poor supervision </c:v>
                </c:pt>
                <c:pt idx="5">
                  <c:v>Practice environment</c:v>
                </c:pt>
                <c:pt idx="6">
                  <c:v>Mothers adherence to clinic </c:v>
                </c:pt>
                <c:pt idx="7">
                  <c:v>Health financing</c:v>
                </c:pt>
                <c:pt idx="8">
                  <c:v>Lack of motivation</c:v>
                </c:pt>
                <c:pt idx="9">
                  <c:v>Others</c:v>
                </c:pt>
              </c:strCache>
            </c:strRef>
          </c:cat>
          <c:val>
            <c:numRef>
              <c:f>Sheet1!$F$12:$F$21</c:f>
              <c:numCache>
                <c:formatCode>General</c:formatCode>
                <c:ptCount val="10"/>
                <c:pt idx="0">
                  <c:v>24</c:v>
                </c:pt>
                <c:pt idx="1">
                  <c:v>74</c:v>
                </c:pt>
                <c:pt idx="2">
                  <c:v>47</c:v>
                </c:pt>
                <c:pt idx="3">
                  <c:v>29</c:v>
                </c:pt>
                <c:pt idx="4">
                  <c:v>20</c:v>
                </c:pt>
                <c:pt idx="5">
                  <c:v>3</c:v>
                </c:pt>
                <c:pt idx="6">
                  <c:v>2</c:v>
                </c:pt>
                <c:pt idx="7">
                  <c:v>3</c:v>
                </c:pt>
                <c:pt idx="8">
                  <c:v>1</c:v>
                </c:pt>
                <c:pt idx="9">
                  <c:v>61</c:v>
                </c:pt>
              </c:numCache>
            </c:numRef>
          </c:val>
          <c:extLst>
            <c:ext xmlns:c16="http://schemas.microsoft.com/office/drawing/2014/chart" uri="{C3380CC4-5D6E-409C-BE32-E72D297353CC}">
              <c16:uniqueId val="{00000000-9C21-4FD4-AD36-7FC25E537433}"/>
            </c:ext>
          </c:extLst>
        </c:ser>
        <c:dLbls>
          <c:showLegendKey val="0"/>
          <c:showVal val="0"/>
          <c:showCatName val="0"/>
          <c:showSerName val="0"/>
          <c:showPercent val="0"/>
          <c:showBubbleSize val="0"/>
        </c:dLbls>
        <c:gapWidth val="150"/>
        <c:shape val="box"/>
        <c:axId val="622662192"/>
        <c:axId val="622659312"/>
        <c:axId val="0"/>
      </c:bar3DChart>
      <c:catAx>
        <c:axId val="62266219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22659312"/>
        <c:crosses val="autoZero"/>
        <c:auto val="1"/>
        <c:lblAlgn val="ctr"/>
        <c:lblOffset val="100"/>
        <c:noMultiLvlLbl val="0"/>
      </c:catAx>
      <c:valAx>
        <c:axId val="6226593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226621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cs:styleClr val="auto"/>
    </cs:fontRef>
    <cs:defRPr sz="133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33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1197"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1197"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1197"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33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33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1197"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1197"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1197"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22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1197"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1197"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EB1559B85C4D27A930CAA2149F5ABF"/>
        <w:category>
          <w:name w:val="General"/>
          <w:gallery w:val="placeholder"/>
        </w:category>
        <w:types>
          <w:type w:val="bbPlcHdr"/>
        </w:types>
        <w:behaviors>
          <w:behavior w:val="content"/>
        </w:behaviors>
        <w:guid w:val="{0FD49860-95DC-48EE-B66F-5537FAE5293C}"/>
      </w:docPartPr>
      <w:docPartBody>
        <w:p w:rsidR="0085281A" w:rsidRDefault="0085281A" w:rsidP="0085281A">
          <w:pPr>
            <w:pStyle w:val="37EB1559B85C4D27A930CAA2149F5ABF"/>
          </w:pPr>
          <w:r w:rsidRPr="009D550F">
            <w:rPr>
              <w:rStyle w:val="PlaceholderText"/>
            </w:rPr>
            <w:t>Click or tap here to enter text.</w:t>
          </w:r>
        </w:p>
      </w:docPartBody>
    </w:docPart>
    <w:docPart>
      <w:docPartPr>
        <w:name w:val="6A42DA2019A94DFD85A39BF10D783290"/>
        <w:category>
          <w:name w:val="General"/>
          <w:gallery w:val="placeholder"/>
        </w:category>
        <w:types>
          <w:type w:val="bbPlcHdr"/>
        </w:types>
        <w:behaviors>
          <w:behavior w:val="content"/>
        </w:behaviors>
        <w:guid w:val="{1C5BF51D-F2A9-4967-86FF-62A0DA2E61D6}"/>
      </w:docPartPr>
      <w:docPartBody>
        <w:p w:rsidR="0085281A" w:rsidRDefault="0085281A" w:rsidP="0085281A">
          <w:pPr>
            <w:pStyle w:val="6A42DA2019A94DFD85A39BF10D783290"/>
          </w:pPr>
          <w:r w:rsidRPr="009D550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AF883F4B-34AF-48A3-BD25-C8971F96E517}"/>
      </w:docPartPr>
      <w:docPartBody>
        <w:p w:rsidR="00540177" w:rsidRDefault="00846842">
          <w:r w:rsidRPr="0093270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81A"/>
    <w:rsid w:val="00400576"/>
    <w:rsid w:val="00540177"/>
    <w:rsid w:val="006710AE"/>
    <w:rsid w:val="00846842"/>
    <w:rsid w:val="0085281A"/>
    <w:rsid w:val="008D145C"/>
    <w:rsid w:val="009E4667"/>
    <w:rsid w:val="00A8119B"/>
    <w:rsid w:val="00BC6283"/>
    <w:rsid w:val="00C6519D"/>
    <w:rsid w:val="00CB3E23"/>
    <w:rsid w:val="00EA7FA6"/>
    <w:rsid w:val="00EE4EA7"/>
    <w:rsid w:val="00F93906"/>
    <w:rsid w:val="00FC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6842"/>
    <w:rPr>
      <w:color w:val="666666"/>
    </w:rPr>
  </w:style>
  <w:style w:type="paragraph" w:customStyle="1" w:styleId="37EB1559B85C4D27A930CAA2149F5ABF">
    <w:name w:val="37EB1559B85C4D27A930CAA2149F5ABF"/>
    <w:rsid w:val="0085281A"/>
  </w:style>
  <w:style w:type="paragraph" w:customStyle="1" w:styleId="6A42DA2019A94DFD85A39BF10D783290">
    <w:name w:val="6A42DA2019A94DFD85A39BF10D783290"/>
    <w:rsid w:val="008528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62F3EA-3065-4FC3-9F1A-55AE2C75D4B4}">
  <we:reference id="wa104382081" version="1.55.1.0" store="en-US" storeType="OMEX"/>
  <we:alternateReferences>
    <we:reference id="wa104382081" version="1.55.1.0" store="" storeType="OMEX"/>
  </we:alternateReferences>
  <we:properties>
    <we:property name="MENDELEY_CITATIONS" value="[{&quot;citationID&quot;:&quot;MENDELEY_CITATION_b6a0c798-1447-48aa-9753-94e337a7ea36&quot;,&quot;properties&quot;:{&quot;noteIndex&quot;:0},&quot;isEdited&quot;:false,&quot;manualOverride&quot;:{&quot;isManuallyOverridden&quot;:false,&quot;citeprocText&quot;:&quot;(Malik &lt;i&gt;et al.&lt;/i&gt;, 2020)&quot;,&quot;manualOverrideText&quot;:&quot;&quot;},&quot;citationTag&quot;:&quot;MENDELEY_CITATION_v3_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&quot;,&quot;citationItems&quot;:[{&quot;id&quot;:&quot;53779bc6-e594-384d-9008-c8359e906e04&quot;,&quot;itemData&quot;:{&quot;type&quot;:&quot;article-journal&quot;,&quot;id&quot;:&quot;53779bc6-e594-384d-9008-c8359e906e04&quot;,&quot;title&quot;:&quot;Integrating eye health training into the primary child healthcare programme in Tanzania: A pre-training and post-training study&quot;,&quot;author&quot;:[{&quot;family&quot;:&quot;Malik&quot;,&quot;given&quot;:&quot;Aeesha N.J.&quot;,&quot;parse-names&quot;:false,&quot;dropping-particle&quot;:&quot;&quot;,&quot;non-dropping-particle&quot;:&quot;&quot;},{&quot;family&quot;:&quot;Mafwiri&quot;,&quot;given&quot;:&quot;Mlika&quot;,&quot;parse-names&quot;:false,&quot;dropping-particle&quot;:&quot;&quot;,&quot;non-dropping-particle&quot;:&quot;&quot;},{&quot;family&quot;:&quot;Gilbert&quot;,&quot;given&quot;:&quot;Clare&quot;,&quot;parse-names&quot;:false,&quot;dropping-particle&quot;:&quot;&quot;,&quot;non-dropping-particle&quot;:&quot;&quot;},{&quot;family&quot;:&quot;Kim&quot;,&quot;given&quot;:&quot;Min J.&quot;,&quot;parse-names&quot;:false,&quot;dropping-particle&quot;:&quot;&quot;,&quot;non-dropping-particle&quot;:&quot;&quot;},{&quot;family&quot;:&quot;Schellenberg&quot;,&quot;given&quot;:&quot;Joanna&quot;,&quot;parse-names&quot;:false,&quot;dropping-particle&quot;:&quot;&quot;,&quot;non-dropping-particle&quot;:&quot;&quot;}],&quot;container-title&quot;:&quot;BMJ Paediatrics Open&quot;,&quot;container-title-short&quot;:&quot;BMJ Paediatr Open&quot;,&quot;DOI&quot;:&quot;10.1136/bmjpo-2019-000629&quot;,&quot;ISSN&quot;:&quot;23999772&quot;,&quot;issued&quot;:{&quot;date-parts&quot;:[[2020]]},&quot;page&quot;:&quot;1-7&quot;,&quot;abstract&quot;:&quot;Objectives To evaluate a primary child eye care training module for use in the WHO/UNICEF Integrated Management of Newborn and Childhood Illness (IMNCI) programme by primary healthcare workers. Design Pre-training and post-training study. Setting Primary healthcare facilities in a semirural district, central Tanzania. Participants 54 primary healthcare workers selected by the Ministry of Health were trained during routine IMNCI training. All these healthcare workers were assessed pre-intervention and post-intervention. A subgroup of 40 were also assessed 6 months after the completion of training. Intervention Training in an IMNCI eye module, developed for child primary healthcare workers with the Tanzania Ministry of Health and eye care experts. Main outcome measures Knowledge, skills and attitudes were assessed using multiple choice questions, case studies and a self-assessment of skills using a Likert scale before and immediately after training, and 6 months later. A total score was derived. At 6 months, attitudes were assessed in semistructured interviews. Results 69% PHWs trained were nurses. The baseline (before training) score was 29.9 (95% CI 27.5 to 32.4) and increased by 11.2 points (95% CI 8.3 to 14) immediately after training, and by 12.4 points (95% CI 9.2 to 15.6) at 6 months post the training. Therefore, the post-training scores increased and there was no evident difference in scores from immediately after training to 6 months later. Self-assessed confidence in skills decreased from 9/18 (95% CI 9 to 10) to 6/18 (95% CI 6 to 7). At 6 months, the module was reported as easy to understand and use, with challenges including difficulties in examining children's eyes and poor referral systems. Conclusions The module increased knowledge of child eye health in primary healthcare workers, which was maintained, and was acceptable. The module has since been included into the national IMNCI health policy in Tanzania.&quot;,&quot;issue&quot;:&quot;1&quot;,&quot;volume&quot;:&quot;4&quot;},&quot;isTemporary&quot;:false}]},{&quot;citationID&quot;:&quot;MENDELEY_CITATION_0e7b725a-f71b-4056-a741-b744d51242a6&quot;,&quot;properties&quot;:{&quot;noteIndex&quot;:0},&quot;isEdited&quot;:false,&quot;manualOverride&quot;:{&quot;isManuallyOverridden&quot;:false,&quot;citeprocText&quot;:&quot;(Kishiki &lt;i&gt;et al.&lt;/i&gt;, 2012)&quot;,&quot;manualOverrideText&quot;:&quot;&quot;},&quot;citationTag&quot;:&quot;MENDELEY_CITATION_v3_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&quot;,&quot;citationItems&quot;:[{&quot;id&quot;:&quot;d3a3ed5d-4b37-388e-9235-d762cbf119ca&quot;,&quot;itemData&quot;:{&quot;type&quot;:&quot;article-journal&quot;,&quot;id&quot;:&quot;d3a3ed5d-4b37-388e-9235-d762cbf119ca&quot;,&quot;title&quot;:&quot;Is the existing knowledge and skills of health workers regarding eye care in children sufficient to meet needs?&quot;,&quot;author&quot;:[{&quot;family&quot;:&quot;Kishiki&quot;,&quot;given&quot;:&quot;Elizabeth&quot;,&quot;parse-names&quot;:false,&quot;dropping-particle&quot;:&quot;&quot;,&quot;non-dropping-particle&quot;:&quot;&quot;},{&quot;family&quot;:&quot;Hogeweg&quot;,&quot;given&quot;:&quot;Margreet&quot;,&quot;parse-names&quot;:false,&quot;dropping-particle&quot;:&quot;&quot;,&quot;non-dropping-particle&quot;:&quot;&quot;},{&quot;family&quot;:&quot;Dieleman&quot;,&quot;given&quot;:&quot;Marjolein&quot;,&quot;parse-names&quot;:false,&quot;dropping-particle&quot;:&quot;&quot;,&quot;non-dropping-particle&quot;:&quot;&quot;},{&quot;family&quot;:&quot;Lewallen&quot;,&quot;given&quot;:&quot;Susan&quot;,&quot;parse-names&quot;:false,&quot;dropping-particle&quot;:&quot;&quot;,&quot;non-dropping-particle&quot;:&quot;&quot;},{&quot;family&quot;:&quot;Courtright&quot;,&quot;given&quot;:&quot;Paul&quot;,&quot;parse-names&quot;:false,&quot;dropping-particle&quot;:&quot;&quot;,&quot;non-dropping-particle&quot;:&quot;&quot;}],&quot;container-title&quot;:&quot;International Health&quot;,&quot;container-title-short&quot;:&quot;Int Health&quot;,&quot;DOI&quot;:&quot;10.1016/j.inhe.2012.08.001&quot;,&quot;ISSN&quot;:&quot;18763413&quot;,&quot;URL&quot;:&quot;http://dx.doi.org/10.1016/j.inhe.2012.08.001&quot;,&quot;issued&quot;:{&quot;date-parts&quot;:[[2012]]},&quot;page&quot;:&quot;303-306&quot;,&quot;abstract&quot;:&quot;Although uncommon, childhood blindness is a major contributor to blind-person years in Africa. Children with vision-related problems need urgent referral, but existing evidence suggests that there is delay in presentation. A pilot study in a random selection of government dispensaries in two districts of Kilimanjaro Region, Tanzania, was conducted to assess the knowledge and skills of primary healthcare workers regarding eye care needs of children. Questionnaires were administered to 16 healthcare workers, and in-depth interviews were conducted with 9 health workers and 2 key informants. Overall, 88% of workers recognised cataract in a picture, 63% knew that it required surgery but only 50% realised surgery was urgent. Only 38% recognised squint as needing referral and none considered this urgent. Moreover, 38% could correctly suggest a cause of a large corneal scar and 44% of workers believed that children with albinism need to attend schools for the blind. Poor knowledge of referral and treatment guidelines are likely due to a number of factors, including inadequate training and the rarity of childhood blindness. Primary eye care manuals should be reviewed to ensure that information regarding childhood blindness is adequate and appropriate. Referral pathways should also be revised. © 2012 Royal Society of Tropical Medicine and Hygiene.&quot;,&quot;publisher&quot;:&quot;Royal Society of Tropical Medicine and Hygiene&quot;,&quot;issue&quot;:&quot;4&quot;,&quot;volume&quot;:&quot;4&quot;},&quot;isTemporary&quot;:false}]},{&quot;citationID&quot;:&quot;MENDELEY_CITATION_e785a0ec-e5b1-4c1f-8677-b3b83fd273d4&quot;,&quot;properties&quot;:{&quot;noteIndex&quot;:0},&quot;isEdited&quot;:false,&quot;manualOverride&quot;:{&quot;isManuallyOverridden&quot;:false,&quot;citeprocText&quot;:&quot;(World Health Organization WHO, 2018)&quot;,&quot;manualOverrideText&quot;:&quot;&quot;},&quot;citationTag&quot;:&quot;MENDELEY_CITATION_v3_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&quot;,&quot;citationItems&quot;:[{&quot;id&quot;:&quot;64d8ca5c-5736-3fd1-89d9-b187764461b1&quot;,&quot;itemData&quot;:{&quot;type&quot;:&quot;article-journal&quot;,&quot;id&quot;:&quot;64d8ca5c-5736-3fd1-89d9-b187764461b1&quot;,&quot;title&quot;:&quot;Declaration of Astana&quot;,&quot;author&quot;:[{&quot;family&quot;:&quot;World Health Organization WHO&quot;,&quot;given&quot;:&quot;&quot;,&quot;parse-names&quot;:false,&quot;dropping-particle&quot;:&quot;&quot;,&quot;non-dropping-particle&quot;:&quot;&quot;}],&quot;container-title&quot;:&quot;Declaration of Astana, Global Conference on Priamry Healthcare&quot;,&quot;issued&quot;:{&quot;date-parts&quot;:[[2018]]},&quot;page&quot;:&quot;1-12&quot;,&quot;abstract&quot;:&quot;We, Heads of State and Government, ministers and representatives of States and Governments1 , participating in the Global Conference on Primary Health Care: From Alma-Ata towards universal health coverage and the Sustainable Development Goals, meeting in Astana on 25 and 26 October 2018, reaffirming the commitments expressed in the ambitious and visionary Declaration of Alma-Ata of 1978 and the 2030 Agenda for Sustainable Development, in pursuit of Health for All, hereby make the following Declaration.&quot;,&quot;container-title-short&quot;:&quot;&quot;},&quot;isTemporary&quot;:false}]},{&quot;citationID&quot;:&quot;MENDELEY_CITATION_fadde206-ed87-468b-9334-899388576a7c&quot;,&quot;properties&quot;:{&quot;noteIndex&quot;:0},&quot;isEdited&quot;:false,&quot;manualOverride&quot;:{&quot;isManuallyOverridden&quot;:false,&quot;citeprocText&quot;:&quot;(Mueller, Keel and Cieza, 2021)&quot;,&quot;manualOverrideText&quot;:&quot;&quot;},&quot;citationTag&quot;:&quot;MENDELEY_CITATION_v3_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&quot;,&quot;citationItems&quot;:[{&quot;id&quot;:&quot;213ee4c1-de5e-3e0f-9fe5-9bd4e387124a&quot;,&quot;itemData&quot;:{&quot;type&quot;:&quot;article-journal&quot;,&quot;id&quot;:&quot;213ee4c1-de5e-3e0f-9fe5-9bd4e387124a&quot;,&quot;title&quot;:&quot;Primary eye care: the WHO perspective&quot;,&quot;author&quot;:[{&quot;family&quot;:&quot;Mueller&quot;,&quot;given&quot;:&quot;Andreas&quot;,&quot;parse-names&quot;:false,&quot;dropping-particle&quot;:&quot;&quot;,&quot;non-dropping-particle&quot;:&quot;&quot;},{&quot;family&quot;:&quot;Keel&quot;,&quot;given&quot;:&quot;Stuart&quot;,&quot;parse-names&quot;:false,&quot;dropping-particle&quot;:&quot;&quot;,&quot;non-dropping-particle&quot;:&quot;&quot;},{&quot;family&quot;:&quot;Cieza&quot;,&quot;given&quot;:&quot;Alarcos&quot;,&quot;parse-names&quot;:false,&quot;dropping-particle&quot;:&quot;&quot;,&quot;non-dropping-particle&quot;:&quot;&quot;}],&quot;container-title&quot;:&quot;Community Eye Health Journal&quot;,&quot;ISSN&quot;:&quot;09536833&quot;,&quot;issued&quot;:{&quot;date-parts&quot;:[[2021]]},&quot;page&quot;:&quot;77-77&quot;,&quot;issue&quot;:&quot;113&quot;,&quot;volume&quot;:&quot;34&quot;,&quot;container-title-short&quot;:&quot;&quot;},&quot;isTemporary&quot;:false}]},{&quot;citationID&quot;:&quot;MENDELEY_CITATION_199a006a-dea4-4015-badf-839f1765503a&quot;,&quot;properties&quot;:{&quot;noteIndex&quot;:0},&quot;isEdited&quot;:false,&quot;manualOverride&quot;:{&quot;isManuallyOverridden&quot;:false,&quot;citeprocText&quot;:&quot;(Israeli &lt;i&gt;et al.&lt;/i&gt;, 2022)&quot;,&quot;manualOverrideText&quot;:&quot;&quot;},&quot;citationTag&quot;:&quot;MENDELEY_CITATION_v3_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&quot;,&quot;citationItems&quot;:[{&quot;id&quot;:&quot;6e6b04bc-52c6-3433-a410-4d566de5bbf5&quot;,&quot;itemData&quot;:{&quot;type&quot;:&quot;article-journal&quot;,&quot;id&quot;:&quot;6e6b04bc-52c6-3433-a410-4d566de5bbf5&quot;,&quot;title&quot;:&quot;Childhood blindness incidence and aetiologies trends in Israel 2014–2020: what should we focus on?&quot;,&quot;author&quot;:[{&quot;family&quot;:&quot;Israeli&quot;,&quot;given&quot;:&quot;Asaf&quot;,&quot;parse-names&quot;:false,&quot;dropping-particle&quot;:&quot;&quot;,&quot;non-dropping-particle&quot;:&quot;&quot;},{&quot;family&quot;:&quot;Peer&quot;,&quot;given&quot;:&quot;Hani&quot;,&quot;parse-names&quot;:false,&quot;dropping-particle&quot;:&quot;&quot;,&quot;non-dropping-particle&quot;:&quot;&quot;},{&quot;family&quot;:&quot;Gleitman&quot;,&quot;given&quot;:&quot;Ilana&quot;,&quot;parse-names&quot;:false,&quot;dropping-particle&quot;:&quot;&quot;,&quot;non-dropping-particle&quot;:&quot;&quot;},{&quot;family&quot;:&quot;Falick&quot;,&quot;given&quot;:&quot;Yishay&quot;,&quot;parse-names&quot;:false,&quot;dropping-particle&quot;:&quot;&quot;,&quot;non-dropping-particle&quot;:&quot;&quot;},{&quot;family&quot;:&quot;Mezer&quot;,&quot;given&quot;:&quot;Eedy&quot;,&quot;parse-names&quot;:false,&quot;dropping-particle&quot;:&quot;&quot;,&quot;non-dropping-particle&quot;:&quot;&quot;}],&quot;container-title&quot;:&quot;Eye (Basingstoke)&quot;,&quot;DOI&quot;:&quot;10.1038/s41433-022-02374-y&quot;,&quot;ISSN&quot;:&quot;14765454&quot;,&quot;PMID&quot;:&quot;36566334&quot;,&quot;issued&quot;:{&quot;date-parts&quot;:[[2022]]},&quot;page&quot;:&quot;1-6&quot;,&quot;abstract&quot;:&quot;Objectives: Analyse trends in incidence and aetiologies of childhood blindness (CHB) in Israel during 2014–2020, with comparison to the previous decade. Methods: Descriptive, retrospective population-based trend study using Poisson regression. Data retrieved from the Israeli National Registry of the Blind included demographics, registration-years, and aetiologies. Primary and secondary outcomes were incidence of new certified blindness cases and its comparison with the previous decade, respectively. Results: In total, 4.19 new CHB certificates per 100,000 were issued in Israel during 2014–2020, with a slight non-significant increase (p = 0.31). Males and younger children had higher incidence rates (p = 0.0008 and p = 0.0002, respectively). Leading causes were optic nerve anomalies (ONA), retinal dystrophies (RDYS), other retinal disorders (ORD) and cerebral visual impairment (CVI) (16.9%, 15.1%, 12.4% and 10.5%, respectively). Compared with the previous decade: ONA rates remained unchanged (p = 0.13) as did some other main aetiologies (i.e., albinism, CVI and nystagmus), while rates of RDYS and ORD increased (by 21.9%, p = 0.001 and 9.9% p = 0.02, respectively). Rates of retinopathy of prematurity (ROP), glaucoma, cataract and amblyopia remained very low (weighted average of 0.15, 0.14, 0.09 and 0.03 per 100,000, respectively). Conclusions: The incidence of CHB certifications in Israel remained stable with a slight increase, stemming chiefly from RDYS resurgence and an increase in ORD. Main causes remained ONA and RDYS. The most common avoidable cause, ROP, remained scarce, maintaining the reduction seen in the earlier decade, as did cataract, glaucoma, and amblyopia. This may support future nationwide prevention policies to decrease the incidence of RDYS and ORD.&quot;,&quot;publisher&quot;:&quot;Springer US&quot;,&quot;issue&quot;:&quot;May&quot;,&quot;container-title-short&quot;:&quot;&quot;},&quot;isTemporary&quot;:false}]},{&quot;citationID&quot;:&quot;MENDELEY_CITATION_5d8ef673-5aef-4596-a1f3-c7b0fc4a83df&quot;,&quot;properties&quot;:{&quot;noteIndex&quot;:0},&quot;isEdited&quot;:false,&quot;manualOverride&quot;:{&quot;isManuallyOverridden&quot;:false,&quot;citeprocText&quot;:&quot;(Byamukama and Courtright, 2010)&quot;,&quot;manualOverrideText&quot;:&quot;&quot;},&quot;citationTag&quot;:&quot;MENDELEY_CITATION_v3_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&quot;,&quot;citationItems&quot;:[{&quot;id&quot;:&quot;585de17b-bd34-39c7-a486-367f31eff2fe&quot;,&quot;itemData&quot;:{&quot;type&quot;:&quot;article-journal&quot;,&quot;id&quot;:&quot;585de17b-bd34-39c7-a486-367f31eff2fe&quot;,&quot;title&quot;:&quot;Knowledge, skills, and productivity in primary eye care among health workers in Tanzania: Need for reassessment of expectations?&quot;,&quot;author&quot;:[{&quot;family&quot;:&quot;Byamukama&quot;,&quot;given&quot;:&quot;Emmanuel&quot;,&quot;parse-names&quot;:false,&quot;dropping-particle&quot;:&quot;&quot;,&quot;non-dropping-particle&quot;:&quot;&quot;},{&quot;family&quot;:&quot;Courtright&quot;,&quot;given&quot;:&quot;Paul&quot;,&quot;parse-names&quot;:false,&quot;dropping-particle&quot;:&quot;&quot;,&quot;non-dropping-particle&quot;:&quot;&quot;}],&quot;container-title&quot;:&quot;International Health&quot;,&quot;container-title-short&quot;:&quot;Int Health&quot;,&quot;DOI&quot;:&quot;10.1016/j.inhe.2010.07.008&quot;,&quot;ISSN&quot;:&quot;18763413&quot;,&quot;URL&quot;:&quot;http://dx.doi.org/10.1016/j.inhe.2010.07.008&quot;,&quot;issued&quot;:{&quot;date-parts&quot;:[[2010]]},&quot;page&quot;:&quot;247-252&quot;,&quot;abstract&quot;:&quot;The aim of this study was to assess the primary eye care knowledge, skills, and productivity of primary health workers at dispensaries in a district in Tanzania. Factors likely to contribute to knowledge, skills, and productivity were also assessed. A descriptive cross-sectional study design was used. All health workers employed at government dispensaries in Mwanga District, Kilimanjaro Region, Tanzania were included. A skills score of respondents, comprising knowledge and ability to test visual acuity and diagnosis and management of common eye conditions, was measured through interview and direct observation. Factors associated with the skills score were assessed. Forty nine health workers were assessed. There was poor understanding of basic ocular conditions and how to assess visual acuity; the mean skills score of all respondents was 6.2 out of 12. There was little association between having received training and the skills score. The mean number of eye patients managed per health worker was three per month. Findings suggest that a reassessment of the roles and responsibilities in primary eye care of dispensary health workers, review of training curriculum and teaching, and supervisory procedures may be necessary. © 2010 Royal Society of Tropical Medicine and Hygiene.&quot;,&quot;publisher&quot;:&quot;Royal Society of Tropical Medicine and Hygiene&quot;,&quot;issue&quot;:&quot;4&quot;,&quot;volume&quot;:&quot;2&quot;},&quot;isTemporary&quot;:false}]},{&quot;citationID&quot;:&quot;MENDELEY_CITATION_49aa3da4-4f7e-48c4-b914-7a47cadacbf1&quot;,&quot;properties&quot;:{&quot;noteIndex&quot;:0},&quot;isEdited&quot;:false,&quot;manualOverride&quot;:{&quot;isManuallyOverridden&quot;:false,&quot;citeprocText&quot;:&quot;(Bronsard &lt;i&gt;et al.&lt;/i&gt;, 2008)&quot;,&quot;manualOverrideText&quot;:&quot;&quot;},&quot;citationTag&quot;:&quot;MENDELEY_CITATION_v3_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&quot;,&quot;citationItems&quot;:[{&quot;id&quot;:&quot;ed72b70f-9d6a-3b1d-bb08-fdb23c891522&quot;,&quot;itemData&quot;:{&quot;type&quot;:&quot;article-journal&quot;,&quot;id&quot;:&quot;ed72b70f-9d6a-3b1d-bb08-fdb23c891522&quot;,&quot;title&quot;:&quot;Why are children brought late for cataract surgery? Qualitative findings from Tanzania&quot;,&quot;author&quot;:[{&quot;family&quot;:&quot;Bronsard&quot;,&quot;given&quot;:&quot;Annie&quot;,&quot;parse-names&quot;:false,&quot;dropping-particle&quot;:&quot;&quot;,&quot;non-dropping-particle&quot;:&quot;&quot;},{&quot;family&quot;:&quot;Geneau&quot;,&quot;given&quot;:&quot;Robert&quot;,&quot;parse-names&quot;:false,&quot;dropping-particle&quot;:&quot;&quot;,&quot;non-dropping-particle&quot;:&quot;&quot;},{&quot;family&quot;:&quot;Shirima&quot;,&quot;given&quot;:&quot;Sylvia&quot;,&quot;parse-names&quot;:false,&quot;dropping-particle&quot;:&quot;&quot;,&quot;non-dropping-particle&quot;:&quot;&quot;},{&quot;family&quot;:&quot;Courtright&quot;,&quot;given&quot;:&quot;Paul&quot;,&quot;parse-names&quot;:false,&quot;dropping-particle&quot;:&quot;&quot;,&quot;non-dropping-particle&quot;:&quot;&quot;},{&quot;family&quot;:&quot;Mwende&quot;,&quot;given&quot;:&quot;Judith&quot;,&quot;parse-names&quot;:false,&quot;dropping-particle&quot;:&quot;&quot;,&quot;non-dropping-particle&quot;:&quot;&quot;}],&quot;container-title&quot;:&quot;Ophthalmic Epidemiology&quot;,&quot;container-title-short&quot;:&quot;Ophthalmic Epidemiol&quot;,&quot;DOI&quot;:&quot;10.1080/09286580802488624&quot;,&quot;ISSN&quot;:&quot;09286586&quot;,&quot;PMID&quot;:&quot;19065431&quot;,&quot;issued&quot;:{&quot;date-parts&quot;:[[2008]]},&quot;page&quot;:&quot;383-388&quot;,&quot;abstract&quot;:&quot;Purpose: Worldwide, at least 190,000 children are blind due to cataract. Although, surgical intervention is the treatment of choice, in most developing countries the number of children with cataract being brought to hospital for surgery has been few in number, considerably less than the burden of disease in the community. Furthermore, long delay in presentation is a major deterrent to improved visual outcome and compromises the future quality of life of children and their families. The main objective of this qualitative study was to provide a better understanding of surgical delay in the care of children with congenital or developmental cataract. Methods: We conducted 117 semi-structured interviews with parents or guardians of children admitted for cataract surgery at a tertiary hospital in northern Tanzania. Results: We identified several factors influencing the treatment-seeking behaviors of parents and guardians, including gender relations within the household, local health beliefs about cataract and cataract surgery and the ability of health care professionals in primary and secondary care settings to adequately inform parents and guardians about cataract and cataract surgery. Conclusions: Practical, short and medium term avenues must be explored to reduce delays of presentation. Public education, training of health workers and counseling efforts in the communities may be necessary to enable children to access services in a timely fashion. Copyright © 2008 Informa Healthcare USA, Inc.&quot;,&quot;issue&quot;:&quot;6&quot;,&quot;volume&quot;:&quot;15&quot;},&quot;isTemporary&quot;:false}]},{&quot;citationID&quot;:&quot;MENDELEY_CITATION_5c38fdc6-78a1-4fdc-a540-342c85e3525f&quot;,&quot;properties&quot;:{&quot;noteIndex&quot;:0},&quot;isEdited&quot;:false,&quot;manualOverride&quot;:{&quot;isManuallyOverridden&quot;:false,&quot;citeprocText&quot;:&quot;(Yasmin and Schmidt, 2022)&quot;,&quot;manualOverrideText&quot;:&quot;&quot;},&quot;citationTag&quot;:&quot;MENDELEY_CITATION_v3_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&quot;,&quot;citationItems&quot;:[{&quot;id&quot;:&quot;3d0175cd-5082-34b9-a34d-10799741e71c&quot;,&quot;itemData&quot;:{&quot;type&quot;:&quot;article-journal&quot;,&quot;id&quot;:&quot;3d0175cd-5082-34b9-a34d-10799741e71c&quot;,&quot;title&quot;:&quot;Primary eye care: opportunities for health system strengthening and improved access to services&quot;,&quot;author&quot;:[{&quot;family&quot;:&quot;Yasmin&quot;,&quot;given&quot;:&quot;Sumrana&quot;,&quot;parse-names&quot;:false,&quot;dropping-particle&quot;:&quot;&quot;,&quot;non-dropping-particle&quot;:&quot;&quot;},{&quot;family&quot;:&quot;Schmidt&quot;,&quot;given&quot;:&quot;Elena&quot;,&quot;parse-names&quot;:false,&quot;dropping-particle&quot;:&quot;&quot;,&quot;non-dropping-particle&quot;:&quot;&quot;}],&quot;container-title&quot;:&quot;International Health&quot;,&quot;container-title-short&quot;:&quot;Int Health&quot;,&quot;DOI&quot;:&quot;10.1093/inthealth/ihab062&quot;,&quot;ISSN&quot;:&quot;18763405&quot;,&quot;PMID&quot;:&quot;35385864&quot;,&quot;issued&quot;:{&quot;date-parts&quot;:[[2022]]},&quot;page&quot;:&quot;I37-I40&quot;,&quot;abstract&quot;:&quot;Primary eye care (PEC) is a vital component of primary healthcare (PHC) and is the cornerstone for the progress towards universal eye health coverage. While the concept of PEC is not new, with the increased focus of the global eye-health agenda on equity and people-centred care, it is critical to review experiences of delivering PEC in low- and middle-income countries and to identify common lessons learnt. This commentary builds on the available evidence and focuses specifically on three recently published evaluations of PEC in Sightsavers-supported programmes in Tanzania, Sierra Leone and Pakistan. It argues that systems thinking is critical in the delivery of PEC interventions, as only this approach can ensure that the integration of PEC into PHC is delivered in a comprehensive, coherent and sustainable way.&quot;,&quot;volume&quot;:&quot;14&quot;},&quot;isTemporary&quot;:false}]},{&quot;citationID&quot;:&quot;MENDELEY_CITATION_796048b0-0af9-4ffc-8dae-e4647e82cf6c&quot;,&quot;properties&quot;:{&quot;noteIndex&quot;:0},&quot;isEdited&quot;:false,&quot;manualOverride&quot;:{&quot;isManuallyOverridden&quot;:false,&quot;citeprocText&quot;:&quot;(Mndeme &lt;i&gt;et al.&lt;/i&gt;, 2021)&quot;,&quot;manualOverrideText&quot;:&quot;&quot;},&quot;citationTag&quot;:&quot;MENDELEY_CITATION_v3_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&quot;,&quot;citationItems&quot;:[{&quot;id&quot;:&quot;ccdab109-03a2-33d0-b101-19d1a9de641b&quot;,&quot;itemData&quot;:{&quot;type&quot;:&quot;article-journal&quot;,&quot;id&quot;:&quot;ccdab109-03a2-33d0-b101-19d1a9de641b&quot;,&quot;title&quot;:&quot;Red reflex examination in reproductive and child health clinics for early detection of paediatric cataract and ocular media disorders: cross-sectional diagnostic accuracy and feasibility studies from Kilimanjaro, Tanzania&quot;,&quot;author&quot;:[{&quot;family&quot;:&quot;Mndeme&quot;,&quot;given&quot;:&quot;Furahini G.&quot;,&quot;parse-names&quot;:false,&quot;dropping-particle&quot;:&quot;&quot;,&quot;non-dropping-particle&quot;:&quot;&quot;},{&quot;family&quot;:&quot;Mmbaga&quot;,&quot;given&quot;:&quot;Blandina T.&quot;,&quot;parse-names&quot;:false,&quot;dropping-particle&quot;:&quot;&quot;,&quot;non-dropping-particle&quot;:&quot;&quot;},{&quot;family&quot;:&quot;Kim&quot;,&quot;given&quot;:&quot;Min J.&quot;,&quot;parse-names&quot;:false,&quot;dropping-particle&quot;:&quot;&quot;,&quot;non-dropping-particle&quot;:&quot;&quot;},{&quot;family&quot;:&quot;Sinke&quot;,&quot;given&quot;:&quot;Lucy&quot;,&quot;parse-names&quot;:false,&quot;dropping-particle&quot;:&quot;&quot;,&quot;non-dropping-particle&quot;:&quot;&quot;},{&quot;family&quot;:&quot;Allen&quot;,&quot;given&quot;:&quot;Louise&quot;,&quot;parse-names&quot;:false,&quot;dropping-particle&quot;:&quot;&quot;,&quot;non-dropping-particle&quot;:&quot;&quot;},{&quot;family&quot;:&quot;Mgaya&quot;,&quot;given&quot;:&quot;Evarista&quot;,&quot;parse-names&quot;:false,&quot;dropping-particle&quot;:&quot;&quot;,&quot;non-dropping-particle&quot;:&quot;&quot;},{&quot;family&quot;:&quot;Bastawrous&quot;,&quot;given&quot;:&quot;Andrew&quot;,&quot;parse-names&quot;:false,&quot;dropping-particle&quot;:&quot;&quot;,&quot;non-dropping-particle&quot;:&quot;&quot;},{&quot;family&quot;:&quot;MacLeod&quot;,&quot;given&quot;:&quot;David&quot;,&quot;parse-names&quot;:false,&quot;dropping-particle&quot;:&quot;&quot;,&quot;non-dropping-particle&quot;:&quot;&quot;},{&quot;family&quot;:&quot;Burton&quot;,&quot;given&quot;:&quot;Matthew J.&quot;,&quot;parse-names&quot;:false,&quot;dropping-particle&quot;:&quot;&quot;,&quot;non-dropping-particle&quot;:&quot;&quot;},{&quot;family&quot;:&quot;Gilbert&quot;,&quot;given&quot;:&quot;Clare&quot;,&quot;parse-names&quot;:false,&quot;dropping-particle&quot;:&quot;&quot;,&quot;non-dropping-particle&quot;:&quot;&quot;},{&quot;family&quot;:&quot;Bowman&quot;,&quot;given&quot;:&quot;Richard&quot;,&quot;parse-names&quot;:false,&quot;dropping-particle&quot;:&quot;&quot;,&quot;non-dropping-particle&quot;:&quot;&quot;}],&quot;container-title&quot;:&quot;Eye (Basingstoke)&quot;,&quot;DOI&quot;:&quot;10.1038/s41433-020-1019-5&quot;,&quot;ISSN&quot;:&quot;14765454&quot;,&quot;PMID&quot;:&quot;32546747&quot;,&quot;URL&quot;:&quot;http://dx.doi.org/10.1038/s41433-020-1019-5&quot;,&quot;issued&quot;:{&quot;date-parts&quot;:[[2021]]},&quot;page&quot;:&quot;1347-1353&quot;,&quot;abstract&quot;:&quot;Background/objectives: Late presentation of congenital cataract in the developing world has led to poor outcomes such that cataract is the leading cause of childhood blindness. Our hypothesis was that, sensitivity of red-reflex testing is greater than sensitivity of torchlight examination. We aimed to compare sensitivity of new red reflex screening tools and assess the feasibility of Arclight red reflex screening in the community. Subject/methods: We compared the diagnostic accuracy of four different screening tools for cataract and retinoblastoma performed by ophthalmic nurses, using a clinic based enriched sample of 41 positives and 60 negatives. We then conducted a separate feasibility study, training non-specialist community nurses. Following the training, community nurses examined 2827 children &lt;5 years with Arclight who were attending their clinics for growth monitoring and immunisation. Findings: Diagnostic accuracy study: estimated sensitivities were 97.6% for Catcam, 92.7% for Arclight, 90.2% for PEEK retina and 7.3% for torchlight. Estimated specificities were above 90% for Catcam, Arclight and torchlight and 87% for PEEK retina. Feasibility study: twenty-four out of 2728 children screened failed community screening, seven were true positive (six cataract, one retinoblastoma). Prevalence of bilateral cataract was 1.5/1000 (95% CI: 0.40–3.75 per 1000). Conclusions: Arclight and CatCam have higher sensitivity than torchlight, are easy to learn and use by primary health care nurses. Red reflex testing should be recommended in the WHO guidelines instead of torchlight examination to help early detection of potential blinding causes including congenital cataract and retinoblastoma.&quot;,&quot;publisher&quot;:&quot;Springer US&quot;,&quot;issue&quot;:&quot;5&quot;,&quot;volume&quot;:&quot;35&quot;,&quot;container-title-short&quot;:&quot;&quot;},&quot;isTemporary&quot;:false}]},{&quot;citationID&quot;:&quot;MENDELEY_CITATION_7df52ac7-2c2f-4fa3-bfdf-53a3ff7e8c07&quot;,&quot;properties&quot;:{&quot;noteIndex&quot;:0},&quot;isEdited&quot;:false,&quot;manualOverride&quot;:{&quot;isManuallyOverridden&quot;:false,&quot;citeprocText&quot;:&quot;(Müller &lt;i&gt;et al.&lt;/i&gt;, 2010)&quot;,&quot;manualOverrideText&quot;:&quot;&quot;},&quot;citationTag&quot;:&quot;MENDELEY_CITATION_v3_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&quot;,&quot;citationItems&quot;:[{&quot;id&quot;:&quot;918b3c36-2a42-35d6-a457-eea01a7a1c4a&quot;,&quot;itemData&quot;:{&quot;type&quot;:&quot;article-journal&quot;,&quot;id&quot;:&quot;918b3c36-2a42-35d6-a457-eea01a7a1c4a&quot;,&quot;title&quot;:&quot;Primary eye care in Rwanda: Gender of service providers and other factors associated with effective service delivery&quot;,&quot;author&quot;:[{&quot;family&quot;:&quot;Müller&quot;,&quot;given&quot;:&quot;Andreas&quot;,&quot;parse-names&quot;:false,&quot;dropping-particle&quot;:&quot;&quot;,&quot;non-dropping-particle&quot;:&quot;&quot;},{&quot;family&quot;:&quot;Murenzi&quot;,&quot;given&quot;:&quot;Janvier&quot;,&quot;parse-names&quot;:false,&quot;dropping-particle&quot;:&quot;&quot;,&quot;non-dropping-particle&quot;:&quot;&quot;},{&quot;family&quot;:&quot;Mathenge&quot;,&quot;given&quot;:&quot;Wanjiku&quot;,&quot;parse-names&quot;:false,&quot;dropping-particle&quot;:&quot;&quot;,&quot;non-dropping-particle&quot;:&quot;&quot;},{&quot;family&quot;:&quot;Munana&quot;,&quot;given&quot;:&quot;Joseph&quot;,&quot;parse-names&quot;:false,&quot;dropping-particle&quot;:&quot;&quot;,&quot;non-dropping-particle&quot;:&quot;&quot;},{&quot;family&quot;:&quot;Courtright&quot;,&quot;given&quot;:&quot;Paul&quot;,&quot;parse-names&quot;:false,&quot;dropping-particle&quot;:&quot;&quot;,&quot;non-dropping-particle&quot;:&quot;&quot;}],&quot;container-title&quot;:&quot;Tropical Medicine and International Health&quot;,&quot;DOI&quot;:&quot;10.1111/j.1365-3156.2010.02498.x&quot;,&quot;ISSN&quot;:&quot;13602276&quot;,&quot;PMID&quot;:&quot;20345558&quot;,&quot;issued&quot;:{&quot;date-parts&quot;:[[2010]]},&quot;page&quot;:&quot;529-533&quot;,&quot;abstract&quot;:&quot;Objective To assess factors associated with high output of recently trained medical personnel in Rwanda. Methods Nurses and village health workers (VHW) from all health centres in Rubavu district were included. Data were collected during focus group discussions and through one-to-one interviews. Follow-up interviews were carried out in January 2009. Results There was a wide range from none to all VHW referring people to a health centre. VHW brought more people to the health centre if there was a visiting ophthalmic clinical officer from the Eye Unit offering free screening. VHW output varied; male VHW brought 66.7% of patients identified (regardless of the sex of the health centre nurse), while female VHW brought 5.2 times as many people if the health centre nurse was male compared to if the nurse was female. Conclusion Changes in training curriculum and support and supervision of health workers trained in primary eye care (PEC) are likely to lead to improved outputs. Information efforts should reinforce that male and female nurses have the same training and skills in PEC. © 2010 Blackwell Publishing Ltd.&quot;,&quot;issue&quot;:&quot;5&quot;,&quot;volume&quot;:&quot;15&quot;,&quot;container-title-short&quot;:&quot;&quot;},&quot;isTemporary&quot;:false}]},{&quot;citationID&quot;:&quot;MENDELEY_CITATION_f44a8718-cee1-4238-bd30-8ff940cee54c&quot;,&quot;properties&quot;:{&quot;noteIndex&quot;:0},&quot;isEdited&quot;:false,&quot;manualOverride&quot;:{&quot;isManuallyOverridden&quot;:false,&quot;citeprocText&quot;:&quot;(Kalua &lt;i&gt;et al.&lt;/i&gt;, 2014)&quot;,&quot;manualOverrideText&quot;:&quot;&quot;},&quot;citationTag&quot;:&quot;MENDELEY_CITATION_v3_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&quot;,&quot;citationItems&quot;:[{&quot;id&quot;:&quot;5567b059-8731-3f4e-87e5-e7916815219f&quot;,&quot;itemData&quot;:{&quot;type&quot;:&quot;article-journal&quot;,&quot;id&quot;:&quot;5567b059-8731-3f4e-87e5-e7916815219f&quot;,&quot;title&quot;:&quot;Skills of general health workers in primary eye care in Kenya, Malawi and Tanzania&quot;,&quot;author&quot;:[{&quot;family&quot;:&quot;Kalua&quot;,&quot;given&quot;:&quot;Khumbo&quot;,&quot;parse-names&quot;:false,&quot;dropping-particle&quot;:&quot;&quot;,&quot;non-dropping-particle&quot;:&quot;&quot;},{&quot;family&quot;:&quot;Gichangi&quot;,&quot;given&quot;:&quot;Michael&quot;,&quot;parse-names&quot;:false,&quot;dropping-particle&quot;:&quot;&quot;,&quot;non-dropping-particle&quot;:&quot;&quot;},{&quot;family&quot;:&quot;Barassa&quot;,&quot;given&quot;:&quot;Ernest&quot;,&quot;parse-names&quot;:false,&quot;dropping-particle&quot;:&quot;&quot;,&quot;non-dropping-particle&quot;:&quot;&quot;},{&quot;family&quot;:&quot;Eliah&quot;,&quot;given&quot;:&quot;Edson&quot;,&quot;parse-names&quot;:false,&quot;dropping-particle&quot;:&quot;&quot;,&quot;non-dropping-particle&quot;:&quot;&quot;},{&quot;family&quot;:&quot;Lewallen&quot;,&quot;given&quot;:&quot;Susan&quot;,&quot;parse-names&quot;:false,&quot;dropping-particle&quot;:&quot;&quot;,&quot;non-dropping-particle&quot;:&quot;&quot;},{&quot;family&quot;:&quot;Courtright&quot;,&quot;given&quot;:&quot;Paul&quot;,&quot;parse-names&quot;:false,&quot;dropping-particle&quot;:&quot;&quot;,&quot;non-dropping-particle&quot;:&quot;&quot;}],&quot;container-title&quot;:&quot;Human Resources for Health&quot;,&quot;DOI&quot;:&quot;10.1186/1478-4491-12-S1-S2&quot;,&quot;ISSN&quot;:&quot;14784491&quot;,&quot;PMID&quot;:&quot;25860909&quot;,&quot;issued&quot;:{&quot;date-parts&quot;:[[2014]]},&quot;page&quot;:&quot;4-9&quot;,&quot;abstract&quot;:&quot;Background: Primary eye care (PEC) in sub-Saharan Africa usually means the diagnosis, treatment, and referral of eye conditions at the most basic level of the health system by primary health care workers (PHCWs), who receive minimal training in eye care as part of their curricula. We undertook this study with the aim to evaluate basic PEC knowledge and ophthalmologic skills of PHCWs, as well as the factors associated with these in selected districts in Kenya, Malawi, and Tanzania. Methods: A standardized (26 items) questionnaire was administered to PHCWs in all primary health care (PHC) facilities of 2 districts in each country. Demographic information was collected and an examination aimed to measure competency in 5 key areas (recognition and management of advanced cataract, conjunctivitis, presbyopia, and severe trauma plus demonstrated ability to measure visual acuity) was administered. Results: Three-hundred-forty-three PHCWs were enrolled (100, 107, and 136 in Tanzania, Kenya, and Malawi, respectively). The competency scores of PHCW varied by area, with 55.7%, 61.2%, 31.2%, and 66.1% scoring at the competency level in advanced cataract, conjunctivitis, presbyopia, and trauma, respectively. Only 8.2% could measure visual acuity. Combining all scores, only 9 (2.6%) demonstrated competence in all areas. Conclusion: The current skills of health workers in PEC are low, with a large per cent below the basic competency level. There is an urgent need to reconsider the expectations of PEC and the content of training.&quot;,&quot;issue&quot;:&quot;1&quot;,&quot;volume&quot;:&quot;12&quot;,&quot;container-title-short&quot;:&quot;Hum Resour Health&quot;},&quot;isTemporary&quot;:false}]},{&quot;citationID&quot;:&quot;MENDELEY_CITATION_4d85b453-9438-4a5d-9c27-69cb759e4b74&quot;,&quot;properties&quot;:{&quot;noteIndex&quot;:0},&quot;isEdited&quot;:false,&quot;manualOverride&quot;:{&quot;isManuallyOverridden&quot;:false,&quot;citeprocText&quot;:&quot;(M., 2010)&quot;,&quot;manualOverrideText&quot;:&quot;&quot;},&quot;citationTag&quot;:&quot;MENDELEY_CITATION_v3_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&quot;,&quot;citationItems&quot;:[{&quot;id&quot;:&quot;4e25a9c4-3f48-3172-8e1f-7ce841b8c7eb&quot;,&quot;itemData&quot;:{&quot;type&quot;:&quot;article-journal&quot;,&quot;id&quot;:&quot;4e25a9c4-3f48-3172-8e1f-7ce841b8c7eb&quot;,&quot;title&quot;:&quot;Evaluation of Implementation of the WHO’s “10 Key Eye Health Activities for Primary level Staff” by Reproductive and Child Health Workers in Dar-es-Salaam, Tanzania&quot;,&quot;author&quot;:[{&quot;family&quot;:&quot;M.&quot;,&quot;given&quot;:&quot;Mafwiri&quot;,&quot;parse-names&quot;:false,&quot;dropping-particle&quot;:&quot;&quot;,&quot;non-dropping-particle&quot;:&quot;&quot;}],&quot;container-title&quot;:&quot;MSc Community Eye Health (dissertation) London: London School of Hygiene {&amp;} Medicine&quot;,&quot;URL&quot;:&quot;https://www.iceh.org.uk/pages/viewpage.action?pageId=17302492&quot;,&quot;issued&quot;:{&quot;date-parts&quot;:[[2010]]},&quot;abstract&quot;:&quot;An evaluation of the implementation of the 10-KEHAs by Primary Health Workers (PHWs) and their Coordinators in Reproductive and Child Health (RCH) clinics in Dar-es-Salaam, Tanzania. Objectives were: to review training curricular of RCH staff, to assess their knowledge and practices before and after training, and determine barriers in identification and referral of children.&quot;,&quot;container-title-short&quot;:&quot;&quot;},&quot;isTemporary&quot;:false}]},{&quot;citationID&quot;:&quot;MENDELEY_CITATION_54a0144d-4a2e-45b4-a7bc-bf2e047431e6&quot;,&quot;properties&quot;:{&quot;noteIndex&quot;:0},&quot;isEdited&quot;:false,&quot;manualOverride&quot;:{&quot;isManuallyOverridden&quot;:false,&quot;citeprocText&quot;:&quot;(M., 2010; Jolley &lt;i&gt;et al.&lt;/i&gt;, 2017; Aghaji &lt;i&gt;et al.&lt;/i&gt;, 2021)&quot;,&quot;manualOverrideText&quot;:&quot;&quot;},&quot;citationItems&quot;:[{&quot;id&quot;:&quot;61f3b359-bd12-37fb-a318-c96b71a0a326&quot;,&quot;itemData&quot;:{&quot;type&quot;:&quot;article-journal&quot;,&quot;id&quot;:&quot;61f3b359-bd12-37fb-a318-c96b71a0a326&quot;,&quot;title&quot;:&quot;Primary health care facility readiness to implement primary eye care in Nigeria: equipment, infrastructure, service delivery and health management information systems&quot;,&quot;author&quot;:[{&quot;family&quot;:&quot;Aghaji&quot;,&quot;given&quot;:&quot;Ada&quot;,&quot;parse-names&quot;:false,&quot;dropping-particle&quot;:&quot;&quot;,&quot;non-dropping-particle&quot;:&quot;&quot;},{&quot;family&quot;:&quot;Burchett&quot;,&quot;given&quot;:&quot;Helen E.D.&quot;,&quot;parse-names&quot;:false,&quot;dropping-particle&quot;:&quot;&quot;,&quot;non-dropping-particle&quot;:&quot;&quot;},{&quot;family&quot;:&quot;Oguego&quot;,&quot;given&quot;:&quot;Ngozi&quot;,&quot;parse-names&quot;:false,&quot;dropping-particle&quot;:&quot;&quot;,&quot;non-dropping-particle&quot;:&quot;&quot;},{&quot;family&quot;:&quot;Hameed&quot;,&quot;given&quot;:&quot;Shaffa&quot;,&quot;parse-names&quot;:false,&quot;dropping-particle&quot;:&quot;&quot;,&quot;non-dropping-particle&quot;:&quot;&quot;},{&quot;family&quot;:&quot;Gilbert&quot;,&quot;given&quot;:&quot;Clare&quot;,&quot;parse-names&quot;:false,&quot;dropping-particle&quot;:&quot;&quot;,&quot;non-dropping-particle&quot;:&quot;&quot;}],&quot;container-title&quot;:&quot;BMC Health Services Research&quot;,&quot;DOI&quot;:&quot;10.1186/s12913-021-07359-3&quot;,&quot;ISBN&quot;:&quot;1291302107&quot;,&quot;ISSN&quot;:&quot;14726963&quot;,&quot;PMID&quot;:&quot;34930271&quot;,&quot;URL&quot;:&quot;https://doi.org/10.1186/s12913-021-07359-3&quot;,&quot;issued&quot;:{&quot;date-parts&quot;:[[2021]]},&quot;page&quot;:&quot;1-11&quot;,&quot;abstract&quot;:&quot;Background: Over two-thirds of Africans have no access to eye care services. To increase access, the World Health Organization (WHO) recommends integrating eye care into primary health care, and the WHO Africa region recently developed a package for primary eye care. However, there are limited data on the capacities needed for delivery, to guide policymakers and implementers on the feasibility of integration. The overall purpose of this study was to assess the technical capacity of the health system at primary level to deliver the WHO primary eye care package. Findings with respect to service delivery, equipment and health management information systems (HMIS) are presented in this paper. Methods: This was a mixed-methods, cross sectional feasibility study in Anambra State, Nigeria. Methods included a desk review of relevant Nigerian policies; a survey of 48 primary health facilities in six districts randomly selected using two stage sampling, and semi-structured interviews with six supervisors and nine purposively selected facility heads. Quantitative study tools included observational checklists and questionnaires. Survey data were analysed descriptively using STATA V.15.1 (Statcorp, Texas). Differences between health centres and health posts were analysed using the z-test statistic. Interview data were analysed using thematic analysis assisted by Open Code Software V.4.02. Results: There are enabling national health policies for eye care, but no policy specifically for primary eye care. 85% of facilities had no medication for eye conditions and one in eight had no vitamin A in stock. Eyecare was available in &lt; 10% of the facilities. The services delivered focussed on maternal and child health, with low attendance by adults aged over 50 years with over 50% of facilities reporting ≤10 attendances per year per 1000 catchment population. No facility reported data on patients with eye conditions in their patient registers. Conclusion: A policy for primary eye care is needed which aligns with existing eye health policies. There are currently substantial capacity gaps in service delivery, equipment and data management which will need to be addressed if eye care is to be successfully integrated into primary care in Nigeria.&quot;,&quot;publisher&quot;:&quot;BioMed Central&quot;,&quot;issue&quot;:&quot;1&quot;,&quot;volume&quot;:&quot;21&quot;,&quot;container-title-short&quot;:&quot;BMC Health Serv Res&quot;},&quot;isTemporary&quot;:false},{&quot;id&quot;:&quot;4e25a9c4-3f48-3172-8e1f-7ce841b8c7eb&quot;,&quot;itemData&quot;:{&quot;type&quot;:&quot;article-journal&quot;,&quot;id&quot;:&quot;4e25a9c4-3f48-3172-8e1f-7ce841b8c7eb&quot;,&quot;title&quot;:&quot;Evaluation of Implementation of the WHO’s “10 Key Eye Health Activities for Primary level Staff” by Reproductive and Child Health Workers in Dar-es-Salaam, Tanzania&quot;,&quot;author&quot;:[{&quot;family&quot;:&quot;M.&quot;,&quot;given&quot;:&quot;Mafwiri&quot;,&quot;parse-names&quot;:false,&quot;dropping-particle&quot;:&quot;&quot;,&quot;non-dropping-particle&quot;:&quot;&quot;}],&quot;container-title&quot;:&quot;MSc Community Eye Health (dissertation) London: London School of Hygiene {&amp;} Medicine&quot;,&quot;URL&quot;:&quot;https://www.iceh.org.uk/pages/viewpage.action?pageId=17302492&quot;,&quot;issued&quot;:{&quot;date-parts&quot;:[[2010]]},&quot;abstract&quot;:&quot;An evaluation of the implementation of the 10-KEHAs by Primary Health Workers (PHWs) and their Coordinators in Reproductive and Child Health (RCH) clinics in Dar-es-Salaam, Tanzania. Objectives were: to review training curricular of RCH staff, to assess their knowledge and practices before and after training, and determine barriers in identification and referral of children.&quot;,&quot;container-title-short&quot;:&quot;&quot;},&quot;isTemporary&quot;:false},{&quot;id&quot;:&quot;2eede9e0-d910-38c2-bfaf-07a60708a6c2&quot;,&quot;itemData&quot;:{&quot;type&quot;:&quot;article-journal&quot;,&quot;id&quot;:&quot;2eede9e0-d910-38c2-bfaf-07a60708a6c2&quot;,&quot;title&quot;:&quot;Integration of eye health into primary care services in Tanzania: A qualitative investigation of experiences in two districts&quot;,&quot;author&quot;:[{&quot;family&quot;:&quot;Jolley&quot;,&quot;given&quot;:&quot;Emma&quot;,&quot;parse-names&quot;:false,&quot;dropping-particle&quot;:&quot;&quot;,&quot;non-dropping-particle&quot;:&quot;&quot;},{&quot;family&quot;:&quot;Mafwiri&quot;,&quot;given&quot;:&quot;Milka&quot;,&quot;parse-names&quot;:false,&quot;dropping-particle&quot;:&quot;&quot;,&quot;non-dropping-particle&quot;:&quot;&quot;},{&quot;family&quot;:&quot;Hunter&quot;,&quot;given&quot;:&quot;Joanna&quot;,&quot;parse-names&quot;:false,&quot;dropping-particle&quot;:&quot;&quot;,&quot;non-dropping-particle&quot;:&quot;&quot;},{&quot;family&quot;:&quot;Schmidt&quot;,&quot;given&quot;:&quot;Elena&quot;,&quot;parse-names&quot;:false,&quot;dropping-particle&quot;:&quot;&quot;,&quot;non-dropping-particle&quot;:&quot;&quot;}],&quot;container-title&quot;:&quot;BMC Health Services Research&quot;,&quot;container-title-short&quot;:&quot;BMC Health Serv Res&quot;,&quot;DOI&quot;:&quot;10.1186/s12913-017-2787-x&quot;,&quot;ISSN&quot;:&quot;14726963&quot;,&quot;PMID&quot;:&quot;29237503&quot;,&quot;issued&quot;:{&quot;date-parts&quot;:[[2017]]},&quot;page&quot;:&quot;1-12&quot;,&quot;abstract&quot;:&quot;Background: Visual impairment is a public health problem in sub-Saharan Africa, affecting nearly 5% of the population. Efforts to combat avoidable causes have been hampered by weak health systems and little evidence exists to suggest what interventions may be effective to improve the situation. Despite this, there are calls to promote some specific interventions, one of which being the closer integration of eye health services into health systems, often focusing on training primary health workers to deliver basic eye health services. This study seeks to understand how eye health services are delivered by primary health workers who have received training and what constraints remain to effective service provision. Methods: This was a qualitative investigation into the experiences of 20 primary health workers trained in primary eye care and eight key informants working within specialist eye health services or regional and district health management positions in two districts in Tanzania. Results: Despite feeling confident in their own eye care skills, most primary health workers felt constrained in the services they could provide to their communities by insufficient resources needed for diagnosis and treatment, and by lack of systematic supportive supervision to their work. Specialist ophthalmic staff were aware of this issue, although for the most part they felt it was not within their capacity to remedy and that it fell within the remit of general health managers. Many participants discussed the low support to eye health from the national government, evidenced through the lack of dedicated funding to the area and traditional reliance on outside funds including international charities. Conclusions: Although training of primary health workers is useful, it is recognised that is not sufficient to address the burden of eye health disease present in rural communities in Tanzania. It is likely that broader engagement with the general health system, and most likely with the private sector, will be necessary to improve the coverage of eye health care to remote and poor communities such as those in Morogoro. Further investment is needed to develop innovative approaches to delivering eye health services, including preventative, curative and rehabilitative services.&quot;,&quot;publisher&quot;:&quot;BMC Health Services Research&quot;,&quot;issue&quot;:&quot;1&quot;,&quot;volume&quot;:&quot;17&quot;},&quot;isTemporary&quot;:false}],&quot;citationTag&quot;:&quot;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&quot;}]"/>
    <we:property name="MENDELEY_CITATIONS_LOCALE_CODE" value="&quot;en-GB&quot;"/>
    <we:property name="MENDELEY_CITATIONS_STYLE" value="{&quot;id&quot;:&quot;https://www.zotero.org/styles/harvard1&quot;,&quot;title&quot;:&quot;Harvard reference format 1 (deprecated)&quot;,&quot;format&quot;:&quot;author-date&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C88BC-E55D-42FC-B418-7DD295EE0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10</Pages>
  <Words>3456</Words>
  <Characters>19702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Akiza Mushendwa</dc:creator>
  <cp:keywords/>
  <dc:description/>
  <cp:lastModifiedBy>SDI 1084</cp:lastModifiedBy>
  <cp:revision>25</cp:revision>
  <dcterms:created xsi:type="dcterms:W3CDTF">2025-06-04T05:48:00Z</dcterms:created>
  <dcterms:modified xsi:type="dcterms:W3CDTF">2025-06-05T08:02:00Z</dcterms:modified>
</cp:coreProperties>
</file>