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8BECB9" w14:textId="145B7FED" w:rsidR="00681AF6" w:rsidRPr="007807C3" w:rsidRDefault="00681AF6" w:rsidP="002034D2">
      <w:pPr>
        <w:spacing w:before="120" w:after="120" w:line="360" w:lineRule="auto"/>
        <w:ind w:left="426" w:hanging="66"/>
        <w:jc w:val="center"/>
        <w:rPr>
          <w:rFonts w:ascii="Arial" w:hAnsi="Arial" w:cs="Arial"/>
          <w:b/>
          <w:bCs/>
          <w:sz w:val="24"/>
          <w:szCs w:val="24"/>
        </w:rPr>
      </w:pPr>
      <w:r w:rsidRPr="007807C3">
        <w:rPr>
          <w:rFonts w:ascii="Arial" w:hAnsi="Arial" w:cs="Arial"/>
          <w:b/>
          <w:bCs/>
          <w:sz w:val="24"/>
          <w:szCs w:val="24"/>
        </w:rPr>
        <w:t>Isolation and Characterization of Multifunctional Plant-Growth-Promoting Bacteria from Indigenous Sahiwal Cow Dung for Sustainable Agriculture</w:t>
      </w:r>
    </w:p>
    <w:p w14:paraId="1BB600F8" w14:textId="5D2D1675" w:rsidR="00E83014" w:rsidRPr="007807C3" w:rsidRDefault="00E83014" w:rsidP="002034D2">
      <w:pPr>
        <w:spacing w:before="120" w:after="120" w:line="360" w:lineRule="auto"/>
        <w:jc w:val="both"/>
        <w:rPr>
          <w:rFonts w:ascii="Arial" w:hAnsi="Arial" w:cs="Arial"/>
          <w:b/>
          <w:bCs/>
          <w:shd w:val="clear" w:color="auto" w:fill="FFFFFF"/>
        </w:rPr>
      </w:pPr>
      <w:proofErr w:type="spellStart"/>
      <w:r w:rsidRPr="007807C3">
        <w:rPr>
          <w:rFonts w:ascii="Arial" w:hAnsi="Arial" w:cs="Arial"/>
          <w:b/>
          <w:bCs/>
          <w:shd w:val="clear" w:color="auto" w:fill="FFFFFF"/>
        </w:rPr>
        <w:t>Abstarct</w:t>
      </w:r>
      <w:bookmarkStart w:id="0" w:name="_GoBack"/>
      <w:bookmarkEnd w:id="0"/>
      <w:proofErr w:type="spellEnd"/>
    </w:p>
    <w:p w14:paraId="45375CB9" w14:textId="046118A6" w:rsidR="00E83014" w:rsidRPr="002034D2" w:rsidRDefault="00E83014" w:rsidP="002034D2">
      <w:pPr>
        <w:spacing w:before="120" w:after="120" w:line="360" w:lineRule="auto"/>
        <w:jc w:val="both"/>
        <w:rPr>
          <w:rFonts w:ascii="Arial" w:hAnsi="Arial" w:cs="Arial"/>
          <w:sz w:val="20"/>
          <w:szCs w:val="20"/>
          <w:shd w:val="clear" w:color="auto" w:fill="FFFFFF"/>
        </w:rPr>
      </w:pPr>
      <w:r w:rsidRPr="002034D2">
        <w:rPr>
          <w:rFonts w:ascii="Arial" w:hAnsi="Arial" w:cs="Arial"/>
        </w:rPr>
        <w:t xml:space="preserve">India, with its rich livestock diversity, having indigenous </w:t>
      </w:r>
      <w:r w:rsidR="003E258A" w:rsidRPr="002034D2">
        <w:rPr>
          <w:rFonts w:ascii="Arial" w:hAnsi="Arial" w:cs="Arial"/>
        </w:rPr>
        <w:t xml:space="preserve">cow </w:t>
      </w:r>
      <w:r w:rsidRPr="002034D2">
        <w:rPr>
          <w:rFonts w:ascii="Arial" w:hAnsi="Arial" w:cs="Arial"/>
        </w:rPr>
        <w:t xml:space="preserve">breeds such as Sahiwal. These native breeds have evolved resilience to climatic stress and nutritional scarcity, yet remain underutilized due to low milk yield. This study explores an alternative valorization strategy by investigating the microbial potential of Sahiwal cow dung for </w:t>
      </w:r>
      <w:r w:rsidR="003E258A" w:rsidRPr="002034D2">
        <w:rPr>
          <w:rFonts w:ascii="Arial" w:hAnsi="Arial" w:cs="Arial"/>
        </w:rPr>
        <w:t xml:space="preserve">potential </w:t>
      </w:r>
      <w:r w:rsidRPr="002034D2">
        <w:rPr>
          <w:rFonts w:ascii="Arial" w:hAnsi="Arial" w:cs="Arial"/>
        </w:rPr>
        <w:t>agricultural applications. Fresh samples were analyzed for microbial load and subjected to isolation, identification, and functional characterization of associated microflora. Particular focus was placed on plant-growth-promoting attributes such as nutrient solubilization (zinc, potassium, phosphate), nitrogen fixation, and antagonistic activity. The findings reveal a diverse bacterial consortium with significant functional traits, highlighting the promise of cow dung-derived microbial consortia in sustainable farming. By linking indigenous biodiversity with organic soil enrichment practices, this work underscores the dual benefit of breed conservation and eco-friendly agricultural productivity.</w:t>
      </w:r>
    </w:p>
    <w:p w14:paraId="05CF153E" w14:textId="6C6864A0" w:rsidR="00885E9C" w:rsidRPr="005E3521" w:rsidRDefault="00D178BF" w:rsidP="002034D2">
      <w:pPr>
        <w:spacing w:before="120" w:after="120" w:line="360" w:lineRule="auto"/>
        <w:jc w:val="both"/>
        <w:rPr>
          <w:rFonts w:ascii="Times New Roman" w:hAnsi="Times New Roman" w:cs="Times New Roman"/>
          <w:sz w:val="20"/>
          <w:szCs w:val="20"/>
          <w:shd w:val="clear" w:color="auto" w:fill="FFFFFF"/>
        </w:rPr>
      </w:pPr>
      <w:r w:rsidRPr="003877BD">
        <w:rPr>
          <w:rFonts w:ascii="Arial" w:hAnsi="Arial" w:cs="Arial"/>
          <w:b/>
          <w:bCs/>
        </w:rPr>
        <w:t>Keywords:</w:t>
      </w:r>
      <w:r>
        <w:rPr>
          <w:rFonts w:ascii="Times New Roman" w:hAnsi="Times New Roman" w:cs="Times New Roman"/>
          <w:sz w:val="20"/>
          <w:szCs w:val="20"/>
          <w:shd w:val="clear" w:color="auto" w:fill="FFFFFF"/>
        </w:rPr>
        <w:t xml:space="preserve"> </w:t>
      </w:r>
      <w:r w:rsidR="00616124" w:rsidRPr="00616124">
        <w:rPr>
          <w:rFonts w:ascii="Arial" w:hAnsi="Arial" w:cs="Arial"/>
        </w:rPr>
        <w:t xml:space="preserve">Indigenous cows, </w:t>
      </w:r>
      <w:r w:rsidRPr="002034D2">
        <w:rPr>
          <w:rFonts w:ascii="Arial" w:hAnsi="Arial" w:cs="Arial"/>
        </w:rPr>
        <w:t xml:space="preserve">Sahiwal </w:t>
      </w:r>
      <w:r>
        <w:rPr>
          <w:rFonts w:ascii="Arial" w:hAnsi="Arial" w:cs="Arial"/>
        </w:rPr>
        <w:t xml:space="preserve">cow dung, </w:t>
      </w:r>
      <w:r w:rsidR="003877BD">
        <w:rPr>
          <w:rFonts w:ascii="Arial" w:hAnsi="Arial" w:cs="Arial"/>
        </w:rPr>
        <w:t>N</w:t>
      </w:r>
      <w:r w:rsidRPr="002034D2">
        <w:rPr>
          <w:rFonts w:ascii="Arial" w:hAnsi="Arial" w:cs="Arial"/>
        </w:rPr>
        <w:t>utrient solubilization</w:t>
      </w:r>
      <w:r w:rsidR="00616124">
        <w:rPr>
          <w:rFonts w:ascii="Arial" w:hAnsi="Arial" w:cs="Arial"/>
        </w:rPr>
        <w:t xml:space="preserve"> Activities</w:t>
      </w:r>
      <w:r>
        <w:rPr>
          <w:rFonts w:ascii="Arial" w:hAnsi="Arial" w:cs="Arial"/>
        </w:rPr>
        <w:t xml:space="preserve">, </w:t>
      </w:r>
      <w:r w:rsidR="003877BD" w:rsidRPr="003877BD">
        <w:rPr>
          <w:rFonts w:ascii="Arial" w:hAnsi="Arial" w:cs="Arial"/>
        </w:rPr>
        <w:t>Plant-Growth-Promoting Bacteria,</w:t>
      </w:r>
      <w:r w:rsidR="003877BD">
        <w:rPr>
          <w:rFonts w:ascii="Arial" w:hAnsi="Arial" w:cs="Arial"/>
          <w:b/>
          <w:bCs/>
          <w:sz w:val="24"/>
          <w:szCs w:val="24"/>
        </w:rPr>
        <w:t xml:space="preserve"> </w:t>
      </w:r>
      <w:r w:rsidR="00616124">
        <w:rPr>
          <w:rFonts w:ascii="Arial" w:hAnsi="Arial" w:cs="Arial"/>
        </w:rPr>
        <w:t>A</w:t>
      </w:r>
      <w:r w:rsidR="003877BD" w:rsidRPr="002034D2">
        <w:rPr>
          <w:rFonts w:ascii="Arial" w:hAnsi="Arial" w:cs="Arial"/>
        </w:rPr>
        <w:t>ntagonistic activity</w:t>
      </w:r>
    </w:p>
    <w:p w14:paraId="6C2EBCE9" w14:textId="136A5416" w:rsidR="00DE7EF1" w:rsidRPr="00D53B75" w:rsidRDefault="006D6B58" w:rsidP="009514B4">
      <w:pPr>
        <w:pStyle w:val="ListParagraph"/>
        <w:numPr>
          <w:ilvl w:val="0"/>
          <w:numId w:val="1"/>
        </w:numPr>
        <w:spacing w:before="120" w:after="120" w:line="360" w:lineRule="auto"/>
        <w:ind w:left="284" w:hanging="284"/>
        <w:rPr>
          <w:rFonts w:ascii="Arial" w:hAnsi="Arial" w:cs="Arial"/>
          <w:b/>
          <w:bCs/>
        </w:rPr>
      </w:pPr>
      <w:r w:rsidRPr="00D53B75">
        <w:rPr>
          <w:rFonts w:ascii="Arial" w:hAnsi="Arial" w:cs="Arial"/>
          <w:b/>
          <w:bCs/>
        </w:rPr>
        <w:t>INTRODUCTION</w:t>
      </w:r>
    </w:p>
    <w:p w14:paraId="71BBF691" w14:textId="25CE2911" w:rsidR="007F0036" w:rsidRPr="00885E9C" w:rsidRDefault="007F0036" w:rsidP="002034D2">
      <w:pPr>
        <w:pStyle w:val="NormalWeb"/>
        <w:spacing w:before="120" w:beforeAutospacing="0" w:after="120" w:afterAutospacing="0" w:line="360" w:lineRule="auto"/>
        <w:jc w:val="both"/>
        <w:rPr>
          <w:rFonts w:ascii="Arial" w:hAnsi="Arial" w:cs="Arial"/>
          <w:sz w:val="22"/>
          <w:szCs w:val="22"/>
        </w:rPr>
      </w:pPr>
      <w:r w:rsidRPr="00885E9C">
        <w:rPr>
          <w:rFonts w:ascii="Arial" w:hAnsi="Arial" w:cs="Arial"/>
          <w:sz w:val="22"/>
          <w:szCs w:val="22"/>
        </w:rPr>
        <w:t>India is home to over 193.46 million cattle, accounting for more than 36% of the nation's total livestock and approximately 14.5% of the global cow population (DAHD, 2022). Cattle have historically been integral to Indian agriculture, contributing significantly to livelihoods, cultural traditions, and global food security (Kolekar et al., 2023). Among these, indigenous cattle constitute 142.11 million—representing 73.45% of India’s cow population. With 53 recognized breeds (ICAR, 2024), India holds the highest diversity of cow breeds in the world.</w:t>
      </w:r>
      <w:r w:rsidR="00F1267E">
        <w:rPr>
          <w:rFonts w:ascii="Arial" w:hAnsi="Arial" w:cs="Arial"/>
          <w:sz w:val="22"/>
          <w:szCs w:val="22"/>
        </w:rPr>
        <w:t xml:space="preserve"> </w:t>
      </w:r>
      <w:r w:rsidRPr="00885E9C">
        <w:rPr>
          <w:rFonts w:ascii="Arial" w:hAnsi="Arial" w:cs="Arial"/>
          <w:sz w:val="22"/>
          <w:szCs w:val="22"/>
        </w:rPr>
        <w:t>Indigenous breeds are naturally adapted to their local environments, having evolved over generations within specific breeding tracts. These breeds exhibit resilience to high temperatures, resistance to endemic diseases, and the ability to thrive under nutritional stress. Traditionally, they have served multifunctional roles in rural households, including milk production, draught power, and manure contribution (Bhandari et al., 2021). Their adaptive mechanisms to harsh environments—manifested through physiological, morphological, behavioral, neuroendocrine, and biochemical traits—enhance their capacity to withstand climate change (Sarang et al., 2024).</w:t>
      </w:r>
      <w:r w:rsidR="009F51FF">
        <w:rPr>
          <w:rFonts w:ascii="Arial" w:hAnsi="Arial" w:cs="Arial"/>
          <w:sz w:val="22"/>
          <w:szCs w:val="22"/>
        </w:rPr>
        <w:t xml:space="preserve"> </w:t>
      </w:r>
      <w:r w:rsidRPr="00885E9C">
        <w:rPr>
          <w:rFonts w:ascii="Arial" w:hAnsi="Arial" w:cs="Arial"/>
          <w:sz w:val="22"/>
          <w:szCs w:val="22"/>
        </w:rPr>
        <w:t xml:space="preserve">According to the IPCC (2022), global temperatures are projected to rise beyond 1.5°C between 2021 and 2040. In this context, conserving and promoting climate-resilient breeds becomes imperative. Institutions such as the ICAR-National Bureau of Animal Genetic Resources (ICAR-NBAGR) are executing time-bound action plans for surveying, </w:t>
      </w:r>
      <w:r w:rsidRPr="00885E9C">
        <w:rPr>
          <w:rFonts w:ascii="Arial" w:hAnsi="Arial" w:cs="Arial"/>
          <w:sz w:val="22"/>
          <w:szCs w:val="22"/>
        </w:rPr>
        <w:lastRenderedPageBreak/>
        <w:t>characterizing, and identifying conservation priorities for these native breeds (Srivastava et al., 2019).</w:t>
      </w:r>
    </w:p>
    <w:p w14:paraId="17EFD3AC" w14:textId="20E07316" w:rsidR="007F0036" w:rsidRPr="00885E9C" w:rsidRDefault="007F0036" w:rsidP="002034D2">
      <w:pPr>
        <w:pStyle w:val="NormalWeb"/>
        <w:spacing w:before="120" w:beforeAutospacing="0" w:after="120" w:afterAutospacing="0" w:line="360" w:lineRule="auto"/>
        <w:jc w:val="both"/>
        <w:rPr>
          <w:rFonts w:ascii="Arial" w:hAnsi="Arial" w:cs="Arial"/>
          <w:sz w:val="22"/>
          <w:szCs w:val="22"/>
        </w:rPr>
      </w:pPr>
      <w:r w:rsidRPr="00885E9C">
        <w:rPr>
          <w:rFonts w:ascii="Arial" w:hAnsi="Arial" w:cs="Arial"/>
          <w:sz w:val="22"/>
          <w:szCs w:val="22"/>
        </w:rPr>
        <w:t>Despite their value, indigenous cows are often underutilized due to low milk yield or non-reproductive status with advancing age. As a result, they are frequently sold to traders, abandoned near roadsides, or left in forested areas (Pun et al., 2024). To reverse this trend, it is essential to explore alternative value streams that can make these cattle economically viable to farmers, thereby incentivizing their preservation.</w:t>
      </w:r>
      <w:r w:rsidR="009F51FF">
        <w:rPr>
          <w:rFonts w:ascii="Arial" w:hAnsi="Arial" w:cs="Arial"/>
          <w:sz w:val="22"/>
          <w:szCs w:val="22"/>
        </w:rPr>
        <w:t xml:space="preserve"> </w:t>
      </w:r>
      <w:r w:rsidRPr="00885E9C">
        <w:rPr>
          <w:rFonts w:ascii="Arial" w:hAnsi="Arial" w:cs="Arial"/>
          <w:sz w:val="22"/>
          <w:szCs w:val="22"/>
        </w:rPr>
        <w:t>One such avenue lies in the microbial richness of indigenous cow dung. These cattle, due to their adaptive physiology, harbor a uniquely enriched microbiota in their dung and urine. Exploring this native microbial population offers significant potential in organic farming. Indigenous cow dung can serve as a source for microbial consortia with zinc-, potassium-, and phosphate-solubilizing abilities, nitrogen fixation potential, and pest-suppressive properties. As such, bio-formulations developed from this resource can act as sustainable alternatives to chemical soil inoculants and biopesticides (Sagar et al., 2024).</w:t>
      </w:r>
      <w:r w:rsidR="009F51FF">
        <w:rPr>
          <w:rFonts w:ascii="Arial" w:hAnsi="Arial" w:cs="Arial"/>
          <w:sz w:val="22"/>
          <w:szCs w:val="22"/>
        </w:rPr>
        <w:t xml:space="preserve"> </w:t>
      </w:r>
      <w:r w:rsidRPr="00885E9C">
        <w:rPr>
          <w:rFonts w:ascii="Arial" w:hAnsi="Arial" w:cs="Arial"/>
          <w:sz w:val="22"/>
          <w:szCs w:val="22"/>
        </w:rPr>
        <w:t>Cattle in India, particularly cows, produce 10–20 kg of dung per day, providing a steady reservoir of beneficial microbes. Dung-borne bacteria are known to promote plant growth and enhance plant resilience to diseases. Its incorporation into soil improves biomass productivity by encouraging the growth of symbiotic bacteria and enhancing nutrient and organic matter availability (Dhiman et al., 2021). Vedic literature even regards cow dung (</w:t>
      </w:r>
      <w:proofErr w:type="spellStart"/>
      <w:r w:rsidRPr="00885E9C">
        <w:rPr>
          <w:rFonts w:ascii="Arial" w:hAnsi="Arial" w:cs="Arial"/>
          <w:sz w:val="22"/>
          <w:szCs w:val="22"/>
        </w:rPr>
        <w:t>Gomeya</w:t>
      </w:r>
      <w:proofErr w:type="spellEnd"/>
      <w:r w:rsidRPr="00885E9C">
        <w:rPr>
          <w:rFonts w:ascii="Arial" w:hAnsi="Arial" w:cs="Arial"/>
          <w:sz w:val="22"/>
          <w:szCs w:val="22"/>
        </w:rPr>
        <w:t>) as a sacred and purifying substance, reinforcing its cultural and ecological relevance.</w:t>
      </w:r>
    </w:p>
    <w:p w14:paraId="3629DD69" w14:textId="090DEA95" w:rsidR="007F0036" w:rsidRPr="00885E9C" w:rsidRDefault="007F0036" w:rsidP="002034D2">
      <w:pPr>
        <w:pStyle w:val="NormalWeb"/>
        <w:spacing w:before="120" w:beforeAutospacing="0" w:after="120" w:afterAutospacing="0" w:line="360" w:lineRule="auto"/>
        <w:jc w:val="both"/>
        <w:rPr>
          <w:rFonts w:ascii="Arial" w:hAnsi="Arial" w:cs="Arial"/>
          <w:sz w:val="22"/>
          <w:szCs w:val="22"/>
        </w:rPr>
      </w:pPr>
      <w:r w:rsidRPr="00885E9C">
        <w:rPr>
          <w:rFonts w:ascii="Arial" w:hAnsi="Arial" w:cs="Arial"/>
          <w:sz w:val="22"/>
          <w:szCs w:val="22"/>
        </w:rPr>
        <w:t xml:space="preserve">Cow dung harbors approximately 60 bacterial species, primarily from the genera </w:t>
      </w:r>
      <w:r w:rsidRPr="00885E9C">
        <w:rPr>
          <w:rStyle w:val="Emphasis"/>
          <w:rFonts w:ascii="Arial" w:hAnsi="Arial" w:cs="Arial"/>
          <w:sz w:val="22"/>
          <w:szCs w:val="22"/>
        </w:rPr>
        <w:t>Bacillus</w:t>
      </w:r>
      <w:r w:rsidRPr="00885E9C">
        <w:rPr>
          <w:rFonts w:ascii="Arial" w:hAnsi="Arial" w:cs="Arial"/>
          <w:sz w:val="22"/>
          <w:szCs w:val="22"/>
        </w:rPr>
        <w:t xml:space="preserve">, </w:t>
      </w:r>
      <w:r w:rsidRPr="00885E9C">
        <w:rPr>
          <w:rStyle w:val="Emphasis"/>
          <w:rFonts w:ascii="Arial" w:hAnsi="Arial" w:cs="Arial"/>
          <w:sz w:val="22"/>
          <w:szCs w:val="22"/>
        </w:rPr>
        <w:t>Corynebacterium</w:t>
      </w:r>
      <w:r w:rsidRPr="00885E9C">
        <w:rPr>
          <w:rFonts w:ascii="Arial" w:hAnsi="Arial" w:cs="Arial"/>
          <w:sz w:val="22"/>
          <w:szCs w:val="22"/>
        </w:rPr>
        <w:t xml:space="preserve">, and </w:t>
      </w:r>
      <w:r w:rsidRPr="00885E9C">
        <w:rPr>
          <w:rStyle w:val="Emphasis"/>
          <w:rFonts w:ascii="Arial" w:hAnsi="Arial" w:cs="Arial"/>
          <w:sz w:val="22"/>
          <w:szCs w:val="22"/>
        </w:rPr>
        <w:t>Lactobacillus</w:t>
      </w:r>
      <w:r w:rsidRPr="00885E9C">
        <w:rPr>
          <w:rFonts w:ascii="Arial" w:hAnsi="Arial" w:cs="Arial"/>
          <w:sz w:val="22"/>
          <w:szCs w:val="22"/>
        </w:rPr>
        <w:t xml:space="preserve">, alongside fungal species like </w:t>
      </w:r>
      <w:r w:rsidRPr="00885E9C">
        <w:rPr>
          <w:rStyle w:val="Emphasis"/>
          <w:rFonts w:ascii="Arial" w:hAnsi="Arial" w:cs="Arial"/>
          <w:sz w:val="22"/>
          <w:szCs w:val="22"/>
        </w:rPr>
        <w:t>Aspergillus</w:t>
      </w:r>
      <w:r w:rsidRPr="00885E9C">
        <w:rPr>
          <w:rFonts w:ascii="Arial" w:hAnsi="Arial" w:cs="Arial"/>
          <w:sz w:val="22"/>
          <w:szCs w:val="22"/>
        </w:rPr>
        <w:t xml:space="preserve"> and </w:t>
      </w:r>
      <w:r w:rsidRPr="00885E9C">
        <w:rPr>
          <w:rStyle w:val="Emphasis"/>
          <w:rFonts w:ascii="Arial" w:hAnsi="Arial" w:cs="Arial"/>
          <w:sz w:val="22"/>
          <w:szCs w:val="22"/>
        </w:rPr>
        <w:t>Trichoderma</w:t>
      </w:r>
      <w:r w:rsidRPr="00885E9C">
        <w:rPr>
          <w:rFonts w:ascii="Arial" w:hAnsi="Arial" w:cs="Arial"/>
          <w:sz w:val="22"/>
          <w:szCs w:val="22"/>
        </w:rPr>
        <w:t xml:space="preserve">, nearly 100 protozoan species, and several yeasts. Studies have identified additional bacterial genera such as </w:t>
      </w:r>
      <w:r w:rsidRPr="00885E9C">
        <w:rPr>
          <w:rStyle w:val="Emphasis"/>
          <w:rFonts w:ascii="Arial" w:hAnsi="Arial" w:cs="Arial"/>
          <w:sz w:val="22"/>
          <w:szCs w:val="22"/>
        </w:rPr>
        <w:t>Alcaligenes</w:t>
      </w:r>
      <w:r w:rsidRPr="00885E9C">
        <w:rPr>
          <w:rFonts w:ascii="Arial" w:hAnsi="Arial" w:cs="Arial"/>
          <w:sz w:val="22"/>
          <w:szCs w:val="22"/>
        </w:rPr>
        <w:t xml:space="preserve">, </w:t>
      </w:r>
      <w:r w:rsidRPr="00885E9C">
        <w:rPr>
          <w:rStyle w:val="Emphasis"/>
          <w:rFonts w:ascii="Arial" w:hAnsi="Arial" w:cs="Arial"/>
          <w:sz w:val="22"/>
          <w:szCs w:val="22"/>
        </w:rPr>
        <w:t>Serratia</w:t>
      </w:r>
      <w:r w:rsidRPr="00885E9C">
        <w:rPr>
          <w:rFonts w:ascii="Arial" w:hAnsi="Arial" w:cs="Arial"/>
          <w:sz w:val="22"/>
          <w:szCs w:val="22"/>
        </w:rPr>
        <w:t xml:space="preserve">, and </w:t>
      </w:r>
      <w:r w:rsidRPr="00885E9C">
        <w:rPr>
          <w:rStyle w:val="Emphasis"/>
          <w:rFonts w:ascii="Arial" w:hAnsi="Arial" w:cs="Arial"/>
          <w:sz w:val="22"/>
          <w:szCs w:val="22"/>
        </w:rPr>
        <w:t>Acinetobacter</w:t>
      </w:r>
      <w:r w:rsidRPr="00885E9C">
        <w:rPr>
          <w:rFonts w:ascii="Arial" w:hAnsi="Arial" w:cs="Arial"/>
          <w:sz w:val="22"/>
          <w:szCs w:val="22"/>
        </w:rPr>
        <w:t xml:space="preserve"> (Bhatt and Maheshwari, 2019). A recent study also reported the presence of </w:t>
      </w:r>
      <w:r w:rsidRPr="00885E9C">
        <w:rPr>
          <w:rStyle w:val="Emphasis"/>
          <w:rFonts w:ascii="Arial" w:hAnsi="Arial" w:cs="Arial"/>
          <w:sz w:val="22"/>
          <w:szCs w:val="22"/>
        </w:rPr>
        <w:t xml:space="preserve">Aspergillus </w:t>
      </w:r>
      <w:proofErr w:type="spellStart"/>
      <w:r w:rsidRPr="00885E9C">
        <w:rPr>
          <w:rStyle w:val="Emphasis"/>
          <w:rFonts w:ascii="Arial" w:hAnsi="Arial" w:cs="Arial"/>
          <w:sz w:val="22"/>
          <w:szCs w:val="22"/>
        </w:rPr>
        <w:t>niger</w:t>
      </w:r>
      <w:proofErr w:type="spellEnd"/>
      <w:r w:rsidRPr="00885E9C">
        <w:rPr>
          <w:rFonts w:ascii="Arial" w:hAnsi="Arial" w:cs="Arial"/>
          <w:sz w:val="22"/>
          <w:szCs w:val="22"/>
        </w:rPr>
        <w:t xml:space="preserve">, </w:t>
      </w:r>
      <w:r w:rsidRPr="00885E9C">
        <w:rPr>
          <w:rStyle w:val="Emphasis"/>
          <w:rFonts w:ascii="Arial" w:hAnsi="Arial" w:cs="Arial"/>
          <w:sz w:val="22"/>
          <w:szCs w:val="22"/>
        </w:rPr>
        <w:t>Aspergillus fumigatus</w:t>
      </w:r>
      <w:r w:rsidRPr="00885E9C">
        <w:rPr>
          <w:rFonts w:ascii="Arial" w:hAnsi="Arial" w:cs="Arial"/>
          <w:sz w:val="22"/>
          <w:szCs w:val="22"/>
        </w:rPr>
        <w:t xml:space="preserve">, and 20 bacterial isolates including </w:t>
      </w:r>
      <w:r w:rsidRPr="00885E9C">
        <w:rPr>
          <w:rStyle w:val="Emphasis"/>
          <w:rFonts w:ascii="Arial" w:hAnsi="Arial" w:cs="Arial"/>
          <w:sz w:val="22"/>
          <w:szCs w:val="22"/>
        </w:rPr>
        <w:t>E. coli</w:t>
      </w:r>
      <w:r w:rsidRPr="00885E9C">
        <w:rPr>
          <w:rFonts w:ascii="Arial" w:hAnsi="Arial" w:cs="Arial"/>
          <w:sz w:val="22"/>
          <w:szCs w:val="22"/>
        </w:rPr>
        <w:t xml:space="preserve">, </w:t>
      </w:r>
      <w:r w:rsidRPr="00885E9C">
        <w:rPr>
          <w:rStyle w:val="Emphasis"/>
          <w:rFonts w:ascii="Arial" w:hAnsi="Arial" w:cs="Arial"/>
          <w:sz w:val="22"/>
          <w:szCs w:val="22"/>
        </w:rPr>
        <w:t>Micrococcus sp.</w:t>
      </w:r>
      <w:r w:rsidRPr="00885E9C">
        <w:rPr>
          <w:rFonts w:ascii="Arial" w:hAnsi="Arial" w:cs="Arial"/>
          <w:sz w:val="22"/>
          <w:szCs w:val="22"/>
        </w:rPr>
        <w:t xml:space="preserve">, and </w:t>
      </w:r>
      <w:r w:rsidRPr="00885E9C">
        <w:rPr>
          <w:rStyle w:val="Emphasis"/>
          <w:rFonts w:ascii="Arial" w:hAnsi="Arial" w:cs="Arial"/>
          <w:sz w:val="22"/>
          <w:szCs w:val="22"/>
        </w:rPr>
        <w:t>Bacillus sp.</w:t>
      </w:r>
      <w:r w:rsidRPr="00885E9C">
        <w:rPr>
          <w:rFonts w:ascii="Arial" w:hAnsi="Arial" w:cs="Arial"/>
          <w:sz w:val="22"/>
          <w:szCs w:val="22"/>
        </w:rPr>
        <w:t xml:space="preserve"> (Devi et al., 2023).</w:t>
      </w:r>
      <w:r w:rsidR="009F51FF">
        <w:rPr>
          <w:rFonts w:ascii="Arial" w:hAnsi="Arial" w:cs="Arial"/>
          <w:sz w:val="22"/>
          <w:szCs w:val="22"/>
        </w:rPr>
        <w:t xml:space="preserve"> </w:t>
      </w:r>
      <w:r w:rsidRPr="00885E9C">
        <w:rPr>
          <w:rFonts w:ascii="Arial" w:hAnsi="Arial" w:cs="Arial"/>
          <w:sz w:val="22"/>
          <w:szCs w:val="22"/>
        </w:rPr>
        <w:t xml:space="preserve">Vermicompost prepared using cow dung has been shown to improve soil texture, water retention capacity, organic carbon levels, and microbial diversity, thereby enhancing crop yields (Banerjee et al., 2023). Such practices not only promote organic productivity but also generate additional value from indigenous cattle through eco-friendly by-products. Utilizing enriched </w:t>
      </w:r>
      <w:proofErr w:type="spellStart"/>
      <w:r w:rsidRPr="00885E9C">
        <w:rPr>
          <w:rFonts w:ascii="Arial" w:hAnsi="Arial" w:cs="Arial"/>
          <w:sz w:val="22"/>
          <w:szCs w:val="22"/>
        </w:rPr>
        <w:t>biocompost</w:t>
      </w:r>
      <w:proofErr w:type="spellEnd"/>
      <w:r w:rsidRPr="00885E9C">
        <w:rPr>
          <w:rFonts w:ascii="Arial" w:hAnsi="Arial" w:cs="Arial"/>
          <w:sz w:val="22"/>
          <w:szCs w:val="22"/>
        </w:rPr>
        <w:t xml:space="preserve"> derived from native cow dung presents an opportunity to mitigate environmental degradation while increasing soil fertility, farm income, and sustainability (Behera et al., 2021).</w:t>
      </w:r>
      <w:r w:rsidR="009F51FF">
        <w:rPr>
          <w:rFonts w:ascii="Arial" w:hAnsi="Arial" w:cs="Arial"/>
          <w:sz w:val="22"/>
          <w:szCs w:val="22"/>
        </w:rPr>
        <w:t xml:space="preserve"> </w:t>
      </w:r>
      <w:r w:rsidRPr="00885E9C">
        <w:rPr>
          <w:rFonts w:ascii="Arial" w:hAnsi="Arial" w:cs="Arial"/>
          <w:sz w:val="22"/>
          <w:szCs w:val="22"/>
        </w:rPr>
        <w:t xml:space="preserve">Biofertilizers derived from dung microflora may also serve in </w:t>
      </w:r>
      <w:proofErr w:type="spellStart"/>
      <w:r w:rsidRPr="00885E9C">
        <w:rPr>
          <w:rFonts w:ascii="Arial" w:hAnsi="Arial" w:cs="Arial"/>
          <w:sz w:val="22"/>
          <w:szCs w:val="22"/>
        </w:rPr>
        <w:t>bioprotection</w:t>
      </w:r>
      <w:proofErr w:type="spellEnd"/>
      <w:r w:rsidRPr="00885E9C">
        <w:rPr>
          <w:rFonts w:ascii="Arial" w:hAnsi="Arial" w:cs="Arial"/>
          <w:sz w:val="22"/>
          <w:szCs w:val="22"/>
        </w:rPr>
        <w:t xml:space="preserve"> against plant pathogens, encouraging a transition toward biological farming practices, particularly for farmers interested in organic, sustainable agriculture (Yadav et al., 2025).</w:t>
      </w:r>
    </w:p>
    <w:p w14:paraId="7F1FC940" w14:textId="77777777" w:rsidR="007F0036" w:rsidRPr="00885E9C" w:rsidRDefault="007F0036" w:rsidP="002034D2">
      <w:pPr>
        <w:pStyle w:val="NormalWeb"/>
        <w:spacing w:before="120" w:beforeAutospacing="0" w:after="120" w:afterAutospacing="0" w:line="360" w:lineRule="auto"/>
        <w:jc w:val="both"/>
        <w:rPr>
          <w:rFonts w:ascii="Arial" w:hAnsi="Arial" w:cs="Arial"/>
          <w:sz w:val="22"/>
          <w:szCs w:val="22"/>
        </w:rPr>
      </w:pPr>
      <w:r w:rsidRPr="00885E9C">
        <w:rPr>
          <w:rFonts w:ascii="Arial" w:hAnsi="Arial" w:cs="Arial"/>
          <w:sz w:val="22"/>
          <w:szCs w:val="22"/>
        </w:rPr>
        <w:lastRenderedPageBreak/>
        <w:t xml:space="preserve">To harness this potential, it is vital to analyze the microbial profile of fresh cow dung and urine through isolation, identification, and functional characterization. In parallel, composting trials can assess the durability and microbial enrichment of dung-based </w:t>
      </w:r>
      <w:proofErr w:type="spellStart"/>
      <w:r w:rsidRPr="00885E9C">
        <w:rPr>
          <w:rFonts w:ascii="Arial" w:hAnsi="Arial" w:cs="Arial"/>
          <w:sz w:val="22"/>
          <w:szCs w:val="22"/>
        </w:rPr>
        <w:t>biocompost</w:t>
      </w:r>
      <w:proofErr w:type="spellEnd"/>
      <w:r w:rsidRPr="00885E9C">
        <w:rPr>
          <w:rFonts w:ascii="Arial" w:hAnsi="Arial" w:cs="Arial"/>
          <w:sz w:val="22"/>
          <w:szCs w:val="22"/>
        </w:rPr>
        <w:t>. In this study, the Sahiwal indigenous breed was selected to investigate the nutrient solubilization and antagonistic potential of its microbial community. The experimental work involved the isolation and identification of microbial strains using biochemical and molecular methods, and the evaluation of their functional properties including antagonism, solubilization of zinc, potassium, and phosphate, and nitrogen fixation activity.</w:t>
      </w:r>
    </w:p>
    <w:p w14:paraId="5D90671E" w14:textId="67E6EBE5" w:rsidR="00015A15" w:rsidRPr="00D53B75" w:rsidRDefault="006D6B58" w:rsidP="009514B4">
      <w:pPr>
        <w:pStyle w:val="ListParagraph"/>
        <w:numPr>
          <w:ilvl w:val="0"/>
          <w:numId w:val="1"/>
        </w:numPr>
        <w:spacing w:before="120" w:after="120" w:line="360" w:lineRule="auto"/>
        <w:ind w:left="284" w:hanging="284"/>
        <w:rPr>
          <w:rFonts w:ascii="Arial" w:hAnsi="Arial" w:cs="Arial"/>
          <w:b/>
          <w:bCs/>
        </w:rPr>
      </w:pPr>
      <w:r w:rsidRPr="00D53B75">
        <w:rPr>
          <w:rFonts w:ascii="Arial" w:hAnsi="Arial" w:cs="Arial"/>
          <w:b/>
          <w:bCs/>
        </w:rPr>
        <w:t>MATERIALS AND METHODS</w:t>
      </w:r>
    </w:p>
    <w:p w14:paraId="26BB49BB" w14:textId="565F2572" w:rsidR="001223DB" w:rsidRPr="00D53B75" w:rsidRDefault="006D6B58" w:rsidP="009514B4">
      <w:pPr>
        <w:pStyle w:val="ListParagraph"/>
        <w:numPr>
          <w:ilvl w:val="1"/>
          <w:numId w:val="1"/>
        </w:numPr>
        <w:spacing w:before="120" w:after="120" w:line="360" w:lineRule="auto"/>
        <w:ind w:left="567" w:hanging="567"/>
        <w:rPr>
          <w:rFonts w:ascii="Arial" w:hAnsi="Arial" w:cs="Arial"/>
          <w:b/>
          <w:bCs/>
        </w:rPr>
      </w:pPr>
      <w:r w:rsidRPr="00D53B75">
        <w:rPr>
          <w:rFonts w:ascii="Arial" w:hAnsi="Arial" w:cs="Arial"/>
          <w:b/>
          <w:bCs/>
        </w:rPr>
        <w:t>Sample Collection</w:t>
      </w:r>
    </w:p>
    <w:p w14:paraId="31C30F34" w14:textId="0F15AD71" w:rsidR="001223DB" w:rsidRPr="00D53B75" w:rsidRDefault="001223DB" w:rsidP="00385DC3">
      <w:pPr>
        <w:spacing w:before="120" w:after="120" w:line="360" w:lineRule="auto"/>
        <w:jc w:val="both"/>
        <w:rPr>
          <w:rFonts w:ascii="Arial" w:hAnsi="Arial" w:cs="Arial"/>
        </w:rPr>
      </w:pPr>
      <w:r w:rsidRPr="00D53B75">
        <w:rPr>
          <w:rFonts w:ascii="Arial" w:hAnsi="Arial" w:cs="Arial"/>
        </w:rPr>
        <w:t xml:space="preserve">Fresh </w:t>
      </w:r>
      <w:proofErr w:type="spellStart"/>
      <w:r w:rsidRPr="00D53B75">
        <w:rPr>
          <w:rFonts w:ascii="Arial" w:hAnsi="Arial" w:cs="Arial"/>
        </w:rPr>
        <w:t>sahiwal</w:t>
      </w:r>
      <w:proofErr w:type="spellEnd"/>
      <w:r w:rsidRPr="00D53B75">
        <w:rPr>
          <w:rFonts w:ascii="Arial" w:hAnsi="Arial" w:cs="Arial"/>
        </w:rPr>
        <w:t xml:space="preserve"> cow dung sample</w:t>
      </w:r>
      <w:r w:rsidR="00DE1941">
        <w:rPr>
          <w:rFonts w:ascii="Arial" w:hAnsi="Arial" w:cs="Arial"/>
        </w:rPr>
        <w:t>s</w:t>
      </w:r>
      <w:r w:rsidRPr="00D53B75">
        <w:rPr>
          <w:rFonts w:ascii="Arial" w:hAnsi="Arial" w:cs="Arial"/>
        </w:rPr>
        <w:t xml:space="preserve"> from the mid part of the excreted dung is collected in </w:t>
      </w:r>
      <w:r w:rsidR="00D53B75">
        <w:rPr>
          <w:rFonts w:ascii="Arial" w:hAnsi="Arial" w:cs="Arial"/>
        </w:rPr>
        <w:t xml:space="preserve">a </w:t>
      </w:r>
      <w:r w:rsidRPr="00D53B75">
        <w:rPr>
          <w:rFonts w:ascii="Arial" w:hAnsi="Arial" w:cs="Arial"/>
        </w:rPr>
        <w:t xml:space="preserve">sterile polybag. Collected samples are processed for analysis within 24 </w:t>
      </w:r>
      <w:proofErr w:type="spellStart"/>
      <w:r w:rsidRPr="00D53B75">
        <w:rPr>
          <w:rFonts w:ascii="Arial" w:hAnsi="Arial" w:cs="Arial"/>
        </w:rPr>
        <w:t>hrs</w:t>
      </w:r>
      <w:proofErr w:type="spellEnd"/>
      <w:r w:rsidRPr="00D53B75">
        <w:rPr>
          <w:rFonts w:ascii="Arial" w:hAnsi="Arial" w:cs="Arial"/>
        </w:rPr>
        <w:t xml:space="preserve"> </w:t>
      </w:r>
      <w:r w:rsidR="00BD79B9" w:rsidRPr="00D53B75">
        <w:rPr>
          <w:rFonts w:ascii="Arial" w:hAnsi="Arial" w:cs="Arial"/>
        </w:rPr>
        <w:t xml:space="preserve">of collection </w:t>
      </w:r>
      <w:r w:rsidRPr="00D53B75">
        <w:rPr>
          <w:rFonts w:ascii="Arial" w:hAnsi="Arial" w:cs="Arial"/>
        </w:rPr>
        <w:t xml:space="preserve">to avoid the saturation of the sample. </w:t>
      </w:r>
    </w:p>
    <w:p w14:paraId="0750C6F9" w14:textId="1B2C7C21" w:rsidR="001223DB" w:rsidRPr="00D53B75" w:rsidRDefault="001223DB" w:rsidP="002034D2">
      <w:pPr>
        <w:pStyle w:val="Heading3"/>
        <w:shd w:val="clear" w:color="auto" w:fill="FFFFFF"/>
        <w:spacing w:before="120" w:after="120" w:line="360" w:lineRule="auto"/>
        <w:rPr>
          <w:rFonts w:ascii="Arial" w:eastAsia="Times New Roman" w:hAnsi="Arial" w:cs="Arial"/>
          <w:b/>
          <w:bCs/>
          <w:color w:val="222222"/>
          <w:kern w:val="0"/>
          <w:sz w:val="22"/>
          <w:szCs w:val="22"/>
          <w14:ligatures w14:val="none"/>
        </w:rPr>
      </w:pPr>
      <w:r w:rsidRPr="00D53B75">
        <w:rPr>
          <w:rFonts w:ascii="Arial" w:hAnsi="Arial" w:cs="Arial"/>
          <w:b/>
          <w:bCs/>
          <w:sz w:val="22"/>
          <w:szCs w:val="22"/>
        </w:rPr>
        <w:t xml:space="preserve">2.2.   </w:t>
      </w:r>
      <w:r w:rsidR="00495E98" w:rsidRPr="00D53B75">
        <w:rPr>
          <w:rFonts w:ascii="Arial" w:eastAsia="Times New Roman" w:hAnsi="Arial" w:cs="Arial"/>
          <w:b/>
          <w:bCs/>
          <w:color w:val="222222"/>
          <w:kern w:val="0"/>
          <w:sz w:val="22"/>
          <w:szCs w:val="22"/>
          <w14:ligatures w14:val="none"/>
        </w:rPr>
        <w:t xml:space="preserve">Media Preparation &amp; </w:t>
      </w:r>
      <w:r w:rsidR="00D53B75">
        <w:rPr>
          <w:rFonts w:ascii="Arial" w:eastAsia="Times New Roman" w:hAnsi="Arial" w:cs="Arial"/>
          <w:b/>
          <w:bCs/>
          <w:color w:val="222222"/>
          <w:kern w:val="0"/>
          <w:sz w:val="22"/>
          <w:szCs w:val="22"/>
          <w14:ligatures w14:val="none"/>
        </w:rPr>
        <w:t>Sample I</w:t>
      </w:r>
      <w:r w:rsidR="00495E98" w:rsidRPr="00D53B75">
        <w:rPr>
          <w:rFonts w:ascii="Arial" w:eastAsia="Times New Roman" w:hAnsi="Arial" w:cs="Arial"/>
          <w:b/>
          <w:bCs/>
          <w:color w:val="222222"/>
          <w:kern w:val="0"/>
          <w:sz w:val="22"/>
          <w:szCs w:val="22"/>
          <w14:ligatures w14:val="none"/>
        </w:rPr>
        <w:t>noculation</w:t>
      </w:r>
    </w:p>
    <w:p w14:paraId="44AE9A73" w14:textId="77777777" w:rsidR="006C2CAF" w:rsidRDefault="006C2CAF" w:rsidP="002034D2">
      <w:pPr>
        <w:pStyle w:val="Pp"/>
        <w:spacing w:before="120" w:after="120"/>
      </w:pPr>
      <w:r>
        <w:t>The media used for preliminary processing included Plate Count Agar (PCA), Chloramphenicol Yeast Glucose Agar (CYGA), Violet Red Bile Agar (VRBA), and Minimum Recovery Diluent (MRD) as the diluent. The media, except for VRBA, was autoclaved at 121°C and 15 PSI for 15 minutes. The VRBA medium was only boiled and subsequently poured.</w:t>
      </w:r>
    </w:p>
    <w:p w14:paraId="7967F51B" w14:textId="77777777" w:rsidR="006C2CAF" w:rsidRPr="00D53B75" w:rsidRDefault="006C2CAF" w:rsidP="002034D2">
      <w:pPr>
        <w:pStyle w:val="Pp"/>
        <w:spacing w:before="120" w:after="120"/>
      </w:pPr>
      <w:r>
        <w:t xml:space="preserve">For </w:t>
      </w:r>
      <w:r w:rsidRPr="003919C9">
        <w:t>sample</w:t>
      </w:r>
      <w:r>
        <w:t xml:space="preserve"> </w:t>
      </w:r>
      <w:r w:rsidRPr="003919C9">
        <w:t>preparation,</w:t>
      </w:r>
      <w:r>
        <w:t xml:space="preserve"> </w:t>
      </w:r>
      <w:r w:rsidRPr="003919C9">
        <w:t>10</w:t>
      </w:r>
      <w:r>
        <w:t xml:space="preserve"> </w:t>
      </w:r>
      <w:r w:rsidRPr="003919C9">
        <w:t>g</w:t>
      </w:r>
      <w:r>
        <w:t xml:space="preserve"> </w:t>
      </w:r>
      <w:r w:rsidRPr="003919C9">
        <w:t>of</w:t>
      </w:r>
      <w:r>
        <w:t xml:space="preserve"> </w:t>
      </w:r>
      <w:r w:rsidRPr="003919C9">
        <w:t>dung</w:t>
      </w:r>
      <w:r>
        <w:t xml:space="preserve"> </w:t>
      </w:r>
      <w:r w:rsidRPr="003919C9">
        <w:t>and</w:t>
      </w:r>
      <w:r>
        <w:t xml:space="preserve"> </w:t>
      </w:r>
      <w:r w:rsidRPr="003919C9">
        <w:t>10</w:t>
      </w:r>
      <w:r>
        <w:t xml:space="preserve"> </w:t>
      </w:r>
      <w:r w:rsidRPr="003919C9">
        <w:t>ml</w:t>
      </w:r>
      <w:r>
        <w:t xml:space="preserve"> </w:t>
      </w:r>
      <w:r w:rsidRPr="003919C9">
        <w:t>of</w:t>
      </w:r>
      <w:r>
        <w:t xml:space="preserve"> </w:t>
      </w:r>
      <w:r w:rsidRPr="003919C9">
        <w:t>urine</w:t>
      </w:r>
      <w:r>
        <w:t xml:space="preserve"> </w:t>
      </w:r>
      <w:r w:rsidRPr="003919C9">
        <w:t>were</w:t>
      </w:r>
      <w:r>
        <w:t xml:space="preserve"> </w:t>
      </w:r>
      <w:r w:rsidRPr="003919C9">
        <w:t>added</w:t>
      </w:r>
      <w:r>
        <w:t xml:space="preserve"> </w:t>
      </w:r>
      <w:r w:rsidRPr="003919C9">
        <w:t>to</w:t>
      </w:r>
      <w:r>
        <w:t xml:space="preserve"> </w:t>
      </w:r>
      <w:r w:rsidRPr="003919C9">
        <w:t>90</w:t>
      </w:r>
      <w:r>
        <w:t xml:space="preserve"> </w:t>
      </w:r>
      <w:r w:rsidRPr="003919C9">
        <w:t>ml</w:t>
      </w:r>
      <w:r>
        <w:t xml:space="preserve"> </w:t>
      </w:r>
      <w:r w:rsidRPr="003919C9">
        <w:t>of</w:t>
      </w:r>
      <w:r>
        <w:t xml:space="preserve"> </w:t>
      </w:r>
      <w:r w:rsidRPr="003919C9">
        <w:t>MRD,</w:t>
      </w:r>
      <w:r>
        <w:t xml:space="preserve"> </w:t>
      </w:r>
      <w:r w:rsidRPr="003919C9">
        <w:t>followed</w:t>
      </w:r>
      <w:r>
        <w:t xml:space="preserve"> </w:t>
      </w:r>
      <w:r w:rsidRPr="003919C9">
        <w:t>by</w:t>
      </w:r>
      <w:r>
        <w:t xml:space="preserve"> </w:t>
      </w:r>
      <w:r w:rsidRPr="003919C9">
        <w:t>serial</w:t>
      </w:r>
      <w:r>
        <w:t xml:space="preserve"> </w:t>
      </w:r>
      <w:r w:rsidRPr="003919C9">
        <w:t>dilution</w:t>
      </w:r>
      <w:r>
        <w:t xml:space="preserve"> </w:t>
      </w:r>
      <w:r w:rsidRPr="003919C9">
        <w:t>for</w:t>
      </w:r>
      <w:r>
        <w:t xml:space="preserve"> </w:t>
      </w:r>
      <w:r w:rsidRPr="003919C9">
        <w:t>the</w:t>
      </w:r>
      <w:r>
        <w:t xml:space="preserve"> </w:t>
      </w:r>
      <w:r w:rsidRPr="003919C9">
        <w:t>isolation</w:t>
      </w:r>
      <w:r>
        <w:t xml:space="preserve"> </w:t>
      </w:r>
      <w:r w:rsidRPr="003919C9">
        <w:t>process.</w:t>
      </w:r>
      <w:r>
        <w:t xml:space="preserve"> </w:t>
      </w:r>
      <w:r w:rsidRPr="003919C9">
        <w:t>After</w:t>
      </w:r>
      <w:r>
        <w:t xml:space="preserve"> </w:t>
      </w:r>
      <w:r w:rsidRPr="003919C9">
        <w:t>completing</w:t>
      </w:r>
      <w:r>
        <w:t xml:space="preserve"> </w:t>
      </w:r>
      <w:r w:rsidRPr="003919C9">
        <w:t>the</w:t>
      </w:r>
      <w:r>
        <w:t xml:space="preserve"> </w:t>
      </w:r>
      <w:r w:rsidRPr="003919C9">
        <w:t>serial</w:t>
      </w:r>
      <w:r>
        <w:t xml:space="preserve"> </w:t>
      </w:r>
      <w:r w:rsidRPr="003919C9">
        <w:t>dilution,</w:t>
      </w:r>
      <w:r>
        <w:t xml:space="preserve"> </w:t>
      </w:r>
      <w:r w:rsidRPr="003919C9">
        <w:t>1</w:t>
      </w:r>
      <w:r>
        <w:t xml:space="preserve"> </w:t>
      </w:r>
      <w:r w:rsidRPr="003919C9">
        <w:t>ml</w:t>
      </w:r>
      <w:r>
        <w:t xml:space="preserve"> </w:t>
      </w:r>
      <w:r w:rsidRPr="003919C9">
        <w:t>of</w:t>
      </w:r>
      <w:r>
        <w:t xml:space="preserve"> </w:t>
      </w:r>
      <w:r w:rsidRPr="003919C9">
        <w:t>each</w:t>
      </w:r>
      <w:r>
        <w:t xml:space="preserve"> </w:t>
      </w:r>
      <w:r w:rsidRPr="003919C9">
        <w:t>dilution</w:t>
      </w:r>
      <w:r>
        <w:t xml:space="preserve"> </w:t>
      </w:r>
      <w:r w:rsidRPr="003919C9">
        <w:t>in</w:t>
      </w:r>
      <w:r>
        <w:t xml:space="preserve"> </w:t>
      </w:r>
      <w:r w:rsidRPr="003919C9">
        <w:t>duplicate</w:t>
      </w:r>
      <w:r>
        <w:t xml:space="preserve"> </w:t>
      </w:r>
      <w:r w:rsidRPr="003919C9">
        <w:t>was</w:t>
      </w:r>
      <w:r>
        <w:t xml:space="preserve"> </w:t>
      </w:r>
      <w:r w:rsidRPr="003919C9">
        <w:t>transferred</w:t>
      </w:r>
      <w:r>
        <w:t xml:space="preserve"> </w:t>
      </w:r>
      <w:r w:rsidRPr="003919C9">
        <w:t>to</w:t>
      </w:r>
      <w:r>
        <w:t xml:space="preserve"> </w:t>
      </w:r>
      <w:r w:rsidRPr="003919C9">
        <w:t>plates</w:t>
      </w:r>
      <w:r>
        <w:t xml:space="preserve"> </w:t>
      </w:r>
      <w:r w:rsidRPr="003919C9">
        <w:t>for</w:t>
      </w:r>
      <w:r>
        <w:t xml:space="preserve"> </w:t>
      </w:r>
      <w:r w:rsidRPr="003919C9">
        <w:t>Total</w:t>
      </w:r>
      <w:r>
        <w:t xml:space="preserve"> </w:t>
      </w:r>
      <w:r w:rsidRPr="003919C9">
        <w:t>Bacterial</w:t>
      </w:r>
      <w:r>
        <w:t xml:space="preserve"> </w:t>
      </w:r>
      <w:r w:rsidRPr="003919C9">
        <w:t>Count</w:t>
      </w:r>
      <w:r>
        <w:t xml:space="preserve"> </w:t>
      </w:r>
      <w:r w:rsidRPr="003919C9">
        <w:t>(TBC),</w:t>
      </w:r>
      <w:r>
        <w:t xml:space="preserve"> </w:t>
      </w:r>
      <w:r w:rsidRPr="003919C9">
        <w:t>Total</w:t>
      </w:r>
      <w:r>
        <w:t xml:space="preserve"> </w:t>
      </w:r>
      <w:r w:rsidRPr="003919C9">
        <w:t>Yeast</w:t>
      </w:r>
      <w:r>
        <w:t xml:space="preserve"> </w:t>
      </w:r>
      <w:r w:rsidRPr="003919C9">
        <w:t>and</w:t>
      </w:r>
      <w:r>
        <w:t xml:space="preserve"> </w:t>
      </w:r>
      <w:r w:rsidRPr="003919C9">
        <w:t>Mold</w:t>
      </w:r>
      <w:r>
        <w:t xml:space="preserve"> </w:t>
      </w:r>
      <w:r w:rsidRPr="003919C9">
        <w:t>Count</w:t>
      </w:r>
      <w:r>
        <w:t xml:space="preserve"> </w:t>
      </w:r>
      <w:r w:rsidRPr="003919C9">
        <w:t>(Y&amp;MC),</w:t>
      </w:r>
      <w:r>
        <w:t xml:space="preserve"> </w:t>
      </w:r>
      <w:r w:rsidRPr="003919C9">
        <w:t>and</w:t>
      </w:r>
      <w:r>
        <w:t xml:space="preserve"> </w:t>
      </w:r>
      <w:r w:rsidRPr="003919C9">
        <w:t>Total</w:t>
      </w:r>
      <w:r>
        <w:t xml:space="preserve"> </w:t>
      </w:r>
      <w:r w:rsidRPr="003919C9">
        <w:t>Coliform</w:t>
      </w:r>
      <w:r>
        <w:t xml:space="preserve"> </w:t>
      </w:r>
      <w:r w:rsidRPr="003919C9">
        <w:t>Count</w:t>
      </w:r>
      <w:r>
        <w:t xml:space="preserve"> </w:t>
      </w:r>
      <w:r w:rsidRPr="003919C9">
        <w:t>(TCC)</w:t>
      </w:r>
      <w:r>
        <w:t xml:space="preserve"> </w:t>
      </w:r>
      <w:r w:rsidRPr="003919C9">
        <w:t>estimation.</w:t>
      </w:r>
      <w:r>
        <w:t xml:space="preserve"> </w:t>
      </w:r>
      <w:r w:rsidRPr="003919C9">
        <w:t>Using</w:t>
      </w:r>
      <w:r>
        <w:t xml:space="preserve"> </w:t>
      </w:r>
      <w:r w:rsidRPr="003919C9">
        <w:t>the</w:t>
      </w:r>
      <w:r>
        <w:t xml:space="preserve"> pour-plate </w:t>
      </w:r>
      <w:r w:rsidRPr="003919C9">
        <w:t>method,</w:t>
      </w:r>
      <w:r>
        <w:t xml:space="preserve"> </w:t>
      </w:r>
      <w:r w:rsidRPr="003919C9">
        <w:t>autoclaved</w:t>
      </w:r>
      <w:r>
        <w:t xml:space="preserve"> </w:t>
      </w:r>
      <w:r w:rsidRPr="003919C9">
        <w:t>PCA,</w:t>
      </w:r>
      <w:r>
        <w:t xml:space="preserve"> </w:t>
      </w:r>
      <w:r w:rsidRPr="003919C9">
        <w:t>CYGA,</w:t>
      </w:r>
      <w:r>
        <w:t xml:space="preserve"> </w:t>
      </w:r>
      <w:r w:rsidRPr="003919C9">
        <w:t>and</w:t>
      </w:r>
      <w:r>
        <w:t xml:space="preserve"> </w:t>
      </w:r>
      <w:r w:rsidRPr="003919C9">
        <w:t>boiled</w:t>
      </w:r>
      <w:r>
        <w:t xml:space="preserve"> </w:t>
      </w:r>
      <w:r w:rsidRPr="003919C9">
        <w:t>VRBA</w:t>
      </w:r>
      <w:r>
        <w:t xml:space="preserve"> </w:t>
      </w:r>
      <w:r w:rsidRPr="003919C9">
        <w:t>were</w:t>
      </w:r>
      <w:r>
        <w:t xml:space="preserve"> </w:t>
      </w:r>
      <w:r w:rsidRPr="003919C9">
        <w:t>poured</w:t>
      </w:r>
      <w:r>
        <w:t xml:space="preserve"> </w:t>
      </w:r>
      <w:r w:rsidRPr="003919C9">
        <w:t>into</w:t>
      </w:r>
      <w:r>
        <w:t xml:space="preserve"> </w:t>
      </w:r>
      <w:r w:rsidRPr="003919C9">
        <w:t>sample-containing</w:t>
      </w:r>
      <w:r>
        <w:t xml:space="preserve"> </w:t>
      </w:r>
      <w:r w:rsidRPr="003919C9">
        <w:t>plates</w:t>
      </w:r>
      <w:r>
        <w:t xml:space="preserve"> </w:t>
      </w:r>
      <w:r w:rsidRPr="003919C9">
        <w:t>labeled</w:t>
      </w:r>
      <w:r>
        <w:t xml:space="preserve"> </w:t>
      </w:r>
      <w:r w:rsidRPr="003919C9">
        <w:t>between</w:t>
      </w:r>
      <w:r>
        <w:t xml:space="preserve"> </w:t>
      </w:r>
      <w:r w:rsidRPr="003919C9">
        <w:t>45-50°C,</w:t>
      </w:r>
      <w:r>
        <w:t xml:space="preserve"> </w:t>
      </w:r>
      <w:r w:rsidRPr="003919C9">
        <w:t>ensuring</w:t>
      </w:r>
      <w:r>
        <w:t xml:space="preserve"> </w:t>
      </w:r>
      <w:r w:rsidRPr="003919C9">
        <w:t>proper</w:t>
      </w:r>
      <w:r>
        <w:t xml:space="preserve"> </w:t>
      </w:r>
      <w:r w:rsidRPr="003919C9">
        <w:t>mixing</w:t>
      </w:r>
      <w:r>
        <w:t xml:space="preserve"> </w:t>
      </w:r>
      <w:r w:rsidRPr="003919C9">
        <w:t>by</w:t>
      </w:r>
      <w:r>
        <w:t xml:space="preserve"> </w:t>
      </w:r>
      <w:r w:rsidRPr="003919C9">
        <w:t>rotating</w:t>
      </w:r>
      <w:r>
        <w:t xml:space="preserve"> </w:t>
      </w:r>
      <w:r w:rsidRPr="003919C9">
        <w:t>clockwise</w:t>
      </w:r>
      <w:r>
        <w:t xml:space="preserve"> </w:t>
      </w:r>
      <w:r w:rsidRPr="003919C9">
        <w:t>and</w:t>
      </w:r>
      <w:r>
        <w:t xml:space="preserve"> </w:t>
      </w:r>
      <w:r w:rsidRPr="003919C9">
        <w:t>counterclockwise</w:t>
      </w:r>
      <w:r>
        <w:t xml:space="preserve"> </w:t>
      </w:r>
      <w:r w:rsidRPr="003919C9">
        <w:t>to</w:t>
      </w:r>
      <w:r>
        <w:t xml:space="preserve"> </w:t>
      </w:r>
      <w:r w:rsidRPr="003919C9">
        <w:t>avoid</w:t>
      </w:r>
      <w:r>
        <w:t xml:space="preserve"> </w:t>
      </w:r>
      <w:r w:rsidRPr="003919C9">
        <w:t>spillage.</w:t>
      </w:r>
      <w:r>
        <w:t xml:space="preserve"> </w:t>
      </w:r>
      <w:r w:rsidRPr="003919C9">
        <w:t>The</w:t>
      </w:r>
      <w:r>
        <w:t xml:space="preserve"> </w:t>
      </w:r>
      <w:r w:rsidRPr="003919C9">
        <w:t>plates</w:t>
      </w:r>
      <w:r>
        <w:t xml:space="preserve"> </w:t>
      </w:r>
      <w:r w:rsidRPr="003919C9">
        <w:t>were</w:t>
      </w:r>
      <w:r>
        <w:t xml:space="preserve"> </w:t>
      </w:r>
      <w:r w:rsidRPr="003919C9">
        <w:t>left</w:t>
      </w:r>
      <w:r>
        <w:t xml:space="preserve"> </w:t>
      </w:r>
      <w:r w:rsidRPr="003919C9">
        <w:t>to</w:t>
      </w:r>
      <w:r>
        <w:t xml:space="preserve"> </w:t>
      </w:r>
      <w:r w:rsidRPr="003919C9">
        <w:t>solidify.</w:t>
      </w:r>
      <w:r>
        <w:t xml:space="preserve"> </w:t>
      </w:r>
      <w:r w:rsidRPr="003919C9">
        <w:t>PCA</w:t>
      </w:r>
      <w:r>
        <w:t xml:space="preserve"> </w:t>
      </w:r>
      <w:r w:rsidRPr="003919C9">
        <w:t>and</w:t>
      </w:r>
      <w:r>
        <w:t xml:space="preserve"> </w:t>
      </w:r>
      <w:r w:rsidRPr="003919C9">
        <w:t>CYGA</w:t>
      </w:r>
      <w:r>
        <w:t xml:space="preserve"> </w:t>
      </w:r>
      <w:r w:rsidRPr="003919C9">
        <w:t>plates</w:t>
      </w:r>
      <w:r>
        <w:t xml:space="preserve"> </w:t>
      </w:r>
      <w:r w:rsidRPr="003919C9">
        <w:t>were</w:t>
      </w:r>
      <w:r>
        <w:t xml:space="preserve"> </w:t>
      </w:r>
      <w:r w:rsidRPr="003919C9">
        <w:t>incubated</w:t>
      </w:r>
      <w:r>
        <w:t xml:space="preserve"> </w:t>
      </w:r>
      <w:r w:rsidRPr="003919C9">
        <w:t>at</w:t>
      </w:r>
      <w:r>
        <w:t xml:space="preserve"> </w:t>
      </w:r>
      <w:r w:rsidRPr="003919C9">
        <w:t>their</w:t>
      </w:r>
      <w:r>
        <w:t xml:space="preserve"> </w:t>
      </w:r>
      <w:r w:rsidRPr="003919C9">
        <w:t>optimal</w:t>
      </w:r>
      <w:r>
        <w:t xml:space="preserve"> </w:t>
      </w:r>
      <w:r w:rsidRPr="003919C9">
        <w:t>temperatures</w:t>
      </w:r>
      <w:r>
        <w:t xml:space="preserve"> </w:t>
      </w:r>
      <w:r w:rsidRPr="003919C9">
        <w:t>of</w:t>
      </w:r>
      <w:r>
        <w:t xml:space="preserve"> </w:t>
      </w:r>
      <w:r w:rsidRPr="003919C9">
        <w:t>30°C</w:t>
      </w:r>
      <w:r>
        <w:t xml:space="preserve"> </w:t>
      </w:r>
      <w:r w:rsidRPr="003919C9">
        <w:t>and</w:t>
      </w:r>
      <w:r>
        <w:t xml:space="preserve"> </w:t>
      </w:r>
      <w:r w:rsidRPr="003919C9">
        <w:t>25°C</w:t>
      </w:r>
      <w:r>
        <w:t xml:space="preserve"> </w:t>
      </w:r>
      <w:r w:rsidRPr="003919C9">
        <w:t>for</w:t>
      </w:r>
      <w:r>
        <w:t xml:space="preserve"> </w:t>
      </w:r>
      <w:r w:rsidRPr="003919C9">
        <w:t>3</w:t>
      </w:r>
      <w:r>
        <w:t xml:space="preserve"> </w:t>
      </w:r>
      <w:r w:rsidRPr="003919C9">
        <w:t>and</w:t>
      </w:r>
      <w:r>
        <w:t xml:space="preserve"> </w:t>
      </w:r>
      <w:r w:rsidRPr="003919C9">
        <w:t>5</w:t>
      </w:r>
      <w:r>
        <w:t xml:space="preserve"> </w:t>
      </w:r>
      <w:r w:rsidRPr="003919C9">
        <w:t>days,</w:t>
      </w:r>
      <w:r>
        <w:t xml:space="preserve"> </w:t>
      </w:r>
      <w:r w:rsidRPr="003919C9">
        <w:t>respectively,</w:t>
      </w:r>
      <w:r>
        <w:t xml:space="preserve"> </w:t>
      </w:r>
      <w:r w:rsidRPr="003919C9">
        <w:t>for</w:t>
      </w:r>
      <w:r>
        <w:t xml:space="preserve"> </w:t>
      </w:r>
      <w:r w:rsidRPr="003919C9">
        <w:t>overall</w:t>
      </w:r>
      <w:r>
        <w:t xml:space="preserve"> </w:t>
      </w:r>
      <w:r w:rsidRPr="003919C9">
        <w:t>microbial</w:t>
      </w:r>
      <w:r>
        <w:t xml:space="preserve"> </w:t>
      </w:r>
      <w:r w:rsidRPr="003919C9">
        <w:t>growth.</w:t>
      </w:r>
      <w:r>
        <w:t xml:space="preserve"> </w:t>
      </w:r>
      <w:r w:rsidRPr="003919C9">
        <w:t>In</w:t>
      </w:r>
      <w:r>
        <w:t xml:space="preserve"> </w:t>
      </w:r>
      <w:r w:rsidRPr="003919C9">
        <w:t>the</w:t>
      </w:r>
      <w:r>
        <w:t xml:space="preserve"> </w:t>
      </w:r>
      <w:r w:rsidRPr="003919C9">
        <w:t>case</w:t>
      </w:r>
      <w:r>
        <w:t xml:space="preserve"> </w:t>
      </w:r>
      <w:r w:rsidRPr="003919C9">
        <w:t>of</w:t>
      </w:r>
      <w:r>
        <w:t xml:space="preserve"> </w:t>
      </w:r>
      <w:r w:rsidRPr="003919C9">
        <w:t>VRBA,</w:t>
      </w:r>
      <w:r>
        <w:t xml:space="preserve"> </w:t>
      </w:r>
      <w:r w:rsidRPr="003919C9">
        <w:t>after</w:t>
      </w:r>
      <w:r>
        <w:t xml:space="preserve"> </w:t>
      </w:r>
      <w:r w:rsidRPr="003919C9">
        <w:t>solidification,</w:t>
      </w:r>
      <w:r>
        <w:t xml:space="preserve"> </w:t>
      </w:r>
      <w:r w:rsidRPr="003919C9">
        <w:t>4</w:t>
      </w:r>
      <w:r>
        <w:t xml:space="preserve"> </w:t>
      </w:r>
      <w:r w:rsidRPr="003919C9">
        <w:t>ml</w:t>
      </w:r>
      <w:r>
        <w:t xml:space="preserve"> </w:t>
      </w:r>
      <w:r w:rsidRPr="003919C9">
        <w:t>of</w:t>
      </w:r>
      <w:r>
        <w:t xml:space="preserve"> </w:t>
      </w:r>
      <w:r w:rsidRPr="003919C9">
        <w:t>VRBA</w:t>
      </w:r>
      <w:r>
        <w:t xml:space="preserve"> </w:t>
      </w:r>
      <w:r w:rsidRPr="003919C9">
        <w:t>was</w:t>
      </w:r>
      <w:r>
        <w:t xml:space="preserve"> </w:t>
      </w:r>
      <w:r w:rsidRPr="003919C9">
        <w:t>added</w:t>
      </w:r>
      <w:r>
        <w:t xml:space="preserve"> </w:t>
      </w:r>
      <w:r w:rsidRPr="003919C9">
        <w:t>to</w:t>
      </w:r>
      <w:r>
        <w:t xml:space="preserve"> </w:t>
      </w:r>
      <w:r w:rsidRPr="003919C9">
        <w:t>each</w:t>
      </w:r>
      <w:r>
        <w:t xml:space="preserve"> </w:t>
      </w:r>
      <w:r w:rsidRPr="003919C9">
        <w:t>plate,</w:t>
      </w:r>
      <w:r>
        <w:t xml:space="preserve"> </w:t>
      </w:r>
      <w:r w:rsidRPr="003919C9">
        <w:t>mixed,</w:t>
      </w:r>
      <w:r>
        <w:t xml:space="preserve"> </w:t>
      </w:r>
      <w:r w:rsidRPr="003919C9">
        <w:t>and</w:t>
      </w:r>
      <w:r>
        <w:t xml:space="preserve"> </w:t>
      </w:r>
      <w:r w:rsidRPr="003919C9">
        <w:t>left</w:t>
      </w:r>
      <w:r>
        <w:t xml:space="preserve"> </w:t>
      </w:r>
      <w:r w:rsidRPr="003919C9">
        <w:t>to</w:t>
      </w:r>
      <w:r>
        <w:t xml:space="preserve"> </w:t>
      </w:r>
      <w:r w:rsidRPr="003919C9">
        <w:t>solidify</w:t>
      </w:r>
      <w:r>
        <w:t xml:space="preserve"> </w:t>
      </w:r>
      <w:r w:rsidRPr="003919C9">
        <w:t>before</w:t>
      </w:r>
      <w:r>
        <w:t xml:space="preserve"> </w:t>
      </w:r>
      <w:r w:rsidRPr="003919C9">
        <w:t>incubation</w:t>
      </w:r>
      <w:r>
        <w:t xml:space="preserve"> </w:t>
      </w:r>
      <w:r w:rsidRPr="003919C9">
        <w:t>at</w:t>
      </w:r>
      <w:r>
        <w:t xml:space="preserve"> </w:t>
      </w:r>
      <w:r w:rsidRPr="003919C9">
        <w:t>37°C</w:t>
      </w:r>
      <w:r>
        <w:t xml:space="preserve"> </w:t>
      </w:r>
      <w:r w:rsidRPr="003919C9">
        <w:t>for</w:t>
      </w:r>
      <w:r>
        <w:t xml:space="preserve"> </w:t>
      </w:r>
      <w:r w:rsidRPr="003919C9">
        <w:t>24</w:t>
      </w:r>
      <w:r>
        <w:t xml:space="preserve"> </w:t>
      </w:r>
      <w:r w:rsidRPr="003919C9">
        <w:t>hours.</w:t>
      </w:r>
    </w:p>
    <w:p w14:paraId="60FFC6A9" w14:textId="14A2BF2E" w:rsidR="00015A15" w:rsidRPr="00D53B75" w:rsidRDefault="00964754" w:rsidP="002034D2">
      <w:pPr>
        <w:spacing w:before="120" w:after="120" w:line="360" w:lineRule="auto"/>
        <w:rPr>
          <w:rFonts w:ascii="Arial" w:hAnsi="Arial" w:cs="Arial"/>
          <w:b/>
          <w:bCs/>
        </w:rPr>
      </w:pPr>
      <w:r w:rsidRPr="00D53B75">
        <w:rPr>
          <w:rFonts w:ascii="Arial" w:hAnsi="Arial" w:cs="Arial"/>
          <w:b/>
          <w:bCs/>
        </w:rPr>
        <w:t>2.3. Isolation and identification</w:t>
      </w:r>
    </w:p>
    <w:p w14:paraId="6DFE36DF" w14:textId="77777777" w:rsidR="006C2CAF" w:rsidRPr="00D53B75" w:rsidRDefault="006C2CAF" w:rsidP="002034D2">
      <w:pPr>
        <w:pStyle w:val="Pp"/>
        <w:spacing w:before="120" w:after="120"/>
      </w:pPr>
      <w:r>
        <w:t xml:space="preserve">VRBA plates were examined for Total Coliform Count (TCC) estimation after 24 hours of incubation, and the results were recorded. Plates containing PCA and CYGA media for both dung and urine samples were inspected after 3 days, revealing bacterial colonies with distinct morphological variations, which were then selected for further characterization. For yeast and mold growth, CYGA plates were evaluated after 5 days of incubation. Fungal colonies, </w:t>
      </w:r>
      <w:r>
        <w:lastRenderedPageBreak/>
        <w:t>differentiated by their morphological variations, were picked from these plates. Additionally, Total Bacterial Count (TBC) and Total Yeast and Mold Count (Y&amp;MC) for both dung and urine samples were assessed from these plates.</w:t>
      </w:r>
    </w:p>
    <w:p w14:paraId="14ACC9AD" w14:textId="428CFC3C" w:rsidR="0023047E" w:rsidRPr="00D53B75" w:rsidRDefault="0023047E" w:rsidP="002034D2">
      <w:pPr>
        <w:spacing w:before="120" w:after="120" w:line="360" w:lineRule="auto"/>
        <w:jc w:val="both"/>
        <w:rPr>
          <w:rFonts w:ascii="Arial" w:hAnsi="Arial" w:cs="Arial"/>
          <w:b/>
          <w:bCs/>
        </w:rPr>
      </w:pPr>
      <w:r w:rsidRPr="00D53B75">
        <w:rPr>
          <w:rFonts w:ascii="Arial" w:hAnsi="Arial" w:cs="Arial"/>
          <w:b/>
          <w:bCs/>
        </w:rPr>
        <w:t>2.4.</w:t>
      </w:r>
      <w:r w:rsidRPr="00D53B75">
        <w:rPr>
          <w:rFonts w:ascii="Arial" w:hAnsi="Arial" w:cs="Arial"/>
        </w:rPr>
        <w:t xml:space="preserve"> </w:t>
      </w:r>
      <w:r w:rsidRPr="00D53B75">
        <w:rPr>
          <w:rFonts w:ascii="Arial" w:hAnsi="Arial" w:cs="Arial"/>
          <w:b/>
          <w:bCs/>
        </w:rPr>
        <w:t>Strain Charact</w:t>
      </w:r>
      <w:r w:rsidR="00D53B75">
        <w:rPr>
          <w:rFonts w:ascii="Arial" w:hAnsi="Arial" w:cs="Arial"/>
          <w:b/>
          <w:bCs/>
        </w:rPr>
        <w:t>e</w:t>
      </w:r>
      <w:r w:rsidRPr="00D53B75">
        <w:rPr>
          <w:rFonts w:ascii="Arial" w:hAnsi="Arial" w:cs="Arial"/>
          <w:b/>
          <w:bCs/>
        </w:rPr>
        <w:t>rization</w:t>
      </w:r>
    </w:p>
    <w:p w14:paraId="46354EC2" w14:textId="461DF158" w:rsidR="00BA2781" w:rsidRPr="00D53B75" w:rsidRDefault="00D53B75" w:rsidP="002034D2">
      <w:pPr>
        <w:spacing w:before="120" w:after="120" w:line="360" w:lineRule="auto"/>
        <w:jc w:val="both"/>
        <w:rPr>
          <w:rFonts w:ascii="Arial" w:hAnsi="Arial" w:cs="Arial"/>
        </w:rPr>
      </w:pPr>
      <w:r>
        <w:rPr>
          <w:rFonts w:ascii="Arial" w:hAnsi="Arial" w:cs="Arial"/>
        </w:rPr>
        <w:t>A t</w:t>
      </w:r>
      <w:r w:rsidR="00727EE0" w:rsidRPr="00D53B75">
        <w:rPr>
          <w:rFonts w:ascii="Arial" w:hAnsi="Arial" w:cs="Arial"/>
        </w:rPr>
        <w:t>otal 1</w:t>
      </w:r>
      <w:r w:rsidR="001F5196">
        <w:rPr>
          <w:rFonts w:ascii="Arial" w:hAnsi="Arial" w:cs="Arial"/>
        </w:rPr>
        <w:t>1</w:t>
      </w:r>
      <w:r w:rsidR="00727EE0" w:rsidRPr="00D53B75">
        <w:rPr>
          <w:rFonts w:ascii="Arial" w:hAnsi="Arial" w:cs="Arial"/>
        </w:rPr>
        <w:t xml:space="preserve"> bacterial isolates </w:t>
      </w:r>
      <w:r w:rsidR="00BA2781">
        <w:rPr>
          <w:rFonts w:ascii="Arial" w:hAnsi="Arial" w:cs="Arial"/>
        </w:rPr>
        <w:t xml:space="preserve">were </w:t>
      </w:r>
      <w:r w:rsidR="00727EE0" w:rsidRPr="00D53B75">
        <w:rPr>
          <w:rFonts w:ascii="Arial" w:hAnsi="Arial" w:cs="Arial"/>
        </w:rPr>
        <w:t>isolated and selected for strain characterization</w:t>
      </w:r>
      <w:r w:rsidR="00727EE0" w:rsidRPr="00D53B75">
        <w:rPr>
          <w:rFonts w:ascii="Arial" w:hAnsi="Arial" w:cs="Arial"/>
          <w:b/>
          <w:bCs/>
        </w:rPr>
        <w:t>.</w:t>
      </w:r>
      <w:r w:rsidR="00727EE0" w:rsidRPr="00D53B75">
        <w:rPr>
          <w:rFonts w:ascii="Arial" w:hAnsi="Arial" w:cs="Arial"/>
        </w:rPr>
        <w:t xml:space="preserve"> </w:t>
      </w:r>
      <w:bookmarkStart w:id="1" w:name="_Hlk186556790"/>
      <w:r w:rsidR="00BA2781" w:rsidRPr="00D53B75">
        <w:rPr>
          <w:rFonts w:ascii="Arial" w:hAnsi="Arial" w:cs="Arial"/>
        </w:rPr>
        <w:t>Selected</w:t>
      </w:r>
      <w:r w:rsidR="00BA2781">
        <w:rPr>
          <w:rFonts w:ascii="Arial" w:hAnsi="Arial" w:cs="Arial"/>
        </w:rPr>
        <w:t xml:space="preserve"> </w:t>
      </w:r>
      <w:r w:rsidR="00BA2781" w:rsidRPr="00D53B75">
        <w:rPr>
          <w:rFonts w:ascii="Arial" w:hAnsi="Arial" w:cs="Arial"/>
        </w:rPr>
        <w:t>strains</w:t>
      </w:r>
      <w:r w:rsidR="00BA2781">
        <w:rPr>
          <w:rFonts w:ascii="Arial" w:hAnsi="Arial" w:cs="Arial"/>
        </w:rPr>
        <w:t xml:space="preserve"> </w:t>
      </w:r>
      <w:r w:rsidR="00BA2781" w:rsidRPr="00D53B75">
        <w:rPr>
          <w:rFonts w:ascii="Arial" w:hAnsi="Arial" w:cs="Arial"/>
        </w:rPr>
        <w:t>upon</w:t>
      </w:r>
      <w:r w:rsidR="00BA2781">
        <w:rPr>
          <w:rFonts w:ascii="Arial" w:hAnsi="Arial" w:cs="Arial"/>
        </w:rPr>
        <w:t xml:space="preserve"> </w:t>
      </w:r>
      <w:r w:rsidR="00BA2781" w:rsidRPr="00D53B75">
        <w:rPr>
          <w:rFonts w:ascii="Arial" w:hAnsi="Arial" w:cs="Arial"/>
        </w:rPr>
        <w:t>morphological</w:t>
      </w:r>
      <w:r w:rsidR="00BA2781">
        <w:rPr>
          <w:rFonts w:ascii="Arial" w:hAnsi="Arial" w:cs="Arial"/>
        </w:rPr>
        <w:t xml:space="preserve"> </w:t>
      </w:r>
      <w:r w:rsidR="00BA2781" w:rsidRPr="00D53B75">
        <w:rPr>
          <w:rFonts w:ascii="Arial" w:hAnsi="Arial" w:cs="Arial"/>
        </w:rPr>
        <w:t>characteristics</w:t>
      </w:r>
      <w:r w:rsidR="00BA2781">
        <w:rPr>
          <w:rFonts w:ascii="Arial" w:hAnsi="Arial" w:cs="Arial"/>
        </w:rPr>
        <w:t xml:space="preserve"> </w:t>
      </w:r>
      <w:r w:rsidR="00BA2781" w:rsidRPr="00D53B75">
        <w:rPr>
          <w:rFonts w:ascii="Arial" w:hAnsi="Arial" w:cs="Arial"/>
        </w:rPr>
        <w:t>and</w:t>
      </w:r>
      <w:r w:rsidR="00BA2781">
        <w:rPr>
          <w:rFonts w:ascii="Arial" w:hAnsi="Arial" w:cs="Arial"/>
        </w:rPr>
        <w:t xml:space="preserve"> </w:t>
      </w:r>
      <w:r w:rsidR="00BA2781" w:rsidRPr="00D53B75">
        <w:rPr>
          <w:rFonts w:ascii="Arial" w:hAnsi="Arial" w:cs="Arial"/>
        </w:rPr>
        <w:t>variations</w:t>
      </w:r>
      <w:r w:rsidR="00BA2781">
        <w:rPr>
          <w:rFonts w:ascii="Arial" w:hAnsi="Arial" w:cs="Arial"/>
        </w:rPr>
        <w:t xml:space="preserve"> </w:t>
      </w:r>
      <w:r w:rsidR="00BA2781" w:rsidRPr="00D53B75">
        <w:rPr>
          <w:rFonts w:ascii="Arial" w:hAnsi="Arial" w:cs="Arial"/>
        </w:rPr>
        <w:t>are</w:t>
      </w:r>
      <w:r w:rsidR="00BA2781">
        <w:rPr>
          <w:rFonts w:ascii="Arial" w:hAnsi="Arial" w:cs="Arial"/>
        </w:rPr>
        <w:t xml:space="preserve"> </w:t>
      </w:r>
      <w:r w:rsidR="00BA2781" w:rsidRPr="00D53B75">
        <w:rPr>
          <w:rFonts w:ascii="Arial" w:hAnsi="Arial" w:cs="Arial"/>
        </w:rPr>
        <w:t>checked</w:t>
      </w:r>
      <w:r w:rsidR="00BA2781">
        <w:rPr>
          <w:rFonts w:ascii="Arial" w:hAnsi="Arial" w:cs="Arial"/>
        </w:rPr>
        <w:t xml:space="preserve"> </w:t>
      </w:r>
      <w:r w:rsidR="00BA2781" w:rsidRPr="00D53B75">
        <w:rPr>
          <w:rFonts w:ascii="Arial" w:hAnsi="Arial" w:cs="Arial"/>
        </w:rPr>
        <w:t>for</w:t>
      </w:r>
      <w:r w:rsidR="00BA2781">
        <w:rPr>
          <w:rFonts w:ascii="Arial" w:hAnsi="Arial" w:cs="Arial"/>
        </w:rPr>
        <w:t xml:space="preserve"> </w:t>
      </w:r>
      <w:r w:rsidR="00BA2781" w:rsidRPr="00D53B75">
        <w:rPr>
          <w:rFonts w:ascii="Arial" w:hAnsi="Arial" w:cs="Arial"/>
        </w:rPr>
        <w:t>qualitative</w:t>
      </w:r>
      <w:r w:rsidR="00BA2781">
        <w:rPr>
          <w:rFonts w:ascii="Arial" w:hAnsi="Arial" w:cs="Arial"/>
        </w:rPr>
        <w:t xml:space="preserve"> </w:t>
      </w:r>
      <w:r w:rsidR="00BA2781" w:rsidRPr="00D53B75">
        <w:rPr>
          <w:rFonts w:ascii="Arial" w:hAnsi="Arial" w:cs="Arial"/>
        </w:rPr>
        <w:t>zinc,</w:t>
      </w:r>
      <w:r w:rsidR="00BA2781">
        <w:rPr>
          <w:rFonts w:ascii="Arial" w:hAnsi="Arial" w:cs="Arial"/>
        </w:rPr>
        <w:t xml:space="preserve"> </w:t>
      </w:r>
      <w:r w:rsidR="00BA2781" w:rsidRPr="00D53B75">
        <w:rPr>
          <w:rFonts w:ascii="Arial" w:hAnsi="Arial" w:cs="Arial"/>
        </w:rPr>
        <w:t>potassium,</w:t>
      </w:r>
      <w:r w:rsidR="00BA2781">
        <w:rPr>
          <w:rFonts w:ascii="Arial" w:hAnsi="Arial" w:cs="Arial"/>
        </w:rPr>
        <w:t xml:space="preserve"> </w:t>
      </w:r>
      <w:r w:rsidR="00BA2781" w:rsidRPr="00D53B75">
        <w:rPr>
          <w:rFonts w:ascii="Arial" w:hAnsi="Arial" w:cs="Arial"/>
        </w:rPr>
        <w:t>phosphate</w:t>
      </w:r>
      <w:r w:rsidR="00BA2781">
        <w:rPr>
          <w:rFonts w:ascii="Arial" w:hAnsi="Arial" w:cs="Arial"/>
        </w:rPr>
        <w:t xml:space="preserve"> </w:t>
      </w:r>
      <w:r w:rsidR="00BA2781" w:rsidRPr="00D53B75">
        <w:rPr>
          <w:rFonts w:ascii="Arial" w:hAnsi="Arial" w:cs="Arial"/>
        </w:rPr>
        <w:t>solubilization</w:t>
      </w:r>
      <w:r w:rsidR="00BA2781">
        <w:rPr>
          <w:rFonts w:ascii="Arial" w:hAnsi="Arial" w:cs="Arial"/>
        </w:rPr>
        <w:t xml:space="preserve"> </w:t>
      </w:r>
      <w:r w:rsidR="00BA2781" w:rsidRPr="00D53B75">
        <w:rPr>
          <w:rFonts w:ascii="Arial" w:hAnsi="Arial" w:cs="Arial"/>
        </w:rPr>
        <w:t>and</w:t>
      </w:r>
      <w:r w:rsidR="00BA2781">
        <w:rPr>
          <w:rFonts w:ascii="Arial" w:hAnsi="Arial" w:cs="Arial"/>
        </w:rPr>
        <w:t xml:space="preserve"> </w:t>
      </w:r>
      <w:r w:rsidR="00BA2781" w:rsidRPr="00D53B75">
        <w:rPr>
          <w:rFonts w:ascii="Arial" w:hAnsi="Arial" w:cs="Arial"/>
        </w:rPr>
        <w:t>nitrogen</w:t>
      </w:r>
      <w:r w:rsidR="00BA2781">
        <w:rPr>
          <w:rFonts w:ascii="Arial" w:hAnsi="Arial" w:cs="Arial"/>
        </w:rPr>
        <w:t xml:space="preserve"> </w:t>
      </w:r>
      <w:r w:rsidR="00BA2781" w:rsidRPr="00D53B75">
        <w:rPr>
          <w:rFonts w:ascii="Arial" w:hAnsi="Arial" w:cs="Arial"/>
        </w:rPr>
        <w:t>fixation</w:t>
      </w:r>
      <w:r w:rsidR="00BA2781">
        <w:rPr>
          <w:rFonts w:ascii="Arial" w:hAnsi="Arial" w:cs="Arial"/>
        </w:rPr>
        <w:t xml:space="preserve"> </w:t>
      </w:r>
      <w:r w:rsidR="00BA2781" w:rsidRPr="00D53B75">
        <w:rPr>
          <w:rFonts w:ascii="Arial" w:hAnsi="Arial" w:cs="Arial"/>
        </w:rPr>
        <w:t>activity</w:t>
      </w:r>
      <w:r w:rsidR="00BA2781">
        <w:rPr>
          <w:rFonts w:ascii="Arial" w:hAnsi="Arial" w:cs="Arial"/>
        </w:rPr>
        <w:t xml:space="preserve"> </w:t>
      </w:r>
      <w:r w:rsidR="00BA2781" w:rsidRPr="00D53B75">
        <w:rPr>
          <w:rFonts w:ascii="Arial" w:hAnsi="Arial" w:cs="Arial"/>
        </w:rPr>
        <w:t>as</w:t>
      </w:r>
      <w:r w:rsidR="00BA2781">
        <w:rPr>
          <w:rFonts w:ascii="Arial" w:hAnsi="Arial" w:cs="Arial"/>
        </w:rPr>
        <w:t xml:space="preserve"> </w:t>
      </w:r>
      <w:r w:rsidR="00BA2781" w:rsidRPr="00D53B75">
        <w:rPr>
          <w:rFonts w:ascii="Arial" w:hAnsi="Arial" w:cs="Arial"/>
        </w:rPr>
        <w:t>the</w:t>
      </w:r>
      <w:r w:rsidR="00BA2781">
        <w:rPr>
          <w:rFonts w:ascii="Arial" w:hAnsi="Arial" w:cs="Arial"/>
        </w:rPr>
        <w:t xml:space="preserve"> </w:t>
      </w:r>
      <w:r w:rsidR="00BA2781" w:rsidRPr="00D53B75">
        <w:rPr>
          <w:rFonts w:ascii="Arial" w:hAnsi="Arial" w:cs="Arial"/>
        </w:rPr>
        <w:t>primary</w:t>
      </w:r>
      <w:r w:rsidR="00BA2781">
        <w:rPr>
          <w:rFonts w:ascii="Arial" w:hAnsi="Arial" w:cs="Arial"/>
        </w:rPr>
        <w:t xml:space="preserve"> </w:t>
      </w:r>
      <w:r w:rsidR="00BA2781" w:rsidRPr="00D53B75">
        <w:rPr>
          <w:rFonts w:ascii="Arial" w:hAnsi="Arial" w:cs="Arial"/>
        </w:rPr>
        <w:t>concern</w:t>
      </w:r>
      <w:r w:rsidR="00BA2781">
        <w:rPr>
          <w:rFonts w:ascii="Arial" w:hAnsi="Arial" w:cs="Arial"/>
        </w:rPr>
        <w:t xml:space="preserve"> </w:t>
      </w:r>
      <w:r w:rsidR="00BA2781" w:rsidRPr="00D53B75">
        <w:rPr>
          <w:rFonts w:ascii="Arial" w:hAnsi="Arial" w:cs="Arial"/>
        </w:rPr>
        <w:t>of</w:t>
      </w:r>
      <w:r w:rsidR="00BA2781">
        <w:rPr>
          <w:rFonts w:ascii="Arial" w:hAnsi="Arial" w:cs="Arial"/>
        </w:rPr>
        <w:t xml:space="preserve"> </w:t>
      </w:r>
      <w:r w:rsidR="00BA2781" w:rsidRPr="00D53B75">
        <w:rPr>
          <w:rFonts w:ascii="Arial" w:hAnsi="Arial" w:cs="Arial"/>
        </w:rPr>
        <w:t>the</w:t>
      </w:r>
      <w:r w:rsidR="00BA2781">
        <w:rPr>
          <w:rFonts w:ascii="Arial" w:hAnsi="Arial" w:cs="Arial"/>
        </w:rPr>
        <w:t xml:space="preserve"> </w:t>
      </w:r>
      <w:r w:rsidR="00BA2781" w:rsidRPr="00D53B75">
        <w:rPr>
          <w:rFonts w:ascii="Arial" w:hAnsi="Arial" w:cs="Arial"/>
        </w:rPr>
        <w:t>research</w:t>
      </w:r>
      <w:r w:rsidR="00BA2781">
        <w:rPr>
          <w:rFonts w:ascii="Arial" w:hAnsi="Arial" w:cs="Arial"/>
        </w:rPr>
        <w:t xml:space="preserve"> </w:t>
      </w:r>
      <w:r w:rsidR="00BA2781" w:rsidRPr="00D53B75">
        <w:rPr>
          <w:rFonts w:ascii="Arial" w:hAnsi="Arial" w:cs="Arial"/>
        </w:rPr>
        <w:t>associated</w:t>
      </w:r>
      <w:r w:rsidR="00BA2781">
        <w:rPr>
          <w:rFonts w:ascii="Arial" w:hAnsi="Arial" w:cs="Arial"/>
        </w:rPr>
        <w:t xml:space="preserve"> </w:t>
      </w:r>
      <w:r w:rsidR="00BA2781" w:rsidRPr="00D53B75">
        <w:rPr>
          <w:rFonts w:ascii="Arial" w:hAnsi="Arial" w:cs="Arial"/>
        </w:rPr>
        <w:t>with</w:t>
      </w:r>
      <w:r w:rsidR="00BA2781">
        <w:rPr>
          <w:rFonts w:ascii="Arial" w:hAnsi="Arial" w:cs="Arial"/>
        </w:rPr>
        <w:t xml:space="preserve"> </w:t>
      </w:r>
      <w:r w:rsidR="00BA2781" w:rsidRPr="00D53B75">
        <w:rPr>
          <w:rFonts w:ascii="Arial" w:hAnsi="Arial" w:cs="Arial"/>
        </w:rPr>
        <w:t>the</w:t>
      </w:r>
      <w:r w:rsidR="00BA2781">
        <w:rPr>
          <w:rFonts w:ascii="Arial" w:hAnsi="Arial" w:cs="Arial"/>
        </w:rPr>
        <w:t xml:space="preserve"> </w:t>
      </w:r>
      <w:r w:rsidR="00BA2781" w:rsidRPr="00D53B75">
        <w:rPr>
          <w:rFonts w:ascii="Arial" w:hAnsi="Arial" w:cs="Arial"/>
        </w:rPr>
        <w:t>agriculture-friendly</w:t>
      </w:r>
      <w:r w:rsidR="00BA2781">
        <w:rPr>
          <w:rFonts w:ascii="Arial" w:hAnsi="Arial" w:cs="Arial"/>
        </w:rPr>
        <w:t xml:space="preserve"> </w:t>
      </w:r>
      <w:r w:rsidR="00BA2781" w:rsidRPr="00D53B75">
        <w:rPr>
          <w:rFonts w:ascii="Arial" w:hAnsi="Arial" w:cs="Arial"/>
        </w:rPr>
        <w:t>microbial</w:t>
      </w:r>
      <w:r w:rsidR="00BA2781">
        <w:rPr>
          <w:rFonts w:ascii="Arial" w:hAnsi="Arial" w:cs="Arial"/>
        </w:rPr>
        <w:t xml:space="preserve"> </w:t>
      </w:r>
      <w:r w:rsidR="00BA2781" w:rsidRPr="00D53B75">
        <w:rPr>
          <w:rFonts w:ascii="Arial" w:hAnsi="Arial" w:cs="Arial"/>
        </w:rPr>
        <w:t>consortia</w:t>
      </w:r>
      <w:r w:rsidR="00BA2781">
        <w:rPr>
          <w:rFonts w:ascii="Arial" w:hAnsi="Arial" w:cs="Arial"/>
        </w:rPr>
        <w:t xml:space="preserve"> </w:t>
      </w:r>
      <w:r w:rsidR="00BA2781" w:rsidRPr="00D53B75">
        <w:rPr>
          <w:rFonts w:ascii="Arial" w:hAnsi="Arial" w:cs="Arial"/>
        </w:rPr>
        <w:t>development.</w:t>
      </w:r>
      <w:r w:rsidR="00BA2781">
        <w:rPr>
          <w:rFonts w:ascii="Arial" w:hAnsi="Arial" w:cs="Arial"/>
        </w:rPr>
        <w:t xml:space="preserve"> </w:t>
      </w:r>
      <w:r w:rsidR="00BA2781" w:rsidRPr="00D53B75">
        <w:rPr>
          <w:rFonts w:ascii="Arial" w:hAnsi="Arial" w:cs="Arial"/>
        </w:rPr>
        <w:t>After</w:t>
      </w:r>
      <w:r w:rsidR="00BA2781">
        <w:rPr>
          <w:rFonts w:ascii="Arial" w:hAnsi="Arial" w:cs="Arial"/>
        </w:rPr>
        <w:t xml:space="preserve"> </w:t>
      </w:r>
      <w:r w:rsidR="00BA2781" w:rsidRPr="00D53B75">
        <w:rPr>
          <w:rFonts w:ascii="Arial" w:hAnsi="Arial" w:cs="Arial"/>
        </w:rPr>
        <w:t>the</w:t>
      </w:r>
      <w:r w:rsidR="00BA2781">
        <w:rPr>
          <w:rFonts w:ascii="Arial" w:hAnsi="Arial" w:cs="Arial"/>
        </w:rPr>
        <w:t xml:space="preserve"> </w:t>
      </w:r>
      <w:r w:rsidR="00BA2781" w:rsidRPr="00D53B75">
        <w:rPr>
          <w:rFonts w:ascii="Arial" w:hAnsi="Arial" w:cs="Arial"/>
        </w:rPr>
        <w:t>activity</w:t>
      </w:r>
      <w:r w:rsidR="00BA2781">
        <w:rPr>
          <w:rFonts w:ascii="Arial" w:hAnsi="Arial" w:cs="Arial"/>
        </w:rPr>
        <w:t xml:space="preserve"> </w:t>
      </w:r>
      <w:r w:rsidR="00BA2781" w:rsidRPr="00D53B75">
        <w:rPr>
          <w:rFonts w:ascii="Arial" w:hAnsi="Arial" w:cs="Arial"/>
        </w:rPr>
        <w:t>check-up</w:t>
      </w:r>
      <w:r w:rsidR="00BA2781">
        <w:rPr>
          <w:rFonts w:ascii="Arial" w:hAnsi="Arial" w:cs="Arial"/>
        </w:rPr>
        <w:t xml:space="preserve"> </w:t>
      </w:r>
      <w:r w:rsidR="00BA2781" w:rsidRPr="00D53B75">
        <w:rPr>
          <w:rFonts w:ascii="Arial" w:hAnsi="Arial" w:cs="Arial"/>
        </w:rPr>
        <w:t>beneficial</w:t>
      </w:r>
      <w:r w:rsidR="00BA2781">
        <w:rPr>
          <w:rFonts w:ascii="Arial" w:hAnsi="Arial" w:cs="Arial"/>
        </w:rPr>
        <w:t xml:space="preserve"> </w:t>
      </w:r>
      <w:r w:rsidR="00BA2781" w:rsidRPr="00D53B75">
        <w:rPr>
          <w:rFonts w:ascii="Arial" w:hAnsi="Arial" w:cs="Arial"/>
        </w:rPr>
        <w:t>activity,</w:t>
      </w:r>
      <w:r w:rsidR="00BA2781">
        <w:rPr>
          <w:rFonts w:ascii="Arial" w:hAnsi="Arial" w:cs="Arial"/>
        </w:rPr>
        <w:t xml:space="preserve"> </w:t>
      </w:r>
      <w:r w:rsidR="00BA2781" w:rsidRPr="00D53B75">
        <w:rPr>
          <w:rFonts w:ascii="Arial" w:hAnsi="Arial" w:cs="Arial"/>
        </w:rPr>
        <w:t>positive</w:t>
      </w:r>
      <w:r w:rsidR="00BA2781">
        <w:rPr>
          <w:rFonts w:ascii="Arial" w:hAnsi="Arial" w:cs="Arial"/>
        </w:rPr>
        <w:t xml:space="preserve"> </w:t>
      </w:r>
      <w:r w:rsidR="00BA2781" w:rsidRPr="00D53B75">
        <w:rPr>
          <w:rFonts w:ascii="Arial" w:hAnsi="Arial" w:cs="Arial"/>
        </w:rPr>
        <w:t>strains</w:t>
      </w:r>
      <w:r w:rsidR="00BA2781">
        <w:rPr>
          <w:rFonts w:ascii="Arial" w:hAnsi="Arial" w:cs="Arial"/>
        </w:rPr>
        <w:t xml:space="preserve"> we</w:t>
      </w:r>
      <w:r w:rsidR="00BA2781" w:rsidRPr="00D53B75">
        <w:rPr>
          <w:rFonts w:ascii="Arial" w:hAnsi="Arial" w:cs="Arial"/>
        </w:rPr>
        <w:t>re</w:t>
      </w:r>
      <w:r w:rsidR="00BA2781">
        <w:rPr>
          <w:rFonts w:ascii="Arial" w:hAnsi="Arial" w:cs="Arial"/>
        </w:rPr>
        <w:t xml:space="preserve"> </w:t>
      </w:r>
      <w:r w:rsidR="00BA2781" w:rsidRPr="00D53B75">
        <w:rPr>
          <w:rFonts w:ascii="Arial" w:hAnsi="Arial" w:cs="Arial"/>
        </w:rPr>
        <w:t>further</w:t>
      </w:r>
      <w:r w:rsidR="00BA2781">
        <w:rPr>
          <w:rFonts w:ascii="Arial" w:hAnsi="Arial" w:cs="Arial"/>
        </w:rPr>
        <w:t xml:space="preserve"> </w:t>
      </w:r>
      <w:r w:rsidR="00BA2781" w:rsidRPr="00D53B75">
        <w:rPr>
          <w:rFonts w:ascii="Arial" w:hAnsi="Arial" w:cs="Arial"/>
        </w:rPr>
        <w:t>evaluated</w:t>
      </w:r>
      <w:r w:rsidR="00BA2781">
        <w:rPr>
          <w:rFonts w:ascii="Arial" w:hAnsi="Arial" w:cs="Arial"/>
        </w:rPr>
        <w:t xml:space="preserve"> </w:t>
      </w:r>
      <w:r w:rsidR="00BA2781" w:rsidRPr="00D53B75">
        <w:rPr>
          <w:rFonts w:ascii="Arial" w:hAnsi="Arial" w:cs="Arial"/>
        </w:rPr>
        <w:t>for</w:t>
      </w:r>
      <w:r w:rsidR="00BA2781">
        <w:rPr>
          <w:rFonts w:ascii="Arial" w:hAnsi="Arial" w:cs="Arial"/>
        </w:rPr>
        <w:t xml:space="preserve"> </w:t>
      </w:r>
      <w:r w:rsidR="00BA2781" w:rsidRPr="00D53B75">
        <w:rPr>
          <w:rFonts w:ascii="Arial" w:hAnsi="Arial" w:cs="Arial"/>
        </w:rPr>
        <w:t>biochemical</w:t>
      </w:r>
      <w:r w:rsidR="00BA2781">
        <w:rPr>
          <w:rFonts w:ascii="Arial" w:hAnsi="Arial" w:cs="Arial"/>
        </w:rPr>
        <w:t xml:space="preserve"> </w:t>
      </w:r>
      <w:r w:rsidR="00BA2781" w:rsidRPr="00D53B75">
        <w:rPr>
          <w:rFonts w:ascii="Arial" w:hAnsi="Arial" w:cs="Arial"/>
        </w:rPr>
        <w:t>characterization,</w:t>
      </w:r>
      <w:r w:rsidR="00BA2781">
        <w:rPr>
          <w:rFonts w:ascii="Arial" w:hAnsi="Arial" w:cs="Arial"/>
        </w:rPr>
        <w:t xml:space="preserve"> </w:t>
      </w:r>
      <w:r w:rsidR="00BA2781" w:rsidRPr="00D53B75">
        <w:rPr>
          <w:rFonts w:ascii="Arial" w:hAnsi="Arial" w:cs="Arial"/>
        </w:rPr>
        <w:t>antagonistic</w:t>
      </w:r>
      <w:r w:rsidR="00BA2781">
        <w:rPr>
          <w:rFonts w:ascii="Arial" w:hAnsi="Arial" w:cs="Arial"/>
        </w:rPr>
        <w:t xml:space="preserve"> </w:t>
      </w:r>
      <w:r w:rsidR="00BA2781" w:rsidRPr="00D53B75">
        <w:rPr>
          <w:rFonts w:ascii="Arial" w:hAnsi="Arial" w:cs="Arial"/>
        </w:rPr>
        <w:t>activity</w:t>
      </w:r>
      <w:r w:rsidR="00BA2781">
        <w:rPr>
          <w:rFonts w:ascii="Arial" w:hAnsi="Arial" w:cs="Arial"/>
        </w:rPr>
        <w:t xml:space="preserve"> </w:t>
      </w:r>
      <w:r w:rsidR="00BA2781" w:rsidRPr="00D53B75">
        <w:rPr>
          <w:rFonts w:ascii="Arial" w:hAnsi="Arial" w:cs="Arial"/>
        </w:rPr>
        <w:t>and</w:t>
      </w:r>
      <w:r w:rsidR="00BA2781">
        <w:rPr>
          <w:rFonts w:ascii="Arial" w:hAnsi="Arial" w:cs="Arial"/>
        </w:rPr>
        <w:t xml:space="preserve"> </w:t>
      </w:r>
      <w:r w:rsidR="00BA2781" w:rsidRPr="00D53B75">
        <w:rPr>
          <w:rFonts w:ascii="Arial" w:hAnsi="Arial" w:cs="Arial"/>
        </w:rPr>
        <w:t>molecular</w:t>
      </w:r>
      <w:r w:rsidR="00BA2781">
        <w:rPr>
          <w:rFonts w:ascii="Arial" w:hAnsi="Arial" w:cs="Arial"/>
        </w:rPr>
        <w:t xml:space="preserve"> </w:t>
      </w:r>
      <w:r w:rsidR="00BA2781" w:rsidRPr="00D53B75">
        <w:rPr>
          <w:rFonts w:ascii="Arial" w:hAnsi="Arial" w:cs="Arial"/>
        </w:rPr>
        <w:t>characterization</w:t>
      </w:r>
      <w:r w:rsidR="00BA2781">
        <w:rPr>
          <w:rFonts w:ascii="Arial" w:hAnsi="Arial" w:cs="Arial"/>
        </w:rPr>
        <w:t xml:space="preserve"> </w:t>
      </w:r>
      <w:r w:rsidR="00BA2781" w:rsidRPr="00D53B75">
        <w:rPr>
          <w:rFonts w:ascii="Arial" w:hAnsi="Arial" w:cs="Arial"/>
        </w:rPr>
        <w:t>for</w:t>
      </w:r>
      <w:r w:rsidR="00BA2781">
        <w:rPr>
          <w:rFonts w:ascii="Arial" w:hAnsi="Arial" w:cs="Arial"/>
        </w:rPr>
        <w:t xml:space="preserve"> </w:t>
      </w:r>
      <w:r w:rsidR="00BA2781" w:rsidRPr="00D53B75">
        <w:rPr>
          <w:rFonts w:ascii="Arial" w:hAnsi="Arial" w:cs="Arial"/>
        </w:rPr>
        <w:t>identification.</w:t>
      </w:r>
    </w:p>
    <w:p w14:paraId="566A6240" w14:textId="508675DB" w:rsidR="000B5288" w:rsidRPr="00BD79B9" w:rsidRDefault="00BD79B9" w:rsidP="002034D2">
      <w:pPr>
        <w:spacing w:before="120" w:after="120" w:line="360" w:lineRule="auto"/>
        <w:jc w:val="both"/>
        <w:rPr>
          <w:rFonts w:ascii="Arial" w:hAnsi="Arial" w:cs="Arial"/>
          <w:b/>
          <w:bCs/>
        </w:rPr>
      </w:pPr>
      <w:r w:rsidRPr="00BD79B9">
        <w:rPr>
          <w:rFonts w:ascii="Arial" w:hAnsi="Arial" w:cs="Arial"/>
          <w:b/>
          <w:bCs/>
        </w:rPr>
        <w:t xml:space="preserve">2.4.1 </w:t>
      </w:r>
      <w:r w:rsidR="000B5288" w:rsidRPr="00BD79B9">
        <w:rPr>
          <w:rFonts w:ascii="Arial" w:hAnsi="Arial" w:cs="Arial"/>
          <w:b/>
          <w:bCs/>
        </w:rPr>
        <w:t>Zinc Solubilizing Activity</w:t>
      </w:r>
    </w:p>
    <w:bookmarkEnd w:id="1"/>
    <w:p w14:paraId="5715B84C" w14:textId="77777777" w:rsidR="00BA2781" w:rsidRDefault="00BA2781" w:rsidP="002034D2">
      <w:pPr>
        <w:pStyle w:val="Pp"/>
        <w:spacing w:before="120" w:after="120"/>
      </w:pPr>
      <w:r>
        <w:t>The zinc solubilizing activity was assessed using Zinc Solubilizing Agar (Himedia-M2068), which contains dextrose (glucose), ammonium sulfate, potassium chloride, dipotassium hydrogen phosphate, magnesium sulfate heptahydrate, zinc oxide, and agar. The pH of the medium was maintained at 7.2 and it was autoclaved at 121°C for 15 minutes at 15 PSI. Selected bacterial isolates were streaked on the solidified, contaminant-free media plates and incubated at 30°C for 2 days, or 4-5 days for slow-growing isolates, to observe zinc solubilizing activity. Zinc-solubilizing strains exhibited a clear zone surrounding the colony. The measurement of this halo zone indicated the solubilizing activity (</w:t>
      </w:r>
      <w:proofErr w:type="spellStart"/>
      <w:r>
        <w:t>Srithaworn</w:t>
      </w:r>
      <w:proofErr w:type="spellEnd"/>
      <w:r>
        <w:t xml:space="preserve"> et al., 2023).</w:t>
      </w:r>
    </w:p>
    <w:p w14:paraId="5DC248C4" w14:textId="071FE153" w:rsidR="00CA5D96" w:rsidRPr="00BD79B9" w:rsidRDefault="00BD79B9" w:rsidP="002034D2">
      <w:pPr>
        <w:spacing w:before="120" w:after="120" w:line="360" w:lineRule="auto"/>
        <w:jc w:val="both"/>
        <w:rPr>
          <w:rFonts w:ascii="Arial" w:hAnsi="Arial" w:cs="Arial"/>
          <w:b/>
          <w:bCs/>
        </w:rPr>
      </w:pPr>
      <w:r w:rsidRPr="00BD79B9">
        <w:rPr>
          <w:rFonts w:ascii="Arial" w:hAnsi="Arial" w:cs="Arial"/>
          <w:b/>
          <w:bCs/>
        </w:rPr>
        <w:t xml:space="preserve">2.4.2 </w:t>
      </w:r>
      <w:r w:rsidR="00CA5D96" w:rsidRPr="00BD79B9">
        <w:rPr>
          <w:rFonts w:ascii="Arial" w:hAnsi="Arial" w:cs="Arial"/>
          <w:b/>
          <w:bCs/>
        </w:rPr>
        <w:t>Potassium Solubilizing Activity</w:t>
      </w:r>
    </w:p>
    <w:p w14:paraId="00BF836D" w14:textId="77777777" w:rsidR="00BA2781" w:rsidRDefault="00BA2781" w:rsidP="002034D2">
      <w:pPr>
        <w:pStyle w:val="Pp"/>
        <w:spacing w:before="120" w:after="120"/>
      </w:pPr>
      <w:r>
        <w:t xml:space="preserve">Potassium solubilizing activity was assessed using </w:t>
      </w:r>
      <w:proofErr w:type="spellStart"/>
      <w:r>
        <w:t>Aleksandrow</w:t>
      </w:r>
      <w:proofErr w:type="spellEnd"/>
      <w:r>
        <w:t xml:space="preserve"> agar (Himedia-M1996), which contains dextrose (glucose), magnesium sulfate, ferric chloride, calcium carbonate, calcium phosphate, and potassium </w:t>
      </w:r>
      <w:proofErr w:type="spellStart"/>
      <w:r>
        <w:t>alumino</w:t>
      </w:r>
      <w:proofErr w:type="spellEnd"/>
      <w:r>
        <w:t>-silicate. The medium was maintained at pH 7.2 and autoclaved at 121°C for 15 minutes at 15 PSI. Selected bacterial isolates were streaked on solidified, contaminant-free media plates and incubated at 28°C for 7 days to observe potassium solubilizing activity. The halo zone surrounding the colonies was measured as an indicator of potassium-solubilizing activity after 7 days of full growth (Sood et al., 2023).</w:t>
      </w:r>
    </w:p>
    <w:p w14:paraId="4520B682" w14:textId="21F4A396" w:rsidR="003B556A" w:rsidRPr="00BD79B9" w:rsidRDefault="00BD79B9" w:rsidP="002034D2">
      <w:pPr>
        <w:spacing w:before="120" w:after="120" w:line="360" w:lineRule="auto"/>
        <w:jc w:val="both"/>
        <w:rPr>
          <w:rFonts w:ascii="Arial" w:hAnsi="Arial" w:cs="Arial"/>
          <w:b/>
          <w:bCs/>
        </w:rPr>
      </w:pPr>
      <w:r w:rsidRPr="00BD79B9">
        <w:rPr>
          <w:rFonts w:ascii="Arial" w:hAnsi="Arial" w:cs="Arial"/>
          <w:b/>
          <w:bCs/>
        </w:rPr>
        <w:t xml:space="preserve">2.4.3 </w:t>
      </w:r>
      <w:r w:rsidR="003B556A" w:rsidRPr="00BD79B9">
        <w:rPr>
          <w:rFonts w:ascii="Arial" w:hAnsi="Arial" w:cs="Arial"/>
          <w:b/>
          <w:bCs/>
        </w:rPr>
        <w:t>Phosphate Solubilizing Activity</w:t>
      </w:r>
    </w:p>
    <w:p w14:paraId="481BF814" w14:textId="77777777" w:rsidR="000D1E40" w:rsidRDefault="000D1E40" w:rsidP="002034D2">
      <w:pPr>
        <w:pStyle w:val="Pp"/>
        <w:spacing w:before="120" w:after="120"/>
      </w:pPr>
      <w:r>
        <w:t xml:space="preserve">Phosphate-solubilizing activity was evaluated using </w:t>
      </w:r>
      <w:proofErr w:type="spellStart"/>
      <w:r>
        <w:t>Pikovskaya’s</w:t>
      </w:r>
      <w:proofErr w:type="spellEnd"/>
      <w:r>
        <w:t xml:space="preserve"> agar (Himedia-M520), which contains yeast extract, dextrose (glucose), magnesium sulfate, potassium chloride, calcium phosphate, ammonium sulfate, manganese sulfate, and ferrous sulfate. The medium was maintained at pH 7.2 and autoclaved at 121°C for 15 minutes at 15 PSI. Selected bacterial isolates were streaked on solidified, contaminant-free media plates and incubated at 37°C for 5 days to observe phosphate solubilizing activity. The halo zone surrounding the colonies was </w:t>
      </w:r>
      <w:r>
        <w:lastRenderedPageBreak/>
        <w:t>measured as an indicator of phosphate solubilizing activity after 5 days of full growth (Agboola et al., 2023).</w:t>
      </w:r>
    </w:p>
    <w:p w14:paraId="2D2B0701" w14:textId="3B603173" w:rsidR="00347619" w:rsidRPr="00BD79B9" w:rsidRDefault="00BD79B9" w:rsidP="002034D2">
      <w:pPr>
        <w:spacing w:before="120" w:after="120" w:line="360" w:lineRule="auto"/>
        <w:jc w:val="both"/>
        <w:rPr>
          <w:rFonts w:ascii="Arial" w:hAnsi="Arial" w:cs="Arial"/>
          <w:b/>
          <w:bCs/>
        </w:rPr>
      </w:pPr>
      <w:r w:rsidRPr="00BD79B9">
        <w:rPr>
          <w:rFonts w:ascii="Arial" w:hAnsi="Arial" w:cs="Arial"/>
          <w:b/>
          <w:bCs/>
        </w:rPr>
        <w:t xml:space="preserve">2.4.4 </w:t>
      </w:r>
      <w:r w:rsidR="00347619" w:rsidRPr="00BD79B9">
        <w:rPr>
          <w:rFonts w:ascii="Arial" w:hAnsi="Arial" w:cs="Arial"/>
          <w:b/>
          <w:bCs/>
        </w:rPr>
        <w:t>Nitrogen fixation Activity</w:t>
      </w:r>
    </w:p>
    <w:p w14:paraId="4A14961F" w14:textId="77777777" w:rsidR="000D1E40" w:rsidRDefault="000D1E40" w:rsidP="002034D2">
      <w:pPr>
        <w:pStyle w:val="Pp"/>
        <w:spacing w:before="120" w:after="120"/>
      </w:pPr>
      <w:r>
        <w:t>Nitrogen fixation activity was assessed using Norris glucose nitrogen-free medium (Himedia-M712), which contains dextrose (glucose), dipotassium hydrogen phosphate, magnesium sulfate, calcium carbonate, sodium chloride, sodium molybdate, and ferrous sulfate. The medium was maintained at pH 7.0 and autoclaved at 121°C for 15 minutes at 15 PSI. Selected bacterial isolates were streaked on solidified, contaminant-free media plates and incubated at 28°C for 7 days to observe nitrogen fixation activity. Nitrogen fixation activity was assessed by measuring the halo zone surrounding the colonies 7 days after complete development (Zhang et al., 2022).</w:t>
      </w:r>
    </w:p>
    <w:p w14:paraId="50176E64" w14:textId="5433D317" w:rsidR="005816E5" w:rsidRPr="00BD79B9" w:rsidRDefault="00BD79B9" w:rsidP="002034D2">
      <w:pPr>
        <w:spacing w:before="120" w:after="120" w:line="360" w:lineRule="auto"/>
        <w:jc w:val="both"/>
        <w:rPr>
          <w:rFonts w:ascii="Arial" w:hAnsi="Arial" w:cs="Arial"/>
          <w:b/>
          <w:bCs/>
        </w:rPr>
      </w:pPr>
      <w:r w:rsidRPr="00BD79B9">
        <w:rPr>
          <w:rFonts w:ascii="Arial" w:hAnsi="Arial" w:cs="Arial"/>
          <w:b/>
          <w:bCs/>
        </w:rPr>
        <w:t xml:space="preserve">2.4.5 </w:t>
      </w:r>
      <w:r w:rsidR="005816E5" w:rsidRPr="00BD79B9">
        <w:rPr>
          <w:rFonts w:ascii="Arial" w:hAnsi="Arial" w:cs="Arial"/>
          <w:b/>
          <w:bCs/>
        </w:rPr>
        <w:t>Biochemical Characterization</w:t>
      </w:r>
    </w:p>
    <w:p w14:paraId="6D7AB82C" w14:textId="654584AF" w:rsidR="000A21F4" w:rsidRDefault="000A21F4" w:rsidP="002034D2">
      <w:pPr>
        <w:pStyle w:val="Pp"/>
        <w:spacing w:before="120" w:after="120"/>
      </w:pPr>
      <w:r>
        <w:t>A total of 15 different biochemical tests were conducted on selected dung bacterial isolates after initial activity screening. Each bacterial isolate was inoculated and incubated overnight at 37°C. The overnight-grown cultures were analyzed for Gram staining, visualized under a compound microscope at 100x magnification, to determine bacterial morphology and Gram status (positive or negative). The cultures were then subjected to catalase and oxidase testing. The oxidase test identifies microorganisms that produce cytochrome oxidase, which facilitates electron transfer from the electron transport chain to the final acceptor (oxygen), resulting in water formation (Shoaib et al., 2020). The oxidase test was performed by soaking filter paper with 1% tetra-methyl-p-phenylenediamine dihydrochloride (an artificial electron donor) and drying the paper. Bacterial colonies were spread onto the paper strip, and the color change was monitored for 10 seconds with a dark purple shift indicating oxidase activity. The presence of catalase, an enzyme that catalyzes the decomposition of hydrogen peroxide (H</w:t>
      </w:r>
      <w:r w:rsidRPr="004A62EB">
        <w:rPr>
          <w:vertAlign w:val="subscript"/>
        </w:rPr>
        <w:t>2</w:t>
      </w:r>
      <w:r>
        <w:t>O</w:t>
      </w:r>
      <w:r w:rsidRPr="004A62EB">
        <w:rPr>
          <w:vertAlign w:val="subscript"/>
        </w:rPr>
        <w:t>2</w:t>
      </w:r>
      <w:r>
        <w:t>) into water and oxygen, was detected using 3% H</w:t>
      </w:r>
      <w:r w:rsidRPr="004A62EB">
        <w:rPr>
          <w:vertAlign w:val="subscript"/>
        </w:rPr>
        <w:t>2</w:t>
      </w:r>
      <w:r>
        <w:t>O</w:t>
      </w:r>
      <w:r w:rsidRPr="004A62EB">
        <w:rPr>
          <w:vertAlign w:val="subscript"/>
        </w:rPr>
        <w:t>2</w:t>
      </w:r>
      <w:r>
        <w:t xml:space="preserve">. This test distinguishes bacteria that produce catalase enzyme (Shoaib et al., 2020; </w:t>
      </w:r>
      <w:proofErr w:type="spellStart"/>
      <w:r>
        <w:t>Syahri</w:t>
      </w:r>
      <w:proofErr w:type="spellEnd"/>
      <w:r>
        <w:t xml:space="preserve"> et al., 2019).</w:t>
      </w:r>
    </w:p>
    <w:p w14:paraId="17F86DA4" w14:textId="77777777" w:rsidR="000A21F4" w:rsidRDefault="000A21F4" w:rsidP="002034D2">
      <w:pPr>
        <w:pStyle w:val="Pp"/>
        <w:spacing w:before="120" w:after="120"/>
      </w:pPr>
      <w:r>
        <w:t>In addition, each culture was inoculated into various media for further biochemical tests, including Peptone for the Indole test, Methyl Red Voges-Proskauer (MRVP) media for Methyl Red and Voges-Proskauer tests, Lactose broth for the Lactose test, Nutrient broth for bubble formation, Urease media for the Urease test, Eosin Methylene Blue Agar (EMB) for Gram-negative bacterial isolation, Mannitol Salt Agar (MSA) for Gram-positive bacterial isolation, Citrate media for the Citrate Utilization test and Triple Sugar Iron Agar for the confirmation of dextrose, lactose, sucrose, and H</w:t>
      </w:r>
      <w:r w:rsidRPr="00C43239">
        <w:rPr>
          <w:vertAlign w:val="subscript"/>
        </w:rPr>
        <w:t>2</w:t>
      </w:r>
      <w:r>
        <w:t>S formation. All inoculated media were incubated at 37°C for 24 hours.</w:t>
      </w:r>
    </w:p>
    <w:p w14:paraId="4491993C" w14:textId="22F8BBFA" w:rsidR="00014FF4" w:rsidRPr="00BD79B9" w:rsidRDefault="00BD79B9" w:rsidP="002034D2">
      <w:pPr>
        <w:spacing w:before="120" w:after="120" w:line="360" w:lineRule="auto"/>
        <w:jc w:val="both"/>
        <w:rPr>
          <w:rFonts w:ascii="Arial" w:hAnsi="Arial" w:cs="Arial"/>
          <w:b/>
        </w:rPr>
      </w:pPr>
      <w:r w:rsidRPr="00BD79B9">
        <w:rPr>
          <w:rFonts w:ascii="Arial" w:hAnsi="Arial" w:cs="Arial"/>
          <w:b/>
        </w:rPr>
        <w:t xml:space="preserve">2.4.6 </w:t>
      </w:r>
      <w:r w:rsidR="00014FF4" w:rsidRPr="00BD79B9">
        <w:rPr>
          <w:rFonts w:ascii="Arial" w:hAnsi="Arial" w:cs="Arial"/>
          <w:b/>
        </w:rPr>
        <w:t>Molecular Identification</w:t>
      </w:r>
    </w:p>
    <w:p w14:paraId="5891C47A" w14:textId="77777777" w:rsidR="00BC6E39" w:rsidRDefault="00BC6E39" w:rsidP="002034D2">
      <w:pPr>
        <w:pStyle w:val="Pp"/>
        <w:spacing w:before="120" w:after="120"/>
      </w:pPr>
      <w:r>
        <w:lastRenderedPageBreak/>
        <w:t xml:space="preserve">For comprehensive identification, the selected bacterial isolates </w:t>
      </w:r>
      <w:r w:rsidRPr="00E1005D">
        <w:t>(SD5, SD6, SD7, SD11, SU3, SU6, and SU7)</w:t>
      </w:r>
      <w:r>
        <w:t xml:space="preserve"> were prepared for molecular identification and sent to a sequencing center. DNA was isolated from the cultures and its quality was evaluated on a 1.0% Agarose Gel, revealing a single band of high-molecular-weight DNA. A fragment of the 16S rDNA gene was amplified using 27F and 1492R primers, resulting in a single discrete PCR amplicon band of approximately 1500 bp, as observed on the Agarose gel. The PCR amplicon was purified to remove contaminants, and forward and reverse DNA sequencing reactions were performed using the BDT v3.1 Cycle Sequencing Kit on an ABI 3730xl Genetic Analyzer. A consensus sequence of the 16S rDNA gene was generated from the forward and reverse sequence data using aligner software. The 16S rDNA gene sequence was used to conduct a BLAST search against the NCBI GenBank database. Based on the maximum identity score, the top ten sequences were selected and aligned using the </w:t>
      </w:r>
      <w:proofErr w:type="spellStart"/>
      <w:r>
        <w:t>Clustal</w:t>
      </w:r>
      <w:proofErr w:type="spellEnd"/>
      <w:r>
        <w:t xml:space="preserve"> W multiple alignment software program. A distance matrix was generated, and a phylogenetic tree was constructed using MEGA 7.</w:t>
      </w:r>
    </w:p>
    <w:p w14:paraId="268FB877" w14:textId="4CE45E1E" w:rsidR="001B069F" w:rsidRDefault="00014FF4" w:rsidP="009514B4">
      <w:pPr>
        <w:pStyle w:val="ListParagraph"/>
        <w:numPr>
          <w:ilvl w:val="0"/>
          <w:numId w:val="1"/>
        </w:numPr>
        <w:tabs>
          <w:tab w:val="left" w:pos="945"/>
        </w:tabs>
        <w:spacing w:before="120" w:after="120" w:line="360" w:lineRule="auto"/>
        <w:ind w:left="425" w:hanging="425"/>
        <w:jc w:val="both"/>
        <w:rPr>
          <w:rFonts w:ascii="Arial" w:hAnsi="Arial" w:cs="Arial"/>
          <w:b/>
          <w:bCs/>
        </w:rPr>
      </w:pPr>
      <w:r w:rsidRPr="00D53B75">
        <w:rPr>
          <w:rFonts w:ascii="Arial" w:hAnsi="Arial" w:cs="Arial"/>
          <w:b/>
          <w:bCs/>
        </w:rPr>
        <w:t>Result</w:t>
      </w:r>
      <w:r w:rsidR="00781D75">
        <w:rPr>
          <w:rFonts w:ascii="Arial" w:hAnsi="Arial" w:cs="Arial"/>
          <w:b/>
          <w:bCs/>
        </w:rPr>
        <w:t>s</w:t>
      </w:r>
      <w:r w:rsidRPr="00D53B75">
        <w:rPr>
          <w:rFonts w:ascii="Arial" w:hAnsi="Arial" w:cs="Arial"/>
          <w:b/>
          <w:bCs/>
        </w:rPr>
        <w:t xml:space="preserve"> &amp; Discussion</w:t>
      </w:r>
    </w:p>
    <w:p w14:paraId="7C3B3C45" w14:textId="5D977E36" w:rsidR="00A27FFE" w:rsidRPr="0085231F" w:rsidRDefault="00781D75" w:rsidP="002034D2">
      <w:pPr>
        <w:pStyle w:val="ppheading"/>
      </w:pPr>
      <w:r>
        <w:t xml:space="preserve">3.1 </w:t>
      </w:r>
      <w:r w:rsidR="00A27FFE" w:rsidRPr="0085231F">
        <w:t>Isolation</w:t>
      </w:r>
      <w:r w:rsidR="00A27FFE">
        <w:t xml:space="preserve"> </w:t>
      </w:r>
      <w:r w:rsidR="00A27FFE" w:rsidRPr="0085231F">
        <w:t>of</w:t>
      </w:r>
      <w:r w:rsidR="00A27FFE">
        <w:t xml:space="preserve"> </w:t>
      </w:r>
      <w:r w:rsidR="00A27FFE" w:rsidRPr="0085231F">
        <w:t>Bacteria</w:t>
      </w:r>
      <w:r w:rsidR="00A27FFE">
        <w:t xml:space="preserve"> </w:t>
      </w:r>
      <w:r w:rsidR="00A27FFE" w:rsidRPr="0085231F">
        <w:t>from</w:t>
      </w:r>
      <w:r w:rsidR="00A27FFE">
        <w:t xml:space="preserve"> </w:t>
      </w:r>
      <w:r w:rsidR="00A27FFE" w:rsidRPr="0085231F">
        <w:t>Cow</w:t>
      </w:r>
      <w:r w:rsidR="00A27FFE">
        <w:t xml:space="preserve"> D</w:t>
      </w:r>
      <w:r w:rsidR="00A27FFE" w:rsidRPr="0085231F">
        <w:t>ung</w:t>
      </w:r>
      <w:r w:rsidR="00A27FFE">
        <w:t xml:space="preserve"> </w:t>
      </w:r>
      <w:r w:rsidR="00A27FFE" w:rsidRPr="0085231F">
        <w:t>and</w:t>
      </w:r>
      <w:r w:rsidR="00A27FFE">
        <w:t xml:space="preserve"> </w:t>
      </w:r>
      <w:r w:rsidR="00A27FFE" w:rsidRPr="0085231F">
        <w:t>Analysis</w:t>
      </w:r>
      <w:r w:rsidR="00A27FFE">
        <w:t xml:space="preserve"> </w:t>
      </w:r>
      <w:r w:rsidR="00A27FFE" w:rsidRPr="0085231F">
        <w:t>of</w:t>
      </w:r>
      <w:r w:rsidR="00A27FFE">
        <w:t xml:space="preserve"> </w:t>
      </w:r>
      <w:r w:rsidR="00A27FFE" w:rsidRPr="0085231F">
        <w:t>Nutrient</w:t>
      </w:r>
      <w:r w:rsidR="00A27FFE">
        <w:t xml:space="preserve"> </w:t>
      </w:r>
      <w:r w:rsidR="00A27FFE" w:rsidRPr="0085231F">
        <w:t>Solubilizing</w:t>
      </w:r>
      <w:r w:rsidR="00A27FFE">
        <w:t xml:space="preserve"> </w:t>
      </w:r>
      <w:r w:rsidR="00A27FFE" w:rsidRPr="0085231F">
        <w:t>Activities</w:t>
      </w:r>
    </w:p>
    <w:p w14:paraId="2375211B" w14:textId="77777777" w:rsidR="008B04DA" w:rsidRPr="008B04DA" w:rsidRDefault="008B04DA" w:rsidP="002034D2">
      <w:pPr>
        <w:spacing w:before="120" w:after="120" w:line="360" w:lineRule="auto"/>
        <w:jc w:val="both"/>
        <w:rPr>
          <w:rFonts w:ascii="Arial" w:eastAsia="Times New Roman" w:hAnsi="Arial" w:cs="Arial"/>
          <w:kern w:val="0"/>
          <w:lang w:val="en-IN" w:eastAsia="en-IN"/>
          <w14:ligatures w14:val="none"/>
        </w:rPr>
      </w:pPr>
      <w:r w:rsidRPr="008B04DA">
        <w:rPr>
          <w:rFonts w:ascii="Arial" w:eastAsia="Times New Roman" w:hAnsi="Arial" w:cs="Arial"/>
          <w:kern w:val="0"/>
          <w:lang w:val="en-IN" w:eastAsia="en-IN"/>
          <w14:ligatures w14:val="none"/>
        </w:rPr>
        <w:t>A total of 11 distinct bacterial strains were isolated from the dung of indigenous Sahiwal cows. Functional analysis of these isolates revealed a broad range of plant-growth-promoting properties. Specifically, six strains demonstrated zinc solubilization, four exhibited potassium solubilizing activity, and two showed nitrogen-fixing ability. However, none of the strains displayed phosphate solubilization capacity.</w:t>
      </w:r>
    </w:p>
    <w:p w14:paraId="5F83D443" w14:textId="77777777" w:rsidR="008B04DA" w:rsidRPr="008B04DA" w:rsidRDefault="008B04DA" w:rsidP="002034D2">
      <w:pPr>
        <w:spacing w:before="120" w:after="120" w:line="360" w:lineRule="auto"/>
        <w:jc w:val="both"/>
        <w:rPr>
          <w:rFonts w:ascii="Arial" w:eastAsia="Times New Roman" w:hAnsi="Arial" w:cs="Arial"/>
          <w:kern w:val="0"/>
          <w:lang w:val="en-IN" w:eastAsia="en-IN"/>
          <w14:ligatures w14:val="none"/>
        </w:rPr>
      </w:pPr>
      <w:r w:rsidRPr="008B04DA">
        <w:rPr>
          <w:rFonts w:ascii="Arial" w:eastAsia="Times New Roman" w:hAnsi="Arial" w:cs="Arial"/>
          <w:kern w:val="0"/>
          <w:lang w:val="en-IN" w:eastAsia="en-IN"/>
          <w14:ligatures w14:val="none"/>
        </w:rPr>
        <w:t xml:space="preserve">In a preliminary assessment of microbial load in Sahiwal cow dung and urine, the total bacterial count (TBC) ranged from 3.3 × 10⁵ to 6.68 × 10⁶ CFU/g in dung. The total yeast and </w:t>
      </w:r>
      <w:proofErr w:type="spellStart"/>
      <w:r w:rsidRPr="008B04DA">
        <w:rPr>
          <w:rFonts w:ascii="Arial" w:eastAsia="Times New Roman" w:hAnsi="Arial" w:cs="Arial"/>
          <w:kern w:val="0"/>
          <w:lang w:val="en-IN" w:eastAsia="en-IN"/>
          <w14:ligatures w14:val="none"/>
        </w:rPr>
        <w:t>mold</w:t>
      </w:r>
      <w:proofErr w:type="spellEnd"/>
      <w:r w:rsidRPr="008B04DA">
        <w:rPr>
          <w:rFonts w:ascii="Arial" w:eastAsia="Times New Roman" w:hAnsi="Arial" w:cs="Arial"/>
          <w:kern w:val="0"/>
          <w:lang w:val="en-IN" w:eastAsia="en-IN"/>
          <w14:ligatures w14:val="none"/>
        </w:rPr>
        <w:t xml:space="preserve"> count (Y&amp;MC) varied between 3.1 × 10⁴ and 7.27 × 10⁴ CFU/g, while the total coliform count (TCC) ranged from 3.4 × 10⁴ to 2.77 × 10⁵ CFU/g.</w:t>
      </w:r>
    </w:p>
    <w:p w14:paraId="5F72E4CE" w14:textId="0B4BA158" w:rsidR="008B04DA" w:rsidRDefault="008B04DA" w:rsidP="002034D2">
      <w:pPr>
        <w:spacing w:before="120" w:after="120" w:line="360" w:lineRule="auto"/>
        <w:jc w:val="both"/>
        <w:rPr>
          <w:rFonts w:ascii="Arial" w:eastAsia="Times New Roman" w:hAnsi="Arial" w:cs="Arial"/>
          <w:kern w:val="0"/>
          <w:lang w:val="en-IN" w:eastAsia="en-IN"/>
          <w14:ligatures w14:val="none"/>
        </w:rPr>
      </w:pPr>
      <w:r w:rsidRPr="008B04DA">
        <w:rPr>
          <w:rFonts w:ascii="Arial" w:eastAsia="Times New Roman" w:hAnsi="Arial" w:cs="Arial"/>
          <w:kern w:val="0"/>
          <w:lang w:val="en-IN" w:eastAsia="en-IN"/>
          <w14:ligatures w14:val="none"/>
        </w:rPr>
        <w:t>Zinc solubilization was demonstrated by isolates SD5 (4.4 mm), SD6 (5.4 mm), SD11 (4.3 mm), and SU6 (14.09 mm). Potassium solubilization was observed in SD6 (6.7 mm), SU3 (15.40 mm), SU6 (15.32 mm), and SU7 (20.58 mm). Nitrogen fixation activity was exhibited by SU3 (29.65 mm) and SU7 (36.70 mm). None of the isolates produced zones indicating phosphate solubilization</w:t>
      </w:r>
      <w:r w:rsidR="00FC7FC7">
        <w:rPr>
          <w:rFonts w:ascii="Arial" w:eastAsia="Times New Roman" w:hAnsi="Arial" w:cs="Arial"/>
          <w:kern w:val="0"/>
          <w:lang w:val="en-IN" w:eastAsia="en-IN"/>
          <w14:ligatures w14:val="none"/>
        </w:rPr>
        <w:t xml:space="preserve"> </w:t>
      </w:r>
      <w:r w:rsidR="00496CC7">
        <w:rPr>
          <w:rFonts w:ascii="Arial" w:eastAsia="Times New Roman" w:hAnsi="Arial" w:cs="Arial"/>
          <w:kern w:val="0"/>
          <w:lang w:val="en-IN" w:eastAsia="en-IN"/>
          <w14:ligatures w14:val="none"/>
        </w:rPr>
        <w:t>(</w:t>
      </w:r>
      <w:r w:rsidR="000F7879">
        <w:rPr>
          <w:rFonts w:ascii="Arial" w:eastAsia="Times New Roman" w:hAnsi="Arial" w:cs="Arial"/>
          <w:kern w:val="0"/>
          <w:lang w:val="en-IN" w:eastAsia="en-IN"/>
          <w14:ligatures w14:val="none"/>
        </w:rPr>
        <w:t xml:space="preserve">Fig. </w:t>
      </w:r>
      <w:proofErr w:type="gramStart"/>
      <w:r w:rsidR="000F7879">
        <w:rPr>
          <w:rFonts w:ascii="Arial" w:eastAsia="Times New Roman" w:hAnsi="Arial" w:cs="Arial"/>
          <w:kern w:val="0"/>
          <w:lang w:val="en-IN" w:eastAsia="en-IN"/>
          <w14:ligatures w14:val="none"/>
        </w:rPr>
        <w:t>1,</w:t>
      </w:r>
      <w:r w:rsidR="00496CC7">
        <w:rPr>
          <w:rFonts w:ascii="Arial" w:eastAsia="Times New Roman" w:hAnsi="Arial" w:cs="Arial"/>
          <w:kern w:val="0"/>
          <w:lang w:val="en-IN" w:eastAsia="en-IN"/>
          <w14:ligatures w14:val="none"/>
        </w:rPr>
        <w:t>Table</w:t>
      </w:r>
      <w:proofErr w:type="gramEnd"/>
      <w:r w:rsidR="00496CC7">
        <w:rPr>
          <w:rFonts w:ascii="Arial" w:eastAsia="Times New Roman" w:hAnsi="Arial" w:cs="Arial"/>
          <w:kern w:val="0"/>
          <w:lang w:val="en-IN" w:eastAsia="en-IN"/>
          <w14:ligatures w14:val="none"/>
        </w:rPr>
        <w:t xml:space="preserve"> 1)</w:t>
      </w:r>
      <w:r w:rsidRPr="008B04DA">
        <w:rPr>
          <w:rFonts w:ascii="Arial" w:eastAsia="Times New Roman" w:hAnsi="Arial" w:cs="Arial"/>
          <w:kern w:val="0"/>
          <w:lang w:val="en-IN" w:eastAsia="en-IN"/>
          <w14:ligatures w14:val="none"/>
        </w:rPr>
        <w:t>.</w:t>
      </w:r>
    </w:p>
    <w:p w14:paraId="39825DC2" w14:textId="745EED1A" w:rsidR="000F7879" w:rsidRDefault="000F7879" w:rsidP="000F7879">
      <w:pPr>
        <w:spacing w:after="0" w:line="240" w:lineRule="auto"/>
        <w:jc w:val="center"/>
        <w:rPr>
          <w:rFonts w:ascii="Arial" w:eastAsia="Calibri" w:hAnsi="Arial" w:cs="Arial"/>
        </w:rPr>
      </w:pPr>
      <w:r>
        <w:rPr>
          <w:rFonts w:ascii="Arial" w:eastAsia="Calibri" w:hAnsi="Arial" w:cs="Arial"/>
          <w:noProof/>
        </w:rPr>
        <w:lastRenderedPageBreak/>
        <mc:AlternateContent>
          <mc:Choice Requires="wps">
            <w:drawing>
              <wp:anchor distT="0" distB="0" distL="114300" distR="114300" simplePos="0" relativeHeight="251664384" behindDoc="0" locked="0" layoutInCell="1" allowOverlap="1" wp14:anchorId="78BAF49B" wp14:editId="3746C962">
                <wp:simplePos x="0" y="0"/>
                <wp:positionH relativeFrom="column">
                  <wp:posOffset>1016000</wp:posOffset>
                </wp:positionH>
                <wp:positionV relativeFrom="paragraph">
                  <wp:posOffset>19685</wp:posOffset>
                </wp:positionV>
                <wp:extent cx="390525" cy="238125"/>
                <wp:effectExtent l="0" t="0" r="28575" b="28575"/>
                <wp:wrapNone/>
                <wp:docPr id="1770643422" name="Rectangle 1"/>
                <wp:cNvGraphicFramePr/>
                <a:graphic xmlns:a="http://schemas.openxmlformats.org/drawingml/2006/main">
                  <a:graphicData uri="http://schemas.microsoft.com/office/word/2010/wordprocessingShape">
                    <wps:wsp>
                      <wps:cNvSpPr/>
                      <wps:spPr>
                        <a:xfrm>
                          <a:off x="0" y="0"/>
                          <a:ext cx="390525" cy="2381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2F90E7E" w14:textId="77777777" w:rsidR="000F7879" w:rsidRDefault="000F7879" w:rsidP="000F7879">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8BAF49B" id="Rectangle 1" o:spid="_x0000_s1026" style="position:absolute;left:0;text-align:left;margin-left:80pt;margin-top:1.55pt;width:30.75pt;height:18.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" fillcolor="#156082 [3204]" strokecolor="#030e13 [484]" strokeweight="1pt">
                <v:textbox>
                  <w:txbxContent>
                    <w:p w14:paraId="52F90E7E" w14:textId="77777777" w:rsidR="000F7879" w:rsidRDefault="000F7879" w:rsidP="000F7879">
                      <w:pPr>
                        <w:jc w:val="center"/>
                      </w:pPr>
                      <w:r>
                        <w:t>(a)</w:t>
                      </w:r>
                    </w:p>
                  </w:txbxContent>
                </v:textbox>
              </v:rect>
            </w:pict>
          </mc:Fallback>
        </mc:AlternateContent>
      </w:r>
      <w:r>
        <w:rPr>
          <w:rFonts w:ascii="Arial" w:eastAsia="Calibri" w:hAnsi="Arial" w:cs="Arial"/>
          <w:noProof/>
        </w:rPr>
        <mc:AlternateContent>
          <mc:Choice Requires="wps">
            <w:drawing>
              <wp:anchor distT="0" distB="0" distL="114300" distR="114300" simplePos="0" relativeHeight="251665408" behindDoc="0" locked="0" layoutInCell="1" allowOverlap="1" wp14:anchorId="31A87DCF" wp14:editId="27EF336F">
                <wp:simplePos x="0" y="0"/>
                <wp:positionH relativeFrom="column">
                  <wp:posOffset>2873375</wp:posOffset>
                </wp:positionH>
                <wp:positionV relativeFrom="paragraph">
                  <wp:posOffset>19685</wp:posOffset>
                </wp:positionV>
                <wp:extent cx="390525" cy="238125"/>
                <wp:effectExtent l="0" t="0" r="28575" b="28575"/>
                <wp:wrapNone/>
                <wp:docPr id="1046767861" name="Rectangle 1"/>
                <wp:cNvGraphicFramePr/>
                <a:graphic xmlns:a="http://schemas.openxmlformats.org/drawingml/2006/main">
                  <a:graphicData uri="http://schemas.microsoft.com/office/word/2010/wordprocessingShape">
                    <wps:wsp>
                      <wps:cNvSpPr/>
                      <wps:spPr>
                        <a:xfrm>
                          <a:off x="0" y="0"/>
                          <a:ext cx="390525" cy="2381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3467A96" w14:textId="77777777" w:rsidR="000F7879" w:rsidRDefault="000F7879" w:rsidP="000F7879">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1A87DCF" id="_x0000_s1027" style="position:absolute;left:0;text-align:left;margin-left:226.25pt;margin-top:1.55pt;width:30.75pt;height:18.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" fillcolor="#156082 [3204]" strokecolor="#030e13 [484]" strokeweight="1pt">
                <v:textbox>
                  <w:txbxContent>
                    <w:p w14:paraId="23467A96" w14:textId="77777777" w:rsidR="000F7879" w:rsidRDefault="000F7879" w:rsidP="000F7879">
                      <w:pPr>
                        <w:jc w:val="center"/>
                      </w:pPr>
                      <w:r>
                        <w:t>(b)</w:t>
                      </w:r>
                    </w:p>
                  </w:txbxContent>
                </v:textbox>
              </v:rect>
            </w:pict>
          </mc:Fallback>
        </mc:AlternateContent>
      </w:r>
      <w:r w:rsidRPr="00BF7ADE">
        <w:rPr>
          <w:rFonts w:ascii="Arial" w:eastAsia="Calibri" w:hAnsi="Arial" w:cs="Arial"/>
          <w:noProof/>
        </w:rPr>
        <w:drawing>
          <wp:inline distT="0" distB="0" distL="0" distR="0" wp14:anchorId="142C22B5" wp14:editId="7C3C329F">
            <wp:extent cx="1828800" cy="1828800"/>
            <wp:effectExtent l="19050" t="19050" r="19050" b="19050"/>
            <wp:docPr id="24483914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w="9525">
                      <a:solidFill>
                        <a:schemeClr val="tx1">
                          <a:lumMod val="100000"/>
                          <a:lumOff val="0"/>
                        </a:schemeClr>
                      </a:solidFill>
                      <a:miter lim="800000"/>
                      <a:headEnd/>
                      <a:tailEnd/>
                    </a:ln>
                  </pic:spPr>
                </pic:pic>
              </a:graphicData>
            </a:graphic>
          </wp:inline>
        </w:drawing>
      </w:r>
      <w:r w:rsidRPr="00BF7ADE">
        <w:rPr>
          <w:rFonts w:ascii="Arial" w:eastAsia="Calibri" w:hAnsi="Arial" w:cs="Arial"/>
          <w:noProof/>
        </w:rPr>
        <w:drawing>
          <wp:inline distT="0" distB="0" distL="0" distR="0" wp14:anchorId="2C6EF8CC" wp14:editId="384B677A">
            <wp:extent cx="1828800" cy="1828800"/>
            <wp:effectExtent l="19050" t="19050" r="19050" b="19050"/>
            <wp:docPr id="128773807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w="9525">
                      <a:solidFill>
                        <a:schemeClr val="tx1">
                          <a:lumMod val="100000"/>
                          <a:lumOff val="0"/>
                        </a:schemeClr>
                      </a:solidFill>
                      <a:miter lim="800000"/>
                      <a:headEnd/>
                      <a:tailEnd/>
                    </a:ln>
                  </pic:spPr>
                </pic:pic>
              </a:graphicData>
            </a:graphic>
          </wp:inline>
        </w:drawing>
      </w:r>
    </w:p>
    <w:p w14:paraId="5953B10B" w14:textId="77777777" w:rsidR="000F7879" w:rsidRPr="00BF7ADE" w:rsidRDefault="000F7879" w:rsidP="000F7879">
      <w:pPr>
        <w:spacing w:after="0" w:line="240" w:lineRule="auto"/>
        <w:jc w:val="center"/>
        <w:rPr>
          <w:rFonts w:ascii="Arial" w:eastAsia="Calibri" w:hAnsi="Arial" w:cs="Arial"/>
        </w:rPr>
      </w:pPr>
      <w:r>
        <w:rPr>
          <w:rFonts w:ascii="Arial" w:eastAsia="Calibri" w:hAnsi="Arial" w:cs="Arial"/>
          <w:noProof/>
        </w:rPr>
        <mc:AlternateContent>
          <mc:Choice Requires="wps">
            <w:drawing>
              <wp:anchor distT="0" distB="0" distL="114300" distR="114300" simplePos="0" relativeHeight="251662336" behindDoc="0" locked="0" layoutInCell="1" allowOverlap="1" wp14:anchorId="3FCD8418" wp14:editId="4A515F37">
                <wp:simplePos x="0" y="0"/>
                <wp:positionH relativeFrom="column">
                  <wp:posOffset>2886075</wp:posOffset>
                </wp:positionH>
                <wp:positionV relativeFrom="paragraph">
                  <wp:posOffset>19050</wp:posOffset>
                </wp:positionV>
                <wp:extent cx="390525" cy="238125"/>
                <wp:effectExtent l="0" t="0" r="28575" b="28575"/>
                <wp:wrapNone/>
                <wp:docPr id="1925141045" name="Rectangle 1"/>
                <wp:cNvGraphicFramePr/>
                <a:graphic xmlns:a="http://schemas.openxmlformats.org/drawingml/2006/main">
                  <a:graphicData uri="http://schemas.microsoft.com/office/word/2010/wordprocessingShape">
                    <wps:wsp>
                      <wps:cNvSpPr/>
                      <wps:spPr>
                        <a:xfrm>
                          <a:off x="0" y="0"/>
                          <a:ext cx="390525" cy="2381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834F769" w14:textId="77777777" w:rsidR="000F7879" w:rsidRDefault="000F7879" w:rsidP="000F7879">
                            <w:pPr>
                              <w:jc w:val="center"/>
                            </w:pPr>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FCD8418" id="_x0000_s1028" style="position:absolute;left:0;text-align:left;margin-left:227.25pt;margin-top:1.5pt;width:30.75pt;height:18.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" fillcolor="#156082 [3204]" strokecolor="#030e13 [484]" strokeweight="1pt">
                <v:textbox>
                  <w:txbxContent>
                    <w:p w14:paraId="0834F769" w14:textId="77777777" w:rsidR="000F7879" w:rsidRDefault="000F7879" w:rsidP="000F7879">
                      <w:pPr>
                        <w:jc w:val="center"/>
                      </w:pPr>
                      <w:r>
                        <w:t>(d)</w:t>
                      </w:r>
                    </w:p>
                  </w:txbxContent>
                </v:textbox>
              </v:rect>
            </w:pict>
          </mc:Fallback>
        </mc:AlternateContent>
      </w:r>
      <w:r>
        <w:rPr>
          <w:rFonts w:ascii="Arial" w:eastAsia="Calibri" w:hAnsi="Arial" w:cs="Arial"/>
          <w:noProof/>
        </w:rPr>
        <mc:AlternateContent>
          <mc:Choice Requires="wps">
            <w:drawing>
              <wp:anchor distT="0" distB="0" distL="114300" distR="114300" simplePos="0" relativeHeight="251661312" behindDoc="0" locked="0" layoutInCell="1" allowOverlap="1" wp14:anchorId="2EBE9A4C" wp14:editId="61321CDD">
                <wp:simplePos x="0" y="0"/>
                <wp:positionH relativeFrom="column">
                  <wp:posOffset>1028700</wp:posOffset>
                </wp:positionH>
                <wp:positionV relativeFrom="paragraph">
                  <wp:posOffset>19050</wp:posOffset>
                </wp:positionV>
                <wp:extent cx="390525" cy="238125"/>
                <wp:effectExtent l="0" t="0" r="28575" b="28575"/>
                <wp:wrapNone/>
                <wp:docPr id="644607399" name="Rectangle 1"/>
                <wp:cNvGraphicFramePr/>
                <a:graphic xmlns:a="http://schemas.openxmlformats.org/drawingml/2006/main">
                  <a:graphicData uri="http://schemas.microsoft.com/office/word/2010/wordprocessingShape">
                    <wps:wsp>
                      <wps:cNvSpPr/>
                      <wps:spPr>
                        <a:xfrm>
                          <a:off x="0" y="0"/>
                          <a:ext cx="390525" cy="2381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148AE6C" w14:textId="77777777" w:rsidR="000F7879" w:rsidRDefault="000F7879" w:rsidP="000F7879">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EBE9A4C" id="_x0000_s1029" style="position:absolute;left:0;text-align:left;margin-left:81pt;margin-top:1.5pt;width:30.75pt;height:18.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" fillcolor="#156082 [3204]" strokecolor="#030e13 [484]" strokeweight="1pt">
                <v:textbox>
                  <w:txbxContent>
                    <w:p w14:paraId="0148AE6C" w14:textId="77777777" w:rsidR="000F7879" w:rsidRDefault="000F7879" w:rsidP="000F7879">
                      <w:pPr>
                        <w:jc w:val="center"/>
                      </w:pPr>
                      <w:r>
                        <w:t>(c)</w:t>
                      </w:r>
                    </w:p>
                  </w:txbxContent>
                </v:textbox>
              </v:rect>
            </w:pict>
          </mc:Fallback>
        </mc:AlternateContent>
      </w:r>
      <w:r w:rsidRPr="00BF7ADE">
        <w:rPr>
          <w:rFonts w:ascii="Arial" w:eastAsia="Times New Roman" w:hAnsi="Arial" w:cs="Arial"/>
          <w:b/>
          <w:noProof/>
          <w:sz w:val="20"/>
          <w:szCs w:val="20"/>
        </w:rPr>
        <w:drawing>
          <wp:inline distT="0" distB="0" distL="0" distR="0" wp14:anchorId="5A8A4085" wp14:editId="04DA2049">
            <wp:extent cx="1828800" cy="1828800"/>
            <wp:effectExtent l="19050" t="19050" r="19050" b="19050"/>
            <wp:docPr id="135775542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9">
                      <a:extLst>
                        <a:ext uri="{28A0092B-C50C-407E-A947-70E740481C1C}">
                          <a14:useLocalDpi xmlns:a14="http://schemas.microsoft.com/office/drawing/2010/main" val="0"/>
                        </a:ext>
                      </a:extLst>
                    </a:blip>
                    <a:srcRect l="1714" t="4027" r="5142" b="5034"/>
                    <a:stretch>
                      <a:fillRect/>
                    </a:stretch>
                  </pic:blipFill>
                  <pic:spPr bwMode="auto">
                    <a:xfrm>
                      <a:off x="0" y="0"/>
                      <a:ext cx="1828800" cy="1828800"/>
                    </a:xfrm>
                    <a:prstGeom prst="rect">
                      <a:avLst/>
                    </a:prstGeom>
                    <a:noFill/>
                    <a:ln w="6350" cmpd="sng">
                      <a:solidFill>
                        <a:srgbClr val="000000"/>
                      </a:solidFill>
                      <a:miter lim="800000"/>
                      <a:headEnd/>
                      <a:tailEnd/>
                    </a:ln>
                    <a:effectLst/>
                  </pic:spPr>
                </pic:pic>
              </a:graphicData>
            </a:graphic>
          </wp:inline>
        </w:drawing>
      </w:r>
      <w:r w:rsidRPr="00BF7ADE">
        <w:rPr>
          <w:rFonts w:ascii="Arial" w:eastAsia="Calibri" w:hAnsi="Arial" w:cs="Arial"/>
          <w:noProof/>
        </w:rPr>
        <w:drawing>
          <wp:inline distT="0" distB="0" distL="0" distR="0" wp14:anchorId="3F154E8F" wp14:editId="2F73AD13">
            <wp:extent cx="1828800" cy="1828800"/>
            <wp:effectExtent l="19050" t="19050" r="19050" b="19050"/>
            <wp:docPr id="19521040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0" cstate="print">
                      <a:extLst>
                        <a:ext uri="{28A0092B-C50C-407E-A947-70E740481C1C}">
                          <a14:useLocalDpi xmlns:a14="http://schemas.microsoft.com/office/drawing/2010/main" val="0"/>
                        </a:ext>
                      </a:extLst>
                    </a:blip>
                    <a:srcRect l="5969" t="19098" r="12160" b="18954"/>
                    <a:stretch>
                      <a:fillRect/>
                    </a:stretch>
                  </pic:blipFill>
                  <pic:spPr bwMode="auto">
                    <a:xfrm>
                      <a:off x="0" y="0"/>
                      <a:ext cx="1828800" cy="1828800"/>
                    </a:xfrm>
                    <a:prstGeom prst="rect">
                      <a:avLst/>
                    </a:prstGeom>
                    <a:noFill/>
                    <a:ln w="6350" cmpd="sng">
                      <a:solidFill>
                        <a:srgbClr val="000000"/>
                      </a:solidFill>
                      <a:miter lim="800000"/>
                      <a:headEnd/>
                      <a:tailEnd/>
                    </a:ln>
                    <a:effectLst/>
                  </pic:spPr>
                </pic:pic>
              </a:graphicData>
            </a:graphic>
          </wp:inline>
        </w:drawing>
      </w:r>
    </w:p>
    <w:p w14:paraId="7ABBDD77" w14:textId="04E78039" w:rsidR="000F7879" w:rsidRPr="00224D39" w:rsidRDefault="000F7879" w:rsidP="000F7879">
      <w:pPr>
        <w:spacing w:after="0" w:line="240" w:lineRule="auto"/>
        <w:rPr>
          <w:rFonts w:ascii="Arial" w:eastAsia="Calibri" w:hAnsi="Arial" w:cs="Arial"/>
          <w:sz w:val="20"/>
          <w:szCs w:val="20"/>
        </w:rPr>
      </w:pPr>
      <w:r w:rsidRPr="00224D39">
        <w:rPr>
          <w:rFonts w:ascii="Arial" w:eastAsia="Calibri" w:hAnsi="Arial" w:cs="Arial"/>
          <w:b/>
          <w:bCs/>
          <w:sz w:val="20"/>
          <w:szCs w:val="20"/>
        </w:rPr>
        <w:t>Fig:</w:t>
      </w:r>
      <w:r>
        <w:rPr>
          <w:rFonts w:ascii="Arial" w:eastAsia="Calibri" w:hAnsi="Arial" w:cs="Arial"/>
          <w:b/>
          <w:bCs/>
          <w:sz w:val="20"/>
          <w:szCs w:val="20"/>
        </w:rPr>
        <w:t xml:space="preserve"> </w:t>
      </w:r>
      <w:r w:rsidRPr="00224D39">
        <w:rPr>
          <w:rFonts w:ascii="Arial" w:eastAsia="Calibri" w:hAnsi="Arial" w:cs="Arial"/>
          <w:b/>
          <w:bCs/>
          <w:sz w:val="20"/>
          <w:szCs w:val="20"/>
        </w:rPr>
        <w:t>1</w:t>
      </w:r>
      <w:r>
        <w:rPr>
          <w:rFonts w:ascii="Arial" w:eastAsia="Calibri" w:hAnsi="Arial" w:cs="Arial"/>
          <w:b/>
          <w:bCs/>
          <w:sz w:val="20"/>
          <w:szCs w:val="20"/>
        </w:rPr>
        <w:t xml:space="preserve"> </w:t>
      </w:r>
      <w:r w:rsidRPr="00224D39">
        <w:rPr>
          <w:rFonts w:ascii="Arial" w:eastAsia="Calibri" w:hAnsi="Arial" w:cs="Arial"/>
          <w:b/>
          <w:bCs/>
          <w:sz w:val="20"/>
          <w:szCs w:val="20"/>
        </w:rPr>
        <w:t>(a)</w:t>
      </w:r>
      <w:r>
        <w:rPr>
          <w:rFonts w:ascii="Arial" w:eastAsia="Calibri" w:hAnsi="Arial" w:cs="Arial"/>
          <w:sz w:val="20"/>
          <w:szCs w:val="20"/>
        </w:rPr>
        <w:t xml:space="preserve"> </w:t>
      </w:r>
      <w:r w:rsidRPr="00224D39">
        <w:rPr>
          <w:rFonts w:ascii="Arial" w:eastAsia="Calibri" w:hAnsi="Arial" w:cs="Arial"/>
          <w:sz w:val="20"/>
          <w:szCs w:val="20"/>
        </w:rPr>
        <w:t>Bacteria</w:t>
      </w:r>
      <w:r>
        <w:rPr>
          <w:rFonts w:ascii="Arial" w:eastAsia="Calibri" w:hAnsi="Arial" w:cs="Arial"/>
          <w:sz w:val="20"/>
          <w:szCs w:val="20"/>
        </w:rPr>
        <w:t xml:space="preserve"> </w:t>
      </w:r>
      <w:r w:rsidRPr="00224D39">
        <w:rPr>
          <w:rFonts w:ascii="Arial" w:eastAsia="Calibri" w:hAnsi="Arial" w:cs="Arial"/>
          <w:sz w:val="20"/>
          <w:szCs w:val="20"/>
        </w:rPr>
        <w:t>isolated</w:t>
      </w:r>
      <w:r>
        <w:rPr>
          <w:rFonts w:ascii="Arial" w:eastAsia="Calibri" w:hAnsi="Arial" w:cs="Arial"/>
          <w:sz w:val="20"/>
          <w:szCs w:val="20"/>
        </w:rPr>
        <w:t xml:space="preserve"> </w:t>
      </w:r>
      <w:r w:rsidRPr="00224D39">
        <w:rPr>
          <w:rFonts w:ascii="Arial" w:eastAsia="Calibri" w:hAnsi="Arial" w:cs="Arial"/>
          <w:sz w:val="20"/>
          <w:szCs w:val="20"/>
        </w:rPr>
        <w:t>from</w:t>
      </w:r>
      <w:r>
        <w:rPr>
          <w:rFonts w:ascii="Arial" w:eastAsia="Calibri" w:hAnsi="Arial" w:cs="Arial"/>
          <w:sz w:val="20"/>
          <w:szCs w:val="20"/>
        </w:rPr>
        <w:t xml:space="preserve"> </w:t>
      </w:r>
      <w:r w:rsidRPr="00224D39">
        <w:rPr>
          <w:rFonts w:ascii="Arial" w:eastAsia="Calibri" w:hAnsi="Arial" w:cs="Arial"/>
          <w:sz w:val="20"/>
          <w:szCs w:val="20"/>
        </w:rPr>
        <w:t>the</w:t>
      </w:r>
      <w:r>
        <w:rPr>
          <w:rFonts w:ascii="Arial" w:eastAsia="Calibri" w:hAnsi="Arial" w:cs="Arial"/>
          <w:sz w:val="20"/>
          <w:szCs w:val="20"/>
        </w:rPr>
        <w:t xml:space="preserve"> </w:t>
      </w:r>
      <w:r w:rsidRPr="00224D39">
        <w:rPr>
          <w:rFonts w:ascii="Arial" w:eastAsia="Calibri" w:hAnsi="Arial" w:cs="Arial"/>
          <w:sz w:val="20"/>
          <w:szCs w:val="20"/>
        </w:rPr>
        <w:t>indigenous</w:t>
      </w:r>
      <w:r>
        <w:rPr>
          <w:rFonts w:ascii="Arial" w:eastAsia="Calibri" w:hAnsi="Arial" w:cs="Arial"/>
          <w:sz w:val="20"/>
          <w:szCs w:val="20"/>
        </w:rPr>
        <w:t xml:space="preserve"> </w:t>
      </w:r>
      <w:r w:rsidRPr="00224D39">
        <w:rPr>
          <w:rFonts w:ascii="Arial" w:eastAsia="Calibri" w:hAnsi="Arial" w:cs="Arial"/>
          <w:sz w:val="20"/>
          <w:szCs w:val="20"/>
        </w:rPr>
        <w:t>cow</w:t>
      </w:r>
      <w:r>
        <w:rPr>
          <w:rFonts w:ascii="Arial" w:eastAsia="Calibri" w:hAnsi="Arial" w:cs="Arial"/>
          <w:sz w:val="20"/>
          <w:szCs w:val="20"/>
        </w:rPr>
        <w:t xml:space="preserve"> </w:t>
      </w:r>
      <w:r w:rsidRPr="00224D39">
        <w:rPr>
          <w:rFonts w:ascii="Arial" w:eastAsia="Calibri" w:hAnsi="Arial" w:cs="Arial"/>
          <w:sz w:val="20"/>
          <w:szCs w:val="20"/>
        </w:rPr>
        <w:t>dung</w:t>
      </w:r>
      <w:r>
        <w:rPr>
          <w:rFonts w:ascii="Arial" w:eastAsia="Calibri" w:hAnsi="Arial" w:cs="Arial"/>
          <w:sz w:val="20"/>
          <w:szCs w:val="20"/>
        </w:rPr>
        <w:t xml:space="preserve"> </w:t>
      </w:r>
      <w:r w:rsidRPr="00224D39">
        <w:rPr>
          <w:rFonts w:ascii="Arial" w:eastAsia="Calibri" w:hAnsi="Arial" w:cs="Arial"/>
          <w:b/>
          <w:bCs/>
          <w:sz w:val="20"/>
          <w:szCs w:val="20"/>
        </w:rPr>
        <w:t>(b)</w:t>
      </w:r>
      <w:r>
        <w:rPr>
          <w:rFonts w:ascii="Arial" w:eastAsia="Calibri" w:hAnsi="Arial" w:cs="Arial"/>
          <w:sz w:val="20"/>
          <w:szCs w:val="20"/>
        </w:rPr>
        <w:t xml:space="preserve"> </w:t>
      </w:r>
      <w:r w:rsidRPr="00224D39">
        <w:rPr>
          <w:rFonts w:ascii="Arial" w:eastAsia="Calibri" w:hAnsi="Arial" w:cs="Arial"/>
          <w:sz w:val="20"/>
          <w:szCs w:val="20"/>
        </w:rPr>
        <w:t>bacterial</w:t>
      </w:r>
      <w:r>
        <w:rPr>
          <w:rFonts w:ascii="Arial" w:eastAsia="Calibri" w:hAnsi="Arial" w:cs="Arial"/>
          <w:sz w:val="20"/>
          <w:szCs w:val="20"/>
        </w:rPr>
        <w:t xml:space="preserve"> </w:t>
      </w:r>
      <w:r w:rsidRPr="00224D39">
        <w:rPr>
          <w:rFonts w:ascii="Arial" w:eastAsia="Calibri" w:hAnsi="Arial" w:cs="Arial"/>
          <w:sz w:val="20"/>
          <w:szCs w:val="20"/>
        </w:rPr>
        <w:t>growth</w:t>
      </w:r>
      <w:r>
        <w:rPr>
          <w:rFonts w:ascii="Arial" w:eastAsia="Calibri" w:hAnsi="Arial" w:cs="Arial"/>
          <w:sz w:val="20"/>
          <w:szCs w:val="20"/>
        </w:rPr>
        <w:t xml:space="preserve"> </w:t>
      </w:r>
      <w:r w:rsidRPr="00224D39">
        <w:rPr>
          <w:rFonts w:ascii="Arial" w:eastAsia="Calibri" w:hAnsi="Arial" w:cs="Arial"/>
          <w:sz w:val="20"/>
          <w:szCs w:val="20"/>
        </w:rPr>
        <w:t>on</w:t>
      </w:r>
      <w:r>
        <w:rPr>
          <w:rFonts w:ascii="Arial" w:eastAsia="Calibri" w:hAnsi="Arial" w:cs="Arial"/>
          <w:sz w:val="20"/>
          <w:szCs w:val="20"/>
        </w:rPr>
        <w:t xml:space="preserve"> </w:t>
      </w:r>
      <w:r w:rsidRPr="00224D39">
        <w:rPr>
          <w:rFonts w:ascii="Arial" w:eastAsia="Calibri" w:hAnsi="Arial" w:cs="Arial"/>
          <w:sz w:val="20"/>
          <w:szCs w:val="20"/>
        </w:rPr>
        <w:t>selective</w:t>
      </w:r>
      <w:r>
        <w:rPr>
          <w:rFonts w:ascii="Arial" w:eastAsia="Calibri" w:hAnsi="Arial" w:cs="Arial"/>
          <w:sz w:val="20"/>
          <w:szCs w:val="20"/>
        </w:rPr>
        <w:t xml:space="preserve"> </w:t>
      </w:r>
      <w:r w:rsidRPr="00224D39">
        <w:rPr>
          <w:rFonts w:ascii="Arial" w:eastAsia="Calibri" w:hAnsi="Arial" w:cs="Arial"/>
          <w:sz w:val="20"/>
          <w:szCs w:val="20"/>
        </w:rPr>
        <w:t>media</w:t>
      </w:r>
      <w:r>
        <w:rPr>
          <w:rFonts w:ascii="Arial" w:eastAsia="Calibri" w:hAnsi="Arial" w:cs="Arial"/>
          <w:sz w:val="20"/>
          <w:szCs w:val="20"/>
        </w:rPr>
        <w:t xml:space="preserve"> </w:t>
      </w:r>
      <w:r w:rsidRPr="00224D39">
        <w:rPr>
          <w:rFonts w:ascii="Arial" w:eastAsia="Calibri" w:hAnsi="Arial" w:cs="Arial"/>
          <w:b/>
          <w:bCs/>
          <w:sz w:val="20"/>
          <w:szCs w:val="20"/>
        </w:rPr>
        <w:t>(c,</w:t>
      </w:r>
      <w:r>
        <w:rPr>
          <w:rFonts w:ascii="Arial" w:eastAsia="Calibri" w:hAnsi="Arial" w:cs="Arial"/>
          <w:b/>
          <w:bCs/>
          <w:sz w:val="20"/>
          <w:szCs w:val="20"/>
        </w:rPr>
        <w:t xml:space="preserve"> </w:t>
      </w:r>
      <w:r w:rsidRPr="00224D39">
        <w:rPr>
          <w:rFonts w:ascii="Arial" w:eastAsia="Calibri" w:hAnsi="Arial" w:cs="Arial"/>
          <w:b/>
          <w:bCs/>
          <w:sz w:val="20"/>
          <w:szCs w:val="20"/>
        </w:rPr>
        <w:t>d)</w:t>
      </w:r>
      <w:r>
        <w:rPr>
          <w:rFonts w:ascii="Arial" w:eastAsia="Calibri" w:hAnsi="Arial" w:cs="Arial"/>
          <w:sz w:val="20"/>
          <w:szCs w:val="20"/>
        </w:rPr>
        <w:t xml:space="preserve"> </w:t>
      </w:r>
      <w:r w:rsidRPr="00224D39">
        <w:rPr>
          <w:rFonts w:ascii="Arial" w:eastAsia="Calibri" w:hAnsi="Arial" w:cs="Arial"/>
          <w:sz w:val="20"/>
          <w:szCs w:val="20"/>
        </w:rPr>
        <w:t>Clear</w:t>
      </w:r>
      <w:r>
        <w:rPr>
          <w:rFonts w:ascii="Arial" w:eastAsia="Calibri" w:hAnsi="Arial" w:cs="Arial"/>
          <w:sz w:val="20"/>
          <w:szCs w:val="20"/>
        </w:rPr>
        <w:t xml:space="preserve"> </w:t>
      </w:r>
      <w:r w:rsidRPr="00224D39">
        <w:rPr>
          <w:rFonts w:ascii="Arial" w:eastAsia="Calibri" w:hAnsi="Arial" w:cs="Arial"/>
          <w:sz w:val="20"/>
          <w:szCs w:val="20"/>
        </w:rPr>
        <w:t>zone</w:t>
      </w:r>
      <w:r>
        <w:rPr>
          <w:rFonts w:ascii="Arial" w:eastAsia="Calibri" w:hAnsi="Arial" w:cs="Arial"/>
          <w:sz w:val="20"/>
          <w:szCs w:val="20"/>
        </w:rPr>
        <w:t xml:space="preserve"> </w:t>
      </w:r>
      <w:r w:rsidRPr="00224D39">
        <w:rPr>
          <w:rFonts w:ascii="Arial" w:eastAsia="Calibri" w:hAnsi="Arial" w:cs="Arial"/>
          <w:sz w:val="20"/>
          <w:szCs w:val="20"/>
        </w:rPr>
        <w:t>shown</w:t>
      </w:r>
      <w:r>
        <w:rPr>
          <w:rFonts w:ascii="Arial" w:eastAsia="Calibri" w:hAnsi="Arial" w:cs="Arial"/>
          <w:sz w:val="20"/>
          <w:szCs w:val="20"/>
        </w:rPr>
        <w:t xml:space="preserve"> </w:t>
      </w:r>
      <w:r w:rsidRPr="00224D39">
        <w:rPr>
          <w:rFonts w:ascii="Arial" w:eastAsia="Calibri" w:hAnsi="Arial" w:cs="Arial"/>
          <w:sz w:val="20"/>
          <w:szCs w:val="20"/>
        </w:rPr>
        <w:t>by</w:t>
      </w:r>
      <w:r>
        <w:rPr>
          <w:rFonts w:ascii="Arial" w:eastAsia="Calibri" w:hAnsi="Arial" w:cs="Arial"/>
          <w:sz w:val="20"/>
          <w:szCs w:val="20"/>
        </w:rPr>
        <w:t xml:space="preserve"> </w:t>
      </w:r>
      <w:r w:rsidRPr="00224D39">
        <w:rPr>
          <w:rFonts w:ascii="Arial" w:eastAsia="Calibri" w:hAnsi="Arial" w:cs="Arial"/>
          <w:sz w:val="20"/>
          <w:szCs w:val="20"/>
        </w:rPr>
        <w:t>the</w:t>
      </w:r>
      <w:r>
        <w:rPr>
          <w:rFonts w:ascii="Arial" w:eastAsia="Calibri" w:hAnsi="Arial" w:cs="Arial"/>
          <w:sz w:val="20"/>
          <w:szCs w:val="20"/>
        </w:rPr>
        <w:t xml:space="preserve"> </w:t>
      </w:r>
      <w:r w:rsidRPr="00224D39">
        <w:rPr>
          <w:rFonts w:ascii="Arial" w:eastAsia="Calibri" w:hAnsi="Arial" w:cs="Arial"/>
          <w:sz w:val="20"/>
          <w:szCs w:val="20"/>
        </w:rPr>
        <w:t>bacterial</w:t>
      </w:r>
      <w:r>
        <w:rPr>
          <w:rFonts w:ascii="Arial" w:eastAsia="Calibri" w:hAnsi="Arial" w:cs="Arial"/>
          <w:sz w:val="20"/>
          <w:szCs w:val="20"/>
        </w:rPr>
        <w:t xml:space="preserve"> </w:t>
      </w:r>
      <w:r w:rsidRPr="00224D39">
        <w:rPr>
          <w:rFonts w:ascii="Arial" w:eastAsia="Calibri" w:hAnsi="Arial" w:cs="Arial"/>
          <w:sz w:val="20"/>
          <w:szCs w:val="20"/>
        </w:rPr>
        <w:t>isolates</w:t>
      </w:r>
      <w:r>
        <w:rPr>
          <w:rFonts w:ascii="Arial" w:eastAsia="Calibri" w:hAnsi="Arial" w:cs="Arial"/>
          <w:sz w:val="20"/>
          <w:szCs w:val="20"/>
        </w:rPr>
        <w:t xml:space="preserve"> </w:t>
      </w:r>
      <w:r w:rsidRPr="00224D39">
        <w:rPr>
          <w:rFonts w:ascii="Arial" w:eastAsia="Calibri" w:hAnsi="Arial" w:cs="Arial"/>
          <w:sz w:val="20"/>
          <w:szCs w:val="20"/>
        </w:rPr>
        <w:t>showing</w:t>
      </w:r>
      <w:r>
        <w:rPr>
          <w:rFonts w:ascii="Arial" w:eastAsia="Calibri" w:hAnsi="Arial" w:cs="Arial"/>
          <w:sz w:val="20"/>
          <w:szCs w:val="20"/>
        </w:rPr>
        <w:t xml:space="preserve"> </w:t>
      </w:r>
      <w:r w:rsidRPr="00224D39">
        <w:rPr>
          <w:rFonts w:ascii="Arial" w:eastAsia="Calibri" w:hAnsi="Arial" w:cs="Arial"/>
          <w:sz w:val="20"/>
          <w:szCs w:val="20"/>
        </w:rPr>
        <w:t>Zinc,</w:t>
      </w:r>
      <w:r>
        <w:rPr>
          <w:rFonts w:ascii="Arial" w:eastAsia="Calibri" w:hAnsi="Arial" w:cs="Arial"/>
          <w:sz w:val="20"/>
          <w:szCs w:val="20"/>
        </w:rPr>
        <w:t xml:space="preserve"> </w:t>
      </w:r>
      <w:r w:rsidRPr="00224D39">
        <w:rPr>
          <w:rFonts w:ascii="Arial" w:eastAsia="Calibri" w:hAnsi="Arial" w:cs="Arial"/>
          <w:sz w:val="20"/>
          <w:szCs w:val="20"/>
        </w:rPr>
        <w:t>potassium</w:t>
      </w:r>
      <w:r>
        <w:rPr>
          <w:rFonts w:ascii="Arial" w:eastAsia="Calibri" w:hAnsi="Arial" w:cs="Arial"/>
          <w:sz w:val="20"/>
          <w:szCs w:val="20"/>
        </w:rPr>
        <w:t xml:space="preserve"> </w:t>
      </w:r>
      <w:r w:rsidRPr="00224D39">
        <w:rPr>
          <w:rFonts w:ascii="Arial" w:eastAsia="Calibri" w:hAnsi="Arial" w:cs="Arial"/>
          <w:sz w:val="20"/>
          <w:szCs w:val="20"/>
        </w:rPr>
        <w:t>solubilizing</w:t>
      </w:r>
      <w:r>
        <w:rPr>
          <w:rFonts w:ascii="Arial" w:eastAsia="Calibri" w:hAnsi="Arial" w:cs="Arial"/>
          <w:sz w:val="20"/>
          <w:szCs w:val="20"/>
        </w:rPr>
        <w:t xml:space="preserve"> </w:t>
      </w:r>
      <w:r w:rsidRPr="00224D39">
        <w:rPr>
          <w:rFonts w:ascii="Arial" w:eastAsia="Calibri" w:hAnsi="Arial" w:cs="Arial"/>
          <w:sz w:val="20"/>
          <w:szCs w:val="20"/>
        </w:rPr>
        <w:t>and</w:t>
      </w:r>
      <w:r>
        <w:rPr>
          <w:rFonts w:ascii="Arial" w:eastAsia="Calibri" w:hAnsi="Arial" w:cs="Arial"/>
          <w:sz w:val="20"/>
          <w:szCs w:val="20"/>
        </w:rPr>
        <w:t xml:space="preserve"> </w:t>
      </w:r>
      <w:r w:rsidRPr="00224D39">
        <w:rPr>
          <w:rFonts w:ascii="Arial" w:eastAsia="Calibri" w:hAnsi="Arial" w:cs="Arial"/>
          <w:sz w:val="20"/>
          <w:szCs w:val="20"/>
        </w:rPr>
        <w:t>nitrogen</w:t>
      </w:r>
      <w:r>
        <w:rPr>
          <w:rFonts w:ascii="Arial" w:eastAsia="Calibri" w:hAnsi="Arial" w:cs="Arial"/>
          <w:sz w:val="20"/>
          <w:szCs w:val="20"/>
        </w:rPr>
        <w:t xml:space="preserve"> </w:t>
      </w:r>
      <w:r w:rsidRPr="00224D39">
        <w:rPr>
          <w:rFonts w:ascii="Arial" w:eastAsia="Calibri" w:hAnsi="Arial" w:cs="Arial"/>
          <w:sz w:val="20"/>
          <w:szCs w:val="20"/>
        </w:rPr>
        <w:t>fixation</w:t>
      </w:r>
      <w:r>
        <w:rPr>
          <w:rFonts w:ascii="Arial" w:eastAsia="Calibri" w:hAnsi="Arial" w:cs="Arial"/>
          <w:sz w:val="20"/>
          <w:szCs w:val="20"/>
        </w:rPr>
        <w:t xml:space="preserve"> </w:t>
      </w:r>
      <w:r w:rsidRPr="00224D39">
        <w:rPr>
          <w:rFonts w:ascii="Arial" w:eastAsia="Calibri" w:hAnsi="Arial" w:cs="Arial"/>
          <w:sz w:val="20"/>
          <w:szCs w:val="20"/>
        </w:rPr>
        <w:t>activity</w:t>
      </w:r>
      <w:r>
        <w:rPr>
          <w:rFonts w:ascii="Arial" w:eastAsia="Calibri" w:hAnsi="Arial" w:cs="Arial"/>
          <w:sz w:val="20"/>
          <w:szCs w:val="20"/>
        </w:rPr>
        <w:t xml:space="preserve"> </w:t>
      </w:r>
    </w:p>
    <w:p w14:paraId="0E0C70D3" w14:textId="23A4C1B6" w:rsidR="00FC7FC7" w:rsidRPr="00BF7ADE" w:rsidRDefault="00FC7FC7" w:rsidP="00FC7FC7">
      <w:pPr>
        <w:spacing w:before="120" w:after="120" w:line="360" w:lineRule="auto"/>
        <w:rPr>
          <w:rFonts w:ascii="Arial" w:eastAsia="Calibri" w:hAnsi="Arial" w:cs="Arial"/>
          <w:b/>
          <w:bCs/>
          <w:sz w:val="20"/>
          <w:szCs w:val="20"/>
        </w:rPr>
      </w:pPr>
      <w:r w:rsidRPr="0082138A">
        <w:rPr>
          <w:rFonts w:ascii="Arial" w:eastAsia="Calibri" w:hAnsi="Arial" w:cs="Arial"/>
          <w:b/>
          <w:bCs/>
          <w:sz w:val="20"/>
          <w:szCs w:val="20"/>
        </w:rPr>
        <w:t>Table</w:t>
      </w:r>
      <w:r>
        <w:rPr>
          <w:rFonts w:ascii="Arial" w:eastAsia="Calibri" w:hAnsi="Arial" w:cs="Arial"/>
          <w:b/>
          <w:bCs/>
          <w:sz w:val="20"/>
          <w:szCs w:val="20"/>
        </w:rPr>
        <w:t xml:space="preserve"> 1</w:t>
      </w:r>
      <w:r w:rsidRPr="0082138A">
        <w:rPr>
          <w:rFonts w:ascii="Arial" w:eastAsia="Calibri" w:hAnsi="Arial" w:cs="Arial"/>
          <w:b/>
          <w:bCs/>
          <w:sz w:val="20"/>
          <w:szCs w:val="20"/>
        </w:rPr>
        <w:t>:</w:t>
      </w:r>
      <w:r>
        <w:rPr>
          <w:rFonts w:ascii="Arial" w:eastAsia="Calibri" w:hAnsi="Arial" w:cs="Arial"/>
          <w:b/>
          <w:bCs/>
          <w:sz w:val="20"/>
          <w:szCs w:val="20"/>
        </w:rPr>
        <w:t xml:space="preserve"> </w:t>
      </w:r>
      <w:r w:rsidRPr="00987C4A">
        <w:rPr>
          <w:rFonts w:ascii="Arial" w:eastAsia="Calibri" w:hAnsi="Arial" w:cs="Arial"/>
          <w:sz w:val="20"/>
          <w:szCs w:val="20"/>
        </w:rPr>
        <w:t>Analysis</w:t>
      </w:r>
      <w:r>
        <w:rPr>
          <w:rFonts w:ascii="Arial" w:eastAsia="Calibri" w:hAnsi="Arial" w:cs="Arial"/>
          <w:sz w:val="20"/>
          <w:szCs w:val="20"/>
        </w:rPr>
        <w:t xml:space="preserve"> </w:t>
      </w:r>
      <w:r w:rsidRPr="00987C4A">
        <w:rPr>
          <w:rFonts w:ascii="Arial" w:eastAsia="Calibri" w:hAnsi="Arial" w:cs="Arial"/>
          <w:sz w:val="20"/>
          <w:szCs w:val="20"/>
        </w:rPr>
        <w:t>of</w:t>
      </w:r>
      <w:r>
        <w:rPr>
          <w:rFonts w:ascii="Arial" w:eastAsia="Calibri" w:hAnsi="Arial" w:cs="Arial"/>
          <w:sz w:val="20"/>
          <w:szCs w:val="20"/>
        </w:rPr>
        <w:t xml:space="preserve"> </w:t>
      </w:r>
      <w:r w:rsidRPr="00987C4A">
        <w:rPr>
          <w:rFonts w:ascii="Arial" w:eastAsia="Calibri" w:hAnsi="Arial" w:cs="Arial"/>
          <w:sz w:val="20"/>
          <w:szCs w:val="20"/>
        </w:rPr>
        <w:t>dung</w:t>
      </w:r>
      <w:r>
        <w:rPr>
          <w:rFonts w:ascii="Arial" w:eastAsia="Calibri" w:hAnsi="Arial" w:cs="Arial"/>
          <w:sz w:val="20"/>
          <w:szCs w:val="20"/>
        </w:rPr>
        <w:t xml:space="preserve"> </w:t>
      </w:r>
      <w:r w:rsidRPr="00987C4A">
        <w:rPr>
          <w:rFonts w:ascii="Arial" w:eastAsia="Calibri" w:hAnsi="Arial" w:cs="Arial"/>
          <w:sz w:val="20"/>
          <w:szCs w:val="20"/>
        </w:rPr>
        <w:t>of</w:t>
      </w:r>
      <w:r>
        <w:rPr>
          <w:rFonts w:ascii="Arial" w:eastAsia="Calibri" w:hAnsi="Arial" w:cs="Arial"/>
          <w:sz w:val="20"/>
          <w:szCs w:val="20"/>
        </w:rPr>
        <w:t xml:space="preserve"> </w:t>
      </w:r>
      <w:r w:rsidRPr="00987C4A">
        <w:rPr>
          <w:rFonts w:ascii="Arial" w:eastAsia="Calibri" w:hAnsi="Arial" w:cs="Arial"/>
          <w:sz w:val="20"/>
          <w:szCs w:val="20"/>
        </w:rPr>
        <w:t>Sahiwal</w:t>
      </w:r>
      <w:r>
        <w:rPr>
          <w:rFonts w:ascii="Arial" w:eastAsia="Calibri" w:hAnsi="Arial" w:cs="Arial"/>
          <w:sz w:val="20"/>
          <w:szCs w:val="20"/>
        </w:rPr>
        <w:t xml:space="preserve"> </w:t>
      </w:r>
      <w:r w:rsidRPr="00987C4A">
        <w:rPr>
          <w:rFonts w:ascii="Arial" w:eastAsia="Calibri" w:hAnsi="Arial" w:cs="Arial"/>
          <w:sz w:val="20"/>
          <w:szCs w:val="20"/>
        </w:rPr>
        <w:t>cows</w:t>
      </w:r>
      <w:r>
        <w:rPr>
          <w:rFonts w:ascii="Arial" w:eastAsia="Calibri" w:hAnsi="Arial" w:cs="Arial"/>
          <w:sz w:val="20"/>
          <w:szCs w:val="20"/>
        </w:rPr>
        <w:t xml:space="preserve"> </w:t>
      </w:r>
      <w:r w:rsidRPr="00987C4A">
        <w:rPr>
          <w:rFonts w:ascii="Arial" w:eastAsia="Calibri" w:hAnsi="Arial" w:cs="Arial"/>
          <w:sz w:val="20"/>
          <w:szCs w:val="20"/>
        </w:rPr>
        <w:t>for</w:t>
      </w:r>
      <w:r>
        <w:rPr>
          <w:rFonts w:ascii="Arial" w:eastAsia="Calibri" w:hAnsi="Arial" w:cs="Arial"/>
          <w:sz w:val="20"/>
          <w:szCs w:val="20"/>
        </w:rPr>
        <w:t xml:space="preserve"> </w:t>
      </w:r>
      <w:r w:rsidRPr="00987C4A">
        <w:rPr>
          <w:rFonts w:ascii="Arial" w:eastAsia="Calibri" w:hAnsi="Arial" w:cs="Arial"/>
          <w:sz w:val="20"/>
          <w:szCs w:val="20"/>
        </w:rPr>
        <w:t>microbiological</w:t>
      </w:r>
      <w:r>
        <w:rPr>
          <w:rFonts w:ascii="Arial" w:eastAsia="Calibri" w:hAnsi="Arial" w:cs="Arial"/>
          <w:sz w:val="20"/>
          <w:szCs w:val="20"/>
        </w:rPr>
        <w:t xml:space="preserve"> </w:t>
      </w:r>
      <w:r w:rsidRPr="00987C4A">
        <w:rPr>
          <w:rFonts w:ascii="Arial" w:eastAsia="Calibri" w:hAnsi="Arial" w:cs="Arial"/>
          <w:sz w:val="20"/>
          <w:szCs w:val="20"/>
        </w:rPr>
        <w:t>population</w:t>
      </w:r>
      <w:r>
        <w:rPr>
          <w:rFonts w:ascii="Arial" w:eastAsia="Calibri" w:hAnsi="Arial" w:cs="Arial"/>
          <w:sz w:val="20"/>
          <w:szCs w:val="20"/>
        </w:rPr>
        <w:t xml:space="preserve"> </w:t>
      </w:r>
      <w:r w:rsidRPr="00987C4A">
        <w:rPr>
          <w:rFonts w:ascii="Arial" w:eastAsia="Calibri" w:hAnsi="Arial" w:cs="Arial"/>
          <w:sz w:val="20"/>
          <w:szCs w:val="20"/>
        </w:rPr>
        <w:t>and</w:t>
      </w:r>
      <w:r>
        <w:rPr>
          <w:rFonts w:ascii="Arial" w:eastAsia="Calibri" w:hAnsi="Arial" w:cs="Arial"/>
          <w:sz w:val="20"/>
          <w:szCs w:val="20"/>
        </w:rPr>
        <w:t xml:space="preserve"> </w:t>
      </w:r>
      <w:r w:rsidRPr="00987C4A">
        <w:rPr>
          <w:rFonts w:ascii="Arial" w:eastAsia="Calibri" w:hAnsi="Arial" w:cs="Arial"/>
          <w:sz w:val="20"/>
          <w:szCs w:val="20"/>
        </w:rPr>
        <w:t>activities</w:t>
      </w:r>
    </w:p>
    <w:tbl>
      <w:tblPr>
        <w:tblStyle w:val="TableGrid1"/>
        <w:tblW w:w="5000" w:type="pct"/>
        <w:tblLayout w:type="fixed"/>
        <w:tblLook w:val="04A0" w:firstRow="1" w:lastRow="0" w:firstColumn="1" w:lastColumn="0" w:noHBand="0" w:noVBand="1"/>
      </w:tblPr>
      <w:tblGrid>
        <w:gridCol w:w="897"/>
        <w:gridCol w:w="898"/>
        <w:gridCol w:w="1069"/>
        <w:gridCol w:w="772"/>
        <w:gridCol w:w="763"/>
        <w:gridCol w:w="1232"/>
        <w:gridCol w:w="1232"/>
        <w:gridCol w:w="1232"/>
        <w:gridCol w:w="921"/>
      </w:tblGrid>
      <w:tr w:rsidR="00B92CB0" w:rsidRPr="00496CC7" w14:paraId="73D9BAEE" w14:textId="77777777" w:rsidTr="00B92CB0">
        <w:trPr>
          <w:cantSplit/>
          <w:trHeight w:val="2654"/>
        </w:trPr>
        <w:tc>
          <w:tcPr>
            <w:tcW w:w="497" w:type="pct"/>
            <w:textDirection w:val="btLr"/>
          </w:tcPr>
          <w:p w14:paraId="7A11017D" w14:textId="4892EC8D" w:rsidR="00B92CB0" w:rsidRPr="00496CC7" w:rsidRDefault="00B92CB0" w:rsidP="00B92CB0">
            <w:pPr>
              <w:tabs>
                <w:tab w:val="left" w:pos="4455"/>
              </w:tabs>
              <w:spacing w:line="360" w:lineRule="auto"/>
              <w:ind w:left="113" w:right="113"/>
              <w:rPr>
                <w:rFonts w:ascii="Arial" w:hAnsi="Arial" w:cs="Arial"/>
                <w:b/>
                <w:noProof/>
                <w:sz w:val="20"/>
                <w:szCs w:val="20"/>
              </w:rPr>
            </w:pPr>
            <w:r w:rsidRPr="00496CC7">
              <w:rPr>
                <w:rFonts w:ascii="Arial" w:hAnsi="Arial" w:cs="Arial"/>
                <w:b/>
                <w:noProof/>
                <w:sz w:val="20"/>
                <w:szCs w:val="20"/>
              </w:rPr>
              <w:t>S/N</w:t>
            </w:r>
          </w:p>
        </w:tc>
        <w:tc>
          <w:tcPr>
            <w:tcW w:w="498" w:type="pct"/>
            <w:textDirection w:val="btLr"/>
          </w:tcPr>
          <w:p w14:paraId="1CBEF0A3" w14:textId="24876A98" w:rsidR="00B92CB0" w:rsidRPr="00496CC7" w:rsidRDefault="00B92CB0" w:rsidP="00B92CB0">
            <w:pPr>
              <w:tabs>
                <w:tab w:val="left" w:pos="4455"/>
              </w:tabs>
              <w:spacing w:line="360" w:lineRule="auto"/>
              <w:ind w:left="113" w:right="113"/>
              <w:rPr>
                <w:rFonts w:ascii="Arial" w:hAnsi="Arial" w:cs="Arial"/>
                <w:b/>
                <w:noProof/>
                <w:sz w:val="20"/>
                <w:szCs w:val="20"/>
              </w:rPr>
            </w:pPr>
            <w:r w:rsidRPr="00496CC7">
              <w:rPr>
                <w:rFonts w:ascii="Arial" w:hAnsi="Arial" w:cs="Arial"/>
                <w:b/>
                <w:noProof/>
                <w:sz w:val="20"/>
                <w:szCs w:val="20"/>
              </w:rPr>
              <w:t>Total Bacteria Count, CFU/g</w:t>
            </w:r>
          </w:p>
        </w:tc>
        <w:tc>
          <w:tcPr>
            <w:tcW w:w="593" w:type="pct"/>
            <w:textDirection w:val="btLr"/>
          </w:tcPr>
          <w:p w14:paraId="64226A04" w14:textId="77777777" w:rsidR="00B92CB0" w:rsidRPr="00496CC7" w:rsidRDefault="00B92CB0" w:rsidP="00B92CB0">
            <w:pPr>
              <w:tabs>
                <w:tab w:val="left" w:pos="4455"/>
              </w:tabs>
              <w:spacing w:line="360" w:lineRule="auto"/>
              <w:ind w:left="113" w:right="113"/>
              <w:rPr>
                <w:rFonts w:ascii="Arial" w:hAnsi="Arial" w:cs="Arial"/>
                <w:b/>
                <w:noProof/>
                <w:sz w:val="20"/>
                <w:szCs w:val="20"/>
              </w:rPr>
            </w:pPr>
            <w:r w:rsidRPr="00496CC7">
              <w:rPr>
                <w:rFonts w:ascii="Arial" w:hAnsi="Arial" w:cs="Arial"/>
                <w:b/>
                <w:noProof/>
                <w:sz w:val="20"/>
                <w:szCs w:val="20"/>
              </w:rPr>
              <w:t>Total Coliforms, CFU/g</w:t>
            </w:r>
          </w:p>
        </w:tc>
        <w:tc>
          <w:tcPr>
            <w:tcW w:w="428" w:type="pct"/>
            <w:textDirection w:val="btLr"/>
          </w:tcPr>
          <w:p w14:paraId="1749FC43" w14:textId="77777777" w:rsidR="00B92CB0" w:rsidRPr="00496CC7" w:rsidRDefault="00B92CB0" w:rsidP="00B92CB0">
            <w:pPr>
              <w:tabs>
                <w:tab w:val="left" w:pos="4455"/>
              </w:tabs>
              <w:spacing w:line="360" w:lineRule="auto"/>
              <w:ind w:left="113" w:right="113"/>
              <w:rPr>
                <w:rFonts w:ascii="Arial" w:hAnsi="Arial" w:cs="Arial"/>
                <w:b/>
                <w:noProof/>
                <w:sz w:val="20"/>
                <w:szCs w:val="20"/>
              </w:rPr>
            </w:pPr>
            <w:r w:rsidRPr="00496CC7">
              <w:rPr>
                <w:rFonts w:ascii="Arial" w:hAnsi="Arial" w:cs="Arial"/>
                <w:b/>
                <w:noProof/>
                <w:sz w:val="20"/>
                <w:szCs w:val="20"/>
              </w:rPr>
              <w:t>Yeast &amp; molds, CFU/g</w:t>
            </w:r>
          </w:p>
        </w:tc>
        <w:tc>
          <w:tcPr>
            <w:tcW w:w="423" w:type="pct"/>
            <w:textDirection w:val="btLr"/>
          </w:tcPr>
          <w:p w14:paraId="0C5F63E5" w14:textId="77777777" w:rsidR="00B92CB0" w:rsidRPr="00496CC7" w:rsidRDefault="00B92CB0" w:rsidP="00B92CB0">
            <w:pPr>
              <w:tabs>
                <w:tab w:val="left" w:pos="4455"/>
              </w:tabs>
              <w:spacing w:line="360" w:lineRule="auto"/>
              <w:ind w:left="113" w:right="113"/>
              <w:rPr>
                <w:rFonts w:ascii="Arial" w:hAnsi="Arial" w:cs="Arial"/>
                <w:b/>
                <w:sz w:val="20"/>
                <w:szCs w:val="20"/>
              </w:rPr>
            </w:pPr>
            <w:r w:rsidRPr="00496CC7">
              <w:rPr>
                <w:rFonts w:ascii="Arial" w:hAnsi="Arial" w:cs="Arial"/>
                <w:b/>
                <w:sz w:val="20"/>
                <w:szCs w:val="20"/>
              </w:rPr>
              <w:t>Isolate code</w:t>
            </w:r>
          </w:p>
        </w:tc>
        <w:tc>
          <w:tcPr>
            <w:tcW w:w="683" w:type="pct"/>
            <w:textDirection w:val="btLr"/>
          </w:tcPr>
          <w:p w14:paraId="4287FB98" w14:textId="77777777" w:rsidR="00B92CB0" w:rsidRPr="00496CC7" w:rsidRDefault="00B92CB0" w:rsidP="00B92CB0">
            <w:pPr>
              <w:tabs>
                <w:tab w:val="left" w:pos="4455"/>
              </w:tabs>
              <w:spacing w:line="360" w:lineRule="auto"/>
              <w:ind w:left="113" w:right="113"/>
              <w:rPr>
                <w:rFonts w:ascii="Arial" w:hAnsi="Arial" w:cs="Arial"/>
                <w:b/>
                <w:sz w:val="20"/>
                <w:szCs w:val="20"/>
              </w:rPr>
            </w:pPr>
            <w:r w:rsidRPr="00496CC7">
              <w:rPr>
                <w:rFonts w:ascii="Arial" w:hAnsi="Arial" w:cs="Arial"/>
                <w:b/>
                <w:sz w:val="20"/>
                <w:szCs w:val="20"/>
              </w:rPr>
              <w:t>Phosphate Solubilizing, zone (mm)</w:t>
            </w:r>
          </w:p>
        </w:tc>
        <w:tc>
          <w:tcPr>
            <w:tcW w:w="683" w:type="pct"/>
            <w:textDirection w:val="btLr"/>
          </w:tcPr>
          <w:p w14:paraId="75CBC0EB" w14:textId="77777777" w:rsidR="00B92CB0" w:rsidRPr="00496CC7" w:rsidRDefault="00B92CB0" w:rsidP="00B92CB0">
            <w:pPr>
              <w:tabs>
                <w:tab w:val="left" w:pos="4455"/>
              </w:tabs>
              <w:spacing w:line="360" w:lineRule="auto"/>
              <w:ind w:left="113" w:right="113"/>
              <w:rPr>
                <w:rFonts w:ascii="Arial" w:hAnsi="Arial" w:cs="Arial"/>
                <w:b/>
                <w:sz w:val="20"/>
                <w:szCs w:val="20"/>
              </w:rPr>
            </w:pPr>
            <w:r w:rsidRPr="00496CC7">
              <w:rPr>
                <w:rFonts w:ascii="Arial" w:hAnsi="Arial" w:cs="Arial"/>
                <w:b/>
                <w:sz w:val="20"/>
                <w:szCs w:val="20"/>
              </w:rPr>
              <w:t>Potassium Solubilizing, zone (mm)</w:t>
            </w:r>
          </w:p>
        </w:tc>
        <w:tc>
          <w:tcPr>
            <w:tcW w:w="683" w:type="pct"/>
            <w:textDirection w:val="btLr"/>
          </w:tcPr>
          <w:p w14:paraId="24B4FB3F" w14:textId="77777777" w:rsidR="00B92CB0" w:rsidRPr="00496CC7" w:rsidRDefault="00B92CB0" w:rsidP="00B92CB0">
            <w:pPr>
              <w:tabs>
                <w:tab w:val="left" w:pos="4455"/>
              </w:tabs>
              <w:spacing w:line="360" w:lineRule="auto"/>
              <w:ind w:left="113" w:right="113"/>
              <w:rPr>
                <w:rFonts w:ascii="Arial" w:hAnsi="Arial" w:cs="Arial"/>
                <w:b/>
                <w:sz w:val="20"/>
                <w:szCs w:val="20"/>
              </w:rPr>
            </w:pPr>
            <w:r w:rsidRPr="00496CC7">
              <w:rPr>
                <w:rFonts w:ascii="Arial" w:hAnsi="Arial" w:cs="Arial"/>
                <w:b/>
                <w:sz w:val="20"/>
                <w:szCs w:val="20"/>
              </w:rPr>
              <w:t>Zinc Solubilizing, zone (mm)</w:t>
            </w:r>
          </w:p>
        </w:tc>
        <w:tc>
          <w:tcPr>
            <w:tcW w:w="511" w:type="pct"/>
            <w:textDirection w:val="btLr"/>
          </w:tcPr>
          <w:p w14:paraId="4E176DBD" w14:textId="77777777" w:rsidR="00B92CB0" w:rsidRPr="00496CC7" w:rsidRDefault="00B92CB0" w:rsidP="00B92CB0">
            <w:pPr>
              <w:tabs>
                <w:tab w:val="left" w:pos="4455"/>
              </w:tabs>
              <w:spacing w:line="360" w:lineRule="auto"/>
              <w:ind w:left="113" w:right="113"/>
              <w:rPr>
                <w:rFonts w:ascii="Arial" w:hAnsi="Arial" w:cs="Arial"/>
                <w:b/>
                <w:sz w:val="20"/>
                <w:szCs w:val="20"/>
              </w:rPr>
            </w:pPr>
            <w:r w:rsidRPr="00496CC7">
              <w:rPr>
                <w:rFonts w:ascii="Arial" w:hAnsi="Arial" w:cs="Arial"/>
                <w:b/>
                <w:sz w:val="20"/>
                <w:szCs w:val="20"/>
              </w:rPr>
              <w:t>Nitrogen Activity, zone (mm)</w:t>
            </w:r>
          </w:p>
        </w:tc>
      </w:tr>
      <w:tr w:rsidR="00B92CB0" w:rsidRPr="00496CC7" w14:paraId="0000571A" w14:textId="77777777" w:rsidTr="00B92CB0">
        <w:trPr>
          <w:trHeight w:val="257"/>
        </w:trPr>
        <w:tc>
          <w:tcPr>
            <w:tcW w:w="497" w:type="pct"/>
          </w:tcPr>
          <w:p w14:paraId="4C22D7C9" w14:textId="4789C05A" w:rsidR="00B92CB0" w:rsidRPr="00496CC7" w:rsidRDefault="00B92CB0" w:rsidP="00E67F79">
            <w:pPr>
              <w:tabs>
                <w:tab w:val="left" w:pos="4455"/>
              </w:tabs>
              <w:spacing w:line="360" w:lineRule="auto"/>
              <w:jc w:val="center"/>
              <w:rPr>
                <w:rFonts w:ascii="Arial" w:hAnsi="Arial" w:cs="Arial"/>
                <w:color w:val="000000"/>
                <w:sz w:val="20"/>
                <w:szCs w:val="20"/>
              </w:rPr>
            </w:pPr>
            <w:r w:rsidRPr="00496CC7">
              <w:rPr>
                <w:rFonts w:ascii="Arial" w:hAnsi="Arial" w:cs="Arial"/>
                <w:color w:val="000000"/>
                <w:sz w:val="20"/>
                <w:szCs w:val="20"/>
              </w:rPr>
              <w:t>1</w:t>
            </w:r>
          </w:p>
        </w:tc>
        <w:tc>
          <w:tcPr>
            <w:tcW w:w="498" w:type="pct"/>
            <w:vMerge w:val="restart"/>
          </w:tcPr>
          <w:p w14:paraId="5FCF2AAE" w14:textId="7973020E"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color w:val="000000"/>
                <w:sz w:val="20"/>
                <w:szCs w:val="20"/>
              </w:rPr>
              <w:t>3.3 x 10</w:t>
            </w:r>
            <w:r w:rsidRPr="00496CC7">
              <w:rPr>
                <w:rFonts w:ascii="Arial" w:hAnsi="Arial" w:cs="Arial"/>
                <w:color w:val="000000"/>
                <w:sz w:val="20"/>
                <w:szCs w:val="20"/>
                <w:vertAlign w:val="superscript"/>
              </w:rPr>
              <w:t xml:space="preserve">5 </w:t>
            </w:r>
            <w:r w:rsidRPr="00496CC7">
              <w:rPr>
                <w:rFonts w:ascii="Arial" w:hAnsi="Arial" w:cs="Arial"/>
                <w:color w:val="000000"/>
                <w:sz w:val="20"/>
                <w:szCs w:val="20"/>
              </w:rPr>
              <w:t>to 6.68 x 10</w:t>
            </w:r>
            <w:r w:rsidRPr="00496CC7">
              <w:rPr>
                <w:rFonts w:ascii="Arial" w:hAnsi="Arial" w:cs="Arial"/>
                <w:color w:val="000000"/>
                <w:sz w:val="20"/>
                <w:szCs w:val="20"/>
                <w:vertAlign w:val="superscript"/>
              </w:rPr>
              <w:t>6</w:t>
            </w:r>
          </w:p>
        </w:tc>
        <w:tc>
          <w:tcPr>
            <w:tcW w:w="593" w:type="pct"/>
            <w:vMerge w:val="restart"/>
          </w:tcPr>
          <w:p w14:paraId="29A550B2"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color w:val="000000"/>
                <w:sz w:val="20"/>
                <w:szCs w:val="20"/>
              </w:rPr>
              <w:t>3.1 x 10</w:t>
            </w:r>
            <w:r w:rsidRPr="00496CC7">
              <w:rPr>
                <w:rFonts w:ascii="Arial" w:hAnsi="Arial" w:cs="Arial"/>
                <w:color w:val="000000"/>
                <w:sz w:val="20"/>
                <w:szCs w:val="20"/>
                <w:vertAlign w:val="superscript"/>
              </w:rPr>
              <w:t xml:space="preserve">4 </w:t>
            </w:r>
            <w:r w:rsidRPr="00496CC7">
              <w:rPr>
                <w:rFonts w:ascii="Arial" w:hAnsi="Arial" w:cs="Arial"/>
                <w:color w:val="000000"/>
                <w:sz w:val="20"/>
                <w:szCs w:val="20"/>
              </w:rPr>
              <w:t>to 7.27 x 10</w:t>
            </w:r>
            <w:r w:rsidRPr="00496CC7">
              <w:rPr>
                <w:rFonts w:ascii="Arial" w:hAnsi="Arial" w:cs="Arial"/>
                <w:color w:val="000000"/>
                <w:sz w:val="20"/>
                <w:szCs w:val="20"/>
                <w:vertAlign w:val="superscript"/>
              </w:rPr>
              <w:t>4</w:t>
            </w:r>
          </w:p>
        </w:tc>
        <w:tc>
          <w:tcPr>
            <w:tcW w:w="428" w:type="pct"/>
            <w:vMerge w:val="restart"/>
          </w:tcPr>
          <w:p w14:paraId="46157D54"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color w:val="000000"/>
                <w:sz w:val="20"/>
                <w:szCs w:val="20"/>
              </w:rPr>
              <w:t>3.4 x 10</w:t>
            </w:r>
            <w:r w:rsidRPr="00496CC7">
              <w:rPr>
                <w:rFonts w:ascii="Arial" w:hAnsi="Arial" w:cs="Arial"/>
                <w:color w:val="000000"/>
                <w:sz w:val="20"/>
                <w:szCs w:val="20"/>
                <w:vertAlign w:val="superscript"/>
              </w:rPr>
              <w:t xml:space="preserve">4 </w:t>
            </w:r>
            <w:r w:rsidRPr="00496CC7">
              <w:rPr>
                <w:rFonts w:ascii="Arial" w:hAnsi="Arial" w:cs="Arial"/>
                <w:color w:val="000000"/>
                <w:sz w:val="20"/>
                <w:szCs w:val="20"/>
              </w:rPr>
              <w:t>to 2.77 x 10</w:t>
            </w:r>
            <w:r w:rsidRPr="00496CC7">
              <w:rPr>
                <w:rFonts w:ascii="Arial" w:hAnsi="Arial" w:cs="Arial"/>
                <w:color w:val="000000"/>
                <w:sz w:val="20"/>
                <w:szCs w:val="20"/>
                <w:vertAlign w:val="superscript"/>
              </w:rPr>
              <w:t>5</w:t>
            </w:r>
          </w:p>
        </w:tc>
        <w:tc>
          <w:tcPr>
            <w:tcW w:w="423" w:type="pct"/>
          </w:tcPr>
          <w:p w14:paraId="4175CFFD"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SD1</w:t>
            </w:r>
          </w:p>
        </w:tc>
        <w:tc>
          <w:tcPr>
            <w:tcW w:w="683" w:type="pct"/>
          </w:tcPr>
          <w:p w14:paraId="5FB8F9E5"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w:t>
            </w:r>
          </w:p>
        </w:tc>
        <w:tc>
          <w:tcPr>
            <w:tcW w:w="683" w:type="pct"/>
          </w:tcPr>
          <w:p w14:paraId="5657AFFD"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w:t>
            </w:r>
          </w:p>
        </w:tc>
        <w:tc>
          <w:tcPr>
            <w:tcW w:w="683" w:type="pct"/>
          </w:tcPr>
          <w:p w14:paraId="7D076907"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w:t>
            </w:r>
          </w:p>
        </w:tc>
        <w:tc>
          <w:tcPr>
            <w:tcW w:w="511" w:type="pct"/>
          </w:tcPr>
          <w:p w14:paraId="205535DE"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w:t>
            </w:r>
          </w:p>
        </w:tc>
      </w:tr>
      <w:tr w:rsidR="00B92CB0" w:rsidRPr="00496CC7" w14:paraId="156C6E6E" w14:textId="77777777" w:rsidTr="00B92CB0">
        <w:trPr>
          <w:trHeight w:val="240"/>
        </w:trPr>
        <w:tc>
          <w:tcPr>
            <w:tcW w:w="497" w:type="pct"/>
          </w:tcPr>
          <w:p w14:paraId="41E3C549" w14:textId="0AA52274"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2</w:t>
            </w:r>
          </w:p>
        </w:tc>
        <w:tc>
          <w:tcPr>
            <w:tcW w:w="498" w:type="pct"/>
            <w:vMerge/>
          </w:tcPr>
          <w:p w14:paraId="3F6CB81E" w14:textId="6FBD07DE" w:rsidR="00B92CB0" w:rsidRPr="00496CC7" w:rsidRDefault="00B92CB0" w:rsidP="00E67F79">
            <w:pPr>
              <w:tabs>
                <w:tab w:val="left" w:pos="4455"/>
              </w:tabs>
              <w:spacing w:line="360" w:lineRule="auto"/>
              <w:jc w:val="center"/>
              <w:rPr>
                <w:rFonts w:ascii="Arial" w:hAnsi="Arial" w:cs="Arial"/>
                <w:sz w:val="20"/>
                <w:szCs w:val="20"/>
              </w:rPr>
            </w:pPr>
          </w:p>
        </w:tc>
        <w:tc>
          <w:tcPr>
            <w:tcW w:w="593" w:type="pct"/>
            <w:vMerge/>
          </w:tcPr>
          <w:p w14:paraId="48E03DA0" w14:textId="77777777" w:rsidR="00B92CB0" w:rsidRPr="00496CC7" w:rsidRDefault="00B92CB0" w:rsidP="00E67F79">
            <w:pPr>
              <w:tabs>
                <w:tab w:val="left" w:pos="4455"/>
              </w:tabs>
              <w:spacing w:line="360" w:lineRule="auto"/>
              <w:jc w:val="center"/>
              <w:rPr>
                <w:rFonts w:ascii="Arial" w:hAnsi="Arial" w:cs="Arial"/>
                <w:sz w:val="20"/>
                <w:szCs w:val="20"/>
              </w:rPr>
            </w:pPr>
          </w:p>
        </w:tc>
        <w:tc>
          <w:tcPr>
            <w:tcW w:w="428" w:type="pct"/>
            <w:vMerge/>
          </w:tcPr>
          <w:p w14:paraId="5DA8FE16" w14:textId="77777777" w:rsidR="00B92CB0" w:rsidRPr="00496CC7" w:rsidRDefault="00B92CB0" w:rsidP="00E67F79">
            <w:pPr>
              <w:tabs>
                <w:tab w:val="left" w:pos="4455"/>
              </w:tabs>
              <w:spacing w:line="360" w:lineRule="auto"/>
              <w:jc w:val="center"/>
              <w:rPr>
                <w:rFonts w:ascii="Arial" w:hAnsi="Arial" w:cs="Arial"/>
                <w:sz w:val="20"/>
                <w:szCs w:val="20"/>
              </w:rPr>
            </w:pPr>
          </w:p>
        </w:tc>
        <w:tc>
          <w:tcPr>
            <w:tcW w:w="423" w:type="pct"/>
          </w:tcPr>
          <w:p w14:paraId="37287F77"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SD5</w:t>
            </w:r>
          </w:p>
        </w:tc>
        <w:tc>
          <w:tcPr>
            <w:tcW w:w="683" w:type="pct"/>
          </w:tcPr>
          <w:p w14:paraId="27AEBA2B"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w:t>
            </w:r>
          </w:p>
        </w:tc>
        <w:tc>
          <w:tcPr>
            <w:tcW w:w="683" w:type="pct"/>
          </w:tcPr>
          <w:p w14:paraId="7528D777"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w:t>
            </w:r>
          </w:p>
        </w:tc>
        <w:tc>
          <w:tcPr>
            <w:tcW w:w="683" w:type="pct"/>
          </w:tcPr>
          <w:p w14:paraId="3ADED3E3"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4.4</w:t>
            </w:r>
          </w:p>
        </w:tc>
        <w:tc>
          <w:tcPr>
            <w:tcW w:w="511" w:type="pct"/>
          </w:tcPr>
          <w:p w14:paraId="1173756C"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w:t>
            </w:r>
          </w:p>
        </w:tc>
      </w:tr>
      <w:tr w:rsidR="00B92CB0" w:rsidRPr="00496CC7" w14:paraId="0BCA0B56" w14:textId="77777777" w:rsidTr="00B92CB0">
        <w:trPr>
          <w:trHeight w:val="257"/>
        </w:trPr>
        <w:tc>
          <w:tcPr>
            <w:tcW w:w="497" w:type="pct"/>
          </w:tcPr>
          <w:p w14:paraId="5B0A1E32" w14:textId="7C2762E0"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3</w:t>
            </w:r>
          </w:p>
        </w:tc>
        <w:tc>
          <w:tcPr>
            <w:tcW w:w="498" w:type="pct"/>
            <w:vMerge/>
          </w:tcPr>
          <w:p w14:paraId="7DD42B26" w14:textId="5A146240" w:rsidR="00B92CB0" w:rsidRPr="00496CC7" w:rsidRDefault="00B92CB0" w:rsidP="00E67F79">
            <w:pPr>
              <w:tabs>
                <w:tab w:val="left" w:pos="4455"/>
              </w:tabs>
              <w:spacing w:line="360" w:lineRule="auto"/>
              <w:jc w:val="center"/>
              <w:rPr>
                <w:rFonts w:ascii="Arial" w:hAnsi="Arial" w:cs="Arial"/>
                <w:sz w:val="20"/>
                <w:szCs w:val="20"/>
              </w:rPr>
            </w:pPr>
          </w:p>
        </w:tc>
        <w:tc>
          <w:tcPr>
            <w:tcW w:w="593" w:type="pct"/>
            <w:vMerge/>
          </w:tcPr>
          <w:p w14:paraId="4F883E0D" w14:textId="77777777" w:rsidR="00B92CB0" w:rsidRPr="00496CC7" w:rsidRDefault="00B92CB0" w:rsidP="00E67F79">
            <w:pPr>
              <w:tabs>
                <w:tab w:val="left" w:pos="4455"/>
              </w:tabs>
              <w:spacing w:line="360" w:lineRule="auto"/>
              <w:jc w:val="center"/>
              <w:rPr>
                <w:rFonts w:ascii="Arial" w:hAnsi="Arial" w:cs="Arial"/>
                <w:sz w:val="20"/>
                <w:szCs w:val="20"/>
              </w:rPr>
            </w:pPr>
          </w:p>
        </w:tc>
        <w:tc>
          <w:tcPr>
            <w:tcW w:w="428" w:type="pct"/>
            <w:vMerge/>
          </w:tcPr>
          <w:p w14:paraId="38C14C45" w14:textId="77777777" w:rsidR="00B92CB0" w:rsidRPr="00496CC7" w:rsidRDefault="00B92CB0" w:rsidP="00E67F79">
            <w:pPr>
              <w:tabs>
                <w:tab w:val="left" w:pos="4455"/>
              </w:tabs>
              <w:spacing w:line="360" w:lineRule="auto"/>
              <w:jc w:val="center"/>
              <w:rPr>
                <w:rFonts w:ascii="Arial" w:hAnsi="Arial" w:cs="Arial"/>
                <w:sz w:val="20"/>
                <w:szCs w:val="20"/>
              </w:rPr>
            </w:pPr>
          </w:p>
        </w:tc>
        <w:tc>
          <w:tcPr>
            <w:tcW w:w="423" w:type="pct"/>
          </w:tcPr>
          <w:p w14:paraId="6A97BAD8"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SD6</w:t>
            </w:r>
          </w:p>
        </w:tc>
        <w:tc>
          <w:tcPr>
            <w:tcW w:w="683" w:type="pct"/>
          </w:tcPr>
          <w:p w14:paraId="59E7F11F"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w:t>
            </w:r>
          </w:p>
        </w:tc>
        <w:tc>
          <w:tcPr>
            <w:tcW w:w="683" w:type="pct"/>
          </w:tcPr>
          <w:p w14:paraId="321A0762"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6.7</w:t>
            </w:r>
          </w:p>
        </w:tc>
        <w:tc>
          <w:tcPr>
            <w:tcW w:w="683" w:type="pct"/>
          </w:tcPr>
          <w:p w14:paraId="2B99FB44"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5.4</w:t>
            </w:r>
          </w:p>
        </w:tc>
        <w:tc>
          <w:tcPr>
            <w:tcW w:w="511" w:type="pct"/>
          </w:tcPr>
          <w:p w14:paraId="4D49302D"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w:t>
            </w:r>
          </w:p>
        </w:tc>
      </w:tr>
      <w:tr w:rsidR="00B92CB0" w:rsidRPr="00496CC7" w14:paraId="1A9809B7" w14:textId="77777777" w:rsidTr="00B92CB0">
        <w:trPr>
          <w:trHeight w:val="257"/>
        </w:trPr>
        <w:tc>
          <w:tcPr>
            <w:tcW w:w="497" w:type="pct"/>
          </w:tcPr>
          <w:p w14:paraId="4C33B70D" w14:textId="0E09280F"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4</w:t>
            </w:r>
          </w:p>
        </w:tc>
        <w:tc>
          <w:tcPr>
            <w:tcW w:w="498" w:type="pct"/>
            <w:vMerge/>
          </w:tcPr>
          <w:p w14:paraId="719A0D0D" w14:textId="2E35420D" w:rsidR="00B92CB0" w:rsidRPr="00496CC7" w:rsidRDefault="00B92CB0" w:rsidP="00E67F79">
            <w:pPr>
              <w:tabs>
                <w:tab w:val="left" w:pos="4455"/>
              </w:tabs>
              <w:spacing w:line="360" w:lineRule="auto"/>
              <w:jc w:val="center"/>
              <w:rPr>
                <w:rFonts w:ascii="Arial" w:hAnsi="Arial" w:cs="Arial"/>
                <w:sz w:val="20"/>
                <w:szCs w:val="20"/>
              </w:rPr>
            </w:pPr>
          </w:p>
        </w:tc>
        <w:tc>
          <w:tcPr>
            <w:tcW w:w="593" w:type="pct"/>
            <w:vMerge/>
          </w:tcPr>
          <w:p w14:paraId="3DF3A362" w14:textId="77777777" w:rsidR="00B92CB0" w:rsidRPr="00496CC7" w:rsidRDefault="00B92CB0" w:rsidP="00E67F79">
            <w:pPr>
              <w:tabs>
                <w:tab w:val="left" w:pos="4455"/>
              </w:tabs>
              <w:spacing w:line="360" w:lineRule="auto"/>
              <w:jc w:val="center"/>
              <w:rPr>
                <w:rFonts w:ascii="Arial" w:hAnsi="Arial" w:cs="Arial"/>
                <w:sz w:val="20"/>
                <w:szCs w:val="20"/>
              </w:rPr>
            </w:pPr>
          </w:p>
        </w:tc>
        <w:tc>
          <w:tcPr>
            <w:tcW w:w="428" w:type="pct"/>
            <w:vMerge/>
          </w:tcPr>
          <w:p w14:paraId="46CFC396" w14:textId="77777777" w:rsidR="00B92CB0" w:rsidRPr="00496CC7" w:rsidRDefault="00B92CB0" w:rsidP="00E67F79">
            <w:pPr>
              <w:tabs>
                <w:tab w:val="left" w:pos="4455"/>
              </w:tabs>
              <w:spacing w:line="360" w:lineRule="auto"/>
              <w:jc w:val="center"/>
              <w:rPr>
                <w:rFonts w:ascii="Arial" w:hAnsi="Arial" w:cs="Arial"/>
                <w:sz w:val="20"/>
                <w:szCs w:val="20"/>
              </w:rPr>
            </w:pPr>
          </w:p>
        </w:tc>
        <w:tc>
          <w:tcPr>
            <w:tcW w:w="423" w:type="pct"/>
          </w:tcPr>
          <w:p w14:paraId="2B8F3B4B"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SD7</w:t>
            </w:r>
          </w:p>
        </w:tc>
        <w:tc>
          <w:tcPr>
            <w:tcW w:w="683" w:type="pct"/>
          </w:tcPr>
          <w:p w14:paraId="30E27201"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w:t>
            </w:r>
          </w:p>
        </w:tc>
        <w:tc>
          <w:tcPr>
            <w:tcW w:w="683" w:type="pct"/>
          </w:tcPr>
          <w:p w14:paraId="7A3C6E52"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w:t>
            </w:r>
          </w:p>
        </w:tc>
        <w:tc>
          <w:tcPr>
            <w:tcW w:w="683" w:type="pct"/>
          </w:tcPr>
          <w:p w14:paraId="7B613772"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4.2</w:t>
            </w:r>
          </w:p>
        </w:tc>
        <w:tc>
          <w:tcPr>
            <w:tcW w:w="511" w:type="pct"/>
          </w:tcPr>
          <w:p w14:paraId="5B9913C3"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w:t>
            </w:r>
          </w:p>
        </w:tc>
      </w:tr>
      <w:tr w:rsidR="00B92CB0" w:rsidRPr="00496CC7" w14:paraId="74A44132" w14:textId="77777777" w:rsidTr="00B92CB0">
        <w:trPr>
          <w:trHeight w:val="240"/>
        </w:trPr>
        <w:tc>
          <w:tcPr>
            <w:tcW w:w="497" w:type="pct"/>
          </w:tcPr>
          <w:p w14:paraId="2E942492" w14:textId="10528485"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5</w:t>
            </w:r>
          </w:p>
        </w:tc>
        <w:tc>
          <w:tcPr>
            <w:tcW w:w="498" w:type="pct"/>
            <w:vMerge/>
          </w:tcPr>
          <w:p w14:paraId="4A6A1764" w14:textId="77024EC0" w:rsidR="00B92CB0" w:rsidRPr="00496CC7" w:rsidRDefault="00B92CB0" w:rsidP="00E67F79">
            <w:pPr>
              <w:tabs>
                <w:tab w:val="left" w:pos="4455"/>
              </w:tabs>
              <w:spacing w:line="360" w:lineRule="auto"/>
              <w:jc w:val="center"/>
              <w:rPr>
                <w:rFonts w:ascii="Arial" w:hAnsi="Arial" w:cs="Arial"/>
                <w:sz w:val="20"/>
                <w:szCs w:val="20"/>
              </w:rPr>
            </w:pPr>
          </w:p>
        </w:tc>
        <w:tc>
          <w:tcPr>
            <w:tcW w:w="593" w:type="pct"/>
            <w:vMerge/>
          </w:tcPr>
          <w:p w14:paraId="631030B7" w14:textId="77777777" w:rsidR="00B92CB0" w:rsidRPr="00496CC7" w:rsidRDefault="00B92CB0" w:rsidP="00E67F79">
            <w:pPr>
              <w:tabs>
                <w:tab w:val="left" w:pos="4455"/>
              </w:tabs>
              <w:spacing w:line="360" w:lineRule="auto"/>
              <w:jc w:val="center"/>
              <w:rPr>
                <w:rFonts w:ascii="Arial" w:hAnsi="Arial" w:cs="Arial"/>
                <w:sz w:val="20"/>
                <w:szCs w:val="20"/>
              </w:rPr>
            </w:pPr>
          </w:p>
        </w:tc>
        <w:tc>
          <w:tcPr>
            <w:tcW w:w="428" w:type="pct"/>
            <w:vMerge/>
          </w:tcPr>
          <w:p w14:paraId="7F29D111" w14:textId="77777777" w:rsidR="00B92CB0" w:rsidRPr="00496CC7" w:rsidRDefault="00B92CB0" w:rsidP="00E67F79">
            <w:pPr>
              <w:tabs>
                <w:tab w:val="left" w:pos="4455"/>
              </w:tabs>
              <w:spacing w:line="360" w:lineRule="auto"/>
              <w:jc w:val="center"/>
              <w:rPr>
                <w:rFonts w:ascii="Arial" w:hAnsi="Arial" w:cs="Arial"/>
                <w:sz w:val="20"/>
                <w:szCs w:val="20"/>
              </w:rPr>
            </w:pPr>
          </w:p>
        </w:tc>
        <w:tc>
          <w:tcPr>
            <w:tcW w:w="423" w:type="pct"/>
          </w:tcPr>
          <w:p w14:paraId="02466B4C"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SD8</w:t>
            </w:r>
          </w:p>
        </w:tc>
        <w:tc>
          <w:tcPr>
            <w:tcW w:w="683" w:type="pct"/>
          </w:tcPr>
          <w:p w14:paraId="628EE84C"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w:t>
            </w:r>
          </w:p>
        </w:tc>
        <w:tc>
          <w:tcPr>
            <w:tcW w:w="683" w:type="pct"/>
          </w:tcPr>
          <w:p w14:paraId="1F729377"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w:t>
            </w:r>
          </w:p>
        </w:tc>
        <w:tc>
          <w:tcPr>
            <w:tcW w:w="683" w:type="pct"/>
          </w:tcPr>
          <w:p w14:paraId="098FFD46"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3.8</w:t>
            </w:r>
          </w:p>
        </w:tc>
        <w:tc>
          <w:tcPr>
            <w:tcW w:w="511" w:type="pct"/>
          </w:tcPr>
          <w:p w14:paraId="73F40D04"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w:t>
            </w:r>
          </w:p>
        </w:tc>
      </w:tr>
      <w:tr w:rsidR="00B92CB0" w:rsidRPr="00496CC7" w14:paraId="243499AE" w14:textId="77777777" w:rsidTr="00B92CB0">
        <w:trPr>
          <w:trHeight w:val="257"/>
        </w:trPr>
        <w:tc>
          <w:tcPr>
            <w:tcW w:w="497" w:type="pct"/>
          </w:tcPr>
          <w:p w14:paraId="6974F49E" w14:textId="48B2973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6</w:t>
            </w:r>
          </w:p>
        </w:tc>
        <w:tc>
          <w:tcPr>
            <w:tcW w:w="498" w:type="pct"/>
            <w:vMerge/>
          </w:tcPr>
          <w:p w14:paraId="5A88CD4A" w14:textId="044BC298" w:rsidR="00B92CB0" w:rsidRPr="00496CC7" w:rsidRDefault="00B92CB0" w:rsidP="00E67F79">
            <w:pPr>
              <w:tabs>
                <w:tab w:val="left" w:pos="4455"/>
              </w:tabs>
              <w:spacing w:line="360" w:lineRule="auto"/>
              <w:jc w:val="center"/>
              <w:rPr>
                <w:rFonts w:ascii="Arial" w:hAnsi="Arial" w:cs="Arial"/>
                <w:sz w:val="20"/>
                <w:szCs w:val="20"/>
              </w:rPr>
            </w:pPr>
          </w:p>
        </w:tc>
        <w:tc>
          <w:tcPr>
            <w:tcW w:w="593" w:type="pct"/>
            <w:vMerge/>
          </w:tcPr>
          <w:p w14:paraId="4D38672C" w14:textId="77777777" w:rsidR="00B92CB0" w:rsidRPr="00496CC7" w:rsidRDefault="00B92CB0" w:rsidP="00E67F79">
            <w:pPr>
              <w:tabs>
                <w:tab w:val="left" w:pos="4455"/>
              </w:tabs>
              <w:spacing w:line="360" w:lineRule="auto"/>
              <w:jc w:val="center"/>
              <w:rPr>
                <w:rFonts w:ascii="Arial" w:hAnsi="Arial" w:cs="Arial"/>
                <w:sz w:val="20"/>
                <w:szCs w:val="20"/>
              </w:rPr>
            </w:pPr>
          </w:p>
        </w:tc>
        <w:tc>
          <w:tcPr>
            <w:tcW w:w="428" w:type="pct"/>
            <w:vMerge/>
          </w:tcPr>
          <w:p w14:paraId="07DAF448" w14:textId="77777777" w:rsidR="00B92CB0" w:rsidRPr="00496CC7" w:rsidRDefault="00B92CB0" w:rsidP="00E67F79">
            <w:pPr>
              <w:tabs>
                <w:tab w:val="left" w:pos="4455"/>
              </w:tabs>
              <w:spacing w:line="360" w:lineRule="auto"/>
              <w:jc w:val="center"/>
              <w:rPr>
                <w:rFonts w:ascii="Arial" w:hAnsi="Arial" w:cs="Arial"/>
                <w:sz w:val="20"/>
                <w:szCs w:val="20"/>
              </w:rPr>
            </w:pPr>
          </w:p>
        </w:tc>
        <w:tc>
          <w:tcPr>
            <w:tcW w:w="423" w:type="pct"/>
          </w:tcPr>
          <w:p w14:paraId="75DA13D8"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SD9</w:t>
            </w:r>
          </w:p>
        </w:tc>
        <w:tc>
          <w:tcPr>
            <w:tcW w:w="683" w:type="pct"/>
          </w:tcPr>
          <w:p w14:paraId="4A382D52"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w:t>
            </w:r>
          </w:p>
        </w:tc>
        <w:tc>
          <w:tcPr>
            <w:tcW w:w="683" w:type="pct"/>
          </w:tcPr>
          <w:p w14:paraId="682F7356"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w:t>
            </w:r>
          </w:p>
        </w:tc>
        <w:tc>
          <w:tcPr>
            <w:tcW w:w="683" w:type="pct"/>
          </w:tcPr>
          <w:p w14:paraId="7F688E31"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w:t>
            </w:r>
          </w:p>
        </w:tc>
        <w:tc>
          <w:tcPr>
            <w:tcW w:w="511" w:type="pct"/>
          </w:tcPr>
          <w:p w14:paraId="6923F9D7"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w:t>
            </w:r>
          </w:p>
        </w:tc>
      </w:tr>
      <w:tr w:rsidR="00B92CB0" w:rsidRPr="00496CC7" w14:paraId="494B13B8" w14:textId="77777777" w:rsidTr="00B92CB0">
        <w:trPr>
          <w:trHeight w:val="240"/>
        </w:trPr>
        <w:tc>
          <w:tcPr>
            <w:tcW w:w="497" w:type="pct"/>
          </w:tcPr>
          <w:p w14:paraId="17D7ACBE" w14:textId="065FFBF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7</w:t>
            </w:r>
          </w:p>
        </w:tc>
        <w:tc>
          <w:tcPr>
            <w:tcW w:w="498" w:type="pct"/>
            <w:vMerge/>
          </w:tcPr>
          <w:p w14:paraId="5E9D4104" w14:textId="46D94277" w:rsidR="00B92CB0" w:rsidRPr="00496CC7" w:rsidRDefault="00B92CB0" w:rsidP="00E67F79">
            <w:pPr>
              <w:tabs>
                <w:tab w:val="left" w:pos="4455"/>
              </w:tabs>
              <w:spacing w:line="360" w:lineRule="auto"/>
              <w:jc w:val="center"/>
              <w:rPr>
                <w:rFonts w:ascii="Arial" w:hAnsi="Arial" w:cs="Arial"/>
                <w:sz w:val="20"/>
                <w:szCs w:val="20"/>
              </w:rPr>
            </w:pPr>
          </w:p>
        </w:tc>
        <w:tc>
          <w:tcPr>
            <w:tcW w:w="593" w:type="pct"/>
            <w:vMerge/>
          </w:tcPr>
          <w:p w14:paraId="51D42A84" w14:textId="77777777" w:rsidR="00B92CB0" w:rsidRPr="00496CC7" w:rsidRDefault="00B92CB0" w:rsidP="00E67F79">
            <w:pPr>
              <w:tabs>
                <w:tab w:val="left" w:pos="4455"/>
              </w:tabs>
              <w:spacing w:line="360" w:lineRule="auto"/>
              <w:jc w:val="center"/>
              <w:rPr>
                <w:rFonts w:ascii="Arial" w:hAnsi="Arial" w:cs="Arial"/>
                <w:sz w:val="20"/>
                <w:szCs w:val="20"/>
              </w:rPr>
            </w:pPr>
          </w:p>
        </w:tc>
        <w:tc>
          <w:tcPr>
            <w:tcW w:w="428" w:type="pct"/>
            <w:vMerge/>
          </w:tcPr>
          <w:p w14:paraId="536FF1A7" w14:textId="77777777" w:rsidR="00B92CB0" w:rsidRPr="00496CC7" w:rsidRDefault="00B92CB0" w:rsidP="00E67F79">
            <w:pPr>
              <w:tabs>
                <w:tab w:val="left" w:pos="4455"/>
              </w:tabs>
              <w:spacing w:line="360" w:lineRule="auto"/>
              <w:jc w:val="center"/>
              <w:rPr>
                <w:rFonts w:ascii="Arial" w:hAnsi="Arial" w:cs="Arial"/>
                <w:sz w:val="20"/>
                <w:szCs w:val="20"/>
              </w:rPr>
            </w:pPr>
          </w:p>
        </w:tc>
        <w:tc>
          <w:tcPr>
            <w:tcW w:w="423" w:type="pct"/>
          </w:tcPr>
          <w:p w14:paraId="08967C7F"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SD10</w:t>
            </w:r>
          </w:p>
        </w:tc>
        <w:tc>
          <w:tcPr>
            <w:tcW w:w="683" w:type="pct"/>
          </w:tcPr>
          <w:p w14:paraId="1032CC09"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w:t>
            </w:r>
          </w:p>
        </w:tc>
        <w:tc>
          <w:tcPr>
            <w:tcW w:w="683" w:type="pct"/>
          </w:tcPr>
          <w:p w14:paraId="07CA3C15"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w:t>
            </w:r>
          </w:p>
        </w:tc>
        <w:tc>
          <w:tcPr>
            <w:tcW w:w="683" w:type="pct"/>
          </w:tcPr>
          <w:p w14:paraId="746F97B1"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4.3</w:t>
            </w:r>
          </w:p>
        </w:tc>
        <w:tc>
          <w:tcPr>
            <w:tcW w:w="511" w:type="pct"/>
          </w:tcPr>
          <w:p w14:paraId="781B45A0"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w:t>
            </w:r>
          </w:p>
        </w:tc>
      </w:tr>
      <w:tr w:rsidR="00B92CB0" w:rsidRPr="00496CC7" w14:paraId="19005F2F" w14:textId="77777777" w:rsidTr="00B92CB0">
        <w:trPr>
          <w:trHeight w:val="257"/>
        </w:trPr>
        <w:tc>
          <w:tcPr>
            <w:tcW w:w="497" w:type="pct"/>
          </w:tcPr>
          <w:p w14:paraId="5FE2DAA6" w14:textId="2B51E42F"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8</w:t>
            </w:r>
          </w:p>
        </w:tc>
        <w:tc>
          <w:tcPr>
            <w:tcW w:w="498" w:type="pct"/>
            <w:vMerge/>
          </w:tcPr>
          <w:p w14:paraId="0B6394D8" w14:textId="480AC2E0" w:rsidR="00B92CB0" w:rsidRPr="00496CC7" w:rsidRDefault="00B92CB0" w:rsidP="00E67F79">
            <w:pPr>
              <w:tabs>
                <w:tab w:val="left" w:pos="4455"/>
              </w:tabs>
              <w:spacing w:line="360" w:lineRule="auto"/>
              <w:jc w:val="center"/>
              <w:rPr>
                <w:rFonts w:ascii="Arial" w:hAnsi="Arial" w:cs="Arial"/>
                <w:sz w:val="20"/>
                <w:szCs w:val="20"/>
              </w:rPr>
            </w:pPr>
          </w:p>
        </w:tc>
        <w:tc>
          <w:tcPr>
            <w:tcW w:w="593" w:type="pct"/>
            <w:vMerge/>
          </w:tcPr>
          <w:p w14:paraId="0651E3CF" w14:textId="77777777" w:rsidR="00B92CB0" w:rsidRPr="00496CC7" w:rsidRDefault="00B92CB0" w:rsidP="00E67F79">
            <w:pPr>
              <w:tabs>
                <w:tab w:val="left" w:pos="4455"/>
              </w:tabs>
              <w:spacing w:line="360" w:lineRule="auto"/>
              <w:jc w:val="center"/>
              <w:rPr>
                <w:rFonts w:ascii="Arial" w:hAnsi="Arial" w:cs="Arial"/>
                <w:sz w:val="20"/>
                <w:szCs w:val="20"/>
              </w:rPr>
            </w:pPr>
          </w:p>
        </w:tc>
        <w:tc>
          <w:tcPr>
            <w:tcW w:w="428" w:type="pct"/>
            <w:vMerge/>
          </w:tcPr>
          <w:p w14:paraId="0E9D3EAA" w14:textId="77777777" w:rsidR="00B92CB0" w:rsidRPr="00496CC7" w:rsidRDefault="00B92CB0" w:rsidP="00E67F79">
            <w:pPr>
              <w:tabs>
                <w:tab w:val="left" w:pos="4455"/>
              </w:tabs>
              <w:spacing w:line="360" w:lineRule="auto"/>
              <w:jc w:val="center"/>
              <w:rPr>
                <w:rFonts w:ascii="Arial" w:hAnsi="Arial" w:cs="Arial"/>
                <w:sz w:val="20"/>
                <w:szCs w:val="20"/>
              </w:rPr>
            </w:pPr>
          </w:p>
        </w:tc>
        <w:tc>
          <w:tcPr>
            <w:tcW w:w="423" w:type="pct"/>
          </w:tcPr>
          <w:p w14:paraId="4179B7A8"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SD11</w:t>
            </w:r>
          </w:p>
        </w:tc>
        <w:tc>
          <w:tcPr>
            <w:tcW w:w="683" w:type="pct"/>
          </w:tcPr>
          <w:p w14:paraId="75876ED6"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w:t>
            </w:r>
          </w:p>
        </w:tc>
        <w:tc>
          <w:tcPr>
            <w:tcW w:w="683" w:type="pct"/>
          </w:tcPr>
          <w:p w14:paraId="67B3FA88"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w:t>
            </w:r>
          </w:p>
        </w:tc>
        <w:tc>
          <w:tcPr>
            <w:tcW w:w="683" w:type="pct"/>
          </w:tcPr>
          <w:p w14:paraId="7E9F17BB"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w:t>
            </w:r>
          </w:p>
        </w:tc>
        <w:tc>
          <w:tcPr>
            <w:tcW w:w="511" w:type="pct"/>
          </w:tcPr>
          <w:p w14:paraId="385E6974"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w:t>
            </w:r>
          </w:p>
        </w:tc>
      </w:tr>
      <w:tr w:rsidR="00B92CB0" w:rsidRPr="00496CC7" w14:paraId="2C0E654B" w14:textId="77777777" w:rsidTr="00B92CB0">
        <w:trPr>
          <w:trHeight w:val="257"/>
        </w:trPr>
        <w:tc>
          <w:tcPr>
            <w:tcW w:w="497" w:type="pct"/>
          </w:tcPr>
          <w:p w14:paraId="7C74CD78" w14:textId="7FABB46A"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9</w:t>
            </w:r>
          </w:p>
        </w:tc>
        <w:tc>
          <w:tcPr>
            <w:tcW w:w="498" w:type="pct"/>
            <w:vMerge/>
          </w:tcPr>
          <w:p w14:paraId="02ACB3A4" w14:textId="1CEAF2E4" w:rsidR="00B92CB0" w:rsidRPr="00496CC7" w:rsidRDefault="00B92CB0" w:rsidP="00E67F79">
            <w:pPr>
              <w:tabs>
                <w:tab w:val="left" w:pos="4455"/>
              </w:tabs>
              <w:spacing w:line="360" w:lineRule="auto"/>
              <w:jc w:val="center"/>
              <w:rPr>
                <w:rFonts w:ascii="Arial" w:hAnsi="Arial" w:cs="Arial"/>
                <w:sz w:val="20"/>
                <w:szCs w:val="20"/>
              </w:rPr>
            </w:pPr>
          </w:p>
        </w:tc>
        <w:tc>
          <w:tcPr>
            <w:tcW w:w="593" w:type="pct"/>
            <w:vMerge/>
          </w:tcPr>
          <w:p w14:paraId="367447C3" w14:textId="77777777" w:rsidR="00B92CB0" w:rsidRPr="00496CC7" w:rsidRDefault="00B92CB0" w:rsidP="00E67F79">
            <w:pPr>
              <w:tabs>
                <w:tab w:val="left" w:pos="4455"/>
              </w:tabs>
              <w:spacing w:line="360" w:lineRule="auto"/>
              <w:jc w:val="center"/>
              <w:rPr>
                <w:rFonts w:ascii="Arial" w:hAnsi="Arial" w:cs="Arial"/>
                <w:sz w:val="20"/>
                <w:szCs w:val="20"/>
              </w:rPr>
            </w:pPr>
          </w:p>
        </w:tc>
        <w:tc>
          <w:tcPr>
            <w:tcW w:w="428" w:type="pct"/>
            <w:vMerge/>
          </w:tcPr>
          <w:p w14:paraId="25F1CBA0" w14:textId="77777777" w:rsidR="00B92CB0" w:rsidRPr="00496CC7" w:rsidRDefault="00B92CB0" w:rsidP="00E67F79">
            <w:pPr>
              <w:tabs>
                <w:tab w:val="left" w:pos="4455"/>
              </w:tabs>
              <w:spacing w:line="360" w:lineRule="auto"/>
              <w:jc w:val="center"/>
              <w:rPr>
                <w:rFonts w:ascii="Arial" w:hAnsi="Arial" w:cs="Arial"/>
                <w:sz w:val="20"/>
                <w:szCs w:val="20"/>
              </w:rPr>
            </w:pPr>
          </w:p>
        </w:tc>
        <w:tc>
          <w:tcPr>
            <w:tcW w:w="423" w:type="pct"/>
          </w:tcPr>
          <w:p w14:paraId="481D840E"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SU3</w:t>
            </w:r>
          </w:p>
        </w:tc>
        <w:tc>
          <w:tcPr>
            <w:tcW w:w="683" w:type="pct"/>
          </w:tcPr>
          <w:p w14:paraId="2F5FD924"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eastAsiaTheme="minorEastAsia" w:hAnsi="Arial" w:cs="Arial"/>
                <w:color w:val="002060"/>
                <w:kern w:val="24"/>
                <w:sz w:val="20"/>
                <w:szCs w:val="20"/>
              </w:rPr>
              <w:t>-</w:t>
            </w:r>
          </w:p>
        </w:tc>
        <w:tc>
          <w:tcPr>
            <w:tcW w:w="683" w:type="pct"/>
          </w:tcPr>
          <w:p w14:paraId="0B19FB92"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eastAsiaTheme="minorEastAsia" w:hAnsi="Arial" w:cs="Arial"/>
                <w:kern w:val="24"/>
                <w:sz w:val="20"/>
                <w:szCs w:val="20"/>
              </w:rPr>
              <w:t>15.40</w:t>
            </w:r>
          </w:p>
        </w:tc>
        <w:tc>
          <w:tcPr>
            <w:tcW w:w="683" w:type="pct"/>
          </w:tcPr>
          <w:p w14:paraId="7ED4BA12"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eastAsiaTheme="minorEastAsia" w:hAnsi="Arial" w:cs="Arial"/>
                <w:kern w:val="24"/>
                <w:sz w:val="20"/>
                <w:szCs w:val="20"/>
              </w:rPr>
              <w:t>-</w:t>
            </w:r>
          </w:p>
        </w:tc>
        <w:tc>
          <w:tcPr>
            <w:tcW w:w="511" w:type="pct"/>
          </w:tcPr>
          <w:p w14:paraId="41F340EC"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eastAsiaTheme="minorEastAsia" w:hAnsi="Arial" w:cs="Arial"/>
                <w:kern w:val="24"/>
                <w:sz w:val="20"/>
                <w:szCs w:val="20"/>
              </w:rPr>
              <w:t>29.65</w:t>
            </w:r>
          </w:p>
        </w:tc>
      </w:tr>
      <w:tr w:rsidR="00B92CB0" w:rsidRPr="00496CC7" w14:paraId="3C0612ED" w14:textId="77777777" w:rsidTr="00B92CB0">
        <w:trPr>
          <w:trHeight w:val="240"/>
        </w:trPr>
        <w:tc>
          <w:tcPr>
            <w:tcW w:w="497" w:type="pct"/>
          </w:tcPr>
          <w:p w14:paraId="7693F2A5" w14:textId="0B42AD50"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10</w:t>
            </w:r>
          </w:p>
        </w:tc>
        <w:tc>
          <w:tcPr>
            <w:tcW w:w="498" w:type="pct"/>
            <w:vMerge/>
          </w:tcPr>
          <w:p w14:paraId="4D4CF7FF" w14:textId="27FB8116" w:rsidR="00B92CB0" w:rsidRPr="00496CC7" w:rsidRDefault="00B92CB0" w:rsidP="00E67F79">
            <w:pPr>
              <w:tabs>
                <w:tab w:val="left" w:pos="4455"/>
              </w:tabs>
              <w:spacing w:line="360" w:lineRule="auto"/>
              <w:jc w:val="center"/>
              <w:rPr>
                <w:rFonts w:ascii="Arial" w:hAnsi="Arial" w:cs="Arial"/>
                <w:sz w:val="20"/>
                <w:szCs w:val="20"/>
              </w:rPr>
            </w:pPr>
          </w:p>
        </w:tc>
        <w:tc>
          <w:tcPr>
            <w:tcW w:w="593" w:type="pct"/>
            <w:vMerge/>
          </w:tcPr>
          <w:p w14:paraId="1CD2CCAD" w14:textId="77777777" w:rsidR="00B92CB0" w:rsidRPr="00496CC7" w:rsidRDefault="00B92CB0" w:rsidP="00E67F79">
            <w:pPr>
              <w:tabs>
                <w:tab w:val="left" w:pos="4455"/>
              </w:tabs>
              <w:spacing w:line="360" w:lineRule="auto"/>
              <w:jc w:val="center"/>
              <w:rPr>
                <w:rFonts w:ascii="Arial" w:hAnsi="Arial" w:cs="Arial"/>
                <w:sz w:val="20"/>
                <w:szCs w:val="20"/>
              </w:rPr>
            </w:pPr>
          </w:p>
        </w:tc>
        <w:tc>
          <w:tcPr>
            <w:tcW w:w="428" w:type="pct"/>
            <w:vMerge/>
          </w:tcPr>
          <w:p w14:paraId="5E02D6EC" w14:textId="77777777" w:rsidR="00B92CB0" w:rsidRPr="00496CC7" w:rsidRDefault="00B92CB0" w:rsidP="00E67F79">
            <w:pPr>
              <w:tabs>
                <w:tab w:val="left" w:pos="4455"/>
              </w:tabs>
              <w:spacing w:line="360" w:lineRule="auto"/>
              <w:jc w:val="center"/>
              <w:rPr>
                <w:rFonts w:ascii="Arial" w:hAnsi="Arial" w:cs="Arial"/>
                <w:sz w:val="20"/>
                <w:szCs w:val="20"/>
              </w:rPr>
            </w:pPr>
          </w:p>
        </w:tc>
        <w:tc>
          <w:tcPr>
            <w:tcW w:w="423" w:type="pct"/>
          </w:tcPr>
          <w:p w14:paraId="2DFBFFEA"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SU6</w:t>
            </w:r>
          </w:p>
        </w:tc>
        <w:tc>
          <w:tcPr>
            <w:tcW w:w="683" w:type="pct"/>
          </w:tcPr>
          <w:p w14:paraId="3795883A"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w:t>
            </w:r>
          </w:p>
        </w:tc>
        <w:tc>
          <w:tcPr>
            <w:tcW w:w="683" w:type="pct"/>
          </w:tcPr>
          <w:p w14:paraId="7E97F933"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eastAsiaTheme="minorEastAsia" w:hAnsi="Arial" w:cs="Arial"/>
                <w:kern w:val="24"/>
                <w:sz w:val="20"/>
                <w:szCs w:val="20"/>
              </w:rPr>
              <w:t>15.32</w:t>
            </w:r>
          </w:p>
        </w:tc>
        <w:tc>
          <w:tcPr>
            <w:tcW w:w="683" w:type="pct"/>
          </w:tcPr>
          <w:p w14:paraId="27401B74"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eastAsiaTheme="minorEastAsia" w:hAnsi="Arial" w:cs="Arial"/>
                <w:kern w:val="24"/>
                <w:sz w:val="20"/>
                <w:szCs w:val="20"/>
              </w:rPr>
              <w:t>14.09</w:t>
            </w:r>
          </w:p>
        </w:tc>
        <w:tc>
          <w:tcPr>
            <w:tcW w:w="511" w:type="pct"/>
          </w:tcPr>
          <w:p w14:paraId="616A09C7"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w:t>
            </w:r>
          </w:p>
        </w:tc>
      </w:tr>
      <w:tr w:rsidR="00B92CB0" w:rsidRPr="00496CC7" w14:paraId="0E25155B" w14:textId="77777777" w:rsidTr="00B92CB0">
        <w:trPr>
          <w:trHeight w:val="257"/>
        </w:trPr>
        <w:tc>
          <w:tcPr>
            <w:tcW w:w="497" w:type="pct"/>
          </w:tcPr>
          <w:p w14:paraId="70A3AEE0" w14:textId="4409A540"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11</w:t>
            </w:r>
          </w:p>
        </w:tc>
        <w:tc>
          <w:tcPr>
            <w:tcW w:w="498" w:type="pct"/>
            <w:vMerge/>
          </w:tcPr>
          <w:p w14:paraId="4D24CCB6" w14:textId="24D092FD" w:rsidR="00B92CB0" w:rsidRPr="00496CC7" w:rsidRDefault="00B92CB0" w:rsidP="00E67F79">
            <w:pPr>
              <w:tabs>
                <w:tab w:val="left" w:pos="4455"/>
              </w:tabs>
              <w:spacing w:line="360" w:lineRule="auto"/>
              <w:jc w:val="center"/>
              <w:rPr>
                <w:rFonts w:ascii="Arial" w:hAnsi="Arial" w:cs="Arial"/>
                <w:sz w:val="20"/>
                <w:szCs w:val="20"/>
              </w:rPr>
            </w:pPr>
          </w:p>
        </w:tc>
        <w:tc>
          <w:tcPr>
            <w:tcW w:w="593" w:type="pct"/>
            <w:vMerge/>
          </w:tcPr>
          <w:p w14:paraId="17CE44E0" w14:textId="77777777" w:rsidR="00B92CB0" w:rsidRPr="00496CC7" w:rsidRDefault="00B92CB0" w:rsidP="00E67F79">
            <w:pPr>
              <w:tabs>
                <w:tab w:val="left" w:pos="4455"/>
              </w:tabs>
              <w:spacing w:line="360" w:lineRule="auto"/>
              <w:jc w:val="center"/>
              <w:rPr>
                <w:rFonts w:ascii="Arial" w:hAnsi="Arial" w:cs="Arial"/>
                <w:sz w:val="20"/>
                <w:szCs w:val="20"/>
              </w:rPr>
            </w:pPr>
          </w:p>
        </w:tc>
        <w:tc>
          <w:tcPr>
            <w:tcW w:w="428" w:type="pct"/>
            <w:vMerge/>
          </w:tcPr>
          <w:p w14:paraId="5F350849" w14:textId="77777777" w:rsidR="00B92CB0" w:rsidRPr="00496CC7" w:rsidRDefault="00B92CB0" w:rsidP="00E67F79">
            <w:pPr>
              <w:tabs>
                <w:tab w:val="left" w:pos="4455"/>
              </w:tabs>
              <w:spacing w:line="360" w:lineRule="auto"/>
              <w:jc w:val="center"/>
              <w:rPr>
                <w:rFonts w:ascii="Arial" w:hAnsi="Arial" w:cs="Arial"/>
                <w:sz w:val="20"/>
                <w:szCs w:val="20"/>
              </w:rPr>
            </w:pPr>
          </w:p>
        </w:tc>
        <w:tc>
          <w:tcPr>
            <w:tcW w:w="423" w:type="pct"/>
          </w:tcPr>
          <w:p w14:paraId="108BBA3B"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hAnsi="Arial" w:cs="Arial"/>
                <w:sz w:val="20"/>
                <w:szCs w:val="20"/>
              </w:rPr>
              <w:t>SU7</w:t>
            </w:r>
          </w:p>
        </w:tc>
        <w:tc>
          <w:tcPr>
            <w:tcW w:w="683" w:type="pct"/>
          </w:tcPr>
          <w:p w14:paraId="5B741783"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eastAsiaTheme="minorEastAsia" w:hAnsi="Arial" w:cs="Arial"/>
                <w:kern w:val="24"/>
                <w:sz w:val="20"/>
                <w:szCs w:val="20"/>
              </w:rPr>
              <w:t>-</w:t>
            </w:r>
          </w:p>
        </w:tc>
        <w:tc>
          <w:tcPr>
            <w:tcW w:w="683" w:type="pct"/>
          </w:tcPr>
          <w:p w14:paraId="0FB6F1A2"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eastAsiaTheme="minorEastAsia" w:hAnsi="Arial" w:cs="Arial"/>
                <w:kern w:val="24"/>
                <w:sz w:val="20"/>
                <w:szCs w:val="20"/>
              </w:rPr>
              <w:t>20.58</w:t>
            </w:r>
          </w:p>
        </w:tc>
        <w:tc>
          <w:tcPr>
            <w:tcW w:w="683" w:type="pct"/>
          </w:tcPr>
          <w:p w14:paraId="78607CAF"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eastAsiaTheme="minorEastAsia" w:hAnsi="Arial" w:cs="Arial"/>
                <w:kern w:val="24"/>
                <w:sz w:val="20"/>
                <w:szCs w:val="20"/>
              </w:rPr>
              <w:t>-</w:t>
            </w:r>
          </w:p>
        </w:tc>
        <w:tc>
          <w:tcPr>
            <w:tcW w:w="511" w:type="pct"/>
          </w:tcPr>
          <w:p w14:paraId="289C458E" w14:textId="77777777" w:rsidR="00B92CB0" w:rsidRPr="00496CC7" w:rsidRDefault="00B92CB0" w:rsidP="00E67F79">
            <w:pPr>
              <w:tabs>
                <w:tab w:val="left" w:pos="4455"/>
              </w:tabs>
              <w:spacing w:line="360" w:lineRule="auto"/>
              <w:jc w:val="center"/>
              <w:rPr>
                <w:rFonts w:ascii="Arial" w:hAnsi="Arial" w:cs="Arial"/>
                <w:sz w:val="20"/>
                <w:szCs w:val="20"/>
              </w:rPr>
            </w:pPr>
            <w:r w:rsidRPr="00496CC7">
              <w:rPr>
                <w:rFonts w:ascii="Arial" w:eastAsiaTheme="minorEastAsia" w:hAnsi="Arial" w:cs="Arial"/>
                <w:kern w:val="24"/>
                <w:sz w:val="20"/>
                <w:szCs w:val="20"/>
              </w:rPr>
              <w:t>36.70</w:t>
            </w:r>
          </w:p>
        </w:tc>
      </w:tr>
    </w:tbl>
    <w:p w14:paraId="30285ACE" w14:textId="77777777" w:rsidR="00D06BB3" w:rsidRPr="00D06BB3" w:rsidRDefault="00D06BB3" w:rsidP="002034D2">
      <w:pPr>
        <w:spacing w:before="120" w:after="120" w:line="360" w:lineRule="auto"/>
        <w:jc w:val="both"/>
        <w:rPr>
          <w:rFonts w:ascii="Arial" w:eastAsia="Times New Roman" w:hAnsi="Arial" w:cs="Arial"/>
          <w:b/>
          <w:bCs/>
          <w:kern w:val="0"/>
          <w:lang w:val="en-IN" w:eastAsia="en-IN"/>
          <w14:ligatures w14:val="none"/>
        </w:rPr>
      </w:pPr>
      <w:r w:rsidRPr="00D06BB3">
        <w:rPr>
          <w:rFonts w:ascii="Arial" w:eastAsia="Times New Roman" w:hAnsi="Arial" w:cs="Arial"/>
          <w:b/>
          <w:bCs/>
          <w:kern w:val="0"/>
          <w:lang w:val="en-IN" w:eastAsia="en-IN"/>
          <w14:ligatures w14:val="none"/>
        </w:rPr>
        <w:lastRenderedPageBreak/>
        <w:t xml:space="preserve">3.2 </w:t>
      </w:r>
      <w:r w:rsidRPr="008B04DA">
        <w:rPr>
          <w:rFonts w:ascii="Arial" w:eastAsia="Times New Roman" w:hAnsi="Arial" w:cs="Arial"/>
          <w:b/>
          <w:bCs/>
          <w:kern w:val="0"/>
          <w:lang w:val="en-IN" w:eastAsia="en-IN"/>
          <w14:ligatures w14:val="none"/>
        </w:rPr>
        <w:t xml:space="preserve">Biochemical characterization </w:t>
      </w:r>
    </w:p>
    <w:p w14:paraId="55C0A434" w14:textId="0FBF1229" w:rsidR="008B04DA" w:rsidRPr="008B04DA" w:rsidRDefault="008B04DA" w:rsidP="002034D2">
      <w:pPr>
        <w:spacing w:before="120" w:after="120" w:line="360" w:lineRule="auto"/>
        <w:jc w:val="both"/>
        <w:rPr>
          <w:rFonts w:ascii="Arial" w:eastAsia="Times New Roman" w:hAnsi="Arial" w:cs="Arial"/>
          <w:kern w:val="0"/>
          <w:lang w:val="en-IN" w:eastAsia="en-IN"/>
          <w14:ligatures w14:val="none"/>
        </w:rPr>
      </w:pPr>
      <w:r w:rsidRPr="008B04DA">
        <w:rPr>
          <w:rFonts w:ascii="Arial" w:eastAsia="Times New Roman" w:hAnsi="Arial" w:cs="Arial"/>
          <w:kern w:val="0"/>
          <w:lang w:val="en-IN" w:eastAsia="en-IN"/>
          <w14:ligatures w14:val="none"/>
        </w:rPr>
        <w:t xml:space="preserve">Biochemical characterization revealed that SD5, SD6, SD7, SD11, SU6, and SU7 were Gram-positive rods, while SU3 was identified as a Gram-negative rod. All strains tested negative for indole and urease, but were positive for mannitol fermentation. Catalase activity was observed in all isolates except SD7. The Voges-Proskauer test was positive only for SD11, whereas citrate utilization was detected in SD5, SD6, SD11, SU3, and SU6. The methyl red test was positive for SD5, SD6, SD7, and SU7. Hydrogen </w:t>
      </w:r>
      <w:proofErr w:type="spellStart"/>
      <w:r w:rsidRPr="008B04DA">
        <w:rPr>
          <w:rFonts w:ascii="Arial" w:eastAsia="Times New Roman" w:hAnsi="Arial" w:cs="Arial"/>
          <w:kern w:val="0"/>
          <w:lang w:val="en-IN" w:eastAsia="en-IN"/>
          <w14:ligatures w14:val="none"/>
        </w:rPr>
        <w:t>sulfide</w:t>
      </w:r>
      <w:proofErr w:type="spellEnd"/>
      <w:r w:rsidRPr="008B04DA">
        <w:rPr>
          <w:rFonts w:ascii="Arial" w:eastAsia="Times New Roman" w:hAnsi="Arial" w:cs="Arial"/>
          <w:kern w:val="0"/>
          <w:lang w:val="en-IN" w:eastAsia="en-IN"/>
          <w14:ligatures w14:val="none"/>
        </w:rPr>
        <w:t xml:space="preserve"> (H</w:t>
      </w:r>
      <w:r w:rsidRPr="008B04DA">
        <w:rPr>
          <w:rFonts w:ascii="Cambria Math" w:eastAsia="Times New Roman" w:hAnsi="Cambria Math" w:cs="Cambria Math"/>
          <w:kern w:val="0"/>
          <w:lang w:val="en-IN" w:eastAsia="en-IN"/>
          <w14:ligatures w14:val="none"/>
        </w:rPr>
        <w:t>₂</w:t>
      </w:r>
      <w:r w:rsidRPr="008B04DA">
        <w:rPr>
          <w:rFonts w:ascii="Arial" w:eastAsia="Times New Roman" w:hAnsi="Arial" w:cs="Arial"/>
          <w:kern w:val="0"/>
          <w:lang w:val="en-IN" w:eastAsia="en-IN"/>
          <w14:ligatures w14:val="none"/>
        </w:rPr>
        <w:t>S) production was recorded in SD6, SU6, and SU7.</w:t>
      </w:r>
    </w:p>
    <w:p w14:paraId="5A6831E9" w14:textId="77777777" w:rsidR="008B04DA" w:rsidRPr="008B04DA" w:rsidRDefault="008B04DA" w:rsidP="002034D2">
      <w:pPr>
        <w:spacing w:before="120" w:after="120" w:line="360" w:lineRule="auto"/>
        <w:jc w:val="both"/>
        <w:rPr>
          <w:rFonts w:ascii="Arial" w:eastAsia="Times New Roman" w:hAnsi="Arial" w:cs="Arial"/>
          <w:kern w:val="0"/>
          <w:lang w:val="en-IN" w:eastAsia="en-IN"/>
          <w14:ligatures w14:val="none"/>
        </w:rPr>
      </w:pPr>
      <w:r w:rsidRPr="008B04DA">
        <w:rPr>
          <w:rFonts w:ascii="Arial" w:eastAsia="Times New Roman" w:hAnsi="Arial" w:cs="Arial"/>
          <w:kern w:val="0"/>
          <w:lang w:val="en-IN" w:eastAsia="en-IN"/>
          <w14:ligatures w14:val="none"/>
        </w:rPr>
        <w:t>Triple sugar iron (TSI) test results indicated dextrose fermentation in SD5, SD7, SD11, SU3, and SU6. Isolate SU7 was capable of fermenting dextrose, lactose, or sucrose. In contrast, SD6 showed no fermentation activity in the TSI test.</w:t>
      </w:r>
    </w:p>
    <w:p w14:paraId="6A4F9B5F" w14:textId="3B561C6C" w:rsidR="008B04DA" w:rsidRPr="008B04DA" w:rsidRDefault="008B04DA" w:rsidP="002034D2">
      <w:pPr>
        <w:spacing w:before="120" w:after="120" w:line="360" w:lineRule="auto"/>
        <w:jc w:val="both"/>
        <w:rPr>
          <w:rFonts w:ascii="Arial" w:eastAsia="Times New Roman" w:hAnsi="Arial" w:cs="Arial"/>
          <w:kern w:val="0"/>
          <w:lang w:val="en-IN" w:eastAsia="en-IN"/>
          <w14:ligatures w14:val="none"/>
        </w:rPr>
      </w:pPr>
      <w:r w:rsidRPr="008B04DA">
        <w:rPr>
          <w:rFonts w:ascii="Arial" w:eastAsia="Times New Roman" w:hAnsi="Arial" w:cs="Arial"/>
          <w:kern w:val="0"/>
          <w:lang w:val="en-IN" w:eastAsia="en-IN"/>
          <w14:ligatures w14:val="none"/>
        </w:rPr>
        <w:t xml:space="preserve">These findings highlight the functional diversity of the microbial population in Sahiwal cow dung. The presence of multiple strains with nutrient solubilizing and nitrogen-fixing capabilities underscores the potential of this microbial consortium as a source of multifunctional biofertilizer candidates. Despite the absence of phosphate solubilization, the results suggest that indigenous Sahiwal cows host a microbiota with promising applications in sustainable agriculture. The detailed distribution of functional traits is summarized in Table </w:t>
      </w:r>
      <w:r w:rsidR="00ED168E">
        <w:rPr>
          <w:rFonts w:ascii="Arial" w:eastAsia="Times New Roman" w:hAnsi="Arial" w:cs="Arial"/>
          <w:kern w:val="0"/>
          <w:lang w:val="en-IN" w:eastAsia="en-IN"/>
          <w14:ligatures w14:val="none"/>
        </w:rPr>
        <w:t>2</w:t>
      </w:r>
      <w:r w:rsidRPr="008B04DA">
        <w:rPr>
          <w:rFonts w:ascii="Arial" w:eastAsia="Times New Roman" w:hAnsi="Arial" w:cs="Arial"/>
          <w:kern w:val="0"/>
          <w:lang w:val="en-IN" w:eastAsia="en-IN"/>
          <w14:ligatures w14:val="none"/>
        </w:rPr>
        <w:t xml:space="preserve">, and corresponding activities are illustrated in Figure </w:t>
      </w:r>
      <w:r w:rsidR="00ED168E">
        <w:rPr>
          <w:rFonts w:ascii="Arial" w:eastAsia="Times New Roman" w:hAnsi="Arial" w:cs="Arial"/>
          <w:kern w:val="0"/>
          <w:lang w:val="en-IN" w:eastAsia="en-IN"/>
          <w14:ligatures w14:val="none"/>
        </w:rPr>
        <w:t>2</w:t>
      </w:r>
      <w:r w:rsidRPr="008B04DA">
        <w:rPr>
          <w:rFonts w:ascii="Arial" w:eastAsia="Times New Roman" w:hAnsi="Arial" w:cs="Arial"/>
          <w:kern w:val="0"/>
          <w:lang w:val="en-IN" w:eastAsia="en-IN"/>
          <w14:ligatures w14:val="none"/>
        </w:rPr>
        <w:t>.</w:t>
      </w:r>
    </w:p>
    <w:p w14:paraId="161056E5" w14:textId="5A5A38BB" w:rsidR="007C53CD" w:rsidRPr="00D53B75" w:rsidRDefault="007C53CD" w:rsidP="002034D2">
      <w:pPr>
        <w:tabs>
          <w:tab w:val="left" w:pos="945"/>
        </w:tabs>
        <w:spacing w:before="120" w:after="120" w:line="360" w:lineRule="auto"/>
        <w:jc w:val="both"/>
        <w:rPr>
          <w:rFonts w:ascii="Arial" w:hAnsi="Arial" w:cs="Arial"/>
        </w:rPr>
      </w:pPr>
      <w:r w:rsidRPr="00D53B75">
        <w:rPr>
          <w:rFonts w:ascii="Arial" w:hAnsi="Arial" w:cs="Arial"/>
          <w:b/>
          <w:bCs/>
        </w:rPr>
        <w:t xml:space="preserve">Table </w:t>
      </w:r>
      <w:r w:rsidR="00ED168E">
        <w:rPr>
          <w:rFonts w:ascii="Arial" w:hAnsi="Arial" w:cs="Arial"/>
          <w:b/>
          <w:bCs/>
        </w:rPr>
        <w:t>2</w:t>
      </w:r>
      <w:r w:rsidRPr="00D53B75">
        <w:rPr>
          <w:rFonts w:ascii="Arial" w:hAnsi="Arial" w:cs="Arial"/>
          <w:b/>
          <w:bCs/>
        </w:rPr>
        <w:t>:</w:t>
      </w:r>
      <w:r w:rsidRPr="00D53B75">
        <w:rPr>
          <w:rFonts w:ascii="Arial" w:hAnsi="Arial" w:cs="Arial"/>
        </w:rPr>
        <w:t xml:space="preserve"> Biochemical characterization chart for selected </w:t>
      </w:r>
      <w:r w:rsidR="00AE0629" w:rsidRPr="00D53B75">
        <w:rPr>
          <w:rFonts w:ascii="Arial" w:hAnsi="Arial" w:cs="Arial"/>
        </w:rPr>
        <w:t>strains</w:t>
      </w:r>
    </w:p>
    <w:tbl>
      <w:tblPr>
        <w:tblStyle w:val="TableGrid"/>
        <w:tblW w:w="5000" w:type="pct"/>
        <w:tblLook w:val="04A0" w:firstRow="1" w:lastRow="0" w:firstColumn="1" w:lastColumn="0" w:noHBand="0" w:noVBand="1"/>
      </w:tblPr>
      <w:tblGrid>
        <w:gridCol w:w="750"/>
        <w:gridCol w:w="535"/>
        <w:gridCol w:w="535"/>
        <w:gridCol w:w="535"/>
        <w:gridCol w:w="536"/>
        <w:gridCol w:w="536"/>
        <w:gridCol w:w="536"/>
        <w:gridCol w:w="536"/>
        <w:gridCol w:w="767"/>
        <w:gridCol w:w="536"/>
        <w:gridCol w:w="536"/>
        <w:gridCol w:w="536"/>
        <w:gridCol w:w="536"/>
        <w:gridCol w:w="536"/>
        <w:gridCol w:w="536"/>
        <w:gridCol w:w="534"/>
      </w:tblGrid>
      <w:tr w:rsidR="00CB2E0A" w:rsidRPr="00D53B75" w14:paraId="2FD97FE5" w14:textId="77777777" w:rsidTr="00C63A96">
        <w:trPr>
          <w:cantSplit/>
          <w:trHeight w:val="2637"/>
        </w:trPr>
        <w:tc>
          <w:tcPr>
            <w:tcW w:w="369" w:type="pct"/>
            <w:tcBorders>
              <w:top w:val="single" w:sz="4" w:space="0" w:color="auto"/>
              <w:left w:val="single" w:sz="4" w:space="0" w:color="auto"/>
              <w:bottom w:val="single" w:sz="4" w:space="0" w:color="auto"/>
              <w:right w:val="single" w:sz="4" w:space="0" w:color="auto"/>
            </w:tcBorders>
            <w:textDirection w:val="btLr"/>
            <w:hideMark/>
          </w:tcPr>
          <w:p w14:paraId="7F50BFED" w14:textId="77777777" w:rsidR="00586218" w:rsidRPr="00D53B75" w:rsidRDefault="00586218" w:rsidP="00C63A96">
            <w:pPr>
              <w:ind w:left="113" w:right="113"/>
              <w:jc w:val="both"/>
              <w:rPr>
                <w:rFonts w:ascii="Arial" w:hAnsi="Arial" w:cs="Arial"/>
                <w:b/>
              </w:rPr>
            </w:pPr>
            <w:r w:rsidRPr="00D53B75">
              <w:rPr>
                <w:rFonts w:ascii="Arial" w:hAnsi="Arial" w:cs="Arial"/>
                <w:b/>
              </w:rPr>
              <w:t>Isolates code</w:t>
            </w:r>
          </w:p>
        </w:tc>
        <w:tc>
          <w:tcPr>
            <w:tcW w:w="304" w:type="pct"/>
            <w:tcBorders>
              <w:top w:val="single" w:sz="4" w:space="0" w:color="auto"/>
              <w:left w:val="single" w:sz="4" w:space="0" w:color="auto"/>
              <w:bottom w:val="single" w:sz="4" w:space="0" w:color="auto"/>
              <w:right w:val="single" w:sz="4" w:space="0" w:color="auto"/>
            </w:tcBorders>
            <w:textDirection w:val="btLr"/>
          </w:tcPr>
          <w:p w14:paraId="57DFE8B9" w14:textId="77777777" w:rsidR="00586218" w:rsidRPr="00D53B75" w:rsidRDefault="00586218" w:rsidP="00C63A96">
            <w:pPr>
              <w:ind w:left="113" w:right="113"/>
              <w:jc w:val="both"/>
              <w:rPr>
                <w:rFonts w:ascii="Arial" w:hAnsi="Arial" w:cs="Arial"/>
                <w:b/>
              </w:rPr>
            </w:pPr>
            <w:r w:rsidRPr="00D53B75">
              <w:rPr>
                <w:rFonts w:ascii="Arial" w:hAnsi="Arial" w:cs="Arial"/>
                <w:b/>
              </w:rPr>
              <w:t>Gram Staining</w:t>
            </w:r>
          </w:p>
        </w:tc>
        <w:tc>
          <w:tcPr>
            <w:tcW w:w="304" w:type="pct"/>
            <w:tcBorders>
              <w:top w:val="single" w:sz="4" w:space="0" w:color="auto"/>
              <w:left w:val="single" w:sz="4" w:space="0" w:color="auto"/>
              <w:bottom w:val="single" w:sz="4" w:space="0" w:color="auto"/>
              <w:right w:val="single" w:sz="4" w:space="0" w:color="auto"/>
            </w:tcBorders>
            <w:textDirection w:val="btLr"/>
          </w:tcPr>
          <w:p w14:paraId="43EFE456" w14:textId="77777777" w:rsidR="00586218" w:rsidRPr="00D53B75" w:rsidRDefault="00586218" w:rsidP="00C63A96">
            <w:pPr>
              <w:ind w:left="113" w:right="113"/>
              <w:jc w:val="both"/>
              <w:rPr>
                <w:rFonts w:ascii="Arial" w:hAnsi="Arial" w:cs="Arial"/>
                <w:b/>
              </w:rPr>
            </w:pPr>
            <w:r w:rsidRPr="00D53B75">
              <w:rPr>
                <w:rFonts w:ascii="Arial" w:hAnsi="Arial" w:cs="Arial"/>
                <w:b/>
              </w:rPr>
              <w:t>Shape</w:t>
            </w:r>
          </w:p>
        </w:tc>
        <w:tc>
          <w:tcPr>
            <w:tcW w:w="304" w:type="pct"/>
            <w:tcBorders>
              <w:top w:val="single" w:sz="4" w:space="0" w:color="auto"/>
              <w:left w:val="single" w:sz="4" w:space="0" w:color="auto"/>
              <w:bottom w:val="single" w:sz="4" w:space="0" w:color="auto"/>
              <w:right w:val="single" w:sz="4" w:space="0" w:color="auto"/>
            </w:tcBorders>
            <w:textDirection w:val="btLr"/>
            <w:hideMark/>
          </w:tcPr>
          <w:p w14:paraId="65179CFE" w14:textId="77777777" w:rsidR="00586218" w:rsidRPr="00D53B75" w:rsidRDefault="00586218" w:rsidP="00C63A96">
            <w:pPr>
              <w:ind w:left="113" w:right="113"/>
              <w:jc w:val="both"/>
              <w:rPr>
                <w:rFonts w:ascii="Arial" w:hAnsi="Arial" w:cs="Arial"/>
                <w:b/>
              </w:rPr>
            </w:pPr>
            <w:r w:rsidRPr="00D53B75">
              <w:rPr>
                <w:rFonts w:ascii="Arial" w:hAnsi="Arial" w:cs="Arial"/>
                <w:b/>
              </w:rPr>
              <w:t>Indole</w:t>
            </w:r>
          </w:p>
        </w:tc>
        <w:tc>
          <w:tcPr>
            <w:tcW w:w="304" w:type="pct"/>
            <w:tcBorders>
              <w:top w:val="single" w:sz="4" w:space="0" w:color="auto"/>
              <w:left w:val="single" w:sz="4" w:space="0" w:color="auto"/>
              <w:bottom w:val="single" w:sz="4" w:space="0" w:color="auto"/>
              <w:right w:val="single" w:sz="4" w:space="0" w:color="auto"/>
            </w:tcBorders>
            <w:textDirection w:val="btLr"/>
            <w:hideMark/>
          </w:tcPr>
          <w:p w14:paraId="55EEAFBD" w14:textId="77777777" w:rsidR="00586218" w:rsidRPr="00D53B75" w:rsidRDefault="00586218" w:rsidP="00C63A96">
            <w:pPr>
              <w:ind w:left="113" w:right="113"/>
              <w:jc w:val="both"/>
              <w:rPr>
                <w:rFonts w:ascii="Arial" w:hAnsi="Arial" w:cs="Arial"/>
                <w:b/>
              </w:rPr>
            </w:pPr>
            <w:r w:rsidRPr="00D53B75">
              <w:rPr>
                <w:rFonts w:ascii="Arial" w:hAnsi="Arial" w:cs="Arial"/>
                <w:b/>
              </w:rPr>
              <w:t>Citrate</w:t>
            </w:r>
          </w:p>
        </w:tc>
        <w:tc>
          <w:tcPr>
            <w:tcW w:w="304" w:type="pct"/>
            <w:tcBorders>
              <w:top w:val="single" w:sz="4" w:space="0" w:color="auto"/>
              <w:left w:val="single" w:sz="4" w:space="0" w:color="auto"/>
              <w:bottom w:val="single" w:sz="4" w:space="0" w:color="auto"/>
              <w:right w:val="single" w:sz="4" w:space="0" w:color="auto"/>
            </w:tcBorders>
            <w:textDirection w:val="btLr"/>
            <w:hideMark/>
          </w:tcPr>
          <w:p w14:paraId="40D8BBFA" w14:textId="77777777" w:rsidR="00586218" w:rsidRPr="00D53B75" w:rsidRDefault="00586218" w:rsidP="00C63A96">
            <w:pPr>
              <w:ind w:left="113" w:right="113"/>
              <w:jc w:val="both"/>
              <w:rPr>
                <w:rFonts w:ascii="Arial" w:hAnsi="Arial" w:cs="Arial"/>
                <w:b/>
              </w:rPr>
            </w:pPr>
            <w:r w:rsidRPr="00D53B75">
              <w:rPr>
                <w:rFonts w:ascii="Arial" w:hAnsi="Arial" w:cs="Arial"/>
                <w:b/>
              </w:rPr>
              <w:t>Urease</w:t>
            </w:r>
          </w:p>
        </w:tc>
        <w:tc>
          <w:tcPr>
            <w:tcW w:w="304" w:type="pct"/>
            <w:tcBorders>
              <w:top w:val="single" w:sz="4" w:space="0" w:color="auto"/>
              <w:left w:val="single" w:sz="4" w:space="0" w:color="auto"/>
              <w:bottom w:val="single" w:sz="4" w:space="0" w:color="auto"/>
              <w:right w:val="single" w:sz="4" w:space="0" w:color="auto"/>
            </w:tcBorders>
            <w:textDirection w:val="btLr"/>
            <w:hideMark/>
          </w:tcPr>
          <w:p w14:paraId="55B04940" w14:textId="77777777" w:rsidR="00586218" w:rsidRPr="00D53B75" w:rsidRDefault="00586218" w:rsidP="00C63A96">
            <w:pPr>
              <w:ind w:left="113" w:right="113"/>
              <w:jc w:val="both"/>
              <w:rPr>
                <w:rFonts w:ascii="Arial" w:hAnsi="Arial" w:cs="Arial"/>
                <w:b/>
              </w:rPr>
            </w:pPr>
            <w:r w:rsidRPr="00D53B75">
              <w:rPr>
                <w:rFonts w:ascii="Arial" w:hAnsi="Arial" w:cs="Arial"/>
                <w:b/>
              </w:rPr>
              <w:t>Methyl Red</w:t>
            </w:r>
          </w:p>
        </w:tc>
        <w:tc>
          <w:tcPr>
            <w:tcW w:w="304" w:type="pct"/>
            <w:tcBorders>
              <w:top w:val="single" w:sz="4" w:space="0" w:color="auto"/>
              <w:left w:val="single" w:sz="4" w:space="0" w:color="auto"/>
              <w:bottom w:val="single" w:sz="4" w:space="0" w:color="auto"/>
              <w:right w:val="single" w:sz="4" w:space="0" w:color="auto"/>
            </w:tcBorders>
            <w:textDirection w:val="btLr"/>
            <w:hideMark/>
          </w:tcPr>
          <w:p w14:paraId="66F6F783" w14:textId="77777777" w:rsidR="00586218" w:rsidRPr="00D53B75" w:rsidRDefault="00586218" w:rsidP="00C63A96">
            <w:pPr>
              <w:ind w:left="113" w:right="113"/>
              <w:jc w:val="both"/>
              <w:rPr>
                <w:rFonts w:ascii="Arial" w:hAnsi="Arial" w:cs="Arial"/>
                <w:b/>
              </w:rPr>
            </w:pPr>
            <w:r w:rsidRPr="00D53B75">
              <w:rPr>
                <w:rFonts w:ascii="Arial" w:hAnsi="Arial" w:cs="Arial"/>
                <w:b/>
              </w:rPr>
              <w:t>Voges Proskauer</w:t>
            </w:r>
          </w:p>
        </w:tc>
        <w:tc>
          <w:tcPr>
            <w:tcW w:w="376" w:type="pct"/>
            <w:tcBorders>
              <w:top w:val="single" w:sz="4" w:space="0" w:color="auto"/>
              <w:left w:val="single" w:sz="4" w:space="0" w:color="auto"/>
              <w:bottom w:val="single" w:sz="4" w:space="0" w:color="auto"/>
              <w:right w:val="single" w:sz="4" w:space="0" w:color="auto"/>
            </w:tcBorders>
            <w:textDirection w:val="btLr"/>
            <w:hideMark/>
          </w:tcPr>
          <w:p w14:paraId="2B823F92" w14:textId="77777777" w:rsidR="00586218" w:rsidRPr="00D53B75" w:rsidRDefault="00586218" w:rsidP="00C63A96">
            <w:pPr>
              <w:ind w:left="113" w:right="113"/>
              <w:jc w:val="both"/>
              <w:rPr>
                <w:rFonts w:ascii="Arial" w:hAnsi="Arial" w:cs="Arial"/>
                <w:b/>
              </w:rPr>
            </w:pPr>
            <w:r w:rsidRPr="00D53B75">
              <w:rPr>
                <w:rFonts w:ascii="Arial" w:hAnsi="Arial" w:cs="Arial"/>
                <w:b/>
              </w:rPr>
              <w:t>Triple Sugar Iron</w:t>
            </w:r>
          </w:p>
        </w:tc>
        <w:tc>
          <w:tcPr>
            <w:tcW w:w="304" w:type="pct"/>
            <w:tcBorders>
              <w:top w:val="single" w:sz="4" w:space="0" w:color="auto"/>
              <w:left w:val="single" w:sz="4" w:space="0" w:color="auto"/>
              <w:bottom w:val="single" w:sz="4" w:space="0" w:color="auto"/>
              <w:right w:val="single" w:sz="4" w:space="0" w:color="auto"/>
            </w:tcBorders>
            <w:textDirection w:val="btLr"/>
            <w:hideMark/>
          </w:tcPr>
          <w:p w14:paraId="3ECD9BDB" w14:textId="77777777" w:rsidR="00586218" w:rsidRPr="00D53B75" w:rsidRDefault="00586218" w:rsidP="00C63A96">
            <w:pPr>
              <w:ind w:left="113" w:right="113"/>
              <w:jc w:val="both"/>
              <w:rPr>
                <w:rFonts w:ascii="Arial" w:hAnsi="Arial" w:cs="Arial"/>
                <w:b/>
              </w:rPr>
            </w:pPr>
            <w:r w:rsidRPr="00D53B75">
              <w:rPr>
                <w:rFonts w:ascii="Arial" w:hAnsi="Arial" w:cs="Arial"/>
                <w:b/>
              </w:rPr>
              <w:t>Catalase</w:t>
            </w:r>
          </w:p>
        </w:tc>
        <w:tc>
          <w:tcPr>
            <w:tcW w:w="304" w:type="pct"/>
            <w:tcBorders>
              <w:top w:val="single" w:sz="4" w:space="0" w:color="auto"/>
              <w:left w:val="single" w:sz="4" w:space="0" w:color="auto"/>
              <w:bottom w:val="single" w:sz="4" w:space="0" w:color="auto"/>
              <w:right w:val="single" w:sz="4" w:space="0" w:color="auto"/>
            </w:tcBorders>
            <w:textDirection w:val="btLr"/>
            <w:hideMark/>
          </w:tcPr>
          <w:p w14:paraId="70E0F5E6" w14:textId="77777777" w:rsidR="00586218" w:rsidRPr="00D53B75" w:rsidRDefault="00586218" w:rsidP="00C63A96">
            <w:pPr>
              <w:ind w:left="113" w:right="113"/>
              <w:jc w:val="both"/>
              <w:rPr>
                <w:rFonts w:ascii="Arial" w:hAnsi="Arial" w:cs="Arial"/>
                <w:b/>
                <w:i/>
              </w:rPr>
            </w:pPr>
            <w:r w:rsidRPr="00D53B75">
              <w:rPr>
                <w:rFonts w:ascii="Arial" w:hAnsi="Arial" w:cs="Arial"/>
                <w:b/>
                <w:i/>
              </w:rPr>
              <w:t>E. coli</w:t>
            </w:r>
          </w:p>
        </w:tc>
        <w:tc>
          <w:tcPr>
            <w:tcW w:w="304" w:type="pct"/>
            <w:tcBorders>
              <w:top w:val="single" w:sz="4" w:space="0" w:color="auto"/>
              <w:left w:val="single" w:sz="4" w:space="0" w:color="auto"/>
              <w:bottom w:val="single" w:sz="4" w:space="0" w:color="auto"/>
              <w:right w:val="single" w:sz="4" w:space="0" w:color="auto"/>
            </w:tcBorders>
            <w:textDirection w:val="btLr"/>
            <w:hideMark/>
          </w:tcPr>
          <w:p w14:paraId="0146747E" w14:textId="77777777" w:rsidR="00586218" w:rsidRPr="00D53B75" w:rsidRDefault="00586218" w:rsidP="00C63A96">
            <w:pPr>
              <w:ind w:left="113" w:right="113"/>
              <w:jc w:val="both"/>
              <w:rPr>
                <w:rFonts w:ascii="Arial" w:hAnsi="Arial" w:cs="Arial"/>
                <w:b/>
              </w:rPr>
            </w:pPr>
            <w:r w:rsidRPr="00D53B75">
              <w:rPr>
                <w:rFonts w:ascii="Arial" w:hAnsi="Arial" w:cs="Arial"/>
                <w:b/>
              </w:rPr>
              <w:t>Oxidase</w:t>
            </w:r>
          </w:p>
        </w:tc>
        <w:tc>
          <w:tcPr>
            <w:tcW w:w="304" w:type="pct"/>
            <w:tcBorders>
              <w:top w:val="single" w:sz="4" w:space="0" w:color="auto"/>
              <w:left w:val="single" w:sz="4" w:space="0" w:color="auto"/>
              <w:bottom w:val="single" w:sz="4" w:space="0" w:color="auto"/>
              <w:right w:val="single" w:sz="4" w:space="0" w:color="auto"/>
            </w:tcBorders>
            <w:textDirection w:val="btLr"/>
            <w:hideMark/>
          </w:tcPr>
          <w:p w14:paraId="06EFA3AC" w14:textId="61EADEB2" w:rsidR="00586218" w:rsidRPr="00D53B75" w:rsidRDefault="00586218" w:rsidP="00C63A96">
            <w:pPr>
              <w:ind w:left="113" w:right="113"/>
              <w:jc w:val="both"/>
              <w:rPr>
                <w:rFonts w:ascii="Arial" w:hAnsi="Arial" w:cs="Arial"/>
                <w:b/>
              </w:rPr>
            </w:pPr>
            <w:r w:rsidRPr="00D53B75">
              <w:rPr>
                <w:rFonts w:ascii="Arial" w:hAnsi="Arial" w:cs="Arial"/>
                <w:b/>
              </w:rPr>
              <w:t>Mannitol Salt Agar</w:t>
            </w:r>
          </w:p>
        </w:tc>
        <w:tc>
          <w:tcPr>
            <w:tcW w:w="304" w:type="pct"/>
            <w:tcBorders>
              <w:top w:val="single" w:sz="4" w:space="0" w:color="auto"/>
              <w:left w:val="single" w:sz="4" w:space="0" w:color="auto"/>
              <w:bottom w:val="single" w:sz="4" w:space="0" w:color="auto"/>
              <w:right w:val="single" w:sz="4" w:space="0" w:color="auto"/>
            </w:tcBorders>
            <w:textDirection w:val="btLr"/>
            <w:hideMark/>
          </w:tcPr>
          <w:p w14:paraId="3266C32C" w14:textId="08B5A9AB" w:rsidR="00586218" w:rsidRPr="00D53B75" w:rsidRDefault="00586218" w:rsidP="00C63A96">
            <w:pPr>
              <w:ind w:left="113" w:right="113"/>
              <w:jc w:val="both"/>
              <w:rPr>
                <w:rFonts w:ascii="Arial" w:hAnsi="Arial" w:cs="Arial"/>
                <w:b/>
              </w:rPr>
            </w:pPr>
            <w:r w:rsidRPr="00D53B75">
              <w:rPr>
                <w:rFonts w:ascii="Arial" w:hAnsi="Arial" w:cs="Arial"/>
                <w:b/>
              </w:rPr>
              <w:t xml:space="preserve">Sucrose </w:t>
            </w:r>
            <w:r w:rsidR="00AE0629" w:rsidRPr="00D53B75">
              <w:rPr>
                <w:rFonts w:ascii="Arial" w:hAnsi="Arial" w:cs="Arial"/>
                <w:b/>
              </w:rPr>
              <w:t>F</w:t>
            </w:r>
            <w:r w:rsidRPr="00D53B75">
              <w:rPr>
                <w:rFonts w:ascii="Arial" w:hAnsi="Arial" w:cs="Arial"/>
                <w:b/>
              </w:rPr>
              <w:t>ermentation</w:t>
            </w:r>
          </w:p>
        </w:tc>
        <w:tc>
          <w:tcPr>
            <w:tcW w:w="304" w:type="pct"/>
            <w:tcBorders>
              <w:top w:val="single" w:sz="4" w:space="0" w:color="auto"/>
              <w:left w:val="single" w:sz="4" w:space="0" w:color="auto"/>
              <w:bottom w:val="single" w:sz="4" w:space="0" w:color="auto"/>
              <w:right w:val="single" w:sz="4" w:space="0" w:color="auto"/>
            </w:tcBorders>
            <w:textDirection w:val="btLr"/>
            <w:hideMark/>
          </w:tcPr>
          <w:p w14:paraId="2B5A2B1E" w14:textId="77777777" w:rsidR="00586218" w:rsidRPr="00D53B75" w:rsidRDefault="00586218" w:rsidP="00C63A96">
            <w:pPr>
              <w:ind w:left="113" w:right="113"/>
              <w:jc w:val="both"/>
              <w:rPr>
                <w:rFonts w:ascii="Arial" w:hAnsi="Arial" w:cs="Arial"/>
                <w:b/>
              </w:rPr>
            </w:pPr>
            <w:r w:rsidRPr="00D53B75">
              <w:rPr>
                <w:rFonts w:ascii="Arial" w:hAnsi="Arial" w:cs="Arial"/>
                <w:b/>
              </w:rPr>
              <w:t>H</w:t>
            </w:r>
            <w:r w:rsidRPr="00D53B75">
              <w:rPr>
                <w:rFonts w:ascii="Arial" w:hAnsi="Arial" w:cs="Arial"/>
                <w:b/>
                <w:vertAlign w:val="subscript"/>
              </w:rPr>
              <w:t>2</w:t>
            </w:r>
            <w:r w:rsidRPr="00D53B75">
              <w:rPr>
                <w:rFonts w:ascii="Arial" w:hAnsi="Arial" w:cs="Arial"/>
                <w:b/>
              </w:rPr>
              <w:t>S</w:t>
            </w:r>
          </w:p>
        </w:tc>
        <w:tc>
          <w:tcPr>
            <w:tcW w:w="304" w:type="pct"/>
            <w:tcBorders>
              <w:top w:val="single" w:sz="4" w:space="0" w:color="auto"/>
              <w:left w:val="single" w:sz="4" w:space="0" w:color="auto"/>
              <w:bottom w:val="single" w:sz="4" w:space="0" w:color="auto"/>
              <w:right w:val="single" w:sz="4" w:space="0" w:color="auto"/>
            </w:tcBorders>
            <w:textDirection w:val="btLr"/>
            <w:hideMark/>
          </w:tcPr>
          <w:p w14:paraId="3D34DB9A" w14:textId="77777777" w:rsidR="00586218" w:rsidRPr="00D53B75" w:rsidRDefault="00586218" w:rsidP="00C63A96">
            <w:pPr>
              <w:ind w:left="113" w:right="113"/>
              <w:jc w:val="both"/>
              <w:rPr>
                <w:rFonts w:ascii="Arial" w:hAnsi="Arial" w:cs="Arial"/>
                <w:b/>
              </w:rPr>
            </w:pPr>
            <w:r w:rsidRPr="00D53B75">
              <w:rPr>
                <w:rFonts w:ascii="Arial" w:hAnsi="Arial" w:cs="Arial"/>
                <w:b/>
              </w:rPr>
              <w:t>Lactose Fermentation</w:t>
            </w:r>
          </w:p>
        </w:tc>
      </w:tr>
      <w:tr w:rsidR="00CB2E0A" w:rsidRPr="00D53B75" w14:paraId="401DA88A" w14:textId="77777777" w:rsidTr="00DE1941">
        <w:trPr>
          <w:trHeight w:val="423"/>
        </w:trPr>
        <w:tc>
          <w:tcPr>
            <w:tcW w:w="369" w:type="pct"/>
          </w:tcPr>
          <w:p w14:paraId="460C475D" w14:textId="77777777" w:rsidR="00586218" w:rsidRPr="00D53B75" w:rsidRDefault="00586218" w:rsidP="00C63A96">
            <w:pPr>
              <w:jc w:val="both"/>
              <w:rPr>
                <w:rFonts w:ascii="Arial" w:hAnsi="Arial" w:cs="Arial"/>
              </w:rPr>
            </w:pPr>
            <w:r w:rsidRPr="00D53B75">
              <w:rPr>
                <w:rFonts w:ascii="Arial" w:hAnsi="Arial" w:cs="Arial"/>
              </w:rPr>
              <w:t>SD5</w:t>
            </w:r>
          </w:p>
        </w:tc>
        <w:tc>
          <w:tcPr>
            <w:tcW w:w="304" w:type="pct"/>
            <w:vMerge w:val="restart"/>
            <w:textDirection w:val="btLr"/>
          </w:tcPr>
          <w:p w14:paraId="601A8616" w14:textId="77777777" w:rsidR="00586218" w:rsidRPr="00D53B75" w:rsidRDefault="00586218" w:rsidP="00C63A96">
            <w:pPr>
              <w:ind w:left="113" w:right="113"/>
              <w:jc w:val="both"/>
              <w:rPr>
                <w:rFonts w:ascii="Arial" w:hAnsi="Arial" w:cs="Arial"/>
              </w:rPr>
            </w:pPr>
            <w:r w:rsidRPr="00D53B75">
              <w:rPr>
                <w:rFonts w:ascii="Arial" w:hAnsi="Arial" w:cs="Arial"/>
              </w:rPr>
              <w:t>Positive</w:t>
            </w:r>
          </w:p>
          <w:p w14:paraId="7496E8E2" w14:textId="77777777" w:rsidR="00586218" w:rsidRPr="00D53B75" w:rsidRDefault="00586218" w:rsidP="00C63A96">
            <w:pPr>
              <w:ind w:left="113" w:right="113"/>
              <w:jc w:val="both"/>
              <w:rPr>
                <w:rFonts w:ascii="Arial" w:hAnsi="Arial" w:cs="Arial"/>
              </w:rPr>
            </w:pPr>
          </w:p>
        </w:tc>
        <w:tc>
          <w:tcPr>
            <w:tcW w:w="304" w:type="pct"/>
            <w:vMerge w:val="restart"/>
            <w:textDirection w:val="btLr"/>
          </w:tcPr>
          <w:p w14:paraId="5C711FB5" w14:textId="41005327" w:rsidR="00586218" w:rsidRPr="00D53B75" w:rsidRDefault="00DE1941" w:rsidP="00C63A96">
            <w:pPr>
              <w:ind w:left="113" w:right="113"/>
              <w:jc w:val="both"/>
              <w:rPr>
                <w:rFonts w:ascii="Arial" w:hAnsi="Arial" w:cs="Arial"/>
              </w:rPr>
            </w:pPr>
            <w:r>
              <w:rPr>
                <w:rFonts w:ascii="Arial" w:hAnsi="Arial" w:cs="Arial"/>
              </w:rPr>
              <w:t>Bacilli (rods)</w:t>
            </w:r>
          </w:p>
          <w:p w14:paraId="7ADA5B76" w14:textId="77777777" w:rsidR="00586218" w:rsidRPr="00D53B75" w:rsidRDefault="00586218" w:rsidP="00C63A96">
            <w:pPr>
              <w:ind w:left="113" w:right="113"/>
              <w:jc w:val="both"/>
              <w:rPr>
                <w:rFonts w:ascii="Arial" w:hAnsi="Arial" w:cs="Arial"/>
              </w:rPr>
            </w:pPr>
          </w:p>
        </w:tc>
        <w:tc>
          <w:tcPr>
            <w:tcW w:w="304" w:type="pct"/>
          </w:tcPr>
          <w:p w14:paraId="25F3AF9C" w14:textId="77777777" w:rsidR="00586218" w:rsidRPr="00D53B75" w:rsidRDefault="00586218" w:rsidP="00C63A96">
            <w:pPr>
              <w:jc w:val="both"/>
              <w:rPr>
                <w:rFonts w:ascii="Arial" w:hAnsi="Arial" w:cs="Arial"/>
              </w:rPr>
            </w:pPr>
            <w:r w:rsidRPr="00D53B75">
              <w:rPr>
                <w:rFonts w:ascii="Arial" w:hAnsi="Arial" w:cs="Arial"/>
              </w:rPr>
              <w:t>-</w:t>
            </w:r>
          </w:p>
        </w:tc>
        <w:tc>
          <w:tcPr>
            <w:tcW w:w="304" w:type="pct"/>
          </w:tcPr>
          <w:p w14:paraId="10A4C353" w14:textId="77777777" w:rsidR="00586218" w:rsidRPr="00D53B75" w:rsidRDefault="00586218" w:rsidP="00C63A96">
            <w:pPr>
              <w:jc w:val="both"/>
              <w:rPr>
                <w:rFonts w:ascii="Arial" w:hAnsi="Arial" w:cs="Arial"/>
              </w:rPr>
            </w:pPr>
            <w:r w:rsidRPr="00D53B75">
              <w:rPr>
                <w:rFonts w:ascii="Arial" w:hAnsi="Arial" w:cs="Arial"/>
              </w:rPr>
              <w:t>+</w:t>
            </w:r>
          </w:p>
        </w:tc>
        <w:tc>
          <w:tcPr>
            <w:tcW w:w="304" w:type="pct"/>
          </w:tcPr>
          <w:p w14:paraId="1BE5FDDA" w14:textId="77777777" w:rsidR="00586218" w:rsidRPr="00D53B75" w:rsidRDefault="00586218" w:rsidP="00C63A96">
            <w:pPr>
              <w:jc w:val="both"/>
              <w:rPr>
                <w:rFonts w:ascii="Arial" w:hAnsi="Arial" w:cs="Arial"/>
              </w:rPr>
            </w:pPr>
            <w:r w:rsidRPr="00D53B75">
              <w:rPr>
                <w:rFonts w:ascii="Arial" w:hAnsi="Arial" w:cs="Arial"/>
              </w:rPr>
              <w:t>-</w:t>
            </w:r>
          </w:p>
        </w:tc>
        <w:tc>
          <w:tcPr>
            <w:tcW w:w="304" w:type="pct"/>
          </w:tcPr>
          <w:p w14:paraId="61485E99" w14:textId="77777777" w:rsidR="00586218" w:rsidRPr="00D53B75" w:rsidRDefault="00586218" w:rsidP="00C63A96">
            <w:pPr>
              <w:jc w:val="both"/>
              <w:rPr>
                <w:rFonts w:ascii="Arial" w:hAnsi="Arial" w:cs="Arial"/>
              </w:rPr>
            </w:pPr>
            <w:r w:rsidRPr="00D53B75">
              <w:rPr>
                <w:rFonts w:ascii="Arial" w:hAnsi="Arial" w:cs="Arial"/>
              </w:rPr>
              <w:t>+</w:t>
            </w:r>
          </w:p>
        </w:tc>
        <w:tc>
          <w:tcPr>
            <w:tcW w:w="304" w:type="pct"/>
          </w:tcPr>
          <w:p w14:paraId="3061FB95" w14:textId="77777777" w:rsidR="00586218" w:rsidRPr="00D53B75" w:rsidRDefault="00586218" w:rsidP="00C63A96">
            <w:pPr>
              <w:jc w:val="both"/>
              <w:rPr>
                <w:rFonts w:ascii="Arial" w:hAnsi="Arial" w:cs="Arial"/>
              </w:rPr>
            </w:pPr>
            <w:r w:rsidRPr="00D53B75">
              <w:rPr>
                <w:rFonts w:ascii="Arial" w:hAnsi="Arial" w:cs="Arial"/>
              </w:rPr>
              <w:t>-</w:t>
            </w:r>
          </w:p>
        </w:tc>
        <w:tc>
          <w:tcPr>
            <w:tcW w:w="376" w:type="pct"/>
          </w:tcPr>
          <w:p w14:paraId="39FD6177" w14:textId="77777777" w:rsidR="00586218" w:rsidRPr="00D53B75" w:rsidRDefault="00586218" w:rsidP="00C63A96">
            <w:pPr>
              <w:jc w:val="both"/>
              <w:rPr>
                <w:rFonts w:ascii="Arial" w:hAnsi="Arial" w:cs="Arial"/>
              </w:rPr>
            </w:pPr>
            <w:r w:rsidRPr="00D53B75">
              <w:rPr>
                <w:rFonts w:ascii="Arial" w:hAnsi="Arial" w:cs="Arial"/>
              </w:rPr>
              <w:t>D</w:t>
            </w:r>
          </w:p>
        </w:tc>
        <w:tc>
          <w:tcPr>
            <w:tcW w:w="304" w:type="pct"/>
          </w:tcPr>
          <w:p w14:paraId="4890E001" w14:textId="77777777" w:rsidR="00586218" w:rsidRPr="00D53B75" w:rsidRDefault="00586218" w:rsidP="00C63A96">
            <w:pPr>
              <w:jc w:val="both"/>
              <w:rPr>
                <w:rFonts w:ascii="Arial" w:hAnsi="Arial" w:cs="Arial"/>
              </w:rPr>
            </w:pPr>
            <w:r w:rsidRPr="00D53B75">
              <w:rPr>
                <w:rFonts w:ascii="Arial" w:hAnsi="Arial" w:cs="Arial"/>
              </w:rPr>
              <w:t>+</w:t>
            </w:r>
          </w:p>
        </w:tc>
        <w:tc>
          <w:tcPr>
            <w:tcW w:w="304" w:type="pct"/>
          </w:tcPr>
          <w:p w14:paraId="78EE7507" w14:textId="77777777" w:rsidR="00586218" w:rsidRPr="00D53B75" w:rsidRDefault="00586218" w:rsidP="00C63A96">
            <w:pPr>
              <w:jc w:val="both"/>
              <w:rPr>
                <w:rFonts w:ascii="Arial" w:hAnsi="Arial" w:cs="Arial"/>
              </w:rPr>
            </w:pPr>
            <w:r w:rsidRPr="00D53B75">
              <w:rPr>
                <w:rFonts w:ascii="Arial" w:hAnsi="Arial" w:cs="Arial"/>
              </w:rPr>
              <w:t>-</w:t>
            </w:r>
          </w:p>
        </w:tc>
        <w:tc>
          <w:tcPr>
            <w:tcW w:w="304" w:type="pct"/>
          </w:tcPr>
          <w:p w14:paraId="6F0C989B" w14:textId="77777777" w:rsidR="00586218" w:rsidRPr="00D53B75" w:rsidRDefault="00586218" w:rsidP="00C63A96">
            <w:pPr>
              <w:jc w:val="both"/>
              <w:rPr>
                <w:rFonts w:ascii="Arial" w:hAnsi="Arial" w:cs="Arial"/>
              </w:rPr>
            </w:pPr>
            <w:r w:rsidRPr="00D53B75">
              <w:rPr>
                <w:rFonts w:ascii="Arial" w:hAnsi="Arial" w:cs="Arial"/>
              </w:rPr>
              <w:t>+</w:t>
            </w:r>
          </w:p>
        </w:tc>
        <w:tc>
          <w:tcPr>
            <w:tcW w:w="304" w:type="pct"/>
          </w:tcPr>
          <w:p w14:paraId="5147774E" w14:textId="77777777" w:rsidR="00586218" w:rsidRPr="00D53B75" w:rsidRDefault="00586218" w:rsidP="00C63A96">
            <w:pPr>
              <w:jc w:val="both"/>
              <w:rPr>
                <w:rFonts w:ascii="Arial" w:hAnsi="Arial" w:cs="Arial"/>
              </w:rPr>
            </w:pPr>
            <w:r w:rsidRPr="00D53B75">
              <w:rPr>
                <w:rFonts w:ascii="Arial" w:hAnsi="Arial" w:cs="Arial"/>
              </w:rPr>
              <w:t>+</w:t>
            </w:r>
          </w:p>
        </w:tc>
        <w:tc>
          <w:tcPr>
            <w:tcW w:w="304" w:type="pct"/>
          </w:tcPr>
          <w:p w14:paraId="3DB8D50F" w14:textId="77777777" w:rsidR="00586218" w:rsidRPr="00D53B75" w:rsidRDefault="00586218" w:rsidP="00C63A96">
            <w:pPr>
              <w:jc w:val="both"/>
              <w:rPr>
                <w:rFonts w:ascii="Arial" w:hAnsi="Arial" w:cs="Arial"/>
              </w:rPr>
            </w:pPr>
            <w:r w:rsidRPr="00D53B75">
              <w:rPr>
                <w:rFonts w:ascii="Arial" w:hAnsi="Arial" w:cs="Arial"/>
              </w:rPr>
              <w:t>-</w:t>
            </w:r>
          </w:p>
        </w:tc>
        <w:tc>
          <w:tcPr>
            <w:tcW w:w="304" w:type="pct"/>
          </w:tcPr>
          <w:p w14:paraId="76D28599" w14:textId="77777777" w:rsidR="00586218" w:rsidRPr="00D53B75" w:rsidRDefault="00586218" w:rsidP="00C63A96">
            <w:pPr>
              <w:jc w:val="both"/>
              <w:rPr>
                <w:rFonts w:ascii="Arial" w:hAnsi="Arial" w:cs="Arial"/>
              </w:rPr>
            </w:pPr>
            <w:r w:rsidRPr="00D53B75">
              <w:rPr>
                <w:rFonts w:ascii="Arial" w:hAnsi="Arial" w:cs="Arial"/>
              </w:rPr>
              <w:t>-</w:t>
            </w:r>
          </w:p>
        </w:tc>
        <w:tc>
          <w:tcPr>
            <w:tcW w:w="304" w:type="pct"/>
          </w:tcPr>
          <w:p w14:paraId="055C4708" w14:textId="77777777" w:rsidR="00586218" w:rsidRPr="00D53B75" w:rsidRDefault="00586218" w:rsidP="00C63A96">
            <w:pPr>
              <w:jc w:val="both"/>
              <w:rPr>
                <w:rFonts w:ascii="Arial" w:hAnsi="Arial" w:cs="Arial"/>
              </w:rPr>
            </w:pPr>
            <w:r w:rsidRPr="00D53B75">
              <w:rPr>
                <w:rFonts w:ascii="Arial" w:hAnsi="Arial" w:cs="Arial"/>
              </w:rPr>
              <w:t>-</w:t>
            </w:r>
          </w:p>
        </w:tc>
      </w:tr>
      <w:tr w:rsidR="00CB2E0A" w:rsidRPr="00D53B75" w14:paraId="200D6EFD" w14:textId="77777777" w:rsidTr="00DE1941">
        <w:trPr>
          <w:trHeight w:val="398"/>
        </w:trPr>
        <w:tc>
          <w:tcPr>
            <w:tcW w:w="369" w:type="pct"/>
          </w:tcPr>
          <w:p w14:paraId="4CD79D89" w14:textId="77777777" w:rsidR="00586218" w:rsidRPr="00D53B75" w:rsidRDefault="00586218" w:rsidP="00C63A96">
            <w:pPr>
              <w:jc w:val="both"/>
              <w:rPr>
                <w:rFonts w:ascii="Arial" w:hAnsi="Arial" w:cs="Arial"/>
              </w:rPr>
            </w:pPr>
            <w:r w:rsidRPr="00D53B75">
              <w:rPr>
                <w:rFonts w:ascii="Arial" w:hAnsi="Arial" w:cs="Arial"/>
              </w:rPr>
              <w:t>SD6</w:t>
            </w:r>
          </w:p>
        </w:tc>
        <w:tc>
          <w:tcPr>
            <w:tcW w:w="304" w:type="pct"/>
            <w:vMerge/>
          </w:tcPr>
          <w:p w14:paraId="06C35DBA" w14:textId="77777777" w:rsidR="00586218" w:rsidRPr="00D53B75" w:rsidRDefault="00586218" w:rsidP="00C63A96">
            <w:pPr>
              <w:jc w:val="both"/>
              <w:rPr>
                <w:rFonts w:ascii="Arial" w:hAnsi="Arial" w:cs="Arial"/>
              </w:rPr>
            </w:pPr>
          </w:p>
        </w:tc>
        <w:tc>
          <w:tcPr>
            <w:tcW w:w="304" w:type="pct"/>
            <w:vMerge/>
          </w:tcPr>
          <w:p w14:paraId="0FEF4A97" w14:textId="77777777" w:rsidR="00586218" w:rsidRPr="00D53B75" w:rsidRDefault="00586218" w:rsidP="00C63A96">
            <w:pPr>
              <w:jc w:val="both"/>
              <w:rPr>
                <w:rFonts w:ascii="Arial" w:hAnsi="Arial" w:cs="Arial"/>
              </w:rPr>
            </w:pPr>
          </w:p>
        </w:tc>
        <w:tc>
          <w:tcPr>
            <w:tcW w:w="304" w:type="pct"/>
          </w:tcPr>
          <w:p w14:paraId="6A0D4829" w14:textId="77777777" w:rsidR="00586218" w:rsidRPr="00D53B75" w:rsidRDefault="00586218" w:rsidP="00C63A96">
            <w:pPr>
              <w:jc w:val="both"/>
              <w:rPr>
                <w:rFonts w:ascii="Arial" w:hAnsi="Arial" w:cs="Arial"/>
              </w:rPr>
            </w:pPr>
            <w:r w:rsidRPr="00D53B75">
              <w:rPr>
                <w:rFonts w:ascii="Arial" w:hAnsi="Arial" w:cs="Arial"/>
              </w:rPr>
              <w:t>-</w:t>
            </w:r>
          </w:p>
        </w:tc>
        <w:tc>
          <w:tcPr>
            <w:tcW w:w="304" w:type="pct"/>
          </w:tcPr>
          <w:p w14:paraId="1A964DC6" w14:textId="77777777" w:rsidR="00586218" w:rsidRPr="00D53B75" w:rsidRDefault="00586218" w:rsidP="00C63A96">
            <w:pPr>
              <w:jc w:val="both"/>
              <w:rPr>
                <w:rFonts w:ascii="Arial" w:hAnsi="Arial" w:cs="Arial"/>
              </w:rPr>
            </w:pPr>
            <w:r w:rsidRPr="00D53B75">
              <w:rPr>
                <w:rFonts w:ascii="Arial" w:hAnsi="Arial" w:cs="Arial"/>
              </w:rPr>
              <w:t>+</w:t>
            </w:r>
          </w:p>
        </w:tc>
        <w:tc>
          <w:tcPr>
            <w:tcW w:w="304" w:type="pct"/>
          </w:tcPr>
          <w:p w14:paraId="13326898" w14:textId="77777777" w:rsidR="00586218" w:rsidRPr="00D53B75" w:rsidRDefault="00586218" w:rsidP="00C63A96">
            <w:pPr>
              <w:jc w:val="both"/>
              <w:rPr>
                <w:rFonts w:ascii="Arial" w:hAnsi="Arial" w:cs="Arial"/>
              </w:rPr>
            </w:pPr>
            <w:r w:rsidRPr="00D53B75">
              <w:rPr>
                <w:rFonts w:ascii="Arial" w:hAnsi="Arial" w:cs="Arial"/>
              </w:rPr>
              <w:t>-</w:t>
            </w:r>
          </w:p>
        </w:tc>
        <w:tc>
          <w:tcPr>
            <w:tcW w:w="304" w:type="pct"/>
          </w:tcPr>
          <w:p w14:paraId="0FE34386" w14:textId="77777777" w:rsidR="00586218" w:rsidRPr="00D53B75" w:rsidRDefault="00586218" w:rsidP="00C63A96">
            <w:pPr>
              <w:jc w:val="both"/>
              <w:rPr>
                <w:rFonts w:ascii="Arial" w:hAnsi="Arial" w:cs="Arial"/>
              </w:rPr>
            </w:pPr>
            <w:r w:rsidRPr="00D53B75">
              <w:rPr>
                <w:rFonts w:ascii="Arial" w:hAnsi="Arial" w:cs="Arial"/>
              </w:rPr>
              <w:t>+</w:t>
            </w:r>
          </w:p>
        </w:tc>
        <w:tc>
          <w:tcPr>
            <w:tcW w:w="304" w:type="pct"/>
          </w:tcPr>
          <w:p w14:paraId="1CA216EA" w14:textId="77777777" w:rsidR="00586218" w:rsidRPr="00D53B75" w:rsidRDefault="00586218" w:rsidP="00C63A96">
            <w:pPr>
              <w:jc w:val="both"/>
              <w:rPr>
                <w:rFonts w:ascii="Arial" w:hAnsi="Arial" w:cs="Arial"/>
              </w:rPr>
            </w:pPr>
            <w:r w:rsidRPr="00D53B75">
              <w:rPr>
                <w:rFonts w:ascii="Arial" w:hAnsi="Arial" w:cs="Arial"/>
              </w:rPr>
              <w:t>-</w:t>
            </w:r>
          </w:p>
        </w:tc>
        <w:tc>
          <w:tcPr>
            <w:tcW w:w="376" w:type="pct"/>
          </w:tcPr>
          <w:p w14:paraId="1155E16F" w14:textId="77777777" w:rsidR="00586218" w:rsidRPr="00D53B75" w:rsidRDefault="00586218" w:rsidP="00C63A96">
            <w:pPr>
              <w:jc w:val="both"/>
              <w:rPr>
                <w:rFonts w:ascii="Arial" w:hAnsi="Arial" w:cs="Arial"/>
              </w:rPr>
            </w:pPr>
            <w:r w:rsidRPr="00D53B75">
              <w:rPr>
                <w:rFonts w:ascii="Arial" w:hAnsi="Arial" w:cs="Arial"/>
              </w:rPr>
              <w:t>-</w:t>
            </w:r>
          </w:p>
        </w:tc>
        <w:tc>
          <w:tcPr>
            <w:tcW w:w="304" w:type="pct"/>
          </w:tcPr>
          <w:p w14:paraId="26B60B4F" w14:textId="77777777" w:rsidR="00586218" w:rsidRPr="00D53B75" w:rsidRDefault="00586218" w:rsidP="00C63A96">
            <w:pPr>
              <w:jc w:val="both"/>
              <w:rPr>
                <w:rFonts w:ascii="Arial" w:hAnsi="Arial" w:cs="Arial"/>
              </w:rPr>
            </w:pPr>
            <w:r w:rsidRPr="00D53B75">
              <w:rPr>
                <w:rFonts w:ascii="Arial" w:hAnsi="Arial" w:cs="Arial"/>
              </w:rPr>
              <w:t>+</w:t>
            </w:r>
          </w:p>
        </w:tc>
        <w:tc>
          <w:tcPr>
            <w:tcW w:w="304" w:type="pct"/>
          </w:tcPr>
          <w:p w14:paraId="30DCA114" w14:textId="77777777" w:rsidR="00586218" w:rsidRPr="00D53B75" w:rsidRDefault="00586218" w:rsidP="00C63A96">
            <w:pPr>
              <w:jc w:val="both"/>
              <w:rPr>
                <w:rFonts w:ascii="Arial" w:hAnsi="Arial" w:cs="Arial"/>
              </w:rPr>
            </w:pPr>
            <w:r w:rsidRPr="00D53B75">
              <w:rPr>
                <w:rFonts w:ascii="Arial" w:hAnsi="Arial" w:cs="Arial"/>
              </w:rPr>
              <w:t>-</w:t>
            </w:r>
          </w:p>
        </w:tc>
        <w:tc>
          <w:tcPr>
            <w:tcW w:w="304" w:type="pct"/>
          </w:tcPr>
          <w:p w14:paraId="1B1C4BC4" w14:textId="77777777" w:rsidR="00586218" w:rsidRPr="00D53B75" w:rsidRDefault="00586218" w:rsidP="00C63A96">
            <w:pPr>
              <w:jc w:val="both"/>
              <w:rPr>
                <w:rFonts w:ascii="Arial" w:hAnsi="Arial" w:cs="Arial"/>
              </w:rPr>
            </w:pPr>
            <w:r w:rsidRPr="00D53B75">
              <w:rPr>
                <w:rFonts w:ascii="Arial" w:hAnsi="Arial" w:cs="Arial"/>
              </w:rPr>
              <w:t>+</w:t>
            </w:r>
          </w:p>
        </w:tc>
        <w:tc>
          <w:tcPr>
            <w:tcW w:w="304" w:type="pct"/>
          </w:tcPr>
          <w:p w14:paraId="27936D54" w14:textId="77777777" w:rsidR="00586218" w:rsidRPr="00D53B75" w:rsidRDefault="00586218" w:rsidP="00C63A96">
            <w:pPr>
              <w:jc w:val="both"/>
              <w:rPr>
                <w:rFonts w:ascii="Arial" w:hAnsi="Arial" w:cs="Arial"/>
              </w:rPr>
            </w:pPr>
            <w:r w:rsidRPr="00D53B75">
              <w:rPr>
                <w:rFonts w:ascii="Arial" w:hAnsi="Arial" w:cs="Arial"/>
              </w:rPr>
              <w:t>+</w:t>
            </w:r>
          </w:p>
        </w:tc>
        <w:tc>
          <w:tcPr>
            <w:tcW w:w="304" w:type="pct"/>
          </w:tcPr>
          <w:p w14:paraId="5DD60229" w14:textId="77777777" w:rsidR="00586218" w:rsidRPr="00D53B75" w:rsidRDefault="00586218" w:rsidP="00C63A96">
            <w:pPr>
              <w:jc w:val="both"/>
              <w:rPr>
                <w:rFonts w:ascii="Arial" w:hAnsi="Arial" w:cs="Arial"/>
              </w:rPr>
            </w:pPr>
            <w:r w:rsidRPr="00D53B75">
              <w:rPr>
                <w:rFonts w:ascii="Arial" w:hAnsi="Arial" w:cs="Arial"/>
              </w:rPr>
              <w:t>-</w:t>
            </w:r>
          </w:p>
        </w:tc>
        <w:tc>
          <w:tcPr>
            <w:tcW w:w="304" w:type="pct"/>
          </w:tcPr>
          <w:p w14:paraId="761DC625" w14:textId="77777777" w:rsidR="00586218" w:rsidRPr="00D53B75" w:rsidRDefault="00586218" w:rsidP="00C63A96">
            <w:pPr>
              <w:jc w:val="both"/>
              <w:rPr>
                <w:rFonts w:ascii="Arial" w:hAnsi="Arial" w:cs="Arial"/>
              </w:rPr>
            </w:pPr>
            <w:r w:rsidRPr="00D53B75">
              <w:rPr>
                <w:rFonts w:ascii="Arial" w:hAnsi="Arial" w:cs="Arial"/>
              </w:rPr>
              <w:t>+</w:t>
            </w:r>
          </w:p>
        </w:tc>
        <w:tc>
          <w:tcPr>
            <w:tcW w:w="304" w:type="pct"/>
          </w:tcPr>
          <w:p w14:paraId="6F475ED1" w14:textId="77777777" w:rsidR="00586218" w:rsidRPr="00D53B75" w:rsidRDefault="00586218" w:rsidP="00C63A96">
            <w:pPr>
              <w:jc w:val="both"/>
              <w:rPr>
                <w:rFonts w:ascii="Arial" w:hAnsi="Arial" w:cs="Arial"/>
              </w:rPr>
            </w:pPr>
            <w:r w:rsidRPr="00D53B75">
              <w:rPr>
                <w:rFonts w:ascii="Arial" w:hAnsi="Arial" w:cs="Arial"/>
              </w:rPr>
              <w:t>-</w:t>
            </w:r>
          </w:p>
        </w:tc>
      </w:tr>
      <w:tr w:rsidR="00CB2E0A" w:rsidRPr="00D53B75" w14:paraId="126C1D7A" w14:textId="77777777" w:rsidTr="00DE1941">
        <w:trPr>
          <w:trHeight w:val="423"/>
        </w:trPr>
        <w:tc>
          <w:tcPr>
            <w:tcW w:w="369" w:type="pct"/>
          </w:tcPr>
          <w:p w14:paraId="3E67AB83" w14:textId="77777777" w:rsidR="00586218" w:rsidRPr="00D53B75" w:rsidRDefault="00586218" w:rsidP="00C63A96">
            <w:pPr>
              <w:jc w:val="both"/>
              <w:rPr>
                <w:rFonts w:ascii="Arial" w:hAnsi="Arial" w:cs="Arial"/>
              </w:rPr>
            </w:pPr>
            <w:r w:rsidRPr="00D53B75">
              <w:rPr>
                <w:rFonts w:ascii="Arial" w:hAnsi="Arial" w:cs="Arial"/>
              </w:rPr>
              <w:t>SD7</w:t>
            </w:r>
          </w:p>
        </w:tc>
        <w:tc>
          <w:tcPr>
            <w:tcW w:w="304" w:type="pct"/>
            <w:vMerge/>
          </w:tcPr>
          <w:p w14:paraId="2A2BA4FF" w14:textId="77777777" w:rsidR="00586218" w:rsidRPr="00D53B75" w:rsidRDefault="00586218" w:rsidP="00C63A96">
            <w:pPr>
              <w:jc w:val="both"/>
              <w:rPr>
                <w:rFonts w:ascii="Arial" w:hAnsi="Arial" w:cs="Arial"/>
              </w:rPr>
            </w:pPr>
          </w:p>
        </w:tc>
        <w:tc>
          <w:tcPr>
            <w:tcW w:w="304" w:type="pct"/>
            <w:vMerge/>
          </w:tcPr>
          <w:p w14:paraId="67658D65" w14:textId="77777777" w:rsidR="00586218" w:rsidRPr="00D53B75" w:rsidRDefault="00586218" w:rsidP="00C63A96">
            <w:pPr>
              <w:jc w:val="both"/>
              <w:rPr>
                <w:rFonts w:ascii="Arial" w:hAnsi="Arial" w:cs="Arial"/>
              </w:rPr>
            </w:pPr>
          </w:p>
        </w:tc>
        <w:tc>
          <w:tcPr>
            <w:tcW w:w="304" w:type="pct"/>
          </w:tcPr>
          <w:p w14:paraId="3DEE55D3" w14:textId="77777777" w:rsidR="00586218" w:rsidRPr="00D53B75" w:rsidRDefault="00586218" w:rsidP="00C63A96">
            <w:pPr>
              <w:jc w:val="both"/>
              <w:rPr>
                <w:rFonts w:ascii="Arial" w:hAnsi="Arial" w:cs="Arial"/>
              </w:rPr>
            </w:pPr>
            <w:r w:rsidRPr="00D53B75">
              <w:rPr>
                <w:rFonts w:ascii="Arial" w:hAnsi="Arial" w:cs="Arial"/>
              </w:rPr>
              <w:t>-</w:t>
            </w:r>
          </w:p>
        </w:tc>
        <w:tc>
          <w:tcPr>
            <w:tcW w:w="304" w:type="pct"/>
          </w:tcPr>
          <w:p w14:paraId="7B5F5C56" w14:textId="77777777" w:rsidR="00586218" w:rsidRPr="00D53B75" w:rsidRDefault="00586218" w:rsidP="00C63A96">
            <w:pPr>
              <w:jc w:val="both"/>
              <w:rPr>
                <w:rFonts w:ascii="Arial" w:hAnsi="Arial" w:cs="Arial"/>
              </w:rPr>
            </w:pPr>
            <w:r w:rsidRPr="00D53B75">
              <w:rPr>
                <w:rFonts w:ascii="Arial" w:hAnsi="Arial" w:cs="Arial"/>
              </w:rPr>
              <w:t>-</w:t>
            </w:r>
          </w:p>
        </w:tc>
        <w:tc>
          <w:tcPr>
            <w:tcW w:w="304" w:type="pct"/>
          </w:tcPr>
          <w:p w14:paraId="14664389" w14:textId="77777777" w:rsidR="00586218" w:rsidRPr="00D53B75" w:rsidRDefault="00586218" w:rsidP="00C63A96">
            <w:pPr>
              <w:jc w:val="both"/>
              <w:rPr>
                <w:rFonts w:ascii="Arial" w:hAnsi="Arial" w:cs="Arial"/>
              </w:rPr>
            </w:pPr>
            <w:r w:rsidRPr="00D53B75">
              <w:rPr>
                <w:rFonts w:ascii="Arial" w:hAnsi="Arial" w:cs="Arial"/>
              </w:rPr>
              <w:t>-</w:t>
            </w:r>
          </w:p>
        </w:tc>
        <w:tc>
          <w:tcPr>
            <w:tcW w:w="304" w:type="pct"/>
          </w:tcPr>
          <w:p w14:paraId="32398EA6" w14:textId="77777777" w:rsidR="00586218" w:rsidRPr="00D53B75" w:rsidRDefault="00586218" w:rsidP="00C63A96">
            <w:pPr>
              <w:jc w:val="both"/>
              <w:rPr>
                <w:rFonts w:ascii="Arial" w:hAnsi="Arial" w:cs="Arial"/>
              </w:rPr>
            </w:pPr>
            <w:r w:rsidRPr="00D53B75">
              <w:rPr>
                <w:rFonts w:ascii="Arial" w:hAnsi="Arial" w:cs="Arial"/>
              </w:rPr>
              <w:t>+</w:t>
            </w:r>
          </w:p>
        </w:tc>
        <w:tc>
          <w:tcPr>
            <w:tcW w:w="304" w:type="pct"/>
          </w:tcPr>
          <w:p w14:paraId="652252C4" w14:textId="77777777" w:rsidR="00586218" w:rsidRPr="00D53B75" w:rsidRDefault="00586218" w:rsidP="00C63A96">
            <w:pPr>
              <w:jc w:val="both"/>
              <w:rPr>
                <w:rFonts w:ascii="Arial" w:hAnsi="Arial" w:cs="Arial"/>
              </w:rPr>
            </w:pPr>
            <w:r w:rsidRPr="00D53B75">
              <w:rPr>
                <w:rFonts w:ascii="Arial" w:hAnsi="Arial" w:cs="Arial"/>
              </w:rPr>
              <w:t>-</w:t>
            </w:r>
          </w:p>
        </w:tc>
        <w:tc>
          <w:tcPr>
            <w:tcW w:w="376" w:type="pct"/>
          </w:tcPr>
          <w:p w14:paraId="70CE0896" w14:textId="77777777" w:rsidR="00586218" w:rsidRPr="00D53B75" w:rsidRDefault="00586218" w:rsidP="00C63A96">
            <w:pPr>
              <w:jc w:val="both"/>
              <w:rPr>
                <w:rFonts w:ascii="Arial" w:hAnsi="Arial" w:cs="Arial"/>
              </w:rPr>
            </w:pPr>
            <w:r w:rsidRPr="00D53B75">
              <w:rPr>
                <w:rFonts w:ascii="Arial" w:hAnsi="Arial" w:cs="Arial"/>
              </w:rPr>
              <w:t>D</w:t>
            </w:r>
          </w:p>
        </w:tc>
        <w:tc>
          <w:tcPr>
            <w:tcW w:w="304" w:type="pct"/>
          </w:tcPr>
          <w:p w14:paraId="2B2C4519" w14:textId="77777777" w:rsidR="00586218" w:rsidRPr="00D53B75" w:rsidRDefault="00586218" w:rsidP="00C63A96">
            <w:pPr>
              <w:jc w:val="both"/>
              <w:rPr>
                <w:rFonts w:ascii="Arial" w:hAnsi="Arial" w:cs="Arial"/>
              </w:rPr>
            </w:pPr>
            <w:r w:rsidRPr="00D53B75">
              <w:rPr>
                <w:rFonts w:ascii="Arial" w:hAnsi="Arial" w:cs="Arial"/>
              </w:rPr>
              <w:t>-</w:t>
            </w:r>
          </w:p>
        </w:tc>
        <w:tc>
          <w:tcPr>
            <w:tcW w:w="304" w:type="pct"/>
          </w:tcPr>
          <w:p w14:paraId="5C63AB6B" w14:textId="77777777" w:rsidR="00586218" w:rsidRPr="00D53B75" w:rsidRDefault="00586218" w:rsidP="00C63A96">
            <w:pPr>
              <w:jc w:val="both"/>
              <w:rPr>
                <w:rFonts w:ascii="Arial" w:hAnsi="Arial" w:cs="Arial"/>
              </w:rPr>
            </w:pPr>
            <w:r w:rsidRPr="00D53B75">
              <w:rPr>
                <w:rFonts w:ascii="Arial" w:hAnsi="Arial" w:cs="Arial"/>
              </w:rPr>
              <w:t>-</w:t>
            </w:r>
          </w:p>
        </w:tc>
        <w:tc>
          <w:tcPr>
            <w:tcW w:w="304" w:type="pct"/>
          </w:tcPr>
          <w:p w14:paraId="76B411D1" w14:textId="77777777" w:rsidR="00586218" w:rsidRPr="00D53B75" w:rsidRDefault="00586218" w:rsidP="00C63A96">
            <w:pPr>
              <w:jc w:val="both"/>
              <w:rPr>
                <w:rFonts w:ascii="Arial" w:hAnsi="Arial" w:cs="Arial"/>
              </w:rPr>
            </w:pPr>
            <w:r w:rsidRPr="00D53B75">
              <w:rPr>
                <w:rFonts w:ascii="Arial" w:hAnsi="Arial" w:cs="Arial"/>
              </w:rPr>
              <w:t>+</w:t>
            </w:r>
          </w:p>
        </w:tc>
        <w:tc>
          <w:tcPr>
            <w:tcW w:w="304" w:type="pct"/>
          </w:tcPr>
          <w:p w14:paraId="751C78FB" w14:textId="77777777" w:rsidR="00586218" w:rsidRPr="00D53B75" w:rsidRDefault="00586218" w:rsidP="00C63A96">
            <w:pPr>
              <w:jc w:val="both"/>
              <w:rPr>
                <w:rFonts w:ascii="Arial" w:hAnsi="Arial" w:cs="Arial"/>
              </w:rPr>
            </w:pPr>
            <w:r w:rsidRPr="00D53B75">
              <w:rPr>
                <w:rFonts w:ascii="Arial" w:hAnsi="Arial" w:cs="Arial"/>
              </w:rPr>
              <w:t>+</w:t>
            </w:r>
          </w:p>
        </w:tc>
        <w:tc>
          <w:tcPr>
            <w:tcW w:w="304" w:type="pct"/>
          </w:tcPr>
          <w:p w14:paraId="605A3157" w14:textId="77777777" w:rsidR="00586218" w:rsidRPr="00D53B75" w:rsidRDefault="00586218" w:rsidP="00C63A96">
            <w:pPr>
              <w:jc w:val="both"/>
              <w:rPr>
                <w:rFonts w:ascii="Arial" w:hAnsi="Arial" w:cs="Arial"/>
              </w:rPr>
            </w:pPr>
            <w:r w:rsidRPr="00D53B75">
              <w:rPr>
                <w:rFonts w:ascii="Arial" w:hAnsi="Arial" w:cs="Arial"/>
              </w:rPr>
              <w:t>-</w:t>
            </w:r>
          </w:p>
        </w:tc>
        <w:tc>
          <w:tcPr>
            <w:tcW w:w="304" w:type="pct"/>
          </w:tcPr>
          <w:p w14:paraId="7F23AFB1" w14:textId="77777777" w:rsidR="00586218" w:rsidRPr="00D53B75" w:rsidRDefault="00586218" w:rsidP="00C63A96">
            <w:pPr>
              <w:jc w:val="both"/>
              <w:rPr>
                <w:rFonts w:ascii="Arial" w:hAnsi="Arial" w:cs="Arial"/>
              </w:rPr>
            </w:pPr>
            <w:r w:rsidRPr="00D53B75">
              <w:rPr>
                <w:rFonts w:ascii="Arial" w:hAnsi="Arial" w:cs="Arial"/>
              </w:rPr>
              <w:t>-</w:t>
            </w:r>
          </w:p>
        </w:tc>
        <w:tc>
          <w:tcPr>
            <w:tcW w:w="304" w:type="pct"/>
          </w:tcPr>
          <w:p w14:paraId="17181862" w14:textId="77777777" w:rsidR="00586218" w:rsidRPr="00D53B75" w:rsidRDefault="00586218" w:rsidP="00C63A96">
            <w:pPr>
              <w:jc w:val="both"/>
              <w:rPr>
                <w:rFonts w:ascii="Arial" w:hAnsi="Arial" w:cs="Arial"/>
              </w:rPr>
            </w:pPr>
            <w:r w:rsidRPr="00D53B75">
              <w:rPr>
                <w:rFonts w:ascii="Arial" w:hAnsi="Arial" w:cs="Arial"/>
              </w:rPr>
              <w:t>-</w:t>
            </w:r>
          </w:p>
        </w:tc>
      </w:tr>
      <w:tr w:rsidR="00CB2E0A" w:rsidRPr="00D53B75" w14:paraId="695EC1ED" w14:textId="77777777" w:rsidTr="00DE1941">
        <w:trPr>
          <w:trHeight w:val="398"/>
        </w:trPr>
        <w:tc>
          <w:tcPr>
            <w:tcW w:w="369" w:type="pct"/>
          </w:tcPr>
          <w:p w14:paraId="58B39BCC" w14:textId="77777777" w:rsidR="00586218" w:rsidRPr="00D53B75" w:rsidRDefault="00586218" w:rsidP="00C63A96">
            <w:pPr>
              <w:jc w:val="both"/>
              <w:rPr>
                <w:rFonts w:ascii="Arial" w:hAnsi="Arial" w:cs="Arial"/>
              </w:rPr>
            </w:pPr>
            <w:r w:rsidRPr="00D53B75">
              <w:rPr>
                <w:rFonts w:ascii="Arial" w:hAnsi="Arial" w:cs="Arial"/>
              </w:rPr>
              <w:t>SD11</w:t>
            </w:r>
          </w:p>
        </w:tc>
        <w:tc>
          <w:tcPr>
            <w:tcW w:w="304" w:type="pct"/>
            <w:vMerge/>
          </w:tcPr>
          <w:p w14:paraId="7D6CD013" w14:textId="77777777" w:rsidR="00586218" w:rsidRPr="00D53B75" w:rsidRDefault="00586218" w:rsidP="00C63A96">
            <w:pPr>
              <w:jc w:val="both"/>
              <w:rPr>
                <w:rFonts w:ascii="Arial" w:hAnsi="Arial" w:cs="Arial"/>
              </w:rPr>
            </w:pPr>
          </w:p>
        </w:tc>
        <w:tc>
          <w:tcPr>
            <w:tcW w:w="304" w:type="pct"/>
            <w:vMerge/>
          </w:tcPr>
          <w:p w14:paraId="5277697A" w14:textId="77777777" w:rsidR="00586218" w:rsidRPr="00D53B75" w:rsidRDefault="00586218" w:rsidP="00C63A96">
            <w:pPr>
              <w:jc w:val="both"/>
              <w:rPr>
                <w:rFonts w:ascii="Arial" w:hAnsi="Arial" w:cs="Arial"/>
              </w:rPr>
            </w:pPr>
          </w:p>
        </w:tc>
        <w:tc>
          <w:tcPr>
            <w:tcW w:w="304" w:type="pct"/>
          </w:tcPr>
          <w:p w14:paraId="4A1661D5" w14:textId="77777777" w:rsidR="00586218" w:rsidRPr="00D53B75" w:rsidRDefault="00586218" w:rsidP="00C63A96">
            <w:pPr>
              <w:jc w:val="both"/>
              <w:rPr>
                <w:rFonts w:ascii="Arial" w:hAnsi="Arial" w:cs="Arial"/>
              </w:rPr>
            </w:pPr>
            <w:r w:rsidRPr="00D53B75">
              <w:rPr>
                <w:rFonts w:ascii="Arial" w:hAnsi="Arial" w:cs="Arial"/>
              </w:rPr>
              <w:t>-</w:t>
            </w:r>
          </w:p>
        </w:tc>
        <w:tc>
          <w:tcPr>
            <w:tcW w:w="304" w:type="pct"/>
          </w:tcPr>
          <w:p w14:paraId="57B41386" w14:textId="77777777" w:rsidR="00586218" w:rsidRPr="00D53B75" w:rsidRDefault="00586218" w:rsidP="00C63A96">
            <w:pPr>
              <w:jc w:val="both"/>
              <w:rPr>
                <w:rFonts w:ascii="Arial" w:hAnsi="Arial" w:cs="Arial"/>
              </w:rPr>
            </w:pPr>
            <w:r w:rsidRPr="00D53B75">
              <w:rPr>
                <w:rFonts w:ascii="Arial" w:hAnsi="Arial" w:cs="Arial"/>
              </w:rPr>
              <w:t>+</w:t>
            </w:r>
          </w:p>
        </w:tc>
        <w:tc>
          <w:tcPr>
            <w:tcW w:w="304" w:type="pct"/>
          </w:tcPr>
          <w:p w14:paraId="325DF224" w14:textId="77777777" w:rsidR="00586218" w:rsidRPr="00D53B75" w:rsidRDefault="00586218" w:rsidP="00C63A96">
            <w:pPr>
              <w:jc w:val="both"/>
              <w:rPr>
                <w:rFonts w:ascii="Arial" w:hAnsi="Arial" w:cs="Arial"/>
              </w:rPr>
            </w:pPr>
            <w:r w:rsidRPr="00D53B75">
              <w:rPr>
                <w:rFonts w:ascii="Arial" w:hAnsi="Arial" w:cs="Arial"/>
              </w:rPr>
              <w:t>-</w:t>
            </w:r>
          </w:p>
        </w:tc>
        <w:tc>
          <w:tcPr>
            <w:tcW w:w="304" w:type="pct"/>
          </w:tcPr>
          <w:p w14:paraId="591F2F96" w14:textId="77777777" w:rsidR="00586218" w:rsidRPr="00D53B75" w:rsidRDefault="00586218" w:rsidP="00C63A96">
            <w:pPr>
              <w:jc w:val="both"/>
              <w:rPr>
                <w:rFonts w:ascii="Arial" w:hAnsi="Arial" w:cs="Arial"/>
              </w:rPr>
            </w:pPr>
            <w:r w:rsidRPr="00D53B75">
              <w:rPr>
                <w:rFonts w:ascii="Arial" w:hAnsi="Arial" w:cs="Arial"/>
              </w:rPr>
              <w:t>-</w:t>
            </w:r>
          </w:p>
        </w:tc>
        <w:tc>
          <w:tcPr>
            <w:tcW w:w="304" w:type="pct"/>
          </w:tcPr>
          <w:p w14:paraId="1C716589" w14:textId="77777777" w:rsidR="00586218" w:rsidRPr="00D53B75" w:rsidRDefault="00586218" w:rsidP="00C63A96">
            <w:pPr>
              <w:jc w:val="both"/>
              <w:rPr>
                <w:rFonts w:ascii="Arial" w:hAnsi="Arial" w:cs="Arial"/>
              </w:rPr>
            </w:pPr>
            <w:r w:rsidRPr="00D53B75">
              <w:rPr>
                <w:rFonts w:ascii="Arial" w:hAnsi="Arial" w:cs="Arial"/>
              </w:rPr>
              <w:t>+</w:t>
            </w:r>
          </w:p>
        </w:tc>
        <w:tc>
          <w:tcPr>
            <w:tcW w:w="376" w:type="pct"/>
          </w:tcPr>
          <w:p w14:paraId="4550FCA8" w14:textId="77777777" w:rsidR="00586218" w:rsidRPr="00D53B75" w:rsidRDefault="00586218" w:rsidP="00C63A96">
            <w:pPr>
              <w:jc w:val="both"/>
              <w:rPr>
                <w:rFonts w:ascii="Arial" w:hAnsi="Arial" w:cs="Arial"/>
              </w:rPr>
            </w:pPr>
            <w:r w:rsidRPr="00D53B75">
              <w:rPr>
                <w:rFonts w:ascii="Arial" w:hAnsi="Arial" w:cs="Arial"/>
              </w:rPr>
              <w:t>D</w:t>
            </w:r>
          </w:p>
        </w:tc>
        <w:tc>
          <w:tcPr>
            <w:tcW w:w="304" w:type="pct"/>
          </w:tcPr>
          <w:p w14:paraId="4EF9823C" w14:textId="77777777" w:rsidR="00586218" w:rsidRPr="00D53B75" w:rsidRDefault="00586218" w:rsidP="00C63A96">
            <w:pPr>
              <w:jc w:val="both"/>
              <w:rPr>
                <w:rFonts w:ascii="Arial" w:hAnsi="Arial" w:cs="Arial"/>
              </w:rPr>
            </w:pPr>
            <w:r w:rsidRPr="00D53B75">
              <w:rPr>
                <w:rFonts w:ascii="Arial" w:hAnsi="Arial" w:cs="Arial"/>
              </w:rPr>
              <w:t>+</w:t>
            </w:r>
          </w:p>
        </w:tc>
        <w:tc>
          <w:tcPr>
            <w:tcW w:w="304" w:type="pct"/>
          </w:tcPr>
          <w:p w14:paraId="55062365" w14:textId="77777777" w:rsidR="00586218" w:rsidRPr="00D53B75" w:rsidRDefault="00586218" w:rsidP="00C63A96">
            <w:pPr>
              <w:jc w:val="both"/>
              <w:rPr>
                <w:rFonts w:ascii="Arial" w:hAnsi="Arial" w:cs="Arial"/>
              </w:rPr>
            </w:pPr>
            <w:r w:rsidRPr="00D53B75">
              <w:rPr>
                <w:rFonts w:ascii="Arial" w:hAnsi="Arial" w:cs="Arial"/>
              </w:rPr>
              <w:t>-</w:t>
            </w:r>
          </w:p>
        </w:tc>
        <w:tc>
          <w:tcPr>
            <w:tcW w:w="304" w:type="pct"/>
          </w:tcPr>
          <w:p w14:paraId="6788AD3C" w14:textId="77777777" w:rsidR="00586218" w:rsidRPr="00D53B75" w:rsidRDefault="00586218" w:rsidP="00C63A96">
            <w:pPr>
              <w:jc w:val="both"/>
              <w:rPr>
                <w:rFonts w:ascii="Arial" w:hAnsi="Arial" w:cs="Arial"/>
              </w:rPr>
            </w:pPr>
            <w:r w:rsidRPr="00D53B75">
              <w:rPr>
                <w:rFonts w:ascii="Arial" w:hAnsi="Arial" w:cs="Arial"/>
              </w:rPr>
              <w:t>+</w:t>
            </w:r>
          </w:p>
        </w:tc>
        <w:tc>
          <w:tcPr>
            <w:tcW w:w="304" w:type="pct"/>
          </w:tcPr>
          <w:p w14:paraId="016AC4F2" w14:textId="77777777" w:rsidR="00586218" w:rsidRPr="00D53B75" w:rsidRDefault="00586218" w:rsidP="00C63A96">
            <w:pPr>
              <w:jc w:val="both"/>
              <w:rPr>
                <w:rFonts w:ascii="Arial" w:hAnsi="Arial" w:cs="Arial"/>
              </w:rPr>
            </w:pPr>
            <w:r w:rsidRPr="00D53B75">
              <w:rPr>
                <w:rFonts w:ascii="Arial" w:hAnsi="Arial" w:cs="Arial"/>
              </w:rPr>
              <w:t>+</w:t>
            </w:r>
          </w:p>
        </w:tc>
        <w:tc>
          <w:tcPr>
            <w:tcW w:w="304" w:type="pct"/>
          </w:tcPr>
          <w:p w14:paraId="78122BD6" w14:textId="77777777" w:rsidR="00586218" w:rsidRPr="00D53B75" w:rsidRDefault="00586218" w:rsidP="00C63A96">
            <w:pPr>
              <w:jc w:val="both"/>
              <w:rPr>
                <w:rFonts w:ascii="Arial" w:hAnsi="Arial" w:cs="Arial"/>
              </w:rPr>
            </w:pPr>
            <w:r w:rsidRPr="00D53B75">
              <w:rPr>
                <w:rFonts w:ascii="Arial" w:hAnsi="Arial" w:cs="Arial"/>
              </w:rPr>
              <w:t>-</w:t>
            </w:r>
          </w:p>
        </w:tc>
        <w:tc>
          <w:tcPr>
            <w:tcW w:w="304" w:type="pct"/>
          </w:tcPr>
          <w:p w14:paraId="6C28AC39" w14:textId="77777777" w:rsidR="00586218" w:rsidRPr="00D53B75" w:rsidRDefault="00586218" w:rsidP="00C63A96">
            <w:pPr>
              <w:jc w:val="both"/>
              <w:rPr>
                <w:rFonts w:ascii="Arial" w:hAnsi="Arial" w:cs="Arial"/>
              </w:rPr>
            </w:pPr>
            <w:r w:rsidRPr="00D53B75">
              <w:rPr>
                <w:rFonts w:ascii="Arial" w:hAnsi="Arial" w:cs="Arial"/>
              </w:rPr>
              <w:t>-</w:t>
            </w:r>
          </w:p>
        </w:tc>
        <w:tc>
          <w:tcPr>
            <w:tcW w:w="304" w:type="pct"/>
          </w:tcPr>
          <w:p w14:paraId="6F63F945" w14:textId="77777777" w:rsidR="00586218" w:rsidRPr="00D53B75" w:rsidRDefault="00586218" w:rsidP="00C63A96">
            <w:pPr>
              <w:jc w:val="both"/>
              <w:rPr>
                <w:rFonts w:ascii="Arial" w:hAnsi="Arial" w:cs="Arial"/>
              </w:rPr>
            </w:pPr>
            <w:r w:rsidRPr="00D53B75">
              <w:rPr>
                <w:rFonts w:ascii="Arial" w:hAnsi="Arial" w:cs="Arial"/>
              </w:rPr>
              <w:t>-</w:t>
            </w:r>
          </w:p>
        </w:tc>
      </w:tr>
      <w:tr w:rsidR="00C63A96" w:rsidRPr="00D53B75" w14:paraId="1BE294F3" w14:textId="77777777" w:rsidTr="00C63A96">
        <w:trPr>
          <w:cantSplit/>
          <w:trHeight w:val="558"/>
        </w:trPr>
        <w:tc>
          <w:tcPr>
            <w:tcW w:w="369" w:type="pct"/>
          </w:tcPr>
          <w:p w14:paraId="734296A8" w14:textId="23275BBA" w:rsidR="00C63A96" w:rsidRPr="00D53B75" w:rsidRDefault="00C63A96" w:rsidP="00C63A96">
            <w:pPr>
              <w:jc w:val="both"/>
              <w:rPr>
                <w:rFonts w:ascii="Arial" w:hAnsi="Arial" w:cs="Arial"/>
              </w:rPr>
            </w:pPr>
            <w:r w:rsidRPr="00D53B75">
              <w:rPr>
                <w:rFonts w:ascii="Arial" w:hAnsi="Arial" w:cs="Arial"/>
              </w:rPr>
              <w:t>SU6</w:t>
            </w:r>
          </w:p>
        </w:tc>
        <w:tc>
          <w:tcPr>
            <w:tcW w:w="304" w:type="pct"/>
            <w:vMerge w:val="restart"/>
            <w:textDirection w:val="btLr"/>
          </w:tcPr>
          <w:p w14:paraId="5C9AAB02" w14:textId="41CAFB16" w:rsidR="00C63A96" w:rsidRPr="00D53B75" w:rsidRDefault="00C63A96" w:rsidP="00C63A96">
            <w:pPr>
              <w:ind w:left="113" w:right="113"/>
              <w:jc w:val="both"/>
              <w:rPr>
                <w:rFonts w:ascii="Arial" w:hAnsi="Arial" w:cs="Arial"/>
              </w:rPr>
            </w:pPr>
          </w:p>
        </w:tc>
        <w:tc>
          <w:tcPr>
            <w:tcW w:w="304" w:type="pct"/>
            <w:vMerge w:val="restart"/>
            <w:textDirection w:val="btLr"/>
          </w:tcPr>
          <w:p w14:paraId="32CAF9A9" w14:textId="488FCB90" w:rsidR="00C63A96" w:rsidRPr="00D53B75" w:rsidRDefault="00C63A96" w:rsidP="00C63A96">
            <w:pPr>
              <w:ind w:left="113" w:right="113"/>
              <w:jc w:val="both"/>
              <w:rPr>
                <w:rFonts w:ascii="Arial" w:hAnsi="Arial" w:cs="Arial"/>
              </w:rPr>
            </w:pPr>
          </w:p>
          <w:p w14:paraId="5EA10D4F" w14:textId="6E9C736B" w:rsidR="00C63A96" w:rsidRPr="00D53B75" w:rsidRDefault="00C63A96" w:rsidP="00C63A96">
            <w:pPr>
              <w:jc w:val="both"/>
              <w:rPr>
                <w:rFonts w:ascii="Arial" w:hAnsi="Arial" w:cs="Arial"/>
              </w:rPr>
            </w:pPr>
          </w:p>
        </w:tc>
        <w:tc>
          <w:tcPr>
            <w:tcW w:w="304" w:type="pct"/>
          </w:tcPr>
          <w:p w14:paraId="63888329" w14:textId="0E119BA2" w:rsidR="00C63A96" w:rsidRPr="00D53B75" w:rsidRDefault="00C63A96" w:rsidP="00C63A96">
            <w:pPr>
              <w:jc w:val="both"/>
              <w:rPr>
                <w:rFonts w:ascii="Arial" w:hAnsi="Arial" w:cs="Arial"/>
              </w:rPr>
            </w:pPr>
            <w:r w:rsidRPr="00D53B75">
              <w:rPr>
                <w:rFonts w:ascii="Arial" w:hAnsi="Arial" w:cs="Arial"/>
              </w:rPr>
              <w:t>-</w:t>
            </w:r>
          </w:p>
        </w:tc>
        <w:tc>
          <w:tcPr>
            <w:tcW w:w="304" w:type="pct"/>
          </w:tcPr>
          <w:p w14:paraId="071CB894" w14:textId="548C5996" w:rsidR="00C63A96" w:rsidRPr="00D53B75" w:rsidRDefault="00C63A96" w:rsidP="00C63A96">
            <w:pPr>
              <w:jc w:val="both"/>
              <w:rPr>
                <w:rFonts w:ascii="Arial" w:hAnsi="Arial" w:cs="Arial"/>
              </w:rPr>
            </w:pPr>
            <w:r w:rsidRPr="00D53B75">
              <w:rPr>
                <w:rFonts w:ascii="Arial" w:hAnsi="Arial" w:cs="Arial"/>
              </w:rPr>
              <w:t>+</w:t>
            </w:r>
          </w:p>
        </w:tc>
        <w:tc>
          <w:tcPr>
            <w:tcW w:w="304" w:type="pct"/>
          </w:tcPr>
          <w:p w14:paraId="73E1C2D4" w14:textId="2755B120" w:rsidR="00C63A96" w:rsidRPr="00D53B75" w:rsidRDefault="00C63A96" w:rsidP="00C63A96">
            <w:pPr>
              <w:jc w:val="both"/>
              <w:rPr>
                <w:rFonts w:ascii="Arial" w:hAnsi="Arial" w:cs="Arial"/>
              </w:rPr>
            </w:pPr>
            <w:r w:rsidRPr="00D53B75">
              <w:rPr>
                <w:rFonts w:ascii="Arial" w:hAnsi="Arial" w:cs="Arial"/>
              </w:rPr>
              <w:t>-</w:t>
            </w:r>
          </w:p>
        </w:tc>
        <w:tc>
          <w:tcPr>
            <w:tcW w:w="304" w:type="pct"/>
          </w:tcPr>
          <w:p w14:paraId="36FC40A4" w14:textId="1D78E61A" w:rsidR="00C63A96" w:rsidRPr="00D53B75" w:rsidRDefault="00C63A96" w:rsidP="00C63A96">
            <w:pPr>
              <w:jc w:val="both"/>
              <w:rPr>
                <w:rFonts w:ascii="Arial" w:hAnsi="Arial" w:cs="Arial"/>
              </w:rPr>
            </w:pPr>
            <w:r w:rsidRPr="00D53B75">
              <w:rPr>
                <w:rFonts w:ascii="Arial" w:hAnsi="Arial" w:cs="Arial"/>
              </w:rPr>
              <w:t>-</w:t>
            </w:r>
          </w:p>
        </w:tc>
        <w:tc>
          <w:tcPr>
            <w:tcW w:w="304" w:type="pct"/>
          </w:tcPr>
          <w:p w14:paraId="0648B6B6" w14:textId="4220463E" w:rsidR="00C63A96" w:rsidRPr="00D53B75" w:rsidRDefault="00C63A96" w:rsidP="00C63A96">
            <w:pPr>
              <w:jc w:val="both"/>
              <w:rPr>
                <w:rFonts w:ascii="Arial" w:hAnsi="Arial" w:cs="Arial"/>
              </w:rPr>
            </w:pPr>
            <w:r w:rsidRPr="00D53B75">
              <w:rPr>
                <w:rFonts w:ascii="Arial" w:hAnsi="Arial" w:cs="Arial"/>
              </w:rPr>
              <w:t>-</w:t>
            </w:r>
          </w:p>
        </w:tc>
        <w:tc>
          <w:tcPr>
            <w:tcW w:w="376" w:type="pct"/>
          </w:tcPr>
          <w:p w14:paraId="2E962382" w14:textId="6B338758" w:rsidR="00C63A96" w:rsidRPr="00D53B75" w:rsidRDefault="00C63A96" w:rsidP="00C63A96">
            <w:pPr>
              <w:jc w:val="both"/>
              <w:rPr>
                <w:rFonts w:ascii="Arial" w:hAnsi="Arial" w:cs="Arial"/>
              </w:rPr>
            </w:pPr>
            <w:r w:rsidRPr="00D53B75">
              <w:rPr>
                <w:rFonts w:ascii="Arial" w:hAnsi="Arial" w:cs="Arial"/>
              </w:rPr>
              <w:t>D</w:t>
            </w:r>
          </w:p>
        </w:tc>
        <w:tc>
          <w:tcPr>
            <w:tcW w:w="304" w:type="pct"/>
          </w:tcPr>
          <w:p w14:paraId="50DCFF54" w14:textId="32DC3E78" w:rsidR="00C63A96" w:rsidRPr="00D53B75" w:rsidRDefault="00C63A96" w:rsidP="00C63A96">
            <w:pPr>
              <w:jc w:val="both"/>
              <w:rPr>
                <w:rFonts w:ascii="Arial" w:hAnsi="Arial" w:cs="Arial"/>
              </w:rPr>
            </w:pPr>
            <w:r w:rsidRPr="00D53B75">
              <w:rPr>
                <w:rFonts w:ascii="Arial" w:hAnsi="Arial" w:cs="Arial"/>
              </w:rPr>
              <w:t>+</w:t>
            </w:r>
          </w:p>
        </w:tc>
        <w:tc>
          <w:tcPr>
            <w:tcW w:w="304" w:type="pct"/>
          </w:tcPr>
          <w:p w14:paraId="493C0FD5" w14:textId="4655530A" w:rsidR="00C63A96" w:rsidRPr="00D53B75" w:rsidRDefault="00C63A96" w:rsidP="00C63A96">
            <w:pPr>
              <w:jc w:val="both"/>
              <w:rPr>
                <w:rFonts w:ascii="Arial" w:hAnsi="Arial" w:cs="Arial"/>
              </w:rPr>
            </w:pPr>
            <w:r w:rsidRPr="00D53B75">
              <w:rPr>
                <w:rFonts w:ascii="Arial" w:hAnsi="Arial" w:cs="Arial"/>
              </w:rPr>
              <w:t>-</w:t>
            </w:r>
          </w:p>
        </w:tc>
        <w:tc>
          <w:tcPr>
            <w:tcW w:w="304" w:type="pct"/>
          </w:tcPr>
          <w:p w14:paraId="203841D0" w14:textId="525F917B" w:rsidR="00C63A96" w:rsidRPr="00D53B75" w:rsidRDefault="00C63A96" w:rsidP="00C63A96">
            <w:pPr>
              <w:jc w:val="both"/>
              <w:rPr>
                <w:rFonts w:ascii="Arial" w:hAnsi="Arial" w:cs="Arial"/>
              </w:rPr>
            </w:pPr>
            <w:r w:rsidRPr="00D53B75">
              <w:rPr>
                <w:rFonts w:ascii="Arial" w:hAnsi="Arial" w:cs="Arial"/>
              </w:rPr>
              <w:t>+</w:t>
            </w:r>
          </w:p>
        </w:tc>
        <w:tc>
          <w:tcPr>
            <w:tcW w:w="304" w:type="pct"/>
          </w:tcPr>
          <w:p w14:paraId="29417D77" w14:textId="375CF646" w:rsidR="00C63A96" w:rsidRPr="00D53B75" w:rsidRDefault="00C63A96" w:rsidP="00C63A96">
            <w:pPr>
              <w:jc w:val="both"/>
              <w:rPr>
                <w:rFonts w:ascii="Arial" w:hAnsi="Arial" w:cs="Arial"/>
              </w:rPr>
            </w:pPr>
            <w:r w:rsidRPr="00D53B75">
              <w:rPr>
                <w:rFonts w:ascii="Arial" w:hAnsi="Arial" w:cs="Arial"/>
              </w:rPr>
              <w:t>+</w:t>
            </w:r>
          </w:p>
        </w:tc>
        <w:tc>
          <w:tcPr>
            <w:tcW w:w="304" w:type="pct"/>
          </w:tcPr>
          <w:p w14:paraId="5076FAD9" w14:textId="0460A610" w:rsidR="00C63A96" w:rsidRPr="00D53B75" w:rsidRDefault="00C63A96" w:rsidP="00C63A96">
            <w:pPr>
              <w:jc w:val="both"/>
              <w:rPr>
                <w:rFonts w:ascii="Arial" w:hAnsi="Arial" w:cs="Arial"/>
              </w:rPr>
            </w:pPr>
            <w:r w:rsidRPr="00D53B75">
              <w:rPr>
                <w:rFonts w:ascii="Arial" w:hAnsi="Arial" w:cs="Arial"/>
              </w:rPr>
              <w:t>+</w:t>
            </w:r>
          </w:p>
        </w:tc>
        <w:tc>
          <w:tcPr>
            <w:tcW w:w="304" w:type="pct"/>
          </w:tcPr>
          <w:p w14:paraId="7F822EA5" w14:textId="0ACF63FF" w:rsidR="00C63A96" w:rsidRPr="00D53B75" w:rsidRDefault="00C63A96" w:rsidP="00C63A96">
            <w:pPr>
              <w:jc w:val="both"/>
              <w:rPr>
                <w:rFonts w:ascii="Arial" w:hAnsi="Arial" w:cs="Arial"/>
              </w:rPr>
            </w:pPr>
            <w:r w:rsidRPr="00D53B75">
              <w:rPr>
                <w:rFonts w:ascii="Arial" w:hAnsi="Arial" w:cs="Arial"/>
              </w:rPr>
              <w:t>+</w:t>
            </w:r>
          </w:p>
        </w:tc>
        <w:tc>
          <w:tcPr>
            <w:tcW w:w="304" w:type="pct"/>
          </w:tcPr>
          <w:p w14:paraId="40446BA6" w14:textId="513BD93F" w:rsidR="00C63A96" w:rsidRPr="00D53B75" w:rsidRDefault="00C63A96" w:rsidP="00C63A96">
            <w:pPr>
              <w:jc w:val="both"/>
              <w:rPr>
                <w:rFonts w:ascii="Arial" w:hAnsi="Arial" w:cs="Arial"/>
              </w:rPr>
            </w:pPr>
            <w:r w:rsidRPr="00D53B75">
              <w:rPr>
                <w:rFonts w:ascii="Arial" w:hAnsi="Arial" w:cs="Arial"/>
              </w:rPr>
              <w:t>-</w:t>
            </w:r>
          </w:p>
        </w:tc>
      </w:tr>
      <w:tr w:rsidR="00C63A96" w:rsidRPr="00D53B75" w14:paraId="29BC2662" w14:textId="77777777" w:rsidTr="00DE1941">
        <w:trPr>
          <w:trHeight w:val="398"/>
        </w:trPr>
        <w:tc>
          <w:tcPr>
            <w:tcW w:w="369" w:type="pct"/>
          </w:tcPr>
          <w:p w14:paraId="5E78F95B" w14:textId="37F6C39D" w:rsidR="00C63A96" w:rsidRPr="00D53B75" w:rsidRDefault="00C63A96" w:rsidP="00C63A96">
            <w:pPr>
              <w:jc w:val="both"/>
              <w:rPr>
                <w:rFonts w:ascii="Arial" w:hAnsi="Arial" w:cs="Arial"/>
              </w:rPr>
            </w:pPr>
            <w:r w:rsidRPr="00D53B75">
              <w:rPr>
                <w:rFonts w:ascii="Arial" w:hAnsi="Arial" w:cs="Arial"/>
              </w:rPr>
              <w:t>SU7</w:t>
            </w:r>
          </w:p>
        </w:tc>
        <w:tc>
          <w:tcPr>
            <w:tcW w:w="304" w:type="pct"/>
            <w:vMerge/>
            <w:textDirection w:val="btLr"/>
          </w:tcPr>
          <w:p w14:paraId="260C95F8" w14:textId="77777777" w:rsidR="00C63A96" w:rsidRPr="00D53B75" w:rsidRDefault="00C63A96" w:rsidP="00C63A96">
            <w:pPr>
              <w:ind w:left="113" w:right="113"/>
              <w:jc w:val="both"/>
              <w:rPr>
                <w:rFonts w:ascii="Arial" w:hAnsi="Arial" w:cs="Arial"/>
              </w:rPr>
            </w:pPr>
          </w:p>
        </w:tc>
        <w:tc>
          <w:tcPr>
            <w:tcW w:w="304" w:type="pct"/>
            <w:vMerge/>
            <w:textDirection w:val="btLr"/>
          </w:tcPr>
          <w:p w14:paraId="4BE21C3E" w14:textId="60E09BF8" w:rsidR="00C63A96" w:rsidRPr="00D53B75" w:rsidRDefault="00C63A96" w:rsidP="00C63A96">
            <w:pPr>
              <w:jc w:val="both"/>
              <w:rPr>
                <w:rFonts w:ascii="Arial" w:hAnsi="Arial" w:cs="Arial"/>
              </w:rPr>
            </w:pPr>
          </w:p>
        </w:tc>
        <w:tc>
          <w:tcPr>
            <w:tcW w:w="304" w:type="pct"/>
          </w:tcPr>
          <w:p w14:paraId="3C624580" w14:textId="000A14CA" w:rsidR="00C63A96" w:rsidRPr="00D53B75" w:rsidRDefault="00C63A96" w:rsidP="00C63A96">
            <w:pPr>
              <w:jc w:val="both"/>
              <w:rPr>
                <w:rFonts w:ascii="Arial" w:hAnsi="Arial" w:cs="Arial"/>
              </w:rPr>
            </w:pPr>
            <w:r w:rsidRPr="00D53B75">
              <w:rPr>
                <w:rFonts w:ascii="Arial" w:hAnsi="Arial" w:cs="Arial"/>
              </w:rPr>
              <w:t>-</w:t>
            </w:r>
          </w:p>
        </w:tc>
        <w:tc>
          <w:tcPr>
            <w:tcW w:w="304" w:type="pct"/>
          </w:tcPr>
          <w:p w14:paraId="21110436" w14:textId="1DCC4720" w:rsidR="00C63A96" w:rsidRPr="00D53B75" w:rsidRDefault="00C63A96" w:rsidP="00C63A96">
            <w:pPr>
              <w:jc w:val="both"/>
              <w:rPr>
                <w:rFonts w:ascii="Arial" w:hAnsi="Arial" w:cs="Arial"/>
              </w:rPr>
            </w:pPr>
            <w:r w:rsidRPr="00D53B75">
              <w:rPr>
                <w:rFonts w:ascii="Arial" w:hAnsi="Arial" w:cs="Arial"/>
              </w:rPr>
              <w:t>-</w:t>
            </w:r>
          </w:p>
        </w:tc>
        <w:tc>
          <w:tcPr>
            <w:tcW w:w="304" w:type="pct"/>
          </w:tcPr>
          <w:p w14:paraId="24DB54C0" w14:textId="40D163E1" w:rsidR="00C63A96" w:rsidRPr="00D53B75" w:rsidRDefault="00C63A96" w:rsidP="00C63A96">
            <w:pPr>
              <w:jc w:val="both"/>
              <w:rPr>
                <w:rFonts w:ascii="Arial" w:hAnsi="Arial" w:cs="Arial"/>
              </w:rPr>
            </w:pPr>
            <w:r w:rsidRPr="00D53B75">
              <w:rPr>
                <w:rFonts w:ascii="Arial" w:hAnsi="Arial" w:cs="Arial"/>
              </w:rPr>
              <w:t>-</w:t>
            </w:r>
          </w:p>
        </w:tc>
        <w:tc>
          <w:tcPr>
            <w:tcW w:w="304" w:type="pct"/>
          </w:tcPr>
          <w:p w14:paraId="0D4F0805" w14:textId="3BF17A44" w:rsidR="00C63A96" w:rsidRPr="00D53B75" w:rsidRDefault="00C63A96" w:rsidP="00C63A96">
            <w:pPr>
              <w:jc w:val="both"/>
              <w:rPr>
                <w:rFonts w:ascii="Arial" w:hAnsi="Arial" w:cs="Arial"/>
              </w:rPr>
            </w:pPr>
            <w:r w:rsidRPr="00D53B75">
              <w:rPr>
                <w:rFonts w:ascii="Arial" w:hAnsi="Arial" w:cs="Arial"/>
              </w:rPr>
              <w:t>+</w:t>
            </w:r>
          </w:p>
        </w:tc>
        <w:tc>
          <w:tcPr>
            <w:tcW w:w="304" w:type="pct"/>
          </w:tcPr>
          <w:p w14:paraId="2BF3591F" w14:textId="39EC6024" w:rsidR="00C63A96" w:rsidRPr="00D53B75" w:rsidRDefault="00C63A96" w:rsidP="00C63A96">
            <w:pPr>
              <w:jc w:val="both"/>
              <w:rPr>
                <w:rFonts w:ascii="Arial" w:hAnsi="Arial" w:cs="Arial"/>
              </w:rPr>
            </w:pPr>
            <w:r w:rsidRPr="00D53B75">
              <w:rPr>
                <w:rFonts w:ascii="Arial" w:hAnsi="Arial" w:cs="Arial"/>
              </w:rPr>
              <w:t>-</w:t>
            </w:r>
          </w:p>
        </w:tc>
        <w:tc>
          <w:tcPr>
            <w:tcW w:w="376" w:type="pct"/>
          </w:tcPr>
          <w:p w14:paraId="31AEC1AB" w14:textId="3C310BF6" w:rsidR="00C63A96" w:rsidRPr="00D53B75" w:rsidRDefault="00C63A96" w:rsidP="00C63A96">
            <w:pPr>
              <w:jc w:val="both"/>
              <w:rPr>
                <w:rFonts w:ascii="Arial" w:hAnsi="Arial" w:cs="Arial"/>
              </w:rPr>
            </w:pPr>
            <w:r w:rsidRPr="00D53B75">
              <w:rPr>
                <w:rFonts w:ascii="Arial" w:hAnsi="Arial" w:cs="Arial"/>
              </w:rPr>
              <w:t>D/L/S</w:t>
            </w:r>
          </w:p>
        </w:tc>
        <w:tc>
          <w:tcPr>
            <w:tcW w:w="304" w:type="pct"/>
          </w:tcPr>
          <w:p w14:paraId="18489AEF" w14:textId="40A4AFC3" w:rsidR="00C63A96" w:rsidRPr="00D53B75" w:rsidRDefault="00C63A96" w:rsidP="00C63A96">
            <w:pPr>
              <w:jc w:val="both"/>
              <w:rPr>
                <w:rFonts w:ascii="Arial" w:hAnsi="Arial" w:cs="Arial"/>
              </w:rPr>
            </w:pPr>
            <w:r w:rsidRPr="00D53B75">
              <w:rPr>
                <w:rFonts w:ascii="Arial" w:hAnsi="Arial" w:cs="Arial"/>
              </w:rPr>
              <w:t>+</w:t>
            </w:r>
          </w:p>
        </w:tc>
        <w:tc>
          <w:tcPr>
            <w:tcW w:w="304" w:type="pct"/>
          </w:tcPr>
          <w:p w14:paraId="346C8630" w14:textId="08F7AC0D" w:rsidR="00C63A96" w:rsidRPr="00D53B75" w:rsidRDefault="00C63A96" w:rsidP="00C63A96">
            <w:pPr>
              <w:jc w:val="both"/>
              <w:rPr>
                <w:rFonts w:ascii="Arial" w:hAnsi="Arial" w:cs="Arial"/>
              </w:rPr>
            </w:pPr>
            <w:r w:rsidRPr="00D53B75">
              <w:rPr>
                <w:rFonts w:ascii="Arial" w:hAnsi="Arial" w:cs="Arial"/>
              </w:rPr>
              <w:t>-</w:t>
            </w:r>
          </w:p>
        </w:tc>
        <w:tc>
          <w:tcPr>
            <w:tcW w:w="304" w:type="pct"/>
          </w:tcPr>
          <w:p w14:paraId="42649E3A" w14:textId="20902AE4" w:rsidR="00C63A96" w:rsidRPr="00D53B75" w:rsidRDefault="00C63A96" w:rsidP="00C63A96">
            <w:pPr>
              <w:jc w:val="both"/>
              <w:rPr>
                <w:rFonts w:ascii="Arial" w:hAnsi="Arial" w:cs="Arial"/>
              </w:rPr>
            </w:pPr>
            <w:r w:rsidRPr="00D53B75">
              <w:rPr>
                <w:rFonts w:ascii="Arial" w:hAnsi="Arial" w:cs="Arial"/>
              </w:rPr>
              <w:t>-</w:t>
            </w:r>
          </w:p>
        </w:tc>
        <w:tc>
          <w:tcPr>
            <w:tcW w:w="304" w:type="pct"/>
          </w:tcPr>
          <w:p w14:paraId="2916F927" w14:textId="55CA4132" w:rsidR="00C63A96" w:rsidRPr="00D53B75" w:rsidRDefault="00C63A96" w:rsidP="00C63A96">
            <w:pPr>
              <w:jc w:val="both"/>
              <w:rPr>
                <w:rFonts w:ascii="Arial" w:hAnsi="Arial" w:cs="Arial"/>
              </w:rPr>
            </w:pPr>
            <w:r w:rsidRPr="00D53B75">
              <w:rPr>
                <w:rFonts w:ascii="Arial" w:hAnsi="Arial" w:cs="Arial"/>
              </w:rPr>
              <w:t>+</w:t>
            </w:r>
          </w:p>
        </w:tc>
        <w:tc>
          <w:tcPr>
            <w:tcW w:w="304" w:type="pct"/>
          </w:tcPr>
          <w:p w14:paraId="71611E16" w14:textId="4B34093C" w:rsidR="00C63A96" w:rsidRPr="00D53B75" w:rsidRDefault="00C63A96" w:rsidP="00C63A96">
            <w:pPr>
              <w:jc w:val="both"/>
              <w:rPr>
                <w:rFonts w:ascii="Arial" w:hAnsi="Arial" w:cs="Arial"/>
              </w:rPr>
            </w:pPr>
            <w:r w:rsidRPr="00D53B75">
              <w:rPr>
                <w:rFonts w:ascii="Arial" w:hAnsi="Arial" w:cs="Arial"/>
              </w:rPr>
              <w:t>+</w:t>
            </w:r>
          </w:p>
        </w:tc>
        <w:tc>
          <w:tcPr>
            <w:tcW w:w="304" w:type="pct"/>
          </w:tcPr>
          <w:p w14:paraId="35CC38CA" w14:textId="2653161E" w:rsidR="00C63A96" w:rsidRPr="00D53B75" w:rsidRDefault="00C63A96" w:rsidP="00C63A96">
            <w:pPr>
              <w:jc w:val="both"/>
              <w:rPr>
                <w:rFonts w:ascii="Arial" w:hAnsi="Arial" w:cs="Arial"/>
              </w:rPr>
            </w:pPr>
            <w:r w:rsidRPr="00D53B75">
              <w:rPr>
                <w:rFonts w:ascii="Arial" w:hAnsi="Arial" w:cs="Arial"/>
              </w:rPr>
              <w:t>+</w:t>
            </w:r>
          </w:p>
        </w:tc>
        <w:tc>
          <w:tcPr>
            <w:tcW w:w="304" w:type="pct"/>
          </w:tcPr>
          <w:p w14:paraId="76AB6E87" w14:textId="5C845623" w:rsidR="00C63A96" w:rsidRPr="00D53B75" w:rsidRDefault="00C63A96" w:rsidP="00C63A96">
            <w:pPr>
              <w:jc w:val="both"/>
              <w:rPr>
                <w:rFonts w:ascii="Arial" w:hAnsi="Arial" w:cs="Arial"/>
              </w:rPr>
            </w:pPr>
            <w:r w:rsidRPr="00D53B75">
              <w:rPr>
                <w:rFonts w:ascii="Arial" w:hAnsi="Arial" w:cs="Arial"/>
              </w:rPr>
              <w:t>+</w:t>
            </w:r>
          </w:p>
        </w:tc>
      </w:tr>
      <w:tr w:rsidR="00C63A96" w:rsidRPr="00D53B75" w14:paraId="7008BEDF" w14:textId="77777777" w:rsidTr="00C63A96">
        <w:trPr>
          <w:trHeight w:val="1051"/>
        </w:trPr>
        <w:tc>
          <w:tcPr>
            <w:tcW w:w="369" w:type="pct"/>
          </w:tcPr>
          <w:p w14:paraId="32194276" w14:textId="52DBD919" w:rsidR="00C63A96" w:rsidRPr="00D53B75" w:rsidRDefault="00C63A96" w:rsidP="00C63A96">
            <w:pPr>
              <w:jc w:val="both"/>
              <w:rPr>
                <w:rFonts w:ascii="Arial" w:hAnsi="Arial" w:cs="Arial"/>
              </w:rPr>
            </w:pPr>
            <w:r w:rsidRPr="00D53B75">
              <w:rPr>
                <w:rFonts w:ascii="Arial" w:hAnsi="Arial" w:cs="Arial"/>
              </w:rPr>
              <w:lastRenderedPageBreak/>
              <w:t>SU3</w:t>
            </w:r>
          </w:p>
        </w:tc>
        <w:tc>
          <w:tcPr>
            <w:tcW w:w="304" w:type="pct"/>
            <w:textDirection w:val="btLr"/>
          </w:tcPr>
          <w:p w14:paraId="0E177FF0" w14:textId="57247B68" w:rsidR="00C63A96" w:rsidRPr="00D53B75" w:rsidRDefault="00C63A96" w:rsidP="00C63A96">
            <w:pPr>
              <w:jc w:val="both"/>
              <w:rPr>
                <w:rFonts w:ascii="Arial" w:hAnsi="Arial" w:cs="Arial"/>
              </w:rPr>
            </w:pPr>
            <w:r w:rsidRPr="00D53B75">
              <w:rPr>
                <w:rFonts w:ascii="Arial" w:hAnsi="Arial" w:cs="Arial"/>
              </w:rPr>
              <w:t>Negative</w:t>
            </w:r>
          </w:p>
        </w:tc>
        <w:tc>
          <w:tcPr>
            <w:tcW w:w="304" w:type="pct"/>
            <w:vMerge/>
            <w:textDirection w:val="btLr"/>
          </w:tcPr>
          <w:p w14:paraId="3693D036" w14:textId="77777777" w:rsidR="00C63A96" w:rsidRPr="00D53B75" w:rsidRDefault="00C63A96" w:rsidP="00C63A96">
            <w:pPr>
              <w:jc w:val="both"/>
              <w:rPr>
                <w:rFonts w:ascii="Arial" w:hAnsi="Arial" w:cs="Arial"/>
              </w:rPr>
            </w:pPr>
          </w:p>
        </w:tc>
        <w:tc>
          <w:tcPr>
            <w:tcW w:w="304" w:type="pct"/>
          </w:tcPr>
          <w:p w14:paraId="5FA78008" w14:textId="4F2C8B7D" w:rsidR="00C63A96" w:rsidRPr="00D53B75" w:rsidRDefault="00C63A96" w:rsidP="00C63A96">
            <w:pPr>
              <w:jc w:val="both"/>
              <w:rPr>
                <w:rFonts w:ascii="Arial" w:hAnsi="Arial" w:cs="Arial"/>
              </w:rPr>
            </w:pPr>
            <w:r w:rsidRPr="00D53B75">
              <w:rPr>
                <w:rFonts w:ascii="Arial" w:hAnsi="Arial" w:cs="Arial"/>
              </w:rPr>
              <w:t>-</w:t>
            </w:r>
          </w:p>
        </w:tc>
        <w:tc>
          <w:tcPr>
            <w:tcW w:w="304" w:type="pct"/>
          </w:tcPr>
          <w:p w14:paraId="37E799A2" w14:textId="7AF025B4" w:rsidR="00C63A96" w:rsidRPr="00D53B75" w:rsidRDefault="00C63A96" w:rsidP="00C63A96">
            <w:pPr>
              <w:jc w:val="both"/>
              <w:rPr>
                <w:rFonts w:ascii="Arial" w:hAnsi="Arial" w:cs="Arial"/>
              </w:rPr>
            </w:pPr>
            <w:r w:rsidRPr="00D53B75">
              <w:rPr>
                <w:rFonts w:ascii="Arial" w:hAnsi="Arial" w:cs="Arial"/>
              </w:rPr>
              <w:t>+</w:t>
            </w:r>
          </w:p>
        </w:tc>
        <w:tc>
          <w:tcPr>
            <w:tcW w:w="304" w:type="pct"/>
          </w:tcPr>
          <w:p w14:paraId="4AFDB6D0" w14:textId="69E36EC9" w:rsidR="00C63A96" w:rsidRPr="00D53B75" w:rsidRDefault="00C63A96" w:rsidP="00C63A96">
            <w:pPr>
              <w:jc w:val="both"/>
              <w:rPr>
                <w:rFonts w:ascii="Arial" w:hAnsi="Arial" w:cs="Arial"/>
              </w:rPr>
            </w:pPr>
            <w:r w:rsidRPr="00D53B75">
              <w:rPr>
                <w:rFonts w:ascii="Arial" w:hAnsi="Arial" w:cs="Arial"/>
              </w:rPr>
              <w:t>-</w:t>
            </w:r>
          </w:p>
        </w:tc>
        <w:tc>
          <w:tcPr>
            <w:tcW w:w="304" w:type="pct"/>
          </w:tcPr>
          <w:p w14:paraId="025B3709" w14:textId="551E13B9" w:rsidR="00C63A96" w:rsidRPr="00D53B75" w:rsidRDefault="00C63A96" w:rsidP="00C63A96">
            <w:pPr>
              <w:jc w:val="both"/>
              <w:rPr>
                <w:rFonts w:ascii="Arial" w:hAnsi="Arial" w:cs="Arial"/>
              </w:rPr>
            </w:pPr>
            <w:r w:rsidRPr="00D53B75">
              <w:rPr>
                <w:rFonts w:ascii="Arial" w:hAnsi="Arial" w:cs="Arial"/>
              </w:rPr>
              <w:t>-</w:t>
            </w:r>
          </w:p>
        </w:tc>
        <w:tc>
          <w:tcPr>
            <w:tcW w:w="304" w:type="pct"/>
          </w:tcPr>
          <w:p w14:paraId="005B1636" w14:textId="7DE77FF6" w:rsidR="00C63A96" w:rsidRPr="00D53B75" w:rsidRDefault="00C63A96" w:rsidP="00C63A96">
            <w:pPr>
              <w:jc w:val="both"/>
              <w:rPr>
                <w:rFonts w:ascii="Arial" w:hAnsi="Arial" w:cs="Arial"/>
              </w:rPr>
            </w:pPr>
            <w:r w:rsidRPr="00D53B75">
              <w:rPr>
                <w:rFonts w:ascii="Arial" w:hAnsi="Arial" w:cs="Arial"/>
              </w:rPr>
              <w:t>-</w:t>
            </w:r>
          </w:p>
        </w:tc>
        <w:tc>
          <w:tcPr>
            <w:tcW w:w="376" w:type="pct"/>
          </w:tcPr>
          <w:p w14:paraId="416FC31A" w14:textId="352505D1" w:rsidR="00C63A96" w:rsidRPr="00D53B75" w:rsidRDefault="00C63A96" w:rsidP="00C63A96">
            <w:pPr>
              <w:jc w:val="both"/>
              <w:rPr>
                <w:rFonts w:ascii="Arial" w:hAnsi="Arial" w:cs="Arial"/>
              </w:rPr>
            </w:pPr>
            <w:r w:rsidRPr="00D53B75">
              <w:rPr>
                <w:rFonts w:ascii="Arial" w:hAnsi="Arial" w:cs="Arial"/>
              </w:rPr>
              <w:t>D</w:t>
            </w:r>
          </w:p>
        </w:tc>
        <w:tc>
          <w:tcPr>
            <w:tcW w:w="304" w:type="pct"/>
          </w:tcPr>
          <w:p w14:paraId="779C90BB" w14:textId="685CE9BB" w:rsidR="00C63A96" w:rsidRPr="00D53B75" w:rsidRDefault="00C63A96" w:rsidP="00C63A96">
            <w:pPr>
              <w:jc w:val="both"/>
              <w:rPr>
                <w:rFonts w:ascii="Arial" w:hAnsi="Arial" w:cs="Arial"/>
              </w:rPr>
            </w:pPr>
            <w:r w:rsidRPr="00D53B75">
              <w:rPr>
                <w:rFonts w:ascii="Arial" w:hAnsi="Arial" w:cs="Arial"/>
              </w:rPr>
              <w:t>+</w:t>
            </w:r>
          </w:p>
        </w:tc>
        <w:tc>
          <w:tcPr>
            <w:tcW w:w="304" w:type="pct"/>
          </w:tcPr>
          <w:p w14:paraId="4C695323" w14:textId="4F7F9DB9" w:rsidR="00C63A96" w:rsidRPr="00D53B75" w:rsidRDefault="00C63A96" w:rsidP="00C63A96">
            <w:pPr>
              <w:jc w:val="both"/>
              <w:rPr>
                <w:rFonts w:ascii="Arial" w:hAnsi="Arial" w:cs="Arial"/>
              </w:rPr>
            </w:pPr>
            <w:r w:rsidRPr="00D53B75">
              <w:rPr>
                <w:rFonts w:ascii="Arial" w:hAnsi="Arial" w:cs="Arial"/>
              </w:rPr>
              <w:t>-</w:t>
            </w:r>
          </w:p>
        </w:tc>
        <w:tc>
          <w:tcPr>
            <w:tcW w:w="304" w:type="pct"/>
          </w:tcPr>
          <w:p w14:paraId="7FA753A2" w14:textId="6DD2A689" w:rsidR="00C63A96" w:rsidRPr="00D53B75" w:rsidRDefault="00C63A96" w:rsidP="00C63A96">
            <w:pPr>
              <w:jc w:val="both"/>
              <w:rPr>
                <w:rFonts w:ascii="Arial" w:hAnsi="Arial" w:cs="Arial"/>
              </w:rPr>
            </w:pPr>
            <w:r w:rsidRPr="00D53B75">
              <w:rPr>
                <w:rFonts w:ascii="Arial" w:hAnsi="Arial" w:cs="Arial"/>
              </w:rPr>
              <w:t>-</w:t>
            </w:r>
          </w:p>
        </w:tc>
        <w:tc>
          <w:tcPr>
            <w:tcW w:w="304" w:type="pct"/>
          </w:tcPr>
          <w:p w14:paraId="51405999" w14:textId="454BB7ED" w:rsidR="00C63A96" w:rsidRPr="00D53B75" w:rsidRDefault="00C63A96" w:rsidP="00C63A96">
            <w:pPr>
              <w:jc w:val="both"/>
              <w:rPr>
                <w:rFonts w:ascii="Arial" w:hAnsi="Arial" w:cs="Arial"/>
              </w:rPr>
            </w:pPr>
            <w:r w:rsidRPr="00D53B75">
              <w:rPr>
                <w:rFonts w:ascii="Arial" w:hAnsi="Arial" w:cs="Arial"/>
              </w:rPr>
              <w:t>+</w:t>
            </w:r>
          </w:p>
        </w:tc>
        <w:tc>
          <w:tcPr>
            <w:tcW w:w="304" w:type="pct"/>
          </w:tcPr>
          <w:p w14:paraId="2CBA2437" w14:textId="04DBD724" w:rsidR="00C63A96" w:rsidRPr="00D53B75" w:rsidRDefault="00C63A96" w:rsidP="00C63A96">
            <w:pPr>
              <w:jc w:val="both"/>
              <w:rPr>
                <w:rFonts w:ascii="Arial" w:hAnsi="Arial" w:cs="Arial"/>
              </w:rPr>
            </w:pPr>
            <w:r w:rsidRPr="00D53B75">
              <w:rPr>
                <w:rFonts w:ascii="Arial" w:hAnsi="Arial" w:cs="Arial"/>
              </w:rPr>
              <w:t>-</w:t>
            </w:r>
          </w:p>
        </w:tc>
        <w:tc>
          <w:tcPr>
            <w:tcW w:w="304" w:type="pct"/>
          </w:tcPr>
          <w:p w14:paraId="7C0C1F74" w14:textId="00D943F8" w:rsidR="00C63A96" w:rsidRPr="00D53B75" w:rsidRDefault="00C63A96" w:rsidP="00C63A96">
            <w:pPr>
              <w:jc w:val="both"/>
              <w:rPr>
                <w:rFonts w:ascii="Arial" w:hAnsi="Arial" w:cs="Arial"/>
              </w:rPr>
            </w:pPr>
            <w:r w:rsidRPr="00D53B75">
              <w:rPr>
                <w:rFonts w:ascii="Arial" w:hAnsi="Arial" w:cs="Arial"/>
              </w:rPr>
              <w:t>-</w:t>
            </w:r>
          </w:p>
        </w:tc>
        <w:tc>
          <w:tcPr>
            <w:tcW w:w="304" w:type="pct"/>
          </w:tcPr>
          <w:p w14:paraId="781F9E4C" w14:textId="2A1123F0" w:rsidR="00C63A96" w:rsidRPr="00D53B75" w:rsidRDefault="00C63A96" w:rsidP="00C63A96">
            <w:pPr>
              <w:jc w:val="both"/>
              <w:rPr>
                <w:rFonts w:ascii="Arial" w:hAnsi="Arial" w:cs="Arial"/>
              </w:rPr>
            </w:pPr>
            <w:r w:rsidRPr="00D53B75">
              <w:rPr>
                <w:rFonts w:ascii="Arial" w:hAnsi="Arial" w:cs="Arial"/>
              </w:rPr>
              <w:t>-</w:t>
            </w:r>
          </w:p>
        </w:tc>
      </w:tr>
      <w:tr w:rsidR="00DE1941" w:rsidRPr="00D53B75" w14:paraId="07C40D19" w14:textId="77777777" w:rsidTr="00DE1941">
        <w:trPr>
          <w:trHeight w:val="398"/>
        </w:trPr>
        <w:tc>
          <w:tcPr>
            <w:tcW w:w="5000" w:type="pct"/>
            <w:gridSpan w:val="16"/>
          </w:tcPr>
          <w:p w14:paraId="1A8F5532" w14:textId="77777777" w:rsidR="00DE1941" w:rsidRPr="00D53B75" w:rsidRDefault="00DE1941" w:rsidP="00C63A96">
            <w:pPr>
              <w:jc w:val="both"/>
              <w:rPr>
                <w:rFonts w:ascii="Arial" w:hAnsi="Arial" w:cs="Arial"/>
              </w:rPr>
            </w:pPr>
            <w:r w:rsidRPr="00D53B75">
              <w:rPr>
                <w:rFonts w:ascii="Arial" w:hAnsi="Arial" w:cs="Arial"/>
              </w:rPr>
              <w:t>#</w:t>
            </w:r>
            <w:r w:rsidRPr="00D53B75">
              <w:rPr>
                <w:rFonts w:ascii="Arial" w:hAnsi="Arial" w:cs="Arial"/>
                <w:b/>
                <w:bCs/>
              </w:rPr>
              <w:t xml:space="preserve"> D/L/S: </w:t>
            </w:r>
            <w:r w:rsidRPr="00D53B75">
              <w:rPr>
                <w:rFonts w:ascii="Arial" w:hAnsi="Arial" w:cs="Arial"/>
              </w:rPr>
              <w:t xml:space="preserve">dextrose, lactose or sucrose fermentation; D: dextrose fermentation; </w:t>
            </w:r>
            <w:r w:rsidRPr="00D53B75">
              <w:rPr>
                <w:rFonts w:ascii="Arial" w:hAnsi="Arial" w:cs="Arial"/>
                <w:b/>
                <w:bCs/>
              </w:rPr>
              <w:t>(-):</w:t>
            </w:r>
            <w:r w:rsidRPr="00D53B75">
              <w:rPr>
                <w:rFonts w:ascii="Arial" w:hAnsi="Arial" w:cs="Arial"/>
              </w:rPr>
              <w:t xml:space="preserve"> Absence of carbohydrate fermentation</w:t>
            </w:r>
          </w:p>
        </w:tc>
      </w:tr>
    </w:tbl>
    <w:p w14:paraId="35FEC7D4" w14:textId="5F8AD2F3" w:rsidR="00A95817" w:rsidRPr="00166F00" w:rsidRDefault="00A95817" w:rsidP="007C006D">
      <w:pPr>
        <w:tabs>
          <w:tab w:val="left" w:pos="945"/>
        </w:tabs>
        <w:spacing w:before="120" w:after="120" w:line="360" w:lineRule="auto"/>
        <w:jc w:val="both"/>
        <w:rPr>
          <w:rFonts w:ascii="Arial" w:hAnsi="Arial" w:cs="Arial"/>
          <w:b/>
          <w:bCs/>
        </w:rPr>
      </w:pPr>
      <w:r w:rsidRPr="00166F00">
        <w:rPr>
          <w:rFonts w:ascii="Arial" w:hAnsi="Arial" w:cs="Arial"/>
          <w:b/>
          <w:bCs/>
        </w:rPr>
        <w:t>3.3</w:t>
      </w:r>
      <w:r w:rsidR="00166F00" w:rsidRPr="00166F00">
        <w:rPr>
          <w:rFonts w:ascii="Arial" w:hAnsi="Arial" w:cs="Arial"/>
          <w:b/>
          <w:bCs/>
        </w:rPr>
        <w:t xml:space="preserve"> Antagonistic activity</w:t>
      </w:r>
    </w:p>
    <w:p w14:paraId="12CAF806" w14:textId="5A3D17E7" w:rsidR="00252D3D" w:rsidRPr="000E596B" w:rsidRDefault="00252D3D" w:rsidP="007C006D">
      <w:pPr>
        <w:pStyle w:val="NormalWeb"/>
        <w:spacing w:before="120" w:beforeAutospacing="0" w:after="120" w:afterAutospacing="0" w:line="360" w:lineRule="auto"/>
        <w:jc w:val="both"/>
        <w:rPr>
          <w:rFonts w:ascii="Arial" w:hAnsi="Arial" w:cs="Arial"/>
          <w:sz w:val="22"/>
          <w:szCs w:val="22"/>
        </w:rPr>
      </w:pPr>
      <w:r w:rsidRPr="000E596B">
        <w:rPr>
          <w:rFonts w:ascii="Arial" w:hAnsi="Arial" w:cs="Arial"/>
        </w:rPr>
        <w:t xml:space="preserve">The antagonistic potential of selected bacterial isolates from Sahiwal cow dung was assessed against </w:t>
      </w:r>
      <w:r w:rsidRPr="000E596B">
        <w:rPr>
          <w:rStyle w:val="Emphasis"/>
          <w:rFonts w:ascii="Arial" w:hAnsi="Arial" w:cs="Arial"/>
        </w:rPr>
        <w:t xml:space="preserve">Aspergillus </w:t>
      </w:r>
      <w:proofErr w:type="spellStart"/>
      <w:r w:rsidRPr="000E596B">
        <w:rPr>
          <w:rStyle w:val="Emphasis"/>
          <w:rFonts w:ascii="Arial" w:hAnsi="Arial" w:cs="Arial"/>
        </w:rPr>
        <w:t>brasiliensis</w:t>
      </w:r>
      <w:proofErr w:type="spellEnd"/>
      <w:r w:rsidRPr="000E596B">
        <w:rPr>
          <w:rFonts w:ascii="Arial" w:hAnsi="Arial" w:cs="Arial"/>
        </w:rPr>
        <w:t xml:space="preserve">, a fungal phytopathogen of concern in agriculture and food safety. </w:t>
      </w:r>
      <w:r w:rsidRPr="000E596B">
        <w:rPr>
          <w:rFonts w:ascii="Arial" w:hAnsi="Arial" w:cs="Arial"/>
          <w:sz w:val="22"/>
          <w:szCs w:val="22"/>
        </w:rPr>
        <w:t>using a qualitative scoring system. The activity was denoted as strong (+), moderate (), weak (+), or absent (–), depending on the observable zone of inhibition.</w:t>
      </w:r>
      <w:r w:rsidR="000E596B">
        <w:rPr>
          <w:rFonts w:ascii="Arial" w:hAnsi="Arial" w:cs="Arial"/>
          <w:sz w:val="22"/>
          <w:szCs w:val="22"/>
        </w:rPr>
        <w:t xml:space="preserve"> </w:t>
      </w:r>
      <w:r w:rsidRPr="000E596B">
        <w:rPr>
          <w:rFonts w:ascii="Arial" w:hAnsi="Arial" w:cs="Arial"/>
        </w:rPr>
        <w:t>The assay results revealed differential antifungal activity among the isolates, categorized based on the extent of mycelial growth inhibition.</w:t>
      </w:r>
      <w:r w:rsidR="000E596B">
        <w:rPr>
          <w:rFonts w:ascii="Arial" w:hAnsi="Arial" w:cs="Arial"/>
          <w:sz w:val="22"/>
          <w:szCs w:val="22"/>
        </w:rPr>
        <w:t xml:space="preserve"> </w:t>
      </w:r>
      <w:r w:rsidRPr="000E596B">
        <w:rPr>
          <w:rFonts w:ascii="Arial" w:hAnsi="Arial" w:cs="Arial"/>
        </w:rPr>
        <w:t xml:space="preserve">Isolates </w:t>
      </w:r>
      <w:r w:rsidRPr="000E596B">
        <w:rPr>
          <w:rStyle w:val="Strong"/>
          <w:rFonts w:ascii="Arial" w:hAnsi="Arial" w:cs="Arial"/>
          <w:b w:val="0"/>
          <w:bCs w:val="0"/>
        </w:rPr>
        <w:t>SD5, SD6, and SU3</w:t>
      </w:r>
      <w:r w:rsidRPr="000E596B">
        <w:rPr>
          <w:rFonts w:ascii="Arial" w:hAnsi="Arial" w:cs="Arial"/>
          <w:b/>
          <w:bCs/>
        </w:rPr>
        <w:t xml:space="preserve"> </w:t>
      </w:r>
      <w:r w:rsidRPr="000E596B">
        <w:rPr>
          <w:rFonts w:ascii="Arial" w:hAnsi="Arial" w:cs="Arial"/>
        </w:rPr>
        <w:t>exhibited</w:t>
      </w:r>
      <w:r w:rsidRPr="000E596B">
        <w:rPr>
          <w:rFonts w:ascii="Arial" w:hAnsi="Arial" w:cs="Arial"/>
          <w:b/>
          <w:bCs/>
        </w:rPr>
        <w:t xml:space="preserve"> </w:t>
      </w:r>
      <w:r w:rsidRPr="000E596B">
        <w:rPr>
          <w:rStyle w:val="Strong"/>
          <w:rFonts w:ascii="Arial" w:hAnsi="Arial" w:cs="Arial"/>
          <w:b w:val="0"/>
          <w:bCs w:val="0"/>
        </w:rPr>
        <w:t>strong (+++) antagonistic activity</w:t>
      </w:r>
      <w:r w:rsidRPr="000E596B">
        <w:rPr>
          <w:rFonts w:ascii="Arial" w:hAnsi="Arial" w:cs="Arial"/>
          <w:b/>
          <w:bCs/>
        </w:rPr>
        <w:t>,</w:t>
      </w:r>
      <w:r w:rsidRPr="000E596B">
        <w:rPr>
          <w:rFonts w:ascii="Arial" w:hAnsi="Arial" w:cs="Arial"/>
        </w:rPr>
        <w:t xml:space="preserve"> indicating their potential to produce robust antifungal metabolites or engage in effective mycoparasitism or competitive exclusion. Isolates </w:t>
      </w:r>
      <w:r w:rsidRPr="000E596B">
        <w:rPr>
          <w:rStyle w:val="Strong"/>
          <w:rFonts w:ascii="Arial" w:hAnsi="Arial" w:cs="Arial"/>
          <w:b w:val="0"/>
          <w:bCs w:val="0"/>
        </w:rPr>
        <w:t>SD7, SD11, SU6, and SU7</w:t>
      </w:r>
      <w:r w:rsidRPr="000E596B">
        <w:rPr>
          <w:rFonts w:ascii="Arial" w:hAnsi="Arial" w:cs="Arial"/>
        </w:rPr>
        <w:t xml:space="preserve"> demonstrated </w:t>
      </w:r>
      <w:r w:rsidRPr="000E596B">
        <w:rPr>
          <w:rStyle w:val="Strong"/>
          <w:rFonts w:ascii="Arial" w:hAnsi="Arial" w:cs="Arial"/>
          <w:b w:val="0"/>
          <w:bCs w:val="0"/>
        </w:rPr>
        <w:t>moderate (++) inhibition</w:t>
      </w:r>
      <w:r w:rsidRPr="000E596B">
        <w:rPr>
          <w:rFonts w:ascii="Arial" w:hAnsi="Arial" w:cs="Arial"/>
        </w:rPr>
        <w:t>, suggesting the presence of suppressive traits, albeit with relatively reduced efficacy compared to the strongly active strains</w:t>
      </w:r>
      <w:r w:rsidR="00ED168E">
        <w:rPr>
          <w:rFonts w:ascii="Arial" w:hAnsi="Arial" w:cs="Arial"/>
        </w:rPr>
        <w:t xml:space="preserve"> (Table 3)</w:t>
      </w:r>
      <w:r w:rsidRPr="000E596B">
        <w:rPr>
          <w:rFonts w:ascii="Arial" w:hAnsi="Arial" w:cs="Arial"/>
        </w:rPr>
        <w:t>.</w:t>
      </w:r>
      <w:r w:rsidR="000E596B">
        <w:rPr>
          <w:rFonts w:ascii="Arial" w:hAnsi="Arial" w:cs="Arial"/>
          <w:sz w:val="22"/>
          <w:szCs w:val="22"/>
        </w:rPr>
        <w:t xml:space="preserve"> </w:t>
      </w:r>
      <w:r w:rsidRPr="000E596B">
        <w:rPr>
          <w:rFonts w:ascii="Arial" w:hAnsi="Arial" w:cs="Arial"/>
        </w:rPr>
        <w:t xml:space="preserve">These findings indicate that multiple bacterial isolates from Sahiwal cow dung possess noteworthy antagonistic properties against </w:t>
      </w:r>
      <w:r w:rsidRPr="000E596B">
        <w:rPr>
          <w:rStyle w:val="Emphasis"/>
          <w:rFonts w:ascii="Arial" w:hAnsi="Arial" w:cs="Arial"/>
        </w:rPr>
        <w:t xml:space="preserve">A. </w:t>
      </w:r>
      <w:proofErr w:type="spellStart"/>
      <w:r w:rsidRPr="000E596B">
        <w:rPr>
          <w:rStyle w:val="Emphasis"/>
          <w:rFonts w:ascii="Arial" w:hAnsi="Arial" w:cs="Arial"/>
        </w:rPr>
        <w:t>brasiliensis</w:t>
      </w:r>
      <w:proofErr w:type="spellEnd"/>
      <w:r w:rsidRPr="000E596B">
        <w:rPr>
          <w:rFonts w:ascii="Arial" w:hAnsi="Arial" w:cs="Arial"/>
        </w:rPr>
        <w:t xml:space="preserve">, highlighting their potential application in the development of bio-based fungicidal formulations. </w:t>
      </w:r>
      <w:r w:rsidR="000E596B" w:rsidRPr="000E596B">
        <w:rPr>
          <w:rFonts w:ascii="Arial" w:hAnsi="Arial" w:cs="Arial"/>
          <w:sz w:val="22"/>
          <w:szCs w:val="22"/>
        </w:rPr>
        <w:t>Their activity implies the potential production of antimicrobial metabolites or competitive colonization ability, contributing to pathogen suppression in the rhizosphere.</w:t>
      </w:r>
      <w:r w:rsidR="000E596B">
        <w:rPr>
          <w:rFonts w:ascii="Arial" w:hAnsi="Arial" w:cs="Arial"/>
          <w:sz w:val="22"/>
          <w:szCs w:val="22"/>
        </w:rPr>
        <w:t xml:space="preserve"> </w:t>
      </w:r>
      <w:r w:rsidRPr="000E596B">
        <w:rPr>
          <w:rFonts w:ascii="Arial" w:hAnsi="Arial" w:cs="Arial"/>
        </w:rPr>
        <w:t>Such antagonism may be attributed to mechanisms like secondary metabolite production, secretion of lytic enzymes, or siderophore-mediated competition, warranting further molecular investigation.</w:t>
      </w:r>
    </w:p>
    <w:p w14:paraId="787CFDF2" w14:textId="508D7355" w:rsidR="001B069F" w:rsidRDefault="0064066D" w:rsidP="002034D2">
      <w:pPr>
        <w:tabs>
          <w:tab w:val="left" w:pos="945"/>
        </w:tabs>
        <w:spacing w:before="120" w:after="120" w:line="360" w:lineRule="auto"/>
        <w:ind w:left="360"/>
        <w:jc w:val="both"/>
        <w:rPr>
          <w:rFonts w:ascii="Arial" w:hAnsi="Arial" w:cs="Arial"/>
          <w:b/>
          <w:bCs/>
        </w:rPr>
      </w:pPr>
      <w:r w:rsidRPr="00D53B75">
        <w:rPr>
          <w:rFonts w:ascii="Arial" w:hAnsi="Arial" w:cs="Arial"/>
          <w:b/>
          <w:bCs/>
        </w:rPr>
        <w:t xml:space="preserve">Table </w:t>
      </w:r>
      <w:r w:rsidR="00ED168E">
        <w:rPr>
          <w:rFonts w:ascii="Arial" w:hAnsi="Arial" w:cs="Arial"/>
          <w:b/>
          <w:bCs/>
        </w:rPr>
        <w:t>3</w:t>
      </w:r>
      <w:r w:rsidRPr="00D53B75">
        <w:rPr>
          <w:rFonts w:ascii="Arial" w:hAnsi="Arial" w:cs="Arial"/>
          <w:b/>
          <w:bCs/>
        </w:rPr>
        <w:t>: Antagonistic activity of selected strain</w:t>
      </w:r>
    </w:p>
    <w:tbl>
      <w:tblPr>
        <w:tblW w:w="4606" w:type="pct"/>
        <w:tblInd w:w="710" w:type="dxa"/>
        <w:tblCellMar>
          <w:left w:w="0" w:type="dxa"/>
          <w:right w:w="0" w:type="dxa"/>
        </w:tblCellMar>
        <w:tblLook w:val="0420" w:firstRow="1" w:lastRow="0" w:firstColumn="0" w:lastColumn="0" w:noHBand="0" w:noVBand="1"/>
      </w:tblPr>
      <w:tblGrid>
        <w:gridCol w:w="1407"/>
        <w:gridCol w:w="2481"/>
        <w:gridCol w:w="4408"/>
      </w:tblGrid>
      <w:tr w:rsidR="00285746" w:rsidRPr="00FC6B05" w14:paraId="54E5EB8A" w14:textId="3E0446DB" w:rsidTr="007F09E8">
        <w:trPr>
          <w:trHeight w:hRule="exact" w:val="383"/>
        </w:trPr>
        <w:tc>
          <w:tcPr>
            <w:tcW w:w="848" w:type="pct"/>
            <w:tcBorders>
              <w:top w:val="single" w:sz="8" w:space="0" w:color="000000"/>
              <w:left w:val="single" w:sz="8" w:space="0" w:color="000000"/>
              <w:bottom w:val="single" w:sz="8" w:space="0" w:color="000000"/>
              <w:right w:val="single" w:sz="8" w:space="0" w:color="000000"/>
            </w:tcBorders>
            <w:shd w:val="clear" w:color="auto" w:fill="auto"/>
            <w:tcMar>
              <w:top w:w="70" w:type="dxa"/>
              <w:left w:w="141" w:type="dxa"/>
              <w:bottom w:w="70" w:type="dxa"/>
              <w:right w:w="141" w:type="dxa"/>
            </w:tcMar>
            <w:hideMark/>
          </w:tcPr>
          <w:p w14:paraId="4668062A" w14:textId="0105F4D9" w:rsidR="00285746" w:rsidRPr="00FC6B05" w:rsidRDefault="00285746" w:rsidP="00C73F63">
            <w:pPr>
              <w:autoSpaceDE w:val="0"/>
              <w:autoSpaceDN w:val="0"/>
              <w:adjustRightInd w:val="0"/>
              <w:spacing w:after="0" w:line="360" w:lineRule="auto"/>
              <w:rPr>
                <w:rFonts w:ascii="Arial" w:hAnsi="Arial" w:cs="Arial"/>
                <w:sz w:val="20"/>
                <w:szCs w:val="20"/>
                <w:lang w:bidi="hi-IN"/>
              </w:rPr>
            </w:pPr>
            <w:r w:rsidRPr="00FC6B05">
              <w:rPr>
                <w:rFonts w:ascii="Arial" w:hAnsi="Arial" w:cs="Arial"/>
                <w:b/>
                <w:bCs/>
                <w:sz w:val="20"/>
                <w:szCs w:val="20"/>
                <w:lang w:bidi="hi-IN"/>
              </w:rPr>
              <w:t>Isolates</w:t>
            </w:r>
          </w:p>
        </w:tc>
        <w:tc>
          <w:tcPr>
            <w:tcW w:w="1495" w:type="pct"/>
            <w:tcBorders>
              <w:top w:val="single" w:sz="8" w:space="0" w:color="000000"/>
              <w:left w:val="single" w:sz="8" w:space="0" w:color="000000"/>
              <w:bottom w:val="single" w:sz="8" w:space="0" w:color="000000"/>
              <w:right w:val="single" w:sz="8" w:space="0" w:color="000000"/>
            </w:tcBorders>
            <w:shd w:val="clear" w:color="auto" w:fill="auto"/>
            <w:tcMar>
              <w:top w:w="70" w:type="dxa"/>
              <w:left w:w="141" w:type="dxa"/>
              <w:bottom w:w="70" w:type="dxa"/>
              <w:right w:w="141" w:type="dxa"/>
            </w:tcMar>
            <w:hideMark/>
          </w:tcPr>
          <w:p w14:paraId="1FC147A3" w14:textId="77777777" w:rsidR="00285746" w:rsidRPr="00FC6B05" w:rsidRDefault="00285746" w:rsidP="00C73F63">
            <w:pPr>
              <w:autoSpaceDE w:val="0"/>
              <w:autoSpaceDN w:val="0"/>
              <w:adjustRightInd w:val="0"/>
              <w:spacing w:after="0" w:line="360" w:lineRule="auto"/>
              <w:rPr>
                <w:rFonts w:ascii="Arial" w:hAnsi="Arial" w:cs="Arial"/>
                <w:sz w:val="20"/>
                <w:szCs w:val="20"/>
                <w:lang w:bidi="hi-IN"/>
              </w:rPr>
            </w:pPr>
            <w:r w:rsidRPr="00FC6B05">
              <w:rPr>
                <w:rFonts w:ascii="Arial" w:hAnsi="Arial" w:cs="Arial"/>
                <w:b/>
                <w:bCs/>
                <w:sz w:val="20"/>
                <w:szCs w:val="20"/>
                <w:lang w:bidi="hi-IN"/>
              </w:rPr>
              <w:t>Antagonistic</w:t>
            </w:r>
            <w:r>
              <w:rPr>
                <w:rFonts w:ascii="Arial" w:hAnsi="Arial" w:cs="Arial"/>
                <w:b/>
                <w:bCs/>
                <w:sz w:val="20"/>
                <w:szCs w:val="20"/>
                <w:lang w:bidi="hi-IN"/>
              </w:rPr>
              <w:t xml:space="preserve"> </w:t>
            </w:r>
            <w:r w:rsidRPr="00FC6B05">
              <w:rPr>
                <w:rFonts w:ascii="Arial" w:hAnsi="Arial" w:cs="Arial"/>
                <w:b/>
                <w:bCs/>
                <w:sz w:val="20"/>
                <w:szCs w:val="20"/>
                <w:lang w:bidi="hi-IN"/>
              </w:rPr>
              <w:t>activity</w:t>
            </w:r>
          </w:p>
        </w:tc>
        <w:tc>
          <w:tcPr>
            <w:tcW w:w="2657" w:type="pct"/>
            <w:vMerge w:val="restart"/>
            <w:tcBorders>
              <w:top w:val="single" w:sz="8" w:space="0" w:color="000000"/>
              <w:left w:val="single" w:sz="8" w:space="0" w:color="000000"/>
              <w:right w:val="single" w:sz="8" w:space="0" w:color="000000"/>
            </w:tcBorders>
          </w:tcPr>
          <w:p w14:paraId="295C8C8A" w14:textId="5E7F0C90" w:rsidR="00285746" w:rsidRPr="00D53B75" w:rsidRDefault="00285746" w:rsidP="003E6468">
            <w:pPr>
              <w:autoSpaceDE w:val="0"/>
              <w:autoSpaceDN w:val="0"/>
              <w:adjustRightInd w:val="0"/>
              <w:spacing w:after="0" w:line="360" w:lineRule="auto"/>
              <w:rPr>
                <w:rFonts w:ascii="Arial" w:hAnsi="Arial" w:cs="Arial"/>
                <w:lang w:val="en-IN"/>
              </w:rPr>
            </w:pPr>
          </w:p>
          <w:p w14:paraId="451F16A0" w14:textId="4B11DBD6" w:rsidR="00285746" w:rsidRPr="00FC6B05" w:rsidRDefault="00285746" w:rsidP="003E6468">
            <w:pPr>
              <w:autoSpaceDE w:val="0"/>
              <w:autoSpaceDN w:val="0"/>
              <w:adjustRightInd w:val="0"/>
              <w:spacing w:after="0" w:line="360" w:lineRule="auto"/>
              <w:rPr>
                <w:rFonts w:ascii="Arial" w:hAnsi="Arial" w:cs="Arial"/>
                <w:b/>
                <w:bCs/>
                <w:sz w:val="20"/>
                <w:szCs w:val="20"/>
                <w:lang w:bidi="hi-IN"/>
              </w:rPr>
            </w:pPr>
            <w:r>
              <w:rPr>
                <w:rFonts w:ascii="Arial" w:hAnsi="Arial" w:cs="Arial"/>
                <w:noProof/>
                <w:lang w:val="en-IN"/>
              </w:rPr>
              <w:drawing>
                <wp:anchor distT="0" distB="0" distL="114300" distR="114300" simplePos="0" relativeHeight="251659264" behindDoc="0" locked="0" layoutInCell="1" allowOverlap="1" wp14:anchorId="5E884420" wp14:editId="68C1DE5D">
                  <wp:simplePos x="0" y="0"/>
                  <wp:positionH relativeFrom="column">
                    <wp:posOffset>140970</wp:posOffset>
                  </wp:positionH>
                  <wp:positionV relativeFrom="paragraph">
                    <wp:posOffset>282575</wp:posOffset>
                  </wp:positionV>
                  <wp:extent cx="2786380" cy="1347470"/>
                  <wp:effectExtent l="0" t="0" r="0" b="5080"/>
                  <wp:wrapSquare wrapText="bothSides"/>
                  <wp:docPr id="1327562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6380" cy="1347470"/>
                          </a:xfrm>
                          <a:prstGeom prst="rect">
                            <a:avLst/>
                          </a:prstGeom>
                          <a:noFill/>
                        </pic:spPr>
                      </pic:pic>
                    </a:graphicData>
                  </a:graphic>
                </wp:anchor>
              </w:drawing>
            </w:r>
          </w:p>
        </w:tc>
      </w:tr>
      <w:tr w:rsidR="00285746" w:rsidRPr="00FC6B05" w14:paraId="27177DA7" w14:textId="54B3D483" w:rsidTr="007F09E8">
        <w:trPr>
          <w:trHeight w:hRule="exact" w:val="289"/>
        </w:trPr>
        <w:tc>
          <w:tcPr>
            <w:tcW w:w="848" w:type="pct"/>
            <w:tcBorders>
              <w:top w:val="single" w:sz="8" w:space="0" w:color="000000"/>
              <w:left w:val="single" w:sz="8" w:space="0" w:color="000000"/>
              <w:bottom w:val="single" w:sz="8" w:space="0" w:color="000000"/>
              <w:right w:val="single" w:sz="8" w:space="0" w:color="000000"/>
            </w:tcBorders>
            <w:shd w:val="clear" w:color="auto" w:fill="auto"/>
            <w:tcMar>
              <w:top w:w="70" w:type="dxa"/>
              <w:left w:w="141" w:type="dxa"/>
              <w:bottom w:w="70" w:type="dxa"/>
              <w:right w:w="141" w:type="dxa"/>
            </w:tcMar>
            <w:hideMark/>
          </w:tcPr>
          <w:p w14:paraId="1389F73C" w14:textId="47AB8A3F" w:rsidR="00285746" w:rsidRPr="00FC6B05" w:rsidRDefault="00285746" w:rsidP="003E6468">
            <w:pPr>
              <w:autoSpaceDE w:val="0"/>
              <w:autoSpaceDN w:val="0"/>
              <w:adjustRightInd w:val="0"/>
              <w:spacing w:after="0" w:line="360" w:lineRule="auto"/>
              <w:rPr>
                <w:rFonts w:ascii="Arial" w:hAnsi="Arial" w:cs="Arial"/>
                <w:sz w:val="20"/>
                <w:szCs w:val="20"/>
                <w:lang w:bidi="hi-IN"/>
              </w:rPr>
            </w:pPr>
            <w:r w:rsidRPr="00D53B75">
              <w:rPr>
                <w:rFonts w:ascii="Arial" w:hAnsi="Arial" w:cs="Arial"/>
                <w:lang w:val="en-IN"/>
              </w:rPr>
              <w:t>SD5</w:t>
            </w:r>
          </w:p>
        </w:tc>
        <w:tc>
          <w:tcPr>
            <w:tcW w:w="1495" w:type="pct"/>
            <w:tcBorders>
              <w:top w:val="single" w:sz="8" w:space="0" w:color="000000"/>
              <w:left w:val="single" w:sz="8" w:space="0" w:color="000000"/>
              <w:bottom w:val="single" w:sz="8" w:space="0" w:color="000000"/>
              <w:right w:val="single" w:sz="8" w:space="0" w:color="000000"/>
            </w:tcBorders>
            <w:shd w:val="clear" w:color="auto" w:fill="auto"/>
            <w:tcMar>
              <w:top w:w="70" w:type="dxa"/>
              <w:left w:w="141" w:type="dxa"/>
              <w:bottom w:w="70" w:type="dxa"/>
              <w:right w:w="141" w:type="dxa"/>
            </w:tcMar>
            <w:hideMark/>
          </w:tcPr>
          <w:p w14:paraId="2EDE7411" w14:textId="4F7CF464" w:rsidR="00285746" w:rsidRPr="00FC6B05" w:rsidRDefault="00285746" w:rsidP="003E6468">
            <w:pPr>
              <w:autoSpaceDE w:val="0"/>
              <w:autoSpaceDN w:val="0"/>
              <w:adjustRightInd w:val="0"/>
              <w:spacing w:after="0" w:line="360" w:lineRule="auto"/>
              <w:rPr>
                <w:rFonts w:ascii="Arial" w:hAnsi="Arial" w:cs="Arial"/>
                <w:sz w:val="20"/>
                <w:szCs w:val="20"/>
                <w:lang w:bidi="hi-IN"/>
              </w:rPr>
            </w:pPr>
            <w:r w:rsidRPr="00D53B75">
              <w:rPr>
                <w:rFonts w:ascii="Arial" w:hAnsi="Arial" w:cs="Arial"/>
                <w:lang w:val="en-IN"/>
              </w:rPr>
              <w:t>+++</w:t>
            </w:r>
          </w:p>
        </w:tc>
        <w:tc>
          <w:tcPr>
            <w:tcW w:w="2657" w:type="pct"/>
            <w:vMerge/>
            <w:tcBorders>
              <w:left w:val="single" w:sz="8" w:space="0" w:color="000000"/>
              <w:right w:val="single" w:sz="8" w:space="0" w:color="000000"/>
            </w:tcBorders>
          </w:tcPr>
          <w:p w14:paraId="11EC7E02" w14:textId="7B9E0A7E" w:rsidR="00285746" w:rsidRPr="00D53B75" w:rsidRDefault="00285746" w:rsidP="003E6468">
            <w:pPr>
              <w:autoSpaceDE w:val="0"/>
              <w:autoSpaceDN w:val="0"/>
              <w:adjustRightInd w:val="0"/>
              <w:spacing w:after="0" w:line="360" w:lineRule="auto"/>
              <w:rPr>
                <w:rFonts w:ascii="Arial" w:hAnsi="Arial" w:cs="Arial"/>
                <w:lang w:val="en-IN"/>
              </w:rPr>
            </w:pPr>
          </w:p>
        </w:tc>
      </w:tr>
      <w:tr w:rsidR="00285746" w:rsidRPr="00FC6B05" w14:paraId="4E925C39" w14:textId="38AAD317" w:rsidTr="007F09E8">
        <w:trPr>
          <w:trHeight w:hRule="exact" w:val="331"/>
        </w:trPr>
        <w:tc>
          <w:tcPr>
            <w:tcW w:w="848" w:type="pct"/>
            <w:tcBorders>
              <w:top w:val="single" w:sz="8" w:space="0" w:color="000000"/>
              <w:left w:val="single" w:sz="8" w:space="0" w:color="000000"/>
              <w:bottom w:val="single" w:sz="8" w:space="0" w:color="000000"/>
              <w:right w:val="single" w:sz="8" w:space="0" w:color="000000"/>
            </w:tcBorders>
            <w:shd w:val="clear" w:color="auto" w:fill="auto"/>
            <w:tcMar>
              <w:top w:w="70" w:type="dxa"/>
              <w:left w:w="141" w:type="dxa"/>
              <w:bottom w:w="70" w:type="dxa"/>
              <w:right w:w="141" w:type="dxa"/>
            </w:tcMar>
            <w:hideMark/>
          </w:tcPr>
          <w:p w14:paraId="4B3C4277" w14:textId="22A3A3AD" w:rsidR="00285746" w:rsidRPr="00FC6B05" w:rsidRDefault="00285746" w:rsidP="003E6468">
            <w:pPr>
              <w:autoSpaceDE w:val="0"/>
              <w:autoSpaceDN w:val="0"/>
              <w:adjustRightInd w:val="0"/>
              <w:spacing w:after="0" w:line="360" w:lineRule="auto"/>
              <w:rPr>
                <w:rFonts w:ascii="Arial" w:hAnsi="Arial" w:cs="Arial"/>
                <w:sz w:val="20"/>
                <w:szCs w:val="20"/>
                <w:lang w:bidi="hi-IN"/>
              </w:rPr>
            </w:pPr>
            <w:r w:rsidRPr="00D53B75">
              <w:rPr>
                <w:rFonts w:ascii="Arial" w:hAnsi="Arial" w:cs="Arial"/>
                <w:lang w:val="en-IN"/>
              </w:rPr>
              <w:t>SD6</w:t>
            </w:r>
          </w:p>
        </w:tc>
        <w:tc>
          <w:tcPr>
            <w:tcW w:w="1495" w:type="pct"/>
            <w:tcBorders>
              <w:top w:val="single" w:sz="8" w:space="0" w:color="000000"/>
              <w:left w:val="single" w:sz="8" w:space="0" w:color="000000"/>
              <w:bottom w:val="single" w:sz="8" w:space="0" w:color="000000"/>
              <w:right w:val="single" w:sz="8" w:space="0" w:color="000000"/>
            </w:tcBorders>
            <w:shd w:val="clear" w:color="auto" w:fill="auto"/>
            <w:tcMar>
              <w:top w:w="70" w:type="dxa"/>
              <w:left w:w="141" w:type="dxa"/>
              <w:bottom w:w="70" w:type="dxa"/>
              <w:right w:w="141" w:type="dxa"/>
            </w:tcMar>
            <w:hideMark/>
          </w:tcPr>
          <w:p w14:paraId="61CE9E0E" w14:textId="4CD74269" w:rsidR="00285746" w:rsidRPr="00FC6B05" w:rsidRDefault="00285746" w:rsidP="003E6468">
            <w:pPr>
              <w:autoSpaceDE w:val="0"/>
              <w:autoSpaceDN w:val="0"/>
              <w:adjustRightInd w:val="0"/>
              <w:spacing w:after="0" w:line="360" w:lineRule="auto"/>
              <w:rPr>
                <w:rFonts w:ascii="Arial" w:hAnsi="Arial" w:cs="Arial"/>
                <w:sz w:val="20"/>
                <w:szCs w:val="20"/>
                <w:lang w:bidi="hi-IN"/>
              </w:rPr>
            </w:pPr>
            <w:r w:rsidRPr="00D53B75">
              <w:rPr>
                <w:rFonts w:ascii="Arial" w:hAnsi="Arial" w:cs="Arial"/>
                <w:lang w:val="en-IN"/>
              </w:rPr>
              <w:t>+++</w:t>
            </w:r>
          </w:p>
        </w:tc>
        <w:tc>
          <w:tcPr>
            <w:tcW w:w="2657" w:type="pct"/>
            <w:vMerge/>
            <w:tcBorders>
              <w:left w:val="single" w:sz="8" w:space="0" w:color="000000"/>
              <w:right w:val="single" w:sz="8" w:space="0" w:color="000000"/>
            </w:tcBorders>
          </w:tcPr>
          <w:p w14:paraId="0C70F452" w14:textId="76C6F96B" w:rsidR="00285746" w:rsidRPr="00D53B75" w:rsidRDefault="00285746" w:rsidP="003E6468">
            <w:pPr>
              <w:autoSpaceDE w:val="0"/>
              <w:autoSpaceDN w:val="0"/>
              <w:adjustRightInd w:val="0"/>
              <w:spacing w:after="0" w:line="360" w:lineRule="auto"/>
              <w:rPr>
                <w:rFonts w:ascii="Arial" w:hAnsi="Arial" w:cs="Arial"/>
                <w:lang w:val="en-IN"/>
              </w:rPr>
            </w:pPr>
          </w:p>
        </w:tc>
      </w:tr>
      <w:tr w:rsidR="00285746" w:rsidRPr="00FC6B05" w14:paraId="2CF6E927" w14:textId="6459B4E5" w:rsidTr="007F09E8">
        <w:trPr>
          <w:trHeight w:hRule="exact" w:val="282"/>
        </w:trPr>
        <w:tc>
          <w:tcPr>
            <w:tcW w:w="848" w:type="pct"/>
            <w:tcBorders>
              <w:top w:val="single" w:sz="8" w:space="0" w:color="000000"/>
              <w:left w:val="single" w:sz="8" w:space="0" w:color="000000"/>
              <w:bottom w:val="single" w:sz="8" w:space="0" w:color="000000"/>
              <w:right w:val="single" w:sz="8" w:space="0" w:color="000000"/>
            </w:tcBorders>
            <w:shd w:val="clear" w:color="auto" w:fill="auto"/>
            <w:tcMar>
              <w:top w:w="70" w:type="dxa"/>
              <w:left w:w="141" w:type="dxa"/>
              <w:bottom w:w="70" w:type="dxa"/>
              <w:right w:w="141" w:type="dxa"/>
            </w:tcMar>
            <w:hideMark/>
          </w:tcPr>
          <w:p w14:paraId="5FE8C814" w14:textId="52ECDA3D" w:rsidR="00285746" w:rsidRPr="00FC6B05" w:rsidRDefault="00285746" w:rsidP="003E6468">
            <w:pPr>
              <w:autoSpaceDE w:val="0"/>
              <w:autoSpaceDN w:val="0"/>
              <w:adjustRightInd w:val="0"/>
              <w:spacing w:after="0" w:line="360" w:lineRule="auto"/>
              <w:rPr>
                <w:rFonts w:ascii="Arial" w:hAnsi="Arial" w:cs="Arial"/>
                <w:sz w:val="20"/>
                <w:szCs w:val="20"/>
                <w:lang w:bidi="hi-IN"/>
              </w:rPr>
            </w:pPr>
            <w:r w:rsidRPr="00D53B75">
              <w:rPr>
                <w:rFonts w:ascii="Arial" w:hAnsi="Arial" w:cs="Arial"/>
                <w:lang w:val="en-IN"/>
              </w:rPr>
              <w:t>SD7</w:t>
            </w:r>
          </w:p>
        </w:tc>
        <w:tc>
          <w:tcPr>
            <w:tcW w:w="1495" w:type="pct"/>
            <w:tcBorders>
              <w:top w:val="single" w:sz="8" w:space="0" w:color="000000"/>
              <w:left w:val="single" w:sz="8" w:space="0" w:color="000000"/>
              <w:bottom w:val="single" w:sz="8" w:space="0" w:color="000000"/>
              <w:right w:val="single" w:sz="8" w:space="0" w:color="000000"/>
            </w:tcBorders>
            <w:shd w:val="clear" w:color="auto" w:fill="auto"/>
            <w:tcMar>
              <w:top w:w="70" w:type="dxa"/>
              <w:left w:w="141" w:type="dxa"/>
              <w:bottom w:w="70" w:type="dxa"/>
              <w:right w:w="141" w:type="dxa"/>
            </w:tcMar>
            <w:hideMark/>
          </w:tcPr>
          <w:p w14:paraId="00508B26" w14:textId="332FF40C" w:rsidR="00285746" w:rsidRPr="00FC6B05" w:rsidRDefault="00285746" w:rsidP="003E6468">
            <w:pPr>
              <w:autoSpaceDE w:val="0"/>
              <w:autoSpaceDN w:val="0"/>
              <w:adjustRightInd w:val="0"/>
              <w:spacing w:after="0" w:line="360" w:lineRule="auto"/>
              <w:rPr>
                <w:rFonts w:ascii="Arial" w:hAnsi="Arial" w:cs="Arial"/>
                <w:sz w:val="20"/>
                <w:szCs w:val="20"/>
                <w:lang w:bidi="hi-IN"/>
              </w:rPr>
            </w:pPr>
            <w:r w:rsidRPr="00D53B75">
              <w:rPr>
                <w:rFonts w:ascii="Arial" w:hAnsi="Arial" w:cs="Arial"/>
                <w:lang w:val="en-IN"/>
              </w:rPr>
              <w:t>++</w:t>
            </w:r>
          </w:p>
        </w:tc>
        <w:tc>
          <w:tcPr>
            <w:tcW w:w="2657" w:type="pct"/>
            <w:vMerge/>
            <w:tcBorders>
              <w:left w:val="single" w:sz="8" w:space="0" w:color="000000"/>
              <w:right w:val="single" w:sz="8" w:space="0" w:color="000000"/>
            </w:tcBorders>
          </w:tcPr>
          <w:p w14:paraId="607D9D7D" w14:textId="27B82A06" w:rsidR="00285746" w:rsidRPr="00D53B75" w:rsidRDefault="00285746" w:rsidP="003E6468">
            <w:pPr>
              <w:autoSpaceDE w:val="0"/>
              <w:autoSpaceDN w:val="0"/>
              <w:adjustRightInd w:val="0"/>
              <w:spacing w:after="0" w:line="360" w:lineRule="auto"/>
              <w:rPr>
                <w:rFonts w:ascii="Arial" w:hAnsi="Arial" w:cs="Arial"/>
                <w:lang w:val="en-IN"/>
              </w:rPr>
            </w:pPr>
          </w:p>
        </w:tc>
      </w:tr>
      <w:tr w:rsidR="00285746" w:rsidRPr="00FC6B05" w14:paraId="7938355A" w14:textId="4E0FBE9E" w:rsidTr="007F09E8">
        <w:trPr>
          <w:trHeight w:hRule="exact" w:val="331"/>
        </w:trPr>
        <w:tc>
          <w:tcPr>
            <w:tcW w:w="848" w:type="pct"/>
            <w:tcBorders>
              <w:top w:val="single" w:sz="8" w:space="0" w:color="000000"/>
              <w:left w:val="single" w:sz="8" w:space="0" w:color="000000"/>
              <w:bottom w:val="single" w:sz="8" w:space="0" w:color="000000"/>
              <w:right w:val="single" w:sz="8" w:space="0" w:color="000000"/>
            </w:tcBorders>
            <w:shd w:val="clear" w:color="auto" w:fill="auto"/>
            <w:tcMar>
              <w:top w:w="70" w:type="dxa"/>
              <w:left w:w="141" w:type="dxa"/>
              <w:bottom w:w="70" w:type="dxa"/>
              <w:right w:w="141" w:type="dxa"/>
            </w:tcMar>
            <w:hideMark/>
          </w:tcPr>
          <w:p w14:paraId="175B476D" w14:textId="53C14C04" w:rsidR="00285746" w:rsidRPr="00FC6B05" w:rsidRDefault="00285746" w:rsidP="003E6468">
            <w:pPr>
              <w:autoSpaceDE w:val="0"/>
              <w:autoSpaceDN w:val="0"/>
              <w:adjustRightInd w:val="0"/>
              <w:spacing w:after="0" w:line="360" w:lineRule="auto"/>
              <w:rPr>
                <w:rFonts w:ascii="Arial" w:hAnsi="Arial" w:cs="Arial"/>
                <w:sz w:val="20"/>
                <w:szCs w:val="20"/>
                <w:lang w:bidi="hi-IN"/>
              </w:rPr>
            </w:pPr>
            <w:r w:rsidRPr="00D53B75">
              <w:rPr>
                <w:rFonts w:ascii="Arial" w:hAnsi="Arial" w:cs="Arial"/>
                <w:lang w:val="en-IN"/>
              </w:rPr>
              <w:t>SD11</w:t>
            </w:r>
          </w:p>
        </w:tc>
        <w:tc>
          <w:tcPr>
            <w:tcW w:w="1495" w:type="pct"/>
            <w:tcBorders>
              <w:top w:val="single" w:sz="8" w:space="0" w:color="000000"/>
              <w:left w:val="single" w:sz="8" w:space="0" w:color="000000"/>
              <w:bottom w:val="single" w:sz="8" w:space="0" w:color="000000"/>
              <w:right w:val="single" w:sz="8" w:space="0" w:color="000000"/>
            </w:tcBorders>
            <w:shd w:val="clear" w:color="auto" w:fill="auto"/>
            <w:tcMar>
              <w:top w:w="70" w:type="dxa"/>
              <w:left w:w="141" w:type="dxa"/>
              <w:bottom w:w="70" w:type="dxa"/>
              <w:right w:w="141" w:type="dxa"/>
            </w:tcMar>
            <w:hideMark/>
          </w:tcPr>
          <w:p w14:paraId="23CFE2B0" w14:textId="3B6E8AE5" w:rsidR="00285746" w:rsidRPr="00FC6B05" w:rsidRDefault="00285746" w:rsidP="003E6468">
            <w:pPr>
              <w:autoSpaceDE w:val="0"/>
              <w:autoSpaceDN w:val="0"/>
              <w:adjustRightInd w:val="0"/>
              <w:spacing w:after="0" w:line="360" w:lineRule="auto"/>
              <w:rPr>
                <w:rFonts w:ascii="Arial" w:hAnsi="Arial" w:cs="Arial"/>
                <w:sz w:val="20"/>
                <w:szCs w:val="20"/>
                <w:lang w:bidi="hi-IN"/>
              </w:rPr>
            </w:pPr>
            <w:r w:rsidRPr="00D53B75">
              <w:rPr>
                <w:rFonts w:ascii="Arial" w:hAnsi="Arial" w:cs="Arial"/>
                <w:lang w:val="en-IN"/>
              </w:rPr>
              <w:t>++</w:t>
            </w:r>
          </w:p>
        </w:tc>
        <w:tc>
          <w:tcPr>
            <w:tcW w:w="2657" w:type="pct"/>
            <w:vMerge/>
            <w:tcBorders>
              <w:left w:val="single" w:sz="8" w:space="0" w:color="000000"/>
              <w:right w:val="single" w:sz="8" w:space="0" w:color="000000"/>
            </w:tcBorders>
          </w:tcPr>
          <w:p w14:paraId="4D10970D" w14:textId="72C26C63" w:rsidR="00285746" w:rsidRPr="00D53B75" w:rsidRDefault="00285746" w:rsidP="003E6468">
            <w:pPr>
              <w:autoSpaceDE w:val="0"/>
              <w:autoSpaceDN w:val="0"/>
              <w:adjustRightInd w:val="0"/>
              <w:spacing w:after="0" w:line="360" w:lineRule="auto"/>
              <w:rPr>
                <w:rFonts w:ascii="Arial" w:hAnsi="Arial" w:cs="Arial"/>
                <w:lang w:val="en-IN"/>
              </w:rPr>
            </w:pPr>
          </w:p>
        </w:tc>
      </w:tr>
      <w:tr w:rsidR="00285746" w:rsidRPr="00FC6B05" w14:paraId="5BB8243D" w14:textId="107FBDE5" w:rsidTr="007F09E8">
        <w:trPr>
          <w:trHeight w:hRule="exact" w:val="331"/>
        </w:trPr>
        <w:tc>
          <w:tcPr>
            <w:tcW w:w="848" w:type="pct"/>
            <w:tcBorders>
              <w:top w:val="single" w:sz="8" w:space="0" w:color="000000"/>
              <w:left w:val="single" w:sz="8" w:space="0" w:color="000000"/>
              <w:bottom w:val="single" w:sz="8" w:space="0" w:color="000000"/>
              <w:right w:val="single" w:sz="8" w:space="0" w:color="000000"/>
            </w:tcBorders>
            <w:shd w:val="clear" w:color="auto" w:fill="auto"/>
            <w:tcMar>
              <w:top w:w="70" w:type="dxa"/>
              <w:left w:w="141" w:type="dxa"/>
              <w:bottom w:w="70" w:type="dxa"/>
              <w:right w:w="141" w:type="dxa"/>
            </w:tcMar>
            <w:hideMark/>
          </w:tcPr>
          <w:p w14:paraId="7C63BF78" w14:textId="1D461B62" w:rsidR="00285746" w:rsidRPr="00FC6B05" w:rsidRDefault="00285746" w:rsidP="003E6468">
            <w:pPr>
              <w:autoSpaceDE w:val="0"/>
              <w:autoSpaceDN w:val="0"/>
              <w:adjustRightInd w:val="0"/>
              <w:spacing w:after="0" w:line="360" w:lineRule="auto"/>
              <w:rPr>
                <w:rFonts w:ascii="Arial" w:hAnsi="Arial" w:cs="Arial"/>
                <w:sz w:val="20"/>
                <w:szCs w:val="20"/>
                <w:lang w:bidi="hi-IN"/>
              </w:rPr>
            </w:pPr>
            <w:r w:rsidRPr="00D53B75">
              <w:rPr>
                <w:rFonts w:ascii="Arial" w:hAnsi="Arial" w:cs="Arial"/>
                <w:lang w:val="en-IN"/>
              </w:rPr>
              <w:t>SU3</w:t>
            </w:r>
          </w:p>
        </w:tc>
        <w:tc>
          <w:tcPr>
            <w:tcW w:w="1495" w:type="pct"/>
            <w:tcBorders>
              <w:top w:val="single" w:sz="8" w:space="0" w:color="000000"/>
              <w:left w:val="single" w:sz="8" w:space="0" w:color="000000"/>
              <w:bottom w:val="single" w:sz="8" w:space="0" w:color="000000"/>
              <w:right w:val="single" w:sz="8" w:space="0" w:color="000000"/>
            </w:tcBorders>
            <w:shd w:val="clear" w:color="auto" w:fill="auto"/>
            <w:tcMar>
              <w:top w:w="70" w:type="dxa"/>
              <w:left w:w="141" w:type="dxa"/>
              <w:bottom w:w="70" w:type="dxa"/>
              <w:right w:w="141" w:type="dxa"/>
            </w:tcMar>
            <w:hideMark/>
          </w:tcPr>
          <w:p w14:paraId="19B54F83" w14:textId="37CEB71D" w:rsidR="00285746" w:rsidRPr="00FC6B05" w:rsidRDefault="00285746" w:rsidP="003E6468">
            <w:pPr>
              <w:autoSpaceDE w:val="0"/>
              <w:autoSpaceDN w:val="0"/>
              <w:adjustRightInd w:val="0"/>
              <w:spacing w:after="0" w:line="360" w:lineRule="auto"/>
              <w:rPr>
                <w:rFonts w:ascii="Arial" w:hAnsi="Arial" w:cs="Arial"/>
                <w:sz w:val="20"/>
                <w:szCs w:val="20"/>
                <w:lang w:bidi="hi-IN"/>
              </w:rPr>
            </w:pPr>
            <w:r w:rsidRPr="00D53B75">
              <w:rPr>
                <w:rFonts w:ascii="Arial" w:hAnsi="Arial" w:cs="Arial"/>
              </w:rPr>
              <w:t>+++</w:t>
            </w:r>
          </w:p>
        </w:tc>
        <w:tc>
          <w:tcPr>
            <w:tcW w:w="2657" w:type="pct"/>
            <w:vMerge/>
            <w:tcBorders>
              <w:left w:val="single" w:sz="8" w:space="0" w:color="000000"/>
              <w:right w:val="single" w:sz="8" w:space="0" w:color="000000"/>
            </w:tcBorders>
          </w:tcPr>
          <w:p w14:paraId="0FA4AA73" w14:textId="75F32CA5" w:rsidR="00285746" w:rsidRPr="00D53B75" w:rsidRDefault="00285746" w:rsidP="003E6468">
            <w:pPr>
              <w:autoSpaceDE w:val="0"/>
              <w:autoSpaceDN w:val="0"/>
              <w:adjustRightInd w:val="0"/>
              <w:spacing w:after="0" w:line="360" w:lineRule="auto"/>
              <w:rPr>
                <w:rFonts w:ascii="Arial" w:hAnsi="Arial" w:cs="Arial"/>
              </w:rPr>
            </w:pPr>
          </w:p>
        </w:tc>
      </w:tr>
      <w:tr w:rsidR="00285746" w:rsidRPr="00FC6B05" w14:paraId="312B782C" w14:textId="3B2BB05B" w:rsidTr="007F09E8">
        <w:trPr>
          <w:trHeight w:hRule="exact" w:val="331"/>
        </w:trPr>
        <w:tc>
          <w:tcPr>
            <w:tcW w:w="848" w:type="pct"/>
            <w:tcBorders>
              <w:top w:val="single" w:sz="8" w:space="0" w:color="000000"/>
              <w:left w:val="single" w:sz="8" w:space="0" w:color="000000"/>
              <w:bottom w:val="single" w:sz="8" w:space="0" w:color="000000"/>
              <w:right w:val="single" w:sz="8" w:space="0" w:color="000000"/>
            </w:tcBorders>
            <w:shd w:val="clear" w:color="auto" w:fill="auto"/>
            <w:tcMar>
              <w:top w:w="70" w:type="dxa"/>
              <w:left w:w="141" w:type="dxa"/>
              <w:bottom w:w="70" w:type="dxa"/>
              <w:right w:w="141" w:type="dxa"/>
            </w:tcMar>
            <w:hideMark/>
          </w:tcPr>
          <w:p w14:paraId="42531539" w14:textId="678C7C7D" w:rsidR="00285746" w:rsidRPr="00FC6B05" w:rsidRDefault="00285746" w:rsidP="003E6468">
            <w:pPr>
              <w:autoSpaceDE w:val="0"/>
              <w:autoSpaceDN w:val="0"/>
              <w:adjustRightInd w:val="0"/>
              <w:spacing w:after="0" w:line="360" w:lineRule="auto"/>
              <w:rPr>
                <w:rFonts w:ascii="Arial" w:hAnsi="Arial" w:cs="Arial"/>
                <w:sz w:val="20"/>
                <w:szCs w:val="20"/>
                <w:lang w:bidi="hi-IN"/>
              </w:rPr>
            </w:pPr>
            <w:r w:rsidRPr="00D53B75">
              <w:rPr>
                <w:rFonts w:ascii="Arial" w:hAnsi="Arial" w:cs="Arial"/>
                <w:lang w:val="en-IN"/>
              </w:rPr>
              <w:t>SU6</w:t>
            </w:r>
          </w:p>
        </w:tc>
        <w:tc>
          <w:tcPr>
            <w:tcW w:w="1495" w:type="pct"/>
            <w:tcBorders>
              <w:top w:val="single" w:sz="8" w:space="0" w:color="000000"/>
              <w:left w:val="single" w:sz="8" w:space="0" w:color="000000"/>
              <w:bottom w:val="single" w:sz="8" w:space="0" w:color="000000"/>
              <w:right w:val="single" w:sz="8" w:space="0" w:color="000000"/>
            </w:tcBorders>
            <w:shd w:val="clear" w:color="auto" w:fill="auto"/>
            <w:tcMar>
              <w:top w:w="70" w:type="dxa"/>
              <w:left w:w="141" w:type="dxa"/>
              <w:bottom w:w="70" w:type="dxa"/>
              <w:right w:w="141" w:type="dxa"/>
            </w:tcMar>
            <w:hideMark/>
          </w:tcPr>
          <w:p w14:paraId="0861F61D" w14:textId="72FBA6E4" w:rsidR="00285746" w:rsidRPr="00FC6B05" w:rsidRDefault="00285746" w:rsidP="003E6468">
            <w:pPr>
              <w:autoSpaceDE w:val="0"/>
              <w:autoSpaceDN w:val="0"/>
              <w:adjustRightInd w:val="0"/>
              <w:spacing w:after="0" w:line="360" w:lineRule="auto"/>
              <w:rPr>
                <w:rFonts w:ascii="Arial" w:hAnsi="Arial" w:cs="Arial"/>
                <w:sz w:val="20"/>
                <w:szCs w:val="20"/>
                <w:lang w:bidi="hi-IN"/>
              </w:rPr>
            </w:pPr>
            <w:r w:rsidRPr="00D53B75">
              <w:rPr>
                <w:rFonts w:ascii="Arial" w:hAnsi="Arial" w:cs="Arial"/>
              </w:rPr>
              <w:t>++</w:t>
            </w:r>
          </w:p>
        </w:tc>
        <w:tc>
          <w:tcPr>
            <w:tcW w:w="2657" w:type="pct"/>
            <w:vMerge/>
            <w:tcBorders>
              <w:left w:val="single" w:sz="8" w:space="0" w:color="000000"/>
              <w:right w:val="single" w:sz="8" w:space="0" w:color="000000"/>
            </w:tcBorders>
          </w:tcPr>
          <w:p w14:paraId="16195DD7" w14:textId="77777777" w:rsidR="00285746" w:rsidRPr="00D53B75" w:rsidRDefault="00285746" w:rsidP="003E6468">
            <w:pPr>
              <w:autoSpaceDE w:val="0"/>
              <w:autoSpaceDN w:val="0"/>
              <w:adjustRightInd w:val="0"/>
              <w:spacing w:after="0" w:line="360" w:lineRule="auto"/>
              <w:rPr>
                <w:rFonts w:ascii="Arial" w:hAnsi="Arial" w:cs="Arial"/>
              </w:rPr>
            </w:pPr>
          </w:p>
        </w:tc>
      </w:tr>
      <w:tr w:rsidR="00285746" w:rsidRPr="00FC6B05" w14:paraId="2AA8DC22" w14:textId="6631BF38" w:rsidTr="007F09E8">
        <w:trPr>
          <w:trHeight w:hRule="exact" w:val="331"/>
        </w:trPr>
        <w:tc>
          <w:tcPr>
            <w:tcW w:w="848" w:type="pct"/>
            <w:tcBorders>
              <w:top w:val="single" w:sz="8" w:space="0" w:color="000000"/>
              <w:left w:val="single" w:sz="8" w:space="0" w:color="000000"/>
              <w:bottom w:val="single" w:sz="8" w:space="0" w:color="000000"/>
              <w:right w:val="single" w:sz="8" w:space="0" w:color="000000"/>
            </w:tcBorders>
            <w:shd w:val="clear" w:color="auto" w:fill="auto"/>
            <w:tcMar>
              <w:top w:w="70" w:type="dxa"/>
              <w:left w:w="141" w:type="dxa"/>
              <w:bottom w:w="70" w:type="dxa"/>
              <w:right w:w="141" w:type="dxa"/>
            </w:tcMar>
            <w:hideMark/>
          </w:tcPr>
          <w:p w14:paraId="6BAE0E51" w14:textId="301F138F" w:rsidR="00285746" w:rsidRPr="00FC6B05" w:rsidRDefault="00285746" w:rsidP="003E6468">
            <w:pPr>
              <w:autoSpaceDE w:val="0"/>
              <w:autoSpaceDN w:val="0"/>
              <w:adjustRightInd w:val="0"/>
              <w:spacing w:after="0" w:line="360" w:lineRule="auto"/>
              <w:rPr>
                <w:rFonts w:ascii="Arial" w:hAnsi="Arial" w:cs="Arial"/>
                <w:sz w:val="20"/>
                <w:szCs w:val="20"/>
                <w:lang w:bidi="hi-IN"/>
              </w:rPr>
            </w:pPr>
            <w:r w:rsidRPr="00D53B75">
              <w:rPr>
                <w:rFonts w:ascii="Arial" w:hAnsi="Arial" w:cs="Arial"/>
                <w:lang w:val="en-IN"/>
              </w:rPr>
              <w:t>SU7</w:t>
            </w:r>
          </w:p>
        </w:tc>
        <w:tc>
          <w:tcPr>
            <w:tcW w:w="1495" w:type="pct"/>
            <w:tcBorders>
              <w:top w:val="single" w:sz="8" w:space="0" w:color="000000"/>
              <w:left w:val="single" w:sz="8" w:space="0" w:color="000000"/>
              <w:bottom w:val="single" w:sz="8" w:space="0" w:color="000000"/>
              <w:right w:val="single" w:sz="8" w:space="0" w:color="000000"/>
            </w:tcBorders>
            <w:shd w:val="clear" w:color="auto" w:fill="auto"/>
            <w:tcMar>
              <w:top w:w="70" w:type="dxa"/>
              <w:left w:w="141" w:type="dxa"/>
              <w:bottom w:w="70" w:type="dxa"/>
              <w:right w:w="141" w:type="dxa"/>
            </w:tcMar>
            <w:hideMark/>
          </w:tcPr>
          <w:p w14:paraId="0F682D91" w14:textId="5EABA411" w:rsidR="00285746" w:rsidRPr="00FC6B05" w:rsidRDefault="00285746" w:rsidP="003E6468">
            <w:pPr>
              <w:autoSpaceDE w:val="0"/>
              <w:autoSpaceDN w:val="0"/>
              <w:adjustRightInd w:val="0"/>
              <w:spacing w:after="0" w:line="360" w:lineRule="auto"/>
              <w:rPr>
                <w:rFonts w:ascii="Arial" w:hAnsi="Arial" w:cs="Arial"/>
                <w:sz w:val="20"/>
                <w:szCs w:val="20"/>
                <w:lang w:bidi="hi-IN"/>
              </w:rPr>
            </w:pPr>
            <w:r w:rsidRPr="00D53B75">
              <w:rPr>
                <w:rFonts w:ascii="Arial" w:hAnsi="Arial" w:cs="Arial"/>
              </w:rPr>
              <w:t>+++</w:t>
            </w:r>
          </w:p>
        </w:tc>
        <w:tc>
          <w:tcPr>
            <w:tcW w:w="2657" w:type="pct"/>
            <w:vMerge/>
            <w:tcBorders>
              <w:left w:val="single" w:sz="8" w:space="0" w:color="000000"/>
              <w:bottom w:val="single" w:sz="8" w:space="0" w:color="000000"/>
              <w:right w:val="single" w:sz="8" w:space="0" w:color="000000"/>
            </w:tcBorders>
          </w:tcPr>
          <w:p w14:paraId="1D81B770" w14:textId="77777777" w:rsidR="00285746" w:rsidRPr="00D53B75" w:rsidRDefault="00285746" w:rsidP="003E6468">
            <w:pPr>
              <w:autoSpaceDE w:val="0"/>
              <w:autoSpaceDN w:val="0"/>
              <w:adjustRightInd w:val="0"/>
              <w:spacing w:after="0" w:line="360" w:lineRule="auto"/>
              <w:rPr>
                <w:rFonts w:ascii="Arial" w:hAnsi="Arial" w:cs="Arial"/>
              </w:rPr>
            </w:pPr>
          </w:p>
        </w:tc>
      </w:tr>
    </w:tbl>
    <w:p w14:paraId="4029BF84" w14:textId="7765D507" w:rsidR="00D06BB3" w:rsidRPr="00D06BB3" w:rsidRDefault="00D06BB3" w:rsidP="002034D2">
      <w:pPr>
        <w:spacing w:before="120" w:after="120" w:line="360" w:lineRule="auto"/>
        <w:jc w:val="both"/>
        <w:rPr>
          <w:rFonts w:ascii="Arial" w:hAnsi="Arial" w:cs="Arial"/>
          <w:b/>
          <w:bCs/>
        </w:rPr>
      </w:pPr>
      <w:r w:rsidRPr="00D06BB3">
        <w:rPr>
          <w:rFonts w:ascii="Arial" w:hAnsi="Arial" w:cs="Arial"/>
          <w:b/>
          <w:bCs/>
        </w:rPr>
        <w:t>3.</w:t>
      </w:r>
      <w:r w:rsidR="00166F00">
        <w:rPr>
          <w:rFonts w:ascii="Arial" w:hAnsi="Arial" w:cs="Arial"/>
          <w:b/>
          <w:bCs/>
        </w:rPr>
        <w:t>4</w:t>
      </w:r>
      <w:r w:rsidRPr="00D06BB3">
        <w:rPr>
          <w:rFonts w:ascii="Arial" w:hAnsi="Arial" w:cs="Arial"/>
          <w:b/>
          <w:bCs/>
        </w:rPr>
        <w:t xml:space="preserve"> Molecular Identification</w:t>
      </w:r>
    </w:p>
    <w:p w14:paraId="01676862" w14:textId="192AE6D2" w:rsidR="00813F8D" w:rsidRPr="00CD5F6F" w:rsidRDefault="00F15CF9" w:rsidP="002034D2">
      <w:pPr>
        <w:spacing w:before="120" w:after="120" w:line="360" w:lineRule="auto"/>
        <w:jc w:val="both"/>
        <w:rPr>
          <w:rFonts w:ascii="Arial" w:hAnsi="Arial" w:cs="Arial"/>
          <w:color w:val="000000" w:themeColor="text1"/>
        </w:rPr>
      </w:pPr>
      <w:r w:rsidRPr="00D53B75">
        <w:rPr>
          <w:rFonts w:ascii="Arial" w:hAnsi="Arial" w:cs="Arial"/>
        </w:rPr>
        <w:lastRenderedPageBreak/>
        <w:t xml:space="preserve">Through </w:t>
      </w:r>
      <w:r w:rsidR="00A33C6A" w:rsidRPr="00D53B75">
        <w:rPr>
          <w:rFonts w:ascii="Arial" w:hAnsi="Arial" w:cs="Arial"/>
        </w:rPr>
        <w:t xml:space="preserve">the </w:t>
      </w:r>
      <w:r w:rsidRPr="00D53B75">
        <w:rPr>
          <w:rFonts w:ascii="Arial" w:hAnsi="Arial" w:cs="Arial"/>
        </w:rPr>
        <w:t>molecular identification process</w:t>
      </w:r>
      <w:r w:rsidR="00D53B75">
        <w:rPr>
          <w:rFonts w:ascii="Arial" w:hAnsi="Arial" w:cs="Arial"/>
        </w:rPr>
        <w:t>,</w:t>
      </w:r>
      <w:r w:rsidRPr="00D53B75">
        <w:rPr>
          <w:rFonts w:ascii="Arial" w:hAnsi="Arial" w:cs="Arial"/>
        </w:rPr>
        <w:t xml:space="preserve"> all isolates were identified which confirms the strain as SD5 (</w:t>
      </w:r>
      <w:r w:rsidRPr="00D53B75">
        <w:rPr>
          <w:rFonts w:ascii="Arial" w:hAnsi="Arial" w:cs="Arial"/>
          <w:i/>
          <w:iCs/>
        </w:rPr>
        <w:t xml:space="preserve">Bacillus </w:t>
      </w:r>
      <w:proofErr w:type="spellStart"/>
      <w:r w:rsidRPr="00D53B75">
        <w:rPr>
          <w:rFonts w:ascii="Arial" w:hAnsi="Arial" w:cs="Arial"/>
          <w:i/>
          <w:iCs/>
        </w:rPr>
        <w:t>stercoris</w:t>
      </w:r>
      <w:proofErr w:type="spellEnd"/>
      <w:proofErr w:type="gramStart"/>
      <w:r w:rsidRPr="00D53B75">
        <w:rPr>
          <w:rFonts w:ascii="Arial" w:hAnsi="Arial" w:cs="Arial"/>
        </w:rPr>
        <w:t>),  SD</w:t>
      </w:r>
      <w:proofErr w:type="gramEnd"/>
      <w:r w:rsidRPr="00D53B75">
        <w:rPr>
          <w:rFonts w:ascii="Arial" w:hAnsi="Arial" w:cs="Arial"/>
        </w:rPr>
        <w:t>6 (</w:t>
      </w:r>
      <w:proofErr w:type="spellStart"/>
      <w:r w:rsidRPr="00D53B75">
        <w:rPr>
          <w:rFonts w:ascii="Arial" w:hAnsi="Arial" w:cs="Arial"/>
          <w:i/>
          <w:iCs/>
        </w:rPr>
        <w:t>Priestia</w:t>
      </w:r>
      <w:proofErr w:type="spellEnd"/>
      <w:r w:rsidRPr="00D53B75">
        <w:rPr>
          <w:rFonts w:ascii="Arial" w:hAnsi="Arial" w:cs="Arial"/>
          <w:i/>
          <w:iCs/>
        </w:rPr>
        <w:t xml:space="preserve"> megaterium</w:t>
      </w:r>
      <w:r w:rsidRPr="00D53B75">
        <w:rPr>
          <w:rFonts w:ascii="Arial" w:hAnsi="Arial" w:cs="Arial"/>
        </w:rPr>
        <w:t xml:space="preserve">), </w:t>
      </w:r>
      <w:r w:rsidR="00E41FBF" w:rsidRPr="00D53B75">
        <w:rPr>
          <w:rFonts w:ascii="Arial" w:hAnsi="Arial" w:cs="Arial"/>
        </w:rPr>
        <w:t>SU7 (</w:t>
      </w:r>
      <w:r w:rsidR="00E41FBF" w:rsidRPr="00D53B75">
        <w:rPr>
          <w:rFonts w:ascii="Arial" w:hAnsi="Arial" w:cs="Arial"/>
          <w:i/>
          <w:iCs/>
        </w:rPr>
        <w:t xml:space="preserve">Bacillus </w:t>
      </w:r>
      <w:proofErr w:type="spellStart"/>
      <w:r w:rsidR="00E41FBF" w:rsidRPr="00D53B75">
        <w:rPr>
          <w:rFonts w:ascii="Arial" w:hAnsi="Arial" w:cs="Arial"/>
          <w:i/>
          <w:iCs/>
        </w:rPr>
        <w:t>stratosphericus</w:t>
      </w:r>
      <w:proofErr w:type="spellEnd"/>
      <w:r w:rsidR="00E41FBF" w:rsidRPr="00D53B75">
        <w:rPr>
          <w:rFonts w:ascii="Arial" w:hAnsi="Arial" w:cs="Arial"/>
        </w:rPr>
        <w:t xml:space="preserve">), </w:t>
      </w:r>
      <w:r w:rsidRPr="00D53B75">
        <w:rPr>
          <w:rFonts w:ascii="Arial" w:hAnsi="Arial" w:cs="Arial"/>
        </w:rPr>
        <w:t>S</w:t>
      </w:r>
      <w:r w:rsidR="00F27E16" w:rsidRPr="00D53B75">
        <w:rPr>
          <w:rFonts w:ascii="Arial" w:hAnsi="Arial" w:cs="Arial"/>
        </w:rPr>
        <w:t>D11 (</w:t>
      </w:r>
      <w:r w:rsidR="00F27E16" w:rsidRPr="00D53B75">
        <w:rPr>
          <w:rFonts w:ascii="Arial" w:hAnsi="Arial" w:cs="Arial"/>
          <w:i/>
          <w:iCs/>
        </w:rPr>
        <w:t xml:space="preserve">Bacillus </w:t>
      </w:r>
      <w:proofErr w:type="spellStart"/>
      <w:r w:rsidR="00F27E16" w:rsidRPr="00D53B75">
        <w:rPr>
          <w:rFonts w:ascii="Arial" w:hAnsi="Arial" w:cs="Arial"/>
          <w:i/>
          <w:iCs/>
        </w:rPr>
        <w:t>aerius</w:t>
      </w:r>
      <w:proofErr w:type="spellEnd"/>
      <w:r w:rsidR="00F27E16" w:rsidRPr="00D53B75">
        <w:rPr>
          <w:rFonts w:ascii="Arial" w:hAnsi="Arial" w:cs="Arial"/>
        </w:rPr>
        <w:t>), SU3 (</w:t>
      </w:r>
      <w:r w:rsidR="00F27E16" w:rsidRPr="00D53B75">
        <w:rPr>
          <w:rFonts w:ascii="Arial" w:hAnsi="Arial" w:cs="Arial"/>
          <w:i/>
          <w:iCs/>
        </w:rPr>
        <w:t xml:space="preserve">Enterobacter </w:t>
      </w:r>
      <w:proofErr w:type="spellStart"/>
      <w:r w:rsidR="00F27E16" w:rsidRPr="00D53B75">
        <w:rPr>
          <w:rFonts w:ascii="Arial" w:hAnsi="Arial" w:cs="Arial"/>
          <w:i/>
          <w:iCs/>
        </w:rPr>
        <w:t>hormaechei</w:t>
      </w:r>
      <w:proofErr w:type="spellEnd"/>
      <w:r w:rsidR="00F27E16" w:rsidRPr="00D53B75">
        <w:rPr>
          <w:rFonts w:ascii="Arial" w:hAnsi="Arial" w:cs="Arial"/>
        </w:rPr>
        <w:t>)</w:t>
      </w:r>
      <w:r w:rsidR="00E41FBF" w:rsidRPr="00D53B75">
        <w:rPr>
          <w:rFonts w:ascii="Arial" w:hAnsi="Arial" w:cs="Arial"/>
        </w:rPr>
        <w:t xml:space="preserve"> and</w:t>
      </w:r>
      <w:r w:rsidR="00F27E16" w:rsidRPr="00D53B75">
        <w:rPr>
          <w:rFonts w:ascii="Arial" w:hAnsi="Arial" w:cs="Arial"/>
        </w:rPr>
        <w:t xml:space="preserve"> SU6 (</w:t>
      </w:r>
      <w:proofErr w:type="spellStart"/>
      <w:r w:rsidR="00F27E16" w:rsidRPr="00D53B75">
        <w:rPr>
          <w:rFonts w:ascii="Arial" w:hAnsi="Arial" w:cs="Arial"/>
          <w:i/>
          <w:iCs/>
        </w:rPr>
        <w:t>Lysinibacillus</w:t>
      </w:r>
      <w:proofErr w:type="spellEnd"/>
      <w:r w:rsidR="00F27E16" w:rsidRPr="00D53B75">
        <w:rPr>
          <w:rFonts w:ascii="Arial" w:hAnsi="Arial" w:cs="Arial"/>
          <w:i/>
          <w:iCs/>
        </w:rPr>
        <w:t xml:space="preserve"> </w:t>
      </w:r>
      <w:proofErr w:type="spellStart"/>
      <w:r w:rsidR="00F27E16" w:rsidRPr="00D53B75">
        <w:rPr>
          <w:rFonts w:ascii="Arial" w:hAnsi="Arial" w:cs="Arial"/>
          <w:i/>
          <w:iCs/>
        </w:rPr>
        <w:t>boronitolerance</w:t>
      </w:r>
      <w:proofErr w:type="spellEnd"/>
      <w:r w:rsidR="00F27E16" w:rsidRPr="00D53B75">
        <w:rPr>
          <w:rFonts w:ascii="Arial" w:hAnsi="Arial" w:cs="Arial"/>
        </w:rPr>
        <w:t xml:space="preserve">). </w:t>
      </w:r>
      <w:r w:rsidR="00F27E16" w:rsidRPr="00CD5F6F">
        <w:rPr>
          <w:rFonts w:ascii="Arial" w:hAnsi="Arial" w:cs="Arial"/>
          <w:color w:val="000000" w:themeColor="text1"/>
        </w:rPr>
        <w:t>S</w:t>
      </w:r>
      <w:r w:rsidR="00E41FBF" w:rsidRPr="00CD5F6F">
        <w:rPr>
          <w:rFonts w:ascii="Arial" w:hAnsi="Arial" w:cs="Arial"/>
          <w:color w:val="000000" w:themeColor="text1"/>
        </w:rPr>
        <w:t>U</w:t>
      </w:r>
      <w:r w:rsidR="00F27E16" w:rsidRPr="00CD5F6F">
        <w:rPr>
          <w:rFonts w:ascii="Arial" w:hAnsi="Arial" w:cs="Arial"/>
          <w:color w:val="000000" w:themeColor="text1"/>
        </w:rPr>
        <w:t xml:space="preserve">7 </w:t>
      </w:r>
      <w:r w:rsidR="00A33C6A" w:rsidRPr="00CD5F6F">
        <w:rPr>
          <w:rFonts w:ascii="Arial" w:hAnsi="Arial" w:cs="Arial"/>
          <w:color w:val="000000" w:themeColor="text1"/>
        </w:rPr>
        <w:t>showed</w:t>
      </w:r>
      <w:r w:rsidR="00F27E16" w:rsidRPr="00CD5F6F">
        <w:rPr>
          <w:rFonts w:ascii="Arial" w:hAnsi="Arial" w:cs="Arial"/>
          <w:color w:val="000000" w:themeColor="text1"/>
        </w:rPr>
        <w:t xml:space="preserve"> mixed reading so it </w:t>
      </w:r>
      <w:r w:rsidR="00CD5F6F" w:rsidRPr="00CD5F6F">
        <w:rPr>
          <w:rFonts w:ascii="Arial" w:hAnsi="Arial" w:cs="Arial"/>
          <w:color w:val="000000" w:themeColor="text1"/>
        </w:rPr>
        <w:t>was</w:t>
      </w:r>
      <w:r w:rsidR="00F27E16" w:rsidRPr="00CD5F6F">
        <w:rPr>
          <w:rFonts w:ascii="Arial" w:hAnsi="Arial" w:cs="Arial"/>
          <w:color w:val="000000" w:themeColor="text1"/>
        </w:rPr>
        <w:t xml:space="preserve"> taken for </w:t>
      </w:r>
      <w:proofErr w:type="spellStart"/>
      <w:r w:rsidR="00F27E16" w:rsidRPr="00CD5F6F">
        <w:rPr>
          <w:rFonts w:ascii="Arial" w:hAnsi="Arial" w:cs="Arial"/>
          <w:color w:val="000000" w:themeColor="text1"/>
        </w:rPr>
        <w:t>furthur</w:t>
      </w:r>
      <w:proofErr w:type="spellEnd"/>
      <w:r w:rsidR="00F27E16" w:rsidRPr="00CD5F6F">
        <w:rPr>
          <w:rFonts w:ascii="Arial" w:hAnsi="Arial" w:cs="Arial"/>
          <w:color w:val="000000" w:themeColor="text1"/>
        </w:rPr>
        <w:t xml:space="preserve"> </w:t>
      </w:r>
      <w:proofErr w:type="spellStart"/>
      <w:proofErr w:type="gramStart"/>
      <w:r w:rsidR="00F27E16" w:rsidRPr="00CD5F6F">
        <w:rPr>
          <w:rFonts w:ascii="Arial" w:hAnsi="Arial" w:cs="Arial"/>
          <w:color w:val="000000" w:themeColor="text1"/>
        </w:rPr>
        <w:t>experiments.The</w:t>
      </w:r>
      <w:proofErr w:type="spellEnd"/>
      <w:proofErr w:type="gramEnd"/>
      <w:r w:rsidR="00F27E16" w:rsidRPr="00CD5F6F">
        <w:rPr>
          <w:rFonts w:ascii="Arial" w:hAnsi="Arial" w:cs="Arial"/>
          <w:color w:val="000000" w:themeColor="text1"/>
        </w:rPr>
        <w:t xml:space="preserve"> phylogenetic tree were obtained and summarized in </w:t>
      </w:r>
      <w:r w:rsidR="00ED168E">
        <w:rPr>
          <w:rFonts w:ascii="Arial" w:hAnsi="Arial" w:cs="Arial"/>
          <w:color w:val="000000" w:themeColor="text1"/>
        </w:rPr>
        <w:t xml:space="preserve">Fig. </w:t>
      </w:r>
      <w:r w:rsidR="0061356F">
        <w:rPr>
          <w:rFonts w:ascii="Arial" w:hAnsi="Arial" w:cs="Arial"/>
          <w:color w:val="000000" w:themeColor="text1"/>
        </w:rPr>
        <w:t>2</w:t>
      </w:r>
      <w:r w:rsidR="00CD5F6F">
        <w:rPr>
          <w:rFonts w:ascii="Arial" w:hAnsi="Arial" w:cs="Arial"/>
          <w:color w:val="000000" w:themeColor="text1"/>
        </w:rPr>
        <w:t>.</w:t>
      </w:r>
    </w:p>
    <w:tbl>
      <w:tblPr>
        <w:tblStyle w:val="TableGrid"/>
        <w:tblW w:w="0" w:type="auto"/>
        <w:tblLook w:val="04A0" w:firstRow="1" w:lastRow="0" w:firstColumn="1" w:lastColumn="0" w:noHBand="0" w:noVBand="1"/>
      </w:tblPr>
      <w:tblGrid>
        <w:gridCol w:w="4516"/>
        <w:gridCol w:w="4500"/>
      </w:tblGrid>
      <w:tr w:rsidR="00F27E16" w:rsidRPr="00D53B75" w14:paraId="22BEE8BA" w14:textId="77777777" w:rsidTr="00961BF5">
        <w:tc>
          <w:tcPr>
            <w:tcW w:w="4516" w:type="dxa"/>
          </w:tcPr>
          <w:p w14:paraId="666C7943" w14:textId="29E65F49" w:rsidR="00F27E16" w:rsidRPr="00D53B75" w:rsidRDefault="00F27E16" w:rsidP="002034D2">
            <w:pPr>
              <w:spacing w:before="120" w:after="120" w:line="360" w:lineRule="auto"/>
              <w:jc w:val="both"/>
              <w:rPr>
                <w:rFonts w:ascii="Arial" w:hAnsi="Arial" w:cs="Arial"/>
              </w:rPr>
            </w:pPr>
            <w:r w:rsidRPr="00D53B75">
              <w:rPr>
                <w:rFonts w:ascii="Arial" w:hAnsi="Arial" w:cs="Arial"/>
                <w:noProof/>
              </w:rPr>
              <w:drawing>
                <wp:inline distT="0" distB="0" distL="0" distR="0" wp14:anchorId="584F530B" wp14:editId="558384CB">
                  <wp:extent cx="3088889" cy="1790700"/>
                  <wp:effectExtent l="0" t="0" r="0" b="0"/>
                  <wp:docPr id="397747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4380" cy="1799681"/>
                          </a:xfrm>
                          <a:prstGeom prst="rect">
                            <a:avLst/>
                          </a:prstGeom>
                          <a:noFill/>
                        </pic:spPr>
                      </pic:pic>
                    </a:graphicData>
                  </a:graphic>
                </wp:inline>
              </w:drawing>
            </w:r>
          </w:p>
        </w:tc>
        <w:tc>
          <w:tcPr>
            <w:tcW w:w="4500" w:type="dxa"/>
          </w:tcPr>
          <w:p w14:paraId="6A74ED42" w14:textId="7ED36E36" w:rsidR="00F27E16" w:rsidRPr="00D53B75" w:rsidRDefault="00F27E16" w:rsidP="002034D2">
            <w:pPr>
              <w:spacing w:before="120" w:after="120" w:line="360" w:lineRule="auto"/>
              <w:jc w:val="both"/>
              <w:rPr>
                <w:rFonts w:ascii="Arial" w:hAnsi="Arial" w:cs="Arial"/>
              </w:rPr>
            </w:pPr>
            <w:r w:rsidRPr="00D53B75">
              <w:rPr>
                <w:rFonts w:ascii="Arial" w:hAnsi="Arial" w:cs="Arial"/>
                <w:noProof/>
              </w:rPr>
              <w:drawing>
                <wp:inline distT="0" distB="0" distL="0" distR="0" wp14:anchorId="0877DE6D" wp14:editId="4FA7DC4D">
                  <wp:extent cx="2552065" cy="1733550"/>
                  <wp:effectExtent l="0" t="0" r="635" b="0"/>
                  <wp:docPr id="14548601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8818" cy="1744930"/>
                          </a:xfrm>
                          <a:prstGeom prst="rect">
                            <a:avLst/>
                          </a:prstGeom>
                          <a:noFill/>
                        </pic:spPr>
                      </pic:pic>
                    </a:graphicData>
                  </a:graphic>
                </wp:inline>
              </w:drawing>
            </w:r>
          </w:p>
        </w:tc>
      </w:tr>
      <w:tr w:rsidR="00F27E16" w:rsidRPr="00D53B75" w14:paraId="0A3C9626" w14:textId="77777777" w:rsidTr="00961BF5">
        <w:tc>
          <w:tcPr>
            <w:tcW w:w="4516" w:type="dxa"/>
          </w:tcPr>
          <w:p w14:paraId="10F2E2B1" w14:textId="2E6180C2" w:rsidR="00F27E16" w:rsidRPr="00D53B75" w:rsidRDefault="00E41FBF" w:rsidP="002034D2">
            <w:pPr>
              <w:spacing w:before="120" w:after="120" w:line="360" w:lineRule="auto"/>
              <w:jc w:val="both"/>
              <w:rPr>
                <w:rFonts w:ascii="Arial" w:hAnsi="Arial" w:cs="Arial"/>
              </w:rPr>
            </w:pPr>
            <w:r w:rsidRPr="00D53B75">
              <w:rPr>
                <w:rFonts w:ascii="Arial" w:hAnsi="Arial" w:cs="Arial"/>
                <w:noProof/>
              </w:rPr>
              <w:drawing>
                <wp:anchor distT="0" distB="0" distL="114300" distR="114300" simplePos="0" relativeHeight="251658240" behindDoc="0" locked="0" layoutInCell="1" allowOverlap="1" wp14:anchorId="23E10CAF" wp14:editId="4EACA0F6">
                  <wp:simplePos x="0" y="0"/>
                  <wp:positionH relativeFrom="column">
                    <wp:posOffset>-62230</wp:posOffset>
                  </wp:positionH>
                  <wp:positionV relativeFrom="paragraph">
                    <wp:posOffset>69215</wp:posOffset>
                  </wp:positionV>
                  <wp:extent cx="2779395" cy="2047875"/>
                  <wp:effectExtent l="0" t="0" r="1905" b="9525"/>
                  <wp:wrapTopAndBottom/>
                  <wp:docPr id="140402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9395" cy="2047875"/>
                          </a:xfrm>
                          <a:prstGeom prst="rect">
                            <a:avLst/>
                          </a:prstGeom>
                          <a:noFill/>
                        </pic:spPr>
                      </pic:pic>
                    </a:graphicData>
                  </a:graphic>
                  <wp14:sizeRelH relativeFrom="margin">
                    <wp14:pctWidth>0</wp14:pctWidth>
                  </wp14:sizeRelH>
                  <wp14:sizeRelV relativeFrom="margin">
                    <wp14:pctHeight>0</wp14:pctHeight>
                  </wp14:sizeRelV>
                </wp:anchor>
              </w:drawing>
            </w:r>
          </w:p>
        </w:tc>
        <w:tc>
          <w:tcPr>
            <w:tcW w:w="4500" w:type="dxa"/>
          </w:tcPr>
          <w:p w14:paraId="50EF5FD7" w14:textId="46013A3B" w:rsidR="00F27E16" w:rsidRPr="00D53B75" w:rsidRDefault="00E41FBF" w:rsidP="002034D2">
            <w:pPr>
              <w:spacing w:before="120" w:after="120" w:line="360" w:lineRule="auto"/>
              <w:jc w:val="both"/>
              <w:rPr>
                <w:rFonts w:ascii="Arial" w:hAnsi="Arial" w:cs="Arial"/>
              </w:rPr>
            </w:pPr>
            <w:r w:rsidRPr="00D53B75">
              <w:rPr>
                <w:rFonts w:ascii="Arial" w:hAnsi="Arial" w:cs="Arial"/>
                <w:noProof/>
              </w:rPr>
              <w:drawing>
                <wp:inline distT="0" distB="0" distL="0" distR="0" wp14:anchorId="3823C70F" wp14:editId="4F984F88">
                  <wp:extent cx="3076575" cy="1809811"/>
                  <wp:effectExtent l="0" t="0" r="0" b="0"/>
                  <wp:docPr id="7438717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2711" cy="1819303"/>
                          </a:xfrm>
                          <a:prstGeom prst="rect">
                            <a:avLst/>
                          </a:prstGeom>
                          <a:noFill/>
                        </pic:spPr>
                      </pic:pic>
                    </a:graphicData>
                  </a:graphic>
                </wp:inline>
              </w:drawing>
            </w:r>
          </w:p>
        </w:tc>
      </w:tr>
      <w:tr w:rsidR="00F27E16" w:rsidRPr="00D53B75" w14:paraId="2DF43793" w14:textId="77777777" w:rsidTr="00961BF5">
        <w:tc>
          <w:tcPr>
            <w:tcW w:w="4516" w:type="dxa"/>
          </w:tcPr>
          <w:p w14:paraId="5158D784" w14:textId="53A21361" w:rsidR="00F27E16" w:rsidRPr="00D53B75" w:rsidRDefault="00E41FBF" w:rsidP="002034D2">
            <w:pPr>
              <w:spacing w:before="120" w:after="120" w:line="360" w:lineRule="auto"/>
              <w:jc w:val="both"/>
              <w:rPr>
                <w:rFonts w:ascii="Arial" w:hAnsi="Arial" w:cs="Arial"/>
              </w:rPr>
            </w:pPr>
            <w:r w:rsidRPr="00D53B75">
              <w:rPr>
                <w:rFonts w:ascii="Arial" w:hAnsi="Arial" w:cs="Arial"/>
                <w:noProof/>
              </w:rPr>
              <w:drawing>
                <wp:inline distT="0" distB="0" distL="0" distR="0" wp14:anchorId="0BCE6594" wp14:editId="360DE8E6">
                  <wp:extent cx="2466975" cy="1713980"/>
                  <wp:effectExtent l="0" t="0" r="0" b="635"/>
                  <wp:docPr id="636245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1242" cy="1730840"/>
                          </a:xfrm>
                          <a:prstGeom prst="rect">
                            <a:avLst/>
                          </a:prstGeom>
                          <a:noFill/>
                          <a:ln>
                            <a:noFill/>
                          </a:ln>
                        </pic:spPr>
                      </pic:pic>
                    </a:graphicData>
                  </a:graphic>
                </wp:inline>
              </w:drawing>
            </w:r>
          </w:p>
        </w:tc>
        <w:tc>
          <w:tcPr>
            <w:tcW w:w="4500" w:type="dxa"/>
          </w:tcPr>
          <w:p w14:paraId="5850C722" w14:textId="7BD98917" w:rsidR="00F27E16" w:rsidRPr="00D53B75" w:rsidRDefault="00E41FBF" w:rsidP="002034D2">
            <w:pPr>
              <w:spacing w:before="120" w:after="120" w:line="360" w:lineRule="auto"/>
              <w:jc w:val="both"/>
              <w:rPr>
                <w:rFonts w:ascii="Arial" w:hAnsi="Arial" w:cs="Arial"/>
              </w:rPr>
            </w:pPr>
            <w:r w:rsidRPr="00D53B75">
              <w:rPr>
                <w:rFonts w:ascii="Arial" w:hAnsi="Arial" w:cs="Arial"/>
                <w:noProof/>
              </w:rPr>
              <w:drawing>
                <wp:inline distT="0" distB="0" distL="0" distR="0" wp14:anchorId="636D3768" wp14:editId="6FF37AF4">
                  <wp:extent cx="2952750" cy="1819215"/>
                  <wp:effectExtent l="0" t="0" r="0" b="0"/>
                  <wp:docPr id="16156296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5322" cy="1826960"/>
                          </a:xfrm>
                          <a:prstGeom prst="rect">
                            <a:avLst/>
                          </a:prstGeom>
                          <a:noFill/>
                          <a:ln>
                            <a:noFill/>
                          </a:ln>
                        </pic:spPr>
                      </pic:pic>
                    </a:graphicData>
                  </a:graphic>
                </wp:inline>
              </w:drawing>
            </w:r>
          </w:p>
        </w:tc>
      </w:tr>
    </w:tbl>
    <w:p w14:paraId="74B05EA0" w14:textId="78D0B97B" w:rsidR="00347619" w:rsidRPr="00D53B75" w:rsidRDefault="00961BF5" w:rsidP="002034D2">
      <w:pPr>
        <w:spacing w:before="120" w:after="120" w:line="360" w:lineRule="auto"/>
        <w:jc w:val="both"/>
        <w:rPr>
          <w:rFonts w:ascii="Arial" w:hAnsi="Arial" w:cs="Arial"/>
        </w:rPr>
      </w:pPr>
      <w:r>
        <w:rPr>
          <w:rFonts w:ascii="Arial" w:hAnsi="Arial" w:cs="Arial"/>
          <w:b/>
          <w:bCs/>
        </w:rPr>
        <w:t>Fig</w:t>
      </w:r>
      <w:r w:rsidR="00ED168E">
        <w:rPr>
          <w:rFonts w:ascii="Arial" w:hAnsi="Arial" w:cs="Arial"/>
          <w:b/>
          <w:bCs/>
        </w:rPr>
        <w:t xml:space="preserve"> </w:t>
      </w:r>
      <w:r w:rsidR="0061356F">
        <w:rPr>
          <w:rFonts w:ascii="Arial" w:hAnsi="Arial" w:cs="Arial"/>
          <w:b/>
          <w:bCs/>
        </w:rPr>
        <w:t>2</w:t>
      </w:r>
      <w:r w:rsidRPr="00D53B75">
        <w:rPr>
          <w:rFonts w:ascii="Arial" w:hAnsi="Arial" w:cs="Arial"/>
          <w:b/>
          <w:bCs/>
        </w:rPr>
        <w:t xml:space="preserve">: </w:t>
      </w:r>
      <w:r w:rsidRPr="00CB2E0A">
        <w:rPr>
          <w:rFonts w:ascii="Arial" w:hAnsi="Arial" w:cs="Arial"/>
        </w:rPr>
        <w:t>Phylogenetic tree of molecular identified strains</w:t>
      </w:r>
    </w:p>
    <w:p w14:paraId="1B14AF6D" w14:textId="4838EC6B" w:rsidR="00D711F7" w:rsidRPr="007F09E8" w:rsidRDefault="00D711F7" w:rsidP="009514B4">
      <w:pPr>
        <w:pStyle w:val="ListParagraph"/>
        <w:numPr>
          <w:ilvl w:val="0"/>
          <w:numId w:val="1"/>
        </w:numPr>
        <w:spacing w:before="120" w:after="120" w:line="360" w:lineRule="auto"/>
        <w:ind w:left="284" w:hanging="284"/>
        <w:jc w:val="both"/>
        <w:rPr>
          <w:rFonts w:ascii="Arial" w:hAnsi="Arial" w:cs="Arial"/>
          <w:b/>
          <w:bCs/>
        </w:rPr>
      </w:pPr>
      <w:r w:rsidRPr="007F09E8">
        <w:rPr>
          <w:rFonts w:ascii="Arial" w:hAnsi="Arial" w:cs="Arial"/>
          <w:b/>
          <w:bCs/>
        </w:rPr>
        <w:t>Discussion</w:t>
      </w:r>
    </w:p>
    <w:p w14:paraId="4C5B9702" w14:textId="1823F48C" w:rsidR="00890F0C" w:rsidRPr="006C2119" w:rsidRDefault="006C2119" w:rsidP="002034D2">
      <w:pPr>
        <w:spacing w:before="120" w:after="120" w:line="360" w:lineRule="auto"/>
        <w:jc w:val="both"/>
        <w:rPr>
          <w:rFonts w:ascii="Arial" w:eastAsia="Times New Roman" w:hAnsi="Arial" w:cs="Arial"/>
        </w:rPr>
      </w:pPr>
      <w:r w:rsidRPr="00D53B75">
        <w:rPr>
          <w:rFonts w:ascii="Arial" w:hAnsi="Arial" w:cs="Arial"/>
          <w:shd w:val="clear" w:color="auto" w:fill="FFFFFF"/>
        </w:rPr>
        <w:lastRenderedPageBreak/>
        <w:t>In</w:t>
      </w:r>
      <w:r>
        <w:rPr>
          <w:rFonts w:ascii="Arial" w:hAnsi="Arial" w:cs="Arial"/>
          <w:shd w:val="clear" w:color="auto" w:fill="FFFFFF"/>
        </w:rPr>
        <w:t xml:space="preserve"> </w:t>
      </w:r>
      <w:r w:rsidRPr="00D53B75">
        <w:rPr>
          <w:rFonts w:ascii="Arial" w:hAnsi="Arial" w:cs="Arial"/>
          <w:shd w:val="clear" w:color="auto" w:fill="FFFFFF"/>
        </w:rPr>
        <w:t>India,</w:t>
      </w:r>
      <w:r>
        <w:rPr>
          <w:rFonts w:ascii="Arial" w:hAnsi="Arial" w:cs="Arial"/>
          <w:shd w:val="clear" w:color="auto" w:fill="FFFFFF"/>
        </w:rPr>
        <w:t xml:space="preserve"> </w:t>
      </w:r>
      <w:r w:rsidRPr="00D53B75">
        <w:rPr>
          <w:rFonts w:ascii="Arial" w:hAnsi="Arial" w:cs="Arial"/>
          <w:shd w:val="clear" w:color="auto" w:fill="FFFFFF"/>
        </w:rPr>
        <w:t>cow</w:t>
      </w:r>
      <w:r>
        <w:rPr>
          <w:rFonts w:ascii="Arial" w:hAnsi="Arial" w:cs="Arial"/>
          <w:shd w:val="clear" w:color="auto" w:fill="FFFFFF"/>
        </w:rPr>
        <w:t xml:space="preserve"> </w:t>
      </w:r>
      <w:r w:rsidRPr="00D53B75">
        <w:rPr>
          <w:rFonts w:ascii="Arial" w:hAnsi="Arial" w:cs="Arial"/>
          <w:shd w:val="clear" w:color="auto" w:fill="FFFFFF"/>
        </w:rPr>
        <w:t>dung</w:t>
      </w:r>
      <w:r>
        <w:rPr>
          <w:rFonts w:ascii="Arial" w:hAnsi="Arial" w:cs="Arial"/>
          <w:shd w:val="clear" w:color="auto" w:fill="FFFFFF"/>
        </w:rPr>
        <w:t xml:space="preserve"> </w:t>
      </w:r>
      <w:r w:rsidRPr="00D53B75">
        <w:rPr>
          <w:rFonts w:ascii="Arial" w:hAnsi="Arial" w:cs="Arial"/>
          <w:shd w:val="clear" w:color="auto" w:fill="FFFFFF"/>
        </w:rPr>
        <w:t>and</w:t>
      </w:r>
      <w:r>
        <w:rPr>
          <w:rFonts w:ascii="Arial" w:hAnsi="Arial" w:cs="Arial"/>
          <w:shd w:val="clear" w:color="auto" w:fill="FFFFFF"/>
        </w:rPr>
        <w:t xml:space="preserve"> </w:t>
      </w:r>
      <w:r w:rsidRPr="00D53B75">
        <w:rPr>
          <w:rFonts w:ascii="Arial" w:hAnsi="Arial" w:cs="Arial"/>
          <w:shd w:val="clear" w:color="auto" w:fill="FFFFFF"/>
        </w:rPr>
        <w:t>urine</w:t>
      </w:r>
      <w:r>
        <w:rPr>
          <w:rFonts w:ascii="Arial" w:hAnsi="Arial" w:cs="Arial"/>
          <w:shd w:val="clear" w:color="auto" w:fill="FFFFFF"/>
        </w:rPr>
        <w:t xml:space="preserve"> </w:t>
      </w:r>
      <w:r w:rsidRPr="00D53B75">
        <w:rPr>
          <w:rFonts w:ascii="Arial" w:hAnsi="Arial" w:cs="Arial"/>
          <w:shd w:val="clear" w:color="auto" w:fill="FFFFFF"/>
        </w:rPr>
        <w:t>have</w:t>
      </w:r>
      <w:r>
        <w:rPr>
          <w:rFonts w:ascii="Arial" w:hAnsi="Arial" w:cs="Arial"/>
          <w:shd w:val="clear" w:color="auto" w:fill="FFFFFF"/>
        </w:rPr>
        <w:t xml:space="preserve"> </w:t>
      </w:r>
      <w:r w:rsidRPr="00D53B75">
        <w:rPr>
          <w:rFonts w:ascii="Arial" w:hAnsi="Arial" w:cs="Arial"/>
          <w:shd w:val="clear" w:color="auto" w:fill="FFFFFF"/>
        </w:rPr>
        <w:t>long</w:t>
      </w:r>
      <w:r>
        <w:rPr>
          <w:rFonts w:ascii="Arial" w:hAnsi="Arial" w:cs="Arial"/>
          <w:shd w:val="clear" w:color="auto" w:fill="FFFFFF"/>
        </w:rPr>
        <w:t xml:space="preserve"> </w:t>
      </w:r>
      <w:r w:rsidRPr="00D53B75">
        <w:rPr>
          <w:rFonts w:ascii="Arial" w:hAnsi="Arial" w:cs="Arial"/>
          <w:shd w:val="clear" w:color="auto" w:fill="FFFFFF"/>
        </w:rPr>
        <w:t>been</w:t>
      </w:r>
      <w:r>
        <w:rPr>
          <w:rFonts w:ascii="Arial" w:hAnsi="Arial" w:cs="Arial"/>
          <w:shd w:val="clear" w:color="auto" w:fill="FFFFFF"/>
        </w:rPr>
        <w:t xml:space="preserve"> </w:t>
      </w:r>
      <w:r w:rsidRPr="00D53B75">
        <w:rPr>
          <w:rFonts w:ascii="Arial" w:hAnsi="Arial" w:cs="Arial"/>
          <w:shd w:val="clear" w:color="auto" w:fill="FFFFFF"/>
        </w:rPr>
        <w:t>utilized</w:t>
      </w:r>
      <w:r>
        <w:rPr>
          <w:rFonts w:ascii="Arial" w:hAnsi="Arial" w:cs="Arial"/>
          <w:shd w:val="clear" w:color="auto" w:fill="FFFFFF"/>
        </w:rPr>
        <w:t xml:space="preserve"> </w:t>
      </w:r>
      <w:r w:rsidRPr="00D53B75">
        <w:rPr>
          <w:rFonts w:ascii="Arial" w:hAnsi="Arial" w:cs="Arial"/>
          <w:shd w:val="clear" w:color="auto" w:fill="FFFFFF"/>
        </w:rPr>
        <w:t>as</w:t>
      </w:r>
      <w:r>
        <w:rPr>
          <w:rFonts w:ascii="Arial" w:hAnsi="Arial" w:cs="Arial"/>
          <w:shd w:val="clear" w:color="auto" w:fill="FFFFFF"/>
        </w:rPr>
        <w:t xml:space="preserve"> </w:t>
      </w:r>
      <w:r w:rsidRPr="00D53B75">
        <w:rPr>
          <w:rFonts w:ascii="Arial" w:hAnsi="Arial" w:cs="Arial"/>
          <w:shd w:val="clear" w:color="auto" w:fill="FFFFFF"/>
        </w:rPr>
        <w:t>natural</w:t>
      </w:r>
      <w:r>
        <w:rPr>
          <w:rFonts w:ascii="Arial" w:hAnsi="Arial" w:cs="Arial"/>
          <w:shd w:val="clear" w:color="auto" w:fill="FFFFFF"/>
        </w:rPr>
        <w:t xml:space="preserve"> </w:t>
      </w:r>
      <w:r w:rsidRPr="00D53B75">
        <w:rPr>
          <w:rFonts w:ascii="Arial" w:hAnsi="Arial" w:cs="Arial"/>
          <w:shd w:val="clear" w:color="auto" w:fill="FFFFFF"/>
        </w:rPr>
        <w:t>insecticides</w:t>
      </w:r>
      <w:r>
        <w:rPr>
          <w:rFonts w:ascii="Arial" w:hAnsi="Arial" w:cs="Arial"/>
          <w:shd w:val="clear" w:color="auto" w:fill="FFFFFF"/>
        </w:rPr>
        <w:t xml:space="preserve"> </w:t>
      </w:r>
      <w:r w:rsidRPr="00D53B75">
        <w:rPr>
          <w:rFonts w:ascii="Arial" w:hAnsi="Arial" w:cs="Arial"/>
          <w:shd w:val="clear" w:color="auto" w:fill="FFFFFF"/>
        </w:rPr>
        <w:t>and</w:t>
      </w:r>
      <w:r>
        <w:rPr>
          <w:rFonts w:ascii="Arial" w:hAnsi="Arial" w:cs="Arial"/>
          <w:shd w:val="clear" w:color="auto" w:fill="FFFFFF"/>
        </w:rPr>
        <w:t xml:space="preserve"> </w:t>
      </w:r>
      <w:r w:rsidRPr="00D53B75">
        <w:rPr>
          <w:rFonts w:ascii="Arial" w:hAnsi="Arial" w:cs="Arial"/>
          <w:shd w:val="clear" w:color="auto" w:fill="FFFFFF"/>
        </w:rPr>
        <w:t>fertilizers,</w:t>
      </w:r>
      <w:r>
        <w:rPr>
          <w:rFonts w:ascii="Arial" w:hAnsi="Arial" w:cs="Arial"/>
          <w:shd w:val="clear" w:color="auto" w:fill="FFFFFF"/>
        </w:rPr>
        <w:t xml:space="preserve"> </w:t>
      </w:r>
      <w:r w:rsidRPr="00D53B75">
        <w:rPr>
          <w:rFonts w:ascii="Arial" w:hAnsi="Arial" w:cs="Arial"/>
          <w:shd w:val="clear" w:color="auto" w:fill="FFFFFF"/>
        </w:rPr>
        <w:t>and</w:t>
      </w:r>
      <w:r>
        <w:rPr>
          <w:rFonts w:ascii="Arial" w:hAnsi="Arial" w:cs="Arial"/>
          <w:shd w:val="clear" w:color="auto" w:fill="FFFFFF"/>
        </w:rPr>
        <w:t xml:space="preserve"> </w:t>
      </w:r>
      <w:r w:rsidRPr="00D53B75">
        <w:rPr>
          <w:rFonts w:ascii="Arial" w:hAnsi="Arial" w:cs="Arial"/>
          <w:shd w:val="clear" w:color="auto" w:fill="FFFFFF"/>
        </w:rPr>
        <w:t>recent</w:t>
      </w:r>
      <w:r>
        <w:rPr>
          <w:rFonts w:ascii="Arial" w:hAnsi="Arial" w:cs="Arial"/>
          <w:shd w:val="clear" w:color="auto" w:fill="FFFFFF"/>
        </w:rPr>
        <w:t xml:space="preserve"> </w:t>
      </w:r>
      <w:r w:rsidRPr="00D53B75">
        <w:rPr>
          <w:rFonts w:ascii="Arial" w:hAnsi="Arial" w:cs="Arial"/>
          <w:shd w:val="clear" w:color="auto" w:fill="FFFFFF"/>
        </w:rPr>
        <w:t>studies</w:t>
      </w:r>
      <w:r>
        <w:rPr>
          <w:rFonts w:ascii="Arial" w:hAnsi="Arial" w:cs="Arial"/>
          <w:shd w:val="clear" w:color="auto" w:fill="FFFFFF"/>
        </w:rPr>
        <w:t xml:space="preserve"> </w:t>
      </w:r>
      <w:r w:rsidRPr="00D53B75">
        <w:rPr>
          <w:rFonts w:ascii="Arial" w:hAnsi="Arial" w:cs="Arial"/>
          <w:shd w:val="clear" w:color="auto" w:fill="FFFFFF"/>
        </w:rPr>
        <w:t>have</w:t>
      </w:r>
      <w:r>
        <w:rPr>
          <w:rFonts w:ascii="Arial" w:hAnsi="Arial" w:cs="Arial"/>
          <w:shd w:val="clear" w:color="auto" w:fill="FFFFFF"/>
        </w:rPr>
        <w:t xml:space="preserve"> </w:t>
      </w:r>
      <w:r w:rsidRPr="00D53B75">
        <w:rPr>
          <w:rFonts w:ascii="Arial" w:hAnsi="Arial" w:cs="Arial"/>
          <w:shd w:val="clear" w:color="auto" w:fill="FFFFFF"/>
        </w:rPr>
        <w:t>shown</w:t>
      </w:r>
      <w:r>
        <w:rPr>
          <w:rFonts w:ascii="Arial" w:hAnsi="Arial" w:cs="Arial"/>
          <w:shd w:val="clear" w:color="auto" w:fill="FFFFFF"/>
        </w:rPr>
        <w:t xml:space="preserve"> </w:t>
      </w:r>
      <w:r w:rsidRPr="00D53B75">
        <w:rPr>
          <w:rFonts w:ascii="Arial" w:hAnsi="Arial" w:cs="Arial"/>
          <w:shd w:val="clear" w:color="auto" w:fill="FFFFFF"/>
        </w:rPr>
        <w:t>how</w:t>
      </w:r>
      <w:r>
        <w:rPr>
          <w:rFonts w:ascii="Arial" w:hAnsi="Arial" w:cs="Arial"/>
          <w:shd w:val="clear" w:color="auto" w:fill="FFFFFF"/>
        </w:rPr>
        <w:t xml:space="preserve"> </w:t>
      </w:r>
      <w:r w:rsidRPr="00D53B75">
        <w:rPr>
          <w:rFonts w:ascii="Arial" w:hAnsi="Arial" w:cs="Arial"/>
          <w:shd w:val="clear" w:color="auto" w:fill="FFFFFF"/>
        </w:rPr>
        <w:t>well</w:t>
      </w:r>
      <w:r>
        <w:rPr>
          <w:rFonts w:ascii="Arial" w:hAnsi="Arial" w:cs="Arial"/>
          <w:shd w:val="clear" w:color="auto" w:fill="FFFFFF"/>
        </w:rPr>
        <w:t xml:space="preserve"> </w:t>
      </w:r>
      <w:r w:rsidRPr="00D53B75">
        <w:rPr>
          <w:rFonts w:ascii="Arial" w:hAnsi="Arial" w:cs="Arial"/>
          <w:shd w:val="clear" w:color="auto" w:fill="FFFFFF"/>
        </w:rPr>
        <w:t>they</w:t>
      </w:r>
      <w:r>
        <w:rPr>
          <w:rFonts w:ascii="Arial" w:hAnsi="Arial" w:cs="Arial"/>
          <w:shd w:val="clear" w:color="auto" w:fill="FFFFFF"/>
        </w:rPr>
        <w:t xml:space="preserve"> </w:t>
      </w:r>
      <w:r w:rsidRPr="00D53B75">
        <w:rPr>
          <w:rFonts w:ascii="Arial" w:hAnsi="Arial" w:cs="Arial"/>
          <w:shd w:val="clear" w:color="auto" w:fill="FFFFFF"/>
        </w:rPr>
        <w:t>work</w:t>
      </w:r>
      <w:r>
        <w:rPr>
          <w:rFonts w:ascii="Arial" w:hAnsi="Arial" w:cs="Arial"/>
          <w:shd w:val="clear" w:color="auto" w:fill="FFFFFF"/>
        </w:rPr>
        <w:t xml:space="preserve"> </w:t>
      </w:r>
      <w:r w:rsidRPr="00D53B75">
        <w:rPr>
          <w:rFonts w:ascii="Arial" w:hAnsi="Arial" w:cs="Arial"/>
          <w:shd w:val="clear" w:color="auto" w:fill="FFFFFF"/>
        </w:rPr>
        <w:t>to</w:t>
      </w:r>
      <w:r>
        <w:rPr>
          <w:rFonts w:ascii="Arial" w:hAnsi="Arial" w:cs="Arial"/>
          <w:shd w:val="clear" w:color="auto" w:fill="FFFFFF"/>
        </w:rPr>
        <w:t xml:space="preserve"> </w:t>
      </w:r>
      <w:r w:rsidRPr="00D53B75">
        <w:rPr>
          <w:rFonts w:ascii="Arial" w:hAnsi="Arial" w:cs="Arial"/>
          <w:shd w:val="clear" w:color="auto" w:fill="FFFFFF"/>
        </w:rPr>
        <w:t>support</w:t>
      </w:r>
      <w:r>
        <w:rPr>
          <w:rFonts w:ascii="Arial" w:hAnsi="Arial" w:cs="Arial"/>
          <w:shd w:val="clear" w:color="auto" w:fill="FFFFFF"/>
        </w:rPr>
        <w:t xml:space="preserve"> </w:t>
      </w:r>
      <w:r w:rsidRPr="00D53B75">
        <w:rPr>
          <w:rFonts w:ascii="Arial" w:hAnsi="Arial" w:cs="Arial"/>
          <w:shd w:val="clear" w:color="auto" w:fill="FFFFFF"/>
        </w:rPr>
        <w:t>sustainable</w:t>
      </w:r>
      <w:r>
        <w:rPr>
          <w:rFonts w:ascii="Arial" w:hAnsi="Arial" w:cs="Arial"/>
          <w:shd w:val="clear" w:color="auto" w:fill="FFFFFF"/>
        </w:rPr>
        <w:t xml:space="preserve"> </w:t>
      </w:r>
      <w:r w:rsidRPr="00D53B75">
        <w:rPr>
          <w:rFonts w:ascii="Arial" w:hAnsi="Arial" w:cs="Arial"/>
          <w:shd w:val="clear" w:color="auto" w:fill="FFFFFF"/>
        </w:rPr>
        <w:t>agriculture.</w:t>
      </w:r>
      <w:r>
        <w:rPr>
          <w:rFonts w:ascii="Arial" w:hAnsi="Arial" w:cs="Arial"/>
          <w:shd w:val="clear" w:color="auto" w:fill="FFFFFF"/>
        </w:rPr>
        <w:t xml:space="preserve"> </w:t>
      </w:r>
      <w:r w:rsidRPr="00D53B75">
        <w:rPr>
          <w:rFonts w:ascii="Arial" w:hAnsi="Arial" w:cs="Arial"/>
          <w:shd w:val="clear" w:color="auto" w:fill="FFFFFF"/>
        </w:rPr>
        <w:t>Organic</w:t>
      </w:r>
      <w:r>
        <w:rPr>
          <w:rFonts w:ascii="Arial" w:hAnsi="Arial" w:cs="Arial"/>
          <w:shd w:val="clear" w:color="auto" w:fill="FFFFFF"/>
        </w:rPr>
        <w:t xml:space="preserve"> </w:t>
      </w:r>
      <w:r w:rsidRPr="00D53B75">
        <w:rPr>
          <w:rFonts w:ascii="Arial" w:hAnsi="Arial" w:cs="Arial"/>
          <w:shd w:val="clear" w:color="auto" w:fill="FFFFFF"/>
        </w:rPr>
        <w:t>matter,</w:t>
      </w:r>
      <w:r>
        <w:rPr>
          <w:rFonts w:ascii="Arial" w:hAnsi="Arial" w:cs="Arial"/>
          <w:shd w:val="clear" w:color="auto" w:fill="FFFFFF"/>
        </w:rPr>
        <w:t xml:space="preserve"> </w:t>
      </w:r>
      <w:r w:rsidRPr="00D53B75">
        <w:rPr>
          <w:rFonts w:ascii="Arial" w:hAnsi="Arial" w:cs="Arial"/>
          <w:shd w:val="clear" w:color="auto" w:fill="FFFFFF"/>
        </w:rPr>
        <w:t>vital</w:t>
      </w:r>
      <w:r>
        <w:rPr>
          <w:rFonts w:ascii="Arial" w:hAnsi="Arial" w:cs="Arial"/>
          <w:shd w:val="clear" w:color="auto" w:fill="FFFFFF"/>
        </w:rPr>
        <w:t xml:space="preserve"> </w:t>
      </w:r>
      <w:r w:rsidRPr="00D53B75">
        <w:rPr>
          <w:rFonts w:ascii="Arial" w:hAnsi="Arial" w:cs="Arial"/>
          <w:shd w:val="clear" w:color="auto" w:fill="FFFFFF"/>
        </w:rPr>
        <w:t>elements</w:t>
      </w:r>
      <w:r>
        <w:rPr>
          <w:rFonts w:ascii="Arial" w:hAnsi="Arial" w:cs="Arial"/>
          <w:shd w:val="clear" w:color="auto" w:fill="FFFFFF"/>
        </w:rPr>
        <w:t xml:space="preserve"> </w:t>
      </w:r>
      <w:r w:rsidRPr="00D53B75">
        <w:rPr>
          <w:rFonts w:ascii="Arial" w:hAnsi="Arial" w:cs="Arial"/>
          <w:shd w:val="clear" w:color="auto" w:fill="FFFFFF"/>
        </w:rPr>
        <w:t>like</w:t>
      </w:r>
      <w:r>
        <w:rPr>
          <w:rFonts w:ascii="Arial" w:hAnsi="Arial" w:cs="Arial"/>
          <w:shd w:val="clear" w:color="auto" w:fill="FFFFFF"/>
        </w:rPr>
        <w:t xml:space="preserve"> </w:t>
      </w:r>
      <w:r w:rsidRPr="00D53B75">
        <w:rPr>
          <w:rFonts w:ascii="Arial" w:hAnsi="Arial" w:cs="Arial"/>
          <w:shd w:val="clear" w:color="auto" w:fill="FFFFFF"/>
        </w:rPr>
        <w:t>potassium,</w:t>
      </w:r>
      <w:r>
        <w:rPr>
          <w:rFonts w:ascii="Arial" w:hAnsi="Arial" w:cs="Arial"/>
          <w:shd w:val="clear" w:color="auto" w:fill="FFFFFF"/>
        </w:rPr>
        <w:t xml:space="preserve"> </w:t>
      </w:r>
      <w:r w:rsidRPr="00D53B75">
        <w:rPr>
          <w:rFonts w:ascii="Arial" w:hAnsi="Arial" w:cs="Arial"/>
          <w:shd w:val="clear" w:color="auto" w:fill="FFFFFF"/>
        </w:rPr>
        <w:t>phosphorus,</w:t>
      </w:r>
      <w:r>
        <w:rPr>
          <w:rFonts w:ascii="Arial" w:hAnsi="Arial" w:cs="Arial"/>
          <w:shd w:val="clear" w:color="auto" w:fill="FFFFFF"/>
        </w:rPr>
        <w:t xml:space="preserve"> </w:t>
      </w:r>
      <w:r w:rsidRPr="00D53B75">
        <w:rPr>
          <w:rFonts w:ascii="Arial" w:hAnsi="Arial" w:cs="Arial"/>
          <w:shd w:val="clear" w:color="auto" w:fill="FFFFFF"/>
        </w:rPr>
        <w:t>and</w:t>
      </w:r>
      <w:r>
        <w:rPr>
          <w:rFonts w:ascii="Arial" w:hAnsi="Arial" w:cs="Arial"/>
          <w:shd w:val="clear" w:color="auto" w:fill="FFFFFF"/>
        </w:rPr>
        <w:t xml:space="preserve"> </w:t>
      </w:r>
      <w:r w:rsidRPr="00D53B75">
        <w:rPr>
          <w:rFonts w:ascii="Arial" w:hAnsi="Arial" w:cs="Arial"/>
          <w:shd w:val="clear" w:color="auto" w:fill="FFFFFF"/>
        </w:rPr>
        <w:t>nitrogen,</w:t>
      </w:r>
      <w:r>
        <w:rPr>
          <w:rFonts w:ascii="Arial" w:hAnsi="Arial" w:cs="Arial"/>
          <w:shd w:val="clear" w:color="auto" w:fill="FFFFFF"/>
        </w:rPr>
        <w:t xml:space="preserve"> </w:t>
      </w:r>
      <w:r w:rsidRPr="00D53B75">
        <w:rPr>
          <w:rFonts w:ascii="Arial" w:hAnsi="Arial" w:cs="Arial"/>
          <w:shd w:val="clear" w:color="auto" w:fill="FFFFFF"/>
        </w:rPr>
        <w:t>and</w:t>
      </w:r>
      <w:r>
        <w:rPr>
          <w:rFonts w:ascii="Arial" w:hAnsi="Arial" w:cs="Arial"/>
          <w:shd w:val="clear" w:color="auto" w:fill="FFFFFF"/>
        </w:rPr>
        <w:t xml:space="preserve"> </w:t>
      </w:r>
      <w:r w:rsidRPr="00D53B75">
        <w:rPr>
          <w:rFonts w:ascii="Arial" w:hAnsi="Arial" w:cs="Arial"/>
          <w:shd w:val="clear" w:color="auto" w:fill="FFFFFF"/>
        </w:rPr>
        <w:t>helpful</w:t>
      </w:r>
      <w:r>
        <w:rPr>
          <w:rFonts w:ascii="Arial" w:hAnsi="Arial" w:cs="Arial"/>
          <w:shd w:val="clear" w:color="auto" w:fill="FFFFFF"/>
        </w:rPr>
        <w:t xml:space="preserve"> </w:t>
      </w:r>
      <w:r w:rsidRPr="00D53B75">
        <w:rPr>
          <w:rFonts w:ascii="Arial" w:hAnsi="Arial" w:cs="Arial"/>
          <w:shd w:val="clear" w:color="auto" w:fill="FFFFFF"/>
        </w:rPr>
        <w:t>microbes</w:t>
      </w:r>
      <w:r>
        <w:rPr>
          <w:rFonts w:ascii="Arial" w:hAnsi="Arial" w:cs="Arial"/>
          <w:shd w:val="clear" w:color="auto" w:fill="FFFFFF"/>
        </w:rPr>
        <w:t xml:space="preserve"> </w:t>
      </w:r>
      <w:r w:rsidRPr="00D53B75">
        <w:rPr>
          <w:rFonts w:ascii="Arial" w:hAnsi="Arial" w:cs="Arial"/>
          <w:shd w:val="clear" w:color="auto" w:fill="FFFFFF"/>
        </w:rPr>
        <w:t>that</w:t>
      </w:r>
      <w:r>
        <w:rPr>
          <w:rFonts w:ascii="Arial" w:hAnsi="Arial" w:cs="Arial"/>
          <w:shd w:val="clear" w:color="auto" w:fill="FFFFFF"/>
        </w:rPr>
        <w:t xml:space="preserve"> </w:t>
      </w:r>
      <w:r w:rsidRPr="00D53B75">
        <w:rPr>
          <w:rFonts w:ascii="Arial" w:hAnsi="Arial" w:cs="Arial"/>
          <w:shd w:val="clear" w:color="auto" w:fill="FFFFFF"/>
        </w:rPr>
        <w:t>can</w:t>
      </w:r>
      <w:r>
        <w:rPr>
          <w:rFonts w:ascii="Arial" w:hAnsi="Arial" w:cs="Arial"/>
          <w:shd w:val="clear" w:color="auto" w:fill="FFFFFF"/>
        </w:rPr>
        <w:t xml:space="preserve"> </w:t>
      </w:r>
      <w:r w:rsidRPr="00D53B75">
        <w:rPr>
          <w:rFonts w:ascii="Arial" w:hAnsi="Arial" w:cs="Arial"/>
          <w:shd w:val="clear" w:color="auto" w:fill="FFFFFF"/>
        </w:rPr>
        <w:t>improve</w:t>
      </w:r>
      <w:r>
        <w:rPr>
          <w:rFonts w:ascii="Arial" w:hAnsi="Arial" w:cs="Arial"/>
          <w:shd w:val="clear" w:color="auto" w:fill="FFFFFF"/>
        </w:rPr>
        <w:t xml:space="preserve"> </w:t>
      </w:r>
      <w:r w:rsidRPr="00D53B75">
        <w:rPr>
          <w:rFonts w:ascii="Arial" w:hAnsi="Arial" w:cs="Arial"/>
          <w:shd w:val="clear" w:color="auto" w:fill="FFFFFF"/>
        </w:rPr>
        <w:t>soil</w:t>
      </w:r>
      <w:r>
        <w:rPr>
          <w:rFonts w:ascii="Arial" w:hAnsi="Arial" w:cs="Arial"/>
          <w:shd w:val="clear" w:color="auto" w:fill="FFFFFF"/>
        </w:rPr>
        <w:t xml:space="preserve"> </w:t>
      </w:r>
      <w:r w:rsidRPr="00D53B75">
        <w:rPr>
          <w:rFonts w:ascii="Arial" w:hAnsi="Arial" w:cs="Arial"/>
          <w:shd w:val="clear" w:color="auto" w:fill="FFFFFF"/>
        </w:rPr>
        <w:t>fertility</w:t>
      </w:r>
      <w:r>
        <w:rPr>
          <w:rFonts w:ascii="Arial" w:hAnsi="Arial" w:cs="Arial"/>
          <w:shd w:val="clear" w:color="auto" w:fill="FFFFFF"/>
        </w:rPr>
        <w:t xml:space="preserve"> </w:t>
      </w:r>
      <w:r w:rsidRPr="00D53B75">
        <w:rPr>
          <w:rFonts w:ascii="Arial" w:hAnsi="Arial" w:cs="Arial"/>
          <w:shd w:val="clear" w:color="auto" w:fill="FFFFFF"/>
        </w:rPr>
        <w:t>and</w:t>
      </w:r>
      <w:r>
        <w:rPr>
          <w:rFonts w:ascii="Arial" w:hAnsi="Arial" w:cs="Arial"/>
          <w:shd w:val="clear" w:color="auto" w:fill="FFFFFF"/>
        </w:rPr>
        <w:t xml:space="preserve"> </w:t>
      </w:r>
      <w:r w:rsidRPr="00D53B75">
        <w:rPr>
          <w:rFonts w:ascii="Arial" w:hAnsi="Arial" w:cs="Arial"/>
          <w:shd w:val="clear" w:color="auto" w:fill="FFFFFF"/>
        </w:rPr>
        <w:t>plant</w:t>
      </w:r>
      <w:r>
        <w:rPr>
          <w:rFonts w:ascii="Arial" w:hAnsi="Arial" w:cs="Arial"/>
          <w:shd w:val="clear" w:color="auto" w:fill="FFFFFF"/>
        </w:rPr>
        <w:t xml:space="preserve"> </w:t>
      </w:r>
      <w:r w:rsidRPr="00D53B75">
        <w:rPr>
          <w:rFonts w:ascii="Arial" w:hAnsi="Arial" w:cs="Arial"/>
          <w:shd w:val="clear" w:color="auto" w:fill="FFFFFF"/>
        </w:rPr>
        <w:t>growth</w:t>
      </w:r>
      <w:r>
        <w:rPr>
          <w:rFonts w:ascii="Arial" w:hAnsi="Arial" w:cs="Arial"/>
          <w:shd w:val="clear" w:color="auto" w:fill="FFFFFF"/>
        </w:rPr>
        <w:t xml:space="preserve"> </w:t>
      </w:r>
      <w:r w:rsidRPr="00D53B75">
        <w:rPr>
          <w:rFonts w:ascii="Arial" w:hAnsi="Arial" w:cs="Arial"/>
          <w:shd w:val="clear" w:color="auto" w:fill="FFFFFF"/>
        </w:rPr>
        <w:t>can</w:t>
      </w:r>
      <w:r>
        <w:rPr>
          <w:rFonts w:ascii="Arial" w:hAnsi="Arial" w:cs="Arial"/>
          <w:shd w:val="clear" w:color="auto" w:fill="FFFFFF"/>
        </w:rPr>
        <w:t xml:space="preserve"> </w:t>
      </w:r>
      <w:r w:rsidRPr="00D53B75">
        <w:rPr>
          <w:rFonts w:ascii="Arial" w:hAnsi="Arial" w:cs="Arial"/>
          <w:shd w:val="clear" w:color="auto" w:fill="FFFFFF"/>
        </w:rPr>
        <w:t>all</w:t>
      </w:r>
      <w:r>
        <w:rPr>
          <w:rFonts w:ascii="Arial" w:hAnsi="Arial" w:cs="Arial"/>
          <w:shd w:val="clear" w:color="auto" w:fill="FFFFFF"/>
        </w:rPr>
        <w:t xml:space="preserve"> </w:t>
      </w:r>
      <w:r w:rsidRPr="00D53B75">
        <w:rPr>
          <w:rFonts w:ascii="Arial" w:hAnsi="Arial" w:cs="Arial"/>
          <w:shd w:val="clear" w:color="auto" w:fill="FFFFFF"/>
        </w:rPr>
        <w:t>be</w:t>
      </w:r>
      <w:r>
        <w:rPr>
          <w:rFonts w:ascii="Arial" w:hAnsi="Arial" w:cs="Arial"/>
          <w:shd w:val="clear" w:color="auto" w:fill="FFFFFF"/>
        </w:rPr>
        <w:t xml:space="preserve"> </w:t>
      </w:r>
      <w:r w:rsidRPr="00D53B75">
        <w:rPr>
          <w:rFonts w:ascii="Arial" w:hAnsi="Arial" w:cs="Arial"/>
          <w:shd w:val="clear" w:color="auto" w:fill="FFFFFF"/>
        </w:rPr>
        <w:t>found</w:t>
      </w:r>
      <w:r>
        <w:rPr>
          <w:rFonts w:ascii="Arial" w:hAnsi="Arial" w:cs="Arial"/>
          <w:shd w:val="clear" w:color="auto" w:fill="FFFFFF"/>
        </w:rPr>
        <w:t xml:space="preserve"> </w:t>
      </w:r>
      <w:r w:rsidRPr="00D53B75">
        <w:rPr>
          <w:rFonts w:ascii="Arial" w:hAnsi="Arial" w:cs="Arial"/>
          <w:shd w:val="clear" w:color="auto" w:fill="FFFFFF"/>
        </w:rPr>
        <w:t>in</w:t>
      </w:r>
      <w:r>
        <w:rPr>
          <w:rFonts w:ascii="Arial" w:hAnsi="Arial" w:cs="Arial"/>
          <w:shd w:val="clear" w:color="auto" w:fill="FFFFFF"/>
        </w:rPr>
        <w:t xml:space="preserve"> </w:t>
      </w:r>
      <w:r w:rsidRPr="00D53B75">
        <w:rPr>
          <w:rFonts w:ascii="Arial" w:hAnsi="Arial" w:cs="Arial"/>
          <w:shd w:val="clear" w:color="auto" w:fill="FFFFFF"/>
        </w:rPr>
        <w:t>abundance</w:t>
      </w:r>
      <w:r>
        <w:rPr>
          <w:rFonts w:ascii="Arial" w:hAnsi="Arial" w:cs="Arial"/>
          <w:shd w:val="clear" w:color="auto" w:fill="FFFFFF"/>
        </w:rPr>
        <w:t xml:space="preserve"> </w:t>
      </w:r>
      <w:r w:rsidRPr="00D53B75">
        <w:rPr>
          <w:rFonts w:ascii="Arial" w:hAnsi="Arial" w:cs="Arial"/>
          <w:shd w:val="clear" w:color="auto" w:fill="FFFFFF"/>
        </w:rPr>
        <w:t>in</w:t>
      </w:r>
      <w:r>
        <w:rPr>
          <w:rFonts w:ascii="Arial" w:hAnsi="Arial" w:cs="Arial"/>
          <w:shd w:val="clear" w:color="auto" w:fill="FFFFFF"/>
        </w:rPr>
        <w:t xml:space="preserve"> </w:t>
      </w:r>
      <w:r w:rsidRPr="00D53B75">
        <w:rPr>
          <w:rFonts w:ascii="Arial" w:hAnsi="Arial" w:cs="Arial"/>
          <w:shd w:val="clear" w:color="auto" w:fill="FFFFFF"/>
        </w:rPr>
        <w:t>cow</w:t>
      </w:r>
      <w:r>
        <w:rPr>
          <w:rFonts w:ascii="Arial" w:hAnsi="Arial" w:cs="Arial"/>
          <w:shd w:val="clear" w:color="auto" w:fill="FFFFFF"/>
        </w:rPr>
        <w:t xml:space="preserve"> </w:t>
      </w:r>
      <w:r w:rsidRPr="00D53B75">
        <w:rPr>
          <w:rFonts w:ascii="Arial" w:hAnsi="Arial" w:cs="Arial"/>
          <w:shd w:val="clear" w:color="auto" w:fill="FFFFFF"/>
        </w:rPr>
        <w:t>dung.</w:t>
      </w:r>
      <w:r>
        <w:rPr>
          <w:rFonts w:ascii="Arial" w:hAnsi="Arial" w:cs="Arial"/>
          <w:shd w:val="clear" w:color="auto" w:fill="FFFFFF"/>
        </w:rPr>
        <w:t xml:space="preserve"> </w:t>
      </w:r>
      <w:r w:rsidRPr="00D53B75">
        <w:rPr>
          <w:rFonts w:ascii="Arial" w:hAnsi="Arial" w:cs="Arial"/>
          <w:shd w:val="clear" w:color="auto" w:fill="FFFFFF"/>
        </w:rPr>
        <w:t>Conversely,</w:t>
      </w:r>
      <w:r>
        <w:rPr>
          <w:rFonts w:ascii="Arial" w:hAnsi="Arial" w:cs="Arial"/>
          <w:shd w:val="clear" w:color="auto" w:fill="FFFFFF"/>
        </w:rPr>
        <w:t xml:space="preserve"> </w:t>
      </w:r>
      <w:r w:rsidRPr="00D53B75">
        <w:rPr>
          <w:rFonts w:ascii="Arial" w:hAnsi="Arial" w:cs="Arial"/>
          <w:shd w:val="clear" w:color="auto" w:fill="FFFFFF"/>
        </w:rPr>
        <w:t>cow</w:t>
      </w:r>
      <w:r>
        <w:rPr>
          <w:rFonts w:ascii="Arial" w:hAnsi="Arial" w:cs="Arial"/>
          <w:shd w:val="clear" w:color="auto" w:fill="FFFFFF"/>
        </w:rPr>
        <w:t xml:space="preserve"> </w:t>
      </w:r>
      <w:r w:rsidRPr="00D53B75">
        <w:rPr>
          <w:rFonts w:ascii="Arial" w:hAnsi="Arial" w:cs="Arial"/>
          <w:shd w:val="clear" w:color="auto" w:fill="FFFFFF"/>
        </w:rPr>
        <w:t>urine</w:t>
      </w:r>
      <w:r>
        <w:rPr>
          <w:rFonts w:ascii="Arial" w:hAnsi="Arial" w:cs="Arial"/>
          <w:shd w:val="clear" w:color="auto" w:fill="FFFFFF"/>
        </w:rPr>
        <w:t xml:space="preserve"> </w:t>
      </w:r>
      <w:r w:rsidRPr="00D53B75">
        <w:rPr>
          <w:rFonts w:ascii="Arial" w:hAnsi="Arial" w:cs="Arial"/>
          <w:shd w:val="clear" w:color="auto" w:fill="FFFFFF"/>
        </w:rPr>
        <w:t>is</w:t>
      </w:r>
      <w:r>
        <w:rPr>
          <w:rFonts w:ascii="Arial" w:hAnsi="Arial" w:cs="Arial"/>
          <w:shd w:val="clear" w:color="auto" w:fill="FFFFFF"/>
        </w:rPr>
        <w:t xml:space="preserve"> </w:t>
      </w:r>
      <w:r w:rsidRPr="00D53B75">
        <w:rPr>
          <w:rFonts w:ascii="Arial" w:hAnsi="Arial" w:cs="Arial"/>
          <w:shd w:val="clear" w:color="auto" w:fill="FFFFFF"/>
        </w:rPr>
        <w:t>a</w:t>
      </w:r>
      <w:r>
        <w:rPr>
          <w:rFonts w:ascii="Arial" w:hAnsi="Arial" w:cs="Arial"/>
          <w:shd w:val="clear" w:color="auto" w:fill="FFFFFF"/>
        </w:rPr>
        <w:t xml:space="preserve"> </w:t>
      </w:r>
      <w:r w:rsidRPr="00D53B75">
        <w:rPr>
          <w:rFonts w:ascii="Arial" w:hAnsi="Arial" w:cs="Arial"/>
          <w:shd w:val="clear" w:color="auto" w:fill="FFFFFF"/>
        </w:rPr>
        <w:t>powerful</w:t>
      </w:r>
      <w:r>
        <w:rPr>
          <w:rFonts w:ascii="Arial" w:hAnsi="Arial" w:cs="Arial"/>
          <w:shd w:val="clear" w:color="auto" w:fill="FFFFFF"/>
        </w:rPr>
        <w:t xml:space="preserve"> </w:t>
      </w:r>
      <w:r w:rsidRPr="00D53B75">
        <w:rPr>
          <w:rFonts w:ascii="Arial" w:hAnsi="Arial" w:cs="Arial"/>
          <w:shd w:val="clear" w:color="auto" w:fill="FFFFFF"/>
        </w:rPr>
        <w:t>fertilizer</w:t>
      </w:r>
      <w:r>
        <w:rPr>
          <w:rFonts w:ascii="Arial" w:hAnsi="Arial" w:cs="Arial"/>
          <w:shd w:val="clear" w:color="auto" w:fill="FFFFFF"/>
        </w:rPr>
        <w:t xml:space="preserve"> </w:t>
      </w:r>
      <w:r w:rsidRPr="00D53B75">
        <w:rPr>
          <w:rFonts w:ascii="Arial" w:hAnsi="Arial" w:cs="Arial"/>
          <w:shd w:val="clear" w:color="auto" w:fill="FFFFFF"/>
        </w:rPr>
        <w:t>and</w:t>
      </w:r>
      <w:r>
        <w:rPr>
          <w:rFonts w:ascii="Arial" w:hAnsi="Arial" w:cs="Arial"/>
          <w:shd w:val="clear" w:color="auto" w:fill="FFFFFF"/>
        </w:rPr>
        <w:t xml:space="preserve"> </w:t>
      </w:r>
      <w:r w:rsidRPr="00D53B75">
        <w:rPr>
          <w:rFonts w:ascii="Arial" w:hAnsi="Arial" w:cs="Arial"/>
          <w:shd w:val="clear" w:color="auto" w:fill="FFFFFF"/>
        </w:rPr>
        <w:t>insect</w:t>
      </w:r>
      <w:r>
        <w:rPr>
          <w:rFonts w:ascii="Arial" w:hAnsi="Arial" w:cs="Arial"/>
          <w:shd w:val="clear" w:color="auto" w:fill="FFFFFF"/>
        </w:rPr>
        <w:t xml:space="preserve"> </w:t>
      </w:r>
      <w:r w:rsidRPr="00D53B75">
        <w:rPr>
          <w:rFonts w:ascii="Arial" w:hAnsi="Arial" w:cs="Arial"/>
          <w:shd w:val="clear" w:color="auto" w:fill="FFFFFF"/>
        </w:rPr>
        <w:t>repellent</w:t>
      </w:r>
      <w:r>
        <w:rPr>
          <w:rFonts w:ascii="Arial" w:hAnsi="Arial" w:cs="Arial"/>
          <w:shd w:val="clear" w:color="auto" w:fill="FFFFFF"/>
        </w:rPr>
        <w:t xml:space="preserve"> </w:t>
      </w:r>
      <w:r w:rsidRPr="00D53B75">
        <w:rPr>
          <w:rFonts w:ascii="Arial" w:hAnsi="Arial" w:cs="Arial"/>
          <w:shd w:val="clear" w:color="auto" w:fill="FFFFFF"/>
        </w:rPr>
        <w:t>due</w:t>
      </w:r>
      <w:r>
        <w:rPr>
          <w:rFonts w:ascii="Arial" w:hAnsi="Arial" w:cs="Arial"/>
          <w:shd w:val="clear" w:color="auto" w:fill="FFFFFF"/>
        </w:rPr>
        <w:t xml:space="preserve"> </w:t>
      </w:r>
      <w:r w:rsidRPr="00D53B75">
        <w:rPr>
          <w:rFonts w:ascii="Arial" w:hAnsi="Arial" w:cs="Arial"/>
          <w:shd w:val="clear" w:color="auto" w:fill="FFFFFF"/>
        </w:rPr>
        <w:t>to</w:t>
      </w:r>
      <w:r>
        <w:rPr>
          <w:rFonts w:ascii="Arial" w:hAnsi="Arial" w:cs="Arial"/>
          <w:shd w:val="clear" w:color="auto" w:fill="FFFFFF"/>
        </w:rPr>
        <w:t xml:space="preserve"> </w:t>
      </w:r>
      <w:r w:rsidRPr="00D53B75">
        <w:rPr>
          <w:rFonts w:ascii="Arial" w:hAnsi="Arial" w:cs="Arial"/>
          <w:shd w:val="clear" w:color="auto" w:fill="FFFFFF"/>
        </w:rPr>
        <w:t>its</w:t>
      </w:r>
      <w:r>
        <w:rPr>
          <w:rFonts w:ascii="Arial" w:hAnsi="Arial" w:cs="Arial"/>
          <w:shd w:val="clear" w:color="auto" w:fill="FFFFFF"/>
        </w:rPr>
        <w:t xml:space="preserve"> </w:t>
      </w:r>
      <w:r w:rsidRPr="00D53B75">
        <w:rPr>
          <w:rFonts w:ascii="Arial" w:hAnsi="Arial" w:cs="Arial"/>
          <w:shd w:val="clear" w:color="auto" w:fill="FFFFFF"/>
        </w:rPr>
        <w:t>high</w:t>
      </w:r>
      <w:r>
        <w:rPr>
          <w:rFonts w:ascii="Arial" w:hAnsi="Arial" w:cs="Arial"/>
          <w:shd w:val="clear" w:color="auto" w:fill="FFFFFF"/>
        </w:rPr>
        <w:t xml:space="preserve"> </w:t>
      </w:r>
      <w:r w:rsidRPr="00D53B75">
        <w:rPr>
          <w:rFonts w:ascii="Arial" w:hAnsi="Arial" w:cs="Arial"/>
          <w:shd w:val="clear" w:color="auto" w:fill="FFFFFF"/>
        </w:rPr>
        <w:t>concentrations</w:t>
      </w:r>
      <w:r>
        <w:rPr>
          <w:rFonts w:ascii="Arial" w:hAnsi="Arial" w:cs="Arial"/>
          <w:shd w:val="clear" w:color="auto" w:fill="FFFFFF"/>
        </w:rPr>
        <w:t xml:space="preserve"> </w:t>
      </w:r>
      <w:r w:rsidRPr="00D53B75">
        <w:rPr>
          <w:rFonts w:ascii="Arial" w:hAnsi="Arial" w:cs="Arial"/>
          <w:shd w:val="clear" w:color="auto" w:fill="FFFFFF"/>
        </w:rPr>
        <w:t>of</w:t>
      </w:r>
      <w:r>
        <w:rPr>
          <w:rFonts w:ascii="Arial" w:hAnsi="Arial" w:cs="Arial"/>
          <w:shd w:val="clear" w:color="auto" w:fill="FFFFFF"/>
        </w:rPr>
        <w:t xml:space="preserve"> </w:t>
      </w:r>
      <w:r w:rsidRPr="00D53B75">
        <w:rPr>
          <w:rFonts w:ascii="Arial" w:hAnsi="Arial" w:cs="Arial"/>
          <w:shd w:val="clear" w:color="auto" w:fill="FFFFFF"/>
        </w:rPr>
        <w:t>nitrogen,</w:t>
      </w:r>
      <w:r>
        <w:rPr>
          <w:rFonts w:ascii="Arial" w:hAnsi="Arial" w:cs="Arial"/>
          <w:shd w:val="clear" w:color="auto" w:fill="FFFFFF"/>
        </w:rPr>
        <w:t xml:space="preserve"> </w:t>
      </w:r>
      <w:r w:rsidRPr="00D53B75">
        <w:rPr>
          <w:rFonts w:ascii="Arial" w:hAnsi="Arial" w:cs="Arial"/>
          <w:shd w:val="clear" w:color="auto" w:fill="FFFFFF"/>
        </w:rPr>
        <w:t>urea,</w:t>
      </w:r>
      <w:r>
        <w:rPr>
          <w:rFonts w:ascii="Arial" w:hAnsi="Arial" w:cs="Arial"/>
          <w:shd w:val="clear" w:color="auto" w:fill="FFFFFF"/>
        </w:rPr>
        <w:t xml:space="preserve"> </w:t>
      </w:r>
      <w:r w:rsidRPr="00D53B75">
        <w:rPr>
          <w:rFonts w:ascii="Arial" w:hAnsi="Arial" w:cs="Arial"/>
          <w:shd w:val="clear" w:color="auto" w:fill="FFFFFF"/>
        </w:rPr>
        <w:t>and</w:t>
      </w:r>
      <w:r>
        <w:rPr>
          <w:rFonts w:ascii="Arial" w:hAnsi="Arial" w:cs="Arial"/>
          <w:shd w:val="clear" w:color="auto" w:fill="FFFFFF"/>
        </w:rPr>
        <w:t xml:space="preserve"> </w:t>
      </w:r>
      <w:r w:rsidRPr="00D53B75">
        <w:rPr>
          <w:rFonts w:ascii="Arial" w:hAnsi="Arial" w:cs="Arial"/>
          <w:shd w:val="clear" w:color="auto" w:fill="FFFFFF"/>
        </w:rPr>
        <w:t>minerals</w:t>
      </w:r>
      <w:r>
        <w:rPr>
          <w:rFonts w:ascii="Arial" w:hAnsi="Arial" w:cs="Arial"/>
          <w:shd w:val="clear" w:color="auto" w:fill="FFFFFF"/>
        </w:rPr>
        <w:t xml:space="preserve"> </w:t>
      </w:r>
      <w:r w:rsidRPr="00D53B75">
        <w:rPr>
          <w:rFonts w:ascii="Arial" w:hAnsi="Arial" w:cs="Arial"/>
          <w:shd w:val="clear" w:color="auto" w:fill="FFFFFF"/>
        </w:rPr>
        <w:t>(</w:t>
      </w:r>
      <w:r w:rsidRPr="00D53B75">
        <w:rPr>
          <w:rFonts w:ascii="Arial" w:hAnsi="Arial" w:cs="Arial"/>
        </w:rPr>
        <w:t>Patra</w:t>
      </w:r>
      <w:r>
        <w:rPr>
          <w:rFonts w:ascii="Arial" w:hAnsi="Arial" w:cs="Arial"/>
        </w:rPr>
        <w:t xml:space="preserve"> </w:t>
      </w:r>
      <w:r w:rsidRPr="00D53B75">
        <w:rPr>
          <w:rFonts w:ascii="Arial" w:hAnsi="Arial" w:cs="Arial"/>
        </w:rPr>
        <w:t>and</w:t>
      </w:r>
      <w:r>
        <w:rPr>
          <w:rFonts w:ascii="Arial" w:hAnsi="Arial" w:cs="Arial"/>
        </w:rPr>
        <w:t xml:space="preserve"> </w:t>
      </w:r>
      <w:r w:rsidRPr="00D53B75">
        <w:rPr>
          <w:rFonts w:ascii="Arial" w:hAnsi="Arial" w:cs="Arial"/>
        </w:rPr>
        <w:t>Bharti,</w:t>
      </w:r>
      <w:r>
        <w:rPr>
          <w:rFonts w:ascii="Arial" w:hAnsi="Arial" w:cs="Arial"/>
        </w:rPr>
        <w:t xml:space="preserve"> </w:t>
      </w:r>
      <w:r w:rsidRPr="00D53B75">
        <w:rPr>
          <w:rFonts w:ascii="Arial" w:hAnsi="Arial" w:cs="Arial"/>
        </w:rPr>
        <w:t>2024)</w:t>
      </w:r>
      <w:r w:rsidRPr="00D53B75">
        <w:rPr>
          <w:rFonts w:ascii="Arial" w:hAnsi="Arial" w:cs="Arial"/>
          <w:shd w:val="clear" w:color="auto" w:fill="FFFFFF"/>
        </w:rPr>
        <w:t>.</w:t>
      </w:r>
      <w:r>
        <w:rPr>
          <w:rFonts w:ascii="Arial" w:hAnsi="Arial" w:cs="Arial"/>
        </w:rPr>
        <w:t xml:space="preserve"> </w:t>
      </w:r>
      <w:r w:rsidRPr="00D53B75">
        <w:rPr>
          <w:rFonts w:ascii="Arial" w:hAnsi="Arial" w:cs="Arial"/>
        </w:rPr>
        <w:t>Cow</w:t>
      </w:r>
      <w:r>
        <w:rPr>
          <w:rFonts w:ascii="Arial" w:hAnsi="Arial" w:cs="Arial"/>
        </w:rPr>
        <w:t xml:space="preserve"> </w:t>
      </w:r>
      <w:r w:rsidRPr="00D53B75">
        <w:rPr>
          <w:rFonts w:ascii="Arial" w:hAnsi="Arial" w:cs="Arial"/>
        </w:rPr>
        <w:t>dung</w:t>
      </w:r>
      <w:r>
        <w:rPr>
          <w:rFonts w:ascii="Arial" w:hAnsi="Arial" w:cs="Arial"/>
        </w:rPr>
        <w:t xml:space="preserve"> </w:t>
      </w:r>
      <w:r w:rsidRPr="00D53B75">
        <w:rPr>
          <w:rFonts w:ascii="Arial" w:hAnsi="Arial" w:cs="Arial"/>
        </w:rPr>
        <w:t>is</w:t>
      </w:r>
      <w:r>
        <w:rPr>
          <w:rFonts w:ascii="Arial" w:hAnsi="Arial" w:cs="Arial"/>
        </w:rPr>
        <w:t xml:space="preserve"> </w:t>
      </w:r>
      <w:r w:rsidRPr="00D53B75">
        <w:rPr>
          <w:rFonts w:ascii="Arial" w:hAnsi="Arial" w:cs="Arial"/>
        </w:rPr>
        <w:t>the</w:t>
      </w:r>
      <w:r>
        <w:rPr>
          <w:rFonts w:ascii="Arial" w:hAnsi="Arial" w:cs="Arial"/>
        </w:rPr>
        <w:t xml:space="preserve"> </w:t>
      </w:r>
      <w:r w:rsidRPr="00D53B75">
        <w:rPr>
          <w:rFonts w:ascii="Arial" w:hAnsi="Arial" w:cs="Arial"/>
        </w:rPr>
        <w:t>most</w:t>
      </w:r>
      <w:r>
        <w:rPr>
          <w:rFonts w:ascii="Arial" w:hAnsi="Arial" w:cs="Arial"/>
        </w:rPr>
        <w:t xml:space="preserve"> </w:t>
      </w:r>
      <w:r w:rsidRPr="00D53B75">
        <w:rPr>
          <w:rFonts w:ascii="Arial" w:hAnsi="Arial" w:cs="Arial"/>
        </w:rPr>
        <w:t>important</w:t>
      </w:r>
      <w:r>
        <w:rPr>
          <w:rFonts w:ascii="Arial" w:hAnsi="Arial" w:cs="Arial"/>
        </w:rPr>
        <w:t xml:space="preserve"> </w:t>
      </w:r>
      <w:r w:rsidRPr="00D53B75">
        <w:rPr>
          <w:rFonts w:ascii="Arial" w:hAnsi="Arial" w:cs="Arial"/>
        </w:rPr>
        <w:t>source</w:t>
      </w:r>
      <w:r>
        <w:rPr>
          <w:rFonts w:ascii="Arial" w:hAnsi="Arial" w:cs="Arial"/>
        </w:rPr>
        <w:t xml:space="preserve"> </w:t>
      </w:r>
      <w:r w:rsidRPr="00D53B75">
        <w:rPr>
          <w:rFonts w:ascii="Arial" w:hAnsi="Arial" w:cs="Arial"/>
        </w:rPr>
        <w:t>of</w:t>
      </w:r>
      <w:r>
        <w:rPr>
          <w:rFonts w:ascii="Arial" w:hAnsi="Arial" w:cs="Arial"/>
        </w:rPr>
        <w:t xml:space="preserve"> </w:t>
      </w:r>
      <w:r w:rsidRPr="00D53B75">
        <w:rPr>
          <w:rFonts w:ascii="Arial" w:hAnsi="Arial" w:cs="Arial"/>
        </w:rPr>
        <w:t>biofertilizer</w:t>
      </w:r>
      <w:r>
        <w:rPr>
          <w:rFonts w:ascii="Arial" w:hAnsi="Arial" w:cs="Arial"/>
        </w:rPr>
        <w:t xml:space="preserve"> </w:t>
      </w:r>
      <w:r w:rsidRPr="00D53B75">
        <w:rPr>
          <w:rFonts w:ascii="Arial" w:hAnsi="Arial" w:cs="Arial"/>
        </w:rPr>
        <w:t>and</w:t>
      </w:r>
      <w:r>
        <w:rPr>
          <w:rFonts w:ascii="Arial" w:hAnsi="Arial" w:cs="Arial"/>
        </w:rPr>
        <w:t xml:space="preserve"> </w:t>
      </w:r>
      <w:r w:rsidRPr="00D53B75">
        <w:rPr>
          <w:rFonts w:ascii="Arial" w:hAnsi="Arial" w:cs="Arial"/>
        </w:rPr>
        <w:t>is</w:t>
      </w:r>
      <w:r>
        <w:rPr>
          <w:rFonts w:ascii="Arial" w:hAnsi="Arial" w:cs="Arial"/>
        </w:rPr>
        <w:t xml:space="preserve"> </w:t>
      </w:r>
      <w:r w:rsidRPr="00D53B75">
        <w:rPr>
          <w:rFonts w:ascii="Arial" w:hAnsi="Arial" w:cs="Arial"/>
        </w:rPr>
        <w:t>used</w:t>
      </w:r>
      <w:r>
        <w:rPr>
          <w:rFonts w:ascii="Arial" w:hAnsi="Arial" w:cs="Arial"/>
        </w:rPr>
        <w:t xml:space="preserve"> </w:t>
      </w:r>
      <w:r w:rsidRPr="00D53B75">
        <w:rPr>
          <w:rFonts w:ascii="Arial" w:hAnsi="Arial" w:cs="Arial"/>
        </w:rPr>
        <w:t>to</w:t>
      </w:r>
      <w:r>
        <w:rPr>
          <w:rFonts w:ascii="Arial" w:hAnsi="Arial" w:cs="Arial"/>
        </w:rPr>
        <w:t xml:space="preserve"> </w:t>
      </w:r>
      <w:r w:rsidRPr="00D53B75">
        <w:rPr>
          <w:rFonts w:ascii="Arial" w:hAnsi="Arial" w:cs="Arial"/>
        </w:rPr>
        <w:t>generate</w:t>
      </w:r>
      <w:r>
        <w:rPr>
          <w:rFonts w:ascii="Arial" w:hAnsi="Arial" w:cs="Arial"/>
        </w:rPr>
        <w:t xml:space="preserve"> </w:t>
      </w:r>
      <w:r w:rsidRPr="00D53B75">
        <w:rPr>
          <w:rFonts w:ascii="Arial" w:hAnsi="Arial" w:cs="Arial"/>
        </w:rPr>
        <w:t>power</w:t>
      </w:r>
      <w:r>
        <w:rPr>
          <w:rFonts w:ascii="Arial" w:hAnsi="Arial" w:cs="Arial"/>
        </w:rPr>
        <w:t xml:space="preserve"> </w:t>
      </w:r>
      <w:r w:rsidRPr="00D53B75">
        <w:rPr>
          <w:rFonts w:ascii="Arial" w:hAnsi="Arial" w:cs="Arial"/>
        </w:rPr>
        <w:t>in</w:t>
      </w:r>
      <w:r>
        <w:rPr>
          <w:rFonts w:ascii="Arial" w:hAnsi="Arial" w:cs="Arial"/>
        </w:rPr>
        <w:t xml:space="preserve"> </w:t>
      </w:r>
      <w:r w:rsidRPr="00D53B75">
        <w:rPr>
          <w:rFonts w:ascii="Arial" w:hAnsi="Arial" w:cs="Arial"/>
        </w:rPr>
        <w:t>many</w:t>
      </w:r>
      <w:r>
        <w:rPr>
          <w:rFonts w:ascii="Arial" w:hAnsi="Arial" w:cs="Arial"/>
        </w:rPr>
        <w:t xml:space="preserve"> </w:t>
      </w:r>
      <w:r w:rsidRPr="00D53B75">
        <w:rPr>
          <w:rFonts w:ascii="Arial" w:hAnsi="Arial" w:cs="Arial"/>
        </w:rPr>
        <w:t>developing</w:t>
      </w:r>
      <w:r>
        <w:rPr>
          <w:rFonts w:ascii="Arial" w:hAnsi="Arial" w:cs="Arial"/>
        </w:rPr>
        <w:t xml:space="preserve"> </w:t>
      </w:r>
      <w:r w:rsidRPr="00D53B75">
        <w:rPr>
          <w:rFonts w:ascii="Arial" w:hAnsi="Arial" w:cs="Arial"/>
        </w:rPr>
        <w:t>countries.</w:t>
      </w:r>
      <w:r>
        <w:rPr>
          <w:rFonts w:ascii="Arial" w:hAnsi="Arial" w:cs="Arial"/>
        </w:rPr>
        <w:t xml:space="preserve"> </w:t>
      </w:r>
      <w:r w:rsidRPr="00D53B75">
        <w:rPr>
          <w:rFonts w:ascii="Arial" w:hAnsi="Arial" w:cs="Arial"/>
        </w:rPr>
        <w:t>It</w:t>
      </w:r>
      <w:r>
        <w:rPr>
          <w:rFonts w:ascii="Arial" w:hAnsi="Arial" w:cs="Arial"/>
        </w:rPr>
        <w:t xml:space="preserve"> </w:t>
      </w:r>
      <w:r w:rsidRPr="00D53B75">
        <w:rPr>
          <w:rFonts w:ascii="Arial" w:hAnsi="Arial" w:cs="Arial"/>
        </w:rPr>
        <w:t>is</w:t>
      </w:r>
      <w:r>
        <w:rPr>
          <w:rFonts w:ascii="Arial" w:hAnsi="Arial" w:cs="Arial"/>
        </w:rPr>
        <w:t xml:space="preserve"> </w:t>
      </w:r>
      <w:r w:rsidRPr="00D53B75">
        <w:rPr>
          <w:rFonts w:ascii="Arial" w:hAnsi="Arial" w:cs="Arial"/>
        </w:rPr>
        <w:t>a</w:t>
      </w:r>
      <w:r>
        <w:rPr>
          <w:rFonts w:ascii="Arial" w:hAnsi="Arial" w:cs="Arial"/>
        </w:rPr>
        <w:t xml:space="preserve"> </w:t>
      </w:r>
      <w:r w:rsidRPr="00D53B75">
        <w:rPr>
          <w:rFonts w:ascii="Arial" w:hAnsi="Arial" w:cs="Arial"/>
        </w:rPr>
        <w:t>very</w:t>
      </w:r>
      <w:r>
        <w:rPr>
          <w:rFonts w:ascii="Arial" w:hAnsi="Arial" w:cs="Arial"/>
        </w:rPr>
        <w:t xml:space="preserve"> </w:t>
      </w:r>
      <w:r w:rsidRPr="00D53B75">
        <w:rPr>
          <w:rFonts w:ascii="Arial" w:hAnsi="Arial" w:cs="Arial"/>
        </w:rPr>
        <w:t>effective</w:t>
      </w:r>
      <w:r>
        <w:rPr>
          <w:rFonts w:ascii="Arial" w:hAnsi="Arial" w:cs="Arial"/>
        </w:rPr>
        <w:t xml:space="preserve"> </w:t>
      </w:r>
      <w:r w:rsidRPr="00D53B75">
        <w:rPr>
          <w:rFonts w:ascii="Arial" w:hAnsi="Arial" w:cs="Arial"/>
        </w:rPr>
        <w:t>alternative</w:t>
      </w:r>
      <w:r>
        <w:rPr>
          <w:rFonts w:ascii="Arial" w:hAnsi="Arial" w:cs="Arial"/>
        </w:rPr>
        <w:t xml:space="preserve"> </w:t>
      </w:r>
      <w:r w:rsidRPr="00D53B75">
        <w:rPr>
          <w:rFonts w:ascii="Arial" w:hAnsi="Arial" w:cs="Arial"/>
        </w:rPr>
        <w:t>to</w:t>
      </w:r>
      <w:r>
        <w:rPr>
          <w:rFonts w:ascii="Arial" w:hAnsi="Arial" w:cs="Arial"/>
        </w:rPr>
        <w:t xml:space="preserve"> </w:t>
      </w:r>
      <w:r w:rsidRPr="00D53B75">
        <w:rPr>
          <w:rFonts w:ascii="Arial" w:hAnsi="Arial" w:cs="Arial"/>
        </w:rPr>
        <w:t>artificial</w:t>
      </w:r>
      <w:r>
        <w:rPr>
          <w:rFonts w:ascii="Arial" w:hAnsi="Arial" w:cs="Arial"/>
        </w:rPr>
        <w:t xml:space="preserve"> </w:t>
      </w:r>
      <w:r w:rsidRPr="00D53B75">
        <w:rPr>
          <w:rFonts w:ascii="Arial" w:hAnsi="Arial" w:cs="Arial"/>
        </w:rPr>
        <w:t>fertilizers,</w:t>
      </w:r>
      <w:r>
        <w:rPr>
          <w:rFonts w:ascii="Arial" w:hAnsi="Arial" w:cs="Arial"/>
        </w:rPr>
        <w:t xml:space="preserve"> </w:t>
      </w:r>
      <w:r w:rsidRPr="00D53B75">
        <w:rPr>
          <w:rFonts w:ascii="Arial" w:hAnsi="Arial" w:cs="Arial"/>
        </w:rPr>
        <w:t>which</w:t>
      </w:r>
      <w:r>
        <w:rPr>
          <w:rFonts w:ascii="Arial" w:hAnsi="Arial" w:cs="Arial"/>
        </w:rPr>
        <w:t xml:space="preserve"> </w:t>
      </w:r>
      <w:r w:rsidRPr="00D53B75">
        <w:rPr>
          <w:rFonts w:ascii="Arial" w:hAnsi="Arial" w:cs="Arial"/>
        </w:rPr>
        <w:t>eventually</w:t>
      </w:r>
      <w:r>
        <w:rPr>
          <w:rFonts w:ascii="Arial" w:hAnsi="Arial" w:cs="Arial"/>
        </w:rPr>
        <w:t xml:space="preserve"> </w:t>
      </w:r>
      <w:r w:rsidRPr="00D53B75">
        <w:rPr>
          <w:rFonts w:ascii="Arial" w:hAnsi="Arial" w:cs="Arial"/>
        </w:rPr>
        <w:t>increase</w:t>
      </w:r>
      <w:r>
        <w:rPr>
          <w:rFonts w:ascii="Arial" w:hAnsi="Arial" w:cs="Arial"/>
        </w:rPr>
        <w:t xml:space="preserve"> </w:t>
      </w:r>
      <w:r w:rsidRPr="00D53B75">
        <w:rPr>
          <w:rFonts w:ascii="Arial" w:hAnsi="Arial" w:cs="Arial"/>
        </w:rPr>
        <w:t>productivity,</w:t>
      </w:r>
      <w:r>
        <w:rPr>
          <w:rFonts w:ascii="Arial" w:hAnsi="Arial" w:cs="Arial"/>
        </w:rPr>
        <w:t xml:space="preserve"> </w:t>
      </w:r>
      <w:r w:rsidRPr="00D53B75">
        <w:rPr>
          <w:rFonts w:ascii="Arial" w:hAnsi="Arial" w:cs="Arial"/>
        </w:rPr>
        <w:t>maintain</w:t>
      </w:r>
      <w:r>
        <w:rPr>
          <w:rFonts w:ascii="Arial" w:hAnsi="Arial" w:cs="Arial"/>
        </w:rPr>
        <w:t xml:space="preserve"> </w:t>
      </w:r>
      <w:r w:rsidRPr="00D53B75">
        <w:rPr>
          <w:rFonts w:ascii="Arial" w:hAnsi="Arial" w:cs="Arial"/>
        </w:rPr>
        <w:t>soil</w:t>
      </w:r>
      <w:r>
        <w:rPr>
          <w:rFonts w:ascii="Arial" w:hAnsi="Arial" w:cs="Arial"/>
        </w:rPr>
        <w:t xml:space="preserve"> </w:t>
      </w:r>
      <w:r w:rsidRPr="00D53B75">
        <w:rPr>
          <w:rFonts w:ascii="Arial" w:hAnsi="Arial" w:cs="Arial"/>
        </w:rPr>
        <w:t>health,</w:t>
      </w:r>
      <w:r>
        <w:rPr>
          <w:rFonts w:ascii="Arial" w:hAnsi="Arial" w:cs="Arial"/>
        </w:rPr>
        <w:t xml:space="preserve"> </w:t>
      </w:r>
      <w:r w:rsidRPr="00D53B75">
        <w:rPr>
          <w:rFonts w:ascii="Arial" w:hAnsi="Arial" w:cs="Arial"/>
        </w:rPr>
        <w:t>and</w:t>
      </w:r>
      <w:r>
        <w:rPr>
          <w:rFonts w:ascii="Arial" w:hAnsi="Arial" w:cs="Arial"/>
        </w:rPr>
        <w:t xml:space="preserve"> </w:t>
      </w:r>
      <w:r w:rsidRPr="00D53B75">
        <w:rPr>
          <w:rFonts w:ascii="Arial" w:hAnsi="Arial" w:cs="Arial"/>
        </w:rPr>
        <w:t>promote</w:t>
      </w:r>
      <w:r>
        <w:rPr>
          <w:rFonts w:ascii="Arial" w:hAnsi="Arial" w:cs="Arial"/>
        </w:rPr>
        <w:t xml:space="preserve"> </w:t>
      </w:r>
      <w:r w:rsidRPr="00D53B75">
        <w:rPr>
          <w:rFonts w:ascii="Arial" w:hAnsi="Arial" w:cs="Arial"/>
        </w:rPr>
        <w:t>microbial</w:t>
      </w:r>
      <w:r>
        <w:rPr>
          <w:rFonts w:ascii="Arial" w:hAnsi="Arial" w:cs="Arial"/>
        </w:rPr>
        <w:t xml:space="preserve"> </w:t>
      </w:r>
      <w:r w:rsidRPr="00D53B75">
        <w:rPr>
          <w:rFonts w:ascii="Arial" w:hAnsi="Arial" w:cs="Arial"/>
        </w:rPr>
        <w:t>populations.</w:t>
      </w:r>
      <w:r>
        <w:rPr>
          <w:rFonts w:ascii="Arial" w:hAnsi="Arial" w:cs="Arial"/>
        </w:rPr>
        <w:t xml:space="preserve"> </w:t>
      </w:r>
      <w:r w:rsidRPr="00D53B75">
        <w:rPr>
          <w:rFonts w:ascii="Arial" w:hAnsi="Arial" w:cs="Arial"/>
        </w:rPr>
        <w:t>Cow</w:t>
      </w:r>
      <w:r>
        <w:rPr>
          <w:rFonts w:ascii="Arial" w:hAnsi="Arial" w:cs="Arial"/>
        </w:rPr>
        <w:t xml:space="preserve"> </w:t>
      </w:r>
      <w:r w:rsidRPr="00D53B75">
        <w:rPr>
          <w:rFonts w:ascii="Arial" w:hAnsi="Arial" w:cs="Arial"/>
        </w:rPr>
        <w:t>dung</w:t>
      </w:r>
      <w:r>
        <w:rPr>
          <w:rFonts w:ascii="Arial" w:hAnsi="Arial" w:cs="Arial"/>
        </w:rPr>
        <w:t xml:space="preserve"> </w:t>
      </w:r>
      <w:r w:rsidRPr="00D53B75">
        <w:rPr>
          <w:rFonts w:ascii="Arial" w:hAnsi="Arial" w:cs="Arial"/>
        </w:rPr>
        <w:t>and</w:t>
      </w:r>
      <w:r>
        <w:rPr>
          <w:rFonts w:ascii="Arial" w:hAnsi="Arial" w:cs="Arial"/>
        </w:rPr>
        <w:t xml:space="preserve"> </w:t>
      </w:r>
      <w:r w:rsidRPr="00D53B75">
        <w:rPr>
          <w:rFonts w:ascii="Arial" w:hAnsi="Arial" w:cs="Arial"/>
        </w:rPr>
        <w:t>vermicompost</w:t>
      </w:r>
      <w:r>
        <w:rPr>
          <w:rFonts w:ascii="Arial" w:hAnsi="Arial" w:cs="Arial"/>
        </w:rPr>
        <w:t xml:space="preserve"> </w:t>
      </w:r>
      <w:r w:rsidRPr="00D53B75">
        <w:rPr>
          <w:rFonts w:ascii="Arial" w:hAnsi="Arial" w:cs="Arial"/>
        </w:rPr>
        <w:t>increase</w:t>
      </w:r>
      <w:r>
        <w:rPr>
          <w:rFonts w:ascii="Arial" w:hAnsi="Arial" w:cs="Arial"/>
        </w:rPr>
        <w:t xml:space="preserve"> </w:t>
      </w:r>
      <w:r w:rsidRPr="00D53B75">
        <w:rPr>
          <w:rFonts w:ascii="Arial" w:hAnsi="Arial" w:cs="Arial"/>
        </w:rPr>
        <w:t>soil</w:t>
      </w:r>
      <w:r>
        <w:rPr>
          <w:rFonts w:ascii="Arial" w:hAnsi="Arial" w:cs="Arial"/>
        </w:rPr>
        <w:t xml:space="preserve"> </w:t>
      </w:r>
      <w:r w:rsidRPr="00D53B75">
        <w:rPr>
          <w:rFonts w:ascii="Arial" w:hAnsi="Arial" w:cs="Arial"/>
        </w:rPr>
        <w:t>organic</w:t>
      </w:r>
      <w:r>
        <w:rPr>
          <w:rFonts w:ascii="Arial" w:hAnsi="Arial" w:cs="Arial"/>
        </w:rPr>
        <w:t xml:space="preserve"> </w:t>
      </w:r>
      <w:r w:rsidRPr="00D53B75">
        <w:rPr>
          <w:rFonts w:ascii="Arial" w:hAnsi="Arial" w:cs="Arial"/>
        </w:rPr>
        <w:t>matter,</w:t>
      </w:r>
      <w:r>
        <w:rPr>
          <w:rFonts w:ascii="Arial" w:hAnsi="Arial" w:cs="Arial"/>
        </w:rPr>
        <w:t xml:space="preserve"> </w:t>
      </w:r>
      <w:r w:rsidRPr="00D53B75">
        <w:rPr>
          <w:rFonts w:ascii="Arial" w:hAnsi="Arial" w:cs="Arial"/>
        </w:rPr>
        <w:t>which</w:t>
      </w:r>
      <w:r>
        <w:rPr>
          <w:rFonts w:ascii="Arial" w:hAnsi="Arial" w:cs="Arial"/>
        </w:rPr>
        <w:t xml:space="preserve"> </w:t>
      </w:r>
      <w:r w:rsidRPr="00D53B75">
        <w:rPr>
          <w:rFonts w:ascii="Arial" w:hAnsi="Arial" w:cs="Arial"/>
        </w:rPr>
        <w:t>improves</w:t>
      </w:r>
      <w:r>
        <w:rPr>
          <w:rFonts w:ascii="Arial" w:hAnsi="Arial" w:cs="Arial"/>
        </w:rPr>
        <w:t xml:space="preserve"> </w:t>
      </w:r>
      <w:r w:rsidRPr="00D53B75">
        <w:rPr>
          <w:rFonts w:ascii="Arial" w:hAnsi="Arial" w:cs="Arial"/>
        </w:rPr>
        <w:t>water</w:t>
      </w:r>
      <w:r>
        <w:rPr>
          <w:rFonts w:ascii="Arial" w:hAnsi="Arial" w:cs="Arial"/>
        </w:rPr>
        <w:t xml:space="preserve"> </w:t>
      </w:r>
      <w:r w:rsidRPr="00D53B75">
        <w:rPr>
          <w:rFonts w:ascii="Arial" w:hAnsi="Arial" w:cs="Arial"/>
        </w:rPr>
        <w:t>penetration</w:t>
      </w:r>
      <w:r>
        <w:rPr>
          <w:rFonts w:ascii="Arial" w:hAnsi="Arial" w:cs="Arial"/>
        </w:rPr>
        <w:t xml:space="preserve"> </w:t>
      </w:r>
      <w:r w:rsidRPr="00D53B75">
        <w:rPr>
          <w:rFonts w:ascii="Arial" w:hAnsi="Arial" w:cs="Arial"/>
        </w:rPr>
        <w:t>and</w:t>
      </w:r>
      <w:r>
        <w:rPr>
          <w:rFonts w:ascii="Arial" w:hAnsi="Arial" w:cs="Arial"/>
        </w:rPr>
        <w:t xml:space="preserve"> </w:t>
      </w:r>
      <w:r w:rsidRPr="00D53B75">
        <w:rPr>
          <w:rFonts w:ascii="Arial" w:hAnsi="Arial" w:cs="Arial"/>
        </w:rPr>
        <w:t>retention</w:t>
      </w:r>
      <w:r>
        <w:rPr>
          <w:rFonts w:ascii="Arial" w:hAnsi="Arial" w:cs="Arial"/>
        </w:rPr>
        <w:t xml:space="preserve"> </w:t>
      </w:r>
      <w:r w:rsidRPr="00D53B75">
        <w:rPr>
          <w:rFonts w:ascii="Arial" w:hAnsi="Arial" w:cs="Arial"/>
        </w:rPr>
        <w:t>as</w:t>
      </w:r>
      <w:r>
        <w:rPr>
          <w:rFonts w:ascii="Arial" w:hAnsi="Arial" w:cs="Arial"/>
        </w:rPr>
        <w:t xml:space="preserve"> </w:t>
      </w:r>
      <w:r w:rsidRPr="00D53B75">
        <w:rPr>
          <w:rFonts w:ascii="Arial" w:hAnsi="Arial" w:cs="Arial"/>
        </w:rPr>
        <w:t>well</w:t>
      </w:r>
      <w:r>
        <w:rPr>
          <w:rFonts w:ascii="Arial" w:hAnsi="Arial" w:cs="Arial"/>
        </w:rPr>
        <w:t xml:space="preserve"> </w:t>
      </w:r>
      <w:r w:rsidRPr="00D53B75">
        <w:rPr>
          <w:rFonts w:ascii="Arial" w:hAnsi="Arial" w:cs="Arial"/>
        </w:rPr>
        <w:t>as</w:t>
      </w:r>
      <w:r>
        <w:rPr>
          <w:rFonts w:ascii="Arial" w:hAnsi="Arial" w:cs="Arial"/>
        </w:rPr>
        <w:t xml:space="preserve"> </w:t>
      </w:r>
      <w:r w:rsidRPr="00D53B75">
        <w:rPr>
          <w:rFonts w:ascii="Arial" w:hAnsi="Arial" w:cs="Arial"/>
        </w:rPr>
        <w:t>cation</w:t>
      </w:r>
      <w:r>
        <w:rPr>
          <w:rFonts w:ascii="Arial" w:hAnsi="Arial" w:cs="Arial"/>
        </w:rPr>
        <w:t xml:space="preserve"> </w:t>
      </w:r>
      <w:r w:rsidRPr="00D53B75">
        <w:rPr>
          <w:rFonts w:ascii="Arial" w:hAnsi="Arial" w:cs="Arial"/>
        </w:rPr>
        <w:t>exchange</w:t>
      </w:r>
      <w:r>
        <w:rPr>
          <w:rFonts w:ascii="Arial" w:hAnsi="Arial" w:cs="Arial"/>
        </w:rPr>
        <w:t xml:space="preserve"> </w:t>
      </w:r>
      <w:r w:rsidRPr="00D53B75">
        <w:rPr>
          <w:rFonts w:ascii="Arial" w:hAnsi="Arial" w:cs="Arial"/>
        </w:rPr>
        <w:t>capacity.</w:t>
      </w:r>
      <w:r>
        <w:rPr>
          <w:rFonts w:ascii="Arial" w:hAnsi="Arial" w:cs="Arial"/>
        </w:rPr>
        <w:t xml:space="preserve"> </w:t>
      </w:r>
      <w:r w:rsidRPr="00D53B75">
        <w:rPr>
          <w:rFonts w:ascii="Arial" w:hAnsi="Arial" w:cs="Arial"/>
        </w:rPr>
        <w:t>Cow</w:t>
      </w:r>
      <w:r>
        <w:rPr>
          <w:rFonts w:ascii="Arial" w:hAnsi="Arial" w:cs="Arial"/>
        </w:rPr>
        <w:t xml:space="preserve"> </w:t>
      </w:r>
      <w:r w:rsidRPr="00D53B75">
        <w:rPr>
          <w:rFonts w:ascii="Arial" w:hAnsi="Arial" w:cs="Arial"/>
        </w:rPr>
        <w:t>dung</w:t>
      </w:r>
      <w:r>
        <w:rPr>
          <w:rFonts w:ascii="Arial" w:hAnsi="Arial" w:cs="Arial"/>
        </w:rPr>
        <w:t xml:space="preserve"> </w:t>
      </w:r>
      <w:r w:rsidRPr="00D53B75">
        <w:rPr>
          <w:rFonts w:ascii="Arial" w:hAnsi="Arial" w:cs="Arial"/>
        </w:rPr>
        <w:t>and</w:t>
      </w:r>
      <w:r>
        <w:rPr>
          <w:rFonts w:ascii="Arial" w:hAnsi="Arial" w:cs="Arial"/>
        </w:rPr>
        <w:t xml:space="preserve"> </w:t>
      </w:r>
      <w:r w:rsidRPr="00D53B75">
        <w:rPr>
          <w:rFonts w:ascii="Arial" w:hAnsi="Arial" w:cs="Arial"/>
        </w:rPr>
        <w:t>urine</w:t>
      </w:r>
      <w:r>
        <w:rPr>
          <w:rFonts w:ascii="Arial" w:hAnsi="Arial" w:cs="Arial"/>
        </w:rPr>
        <w:t xml:space="preserve"> </w:t>
      </w:r>
      <w:r w:rsidRPr="00D53B75">
        <w:rPr>
          <w:rFonts w:ascii="Arial" w:hAnsi="Arial" w:cs="Arial"/>
        </w:rPr>
        <w:t>include</w:t>
      </w:r>
      <w:r>
        <w:rPr>
          <w:rFonts w:ascii="Arial" w:hAnsi="Arial" w:cs="Arial"/>
        </w:rPr>
        <w:t xml:space="preserve"> </w:t>
      </w:r>
      <w:r w:rsidRPr="00D53B75">
        <w:rPr>
          <w:rFonts w:ascii="Arial" w:hAnsi="Arial" w:cs="Arial"/>
        </w:rPr>
        <w:t>a</w:t>
      </w:r>
      <w:r>
        <w:rPr>
          <w:rFonts w:ascii="Arial" w:hAnsi="Arial" w:cs="Arial"/>
        </w:rPr>
        <w:t xml:space="preserve"> </w:t>
      </w:r>
      <w:r w:rsidRPr="00D53B75">
        <w:rPr>
          <w:rFonts w:ascii="Arial" w:hAnsi="Arial" w:cs="Arial"/>
        </w:rPr>
        <w:t>variety</w:t>
      </w:r>
      <w:r>
        <w:rPr>
          <w:rFonts w:ascii="Arial" w:hAnsi="Arial" w:cs="Arial"/>
        </w:rPr>
        <w:t xml:space="preserve"> </w:t>
      </w:r>
      <w:r w:rsidRPr="00D53B75">
        <w:rPr>
          <w:rFonts w:ascii="Arial" w:hAnsi="Arial" w:cs="Arial"/>
        </w:rPr>
        <w:t>of</w:t>
      </w:r>
      <w:r>
        <w:rPr>
          <w:rFonts w:ascii="Arial" w:hAnsi="Arial" w:cs="Arial"/>
        </w:rPr>
        <w:t xml:space="preserve"> </w:t>
      </w:r>
      <w:r w:rsidRPr="00D53B75">
        <w:rPr>
          <w:rFonts w:ascii="Arial" w:hAnsi="Arial" w:cs="Arial"/>
        </w:rPr>
        <w:t>substances</w:t>
      </w:r>
      <w:r>
        <w:rPr>
          <w:rFonts w:ascii="Arial" w:hAnsi="Arial" w:cs="Arial"/>
        </w:rPr>
        <w:t xml:space="preserve"> </w:t>
      </w:r>
      <w:r w:rsidRPr="00D53B75">
        <w:rPr>
          <w:rFonts w:ascii="Arial" w:hAnsi="Arial" w:cs="Arial"/>
        </w:rPr>
        <w:t>that</w:t>
      </w:r>
      <w:r>
        <w:rPr>
          <w:rFonts w:ascii="Arial" w:hAnsi="Arial" w:cs="Arial"/>
        </w:rPr>
        <w:t xml:space="preserve"> were </w:t>
      </w:r>
      <w:r w:rsidRPr="00D53B75">
        <w:rPr>
          <w:rFonts w:ascii="Arial" w:hAnsi="Arial" w:cs="Arial"/>
        </w:rPr>
        <w:t>used</w:t>
      </w:r>
      <w:r>
        <w:rPr>
          <w:rFonts w:ascii="Arial" w:hAnsi="Arial" w:cs="Arial"/>
        </w:rPr>
        <w:t xml:space="preserve"> </w:t>
      </w:r>
      <w:r w:rsidRPr="00D53B75">
        <w:rPr>
          <w:rFonts w:ascii="Arial" w:hAnsi="Arial" w:cs="Arial"/>
        </w:rPr>
        <w:t>in</w:t>
      </w:r>
      <w:r>
        <w:rPr>
          <w:rFonts w:ascii="Arial" w:hAnsi="Arial" w:cs="Arial"/>
        </w:rPr>
        <w:t xml:space="preserve"> </w:t>
      </w:r>
      <w:r w:rsidRPr="00D53B75">
        <w:rPr>
          <w:rFonts w:ascii="Arial" w:hAnsi="Arial" w:cs="Arial"/>
        </w:rPr>
        <w:t>agriculture</w:t>
      </w:r>
      <w:r>
        <w:rPr>
          <w:rFonts w:ascii="Arial" w:hAnsi="Arial" w:cs="Arial"/>
        </w:rPr>
        <w:t xml:space="preserve"> </w:t>
      </w:r>
      <w:r w:rsidRPr="00D53B75">
        <w:rPr>
          <w:rFonts w:ascii="Arial" w:hAnsi="Arial" w:cs="Arial"/>
        </w:rPr>
        <w:t>as</w:t>
      </w:r>
      <w:r>
        <w:rPr>
          <w:rFonts w:ascii="Arial" w:hAnsi="Arial" w:cs="Arial"/>
        </w:rPr>
        <w:t xml:space="preserve"> </w:t>
      </w:r>
      <w:r w:rsidRPr="00D53B75">
        <w:rPr>
          <w:rFonts w:ascii="Arial" w:hAnsi="Arial" w:cs="Arial"/>
        </w:rPr>
        <w:t>fertilizer</w:t>
      </w:r>
      <w:r>
        <w:rPr>
          <w:rFonts w:ascii="Arial" w:hAnsi="Arial" w:cs="Arial"/>
        </w:rPr>
        <w:t xml:space="preserve"> </w:t>
      </w:r>
      <w:r w:rsidRPr="00D53B75">
        <w:rPr>
          <w:rFonts w:ascii="Arial" w:hAnsi="Arial" w:cs="Arial"/>
        </w:rPr>
        <w:t>and</w:t>
      </w:r>
      <w:r>
        <w:rPr>
          <w:rFonts w:ascii="Arial" w:hAnsi="Arial" w:cs="Arial"/>
        </w:rPr>
        <w:t xml:space="preserve"> </w:t>
      </w:r>
      <w:r w:rsidRPr="00D53B75">
        <w:rPr>
          <w:rFonts w:ascii="Arial" w:hAnsi="Arial" w:cs="Arial"/>
        </w:rPr>
        <w:t>to</w:t>
      </w:r>
      <w:r>
        <w:rPr>
          <w:rFonts w:ascii="Arial" w:hAnsi="Arial" w:cs="Arial"/>
        </w:rPr>
        <w:t xml:space="preserve"> </w:t>
      </w:r>
      <w:r w:rsidRPr="00D53B75">
        <w:rPr>
          <w:rFonts w:ascii="Arial" w:hAnsi="Arial" w:cs="Arial"/>
        </w:rPr>
        <w:t>manage</w:t>
      </w:r>
      <w:r>
        <w:rPr>
          <w:rFonts w:ascii="Arial" w:hAnsi="Arial" w:cs="Arial"/>
        </w:rPr>
        <w:t xml:space="preserve"> </w:t>
      </w:r>
      <w:r w:rsidRPr="00D53B75">
        <w:rPr>
          <w:rFonts w:ascii="Arial" w:hAnsi="Arial" w:cs="Arial"/>
        </w:rPr>
        <w:t>pests.</w:t>
      </w:r>
      <w:r>
        <w:rPr>
          <w:rFonts w:ascii="Arial" w:hAnsi="Arial" w:cs="Arial"/>
          <w:color w:val="545454"/>
          <w:shd w:val="clear" w:color="auto" w:fill="FFFFFF"/>
        </w:rPr>
        <w:t xml:space="preserve"> </w:t>
      </w:r>
      <w:r w:rsidRPr="00D53B75">
        <w:rPr>
          <w:rFonts w:ascii="Arial" w:hAnsi="Arial" w:cs="Arial"/>
          <w:shd w:val="clear" w:color="auto" w:fill="FFFFFF"/>
        </w:rPr>
        <w:t>In</w:t>
      </w:r>
      <w:r>
        <w:rPr>
          <w:rFonts w:ascii="Arial" w:hAnsi="Arial" w:cs="Arial"/>
          <w:shd w:val="clear" w:color="auto" w:fill="FFFFFF"/>
        </w:rPr>
        <w:t xml:space="preserve"> </w:t>
      </w:r>
      <w:r w:rsidRPr="00D53B75">
        <w:rPr>
          <w:rFonts w:ascii="Arial" w:hAnsi="Arial" w:cs="Arial"/>
          <w:shd w:val="clear" w:color="auto" w:fill="FFFFFF"/>
        </w:rPr>
        <w:t>current</w:t>
      </w:r>
      <w:r>
        <w:rPr>
          <w:rFonts w:ascii="Arial" w:hAnsi="Arial" w:cs="Arial"/>
          <w:shd w:val="clear" w:color="auto" w:fill="FFFFFF"/>
        </w:rPr>
        <w:t xml:space="preserve"> </w:t>
      </w:r>
      <w:r w:rsidRPr="00D53B75">
        <w:rPr>
          <w:rFonts w:ascii="Arial" w:hAnsi="Arial" w:cs="Arial"/>
          <w:shd w:val="clear" w:color="auto" w:fill="FFFFFF"/>
        </w:rPr>
        <w:t>research</w:t>
      </w:r>
      <w:r>
        <w:rPr>
          <w:rFonts w:ascii="Arial" w:hAnsi="Arial" w:cs="Arial"/>
          <w:shd w:val="clear" w:color="auto" w:fill="FFFFFF"/>
        </w:rPr>
        <w:t xml:space="preserve"> </w:t>
      </w:r>
      <w:r w:rsidRPr="00D53B75">
        <w:rPr>
          <w:rFonts w:ascii="Arial" w:hAnsi="Arial" w:cs="Arial"/>
          <w:shd w:val="clear" w:color="auto" w:fill="FFFFFF"/>
        </w:rPr>
        <w:t>molecular</w:t>
      </w:r>
      <w:r>
        <w:rPr>
          <w:rFonts w:ascii="Arial" w:hAnsi="Arial" w:cs="Arial"/>
          <w:shd w:val="clear" w:color="auto" w:fill="FFFFFF"/>
        </w:rPr>
        <w:t xml:space="preserve"> </w:t>
      </w:r>
      <w:r w:rsidRPr="00D53B75">
        <w:rPr>
          <w:rFonts w:ascii="Arial" w:hAnsi="Arial" w:cs="Arial"/>
          <w:shd w:val="clear" w:color="auto" w:fill="FFFFFF"/>
        </w:rPr>
        <w:t>identified</w:t>
      </w:r>
      <w:r>
        <w:rPr>
          <w:rFonts w:ascii="Arial" w:hAnsi="Arial" w:cs="Arial"/>
          <w:shd w:val="clear" w:color="auto" w:fill="FFFFFF"/>
        </w:rPr>
        <w:t xml:space="preserve"> </w:t>
      </w:r>
      <w:r w:rsidRPr="00D53B75">
        <w:rPr>
          <w:rFonts w:ascii="Arial" w:hAnsi="Arial" w:cs="Arial"/>
          <w:shd w:val="clear" w:color="auto" w:fill="FFFFFF"/>
        </w:rPr>
        <w:t>strains</w:t>
      </w:r>
      <w:r>
        <w:rPr>
          <w:rFonts w:ascii="Arial" w:hAnsi="Arial" w:cs="Arial"/>
          <w:shd w:val="clear" w:color="auto" w:fill="FFFFFF"/>
        </w:rPr>
        <w:t xml:space="preserve"> </w:t>
      </w:r>
      <w:proofErr w:type="gramStart"/>
      <w:r>
        <w:rPr>
          <w:rFonts w:ascii="Arial" w:hAnsi="Arial" w:cs="Arial"/>
          <w:shd w:val="clear" w:color="auto" w:fill="FFFFFF"/>
        </w:rPr>
        <w:t xml:space="preserve">were  </w:t>
      </w:r>
      <w:r w:rsidRPr="00D53B75">
        <w:rPr>
          <w:rFonts w:ascii="Arial" w:hAnsi="Arial" w:cs="Arial"/>
        </w:rPr>
        <w:t>SD</w:t>
      </w:r>
      <w:proofErr w:type="gramEnd"/>
      <w:r w:rsidRPr="00D53B75">
        <w:rPr>
          <w:rFonts w:ascii="Arial" w:hAnsi="Arial" w:cs="Arial"/>
        </w:rPr>
        <w:t>5</w:t>
      </w:r>
      <w:r>
        <w:rPr>
          <w:rFonts w:ascii="Arial" w:hAnsi="Arial" w:cs="Arial"/>
        </w:rPr>
        <w:t xml:space="preserve"> </w:t>
      </w:r>
      <w:r w:rsidRPr="00D53B75">
        <w:rPr>
          <w:rFonts w:ascii="Arial" w:hAnsi="Arial" w:cs="Arial"/>
        </w:rPr>
        <w:t>(</w:t>
      </w:r>
      <w:r w:rsidRPr="00D53B75">
        <w:rPr>
          <w:rFonts w:ascii="Arial" w:hAnsi="Arial" w:cs="Arial"/>
          <w:i/>
          <w:iCs/>
        </w:rPr>
        <w:t>Bacillus</w:t>
      </w:r>
      <w:r>
        <w:rPr>
          <w:rFonts w:ascii="Arial" w:hAnsi="Arial" w:cs="Arial"/>
          <w:i/>
          <w:iCs/>
        </w:rPr>
        <w:t xml:space="preserve"> </w:t>
      </w:r>
      <w:proofErr w:type="spellStart"/>
      <w:r w:rsidRPr="00D53B75">
        <w:rPr>
          <w:rFonts w:ascii="Arial" w:hAnsi="Arial" w:cs="Arial"/>
          <w:i/>
          <w:iCs/>
        </w:rPr>
        <w:t>stercoris</w:t>
      </w:r>
      <w:proofErr w:type="spellEnd"/>
      <w:r w:rsidRPr="00D53B75">
        <w:rPr>
          <w:rFonts w:ascii="Arial" w:hAnsi="Arial" w:cs="Arial"/>
        </w:rPr>
        <w:t>),</w:t>
      </w:r>
      <w:r>
        <w:rPr>
          <w:rFonts w:ascii="Arial" w:hAnsi="Arial" w:cs="Arial"/>
        </w:rPr>
        <w:t xml:space="preserve">  </w:t>
      </w:r>
      <w:r w:rsidRPr="00D53B75">
        <w:rPr>
          <w:rFonts w:ascii="Arial" w:hAnsi="Arial" w:cs="Arial"/>
        </w:rPr>
        <w:t>SD6</w:t>
      </w:r>
      <w:r>
        <w:rPr>
          <w:rFonts w:ascii="Arial" w:hAnsi="Arial" w:cs="Arial"/>
        </w:rPr>
        <w:t xml:space="preserve"> </w:t>
      </w:r>
      <w:r w:rsidRPr="00D53B75">
        <w:rPr>
          <w:rFonts w:ascii="Arial" w:hAnsi="Arial" w:cs="Arial"/>
        </w:rPr>
        <w:t>(</w:t>
      </w:r>
      <w:proofErr w:type="spellStart"/>
      <w:r w:rsidRPr="00D53B75">
        <w:rPr>
          <w:rFonts w:ascii="Arial" w:hAnsi="Arial" w:cs="Arial"/>
          <w:i/>
          <w:iCs/>
        </w:rPr>
        <w:t>Priestia</w:t>
      </w:r>
      <w:proofErr w:type="spellEnd"/>
      <w:r>
        <w:rPr>
          <w:rFonts w:ascii="Arial" w:hAnsi="Arial" w:cs="Arial"/>
          <w:i/>
          <w:iCs/>
        </w:rPr>
        <w:t xml:space="preserve"> </w:t>
      </w:r>
      <w:r w:rsidRPr="00D53B75">
        <w:rPr>
          <w:rFonts w:ascii="Arial" w:hAnsi="Arial" w:cs="Arial"/>
          <w:i/>
          <w:iCs/>
        </w:rPr>
        <w:t>megaterium</w:t>
      </w:r>
      <w:r w:rsidRPr="00D53B75">
        <w:rPr>
          <w:rFonts w:ascii="Arial" w:hAnsi="Arial" w:cs="Arial"/>
        </w:rPr>
        <w:t>),</w:t>
      </w:r>
      <w:r>
        <w:rPr>
          <w:rFonts w:ascii="Arial" w:hAnsi="Arial" w:cs="Arial"/>
        </w:rPr>
        <w:t xml:space="preserve"> </w:t>
      </w:r>
      <w:r w:rsidRPr="00D53B75">
        <w:rPr>
          <w:rFonts w:ascii="Arial" w:hAnsi="Arial" w:cs="Arial"/>
        </w:rPr>
        <w:t>SD7</w:t>
      </w:r>
      <w:r>
        <w:rPr>
          <w:rFonts w:ascii="Arial" w:hAnsi="Arial" w:cs="Arial"/>
        </w:rPr>
        <w:t xml:space="preserve"> </w:t>
      </w:r>
      <w:r w:rsidRPr="00D53B75">
        <w:rPr>
          <w:rFonts w:ascii="Arial" w:hAnsi="Arial" w:cs="Arial"/>
        </w:rPr>
        <w:t>(</w:t>
      </w:r>
      <w:r w:rsidRPr="00D53B75">
        <w:rPr>
          <w:rFonts w:ascii="Arial" w:hAnsi="Arial" w:cs="Arial"/>
          <w:i/>
          <w:iCs/>
        </w:rPr>
        <w:t>Bacillus</w:t>
      </w:r>
      <w:r>
        <w:rPr>
          <w:rFonts w:ascii="Arial" w:hAnsi="Arial" w:cs="Arial"/>
          <w:i/>
          <w:iCs/>
        </w:rPr>
        <w:t xml:space="preserve"> </w:t>
      </w:r>
      <w:proofErr w:type="spellStart"/>
      <w:r w:rsidRPr="00D53B75">
        <w:rPr>
          <w:rFonts w:ascii="Arial" w:hAnsi="Arial" w:cs="Arial"/>
          <w:i/>
          <w:iCs/>
        </w:rPr>
        <w:t>stratosphericus</w:t>
      </w:r>
      <w:proofErr w:type="spellEnd"/>
      <w:r w:rsidRPr="00D53B75">
        <w:rPr>
          <w:rFonts w:ascii="Arial" w:hAnsi="Arial" w:cs="Arial"/>
        </w:rPr>
        <w:t>),</w:t>
      </w:r>
      <w:r>
        <w:rPr>
          <w:rFonts w:ascii="Arial" w:hAnsi="Arial" w:cs="Arial"/>
        </w:rPr>
        <w:t xml:space="preserve"> </w:t>
      </w:r>
      <w:r w:rsidRPr="00D53B75">
        <w:rPr>
          <w:rFonts w:ascii="Arial" w:hAnsi="Arial" w:cs="Arial"/>
        </w:rPr>
        <w:t>SD11</w:t>
      </w:r>
      <w:r>
        <w:rPr>
          <w:rFonts w:ascii="Arial" w:hAnsi="Arial" w:cs="Arial"/>
        </w:rPr>
        <w:t xml:space="preserve"> </w:t>
      </w:r>
      <w:r w:rsidRPr="00D53B75">
        <w:rPr>
          <w:rFonts w:ascii="Arial" w:hAnsi="Arial" w:cs="Arial"/>
        </w:rPr>
        <w:t>(</w:t>
      </w:r>
      <w:r w:rsidRPr="00D53B75">
        <w:rPr>
          <w:rFonts w:ascii="Arial" w:hAnsi="Arial" w:cs="Arial"/>
          <w:i/>
          <w:iCs/>
        </w:rPr>
        <w:t>Bacillus</w:t>
      </w:r>
      <w:r>
        <w:rPr>
          <w:rFonts w:ascii="Arial" w:hAnsi="Arial" w:cs="Arial"/>
          <w:i/>
          <w:iCs/>
        </w:rPr>
        <w:t xml:space="preserve"> </w:t>
      </w:r>
      <w:proofErr w:type="spellStart"/>
      <w:r w:rsidRPr="00D53B75">
        <w:rPr>
          <w:rFonts w:ascii="Arial" w:hAnsi="Arial" w:cs="Arial"/>
          <w:i/>
          <w:iCs/>
        </w:rPr>
        <w:t>aerius</w:t>
      </w:r>
      <w:proofErr w:type="spellEnd"/>
      <w:r w:rsidRPr="00D53B75">
        <w:rPr>
          <w:rFonts w:ascii="Arial" w:hAnsi="Arial" w:cs="Arial"/>
        </w:rPr>
        <w:t>),</w:t>
      </w:r>
      <w:r>
        <w:rPr>
          <w:rFonts w:ascii="Arial" w:hAnsi="Arial" w:cs="Arial"/>
        </w:rPr>
        <w:t xml:space="preserve"> </w:t>
      </w:r>
      <w:r w:rsidRPr="00D53B75">
        <w:rPr>
          <w:rFonts w:ascii="Arial" w:hAnsi="Arial" w:cs="Arial"/>
        </w:rPr>
        <w:t>SU3</w:t>
      </w:r>
      <w:r>
        <w:rPr>
          <w:rFonts w:ascii="Arial" w:hAnsi="Arial" w:cs="Arial"/>
        </w:rPr>
        <w:t xml:space="preserve"> </w:t>
      </w:r>
      <w:r w:rsidRPr="00D53B75">
        <w:rPr>
          <w:rFonts w:ascii="Arial" w:hAnsi="Arial" w:cs="Arial"/>
        </w:rPr>
        <w:t>(</w:t>
      </w:r>
      <w:r w:rsidRPr="00D53B75">
        <w:rPr>
          <w:rFonts w:ascii="Arial" w:hAnsi="Arial" w:cs="Arial"/>
          <w:i/>
          <w:iCs/>
        </w:rPr>
        <w:t>Enterobacter</w:t>
      </w:r>
      <w:r>
        <w:rPr>
          <w:rFonts w:ascii="Arial" w:hAnsi="Arial" w:cs="Arial"/>
          <w:i/>
          <w:iCs/>
        </w:rPr>
        <w:t xml:space="preserve"> </w:t>
      </w:r>
      <w:proofErr w:type="spellStart"/>
      <w:r w:rsidRPr="00D53B75">
        <w:rPr>
          <w:rFonts w:ascii="Arial" w:hAnsi="Arial" w:cs="Arial"/>
          <w:i/>
          <w:iCs/>
        </w:rPr>
        <w:t>hormaechei</w:t>
      </w:r>
      <w:proofErr w:type="spellEnd"/>
      <w:r w:rsidRPr="00D53B75">
        <w:rPr>
          <w:rFonts w:ascii="Arial" w:hAnsi="Arial" w:cs="Arial"/>
        </w:rPr>
        <w:t>)</w:t>
      </w:r>
      <w:r>
        <w:rPr>
          <w:rFonts w:ascii="Arial" w:hAnsi="Arial" w:cs="Arial"/>
        </w:rPr>
        <w:t xml:space="preserve"> </w:t>
      </w:r>
      <w:r w:rsidRPr="00D53B75">
        <w:rPr>
          <w:rFonts w:ascii="Arial" w:hAnsi="Arial" w:cs="Arial"/>
        </w:rPr>
        <w:t>and</w:t>
      </w:r>
      <w:r>
        <w:rPr>
          <w:rFonts w:ascii="Arial" w:hAnsi="Arial" w:cs="Arial"/>
        </w:rPr>
        <w:t xml:space="preserve">  </w:t>
      </w:r>
      <w:r w:rsidRPr="00D53B75">
        <w:rPr>
          <w:rFonts w:ascii="Arial" w:hAnsi="Arial" w:cs="Arial"/>
        </w:rPr>
        <w:t>SU6</w:t>
      </w:r>
      <w:r>
        <w:rPr>
          <w:rFonts w:ascii="Arial" w:hAnsi="Arial" w:cs="Arial"/>
        </w:rPr>
        <w:t xml:space="preserve"> </w:t>
      </w:r>
      <w:r w:rsidRPr="00D53B75">
        <w:rPr>
          <w:rFonts w:ascii="Arial" w:hAnsi="Arial" w:cs="Arial"/>
        </w:rPr>
        <w:t>(</w:t>
      </w:r>
      <w:proofErr w:type="spellStart"/>
      <w:r w:rsidRPr="00D53B75">
        <w:rPr>
          <w:rFonts w:ascii="Arial" w:hAnsi="Arial" w:cs="Arial"/>
          <w:i/>
          <w:iCs/>
        </w:rPr>
        <w:t>Lysinibacillus</w:t>
      </w:r>
      <w:proofErr w:type="spellEnd"/>
      <w:r>
        <w:rPr>
          <w:rFonts w:ascii="Arial" w:hAnsi="Arial" w:cs="Arial"/>
          <w:i/>
          <w:iCs/>
        </w:rPr>
        <w:t xml:space="preserve"> </w:t>
      </w:r>
      <w:proofErr w:type="spellStart"/>
      <w:r w:rsidRPr="00D53B75">
        <w:rPr>
          <w:rFonts w:ascii="Arial" w:hAnsi="Arial" w:cs="Arial"/>
          <w:i/>
          <w:iCs/>
        </w:rPr>
        <w:t>boronitolerance</w:t>
      </w:r>
      <w:proofErr w:type="spellEnd"/>
      <w:r w:rsidRPr="00D53B75">
        <w:rPr>
          <w:rFonts w:ascii="Arial" w:hAnsi="Arial" w:cs="Arial"/>
        </w:rPr>
        <w:t>).</w:t>
      </w:r>
      <w:r>
        <w:rPr>
          <w:rFonts w:ascii="Arial" w:hAnsi="Arial" w:cs="Arial"/>
          <w:color w:val="1B1B1B"/>
          <w:shd w:val="clear" w:color="auto" w:fill="FFFFFF"/>
        </w:rPr>
        <w:t xml:space="preserve"> </w:t>
      </w:r>
      <w:r w:rsidRPr="00D53B75">
        <w:rPr>
          <w:rFonts w:ascii="Arial" w:hAnsi="Arial" w:cs="Arial"/>
          <w:color w:val="1B1B1B"/>
          <w:shd w:val="clear" w:color="auto" w:fill="FFFFFF"/>
        </w:rPr>
        <w:t>Strong</w:t>
      </w:r>
      <w:r>
        <w:rPr>
          <w:rFonts w:ascii="Arial" w:hAnsi="Arial" w:cs="Arial"/>
          <w:color w:val="1B1B1B"/>
          <w:shd w:val="clear" w:color="auto" w:fill="FFFFFF"/>
        </w:rPr>
        <w:t xml:space="preserve"> </w:t>
      </w:r>
      <w:r w:rsidRPr="00D53B75">
        <w:rPr>
          <w:rFonts w:ascii="Arial" w:hAnsi="Arial" w:cs="Arial"/>
          <w:color w:val="1B1B1B"/>
          <w:shd w:val="clear" w:color="auto" w:fill="FFFFFF"/>
        </w:rPr>
        <w:t>scientific</w:t>
      </w:r>
      <w:r>
        <w:rPr>
          <w:rFonts w:ascii="Arial" w:hAnsi="Arial" w:cs="Arial"/>
          <w:color w:val="1B1B1B"/>
          <w:shd w:val="clear" w:color="auto" w:fill="FFFFFF"/>
        </w:rPr>
        <w:t xml:space="preserve"> </w:t>
      </w:r>
      <w:r w:rsidRPr="00D53B75">
        <w:rPr>
          <w:rFonts w:ascii="Arial" w:hAnsi="Arial" w:cs="Arial"/>
          <w:color w:val="1B1B1B"/>
          <w:shd w:val="clear" w:color="auto" w:fill="FFFFFF"/>
        </w:rPr>
        <w:t>support</w:t>
      </w:r>
      <w:r>
        <w:rPr>
          <w:rFonts w:ascii="Arial" w:hAnsi="Arial" w:cs="Arial"/>
          <w:color w:val="1B1B1B"/>
          <w:shd w:val="clear" w:color="auto" w:fill="FFFFFF"/>
        </w:rPr>
        <w:t xml:space="preserve"> </w:t>
      </w:r>
      <w:r w:rsidRPr="00D53B75">
        <w:rPr>
          <w:rFonts w:ascii="Arial" w:hAnsi="Arial" w:cs="Arial"/>
          <w:color w:val="1B1B1B"/>
          <w:shd w:val="clear" w:color="auto" w:fill="FFFFFF"/>
        </w:rPr>
        <w:t>for</w:t>
      </w:r>
      <w:r>
        <w:rPr>
          <w:rFonts w:ascii="Arial" w:hAnsi="Arial" w:cs="Arial"/>
          <w:color w:val="1B1B1B"/>
          <w:shd w:val="clear" w:color="auto" w:fill="FFFFFF"/>
        </w:rPr>
        <w:t xml:space="preserve"> </w:t>
      </w:r>
      <w:r w:rsidRPr="00D53B75">
        <w:rPr>
          <w:rFonts w:ascii="Arial" w:hAnsi="Arial" w:cs="Arial"/>
          <w:color w:val="1B1B1B"/>
          <w:shd w:val="clear" w:color="auto" w:fill="FFFFFF"/>
        </w:rPr>
        <w:t>the</w:t>
      </w:r>
      <w:r>
        <w:rPr>
          <w:rFonts w:ascii="Arial" w:hAnsi="Arial" w:cs="Arial"/>
          <w:color w:val="1B1B1B"/>
          <w:shd w:val="clear" w:color="auto" w:fill="FFFFFF"/>
        </w:rPr>
        <w:t xml:space="preserve"> </w:t>
      </w:r>
      <w:r w:rsidRPr="00D53B75">
        <w:rPr>
          <w:rFonts w:ascii="Arial" w:hAnsi="Arial" w:cs="Arial"/>
          <w:color w:val="1B1B1B"/>
          <w:shd w:val="clear" w:color="auto" w:fill="FFFFFF"/>
        </w:rPr>
        <w:t>biocontrol</w:t>
      </w:r>
      <w:r>
        <w:rPr>
          <w:rFonts w:ascii="Arial" w:hAnsi="Arial" w:cs="Arial"/>
          <w:color w:val="1B1B1B"/>
          <w:shd w:val="clear" w:color="auto" w:fill="FFFFFF"/>
        </w:rPr>
        <w:t xml:space="preserve"> </w:t>
      </w:r>
      <w:r w:rsidRPr="00D53B75">
        <w:rPr>
          <w:rFonts w:ascii="Arial" w:hAnsi="Arial" w:cs="Arial"/>
          <w:color w:val="1B1B1B"/>
          <w:shd w:val="clear" w:color="auto" w:fill="FFFFFF"/>
        </w:rPr>
        <w:t>actions</w:t>
      </w:r>
      <w:r>
        <w:rPr>
          <w:rFonts w:ascii="Arial" w:hAnsi="Arial" w:cs="Arial"/>
          <w:color w:val="1B1B1B"/>
          <w:shd w:val="clear" w:color="auto" w:fill="FFFFFF"/>
        </w:rPr>
        <w:t xml:space="preserve"> </w:t>
      </w:r>
      <w:r w:rsidRPr="00D53B75">
        <w:rPr>
          <w:rFonts w:ascii="Arial" w:hAnsi="Arial" w:cs="Arial"/>
          <w:color w:val="1B1B1B"/>
          <w:shd w:val="clear" w:color="auto" w:fill="FFFFFF"/>
        </w:rPr>
        <w:t>of</w:t>
      </w:r>
      <w:r>
        <w:rPr>
          <w:rFonts w:ascii="Arial" w:hAnsi="Arial" w:cs="Arial"/>
          <w:color w:val="1B1B1B"/>
          <w:shd w:val="clear" w:color="auto" w:fill="FFFFFF"/>
        </w:rPr>
        <w:t xml:space="preserve"> </w:t>
      </w:r>
      <w:r w:rsidRPr="00D53B75">
        <w:rPr>
          <w:rFonts w:ascii="Arial" w:hAnsi="Arial" w:cs="Arial"/>
          <w:i/>
          <w:iCs/>
          <w:color w:val="1B1B1B"/>
          <w:shd w:val="clear" w:color="auto" w:fill="FFFFFF"/>
        </w:rPr>
        <w:t>B.</w:t>
      </w:r>
      <w:r>
        <w:rPr>
          <w:rFonts w:ascii="Arial" w:hAnsi="Arial" w:cs="Arial"/>
          <w:i/>
          <w:iCs/>
          <w:color w:val="1B1B1B"/>
          <w:shd w:val="clear" w:color="auto" w:fill="FFFFFF"/>
        </w:rPr>
        <w:t xml:space="preserve"> </w:t>
      </w:r>
      <w:proofErr w:type="spellStart"/>
      <w:r w:rsidRPr="00D53B75">
        <w:rPr>
          <w:rFonts w:ascii="Arial" w:hAnsi="Arial" w:cs="Arial"/>
          <w:i/>
          <w:iCs/>
          <w:color w:val="1B1B1B"/>
          <w:shd w:val="clear" w:color="auto" w:fill="FFFFFF"/>
        </w:rPr>
        <w:t>stercoris</w:t>
      </w:r>
      <w:proofErr w:type="spellEnd"/>
      <w:r>
        <w:rPr>
          <w:rFonts w:ascii="Arial" w:hAnsi="Arial" w:cs="Arial"/>
          <w:color w:val="1B1B1B"/>
          <w:shd w:val="clear" w:color="auto" w:fill="FFFFFF"/>
        </w:rPr>
        <w:t xml:space="preserve"> </w:t>
      </w:r>
      <w:r w:rsidRPr="00D53B75">
        <w:rPr>
          <w:rFonts w:ascii="Arial" w:hAnsi="Arial" w:cs="Arial"/>
          <w:color w:val="1B1B1B"/>
          <w:shd w:val="clear" w:color="auto" w:fill="FFFFFF"/>
        </w:rPr>
        <w:t>strain</w:t>
      </w:r>
      <w:r>
        <w:rPr>
          <w:rFonts w:ascii="Arial" w:hAnsi="Arial" w:cs="Arial"/>
          <w:color w:val="1B1B1B"/>
          <w:shd w:val="clear" w:color="auto" w:fill="FFFFFF"/>
        </w:rPr>
        <w:t xml:space="preserve"> </w:t>
      </w:r>
      <w:proofErr w:type="gramStart"/>
      <w:r w:rsidRPr="00D53B75">
        <w:rPr>
          <w:rFonts w:ascii="Arial" w:hAnsi="Arial" w:cs="Arial"/>
          <w:color w:val="1B1B1B"/>
          <w:shd w:val="clear" w:color="auto" w:fill="FFFFFF"/>
        </w:rPr>
        <w:t>B.PNR</w:t>
      </w:r>
      <w:proofErr w:type="gramEnd"/>
      <w:r w:rsidRPr="00D53B75">
        <w:rPr>
          <w:rFonts w:ascii="Arial" w:hAnsi="Arial" w:cs="Arial"/>
          <w:color w:val="1B1B1B"/>
          <w:shd w:val="clear" w:color="auto" w:fill="FFFFFF"/>
        </w:rPr>
        <w:t>1</w:t>
      </w:r>
      <w:r>
        <w:rPr>
          <w:rFonts w:ascii="Arial" w:hAnsi="Arial" w:cs="Arial"/>
          <w:color w:val="1B1B1B"/>
          <w:shd w:val="clear" w:color="auto" w:fill="FFFFFF"/>
        </w:rPr>
        <w:t xml:space="preserve"> </w:t>
      </w:r>
      <w:r w:rsidRPr="00D53B75">
        <w:rPr>
          <w:rFonts w:ascii="Arial" w:hAnsi="Arial" w:cs="Arial"/>
          <w:color w:val="1B1B1B"/>
          <w:shd w:val="clear" w:color="auto" w:fill="FFFFFF"/>
        </w:rPr>
        <w:t>against</w:t>
      </w:r>
      <w:r>
        <w:rPr>
          <w:rFonts w:ascii="Arial" w:hAnsi="Arial" w:cs="Arial"/>
          <w:color w:val="1B1B1B"/>
          <w:shd w:val="clear" w:color="auto" w:fill="FFFFFF"/>
        </w:rPr>
        <w:t xml:space="preserve"> </w:t>
      </w:r>
      <w:r w:rsidRPr="00D53B75">
        <w:rPr>
          <w:rFonts w:ascii="Arial" w:hAnsi="Arial" w:cs="Arial"/>
          <w:i/>
          <w:iCs/>
          <w:color w:val="1B1B1B"/>
          <w:shd w:val="clear" w:color="auto" w:fill="FFFFFF"/>
        </w:rPr>
        <w:t>Fusarium</w:t>
      </w:r>
      <w:r>
        <w:rPr>
          <w:rFonts w:ascii="Arial" w:hAnsi="Arial" w:cs="Arial"/>
          <w:color w:val="1B1B1B"/>
          <w:shd w:val="clear" w:color="auto" w:fill="FFFFFF"/>
        </w:rPr>
        <w:t xml:space="preserve"> </w:t>
      </w:r>
      <w:r w:rsidRPr="00D53B75">
        <w:rPr>
          <w:rFonts w:ascii="Arial" w:hAnsi="Arial" w:cs="Arial"/>
          <w:color w:val="1B1B1B"/>
          <w:shd w:val="clear" w:color="auto" w:fill="FFFFFF"/>
        </w:rPr>
        <w:t>wilt</w:t>
      </w:r>
      <w:r>
        <w:rPr>
          <w:rFonts w:ascii="Arial" w:hAnsi="Arial" w:cs="Arial"/>
          <w:color w:val="1B1B1B"/>
          <w:shd w:val="clear" w:color="auto" w:fill="FFFFFF"/>
        </w:rPr>
        <w:t xml:space="preserve"> </w:t>
      </w:r>
      <w:r w:rsidRPr="00D53B75">
        <w:rPr>
          <w:rFonts w:ascii="Arial" w:hAnsi="Arial" w:cs="Arial"/>
          <w:color w:val="1B1B1B"/>
          <w:shd w:val="clear" w:color="auto" w:fill="FFFFFF"/>
        </w:rPr>
        <w:t>in</w:t>
      </w:r>
      <w:r>
        <w:rPr>
          <w:rFonts w:ascii="Arial" w:hAnsi="Arial" w:cs="Arial"/>
          <w:color w:val="1B1B1B"/>
          <w:shd w:val="clear" w:color="auto" w:fill="FFFFFF"/>
        </w:rPr>
        <w:t xml:space="preserve"> </w:t>
      </w:r>
      <w:r w:rsidRPr="00D53B75">
        <w:rPr>
          <w:rFonts w:ascii="Arial" w:hAnsi="Arial" w:cs="Arial"/>
          <w:color w:val="1B1B1B"/>
          <w:shd w:val="clear" w:color="auto" w:fill="FFFFFF"/>
        </w:rPr>
        <w:t>tomatoes</w:t>
      </w:r>
      <w:r>
        <w:rPr>
          <w:rFonts w:ascii="Arial" w:hAnsi="Arial" w:cs="Arial"/>
          <w:color w:val="1B1B1B"/>
          <w:shd w:val="clear" w:color="auto" w:fill="FFFFFF"/>
        </w:rPr>
        <w:t xml:space="preserve"> </w:t>
      </w:r>
      <w:r w:rsidRPr="00D53B75">
        <w:rPr>
          <w:rFonts w:ascii="Arial" w:hAnsi="Arial" w:cs="Arial"/>
          <w:color w:val="1B1B1B"/>
          <w:shd w:val="clear" w:color="auto" w:fill="FFFFFF"/>
        </w:rPr>
        <w:t>has</w:t>
      </w:r>
      <w:r>
        <w:rPr>
          <w:rFonts w:ascii="Arial" w:hAnsi="Arial" w:cs="Arial"/>
          <w:color w:val="1B1B1B"/>
          <w:shd w:val="clear" w:color="auto" w:fill="FFFFFF"/>
        </w:rPr>
        <w:t xml:space="preserve"> </w:t>
      </w:r>
      <w:r w:rsidRPr="00D53B75">
        <w:rPr>
          <w:rFonts w:ascii="Arial" w:hAnsi="Arial" w:cs="Arial"/>
          <w:color w:val="1B1B1B"/>
          <w:shd w:val="clear" w:color="auto" w:fill="FFFFFF"/>
        </w:rPr>
        <w:t>been</w:t>
      </w:r>
      <w:r>
        <w:rPr>
          <w:rFonts w:ascii="Arial" w:hAnsi="Arial" w:cs="Arial"/>
          <w:color w:val="1B1B1B"/>
          <w:shd w:val="clear" w:color="auto" w:fill="FFFFFF"/>
        </w:rPr>
        <w:t xml:space="preserve"> </w:t>
      </w:r>
      <w:r w:rsidRPr="00D53B75">
        <w:rPr>
          <w:rFonts w:ascii="Arial" w:hAnsi="Arial" w:cs="Arial"/>
          <w:color w:val="1B1B1B"/>
          <w:shd w:val="clear" w:color="auto" w:fill="FFFFFF"/>
        </w:rPr>
        <w:t>provided</w:t>
      </w:r>
      <w:r>
        <w:rPr>
          <w:rFonts w:ascii="Arial" w:hAnsi="Arial" w:cs="Arial"/>
          <w:color w:val="1B1B1B"/>
          <w:shd w:val="clear" w:color="auto" w:fill="FFFFFF"/>
        </w:rPr>
        <w:t xml:space="preserve"> </w:t>
      </w:r>
      <w:r w:rsidRPr="00D53B75">
        <w:rPr>
          <w:rFonts w:ascii="Arial" w:hAnsi="Arial" w:cs="Arial"/>
          <w:color w:val="1B1B1B"/>
          <w:shd w:val="clear" w:color="auto" w:fill="FFFFFF"/>
        </w:rPr>
        <w:t>by</w:t>
      </w:r>
      <w:r>
        <w:rPr>
          <w:rFonts w:ascii="Arial" w:hAnsi="Arial" w:cs="Arial"/>
          <w:color w:val="1B1B1B"/>
          <w:shd w:val="clear" w:color="auto" w:fill="FFFFFF"/>
        </w:rPr>
        <w:t xml:space="preserve"> </w:t>
      </w:r>
      <w:r w:rsidRPr="00D53B75">
        <w:rPr>
          <w:rFonts w:ascii="Arial" w:hAnsi="Arial" w:cs="Arial"/>
          <w:color w:val="1B1B1B"/>
          <w:shd w:val="clear" w:color="auto" w:fill="FFFFFF"/>
        </w:rPr>
        <w:t>a</w:t>
      </w:r>
      <w:r>
        <w:rPr>
          <w:rFonts w:ascii="Arial" w:hAnsi="Arial" w:cs="Arial"/>
          <w:color w:val="1B1B1B"/>
          <w:shd w:val="clear" w:color="auto" w:fill="FFFFFF"/>
        </w:rPr>
        <w:t xml:space="preserve"> </w:t>
      </w:r>
      <w:r w:rsidRPr="00D53B75">
        <w:rPr>
          <w:rFonts w:ascii="Arial" w:hAnsi="Arial" w:cs="Arial"/>
          <w:color w:val="1B1B1B"/>
          <w:shd w:val="clear" w:color="auto" w:fill="FFFFFF"/>
        </w:rPr>
        <w:t>recent</w:t>
      </w:r>
      <w:r>
        <w:rPr>
          <w:rFonts w:ascii="Arial" w:hAnsi="Arial" w:cs="Arial"/>
          <w:color w:val="1B1B1B"/>
          <w:shd w:val="clear" w:color="auto" w:fill="FFFFFF"/>
        </w:rPr>
        <w:t xml:space="preserve"> </w:t>
      </w:r>
      <w:r w:rsidRPr="00D53B75">
        <w:rPr>
          <w:rFonts w:ascii="Arial" w:hAnsi="Arial" w:cs="Arial"/>
          <w:color w:val="1B1B1B"/>
          <w:shd w:val="clear" w:color="auto" w:fill="FFFFFF"/>
        </w:rPr>
        <w:t>study.</w:t>
      </w:r>
      <w:r>
        <w:rPr>
          <w:rFonts w:ascii="Arial" w:hAnsi="Arial" w:cs="Arial"/>
          <w:color w:val="1B1B1B"/>
          <w:shd w:val="clear" w:color="auto" w:fill="FFFFFF"/>
        </w:rPr>
        <w:t xml:space="preserve"> </w:t>
      </w:r>
      <w:r w:rsidRPr="00D53B75">
        <w:rPr>
          <w:rFonts w:ascii="Arial" w:hAnsi="Arial" w:cs="Arial"/>
          <w:color w:val="1B1B1B"/>
          <w:shd w:val="clear" w:color="auto" w:fill="FFFFFF"/>
        </w:rPr>
        <w:t>Under</w:t>
      </w:r>
      <w:r>
        <w:rPr>
          <w:rFonts w:ascii="Arial" w:hAnsi="Arial" w:cs="Arial"/>
          <w:color w:val="1B1B1B"/>
          <w:shd w:val="clear" w:color="auto" w:fill="FFFFFF"/>
        </w:rPr>
        <w:t xml:space="preserve"> </w:t>
      </w:r>
      <w:r w:rsidRPr="00D53B75">
        <w:rPr>
          <w:rFonts w:ascii="Arial" w:hAnsi="Arial" w:cs="Arial"/>
          <w:color w:val="1B1B1B"/>
          <w:shd w:val="clear" w:color="auto" w:fill="FFFFFF"/>
        </w:rPr>
        <w:t>greenhouse</w:t>
      </w:r>
      <w:r>
        <w:rPr>
          <w:rFonts w:ascii="Arial" w:hAnsi="Arial" w:cs="Arial"/>
          <w:color w:val="1B1B1B"/>
          <w:shd w:val="clear" w:color="auto" w:fill="FFFFFF"/>
        </w:rPr>
        <w:t xml:space="preserve"> </w:t>
      </w:r>
      <w:r w:rsidRPr="00D53B75">
        <w:rPr>
          <w:rFonts w:ascii="Arial" w:hAnsi="Arial" w:cs="Arial"/>
          <w:color w:val="1B1B1B"/>
          <w:shd w:val="clear" w:color="auto" w:fill="FFFFFF"/>
        </w:rPr>
        <w:t>conditions,</w:t>
      </w:r>
      <w:r>
        <w:rPr>
          <w:rFonts w:ascii="Arial" w:hAnsi="Arial" w:cs="Arial"/>
          <w:color w:val="1B1B1B"/>
          <w:shd w:val="clear" w:color="auto" w:fill="FFFFFF"/>
        </w:rPr>
        <w:t xml:space="preserve"> </w:t>
      </w:r>
      <w:proofErr w:type="gramStart"/>
      <w:r w:rsidRPr="00D53B75">
        <w:rPr>
          <w:rFonts w:ascii="Arial" w:hAnsi="Arial" w:cs="Arial"/>
          <w:color w:val="1B1B1B"/>
          <w:shd w:val="clear" w:color="auto" w:fill="FFFFFF"/>
        </w:rPr>
        <w:t>B.PNR</w:t>
      </w:r>
      <w:proofErr w:type="gramEnd"/>
      <w:r w:rsidRPr="00D53B75">
        <w:rPr>
          <w:rFonts w:ascii="Arial" w:hAnsi="Arial" w:cs="Arial"/>
          <w:color w:val="1B1B1B"/>
          <w:shd w:val="clear" w:color="auto" w:fill="FFFFFF"/>
        </w:rPr>
        <w:t>1</w:t>
      </w:r>
      <w:r>
        <w:rPr>
          <w:rFonts w:ascii="Arial" w:hAnsi="Arial" w:cs="Arial"/>
          <w:color w:val="1B1B1B"/>
          <w:shd w:val="clear" w:color="auto" w:fill="FFFFFF"/>
        </w:rPr>
        <w:t xml:space="preserve"> </w:t>
      </w:r>
      <w:r w:rsidRPr="00D53B75">
        <w:rPr>
          <w:rFonts w:ascii="Arial" w:hAnsi="Arial" w:cs="Arial"/>
          <w:color w:val="1B1B1B"/>
          <w:shd w:val="clear" w:color="auto" w:fill="FFFFFF"/>
        </w:rPr>
        <w:t>demonstrates</w:t>
      </w:r>
      <w:r>
        <w:rPr>
          <w:rFonts w:ascii="Arial" w:hAnsi="Arial" w:cs="Arial"/>
          <w:color w:val="1B1B1B"/>
          <w:shd w:val="clear" w:color="auto" w:fill="FFFFFF"/>
        </w:rPr>
        <w:t xml:space="preserve"> </w:t>
      </w:r>
      <w:r w:rsidRPr="00D53B75">
        <w:rPr>
          <w:rFonts w:ascii="Arial" w:hAnsi="Arial" w:cs="Arial"/>
          <w:color w:val="1B1B1B"/>
          <w:shd w:val="clear" w:color="auto" w:fill="FFFFFF"/>
        </w:rPr>
        <w:t>actions</w:t>
      </w:r>
      <w:r>
        <w:rPr>
          <w:rFonts w:ascii="Arial" w:hAnsi="Arial" w:cs="Arial"/>
          <w:color w:val="1B1B1B"/>
          <w:shd w:val="clear" w:color="auto" w:fill="FFFFFF"/>
        </w:rPr>
        <w:t xml:space="preserve"> </w:t>
      </w:r>
      <w:r w:rsidRPr="00D53B75">
        <w:rPr>
          <w:rFonts w:ascii="Arial" w:hAnsi="Arial" w:cs="Arial"/>
          <w:color w:val="1B1B1B"/>
          <w:shd w:val="clear" w:color="auto" w:fill="FFFFFF"/>
        </w:rPr>
        <w:t>such</w:t>
      </w:r>
      <w:r>
        <w:rPr>
          <w:rFonts w:ascii="Arial" w:hAnsi="Arial" w:cs="Arial"/>
          <w:color w:val="1B1B1B"/>
          <w:shd w:val="clear" w:color="auto" w:fill="FFFFFF"/>
        </w:rPr>
        <w:t xml:space="preserve"> </w:t>
      </w:r>
      <w:r w:rsidRPr="00D53B75">
        <w:rPr>
          <w:rFonts w:ascii="Arial" w:hAnsi="Arial" w:cs="Arial"/>
          <w:color w:val="1B1B1B"/>
          <w:shd w:val="clear" w:color="auto" w:fill="FFFFFF"/>
        </w:rPr>
        <w:t>as</w:t>
      </w:r>
      <w:r>
        <w:rPr>
          <w:rFonts w:ascii="Arial" w:hAnsi="Arial" w:cs="Arial"/>
          <w:color w:val="1B1B1B"/>
          <w:shd w:val="clear" w:color="auto" w:fill="FFFFFF"/>
        </w:rPr>
        <w:t xml:space="preserve"> </w:t>
      </w:r>
      <w:r w:rsidRPr="00D53B75">
        <w:rPr>
          <w:rFonts w:ascii="Arial" w:hAnsi="Arial" w:cs="Arial"/>
          <w:color w:val="1B1B1B"/>
          <w:shd w:val="clear" w:color="auto" w:fill="FFFFFF"/>
        </w:rPr>
        <w:t>the</w:t>
      </w:r>
      <w:r>
        <w:rPr>
          <w:rFonts w:ascii="Arial" w:hAnsi="Arial" w:cs="Arial"/>
          <w:color w:val="1B1B1B"/>
          <w:shd w:val="clear" w:color="auto" w:fill="FFFFFF"/>
        </w:rPr>
        <w:t xml:space="preserve"> </w:t>
      </w:r>
      <w:r w:rsidRPr="00D53B75">
        <w:rPr>
          <w:rFonts w:ascii="Arial" w:hAnsi="Arial" w:cs="Arial"/>
          <w:color w:val="1B1B1B"/>
          <w:shd w:val="clear" w:color="auto" w:fill="FFFFFF"/>
        </w:rPr>
        <w:t>production</w:t>
      </w:r>
      <w:r>
        <w:rPr>
          <w:rFonts w:ascii="Arial" w:hAnsi="Arial" w:cs="Arial"/>
          <w:color w:val="1B1B1B"/>
          <w:shd w:val="clear" w:color="auto" w:fill="FFFFFF"/>
        </w:rPr>
        <w:t xml:space="preserve"> </w:t>
      </w:r>
      <w:r w:rsidRPr="00D53B75">
        <w:rPr>
          <w:rFonts w:ascii="Arial" w:hAnsi="Arial" w:cs="Arial"/>
          <w:color w:val="1B1B1B"/>
          <w:shd w:val="clear" w:color="auto" w:fill="FFFFFF"/>
        </w:rPr>
        <w:t>of</w:t>
      </w:r>
      <w:r>
        <w:rPr>
          <w:rFonts w:ascii="Arial" w:hAnsi="Arial" w:cs="Arial"/>
          <w:color w:val="1B1B1B"/>
          <w:shd w:val="clear" w:color="auto" w:fill="FFFFFF"/>
        </w:rPr>
        <w:t xml:space="preserve"> </w:t>
      </w:r>
      <w:r w:rsidRPr="00D53B75">
        <w:rPr>
          <w:rFonts w:ascii="Arial" w:hAnsi="Arial" w:cs="Arial"/>
          <w:color w:val="1B1B1B"/>
          <w:shd w:val="clear" w:color="auto" w:fill="FFFFFF"/>
        </w:rPr>
        <w:t>hydrolytic</w:t>
      </w:r>
      <w:r>
        <w:rPr>
          <w:rFonts w:ascii="Arial" w:hAnsi="Arial" w:cs="Arial"/>
          <w:color w:val="1B1B1B"/>
          <w:shd w:val="clear" w:color="auto" w:fill="FFFFFF"/>
        </w:rPr>
        <w:t xml:space="preserve"> </w:t>
      </w:r>
      <w:r w:rsidRPr="00D53B75">
        <w:rPr>
          <w:rFonts w:ascii="Arial" w:hAnsi="Arial" w:cs="Arial"/>
          <w:color w:val="1B1B1B"/>
          <w:shd w:val="clear" w:color="auto" w:fill="FFFFFF"/>
        </w:rPr>
        <w:t>enzymes,</w:t>
      </w:r>
      <w:r>
        <w:rPr>
          <w:rFonts w:ascii="Arial" w:hAnsi="Arial" w:cs="Arial"/>
          <w:color w:val="1B1B1B"/>
          <w:shd w:val="clear" w:color="auto" w:fill="FFFFFF"/>
        </w:rPr>
        <w:t xml:space="preserve"> </w:t>
      </w:r>
      <w:r w:rsidRPr="00D53B75">
        <w:rPr>
          <w:rFonts w:ascii="Arial" w:hAnsi="Arial" w:cs="Arial"/>
          <w:color w:val="1B1B1B"/>
          <w:shd w:val="clear" w:color="auto" w:fill="FFFFFF"/>
        </w:rPr>
        <w:t>antibacterial</w:t>
      </w:r>
      <w:r>
        <w:rPr>
          <w:rFonts w:ascii="Arial" w:hAnsi="Arial" w:cs="Arial"/>
          <w:color w:val="1B1B1B"/>
          <w:shd w:val="clear" w:color="auto" w:fill="FFFFFF"/>
        </w:rPr>
        <w:t xml:space="preserve"> </w:t>
      </w:r>
      <w:r w:rsidRPr="00D53B75">
        <w:rPr>
          <w:rFonts w:ascii="Arial" w:hAnsi="Arial" w:cs="Arial"/>
          <w:color w:val="1B1B1B"/>
          <w:shd w:val="clear" w:color="auto" w:fill="FFFFFF"/>
        </w:rPr>
        <w:t>substances</w:t>
      </w:r>
      <w:r>
        <w:rPr>
          <w:rFonts w:ascii="Arial" w:hAnsi="Arial" w:cs="Arial"/>
          <w:color w:val="1B1B1B"/>
          <w:shd w:val="clear" w:color="auto" w:fill="FFFFFF"/>
        </w:rPr>
        <w:t xml:space="preserve"> </w:t>
      </w:r>
      <w:r w:rsidRPr="00D53B75">
        <w:rPr>
          <w:rFonts w:ascii="Arial" w:hAnsi="Arial" w:cs="Arial"/>
          <w:color w:val="1B1B1B"/>
          <w:shd w:val="clear" w:color="auto" w:fill="FFFFFF"/>
        </w:rPr>
        <w:t>(antimicrobial</w:t>
      </w:r>
      <w:r>
        <w:rPr>
          <w:rFonts w:ascii="Arial" w:hAnsi="Arial" w:cs="Arial"/>
          <w:color w:val="1B1B1B"/>
          <w:shd w:val="clear" w:color="auto" w:fill="FFFFFF"/>
        </w:rPr>
        <w:t xml:space="preserve"> </w:t>
      </w:r>
      <w:r w:rsidRPr="00D53B75">
        <w:rPr>
          <w:rFonts w:ascii="Arial" w:hAnsi="Arial" w:cs="Arial"/>
          <w:color w:val="1B1B1B"/>
          <w:shd w:val="clear" w:color="auto" w:fill="FFFFFF"/>
        </w:rPr>
        <w:t>activity)</w:t>
      </w:r>
      <w:r>
        <w:rPr>
          <w:rFonts w:ascii="Arial" w:hAnsi="Arial" w:cs="Arial"/>
          <w:color w:val="1B1B1B"/>
          <w:shd w:val="clear" w:color="auto" w:fill="FFFFFF"/>
        </w:rPr>
        <w:t xml:space="preserve"> </w:t>
      </w:r>
      <w:r w:rsidRPr="00D53B75">
        <w:rPr>
          <w:rFonts w:ascii="Arial" w:hAnsi="Arial" w:cs="Arial"/>
          <w:color w:val="1B1B1B"/>
          <w:shd w:val="clear" w:color="auto" w:fill="FFFFFF"/>
        </w:rPr>
        <w:t>(</w:t>
      </w:r>
      <w:r w:rsidRPr="00D53B75">
        <w:rPr>
          <w:rFonts w:ascii="Arial" w:hAnsi="Arial" w:cs="Arial"/>
        </w:rPr>
        <w:t>Ku</w:t>
      </w:r>
      <w:r>
        <w:rPr>
          <w:rFonts w:ascii="Arial" w:hAnsi="Arial" w:cs="Arial"/>
        </w:rPr>
        <w:t xml:space="preserve"> </w:t>
      </w:r>
      <w:r w:rsidRPr="00D53B75">
        <w:rPr>
          <w:rFonts w:ascii="Arial" w:hAnsi="Arial" w:cs="Arial"/>
        </w:rPr>
        <w:t>et</w:t>
      </w:r>
      <w:r>
        <w:rPr>
          <w:rFonts w:ascii="Arial" w:hAnsi="Arial" w:cs="Arial"/>
        </w:rPr>
        <w:t xml:space="preserve"> </w:t>
      </w:r>
      <w:r w:rsidRPr="00D53B75">
        <w:rPr>
          <w:rFonts w:ascii="Arial" w:hAnsi="Arial" w:cs="Arial"/>
        </w:rPr>
        <w:t>al.,</w:t>
      </w:r>
      <w:r>
        <w:rPr>
          <w:rFonts w:ascii="Arial" w:hAnsi="Arial" w:cs="Arial"/>
        </w:rPr>
        <w:t xml:space="preserve"> </w:t>
      </w:r>
      <w:r w:rsidRPr="00D53B75">
        <w:rPr>
          <w:rFonts w:ascii="Arial" w:hAnsi="Arial" w:cs="Arial"/>
        </w:rPr>
        <w:t>2024;</w:t>
      </w:r>
      <w:r>
        <w:rPr>
          <w:rFonts w:ascii="Arial" w:hAnsi="Arial" w:cs="Arial"/>
        </w:rPr>
        <w:t xml:space="preserve"> </w:t>
      </w:r>
      <w:proofErr w:type="spellStart"/>
      <w:r w:rsidRPr="00D53B75">
        <w:rPr>
          <w:rFonts w:ascii="Arial" w:hAnsi="Arial" w:cs="Arial"/>
        </w:rPr>
        <w:t>Chouaia</w:t>
      </w:r>
      <w:proofErr w:type="spellEnd"/>
      <w:r>
        <w:rPr>
          <w:rFonts w:ascii="Arial" w:hAnsi="Arial" w:cs="Arial"/>
        </w:rPr>
        <w:t xml:space="preserve"> </w:t>
      </w:r>
      <w:r w:rsidRPr="00D53B75">
        <w:rPr>
          <w:rFonts w:ascii="Arial" w:hAnsi="Arial" w:cs="Arial"/>
        </w:rPr>
        <w:t>et</w:t>
      </w:r>
      <w:r>
        <w:rPr>
          <w:rFonts w:ascii="Arial" w:hAnsi="Arial" w:cs="Arial"/>
        </w:rPr>
        <w:t xml:space="preserve"> </w:t>
      </w:r>
      <w:r w:rsidRPr="00D53B75">
        <w:rPr>
          <w:rFonts w:ascii="Arial" w:hAnsi="Arial" w:cs="Arial"/>
        </w:rPr>
        <w:t>al.,</w:t>
      </w:r>
      <w:r>
        <w:rPr>
          <w:rFonts w:ascii="Arial" w:hAnsi="Arial" w:cs="Arial"/>
        </w:rPr>
        <w:t xml:space="preserve"> </w:t>
      </w:r>
      <w:r w:rsidRPr="00D53B75">
        <w:rPr>
          <w:rFonts w:ascii="Arial" w:hAnsi="Arial" w:cs="Arial"/>
        </w:rPr>
        <w:t>2024)</w:t>
      </w:r>
      <w:r w:rsidRPr="00D53B75">
        <w:rPr>
          <w:rFonts w:ascii="Arial" w:hAnsi="Arial" w:cs="Arial"/>
          <w:color w:val="1B1B1B"/>
          <w:shd w:val="clear" w:color="auto" w:fill="FFFFFF"/>
        </w:rPr>
        <w:t>,</w:t>
      </w:r>
      <w:r>
        <w:rPr>
          <w:rFonts w:ascii="Arial" w:hAnsi="Arial" w:cs="Arial"/>
          <w:color w:val="1B1B1B"/>
          <w:shd w:val="clear" w:color="auto" w:fill="FFFFFF"/>
        </w:rPr>
        <w:t xml:space="preserve"> </w:t>
      </w:r>
      <w:r w:rsidRPr="00D53B75">
        <w:rPr>
          <w:rFonts w:ascii="Arial" w:hAnsi="Arial" w:cs="Arial"/>
          <w:color w:val="1B1B1B"/>
          <w:shd w:val="clear" w:color="auto" w:fill="FFFFFF"/>
        </w:rPr>
        <w:t>and</w:t>
      </w:r>
      <w:r>
        <w:rPr>
          <w:rFonts w:ascii="Arial" w:hAnsi="Arial" w:cs="Arial"/>
          <w:color w:val="1B1B1B"/>
          <w:shd w:val="clear" w:color="auto" w:fill="FFFFFF"/>
        </w:rPr>
        <w:t xml:space="preserve"> </w:t>
      </w:r>
      <w:r w:rsidRPr="00D53B75">
        <w:rPr>
          <w:rFonts w:ascii="Arial" w:hAnsi="Arial" w:cs="Arial"/>
          <w:color w:val="1B1B1B"/>
          <w:shd w:val="clear" w:color="auto" w:fill="FFFFFF"/>
        </w:rPr>
        <w:t>the</w:t>
      </w:r>
      <w:r>
        <w:rPr>
          <w:rFonts w:ascii="Arial" w:hAnsi="Arial" w:cs="Arial"/>
          <w:color w:val="1B1B1B"/>
          <w:shd w:val="clear" w:color="auto" w:fill="FFFFFF"/>
        </w:rPr>
        <w:t xml:space="preserve"> </w:t>
      </w:r>
      <w:r w:rsidRPr="00D53B75">
        <w:rPr>
          <w:rFonts w:ascii="Arial" w:hAnsi="Arial" w:cs="Arial"/>
          <w:color w:val="1B1B1B"/>
          <w:shd w:val="clear" w:color="auto" w:fill="FFFFFF"/>
        </w:rPr>
        <w:t>capacity</w:t>
      </w:r>
      <w:r>
        <w:rPr>
          <w:rFonts w:ascii="Arial" w:hAnsi="Arial" w:cs="Arial"/>
          <w:color w:val="1B1B1B"/>
          <w:shd w:val="clear" w:color="auto" w:fill="FFFFFF"/>
        </w:rPr>
        <w:t xml:space="preserve"> </w:t>
      </w:r>
      <w:r w:rsidRPr="00D53B75">
        <w:rPr>
          <w:rFonts w:ascii="Arial" w:hAnsi="Arial" w:cs="Arial"/>
          <w:color w:val="1B1B1B"/>
          <w:shd w:val="clear" w:color="auto" w:fill="FFFFFF"/>
        </w:rPr>
        <w:t>to</w:t>
      </w:r>
      <w:r>
        <w:rPr>
          <w:rFonts w:ascii="Arial" w:hAnsi="Arial" w:cs="Arial"/>
          <w:color w:val="1B1B1B"/>
          <w:shd w:val="clear" w:color="auto" w:fill="FFFFFF"/>
        </w:rPr>
        <w:t xml:space="preserve"> </w:t>
      </w:r>
      <w:r w:rsidRPr="00D53B75">
        <w:rPr>
          <w:rFonts w:ascii="Arial" w:hAnsi="Arial" w:cs="Arial"/>
          <w:color w:val="1B1B1B"/>
          <w:shd w:val="clear" w:color="auto" w:fill="FFFFFF"/>
        </w:rPr>
        <w:t>regulate</w:t>
      </w:r>
      <w:r>
        <w:rPr>
          <w:rFonts w:ascii="Arial" w:hAnsi="Arial" w:cs="Arial"/>
          <w:color w:val="1B1B1B"/>
          <w:shd w:val="clear" w:color="auto" w:fill="FFFFFF"/>
        </w:rPr>
        <w:t xml:space="preserve"> </w:t>
      </w:r>
      <w:r w:rsidRPr="00D53B75">
        <w:rPr>
          <w:rFonts w:ascii="Arial" w:hAnsi="Arial" w:cs="Arial"/>
          <w:color w:val="1B1B1B"/>
          <w:shd w:val="clear" w:color="auto" w:fill="FFFFFF"/>
        </w:rPr>
        <w:t>disease.</w:t>
      </w:r>
      <w:r>
        <w:rPr>
          <w:rFonts w:ascii="Arial" w:hAnsi="Arial" w:cs="Arial"/>
          <w:color w:val="1B1B1B"/>
          <w:shd w:val="clear" w:color="auto" w:fill="FFFFFF"/>
        </w:rPr>
        <w:t xml:space="preserve"> </w:t>
      </w:r>
      <w:r w:rsidRPr="00D53B75">
        <w:rPr>
          <w:rFonts w:ascii="Arial" w:hAnsi="Arial" w:cs="Arial"/>
          <w:color w:val="1B1B1B"/>
          <w:shd w:val="clear" w:color="auto" w:fill="FFFFFF"/>
        </w:rPr>
        <w:t>It</w:t>
      </w:r>
      <w:r>
        <w:rPr>
          <w:rFonts w:ascii="Arial" w:hAnsi="Arial" w:cs="Arial"/>
          <w:color w:val="1B1B1B"/>
          <w:shd w:val="clear" w:color="auto" w:fill="FFFFFF"/>
        </w:rPr>
        <w:t xml:space="preserve"> </w:t>
      </w:r>
      <w:r w:rsidRPr="00D53B75">
        <w:rPr>
          <w:rFonts w:ascii="Arial" w:hAnsi="Arial" w:cs="Arial"/>
          <w:color w:val="1B1B1B"/>
          <w:shd w:val="clear" w:color="auto" w:fill="FFFFFF"/>
        </w:rPr>
        <w:t>also</w:t>
      </w:r>
      <w:r>
        <w:rPr>
          <w:rFonts w:ascii="Arial" w:hAnsi="Arial" w:cs="Arial"/>
          <w:color w:val="1B1B1B"/>
          <w:shd w:val="clear" w:color="auto" w:fill="FFFFFF"/>
        </w:rPr>
        <w:t xml:space="preserve"> </w:t>
      </w:r>
      <w:r w:rsidRPr="00D53B75">
        <w:rPr>
          <w:rFonts w:ascii="Arial" w:hAnsi="Arial" w:cs="Arial"/>
          <w:color w:val="1B1B1B"/>
          <w:shd w:val="clear" w:color="auto" w:fill="FFFFFF"/>
        </w:rPr>
        <w:t>exhibits</w:t>
      </w:r>
      <w:r>
        <w:rPr>
          <w:rFonts w:ascii="Arial" w:hAnsi="Arial" w:cs="Arial"/>
          <w:color w:val="1B1B1B"/>
          <w:shd w:val="clear" w:color="auto" w:fill="FFFFFF"/>
        </w:rPr>
        <w:t xml:space="preserve"> </w:t>
      </w:r>
      <w:r w:rsidRPr="00D53B75">
        <w:rPr>
          <w:rFonts w:ascii="Arial" w:hAnsi="Arial" w:cs="Arial"/>
          <w:color w:val="1B1B1B"/>
          <w:shd w:val="clear" w:color="auto" w:fill="FFFFFF"/>
        </w:rPr>
        <w:t>capacities</w:t>
      </w:r>
      <w:r>
        <w:rPr>
          <w:rFonts w:ascii="Arial" w:hAnsi="Arial" w:cs="Arial"/>
          <w:color w:val="1B1B1B"/>
          <w:shd w:val="clear" w:color="auto" w:fill="FFFFFF"/>
        </w:rPr>
        <w:t xml:space="preserve"> </w:t>
      </w:r>
      <w:r w:rsidRPr="00D53B75">
        <w:rPr>
          <w:rFonts w:ascii="Arial" w:hAnsi="Arial" w:cs="Arial"/>
          <w:color w:val="1B1B1B"/>
          <w:shd w:val="clear" w:color="auto" w:fill="FFFFFF"/>
        </w:rPr>
        <w:t>in</w:t>
      </w:r>
      <w:r>
        <w:rPr>
          <w:rFonts w:ascii="Arial" w:hAnsi="Arial" w:cs="Arial"/>
          <w:color w:val="1B1B1B"/>
          <w:shd w:val="clear" w:color="auto" w:fill="FFFFFF"/>
        </w:rPr>
        <w:t xml:space="preserve"> </w:t>
      </w:r>
      <w:r w:rsidRPr="00D53B75">
        <w:rPr>
          <w:rFonts w:ascii="Arial" w:hAnsi="Arial" w:cs="Arial"/>
          <w:color w:val="1B1B1B"/>
          <w:shd w:val="clear" w:color="auto" w:fill="FFFFFF"/>
        </w:rPr>
        <w:t>phosphate</w:t>
      </w:r>
      <w:r>
        <w:rPr>
          <w:rFonts w:ascii="Arial" w:hAnsi="Arial" w:cs="Arial"/>
          <w:color w:val="1B1B1B"/>
          <w:shd w:val="clear" w:color="auto" w:fill="FFFFFF"/>
        </w:rPr>
        <w:t xml:space="preserve"> </w:t>
      </w:r>
      <w:r w:rsidRPr="00D53B75">
        <w:rPr>
          <w:rFonts w:ascii="Arial" w:hAnsi="Arial" w:cs="Arial"/>
          <w:color w:val="1B1B1B"/>
          <w:shd w:val="clear" w:color="auto" w:fill="FFFFFF"/>
        </w:rPr>
        <w:t>solubilization</w:t>
      </w:r>
      <w:r>
        <w:rPr>
          <w:rFonts w:ascii="Arial" w:hAnsi="Arial" w:cs="Arial"/>
          <w:color w:val="1B1B1B"/>
          <w:shd w:val="clear" w:color="auto" w:fill="FFFFFF"/>
        </w:rPr>
        <w:t xml:space="preserve"> </w:t>
      </w:r>
      <w:r w:rsidRPr="00D53B75">
        <w:rPr>
          <w:rFonts w:ascii="Arial" w:hAnsi="Arial" w:cs="Arial"/>
          <w:color w:val="1B1B1B"/>
          <w:shd w:val="clear" w:color="auto" w:fill="FFFFFF"/>
        </w:rPr>
        <w:t>and</w:t>
      </w:r>
      <w:r>
        <w:rPr>
          <w:rFonts w:ascii="Arial" w:hAnsi="Arial" w:cs="Arial"/>
          <w:color w:val="1B1B1B"/>
          <w:shd w:val="clear" w:color="auto" w:fill="FFFFFF"/>
        </w:rPr>
        <w:t xml:space="preserve"> </w:t>
      </w:r>
      <w:r w:rsidRPr="00D53B75">
        <w:rPr>
          <w:rFonts w:ascii="Arial" w:hAnsi="Arial" w:cs="Arial"/>
          <w:color w:val="1B1B1B"/>
          <w:shd w:val="clear" w:color="auto" w:fill="FFFFFF"/>
        </w:rPr>
        <w:t>IAA</w:t>
      </w:r>
      <w:r>
        <w:rPr>
          <w:rFonts w:ascii="Arial" w:hAnsi="Arial" w:cs="Arial"/>
          <w:color w:val="1B1B1B"/>
          <w:shd w:val="clear" w:color="auto" w:fill="FFFFFF"/>
        </w:rPr>
        <w:t xml:space="preserve"> </w:t>
      </w:r>
      <w:r w:rsidRPr="00D53B75">
        <w:rPr>
          <w:rFonts w:ascii="Arial" w:hAnsi="Arial" w:cs="Arial"/>
          <w:color w:val="1B1B1B"/>
          <w:shd w:val="clear" w:color="auto" w:fill="FFFFFF"/>
        </w:rPr>
        <w:t>synthesis,</w:t>
      </w:r>
      <w:r>
        <w:rPr>
          <w:rFonts w:ascii="Arial" w:hAnsi="Arial" w:cs="Arial"/>
          <w:color w:val="1B1B1B"/>
          <w:shd w:val="clear" w:color="auto" w:fill="FFFFFF"/>
        </w:rPr>
        <w:t xml:space="preserve"> </w:t>
      </w:r>
      <w:r w:rsidRPr="00D53B75">
        <w:rPr>
          <w:rFonts w:ascii="Arial" w:hAnsi="Arial" w:cs="Arial"/>
          <w:color w:val="1B1B1B"/>
          <w:shd w:val="clear" w:color="auto" w:fill="FFFFFF"/>
        </w:rPr>
        <w:t>which</w:t>
      </w:r>
      <w:r>
        <w:rPr>
          <w:rFonts w:ascii="Arial" w:hAnsi="Arial" w:cs="Arial"/>
          <w:color w:val="1B1B1B"/>
          <w:shd w:val="clear" w:color="auto" w:fill="FFFFFF"/>
        </w:rPr>
        <w:t xml:space="preserve"> </w:t>
      </w:r>
      <w:r w:rsidRPr="00D53B75">
        <w:rPr>
          <w:rFonts w:ascii="Arial" w:hAnsi="Arial" w:cs="Arial"/>
          <w:color w:val="1B1B1B"/>
          <w:shd w:val="clear" w:color="auto" w:fill="FFFFFF"/>
        </w:rPr>
        <w:t>promotes</w:t>
      </w:r>
      <w:r>
        <w:rPr>
          <w:rFonts w:ascii="Arial" w:hAnsi="Arial" w:cs="Arial"/>
          <w:color w:val="1B1B1B"/>
          <w:shd w:val="clear" w:color="auto" w:fill="FFFFFF"/>
        </w:rPr>
        <w:t xml:space="preserve"> </w:t>
      </w:r>
      <w:r w:rsidRPr="00D53B75">
        <w:rPr>
          <w:rFonts w:ascii="Arial" w:hAnsi="Arial" w:cs="Arial"/>
          <w:color w:val="1B1B1B"/>
          <w:shd w:val="clear" w:color="auto" w:fill="FFFFFF"/>
        </w:rPr>
        <w:t>improved</w:t>
      </w:r>
      <w:r>
        <w:rPr>
          <w:rFonts w:ascii="Arial" w:hAnsi="Arial" w:cs="Arial"/>
          <w:color w:val="1B1B1B"/>
          <w:shd w:val="clear" w:color="auto" w:fill="FFFFFF"/>
        </w:rPr>
        <w:t xml:space="preserve"> </w:t>
      </w:r>
      <w:r w:rsidRPr="00D53B75">
        <w:rPr>
          <w:rFonts w:ascii="Arial" w:hAnsi="Arial" w:cs="Arial"/>
          <w:color w:val="1B1B1B"/>
          <w:shd w:val="clear" w:color="auto" w:fill="FFFFFF"/>
        </w:rPr>
        <w:t>plant</w:t>
      </w:r>
      <w:r>
        <w:rPr>
          <w:rFonts w:ascii="Arial" w:hAnsi="Arial" w:cs="Arial"/>
          <w:color w:val="1B1B1B"/>
          <w:shd w:val="clear" w:color="auto" w:fill="FFFFFF"/>
        </w:rPr>
        <w:t xml:space="preserve"> </w:t>
      </w:r>
      <w:r w:rsidRPr="00D53B75">
        <w:rPr>
          <w:rFonts w:ascii="Arial" w:hAnsi="Arial" w:cs="Arial"/>
          <w:color w:val="1B1B1B"/>
          <w:shd w:val="clear" w:color="auto" w:fill="FFFFFF"/>
        </w:rPr>
        <w:t>growth</w:t>
      </w:r>
      <w:r>
        <w:rPr>
          <w:rFonts w:ascii="Arial" w:hAnsi="Arial" w:cs="Arial"/>
        </w:rPr>
        <w:t xml:space="preserve"> (</w:t>
      </w:r>
      <w:proofErr w:type="spellStart"/>
      <w:r w:rsidRPr="00D53B75">
        <w:rPr>
          <w:rFonts w:ascii="Arial" w:hAnsi="Arial" w:cs="Arial"/>
        </w:rPr>
        <w:t>Pengproh</w:t>
      </w:r>
      <w:proofErr w:type="spellEnd"/>
      <w:r>
        <w:rPr>
          <w:rFonts w:ascii="Arial" w:hAnsi="Arial" w:cs="Arial"/>
        </w:rPr>
        <w:t xml:space="preserve"> </w:t>
      </w:r>
      <w:r w:rsidRPr="00D53B75">
        <w:rPr>
          <w:rFonts w:ascii="Arial" w:hAnsi="Arial" w:cs="Arial"/>
        </w:rPr>
        <w:t>et</w:t>
      </w:r>
      <w:r>
        <w:rPr>
          <w:rFonts w:ascii="Arial" w:hAnsi="Arial" w:cs="Arial"/>
        </w:rPr>
        <w:t xml:space="preserve"> </w:t>
      </w:r>
      <w:r w:rsidRPr="00D53B75">
        <w:rPr>
          <w:rFonts w:ascii="Arial" w:hAnsi="Arial" w:cs="Arial"/>
        </w:rPr>
        <w:t>al.,</w:t>
      </w:r>
      <w:r>
        <w:rPr>
          <w:rFonts w:ascii="Arial" w:hAnsi="Arial" w:cs="Arial"/>
        </w:rPr>
        <w:t xml:space="preserve"> </w:t>
      </w:r>
      <w:r w:rsidRPr="00D53B75">
        <w:rPr>
          <w:rFonts w:ascii="Arial" w:hAnsi="Arial" w:cs="Arial"/>
        </w:rPr>
        <w:t>2023).</w:t>
      </w:r>
      <w:r>
        <w:rPr>
          <w:rFonts w:ascii="Arial" w:hAnsi="Arial" w:cs="Arial"/>
        </w:rPr>
        <w:t xml:space="preserve"> </w:t>
      </w:r>
      <w:r w:rsidRPr="00D53B75">
        <w:rPr>
          <w:rFonts w:ascii="Arial" w:hAnsi="Arial" w:cs="Arial"/>
          <w:i/>
          <w:iCs/>
        </w:rPr>
        <w:t>Bacillus</w:t>
      </w:r>
      <w:r>
        <w:rPr>
          <w:rFonts w:ascii="Arial" w:hAnsi="Arial" w:cs="Arial"/>
          <w:i/>
          <w:iCs/>
        </w:rPr>
        <w:t xml:space="preserve"> </w:t>
      </w:r>
      <w:proofErr w:type="spellStart"/>
      <w:r w:rsidRPr="00D53B75">
        <w:rPr>
          <w:rFonts w:ascii="Arial" w:hAnsi="Arial" w:cs="Arial"/>
          <w:i/>
          <w:iCs/>
        </w:rPr>
        <w:t>stercoris</w:t>
      </w:r>
      <w:proofErr w:type="spellEnd"/>
      <w:r>
        <w:rPr>
          <w:rFonts w:ascii="Arial" w:hAnsi="Arial" w:cs="Arial"/>
        </w:rPr>
        <w:t xml:space="preserve"> </w:t>
      </w:r>
      <w:r w:rsidRPr="00D53B75">
        <w:rPr>
          <w:rFonts w:ascii="Arial" w:hAnsi="Arial" w:cs="Arial"/>
        </w:rPr>
        <w:t>TY-12</w:t>
      </w:r>
      <w:r>
        <w:rPr>
          <w:rFonts w:ascii="Arial" w:hAnsi="Arial" w:cs="Arial"/>
        </w:rPr>
        <w:t xml:space="preserve"> </w:t>
      </w:r>
      <w:r w:rsidRPr="00D53B75">
        <w:rPr>
          <w:rFonts w:ascii="Arial" w:hAnsi="Arial" w:cs="Arial"/>
        </w:rPr>
        <w:t>was</w:t>
      </w:r>
      <w:r>
        <w:rPr>
          <w:rFonts w:ascii="Arial" w:hAnsi="Arial" w:cs="Arial"/>
        </w:rPr>
        <w:t xml:space="preserve"> </w:t>
      </w:r>
      <w:r w:rsidRPr="00D53B75">
        <w:rPr>
          <w:rFonts w:ascii="Arial" w:hAnsi="Arial" w:cs="Arial"/>
        </w:rPr>
        <w:t>also</w:t>
      </w:r>
      <w:r>
        <w:rPr>
          <w:rFonts w:ascii="Arial" w:hAnsi="Arial" w:cs="Arial"/>
        </w:rPr>
        <w:t xml:space="preserve"> </w:t>
      </w:r>
      <w:r w:rsidRPr="00D53B75">
        <w:rPr>
          <w:rFonts w:ascii="Arial" w:hAnsi="Arial" w:cs="Arial"/>
        </w:rPr>
        <w:t>reported</w:t>
      </w:r>
      <w:r>
        <w:rPr>
          <w:rFonts w:ascii="Arial" w:hAnsi="Arial" w:cs="Arial"/>
        </w:rPr>
        <w:t xml:space="preserve"> </w:t>
      </w:r>
      <w:r w:rsidRPr="00D53B75">
        <w:rPr>
          <w:rFonts w:ascii="Arial" w:hAnsi="Arial" w:cs="Arial"/>
        </w:rPr>
        <w:t>to</w:t>
      </w:r>
      <w:r>
        <w:rPr>
          <w:rFonts w:ascii="Arial" w:hAnsi="Arial" w:cs="Arial"/>
        </w:rPr>
        <w:t xml:space="preserve"> </w:t>
      </w:r>
      <w:r w:rsidRPr="00D53B75">
        <w:rPr>
          <w:rFonts w:ascii="Arial" w:hAnsi="Arial" w:cs="Arial"/>
        </w:rPr>
        <w:t>treat</w:t>
      </w:r>
      <w:r>
        <w:rPr>
          <w:rFonts w:ascii="Arial" w:hAnsi="Arial" w:cs="Arial"/>
        </w:rPr>
        <w:t xml:space="preserve"> </w:t>
      </w:r>
      <w:r w:rsidRPr="00D53B75">
        <w:rPr>
          <w:rFonts w:ascii="Arial" w:hAnsi="Arial" w:cs="Arial"/>
        </w:rPr>
        <w:t>capsicum</w:t>
      </w:r>
      <w:r>
        <w:rPr>
          <w:rFonts w:ascii="Arial" w:hAnsi="Arial" w:cs="Arial"/>
        </w:rPr>
        <w:t xml:space="preserve"> </w:t>
      </w:r>
      <w:r w:rsidRPr="00D53B75">
        <w:rPr>
          <w:rFonts w:ascii="Arial" w:hAnsi="Arial" w:cs="Arial"/>
        </w:rPr>
        <w:t>that</w:t>
      </w:r>
      <w:r>
        <w:rPr>
          <w:rFonts w:ascii="Arial" w:hAnsi="Arial" w:cs="Arial"/>
        </w:rPr>
        <w:t xml:space="preserve"> </w:t>
      </w:r>
      <w:r w:rsidRPr="00D53B75">
        <w:rPr>
          <w:rFonts w:ascii="Arial" w:hAnsi="Arial" w:cs="Arial"/>
        </w:rPr>
        <w:t>had</w:t>
      </w:r>
      <w:r>
        <w:rPr>
          <w:rFonts w:ascii="Arial" w:hAnsi="Arial" w:cs="Arial"/>
        </w:rPr>
        <w:t xml:space="preserve"> </w:t>
      </w:r>
      <w:r w:rsidRPr="00D53B75">
        <w:rPr>
          <w:rFonts w:ascii="Arial" w:hAnsi="Arial" w:cs="Arial"/>
        </w:rPr>
        <w:t>been</w:t>
      </w:r>
      <w:r>
        <w:rPr>
          <w:rFonts w:ascii="Arial" w:hAnsi="Arial" w:cs="Arial"/>
        </w:rPr>
        <w:t xml:space="preserve"> </w:t>
      </w:r>
      <w:r w:rsidRPr="00D53B75">
        <w:rPr>
          <w:rFonts w:ascii="Arial" w:hAnsi="Arial" w:cs="Arial"/>
        </w:rPr>
        <w:t>infected</w:t>
      </w:r>
      <w:r>
        <w:rPr>
          <w:rFonts w:ascii="Arial" w:hAnsi="Arial" w:cs="Arial"/>
        </w:rPr>
        <w:t xml:space="preserve"> </w:t>
      </w:r>
      <w:r w:rsidRPr="00D53B75">
        <w:rPr>
          <w:rFonts w:ascii="Arial" w:hAnsi="Arial" w:cs="Arial"/>
        </w:rPr>
        <w:t>by</w:t>
      </w:r>
      <w:r>
        <w:rPr>
          <w:rFonts w:ascii="Arial" w:hAnsi="Arial" w:cs="Arial"/>
        </w:rPr>
        <w:t xml:space="preserve"> </w:t>
      </w:r>
      <w:r w:rsidRPr="00D53B75">
        <w:rPr>
          <w:rFonts w:ascii="Arial" w:hAnsi="Arial" w:cs="Arial"/>
          <w:i/>
          <w:iCs/>
        </w:rPr>
        <w:t>R.</w:t>
      </w:r>
      <w:r>
        <w:rPr>
          <w:rFonts w:ascii="Arial" w:hAnsi="Arial" w:cs="Arial"/>
          <w:i/>
          <w:iCs/>
        </w:rPr>
        <w:t xml:space="preserve"> </w:t>
      </w:r>
      <w:r w:rsidRPr="00D53B75">
        <w:rPr>
          <w:rFonts w:ascii="Arial" w:hAnsi="Arial" w:cs="Arial"/>
          <w:i/>
          <w:iCs/>
        </w:rPr>
        <w:t>solanacearum</w:t>
      </w:r>
      <w:r w:rsidRPr="00D53B75">
        <w:rPr>
          <w:rFonts w:ascii="Arial" w:hAnsi="Arial" w:cs="Arial"/>
        </w:rPr>
        <w:t>.</w:t>
      </w:r>
      <w:r>
        <w:rPr>
          <w:rFonts w:ascii="Arial" w:hAnsi="Arial" w:cs="Arial"/>
        </w:rPr>
        <w:t xml:space="preserve"> </w:t>
      </w:r>
      <w:r w:rsidRPr="00D53B75">
        <w:rPr>
          <w:rFonts w:ascii="Arial" w:hAnsi="Arial" w:cs="Arial"/>
        </w:rPr>
        <w:t>In</w:t>
      </w:r>
      <w:r>
        <w:rPr>
          <w:rFonts w:ascii="Arial" w:hAnsi="Arial" w:cs="Arial"/>
        </w:rPr>
        <w:t xml:space="preserve"> </w:t>
      </w:r>
      <w:r w:rsidRPr="00D53B75">
        <w:rPr>
          <w:rFonts w:ascii="Arial" w:hAnsi="Arial" w:cs="Arial"/>
        </w:rPr>
        <w:t>crop</w:t>
      </w:r>
      <w:r>
        <w:rPr>
          <w:rFonts w:ascii="Arial" w:hAnsi="Arial" w:cs="Arial"/>
        </w:rPr>
        <w:t xml:space="preserve"> </w:t>
      </w:r>
      <w:r w:rsidRPr="00D53B75">
        <w:rPr>
          <w:rFonts w:ascii="Arial" w:hAnsi="Arial" w:cs="Arial"/>
        </w:rPr>
        <w:t>production,</w:t>
      </w:r>
      <w:r>
        <w:rPr>
          <w:rFonts w:ascii="Arial" w:hAnsi="Arial" w:cs="Arial"/>
        </w:rPr>
        <w:t xml:space="preserve"> </w:t>
      </w:r>
      <w:r w:rsidRPr="00D53B75">
        <w:rPr>
          <w:rFonts w:ascii="Arial" w:hAnsi="Arial" w:cs="Arial"/>
        </w:rPr>
        <w:t>TY-12</w:t>
      </w:r>
      <w:r>
        <w:rPr>
          <w:rFonts w:ascii="Arial" w:hAnsi="Arial" w:cs="Arial"/>
        </w:rPr>
        <w:t xml:space="preserve"> </w:t>
      </w:r>
      <w:r w:rsidRPr="00D53B75">
        <w:rPr>
          <w:rFonts w:ascii="Arial" w:hAnsi="Arial" w:cs="Arial"/>
        </w:rPr>
        <w:t>decreases</w:t>
      </w:r>
      <w:r>
        <w:rPr>
          <w:rFonts w:ascii="Arial" w:hAnsi="Arial" w:cs="Arial"/>
        </w:rPr>
        <w:t xml:space="preserve"> </w:t>
      </w:r>
      <w:r w:rsidRPr="00D53B75">
        <w:rPr>
          <w:rFonts w:ascii="Arial" w:hAnsi="Arial" w:cs="Arial"/>
        </w:rPr>
        <w:t>infection</w:t>
      </w:r>
      <w:r>
        <w:rPr>
          <w:rFonts w:ascii="Arial" w:hAnsi="Arial" w:cs="Arial"/>
        </w:rPr>
        <w:t xml:space="preserve"> </w:t>
      </w:r>
      <w:r w:rsidRPr="00D53B75">
        <w:rPr>
          <w:rFonts w:ascii="Arial" w:hAnsi="Arial" w:cs="Arial"/>
        </w:rPr>
        <w:t>by</w:t>
      </w:r>
      <w:r>
        <w:rPr>
          <w:rFonts w:ascii="Arial" w:hAnsi="Arial" w:cs="Arial"/>
        </w:rPr>
        <w:t xml:space="preserve"> </w:t>
      </w:r>
      <w:r w:rsidRPr="00D53B75">
        <w:rPr>
          <w:rFonts w:ascii="Arial" w:hAnsi="Arial" w:cs="Arial"/>
        </w:rPr>
        <w:t>84.18%</w:t>
      </w:r>
      <w:r>
        <w:rPr>
          <w:rFonts w:ascii="Arial" w:hAnsi="Arial" w:cs="Arial"/>
        </w:rPr>
        <w:t xml:space="preserve"> </w:t>
      </w:r>
      <w:r w:rsidRPr="00D53B75">
        <w:rPr>
          <w:rFonts w:ascii="Arial" w:hAnsi="Arial" w:cs="Arial"/>
        </w:rPr>
        <w:t>and</w:t>
      </w:r>
      <w:r>
        <w:rPr>
          <w:rFonts w:ascii="Arial" w:hAnsi="Arial" w:cs="Arial"/>
        </w:rPr>
        <w:t xml:space="preserve"> </w:t>
      </w:r>
      <w:r w:rsidRPr="00D53B75">
        <w:rPr>
          <w:rFonts w:ascii="Arial" w:hAnsi="Arial" w:cs="Arial"/>
        </w:rPr>
        <w:t>may</w:t>
      </w:r>
      <w:r>
        <w:rPr>
          <w:rFonts w:ascii="Arial" w:hAnsi="Arial" w:cs="Arial"/>
        </w:rPr>
        <w:t xml:space="preserve"> </w:t>
      </w:r>
      <w:r w:rsidRPr="00D53B75">
        <w:rPr>
          <w:rFonts w:ascii="Arial" w:hAnsi="Arial" w:cs="Arial"/>
        </w:rPr>
        <w:t>be</w:t>
      </w:r>
      <w:r>
        <w:rPr>
          <w:rFonts w:ascii="Arial" w:hAnsi="Arial" w:cs="Arial"/>
        </w:rPr>
        <w:t xml:space="preserve"> </w:t>
      </w:r>
      <w:r w:rsidRPr="00D53B75">
        <w:rPr>
          <w:rFonts w:ascii="Arial" w:hAnsi="Arial" w:cs="Arial"/>
        </w:rPr>
        <w:t>employed</w:t>
      </w:r>
      <w:r>
        <w:rPr>
          <w:rFonts w:ascii="Arial" w:hAnsi="Arial" w:cs="Arial"/>
        </w:rPr>
        <w:t xml:space="preserve"> </w:t>
      </w:r>
      <w:r w:rsidRPr="00D53B75">
        <w:rPr>
          <w:rFonts w:ascii="Arial" w:hAnsi="Arial" w:cs="Arial"/>
        </w:rPr>
        <w:t>as</w:t>
      </w:r>
      <w:r>
        <w:rPr>
          <w:rFonts w:ascii="Arial" w:hAnsi="Arial" w:cs="Arial"/>
        </w:rPr>
        <w:t xml:space="preserve"> </w:t>
      </w:r>
      <w:r w:rsidRPr="00D53B75">
        <w:rPr>
          <w:rFonts w:ascii="Arial" w:hAnsi="Arial" w:cs="Arial"/>
        </w:rPr>
        <w:t>a</w:t>
      </w:r>
      <w:r>
        <w:rPr>
          <w:rFonts w:ascii="Arial" w:hAnsi="Arial" w:cs="Arial"/>
        </w:rPr>
        <w:t xml:space="preserve"> </w:t>
      </w:r>
      <w:r w:rsidRPr="00D53B75">
        <w:rPr>
          <w:rFonts w:ascii="Arial" w:hAnsi="Arial" w:cs="Arial"/>
        </w:rPr>
        <w:t>new</w:t>
      </w:r>
      <w:r>
        <w:rPr>
          <w:rFonts w:ascii="Arial" w:hAnsi="Arial" w:cs="Arial"/>
        </w:rPr>
        <w:t xml:space="preserve"> </w:t>
      </w:r>
      <w:r w:rsidRPr="00D53B75">
        <w:rPr>
          <w:rFonts w:ascii="Arial" w:hAnsi="Arial" w:cs="Arial"/>
        </w:rPr>
        <w:t>biocontrol</w:t>
      </w:r>
      <w:r>
        <w:rPr>
          <w:rFonts w:ascii="Arial" w:hAnsi="Arial" w:cs="Arial"/>
        </w:rPr>
        <w:t xml:space="preserve"> </w:t>
      </w:r>
      <w:r w:rsidRPr="00D53B75">
        <w:rPr>
          <w:rFonts w:ascii="Arial" w:hAnsi="Arial" w:cs="Arial"/>
        </w:rPr>
        <w:t>microbial</w:t>
      </w:r>
      <w:r>
        <w:rPr>
          <w:rFonts w:ascii="Arial" w:hAnsi="Arial" w:cs="Arial"/>
        </w:rPr>
        <w:t xml:space="preserve"> </w:t>
      </w:r>
      <w:r w:rsidRPr="00D53B75">
        <w:rPr>
          <w:rFonts w:ascii="Arial" w:hAnsi="Arial" w:cs="Arial"/>
        </w:rPr>
        <w:t>strain</w:t>
      </w:r>
      <w:r>
        <w:rPr>
          <w:rFonts w:ascii="Arial" w:hAnsi="Arial" w:cs="Arial"/>
        </w:rPr>
        <w:t xml:space="preserve"> </w:t>
      </w:r>
      <w:r w:rsidRPr="00D53B75">
        <w:rPr>
          <w:rFonts w:ascii="Arial" w:hAnsi="Arial" w:cs="Arial"/>
        </w:rPr>
        <w:t>consisting</w:t>
      </w:r>
      <w:r>
        <w:rPr>
          <w:rFonts w:ascii="Arial" w:hAnsi="Arial" w:cs="Arial"/>
        </w:rPr>
        <w:t xml:space="preserve"> </w:t>
      </w:r>
      <w:r w:rsidRPr="00D53B75">
        <w:rPr>
          <w:rFonts w:ascii="Arial" w:hAnsi="Arial" w:cs="Arial"/>
        </w:rPr>
        <w:t>of</w:t>
      </w:r>
      <w:r>
        <w:rPr>
          <w:rFonts w:ascii="Arial" w:hAnsi="Arial" w:cs="Arial"/>
        </w:rPr>
        <w:t xml:space="preserve"> </w:t>
      </w:r>
      <w:r w:rsidRPr="00D53B75">
        <w:rPr>
          <w:rFonts w:ascii="Arial" w:hAnsi="Arial" w:cs="Arial"/>
        </w:rPr>
        <w:t>antimicrobial</w:t>
      </w:r>
      <w:r>
        <w:rPr>
          <w:rFonts w:ascii="Arial" w:hAnsi="Arial" w:cs="Arial"/>
        </w:rPr>
        <w:t xml:space="preserve"> </w:t>
      </w:r>
      <w:r w:rsidRPr="00D53B75">
        <w:rPr>
          <w:rFonts w:ascii="Arial" w:hAnsi="Arial" w:cs="Arial"/>
        </w:rPr>
        <w:t>properties</w:t>
      </w:r>
      <w:r>
        <w:rPr>
          <w:rFonts w:ascii="Arial" w:hAnsi="Arial" w:cs="Arial"/>
        </w:rPr>
        <w:t xml:space="preserve"> </w:t>
      </w:r>
      <w:r w:rsidRPr="00D53B75">
        <w:rPr>
          <w:rFonts w:ascii="Arial" w:hAnsi="Arial" w:cs="Arial"/>
        </w:rPr>
        <w:t>(Wang</w:t>
      </w:r>
      <w:r>
        <w:rPr>
          <w:rFonts w:ascii="Arial" w:hAnsi="Arial" w:cs="Arial"/>
        </w:rPr>
        <w:t xml:space="preserve"> </w:t>
      </w:r>
      <w:r w:rsidRPr="00D53B75">
        <w:rPr>
          <w:rFonts w:ascii="Arial" w:hAnsi="Arial" w:cs="Arial"/>
        </w:rPr>
        <w:t>et</w:t>
      </w:r>
      <w:r>
        <w:rPr>
          <w:rFonts w:ascii="Arial" w:hAnsi="Arial" w:cs="Arial"/>
        </w:rPr>
        <w:t xml:space="preserve"> </w:t>
      </w:r>
      <w:r w:rsidRPr="00D53B75">
        <w:rPr>
          <w:rFonts w:ascii="Arial" w:hAnsi="Arial" w:cs="Arial"/>
        </w:rPr>
        <w:t>al.,</w:t>
      </w:r>
      <w:r>
        <w:rPr>
          <w:rFonts w:ascii="Arial" w:hAnsi="Arial" w:cs="Arial"/>
        </w:rPr>
        <w:t xml:space="preserve"> </w:t>
      </w:r>
      <w:r w:rsidRPr="00D53B75">
        <w:rPr>
          <w:rFonts w:ascii="Arial" w:hAnsi="Arial" w:cs="Arial"/>
        </w:rPr>
        <w:t>2025).</w:t>
      </w:r>
      <w:r>
        <w:rPr>
          <w:rFonts w:ascii="Arial" w:hAnsi="Arial" w:cs="Arial"/>
        </w:rPr>
        <w:t xml:space="preserve"> </w:t>
      </w:r>
      <w:r w:rsidRPr="00D53B75">
        <w:rPr>
          <w:rStyle w:val="Emphasis"/>
          <w:rFonts w:ascii="Arial" w:hAnsi="Arial" w:cs="Arial"/>
          <w:color w:val="1B1B1B"/>
          <w:shd w:val="clear" w:color="auto" w:fill="FFFFFF"/>
        </w:rPr>
        <w:t>P.</w:t>
      </w:r>
      <w:r>
        <w:rPr>
          <w:rStyle w:val="Emphasis"/>
          <w:rFonts w:ascii="Arial" w:hAnsi="Arial" w:cs="Arial"/>
          <w:color w:val="1B1B1B"/>
          <w:shd w:val="clear" w:color="auto" w:fill="FFFFFF"/>
        </w:rPr>
        <w:t xml:space="preserve"> </w:t>
      </w:r>
      <w:r w:rsidRPr="00D53B75">
        <w:rPr>
          <w:rStyle w:val="Emphasis"/>
          <w:rFonts w:ascii="Arial" w:hAnsi="Arial" w:cs="Arial"/>
          <w:color w:val="1B1B1B"/>
          <w:shd w:val="clear" w:color="auto" w:fill="FFFFFF"/>
        </w:rPr>
        <w:t>megaterium</w:t>
      </w:r>
      <w:r>
        <w:rPr>
          <w:rStyle w:val="Emphasis"/>
          <w:rFonts w:ascii="Arial" w:hAnsi="Arial" w:cs="Arial"/>
          <w:color w:val="1B1B1B"/>
          <w:shd w:val="clear" w:color="auto" w:fill="FFFFFF"/>
        </w:rPr>
        <w:t xml:space="preserve"> </w:t>
      </w:r>
      <w:r w:rsidRPr="00EA29AF">
        <w:rPr>
          <w:rStyle w:val="Emphasis"/>
          <w:rFonts w:ascii="Arial" w:hAnsi="Arial" w:cs="Arial"/>
          <w:color w:val="1B1B1B"/>
          <w:shd w:val="clear" w:color="auto" w:fill="FFFFFF"/>
        </w:rPr>
        <w:t>is</w:t>
      </w:r>
      <w:r>
        <w:rPr>
          <w:rStyle w:val="Emphasis"/>
          <w:rFonts w:ascii="Arial" w:hAnsi="Arial" w:cs="Arial"/>
          <w:color w:val="1B1B1B"/>
          <w:shd w:val="clear" w:color="auto" w:fill="FFFFFF"/>
        </w:rPr>
        <w:t xml:space="preserve"> </w:t>
      </w:r>
      <w:r w:rsidRPr="00EA29AF">
        <w:rPr>
          <w:rStyle w:val="Emphasis"/>
          <w:rFonts w:ascii="Arial" w:hAnsi="Arial" w:cs="Arial"/>
          <w:color w:val="1B1B1B"/>
          <w:shd w:val="clear" w:color="auto" w:fill="FFFFFF"/>
        </w:rPr>
        <w:t>capable</w:t>
      </w:r>
      <w:r>
        <w:rPr>
          <w:rStyle w:val="Emphasis"/>
          <w:rFonts w:ascii="Arial" w:hAnsi="Arial" w:cs="Arial"/>
          <w:color w:val="1B1B1B"/>
          <w:shd w:val="clear" w:color="auto" w:fill="FFFFFF"/>
        </w:rPr>
        <w:t xml:space="preserve"> </w:t>
      </w:r>
      <w:r w:rsidRPr="00EA29AF">
        <w:rPr>
          <w:rStyle w:val="Emphasis"/>
          <w:rFonts w:ascii="Arial" w:hAnsi="Arial" w:cs="Arial"/>
          <w:color w:val="1B1B1B"/>
          <w:shd w:val="clear" w:color="auto" w:fill="FFFFFF"/>
        </w:rPr>
        <w:t>of</w:t>
      </w:r>
      <w:r>
        <w:rPr>
          <w:rStyle w:val="Emphasis"/>
          <w:rFonts w:ascii="Arial" w:hAnsi="Arial" w:cs="Arial"/>
          <w:color w:val="1B1B1B"/>
          <w:shd w:val="clear" w:color="auto" w:fill="FFFFFF"/>
        </w:rPr>
        <w:t xml:space="preserve"> </w:t>
      </w:r>
      <w:r w:rsidRPr="00EA29AF">
        <w:rPr>
          <w:rStyle w:val="Emphasis"/>
          <w:rFonts w:ascii="Arial" w:hAnsi="Arial" w:cs="Arial"/>
          <w:color w:val="1B1B1B"/>
          <w:shd w:val="clear" w:color="auto" w:fill="FFFFFF"/>
        </w:rPr>
        <w:t>functioning</w:t>
      </w:r>
      <w:r>
        <w:rPr>
          <w:rStyle w:val="Emphasis"/>
          <w:rFonts w:ascii="Arial" w:hAnsi="Arial" w:cs="Arial"/>
          <w:color w:val="1B1B1B"/>
          <w:shd w:val="clear" w:color="auto" w:fill="FFFFFF"/>
        </w:rPr>
        <w:t xml:space="preserve"> </w:t>
      </w:r>
      <w:r w:rsidRPr="00EA29AF">
        <w:rPr>
          <w:rStyle w:val="Emphasis"/>
          <w:rFonts w:ascii="Arial" w:hAnsi="Arial" w:cs="Arial"/>
          <w:color w:val="1B1B1B"/>
          <w:shd w:val="clear" w:color="auto" w:fill="FFFFFF"/>
        </w:rPr>
        <w:t>as</w:t>
      </w:r>
      <w:r>
        <w:rPr>
          <w:rStyle w:val="Emphasis"/>
          <w:rFonts w:ascii="Arial" w:hAnsi="Arial" w:cs="Arial"/>
          <w:color w:val="1B1B1B"/>
          <w:shd w:val="clear" w:color="auto" w:fill="FFFFFF"/>
        </w:rPr>
        <w:t xml:space="preserve"> </w:t>
      </w:r>
      <w:r w:rsidRPr="00EA29AF">
        <w:rPr>
          <w:rStyle w:val="Emphasis"/>
          <w:rFonts w:ascii="Arial" w:hAnsi="Arial" w:cs="Arial"/>
          <w:color w:val="1B1B1B"/>
          <w:shd w:val="clear" w:color="auto" w:fill="FFFFFF"/>
        </w:rPr>
        <w:t>a</w:t>
      </w:r>
      <w:r>
        <w:rPr>
          <w:rStyle w:val="Emphasis"/>
          <w:rFonts w:ascii="Arial" w:hAnsi="Arial" w:cs="Arial"/>
          <w:color w:val="1B1B1B"/>
          <w:shd w:val="clear" w:color="auto" w:fill="FFFFFF"/>
        </w:rPr>
        <w:t xml:space="preserve"> </w:t>
      </w:r>
      <w:r w:rsidRPr="00EA29AF">
        <w:rPr>
          <w:rStyle w:val="Emphasis"/>
          <w:rFonts w:ascii="Arial" w:hAnsi="Arial" w:cs="Arial"/>
          <w:color w:val="1B1B1B"/>
          <w:shd w:val="clear" w:color="auto" w:fill="FFFFFF"/>
        </w:rPr>
        <w:t>biocontrol</w:t>
      </w:r>
      <w:r>
        <w:rPr>
          <w:rStyle w:val="Emphasis"/>
          <w:rFonts w:ascii="Arial" w:hAnsi="Arial" w:cs="Arial"/>
          <w:color w:val="1B1B1B"/>
          <w:shd w:val="clear" w:color="auto" w:fill="FFFFFF"/>
        </w:rPr>
        <w:t xml:space="preserve"> </w:t>
      </w:r>
      <w:r w:rsidRPr="00D53B75">
        <w:rPr>
          <w:rStyle w:val="Emphasis"/>
          <w:rFonts w:ascii="Arial" w:hAnsi="Arial" w:cs="Arial"/>
          <w:color w:val="1B1B1B"/>
          <w:shd w:val="clear" w:color="auto" w:fill="FFFFFF"/>
        </w:rPr>
        <w:t>(</w:t>
      </w:r>
      <w:proofErr w:type="spellStart"/>
      <w:r w:rsidRPr="00D53B75">
        <w:rPr>
          <w:rFonts w:ascii="Arial" w:hAnsi="Arial" w:cs="Arial"/>
        </w:rPr>
        <w:t>Liet</w:t>
      </w:r>
      <w:proofErr w:type="spellEnd"/>
      <w:r>
        <w:rPr>
          <w:rFonts w:ascii="Arial" w:hAnsi="Arial" w:cs="Arial"/>
        </w:rPr>
        <w:t xml:space="preserve"> </w:t>
      </w:r>
      <w:r w:rsidRPr="00D53B75">
        <w:rPr>
          <w:rFonts w:ascii="Arial" w:hAnsi="Arial" w:cs="Arial"/>
        </w:rPr>
        <w:t>al.,</w:t>
      </w:r>
      <w:r>
        <w:rPr>
          <w:rFonts w:ascii="Arial" w:hAnsi="Arial" w:cs="Arial"/>
        </w:rPr>
        <w:t xml:space="preserve"> </w:t>
      </w:r>
      <w:r w:rsidRPr="00D53B75">
        <w:rPr>
          <w:rFonts w:ascii="Arial" w:hAnsi="Arial" w:cs="Arial"/>
        </w:rPr>
        <w:t>2022)</w:t>
      </w:r>
      <w:r>
        <w:rPr>
          <w:rStyle w:val="Emphasis"/>
          <w:rFonts w:ascii="Arial" w:hAnsi="Arial" w:cs="Arial"/>
          <w:color w:val="1B1B1B"/>
          <w:shd w:val="clear" w:color="auto" w:fill="FFFFFF"/>
        </w:rPr>
        <w:t xml:space="preserve"> </w:t>
      </w:r>
      <w:r w:rsidRPr="00D53B75">
        <w:rPr>
          <w:rStyle w:val="Emphasis"/>
          <w:rFonts w:ascii="Arial" w:hAnsi="Arial" w:cs="Arial"/>
          <w:color w:val="1B1B1B"/>
          <w:shd w:val="clear" w:color="auto" w:fill="FFFFFF"/>
        </w:rPr>
        <w:t>or</w:t>
      </w:r>
      <w:r>
        <w:rPr>
          <w:rStyle w:val="Emphasis"/>
          <w:rFonts w:ascii="Arial" w:hAnsi="Arial" w:cs="Arial"/>
          <w:color w:val="1B1B1B"/>
          <w:shd w:val="clear" w:color="auto" w:fill="FFFFFF"/>
        </w:rPr>
        <w:t xml:space="preserve"> </w:t>
      </w:r>
      <w:r w:rsidRPr="00D53B75">
        <w:rPr>
          <w:rStyle w:val="Emphasis"/>
          <w:rFonts w:ascii="Arial" w:hAnsi="Arial" w:cs="Arial"/>
          <w:color w:val="1B1B1B"/>
          <w:shd w:val="clear" w:color="auto" w:fill="FFFFFF"/>
        </w:rPr>
        <w:t>biopesticide.</w:t>
      </w:r>
      <w:r>
        <w:rPr>
          <w:rStyle w:val="Emphasis"/>
          <w:rFonts w:ascii="Arial" w:hAnsi="Arial" w:cs="Arial"/>
          <w:color w:val="1B1B1B"/>
          <w:shd w:val="clear" w:color="auto" w:fill="FFFFFF"/>
        </w:rPr>
        <w:t xml:space="preserve"> </w:t>
      </w:r>
      <w:r w:rsidRPr="00EA29AF">
        <w:rPr>
          <w:rStyle w:val="Emphasis"/>
          <w:rFonts w:ascii="Arial" w:hAnsi="Arial" w:cs="Arial"/>
          <w:color w:val="1B1B1B"/>
          <w:shd w:val="clear" w:color="auto" w:fill="FFFFFF"/>
        </w:rPr>
        <w:t>There</w:t>
      </w:r>
      <w:r>
        <w:rPr>
          <w:rStyle w:val="Emphasis"/>
          <w:rFonts w:ascii="Arial" w:hAnsi="Arial" w:cs="Arial"/>
          <w:color w:val="1B1B1B"/>
          <w:shd w:val="clear" w:color="auto" w:fill="FFFFFF"/>
        </w:rPr>
        <w:t xml:space="preserve"> </w:t>
      </w:r>
      <w:r w:rsidRPr="00EA29AF">
        <w:rPr>
          <w:rStyle w:val="Emphasis"/>
          <w:rFonts w:ascii="Arial" w:hAnsi="Arial" w:cs="Arial"/>
          <w:color w:val="1B1B1B"/>
          <w:shd w:val="clear" w:color="auto" w:fill="FFFFFF"/>
        </w:rPr>
        <w:t>are</w:t>
      </w:r>
      <w:r>
        <w:rPr>
          <w:rStyle w:val="Emphasis"/>
          <w:rFonts w:ascii="Arial" w:hAnsi="Arial" w:cs="Arial"/>
          <w:color w:val="1B1B1B"/>
          <w:shd w:val="clear" w:color="auto" w:fill="FFFFFF"/>
        </w:rPr>
        <w:t xml:space="preserve"> </w:t>
      </w:r>
      <w:r w:rsidRPr="00EA29AF">
        <w:rPr>
          <w:rStyle w:val="Emphasis"/>
          <w:rFonts w:ascii="Arial" w:hAnsi="Arial" w:cs="Arial"/>
          <w:color w:val="1B1B1B"/>
          <w:shd w:val="clear" w:color="auto" w:fill="FFFFFF"/>
        </w:rPr>
        <w:t>several</w:t>
      </w:r>
      <w:r>
        <w:rPr>
          <w:rStyle w:val="Emphasis"/>
          <w:rFonts w:ascii="Arial" w:hAnsi="Arial" w:cs="Arial"/>
          <w:color w:val="1B1B1B"/>
          <w:shd w:val="clear" w:color="auto" w:fill="FFFFFF"/>
        </w:rPr>
        <w:t xml:space="preserve"> </w:t>
      </w:r>
      <w:r w:rsidRPr="00EA29AF">
        <w:rPr>
          <w:rStyle w:val="Emphasis"/>
          <w:rFonts w:ascii="Arial" w:hAnsi="Arial" w:cs="Arial"/>
          <w:color w:val="1B1B1B"/>
          <w:shd w:val="clear" w:color="auto" w:fill="FFFFFF"/>
        </w:rPr>
        <w:t>different</w:t>
      </w:r>
      <w:r>
        <w:rPr>
          <w:rStyle w:val="Emphasis"/>
          <w:rFonts w:ascii="Arial" w:hAnsi="Arial" w:cs="Arial"/>
          <w:color w:val="1B1B1B"/>
          <w:shd w:val="clear" w:color="auto" w:fill="FFFFFF"/>
        </w:rPr>
        <w:t xml:space="preserve"> </w:t>
      </w:r>
      <w:r w:rsidRPr="00EA29AF">
        <w:rPr>
          <w:rStyle w:val="Emphasis"/>
          <w:rFonts w:ascii="Arial" w:hAnsi="Arial" w:cs="Arial"/>
          <w:color w:val="1B1B1B"/>
          <w:shd w:val="clear" w:color="auto" w:fill="FFFFFF"/>
        </w:rPr>
        <w:t>anti-pathogenic</w:t>
      </w:r>
      <w:r>
        <w:rPr>
          <w:rStyle w:val="Emphasis"/>
          <w:rFonts w:ascii="Arial" w:hAnsi="Arial" w:cs="Arial"/>
          <w:color w:val="1B1B1B"/>
          <w:shd w:val="clear" w:color="auto" w:fill="FFFFFF"/>
        </w:rPr>
        <w:t xml:space="preserve"> </w:t>
      </w:r>
      <w:r w:rsidRPr="00EA29AF">
        <w:rPr>
          <w:rStyle w:val="Emphasis"/>
          <w:rFonts w:ascii="Arial" w:hAnsi="Arial" w:cs="Arial"/>
          <w:color w:val="1B1B1B"/>
          <w:shd w:val="clear" w:color="auto" w:fill="FFFFFF"/>
        </w:rPr>
        <w:t>mechanisms</w:t>
      </w:r>
      <w:r>
        <w:rPr>
          <w:rStyle w:val="Emphasis"/>
          <w:rFonts w:ascii="Arial" w:hAnsi="Arial" w:cs="Arial"/>
          <w:color w:val="1B1B1B"/>
          <w:shd w:val="clear" w:color="auto" w:fill="FFFFFF"/>
        </w:rPr>
        <w:t xml:space="preserve"> </w:t>
      </w:r>
      <w:r w:rsidRPr="00EA29AF">
        <w:rPr>
          <w:rStyle w:val="Emphasis"/>
          <w:rFonts w:ascii="Arial" w:hAnsi="Arial" w:cs="Arial"/>
          <w:color w:val="1B1B1B"/>
          <w:shd w:val="clear" w:color="auto" w:fill="FFFFFF"/>
        </w:rPr>
        <w:t>in</w:t>
      </w:r>
      <w:r>
        <w:rPr>
          <w:rStyle w:val="Emphasis"/>
          <w:rFonts w:ascii="Arial" w:hAnsi="Arial" w:cs="Arial"/>
          <w:color w:val="1B1B1B"/>
          <w:shd w:val="clear" w:color="auto" w:fill="FFFFFF"/>
        </w:rPr>
        <w:t xml:space="preserve"> </w:t>
      </w:r>
      <w:r w:rsidRPr="00D53B75">
        <w:rPr>
          <w:rStyle w:val="Emphasis"/>
          <w:rFonts w:ascii="Arial" w:hAnsi="Arial" w:cs="Arial"/>
          <w:color w:val="1B1B1B"/>
          <w:shd w:val="clear" w:color="auto" w:fill="FFFFFF"/>
        </w:rPr>
        <w:t>P.</w:t>
      </w:r>
      <w:r>
        <w:rPr>
          <w:rStyle w:val="Emphasis"/>
          <w:rFonts w:ascii="Arial" w:hAnsi="Arial" w:cs="Arial"/>
          <w:color w:val="1B1B1B"/>
          <w:shd w:val="clear" w:color="auto" w:fill="FFFFFF"/>
        </w:rPr>
        <w:t xml:space="preserve"> </w:t>
      </w:r>
      <w:r w:rsidRPr="00D53B75">
        <w:rPr>
          <w:rStyle w:val="Emphasis"/>
          <w:rFonts w:ascii="Arial" w:hAnsi="Arial" w:cs="Arial"/>
          <w:color w:val="1B1B1B"/>
          <w:shd w:val="clear" w:color="auto" w:fill="FFFFFF"/>
        </w:rPr>
        <w:t>megaterium.</w:t>
      </w:r>
      <w:r>
        <w:rPr>
          <w:rStyle w:val="Emphasis"/>
          <w:rFonts w:ascii="Arial" w:hAnsi="Arial" w:cs="Arial"/>
          <w:color w:val="1B1B1B"/>
          <w:shd w:val="clear" w:color="auto" w:fill="FFFFFF"/>
        </w:rPr>
        <w:t xml:space="preserve"> </w:t>
      </w:r>
      <w:r w:rsidRPr="00EA29AF">
        <w:rPr>
          <w:rStyle w:val="Emphasis"/>
          <w:rFonts w:ascii="Arial" w:hAnsi="Arial" w:cs="Arial"/>
          <w:color w:val="1B1B1B"/>
          <w:shd w:val="clear" w:color="auto" w:fill="FFFFFF"/>
        </w:rPr>
        <w:t>Possible</w:t>
      </w:r>
      <w:r>
        <w:rPr>
          <w:rStyle w:val="Emphasis"/>
          <w:rFonts w:ascii="Arial" w:hAnsi="Arial" w:cs="Arial"/>
          <w:color w:val="1B1B1B"/>
          <w:shd w:val="clear" w:color="auto" w:fill="FFFFFF"/>
        </w:rPr>
        <w:t xml:space="preserve"> </w:t>
      </w:r>
      <w:r w:rsidRPr="00EA29AF">
        <w:rPr>
          <w:rStyle w:val="Emphasis"/>
          <w:rFonts w:ascii="Arial" w:hAnsi="Arial" w:cs="Arial"/>
          <w:color w:val="1B1B1B"/>
          <w:shd w:val="clear" w:color="auto" w:fill="FFFFFF"/>
        </w:rPr>
        <w:t>links</w:t>
      </w:r>
      <w:r>
        <w:rPr>
          <w:rStyle w:val="Emphasis"/>
          <w:rFonts w:ascii="Arial" w:hAnsi="Arial" w:cs="Arial"/>
          <w:color w:val="1B1B1B"/>
          <w:shd w:val="clear" w:color="auto" w:fill="FFFFFF"/>
        </w:rPr>
        <w:t xml:space="preserve"> </w:t>
      </w:r>
      <w:r w:rsidRPr="00EA29AF">
        <w:rPr>
          <w:rStyle w:val="Emphasis"/>
          <w:rFonts w:ascii="Arial" w:hAnsi="Arial" w:cs="Arial"/>
          <w:color w:val="1B1B1B"/>
          <w:shd w:val="clear" w:color="auto" w:fill="FFFFFF"/>
        </w:rPr>
        <w:t>exist</w:t>
      </w:r>
      <w:r>
        <w:rPr>
          <w:rStyle w:val="Emphasis"/>
          <w:rFonts w:ascii="Arial" w:hAnsi="Arial" w:cs="Arial"/>
          <w:color w:val="1B1B1B"/>
          <w:shd w:val="clear" w:color="auto" w:fill="FFFFFF"/>
        </w:rPr>
        <w:t xml:space="preserve"> </w:t>
      </w:r>
      <w:r w:rsidRPr="00EA29AF">
        <w:rPr>
          <w:rStyle w:val="Emphasis"/>
          <w:rFonts w:ascii="Arial" w:hAnsi="Arial" w:cs="Arial"/>
          <w:color w:val="1B1B1B"/>
          <w:shd w:val="clear" w:color="auto" w:fill="FFFFFF"/>
        </w:rPr>
        <w:t>between</w:t>
      </w:r>
      <w:r>
        <w:rPr>
          <w:rStyle w:val="Emphasis"/>
          <w:rFonts w:ascii="Arial" w:hAnsi="Arial" w:cs="Arial"/>
          <w:color w:val="1B1B1B"/>
          <w:shd w:val="clear" w:color="auto" w:fill="FFFFFF"/>
        </w:rPr>
        <w:t xml:space="preserve"> </w:t>
      </w:r>
      <w:r w:rsidRPr="00EA29AF">
        <w:rPr>
          <w:rStyle w:val="Emphasis"/>
          <w:rFonts w:ascii="Arial" w:hAnsi="Arial" w:cs="Arial"/>
          <w:color w:val="1B1B1B"/>
          <w:shd w:val="clear" w:color="auto" w:fill="FFFFFF"/>
        </w:rPr>
        <w:t>the</w:t>
      </w:r>
      <w:r>
        <w:rPr>
          <w:rStyle w:val="Emphasis"/>
          <w:rFonts w:ascii="Arial" w:hAnsi="Arial" w:cs="Arial"/>
          <w:color w:val="1B1B1B"/>
          <w:shd w:val="clear" w:color="auto" w:fill="FFFFFF"/>
        </w:rPr>
        <w:t xml:space="preserve"> </w:t>
      </w:r>
      <w:r w:rsidRPr="00EA29AF">
        <w:rPr>
          <w:rStyle w:val="Emphasis"/>
          <w:rFonts w:ascii="Arial" w:hAnsi="Arial" w:cs="Arial"/>
          <w:color w:val="1B1B1B"/>
          <w:shd w:val="clear" w:color="auto" w:fill="FFFFFF"/>
        </w:rPr>
        <w:t>synthesis</w:t>
      </w:r>
      <w:r>
        <w:rPr>
          <w:rStyle w:val="Emphasis"/>
          <w:rFonts w:ascii="Arial" w:hAnsi="Arial" w:cs="Arial"/>
          <w:color w:val="1B1B1B"/>
          <w:shd w:val="clear" w:color="auto" w:fill="FFFFFF"/>
        </w:rPr>
        <w:t xml:space="preserve"> </w:t>
      </w:r>
      <w:r w:rsidRPr="00EA29AF">
        <w:rPr>
          <w:rStyle w:val="Emphasis"/>
          <w:rFonts w:ascii="Arial" w:hAnsi="Arial" w:cs="Arial"/>
          <w:color w:val="1B1B1B"/>
          <w:shd w:val="clear" w:color="auto" w:fill="FFFFFF"/>
        </w:rPr>
        <w:t>of</w:t>
      </w:r>
      <w:r>
        <w:rPr>
          <w:rStyle w:val="Emphasis"/>
          <w:rFonts w:ascii="Arial" w:hAnsi="Arial" w:cs="Arial"/>
          <w:color w:val="1B1B1B"/>
          <w:shd w:val="clear" w:color="auto" w:fill="FFFFFF"/>
        </w:rPr>
        <w:t xml:space="preserve"> </w:t>
      </w:r>
      <w:r w:rsidRPr="00EA29AF">
        <w:rPr>
          <w:rStyle w:val="Emphasis"/>
          <w:rFonts w:ascii="Arial" w:hAnsi="Arial" w:cs="Arial"/>
          <w:color w:val="1B1B1B"/>
          <w:shd w:val="clear" w:color="auto" w:fill="FFFFFF"/>
        </w:rPr>
        <w:t>iron-chelating</w:t>
      </w:r>
      <w:r>
        <w:rPr>
          <w:rStyle w:val="Emphasis"/>
          <w:rFonts w:ascii="Arial" w:hAnsi="Arial" w:cs="Arial"/>
          <w:color w:val="1B1B1B"/>
          <w:shd w:val="clear" w:color="auto" w:fill="FFFFFF"/>
        </w:rPr>
        <w:t xml:space="preserve"> </w:t>
      </w:r>
      <w:r w:rsidRPr="00EA29AF">
        <w:rPr>
          <w:rStyle w:val="Emphasis"/>
          <w:rFonts w:ascii="Arial" w:hAnsi="Arial" w:cs="Arial"/>
          <w:color w:val="1B1B1B"/>
          <w:shd w:val="clear" w:color="auto" w:fill="FFFFFF"/>
        </w:rPr>
        <w:t>siderophores</w:t>
      </w:r>
      <w:r>
        <w:rPr>
          <w:rStyle w:val="Emphasis"/>
          <w:rFonts w:ascii="Arial" w:hAnsi="Arial" w:cs="Arial"/>
          <w:color w:val="1B1B1B"/>
          <w:shd w:val="clear" w:color="auto" w:fill="FFFFFF"/>
        </w:rPr>
        <w:t xml:space="preserve"> </w:t>
      </w:r>
      <w:r w:rsidRPr="00EA29AF">
        <w:rPr>
          <w:rStyle w:val="Emphasis"/>
          <w:rFonts w:ascii="Arial" w:hAnsi="Arial" w:cs="Arial"/>
          <w:color w:val="1B1B1B"/>
          <w:shd w:val="clear" w:color="auto" w:fill="FFFFFF"/>
        </w:rPr>
        <w:t>and</w:t>
      </w:r>
      <w:r>
        <w:rPr>
          <w:rStyle w:val="Emphasis"/>
          <w:rFonts w:ascii="Arial" w:hAnsi="Arial" w:cs="Arial"/>
          <w:color w:val="1B1B1B"/>
          <w:shd w:val="clear" w:color="auto" w:fill="FFFFFF"/>
        </w:rPr>
        <w:t xml:space="preserve"> </w:t>
      </w:r>
      <w:r w:rsidRPr="00EA29AF">
        <w:rPr>
          <w:rStyle w:val="Emphasis"/>
          <w:rFonts w:ascii="Arial" w:hAnsi="Arial" w:cs="Arial"/>
          <w:color w:val="1B1B1B"/>
          <w:shd w:val="clear" w:color="auto" w:fill="FFFFFF"/>
        </w:rPr>
        <w:t>an</w:t>
      </w:r>
      <w:r>
        <w:rPr>
          <w:rStyle w:val="Emphasis"/>
          <w:rFonts w:ascii="Arial" w:hAnsi="Arial" w:cs="Arial"/>
          <w:color w:val="1B1B1B"/>
          <w:shd w:val="clear" w:color="auto" w:fill="FFFFFF"/>
        </w:rPr>
        <w:t xml:space="preserve"> </w:t>
      </w:r>
      <w:r w:rsidRPr="00EA29AF">
        <w:rPr>
          <w:rStyle w:val="Emphasis"/>
          <w:rFonts w:ascii="Arial" w:hAnsi="Arial" w:cs="Arial"/>
          <w:color w:val="1B1B1B"/>
          <w:shd w:val="clear" w:color="auto" w:fill="FFFFFF"/>
        </w:rPr>
        <w:t>antifungal</w:t>
      </w:r>
      <w:r>
        <w:rPr>
          <w:rStyle w:val="Emphasis"/>
          <w:rFonts w:ascii="Arial" w:hAnsi="Arial" w:cs="Arial"/>
          <w:color w:val="1B1B1B"/>
          <w:shd w:val="clear" w:color="auto" w:fill="FFFFFF"/>
        </w:rPr>
        <w:t xml:space="preserve"> </w:t>
      </w:r>
      <w:r w:rsidRPr="00EA29AF">
        <w:rPr>
          <w:rStyle w:val="Emphasis"/>
          <w:rFonts w:ascii="Arial" w:hAnsi="Arial" w:cs="Arial"/>
          <w:color w:val="1B1B1B"/>
          <w:shd w:val="clear" w:color="auto" w:fill="FFFFFF"/>
        </w:rPr>
        <w:t>effect</w:t>
      </w:r>
      <w:r>
        <w:rPr>
          <w:rStyle w:val="Emphasis"/>
          <w:rFonts w:ascii="Arial" w:hAnsi="Arial" w:cs="Arial"/>
          <w:color w:val="1B1B1B"/>
          <w:shd w:val="clear" w:color="auto" w:fill="FFFFFF"/>
        </w:rPr>
        <w:t xml:space="preserve"> </w:t>
      </w:r>
      <w:r w:rsidRPr="00EA29AF">
        <w:rPr>
          <w:rStyle w:val="Emphasis"/>
          <w:rFonts w:ascii="Arial" w:hAnsi="Arial" w:cs="Arial"/>
          <w:color w:val="1B1B1B"/>
          <w:shd w:val="clear" w:color="auto" w:fill="FFFFFF"/>
        </w:rPr>
        <w:t>against</w:t>
      </w:r>
      <w:r>
        <w:rPr>
          <w:rStyle w:val="Emphasis"/>
          <w:rFonts w:ascii="Arial" w:hAnsi="Arial" w:cs="Arial"/>
          <w:color w:val="1B1B1B"/>
          <w:shd w:val="clear" w:color="auto" w:fill="FFFFFF"/>
        </w:rPr>
        <w:t xml:space="preserve"> </w:t>
      </w:r>
      <w:r w:rsidRPr="00EA29AF">
        <w:rPr>
          <w:rStyle w:val="Emphasis"/>
          <w:rFonts w:ascii="Arial" w:hAnsi="Arial" w:cs="Arial"/>
          <w:color w:val="1B1B1B"/>
          <w:shd w:val="clear" w:color="auto" w:fill="FFFFFF"/>
        </w:rPr>
        <w:t>the</w:t>
      </w:r>
      <w:r>
        <w:rPr>
          <w:rStyle w:val="Emphasis"/>
          <w:rFonts w:ascii="Arial" w:hAnsi="Arial" w:cs="Arial"/>
          <w:color w:val="1B1B1B"/>
          <w:shd w:val="clear" w:color="auto" w:fill="FFFFFF"/>
        </w:rPr>
        <w:t xml:space="preserve"> </w:t>
      </w:r>
      <w:r w:rsidRPr="00EA29AF">
        <w:rPr>
          <w:rStyle w:val="Emphasis"/>
          <w:rFonts w:ascii="Arial" w:hAnsi="Arial" w:cs="Arial"/>
          <w:color w:val="1B1B1B"/>
          <w:shd w:val="clear" w:color="auto" w:fill="FFFFFF"/>
        </w:rPr>
        <w:t>tea</w:t>
      </w:r>
      <w:r>
        <w:rPr>
          <w:rStyle w:val="Emphasis"/>
          <w:rFonts w:ascii="Arial" w:hAnsi="Arial" w:cs="Arial"/>
          <w:color w:val="1B1B1B"/>
          <w:shd w:val="clear" w:color="auto" w:fill="FFFFFF"/>
        </w:rPr>
        <w:t xml:space="preserve"> </w:t>
      </w:r>
      <w:r w:rsidRPr="00EA29AF">
        <w:rPr>
          <w:rStyle w:val="Emphasis"/>
          <w:rFonts w:ascii="Arial" w:hAnsi="Arial" w:cs="Arial"/>
          <w:color w:val="1B1B1B"/>
          <w:shd w:val="clear" w:color="auto" w:fill="FFFFFF"/>
        </w:rPr>
        <w:t>disease</w:t>
      </w:r>
      <w:r>
        <w:rPr>
          <w:rStyle w:val="Emphasis"/>
          <w:rFonts w:ascii="Arial" w:hAnsi="Arial" w:cs="Arial"/>
          <w:color w:val="1B1B1B"/>
          <w:shd w:val="clear" w:color="auto" w:fill="FFFFFF"/>
        </w:rPr>
        <w:t xml:space="preserve"> </w:t>
      </w:r>
      <w:proofErr w:type="spellStart"/>
      <w:r w:rsidRPr="00D53B75">
        <w:rPr>
          <w:rStyle w:val="Emphasis"/>
          <w:rFonts w:ascii="Arial" w:hAnsi="Arial" w:cs="Arial"/>
          <w:color w:val="1B1B1B"/>
          <w:shd w:val="clear" w:color="auto" w:fill="FFFFFF"/>
        </w:rPr>
        <w:t>Fomes</w:t>
      </w:r>
      <w:proofErr w:type="spellEnd"/>
      <w:r>
        <w:rPr>
          <w:rStyle w:val="Emphasis"/>
          <w:rFonts w:ascii="Arial" w:hAnsi="Arial" w:cs="Arial"/>
          <w:color w:val="1B1B1B"/>
          <w:shd w:val="clear" w:color="auto" w:fill="FFFFFF"/>
        </w:rPr>
        <w:t xml:space="preserve"> </w:t>
      </w:r>
      <w:proofErr w:type="spellStart"/>
      <w:r w:rsidRPr="00D53B75">
        <w:rPr>
          <w:rStyle w:val="Emphasis"/>
          <w:rFonts w:ascii="Arial" w:hAnsi="Arial" w:cs="Arial"/>
          <w:color w:val="1B1B1B"/>
          <w:shd w:val="clear" w:color="auto" w:fill="FFFFFF"/>
        </w:rPr>
        <w:t>lamaoensis</w:t>
      </w:r>
      <w:proofErr w:type="spellEnd"/>
      <w:r w:rsidRPr="00D53B75">
        <w:rPr>
          <w:rStyle w:val="Emphasis"/>
          <w:rFonts w:ascii="Arial" w:hAnsi="Arial" w:cs="Arial"/>
          <w:color w:val="1B1B1B"/>
          <w:shd w:val="clear" w:color="auto" w:fill="FFFFFF"/>
        </w:rPr>
        <w:t>,</w:t>
      </w:r>
      <w:r>
        <w:rPr>
          <w:rStyle w:val="Emphasis"/>
          <w:rFonts w:ascii="Arial" w:hAnsi="Arial" w:cs="Arial"/>
          <w:color w:val="1B1B1B"/>
          <w:shd w:val="clear" w:color="auto" w:fill="FFFFFF"/>
        </w:rPr>
        <w:t xml:space="preserve"> </w:t>
      </w:r>
      <w:r w:rsidRPr="00EA29AF">
        <w:rPr>
          <w:rStyle w:val="Emphasis"/>
          <w:rFonts w:ascii="Arial" w:hAnsi="Arial" w:cs="Arial"/>
          <w:color w:val="1B1B1B"/>
          <w:shd w:val="clear" w:color="auto" w:fill="FFFFFF"/>
        </w:rPr>
        <w:t>which</w:t>
      </w:r>
      <w:r>
        <w:rPr>
          <w:rStyle w:val="Emphasis"/>
          <w:rFonts w:ascii="Arial" w:hAnsi="Arial" w:cs="Arial"/>
          <w:color w:val="1B1B1B"/>
          <w:shd w:val="clear" w:color="auto" w:fill="FFFFFF"/>
        </w:rPr>
        <w:t xml:space="preserve"> </w:t>
      </w:r>
      <w:r w:rsidRPr="00EA29AF">
        <w:rPr>
          <w:rStyle w:val="Emphasis"/>
          <w:rFonts w:ascii="Arial" w:hAnsi="Arial" w:cs="Arial"/>
          <w:color w:val="1B1B1B"/>
          <w:shd w:val="clear" w:color="auto" w:fill="FFFFFF"/>
        </w:rPr>
        <w:t>causes</w:t>
      </w:r>
      <w:r>
        <w:rPr>
          <w:rStyle w:val="Emphasis"/>
          <w:rFonts w:ascii="Arial" w:hAnsi="Arial" w:cs="Arial"/>
          <w:color w:val="1B1B1B"/>
          <w:shd w:val="clear" w:color="auto" w:fill="FFFFFF"/>
        </w:rPr>
        <w:t xml:space="preserve"> </w:t>
      </w:r>
      <w:r w:rsidRPr="00EA29AF">
        <w:rPr>
          <w:rStyle w:val="Emphasis"/>
          <w:rFonts w:ascii="Arial" w:hAnsi="Arial" w:cs="Arial"/>
          <w:color w:val="1B1B1B"/>
          <w:shd w:val="clear" w:color="auto" w:fill="FFFFFF"/>
        </w:rPr>
        <w:t>brown</w:t>
      </w:r>
      <w:r>
        <w:rPr>
          <w:rStyle w:val="Emphasis"/>
          <w:rFonts w:ascii="Arial" w:hAnsi="Arial" w:cs="Arial"/>
          <w:color w:val="1B1B1B"/>
          <w:shd w:val="clear" w:color="auto" w:fill="FFFFFF"/>
        </w:rPr>
        <w:t xml:space="preserve"> </w:t>
      </w:r>
      <w:r w:rsidRPr="00EA29AF">
        <w:rPr>
          <w:rStyle w:val="Emphasis"/>
          <w:rFonts w:ascii="Arial" w:hAnsi="Arial" w:cs="Arial"/>
          <w:color w:val="1B1B1B"/>
          <w:shd w:val="clear" w:color="auto" w:fill="FFFFFF"/>
        </w:rPr>
        <w:t>root</w:t>
      </w:r>
      <w:r>
        <w:rPr>
          <w:rStyle w:val="Emphasis"/>
          <w:rFonts w:ascii="Arial" w:hAnsi="Arial" w:cs="Arial"/>
          <w:color w:val="1B1B1B"/>
          <w:shd w:val="clear" w:color="auto" w:fill="FFFFFF"/>
        </w:rPr>
        <w:t xml:space="preserve"> </w:t>
      </w:r>
      <w:r w:rsidRPr="00EA29AF">
        <w:rPr>
          <w:rStyle w:val="Emphasis"/>
          <w:rFonts w:ascii="Arial" w:hAnsi="Arial" w:cs="Arial"/>
          <w:color w:val="1B1B1B"/>
          <w:shd w:val="clear" w:color="auto" w:fill="FFFFFF"/>
        </w:rPr>
        <w:t>rot</w:t>
      </w:r>
      <w:r>
        <w:rPr>
          <w:rStyle w:val="Emphasis"/>
          <w:rFonts w:ascii="Arial" w:hAnsi="Arial" w:cs="Arial"/>
          <w:color w:val="1B1B1B"/>
          <w:shd w:val="clear" w:color="auto" w:fill="FFFFFF"/>
        </w:rPr>
        <w:t xml:space="preserve"> </w:t>
      </w:r>
      <w:r w:rsidRPr="00D53B75">
        <w:rPr>
          <w:rStyle w:val="Emphasis"/>
          <w:rFonts w:ascii="Arial" w:hAnsi="Arial" w:cs="Arial"/>
          <w:color w:val="1B1B1B"/>
          <w:shd w:val="clear" w:color="auto" w:fill="FFFFFF"/>
        </w:rPr>
        <w:t>(</w:t>
      </w:r>
      <w:proofErr w:type="spellStart"/>
      <w:r w:rsidRPr="00D53B75">
        <w:rPr>
          <w:rFonts w:ascii="Arial" w:hAnsi="Arial" w:cs="Arial"/>
        </w:rPr>
        <w:t>Biedendieck</w:t>
      </w:r>
      <w:proofErr w:type="spellEnd"/>
      <w:r>
        <w:rPr>
          <w:rFonts w:ascii="Arial" w:hAnsi="Arial" w:cs="Arial"/>
        </w:rPr>
        <w:t xml:space="preserve"> </w:t>
      </w:r>
      <w:r w:rsidRPr="00D53B75">
        <w:rPr>
          <w:rFonts w:ascii="Arial" w:hAnsi="Arial" w:cs="Arial"/>
        </w:rPr>
        <w:t>et</w:t>
      </w:r>
      <w:r>
        <w:rPr>
          <w:rFonts w:ascii="Arial" w:hAnsi="Arial" w:cs="Arial"/>
        </w:rPr>
        <w:t xml:space="preserve"> </w:t>
      </w:r>
      <w:r w:rsidRPr="00D53B75">
        <w:rPr>
          <w:rFonts w:ascii="Arial" w:hAnsi="Arial" w:cs="Arial"/>
        </w:rPr>
        <w:t>al.,</w:t>
      </w:r>
      <w:r>
        <w:rPr>
          <w:rFonts w:ascii="Arial" w:hAnsi="Arial" w:cs="Arial"/>
        </w:rPr>
        <w:t xml:space="preserve"> </w:t>
      </w:r>
      <w:r w:rsidRPr="00D53B75">
        <w:rPr>
          <w:rFonts w:ascii="Arial" w:hAnsi="Arial" w:cs="Arial"/>
        </w:rPr>
        <w:t>2021)</w:t>
      </w:r>
      <w:r w:rsidRPr="00D53B75">
        <w:rPr>
          <w:rStyle w:val="Emphasis"/>
          <w:rFonts w:ascii="Arial" w:hAnsi="Arial" w:cs="Arial"/>
          <w:color w:val="1B1B1B"/>
          <w:shd w:val="clear" w:color="auto" w:fill="FFFFFF"/>
        </w:rPr>
        <w:t>.</w:t>
      </w:r>
      <w:r>
        <w:rPr>
          <w:rStyle w:val="Emphasis"/>
          <w:rFonts w:ascii="Arial" w:hAnsi="Arial" w:cs="Arial"/>
          <w:color w:val="1B1B1B"/>
          <w:shd w:val="clear" w:color="auto" w:fill="FFFFFF"/>
        </w:rPr>
        <w:t xml:space="preserve"> </w:t>
      </w:r>
      <w:r w:rsidRPr="00D53B75">
        <w:rPr>
          <w:rFonts w:ascii="Arial" w:hAnsi="Arial" w:cs="Arial"/>
        </w:rPr>
        <w:t>Using</w:t>
      </w:r>
      <w:r>
        <w:rPr>
          <w:rFonts w:ascii="Arial" w:hAnsi="Arial" w:cs="Arial"/>
        </w:rPr>
        <w:t xml:space="preserve"> </w:t>
      </w:r>
      <w:r w:rsidRPr="00D53B75">
        <w:rPr>
          <w:rFonts w:ascii="Arial" w:hAnsi="Arial" w:cs="Arial"/>
        </w:rPr>
        <w:t>secretory</w:t>
      </w:r>
      <w:r>
        <w:rPr>
          <w:rFonts w:ascii="Arial" w:hAnsi="Arial" w:cs="Arial"/>
        </w:rPr>
        <w:t xml:space="preserve"> </w:t>
      </w:r>
      <w:r w:rsidRPr="00D53B75">
        <w:rPr>
          <w:rFonts w:ascii="Arial" w:hAnsi="Arial" w:cs="Arial"/>
        </w:rPr>
        <w:t>acid</w:t>
      </w:r>
      <w:r>
        <w:rPr>
          <w:rFonts w:ascii="Arial" w:hAnsi="Arial" w:cs="Arial"/>
        </w:rPr>
        <w:t xml:space="preserve"> </w:t>
      </w:r>
      <w:r w:rsidRPr="00D53B75">
        <w:rPr>
          <w:rFonts w:ascii="Arial" w:hAnsi="Arial" w:cs="Arial"/>
        </w:rPr>
        <w:t>phosphatase</w:t>
      </w:r>
      <w:r>
        <w:rPr>
          <w:rFonts w:ascii="Arial" w:hAnsi="Arial" w:cs="Arial"/>
        </w:rPr>
        <w:t xml:space="preserve"> </w:t>
      </w:r>
      <w:r w:rsidRPr="00D53B75">
        <w:rPr>
          <w:rFonts w:ascii="Arial" w:hAnsi="Arial" w:cs="Arial"/>
        </w:rPr>
        <w:t>and</w:t>
      </w:r>
      <w:r>
        <w:rPr>
          <w:rFonts w:ascii="Arial" w:hAnsi="Arial" w:cs="Arial"/>
        </w:rPr>
        <w:t xml:space="preserve"> </w:t>
      </w:r>
      <w:r w:rsidRPr="00D53B75">
        <w:rPr>
          <w:rFonts w:ascii="Arial" w:hAnsi="Arial" w:cs="Arial"/>
        </w:rPr>
        <w:t>phytases,</w:t>
      </w:r>
      <w:r>
        <w:rPr>
          <w:rFonts w:ascii="Arial" w:hAnsi="Arial" w:cs="Arial"/>
        </w:rPr>
        <w:t xml:space="preserve"> </w:t>
      </w:r>
      <w:r w:rsidRPr="00D53B75">
        <w:rPr>
          <w:rFonts w:ascii="Arial" w:hAnsi="Arial" w:cs="Arial"/>
          <w:i/>
          <w:iCs/>
        </w:rPr>
        <w:t>P.</w:t>
      </w:r>
      <w:r>
        <w:rPr>
          <w:rFonts w:ascii="Arial" w:hAnsi="Arial" w:cs="Arial"/>
          <w:i/>
          <w:iCs/>
        </w:rPr>
        <w:t xml:space="preserve"> </w:t>
      </w:r>
      <w:r w:rsidRPr="00D53B75">
        <w:rPr>
          <w:rFonts w:ascii="Arial" w:hAnsi="Arial" w:cs="Arial"/>
          <w:i/>
          <w:iCs/>
        </w:rPr>
        <w:t>megaterium</w:t>
      </w:r>
      <w:r>
        <w:rPr>
          <w:rFonts w:ascii="Arial" w:hAnsi="Arial" w:cs="Arial"/>
        </w:rPr>
        <w:t xml:space="preserve"> </w:t>
      </w:r>
      <w:r w:rsidRPr="00D53B75">
        <w:rPr>
          <w:rFonts w:ascii="Arial" w:hAnsi="Arial" w:cs="Arial"/>
        </w:rPr>
        <w:t>produces</w:t>
      </w:r>
      <w:r>
        <w:rPr>
          <w:rFonts w:ascii="Arial" w:hAnsi="Arial" w:cs="Arial"/>
        </w:rPr>
        <w:t xml:space="preserve"> </w:t>
      </w:r>
      <w:r w:rsidRPr="00D53B75">
        <w:rPr>
          <w:rFonts w:ascii="Arial" w:hAnsi="Arial" w:cs="Arial"/>
        </w:rPr>
        <w:t>organic</w:t>
      </w:r>
      <w:r>
        <w:rPr>
          <w:rFonts w:ascii="Arial" w:hAnsi="Arial" w:cs="Arial"/>
        </w:rPr>
        <w:t xml:space="preserve"> </w:t>
      </w:r>
      <w:r w:rsidRPr="00D53B75">
        <w:rPr>
          <w:rFonts w:ascii="Arial" w:hAnsi="Arial" w:cs="Arial"/>
        </w:rPr>
        <w:t>acids</w:t>
      </w:r>
      <w:r>
        <w:rPr>
          <w:rFonts w:ascii="Arial" w:hAnsi="Arial" w:cs="Arial"/>
        </w:rPr>
        <w:t xml:space="preserve"> </w:t>
      </w:r>
      <w:r w:rsidRPr="00D53B75">
        <w:rPr>
          <w:rFonts w:ascii="Arial" w:hAnsi="Arial" w:cs="Arial"/>
        </w:rPr>
        <w:t>that</w:t>
      </w:r>
      <w:r>
        <w:rPr>
          <w:rFonts w:ascii="Arial" w:hAnsi="Arial" w:cs="Arial"/>
        </w:rPr>
        <w:t xml:space="preserve"> </w:t>
      </w:r>
      <w:r w:rsidRPr="00D53B75">
        <w:rPr>
          <w:rFonts w:ascii="Arial" w:hAnsi="Arial" w:cs="Arial"/>
        </w:rPr>
        <w:t>serve</w:t>
      </w:r>
      <w:r>
        <w:rPr>
          <w:rFonts w:ascii="Arial" w:hAnsi="Arial" w:cs="Arial"/>
        </w:rPr>
        <w:t xml:space="preserve"> </w:t>
      </w:r>
      <w:r w:rsidRPr="00D53B75">
        <w:rPr>
          <w:rFonts w:ascii="Arial" w:hAnsi="Arial" w:cs="Arial"/>
        </w:rPr>
        <w:t>as</w:t>
      </w:r>
      <w:r>
        <w:rPr>
          <w:rFonts w:ascii="Arial" w:hAnsi="Arial" w:cs="Arial"/>
        </w:rPr>
        <w:t xml:space="preserve"> </w:t>
      </w:r>
      <w:r w:rsidRPr="00D53B75">
        <w:rPr>
          <w:rFonts w:ascii="Arial" w:hAnsi="Arial" w:cs="Arial"/>
        </w:rPr>
        <w:t>the</w:t>
      </w:r>
      <w:r>
        <w:rPr>
          <w:rFonts w:ascii="Arial" w:hAnsi="Arial" w:cs="Arial"/>
        </w:rPr>
        <w:t xml:space="preserve"> </w:t>
      </w:r>
      <w:r w:rsidRPr="00D53B75">
        <w:rPr>
          <w:rFonts w:ascii="Arial" w:hAnsi="Arial" w:cs="Arial"/>
        </w:rPr>
        <w:t>primary</w:t>
      </w:r>
      <w:r>
        <w:rPr>
          <w:rFonts w:ascii="Arial" w:hAnsi="Arial" w:cs="Arial"/>
        </w:rPr>
        <w:t xml:space="preserve"> </w:t>
      </w:r>
      <w:r w:rsidRPr="00D53B75">
        <w:rPr>
          <w:rFonts w:ascii="Arial" w:hAnsi="Arial" w:cs="Arial"/>
        </w:rPr>
        <w:t>building</w:t>
      </w:r>
      <w:r>
        <w:rPr>
          <w:rFonts w:ascii="Arial" w:hAnsi="Arial" w:cs="Arial"/>
        </w:rPr>
        <w:t xml:space="preserve"> </w:t>
      </w:r>
      <w:r w:rsidRPr="00D53B75">
        <w:rPr>
          <w:rFonts w:ascii="Arial" w:hAnsi="Arial" w:cs="Arial"/>
        </w:rPr>
        <w:t>block</w:t>
      </w:r>
      <w:r>
        <w:rPr>
          <w:rFonts w:ascii="Arial" w:hAnsi="Arial" w:cs="Arial"/>
        </w:rPr>
        <w:t xml:space="preserve"> </w:t>
      </w:r>
      <w:r w:rsidRPr="00D53B75">
        <w:rPr>
          <w:rFonts w:ascii="Arial" w:hAnsi="Arial" w:cs="Arial"/>
        </w:rPr>
        <w:t>for</w:t>
      </w:r>
      <w:r>
        <w:rPr>
          <w:rFonts w:ascii="Arial" w:hAnsi="Arial" w:cs="Arial"/>
        </w:rPr>
        <w:t xml:space="preserve"> </w:t>
      </w:r>
      <w:r w:rsidRPr="00D53B75">
        <w:rPr>
          <w:rFonts w:ascii="Arial" w:hAnsi="Arial" w:cs="Arial"/>
        </w:rPr>
        <w:t>phosphate</w:t>
      </w:r>
      <w:r>
        <w:rPr>
          <w:rFonts w:ascii="Arial" w:hAnsi="Arial" w:cs="Arial"/>
        </w:rPr>
        <w:t xml:space="preserve"> </w:t>
      </w:r>
      <w:r w:rsidRPr="00D53B75">
        <w:rPr>
          <w:rFonts w:ascii="Arial" w:hAnsi="Arial" w:cs="Arial"/>
        </w:rPr>
        <w:t>and</w:t>
      </w:r>
      <w:r>
        <w:rPr>
          <w:rFonts w:ascii="Arial" w:hAnsi="Arial" w:cs="Arial"/>
        </w:rPr>
        <w:t xml:space="preserve"> </w:t>
      </w:r>
      <w:r w:rsidRPr="00D53B75">
        <w:rPr>
          <w:rFonts w:ascii="Arial" w:hAnsi="Arial" w:cs="Arial"/>
        </w:rPr>
        <w:t>zinc</w:t>
      </w:r>
      <w:r>
        <w:rPr>
          <w:rFonts w:ascii="Arial" w:hAnsi="Arial" w:cs="Arial"/>
        </w:rPr>
        <w:t xml:space="preserve"> </w:t>
      </w:r>
      <w:r w:rsidRPr="00D53B75">
        <w:rPr>
          <w:rFonts w:ascii="Arial" w:hAnsi="Arial" w:cs="Arial"/>
        </w:rPr>
        <w:t>biofertilization</w:t>
      </w:r>
      <w:r>
        <w:rPr>
          <w:rFonts w:ascii="Arial" w:hAnsi="Arial" w:cs="Arial"/>
        </w:rPr>
        <w:t xml:space="preserve"> </w:t>
      </w:r>
      <w:r w:rsidRPr="00D53B75">
        <w:rPr>
          <w:rFonts w:ascii="Arial" w:hAnsi="Arial" w:cs="Arial"/>
        </w:rPr>
        <w:t>and</w:t>
      </w:r>
      <w:r>
        <w:rPr>
          <w:rFonts w:ascii="Arial" w:hAnsi="Arial" w:cs="Arial"/>
        </w:rPr>
        <w:t xml:space="preserve"> </w:t>
      </w:r>
      <w:r w:rsidRPr="00D53B75">
        <w:rPr>
          <w:rFonts w:ascii="Arial" w:hAnsi="Arial" w:cs="Arial"/>
        </w:rPr>
        <w:t>solubilization</w:t>
      </w:r>
      <w:r>
        <w:rPr>
          <w:rFonts w:ascii="Arial" w:hAnsi="Arial" w:cs="Arial"/>
        </w:rPr>
        <w:t xml:space="preserve"> </w:t>
      </w:r>
      <w:r w:rsidRPr="00D53B75">
        <w:rPr>
          <w:rFonts w:ascii="Arial" w:hAnsi="Arial" w:cs="Arial"/>
        </w:rPr>
        <w:t>(Mahmoud</w:t>
      </w:r>
      <w:r>
        <w:rPr>
          <w:rFonts w:ascii="Arial" w:hAnsi="Arial" w:cs="Arial"/>
        </w:rPr>
        <w:t xml:space="preserve"> </w:t>
      </w:r>
      <w:r w:rsidRPr="00D53B75">
        <w:rPr>
          <w:rFonts w:ascii="Arial" w:hAnsi="Arial" w:cs="Arial"/>
        </w:rPr>
        <w:t>et</w:t>
      </w:r>
      <w:r>
        <w:rPr>
          <w:rFonts w:ascii="Arial" w:hAnsi="Arial" w:cs="Arial"/>
        </w:rPr>
        <w:t xml:space="preserve"> </w:t>
      </w:r>
      <w:r w:rsidRPr="00D53B75">
        <w:rPr>
          <w:rFonts w:ascii="Arial" w:hAnsi="Arial" w:cs="Arial"/>
        </w:rPr>
        <w:t>al.,</w:t>
      </w:r>
      <w:r>
        <w:rPr>
          <w:rFonts w:ascii="Arial" w:hAnsi="Arial" w:cs="Arial"/>
        </w:rPr>
        <w:t xml:space="preserve"> </w:t>
      </w:r>
      <w:r w:rsidRPr="00D53B75">
        <w:rPr>
          <w:rFonts w:ascii="Arial" w:hAnsi="Arial" w:cs="Arial"/>
        </w:rPr>
        <w:t>2024).</w:t>
      </w:r>
      <w:r>
        <w:rPr>
          <w:rFonts w:ascii="Arial" w:hAnsi="Arial" w:cs="Arial"/>
        </w:rPr>
        <w:t xml:space="preserve"> </w:t>
      </w:r>
      <w:r w:rsidRPr="00D53B75">
        <w:rPr>
          <w:rFonts w:ascii="Arial" w:hAnsi="Arial" w:cs="Arial"/>
        </w:rPr>
        <w:t>Furthermore,</w:t>
      </w:r>
      <w:r>
        <w:rPr>
          <w:rFonts w:ascii="Arial" w:hAnsi="Arial" w:cs="Arial"/>
        </w:rPr>
        <w:t xml:space="preserve"> </w:t>
      </w:r>
      <w:r w:rsidRPr="00D53B75">
        <w:rPr>
          <w:rFonts w:ascii="Arial" w:hAnsi="Arial" w:cs="Arial"/>
        </w:rPr>
        <w:t>plants</w:t>
      </w:r>
      <w:r>
        <w:rPr>
          <w:rFonts w:ascii="Arial" w:hAnsi="Arial" w:cs="Arial"/>
        </w:rPr>
        <w:t xml:space="preserve"> </w:t>
      </w:r>
      <w:r w:rsidRPr="00D53B75">
        <w:rPr>
          <w:rFonts w:ascii="Arial" w:hAnsi="Arial" w:cs="Arial"/>
        </w:rPr>
        <w:t>can</w:t>
      </w:r>
      <w:r>
        <w:rPr>
          <w:rFonts w:ascii="Arial" w:hAnsi="Arial" w:cs="Arial"/>
        </w:rPr>
        <w:t xml:space="preserve"> </w:t>
      </w:r>
      <w:r w:rsidRPr="00D53B75">
        <w:rPr>
          <w:rFonts w:ascii="Arial" w:hAnsi="Arial" w:cs="Arial"/>
        </w:rPr>
        <w:t>receive</w:t>
      </w:r>
      <w:r>
        <w:rPr>
          <w:rFonts w:ascii="Arial" w:hAnsi="Arial" w:cs="Arial"/>
        </w:rPr>
        <w:t xml:space="preserve"> </w:t>
      </w:r>
      <w:r w:rsidRPr="00D53B75">
        <w:rPr>
          <w:rFonts w:ascii="Arial" w:hAnsi="Arial" w:cs="Arial"/>
        </w:rPr>
        <w:t>reduced</w:t>
      </w:r>
      <w:r>
        <w:rPr>
          <w:rFonts w:ascii="Arial" w:hAnsi="Arial" w:cs="Arial"/>
        </w:rPr>
        <w:t xml:space="preserve"> </w:t>
      </w:r>
      <w:r w:rsidRPr="00D53B75">
        <w:rPr>
          <w:rFonts w:ascii="Arial" w:hAnsi="Arial" w:cs="Arial"/>
        </w:rPr>
        <w:t>nitrogen</w:t>
      </w:r>
      <w:r>
        <w:rPr>
          <w:rFonts w:ascii="Arial" w:hAnsi="Arial" w:cs="Arial"/>
        </w:rPr>
        <w:t xml:space="preserve"> </w:t>
      </w:r>
      <w:r w:rsidRPr="00D53B75">
        <w:rPr>
          <w:rFonts w:ascii="Arial" w:hAnsi="Arial" w:cs="Arial"/>
        </w:rPr>
        <w:t>from</w:t>
      </w:r>
      <w:r>
        <w:rPr>
          <w:rFonts w:ascii="Arial" w:hAnsi="Arial" w:cs="Arial"/>
        </w:rPr>
        <w:t xml:space="preserve"> </w:t>
      </w:r>
      <w:r w:rsidRPr="00D53B75">
        <w:rPr>
          <w:rFonts w:ascii="Arial" w:hAnsi="Arial" w:cs="Arial"/>
          <w:i/>
          <w:iCs/>
        </w:rPr>
        <w:t>P.</w:t>
      </w:r>
      <w:r>
        <w:rPr>
          <w:rFonts w:ascii="Arial" w:hAnsi="Arial" w:cs="Arial"/>
          <w:i/>
          <w:iCs/>
        </w:rPr>
        <w:t xml:space="preserve"> </w:t>
      </w:r>
      <w:r w:rsidRPr="00D53B75">
        <w:rPr>
          <w:rFonts w:ascii="Arial" w:hAnsi="Arial" w:cs="Arial"/>
          <w:i/>
          <w:iCs/>
        </w:rPr>
        <w:t>megaterium</w:t>
      </w:r>
      <w:r w:rsidRPr="00D53B75">
        <w:rPr>
          <w:rFonts w:ascii="Arial" w:hAnsi="Arial" w:cs="Arial"/>
        </w:rPr>
        <w:t>.</w:t>
      </w:r>
      <w:r>
        <w:rPr>
          <w:rFonts w:ascii="Arial" w:hAnsi="Arial" w:cs="Arial"/>
        </w:rPr>
        <w:t xml:space="preserve"> </w:t>
      </w:r>
      <w:r w:rsidRPr="00D53B75">
        <w:rPr>
          <w:rFonts w:ascii="Arial" w:hAnsi="Arial" w:cs="Arial"/>
        </w:rPr>
        <w:t>Many</w:t>
      </w:r>
      <w:r>
        <w:rPr>
          <w:rFonts w:ascii="Arial" w:hAnsi="Arial" w:cs="Arial"/>
        </w:rPr>
        <w:t xml:space="preserve"> </w:t>
      </w:r>
      <w:r w:rsidRPr="00D53B75">
        <w:rPr>
          <w:rFonts w:ascii="Arial" w:hAnsi="Arial" w:cs="Arial"/>
          <w:i/>
          <w:iCs/>
        </w:rPr>
        <w:t>P.</w:t>
      </w:r>
      <w:r>
        <w:rPr>
          <w:rFonts w:ascii="Arial" w:hAnsi="Arial" w:cs="Arial"/>
          <w:i/>
          <w:iCs/>
        </w:rPr>
        <w:t xml:space="preserve"> </w:t>
      </w:r>
      <w:r w:rsidRPr="00D53B75">
        <w:rPr>
          <w:rFonts w:ascii="Arial" w:hAnsi="Arial" w:cs="Arial"/>
          <w:i/>
          <w:iCs/>
        </w:rPr>
        <w:t>megaterium</w:t>
      </w:r>
      <w:r>
        <w:rPr>
          <w:rFonts w:ascii="Arial" w:hAnsi="Arial" w:cs="Arial"/>
        </w:rPr>
        <w:t xml:space="preserve"> </w:t>
      </w:r>
      <w:r w:rsidRPr="00D53B75">
        <w:rPr>
          <w:rFonts w:ascii="Arial" w:hAnsi="Arial" w:cs="Arial"/>
        </w:rPr>
        <w:t>fertilizer</w:t>
      </w:r>
      <w:r>
        <w:rPr>
          <w:rFonts w:ascii="Arial" w:hAnsi="Arial" w:cs="Arial"/>
        </w:rPr>
        <w:t xml:space="preserve"> </w:t>
      </w:r>
      <w:r w:rsidRPr="00D53B75">
        <w:rPr>
          <w:rFonts w:ascii="Arial" w:hAnsi="Arial" w:cs="Arial"/>
        </w:rPr>
        <w:t>compositions,</w:t>
      </w:r>
      <w:r>
        <w:rPr>
          <w:rFonts w:ascii="Arial" w:hAnsi="Arial" w:cs="Arial"/>
        </w:rPr>
        <w:t xml:space="preserve"> </w:t>
      </w:r>
      <w:r w:rsidRPr="00D53B75">
        <w:rPr>
          <w:rFonts w:ascii="Arial" w:hAnsi="Arial" w:cs="Arial"/>
        </w:rPr>
        <w:t>frequently</w:t>
      </w:r>
      <w:r>
        <w:rPr>
          <w:rFonts w:ascii="Arial" w:hAnsi="Arial" w:cs="Arial"/>
        </w:rPr>
        <w:t xml:space="preserve"> </w:t>
      </w:r>
      <w:r w:rsidRPr="00D53B75">
        <w:rPr>
          <w:rFonts w:ascii="Arial" w:hAnsi="Arial" w:cs="Arial"/>
        </w:rPr>
        <w:t>in</w:t>
      </w:r>
      <w:r>
        <w:rPr>
          <w:rFonts w:ascii="Arial" w:hAnsi="Arial" w:cs="Arial"/>
        </w:rPr>
        <w:t xml:space="preserve"> </w:t>
      </w:r>
      <w:r w:rsidRPr="00D53B75">
        <w:rPr>
          <w:rFonts w:ascii="Arial" w:hAnsi="Arial" w:cs="Arial"/>
        </w:rPr>
        <w:t>combination</w:t>
      </w:r>
      <w:r>
        <w:rPr>
          <w:rFonts w:ascii="Arial" w:hAnsi="Arial" w:cs="Arial"/>
        </w:rPr>
        <w:t xml:space="preserve"> </w:t>
      </w:r>
      <w:r w:rsidRPr="00D53B75">
        <w:rPr>
          <w:rFonts w:ascii="Arial" w:hAnsi="Arial" w:cs="Arial"/>
        </w:rPr>
        <w:t>with</w:t>
      </w:r>
      <w:r>
        <w:rPr>
          <w:rFonts w:ascii="Arial" w:hAnsi="Arial" w:cs="Arial"/>
        </w:rPr>
        <w:t xml:space="preserve"> </w:t>
      </w:r>
      <w:r w:rsidRPr="00D53B75">
        <w:rPr>
          <w:rFonts w:ascii="Arial" w:hAnsi="Arial" w:cs="Arial"/>
        </w:rPr>
        <w:t>other</w:t>
      </w:r>
      <w:r>
        <w:rPr>
          <w:rFonts w:ascii="Arial" w:hAnsi="Arial" w:cs="Arial"/>
        </w:rPr>
        <w:t xml:space="preserve"> </w:t>
      </w:r>
      <w:r w:rsidRPr="00D53B75">
        <w:rPr>
          <w:rFonts w:ascii="Arial" w:hAnsi="Arial" w:cs="Arial"/>
        </w:rPr>
        <w:t>bacteria,</w:t>
      </w:r>
      <w:r>
        <w:rPr>
          <w:rFonts w:ascii="Arial" w:hAnsi="Arial" w:cs="Arial"/>
        </w:rPr>
        <w:t xml:space="preserve"> </w:t>
      </w:r>
      <w:r w:rsidRPr="00D53B75">
        <w:rPr>
          <w:rFonts w:ascii="Arial" w:hAnsi="Arial" w:cs="Arial"/>
        </w:rPr>
        <w:t>are</w:t>
      </w:r>
      <w:r>
        <w:rPr>
          <w:rFonts w:ascii="Arial" w:hAnsi="Arial" w:cs="Arial"/>
        </w:rPr>
        <w:t xml:space="preserve"> </w:t>
      </w:r>
      <w:r w:rsidRPr="00D53B75">
        <w:rPr>
          <w:rFonts w:ascii="Arial" w:hAnsi="Arial" w:cs="Arial"/>
        </w:rPr>
        <w:t>currently</w:t>
      </w:r>
      <w:r>
        <w:rPr>
          <w:rFonts w:ascii="Arial" w:hAnsi="Arial" w:cs="Arial"/>
        </w:rPr>
        <w:t xml:space="preserve"> </w:t>
      </w:r>
      <w:r w:rsidRPr="00D53B75">
        <w:rPr>
          <w:rFonts w:ascii="Arial" w:hAnsi="Arial" w:cs="Arial"/>
        </w:rPr>
        <w:t>offered</w:t>
      </w:r>
      <w:r>
        <w:rPr>
          <w:rFonts w:ascii="Arial" w:hAnsi="Arial" w:cs="Arial"/>
        </w:rPr>
        <w:t xml:space="preserve"> </w:t>
      </w:r>
      <w:r w:rsidRPr="00D53B75">
        <w:rPr>
          <w:rFonts w:ascii="Arial" w:hAnsi="Arial" w:cs="Arial"/>
        </w:rPr>
        <w:t>commercially</w:t>
      </w:r>
      <w:r>
        <w:rPr>
          <w:rFonts w:ascii="Arial" w:hAnsi="Arial" w:cs="Arial"/>
        </w:rPr>
        <w:t xml:space="preserve"> </w:t>
      </w:r>
      <w:r w:rsidRPr="00D53B75">
        <w:rPr>
          <w:rFonts w:ascii="Arial" w:hAnsi="Arial" w:cs="Arial"/>
        </w:rPr>
        <w:t>by</w:t>
      </w:r>
      <w:r>
        <w:rPr>
          <w:rFonts w:ascii="Arial" w:hAnsi="Arial" w:cs="Arial"/>
        </w:rPr>
        <w:t xml:space="preserve"> </w:t>
      </w:r>
      <w:r w:rsidRPr="00D53B75">
        <w:rPr>
          <w:rFonts w:ascii="Arial" w:hAnsi="Arial" w:cs="Arial"/>
        </w:rPr>
        <w:t>various</w:t>
      </w:r>
      <w:r>
        <w:rPr>
          <w:rFonts w:ascii="Arial" w:hAnsi="Arial" w:cs="Arial"/>
        </w:rPr>
        <w:t xml:space="preserve"> </w:t>
      </w:r>
      <w:r w:rsidRPr="00D53B75">
        <w:rPr>
          <w:rFonts w:ascii="Arial" w:hAnsi="Arial" w:cs="Arial"/>
        </w:rPr>
        <w:t>producers</w:t>
      </w:r>
      <w:r>
        <w:rPr>
          <w:rFonts w:ascii="Arial" w:hAnsi="Arial" w:cs="Arial"/>
        </w:rPr>
        <w:t xml:space="preserve"> </w:t>
      </w:r>
      <w:r w:rsidRPr="00D53B75">
        <w:rPr>
          <w:rFonts w:ascii="Arial" w:hAnsi="Arial" w:cs="Arial"/>
        </w:rPr>
        <w:t>for</w:t>
      </w:r>
      <w:r>
        <w:rPr>
          <w:rFonts w:ascii="Arial" w:hAnsi="Arial" w:cs="Arial"/>
        </w:rPr>
        <w:t xml:space="preserve"> </w:t>
      </w:r>
      <w:r w:rsidRPr="00D53B75">
        <w:rPr>
          <w:rFonts w:ascii="Arial" w:hAnsi="Arial" w:cs="Arial"/>
        </w:rPr>
        <w:t>use</w:t>
      </w:r>
      <w:r>
        <w:rPr>
          <w:rFonts w:ascii="Arial" w:hAnsi="Arial" w:cs="Arial"/>
        </w:rPr>
        <w:t xml:space="preserve"> </w:t>
      </w:r>
      <w:r w:rsidRPr="00D53B75">
        <w:rPr>
          <w:rFonts w:ascii="Arial" w:hAnsi="Arial" w:cs="Arial"/>
        </w:rPr>
        <w:t>in</w:t>
      </w:r>
      <w:r>
        <w:rPr>
          <w:rFonts w:ascii="Arial" w:hAnsi="Arial" w:cs="Arial"/>
        </w:rPr>
        <w:t xml:space="preserve"> </w:t>
      </w:r>
      <w:r w:rsidRPr="00D53B75">
        <w:rPr>
          <w:rFonts w:ascii="Arial" w:hAnsi="Arial" w:cs="Arial"/>
        </w:rPr>
        <w:t>large-scale</w:t>
      </w:r>
      <w:r>
        <w:rPr>
          <w:rFonts w:ascii="Arial" w:hAnsi="Arial" w:cs="Arial"/>
        </w:rPr>
        <w:t xml:space="preserve"> </w:t>
      </w:r>
      <w:r w:rsidRPr="00D53B75">
        <w:rPr>
          <w:rFonts w:ascii="Arial" w:hAnsi="Arial" w:cs="Arial"/>
        </w:rPr>
        <w:t>agricultural</w:t>
      </w:r>
      <w:r>
        <w:rPr>
          <w:rFonts w:ascii="Arial" w:hAnsi="Arial" w:cs="Arial"/>
        </w:rPr>
        <w:t xml:space="preserve"> </w:t>
      </w:r>
      <w:r w:rsidRPr="00D53B75">
        <w:rPr>
          <w:rFonts w:ascii="Arial" w:hAnsi="Arial" w:cs="Arial"/>
        </w:rPr>
        <w:t>applications</w:t>
      </w:r>
      <w:r>
        <w:rPr>
          <w:rFonts w:ascii="Arial" w:hAnsi="Arial" w:cs="Arial"/>
        </w:rPr>
        <w:t xml:space="preserve"> </w:t>
      </w:r>
      <w:r w:rsidRPr="00D53B75">
        <w:rPr>
          <w:rFonts w:ascii="Arial" w:hAnsi="Arial" w:cs="Arial"/>
        </w:rPr>
        <w:t>(Hu</w:t>
      </w:r>
      <w:r>
        <w:rPr>
          <w:rFonts w:ascii="Arial" w:hAnsi="Arial" w:cs="Arial"/>
        </w:rPr>
        <w:t xml:space="preserve"> </w:t>
      </w:r>
      <w:r w:rsidRPr="00D53B75">
        <w:rPr>
          <w:rFonts w:ascii="Arial" w:hAnsi="Arial" w:cs="Arial"/>
        </w:rPr>
        <w:t>et</w:t>
      </w:r>
      <w:r>
        <w:rPr>
          <w:rFonts w:ascii="Arial" w:hAnsi="Arial" w:cs="Arial"/>
        </w:rPr>
        <w:t xml:space="preserve"> </w:t>
      </w:r>
      <w:r w:rsidRPr="00D53B75">
        <w:rPr>
          <w:rFonts w:ascii="Arial" w:hAnsi="Arial" w:cs="Arial"/>
        </w:rPr>
        <w:t>al.,</w:t>
      </w:r>
      <w:r>
        <w:rPr>
          <w:rFonts w:ascii="Arial" w:hAnsi="Arial" w:cs="Arial"/>
        </w:rPr>
        <w:t xml:space="preserve"> </w:t>
      </w:r>
      <w:r w:rsidRPr="00D53B75">
        <w:rPr>
          <w:rFonts w:ascii="Arial" w:hAnsi="Arial" w:cs="Arial"/>
        </w:rPr>
        <w:t>2013;</w:t>
      </w:r>
      <w:r>
        <w:rPr>
          <w:rFonts w:ascii="Arial" w:hAnsi="Arial" w:cs="Arial"/>
        </w:rPr>
        <w:t xml:space="preserve"> </w:t>
      </w:r>
      <w:r w:rsidRPr="00D53B75">
        <w:rPr>
          <w:rFonts w:ascii="Arial" w:hAnsi="Arial" w:cs="Arial"/>
        </w:rPr>
        <w:t>Singh</w:t>
      </w:r>
      <w:r>
        <w:rPr>
          <w:rFonts w:ascii="Arial" w:hAnsi="Arial" w:cs="Arial"/>
        </w:rPr>
        <w:t xml:space="preserve"> </w:t>
      </w:r>
      <w:r w:rsidRPr="00D53B75">
        <w:rPr>
          <w:rFonts w:ascii="Arial" w:hAnsi="Arial" w:cs="Arial"/>
        </w:rPr>
        <w:t>et</w:t>
      </w:r>
      <w:r>
        <w:rPr>
          <w:rFonts w:ascii="Arial" w:hAnsi="Arial" w:cs="Arial"/>
        </w:rPr>
        <w:t xml:space="preserve"> </w:t>
      </w:r>
      <w:r w:rsidRPr="00D53B75">
        <w:rPr>
          <w:rFonts w:ascii="Arial" w:hAnsi="Arial" w:cs="Arial"/>
        </w:rPr>
        <w:t>al.,</w:t>
      </w:r>
      <w:r>
        <w:rPr>
          <w:rFonts w:ascii="Arial" w:hAnsi="Arial" w:cs="Arial"/>
        </w:rPr>
        <w:t xml:space="preserve"> </w:t>
      </w:r>
      <w:r w:rsidRPr="00D53B75">
        <w:rPr>
          <w:rFonts w:ascii="Arial" w:hAnsi="Arial" w:cs="Arial"/>
        </w:rPr>
        <w:t>2020).</w:t>
      </w:r>
      <w:r>
        <w:rPr>
          <w:rFonts w:ascii="Arial" w:hAnsi="Arial" w:cs="Arial"/>
        </w:rPr>
        <w:t xml:space="preserve"> </w:t>
      </w:r>
      <w:r w:rsidRPr="00D53B75">
        <w:rPr>
          <w:rFonts w:ascii="Arial" w:hAnsi="Arial" w:cs="Arial"/>
          <w:i/>
          <w:iCs/>
        </w:rPr>
        <w:t>P.</w:t>
      </w:r>
      <w:r>
        <w:rPr>
          <w:rFonts w:ascii="Arial" w:hAnsi="Arial" w:cs="Arial"/>
          <w:i/>
          <w:iCs/>
        </w:rPr>
        <w:t xml:space="preserve"> </w:t>
      </w:r>
      <w:r w:rsidRPr="00D53B75">
        <w:rPr>
          <w:rFonts w:ascii="Arial" w:hAnsi="Arial" w:cs="Arial"/>
          <w:i/>
          <w:iCs/>
        </w:rPr>
        <w:t>megaterium</w:t>
      </w:r>
      <w:r>
        <w:rPr>
          <w:rFonts w:ascii="Arial" w:hAnsi="Arial" w:cs="Arial"/>
          <w:color w:val="222222"/>
          <w:shd w:val="clear" w:color="auto" w:fill="FFFFFF"/>
        </w:rPr>
        <w:t xml:space="preserve"> </w:t>
      </w:r>
      <w:r w:rsidRPr="00D53B75">
        <w:rPr>
          <w:rFonts w:ascii="Arial" w:hAnsi="Arial" w:cs="Arial"/>
          <w:color w:val="222222"/>
          <w:shd w:val="clear" w:color="auto" w:fill="FFFFFF"/>
        </w:rPr>
        <w:t>(BP-R2)</w:t>
      </w:r>
      <w:r>
        <w:rPr>
          <w:rFonts w:ascii="Arial" w:hAnsi="Arial" w:cs="Arial"/>
          <w:color w:val="222222"/>
          <w:shd w:val="clear" w:color="auto" w:fill="FFFFFF"/>
        </w:rPr>
        <w:t xml:space="preserve"> </w:t>
      </w:r>
      <w:r w:rsidRPr="00D53B75">
        <w:rPr>
          <w:rFonts w:ascii="Arial" w:hAnsi="Arial" w:cs="Arial"/>
          <w:color w:val="222222"/>
          <w:shd w:val="clear" w:color="auto" w:fill="FFFFFF"/>
        </w:rPr>
        <w:t>is</w:t>
      </w:r>
      <w:r>
        <w:rPr>
          <w:rFonts w:ascii="Arial" w:hAnsi="Arial" w:cs="Arial"/>
          <w:color w:val="222222"/>
          <w:shd w:val="clear" w:color="auto" w:fill="FFFFFF"/>
        </w:rPr>
        <w:t xml:space="preserve"> </w:t>
      </w:r>
      <w:r w:rsidRPr="00D53B75">
        <w:rPr>
          <w:rFonts w:ascii="Arial" w:hAnsi="Arial" w:cs="Arial"/>
          <w:color w:val="222222"/>
          <w:shd w:val="clear" w:color="auto" w:fill="FFFFFF"/>
        </w:rPr>
        <w:t>a</w:t>
      </w:r>
      <w:r>
        <w:rPr>
          <w:rFonts w:ascii="Arial" w:hAnsi="Arial" w:cs="Arial"/>
          <w:color w:val="222222"/>
          <w:shd w:val="clear" w:color="auto" w:fill="FFFFFF"/>
        </w:rPr>
        <w:t xml:space="preserve"> </w:t>
      </w:r>
      <w:r w:rsidRPr="00D53B75">
        <w:rPr>
          <w:rFonts w:ascii="Arial" w:hAnsi="Arial" w:cs="Arial"/>
          <w:color w:val="222222"/>
          <w:shd w:val="clear" w:color="auto" w:fill="FFFFFF"/>
        </w:rPr>
        <w:t>potential</w:t>
      </w:r>
      <w:r>
        <w:rPr>
          <w:rFonts w:ascii="Arial" w:hAnsi="Arial" w:cs="Arial"/>
          <w:color w:val="222222"/>
          <w:shd w:val="clear" w:color="auto" w:fill="FFFFFF"/>
        </w:rPr>
        <w:t xml:space="preserve"> </w:t>
      </w:r>
      <w:r w:rsidRPr="00D53B75">
        <w:rPr>
          <w:rFonts w:ascii="Arial" w:hAnsi="Arial" w:cs="Arial"/>
          <w:color w:val="222222"/>
          <w:shd w:val="clear" w:color="auto" w:fill="FFFFFF"/>
        </w:rPr>
        <w:t>bioinoculant</w:t>
      </w:r>
      <w:r>
        <w:rPr>
          <w:rFonts w:ascii="Arial" w:hAnsi="Arial" w:cs="Arial"/>
          <w:color w:val="222222"/>
          <w:shd w:val="clear" w:color="auto" w:fill="FFFFFF"/>
        </w:rPr>
        <w:t xml:space="preserve"> </w:t>
      </w:r>
      <w:r w:rsidRPr="00D53B75">
        <w:rPr>
          <w:rFonts w:ascii="Arial" w:hAnsi="Arial" w:cs="Arial"/>
          <w:color w:val="222222"/>
          <w:shd w:val="clear" w:color="auto" w:fill="FFFFFF"/>
        </w:rPr>
        <w:t>as</w:t>
      </w:r>
      <w:r>
        <w:rPr>
          <w:rFonts w:ascii="Arial" w:hAnsi="Arial" w:cs="Arial"/>
          <w:color w:val="222222"/>
          <w:shd w:val="clear" w:color="auto" w:fill="FFFFFF"/>
        </w:rPr>
        <w:t xml:space="preserve"> </w:t>
      </w:r>
      <w:r w:rsidRPr="00D53B75">
        <w:rPr>
          <w:rFonts w:ascii="Arial" w:hAnsi="Arial" w:cs="Arial"/>
          <w:color w:val="222222"/>
          <w:shd w:val="clear" w:color="auto" w:fill="FFFFFF"/>
        </w:rPr>
        <w:t>it</w:t>
      </w:r>
      <w:r>
        <w:rPr>
          <w:rFonts w:ascii="Arial" w:hAnsi="Arial" w:cs="Arial"/>
          <w:color w:val="222222"/>
          <w:shd w:val="clear" w:color="auto" w:fill="FFFFFF"/>
        </w:rPr>
        <w:t xml:space="preserve"> can decrease </w:t>
      </w:r>
      <w:r w:rsidRPr="00D53B75">
        <w:rPr>
          <w:rFonts w:ascii="Arial" w:hAnsi="Arial" w:cs="Arial"/>
          <w:color w:val="222222"/>
          <w:shd w:val="clear" w:color="auto" w:fill="FFFFFF"/>
        </w:rPr>
        <w:t>stress</w:t>
      </w:r>
      <w:r>
        <w:rPr>
          <w:rFonts w:ascii="Arial" w:hAnsi="Arial" w:cs="Arial"/>
          <w:color w:val="222222"/>
          <w:shd w:val="clear" w:color="auto" w:fill="FFFFFF"/>
        </w:rPr>
        <w:t xml:space="preserve"> </w:t>
      </w:r>
      <w:r w:rsidRPr="00D53B75">
        <w:rPr>
          <w:rFonts w:ascii="Arial" w:hAnsi="Arial" w:cs="Arial"/>
          <w:color w:val="222222"/>
          <w:shd w:val="clear" w:color="auto" w:fill="FFFFFF"/>
        </w:rPr>
        <w:t>to</w:t>
      </w:r>
      <w:r>
        <w:rPr>
          <w:rFonts w:ascii="Arial" w:hAnsi="Arial" w:cs="Arial"/>
          <w:color w:val="222222"/>
          <w:shd w:val="clear" w:color="auto" w:fill="FFFFFF"/>
        </w:rPr>
        <w:t xml:space="preserve"> </w:t>
      </w:r>
      <w:r w:rsidRPr="00D53B75">
        <w:rPr>
          <w:rFonts w:ascii="Arial" w:hAnsi="Arial" w:cs="Arial"/>
          <w:color w:val="222222"/>
          <w:shd w:val="clear" w:color="auto" w:fill="FFFFFF"/>
        </w:rPr>
        <w:t>enhance</w:t>
      </w:r>
      <w:r>
        <w:rPr>
          <w:rFonts w:ascii="Arial" w:hAnsi="Arial" w:cs="Arial"/>
          <w:color w:val="222222"/>
          <w:shd w:val="clear" w:color="auto" w:fill="FFFFFF"/>
        </w:rPr>
        <w:t xml:space="preserve"> </w:t>
      </w:r>
      <w:r w:rsidRPr="00D53B75">
        <w:rPr>
          <w:rFonts w:ascii="Arial" w:hAnsi="Arial" w:cs="Arial"/>
          <w:color w:val="222222"/>
          <w:shd w:val="clear" w:color="auto" w:fill="FFFFFF"/>
        </w:rPr>
        <w:t>plant</w:t>
      </w:r>
      <w:r>
        <w:rPr>
          <w:rFonts w:ascii="Arial" w:hAnsi="Arial" w:cs="Arial"/>
          <w:color w:val="222222"/>
          <w:shd w:val="clear" w:color="auto" w:fill="FFFFFF"/>
        </w:rPr>
        <w:t xml:space="preserve"> </w:t>
      </w:r>
      <w:r w:rsidRPr="00D53B75">
        <w:rPr>
          <w:rFonts w:ascii="Arial" w:hAnsi="Arial" w:cs="Arial"/>
          <w:color w:val="222222"/>
          <w:shd w:val="clear" w:color="auto" w:fill="FFFFFF"/>
        </w:rPr>
        <w:t>growth</w:t>
      </w:r>
      <w:r>
        <w:rPr>
          <w:rFonts w:ascii="Arial" w:hAnsi="Arial" w:cs="Arial"/>
          <w:color w:val="222222"/>
          <w:shd w:val="clear" w:color="auto" w:fill="FFFFFF"/>
        </w:rPr>
        <w:t xml:space="preserve"> </w:t>
      </w:r>
      <w:r w:rsidRPr="00D53B75">
        <w:rPr>
          <w:rFonts w:ascii="Arial" w:hAnsi="Arial" w:cs="Arial"/>
          <w:color w:val="222222"/>
          <w:shd w:val="clear" w:color="auto" w:fill="FFFFFF"/>
        </w:rPr>
        <w:t>in</w:t>
      </w:r>
      <w:r>
        <w:rPr>
          <w:rFonts w:ascii="Arial" w:hAnsi="Arial" w:cs="Arial"/>
          <w:color w:val="222222"/>
          <w:shd w:val="clear" w:color="auto" w:fill="FFFFFF"/>
        </w:rPr>
        <w:t xml:space="preserve"> </w:t>
      </w:r>
      <w:r w:rsidRPr="00D53B75">
        <w:rPr>
          <w:rFonts w:ascii="Arial" w:hAnsi="Arial" w:cs="Arial"/>
          <w:color w:val="222222"/>
          <w:shd w:val="clear" w:color="auto" w:fill="FFFFFF"/>
        </w:rPr>
        <w:t>salt</w:t>
      </w:r>
      <w:r>
        <w:rPr>
          <w:rFonts w:ascii="Arial" w:hAnsi="Arial" w:cs="Arial"/>
          <w:color w:val="222222"/>
          <w:shd w:val="clear" w:color="auto" w:fill="FFFFFF"/>
        </w:rPr>
        <w:t xml:space="preserve"> </w:t>
      </w:r>
      <w:r w:rsidRPr="00D53B75">
        <w:rPr>
          <w:rFonts w:ascii="Arial" w:hAnsi="Arial" w:cs="Arial"/>
          <w:color w:val="222222"/>
          <w:shd w:val="clear" w:color="auto" w:fill="FFFFFF"/>
        </w:rPr>
        <w:t>and</w:t>
      </w:r>
      <w:r>
        <w:rPr>
          <w:rFonts w:ascii="Arial" w:hAnsi="Arial" w:cs="Arial"/>
          <w:color w:val="222222"/>
          <w:shd w:val="clear" w:color="auto" w:fill="FFFFFF"/>
        </w:rPr>
        <w:t xml:space="preserve"> </w:t>
      </w:r>
      <w:r w:rsidRPr="00D53B75">
        <w:rPr>
          <w:rFonts w:ascii="Arial" w:hAnsi="Arial" w:cs="Arial"/>
          <w:color w:val="222222"/>
          <w:shd w:val="clear" w:color="auto" w:fill="FFFFFF"/>
        </w:rPr>
        <w:t>drought</w:t>
      </w:r>
      <w:r>
        <w:rPr>
          <w:rFonts w:ascii="Arial" w:hAnsi="Arial" w:cs="Arial"/>
          <w:color w:val="222222"/>
          <w:shd w:val="clear" w:color="auto" w:fill="FFFFFF"/>
        </w:rPr>
        <w:t xml:space="preserve"> </w:t>
      </w:r>
      <w:r w:rsidRPr="00D53B75">
        <w:rPr>
          <w:rFonts w:ascii="Arial" w:hAnsi="Arial" w:cs="Arial"/>
          <w:color w:val="222222"/>
          <w:shd w:val="clear" w:color="auto" w:fill="FFFFFF"/>
        </w:rPr>
        <w:t>stress</w:t>
      </w:r>
      <w:r>
        <w:rPr>
          <w:rFonts w:ascii="Arial" w:hAnsi="Arial" w:cs="Arial"/>
          <w:color w:val="222222"/>
          <w:shd w:val="clear" w:color="auto" w:fill="FFFFFF"/>
        </w:rPr>
        <w:t xml:space="preserve"> </w:t>
      </w:r>
      <w:r w:rsidRPr="00D53B75">
        <w:rPr>
          <w:rFonts w:ascii="Arial" w:hAnsi="Arial" w:cs="Arial"/>
          <w:color w:val="222222"/>
          <w:shd w:val="clear" w:color="auto" w:fill="FFFFFF"/>
        </w:rPr>
        <w:t>condition</w:t>
      </w:r>
      <w:r>
        <w:rPr>
          <w:rFonts w:ascii="Arial" w:hAnsi="Arial" w:cs="Arial"/>
          <w:color w:val="222222"/>
          <w:shd w:val="clear" w:color="auto" w:fill="FFFFFF"/>
        </w:rPr>
        <w:t xml:space="preserve">s </w:t>
      </w:r>
      <w:r w:rsidRPr="00D53B75">
        <w:rPr>
          <w:rFonts w:ascii="Arial" w:hAnsi="Arial" w:cs="Arial"/>
          <w:color w:val="222222"/>
          <w:shd w:val="clear" w:color="auto" w:fill="FFFFFF"/>
        </w:rPr>
        <w:t>(</w:t>
      </w:r>
      <w:r w:rsidRPr="00D53B75">
        <w:rPr>
          <w:rFonts w:ascii="Arial" w:hAnsi="Arial" w:cs="Arial"/>
        </w:rPr>
        <w:t>Hwang</w:t>
      </w:r>
      <w:r>
        <w:rPr>
          <w:rFonts w:ascii="Arial" w:hAnsi="Arial" w:cs="Arial"/>
        </w:rPr>
        <w:t xml:space="preserve"> </w:t>
      </w:r>
      <w:r w:rsidRPr="00D53B75">
        <w:rPr>
          <w:rFonts w:ascii="Arial" w:hAnsi="Arial" w:cs="Arial"/>
        </w:rPr>
        <w:t>et</w:t>
      </w:r>
      <w:r>
        <w:rPr>
          <w:rFonts w:ascii="Arial" w:hAnsi="Arial" w:cs="Arial"/>
        </w:rPr>
        <w:t xml:space="preserve"> </w:t>
      </w:r>
      <w:r w:rsidRPr="00D53B75">
        <w:rPr>
          <w:rFonts w:ascii="Arial" w:hAnsi="Arial" w:cs="Arial"/>
        </w:rPr>
        <w:t>al.,</w:t>
      </w:r>
      <w:r>
        <w:rPr>
          <w:rFonts w:ascii="Arial" w:hAnsi="Arial" w:cs="Arial"/>
        </w:rPr>
        <w:t xml:space="preserve"> </w:t>
      </w:r>
      <w:r w:rsidRPr="00D53B75">
        <w:rPr>
          <w:rFonts w:ascii="Arial" w:hAnsi="Arial" w:cs="Arial"/>
        </w:rPr>
        <w:t>2022).</w:t>
      </w:r>
      <w:r>
        <w:rPr>
          <w:rFonts w:ascii="Arial" w:hAnsi="Arial" w:cs="Arial"/>
          <w:color w:val="000000"/>
          <w:shd w:val="clear" w:color="auto" w:fill="FFFFFF"/>
        </w:rPr>
        <w:t xml:space="preserve"> </w:t>
      </w:r>
      <w:r w:rsidRPr="00D53B75">
        <w:rPr>
          <w:rFonts w:ascii="Arial" w:eastAsia="Times New Roman" w:hAnsi="Arial" w:cs="Arial"/>
        </w:rPr>
        <w:t>It</w:t>
      </w:r>
      <w:r>
        <w:rPr>
          <w:rFonts w:ascii="Arial" w:eastAsia="Times New Roman" w:hAnsi="Arial" w:cs="Arial"/>
        </w:rPr>
        <w:t xml:space="preserve"> </w:t>
      </w:r>
      <w:r w:rsidRPr="00D53B75">
        <w:rPr>
          <w:rFonts w:ascii="Arial" w:eastAsia="Times New Roman" w:hAnsi="Arial" w:cs="Arial"/>
        </w:rPr>
        <w:t>was</w:t>
      </w:r>
      <w:r>
        <w:rPr>
          <w:rFonts w:ascii="Arial" w:eastAsia="Times New Roman" w:hAnsi="Arial" w:cs="Arial"/>
        </w:rPr>
        <w:t xml:space="preserve"> </w:t>
      </w:r>
      <w:r w:rsidRPr="00D53B75">
        <w:rPr>
          <w:rFonts w:ascii="Arial" w:eastAsia="Times New Roman" w:hAnsi="Arial" w:cs="Arial"/>
        </w:rPr>
        <w:t>found</w:t>
      </w:r>
      <w:r>
        <w:rPr>
          <w:rFonts w:ascii="Arial" w:eastAsia="Times New Roman" w:hAnsi="Arial" w:cs="Arial"/>
        </w:rPr>
        <w:t xml:space="preserve"> </w:t>
      </w:r>
      <w:r w:rsidRPr="00D53B75">
        <w:rPr>
          <w:rFonts w:ascii="Arial" w:eastAsia="Times New Roman" w:hAnsi="Arial" w:cs="Arial"/>
        </w:rPr>
        <w:t>that</w:t>
      </w:r>
      <w:r>
        <w:rPr>
          <w:rFonts w:ascii="Arial" w:eastAsia="Times New Roman" w:hAnsi="Arial" w:cs="Arial"/>
        </w:rPr>
        <w:t xml:space="preserve"> </w:t>
      </w:r>
      <w:r w:rsidRPr="00D53B75">
        <w:rPr>
          <w:rFonts w:ascii="Arial" w:eastAsia="Times New Roman" w:hAnsi="Arial" w:cs="Arial"/>
        </w:rPr>
        <w:t>when</w:t>
      </w:r>
      <w:r>
        <w:rPr>
          <w:rFonts w:ascii="Arial" w:eastAsia="Times New Roman" w:hAnsi="Arial" w:cs="Arial"/>
        </w:rPr>
        <w:t xml:space="preserve"> </w:t>
      </w:r>
      <w:r w:rsidRPr="00D53B75">
        <w:rPr>
          <w:rFonts w:ascii="Arial" w:eastAsia="Times New Roman" w:hAnsi="Arial" w:cs="Arial"/>
        </w:rPr>
        <w:t>maize</w:t>
      </w:r>
      <w:r>
        <w:rPr>
          <w:rFonts w:ascii="Arial" w:eastAsia="Times New Roman" w:hAnsi="Arial" w:cs="Arial"/>
        </w:rPr>
        <w:t xml:space="preserve"> </w:t>
      </w:r>
      <w:r w:rsidRPr="00D53B75">
        <w:rPr>
          <w:rFonts w:ascii="Arial" w:eastAsia="Times New Roman" w:hAnsi="Arial" w:cs="Arial"/>
        </w:rPr>
        <w:t>seedlings</w:t>
      </w:r>
      <w:r>
        <w:rPr>
          <w:rFonts w:ascii="Arial" w:eastAsia="Times New Roman" w:hAnsi="Arial" w:cs="Arial"/>
        </w:rPr>
        <w:t xml:space="preserve"> </w:t>
      </w:r>
      <w:r w:rsidRPr="00D53B75">
        <w:rPr>
          <w:rFonts w:ascii="Arial" w:eastAsia="Times New Roman" w:hAnsi="Arial" w:cs="Arial"/>
        </w:rPr>
        <w:t>were</w:t>
      </w:r>
      <w:r>
        <w:rPr>
          <w:rFonts w:ascii="Arial" w:eastAsia="Times New Roman" w:hAnsi="Arial" w:cs="Arial"/>
        </w:rPr>
        <w:t xml:space="preserve"> </w:t>
      </w:r>
      <w:r w:rsidRPr="00D53B75">
        <w:rPr>
          <w:rFonts w:ascii="Arial" w:eastAsia="Times New Roman" w:hAnsi="Arial" w:cs="Arial"/>
        </w:rPr>
        <w:t>pretreated</w:t>
      </w:r>
      <w:r>
        <w:rPr>
          <w:rFonts w:ascii="Arial" w:eastAsia="Times New Roman" w:hAnsi="Arial" w:cs="Arial"/>
        </w:rPr>
        <w:t xml:space="preserve"> </w:t>
      </w:r>
      <w:r w:rsidRPr="00D53B75">
        <w:rPr>
          <w:rFonts w:ascii="Arial" w:eastAsia="Times New Roman" w:hAnsi="Arial" w:cs="Arial"/>
        </w:rPr>
        <w:t>with</w:t>
      </w:r>
      <w:r>
        <w:rPr>
          <w:rFonts w:ascii="Arial" w:eastAsia="Times New Roman" w:hAnsi="Arial" w:cs="Arial"/>
        </w:rPr>
        <w:t xml:space="preserve"> </w:t>
      </w:r>
      <w:r w:rsidRPr="00D53B75">
        <w:rPr>
          <w:rFonts w:ascii="Arial" w:eastAsia="Times New Roman" w:hAnsi="Arial" w:cs="Arial"/>
        </w:rPr>
        <w:t>a</w:t>
      </w:r>
      <w:r>
        <w:rPr>
          <w:rFonts w:ascii="Arial" w:eastAsia="Times New Roman" w:hAnsi="Arial" w:cs="Arial"/>
        </w:rPr>
        <w:t xml:space="preserve"> </w:t>
      </w:r>
      <w:r w:rsidRPr="00D53B75">
        <w:rPr>
          <w:rFonts w:ascii="Arial" w:eastAsia="Times New Roman" w:hAnsi="Arial" w:cs="Arial"/>
        </w:rPr>
        <w:t>bacterial</w:t>
      </w:r>
      <w:r>
        <w:rPr>
          <w:rFonts w:ascii="Arial" w:eastAsia="Times New Roman" w:hAnsi="Arial" w:cs="Arial"/>
        </w:rPr>
        <w:t xml:space="preserve"> </w:t>
      </w:r>
      <w:r w:rsidRPr="00D53B75">
        <w:rPr>
          <w:rFonts w:ascii="Arial" w:eastAsia="Times New Roman" w:hAnsi="Arial" w:cs="Arial"/>
        </w:rPr>
        <w:t>consortium</w:t>
      </w:r>
      <w:r>
        <w:rPr>
          <w:rFonts w:ascii="Arial" w:eastAsia="Times New Roman" w:hAnsi="Arial" w:cs="Arial"/>
        </w:rPr>
        <w:t xml:space="preserve"> </w:t>
      </w:r>
      <w:r w:rsidRPr="00D53B75">
        <w:rPr>
          <w:rFonts w:ascii="Arial" w:eastAsia="Times New Roman" w:hAnsi="Arial" w:cs="Arial"/>
        </w:rPr>
        <w:t>consisting</w:t>
      </w:r>
      <w:r>
        <w:rPr>
          <w:rFonts w:ascii="Arial" w:eastAsia="Times New Roman" w:hAnsi="Arial" w:cs="Arial"/>
        </w:rPr>
        <w:t xml:space="preserve"> </w:t>
      </w:r>
      <w:r w:rsidRPr="00D53B75">
        <w:rPr>
          <w:rFonts w:ascii="Arial" w:eastAsia="Times New Roman" w:hAnsi="Arial" w:cs="Arial"/>
        </w:rPr>
        <w:t>of</w:t>
      </w:r>
      <w:r>
        <w:rPr>
          <w:rFonts w:ascii="Arial" w:eastAsia="Times New Roman" w:hAnsi="Arial" w:cs="Arial"/>
        </w:rPr>
        <w:t xml:space="preserve"> </w:t>
      </w:r>
      <w:r w:rsidRPr="00D53B75">
        <w:rPr>
          <w:rFonts w:ascii="Arial" w:eastAsia="Times New Roman" w:hAnsi="Arial" w:cs="Arial"/>
          <w:i/>
          <w:iCs/>
        </w:rPr>
        <w:t>Staphylococcus</w:t>
      </w:r>
      <w:r>
        <w:rPr>
          <w:rFonts w:ascii="Arial" w:eastAsia="Times New Roman" w:hAnsi="Arial" w:cs="Arial"/>
          <w:i/>
          <w:iCs/>
        </w:rPr>
        <w:t xml:space="preserve"> </w:t>
      </w:r>
      <w:proofErr w:type="spellStart"/>
      <w:r w:rsidRPr="00D53B75">
        <w:rPr>
          <w:rFonts w:ascii="Arial" w:eastAsia="Times New Roman" w:hAnsi="Arial" w:cs="Arial"/>
          <w:i/>
          <w:iCs/>
        </w:rPr>
        <w:t>succinus</w:t>
      </w:r>
      <w:proofErr w:type="spellEnd"/>
      <w:r>
        <w:rPr>
          <w:rFonts w:ascii="Arial" w:eastAsia="Times New Roman" w:hAnsi="Arial" w:cs="Arial"/>
        </w:rPr>
        <w:t xml:space="preserve"> </w:t>
      </w:r>
      <w:r w:rsidRPr="00D53B75">
        <w:rPr>
          <w:rFonts w:ascii="Arial" w:eastAsia="Times New Roman" w:hAnsi="Arial" w:cs="Arial"/>
        </w:rPr>
        <w:t>and</w:t>
      </w:r>
      <w:r>
        <w:rPr>
          <w:rFonts w:ascii="Arial" w:eastAsia="Times New Roman" w:hAnsi="Arial" w:cs="Arial"/>
        </w:rPr>
        <w:t xml:space="preserve"> </w:t>
      </w:r>
      <w:r w:rsidRPr="00D53B75">
        <w:rPr>
          <w:rFonts w:ascii="Arial" w:eastAsia="Times New Roman" w:hAnsi="Arial" w:cs="Arial"/>
          <w:i/>
          <w:iCs/>
        </w:rPr>
        <w:t>Bacillus</w:t>
      </w:r>
      <w:r>
        <w:rPr>
          <w:rFonts w:ascii="Arial" w:eastAsia="Times New Roman" w:hAnsi="Arial" w:cs="Arial"/>
          <w:i/>
          <w:iCs/>
        </w:rPr>
        <w:t xml:space="preserve"> </w:t>
      </w:r>
      <w:proofErr w:type="spellStart"/>
      <w:r w:rsidRPr="00D53B75">
        <w:rPr>
          <w:rFonts w:ascii="Arial" w:eastAsia="Times New Roman" w:hAnsi="Arial" w:cs="Arial"/>
          <w:i/>
          <w:iCs/>
        </w:rPr>
        <w:t>stratosphericus</w:t>
      </w:r>
      <w:proofErr w:type="spellEnd"/>
      <w:r w:rsidRPr="00D53B75">
        <w:rPr>
          <w:rFonts w:ascii="Arial" w:eastAsia="Times New Roman" w:hAnsi="Arial" w:cs="Arial"/>
        </w:rPr>
        <w:t>.</w:t>
      </w:r>
      <w:r>
        <w:rPr>
          <w:rFonts w:ascii="Arial" w:eastAsia="Times New Roman" w:hAnsi="Arial" w:cs="Arial"/>
        </w:rPr>
        <w:t xml:space="preserve"> </w:t>
      </w:r>
      <w:r w:rsidRPr="00D53B75">
        <w:rPr>
          <w:rFonts w:ascii="Arial" w:eastAsia="Times New Roman" w:hAnsi="Arial" w:cs="Arial"/>
        </w:rPr>
        <w:t>This</w:t>
      </w:r>
      <w:r>
        <w:rPr>
          <w:rFonts w:ascii="Arial" w:eastAsia="Times New Roman" w:hAnsi="Arial" w:cs="Arial"/>
        </w:rPr>
        <w:t xml:space="preserve"> </w:t>
      </w:r>
      <w:r w:rsidRPr="00D53B75">
        <w:rPr>
          <w:rFonts w:ascii="Arial" w:eastAsia="Times New Roman" w:hAnsi="Arial" w:cs="Arial"/>
        </w:rPr>
        <w:t>bacterial</w:t>
      </w:r>
      <w:r>
        <w:rPr>
          <w:rFonts w:ascii="Arial" w:eastAsia="Times New Roman" w:hAnsi="Arial" w:cs="Arial"/>
        </w:rPr>
        <w:t xml:space="preserve"> </w:t>
      </w:r>
      <w:r w:rsidRPr="00D53B75">
        <w:rPr>
          <w:rFonts w:ascii="Arial" w:eastAsia="Times New Roman" w:hAnsi="Arial" w:cs="Arial"/>
        </w:rPr>
        <w:t>pretreatment</w:t>
      </w:r>
      <w:r>
        <w:rPr>
          <w:rFonts w:ascii="Arial" w:eastAsia="Times New Roman" w:hAnsi="Arial" w:cs="Arial"/>
        </w:rPr>
        <w:t xml:space="preserve"> </w:t>
      </w:r>
      <w:r w:rsidRPr="00D53B75">
        <w:rPr>
          <w:rFonts w:ascii="Arial" w:eastAsia="Times New Roman" w:hAnsi="Arial" w:cs="Arial"/>
        </w:rPr>
        <w:t>enhanced</w:t>
      </w:r>
      <w:r>
        <w:rPr>
          <w:rFonts w:ascii="Arial" w:eastAsia="Times New Roman" w:hAnsi="Arial" w:cs="Arial"/>
        </w:rPr>
        <w:t xml:space="preserve"> </w:t>
      </w:r>
      <w:r w:rsidRPr="00D53B75">
        <w:rPr>
          <w:rFonts w:ascii="Arial" w:eastAsia="Times New Roman" w:hAnsi="Arial" w:cs="Arial"/>
        </w:rPr>
        <w:t>plant</w:t>
      </w:r>
      <w:r>
        <w:rPr>
          <w:rFonts w:ascii="Arial" w:eastAsia="Times New Roman" w:hAnsi="Arial" w:cs="Arial"/>
        </w:rPr>
        <w:t xml:space="preserve"> </w:t>
      </w:r>
      <w:r w:rsidRPr="00D53B75">
        <w:rPr>
          <w:rFonts w:ascii="Arial" w:eastAsia="Times New Roman" w:hAnsi="Arial" w:cs="Arial"/>
        </w:rPr>
        <w:t>growth</w:t>
      </w:r>
      <w:r>
        <w:rPr>
          <w:rFonts w:ascii="Arial" w:eastAsia="Times New Roman" w:hAnsi="Arial" w:cs="Arial"/>
        </w:rPr>
        <w:t xml:space="preserve"> </w:t>
      </w:r>
      <w:r w:rsidRPr="00D53B75">
        <w:rPr>
          <w:rFonts w:ascii="Arial" w:eastAsia="Times New Roman" w:hAnsi="Arial" w:cs="Arial"/>
        </w:rPr>
        <w:t>and</w:t>
      </w:r>
      <w:r>
        <w:rPr>
          <w:rFonts w:ascii="Arial" w:eastAsia="Times New Roman" w:hAnsi="Arial" w:cs="Arial"/>
        </w:rPr>
        <w:t xml:space="preserve"> </w:t>
      </w:r>
      <w:r w:rsidRPr="00D53B75">
        <w:rPr>
          <w:rFonts w:ascii="Arial" w:eastAsia="Times New Roman" w:hAnsi="Arial" w:cs="Arial"/>
        </w:rPr>
        <w:t>partially</w:t>
      </w:r>
      <w:r>
        <w:rPr>
          <w:rFonts w:ascii="Arial" w:eastAsia="Times New Roman" w:hAnsi="Arial" w:cs="Arial"/>
        </w:rPr>
        <w:t xml:space="preserve"> </w:t>
      </w:r>
      <w:r w:rsidRPr="00D53B75">
        <w:rPr>
          <w:rFonts w:ascii="Arial" w:eastAsia="Times New Roman" w:hAnsi="Arial" w:cs="Arial"/>
        </w:rPr>
        <w:t>restored</w:t>
      </w:r>
      <w:r>
        <w:rPr>
          <w:rFonts w:ascii="Arial" w:eastAsia="Times New Roman" w:hAnsi="Arial" w:cs="Arial"/>
        </w:rPr>
        <w:t xml:space="preserve"> </w:t>
      </w:r>
      <w:r w:rsidRPr="00D53B75">
        <w:rPr>
          <w:rFonts w:ascii="Arial" w:eastAsia="Times New Roman" w:hAnsi="Arial" w:cs="Arial"/>
        </w:rPr>
        <w:t>the</w:t>
      </w:r>
      <w:r>
        <w:rPr>
          <w:rFonts w:ascii="Arial" w:eastAsia="Times New Roman" w:hAnsi="Arial" w:cs="Arial"/>
        </w:rPr>
        <w:t xml:space="preserve"> </w:t>
      </w:r>
      <w:r w:rsidRPr="00D53B75">
        <w:rPr>
          <w:rFonts w:ascii="Arial" w:eastAsia="Times New Roman" w:hAnsi="Arial" w:cs="Arial"/>
        </w:rPr>
        <w:t>root</w:t>
      </w:r>
      <w:r>
        <w:rPr>
          <w:rFonts w:ascii="Arial" w:eastAsia="Times New Roman" w:hAnsi="Arial" w:cs="Arial"/>
        </w:rPr>
        <w:t xml:space="preserve"> </w:t>
      </w:r>
      <w:r w:rsidRPr="00D53B75">
        <w:rPr>
          <w:rFonts w:ascii="Arial" w:eastAsia="Times New Roman" w:hAnsi="Arial" w:cs="Arial"/>
        </w:rPr>
        <w:t>architecture</w:t>
      </w:r>
      <w:r>
        <w:rPr>
          <w:rFonts w:ascii="Arial" w:eastAsia="Times New Roman" w:hAnsi="Arial" w:cs="Arial"/>
        </w:rPr>
        <w:t xml:space="preserve"> </w:t>
      </w:r>
      <w:r w:rsidRPr="00D53B75">
        <w:rPr>
          <w:rFonts w:ascii="Arial" w:eastAsia="Times New Roman" w:hAnsi="Arial" w:cs="Arial"/>
        </w:rPr>
        <w:t>system</w:t>
      </w:r>
      <w:r>
        <w:rPr>
          <w:rFonts w:ascii="Arial" w:eastAsia="Times New Roman" w:hAnsi="Arial" w:cs="Arial"/>
        </w:rPr>
        <w:t xml:space="preserve"> </w:t>
      </w:r>
      <w:r w:rsidRPr="00D53B75">
        <w:rPr>
          <w:rFonts w:ascii="Arial" w:eastAsia="Times New Roman" w:hAnsi="Arial" w:cs="Arial"/>
        </w:rPr>
        <w:t>under</w:t>
      </w:r>
      <w:r>
        <w:rPr>
          <w:rFonts w:ascii="Arial" w:eastAsia="Times New Roman" w:hAnsi="Arial" w:cs="Arial"/>
        </w:rPr>
        <w:t xml:space="preserve"> </w:t>
      </w:r>
      <w:r w:rsidRPr="00D53B75">
        <w:rPr>
          <w:rFonts w:ascii="Arial" w:eastAsia="Times New Roman" w:hAnsi="Arial" w:cs="Arial"/>
        </w:rPr>
        <w:t>saline</w:t>
      </w:r>
      <w:r>
        <w:rPr>
          <w:rFonts w:ascii="Arial" w:eastAsia="Times New Roman" w:hAnsi="Arial" w:cs="Arial"/>
        </w:rPr>
        <w:t xml:space="preserve"> </w:t>
      </w:r>
      <w:r w:rsidRPr="00D53B75">
        <w:rPr>
          <w:rFonts w:ascii="Arial" w:eastAsia="Times New Roman" w:hAnsi="Arial" w:cs="Arial"/>
        </w:rPr>
        <w:t>stress</w:t>
      </w:r>
      <w:r>
        <w:rPr>
          <w:rFonts w:ascii="Arial" w:hAnsi="Arial" w:cs="Arial"/>
        </w:rPr>
        <w:t xml:space="preserve"> </w:t>
      </w:r>
      <w:r w:rsidRPr="00D53B75">
        <w:rPr>
          <w:rFonts w:ascii="Arial" w:hAnsi="Arial" w:cs="Arial"/>
        </w:rPr>
        <w:t>(Oliva</w:t>
      </w:r>
      <w:r>
        <w:rPr>
          <w:rFonts w:ascii="Arial" w:hAnsi="Arial" w:cs="Arial"/>
        </w:rPr>
        <w:t xml:space="preserve"> </w:t>
      </w:r>
      <w:r w:rsidRPr="00D53B75">
        <w:rPr>
          <w:rFonts w:ascii="Arial" w:hAnsi="Arial" w:cs="Arial"/>
        </w:rPr>
        <w:t>et</w:t>
      </w:r>
      <w:r>
        <w:rPr>
          <w:rFonts w:ascii="Arial" w:hAnsi="Arial" w:cs="Arial"/>
        </w:rPr>
        <w:t xml:space="preserve"> </w:t>
      </w:r>
      <w:r w:rsidRPr="00D53B75">
        <w:rPr>
          <w:rFonts w:ascii="Arial" w:hAnsi="Arial" w:cs="Arial"/>
        </w:rPr>
        <w:lastRenderedPageBreak/>
        <w:t>al.,</w:t>
      </w:r>
      <w:r>
        <w:rPr>
          <w:rFonts w:ascii="Arial" w:hAnsi="Arial" w:cs="Arial"/>
        </w:rPr>
        <w:t xml:space="preserve"> </w:t>
      </w:r>
      <w:r w:rsidRPr="00D53B75">
        <w:rPr>
          <w:rFonts w:ascii="Arial" w:hAnsi="Arial" w:cs="Arial"/>
        </w:rPr>
        <w:t>2023)</w:t>
      </w:r>
      <w:r w:rsidRPr="00D53B75">
        <w:rPr>
          <w:rFonts w:ascii="Arial" w:eastAsia="Times New Roman" w:hAnsi="Arial" w:cs="Arial"/>
        </w:rPr>
        <w:t>.</w:t>
      </w:r>
      <w:r>
        <w:rPr>
          <w:rFonts w:ascii="Arial" w:hAnsi="Arial" w:cs="Arial"/>
        </w:rPr>
        <w:t xml:space="preserve"> </w:t>
      </w:r>
      <w:r>
        <w:rPr>
          <w:rFonts w:ascii="Arial" w:eastAsia="Times New Roman" w:hAnsi="Arial" w:cs="Arial"/>
        </w:rPr>
        <w:t>A s</w:t>
      </w:r>
      <w:r w:rsidRPr="00D53B75">
        <w:rPr>
          <w:rFonts w:ascii="Arial" w:eastAsia="Times New Roman" w:hAnsi="Arial" w:cs="Arial"/>
        </w:rPr>
        <w:t>train</w:t>
      </w:r>
      <w:r>
        <w:rPr>
          <w:rFonts w:ascii="Arial" w:eastAsia="Times New Roman" w:hAnsi="Arial" w:cs="Arial"/>
        </w:rPr>
        <w:t xml:space="preserve"> </w:t>
      </w:r>
      <w:r w:rsidRPr="00D53B75">
        <w:rPr>
          <w:rFonts w:ascii="Arial" w:eastAsia="Times New Roman" w:hAnsi="Arial" w:cs="Arial"/>
        </w:rPr>
        <w:t>of</w:t>
      </w:r>
      <w:r>
        <w:rPr>
          <w:rFonts w:ascii="Arial" w:eastAsia="Times New Roman" w:hAnsi="Arial" w:cs="Arial"/>
        </w:rPr>
        <w:t xml:space="preserve"> </w:t>
      </w:r>
      <w:r w:rsidRPr="00D53B75">
        <w:rPr>
          <w:rFonts w:ascii="Arial" w:eastAsia="Times New Roman" w:hAnsi="Arial" w:cs="Arial"/>
          <w:i/>
          <w:iCs/>
        </w:rPr>
        <w:t>B.</w:t>
      </w:r>
      <w:r>
        <w:rPr>
          <w:rFonts w:ascii="Arial" w:eastAsia="Times New Roman" w:hAnsi="Arial" w:cs="Arial"/>
          <w:i/>
          <w:iCs/>
        </w:rPr>
        <w:t xml:space="preserve"> </w:t>
      </w:r>
      <w:proofErr w:type="spellStart"/>
      <w:r w:rsidRPr="00D53B75">
        <w:rPr>
          <w:rFonts w:ascii="Arial" w:eastAsia="Times New Roman" w:hAnsi="Arial" w:cs="Arial"/>
          <w:i/>
          <w:iCs/>
        </w:rPr>
        <w:t>stratosphericus</w:t>
      </w:r>
      <w:proofErr w:type="spellEnd"/>
      <w:r>
        <w:rPr>
          <w:rFonts w:ascii="Arial" w:eastAsia="Times New Roman" w:hAnsi="Arial" w:cs="Arial"/>
        </w:rPr>
        <w:t xml:space="preserve"> </w:t>
      </w:r>
      <w:r w:rsidRPr="00D53B75">
        <w:rPr>
          <w:rFonts w:ascii="Arial" w:eastAsia="Times New Roman" w:hAnsi="Arial" w:cs="Arial"/>
        </w:rPr>
        <w:t>that</w:t>
      </w:r>
      <w:r>
        <w:rPr>
          <w:rFonts w:ascii="Arial" w:eastAsia="Times New Roman" w:hAnsi="Arial" w:cs="Arial"/>
        </w:rPr>
        <w:t xml:space="preserve"> </w:t>
      </w:r>
      <w:r w:rsidRPr="00D53B75">
        <w:rPr>
          <w:rFonts w:ascii="Arial" w:eastAsia="Times New Roman" w:hAnsi="Arial" w:cs="Arial"/>
        </w:rPr>
        <w:t>was</w:t>
      </w:r>
      <w:r>
        <w:rPr>
          <w:rFonts w:ascii="Arial" w:eastAsia="Times New Roman" w:hAnsi="Arial" w:cs="Arial"/>
        </w:rPr>
        <w:t xml:space="preserve"> </w:t>
      </w:r>
      <w:r w:rsidRPr="00D53B75">
        <w:rPr>
          <w:rFonts w:ascii="Arial" w:eastAsia="Times New Roman" w:hAnsi="Arial" w:cs="Arial"/>
        </w:rPr>
        <w:t>isolated</w:t>
      </w:r>
      <w:r>
        <w:rPr>
          <w:rFonts w:ascii="Arial" w:eastAsia="Times New Roman" w:hAnsi="Arial" w:cs="Arial"/>
        </w:rPr>
        <w:t xml:space="preserve"> </w:t>
      </w:r>
      <w:r w:rsidRPr="00D53B75">
        <w:rPr>
          <w:rFonts w:ascii="Arial" w:eastAsia="Times New Roman" w:hAnsi="Arial" w:cs="Arial"/>
        </w:rPr>
        <w:t>from</w:t>
      </w:r>
      <w:r>
        <w:rPr>
          <w:rFonts w:ascii="Arial" w:eastAsia="Times New Roman" w:hAnsi="Arial" w:cs="Arial"/>
        </w:rPr>
        <w:t xml:space="preserve"> </w:t>
      </w:r>
      <w:r w:rsidRPr="00D53B75">
        <w:rPr>
          <w:rFonts w:ascii="Arial" w:eastAsia="Times New Roman" w:hAnsi="Arial" w:cs="Arial"/>
        </w:rPr>
        <w:t>mine</w:t>
      </w:r>
      <w:r>
        <w:rPr>
          <w:rFonts w:ascii="Arial" w:eastAsia="Times New Roman" w:hAnsi="Arial" w:cs="Arial"/>
        </w:rPr>
        <w:t xml:space="preserve"> </w:t>
      </w:r>
      <w:r w:rsidRPr="00D53B75">
        <w:rPr>
          <w:rFonts w:ascii="Arial" w:eastAsia="Times New Roman" w:hAnsi="Arial" w:cs="Arial"/>
        </w:rPr>
        <w:t>contaminants</w:t>
      </w:r>
      <w:r>
        <w:rPr>
          <w:rFonts w:ascii="Arial" w:eastAsia="Times New Roman" w:hAnsi="Arial" w:cs="Arial"/>
        </w:rPr>
        <w:t xml:space="preserve"> </w:t>
      </w:r>
      <w:r w:rsidRPr="00D53B75">
        <w:rPr>
          <w:rFonts w:ascii="Arial" w:eastAsia="Times New Roman" w:hAnsi="Arial" w:cs="Arial"/>
        </w:rPr>
        <w:t>ha</w:t>
      </w:r>
      <w:r>
        <w:rPr>
          <w:rFonts w:ascii="Arial" w:eastAsia="Times New Roman" w:hAnsi="Arial" w:cs="Arial"/>
        </w:rPr>
        <w:t xml:space="preserve">s </w:t>
      </w:r>
      <w:r w:rsidRPr="00D53B75">
        <w:rPr>
          <w:rFonts w:ascii="Arial" w:eastAsia="Times New Roman" w:hAnsi="Arial" w:cs="Arial"/>
        </w:rPr>
        <w:t>the</w:t>
      </w:r>
      <w:r>
        <w:rPr>
          <w:rFonts w:ascii="Arial" w:eastAsia="Times New Roman" w:hAnsi="Arial" w:cs="Arial"/>
        </w:rPr>
        <w:t xml:space="preserve"> </w:t>
      </w:r>
      <w:r w:rsidRPr="00D53B75">
        <w:rPr>
          <w:rFonts w:ascii="Arial" w:eastAsia="Times New Roman" w:hAnsi="Arial" w:cs="Arial"/>
        </w:rPr>
        <w:t>potential</w:t>
      </w:r>
      <w:r>
        <w:rPr>
          <w:rFonts w:ascii="Arial" w:eastAsia="Times New Roman" w:hAnsi="Arial" w:cs="Arial"/>
        </w:rPr>
        <w:t xml:space="preserve"> </w:t>
      </w:r>
      <w:r w:rsidRPr="00D53B75">
        <w:rPr>
          <w:rFonts w:ascii="Arial" w:eastAsia="Times New Roman" w:hAnsi="Arial" w:cs="Arial"/>
        </w:rPr>
        <w:t>to</w:t>
      </w:r>
      <w:r>
        <w:rPr>
          <w:rFonts w:ascii="Arial" w:eastAsia="Times New Roman" w:hAnsi="Arial" w:cs="Arial"/>
        </w:rPr>
        <w:t xml:space="preserve"> </w:t>
      </w:r>
      <w:r w:rsidRPr="00D53B75">
        <w:rPr>
          <w:rFonts w:ascii="Arial" w:eastAsia="Times New Roman" w:hAnsi="Arial" w:cs="Arial"/>
        </w:rPr>
        <w:t>be</w:t>
      </w:r>
      <w:r>
        <w:rPr>
          <w:rFonts w:ascii="Arial" w:eastAsia="Times New Roman" w:hAnsi="Arial" w:cs="Arial"/>
        </w:rPr>
        <w:t xml:space="preserve"> </w:t>
      </w:r>
      <w:r w:rsidRPr="00D53B75">
        <w:rPr>
          <w:rFonts w:ascii="Arial" w:eastAsia="Times New Roman" w:hAnsi="Arial" w:cs="Arial"/>
        </w:rPr>
        <w:t>used</w:t>
      </w:r>
      <w:r>
        <w:rPr>
          <w:rFonts w:ascii="Arial" w:eastAsia="Times New Roman" w:hAnsi="Arial" w:cs="Arial"/>
        </w:rPr>
        <w:t xml:space="preserve"> </w:t>
      </w:r>
      <w:r w:rsidRPr="00D53B75">
        <w:rPr>
          <w:rFonts w:ascii="Arial" w:eastAsia="Times New Roman" w:hAnsi="Arial" w:cs="Arial"/>
        </w:rPr>
        <w:t>in</w:t>
      </w:r>
      <w:r>
        <w:rPr>
          <w:rFonts w:ascii="Arial" w:eastAsia="Times New Roman" w:hAnsi="Arial" w:cs="Arial"/>
        </w:rPr>
        <w:t xml:space="preserve"> </w:t>
      </w:r>
      <w:r w:rsidRPr="00D53B75">
        <w:rPr>
          <w:rFonts w:ascii="Arial" w:eastAsia="Times New Roman" w:hAnsi="Arial" w:cs="Arial"/>
        </w:rPr>
        <w:t>the</w:t>
      </w:r>
      <w:r>
        <w:rPr>
          <w:rFonts w:ascii="Arial" w:eastAsia="Times New Roman" w:hAnsi="Arial" w:cs="Arial"/>
        </w:rPr>
        <w:t xml:space="preserve"> </w:t>
      </w:r>
      <w:r w:rsidRPr="00D53B75">
        <w:rPr>
          <w:rFonts w:ascii="Arial" w:eastAsia="Times New Roman" w:hAnsi="Arial" w:cs="Arial"/>
        </w:rPr>
        <w:t>development</w:t>
      </w:r>
      <w:r>
        <w:rPr>
          <w:rFonts w:ascii="Arial" w:eastAsia="Times New Roman" w:hAnsi="Arial" w:cs="Arial"/>
        </w:rPr>
        <w:t xml:space="preserve"> </w:t>
      </w:r>
      <w:r w:rsidRPr="00D53B75">
        <w:rPr>
          <w:rFonts w:ascii="Arial" w:eastAsia="Times New Roman" w:hAnsi="Arial" w:cs="Arial"/>
        </w:rPr>
        <w:t>of</w:t>
      </w:r>
      <w:r>
        <w:rPr>
          <w:rFonts w:ascii="Arial" w:eastAsia="Times New Roman" w:hAnsi="Arial" w:cs="Arial"/>
        </w:rPr>
        <w:t xml:space="preserve"> </w:t>
      </w:r>
      <w:r w:rsidRPr="00D53B75">
        <w:rPr>
          <w:rFonts w:ascii="Arial" w:eastAsia="Times New Roman" w:hAnsi="Arial" w:cs="Arial"/>
        </w:rPr>
        <w:t>biopesticides</w:t>
      </w:r>
      <w:r>
        <w:rPr>
          <w:rFonts w:ascii="Arial" w:eastAsia="Times New Roman" w:hAnsi="Arial" w:cs="Arial"/>
        </w:rPr>
        <w:t xml:space="preserve"> </w:t>
      </w:r>
      <w:r w:rsidRPr="00D53B75">
        <w:rPr>
          <w:rFonts w:ascii="Arial" w:eastAsia="Times New Roman" w:hAnsi="Arial" w:cs="Arial"/>
        </w:rPr>
        <w:t>to</w:t>
      </w:r>
      <w:r>
        <w:rPr>
          <w:rFonts w:ascii="Arial" w:eastAsia="Times New Roman" w:hAnsi="Arial" w:cs="Arial"/>
        </w:rPr>
        <w:t xml:space="preserve"> </w:t>
      </w:r>
      <w:r w:rsidRPr="00D53B75">
        <w:rPr>
          <w:rFonts w:ascii="Arial" w:eastAsia="Times New Roman" w:hAnsi="Arial" w:cs="Arial"/>
        </w:rPr>
        <w:t>suppress</w:t>
      </w:r>
      <w:r>
        <w:rPr>
          <w:rFonts w:ascii="Arial" w:eastAsia="Times New Roman" w:hAnsi="Arial" w:cs="Arial"/>
        </w:rPr>
        <w:t xml:space="preserve"> </w:t>
      </w:r>
      <w:r w:rsidRPr="00D53B75">
        <w:rPr>
          <w:rFonts w:ascii="Arial" w:eastAsia="Times New Roman" w:hAnsi="Arial" w:cs="Arial"/>
        </w:rPr>
        <w:t>bacterial</w:t>
      </w:r>
      <w:r>
        <w:rPr>
          <w:rFonts w:ascii="Arial" w:eastAsia="Times New Roman" w:hAnsi="Arial" w:cs="Arial"/>
        </w:rPr>
        <w:t xml:space="preserve"> </w:t>
      </w:r>
      <w:r w:rsidRPr="00D53B75">
        <w:rPr>
          <w:rFonts w:ascii="Arial" w:eastAsia="Times New Roman" w:hAnsi="Arial" w:cs="Arial"/>
        </w:rPr>
        <w:t>phytopathogens,</w:t>
      </w:r>
      <w:r>
        <w:rPr>
          <w:rFonts w:ascii="Arial" w:eastAsia="Times New Roman" w:hAnsi="Arial" w:cs="Arial"/>
        </w:rPr>
        <w:t xml:space="preserve"> </w:t>
      </w:r>
      <w:r w:rsidRPr="00D53B75">
        <w:rPr>
          <w:rFonts w:ascii="Arial" w:eastAsia="Times New Roman" w:hAnsi="Arial" w:cs="Arial"/>
        </w:rPr>
        <w:t>shown</w:t>
      </w:r>
      <w:r>
        <w:rPr>
          <w:rFonts w:ascii="Arial" w:eastAsia="Times New Roman" w:hAnsi="Arial" w:cs="Arial"/>
        </w:rPr>
        <w:t xml:space="preserve"> </w:t>
      </w:r>
      <w:r w:rsidRPr="00D53B75">
        <w:rPr>
          <w:rFonts w:ascii="Arial" w:eastAsia="Times New Roman" w:hAnsi="Arial" w:cs="Arial"/>
        </w:rPr>
        <w:t>strong</w:t>
      </w:r>
      <w:r>
        <w:rPr>
          <w:rFonts w:ascii="Arial" w:eastAsia="Times New Roman" w:hAnsi="Arial" w:cs="Arial"/>
        </w:rPr>
        <w:t xml:space="preserve"> </w:t>
      </w:r>
      <w:r w:rsidRPr="00D53B75">
        <w:rPr>
          <w:rFonts w:ascii="Arial" w:eastAsia="Times New Roman" w:hAnsi="Arial" w:cs="Arial"/>
        </w:rPr>
        <w:t>antibacterial</w:t>
      </w:r>
      <w:r>
        <w:rPr>
          <w:rFonts w:ascii="Arial" w:eastAsia="Times New Roman" w:hAnsi="Arial" w:cs="Arial"/>
        </w:rPr>
        <w:t xml:space="preserve"> </w:t>
      </w:r>
      <w:r w:rsidRPr="00D53B75">
        <w:rPr>
          <w:rFonts w:ascii="Arial" w:eastAsia="Times New Roman" w:hAnsi="Arial" w:cs="Arial"/>
        </w:rPr>
        <w:t>antibiotic</w:t>
      </w:r>
      <w:r>
        <w:rPr>
          <w:rFonts w:ascii="Arial" w:eastAsia="Times New Roman" w:hAnsi="Arial" w:cs="Arial"/>
        </w:rPr>
        <w:t xml:space="preserve"> </w:t>
      </w:r>
      <w:r w:rsidRPr="00D53B75">
        <w:rPr>
          <w:rFonts w:ascii="Arial" w:eastAsia="Times New Roman" w:hAnsi="Arial" w:cs="Arial"/>
        </w:rPr>
        <w:t>production</w:t>
      </w:r>
      <w:r>
        <w:rPr>
          <w:rFonts w:ascii="Arial" w:eastAsia="Times New Roman" w:hAnsi="Arial" w:cs="Arial"/>
        </w:rPr>
        <w:t xml:space="preserve"> </w:t>
      </w:r>
      <w:r w:rsidRPr="00D53B75">
        <w:rPr>
          <w:rFonts w:ascii="Arial" w:eastAsia="Times New Roman" w:hAnsi="Arial" w:cs="Arial"/>
        </w:rPr>
        <w:t>that</w:t>
      </w:r>
      <w:r>
        <w:rPr>
          <w:rFonts w:ascii="Arial" w:eastAsia="Times New Roman" w:hAnsi="Arial" w:cs="Arial"/>
        </w:rPr>
        <w:t xml:space="preserve"> </w:t>
      </w:r>
      <w:r w:rsidRPr="00D53B75">
        <w:rPr>
          <w:rFonts w:ascii="Arial" w:eastAsia="Times New Roman" w:hAnsi="Arial" w:cs="Arial"/>
        </w:rPr>
        <w:t>worked</w:t>
      </w:r>
      <w:r>
        <w:rPr>
          <w:rFonts w:ascii="Arial" w:eastAsia="Times New Roman" w:hAnsi="Arial" w:cs="Arial"/>
        </w:rPr>
        <w:t xml:space="preserve"> </w:t>
      </w:r>
      <w:r w:rsidRPr="00D53B75">
        <w:rPr>
          <w:rFonts w:ascii="Arial" w:eastAsia="Times New Roman" w:hAnsi="Arial" w:cs="Arial"/>
        </w:rPr>
        <w:t>against</w:t>
      </w:r>
      <w:r>
        <w:rPr>
          <w:rFonts w:ascii="Arial" w:eastAsia="Times New Roman" w:hAnsi="Arial" w:cs="Arial"/>
        </w:rPr>
        <w:t xml:space="preserve"> </w:t>
      </w:r>
      <w:r w:rsidRPr="00D53B75">
        <w:rPr>
          <w:rFonts w:ascii="Arial" w:eastAsia="Times New Roman" w:hAnsi="Arial" w:cs="Arial"/>
        </w:rPr>
        <w:t>five</w:t>
      </w:r>
      <w:r>
        <w:rPr>
          <w:rFonts w:ascii="Arial" w:eastAsia="Times New Roman" w:hAnsi="Arial" w:cs="Arial"/>
        </w:rPr>
        <w:t xml:space="preserve"> </w:t>
      </w:r>
      <w:r w:rsidRPr="00D53B75">
        <w:rPr>
          <w:rFonts w:ascii="Arial" w:eastAsia="Times New Roman" w:hAnsi="Arial" w:cs="Arial"/>
        </w:rPr>
        <w:t>bacterial</w:t>
      </w:r>
      <w:r>
        <w:rPr>
          <w:rFonts w:ascii="Arial" w:eastAsia="Times New Roman" w:hAnsi="Arial" w:cs="Arial"/>
        </w:rPr>
        <w:t xml:space="preserve"> </w:t>
      </w:r>
      <w:r w:rsidRPr="00D53B75">
        <w:rPr>
          <w:rFonts w:ascii="Arial" w:eastAsia="Times New Roman" w:hAnsi="Arial" w:cs="Arial"/>
        </w:rPr>
        <w:t>phytopathogens.</w:t>
      </w:r>
      <w:r>
        <w:rPr>
          <w:rFonts w:ascii="Arial" w:eastAsia="Times New Roman" w:hAnsi="Arial" w:cs="Arial"/>
        </w:rPr>
        <w:t xml:space="preserve"> </w:t>
      </w:r>
      <w:r w:rsidRPr="00D53B75">
        <w:rPr>
          <w:rFonts w:ascii="Arial" w:eastAsia="Times New Roman" w:hAnsi="Arial" w:cs="Arial"/>
        </w:rPr>
        <w:t>Significant</w:t>
      </w:r>
      <w:r>
        <w:rPr>
          <w:rFonts w:ascii="Arial" w:eastAsia="Times New Roman" w:hAnsi="Arial" w:cs="Arial"/>
        </w:rPr>
        <w:t xml:space="preserve"> </w:t>
      </w:r>
      <w:r w:rsidRPr="00D53B75">
        <w:rPr>
          <w:rFonts w:ascii="Arial" w:eastAsia="Times New Roman" w:hAnsi="Arial" w:cs="Arial"/>
        </w:rPr>
        <w:t>activation</w:t>
      </w:r>
      <w:r>
        <w:rPr>
          <w:rFonts w:ascii="Arial" w:eastAsia="Times New Roman" w:hAnsi="Arial" w:cs="Arial"/>
        </w:rPr>
        <w:t xml:space="preserve"> </w:t>
      </w:r>
      <w:r w:rsidRPr="00D53B75">
        <w:rPr>
          <w:rFonts w:ascii="Arial" w:eastAsia="Times New Roman" w:hAnsi="Arial" w:cs="Arial"/>
        </w:rPr>
        <w:t>of</w:t>
      </w:r>
      <w:r>
        <w:rPr>
          <w:rFonts w:ascii="Arial" w:eastAsia="Times New Roman" w:hAnsi="Arial" w:cs="Arial"/>
        </w:rPr>
        <w:t xml:space="preserve"> </w:t>
      </w:r>
      <w:r w:rsidRPr="00D53B75">
        <w:rPr>
          <w:rFonts w:ascii="Arial" w:eastAsia="Times New Roman" w:hAnsi="Arial" w:cs="Arial"/>
        </w:rPr>
        <w:t>the</w:t>
      </w:r>
      <w:r>
        <w:rPr>
          <w:rFonts w:ascii="Arial" w:eastAsia="Times New Roman" w:hAnsi="Arial" w:cs="Arial"/>
        </w:rPr>
        <w:t xml:space="preserve"> </w:t>
      </w:r>
      <w:r w:rsidRPr="00D53B75">
        <w:rPr>
          <w:rFonts w:ascii="Arial" w:eastAsia="Times New Roman" w:hAnsi="Arial" w:cs="Arial"/>
        </w:rPr>
        <w:t>PAL</w:t>
      </w:r>
      <w:r>
        <w:rPr>
          <w:rFonts w:ascii="Arial" w:eastAsia="Times New Roman" w:hAnsi="Arial" w:cs="Arial"/>
        </w:rPr>
        <w:t xml:space="preserve"> </w:t>
      </w:r>
      <w:r w:rsidRPr="00D53B75">
        <w:rPr>
          <w:rFonts w:ascii="Arial" w:eastAsia="Times New Roman" w:hAnsi="Arial" w:cs="Arial"/>
        </w:rPr>
        <w:t>gene</w:t>
      </w:r>
      <w:r>
        <w:rPr>
          <w:rFonts w:ascii="Arial" w:eastAsia="Times New Roman" w:hAnsi="Arial" w:cs="Arial"/>
        </w:rPr>
        <w:t xml:space="preserve"> </w:t>
      </w:r>
      <w:r w:rsidRPr="00D53B75">
        <w:rPr>
          <w:rFonts w:ascii="Arial" w:eastAsia="Times New Roman" w:hAnsi="Arial" w:cs="Arial"/>
        </w:rPr>
        <w:t>was</w:t>
      </w:r>
      <w:r>
        <w:rPr>
          <w:rFonts w:ascii="Arial" w:eastAsia="Times New Roman" w:hAnsi="Arial" w:cs="Arial"/>
        </w:rPr>
        <w:t xml:space="preserve"> </w:t>
      </w:r>
      <w:r w:rsidRPr="00D53B75">
        <w:rPr>
          <w:rFonts w:ascii="Arial" w:eastAsia="Times New Roman" w:hAnsi="Arial" w:cs="Arial"/>
        </w:rPr>
        <w:t>seen</w:t>
      </w:r>
      <w:r>
        <w:rPr>
          <w:rFonts w:ascii="Arial" w:eastAsia="Times New Roman" w:hAnsi="Arial" w:cs="Arial"/>
        </w:rPr>
        <w:t xml:space="preserve"> </w:t>
      </w:r>
      <w:r w:rsidRPr="00D53B75">
        <w:rPr>
          <w:rFonts w:ascii="Arial" w:eastAsia="Times New Roman" w:hAnsi="Arial" w:cs="Arial"/>
        </w:rPr>
        <w:t>in</w:t>
      </w:r>
      <w:r>
        <w:rPr>
          <w:rFonts w:ascii="Arial" w:eastAsia="Times New Roman" w:hAnsi="Arial" w:cs="Arial"/>
        </w:rPr>
        <w:t xml:space="preserve"> </w:t>
      </w:r>
      <w:r w:rsidRPr="00D53B75">
        <w:rPr>
          <w:rFonts w:ascii="Arial" w:eastAsia="Times New Roman" w:hAnsi="Arial" w:cs="Arial"/>
        </w:rPr>
        <w:t>tomato</w:t>
      </w:r>
      <w:r>
        <w:rPr>
          <w:rFonts w:ascii="Arial" w:eastAsia="Times New Roman" w:hAnsi="Arial" w:cs="Arial"/>
        </w:rPr>
        <w:t xml:space="preserve"> </w:t>
      </w:r>
      <w:r w:rsidRPr="00D53B75">
        <w:rPr>
          <w:rFonts w:ascii="Arial" w:eastAsia="Times New Roman" w:hAnsi="Arial" w:cs="Arial"/>
        </w:rPr>
        <w:t>plant</w:t>
      </w:r>
      <w:r>
        <w:rPr>
          <w:rFonts w:ascii="Arial" w:eastAsia="Times New Roman" w:hAnsi="Arial" w:cs="Arial"/>
        </w:rPr>
        <w:t xml:space="preserve"> </w:t>
      </w:r>
      <w:r w:rsidRPr="00D53B75">
        <w:rPr>
          <w:rFonts w:ascii="Arial" w:eastAsia="Times New Roman" w:hAnsi="Arial" w:cs="Arial"/>
        </w:rPr>
        <w:t>leaves</w:t>
      </w:r>
      <w:r>
        <w:rPr>
          <w:rFonts w:ascii="Arial" w:eastAsia="Times New Roman" w:hAnsi="Arial" w:cs="Arial"/>
        </w:rPr>
        <w:t xml:space="preserve"> </w:t>
      </w:r>
      <w:r w:rsidRPr="00D53B75">
        <w:rPr>
          <w:rFonts w:ascii="Arial" w:eastAsia="Times New Roman" w:hAnsi="Arial" w:cs="Arial"/>
        </w:rPr>
        <w:t>treated</w:t>
      </w:r>
      <w:r>
        <w:rPr>
          <w:rFonts w:ascii="Arial" w:eastAsia="Times New Roman" w:hAnsi="Arial" w:cs="Arial"/>
        </w:rPr>
        <w:t xml:space="preserve"> </w:t>
      </w:r>
      <w:r w:rsidRPr="00D53B75">
        <w:rPr>
          <w:rFonts w:ascii="Arial" w:eastAsia="Times New Roman" w:hAnsi="Arial" w:cs="Arial"/>
        </w:rPr>
        <w:t>with</w:t>
      </w:r>
      <w:r>
        <w:rPr>
          <w:rFonts w:ascii="Arial" w:eastAsia="Times New Roman" w:hAnsi="Arial" w:cs="Arial"/>
        </w:rPr>
        <w:t xml:space="preserve"> </w:t>
      </w:r>
      <w:r w:rsidRPr="00D53B75">
        <w:rPr>
          <w:rFonts w:ascii="Arial" w:eastAsia="Times New Roman" w:hAnsi="Arial" w:cs="Arial"/>
          <w:i/>
          <w:iCs/>
        </w:rPr>
        <w:t>B.</w:t>
      </w:r>
      <w:r>
        <w:rPr>
          <w:rFonts w:ascii="Arial" w:eastAsia="Times New Roman" w:hAnsi="Arial" w:cs="Arial"/>
          <w:i/>
          <w:iCs/>
        </w:rPr>
        <w:t xml:space="preserve"> </w:t>
      </w:r>
      <w:proofErr w:type="spellStart"/>
      <w:r w:rsidRPr="00D53B75">
        <w:rPr>
          <w:rFonts w:ascii="Arial" w:eastAsia="Times New Roman" w:hAnsi="Arial" w:cs="Arial"/>
          <w:i/>
          <w:iCs/>
        </w:rPr>
        <w:t>stratosphericus</w:t>
      </w:r>
      <w:proofErr w:type="spellEnd"/>
      <w:r>
        <w:rPr>
          <w:rFonts w:ascii="Arial" w:eastAsia="Times New Roman" w:hAnsi="Arial" w:cs="Arial"/>
        </w:rPr>
        <w:t xml:space="preserve"> </w:t>
      </w:r>
      <w:r w:rsidRPr="00D53B75">
        <w:rPr>
          <w:rFonts w:ascii="Arial" w:eastAsia="Times New Roman" w:hAnsi="Arial" w:cs="Arial"/>
        </w:rPr>
        <w:t>FW3</w:t>
      </w:r>
      <w:r>
        <w:rPr>
          <w:rFonts w:ascii="Arial" w:eastAsia="Times New Roman" w:hAnsi="Arial" w:cs="Arial"/>
        </w:rPr>
        <w:t xml:space="preserve"> </w:t>
      </w:r>
      <w:r w:rsidRPr="00D53B75">
        <w:rPr>
          <w:rFonts w:ascii="Arial" w:eastAsia="Times New Roman" w:hAnsi="Arial" w:cs="Arial"/>
        </w:rPr>
        <w:t>(</w:t>
      </w:r>
      <w:proofErr w:type="spellStart"/>
      <w:r w:rsidRPr="00D53B75">
        <w:rPr>
          <w:rFonts w:ascii="Arial" w:hAnsi="Arial" w:cs="Arial"/>
        </w:rPr>
        <w:t>Durairaj</w:t>
      </w:r>
      <w:proofErr w:type="spellEnd"/>
      <w:r>
        <w:rPr>
          <w:rFonts w:ascii="Arial" w:hAnsi="Arial" w:cs="Arial"/>
        </w:rPr>
        <w:t xml:space="preserve"> </w:t>
      </w:r>
      <w:r w:rsidRPr="00D53B75">
        <w:rPr>
          <w:rFonts w:ascii="Arial" w:hAnsi="Arial" w:cs="Arial"/>
        </w:rPr>
        <w:t>et</w:t>
      </w:r>
      <w:r>
        <w:rPr>
          <w:rFonts w:ascii="Arial" w:hAnsi="Arial" w:cs="Arial"/>
        </w:rPr>
        <w:t xml:space="preserve"> </w:t>
      </w:r>
      <w:r w:rsidRPr="00D53B75">
        <w:rPr>
          <w:rFonts w:ascii="Arial" w:hAnsi="Arial" w:cs="Arial"/>
        </w:rPr>
        <w:t>al.,</w:t>
      </w:r>
      <w:r>
        <w:rPr>
          <w:rFonts w:ascii="Arial" w:hAnsi="Arial" w:cs="Arial"/>
        </w:rPr>
        <w:t xml:space="preserve"> </w:t>
      </w:r>
      <w:r w:rsidRPr="00D53B75">
        <w:rPr>
          <w:rFonts w:ascii="Arial" w:hAnsi="Arial" w:cs="Arial"/>
        </w:rPr>
        <w:t>2017</w:t>
      </w:r>
      <w:r w:rsidRPr="00D53B75">
        <w:rPr>
          <w:rFonts w:ascii="Arial" w:eastAsia="Times New Roman" w:hAnsi="Arial" w:cs="Arial"/>
        </w:rPr>
        <w:t>).</w:t>
      </w:r>
      <w:r>
        <w:rPr>
          <w:rFonts w:ascii="Arial" w:hAnsi="Arial" w:cs="Arial"/>
          <w:color w:val="333333"/>
          <w:shd w:val="clear" w:color="auto" w:fill="FFFFFF"/>
        </w:rPr>
        <w:t xml:space="preserve"> </w:t>
      </w:r>
      <w:r w:rsidRPr="00D53B75">
        <w:rPr>
          <w:rFonts w:ascii="Arial" w:eastAsia="Times New Roman" w:hAnsi="Arial" w:cs="Arial"/>
        </w:rPr>
        <w:t>According</w:t>
      </w:r>
      <w:r>
        <w:rPr>
          <w:rFonts w:ascii="Arial" w:eastAsia="Times New Roman" w:hAnsi="Arial" w:cs="Arial"/>
        </w:rPr>
        <w:t xml:space="preserve"> </w:t>
      </w:r>
      <w:r w:rsidRPr="00D53B75">
        <w:rPr>
          <w:rFonts w:ascii="Arial" w:eastAsia="Times New Roman" w:hAnsi="Arial" w:cs="Arial"/>
        </w:rPr>
        <w:t>to</w:t>
      </w:r>
      <w:r>
        <w:rPr>
          <w:rFonts w:ascii="Arial" w:eastAsia="Times New Roman" w:hAnsi="Arial" w:cs="Arial"/>
        </w:rPr>
        <w:t xml:space="preserve"> </w:t>
      </w:r>
      <w:r w:rsidRPr="00D53B75">
        <w:rPr>
          <w:rFonts w:ascii="Arial" w:eastAsia="Times New Roman" w:hAnsi="Arial" w:cs="Arial"/>
        </w:rPr>
        <w:t>a</w:t>
      </w:r>
      <w:r>
        <w:rPr>
          <w:rFonts w:ascii="Arial" w:eastAsia="Times New Roman" w:hAnsi="Arial" w:cs="Arial"/>
        </w:rPr>
        <w:t xml:space="preserve"> </w:t>
      </w:r>
      <w:r w:rsidRPr="00D53B75">
        <w:rPr>
          <w:rFonts w:ascii="Arial" w:eastAsia="Times New Roman" w:hAnsi="Arial" w:cs="Arial"/>
        </w:rPr>
        <w:t>study,</w:t>
      </w:r>
      <w:r>
        <w:rPr>
          <w:rFonts w:ascii="Arial" w:eastAsia="Times New Roman" w:hAnsi="Arial" w:cs="Arial"/>
        </w:rPr>
        <w:t xml:space="preserve"> </w:t>
      </w:r>
      <w:r w:rsidRPr="00D53B75">
        <w:rPr>
          <w:rFonts w:ascii="Arial" w:eastAsia="Times New Roman" w:hAnsi="Arial" w:cs="Arial"/>
          <w:i/>
          <w:iCs/>
        </w:rPr>
        <w:t>Bacillus</w:t>
      </w:r>
      <w:r>
        <w:rPr>
          <w:rFonts w:ascii="Arial" w:eastAsia="Times New Roman" w:hAnsi="Arial" w:cs="Arial"/>
          <w:i/>
          <w:iCs/>
        </w:rPr>
        <w:t xml:space="preserve"> </w:t>
      </w:r>
      <w:proofErr w:type="spellStart"/>
      <w:r w:rsidRPr="00D53B75">
        <w:rPr>
          <w:rFonts w:ascii="Arial" w:eastAsia="Times New Roman" w:hAnsi="Arial" w:cs="Arial"/>
          <w:i/>
          <w:iCs/>
        </w:rPr>
        <w:t>stratosphericus</w:t>
      </w:r>
      <w:proofErr w:type="spellEnd"/>
      <w:r>
        <w:rPr>
          <w:rFonts w:ascii="Arial" w:eastAsia="Times New Roman" w:hAnsi="Arial" w:cs="Arial"/>
        </w:rPr>
        <w:t xml:space="preserve"> </w:t>
      </w:r>
      <w:r w:rsidRPr="00D53B75">
        <w:rPr>
          <w:rFonts w:ascii="Arial" w:eastAsia="Times New Roman" w:hAnsi="Arial" w:cs="Arial"/>
        </w:rPr>
        <w:t>LW-03</w:t>
      </w:r>
      <w:r>
        <w:rPr>
          <w:rFonts w:ascii="Arial" w:eastAsia="Times New Roman" w:hAnsi="Arial" w:cs="Arial"/>
        </w:rPr>
        <w:t xml:space="preserve"> </w:t>
      </w:r>
      <w:r w:rsidRPr="00D53B75">
        <w:rPr>
          <w:rFonts w:ascii="Arial" w:eastAsia="Times New Roman" w:hAnsi="Arial" w:cs="Arial"/>
        </w:rPr>
        <w:t>was</w:t>
      </w:r>
      <w:r>
        <w:rPr>
          <w:rFonts w:ascii="Arial" w:eastAsia="Times New Roman" w:hAnsi="Arial" w:cs="Arial"/>
        </w:rPr>
        <w:t xml:space="preserve"> </w:t>
      </w:r>
      <w:r w:rsidRPr="00D53B75">
        <w:rPr>
          <w:rFonts w:ascii="Arial" w:eastAsia="Times New Roman" w:hAnsi="Arial" w:cs="Arial"/>
        </w:rPr>
        <w:t>isolated</w:t>
      </w:r>
      <w:r>
        <w:rPr>
          <w:rFonts w:ascii="Arial" w:eastAsia="Times New Roman" w:hAnsi="Arial" w:cs="Arial"/>
        </w:rPr>
        <w:t xml:space="preserve"> </w:t>
      </w:r>
      <w:r w:rsidRPr="00D53B75">
        <w:rPr>
          <w:rFonts w:ascii="Arial" w:eastAsia="Times New Roman" w:hAnsi="Arial" w:cs="Arial"/>
        </w:rPr>
        <w:t>from</w:t>
      </w:r>
      <w:r>
        <w:rPr>
          <w:rFonts w:ascii="Arial" w:eastAsia="Times New Roman" w:hAnsi="Arial" w:cs="Arial"/>
        </w:rPr>
        <w:t xml:space="preserve"> </w:t>
      </w:r>
      <w:r w:rsidRPr="00D53B75">
        <w:rPr>
          <w:rFonts w:ascii="Arial" w:eastAsia="Times New Roman" w:hAnsi="Arial" w:cs="Arial"/>
          <w:i/>
          <w:iCs/>
        </w:rPr>
        <w:t>Lilium</w:t>
      </w:r>
      <w:r>
        <w:rPr>
          <w:rFonts w:ascii="Arial" w:eastAsia="Times New Roman" w:hAnsi="Arial" w:cs="Arial"/>
          <w:i/>
          <w:iCs/>
        </w:rPr>
        <w:t xml:space="preserve"> </w:t>
      </w:r>
      <w:proofErr w:type="spellStart"/>
      <w:r w:rsidRPr="00D53B75">
        <w:rPr>
          <w:rFonts w:ascii="Arial" w:eastAsia="Times New Roman" w:hAnsi="Arial" w:cs="Arial"/>
          <w:i/>
          <w:iCs/>
        </w:rPr>
        <w:t>wardii</w:t>
      </w:r>
      <w:proofErr w:type="spellEnd"/>
      <w:r>
        <w:rPr>
          <w:rFonts w:ascii="Arial" w:eastAsia="Times New Roman" w:hAnsi="Arial" w:cs="Arial"/>
        </w:rPr>
        <w:t xml:space="preserve"> </w:t>
      </w:r>
      <w:r w:rsidRPr="00D53B75">
        <w:rPr>
          <w:rFonts w:ascii="Arial" w:eastAsia="Times New Roman" w:hAnsi="Arial" w:cs="Arial"/>
        </w:rPr>
        <w:t>bulbs.</w:t>
      </w:r>
      <w:r>
        <w:rPr>
          <w:rFonts w:ascii="Arial" w:eastAsia="Times New Roman" w:hAnsi="Arial" w:cs="Arial"/>
        </w:rPr>
        <w:t xml:space="preserve"> </w:t>
      </w:r>
      <w:r w:rsidRPr="00D53B75">
        <w:rPr>
          <w:rFonts w:ascii="Arial" w:eastAsia="Times New Roman" w:hAnsi="Arial" w:cs="Arial"/>
        </w:rPr>
        <w:t>Excellent</w:t>
      </w:r>
      <w:r>
        <w:rPr>
          <w:rFonts w:ascii="Arial" w:eastAsia="Times New Roman" w:hAnsi="Arial" w:cs="Arial"/>
        </w:rPr>
        <w:t xml:space="preserve"> </w:t>
      </w:r>
      <w:r w:rsidRPr="00D53B75">
        <w:rPr>
          <w:rFonts w:ascii="Arial" w:eastAsia="Times New Roman" w:hAnsi="Arial" w:cs="Arial"/>
        </w:rPr>
        <w:t>antifungal</w:t>
      </w:r>
      <w:r>
        <w:rPr>
          <w:rFonts w:ascii="Arial" w:eastAsia="Times New Roman" w:hAnsi="Arial" w:cs="Arial"/>
        </w:rPr>
        <w:t xml:space="preserve"> </w:t>
      </w:r>
      <w:r w:rsidRPr="00D53B75">
        <w:rPr>
          <w:rFonts w:ascii="Arial" w:eastAsia="Times New Roman" w:hAnsi="Arial" w:cs="Arial"/>
        </w:rPr>
        <w:t>activity</w:t>
      </w:r>
      <w:r>
        <w:rPr>
          <w:rFonts w:ascii="Arial" w:eastAsia="Times New Roman" w:hAnsi="Arial" w:cs="Arial"/>
        </w:rPr>
        <w:t xml:space="preserve"> </w:t>
      </w:r>
      <w:r w:rsidRPr="00D53B75">
        <w:rPr>
          <w:rFonts w:ascii="Arial" w:eastAsia="Times New Roman" w:hAnsi="Arial" w:cs="Arial"/>
        </w:rPr>
        <w:t>was</w:t>
      </w:r>
      <w:r>
        <w:rPr>
          <w:rFonts w:ascii="Arial" w:eastAsia="Times New Roman" w:hAnsi="Arial" w:cs="Arial"/>
        </w:rPr>
        <w:t xml:space="preserve"> </w:t>
      </w:r>
      <w:r w:rsidRPr="00D53B75">
        <w:rPr>
          <w:rFonts w:ascii="Arial" w:eastAsia="Times New Roman" w:hAnsi="Arial" w:cs="Arial"/>
        </w:rPr>
        <w:t>demonstrated</w:t>
      </w:r>
      <w:r>
        <w:rPr>
          <w:rFonts w:ascii="Arial" w:eastAsia="Times New Roman" w:hAnsi="Arial" w:cs="Arial"/>
        </w:rPr>
        <w:t xml:space="preserve"> </w:t>
      </w:r>
      <w:r w:rsidRPr="00D53B75">
        <w:rPr>
          <w:rFonts w:ascii="Arial" w:eastAsia="Times New Roman" w:hAnsi="Arial" w:cs="Arial"/>
        </w:rPr>
        <w:t>by</w:t>
      </w:r>
      <w:r>
        <w:rPr>
          <w:rFonts w:ascii="Arial" w:eastAsia="Times New Roman" w:hAnsi="Arial" w:cs="Arial"/>
        </w:rPr>
        <w:t xml:space="preserve"> </w:t>
      </w:r>
      <w:r w:rsidRPr="00D53B75">
        <w:rPr>
          <w:rFonts w:ascii="Arial" w:eastAsia="Times New Roman" w:hAnsi="Arial" w:cs="Arial"/>
        </w:rPr>
        <w:t>the</w:t>
      </w:r>
      <w:r>
        <w:rPr>
          <w:rFonts w:ascii="Arial" w:eastAsia="Times New Roman" w:hAnsi="Arial" w:cs="Arial"/>
        </w:rPr>
        <w:t xml:space="preserve"> </w:t>
      </w:r>
      <w:r w:rsidRPr="00D53B75">
        <w:rPr>
          <w:rFonts w:ascii="Arial" w:eastAsia="Times New Roman" w:hAnsi="Arial" w:cs="Arial"/>
        </w:rPr>
        <w:t>isolated</w:t>
      </w:r>
      <w:r>
        <w:rPr>
          <w:rFonts w:ascii="Arial" w:eastAsia="Times New Roman" w:hAnsi="Arial" w:cs="Arial"/>
        </w:rPr>
        <w:t xml:space="preserve"> </w:t>
      </w:r>
      <w:r w:rsidRPr="00D53B75">
        <w:rPr>
          <w:rFonts w:ascii="Arial" w:eastAsia="Times New Roman" w:hAnsi="Arial" w:cs="Arial"/>
        </w:rPr>
        <w:t>endophytic</w:t>
      </w:r>
      <w:r>
        <w:rPr>
          <w:rFonts w:ascii="Arial" w:eastAsia="Times New Roman" w:hAnsi="Arial" w:cs="Arial"/>
        </w:rPr>
        <w:t xml:space="preserve"> </w:t>
      </w:r>
      <w:r w:rsidRPr="00D53B75">
        <w:rPr>
          <w:rFonts w:ascii="Arial" w:eastAsia="Times New Roman" w:hAnsi="Arial" w:cs="Arial"/>
        </w:rPr>
        <w:t>strain</w:t>
      </w:r>
      <w:r>
        <w:rPr>
          <w:rFonts w:ascii="Arial" w:eastAsia="Times New Roman" w:hAnsi="Arial" w:cs="Arial"/>
        </w:rPr>
        <w:t xml:space="preserve"> </w:t>
      </w:r>
      <w:r w:rsidRPr="00D53B75">
        <w:rPr>
          <w:rFonts w:ascii="Arial" w:eastAsia="Times New Roman" w:hAnsi="Arial" w:cs="Arial"/>
        </w:rPr>
        <w:t>LW-03</w:t>
      </w:r>
      <w:r>
        <w:rPr>
          <w:rFonts w:ascii="Arial" w:eastAsia="Times New Roman" w:hAnsi="Arial" w:cs="Arial"/>
        </w:rPr>
        <w:t xml:space="preserve"> </w:t>
      </w:r>
      <w:r w:rsidRPr="00D53B75">
        <w:rPr>
          <w:rFonts w:ascii="Arial" w:eastAsia="Times New Roman" w:hAnsi="Arial" w:cs="Arial"/>
        </w:rPr>
        <w:t>against</w:t>
      </w:r>
      <w:r>
        <w:rPr>
          <w:rFonts w:ascii="Arial" w:eastAsia="Times New Roman" w:hAnsi="Arial" w:cs="Arial"/>
        </w:rPr>
        <w:t xml:space="preserve"> </w:t>
      </w:r>
      <w:r w:rsidRPr="00D53B75">
        <w:rPr>
          <w:rFonts w:ascii="Arial" w:eastAsia="Times New Roman" w:hAnsi="Arial" w:cs="Arial"/>
        </w:rPr>
        <w:t>common</w:t>
      </w:r>
      <w:r>
        <w:rPr>
          <w:rFonts w:ascii="Arial" w:eastAsia="Times New Roman" w:hAnsi="Arial" w:cs="Arial"/>
        </w:rPr>
        <w:t xml:space="preserve"> </w:t>
      </w:r>
      <w:r w:rsidRPr="00D53B75">
        <w:rPr>
          <w:rFonts w:ascii="Arial" w:eastAsia="Times New Roman" w:hAnsi="Arial" w:cs="Arial"/>
        </w:rPr>
        <w:t>plant</w:t>
      </w:r>
      <w:r>
        <w:rPr>
          <w:rFonts w:ascii="Arial" w:eastAsia="Times New Roman" w:hAnsi="Arial" w:cs="Arial"/>
        </w:rPr>
        <w:t xml:space="preserve"> </w:t>
      </w:r>
      <w:r w:rsidRPr="00D53B75">
        <w:rPr>
          <w:rFonts w:ascii="Arial" w:eastAsia="Times New Roman" w:hAnsi="Arial" w:cs="Arial"/>
        </w:rPr>
        <w:t>diseases,</w:t>
      </w:r>
      <w:r>
        <w:rPr>
          <w:rFonts w:ascii="Arial" w:eastAsia="Times New Roman" w:hAnsi="Arial" w:cs="Arial"/>
        </w:rPr>
        <w:t xml:space="preserve"> </w:t>
      </w:r>
      <w:r w:rsidRPr="00D53B75">
        <w:rPr>
          <w:rFonts w:ascii="Arial" w:eastAsia="Times New Roman" w:hAnsi="Arial" w:cs="Arial"/>
        </w:rPr>
        <w:t>including</w:t>
      </w:r>
      <w:r>
        <w:rPr>
          <w:rFonts w:ascii="Arial" w:eastAsia="Times New Roman" w:hAnsi="Arial" w:cs="Arial"/>
        </w:rPr>
        <w:t xml:space="preserve"> </w:t>
      </w:r>
      <w:r w:rsidRPr="00D53B75">
        <w:rPr>
          <w:rFonts w:ascii="Arial" w:eastAsia="Times New Roman" w:hAnsi="Arial" w:cs="Arial"/>
          <w:i/>
          <w:iCs/>
        </w:rPr>
        <w:t>Fusarium</w:t>
      </w:r>
      <w:r>
        <w:rPr>
          <w:rFonts w:ascii="Arial" w:eastAsia="Times New Roman" w:hAnsi="Arial" w:cs="Arial"/>
          <w:i/>
          <w:iCs/>
        </w:rPr>
        <w:t xml:space="preserve"> </w:t>
      </w:r>
      <w:proofErr w:type="spellStart"/>
      <w:r w:rsidRPr="00D53B75">
        <w:rPr>
          <w:rFonts w:ascii="Arial" w:eastAsia="Times New Roman" w:hAnsi="Arial" w:cs="Arial"/>
          <w:i/>
          <w:iCs/>
        </w:rPr>
        <w:t>oxysporum</w:t>
      </w:r>
      <w:proofErr w:type="spellEnd"/>
      <w:r w:rsidRPr="00D53B75">
        <w:rPr>
          <w:rFonts w:ascii="Arial" w:eastAsia="Times New Roman" w:hAnsi="Arial" w:cs="Arial"/>
        </w:rPr>
        <w:t>,</w:t>
      </w:r>
      <w:r>
        <w:rPr>
          <w:rFonts w:ascii="Arial" w:eastAsia="Times New Roman" w:hAnsi="Arial" w:cs="Arial"/>
        </w:rPr>
        <w:t xml:space="preserve"> </w:t>
      </w:r>
      <w:proofErr w:type="spellStart"/>
      <w:r w:rsidRPr="00D53B75">
        <w:rPr>
          <w:rFonts w:ascii="Arial" w:eastAsia="Times New Roman" w:hAnsi="Arial" w:cs="Arial"/>
          <w:i/>
          <w:iCs/>
        </w:rPr>
        <w:t>Botryosphaeria</w:t>
      </w:r>
      <w:proofErr w:type="spellEnd"/>
      <w:r>
        <w:rPr>
          <w:rFonts w:ascii="Arial" w:eastAsia="Times New Roman" w:hAnsi="Arial" w:cs="Arial"/>
          <w:i/>
          <w:iCs/>
        </w:rPr>
        <w:t xml:space="preserve"> </w:t>
      </w:r>
      <w:proofErr w:type="spellStart"/>
      <w:r w:rsidRPr="00D53B75">
        <w:rPr>
          <w:rFonts w:ascii="Arial" w:eastAsia="Times New Roman" w:hAnsi="Arial" w:cs="Arial"/>
          <w:i/>
          <w:iCs/>
        </w:rPr>
        <w:t>dothidea</w:t>
      </w:r>
      <w:proofErr w:type="spellEnd"/>
      <w:r w:rsidRPr="00D53B75">
        <w:rPr>
          <w:rFonts w:ascii="Arial" w:eastAsia="Times New Roman" w:hAnsi="Arial" w:cs="Arial"/>
        </w:rPr>
        <w:t>,</w:t>
      </w:r>
      <w:r>
        <w:rPr>
          <w:rFonts w:ascii="Arial" w:eastAsia="Times New Roman" w:hAnsi="Arial" w:cs="Arial"/>
        </w:rPr>
        <w:t xml:space="preserve"> </w:t>
      </w:r>
      <w:r w:rsidRPr="00D53B75">
        <w:rPr>
          <w:rFonts w:ascii="Arial" w:eastAsia="Times New Roman" w:hAnsi="Arial" w:cs="Arial"/>
          <w:i/>
          <w:iCs/>
        </w:rPr>
        <w:t>Botrytis</w:t>
      </w:r>
      <w:r>
        <w:rPr>
          <w:rFonts w:ascii="Arial" w:eastAsia="Times New Roman" w:hAnsi="Arial" w:cs="Arial"/>
          <w:i/>
          <w:iCs/>
        </w:rPr>
        <w:t xml:space="preserve"> </w:t>
      </w:r>
      <w:proofErr w:type="spellStart"/>
      <w:r w:rsidRPr="00D53B75">
        <w:rPr>
          <w:rFonts w:ascii="Arial" w:eastAsia="Times New Roman" w:hAnsi="Arial" w:cs="Arial"/>
          <w:i/>
          <w:iCs/>
        </w:rPr>
        <w:t>cinerea</w:t>
      </w:r>
      <w:proofErr w:type="spellEnd"/>
      <w:r w:rsidRPr="00D53B75">
        <w:rPr>
          <w:rFonts w:ascii="Arial" w:eastAsia="Times New Roman" w:hAnsi="Arial" w:cs="Arial"/>
        </w:rPr>
        <w:t>,</w:t>
      </w:r>
      <w:r>
        <w:rPr>
          <w:rFonts w:ascii="Arial" w:eastAsia="Times New Roman" w:hAnsi="Arial" w:cs="Arial"/>
        </w:rPr>
        <w:t xml:space="preserve"> </w:t>
      </w:r>
      <w:r w:rsidRPr="00D53B75">
        <w:rPr>
          <w:rFonts w:ascii="Arial" w:eastAsia="Times New Roman" w:hAnsi="Arial" w:cs="Arial"/>
        </w:rPr>
        <w:t>and</w:t>
      </w:r>
      <w:r>
        <w:rPr>
          <w:rFonts w:ascii="Arial" w:eastAsia="Times New Roman" w:hAnsi="Arial" w:cs="Arial"/>
        </w:rPr>
        <w:t xml:space="preserve"> </w:t>
      </w:r>
      <w:r w:rsidRPr="00D53B75">
        <w:rPr>
          <w:rFonts w:ascii="Arial" w:eastAsia="Times New Roman" w:hAnsi="Arial" w:cs="Arial"/>
          <w:i/>
          <w:iCs/>
        </w:rPr>
        <w:t>Fusarium</w:t>
      </w:r>
      <w:r>
        <w:rPr>
          <w:rFonts w:ascii="Arial" w:eastAsia="Times New Roman" w:hAnsi="Arial" w:cs="Arial"/>
          <w:i/>
          <w:iCs/>
        </w:rPr>
        <w:t xml:space="preserve"> </w:t>
      </w:r>
      <w:proofErr w:type="spellStart"/>
      <w:proofErr w:type="gramStart"/>
      <w:r w:rsidRPr="00D53B75">
        <w:rPr>
          <w:rFonts w:ascii="Arial" w:eastAsia="Times New Roman" w:hAnsi="Arial" w:cs="Arial"/>
          <w:i/>
          <w:iCs/>
        </w:rPr>
        <w:t>fujikuro</w:t>
      </w:r>
      <w:r w:rsidRPr="00D53B75">
        <w:rPr>
          <w:rFonts w:ascii="Arial" w:eastAsia="Times New Roman" w:hAnsi="Arial" w:cs="Arial"/>
        </w:rPr>
        <w:t>.Based</w:t>
      </w:r>
      <w:proofErr w:type="spellEnd"/>
      <w:proofErr w:type="gramEnd"/>
      <w:r>
        <w:rPr>
          <w:rFonts w:ascii="Arial" w:eastAsia="Times New Roman" w:hAnsi="Arial" w:cs="Arial"/>
        </w:rPr>
        <w:t xml:space="preserve"> </w:t>
      </w:r>
      <w:r w:rsidRPr="00D53B75">
        <w:rPr>
          <w:rFonts w:ascii="Arial" w:eastAsia="Times New Roman" w:hAnsi="Arial" w:cs="Arial"/>
        </w:rPr>
        <w:t>on</w:t>
      </w:r>
      <w:r>
        <w:rPr>
          <w:rFonts w:ascii="Arial" w:eastAsia="Times New Roman" w:hAnsi="Arial" w:cs="Arial"/>
        </w:rPr>
        <w:t xml:space="preserve"> </w:t>
      </w:r>
      <w:r w:rsidRPr="00D53B75">
        <w:rPr>
          <w:rFonts w:ascii="Arial" w:eastAsia="Times New Roman" w:hAnsi="Arial" w:cs="Arial"/>
        </w:rPr>
        <w:t>this</w:t>
      </w:r>
      <w:r>
        <w:rPr>
          <w:rFonts w:ascii="Arial" w:eastAsia="Times New Roman" w:hAnsi="Arial" w:cs="Arial"/>
        </w:rPr>
        <w:t xml:space="preserve"> </w:t>
      </w:r>
      <w:r w:rsidRPr="00D53B75">
        <w:rPr>
          <w:rFonts w:ascii="Arial" w:eastAsia="Times New Roman" w:hAnsi="Arial" w:cs="Arial"/>
        </w:rPr>
        <w:t>study,</w:t>
      </w:r>
      <w:r>
        <w:rPr>
          <w:rFonts w:ascii="Arial" w:eastAsia="Times New Roman" w:hAnsi="Arial" w:cs="Arial"/>
        </w:rPr>
        <w:t xml:space="preserve"> </w:t>
      </w:r>
      <w:r w:rsidRPr="00D53B75">
        <w:rPr>
          <w:rFonts w:ascii="Arial" w:eastAsia="Times New Roman" w:hAnsi="Arial" w:cs="Arial"/>
          <w:i/>
          <w:iCs/>
        </w:rPr>
        <w:t>Bacillus</w:t>
      </w:r>
      <w:r>
        <w:rPr>
          <w:rFonts w:ascii="Arial" w:eastAsia="Times New Roman" w:hAnsi="Arial" w:cs="Arial"/>
          <w:i/>
          <w:iCs/>
        </w:rPr>
        <w:t xml:space="preserve"> </w:t>
      </w:r>
      <w:proofErr w:type="spellStart"/>
      <w:r w:rsidRPr="00D53B75">
        <w:rPr>
          <w:rFonts w:ascii="Arial" w:eastAsia="Times New Roman" w:hAnsi="Arial" w:cs="Arial"/>
          <w:i/>
          <w:iCs/>
        </w:rPr>
        <w:t>stratosphericus</w:t>
      </w:r>
      <w:proofErr w:type="spellEnd"/>
      <w:r>
        <w:rPr>
          <w:rFonts w:ascii="Arial" w:eastAsia="Times New Roman" w:hAnsi="Arial" w:cs="Arial"/>
        </w:rPr>
        <w:t xml:space="preserve"> </w:t>
      </w:r>
      <w:r w:rsidRPr="00D53B75">
        <w:rPr>
          <w:rFonts w:ascii="Arial" w:eastAsia="Times New Roman" w:hAnsi="Arial" w:cs="Arial"/>
        </w:rPr>
        <w:t>LW-03</w:t>
      </w:r>
      <w:r>
        <w:rPr>
          <w:rFonts w:ascii="Arial" w:eastAsia="Times New Roman" w:hAnsi="Arial" w:cs="Arial"/>
        </w:rPr>
        <w:t xml:space="preserve"> </w:t>
      </w:r>
      <w:r w:rsidRPr="00D53B75">
        <w:rPr>
          <w:rFonts w:ascii="Arial" w:eastAsia="Times New Roman" w:hAnsi="Arial" w:cs="Arial"/>
        </w:rPr>
        <w:t>plays</w:t>
      </w:r>
      <w:r>
        <w:rPr>
          <w:rFonts w:ascii="Arial" w:eastAsia="Times New Roman" w:hAnsi="Arial" w:cs="Arial"/>
        </w:rPr>
        <w:t xml:space="preserve"> </w:t>
      </w:r>
      <w:r w:rsidRPr="00D53B75">
        <w:rPr>
          <w:rFonts w:ascii="Arial" w:eastAsia="Times New Roman" w:hAnsi="Arial" w:cs="Arial"/>
        </w:rPr>
        <w:t>a</w:t>
      </w:r>
      <w:r>
        <w:rPr>
          <w:rFonts w:ascii="Arial" w:eastAsia="Times New Roman" w:hAnsi="Arial" w:cs="Arial"/>
        </w:rPr>
        <w:t xml:space="preserve"> </w:t>
      </w:r>
      <w:r w:rsidRPr="00D53B75">
        <w:rPr>
          <w:rFonts w:ascii="Arial" w:eastAsia="Times New Roman" w:hAnsi="Arial" w:cs="Arial"/>
        </w:rPr>
        <w:t>significant</w:t>
      </w:r>
      <w:r>
        <w:rPr>
          <w:rFonts w:ascii="Arial" w:eastAsia="Times New Roman" w:hAnsi="Arial" w:cs="Arial"/>
        </w:rPr>
        <w:t xml:space="preserve"> </w:t>
      </w:r>
      <w:r w:rsidRPr="00D53B75">
        <w:rPr>
          <w:rFonts w:ascii="Arial" w:eastAsia="Times New Roman" w:hAnsi="Arial" w:cs="Arial"/>
        </w:rPr>
        <w:t>role</w:t>
      </w:r>
      <w:r>
        <w:rPr>
          <w:rFonts w:ascii="Arial" w:eastAsia="Times New Roman" w:hAnsi="Arial" w:cs="Arial"/>
        </w:rPr>
        <w:t xml:space="preserve"> </w:t>
      </w:r>
      <w:r w:rsidRPr="00D53B75">
        <w:rPr>
          <w:rFonts w:ascii="Arial" w:eastAsia="Times New Roman" w:hAnsi="Arial" w:cs="Arial"/>
        </w:rPr>
        <w:t>in</w:t>
      </w:r>
      <w:r>
        <w:rPr>
          <w:rFonts w:ascii="Arial" w:eastAsia="Times New Roman" w:hAnsi="Arial" w:cs="Arial"/>
        </w:rPr>
        <w:t xml:space="preserve"> </w:t>
      </w:r>
      <w:r w:rsidRPr="00D53B75">
        <w:rPr>
          <w:rFonts w:ascii="Arial" w:eastAsia="Times New Roman" w:hAnsi="Arial" w:cs="Arial"/>
        </w:rPr>
        <w:t>the</w:t>
      </w:r>
      <w:r>
        <w:rPr>
          <w:rFonts w:ascii="Arial" w:eastAsia="Times New Roman" w:hAnsi="Arial" w:cs="Arial"/>
        </w:rPr>
        <w:t xml:space="preserve"> </w:t>
      </w:r>
      <w:r w:rsidRPr="00D53B75">
        <w:rPr>
          <w:rFonts w:ascii="Arial" w:eastAsia="Times New Roman" w:hAnsi="Arial" w:cs="Arial"/>
        </w:rPr>
        <w:t>development</w:t>
      </w:r>
      <w:r>
        <w:rPr>
          <w:rFonts w:ascii="Arial" w:eastAsia="Times New Roman" w:hAnsi="Arial" w:cs="Arial"/>
        </w:rPr>
        <w:t xml:space="preserve"> </w:t>
      </w:r>
      <w:r w:rsidRPr="00D53B75">
        <w:rPr>
          <w:rFonts w:ascii="Arial" w:eastAsia="Times New Roman" w:hAnsi="Arial" w:cs="Arial"/>
        </w:rPr>
        <w:t>of</w:t>
      </w:r>
      <w:r>
        <w:rPr>
          <w:rFonts w:ascii="Arial" w:eastAsia="Times New Roman" w:hAnsi="Arial" w:cs="Arial"/>
        </w:rPr>
        <w:t xml:space="preserve"> </w:t>
      </w:r>
      <w:r w:rsidRPr="00D53B75">
        <w:rPr>
          <w:rFonts w:ascii="Arial" w:eastAsia="Times New Roman" w:hAnsi="Arial" w:cs="Arial"/>
        </w:rPr>
        <w:t>biological</w:t>
      </w:r>
      <w:r>
        <w:rPr>
          <w:rFonts w:ascii="Arial" w:eastAsia="Times New Roman" w:hAnsi="Arial" w:cs="Arial"/>
        </w:rPr>
        <w:t xml:space="preserve"> </w:t>
      </w:r>
      <w:r w:rsidRPr="00D53B75">
        <w:rPr>
          <w:rFonts w:ascii="Arial" w:eastAsia="Times New Roman" w:hAnsi="Arial" w:cs="Arial"/>
        </w:rPr>
        <w:t>fertilizers</w:t>
      </w:r>
      <w:r>
        <w:rPr>
          <w:rFonts w:ascii="Arial" w:eastAsia="Times New Roman" w:hAnsi="Arial" w:cs="Arial"/>
        </w:rPr>
        <w:t xml:space="preserve"> </w:t>
      </w:r>
      <w:r w:rsidRPr="00D53B75">
        <w:rPr>
          <w:rFonts w:ascii="Arial" w:eastAsia="Times New Roman" w:hAnsi="Arial" w:cs="Arial"/>
        </w:rPr>
        <w:t>and</w:t>
      </w:r>
      <w:r>
        <w:rPr>
          <w:rFonts w:ascii="Arial" w:eastAsia="Times New Roman" w:hAnsi="Arial" w:cs="Arial"/>
        </w:rPr>
        <w:t xml:space="preserve"> </w:t>
      </w:r>
      <w:r w:rsidRPr="00D53B75">
        <w:rPr>
          <w:rFonts w:ascii="Arial" w:eastAsia="Times New Roman" w:hAnsi="Arial" w:cs="Arial"/>
        </w:rPr>
        <w:t>sustainable</w:t>
      </w:r>
      <w:r>
        <w:rPr>
          <w:rFonts w:ascii="Arial" w:eastAsia="Times New Roman" w:hAnsi="Arial" w:cs="Arial"/>
        </w:rPr>
        <w:t xml:space="preserve"> </w:t>
      </w:r>
      <w:r w:rsidRPr="00D53B75">
        <w:rPr>
          <w:rFonts w:ascii="Arial" w:eastAsia="Times New Roman" w:hAnsi="Arial" w:cs="Arial"/>
        </w:rPr>
        <w:t>biological</w:t>
      </w:r>
      <w:r>
        <w:rPr>
          <w:rFonts w:ascii="Arial" w:eastAsia="Times New Roman" w:hAnsi="Arial" w:cs="Arial"/>
        </w:rPr>
        <w:t xml:space="preserve"> </w:t>
      </w:r>
      <w:r w:rsidRPr="00D53B75">
        <w:rPr>
          <w:rFonts w:ascii="Arial" w:eastAsia="Times New Roman" w:hAnsi="Arial" w:cs="Arial"/>
        </w:rPr>
        <w:t>control</w:t>
      </w:r>
      <w:r>
        <w:rPr>
          <w:rFonts w:ascii="Arial" w:eastAsia="Times New Roman" w:hAnsi="Arial" w:cs="Arial"/>
        </w:rPr>
        <w:t xml:space="preserve"> </w:t>
      </w:r>
      <w:r w:rsidRPr="00D53B75">
        <w:rPr>
          <w:rFonts w:ascii="Arial" w:eastAsia="Times New Roman" w:hAnsi="Arial" w:cs="Arial"/>
        </w:rPr>
        <w:t>methods</w:t>
      </w:r>
      <w:r>
        <w:rPr>
          <w:rFonts w:ascii="Arial" w:eastAsia="Times New Roman" w:hAnsi="Arial" w:cs="Arial"/>
        </w:rPr>
        <w:t xml:space="preserve"> </w:t>
      </w:r>
      <w:r w:rsidRPr="00D53B75">
        <w:rPr>
          <w:rFonts w:ascii="Arial" w:eastAsia="Times New Roman" w:hAnsi="Arial" w:cs="Arial"/>
        </w:rPr>
        <w:t>for</w:t>
      </w:r>
      <w:r>
        <w:rPr>
          <w:rFonts w:ascii="Arial" w:eastAsia="Times New Roman" w:hAnsi="Arial" w:cs="Arial"/>
        </w:rPr>
        <w:t xml:space="preserve"> </w:t>
      </w:r>
      <w:r w:rsidRPr="00D53B75">
        <w:rPr>
          <w:rFonts w:ascii="Arial" w:eastAsia="Times New Roman" w:hAnsi="Arial" w:cs="Arial"/>
        </w:rPr>
        <w:t>agriculture</w:t>
      </w:r>
      <w:r>
        <w:rPr>
          <w:rFonts w:ascii="Arial" w:eastAsia="Times New Roman" w:hAnsi="Arial" w:cs="Arial"/>
        </w:rPr>
        <w:t xml:space="preserve"> </w:t>
      </w:r>
      <w:r w:rsidRPr="00D53B75">
        <w:rPr>
          <w:rFonts w:ascii="Arial" w:eastAsia="Times New Roman" w:hAnsi="Arial" w:cs="Arial"/>
        </w:rPr>
        <w:t>(</w:t>
      </w:r>
      <w:r w:rsidRPr="00D53B75">
        <w:rPr>
          <w:rFonts w:ascii="Arial" w:hAnsi="Arial" w:cs="Arial"/>
        </w:rPr>
        <w:t>Zhang</w:t>
      </w:r>
      <w:r>
        <w:rPr>
          <w:rFonts w:ascii="Arial" w:hAnsi="Arial" w:cs="Arial"/>
        </w:rPr>
        <w:t xml:space="preserve"> </w:t>
      </w:r>
      <w:r w:rsidRPr="00D53B75">
        <w:rPr>
          <w:rFonts w:ascii="Arial" w:hAnsi="Arial" w:cs="Arial"/>
        </w:rPr>
        <w:t>et</w:t>
      </w:r>
      <w:r>
        <w:rPr>
          <w:rFonts w:ascii="Arial" w:hAnsi="Arial" w:cs="Arial"/>
        </w:rPr>
        <w:t xml:space="preserve"> </w:t>
      </w:r>
      <w:r w:rsidRPr="00D53B75">
        <w:rPr>
          <w:rFonts w:ascii="Arial" w:hAnsi="Arial" w:cs="Arial"/>
        </w:rPr>
        <w:t>al.,</w:t>
      </w:r>
      <w:r>
        <w:rPr>
          <w:rFonts w:ascii="Arial" w:hAnsi="Arial" w:cs="Arial"/>
        </w:rPr>
        <w:t xml:space="preserve"> </w:t>
      </w:r>
      <w:r w:rsidRPr="00D53B75">
        <w:rPr>
          <w:rFonts w:ascii="Arial" w:hAnsi="Arial" w:cs="Arial"/>
        </w:rPr>
        <w:t>2022)</w:t>
      </w:r>
      <w:r w:rsidRPr="00D53B75">
        <w:rPr>
          <w:rFonts w:ascii="Arial" w:eastAsia="Times New Roman" w:hAnsi="Arial" w:cs="Arial"/>
        </w:rPr>
        <w:t>.</w:t>
      </w:r>
      <w:r>
        <w:rPr>
          <w:rFonts w:ascii="Arial" w:eastAsia="Times New Roman" w:hAnsi="Arial" w:cs="Arial"/>
        </w:rPr>
        <w:t xml:space="preserve"> </w:t>
      </w:r>
      <w:r w:rsidRPr="00D53B75">
        <w:rPr>
          <w:rFonts w:ascii="Arial" w:hAnsi="Arial" w:cs="Arial"/>
          <w:color w:val="1F243C"/>
          <w:shd w:val="clear" w:color="auto" w:fill="FFFFFF"/>
        </w:rPr>
        <w:t>Several,</w:t>
      </w:r>
      <w:r>
        <w:rPr>
          <w:rFonts w:ascii="Arial" w:hAnsi="Arial" w:cs="Arial"/>
          <w:color w:val="1F243C"/>
          <w:shd w:val="clear" w:color="auto" w:fill="FFFFFF"/>
        </w:rPr>
        <w:t xml:space="preserve"> </w:t>
      </w:r>
      <w:r w:rsidRPr="00D53B75">
        <w:rPr>
          <w:rFonts w:ascii="Arial" w:hAnsi="Arial" w:cs="Arial"/>
          <w:i/>
          <w:iCs/>
          <w:color w:val="1F243C"/>
          <w:shd w:val="clear" w:color="auto" w:fill="FFFFFF"/>
        </w:rPr>
        <w:t>Bacillus</w:t>
      </w:r>
      <w:r>
        <w:rPr>
          <w:rFonts w:ascii="Arial" w:hAnsi="Arial" w:cs="Arial"/>
          <w:color w:val="1F243C"/>
          <w:shd w:val="clear" w:color="auto" w:fill="FFFFFF"/>
        </w:rPr>
        <w:t xml:space="preserve"> </w:t>
      </w:r>
      <w:r w:rsidRPr="00D53B75">
        <w:rPr>
          <w:rFonts w:ascii="Arial" w:hAnsi="Arial" w:cs="Arial"/>
          <w:color w:val="1F243C"/>
          <w:shd w:val="clear" w:color="auto" w:fill="FFFFFF"/>
        </w:rPr>
        <w:t>species</w:t>
      </w:r>
      <w:r>
        <w:rPr>
          <w:rFonts w:ascii="Arial" w:hAnsi="Arial" w:cs="Arial"/>
          <w:color w:val="1F243C"/>
          <w:shd w:val="clear" w:color="auto" w:fill="FFFFFF"/>
        </w:rPr>
        <w:t xml:space="preserve"> are </w:t>
      </w:r>
      <w:r w:rsidRPr="00D53B75">
        <w:rPr>
          <w:rFonts w:ascii="Arial" w:hAnsi="Arial" w:cs="Arial"/>
          <w:color w:val="1F243C"/>
          <w:shd w:val="clear" w:color="auto" w:fill="FFFFFF"/>
        </w:rPr>
        <w:t>found</w:t>
      </w:r>
      <w:r>
        <w:rPr>
          <w:rFonts w:ascii="Arial" w:hAnsi="Arial" w:cs="Arial"/>
          <w:color w:val="1F243C"/>
          <w:shd w:val="clear" w:color="auto" w:fill="FFFFFF"/>
        </w:rPr>
        <w:t xml:space="preserve"> </w:t>
      </w:r>
      <w:r w:rsidRPr="00D53B75">
        <w:rPr>
          <w:rFonts w:ascii="Arial" w:hAnsi="Arial" w:cs="Arial"/>
          <w:color w:val="1F243C"/>
          <w:shd w:val="clear" w:color="auto" w:fill="FFFFFF"/>
        </w:rPr>
        <w:t>on</w:t>
      </w:r>
      <w:r>
        <w:rPr>
          <w:rFonts w:ascii="Arial" w:hAnsi="Arial" w:cs="Arial"/>
          <w:color w:val="1F243C"/>
          <w:shd w:val="clear" w:color="auto" w:fill="FFFFFF"/>
        </w:rPr>
        <w:t xml:space="preserve"> </w:t>
      </w:r>
      <w:r w:rsidRPr="00D53B75">
        <w:rPr>
          <w:rFonts w:ascii="Arial" w:hAnsi="Arial" w:cs="Arial"/>
          <w:color w:val="1F243C"/>
          <w:shd w:val="clear" w:color="auto" w:fill="FFFFFF"/>
        </w:rPr>
        <w:t>the</w:t>
      </w:r>
      <w:r>
        <w:rPr>
          <w:rFonts w:ascii="Arial" w:hAnsi="Arial" w:cs="Arial"/>
          <w:color w:val="1F243C"/>
          <w:shd w:val="clear" w:color="auto" w:fill="FFFFFF"/>
        </w:rPr>
        <w:t xml:space="preserve"> </w:t>
      </w:r>
      <w:r w:rsidRPr="00D53B75">
        <w:rPr>
          <w:rFonts w:ascii="Arial" w:hAnsi="Arial" w:cs="Arial"/>
          <w:color w:val="1F243C"/>
          <w:shd w:val="clear" w:color="auto" w:fill="FFFFFF"/>
        </w:rPr>
        <w:t>market</w:t>
      </w:r>
      <w:r>
        <w:rPr>
          <w:rFonts w:ascii="Arial" w:hAnsi="Arial" w:cs="Arial"/>
          <w:color w:val="1F243C"/>
          <w:shd w:val="clear" w:color="auto" w:fill="FFFFFF"/>
        </w:rPr>
        <w:t xml:space="preserve"> </w:t>
      </w:r>
      <w:r w:rsidRPr="00D53B75">
        <w:rPr>
          <w:rFonts w:ascii="Arial" w:hAnsi="Arial" w:cs="Arial"/>
          <w:color w:val="1F243C"/>
          <w:shd w:val="clear" w:color="auto" w:fill="FFFFFF"/>
        </w:rPr>
        <w:t>as</w:t>
      </w:r>
      <w:r>
        <w:rPr>
          <w:rFonts w:ascii="Arial" w:hAnsi="Arial" w:cs="Arial"/>
          <w:color w:val="1F243C"/>
          <w:shd w:val="clear" w:color="auto" w:fill="FFFFFF"/>
        </w:rPr>
        <w:t xml:space="preserve"> </w:t>
      </w:r>
      <w:proofErr w:type="spellStart"/>
      <w:r w:rsidRPr="00D53B75">
        <w:rPr>
          <w:rFonts w:ascii="Arial" w:hAnsi="Arial" w:cs="Arial"/>
          <w:color w:val="1F243C"/>
          <w:shd w:val="clear" w:color="auto" w:fill="FFFFFF"/>
        </w:rPr>
        <w:t>phytostimulants</w:t>
      </w:r>
      <w:proofErr w:type="spellEnd"/>
      <w:r w:rsidRPr="00D53B75">
        <w:rPr>
          <w:rFonts w:ascii="Arial" w:hAnsi="Arial" w:cs="Arial"/>
          <w:color w:val="1F243C"/>
          <w:shd w:val="clear" w:color="auto" w:fill="FFFFFF"/>
        </w:rPr>
        <w:t>,</w:t>
      </w:r>
      <w:r>
        <w:rPr>
          <w:rFonts w:ascii="Arial" w:hAnsi="Arial" w:cs="Arial"/>
          <w:color w:val="1F243C"/>
          <w:shd w:val="clear" w:color="auto" w:fill="FFFFFF"/>
        </w:rPr>
        <w:t xml:space="preserve"> </w:t>
      </w:r>
      <w:r w:rsidRPr="00D53B75">
        <w:rPr>
          <w:rFonts w:ascii="Arial" w:hAnsi="Arial" w:cs="Arial"/>
          <w:color w:val="1F243C"/>
          <w:shd w:val="clear" w:color="auto" w:fill="FFFFFF"/>
        </w:rPr>
        <w:t>biopesticides,</w:t>
      </w:r>
      <w:r>
        <w:rPr>
          <w:rFonts w:ascii="Arial" w:hAnsi="Arial" w:cs="Arial"/>
          <w:color w:val="1F243C"/>
          <w:shd w:val="clear" w:color="auto" w:fill="FFFFFF"/>
        </w:rPr>
        <w:t xml:space="preserve"> </w:t>
      </w:r>
      <w:r w:rsidRPr="00D53B75">
        <w:rPr>
          <w:rFonts w:ascii="Arial" w:hAnsi="Arial" w:cs="Arial"/>
          <w:color w:val="1F243C"/>
          <w:shd w:val="clear" w:color="auto" w:fill="FFFFFF"/>
        </w:rPr>
        <w:t>and</w:t>
      </w:r>
      <w:r>
        <w:rPr>
          <w:rFonts w:ascii="Arial" w:hAnsi="Arial" w:cs="Arial"/>
          <w:color w:val="1F243C"/>
          <w:shd w:val="clear" w:color="auto" w:fill="FFFFFF"/>
        </w:rPr>
        <w:t xml:space="preserve"> </w:t>
      </w:r>
      <w:r w:rsidRPr="00D53B75">
        <w:rPr>
          <w:rFonts w:ascii="Arial" w:hAnsi="Arial" w:cs="Arial"/>
          <w:color w:val="1F243C"/>
          <w:shd w:val="clear" w:color="auto" w:fill="FFFFFF"/>
        </w:rPr>
        <w:t>biofertilizers.</w:t>
      </w:r>
      <w:r>
        <w:rPr>
          <w:rFonts w:ascii="Arial" w:hAnsi="Arial" w:cs="Arial"/>
          <w:color w:val="1F243C"/>
          <w:shd w:val="clear" w:color="auto" w:fill="FFFFFF"/>
        </w:rPr>
        <w:t xml:space="preserve"> </w:t>
      </w:r>
      <w:r w:rsidRPr="00D53B75">
        <w:rPr>
          <w:rFonts w:ascii="Arial" w:hAnsi="Arial" w:cs="Arial"/>
          <w:color w:val="1F243C"/>
          <w:shd w:val="clear" w:color="auto" w:fill="FFFFFF"/>
        </w:rPr>
        <w:t>Because</w:t>
      </w:r>
      <w:r>
        <w:rPr>
          <w:rFonts w:ascii="Arial" w:hAnsi="Arial" w:cs="Arial"/>
          <w:color w:val="1F243C"/>
          <w:shd w:val="clear" w:color="auto" w:fill="FFFFFF"/>
        </w:rPr>
        <w:t xml:space="preserve"> </w:t>
      </w:r>
      <w:r w:rsidRPr="00D53B75">
        <w:rPr>
          <w:rFonts w:ascii="Arial" w:hAnsi="Arial" w:cs="Arial"/>
          <w:color w:val="1F243C"/>
          <w:shd w:val="clear" w:color="auto" w:fill="FFFFFF"/>
        </w:rPr>
        <w:t>of</w:t>
      </w:r>
      <w:r>
        <w:rPr>
          <w:rFonts w:ascii="Arial" w:hAnsi="Arial" w:cs="Arial"/>
          <w:color w:val="1F243C"/>
          <w:shd w:val="clear" w:color="auto" w:fill="FFFFFF"/>
        </w:rPr>
        <w:t xml:space="preserve"> </w:t>
      </w:r>
      <w:r w:rsidRPr="00D53B75">
        <w:rPr>
          <w:rFonts w:ascii="Arial" w:hAnsi="Arial" w:cs="Arial"/>
          <w:color w:val="1F243C"/>
          <w:shd w:val="clear" w:color="auto" w:fill="FFFFFF"/>
        </w:rPr>
        <w:t>this</w:t>
      </w:r>
      <w:r>
        <w:rPr>
          <w:rFonts w:ascii="Arial" w:hAnsi="Arial" w:cs="Arial"/>
          <w:color w:val="1F243C"/>
          <w:shd w:val="clear" w:color="auto" w:fill="FFFFFF"/>
        </w:rPr>
        <w:t xml:space="preserve"> </w:t>
      </w:r>
      <w:r w:rsidRPr="00D53B75">
        <w:rPr>
          <w:rFonts w:ascii="Arial" w:hAnsi="Arial" w:cs="Arial"/>
          <w:color w:val="1F243C"/>
          <w:shd w:val="clear" w:color="auto" w:fill="FFFFFF"/>
        </w:rPr>
        <w:t>diverse</w:t>
      </w:r>
      <w:r>
        <w:rPr>
          <w:rFonts w:ascii="Arial" w:hAnsi="Arial" w:cs="Arial"/>
          <w:color w:val="1F243C"/>
          <w:shd w:val="clear" w:color="auto" w:fill="FFFFFF"/>
        </w:rPr>
        <w:t xml:space="preserve"> </w:t>
      </w:r>
      <w:r w:rsidRPr="00D53B75">
        <w:rPr>
          <w:rFonts w:ascii="Arial" w:hAnsi="Arial" w:cs="Arial"/>
          <w:color w:val="1F243C"/>
          <w:shd w:val="clear" w:color="auto" w:fill="FFFFFF"/>
        </w:rPr>
        <w:t>functionality,</w:t>
      </w:r>
      <w:r>
        <w:rPr>
          <w:rFonts w:ascii="Arial" w:hAnsi="Arial" w:cs="Arial"/>
          <w:color w:val="1F243C"/>
          <w:shd w:val="clear" w:color="auto" w:fill="FFFFFF"/>
        </w:rPr>
        <w:t xml:space="preserve"> </w:t>
      </w:r>
      <w:r w:rsidRPr="00D53B75">
        <w:rPr>
          <w:rFonts w:ascii="Arial" w:hAnsi="Arial" w:cs="Arial"/>
          <w:color w:val="1F243C"/>
          <w:shd w:val="clear" w:color="auto" w:fill="FFFFFF"/>
        </w:rPr>
        <w:t>the</w:t>
      </w:r>
      <w:r>
        <w:rPr>
          <w:rFonts w:ascii="Arial" w:hAnsi="Arial" w:cs="Arial"/>
          <w:color w:val="1F243C"/>
          <w:shd w:val="clear" w:color="auto" w:fill="FFFFFF"/>
        </w:rPr>
        <w:t xml:space="preserve"> </w:t>
      </w:r>
      <w:r w:rsidRPr="00D53B75">
        <w:rPr>
          <w:rFonts w:ascii="Arial" w:hAnsi="Arial" w:cs="Arial"/>
          <w:color w:val="1F243C"/>
          <w:shd w:val="clear" w:color="auto" w:fill="FFFFFF"/>
        </w:rPr>
        <w:t>Bacillus</w:t>
      </w:r>
      <w:r>
        <w:rPr>
          <w:rFonts w:ascii="Arial" w:hAnsi="Arial" w:cs="Arial"/>
          <w:color w:val="1F243C"/>
          <w:shd w:val="clear" w:color="auto" w:fill="FFFFFF"/>
        </w:rPr>
        <w:t xml:space="preserve"> </w:t>
      </w:r>
      <w:r w:rsidRPr="00D53B75">
        <w:rPr>
          <w:rFonts w:ascii="Arial" w:hAnsi="Arial" w:cs="Arial"/>
          <w:color w:val="1F243C"/>
          <w:shd w:val="clear" w:color="auto" w:fill="FFFFFF"/>
        </w:rPr>
        <w:t>genus</w:t>
      </w:r>
      <w:r>
        <w:rPr>
          <w:rFonts w:ascii="Arial" w:hAnsi="Arial" w:cs="Arial"/>
          <w:color w:val="1F243C"/>
          <w:shd w:val="clear" w:color="auto" w:fill="FFFFFF"/>
        </w:rPr>
        <w:t xml:space="preserve"> </w:t>
      </w:r>
      <w:r w:rsidRPr="00D53B75">
        <w:rPr>
          <w:rFonts w:ascii="Arial" w:hAnsi="Arial" w:cs="Arial"/>
          <w:color w:val="1F243C"/>
          <w:shd w:val="clear" w:color="auto" w:fill="FFFFFF"/>
        </w:rPr>
        <w:t>is</w:t>
      </w:r>
      <w:r>
        <w:rPr>
          <w:rFonts w:ascii="Arial" w:hAnsi="Arial" w:cs="Arial"/>
          <w:color w:val="1F243C"/>
          <w:shd w:val="clear" w:color="auto" w:fill="FFFFFF"/>
        </w:rPr>
        <w:t xml:space="preserve"> </w:t>
      </w:r>
      <w:r w:rsidRPr="00D53B75">
        <w:rPr>
          <w:rFonts w:ascii="Arial" w:hAnsi="Arial" w:cs="Arial"/>
          <w:color w:val="1F243C"/>
          <w:shd w:val="clear" w:color="auto" w:fill="FFFFFF"/>
        </w:rPr>
        <w:t>among</w:t>
      </w:r>
      <w:r>
        <w:rPr>
          <w:rFonts w:ascii="Arial" w:hAnsi="Arial" w:cs="Arial"/>
          <w:color w:val="1F243C"/>
          <w:shd w:val="clear" w:color="auto" w:fill="FFFFFF"/>
        </w:rPr>
        <w:t xml:space="preserve"> </w:t>
      </w:r>
      <w:r w:rsidRPr="00D53B75">
        <w:rPr>
          <w:rFonts w:ascii="Arial" w:hAnsi="Arial" w:cs="Arial"/>
          <w:color w:val="1F243C"/>
          <w:shd w:val="clear" w:color="auto" w:fill="FFFFFF"/>
        </w:rPr>
        <w:t>the</w:t>
      </w:r>
      <w:r>
        <w:rPr>
          <w:rFonts w:ascii="Arial" w:hAnsi="Arial" w:cs="Arial"/>
          <w:color w:val="1F243C"/>
          <w:shd w:val="clear" w:color="auto" w:fill="FFFFFF"/>
        </w:rPr>
        <w:t xml:space="preserve"> </w:t>
      </w:r>
      <w:r w:rsidRPr="00D53B75">
        <w:rPr>
          <w:rFonts w:ascii="Arial" w:hAnsi="Arial" w:cs="Arial"/>
          <w:color w:val="1F243C"/>
          <w:shd w:val="clear" w:color="auto" w:fill="FFFFFF"/>
        </w:rPr>
        <w:t>most</w:t>
      </w:r>
      <w:r>
        <w:rPr>
          <w:rFonts w:ascii="Arial" w:hAnsi="Arial" w:cs="Arial"/>
          <w:color w:val="1F243C"/>
          <w:shd w:val="clear" w:color="auto" w:fill="FFFFFF"/>
        </w:rPr>
        <w:t xml:space="preserve"> </w:t>
      </w:r>
      <w:r w:rsidRPr="00D53B75">
        <w:rPr>
          <w:rFonts w:ascii="Arial" w:hAnsi="Arial" w:cs="Arial"/>
          <w:color w:val="1F243C"/>
          <w:shd w:val="clear" w:color="auto" w:fill="FFFFFF"/>
        </w:rPr>
        <w:t>commonly</w:t>
      </w:r>
      <w:r>
        <w:rPr>
          <w:rFonts w:ascii="Arial" w:hAnsi="Arial" w:cs="Arial"/>
          <w:color w:val="1F243C"/>
          <w:shd w:val="clear" w:color="auto" w:fill="FFFFFF"/>
        </w:rPr>
        <w:t xml:space="preserve"> </w:t>
      </w:r>
      <w:r w:rsidRPr="00D53B75">
        <w:rPr>
          <w:rFonts w:ascii="Arial" w:hAnsi="Arial" w:cs="Arial"/>
          <w:color w:val="1F243C"/>
          <w:shd w:val="clear" w:color="auto" w:fill="FFFFFF"/>
        </w:rPr>
        <w:t>utilized</w:t>
      </w:r>
      <w:r>
        <w:rPr>
          <w:rFonts w:ascii="Arial" w:hAnsi="Arial" w:cs="Arial"/>
          <w:color w:val="1F243C"/>
          <w:shd w:val="clear" w:color="auto" w:fill="FFFFFF"/>
        </w:rPr>
        <w:t xml:space="preserve"> </w:t>
      </w:r>
      <w:r w:rsidRPr="00D53B75">
        <w:rPr>
          <w:rFonts w:ascii="Arial" w:hAnsi="Arial" w:cs="Arial"/>
          <w:color w:val="1F243C"/>
          <w:shd w:val="clear" w:color="auto" w:fill="FFFFFF"/>
        </w:rPr>
        <w:t>in</w:t>
      </w:r>
      <w:r>
        <w:rPr>
          <w:rFonts w:ascii="Arial" w:hAnsi="Arial" w:cs="Arial"/>
          <w:color w:val="1F243C"/>
          <w:shd w:val="clear" w:color="auto" w:fill="FFFFFF"/>
        </w:rPr>
        <w:t xml:space="preserve"> </w:t>
      </w:r>
      <w:r w:rsidRPr="00D53B75">
        <w:rPr>
          <w:rFonts w:ascii="Arial" w:hAnsi="Arial" w:cs="Arial"/>
          <w:color w:val="1F243C"/>
          <w:shd w:val="clear" w:color="auto" w:fill="FFFFFF"/>
        </w:rPr>
        <w:t>the</w:t>
      </w:r>
      <w:r>
        <w:rPr>
          <w:rFonts w:ascii="Arial" w:hAnsi="Arial" w:cs="Arial"/>
          <w:color w:val="1F243C"/>
          <w:shd w:val="clear" w:color="auto" w:fill="FFFFFF"/>
        </w:rPr>
        <w:t xml:space="preserve"> </w:t>
      </w:r>
      <w:proofErr w:type="spellStart"/>
      <w:r w:rsidRPr="00D53B75">
        <w:rPr>
          <w:rFonts w:ascii="Arial" w:hAnsi="Arial" w:cs="Arial"/>
          <w:color w:val="1F243C"/>
          <w:shd w:val="clear" w:color="auto" w:fill="FFFFFF"/>
        </w:rPr>
        <w:t>agro</w:t>
      </w:r>
      <w:proofErr w:type="spellEnd"/>
      <w:r w:rsidRPr="00D53B75">
        <w:rPr>
          <w:rFonts w:ascii="Arial" w:hAnsi="Arial" w:cs="Arial"/>
          <w:color w:val="1F243C"/>
          <w:shd w:val="clear" w:color="auto" w:fill="FFFFFF"/>
        </w:rPr>
        <w:t>-biotech</w:t>
      </w:r>
      <w:r>
        <w:rPr>
          <w:rFonts w:ascii="Arial" w:hAnsi="Arial" w:cs="Arial"/>
          <w:color w:val="1F243C"/>
          <w:shd w:val="clear" w:color="auto" w:fill="FFFFFF"/>
        </w:rPr>
        <w:t xml:space="preserve"> </w:t>
      </w:r>
      <w:r w:rsidRPr="00D53B75">
        <w:rPr>
          <w:rFonts w:ascii="Arial" w:hAnsi="Arial" w:cs="Arial"/>
          <w:color w:val="1F243C"/>
          <w:shd w:val="clear" w:color="auto" w:fill="FFFFFF"/>
        </w:rPr>
        <w:t>sector</w:t>
      </w:r>
      <w:r>
        <w:rPr>
          <w:rFonts w:ascii="Arial" w:hAnsi="Arial" w:cs="Arial"/>
          <w:color w:val="1F243C"/>
          <w:shd w:val="clear" w:color="auto" w:fill="FFFFFF"/>
        </w:rPr>
        <w:t xml:space="preserve"> </w:t>
      </w:r>
      <w:r w:rsidRPr="00D53B75">
        <w:rPr>
          <w:rFonts w:ascii="Arial" w:hAnsi="Arial" w:cs="Arial"/>
          <w:color w:val="1F243C"/>
          <w:shd w:val="clear" w:color="auto" w:fill="FFFFFF"/>
        </w:rPr>
        <w:t>(</w:t>
      </w:r>
      <w:proofErr w:type="spellStart"/>
      <w:r w:rsidRPr="00D53B75">
        <w:rPr>
          <w:rFonts w:ascii="Arial" w:hAnsi="Arial" w:cs="Arial"/>
        </w:rPr>
        <w:t>Etesami</w:t>
      </w:r>
      <w:proofErr w:type="spellEnd"/>
      <w:r>
        <w:rPr>
          <w:rFonts w:ascii="Arial" w:hAnsi="Arial" w:cs="Arial"/>
        </w:rPr>
        <w:t xml:space="preserve"> </w:t>
      </w:r>
      <w:r w:rsidRPr="00D53B75">
        <w:rPr>
          <w:rFonts w:ascii="Arial" w:hAnsi="Arial" w:cs="Arial"/>
        </w:rPr>
        <w:t>et</w:t>
      </w:r>
      <w:r>
        <w:rPr>
          <w:rFonts w:ascii="Arial" w:hAnsi="Arial" w:cs="Arial"/>
        </w:rPr>
        <w:t xml:space="preserve"> </w:t>
      </w:r>
      <w:r w:rsidRPr="00D53B75">
        <w:rPr>
          <w:rFonts w:ascii="Arial" w:hAnsi="Arial" w:cs="Arial"/>
        </w:rPr>
        <w:t>al.,</w:t>
      </w:r>
      <w:r>
        <w:rPr>
          <w:rFonts w:ascii="Arial" w:hAnsi="Arial" w:cs="Arial"/>
        </w:rPr>
        <w:t xml:space="preserve"> </w:t>
      </w:r>
      <w:r w:rsidRPr="00D53B75">
        <w:rPr>
          <w:rFonts w:ascii="Arial" w:hAnsi="Arial" w:cs="Arial"/>
        </w:rPr>
        <w:t>2023)</w:t>
      </w:r>
      <w:r w:rsidRPr="00D53B75">
        <w:rPr>
          <w:rFonts w:ascii="Arial" w:hAnsi="Arial" w:cs="Arial"/>
          <w:color w:val="1F243C"/>
          <w:shd w:val="clear" w:color="auto" w:fill="FFFFFF"/>
        </w:rPr>
        <w:t>.</w:t>
      </w:r>
      <w:r>
        <w:rPr>
          <w:rFonts w:ascii="Arial" w:hAnsi="Arial" w:cs="Arial"/>
          <w:color w:val="5D5D5D"/>
          <w:shd w:val="clear" w:color="auto" w:fill="FFFFFF"/>
        </w:rPr>
        <w:t xml:space="preserve"> </w:t>
      </w:r>
      <w:r w:rsidRPr="00D53B75">
        <w:rPr>
          <w:rFonts w:ascii="Arial" w:hAnsi="Arial" w:cs="Arial"/>
          <w:i/>
          <w:iCs/>
        </w:rPr>
        <w:t>B.</w:t>
      </w:r>
      <w:r>
        <w:rPr>
          <w:rFonts w:ascii="Arial" w:hAnsi="Arial" w:cs="Arial"/>
          <w:i/>
          <w:iCs/>
        </w:rPr>
        <w:t xml:space="preserve"> </w:t>
      </w:r>
      <w:proofErr w:type="spellStart"/>
      <w:r w:rsidRPr="00D53B75">
        <w:rPr>
          <w:rFonts w:ascii="Arial" w:hAnsi="Arial" w:cs="Arial"/>
          <w:i/>
          <w:iCs/>
        </w:rPr>
        <w:t>aerius</w:t>
      </w:r>
      <w:proofErr w:type="spellEnd"/>
      <w:r>
        <w:rPr>
          <w:rFonts w:ascii="Arial" w:hAnsi="Arial" w:cs="Arial"/>
        </w:rPr>
        <w:t xml:space="preserve"> </w:t>
      </w:r>
      <w:r w:rsidRPr="00D53B75">
        <w:rPr>
          <w:rFonts w:ascii="Arial" w:hAnsi="Arial" w:cs="Arial"/>
        </w:rPr>
        <w:t>act</w:t>
      </w:r>
      <w:r>
        <w:rPr>
          <w:rFonts w:ascii="Arial" w:hAnsi="Arial" w:cs="Arial"/>
        </w:rPr>
        <w:t xml:space="preserve">s </w:t>
      </w:r>
      <w:r w:rsidRPr="00D53B75">
        <w:rPr>
          <w:rFonts w:ascii="Arial" w:hAnsi="Arial" w:cs="Arial"/>
        </w:rPr>
        <w:t>as</w:t>
      </w:r>
      <w:r>
        <w:rPr>
          <w:rFonts w:ascii="Arial" w:hAnsi="Arial" w:cs="Arial"/>
        </w:rPr>
        <w:t xml:space="preserve"> </w:t>
      </w:r>
      <w:r w:rsidRPr="00D53B75">
        <w:rPr>
          <w:rFonts w:ascii="Arial" w:hAnsi="Arial" w:cs="Arial"/>
        </w:rPr>
        <w:t>a</w:t>
      </w:r>
      <w:r>
        <w:rPr>
          <w:rFonts w:ascii="Arial" w:hAnsi="Arial" w:cs="Arial"/>
        </w:rPr>
        <w:t xml:space="preserve"> </w:t>
      </w:r>
      <w:proofErr w:type="gramStart"/>
      <w:r w:rsidRPr="00D53B75">
        <w:rPr>
          <w:rFonts w:ascii="Arial" w:hAnsi="Arial" w:cs="Arial"/>
        </w:rPr>
        <w:t>promising</w:t>
      </w:r>
      <w:r>
        <w:rPr>
          <w:rFonts w:ascii="Arial" w:hAnsi="Arial" w:cs="Arial"/>
        </w:rPr>
        <w:t xml:space="preserve"> </w:t>
      </w:r>
      <w:r w:rsidRPr="00D53B75">
        <w:rPr>
          <w:rFonts w:ascii="Arial" w:hAnsi="Arial" w:cs="Arial"/>
        </w:rPr>
        <w:t>biocontrol</w:t>
      </w:r>
      <w:r>
        <w:rPr>
          <w:rFonts w:ascii="Arial" w:hAnsi="Arial" w:cs="Arial"/>
        </w:rPr>
        <w:t xml:space="preserve"> </w:t>
      </w:r>
      <w:r w:rsidRPr="00D53B75">
        <w:rPr>
          <w:rFonts w:ascii="Arial" w:hAnsi="Arial" w:cs="Arial"/>
        </w:rPr>
        <w:t>agents</w:t>
      </w:r>
      <w:proofErr w:type="gramEnd"/>
      <w:r>
        <w:rPr>
          <w:rFonts w:ascii="Arial" w:hAnsi="Arial" w:cs="Arial"/>
        </w:rPr>
        <w:t xml:space="preserve"> </w:t>
      </w:r>
      <w:r w:rsidRPr="00D53B75">
        <w:rPr>
          <w:rFonts w:ascii="Arial" w:hAnsi="Arial" w:cs="Arial"/>
        </w:rPr>
        <w:t>against</w:t>
      </w:r>
      <w:r>
        <w:rPr>
          <w:rFonts w:ascii="Arial" w:hAnsi="Arial" w:cs="Arial"/>
        </w:rPr>
        <w:t xml:space="preserve"> </w:t>
      </w:r>
      <w:r w:rsidRPr="00D53B75">
        <w:rPr>
          <w:rFonts w:ascii="Arial" w:hAnsi="Arial" w:cs="Arial"/>
          <w:i/>
          <w:iCs/>
        </w:rPr>
        <w:t>B.</w:t>
      </w:r>
      <w:r>
        <w:rPr>
          <w:rFonts w:ascii="Arial" w:hAnsi="Arial" w:cs="Arial"/>
          <w:i/>
          <w:iCs/>
        </w:rPr>
        <w:t xml:space="preserve"> </w:t>
      </w:r>
      <w:proofErr w:type="spellStart"/>
      <w:r w:rsidRPr="00D53B75">
        <w:rPr>
          <w:rFonts w:ascii="Arial" w:hAnsi="Arial" w:cs="Arial"/>
          <w:i/>
          <w:iCs/>
        </w:rPr>
        <w:t>alexandrina</w:t>
      </w:r>
      <w:proofErr w:type="spellEnd"/>
      <w:r>
        <w:rPr>
          <w:rFonts w:ascii="Arial" w:hAnsi="Arial" w:cs="Arial"/>
        </w:rPr>
        <w:t xml:space="preserve"> </w:t>
      </w:r>
      <w:r w:rsidRPr="00D53B75">
        <w:rPr>
          <w:rFonts w:ascii="Arial" w:hAnsi="Arial" w:cs="Arial"/>
        </w:rPr>
        <w:t>snails</w:t>
      </w:r>
      <w:r>
        <w:rPr>
          <w:rFonts w:ascii="Arial" w:hAnsi="Arial" w:cs="Arial"/>
        </w:rPr>
        <w:t xml:space="preserve"> </w:t>
      </w:r>
      <w:r w:rsidRPr="00D53B75">
        <w:rPr>
          <w:rFonts w:ascii="Arial" w:hAnsi="Arial" w:cs="Arial"/>
        </w:rPr>
        <w:t>(Saleh</w:t>
      </w:r>
      <w:r>
        <w:rPr>
          <w:rFonts w:ascii="Arial" w:hAnsi="Arial" w:cs="Arial"/>
        </w:rPr>
        <w:t xml:space="preserve"> </w:t>
      </w:r>
      <w:r w:rsidRPr="00D53B75">
        <w:rPr>
          <w:rFonts w:ascii="Arial" w:hAnsi="Arial" w:cs="Arial"/>
        </w:rPr>
        <w:t>et</w:t>
      </w:r>
      <w:r>
        <w:rPr>
          <w:rFonts w:ascii="Arial" w:hAnsi="Arial" w:cs="Arial"/>
        </w:rPr>
        <w:t xml:space="preserve"> </w:t>
      </w:r>
      <w:r w:rsidRPr="00D53B75">
        <w:rPr>
          <w:rFonts w:ascii="Arial" w:hAnsi="Arial" w:cs="Arial"/>
        </w:rPr>
        <w:t>al.,</w:t>
      </w:r>
      <w:r>
        <w:rPr>
          <w:rFonts w:ascii="Arial" w:hAnsi="Arial" w:cs="Arial"/>
        </w:rPr>
        <w:t xml:space="preserve"> </w:t>
      </w:r>
      <w:r w:rsidRPr="00D53B75">
        <w:rPr>
          <w:rFonts w:ascii="Arial" w:hAnsi="Arial" w:cs="Arial"/>
        </w:rPr>
        <w:t>2022).</w:t>
      </w:r>
      <w:r>
        <w:rPr>
          <w:rFonts w:ascii="Arial" w:hAnsi="Arial" w:cs="Arial"/>
        </w:rPr>
        <w:t xml:space="preserve"> </w:t>
      </w:r>
      <w:r w:rsidRPr="00D53B75">
        <w:rPr>
          <w:rFonts w:ascii="Arial" w:hAnsi="Arial" w:cs="Arial"/>
        </w:rPr>
        <w:t>Recent</w:t>
      </w:r>
      <w:r>
        <w:rPr>
          <w:rFonts w:ascii="Arial" w:hAnsi="Arial" w:cs="Arial"/>
        </w:rPr>
        <w:t xml:space="preserve"> </w:t>
      </w:r>
      <w:r w:rsidRPr="00D53B75">
        <w:rPr>
          <w:rFonts w:ascii="Arial" w:hAnsi="Arial" w:cs="Arial"/>
        </w:rPr>
        <w:t>findings</w:t>
      </w:r>
      <w:r>
        <w:rPr>
          <w:rFonts w:ascii="Arial" w:hAnsi="Arial" w:cs="Arial"/>
        </w:rPr>
        <w:t xml:space="preserve"> </w:t>
      </w:r>
      <w:r w:rsidRPr="00D53B75">
        <w:rPr>
          <w:rFonts w:ascii="Arial" w:hAnsi="Arial" w:cs="Arial"/>
        </w:rPr>
        <w:t>reveals</w:t>
      </w:r>
      <w:r>
        <w:rPr>
          <w:rFonts w:ascii="Arial" w:hAnsi="Arial" w:cs="Arial"/>
        </w:rPr>
        <w:t xml:space="preserve"> </w:t>
      </w:r>
      <w:r w:rsidRPr="00D53B75">
        <w:rPr>
          <w:rFonts w:ascii="Arial" w:hAnsi="Arial" w:cs="Arial"/>
        </w:rPr>
        <w:t>that</w:t>
      </w:r>
      <w:r>
        <w:rPr>
          <w:rFonts w:ascii="Arial" w:hAnsi="Arial" w:cs="Arial"/>
          <w:i/>
          <w:iCs/>
        </w:rPr>
        <w:t xml:space="preserve"> </w:t>
      </w:r>
      <w:r w:rsidRPr="00D53B75">
        <w:rPr>
          <w:rFonts w:ascii="Arial" w:hAnsi="Arial" w:cs="Arial"/>
          <w:i/>
          <w:iCs/>
        </w:rPr>
        <w:t>B.</w:t>
      </w:r>
      <w:r>
        <w:rPr>
          <w:rFonts w:ascii="Arial" w:hAnsi="Arial" w:cs="Arial"/>
          <w:i/>
          <w:iCs/>
        </w:rPr>
        <w:t xml:space="preserve"> </w:t>
      </w:r>
      <w:proofErr w:type="spellStart"/>
      <w:r w:rsidRPr="00D53B75">
        <w:rPr>
          <w:rFonts w:ascii="Arial" w:hAnsi="Arial" w:cs="Arial"/>
          <w:i/>
          <w:iCs/>
        </w:rPr>
        <w:t>aerius</w:t>
      </w:r>
      <w:proofErr w:type="spellEnd"/>
      <w:r>
        <w:rPr>
          <w:rFonts w:ascii="Arial" w:hAnsi="Arial" w:cs="Arial"/>
        </w:rPr>
        <w:t xml:space="preserve"> </w:t>
      </w:r>
      <w:r w:rsidRPr="00D53B75">
        <w:rPr>
          <w:rFonts w:ascii="Arial" w:hAnsi="Arial" w:cs="Arial"/>
        </w:rPr>
        <w:t>is</w:t>
      </w:r>
      <w:r>
        <w:rPr>
          <w:rFonts w:ascii="Arial" w:hAnsi="Arial" w:cs="Arial"/>
        </w:rPr>
        <w:t xml:space="preserve"> </w:t>
      </w:r>
      <w:r w:rsidRPr="00D53B75">
        <w:rPr>
          <w:rFonts w:ascii="Arial" w:hAnsi="Arial" w:cs="Arial"/>
        </w:rPr>
        <w:t>an</w:t>
      </w:r>
      <w:r>
        <w:rPr>
          <w:rFonts w:ascii="Arial" w:hAnsi="Arial" w:cs="Arial"/>
        </w:rPr>
        <w:t xml:space="preserve"> </w:t>
      </w:r>
      <w:r w:rsidRPr="00D53B75">
        <w:rPr>
          <w:rFonts w:ascii="Arial" w:hAnsi="Arial" w:cs="Arial"/>
        </w:rPr>
        <w:t>excellent</w:t>
      </w:r>
      <w:r>
        <w:rPr>
          <w:rFonts w:ascii="Arial" w:hAnsi="Arial" w:cs="Arial"/>
        </w:rPr>
        <w:t xml:space="preserve"> </w:t>
      </w:r>
      <w:r w:rsidRPr="00D53B75">
        <w:rPr>
          <w:rFonts w:ascii="Arial" w:hAnsi="Arial" w:cs="Arial"/>
        </w:rPr>
        <w:t>option</w:t>
      </w:r>
      <w:r>
        <w:rPr>
          <w:rFonts w:ascii="Arial" w:hAnsi="Arial" w:cs="Arial"/>
        </w:rPr>
        <w:t xml:space="preserve"> </w:t>
      </w:r>
      <w:r w:rsidRPr="00D53B75">
        <w:rPr>
          <w:rFonts w:ascii="Arial" w:hAnsi="Arial" w:cs="Arial"/>
        </w:rPr>
        <w:t>as</w:t>
      </w:r>
      <w:r>
        <w:rPr>
          <w:rFonts w:ascii="Arial" w:hAnsi="Arial" w:cs="Arial"/>
        </w:rPr>
        <w:t xml:space="preserve"> </w:t>
      </w:r>
      <w:r w:rsidRPr="00D53B75">
        <w:rPr>
          <w:rFonts w:ascii="Arial" w:hAnsi="Arial" w:cs="Arial"/>
        </w:rPr>
        <w:t>biocontrol</w:t>
      </w:r>
      <w:r>
        <w:rPr>
          <w:rFonts w:ascii="Arial" w:hAnsi="Arial" w:cs="Arial"/>
        </w:rPr>
        <w:t xml:space="preserve"> </w:t>
      </w:r>
      <w:proofErr w:type="gramStart"/>
      <w:r w:rsidRPr="00D53B75">
        <w:rPr>
          <w:rFonts w:ascii="Arial" w:hAnsi="Arial" w:cs="Arial"/>
        </w:rPr>
        <w:t>agent</w:t>
      </w:r>
      <w:r>
        <w:rPr>
          <w:rFonts w:ascii="Arial" w:hAnsi="Arial" w:cs="Arial"/>
        </w:rPr>
        <w:t xml:space="preserve">  </w:t>
      </w:r>
      <w:r w:rsidRPr="00D53B75">
        <w:rPr>
          <w:rFonts w:ascii="Arial" w:hAnsi="Arial" w:cs="Arial"/>
        </w:rPr>
        <w:t>to</w:t>
      </w:r>
      <w:proofErr w:type="gramEnd"/>
      <w:r>
        <w:rPr>
          <w:rFonts w:ascii="Arial" w:hAnsi="Arial" w:cs="Arial"/>
        </w:rPr>
        <w:t xml:space="preserve"> </w:t>
      </w:r>
      <w:r w:rsidRPr="00D53B75">
        <w:rPr>
          <w:rFonts w:ascii="Arial" w:hAnsi="Arial" w:cs="Arial"/>
        </w:rPr>
        <w:t>be</w:t>
      </w:r>
      <w:r>
        <w:rPr>
          <w:rFonts w:ascii="Arial" w:hAnsi="Arial" w:cs="Arial"/>
        </w:rPr>
        <w:t xml:space="preserve"> </w:t>
      </w:r>
      <w:r w:rsidRPr="00D53B75">
        <w:rPr>
          <w:rFonts w:ascii="Arial" w:hAnsi="Arial" w:cs="Arial"/>
        </w:rPr>
        <w:t>used</w:t>
      </w:r>
      <w:r>
        <w:rPr>
          <w:rFonts w:ascii="Arial" w:hAnsi="Arial" w:cs="Arial"/>
        </w:rPr>
        <w:t xml:space="preserve"> </w:t>
      </w:r>
      <w:r w:rsidRPr="00D53B75">
        <w:rPr>
          <w:rFonts w:ascii="Arial" w:hAnsi="Arial" w:cs="Arial"/>
        </w:rPr>
        <w:t>by</w:t>
      </w:r>
      <w:r>
        <w:rPr>
          <w:rFonts w:ascii="Arial" w:hAnsi="Arial" w:cs="Arial"/>
        </w:rPr>
        <w:t xml:space="preserve"> </w:t>
      </w:r>
      <w:r w:rsidRPr="00D53B75">
        <w:rPr>
          <w:rFonts w:ascii="Arial" w:hAnsi="Arial" w:cs="Arial"/>
        </w:rPr>
        <w:t>agriculture</w:t>
      </w:r>
      <w:r>
        <w:rPr>
          <w:rFonts w:ascii="Arial" w:hAnsi="Arial" w:cs="Arial"/>
        </w:rPr>
        <w:t xml:space="preserve"> </w:t>
      </w:r>
      <w:r w:rsidRPr="00D53B75">
        <w:rPr>
          <w:rFonts w:ascii="Arial" w:hAnsi="Arial" w:cs="Arial"/>
        </w:rPr>
        <w:t>sectors</w:t>
      </w:r>
      <w:r>
        <w:rPr>
          <w:rFonts w:ascii="Arial" w:hAnsi="Arial" w:cs="Arial"/>
        </w:rPr>
        <w:t xml:space="preserve"> </w:t>
      </w:r>
      <w:r w:rsidRPr="00D53B75">
        <w:rPr>
          <w:rFonts w:ascii="Arial" w:hAnsi="Arial" w:cs="Arial"/>
        </w:rPr>
        <w:t>to</w:t>
      </w:r>
      <w:r>
        <w:rPr>
          <w:rFonts w:ascii="Arial" w:hAnsi="Arial" w:cs="Arial"/>
        </w:rPr>
        <w:t xml:space="preserve"> </w:t>
      </w:r>
      <w:r w:rsidRPr="00D53B75">
        <w:rPr>
          <w:rFonts w:ascii="Arial" w:hAnsi="Arial" w:cs="Arial"/>
        </w:rPr>
        <w:t>have</w:t>
      </w:r>
      <w:r>
        <w:rPr>
          <w:rFonts w:ascii="Arial" w:hAnsi="Arial" w:cs="Arial"/>
        </w:rPr>
        <w:t xml:space="preserve"> </w:t>
      </w:r>
      <w:r w:rsidRPr="00D53B75">
        <w:rPr>
          <w:rFonts w:ascii="Arial" w:hAnsi="Arial" w:cs="Arial"/>
        </w:rPr>
        <w:t>a</w:t>
      </w:r>
      <w:r>
        <w:rPr>
          <w:rFonts w:ascii="Arial" w:hAnsi="Arial" w:cs="Arial"/>
        </w:rPr>
        <w:t xml:space="preserve"> </w:t>
      </w:r>
      <w:r w:rsidRPr="00D53B75">
        <w:rPr>
          <w:rFonts w:ascii="Arial" w:hAnsi="Arial" w:cs="Arial"/>
        </w:rPr>
        <w:t>sustainable</w:t>
      </w:r>
      <w:r>
        <w:rPr>
          <w:rFonts w:ascii="Arial" w:hAnsi="Arial" w:cs="Arial"/>
        </w:rPr>
        <w:t xml:space="preserve"> </w:t>
      </w:r>
      <w:r w:rsidRPr="00D53B75">
        <w:rPr>
          <w:rFonts w:ascii="Arial" w:hAnsi="Arial" w:cs="Arial"/>
        </w:rPr>
        <w:t>environment</w:t>
      </w:r>
      <w:r>
        <w:rPr>
          <w:rFonts w:ascii="Arial" w:hAnsi="Arial" w:cs="Arial"/>
        </w:rPr>
        <w:t xml:space="preserve"> </w:t>
      </w:r>
      <w:r w:rsidRPr="00D53B75">
        <w:rPr>
          <w:rFonts w:ascii="Arial" w:hAnsi="Arial" w:cs="Arial"/>
        </w:rPr>
        <w:t>(Malvi</w:t>
      </w:r>
      <w:r>
        <w:rPr>
          <w:rFonts w:ascii="Arial" w:hAnsi="Arial" w:cs="Arial"/>
        </w:rPr>
        <w:t xml:space="preserve"> et al., </w:t>
      </w:r>
      <w:r w:rsidRPr="00D53B75">
        <w:rPr>
          <w:rFonts w:ascii="Arial" w:hAnsi="Arial" w:cs="Arial"/>
        </w:rPr>
        <w:t>2022;</w:t>
      </w:r>
      <w:r>
        <w:rPr>
          <w:rFonts w:ascii="Arial" w:hAnsi="Arial" w:cs="Arial"/>
        </w:rPr>
        <w:t xml:space="preserve"> </w:t>
      </w:r>
      <w:r w:rsidRPr="00D53B75">
        <w:rPr>
          <w:rFonts w:ascii="Arial" w:hAnsi="Arial" w:cs="Arial"/>
        </w:rPr>
        <w:t>Srivastava</w:t>
      </w:r>
      <w:r>
        <w:rPr>
          <w:rFonts w:ascii="Arial" w:hAnsi="Arial" w:cs="Arial"/>
        </w:rPr>
        <w:t xml:space="preserve"> </w:t>
      </w:r>
      <w:r w:rsidRPr="00D53B75">
        <w:rPr>
          <w:rFonts w:ascii="Arial" w:hAnsi="Arial" w:cs="Arial"/>
        </w:rPr>
        <w:t>et</w:t>
      </w:r>
      <w:r>
        <w:rPr>
          <w:rFonts w:ascii="Arial" w:hAnsi="Arial" w:cs="Arial"/>
        </w:rPr>
        <w:t xml:space="preserve"> </w:t>
      </w:r>
      <w:r w:rsidRPr="00D53B75">
        <w:rPr>
          <w:rFonts w:ascii="Arial" w:hAnsi="Arial" w:cs="Arial"/>
        </w:rPr>
        <w:t>al.,</w:t>
      </w:r>
      <w:r>
        <w:rPr>
          <w:rFonts w:ascii="Arial" w:hAnsi="Arial" w:cs="Arial"/>
        </w:rPr>
        <w:t xml:space="preserve"> </w:t>
      </w:r>
      <w:r w:rsidRPr="00D53B75">
        <w:rPr>
          <w:rFonts w:ascii="Arial" w:hAnsi="Arial" w:cs="Arial"/>
        </w:rPr>
        <w:t>2024).</w:t>
      </w:r>
      <w:r>
        <w:rPr>
          <w:rFonts w:ascii="Arial" w:hAnsi="Arial" w:cs="Arial"/>
        </w:rPr>
        <w:t xml:space="preserve"> </w:t>
      </w:r>
      <w:r w:rsidRPr="006658FE">
        <w:rPr>
          <w:rStyle w:val="Emphasis"/>
          <w:rFonts w:ascii="Arial" w:hAnsi="Arial" w:cs="Arial"/>
          <w:color w:val="1B1B1B"/>
          <w:shd w:val="clear" w:color="auto" w:fill="FFFFFF"/>
        </w:rPr>
        <w:t>In a study,</w:t>
      </w:r>
      <w:r>
        <w:rPr>
          <w:rStyle w:val="Emphasis"/>
          <w:rFonts w:ascii="Arial" w:hAnsi="Arial" w:cs="Arial"/>
          <w:color w:val="1B1B1B"/>
          <w:shd w:val="clear" w:color="auto" w:fill="FFFFFF"/>
        </w:rPr>
        <w:t xml:space="preserve"> </w:t>
      </w:r>
      <w:r w:rsidRPr="00D53B75">
        <w:rPr>
          <w:rStyle w:val="Emphasis"/>
          <w:rFonts w:ascii="Arial" w:hAnsi="Arial" w:cs="Arial"/>
          <w:color w:val="1B1B1B"/>
          <w:shd w:val="clear" w:color="auto" w:fill="FFFFFF"/>
        </w:rPr>
        <w:t>Enterobacter</w:t>
      </w:r>
      <w:r>
        <w:rPr>
          <w:rStyle w:val="Emphasis"/>
          <w:rFonts w:ascii="Arial" w:hAnsi="Arial" w:cs="Arial"/>
          <w:color w:val="1B1B1B"/>
          <w:shd w:val="clear" w:color="auto" w:fill="FFFFFF"/>
        </w:rPr>
        <w:t xml:space="preserve"> </w:t>
      </w:r>
      <w:proofErr w:type="spellStart"/>
      <w:r w:rsidRPr="00D53B75">
        <w:rPr>
          <w:rStyle w:val="Emphasis"/>
          <w:rFonts w:ascii="Arial" w:hAnsi="Arial" w:cs="Arial"/>
          <w:color w:val="1B1B1B"/>
          <w:shd w:val="clear" w:color="auto" w:fill="FFFFFF"/>
        </w:rPr>
        <w:t>hormaechei</w:t>
      </w:r>
      <w:proofErr w:type="spellEnd"/>
      <w:r>
        <w:rPr>
          <w:rStyle w:val="Emphasis"/>
          <w:rFonts w:ascii="Arial" w:hAnsi="Arial" w:cs="Arial"/>
          <w:color w:val="1B1B1B"/>
          <w:shd w:val="clear" w:color="auto" w:fill="FFFFFF"/>
        </w:rPr>
        <w:t xml:space="preserve"> </w:t>
      </w:r>
      <w:r w:rsidRPr="00D53B75">
        <w:rPr>
          <w:rFonts w:ascii="Arial" w:hAnsi="Arial" w:cs="Arial"/>
          <w:color w:val="282828"/>
        </w:rPr>
        <w:t>Z129</w:t>
      </w:r>
      <w:r>
        <w:rPr>
          <w:rFonts w:ascii="Arial" w:hAnsi="Arial" w:cs="Arial"/>
          <w:color w:val="282828"/>
        </w:rPr>
        <w:t xml:space="preserve"> </w:t>
      </w:r>
      <w:r w:rsidRPr="00D53B75">
        <w:rPr>
          <w:rStyle w:val="Emphasis"/>
          <w:rFonts w:ascii="Arial" w:hAnsi="Arial" w:cs="Arial"/>
          <w:color w:val="1B1B1B"/>
          <w:shd w:val="clear" w:color="auto" w:fill="FFFFFF"/>
        </w:rPr>
        <w:t>isolated</w:t>
      </w:r>
      <w:r>
        <w:rPr>
          <w:rStyle w:val="Emphasis"/>
          <w:rFonts w:ascii="Arial" w:hAnsi="Arial" w:cs="Arial"/>
          <w:color w:val="1B1B1B"/>
          <w:shd w:val="clear" w:color="auto" w:fill="FFFFFF"/>
        </w:rPr>
        <w:t xml:space="preserve"> </w:t>
      </w:r>
      <w:r w:rsidRPr="00D53B75">
        <w:rPr>
          <w:rStyle w:val="Emphasis"/>
          <w:rFonts w:ascii="Arial" w:hAnsi="Arial" w:cs="Arial"/>
          <w:color w:val="1B1B1B"/>
          <w:shd w:val="clear" w:color="auto" w:fill="FFFFFF"/>
        </w:rPr>
        <w:t>from</w:t>
      </w:r>
      <w:r>
        <w:rPr>
          <w:rStyle w:val="Emphasis"/>
          <w:rFonts w:ascii="Arial" w:hAnsi="Arial" w:cs="Arial"/>
          <w:color w:val="1B1B1B"/>
          <w:shd w:val="clear" w:color="auto" w:fill="FFFFFF"/>
        </w:rPr>
        <w:t xml:space="preserve"> </w:t>
      </w:r>
      <w:r w:rsidRPr="00D53B75">
        <w:rPr>
          <w:rStyle w:val="Emphasis"/>
          <w:rFonts w:ascii="Arial" w:hAnsi="Arial" w:cs="Arial"/>
          <w:color w:val="1B1B1B"/>
          <w:shd w:val="clear" w:color="auto" w:fill="FFFFFF"/>
        </w:rPr>
        <w:t>a</w:t>
      </w:r>
      <w:r>
        <w:rPr>
          <w:rStyle w:val="Emphasis"/>
          <w:rFonts w:ascii="Arial" w:hAnsi="Arial" w:cs="Arial"/>
          <w:color w:val="1B1B1B"/>
          <w:shd w:val="clear" w:color="auto" w:fill="FFFFFF"/>
        </w:rPr>
        <w:t xml:space="preserve"> </w:t>
      </w:r>
      <w:r w:rsidRPr="00D53B75">
        <w:rPr>
          <w:rStyle w:val="Emphasis"/>
          <w:rFonts w:ascii="Arial" w:hAnsi="Arial" w:cs="Arial"/>
          <w:color w:val="1B1B1B"/>
          <w:shd w:val="clear" w:color="auto" w:fill="FFFFFF"/>
        </w:rPr>
        <w:t>dairy</w:t>
      </w:r>
      <w:r>
        <w:rPr>
          <w:rStyle w:val="Emphasis"/>
          <w:rFonts w:ascii="Arial" w:hAnsi="Arial" w:cs="Arial"/>
          <w:color w:val="1B1B1B"/>
          <w:shd w:val="clear" w:color="auto" w:fill="FFFFFF"/>
        </w:rPr>
        <w:t xml:space="preserve"> </w:t>
      </w:r>
      <w:r w:rsidRPr="00D53B75">
        <w:rPr>
          <w:rStyle w:val="Emphasis"/>
          <w:rFonts w:ascii="Arial" w:hAnsi="Arial" w:cs="Arial"/>
          <w:color w:val="1B1B1B"/>
          <w:shd w:val="clear" w:color="auto" w:fill="FFFFFF"/>
        </w:rPr>
        <w:t>cow</w:t>
      </w:r>
      <w:r>
        <w:rPr>
          <w:rStyle w:val="Emphasis"/>
          <w:rFonts w:ascii="Arial" w:hAnsi="Arial" w:cs="Arial"/>
          <w:color w:val="1B1B1B"/>
          <w:shd w:val="clear" w:color="auto" w:fill="FFFFFF"/>
        </w:rPr>
        <w:t xml:space="preserve"> that</w:t>
      </w:r>
      <w:r>
        <w:rPr>
          <w:rFonts w:ascii="Arial" w:hAnsi="Arial" w:cs="Arial"/>
          <w:color w:val="282828"/>
        </w:rPr>
        <w:t xml:space="preserve"> </w:t>
      </w:r>
      <w:r w:rsidRPr="00D53B75">
        <w:rPr>
          <w:rFonts w:ascii="Arial" w:hAnsi="Arial" w:cs="Arial"/>
          <w:color w:val="282828"/>
        </w:rPr>
        <w:t>contains</w:t>
      </w:r>
      <w:r>
        <w:rPr>
          <w:rFonts w:ascii="Arial" w:hAnsi="Arial" w:cs="Arial"/>
          <w:color w:val="282828"/>
        </w:rPr>
        <w:t xml:space="preserve"> </w:t>
      </w:r>
      <w:r w:rsidRPr="00D53B75">
        <w:rPr>
          <w:rFonts w:ascii="Arial" w:hAnsi="Arial" w:cs="Arial"/>
          <w:color w:val="282828"/>
        </w:rPr>
        <w:t>urease</w:t>
      </w:r>
      <w:r>
        <w:rPr>
          <w:rFonts w:ascii="Arial" w:hAnsi="Arial" w:cs="Arial"/>
          <w:color w:val="282828"/>
        </w:rPr>
        <w:t xml:space="preserve"> </w:t>
      </w:r>
      <w:r w:rsidRPr="00D53B75">
        <w:rPr>
          <w:rFonts w:ascii="Arial" w:hAnsi="Arial" w:cs="Arial"/>
          <w:color w:val="282828"/>
        </w:rPr>
        <w:t>could</w:t>
      </w:r>
      <w:r>
        <w:rPr>
          <w:rFonts w:ascii="Arial" w:hAnsi="Arial" w:cs="Arial"/>
          <w:color w:val="282828"/>
        </w:rPr>
        <w:t xml:space="preserve"> </w:t>
      </w:r>
      <w:r w:rsidRPr="00D53B75">
        <w:rPr>
          <w:rFonts w:ascii="Arial" w:hAnsi="Arial" w:cs="Arial"/>
          <w:color w:val="282828"/>
        </w:rPr>
        <w:t>utilize</w:t>
      </w:r>
      <w:r>
        <w:rPr>
          <w:rFonts w:ascii="Arial" w:hAnsi="Arial" w:cs="Arial"/>
          <w:color w:val="282828"/>
        </w:rPr>
        <w:t xml:space="preserve"> </w:t>
      </w:r>
      <w:r w:rsidRPr="00D53B75">
        <w:rPr>
          <w:rFonts w:ascii="Arial" w:hAnsi="Arial" w:cs="Arial"/>
          <w:color w:val="282828"/>
        </w:rPr>
        <w:t>urea</w:t>
      </w:r>
      <w:r>
        <w:rPr>
          <w:rFonts w:ascii="Arial" w:hAnsi="Arial" w:cs="Arial"/>
          <w:color w:val="282828"/>
        </w:rPr>
        <w:t xml:space="preserve"> </w:t>
      </w:r>
      <w:r w:rsidRPr="00D53B75">
        <w:rPr>
          <w:rFonts w:ascii="Arial" w:hAnsi="Arial" w:cs="Arial"/>
          <w:color w:val="282828"/>
        </w:rPr>
        <w:t>nitrogen</w:t>
      </w:r>
      <w:r>
        <w:rPr>
          <w:rFonts w:ascii="Arial" w:hAnsi="Arial" w:cs="Arial"/>
          <w:color w:val="282828"/>
        </w:rPr>
        <w:t xml:space="preserve"> </w:t>
      </w:r>
      <w:r w:rsidRPr="00D53B75">
        <w:rPr>
          <w:rFonts w:ascii="Arial" w:hAnsi="Arial" w:cs="Arial"/>
          <w:color w:val="282828"/>
        </w:rPr>
        <w:t>(</w:t>
      </w:r>
      <w:r w:rsidRPr="00D53B75">
        <w:rPr>
          <w:rFonts w:ascii="Arial" w:hAnsi="Arial" w:cs="Arial"/>
        </w:rPr>
        <w:t>Zhong</w:t>
      </w:r>
      <w:r>
        <w:rPr>
          <w:rFonts w:ascii="Arial" w:hAnsi="Arial" w:cs="Arial"/>
        </w:rPr>
        <w:t xml:space="preserve"> </w:t>
      </w:r>
      <w:r w:rsidRPr="00D53B75">
        <w:rPr>
          <w:rFonts w:ascii="Arial" w:hAnsi="Arial" w:cs="Arial"/>
        </w:rPr>
        <w:t>et</w:t>
      </w:r>
      <w:r>
        <w:rPr>
          <w:rFonts w:ascii="Arial" w:hAnsi="Arial" w:cs="Arial"/>
        </w:rPr>
        <w:t xml:space="preserve"> </w:t>
      </w:r>
      <w:r w:rsidRPr="00D53B75">
        <w:rPr>
          <w:rFonts w:ascii="Arial" w:hAnsi="Arial" w:cs="Arial"/>
        </w:rPr>
        <w:t>al.,</w:t>
      </w:r>
      <w:r>
        <w:rPr>
          <w:rFonts w:ascii="Arial" w:hAnsi="Arial" w:cs="Arial"/>
        </w:rPr>
        <w:t xml:space="preserve"> </w:t>
      </w:r>
      <w:r w:rsidRPr="00D53B75">
        <w:rPr>
          <w:rFonts w:ascii="Arial" w:hAnsi="Arial" w:cs="Arial"/>
        </w:rPr>
        <w:t>2023).</w:t>
      </w:r>
      <w:r>
        <w:rPr>
          <w:rStyle w:val="Emphasis"/>
          <w:rFonts w:ascii="Arial" w:hAnsi="Arial" w:cs="Arial"/>
          <w:color w:val="1B1B1B"/>
          <w:shd w:val="clear" w:color="auto" w:fill="FFFFFF"/>
        </w:rPr>
        <w:t xml:space="preserve"> </w:t>
      </w:r>
      <w:r w:rsidRPr="003569A5">
        <w:rPr>
          <w:rStyle w:val="Emphasis"/>
          <w:rFonts w:ascii="Arial" w:hAnsi="Arial" w:cs="Arial"/>
          <w:color w:val="1B1B1B"/>
          <w:shd w:val="clear" w:color="auto" w:fill="FFFFFF"/>
        </w:rPr>
        <w:t>It is also found that</w:t>
      </w:r>
      <w:r>
        <w:rPr>
          <w:rStyle w:val="Emphasis"/>
          <w:rFonts w:ascii="Arial" w:hAnsi="Arial" w:cs="Arial"/>
          <w:color w:val="1B1B1B"/>
          <w:shd w:val="clear" w:color="auto" w:fill="FFFFFF"/>
        </w:rPr>
        <w:t xml:space="preserve"> </w:t>
      </w:r>
      <w:hyperlink r:id="rId18" w:tooltip="Learn more about Enterobacter from ScienceDirect's AI-generated Topic Pages" w:history="1">
        <w:r w:rsidRPr="00D53B75">
          <w:rPr>
            <w:rFonts w:ascii="Arial" w:hAnsi="Arial" w:cs="Arial"/>
            <w:i/>
            <w:iCs/>
            <w:color w:val="1F1F1F"/>
          </w:rPr>
          <w:t>Enterobacter</w:t>
        </w:r>
      </w:hyperlink>
      <w:r>
        <w:rPr>
          <w:rFonts w:ascii="Arial" w:hAnsi="Arial" w:cs="Arial"/>
          <w:i/>
          <w:iCs/>
          <w:color w:val="1F1F1F"/>
        </w:rPr>
        <w:t xml:space="preserve"> </w:t>
      </w:r>
      <w:proofErr w:type="spellStart"/>
      <w:r w:rsidRPr="00D53B75">
        <w:rPr>
          <w:rFonts w:ascii="Arial" w:hAnsi="Arial" w:cs="Arial"/>
          <w:i/>
          <w:iCs/>
          <w:color w:val="1F1F1F"/>
        </w:rPr>
        <w:t>hormaechei</w:t>
      </w:r>
      <w:proofErr w:type="spellEnd"/>
      <w:r>
        <w:rPr>
          <w:rFonts w:ascii="Arial" w:hAnsi="Arial" w:cs="Arial"/>
          <w:color w:val="1F1F1F"/>
        </w:rPr>
        <w:t xml:space="preserve"> </w:t>
      </w:r>
      <w:r w:rsidRPr="00D53B75">
        <w:rPr>
          <w:rFonts w:ascii="Arial" w:hAnsi="Arial" w:cs="Arial"/>
          <w:color w:val="1F1F1F"/>
        </w:rPr>
        <w:t>Wu15</w:t>
      </w:r>
      <w:r>
        <w:rPr>
          <w:rFonts w:ascii="Arial" w:hAnsi="Arial" w:cs="Arial"/>
          <w:color w:val="1F1F1F"/>
        </w:rPr>
        <w:t xml:space="preserve"> </w:t>
      </w:r>
      <w:r w:rsidRPr="00D53B75">
        <w:rPr>
          <w:rFonts w:ascii="Arial" w:hAnsi="Arial" w:cs="Arial"/>
          <w:color w:val="1F1F1F"/>
        </w:rPr>
        <w:t>combination</w:t>
      </w:r>
      <w:r>
        <w:rPr>
          <w:rFonts w:ascii="Arial" w:hAnsi="Arial" w:cs="Arial"/>
          <w:color w:val="1F1F1F"/>
        </w:rPr>
        <w:t xml:space="preserve"> </w:t>
      </w:r>
      <w:r w:rsidRPr="00D53B75">
        <w:rPr>
          <w:rFonts w:ascii="Arial" w:hAnsi="Arial" w:cs="Arial"/>
          <w:color w:val="1F1F1F"/>
        </w:rPr>
        <w:t>with</w:t>
      </w:r>
      <w:r>
        <w:rPr>
          <w:rFonts w:ascii="Arial" w:hAnsi="Arial" w:cs="Arial"/>
          <w:color w:val="1F1F1F"/>
        </w:rPr>
        <w:t xml:space="preserve"> </w:t>
      </w:r>
      <w:hyperlink r:id="rId19" w:tooltip="Learn more about Bacillus subtilis from ScienceDirect's AI-generated Topic Pages" w:history="1">
        <w:r w:rsidRPr="00D53B75">
          <w:rPr>
            <w:rFonts w:ascii="Arial" w:hAnsi="Arial" w:cs="Arial"/>
            <w:i/>
            <w:iCs/>
            <w:color w:val="1F1F1F"/>
          </w:rPr>
          <w:t>Bacillus</w:t>
        </w:r>
        <w:r>
          <w:rPr>
            <w:rFonts w:ascii="Arial" w:hAnsi="Arial" w:cs="Arial"/>
            <w:i/>
            <w:iCs/>
            <w:color w:val="1F1F1F"/>
          </w:rPr>
          <w:t xml:space="preserve"> </w:t>
        </w:r>
        <w:r w:rsidRPr="00D53B75">
          <w:rPr>
            <w:rFonts w:ascii="Arial" w:hAnsi="Arial" w:cs="Arial"/>
            <w:i/>
            <w:iCs/>
            <w:color w:val="1F1F1F"/>
          </w:rPr>
          <w:t>subtilis</w:t>
        </w:r>
      </w:hyperlink>
      <w:r>
        <w:rPr>
          <w:rFonts w:ascii="Arial" w:hAnsi="Arial" w:cs="Arial"/>
          <w:color w:val="1F1F1F"/>
        </w:rPr>
        <w:t xml:space="preserve"> </w:t>
      </w:r>
      <w:r w:rsidRPr="00D53B75">
        <w:rPr>
          <w:rFonts w:ascii="Arial" w:hAnsi="Arial" w:cs="Arial"/>
          <w:color w:val="1F1F1F"/>
        </w:rPr>
        <w:t>SL44</w:t>
      </w:r>
      <w:r>
        <w:rPr>
          <w:rFonts w:ascii="Arial" w:hAnsi="Arial" w:cs="Arial"/>
          <w:color w:val="1F1F1F"/>
        </w:rPr>
        <w:t xml:space="preserve"> </w:t>
      </w:r>
      <w:r w:rsidRPr="00D53B75">
        <w:rPr>
          <w:rFonts w:ascii="Arial" w:hAnsi="Arial" w:cs="Arial"/>
          <w:color w:val="1F1F1F"/>
        </w:rPr>
        <w:t>possibly</w:t>
      </w:r>
      <w:r>
        <w:rPr>
          <w:rFonts w:ascii="Arial" w:hAnsi="Arial" w:cs="Arial"/>
          <w:color w:val="1F1F1F"/>
        </w:rPr>
        <w:t xml:space="preserve"> </w:t>
      </w:r>
      <w:r w:rsidRPr="00D53B75">
        <w:rPr>
          <w:rFonts w:ascii="Arial" w:hAnsi="Arial" w:cs="Arial"/>
          <w:color w:val="1F1F1F"/>
        </w:rPr>
        <w:t>reduces</w:t>
      </w:r>
      <w:r>
        <w:rPr>
          <w:rFonts w:ascii="Arial" w:hAnsi="Arial" w:cs="Arial"/>
          <w:color w:val="1F1F1F"/>
        </w:rPr>
        <w:t xml:space="preserve"> </w:t>
      </w:r>
      <w:r w:rsidRPr="00D53B75">
        <w:rPr>
          <w:rFonts w:ascii="Arial" w:hAnsi="Arial" w:cs="Arial"/>
          <w:color w:val="1F1F1F"/>
        </w:rPr>
        <w:t>the</w:t>
      </w:r>
      <w:r>
        <w:rPr>
          <w:rFonts w:ascii="Arial" w:hAnsi="Arial" w:cs="Arial"/>
          <w:color w:val="1F1F1F"/>
        </w:rPr>
        <w:t xml:space="preserve"> </w:t>
      </w:r>
      <w:r w:rsidRPr="00D53B75">
        <w:rPr>
          <w:rFonts w:ascii="Arial" w:hAnsi="Arial" w:cs="Arial"/>
          <w:color w:val="1F1F1F"/>
        </w:rPr>
        <w:t>severity</w:t>
      </w:r>
      <w:r>
        <w:rPr>
          <w:rFonts w:ascii="Arial" w:hAnsi="Arial" w:cs="Arial"/>
          <w:color w:val="1F1F1F"/>
        </w:rPr>
        <w:t xml:space="preserve"> </w:t>
      </w:r>
      <w:r w:rsidRPr="00D53B75">
        <w:rPr>
          <w:rFonts w:ascii="Arial" w:hAnsi="Arial" w:cs="Arial"/>
          <w:color w:val="1F1F1F"/>
        </w:rPr>
        <w:t>of</w:t>
      </w:r>
      <w:r>
        <w:rPr>
          <w:rFonts w:ascii="Arial" w:hAnsi="Arial" w:cs="Arial"/>
          <w:color w:val="1F1F1F"/>
        </w:rPr>
        <w:t xml:space="preserve"> </w:t>
      </w:r>
      <w:r w:rsidRPr="00D53B75">
        <w:rPr>
          <w:rFonts w:ascii="Arial" w:hAnsi="Arial" w:cs="Arial"/>
          <w:color w:val="1F1F1F"/>
        </w:rPr>
        <w:t>the</w:t>
      </w:r>
      <w:r>
        <w:rPr>
          <w:rFonts w:ascii="Arial" w:hAnsi="Arial" w:cs="Arial"/>
          <w:color w:val="1F1F1F"/>
        </w:rPr>
        <w:t xml:space="preserve"> </w:t>
      </w:r>
      <w:r w:rsidRPr="00D53B75">
        <w:rPr>
          <w:rFonts w:ascii="Arial" w:hAnsi="Arial" w:cs="Arial"/>
          <w:color w:val="1F1F1F"/>
        </w:rPr>
        <w:t>disease</w:t>
      </w:r>
      <w:r>
        <w:rPr>
          <w:rFonts w:ascii="Arial" w:hAnsi="Arial" w:cs="Arial"/>
          <w:color w:val="1F1F1F"/>
        </w:rPr>
        <w:t xml:space="preserve"> </w:t>
      </w:r>
      <w:r w:rsidRPr="00D53B75">
        <w:rPr>
          <w:rFonts w:ascii="Arial" w:hAnsi="Arial" w:cs="Arial"/>
          <w:color w:val="1F1F1F"/>
        </w:rPr>
        <w:t>by</w:t>
      </w:r>
      <w:r>
        <w:rPr>
          <w:rFonts w:ascii="Arial" w:hAnsi="Arial" w:cs="Arial"/>
          <w:color w:val="1F1F1F"/>
        </w:rPr>
        <w:t xml:space="preserve"> </w:t>
      </w:r>
      <w:r w:rsidRPr="00D53B75">
        <w:rPr>
          <w:rFonts w:ascii="Arial" w:hAnsi="Arial" w:cs="Arial"/>
          <w:color w:val="1F1F1F"/>
        </w:rPr>
        <w:t>increasing</w:t>
      </w:r>
      <w:r>
        <w:rPr>
          <w:rFonts w:ascii="Arial" w:hAnsi="Arial" w:cs="Arial"/>
          <w:color w:val="1F1F1F"/>
        </w:rPr>
        <w:t xml:space="preserve"> </w:t>
      </w:r>
      <w:r w:rsidRPr="00D53B75">
        <w:rPr>
          <w:rFonts w:ascii="Arial" w:hAnsi="Arial" w:cs="Arial"/>
          <w:color w:val="1F1F1F"/>
        </w:rPr>
        <w:t>the</w:t>
      </w:r>
      <w:r>
        <w:rPr>
          <w:rFonts w:ascii="Arial" w:hAnsi="Arial" w:cs="Arial"/>
          <w:color w:val="1F1F1F"/>
        </w:rPr>
        <w:t xml:space="preserve"> </w:t>
      </w:r>
      <w:r w:rsidRPr="00D53B75">
        <w:rPr>
          <w:rFonts w:ascii="Arial" w:hAnsi="Arial" w:cs="Arial"/>
          <w:color w:val="1F1F1F"/>
        </w:rPr>
        <w:t>proliferation</w:t>
      </w:r>
      <w:r>
        <w:rPr>
          <w:rFonts w:ascii="Arial" w:hAnsi="Arial" w:cs="Arial"/>
          <w:color w:val="1F1F1F"/>
        </w:rPr>
        <w:t xml:space="preserve"> </w:t>
      </w:r>
      <w:r w:rsidRPr="00D53B75">
        <w:rPr>
          <w:rFonts w:ascii="Arial" w:hAnsi="Arial" w:cs="Arial"/>
          <w:color w:val="1F1F1F"/>
        </w:rPr>
        <w:t>of</w:t>
      </w:r>
      <w:r>
        <w:rPr>
          <w:rFonts w:ascii="Arial" w:hAnsi="Arial" w:cs="Arial"/>
          <w:color w:val="1F1F1F"/>
        </w:rPr>
        <w:t xml:space="preserve"> </w:t>
      </w:r>
      <w:r w:rsidRPr="00D53B75">
        <w:rPr>
          <w:rFonts w:ascii="Arial" w:hAnsi="Arial" w:cs="Arial"/>
          <w:color w:val="1F1F1F"/>
        </w:rPr>
        <w:t>beneficial</w:t>
      </w:r>
      <w:r>
        <w:rPr>
          <w:rFonts w:ascii="Arial" w:hAnsi="Arial" w:cs="Arial"/>
          <w:color w:val="1F1F1F"/>
        </w:rPr>
        <w:t xml:space="preserve"> </w:t>
      </w:r>
      <w:r w:rsidRPr="00D53B75">
        <w:rPr>
          <w:rFonts w:ascii="Arial" w:hAnsi="Arial" w:cs="Arial"/>
          <w:color w:val="1F1F1F"/>
        </w:rPr>
        <w:t>bacteria</w:t>
      </w:r>
      <w:r>
        <w:rPr>
          <w:rFonts w:ascii="Arial" w:hAnsi="Arial" w:cs="Arial"/>
          <w:color w:val="1F1F1F"/>
        </w:rPr>
        <w:t xml:space="preserve"> </w:t>
      </w:r>
      <w:r w:rsidRPr="00D53B75">
        <w:rPr>
          <w:rFonts w:ascii="Arial" w:hAnsi="Arial" w:cs="Arial"/>
          <w:color w:val="1F1F1F"/>
        </w:rPr>
        <w:t>on</w:t>
      </w:r>
      <w:r>
        <w:rPr>
          <w:rFonts w:ascii="Arial" w:hAnsi="Arial" w:cs="Arial"/>
          <w:color w:val="1F1F1F"/>
        </w:rPr>
        <w:t xml:space="preserve"> </w:t>
      </w:r>
      <w:r w:rsidRPr="00D53B75">
        <w:rPr>
          <w:rFonts w:ascii="Arial" w:hAnsi="Arial" w:cs="Arial"/>
          <w:color w:val="1F1F1F"/>
        </w:rPr>
        <w:t>the</w:t>
      </w:r>
      <w:r>
        <w:rPr>
          <w:rFonts w:ascii="Arial" w:hAnsi="Arial" w:cs="Arial"/>
          <w:color w:val="1F1F1F"/>
        </w:rPr>
        <w:t xml:space="preserve"> </w:t>
      </w:r>
      <w:r w:rsidRPr="00D53B75">
        <w:rPr>
          <w:rFonts w:ascii="Arial" w:hAnsi="Arial" w:cs="Arial"/>
          <w:color w:val="1F1F1F"/>
        </w:rPr>
        <w:t>mycelial</w:t>
      </w:r>
      <w:r>
        <w:rPr>
          <w:rFonts w:ascii="Arial" w:hAnsi="Arial" w:cs="Arial"/>
          <w:color w:val="1F1F1F"/>
        </w:rPr>
        <w:t xml:space="preserve"> </w:t>
      </w:r>
      <w:r w:rsidRPr="00D53B75">
        <w:rPr>
          <w:rFonts w:ascii="Arial" w:hAnsi="Arial" w:cs="Arial"/>
          <w:color w:val="1F1F1F"/>
        </w:rPr>
        <w:t>surface</w:t>
      </w:r>
      <w:r>
        <w:rPr>
          <w:rFonts w:ascii="Arial" w:hAnsi="Arial" w:cs="Arial"/>
          <w:color w:val="1F1F1F"/>
        </w:rPr>
        <w:t xml:space="preserve"> </w:t>
      </w:r>
      <w:r w:rsidRPr="00D53B75">
        <w:rPr>
          <w:rFonts w:ascii="Arial" w:hAnsi="Arial" w:cs="Arial"/>
          <w:color w:val="1F1F1F"/>
        </w:rPr>
        <w:t>and</w:t>
      </w:r>
      <w:r>
        <w:rPr>
          <w:rFonts w:ascii="Arial" w:hAnsi="Arial" w:cs="Arial"/>
          <w:color w:val="1F1F1F"/>
        </w:rPr>
        <w:t xml:space="preserve"> </w:t>
      </w:r>
      <w:r w:rsidRPr="00D53B75">
        <w:rPr>
          <w:rFonts w:ascii="Arial" w:hAnsi="Arial" w:cs="Arial"/>
          <w:color w:val="1F1F1F"/>
        </w:rPr>
        <w:t>decreasing</w:t>
      </w:r>
      <w:r>
        <w:rPr>
          <w:rFonts w:ascii="Arial" w:hAnsi="Arial" w:cs="Arial"/>
          <w:color w:val="1F1F1F"/>
        </w:rPr>
        <w:t xml:space="preserve"> </w:t>
      </w:r>
      <w:r w:rsidRPr="00D53B75">
        <w:rPr>
          <w:rFonts w:ascii="Arial" w:hAnsi="Arial" w:cs="Arial"/>
          <w:color w:val="1F1F1F"/>
        </w:rPr>
        <w:t>the</w:t>
      </w:r>
      <w:r>
        <w:rPr>
          <w:rFonts w:ascii="Arial" w:hAnsi="Arial" w:cs="Arial"/>
          <w:color w:val="1F1F1F"/>
        </w:rPr>
        <w:t xml:space="preserve"> </w:t>
      </w:r>
      <w:r w:rsidRPr="00D53B75">
        <w:rPr>
          <w:rFonts w:ascii="Arial" w:hAnsi="Arial" w:cs="Arial"/>
          <w:color w:val="1F1F1F"/>
        </w:rPr>
        <w:t>density</w:t>
      </w:r>
      <w:r>
        <w:rPr>
          <w:rFonts w:ascii="Arial" w:hAnsi="Arial" w:cs="Arial"/>
          <w:color w:val="1F1F1F"/>
        </w:rPr>
        <w:t xml:space="preserve"> </w:t>
      </w:r>
      <w:r w:rsidRPr="00D53B75">
        <w:rPr>
          <w:rFonts w:ascii="Arial" w:hAnsi="Arial" w:cs="Arial"/>
          <w:color w:val="1F1F1F"/>
        </w:rPr>
        <w:t>of</w:t>
      </w:r>
      <w:r>
        <w:rPr>
          <w:rFonts w:ascii="Arial" w:hAnsi="Arial" w:cs="Arial"/>
          <w:color w:val="1F1F1F"/>
        </w:rPr>
        <w:t xml:space="preserve"> </w:t>
      </w:r>
      <w:r w:rsidRPr="00D53B75">
        <w:rPr>
          <w:rFonts w:ascii="Arial" w:hAnsi="Arial" w:cs="Arial"/>
          <w:i/>
          <w:iCs/>
          <w:color w:val="1F1F1F"/>
        </w:rPr>
        <w:t>Colletotrichum</w:t>
      </w:r>
      <w:r>
        <w:rPr>
          <w:rFonts w:ascii="Arial" w:hAnsi="Arial" w:cs="Arial"/>
          <w:i/>
          <w:iCs/>
          <w:color w:val="1F1F1F"/>
        </w:rPr>
        <w:t xml:space="preserve"> </w:t>
      </w:r>
      <w:proofErr w:type="spellStart"/>
      <w:r w:rsidRPr="00D53B75">
        <w:rPr>
          <w:rFonts w:ascii="Arial" w:hAnsi="Arial" w:cs="Arial"/>
          <w:i/>
          <w:iCs/>
          <w:color w:val="1F1F1F"/>
        </w:rPr>
        <w:t>gloeosporioides</w:t>
      </w:r>
      <w:proofErr w:type="spellEnd"/>
      <w:r>
        <w:rPr>
          <w:rFonts w:ascii="Arial" w:hAnsi="Arial" w:cs="Arial"/>
          <w:color w:val="1F1F1F"/>
        </w:rPr>
        <w:t xml:space="preserve"> </w:t>
      </w:r>
      <w:r w:rsidRPr="00D53B75">
        <w:rPr>
          <w:rFonts w:ascii="Arial" w:hAnsi="Arial" w:cs="Arial"/>
          <w:color w:val="1F1F1F"/>
        </w:rPr>
        <w:t>and</w:t>
      </w:r>
      <w:r>
        <w:rPr>
          <w:rFonts w:ascii="Arial" w:hAnsi="Arial" w:cs="Arial"/>
          <w:color w:val="1F1F1F"/>
        </w:rPr>
        <w:t xml:space="preserve"> </w:t>
      </w:r>
      <w:proofErr w:type="spellStart"/>
      <w:r w:rsidRPr="00D53B75">
        <w:rPr>
          <w:rFonts w:ascii="Arial" w:hAnsi="Arial" w:cs="Arial"/>
          <w:i/>
          <w:iCs/>
          <w:color w:val="1F1F1F"/>
        </w:rPr>
        <w:t>Rhizoctonia</w:t>
      </w:r>
      <w:proofErr w:type="spellEnd"/>
      <w:r>
        <w:rPr>
          <w:rFonts w:ascii="Arial" w:hAnsi="Arial" w:cs="Arial"/>
          <w:i/>
          <w:iCs/>
          <w:color w:val="1F1F1F"/>
        </w:rPr>
        <w:t xml:space="preserve"> </w:t>
      </w:r>
      <w:proofErr w:type="spellStart"/>
      <w:r w:rsidRPr="00D53B75">
        <w:rPr>
          <w:rFonts w:ascii="Arial" w:hAnsi="Arial" w:cs="Arial"/>
          <w:i/>
          <w:iCs/>
          <w:color w:val="1F1F1F"/>
        </w:rPr>
        <w:t>solani</w:t>
      </w:r>
      <w:proofErr w:type="spellEnd"/>
      <w:r>
        <w:rPr>
          <w:rFonts w:ascii="Arial" w:hAnsi="Arial" w:cs="Arial"/>
          <w:i/>
          <w:iCs/>
          <w:color w:val="1F1F1F"/>
        </w:rPr>
        <w:t xml:space="preserve"> </w:t>
      </w:r>
      <w:r w:rsidRPr="00D53B75">
        <w:rPr>
          <w:rFonts w:ascii="Arial" w:hAnsi="Arial" w:cs="Arial"/>
          <w:color w:val="1F1F1F"/>
        </w:rPr>
        <w:t>(</w:t>
      </w:r>
      <w:r w:rsidRPr="00D53B75">
        <w:rPr>
          <w:rFonts w:ascii="Arial" w:hAnsi="Arial" w:cs="Arial"/>
        </w:rPr>
        <w:t>Wang</w:t>
      </w:r>
      <w:r>
        <w:rPr>
          <w:rFonts w:ascii="Arial" w:hAnsi="Arial" w:cs="Arial"/>
        </w:rPr>
        <w:t xml:space="preserve"> </w:t>
      </w:r>
      <w:r w:rsidRPr="00D53B75">
        <w:rPr>
          <w:rFonts w:ascii="Arial" w:hAnsi="Arial" w:cs="Arial"/>
        </w:rPr>
        <w:t>et</w:t>
      </w:r>
      <w:r>
        <w:rPr>
          <w:rFonts w:ascii="Arial" w:hAnsi="Arial" w:cs="Arial"/>
        </w:rPr>
        <w:t xml:space="preserve"> </w:t>
      </w:r>
      <w:r w:rsidRPr="00D53B75">
        <w:rPr>
          <w:rFonts w:ascii="Arial" w:hAnsi="Arial" w:cs="Arial"/>
        </w:rPr>
        <w:t>al.,</w:t>
      </w:r>
      <w:r>
        <w:rPr>
          <w:rFonts w:ascii="Arial" w:hAnsi="Arial" w:cs="Arial"/>
        </w:rPr>
        <w:t xml:space="preserve"> </w:t>
      </w:r>
      <w:r w:rsidRPr="00D53B75">
        <w:rPr>
          <w:rFonts w:ascii="Arial" w:hAnsi="Arial" w:cs="Arial"/>
        </w:rPr>
        <w:t>2024)</w:t>
      </w:r>
      <w:r w:rsidRPr="00D53B75">
        <w:rPr>
          <w:rFonts w:ascii="Arial" w:hAnsi="Arial" w:cs="Arial"/>
          <w:color w:val="1F1F1F"/>
        </w:rPr>
        <w:t>.</w:t>
      </w:r>
      <w:r>
        <w:rPr>
          <w:rFonts w:ascii="Arial" w:hAnsi="Arial" w:cs="Arial"/>
          <w:color w:val="1F1F1F"/>
        </w:rPr>
        <w:t xml:space="preserve"> </w:t>
      </w:r>
      <w:r w:rsidRPr="00B45C0B">
        <w:rPr>
          <w:rStyle w:val="Emphasis"/>
          <w:rFonts w:ascii="Arial" w:hAnsi="Arial" w:cs="Arial"/>
          <w:color w:val="1B1B1B"/>
          <w:shd w:val="clear" w:color="auto" w:fill="FFFFFF"/>
        </w:rPr>
        <w:t>To</w:t>
      </w:r>
      <w:r>
        <w:rPr>
          <w:rStyle w:val="Emphasis"/>
          <w:rFonts w:ascii="Arial" w:hAnsi="Arial" w:cs="Arial"/>
          <w:color w:val="1B1B1B"/>
          <w:shd w:val="clear" w:color="auto" w:fill="FFFFFF"/>
        </w:rPr>
        <w:t xml:space="preserve"> </w:t>
      </w:r>
      <w:r w:rsidRPr="00B45C0B">
        <w:rPr>
          <w:rStyle w:val="Emphasis"/>
          <w:rFonts w:ascii="Arial" w:hAnsi="Arial" w:cs="Arial"/>
          <w:color w:val="1B1B1B"/>
          <w:shd w:val="clear" w:color="auto" w:fill="FFFFFF"/>
        </w:rPr>
        <w:t>improve</w:t>
      </w:r>
      <w:r>
        <w:rPr>
          <w:rStyle w:val="Emphasis"/>
          <w:rFonts w:ascii="Arial" w:hAnsi="Arial" w:cs="Arial"/>
          <w:color w:val="1B1B1B"/>
          <w:shd w:val="clear" w:color="auto" w:fill="FFFFFF"/>
        </w:rPr>
        <w:t xml:space="preserve"> </w:t>
      </w:r>
      <w:r w:rsidRPr="00B45C0B">
        <w:rPr>
          <w:rStyle w:val="Emphasis"/>
          <w:rFonts w:ascii="Arial" w:hAnsi="Arial" w:cs="Arial"/>
          <w:color w:val="1B1B1B"/>
          <w:shd w:val="clear" w:color="auto" w:fill="FFFFFF"/>
        </w:rPr>
        <w:t>seed</w:t>
      </w:r>
      <w:r>
        <w:rPr>
          <w:rStyle w:val="Emphasis"/>
          <w:rFonts w:ascii="Arial" w:hAnsi="Arial" w:cs="Arial"/>
          <w:color w:val="1B1B1B"/>
          <w:shd w:val="clear" w:color="auto" w:fill="FFFFFF"/>
        </w:rPr>
        <w:t xml:space="preserve"> </w:t>
      </w:r>
      <w:r w:rsidRPr="00B45C0B">
        <w:rPr>
          <w:rStyle w:val="Emphasis"/>
          <w:rFonts w:ascii="Arial" w:hAnsi="Arial" w:cs="Arial"/>
          <w:color w:val="1B1B1B"/>
          <w:shd w:val="clear" w:color="auto" w:fill="FFFFFF"/>
        </w:rPr>
        <w:t>germination,</w:t>
      </w:r>
      <w:r>
        <w:rPr>
          <w:rStyle w:val="Emphasis"/>
          <w:rFonts w:ascii="Arial" w:hAnsi="Arial" w:cs="Arial"/>
          <w:color w:val="1B1B1B"/>
          <w:shd w:val="clear" w:color="auto" w:fill="FFFFFF"/>
        </w:rPr>
        <w:t xml:space="preserve"> </w:t>
      </w:r>
      <w:r w:rsidRPr="00B45C0B">
        <w:rPr>
          <w:rStyle w:val="Emphasis"/>
          <w:rFonts w:ascii="Arial" w:hAnsi="Arial" w:cs="Arial"/>
          <w:color w:val="1B1B1B"/>
          <w:shd w:val="clear" w:color="auto" w:fill="FFFFFF"/>
        </w:rPr>
        <w:t>early</w:t>
      </w:r>
      <w:r>
        <w:rPr>
          <w:rStyle w:val="Emphasis"/>
          <w:rFonts w:ascii="Arial" w:hAnsi="Arial" w:cs="Arial"/>
          <w:color w:val="1B1B1B"/>
          <w:shd w:val="clear" w:color="auto" w:fill="FFFFFF"/>
        </w:rPr>
        <w:t xml:space="preserve"> </w:t>
      </w:r>
      <w:r w:rsidRPr="00B45C0B">
        <w:rPr>
          <w:rStyle w:val="Emphasis"/>
          <w:rFonts w:ascii="Arial" w:hAnsi="Arial" w:cs="Arial"/>
          <w:color w:val="1B1B1B"/>
          <w:shd w:val="clear" w:color="auto" w:fill="FFFFFF"/>
        </w:rPr>
        <w:t>vegetative</w:t>
      </w:r>
      <w:r>
        <w:rPr>
          <w:rStyle w:val="Emphasis"/>
          <w:rFonts w:ascii="Arial" w:hAnsi="Arial" w:cs="Arial"/>
          <w:color w:val="1B1B1B"/>
          <w:shd w:val="clear" w:color="auto" w:fill="FFFFFF"/>
        </w:rPr>
        <w:t xml:space="preserve"> </w:t>
      </w:r>
      <w:r w:rsidRPr="00B45C0B">
        <w:rPr>
          <w:rStyle w:val="Emphasis"/>
          <w:rFonts w:ascii="Arial" w:hAnsi="Arial" w:cs="Arial"/>
          <w:color w:val="1B1B1B"/>
          <w:shd w:val="clear" w:color="auto" w:fill="FFFFFF"/>
        </w:rPr>
        <w:t>growth</w:t>
      </w:r>
      <w:r>
        <w:rPr>
          <w:rStyle w:val="Emphasis"/>
          <w:rFonts w:ascii="Arial" w:hAnsi="Arial" w:cs="Arial"/>
          <w:color w:val="1B1B1B"/>
          <w:shd w:val="clear" w:color="auto" w:fill="FFFFFF"/>
        </w:rPr>
        <w:t xml:space="preserve"> </w:t>
      </w:r>
      <w:r w:rsidRPr="00B45C0B">
        <w:rPr>
          <w:rStyle w:val="Emphasis"/>
          <w:rFonts w:ascii="Arial" w:hAnsi="Arial" w:cs="Arial"/>
          <w:color w:val="1B1B1B"/>
          <w:shd w:val="clear" w:color="auto" w:fill="FFFFFF"/>
        </w:rPr>
        <w:t>of</w:t>
      </w:r>
      <w:r>
        <w:rPr>
          <w:rStyle w:val="Emphasis"/>
          <w:rFonts w:ascii="Arial" w:hAnsi="Arial" w:cs="Arial"/>
          <w:color w:val="1B1B1B"/>
          <w:shd w:val="clear" w:color="auto" w:fill="FFFFFF"/>
        </w:rPr>
        <w:t xml:space="preserve"> </w:t>
      </w:r>
      <w:r w:rsidRPr="00B45C0B">
        <w:rPr>
          <w:rStyle w:val="Emphasis"/>
          <w:rFonts w:ascii="Arial" w:hAnsi="Arial" w:cs="Arial"/>
          <w:color w:val="1B1B1B"/>
          <w:shd w:val="clear" w:color="auto" w:fill="FFFFFF"/>
        </w:rPr>
        <w:t>seedlings,</w:t>
      </w:r>
      <w:r>
        <w:rPr>
          <w:rStyle w:val="Emphasis"/>
          <w:rFonts w:ascii="Arial" w:hAnsi="Arial" w:cs="Arial"/>
          <w:color w:val="1B1B1B"/>
          <w:shd w:val="clear" w:color="auto" w:fill="FFFFFF"/>
        </w:rPr>
        <w:t xml:space="preserve"> </w:t>
      </w:r>
      <w:r w:rsidRPr="00B45C0B">
        <w:rPr>
          <w:rStyle w:val="Emphasis"/>
          <w:rFonts w:ascii="Arial" w:hAnsi="Arial" w:cs="Arial"/>
          <w:color w:val="1B1B1B"/>
          <w:shd w:val="clear" w:color="auto" w:fill="FFFFFF"/>
        </w:rPr>
        <w:t>and</w:t>
      </w:r>
      <w:r>
        <w:rPr>
          <w:rStyle w:val="Emphasis"/>
          <w:rFonts w:ascii="Arial" w:hAnsi="Arial" w:cs="Arial"/>
          <w:color w:val="1B1B1B"/>
          <w:shd w:val="clear" w:color="auto" w:fill="FFFFFF"/>
        </w:rPr>
        <w:t xml:space="preserve"> </w:t>
      </w:r>
      <w:r w:rsidRPr="00B45C0B">
        <w:rPr>
          <w:rStyle w:val="Emphasis"/>
          <w:rFonts w:ascii="Arial" w:hAnsi="Arial" w:cs="Arial"/>
          <w:color w:val="1B1B1B"/>
          <w:shd w:val="clear" w:color="auto" w:fill="FFFFFF"/>
        </w:rPr>
        <w:t>ultimately</w:t>
      </w:r>
      <w:r>
        <w:rPr>
          <w:rStyle w:val="Emphasis"/>
          <w:rFonts w:ascii="Arial" w:hAnsi="Arial" w:cs="Arial"/>
          <w:color w:val="1B1B1B"/>
          <w:shd w:val="clear" w:color="auto" w:fill="FFFFFF"/>
        </w:rPr>
        <w:t xml:space="preserve"> </w:t>
      </w:r>
      <w:r w:rsidRPr="00B45C0B">
        <w:rPr>
          <w:rStyle w:val="Emphasis"/>
          <w:rFonts w:ascii="Arial" w:hAnsi="Arial" w:cs="Arial"/>
          <w:color w:val="1B1B1B"/>
          <w:shd w:val="clear" w:color="auto" w:fill="FFFFFF"/>
        </w:rPr>
        <w:t>the</w:t>
      </w:r>
      <w:r>
        <w:rPr>
          <w:rStyle w:val="Emphasis"/>
          <w:rFonts w:ascii="Arial" w:hAnsi="Arial" w:cs="Arial"/>
          <w:color w:val="1B1B1B"/>
          <w:shd w:val="clear" w:color="auto" w:fill="FFFFFF"/>
        </w:rPr>
        <w:t xml:space="preserve"> </w:t>
      </w:r>
      <w:r w:rsidRPr="00B45C0B">
        <w:rPr>
          <w:rStyle w:val="Emphasis"/>
          <w:rFonts w:ascii="Arial" w:hAnsi="Arial" w:cs="Arial"/>
          <w:color w:val="1B1B1B"/>
          <w:shd w:val="clear" w:color="auto" w:fill="FFFFFF"/>
        </w:rPr>
        <w:t>yield</w:t>
      </w:r>
      <w:r>
        <w:rPr>
          <w:rStyle w:val="Emphasis"/>
          <w:rFonts w:ascii="Arial" w:hAnsi="Arial" w:cs="Arial"/>
          <w:color w:val="1B1B1B"/>
          <w:shd w:val="clear" w:color="auto" w:fill="FFFFFF"/>
        </w:rPr>
        <w:t xml:space="preserve"> </w:t>
      </w:r>
      <w:r w:rsidRPr="00B45C0B">
        <w:rPr>
          <w:rStyle w:val="Emphasis"/>
          <w:rFonts w:ascii="Arial" w:hAnsi="Arial" w:cs="Arial"/>
          <w:color w:val="1B1B1B"/>
          <w:shd w:val="clear" w:color="auto" w:fill="FFFFFF"/>
        </w:rPr>
        <w:t>component,</w:t>
      </w:r>
      <w:r>
        <w:rPr>
          <w:rStyle w:val="Emphasis"/>
          <w:rFonts w:ascii="Arial" w:hAnsi="Arial" w:cs="Arial"/>
          <w:color w:val="1B1B1B"/>
          <w:shd w:val="clear" w:color="auto" w:fill="FFFFFF"/>
        </w:rPr>
        <w:t xml:space="preserve"> </w:t>
      </w:r>
      <w:r w:rsidRPr="006658FE">
        <w:rPr>
          <w:rStyle w:val="Emphasis"/>
          <w:rFonts w:ascii="Arial" w:hAnsi="Arial" w:cs="Arial"/>
          <w:color w:val="1B1B1B"/>
          <w:shd w:val="clear" w:color="auto" w:fill="FFFFFF"/>
        </w:rPr>
        <w:t xml:space="preserve">Enterobacter </w:t>
      </w:r>
      <w:proofErr w:type="spellStart"/>
      <w:r w:rsidRPr="006658FE">
        <w:rPr>
          <w:rStyle w:val="Emphasis"/>
          <w:rFonts w:ascii="Arial" w:hAnsi="Arial" w:cs="Arial"/>
          <w:color w:val="1B1B1B"/>
          <w:shd w:val="clear" w:color="auto" w:fill="FFFFFF"/>
        </w:rPr>
        <w:t>hormaechei</w:t>
      </w:r>
      <w:proofErr w:type="spellEnd"/>
      <w:r>
        <w:rPr>
          <w:rStyle w:val="Emphasis"/>
          <w:rFonts w:ascii="Arial" w:hAnsi="Arial" w:cs="Arial"/>
          <w:color w:val="1B1B1B"/>
          <w:shd w:val="clear" w:color="auto" w:fill="FFFFFF"/>
        </w:rPr>
        <w:t xml:space="preserve"> </w:t>
      </w:r>
      <w:r w:rsidRPr="00B45C0B">
        <w:rPr>
          <w:rStyle w:val="Emphasis"/>
          <w:rFonts w:ascii="Arial" w:hAnsi="Arial" w:cs="Arial"/>
          <w:color w:val="1B1B1B"/>
          <w:shd w:val="clear" w:color="auto" w:fill="FFFFFF"/>
        </w:rPr>
        <w:t>40a</w:t>
      </w:r>
      <w:r>
        <w:rPr>
          <w:rStyle w:val="Emphasis"/>
          <w:rFonts w:ascii="Arial" w:hAnsi="Arial" w:cs="Arial"/>
          <w:color w:val="1B1B1B"/>
          <w:shd w:val="clear" w:color="auto" w:fill="FFFFFF"/>
        </w:rPr>
        <w:t xml:space="preserve"> </w:t>
      </w:r>
      <w:r w:rsidRPr="00B45C0B">
        <w:rPr>
          <w:rStyle w:val="Emphasis"/>
          <w:rFonts w:ascii="Arial" w:hAnsi="Arial" w:cs="Arial"/>
          <w:color w:val="1B1B1B"/>
          <w:shd w:val="clear" w:color="auto" w:fill="FFFFFF"/>
        </w:rPr>
        <w:t>may</w:t>
      </w:r>
      <w:r>
        <w:rPr>
          <w:rStyle w:val="Emphasis"/>
          <w:rFonts w:ascii="Arial" w:hAnsi="Arial" w:cs="Arial"/>
          <w:color w:val="1B1B1B"/>
          <w:shd w:val="clear" w:color="auto" w:fill="FFFFFF"/>
        </w:rPr>
        <w:t xml:space="preserve"> </w:t>
      </w:r>
      <w:r w:rsidRPr="00B45C0B">
        <w:rPr>
          <w:rStyle w:val="Emphasis"/>
          <w:rFonts w:ascii="Arial" w:hAnsi="Arial" w:cs="Arial"/>
          <w:color w:val="1B1B1B"/>
          <w:shd w:val="clear" w:color="auto" w:fill="FFFFFF"/>
        </w:rPr>
        <w:t>be</w:t>
      </w:r>
      <w:r>
        <w:rPr>
          <w:rStyle w:val="Emphasis"/>
          <w:rFonts w:ascii="Arial" w:hAnsi="Arial" w:cs="Arial"/>
          <w:color w:val="1B1B1B"/>
          <w:shd w:val="clear" w:color="auto" w:fill="FFFFFF"/>
        </w:rPr>
        <w:t xml:space="preserve"> </w:t>
      </w:r>
      <w:r w:rsidRPr="00B45C0B">
        <w:rPr>
          <w:rStyle w:val="Emphasis"/>
          <w:rFonts w:ascii="Arial" w:hAnsi="Arial" w:cs="Arial"/>
          <w:color w:val="1B1B1B"/>
          <w:shd w:val="clear" w:color="auto" w:fill="FFFFFF"/>
        </w:rPr>
        <w:t>a</w:t>
      </w:r>
      <w:r>
        <w:rPr>
          <w:rStyle w:val="Emphasis"/>
          <w:rFonts w:ascii="Arial" w:hAnsi="Arial" w:cs="Arial"/>
          <w:color w:val="1B1B1B"/>
          <w:shd w:val="clear" w:color="auto" w:fill="FFFFFF"/>
        </w:rPr>
        <w:t xml:space="preserve"> </w:t>
      </w:r>
      <w:r w:rsidRPr="00B45C0B">
        <w:rPr>
          <w:rStyle w:val="Emphasis"/>
          <w:rFonts w:ascii="Arial" w:hAnsi="Arial" w:cs="Arial"/>
          <w:color w:val="1B1B1B"/>
          <w:shd w:val="clear" w:color="auto" w:fill="FFFFFF"/>
        </w:rPr>
        <w:t>viable</w:t>
      </w:r>
      <w:r>
        <w:rPr>
          <w:rStyle w:val="Emphasis"/>
          <w:rFonts w:ascii="Arial" w:hAnsi="Arial" w:cs="Arial"/>
          <w:color w:val="1B1B1B"/>
          <w:shd w:val="clear" w:color="auto" w:fill="FFFFFF"/>
        </w:rPr>
        <w:t xml:space="preserve"> </w:t>
      </w:r>
      <w:r w:rsidRPr="00B45C0B">
        <w:rPr>
          <w:rStyle w:val="Emphasis"/>
          <w:rFonts w:ascii="Arial" w:hAnsi="Arial" w:cs="Arial"/>
          <w:color w:val="1B1B1B"/>
          <w:shd w:val="clear" w:color="auto" w:fill="FFFFFF"/>
        </w:rPr>
        <w:t>option</w:t>
      </w:r>
      <w:r>
        <w:rPr>
          <w:rStyle w:val="Emphasis"/>
          <w:rFonts w:ascii="Arial" w:hAnsi="Arial" w:cs="Arial"/>
          <w:color w:val="1B1B1B"/>
          <w:shd w:val="clear" w:color="auto" w:fill="FFFFFF"/>
        </w:rPr>
        <w:t xml:space="preserve"> </w:t>
      </w:r>
      <w:r w:rsidRPr="00B45C0B">
        <w:rPr>
          <w:rStyle w:val="Emphasis"/>
          <w:rFonts w:ascii="Arial" w:hAnsi="Arial" w:cs="Arial"/>
          <w:color w:val="1B1B1B"/>
          <w:shd w:val="clear" w:color="auto" w:fill="FFFFFF"/>
        </w:rPr>
        <w:t>for</w:t>
      </w:r>
      <w:r>
        <w:rPr>
          <w:rStyle w:val="Emphasis"/>
          <w:rFonts w:ascii="Arial" w:hAnsi="Arial" w:cs="Arial"/>
          <w:color w:val="1B1B1B"/>
          <w:shd w:val="clear" w:color="auto" w:fill="FFFFFF"/>
        </w:rPr>
        <w:t xml:space="preserve"> </w:t>
      </w:r>
      <w:r w:rsidRPr="00B45C0B">
        <w:rPr>
          <w:rStyle w:val="Emphasis"/>
          <w:rFonts w:ascii="Arial" w:hAnsi="Arial" w:cs="Arial"/>
          <w:color w:val="1B1B1B"/>
          <w:shd w:val="clear" w:color="auto" w:fill="FFFFFF"/>
        </w:rPr>
        <w:t>a</w:t>
      </w:r>
      <w:r>
        <w:rPr>
          <w:rStyle w:val="Emphasis"/>
          <w:rFonts w:ascii="Arial" w:hAnsi="Arial" w:cs="Arial"/>
          <w:color w:val="1B1B1B"/>
          <w:shd w:val="clear" w:color="auto" w:fill="FFFFFF"/>
        </w:rPr>
        <w:t xml:space="preserve"> </w:t>
      </w:r>
      <w:r w:rsidRPr="00B45C0B">
        <w:rPr>
          <w:rStyle w:val="Emphasis"/>
          <w:rFonts w:ascii="Arial" w:hAnsi="Arial" w:cs="Arial"/>
          <w:color w:val="1B1B1B"/>
          <w:shd w:val="clear" w:color="auto" w:fill="FFFFFF"/>
        </w:rPr>
        <w:t>P</w:t>
      </w:r>
      <w:r>
        <w:rPr>
          <w:rStyle w:val="Emphasis"/>
          <w:rFonts w:ascii="Arial" w:hAnsi="Arial" w:cs="Arial"/>
          <w:color w:val="1B1B1B"/>
          <w:shd w:val="clear" w:color="auto" w:fill="FFFFFF"/>
        </w:rPr>
        <w:t xml:space="preserve"> </w:t>
      </w:r>
      <w:r w:rsidRPr="00B45C0B">
        <w:rPr>
          <w:rStyle w:val="Emphasis"/>
          <w:rFonts w:ascii="Arial" w:hAnsi="Arial" w:cs="Arial"/>
          <w:color w:val="1B1B1B"/>
          <w:shd w:val="clear" w:color="auto" w:fill="FFFFFF"/>
        </w:rPr>
        <w:t>and</w:t>
      </w:r>
      <w:r>
        <w:rPr>
          <w:rStyle w:val="Emphasis"/>
          <w:rFonts w:ascii="Arial" w:hAnsi="Arial" w:cs="Arial"/>
          <w:color w:val="1B1B1B"/>
          <w:shd w:val="clear" w:color="auto" w:fill="FFFFFF"/>
        </w:rPr>
        <w:t xml:space="preserve"> </w:t>
      </w:r>
      <w:r w:rsidRPr="00B45C0B">
        <w:rPr>
          <w:rStyle w:val="Emphasis"/>
          <w:rFonts w:ascii="Arial" w:hAnsi="Arial" w:cs="Arial"/>
          <w:color w:val="1B1B1B"/>
          <w:shd w:val="clear" w:color="auto" w:fill="FFFFFF"/>
        </w:rPr>
        <w:t>K</w:t>
      </w:r>
      <w:r>
        <w:rPr>
          <w:rStyle w:val="Emphasis"/>
          <w:rFonts w:ascii="Arial" w:hAnsi="Arial" w:cs="Arial"/>
          <w:color w:val="1B1B1B"/>
          <w:shd w:val="clear" w:color="auto" w:fill="FFFFFF"/>
        </w:rPr>
        <w:t xml:space="preserve"> </w:t>
      </w:r>
      <w:r w:rsidRPr="00B45C0B">
        <w:rPr>
          <w:rStyle w:val="Emphasis"/>
          <w:rFonts w:ascii="Arial" w:hAnsi="Arial" w:cs="Arial"/>
          <w:color w:val="1B1B1B"/>
          <w:shd w:val="clear" w:color="auto" w:fill="FFFFFF"/>
        </w:rPr>
        <w:t>solubilizing</w:t>
      </w:r>
      <w:r>
        <w:rPr>
          <w:rStyle w:val="Emphasis"/>
          <w:rFonts w:ascii="Arial" w:hAnsi="Arial" w:cs="Arial"/>
          <w:color w:val="1B1B1B"/>
          <w:shd w:val="clear" w:color="auto" w:fill="FFFFFF"/>
        </w:rPr>
        <w:t xml:space="preserve"> </w:t>
      </w:r>
      <w:r w:rsidRPr="00B45C0B">
        <w:rPr>
          <w:rStyle w:val="Emphasis"/>
          <w:rFonts w:ascii="Arial" w:hAnsi="Arial" w:cs="Arial"/>
          <w:color w:val="1B1B1B"/>
          <w:shd w:val="clear" w:color="auto" w:fill="FFFFFF"/>
        </w:rPr>
        <w:t>biofertilizer</w:t>
      </w:r>
      <w:r>
        <w:rPr>
          <w:rStyle w:val="Emphasis"/>
          <w:rFonts w:ascii="Arial" w:hAnsi="Arial" w:cs="Arial"/>
          <w:color w:val="1B1B1B"/>
          <w:shd w:val="clear" w:color="auto" w:fill="FFFFFF"/>
        </w:rPr>
        <w:t xml:space="preserve"> </w:t>
      </w:r>
      <w:r w:rsidRPr="00B45C0B">
        <w:rPr>
          <w:rStyle w:val="Emphasis"/>
          <w:rFonts w:ascii="Arial" w:hAnsi="Arial" w:cs="Arial"/>
          <w:color w:val="1B1B1B"/>
          <w:shd w:val="clear" w:color="auto" w:fill="FFFFFF"/>
        </w:rPr>
        <w:t>for</w:t>
      </w:r>
      <w:r>
        <w:rPr>
          <w:rStyle w:val="Emphasis"/>
          <w:rFonts w:ascii="Arial" w:hAnsi="Arial" w:cs="Arial"/>
          <w:color w:val="1B1B1B"/>
          <w:shd w:val="clear" w:color="auto" w:fill="FFFFFF"/>
        </w:rPr>
        <w:t xml:space="preserve"> </w:t>
      </w:r>
      <w:r w:rsidRPr="00B45C0B">
        <w:rPr>
          <w:rStyle w:val="Emphasis"/>
          <w:rFonts w:ascii="Arial" w:hAnsi="Arial" w:cs="Arial"/>
          <w:color w:val="1B1B1B"/>
          <w:shd w:val="clear" w:color="auto" w:fill="FFFFFF"/>
        </w:rPr>
        <w:t>plant</w:t>
      </w:r>
      <w:r>
        <w:rPr>
          <w:rStyle w:val="Emphasis"/>
          <w:rFonts w:ascii="Arial" w:hAnsi="Arial" w:cs="Arial"/>
          <w:color w:val="1B1B1B"/>
          <w:shd w:val="clear" w:color="auto" w:fill="FFFFFF"/>
        </w:rPr>
        <w:t xml:space="preserve"> </w:t>
      </w:r>
      <w:r w:rsidRPr="00B45C0B">
        <w:rPr>
          <w:rStyle w:val="Emphasis"/>
          <w:rFonts w:ascii="Arial" w:hAnsi="Arial" w:cs="Arial"/>
          <w:color w:val="1B1B1B"/>
          <w:shd w:val="clear" w:color="auto" w:fill="FFFFFF"/>
        </w:rPr>
        <w:t>growth</w:t>
      </w:r>
      <w:r>
        <w:rPr>
          <w:rStyle w:val="Emphasis"/>
          <w:rFonts w:ascii="Arial" w:hAnsi="Arial" w:cs="Arial"/>
          <w:color w:val="1B1B1B"/>
          <w:shd w:val="clear" w:color="auto" w:fill="FFFFFF"/>
        </w:rPr>
        <w:t xml:space="preserve"> </w:t>
      </w:r>
      <w:r w:rsidRPr="00B45C0B">
        <w:rPr>
          <w:rStyle w:val="Emphasis"/>
          <w:rFonts w:ascii="Arial" w:hAnsi="Arial" w:cs="Arial"/>
          <w:color w:val="1B1B1B"/>
          <w:shd w:val="clear" w:color="auto" w:fill="FFFFFF"/>
        </w:rPr>
        <w:t>promotion</w:t>
      </w:r>
      <w:r>
        <w:rPr>
          <w:rStyle w:val="Emphasis"/>
          <w:rFonts w:ascii="Arial" w:hAnsi="Arial" w:cs="Arial"/>
          <w:color w:val="1B1B1B"/>
          <w:shd w:val="clear" w:color="auto" w:fill="FFFFFF"/>
        </w:rPr>
        <w:t xml:space="preserve"> </w:t>
      </w:r>
      <w:r w:rsidRPr="00D53B75">
        <w:rPr>
          <w:rStyle w:val="Emphasis"/>
          <w:rFonts w:ascii="Arial" w:hAnsi="Arial" w:cs="Arial"/>
          <w:color w:val="1B1B1B"/>
          <w:shd w:val="clear" w:color="auto" w:fill="FFFFFF"/>
        </w:rPr>
        <w:t>(</w:t>
      </w:r>
      <w:r w:rsidRPr="00D53B75">
        <w:rPr>
          <w:rFonts w:ascii="Arial" w:hAnsi="Arial" w:cs="Arial"/>
        </w:rPr>
        <w:t>Roslan</w:t>
      </w:r>
      <w:r>
        <w:rPr>
          <w:rFonts w:ascii="Arial" w:hAnsi="Arial" w:cs="Arial"/>
        </w:rPr>
        <w:t xml:space="preserve"> </w:t>
      </w:r>
      <w:r w:rsidRPr="00D53B75">
        <w:rPr>
          <w:rFonts w:ascii="Arial" w:hAnsi="Arial" w:cs="Arial"/>
        </w:rPr>
        <w:t>et</w:t>
      </w:r>
      <w:r>
        <w:rPr>
          <w:rFonts w:ascii="Arial" w:hAnsi="Arial" w:cs="Arial"/>
        </w:rPr>
        <w:t xml:space="preserve"> </w:t>
      </w:r>
      <w:r w:rsidRPr="00D53B75">
        <w:rPr>
          <w:rFonts w:ascii="Arial" w:hAnsi="Arial" w:cs="Arial"/>
        </w:rPr>
        <w:t>al.,</w:t>
      </w:r>
      <w:r>
        <w:rPr>
          <w:rFonts w:ascii="Arial" w:hAnsi="Arial" w:cs="Arial"/>
        </w:rPr>
        <w:t xml:space="preserve"> </w:t>
      </w:r>
      <w:r w:rsidRPr="00D53B75">
        <w:rPr>
          <w:rFonts w:ascii="Arial" w:hAnsi="Arial" w:cs="Arial"/>
        </w:rPr>
        <w:t>2020)</w:t>
      </w:r>
      <w:r w:rsidRPr="00D53B75">
        <w:rPr>
          <w:rFonts w:ascii="Arial" w:hAnsi="Arial" w:cs="Arial"/>
          <w:i/>
          <w:iCs/>
          <w:color w:val="1B1B1B"/>
          <w:shd w:val="clear" w:color="auto" w:fill="FFFFFF"/>
        </w:rPr>
        <w:t>.</w:t>
      </w:r>
      <w:r>
        <w:rPr>
          <w:rFonts w:ascii="Arial" w:hAnsi="Arial" w:cs="Arial"/>
          <w:color w:val="1B1B1B"/>
          <w:shd w:val="clear" w:color="auto" w:fill="FFFFFF"/>
        </w:rPr>
        <w:t xml:space="preserve"> </w:t>
      </w:r>
      <w:r w:rsidRPr="00D53B75">
        <w:rPr>
          <w:rFonts w:ascii="Arial" w:hAnsi="Arial" w:cs="Arial"/>
        </w:rPr>
        <w:t>Comparing</w:t>
      </w:r>
      <w:r>
        <w:rPr>
          <w:rFonts w:ascii="Arial" w:hAnsi="Arial" w:cs="Arial"/>
        </w:rPr>
        <w:t xml:space="preserve"> </w:t>
      </w:r>
      <w:r w:rsidRPr="00D53B75">
        <w:rPr>
          <w:rFonts w:ascii="Arial" w:hAnsi="Arial" w:cs="Arial"/>
          <w:i/>
          <w:iCs/>
        </w:rPr>
        <w:t>Enterobacter</w:t>
      </w:r>
      <w:r>
        <w:rPr>
          <w:rFonts w:ascii="Arial" w:hAnsi="Arial" w:cs="Arial"/>
          <w:i/>
          <w:iCs/>
        </w:rPr>
        <w:t xml:space="preserve"> </w:t>
      </w:r>
      <w:proofErr w:type="spellStart"/>
      <w:r w:rsidRPr="00D53B75">
        <w:rPr>
          <w:rFonts w:ascii="Arial" w:hAnsi="Arial" w:cs="Arial"/>
          <w:i/>
          <w:iCs/>
        </w:rPr>
        <w:t>hormaechei</w:t>
      </w:r>
      <w:proofErr w:type="spellEnd"/>
      <w:r w:rsidRPr="00D53B75">
        <w:rPr>
          <w:rFonts w:ascii="Arial" w:hAnsi="Arial" w:cs="Arial"/>
        </w:rPr>
        <w:t>-treated</w:t>
      </w:r>
      <w:r>
        <w:rPr>
          <w:rFonts w:ascii="Arial" w:hAnsi="Arial" w:cs="Arial"/>
        </w:rPr>
        <w:t xml:space="preserve"> </w:t>
      </w:r>
      <w:r w:rsidRPr="00D53B75">
        <w:rPr>
          <w:rFonts w:ascii="Arial" w:hAnsi="Arial" w:cs="Arial"/>
        </w:rPr>
        <w:t>tomato</w:t>
      </w:r>
      <w:r>
        <w:rPr>
          <w:rFonts w:ascii="Arial" w:hAnsi="Arial" w:cs="Arial"/>
        </w:rPr>
        <w:t xml:space="preserve"> </w:t>
      </w:r>
      <w:r w:rsidRPr="00D53B75">
        <w:rPr>
          <w:rFonts w:ascii="Arial" w:hAnsi="Arial" w:cs="Arial"/>
        </w:rPr>
        <w:t>seeds</w:t>
      </w:r>
      <w:r>
        <w:rPr>
          <w:rFonts w:ascii="Arial" w:hAnsi="Arial" w:cs="Arial"/>
        </w:rPr>
        <w:t xml:space="preserve"> </w:t>
      </w:r>
      <w:r w:rsidRPr="00D53B75">
        <w:rPr>
          <w:rFonts w:ascii="Arial" w:hAnsi="Arial" w:cs="Arial"/>
        </w:rPr>
        <w:t>(</w:t>
      </w:r>
      <w:proofErr w:type="spellStart"/>
      <w:r w:rsidRPr="00D53B75">
        <w:rPr>
          <w:rFonts w:ascii="Arial" w:hAnsi="Arial" w:cs="Arial"/>
          <w:i/>
          <w:iCs/>
        </w:rPr>
        <w:t>Lycopersicum</w:t>
      </w:r>
      <w:proofErr w:type="spellEnd"/>
      <w:r>
        <w:rPr>
          <w:rFonts w:ascii="Arial" w:hAnsi="Arial" w:cs="Arial"/>
          <w:i/>
          <w:iCs/>
        </w:rPr>
        <w:t xml:space="preserve"> </w:t>
      </w:r>
      <w:r w:rsidRPr="00D53B75">
        <w:rPr>
          <w:rFonts w:ascii="Arial" w:hAnsi="Arial" w:cs="Arial"/>
          <w:i/>
          <w:iCs/>
        </w:rPr>
        <w:t>esculentum</w:t>
      </w:r>
      <w:r w:rsidRPr="00D53B75">
        <w:rPr>
          <w:rFonts w:ascii="Arial" w:hAnsi="Arial" w:cs="Arial"/>
        </w:rPr>
        <w:t>)</w:t>
      </w:r>
      <w:r>
        <w:rPr>
          <w:rFonts w:ascii="Arial" w:hAnsi="Arial" w:cs="Arial"/>
        </w:rPr>
        <w:t xml:space="preserve"> </w:t>
      </w:r>
      <w:r w:rsidRPr="00D53B75">
        <w:rPr>
          <w:rFonts w:ascii="Arial" w:hAnsi="Arial" w:cs="Arial"/>
        </w:rPr>
        <w:t>to</w:t>
      </w:r>
      <w:r>
        <w:rPr>
          <w:rFonts w:ascii="Arial" w:hAnsi="Arial" w:cs="Arial"/>
        </w:rPr>
        <w:t xml:space="preserve"> </w:t>
      </w:r>
      <w:r w:rsidRPr="00D53B75">
        <w:rPr>
          <w:rFonts w:ascii="Arial" w:hAnsi="Arial" w:cs="Arial"/>
        </w:rPr>
        <w:t>control,</w:t>
      </w:r>
      <w:r>
        <w:rPr>
          <w:rFonts w:ascii="Arial" w:hAnsi="Arial" w:cs="Arial"/>
        </w:rPr>
        <w:t xml:space="preserve"> </w:t>
      </w:r>
      <w:r w:rsidRPr="00D53B75">
        <w:rPr>
          <w:rFonts w:ascii="Arial" w:hAnsi="Arial" w:cs="Arial"/>
        </w:rPr>
        <w:t>the</w:t>
      </w:r>
      <w:r>
        <w:rPr>
          <w:rFonts w:ascii="Arial" w:hAnsi="Arial" w:cs="Arial"/>
        </w:rPr>
        <w:t xml:space="preserve"> </w:t>
      </w:r>
      <w:r w:rsidRPr="00D53B75">
        <w:rPr>
          <w:rFonts w:ascii="Arial" w:hAnsi="Arial" w:cs="Arial"/>
        </w:rPr>
        <w:t>former</w:t>
      </w:r>
      <w:r>
        <w:rPr>
          <w:rFonts w:ascii="Arial" w:hAnsi="Arial" w:cs="Arial"/>
        </w:rPr>
        <w:t xml:space="preserve"> </w:t>
      </w:r>
      <w:r w:rsidRPr="00D53B75">
        <w:rPr>
          <w:rFonts w:ascii="Arial" w:hAnsi="Arial" w:cs="Arial"/>
        </w:rPr>
        <w:t>showed</w:t>
      </w:r>
      <w:r>
        <w:rPr>
          <w:rFonts w:ascii="Arial" w:hAnsi="Arial" w:cs="Arial"/>
        </w:rPr>
        <w:t xml:space="preserve"> </w:t>
      </w:r>
      <w:r w:rsidRPr="00D53B75">
        <w:rPr>
          <w:rFonts w:ascii="Arial" w:hAnsi="Arial" w:cs="Arial"/>
        </w:rPr>
        <w:t>increased</w:t>
      </w:r>
      <w:r>
        <w:rPr>
          <w:rFonts w:ascii="Arial" w:hAnsi="Arial" w:cs="Arial"/>
        </w:rPr>
        <w:t xml:space="preserve"> </w:t>
      </w:r>
      <w:r w:rsidRPr="00D53B75">
        <w:rPr>
          <w:rFonts w:ascii="Arial" w:hAnsi="Arial" w:cs="Arial"/>
        </w:rPr>
        <w:t>biomass</w:t>
      </w:r>
      <w:r>
        <w:rPr>
          <w:rFonts w:ascii="Arial" w:hAnsi="Arial" w:cs="Arial"/>
        </w:rPr>
        <w:t xml:space="preserve"> </w:t>
      </w:r>
      <w:r w:rsidRPr="00D53B75">
        <w:rPr>
          <w:rFonts w:ascii="Arial" w:hAnsi="Arial" w:cs="Arial"/>
        </w:rPr>
        <w:t>and</w:t>
      </w:r>
      <w:r>
        <w:rPr>
          <w:rFonts w:ascii="Arial" w:hAnsi="Arial" w:cs="Arial"/>
        </w:rPr>
        <w:t xml:space="preserve"> </w:t>
      </w:r>
      <w:r w:rsidRPr="00D53B75">
        <w:rPr>
          <w:rFonts w:ascii="Arial" w:hAnsi="Arial" w:cs="Arial"/>
        </w:rPr>
        <w:t>shoot</w:t>
      </w:r>
      <w:r>
        <w:rPr>
          <w:rFonts w:ascii="Arial" w:hAnsi="Arial" w:cs="Arial"/>
        </w:rPr>
        <w:t xml:space="preserve"> </w:t>
      </w:r>
      <w:r w:rsidRPr="00D53B75">
        <w:rPr>
          <w:rFonts w:ascii="Arial" w:hAnsi="Arial" w:cs="Arial"/>
        </w:rPr>
        <w:t>length.</w:t>
      </w:r>
      <w:r>
        <w:rPr>
          <w:rFonts w:ascii="Arial" w:hAnsi="Arial" w:cs="Arial"/>
        </w:rPr>
        <w:t xml:space="preserve"> </w:t>
      </w:r>
      <w:r w:rsidRPr="00D53B75">
        <w:rPr>
          <w:rFonts w:ascii="Arial" w:hAnsi="Arial" w:cs="Arial"/>
        </w:rPr>
        <w:t>In</w:t>
      </w:r>
      <w:r>
        <w:rPr>
          <w:rFonts w:ascii="Arial" w:hAnsi="Arial" w:cs="Arial"/>
        </w:rPr>
        <w:t xml:space="preserve"> </w:t>
      </w:r>
      <w:r w:rsidRPr="00D53B75">
        <w:rPr>
          <w:rFonts w:ascii="Arial" w:hAnsi="Arial" w:cs="Arial"/>
        </w:rPr>
        <w:t>addition</w:t>
      </w:r>
      <w:r>
        <w:rPr>
          <w:rFonts w:ascii="Arial" w:hAnsi="Arial" w:cs="Arial"/>
        </w:rPr>
        <w:t xml:space="preserve"> </w:t>
      </w:r>
      <w:r w:rsidRPr="00D53B75">
        <w:rPr>
          <w:rFonts w:ascii="Arial" w:hAnsi="Arial" w:cs="Arial"/>
        </w:rPr>
        <w:t>to</w:t>
      </w:r>
      <w:r>
        <w:rPr>
          <w:rFonts w:ascii="Arial" w:hAnsi="Arial" w:cs="Arial"/>
        </w:rPr>
        <w:t xml:space="preserve"> </w:t>
      </w:r>
      <w:r w:rsidRPr="00D53B75">
        <w:rPr>
          <w:rFonts w:ascii="Arial" w:hAnsi="Arial" w:cs="Arial"/>
        </w:rPr>
        <w:t>improving</w:t>
      </w:r>
      <w:r>
        <w:rPr>
          <w:rFonts w:ascii="Arial" w:hAnsi="Arial" w:cs="Arial"/>
        </w:rPr>
        <w:t xml:space="preserve"> </w:t>
      </w:r>
      <w:r w:rsidRPr="00D53B75">
        <w:rPr>
          <w:rFonts w:ascii="Arial" w:hAnsi="Arial" w:cs="Arial"/>
        </w:rPr>
        <w:t>plant</w:t>
      </w:r>
      <w:r>
        <w:rPr>
          <w:rFonts w:ascii="Arial" w:hAnsi="Arial" w:cs="Arial"/>
        </w:rPr>
        <w:t xml:space="preserve"> </w:t>
      </w:r>
      <w:r w:rsidRPr="00D53B75">
        <w:rPr>
          <w:rFonts w:ascii="Arial" w:hAnsi="Arial" w:cs="Arial"/>
        </w:rPr>
        <w:t>development,</w:t>
      </w:r>
      <w:r>
        <w:rPr>
          <w:rFonts w:ascii="Arial" w:hAnsi="Arial" w:cs="Arial"/>
        </w:rPr>
        <w:t xml:space="preserve"> </w:t>
      </w:r>
      <w:r w:rsidRPr="00D53B75">
        <w:rPr>
          <w:rFonts w:ascii="Arial" w:hAnsi="Arial" w:cs="Arial"/>
        </w:rPr>
        <w:t>it</w:t>
      </w:r>
      <w:r>
        <w:rPr>
          <w:rFonts w:ascii="Arial" w:hAnsi="Arial" w:cs="Arial"/>
        </w:rPr>
        <w:t xml:space="preserve"> </w:t>
      </w:r>
      <w:r w:rsidRPr="00D53B75">
        <w:rPr>
          <w:rFonts w:ascii="Arial" w:hAnsi="Arial" w:cs="Arial"/>
        </w:rPr>
        <w:t>changed</w:t>
      </w:r>
      <w:r>
        <w:rPr>
          <w:rFonts w:ascii="Arial" w:hAnsi="Arial" w:cs="Arial"/>
        </w:rPr>
        <w:t xml:space="preserve"> </w:t>
      </w:r>
      <w:r w:rsidRPr="00D53B75">
        <w:rPr>
          <w:rFonts w:ascii="Arial" w:hAnsi="Arial" w:cs="Arial"/>
        </w:rPr>
        <w:t>the</w:t>
      </w:r>
      <w:r>
        <w:rPr>
          <w:rFonts w:ascii="Arial" w:hAnsi="Arial" w:cs="Arial"/>
        </w:rPr>
        <w:t xml:space="preserve"> </w:t>
      </w:r>
      <w:r w:rsidRPr="00D53B75">
        <w:rPr>
          <w:rFonts w:ascii="Arial" w:hAnsi="Arial" w:cs="Arial"/>
        </w:rPr>
        <w:t>architecture</w:t>
      </w:r>
      <w:r>
        <w:rPr>
          <w:rFonts w:ascii="Arial" w:hAnsi="Arial" w:cs="Arial"/>
        </w:rPr>
        <w:t xml:space="preserve"> </w:t>
      </w:r>
      <w:r w:rsidRPr="00D53B75">
        <w:rPr>
          <w:rFonts w:ascii="Arial" w:hAnsi="Arial" w:cs="Arial"/>
        </w:rPr>
        <w:t>of</w:t>
      </w:r>
      <w:r>
        <w:rPr>
          <w:rFonts w:ascii="Arial" w:hAnsi="Arial" w:cs="Arial"/>
        </w:rPr>
        <w:t xml:space="preserve"> </w:t>
      </w:r>
      <w:r w:rsidRPr="00D53B75">
        <w:rPr>
          <w:rFonts w:ascii="Arial" w:hAnsi="Arial" w:cs="Arial"/>
        </w:rPr>
        <w:t>the</w:t>
      </w:r>
      <w:r>
        <w:rPr>
          <w:rFonts w:ascii="Arial" w:hAnsi="Arial" w:cs="Arial"/>
        </w:rPr>
        <w:t xml:space="preserve"> </w:t>
      </w:r>
      <w:r w:rsidRPr="00D53B75">
        <w:rPr>
          <w:rFonts w:ascii="Arial" w:hAnsi="Arial" w:cs="Arial"/>
        </w:rPr>
        <w:t>roots,</w:t>
      </w:r>
      <w:r>
        <w:rPr>
          <w:rFonts w:ascii="Arial" w:hAnsi="Arial" w:cs="Arial"/>
        </w:rPr>
        <w:t xml:space="preserve"> </w:t>
      </w:r>
      <w:r w:rsidRPr="00D53B75">
        <w:rPr>
          <w:rFonts w:ascii="Arial" w:hAnsi="Arial" w:cs="Arial"/>
        </w:rPr>
        <w:t>which</w:t>
      </w:r>
      <w:r>
        <w:rPr>
          <w:rFonts w:ascii="Arial" w:hAnsi="Arial" w:cs="Arial"/>
        </w:rPr>
        <w:t xml:space="preserve"> </w:t>
      </w:r>
      <w:r w:rsidRPr="00D53B75">
        <w:rPr>
          <w:rFonts w:ascii="Arial" w:hAnsi="Arial" w:cs="Arial"/>
        </w:rPr>
        <w:t>increased</w:t>
      </w:r>
      <w:r>
        <w:rPr>
          <w:rFonts w:ascii="Arial" w:hAnsi="Arial" w:cs="Arial"/>
        </w:rPr>
        <w:t xml:space="preserve"> </w:t>
      </w:r>
      <w:r w:rsidRPr="00D53B75">
        <w:rPr>
          <w:rFonts w:ascii="Arial" w:hAnsi="Arial" w:cs="Arial"/>
        </w:rPr>
        <w:t>crop</w:t>
      </w:r>
      <w:r>
        <w:rPr>
          <w:rFonts w:ascii="Arial" w:hAnsi="Arial" w:cs="Arial"/>
        </w:rPr>
        <w:t xml:space="preserve"> </w:t>
      </w:r>
      <w:r w:rsidRPr="00D53B75">
        <w:rPr>
          <w:rFonts w:ascii="Arial" w:hAnsi="Arial" w:cs="Arial"/>
        </w:rPr>
        <w:t>productivity</w:t>
      </w:r>
      <w:r>
        <w:rPr>
          <w:rFonts w:ascii="Arial" w:hAnsi="Arial" w:cs="Arial"/>
        </w:rPr>
        <w:t xml:space="preserve"> </w:t>
      </w:r>
      <w:r w:rsidRPr="00D53B75">
        <w:rPr>
          <w:rFonts w:ascii="Arial" w:hAnsi="Arial" w:cs="Arial"/>
        </w:rPr>
        <w:t>(Ranawat</w:t>
      </w:r>
      <w:r>
        <w:rPr>
          <w:rFonts w:ascii="Arial" w:hAnsi="Arial" w:cs="Arial"/>
        </w:rPr>
        <w:t xml:space="preserve"> </w:t>
      </w:r>
      <w:r w:rsidRPr="00D53B75">
        <w:rPr>
          <w:rFonts w:ascii="Arial" w:hAnsi="Arial" w:cs="Arial"/>
        </w:rPr>
        <w:t>et</w:t>
      </w:r>
      <w:r>
        <w:rPr>
          <w:rFonts w:ascii="Arial" w:hAnsi="Arial" w:cs="Arial"/>
        </w:rPr>
        <w:t xml:space="preserve"> </w:t>
      </w:r>
      <w:r w:rsidRPr="00D53B75">
        <w:rPr>
          <w:rFonts w:ascii="Arial" w:hAnsi="Arial" w:cs="Arial"/>
        </w:rPr>
        <w:t>al.,</w:t>
      </w:r>
      <w:r>
        <w:rPr>
          <w:rFonts w:ascii="Arial" w:hAnsi="Arial" w:cs="Arial"/>
        </w:rPr>
        <w:t xml:space="preserve"> </w:t>
      </w:r>
      <w:r w:rsidRPr="00D53B75">
        <w:rPr>
          <w:rFonts w:ascii="Arial" w:hAnsi="Arial" w:cs="Arial"/>
        </w:rPr>
        <w:t>2021).</w:t>
      </w:r>
      <w:r>
        <w:rPr>
          <w:rFonts w:ascii="Arial" w:hAnsi="Arial" w:cs="Arial"/>
          <w:color w:val="000000"/>
          <w:spacing w:val="1"/>
          <w:shd w:val="clear" w:color="auto" w:fill="FFFFFF"/>
        </w:rPr>
        <w:t xml:space="preserve"> </w:t>
      </w:r>
      <w:proofErr w:type="spellStart"/>
      <w:r w:rsidRPr="00D53B75">
        <w:rPr>
          <w:rFonts w:ascii="Arial" w:eastAsia="Times New Roman" w:hAnsi="Arial" w:cs="Arial"/>
          <w:i/>
          <w:iCs/>
        </w:rPr>
        <w:t>Lysinibacillus</w:t>
      </w:r>
      <w:proofErr w:type="spellEnd"/>
      <w:r>
        <w:rPr>
          <w:rFonts w:ascii="Arial" w:eastAsia="Times New Roman" w:hAnsi="Arial" w:cs="Arial"/>
        </w:rPr>
        <w:t xml:space="preserve"> </w:t>
      </w:r>
      <w:r w:rsidRPr="00D53B75">
        <w:rPr>
          <w:rFonts w:ascii="Arial" w:eastAsia="Times New Roman" w:hAnsi="Arial" w:cs="Arial"/>
        </w:rPr>
        <w:t>species</w:t>
      </w:r>
      <w:r>
        <w:rPr>
          <w:rFonts w:ascii="Arial" w:eastAsia="Times New Roman" w:hAnsi="Arial" w:cs="Arial"/>
        </w:rPr>
        <w:t xml:space="preserve"> </w:t>
      </w:r>
      <w:r w:rsidRPr="00D53B75">
        <w:rPr>
          <w:rFonts w:ascii="Arial" w:eastAsia="Times New Roman" w:hAnsi="Arial" w:cs="Arial"/>
        </w:rPr>
        <w:t>are</w:t>
      </w:r>
      <w:r>
        <w:rPr>
          <w:rFonts w:ascii="Arial" w:eastAsia="Times New Roman" w:hAnsi="Arial" w:cs="Arial"/>
        </w:rPr>
        <w:t xml:space="preserve"> </w:t>
      </w:r>
      <w:r w:rsidRPr="00D53B75">
        <w:rPr>
          <w:rFonts w:ascii="Arial" w:eastAsia="Times New Roman" w:hAnsi="Arial" w:cs="Arial"/>
        </w:rPr>
        <w:t>motile,</w:t>
      </w:r>
      <w:r>
        <w:rPr>
          <w:rFonts w:ascii="Arial" w:eastAsia="Times New Roman" w:hAnsi="Arial" w:cs="Arial"/>
        </w:rPr>
        <w:t xml:space="preserve"> </w:t>
      </w:r>
      <w:r w:rsidRPr="00D53B75">
        <w:rPr>
          <w:rFonts w:ascii="Arial" w:eastAsia="Times New Roman" w:hAnsi="Arial" w:cs="Arial"/>
        </w:rPr>
        <w:t>gram-positive</w:t>
      </w:r>
      <w:r>
        <w:rPr>
          <w:rFonts w:ascii="Arial" w:eastAsia="Times New Roman" w:hAnsi="Arial" w:cs="Arial"/>
        </w:rPr>
        <w:t xml:space="preserve"> </w:t>
      </w:r>
      <w:r w:rsidRPr="00D53B75">
        <w:rPr>
          <w:rFonts w:ascii="Arial" w:eastAsia="Times New Roman" w:hAnsi="Arial" w:cs="Arial"/>
        </w:rPr>
        <w:t>bacteria</w:t>
      </w:r>
      <w:r>
        <w:rPr>
          <w:rFonts w:ascii="Arial" w:eastAsia="Times New Roman" w:hAnsi="Arial" w:cs="Arial"/>
        </w:rPr>
        <w:t xml:space="preserve"> </w:t>
      </w:r>
      <w:r w:rsidRPr="00D53B75">
        <w:rPr>
          <w:rFonts w:ascii="Arial" w:eastAsia="Times New Roman" w:hAnsi="Arial" w:cs="Arial"/>
        </w:rPr>
        <w:t>that</w:t>
      </w:r>
      <w:r>
        <w:rPr>
          <w:rFonts w:ascii="Arial" w:eastAsia="Times New Roman" w:hAnsi="Arial" w:cs="Arial"/>
        </w:rPr>
        <w:t xml:space="preserve"> </w:t>
      </w:r>
      <w:r w:rsidRPr="00D53B75">
        <w:rPr>
          <w:rFonts w:ascii="Arial" w:eastAsia="Times New Roman" w:hAnsi="Arial" w:cs="Arial"/>
        </w:rPr>
        <w:t>produce</w:t>
      </w:r>
      <w:r>
        <w:rPr>
          <w:rFonts w:ascii="Arial" w:eastAsia="Times New Roman" w:hAnsi="Arial" w:cs="Arial"/>
        </w:rPr>
        <w:t xml:space="preserve"> </w:t>
      </w:r>
      <w:r w:rsidRPr="00D53B75">
        <w:rPr>
          <w:rFonts w:ascii="Arial" w:eastAsia="Times New Roman" w:hAnsi="Arial" w:cs="Arial"/>
        </w:rPr>
        <w:t>spores.</w:t>
      </w:r>
      <w:r>
        <w:rPr>
          <w:rFonts w:ascii="Arial" w:eastAsia="Times New Roman" w:hAnsi="Arial" w:cs="Arial"/>
        </w:rPr>
        <w:t xml:space="preserve"> </w:t>
      </w:r>
      <w:r w:rsidRPr="00D53B75">
        <w:rPr>
          <w:rFonts w:ascii="Arial" w:eastAsia="Times New Roman" w:hAnsi="Arial" w:cs="Arial"/>
        </w:rPr>
        <w:t>The</w:t>
      </w:r>
      <w:r>
        <w:rPr>
          <w:rFonts w:ascii="Arial" w:eastAsia="Times New Roman" w:hAnsi="Arial" w:cs="Arial"/>
        </w:rPr>
        <w:t xml:space="preserve"> </w:t>
      </w:r>
      <w:r w:rsidRPr="00D53B75">
        <w:rPr>
          <w:rFonts w:ascii="Arial" w:eastAsia="Times New Roman" w:hAnsi="Arial" w:cs="Arial"/>
        </w:rPr>
        <w:t>ability</w:t>
      </w:r>
      <w:r>
        <w:rPr>
          <w:rFonts w:ascii="Arial" w:eastAsia="Times New Roman" w:hAnsi="Arial" w:cs="Arial"/>
        </w:rPr>
        <w:t xml:space="preserve"> </w:t>
      </w:r>
      <w:r w:rsidRPr="00D53B75">
        <w:rPr>
          <w:rFonts w:ascii="Arial" w:eastAsia="Times New Roman" w:hAnsi="Arial" w:cs="Arial"/>
        </w:rPr>
        <w:t>of</w:t>
      </w:r>
      <w:r>
        <w:rPr>
          <w:rFonts w:ascii="Arial" w:eastAsia="Times New Roman" w:hAnsi="Arial" w:cs="Arial"/>
        </w:rPr>
        <w:t xml:space="preserve"> </w:t>
      </w:r>
      <w:proofErr w:type="spellStart"/>
      <w:r w:rsidRPr="00D53B75">
        <w:rPr>
          <w:rFonts w:ascii="Arial" w:eastAsia="Times New Roman" w:hAnsi="Arial" w:cs="Arial"/>
          <w:i/>
          <w:iCs/>
        </w:rPr>
        <w:t>Lysinibacillus</w:t>
      </w:r>
      <w:proofErr w:type="spellEnd"/>
      <w:r>
        <w:rPr>
          <w:rFonts w:ascii="Arial" w:eastAsia="Times New Roman" w:hAnsi="Arial" w:cs="Arial"/>
        </w:rPr>
        <w:t xml:space="preserve"> </w:t>
      </w:r>
      <w:r w:rsidRPr="00D53B75">
        <w:rPr>
          <w:rFonts w:ascii="Arial" w:eastAsia="Times New Roman" w:hAnsi="Arial" w:cs="Arial"/>
        </w:rPr>
        <w:t>species</w:t>
      </w:r>
      <w:r>
        <w:rPr>
          <w:rFonts w:ascii="Arial" w:eastAsia="Times New Roman" w:hAnsi="Arial" w:cs="Arial"/>
        </w:rPr>
        <w:t xml:space="preserve"> </w:t>
      </w:r>
      <w:r w:rsidRPr="00D53B75">
        <w:rPr>
          <w:rFonts w:ascii="Arial" w:eastAsia="Times New Roman" w:hAnsi="Arial" w:cs="Arial"/>
        </w:rPr>
        <w:t>to</w:t>
      </w:r>
      <w:r>
        <w:rPr>
          <w:rFonts w:ascii="Arial" w:eastAsia="Times New Roman" w:hAnsi="Arial" w:cs="Arial"/>
        </w:rPr>
        <w:t xml:space="preserve"> </w:t>
      </w:r>
      <w:r w:rsidRPr="00D53B75">
        <w:rPr>
          <w:rFonts w:ascii="Arial" w:eastAsia="Times New Roman" w:hAnsi="Arial" w:cs="Arial"/>
        </w:rPr>
        <w:t>promote</w:t>
      </w:r>
      <w:r>
        <w:rPr>
          <w:rFonts w:ascii="Arial" w:eastAsia="Times New Roman" w:hAnsi="Arial" w:cs="Arial"/>
        </w:rPr>
        <w:t xml:space="preserve"> </w:t>
      </w:r>
      <w:r w:rsidRPr="00D53B75">
        <w:rPr>
          <w:rFonts w:ascii="Arial" w:eastAsia="Times New Roman" w:hAnsi="Arial" w:cs="Arial"/>
        </w:rPr>
        <w:t>plant</w:t>
      </w:r>
      <w:r>
        <w:rPr>
          <w:rFonts w:ascii="Arial" w:eastAsia="Times New Roman" w:hAnsi="Arial" w:cs="Arial"/>
        </w:rPr>
        <w:t xml:space="preserve"> </w:t>
      </w:r>
      <w:r w:rsidRPr="00D53B75">
        <w:rPr>
          <w:rFonts w:ascii="Arial" w:eastAsia="Times New Roman" w:hAnsi="Arial" w:cs="Arial"/>
        </w:rPr>
        <w:t>development,</w:t>
      </w:r>
      <w:r>
        <w:rPr>
          <w:rFonts w:ascii="Arial" w:eastAsia="Times New Roman" w:hAnsi="Arial" w:cs="Arial"/>
        </w:rPr>
        <w:t xml:space="preserve"> </w:t>
      </w:r>
      <w:r w:rsidRPr="00D53B75">
        <w:rPr>
          <w:rFonts w:ascii="Arial" w:eastAsia="Times New Roman" w:hAnsi="Arial" w:cs="Arial"/>
        </w:rPr>
        <w:t>bioremediate,</w:t>
      </w:r>
      <w:r>
        <w:rPr>
          <w:rFonts w:ascii="Arial" w:eastAsia="Times New Roman" w:hAnsi="Arial" w:cs="Arial"/>
        </w:rPr>
        <w:t xml:space="preserve"> </w:t>
      </w:r>
      <w:r w:rsidRPr="00D53B75">
        <w:rPr>
          <w:rFonts w:ascii="Arial" w:eastAsia="Times New Roman" w:hAnsi="Arial" w:cs="Arial"/>
        </w:rPr>
        <w:t>entomopathogen,</w:t>
      </w:r>
      <w:r>
        <w:rPr>
          <w:rFonts w:ascii="Arial" w:eastAsia="Times New Roman" w:hAnsi="Arial" w:cs="Arial"/>
        </w:rPr>
        <w:t xml:space="preserve"> </w:t>
      </w:r>
      <w:r w:rsidRPr="00D53B75">
        <w:rPr>
          <w:rFonts w:ascii="Arial" w:eastAsia="Times New Roman" w:hAnsi="Arial" w:cs="Arial"/>
        </w:rPr>
        <w:t>and</w:t>
      </w:r>
      <w:r>
        <w:rPr>
          <w:rFonts w:ascii="Arial" w:eastAsia="Times New Roman" w:hAnsi="Arial" w:cs="Arial"/>
        </w:rPr>
        <w:t xml:space="preserve"> </w:t>
      </w:r>
      <w:r w:rsidRPr="00D53B75">
        <w:rPr>
          <w:rFonts w:ascii="Arial" w:eastAsia="Times New Roman" w:hAnsi="Arial" w:cs="Arial"/>
        </w:rPr>
        <w:t>biologically</w:t>
      </w:r>
      <w:r>
        <w:rPr>
          <w:rFonts w:ascii="Arial" w:eastAsia="Times New Roman" w:hAnsi="Arial" w:cs="Arial"/>
        </w:rPr>
        <w:t xml:space="preserve"> </w:t>
      </w:r>
      <w:r w:rsidRPr="00D53B75">
        <w:rPr>
          <w:rFonts w:ascii="Arial" w:eastAsia="Times New Roman" w:hAnsi="Arial" w:cs="Arial"/>
        </w:rPr>
        <w:t>control</w:t>
      </w:r>
      <w:r>
        <w:rPr>
          <w:rFonts w:ascii="Arial" w:eastAsia="Times New Roman" w:hAnsi="Arial" w:cs="Arial"/>
        </w:rPr>
        <w:t xml:space="preserve"> </w:t>
      </w:r>
      <w:r w:rsidRPr="00D53B75">
        <w:rPr>
          <w:rFonts w:ascii="Arial" w:eastAsia="Times New Roman" w:hAnsi="Arial" w:cs="Arial"/>
        </w:rPr>
        <w:t>disease</w:t>
      </w:r>
      <w:r>
        <w:rPr>
          <w:rFonts w:ascii="Arial" w:eastAsia="Times New Roman" w:hAnsi="Arial" w:cs="Arial"/>
        </w:rPr>
        <w:t xml:space="preserve"> </w:t>
      </w:r>
      <w:r w:rsidRPr="00D53B75">
        <w:rPr>
          <w:rFonts w:ascii="Arial" w:eastAsia="Times New Roman" w:hAnsi="Arial" w:cs="Arial"/>
        </w:rPr>
        <w:t>is</w:t>
      </w:r>
      <w:r>
        <w:rPr>
          <w:rFonts w:ascii="Arial" w:eastAsia="Times New Roman" w:hAnsi="Arial" w:cs="Arial"/>
        </w:rPr>
        <w:t xml:space="preserve"> </w:t>
      </w:r>
      <w:r w:rsidRPr="00D53B75">
        <w:rPr>
          <w:rFonts w:ascii="Arial" w:eastAsia="Times New Roman" w:hAnsi="Arial" w:cs="Arial"/>
        </w:rPr>
        <w:t>drawing</w:t>
      </w:r>
      <w:r>
        <w:rPr>
          <w:rFonts w:ascii="Arial" w:eastAsia="Times New Roman" w:hAnsi="Arial" w:cs="Arial"/>
        </w:rPr>
        <w:t xml:space="preserve"> </w:t>
      </w:r>
      <w:r w:rsidRPr="00D53B75">
        <w:rPr>
          <w:rFonts w:ascii="Arial" w:eastAsia="Times New Roman" w:hAnsi="Arial" w:cs="Arial"/>
        </w:rPr>
        <w:t>the</w:t>
      </w:r>
      <w:r>
        <w:rPr>
          <w:rFonts w:ascii="Arial" w:eastAsia="Times New Roman" w:hAnsi="Arial" w:cs="Arial"/>
        </w:rPr>
        <w:t xml:space="preserve"> </w:t>
      </w:r>
      <w:r w:rsidRPr="00D53B75">
        <w:rPr>
          <w:rFonts w:ascii="Arial" w:eastAsia="Times New Roman" w:hAnsi="Arial" w:cs="Arial"/>
        </w:rPr>
        <w:t>attention</w:t>
      </w:r>
      <w:r>
        <w:rPr>
          <w:rFonts w:ascii="Arial" w:eastAsia="Times New Roman" w:hAnsi="Arial" w:cs="Arial"/>
        </w:rPr>
        <w:t xml:space="preserve"> </w:t>
      </w:r>
      <w:r w:rsidRPr="00D53B75">
        <w:rPr>
          <w:rFonts w:ascii="Arial" w:eastAsia="Times New Roman" w:hAnsi="Arial" w:cs="Arial"/>
        </w:rPr>
        <w:t>of</w:t>
      </w:r>
      <w:r>
        <w:rPr>
          <w:rFonts w:ascii="Arial" w:eastAsia="Times New Roman" w:hAnsi="Arial" w:cs="Arial"/>
        </w:rPr>
        <w:t xml:space="preserve"> </w:t>
      </w:r>
      <w:r w:rsidRPr="00D53B75">
        <w:rPr>
          <w:rFonts w:ascii="Arial" w:eastAsia="Times New Roman" w:hAnsi="Arial" w:cs="Arial"/>
        </w:rPr>
        <w:t>researchers</w:t>
      </w:r>
      <w:r>
        <w:rPr>
          <w:rFonts w:ascii="Arial" w:eastAsia="Times New Roman" w:hAnsi="Arial" w:cs="Arial"/>
        </w:rPr>
        <w:t xml:space="preserve"> </w:t>
      </w:r>
      <w:r w:rsidRPr="00D53B75">
        <w:rPr>
          <w:rFonts w:ascii="Arial" w:eastAsia="Times New Roman" w:hAnsi="Arial" w:cs="Arial"/>
        </w:rPr>
        <w:t>(</w:t>
      </w:r>
      <w:r w:rsidRPr="00D53B75">
        <w:rPr>
          <w:rFonts w:ascii="Arial" w:hAnsi="Arial" w:cs="Arial"/>
        </w:rPr>
        <w:t>Ahsan</w:t>
      </w:r>
      <w:r>
        <w:rPr>
          <w:rFonts w:ascii="Arial" w:hAnsi="Arial" w:cs="Arial"/>
        </w:rPr>
        <w:t xml:space="preserve"> </w:t>
      </w:r>
      <w:r w:rsidRPr="00D53B75">
        <w:rPr>
          <w:rFonts w:ascii="Arial" w:hAnsi="Arial" w:cs="Arial"/>
        </w:rPr>
        <w:t>and</w:t>
      </w:r>
      <w:r>
        <w:rPr>
          <w:rFonts w:ascii="Arial" w:hAnsi="Arial" w:cs="Arial"/>
        </w:rPr>
        <w:t xml:space="preserve"> </w:t>
      </w:r>
      <w:r w:rsidRPr="00D53B75">
        <w:rPr>
          <w:rFonts w:ascii="Arial" w:hAnsi="Arial" w:cs="Arial"/>
        </w:rPr>
        <w:t>Shimizu,</w:t>
      </w:r>
      <w:r>
        <w:rPr>
          <w:rFonts w:ascii="Arial" w:hAnsi="Arial" w:cs="Arial"/>
        </w:rPr>
        <w:t xml:space="preserve"> </w:t>
      </w:r>
      <w:r w:rsidRPr="00D53B75">
        <w:rPr>
          <w:rFonts w:ascii="Arial" w:hAnsi="Arial" w:cs="Arial"/>
        </w:rPr>
        <w:t>2021)</w:t>
      </w:r>
      <w:r w:rsidRPr="00D53B75">
        <w:rPr>
          <w:rFonts w:ascii="Arial" w:eastAsia="Times New Roman" w:hAnsi="Arial" w:cs="Arial"/>
        </w:rPr>
        <w:t>.</w:t>
      </w:r>
      <w:r>
        <w:rPr>
          <w:rFonts w:ascii="Arial" w:hAnsi="Arial" w:cs="Arial"/>
          <w:color w:val="222222"/>
          <w:shd w:val="clear" w:color="auto" w:fill="FFFFFF"/>
        </w:rPr>
        <w:t xml:space="preserve"> </w:t>
      </w:r>
      <w:r w:rsidRPr="00D53B75">
        <w:rPr>
          <w:rFonts w:ascii="Arial" w:eastAsia="Times New Roman" w:hAnsi="Arial" w:cs="Arial"/>
        </w:rPr>
        <w:t>Under</w:t>
      </w:r>
      <w:r>
        <w:rPr>
          <w:rFonts w:ascii="Arial" w:eastAsia="Times New Roman" w:hAnsi="Arial" w:cs="Arial"/>
        </w:rPr>
        <w:t xml:space="preserve"> </w:t>
      </w:r>
      <w:r w:rsidRPr="00D53B75">
        <w:rPr>
          <w:rFonts w:ascii="Arial" w:eastAsia="Times New Roman" w:hAnsi="Arial" w:cs="Arial"/>
        </w:rPr>
        <w:t>greenhouse</w:t>
      </w:r>
      <w:r>
        <w:rPr>
          <w:rFonts w:ascii="Arial" w:eastAsia="Times New Roman" w:hAnsi="Arial" w:cs="Arial"/>
        </w:rPr>
        <w:t xml:space="preserve"> </w:t>
      </w:r>
      <w:r w:rsidRPr="00D53B75">
        <w:rPr>
          <w:rFonts w:ascii="Arial" w:eastAsia="Times New Roman" w:hAnsi="Arial" w:cs="Arial"/>
        </w:rPr>
        <w:t>conditions,</w:t>
      </w:r>
      <w:r>
        <w:rPr>
          <w:rFonts w:ascii="Arial" w:eastAsia="Times New Roman" w:hAnsi="Arial" w:cs="Arial"/>
        </w:rPr>
        <w:t xml:space="preserve"> </w:t>
      </w:r>
      <w:r w:rsidRPr="00D53B75">
        <w:rPr>
          <w:rFonts w:ascii="Arial" w:eastAsia="Times New Roman" w:hAnsi="Arial" w:cs="Arial"/>
        </w:rPr>
        <w:t>twelve</w:t>
      </w:r>
      <w:r>
        <w:rPr>
          <w:rFonts w:ascii="Arial" w:eastAsia="Times New Roman" w:hAnsi="Arial" w:cs="Arial"/>
        </w:rPr>
        <w:t xml:space="preserve"> </w:t>
      </w:r>
      <w:r w:rsidRPr="00D53B75">
        <w:rPr>
          <w:rFonts w:ascii="Arial" w:eastAsia="Times New Roman" w:hAnsi="Arial" w:cs="Arial"/>
        </w:rPr>
        <w:t>strains</w:t>
      </w:r>
      <w:r>
        <w:rPr>
          <w:rFonts w:ascii="Arial" w:eastAsia="Times New Roman" w:hAnsi="Arial" w:cs="Arial"/>
        </w:rPr>
        <w:t xml:space="preserve"> </w:t>
      </w:r>
      <w:r w:rsidRPr="00D53B75">
        <w:rPr>
          <w:rFonts w:ascii="Arial" w:eastAsia="Times New Roman" w:hAnsi="Arial" w:cs="Arial"/>
        </w:rPr>
        <w:t>of</w:t>
      </w:r>
      <w:r>
        <w:rPr>
          <w:rFonts w:ascii="Arial" w:eastAsia="Times New Roman" w:hAnsi="Arial" w:cs="Arial"/>
        </w:rPr>
        <w:t xml:space="preserve"> </w:t>
      </w:r>
      <w:proofErr w:type="spellStart"/>
      <w:r w:rsidRPr="00D53B75">
        <w:rPr>
          <w:rFonts w:ascii="Arial" w:eastAsia="Times New Roman" w:hAnsi="Arial" w:cs="Arial"/>
          <w:i/>
          <w:iCs/>
        </w:rPr>
        <w:t>Lysinibacillus</w:t>
      </w:r>
      <w:proofErr w:type="spellEnd"/>
      <w:r>
        <w:rPr>
          <w:rFonts w:ascii="Arial" w:eastAsia="Times New Roman" w:hAnsi="Arial" w:cs="Arial"/>
        </w:rPr>
        <w:t xml:space="preserve"> </w:t>
      </w:r>
      <w:r w:rsidRPr="00D53B75">
        <w:rPr>
          <w:rFonts w:ascii="Arial" w:eastAsia="Times New Roman" w:hAnsi="Arial" w:cs="Arial"/>
        </w:rPr>
        <w:t>spp.</w:t>
      </w:r>
      <w:r>
        <w:rPr>
          <w:rFonts w:ascii="Arial" w:eastAsia="Times New Roman" w:hAnsi="Arial" w:cs="Arial"/>
        </w:rPr>
        <w:t xml:space="preserve"> </w:t>
      </w:r>
      <w:r w:rsidRPr="00D53B75">
        <w:rPr>
          <w:rFonts w:ascii="Arial" w:eastAsia="Times New Roman" w:hAnsi="Arial" w:cs="Arial"/>
        </w:rPr>
        <w:t>were</w:t>
      </w:r>
      <w:r>
        <w:rPr>
          <w:rFonts w:ascii="Arial" w:eastAsia="Times New Roman" w:hAnsi="Arial" w:cs="Arial"/>
        </w:rPr>
        <w:t xml:space="preserve"> </w:t>
      </w:r>
      <w:r w:rsidRPr="00D53B75">
        <w:rPr>
          <w:rFonts w:ascii="Arial" w:eastAsia="Times New Roman" w:hAnsi="Arial" w:cs="Arial"/>
        </w:rPr>
        <w:t>tested;</w:t>
      </w:r>
      <w:r>
        <w:rPr>
          <w:rFonts w:ascii="Arial" w:eastAsia="Times New Roman" w:hAnsi="Arial" w:cs="Arial"/>
        </w:rPr>
        <w:t xml:space="preserve"> </w:t>
      </w:r>
      <w:r w:rsidRPr="00D53B75">
        <w:rPr>
          <w:rFonts w:ascii="Arial" w:eastAsia="Times New Roman" w:hAnsi="Arial" w:cs="Arial"/>
        </w:rPr>
        <w:t>six</w:t>
      </w:r>
      <w:r>
        <w:rPr>
          <w:rFonts w:ascii="Arial" w:eastAsia="Times New Roman" w:hAnsi="Arial" w:cs="Arial"/>
        </w:rPr>
        <w:t xml:space="preserve"> </w:t>
      </w:r>
      <w:r w:rsidRPr="00D53B75">
        <w:rPr>
          <w:rFonts w:ascii="Arial" w:eastAsia="Times New Roman" w:hAnsi="Arial" w:cs="Arial"/>
        </w:rPr>
        <w:t>of</w:t>
      </w:r>
      <w:r>
        <w:rPr>
          <w:rFonts w:ascii="Arial" w:eastAsia="Times New Roman" w:hAnsi="Arial" w:cs="Arial"/>
        </w:rPr>
        <w:t xml:space="preserve"> </w:t>
      </w:r>
      <w:r w:rsidRPr="00D53B75">
        <w:rPr>
          <w:rFonts w:ascii="Arial" w:eastAsia="Times New Roman" w:hAnsi="Arial" w:cs="Arial"/>
        </w:rPr>
        <w:t>these</w:t>
      </w:r>
      <w:r>
        <w:rPr>
          <w:rFonts w:ascii="Arial" w:eastAsia="Times New Roman" w:hAnsi="Arial" w:cs="Arial"/>
        </w:rPr>
        <w:t xml:space="preserve"> </w:t>
      </w:r>
      <w:r w:rsidRPr="00D53B75">
        <w:rPr>
          <w:rFonts w:ascii="Arial" w:eastAsia="Times New Roman" w:hAnsi="Arial" w:cs="Arial"/>
        </w:rPr>
        <w:t>strains</w:t>
      </w:r>
      <w:r>
        <w:rPr>
          <w:rFonts w:ascii="Arial" w:eastAsia="Times New Roman" w:hAnsi="Arial" w:cs="Arial"/>
        </w:rPr>
        <w:t xml:space="preserve"> </w:t>
      </w:r>
      <w:r w:rsidRPr="00D53B75">
        <w:rPr>
          <w:rFonts w:ascii="Arial" w:eastAsia="Times New Roman" w:hAnsi="Arial" w:cs="Arial"/>
        </w:rPr>
        <w:t>improved</w:t>
      </w:r>
      <w:r>
        <w:rPr>
          <w:rFonts w:ascii="Arial" w:eastAsia="Times New Roman" w:hAnsi="Arial" w:cs="Arial"/>
        </w:rPr>
        <w:t xml:space="preserve"> </w:t>
      </w:r>
      <w:r w:rsidRPr="00D53B75">
        <w:rPr>
          <w:rFonts w:ascii="Arial" w:eastAsia="Times New Roman" w:hAnsi="Arial" w:cs="Arial"/>
        </w:rPr>
        <w:t>the</w:t>
      </w:r>
      <w:r>
        <w:rPr>
          <w:rFonts w:ascii="Arial" w:eastAsia="Times New Roman" w:hAnsi="Arial" w:cs="Arial"/>
        </w:rPr>
        <w:t xml:space="preserve"> </w:t>
      </w:r>
      <w:r w:rsidRPr="00D53B75">
        <w:rPr>
          <w:rFonts w:ascii="Arial" w:eastAsia="Times New Roman" w:hAnsi="Arial" w:cs="Arial"/>
        </w:rPr>
        <w:t>biomass</w:t>
      </w:r>
      <w:r>
        <w:rPr>
          <w:rFonts w:ascii="Arial" w:eastAsia="Times New Roman" w:hAnsi="Arial" w:cs="Arial"/>
        </w:rPr>
        <w:t xml:space="preserve"> </w:t>
      </w:r>
      <w:r w:rsidRPr="00D53B75">
        <w:rPr>
          <w:rFonts w:ascii="Arial" w:eastAsia="Times New Roman" w:hAnsi="Arial" w:cs="Arial"/>
        </w:rPr>
        <w:t>and</w:t>
      </w:r>
      <w:r>
        <w:rPr>
          <w:rFonts w:ascii="Arial" w:eastAsia="Times New Roman" w:hAnsi="Arial" w:cs="Arial"/>
        </w:rPr>
        <w:t xml:space="preserve"> </w:t>
      </w:r>
      <w:r w:rsidRPr="00D53B75">
        <w:rPr>
          <w:rFonts w:ascii="Arial" w:eastAsia="Times New Roman" w:hAnsi="Arial" w:cs="Arial"/>
        </w:rPr>
        <w:t>root</w:t>
      </w:r>
      <w:r>
        <w:rPr>
          <w:rFonts w:ascii="Arial" w:eastAsia="Times New Roman" w:hAnsi="Arial" w:cs="Arial"/>
        </w:rPr>
        <w:t xml:space="preserve"> </w:t>
      </w:r>
      <w:r w:rsidRPr="00D53B75">
        <w:rPr>
          <w:rFonts w:ascii="Arial" w:eastAsia="Times New Roman" w:hAnsi="Arial" w:cs="Arial"/>
        </w:rPr>
        <w:t>structure</w:t>
      </w:r>
      <w:r>
        <w:rPr>
          <w:rFonts w:ascii="Arial" w:eastAsia="Times New Roman" w:hAnsi="Arial" w:cs="Arial"/>
        </w:rPr>
        <w:t xml:space="preserve"> </w:t>
      </w:r>
      <w:r w:rsidRPr="00D53B75">
        <w:rPr>
          <w:rFonts w:ascii="Arial" w:eastAsia="Times New Roman" w:hAnsi="Arial" w:cs="Arial"/>
        </w:rPr>
        <w:t>of</w:t>
      </w:r>
      <w:r>
        <w:rPr>
          <w:rFonts w:ascii="Arial" w:eastAsia="Times New Roman" w:hAnsi="Arial" w:cs="Arial"/>
        </w:rPr>
        <w:t xml:space="preserve"> </w:t>
      </w:r>
      <w:r w:rsidRPr="00D53B75">
        <w:rPr>
          <w:rFonts w:ascii="Arial" w:eastAsia="Times New Roman" w:hAnsi="Arial" w:cs="Arial"/>
        </w:rPr>
        <w:t>maize</w:t>
      </w:r>
      <w:r>
        <w:rPr>
          <w:rFonts w:ascii="Arial" w:eastAsia="Times New Roman" w:hAnsi="Arial" w:cs="Arial"/>
        </w:rPr>
        <w:t xml:space="preserve"> </w:t>
      </w:r>
      <w:r w:rsidRPr="00D53B75">
        <w:rPr>
          <w:rFonts w:ascii="Arial" w:eastAsia="Times New Roman" w:hAnsi="Arial" w:cs="Arial"/>
        </w:rPr>
        <w:t>plants.</w:t>
      </w:r>
      <w:r>
        <w:rPr>
          <w:rFonts w:ascii="Arial" w:eastAsia="Times New Roman" w:hAnsi="Arial" w:cs="Arial"/>
        </w:rPr>
        <w:t xml:space="preserve"> </w:t>
      </w:r>
      <w:r w:rsidRPr="00D53B75">
        <w:rPr>
          <w:rFonts w:ascii="Arial" w:eastAsia="Times New Roman" w:hAnsi="Arial" w:cs="Arial"/>
        </w:rPr>
        <w:t>The</w:t>
      </w:r>
      <w:r>
        <w:rPr>
          <w:rFonts w:ascii="Arial" w:eastAsia="Times New Roman" w:hAnsi="Arial" w:cs="Arial"/>
        </w:rPr>
        <w:t xml:space="preserve"> </w:t>
      </w:r>
      <w:r w:rsidRPr="00D53B75">
        <w:rPr>
          <w:rFonts w:ascii="Arial" w:eastAsia="Times New Roman" w:hAnsi="Arial" w:cs="Arial"/>
        </w:rPr>
        <w:t>majority</w:t>
      </w:r>
      <w:r>
        <w:rPr>
          <w:rFonts w:ascii="Arial" w:eastAsia="Times New Roman" w:hAnsi="Arial" w:cs="Arial"/>
        </w:rPr>
        <w:t xml:space="preserve"> </w:t>
      </w:r>
      <w:r w:rsidRPr="00D53B75">
        <w:rPr>
          <w:rFonts w:ascii="Arial" w:eastAsia="Times New Roman" w:hAnsi="Arial" w:cs="Arial"/>
        </w:rPr>
        <w:t>of</w:t>
      </w:r>
      <w:r>
        <w:rPr>
          <w:rFonts w:ascii="Arial" w:eastAsia="Times New Roman" w:hAnsi="Arial" w:cs="Arial"/>
        </w:rPr>
        <w:t xml:space="preserve"> </w:t>
      </w:r>
      <w:r w:rsidRPr="00D53B75">
        <w:rPr>
          <w:rFonts w:ascii="Arial" w:eastAsia="Times New Roman" w:hAnsi="Arial" w:cs="Arial"/>
        </w:rPr>
        <w:t>the</w:t>
      </w:r>
      <w:r>
        <w:rPr>
          <w:rFonts w:ascii="Arial" w:eastAsia="Times New Roman" w:hAnsi="Arial" w:cs="Arial"/>
        </w:rPr>
        <w:t xml:space="preserve"> </w:t>
      </w:r>
      <w:r w:rsidRPr="00D53B75">
        <w:rPr>
          <w:rFonts w:ascii="Arial" w:eastAsia="Times New Roman" w:hAnsi="Arial" w:cs="Arial"/>
        </w:rPr>
        <w:t>time,</w:t>
      </w:r>
      <w:r>
        <w:rPr>
          <w:rFonts w:ascii="Arial" w:eastAsia="Times New Roman" w:hAnsi="Arial" w:cs="Arial"/>
        </w:rPr>
        <w:t xml:space="preserve"> </w:t>
      </w:r>
      <w:r w:rsidRPr="00D53B75">
        <w:rPr>
          <w:rFonts w:ascii="Arial" w:eastAsia="Times New Roman" w:hAnsi="Arial" w:cs="Arial"/>
        </w:rPr>
        <w:t>growth</w:t>
      </w:r>
      <w:r>
        <w:rPr>
          <w:rFonts w:ascii="Arial" w:eastAsia="Times New Roman" w:hAnsi="Arial" w:cs="Arial"/>
        </w:rPr>
        <w:t xml:space="preserve"> </w:t>
      </w:r>
      <w:r w:rsidRPr="00D53B75">
        <w:rPr>
          <w:rFonts w:ascii="Arial" w:eastAsia="Times New Roman" w:hAnsi="Arial" w:cs="Arial"/>
        </w:rPr>
        <w:t>stimulation</w:t>
      </w:r>
      <w:r>
        <w:rPr>
          <w:rFonts w:ascii="Arial" w:eastAsia="Times New Roman" w:hAnsi="Arial" w:cs="Arial"/>
        </w:rPr>
        <w:t xml:space="preserve"> </w:t>
      </w:r>
      <w:r w:rsidRPr="00D53B75">
        <w:rPr>
          <w:rFonts w:ascii="Arial" w:eastAsia="Times New Roman" w:hAnsi="Arial" w:cs="Arial"/>
        </w:rPr>
        <w:t>was</w:t>
      </w:r>
      <w:r>
        <w:rPr>
          <w:rFonts w:ascii="Arial" w:eastAsia="Times New Roman" w:hAnsi="Arial" w:cs="Arial"/>
        </w:rPr>
        <w:t xml:space="preserve"> </w:t>
      </w:r>
      <w:r w:rsidRPr="00D53B75">
        <w:rPr>
          <w:rFonts w:ascii="Arial" w:eastAsia="Times New Roman" w:hAnsi="Arial" w:cs="Arial"/>
        </w:rPr>
        <w:t>visible</w:t>
      </w:r>
      <w:r>
        <w:rPr>
          <w:rFonts w:ascii="Arial" w:eastAsia="Times New Roman" w:hAnsi="Arial" w:cs="Arial"/>
        </w:rPr>
        <w:t xml:space="preserve"> </w:t>
      </w:r>
      <w:r w:rsidRPr="00D53B75">
        <w:rPr>
          <w:rFonts w:ascii="Arial" w:eastAsia="Times New Roman" w:hAnsi="Arial" w:cs="Arial"/>
        </w:rPr>
        <w:t>at</w:t>
      </w:r>
      <w:r>
        <w:rPr>
          <w:rFonts w:ascii="Arial" w:eastAsia="Times New Roman" w:hAnsi="Arial" w:cs="Arial"/>
        </w:rPr>
        <w:t xml:space="preserve"> </w:t>
      </w:r>
      <w:r w:rsidRPr="00D53B75">
        <w:rPr>
          <w:rFonts w:ascii="Arial" w:eastAsia="Times New Roman" w:hAnsi="Arial" w:cs="Arial"/>
        </w:rPr>
        <w:t>an</w:t>
      </w:r>
      <w:r>
        <w:rPr>
          <w:rFonts w:ascii="Arial" w:eastAsia="Times New Roman" w:hAnsi="Arial" w:cs="Arial"/>
        </w:rPr>
        <w:t xml:space="preserve"> </w:t>
      </w:r>
      <w:r w:rsidRPr="00D53B75">
        <w:rPr>
          <w:rFonts w:ascii="Arial" w:eastAsia="Times New Roman" w:hAnsi="Arial" w:cs="Arial"/>
        </w:rPr>
        <w:t>inoculum</w:t>
      </w:r>
      <w:r>
        <w:rPr>
          <w:rFonts w:ascii="Arial" w:eastAsia="Times New Roman" w:hAnsi="Arial" w:cs="Arial"/>
        </w:rPr>
        <w:t xml:space="preserve"> </w:t>
      </w:r>
      <w:r w:rsidRPr="00D53B75">
        <w:rPr>
          <w:rFonts w:ascii="Arial" w:eastAsia="Times New Roman" w:hAnsi="Arial" w:cs="Arial"/>
        </w:rPr>
        <w:t>concentration</w:t>
      </w:r>
      <w:r>
        <w:rPr>
          <w:rFonts w:ascii="Arial" w:eastAsia="Times New Roman" w:hAnsi="Arial" w:cs="Arial"/>
        </w:rPr>
        <w:t xml:space="preserve"> </w:t>
      </w:r>
      <w:r w:rsidRPr="00D53B75">
        <w:rPr>
          <w:rFonts w:ascii="Arial" w:eastAsia="Times New Roman" w:hAnsi="Arial" w:cs="Arial"/>
        </w:rPr>
        <w:t>of</w:t>
      </w:r>
      <w:r>
        <w:rPr>
          <w:rFonts w:ascii="Arial" w:eastAsia="Times New Roman" w:hAnsi="Arial" w:cs="Arial"/>
        </w:rPr>
        <w:t xml:space="preserve"> </w:t>
      </w:r>
      <w:r w:rsidRPr="00D53B75">
        <w:rPr>
          <w:rFonts w:ascii="Arial" w:eastAsia="Times New Roman" w:hAnsi="Arial" w:cs="Arial"/>
        </w:rPr>
        <w:t>10</w:t>
      </w:r>
      <w:r w:rsidRPr="00D53B75">
        <w:rPr>
          <w:rFonts w:ascii="Arial" w:eastAsia="Times New Roman" w:hAnsi="Arial" w:cs="Arial"/>
          <w:vertAlign w:val="superscript"/>
        </w:rPr>
        <w:t>8</w:t>
      </w:r>
      <w:r>
        <w:rPr>
          <w:rFonts w:ascii="Arial" w:eastAsia="Times New Roman" w:hAnsi="Arial" w:cs="Arial"/>
        </w:rPr>
        <w:t xml:space="preserve"> </w:t>
      </w:r>
      <w:r w:rsidRPr="00D53B75">
        <w:rPr>
          <w:rFonts w:ascii="Arial" w:eastAsia="Times New Roman" w:hAnsi="Arial" w:cs="Arial"/>
        </w:rPr>
        <w:t>CFU/</w:t>
      </w:r>
      <w:proofErr w:type="spellStart"/>
      <w:r w:rsidRPr="00D53B75">
        <w:rPr>
          <w:rFonts w:ascii="Arial" w:eastAsia="Times New Roman" w:hAnsi="Arial" w:cs="Arial"/>
        </w:rPr>
        <w:t>mL.</w:t>
      </w:r>
      <w:proofErr w:type="spellEnd"/>
      <w:r>
        <w:rPr>
          <w:rFonts w:ascii="Arial" w:eastAsia="Times New Roman" w:hAnsi="Arial" w:cs="Arial"/>
        </w:rPr>
        <w:t xml:space="preserve"> </w:t>
      </w:r>
      <w:r w:rsidRPr="00D53B75">
        <w:rPr>
          <w:rFonts w:ascii="Arial" w:eastAsia="Times New Roman" w:hAnsi="Arial" w:cs="Arial"/>
        </w:rPr>
        <w:t>The</w:t>
      </w:r>
      <w:r>
        <w:rPr>
          <w:rFonts w:ascii="Arial" w:eastAsia="Times New Roman" w:hAnsi="Arial" w:cs="Arial"/>
        </w:rPr>
        <w:t xml:space="preserve"> </w:t>
      </w:r>
      <w:r w:rsidRPr="00D53B75">
        <w:rPr>
          <w:rFonts w:ascii="Arial" w:eastAsia="Times New Roman" w:hAnsi="Arial" w:cs="Arial"/>
        </w:rPr>
        <w:t>amount</w:t>
      </w:r>
      <w:r>
        <w:rPr>
          <w:rFonts w:ascii="Arial" w:eastAsia="Times New Roman" w:hAnsi="Arial" w:cs="Arial"/>
        </w:rPr>
        <w:t xml:space="preserve"> </w:t>
      </w:r>
      <w:r w:rsidRPr="00D53B75">
        <w:rPr>
          <w:rFonts w:ascii="Arial" w:eastAsia="Times New Roman" w:hAnsi="Arial" w:cs="Arial"/>
        </w:rPr>
        <w:t>of</w:t>
      </w:r>
      <w:r>
        <w:rPr>
          <w:rFonts w:ascii="Arial" w:eastAsia="Times New Roman" w:hAnsi="Arial" w:cs="Arial"/>
        </w:rPr>
        <w:t xml:space="preserve"> </w:t>
      </w:r>
      <w:r w:rsidRPr="00D53B75">
        <w:rPr>
          <w:rFonts w:ascii="Arial" w:eastAsia="Times New Roman" w:hAnsi="Arial" w:cs="Arial"/>
        </w:rPr>
        <w:t>IAA</w:t>
      </w:r>
      <w:r>
        <w:rPr>
          <w:rFonts w:ascii="Arial" w:eastAsia="Times New Roman" w:hAnsi="Arial" w:cs="Arial"/>
        </w:rPr>
        <w:t xml:space="preserve"> </w:t>
      </w:r>
      <w:r w:rsidRPr="00D53B75">
        <w:rPr>
          <w:rFonts w:ascii="Arial" w:eastAsia="Times New Roman" w:hAnsi="Arial" w:cs="Arial"/>
        </w:rPr>
        <w:t>generated</w:t>
      </w:r>
      <w:r>
        <w:rPr>
          <w:rFonts w:ascii="Arial" w:eastAsia="Times New Roman" w:hAnsi="Arial" w:cs="Arial"/>
        </w:rPr>
        <w:t xml:space="preserve"> </w:t>
      </w:r>
      <w:r w:rsidRPr="00D53B75">
        <w:rPr>
          <w:rFonts w:ascii="Arial" w:eastAsia="Times New Roman" w:hAnsi="Arial" w:cs="Arial"/>
        </w:rPr>
        <w:t>by</w:t>
      </w:r>
      <w:r>
        <w:rPr>
          <w:rFonts w:ascii="Arial" w:eastAsia="Times New Roman" w:hAnsi="Arial" w:cs="Arial"/>
        </w:rPr>
        <w:t xml:space="preserve"> </w:t>
      </w:r>
      <w:r w:rsidRPr="00D53B75">
        <w:rPr>
          <w:rFonts w:ascii="Arial" w:eastAsia="Times New Roman" w:hAnsi="Arial" w:cs="Arial"/>
        </w:rPr>
        <w:t>each</w:t>
      </w:r>
      <w:r>
        <w:rPr>
          <w:rFonts w:ascii="Arial" w:eastAsia="Times New Roman" w:hAnsi="Arial" w:cs="Arial"/>
        </w:rPr>
        <w:t xml:space="preserve"> </w:t>
      </w:r>
      <w:r w:rsidRPr="00D53B75">
        <w:rPr>
          <w:rFonts w:ascii="Arial" w:eastAsia="Times New Roman" w:hAnsi="Arial" w:cs="Arial"/>
        </w:rPr>
        <w:t>strain</w:t>
      </w:r>
      <w:r>
        <w:rPr>
          <w:rFonts w:ascii="Arial" w:eastAsia="Times New Roman" w:hAnsi="Arial" w:cs="Arial"/>
        </w:rPr>
        <w:t xml:space="preserve"> </w:t>
      </w:r>
      <w:r w:rsidRPr="00D53B75">
        <w:rPr>
          <w:rFonts w:ascii="Arial" w:eastAsia="Times New Roman" w:hAnsi="Arial" w:cs="Arial"/>
        </w:rPr>
        <w:t>varied</w:t>
      </w:r>
      <w:r>
        <w:rPr>
          <w:rFonts w:ascii="Arial" w:eastAsia="Times New Roman" w:hAnsi="Arial" w:cs="Arial"/>
        </w:rPr>
        <w:t xml:space="preserve"> </w:t>
      </w:r>
      <w:r w:rsidRPr="00D53B75">
        <w:rPr>
          <w:rFonts w:ascii="Arial" w:eastAsia="Times New Roman" w:hAnsi="Arial" w:cs="Arial"/>
        </w:rPr>
        <w:t>greatly</w:t>
      </w:r>
      <w:r>
        <w:rPr>
          <w:rFonts w:ascii="Arial" w:eastAsia="Times New Roman" w:hAnsi="Arial" w:cs="Arial"/>
        </w:rPr>
        <w:t xml:space="preserve"> </w:t>
      </w:r>
      <w:r w:rsidRPr="00D53B75">
        <w:rPr>
          <w:rFonts w:ascii="Arial" w:eastAsia="Times New Roman" w:hAnsi="Arial" w:cs="Arial"/>
        </w:rPr>
        <w:t>(20–70</w:t>
      </w:r>
      <w:r>
        <w:rPr>
          <w:rFonts w:ascii="Arial" w:eastAsia="Times New Roman" w:hAnsi="Arial" w:cs="Arial"/>
        </w:rPr>
        <w:t xml:space="preserve"> </w:t>
      </w:r>
      <w:r w:rsidRPr="00D53B75">
        <w:rPr>
          <w:rFonts w:ascii="Arial" w:eastAsia="Times New Roman" w:hAnsi="Arial" w:cs="Arial"/>
        </w:rPr>
        <w:t>µg/</w:t>
      </w:r>
      <w:proofErr w:type="gramStart"/>
      <w:r w:rsidRPr="00D53B75">
        <w:rPr>
          <w:rFonts w:ascii="Arial" w:eastAsia="Times New Roman" w:hAnsi="Arial" w:cs="Arial"/>
        </w:rPr>
        <w:t>mL)</w:t>
      </w:r>
      <w:r>
        <w:rPr>
          <w:rFonts w:ascii="Arial" w:eastAsia="Times New Roman" w:hAnsi="Arial" w:cs="Arial"/>
        </w:rPr>
        <w:t>(</w:t>
      </w:r>
      <w:proofErr w:type="gramEnd"/>
      <w:r w:rsidRPr="00D53B75">
        <w:rPr>
          <w:rFonts w:ascii="Arial" w:hAnsi="Arial" w:cs="Arial"/>
        </w:rPr>
        <w:t>Pantoja</w:t>
      </w:r>
      <w:r>
        <w:rPr>
          <w:rFonts w:ascii="Arial" w:hAnsi="Arial" w:cs="Arial"/>
        </w:rPr>
        <w:t xml:space="preserve"> </w:t>
      </w:r>
      <w:r w:rsidRPr="00D53B75">
        <w:rPr>
          <w:rFonts w:ascii="Arial" w:hAnsi="Arial" w:cs="Arial"/>
        </w:rPr>
        <w:t>et</w:t>
      </w:r>
      <w:r>
        <w:rPr>
          <w:rFonts w:ascii="Arial" w:hAnsi="Arial" w:cs="Arial"/>
        </w:rPr>
        <w:t xml:space="preserve"> </w:t>
      </w:r>
      <w:r w:rsidRPr="00D53B75">
        <w:rPr>
          <w:rFonts w:ascii="Arial" w:hAnsi="Arial" w:cs="Arial"/>
        </w:rPr>
        <w:t>al.,</w:t>
      </w:r>
      <w:r>
        <w:rPr>
          <w:rFonts w:ascii="Arial" w:hAnsi="Arial" w:cs="Arial"/>
        </w:rPr>
        <w:t xml:space="preserve"> </w:t>
      </w:r>
      <w:r w:rsidRPr="00D53B75">
        <w:rPr>
          <w:rFonts w:ascii="Arial" w:hAnsi="Arial" w:cs="Arial"/>
        </w:rPr>
        <w:t>2023)</w:t>
      </w:r>
      <w:r w:rsidRPr="00D53B75">
        <w:rPr>
          <w:rFonts w:ascii="Arial" w:eastAsia="Times New Roman" w:hAnsi="Arial" w:cs="Arial"/>
        </w:rPr>
        <w:t>.</w:t>
      </w:r>
      <w:r>
        <w:rPr>
          <w:rFonts w:ascii="Arial" w:hAnsi="Arial" w:cs="Arial"/>
          <w:i/>
          <w:iCs/>
        </w:rPr>
        <w:t xml:space="preserve"> </w:t>
      </w:r>
      <w:proofErr w:type="spellStart"/>
      <w:r w:rsidRPr="00D53B75">
        <w:rPr>
          <w:rFonts w:ascii="Arial" w:hAnsi="Arial" w:cs="Arial"/>
          <w:i/>
          <w:iCs/>
        </w:rPr>
        <w:t>Lysinibacillus</w:t>
      </w:r>
      <w:proofErr w:type="spellEnd"/>
      <w:r>
        <w:rPr>
          <w:rFonts w:ascii="Arial" w:hAnsi="Arial" w:cs="Arial"/>
          <w:i/>
          <w:iCs/>
        </w:rPr>
        <w:t xml:space="preserve"> </w:t>
      </w:r>
      <w:proofErr w:type="spellStart"/>
      <w:r w:rsidRPr="00D53B75">
        <w:rPr>
          <w:rFonts w:ascii="Arial" w:hAnsi="Arial" w:cs="Arial"/>
          <w:i/>
          <w:iCs/>
        </w:rPr>
        <w:t>boronitolerance</w:t>
      </w:r>
      <w:proofErr w:type="spellEnd"/>
      <w:r>
        <w:rPr>
          <w:rFonts w:ascii="Arial" w:hAnsi="Arial" w:cs="Arial"/>
          <w:i/>
          <w:iCs/>
        </w:rPr>
        <w:t xml:space="preserve"> </w:t>
      </w:r>
      <w:r w:rsidRPr="00D53B75">
        <w:rPr>
          <w:rFonts w:ascii="Arial" w:hAnsi="Arial" w:cs="Arial"/>
        </w:rPr>
        <w:t>strain</w:t>
      </w:r>
      <w:r>
        <w:rPr>
          <w:rFonts w:ascii="Arial" w:hAnsi="Arial" w:cs="Arial"/>
        </w:rPr>
        <w:t xml:space="preserve"> </w:t>
      </w:r>
      <w:r w:rsidRPr="00D53B75">
        <w:rPr>
          <w:rFonts w:ascii="Arial" w:hAnsi="Arial" w:cs="Arial"/>
        </w:rPr>
        <w:t>ha</w:t>
      </w:r>
      <w:r>
        <w:rPr>
          <w:rFonts w:ascii="Arial" w:hAnsi="Arial" w:cs="Arial"/>
        </w:rPr>
        <w:t xml:space="preserve">s </w:t>
      </w:r>
      <w:r w:rsidRPr="00D53B75">
        <w:rPr>
          <w:rFonts w:ascii="Arial" w:hAnsi="Arial" w:cs="Arial"/>
        </w:rPr>
        <w:t>lots</w:t>
      </w:r>
      <w:r>
        <w:rPr>
          <w:rFonts w:ascii="Arial" w:hAnsi="Arial" w:cs="Arial"/>
        </w:rPr>
        <w:t xml:space="preserve"> </w:t>
      </w:r>
      <w:r w:rsidRPr="00D53B75">
        <w:rPr>
          <w:rFonts w:ascii="Arial" w:hAnsi="Arial" w:cs="Arial"/>
        </w:rPr>
        <w:t>of</w:t>
      </w:r>
      <w:r>
        <w:rPr>
          <w:rFonts w:ascii="Arial" w:hAnsi="Arial" w:cs="Arial"/>
        </w:rPr>
        <w:t xml:space="preserve"> </w:t>
      </w:r>
      <w:r w:rsidRPr="00D53B75">
        <w:rPr>
          <w:rFonts w:ascii="Arial" w:hAnsi="Arial" w:cs="Arial"/>
        </w:rPr>
        <w:t>potential</w:t>
      </w:r>
      <w:r>
        <w:rPr>
          <w:rFonts w:ascii="Arial" w:hAnsi="Arial" w:cs="Arial"/>
        </w:rPr>
        <w:t xml:space="preserve"> </w:t>
      </w:r>
      <w:r w:rsidRPr="00D53B75">
        <w:rPr>
          <w:rFonts w:ascii="Arial" w:hAnsi="Arial" w:cs="Arial"/>
        </w:rPr>
        <w:t>may</w:t>
      </w:r>
      <w:r>
        <w:rPr>
          <w:rFonts w:ascii="Arial" w:hAnsi="Arial" w:cs="Arial"/>
        </w:rPr>
        <w:t xml:space="preserve"> </w:t>
      </w:r>
      <w:r w:rsidRPr="00D53B75">
        <w:rPr>
          <w:rFonts w:ascii="Arial" w:hAnsi="Arial" w:cs="Arial"/>
        </w:rPr>
        <w:t>be</w:t>
      </w:r>
      <w:r>
        <w:rPr>
          <w:rFonts w:ascii="Arial" w:hAnsi="Arial" w:cs="Arial"/>
        </w:rPr>
        <w:t xml:space="preserve"> </w:t>
      </w:r>
      <w:r w:rsidRPr="00D53B75">
        <w:rPr>
          <w:rFonts w:ascii="Arial" w:hAnsi="Arial" w:cs="Arial"/>
        </w:rPr>
        <w:t>applied</w:t>
      </w:r>
      <w:r>
        <w:rPr>
          <w:rFonts w:ascii="Arial" w:hAnsi="Arial" w:cs="Arial"/>
        </w:rPr>
        <w:t xml:space="preserve"> </w:t>
      </w:r>
      <w:r w:rsidRPr="00D53B75">
        <w:rPr>
          <w:rFonts w:ascii="Arial" w:hAnsi="Arial" w:cs="Arial"/>
        </w:rPr>
        <w:t>for</w:t>
      </w:r>
      <w:r>
        <w:rPr>
          <w:rFonts w:ascii="Arial" w:hAnsi="Arial" w:cs="Arial"/>
        </w:rPr>
        <w:t xml:space="preserve"> </w:t>
      </w:r>
      <w:r w:rsidRPr="00D53B75">
        <w:rPr>
          <w:rFonts w:ascii="Arial" w:hAnsi="Arial" w:cs="Arial"/>
        </w:rPr>
        <w:t>agriculture</w:t>
      </w:r>
      <w:r>
        <w:rPr>
          <w:rFonts w:ascii="Arial" w:hAnsi="Arial" w:cs="Arial"/>
        </w:rPr>
        <w:t xml:space="preserve"> </w:t>
      </w:r>
      <w:r w:rsidRPr="00D53B75">
        <w:rPr>
          <w:rFonts w:ascii="Arial" w:hAnsi="Arial" w:cs="Arial"/>
        </w:rPr>
        <w:t>to</w:t>
      </w:r>
      <w:r>
        <w:rPr>
          <w:rFonts w:ascii="Arial" w:hAnsi="Arial" w:cs="Arial"/>
        </w:rPr>
        <w:t xml:space="preserve"> </w:t>
      </w:r>
      <w:r w:rsidRPr="00D53B75">
        <w:rPr>
          <w:rFonts w:ascii="Arial" w:hAnsi="Arial" w:cs="Arial"/>
        </w:rPr>
        <w:t>examine</w:t>
      </w:r>
      <w:r>
        <w:rPr>
          <w:rFonts w:ascii="Arial" w:hAnsi="Arial" w:cs="Arial"/>
        </w:rPr>
        <w:t xml:space="preserve"> </w:t>
      </w:r>
      <w:r w:rsidRPr="00D53B75">
        <w:rPr>
          <w:rFonts w:ascii="Arial" w:hAnsi="Arial" w:cs="Arial"/>
        </w:rPr>
        <w:t>its</w:t>
      </w:r>
      <w:r>
        <w:rPr>
          <w:rFonts w:ascii="Arial" w:hAnsi="Arial" w:cs="Arial"/>
        </w:rPr>
        <w:t xml:space="preserve"> </w:t>
      </w:r>
      <w:r w:rsidRPr="00D53B75">
        <w:rPr>
          <w:rFonts w:ascii="Arial" w:hAnsi="Arial" w:cs="Arial"/>
        </w:rPr>
        <w:t>zinc,</w:t>
      </w:r>
      <w:r>
        <w:rPr>
          <w:rFonts w:ascii="Arial" w:hAnsi="Arial" w:cs="Arial"/>
        </w:rPr>
        <w:t xml:space="preserve"> </w:t>
      </w:r>
      <w:r w:rsidRPr="00D53B75">
        <w:rPr>
          <w:rFonts w:ascii="Arial" w:hAnsi="Arial" w:cs="Arial"/>
        </w:rPr>
        <w:t>phosphate,</w:t>
      </w:r>
      <w:r>
        <w:rPr>
          <w:rFonts w:ascii="Arial" w:hAnsi="Arial" w:cs="Arial"/>
        </w:rPr>
        <w:t xml:space="preserve"> </w:t>
      </w:r>
      <w:r w:rsidRPr="00D53B75">
        <w:rPr>
          <w:rFonts w:ascii="Arial" w:hAnsi="Arial" w:cs="Arial"/>
        </w:rPr>
        <w:t>potassium</w:t>
      </w:r>
      <w:r>
        <w:rPr>
          <w:rFonts w:ascii="Arial" w:hAnsi="Arial" w:cs="Arial"/>
        </w:rPr>
        <w:t xml:space="preserve"> </w:t>
      </w:r>
      <w:r w:rsidRPr="00D53B75">
        <w:rPr>
          <w:rFonts w:ascii="Arial" w:hAnsi="Arial" w:cs="Arial"/>
        </w:rPr>
        <w:t>and</w:t>
      </w:r>
      <w:r>
        <w:rPr>
          <w:rFonts w:ascii="Arial" w:hAnsi="Arial" w:cs="Arial"/>
        </w:rPr>
        <w:t xml:space="preserve"> </w:t>
      </w:r>
      <w:r w:rsidRPr="00D53B75">
        <w:rPr>
          <w:rFonts w:ascii="Arial" w:hAnsi="Arial" w:cs="Arial"/>
        </w:rPr>
        <w:t>nitrogen</w:t>
      </w:r>
      <w:r>
        <w:rPr>
          <w:rFonts w:ascii="Arial" w:hAnsi="Arial" w:cs="Arial"/>
        </w:rPr>
        <w:t xml:space="preserve"> </w:t>
      </w:r>
      <w:r w:rsidRPr="00D53B75">
        <w:rPr>
          <w:rFonts w:ascii="Arial" w:hAnsi="Arial" w:cs="Arial"/>
        </w:rPr>
        <w:t>activity.</w:t>
      </w:r>
      <w:r>
        <w:rPr>
          <w:rFonts w:ascii="Arial" w:hAnsi="Arial" w:cs="Arial"/>
          <w:color w:val="5D5D5D"/>
          <w:shd w:val="clear" w:color="auto" w:fill="FFFFFF"/>
        </w:rPr>
        <w:t xml:space="preserve"> </w:t>
      </w:r>
      <w:r w:rsidRPr="00D53B75">
        <w:rPr>
          <w:rFonts w:ascii="Arial" w:hAnsi="Arial" w:cs="Arial"/>
          <w:shd w:val="clear" w:color="auto" w:fill="FFFFFF"/>
        </w:rPr>
        <w:t>Cow</w:t>
      </w:r>
      <w:r>
        <w:rPr>
          <w:rFonts w:ascii="Arial" w:hAnsi="Arial" w:cs="Arial"/>
          <w:shd w:val="clear" w:color="auto" w:fill="FFFFFF"/>
        </w:rPr>
        <w:t xml:space="preserve"> </w:t>
      </w:r>
      <w:r w:rsidRPr="00D53B75">
        <w:rPr>
          <w:rFonts w:ascii="Arial" w:hAnsi="Arial" w:cs="Arial"/>
          <w:shd w:val="clear" w:color="auto" w:fill="FFFFFF"/>
        </w:rPr>
        <w:t>dung</w:t>
      </w:r>
      <w:r>
        <w:rPr>
          <w:rFonts w:ascii="Arial" w:hAnsi="Arial" w:cs="Arial"/>
          <w:shd w:val="clear" w:color="auto" w:fill="FFFFFF"/>
        </w:rPr>
        <w:t xml:space="preserve"> </w:t>
      </w:r>
      <w:r w:rsidRPr="00D53B75">
        <w:rPr>
          <w:rFonts w:ascii="Arial" w:hAnsi="Arial" w:cs="Arial"/>
          <w:shd w:val="clear" w:color="auto" w:fill="FFFFFF"/>
        </w:rPr>
        <w:t>is</w:t>
      </w:r>
      <w:r>
        <w:rPr>
          <w:rFonts w:ascii="Arial" w:hAnsi="Arial" w:cs="Arial"/>
          <w:shd w:val="clear" w:color="auto" w:fill="FFFFFF"/>
        </w:rPr>
        <w:t xml:space="preserve"> </w:t>
      </w:r>
      <w:r w:rsidRPr="00D53B75">
        <w:rPr>
          <w:rFonts w:ascii="Arial" w:hAnsi="Arial" w:cs="Arial"/>
          <w:shd w:val="clear" w:color="auto" w:fill="FFFFFF"/>
        </w:rPr>
        <w:t>a</w:t>
      </w:r>
      <w:r>
        <w:rPr>
          <w:rFonts w:ascii="Arial" w:hAnsi="Arial" w:cs="Arial"/>
          <w:shd w:val="clear" w:color="auto" w:fill="FFFFFF"/>
        </w:rPr>
        <w:t xml:space="preserve"> </w:t>
      </w:r>
      <w:r w:rsidRPr="00D53B75">
        <w:rPr>
          <w:rFonts w:ascii="Arial" w:hAnsi="Arial" w:cs="Arial"/>
          <w:shd w:val="clear" w:color="auto" w:fill="FFFFFF"/>
        </w:rPr>
        <w:t>source</w:t>
      </w:r>
      <w:r>
        <w:rPr>
          <w:rFonts w:ascii="Arial" w:hAnsi="Arial" w:cs="Arial"/>
          <w:shd w:val="clear" w:color="auto" w:fill="FFFFFF"/>
        </w:rPr>
        <w:t xml:space="preserve"> </w:t>
      </w:r>
      <w:r w:rsidRPr="00D53B75">
        <w:rPr>
          <w:rFonts w:ascii="Arial" w:hAnsi="Arial" w:cs="Arial"/>
          <w:shd w:val="clear" w:color="auto" w:fill="FFFFFF"/>
        </w:rPr>
        <w:t>of</w:t>
      </w:r>
      <w:r>
        <w:rPr>
          <w:rFonts w:ascii="Arial" w:hAnsi="Arial" w:cs="Arial"/>
          <w:shd w:val="clear" w:color="auto" w:fill="FFFFFF"/>
        </w:rPr>
        <w:t xml:space="preserve"> </w:t>
      </w:r>
      <w:r w:rsidRPr="00D53B75">
        <w:rPr>
          <w:rFonts w:ascii="Arial" w:hAnsi="Arial" w:cs="Arial"/>
          <w:shd w:val="clear" w:color="auto" w:fill="FFFFFF"/>
        </w:rPr>
        <w:t>inoculum</w:t>
      </w:r>
      <w:r>
        <w:rPr>
          <w:rFonts w:ascii="Arial" w:hAnsi="Arial" w:cs="Arial"/>
          <w:shd w:val="clear" w:color="auto" w:fill="FFFFFF"/>
        </w:rPr>
        <w:t xml:space="preserve"> </w:t>
      </w:r>
      <w:r w:rsidRPr="00D53B75">
        <w:rPr>
          <w:rFonts w:ascii="Arial" w:hAnsi="Arial" w:cs="Arial"/>
          <w:shd w:val="clear" w:color="auto" w:fill="FFFFFF"/>
        </w:rPr>
        <w:t>for</w:t>
      </w:r>
      <w:r>
        <w:rPr>
          <w:rFonts w:ascii="Arial" w:hAnsi="Arial" w:cs="Arial"/>
          <w:shd w:val="clear" w:color="auto" w:fill="FFFFFF"/>
        </w:rPr>
        <w:t xml:space="preserve"> </w:t>
      </w:r>
      <w:r w:rsidRPr="00D53B75">
        <w:rPr>
          <w:rFonts w:ascii="Arial" w:hAnsi="Arial" w:cs="Arial"/>
          <w:shd w:val="clear" w:color="auto" w:fill="FFFFFF"/>
        </w:rPr>
        <w:t>helpful</w:t>
      </w:r>
      <w:r>
        <w:rPr>
          <w:rFonts w:ascii="Arial" w:hAnsi="Arial" w:cs="Arial"/>
          <w:shd w:val="clear" w:color="auto" w:fill="FFFFFF"/>
        </w:rPr>
        <w:t xml:space="preserve"> </w:t>
      </w:r>
      <w:r w:rsidRPr="00D53B75">
        <w:rPr>
          <w:rFonts w:ascii="Arial" w:hAnsi="Arial" w:cs="Arial"/>
          <w:shd w:val="clear" w:color="auto" w:fill="FFFFFF"/>
        </w:rPr>
        <w:t>microorganisms</w:t>
      </w:r>
      <w:r>
        <w:rPr>
          <w:rFonts w:ascii="Arial" w:hAnsi="Arial" w:cs="Arial"/>
          <w:shd w:val="clear" w:color="auto" w:fill="FFFFFF"/>
        </w:rPr>
        <w:t xml:space="preserve"> </w:t>
      </w:r>
      <w:r w:rsidRPr="00D53B75">
        <w:rPr>
          <w:rFonts w:ascii="Arial" w:hAnsi="Arial" w:cs="Arial"/>
          <w:shd w:val="clear" w:color="auto" w:fill="FFFFFF"/>
        </w:rPr>
        <w:t>Bioformulations</w:t>
      </w:r>
      <w:r>
        <w:rPr>
          <w:rFonts w:ascii="Arial" w:hAnsi="Arial" w:cs="Arial"/>
          <w:shd w:val="clear" w:color="auto" w:fill="FFFFFF"/>
        </w:rPr>
        <w:t xml:space="preserve"> </w:t>
      </w:r>
      <w:r w:rsidRPr="00D53B75">
        <w:rPr>
          <w:rFonts w:ascii="Arial" w:hAnsi="Arial" w:cs="Arial"/>
          <w:shd w:val="clear" w:color="auto" w:fill="FFFFFF"/>
        </w:rPr>
        <w:t>made</w:t>
      </w:r>
      <w:r>
        <w:rPr>
          <w:rFonts w:ascii="Arial" w:hAnsi="Arial" w:cs="Arial"/>
          <w:shd w:val="clear" w:color="auto" w:fill="FFFFFF"/>
        </w:rPr>
        <w:t xml:space="preserve"> </w:t>
      </w:r>
      <w:r w:rsidRPr="00D53B75">
        <w:rPr>
          <w:rFonts w:ascii="Arial" w:hAnsi="Arial" w:cs="Arial"/>
          <w:shd w:val="clear" w:color="auto" w:fill="FFFFFF"/>
        </w:rPr>
        <w:t>from</w:t>
      </w:r>
      <w:r>
        <w:rPr>
          <w:rFonts w:ascii="Arial" w:hAnsi="Arial" w:cs="Arial"/>
          <w:shd w:val="clear" w:color="auto" w:fill="FFFFFF"/>
        </w:rPr>
        <w:t xml:space="preserve"> </w:t>
      </w:r>
      <w:r w:rsidRPr="00D53B75">
        <w:rPr>
          <w:rFonts w:ascii="Arial" w:hAnsi="Arial" w:cs="Arial"/>
          <w:shd w:val="clear" w:color="auto" w:fill="FFFFFF"/>
        </w:rPr>
        <w:t>the</w:t>
      </w:r>
      <w:r>
        <w:rPr>
          <w:rFonts w:ascii="Arial" w:hAnsi="Arial" w:cs="Arial"/>
          <w:shd w:val="clear" w:color="auto" w:fill="FFFFFF"/>
        </w:rPr>
        <w:t xml:space="preserve"> </w:t>
      </w:r>
      <w:r w:rsidRPr="00D53B75">
        <w:rPr>
          <w:rFonts w:ascii="Arial" w:hAnsi="Arial" w:cs="Arial"/>
          <w:shd w:val="clear" w:color="auto" w:fill="FFFFFF"/>
        </w:rPr>
        <w:t>products</w:t>
      </w:r>
      <w:r>
        <w:rPr>
          <w:rFonts w:ascii="Arial" w:hAnsi="Arial" w:cs="Arial"/>
          <w:shd w:val="clear" w:color="auto" w:fill="FFFFFF"/>
        </w:rPr>
        <w:t xml:space="preserve"> </w:t>
      </w:r>
      <w:r w:rsidRPr="00D53B75">
        <w:rPr>
          <w:rFonts w:ascii="Arial" w:hAnsi="Arial" w:cs="Arial"/>
          <w:shd w:val="clear" w:color="auto" w:fill="FFFFFF"/>
        </w:rPr>
        <w:t>of</w:t>
      </w:r>
      <w:r>
        <w:rPr>
          <w:rFonts w:ascii="Arial" w:hAnsi="Arial" w:cs="Arial"/>
          <w:shd w:val="clear" w:color="auto" w:fill="FFFFFF"/>
        </w:rPr>
        <w:t xml:space="preserve"> </w:t>
      </w:r>
      <w:r w:rsidRPr="00D53B75">
        <w:rPr>
          <w:rFonts w:ascii="Arial" w:hAnsi="Arial" w:cs="Arial"/>
          <w:shd w:val="clear" w:color="auto" w:fill="FFFFFF"/>
        </w:rPr>
        <w:lastRenderedPageBreak/>
        <w:t>native</w:t>
      </w:r>
      <w:r>
        <w:rPr>
          <w:rFonts w:ascii="Arial" w:hAnsi="Arial" w:cs="Arial"/>
          <w:shd w:val="clear" w:color="auto" w:fill="FFFFFF"/>
        </w:rPr>
        <w:t xml:space="preserve"> </w:t>
      </w:r>
      <w:r w:rsidRPr="00D53B75">
        <w:rPr>
          <w:rFonts w:ascii="Arial" w:hAnsi="Arial" w:cs="Arial"/>
          <w:shd w:val="clear" w:color="auto" w:fill="FFFFFF"/>
        </w:rPr>
        <w:t>cows</w:t>
      </w:r>
      <w:r>
        <w:rPr>
          <w:rFonts w:ascii="Arial" w:hAnsi="Arial" w:cs="Arial"/>
          <w:shd w:val="clear" w:color="auto" w:fill="FFFFFF"/>
        </w:rPr>
        <w:t xml:space="preserve"> </w:t>
      </w:r>
      <w:r w:rsidRPr="00D53B75">
        <w:rPr>
          <w:rFonts w:ascii="Arial" w:hAnsi="Arial" w:cs="Arial"/>
          <w:shd w:val="clear" w:color="auto" w:fill="FFFFFF"/>
        </w:rPr>
        <w:t>can</w:t>
      </w:r>
      <w:r>
        <w:rPr>
          <w:rFonts w:ascii="Arial" w:hAnsi="Arial" w:cs="Arial"/>
          <w:shd w:val="clear" w:color="auto" w:fill="FFFFFF"/>
        </w:rPr>
        <w:t xml:space="preserve"> </w:t>
      </w:r>
      <w:r w:rsidRPr="00D53B75">
        <w:rPr>
          <w:rFonts w:ascii="Arial" w:hAnsi="Arial" w:cs="Arial"/>
          <w:shd w:val="clear" w:color="auto" w:fill="FFFFFF"/>
        </w:rPr>
        <w:t>provide</w:t>
      </w:r>
      <w:r>
        <w:rPr>
          <w:rFonts w:ascii="Arial" w:hAnsi="Arial" w:cs="Arial"/>
          <w:shd w:val="clear" w:color="auto" w:fill="FFFFFF"/>
        </w:rPr>
        <w:t xml:space="preserve"> </w:t>
      </w:r>
      <w:r w:rsidRPr="00D53B75">
        <w:rPr>
          <w:rFonts w:ascii="Arial" w:hAnsi="Arial" w:cs="Arial"/>
          <w:shd w:val="clear" w:color="auto" w:fill="FFFFFF"/>
        </w:rPr>
        <w:t>sustainable</w:t>
      </w:r>
      <w:r>
        <w:rPr>
          <w:rFonts w:ascii="Arial" w:hAnsi="Arial" w:cs="Arial"/>
          <w:shd w:val="clear" w:color="auto" w:fill="FFFFFF"/>
        </w:rPr>
        <w:t xml:space="preserve"> </w:t>
      </w:r>
      <w:r w:rsidRPr="00D53B75">
        <w:rPr>
          <w:rFonts w:ascii="Arial" w:hAnsi="Arial" w:cs="Arial"/>
          <w:shd w:val="clear" w:color="auto" w:fill="FFFFFF"/>
        </w:rPr>
        <w:t>and</w:t>
      </w:r>
      <w:r>
        <w:rPr>
          <w:rFonts w:ascii="Arial" w:hAnsi="Arial" w:cs="Arial"/>
          <w:shd w:val="clear" w:color="auto" w:fill="FFFFFF"/>
        </w:rPr>
        <w:t xml:space="preserve"> </w:t>
      </w:r>
      <w:r w:rsidRPr="00D53B75">
        <w:rPr>
          <w:rFonts w:ascii="Arial" w:hAnsi="Arial" w:cs="Arial"/>
          <w:shd w:val="clear" w:color="auto" w:fill="FFFFFF"/>
        </w:rPr>
        <w:t>environmentally</w:t>
      </w:r>
      <w:r>
        <w:rPr>
          <w:rFonts w:ascii="Arial" w:hAnsi="Arial" w:cs="Arial"/>
          <w:shd w:val="clear" w:color="auto" w:fill="FFFFFF"/>
        </w:rPr>
        <w:t xml:space="preserve"> </w:t>
      </w:r>
      <w:r w:rsidRPr="00D53B75">
        <w:rPr>
          <w:rFonts w:ascii="Arial" w:hAnsi="Arial" w:cs="Arial"/>
          <w:shd w:val="clear" w:color="auto" w:fill="FFFFFF"/>
        </w:rPr>
        <w:t>friendly</w:t>
      </w:r>
      <w:r>
        <w:rPr>
          <w:rFonts w:ascii="Arial" w:hAnsi="Arial" w:cs="Arial"/>
          <w:shd w:val="clear" w:color="auto" w:fill="FFFFFF"/>
        </w:rPr>
        <w:t xml:space="preserve"> </w:t>
      </w:r>
      <w:r w:rsidRPr="00D53B75">
        <w:rPr>
          <w:rFonts w:ascii="Arial" w:hAnsi="Arial" w:cs="Arial"/>
          <w:shd w:val="clear" w:color="auto" w:fill="FFFFFF"/>
        </w:rPr>
        <w:t>substitutes</w:t>
      </w:r>
      <w:r>
        <w:rPr>
          <w:rFonts w:ascii="Arial" w:hAnsi="Arial" w:cs="Arial"/>
          <w:shd w:val="clear" w:color="auto" w:fill="FFFFFF"/>
        </w:rPr>
        <w:t xml:space="preserve"> </w:t>
      </w:r>
      <w:r w:rsidRPr="00D53B75">
        <w:rPr>
          <w:rFonts w:ascii="Arial" w:hAnsi="Arial" w:cs="Arial"/>
          <w:shd w:val="clear" w:color="auto" w:fill="FFFFFF"/>
        </w:rPr>
        <w:t>for</w:t>
      </w:r>
      <w:r>
        <w:rPr>
          <w:rFonts w:ascii="Arial" w:hAnsi="Arial" w:cs="Arial"/>
          <w:shd w:val="clear" w:color="auto" w:fill="FFFFFF"/>
        </w:rPr>
        <w:t xml:space="preserve"> </w:t>
      </w:r>
      <w:r w:rsidRPr="00D53B75">
        <w:rPr>
          <w:rFonts w:ascii="Arial" w:hAnsi="Arial" w:cs="Arial"/>
          <w:shd w:val="clear" w:color="auto" w:fill="FFFFFF"/>
        </w:rPr>
        <w:t>soil</w:t>
      </w:r>
      <w:r>
        <w:rPr>
          <w:rFonts w:ascii="Arial" w:hAnsi="Arial" w:cs="Arial"/>
          <w:shd w:val="clear" w:color="auto" w:fill="FFFFFF"/>
        </w:rPr>
        <w:t xml:space="preserve"> </w:t>
      </w:r>
      <w:r w:rsidRPr="00D53B75">
        <w:rPr>
          <w:rFonts w:ascii="Arial" w:hAnsi="Arial" w:cs="Arial"/>
          <w:shd w:val="clear" w:color="auto" w:fill="FFFFFF"/>
        </w:rPr>
        <w:t>inoculants</w:t>
      </w:r>
      <w:r>
        <w:rPr>
          <w:rFonts w:ascii="Arial" w:hAnsi="Arial" w:cs="Arial"/>
          <w:shd w:val="clear" w:color="auto" w:fill="FFFFFF"/>
        </w:rPr>
        <w:t xml:space="preserve"> </w:t>
      </w:r>
      <w:r w:rsidRPr="00D53B75">
        <w:rPr>
          <w:rFonts w:ascii="Arial" w:hAnsi="Arial" w:cs="Arial"/>
          <w:shd w:val="clear" w:color="auto" w:fill="FFFFFF"/>
        </w:rPr>
        <w:t>and</w:t>
      </w:r>
      <w:r>
        <w:rPr>
          <w:rFonts w:ascii="Arial" w:hAnsi="Arial" w:cs="Arial"/>
          <w:shd w:val="clear" w:color="auto" w:fill="FFFFFF"/>
        </w:rPr>
        <w:t xml:space="preserve"> </w:t>
      </w:r>
      <w:r w:rsidRPr="00D53B75">
        <w:rPr>
          <w:rFonts w:ascii="Arial" w:hAnsi="Arial" w:cs="Arial"/>
          <w:shd w:val="clear" w:color="auto" w:fill="FFFFFF"/>
        </w:rPr>
        <w:t>biopesticides</w:t>
      </w:r>
      <w:r>
        <w:rPr>
          <w:rFonts w:ascii="Arial" w:hAnsi="Arial" w:cs="Arial"/>
          <w:shd w:val="clear" w:color="auto" w:fill="FFFFFF"/>
        </w:rPr>
        <w:t xml:space="preserve"> </w:t>
      </w:r>
      <w:r w:rsidRPr="00D53B75">
        <w:rPr>
          <w:rFonts w:ascii="Arial" w:hAnsi="Arial" w:cs="Arial"/>
          <w:shd w:val="clear" w:color="auto" w:fill="FFFFFF"/>
        </w:rPr>
        <w:t>since</w:t>
      </w:r>
      <w:r>
        <w:rPr>
          <w:rFonts w:ascii="Arial" w:hAnsi="Arial" w:cs="Arial"/>
          <w:shd w:val="clear" w:color="auto" w:fill="FFFFFF"/>
        </w:rPr>
        <w:t xml:space="preserve"> </w:t>
      </w:r>
      <w:r w:rsidRPr="00D53B75">
        <w:rPr>
          <w:rFonts w:ascii="Arial" w:hAnsi="Arial" w:cs="Arial"/>
          <w:shd w:val="clear" w:color="auto" w:fill="FFFFFF"/>
        </w:rPr>
        <w:t>cow</w:t>
      </w:r>
      <w:r>
        <w:rPr>
          <w:rFonts w:ascii="Arial" w:hAnsi="Arial" w:cs="Arial"/>
          <w:shd w:val="clear" w:color="auto" w:fill="FFFFFF"/>
        </w:rPr>
        <w:t xml:space="preserve"> </w:t>
      </w:r>
      <w:r w:rsidRPr="00D53B75">
        <w:rPr>
          <w:rFonts w:ascii="Arial" w:hAnsi="Arial" w:cs="Arial"/>
          <w:shd w:val="clear" w:color="auto" w:fill="FFFFFF"/>
        </w:rPr>
        <w:t>dung</w:t>
      </w:r>
      <w:r>
        <w:rPr>
          <w:rFonts w:ascii="Arial" w:hAnsi="Arial" w:cs="Arial"/>
          <w:shd w:val="clear" w:color="auto" w:fill="FFFFFF"/>
        </w:rPr>
        <w:t xml:space="preserve"> </w:t>
      </w:r>
      <w:r w:rsidRPr="00D53B75">
        <w:rPr>
          <w:rFonts w:ascii="Arial" w:hAnsi="Arial" w:cs="Arial"/>
          <w:shd w:val="clear" w:color="auto" w:fill="FFFFFF"/>
        </w:rPr>
        <w:t>contains</w:t>
      </w:r>
      <w:r>
        <w:rPr>
          <w:rFonts w:ascii="Arial" w:hAnsi="Arial" w:cs="Arial"/>
          <w:shd w:val="clear" w:color="auto" w:fill="FFFFFF"/>
        </w:rPr>
        <w:t xml:space="preserve"> </w:t>
      </w:r>
      <w:r w:rsidRPr="00D53B75">
        <w:rPr>
          <w:rFonts w:ascii="Arial" w:hAnsi="Arial" w:cs="Arial"/>
          <w:shd w:val="clear" w:color="auto" w:fill="FFFFFF"/>
        </w:rPr>
        <w:t>advantageous</w:t>
      </w:r>
      <w:r>
        <w:rPr>
          <w:rFonts w:ascii="Arial" w:hAnsi="Arial" w:cs="Arial"/>
          <w:shd w:val="clear" w:color="auto" w:fill="FFFFFF"/>
        </w:rPr>
        <w:t xml:space="preserve"> </w:t>
      </w:r>
      <w:r w:rsidRPr="00D53B75">
        <w:rPr>
          <w:rFonts w:ascii="Arial" w:hAnsi="Arial" w:cs="Arial"/>
          <w:shd w:val="clear" w:color="auto" w:fill="FFFFFF"/>
        </w:rPr>
        <w:t>microorganisms</w:t>
      </w:r>
      <w:r>
        <w:rPr>
          <w:rFonts w:ascii="Arial" w:hAnsi="Arial" w:cs="Arial"/>
          <w:shd w:val="clear" w:color="auto" w:fill="FFFFFF"/>
        </w:rPr>
        <w:t xml:space="preserve"> </w:t>
      </w:r>
      <w:r w:rsidRPr="00D53B75">
        <w:rPr>
          <w:rFonts w:ascii="Arial" w:hAnsi="Arial" w:cs="Arial"/>
          <w:shd w:val="clear" w:color="auto" w:fill="FFFFFF"/>
        </w:rPr>
        <w:t>(</w:t>
      </w:r>
      <w:r w:rsidRPr="00D53B75">
        <w:rPr>
          <w:rFonts w:ascii="Arial" w:hAnsi="Arial" w:cs="Arial"/>
        </w:rPr>
        <w:t>Sagar</w:t>
      </w:r>
      <w:r>
        <w:rPr>
          <w:rFonts w:ascii="Arial" w:hAnsi="Arial" w:cs="Arial"/>
        </w:rPr>
        <w:t xml:space="preserve"> </w:t>
      </w:r>
      <w:r w:rsidRPr="00D53B75">
        <w:rPr>
          <w:rFonts w:ascii="Arial" w:hAnsi="Arial" w:cs="Arial"/>
        </w:rPr>
        <w:t>et</w:t>
      </w:r>
      <w:r>
        <w:rPr>
          <w:rFonts w:ascii="Arial" w:hAnsi="Arial" w:cs="Arial"/>
        </w:rPr>
        <w:t xml:space="preserve"> </w:t>
      </w:r>
      <w:r w:rsidRPr="00D53B75">
        <w:rPr>
          <w:rFonts w:ascii="Arial" w:hAnsi="Arial" w:cs="Arial"/>
        </w:rPr>
        <w:t>al.,</w:t>
      </w:r>
      <w:r>
        <w:rPr>
          <w:rFonts w:ascii="Arial" w:hAnsi="Arial" w:cs="Arial"/>
        </w:rPr>
        <w:t xml:space="preserve"> </w:t>
      </w:r>
      <w:r w:rsidRPr="00D53B75">
        <w:rPr>
          <w:rFonts w:ascii="Arial" w:hAnsi="Arial" w:cs="Arial"/>
        </w:rPr>
        <w:t>2024)</w:t>
      </w:r>
      <w:r w:rsidRPr="00D53B75">
        <w:rPr>
          <w:rFonts w:ascii="Arial" w:hAnsi="Arial" w:cs="Arial"/>
          <w:shd w:val="clear" w:color="auto" w:fill="FFFFFF"/>
        </w:rPr>
        <w:t>.</w:t>
      </w:r>
      <w:r>
        <w:rPr>
          <w:rFonts w:ascii="Arial" w:hAnsi="Arial" w:cs="Arial"/>
          <w:color w:val="222222"/>
          <w:shd w:val="clear" w:color="auto" w:fill="FFFFFF"/>
        </w:rPr>
        <w:t xml:space="preserve"> </w:t>
      </w:r>
      <w:r w:rsidRPr="00D53B75">
        <w:rPr>
          <w:rFonts w:ascii="Arial" w:hAnsi="Arial" w:cs="Arial"/>
          <w:color w:val="222222"/>
          <w:shd w:val="clear" w:color="auto" w:fill="FFFFFF"/>
        </w:rPr>
        <w:t>Modern</w:t>
      </w:r>
      <w:r>
        <w:rPr>
          <w:rFonts w:ascii="Arial" w:hAnsi="Arial" w:cs="Arial"/>
          <w:color w:val="222222"/>
          <w:shd w:val="clear" w:color="auto" w:fill="FFFFFF"/>
        </w:rPr>
        <w:t xml:space="preserve"> </w:t>
      </w:r>
      <w:r w:rsidRPr="00D53B75">
        <w:rPr>
          <w:rFonts w:ascii="Arial" w:hAnsi="Arial" w:cs="Arial"/>
          <w:color w:val="222222"/>
          <w:shd w:val="clear" w:color="auto" w:fill="FFFFFF"/>
        </w:rPr>
        <w:t>scientific</w:t>
      </w:r>
      <w:r>
        <w:rPr>
          <w:rFonts w:ascii="Arial" w:hAnsi="Arial" w:cs="Arial"/>
          <w:color w:val="222222"/>
          <w:shd w:val="clear" w:color="auto" w:fill="FFFFFF"/>
        </w:rPr>
        <w:t xml:space="preserve"> </w:t>
      </w:r>
      <w:r w:rsidRPr="00D53B75">
        <w:rPr>
          <w:rFonts w:ascii="Arial" w:hAnsi="Arial" w:cs="Arial"/>
          <w:color w:val="222222"/>
          <w:shd w:val="clear" w:color="auto" w:fill="FFFFFF"/>
        </w:rPr>
        <w:t>tools</w:t>
      </w:r>
      <w:r>
        <w:rPr>
          <w:rFonts w:ascii="Arial" w:hAnsi="Arial" w:cs="Arial"/>
          <w:color w:val="222222"/>
          <w:shd w:val="clear" w:color="auto" w:fill="FFFFFF"/>
        </w:rPr>
        <w:t xml:space="preserve"> </w:t>
      </w:r>
      <w:r w:rsidRPr="00D53B75">
        <w:rPr>
          <w:rFonts w:ascii="Arial" w:hAnsi="Arial" w:cs="Arial"/>
          <w:color w:val="222222"/>
          <w:shd w:val="clear" w:color="auto" w:fill="FFFFFF"/>
        </w:rPr>
        <w:t>have</w:t>
      </w:r>
      <w:r>
        <w:rPr>
          <w:rFonts w:ascii="Arial" w:hAnsi="Arial" w:cs="Arial"/>
          <w:color w:val="222222"/>
          <w:shd w:val="clear" w:color="auto" w:fill="FFFFFF"/>
        </w:rPr>
        <w:t xml:space="preserve"> </w:t>
      </w:r>
      <w:r w:rsidRPr="00D53B75">
        <w:rPr>
          <w:rFonts w:ascii="Arial" w:hAnsi="Arial" w:cs="Arial"/>
          <w:color w:val="222222"/>
          <w:shd w:val="clear" w:color="auto" w:fill="FFFFFF"/>
        </w:rPr>
        <w:t>been</w:t>
      </w:r>
      <w:r>
        <w:rPr>
          <w:rFonts w:ascii="Arial" w:hAnsi="Arial" w:cs="Arial"/>
          <w:color w:val="222222"/>
          <w:shd w:val="clear" w:color="auto" w:fill="FFFFFF"/>
        </w:rPr>
        <w:t xml:space="preserve"> </w:t>
      </w:r>
      <w:r w:rsidRPr="00D53B75">
        <w:rPr>
          <w:rFonts w:ascii="Arial" w:hAnsi="Arial" w:cs="Arial"/>
          <w:color w:val="222222"/>
          <w:shd w:val="clear" w:color="auto" w:fill="FFFFFF"/>
        </w:rPr>
        <w:t>used</w:t>
      </w:r>
      <w:r>
        <w:rPr>
          <w:rFonts w:ascii="Arial" w:hAnsi="Arial" w:cs="Arial"/>
          <w:color w:val="222222"/>
          <w:shd w:val="clear" w:color="auto" w:fill="FFFFFF"/>
        </w:rPr>
        <w:t xml:space="preserve"> </w:t>
      </w:r>
      <w:r w:rsidRPr="00D53B75">
        <w:rPr>
          <w:rFonts w:ascii="Arial" w:hAnsi="Arial" w:cs="Arial"/>
          <w:color w:val="222222"/>
          <w:shd w:val="clear" w:color="auto" w:fill="FFFFFF"/>
        </w:rPr>
        <w:t>to</w:t>
      </w:r>
      <w:r>
        <w:rPr>
          <w:rFonts w:ascii="Arial" w:hAnsi="Arial" w:cs="Arial"/>
          <w:color w:val="222222"/>
          <w:shd w:val="clear" w:color="auto" w:fill="FFFFFF"/>
        </w:rPr>
        <w:t xml:space="preserve"> </w:t>
      </w:r>
      <w:r w:rsidRPr="00D53B75">
        <w:rPr>
          <w:rFonts w:ascii="Arial" w:hAnsi="Arial" w:cs="Arial"/>
          <w:color w:val="222222"/>
          <w:shd w:val="clear" w:color="auto" w:fill="FFFFFF"/>
        </w:rPr>
        <w:t>conduct</w:t>
      </w:r>
      <w:r>
        <w:rPr>
          <w:rFonts w:ascii="Arial" w:hAnsi="Arial" w:cs="Arial"/>
          <w:color w:val="222222"/>
          <w:shd w:val="clear" w:color="auto" w:fill="FFFFFF"/>
        </w:rPr>
        <w:t xml:space="preserve"> </w:t>
      </w:r>
      <w:r w:rsidRPr="00D53B75">
        <w:rPr>
          <w:rFonts w:ascii="Arial" w:hAnsi="Arial" w:cs="Arial"/>
          <w:color w:val="222222"/>
          <w:shd w:val="clear" w:color="auto" w:fill="FFFFFF"/>
        </w:rPr>
        <w:t>investigations</w:t>
      </w:r>
      <w:r>
        <w:rPr>
          <w:rFonts w:ascii="Arial" w:hAnsi="Arial" w:cs="Arial"/>
          <w:color w:val="222222"/>
          <w:shd w:val="clear" w:color="auto" w:fill="FFFFFF"/>
        </w:rPr>
        <w:t xml:space="preserve"> </w:t>
      </w:r>
      <w:r w:rsidRPr="00D53B75">
        <w:rPr>
          <w:rFonts w:ascii="Arial" w:hAnsi="Arial" w:cs="Arial"/>
          <w:color w:val="222222"/>
          <w:shd w:val="clear" w:color="auto" w:fill="FFFFFF"/>
        </w:rPr>
        <w:t>on</w:t>
      </w:r>
      <w:r>
        <w:rPr>
          <w:rFonts w:ascii="Arial" w:hAnsi="Arial" w:cs="Arial"/>
          <w:color w:val="222222"/>
          <w:shd w:val="clear" w:color="auto" w:fill="FFFFFF"/>
        </w:rPr>
        <w:t xml:space="preserve"> </w:t>
      </w:r>
      <w:r w:rsidRPr="00D53B75">
        <w:rPr>
          <w:rFonts w:ascii="Arial" w:hAnsi="Arial" w:cs="Arial"/>
          <w:color w:val="222222"/>
          <w:shd w:val="clear" w:color="auto" w:fill="FFFFFF"/>
        </w:rPr>
        <w:t>the</w:t>
      </w:r>
      <w:r>
        <w:rPr>
          <w:rFonts w:ascii="Arial" w:hAnsi="Arial" w:cs="Arial"/>
          <w:color w:val="222222"/>
          <w:shd w:val="clear" w:color="auto" w:fill="FFFFFF"/>
        </w:rPr>
        <w:t xml:space="preserve"> </w:t>
      </w:r>
      <w:r w:rsidRPr="00D53B75">
        <w:rPr>
          <w:rFonts w:ascii="Arial" w:hAnsi="Arial" w:cs="Arial"/>
          <w:color w:val="222222"/>
          <w:shd w:val="clear" w:color="auto" w:fill="FFFFFF"/>
        </w:rPr>
        <w:t>profound</w:t>
      </w:r>
      <w:r>
        <w:rPr>
          <w:rFonts w:ascii="Arial" w:hAnsi="Arial" w:cs="Arial"/>
          <w:color w:val="222222"/>
          <w:shd w:val="clear" w:color="auto" w:fill="FFFFFF"/>
        </w:rPr>
        <w:t xml:space="preserve"> </w:t>
      </w:r>
      <w:r w:rsidRPr="00D53B75">
        <w:rPr>
          <w:rFonts w:ascii="Arial" w:hAnsi="Arial" w:cs="Arial"/>
          <w:color w:val="222222"/>
          <w:shd w:val="clear" w:color="auto" w:fill="FFFFFF"/>
        </w:rPr>
        <w:t>microbial</w:t>
      </w:r>
      <w:r>
        <w:rPr>
          <w:rFonts w:ascii="Arial" w:hAnsi="Arial" w:cs="Arial"/>
          <w:color w:val="222222"/>
          <w:shd w:val="clear" w:color="auto" w:fill="FFFFFF"/>
        </w:rPr>
        <w:t xml:space="preserve"> </w:t>
      </w:r>
      <w:r w:rsidRPr="00D53B75">
        <w:rPr>
          <w:rFonts w:ascii="Arial" w:hAnsi="Arial" w:cs="Arial"/>
          <w:color w:val="222222"/>
          <w:shd w:val="clear" w:color="auto" w:fill="FFFFFF"/>
        </w:rPr>
        <w:t>diversity</w:t>
      </w:r>
      <w:r>
        <w:rPr>
          <w:rFonts w:ascii="Arial" w:hAnsi="Arial" w:cs="Arial"/>
          <w:color w:val="222222"/>
          <w:shd w:val="clear" w:color="auto" w:fill="FFFFFF"/>
        </w:rPr>
        <w:t xml:space="preserve"> </w:t>
      </w:r>
      <w:r w:rsidRPr="00D53B75">
        <w:rPr>
          <w:rFonts w:ascii="Arial" w:hAnsi="Arial" w:cs="Arial"/>
          <w:color w:val="222222"/>
          <w:shd w:val="clear" w:color="auto" w:fill="FFFFFF"/>
        </w:rPr>
        <w:t>of</w:t>
      </w:r>
      <w:r>
        <w:rPr>
          <w:rFonts w:ascii="Arial" w:hAnsi="Arial" w:cs="Arial"/>
          <w:color w:val="222222"/>
          <w:shd w:val="clear" w:color="auto" w:fill="FFFFFF"/>
        </w:rPr>
        <w:t xml:space="preserve"> </w:t>
      </w:r>
      <w:r w:rsidRPr="00D53B75">
        <w:rPr>
          <w:rFonts w:ascii="Arial" w:hAnsi="Arial" w:cs="Arial"/>
          <w:color w:val="222222"/>
          <w:shd w:val="clear" w:color="auto" w:fill="FFFFFF"/>
        </w:rPr>
        <w:t>cow</w:t>
      </w:r>
      <w:r>
        <w:rPr>
          <w:rFonts w:ascii="Arial" w:hAnsi="Arial" w:cs="Arial"/>
          <w:color w:val="222222"/>
          <w:shd w:val="clear" w:color="auto" w:fill="FFFFFF"/>
        </w:rPr>
        <w:t xml:space="preserve"> </w:t>
      </w:r>
      <w:r w:rsidRPr="00D53B75">
        <w:rPr>
          <w:rFonts w:ascii="Arial" w:hAnsi="Arial" w:cs="Arial"/>
          <w:color w:val="222222"/>
          <w:shd w:val="clear" w:color="auto" w:fill="FFFFFF"/>
        </w:rPr>
        <w:t>dung</w:t>
      </w:r>
      <w:r>
        <w:rPr>
          <w:rFonts w:ascii="Arial" w:hAnsi="Arial" w:cs="Arial"/>
          <w:color w:val="222222"/>
          <w:shd w:val="clear" w:color="auto" w:fill="FFFFFF"/>
        </w:rPr>
        <w:t xml:space="preserve"> </w:t>
      </w:r>
      <w:r w:rsidRPr="00D53B75">
        <w:rPr>
          <w:rFonts w:ascii="Arial" w:hAnsi="Arial" w:cs="Arial"/>
          <w:color w:val="222222"/>
          <w:shd w:val="clear" w:color="auto" w:fill="FFFFFF"/>
        </w:rPr>
        <w:t>and</w:t>
      </w:r>
      <w:r>
        <w:rPr>
          <w:rFonts w:ascii="Arial" w:hAnsi="Arial" w:cs="Arial"/>
          <w:color w:val="222222"/>
          <w:shd w:val="clear" w:color="auto" w:fill="FFFFFF"/>
        </w:rPr>
        <w:t xml:space="preserve"> </w:t>
      </w:r>
      <w:r w:rsidRPr="00D53B75">
        <w:rPr>
          <w:rFonts w:ascii="Arial" w:hAnsi="Arial" w:cs="Arial"/>
          <w:color w:val="222222"/>
          <w:shd w:val="clear" w:color="auto" w:fill="FFFFFF"/>
        </w:rPr>
        <w:t>the</w:t>
      </w:r>
      <w:r>
        <w:rPr>
          <w:rFonts w:ascii="Arial" w:hAnsi="Arial" w:cs="Arial"/>
          <w:color w:val="222222"/>
          <w:shd w:val="clear" w:color="auto" w:fill="FFFFFF"/>
        </w:rPr>
        <w:t xml:space="preserve"> </w:t>
      </w:r>
      <w:r w:rsidRPr="00D53B75">
        <w:rPr>
          <w:rFonts w:ascii="Arial" w:hAnsi="Arial" w:cs="Arial"/>
          <w:color w:val="222222"/>
          <w:shd w:val="clear" w:color="auto" w:fill="FFFFFF"/>
        </w:rPr>
        <w:t>results</w:t>
      </w:r>
      <w:r>
        <w:rPr>
          <w:rFonts w:ascii="Arial" w:hAnsi="Arial" w:cs="Arial"/>
          <w:color w:val="222222"/>
          <w:shd w:val="clear" w:color="auto" w:fill="FFFFFF"/>
        </w:rPr>
        <w:t xml:space="preserve"> </w:t>
      </w:r>
      <w:r w:rsidRPr="00D53B75">
        <w:rPr>
          <w:rFonts w:ascii="Arial" w:hAnsi="Arial" w:cs="Arial"/>
          <w:color w:val="222222"/>
          <w:shd w:val="clear" w:color="auto" w:fill="FFFFFF"/>
        </w:rPr>
        <w:t>offer</w:t>
      </w:r>
      <w:r>
        <w:rPr>
          <w:rFonts w:ascii="Arial" w:hAnsi="Arial" w:cs="Arial"/>
          <w:color w:val="222222"/>
          <w:shd w:val="clear" w:color="auto" w:fill="FFFFFF"/>
        </w:rPr>
        <w:t xml:space="preserve"> </w:t>
      </w:r>
      <w:r w:rsidRPr="00D53B75">
        <w:rPr>
          <w:rFonts w:ascii="Arial" w:hAnsi="Arial" w:cs="Arial"/>
          <w:color w:val="222222"/>
          <w:shd w:val="clear" w:color="auto" w:fill="FFFFFF"/>
        </w:rPr>
        <w:t>a</w:t>
      </w:r>
      <w:r>
        <w:rPr>
          <w:rFonts w:ascii="Arial" w:hAnsi="Arial" w:cs="Arial"/>
          <w:color w:val="222222"/>
          <w:shd w:val="clear" w:color="auto" w:fill="FFFFFF"/>
        </w:rPr>
        <w:t xml:space="preserve"> </w:t>
      </w:r>
      <w:r w:rsidRPr="00D53B75">
        <w:rPr>
          <w:rFonts w:ascii="Arial" w:hAnsi="Arial" w:cs="Arial"/>
          <w:color w:val="222222"/>
          <w:shd w:val="clear" w:color="auto" w:fill="FFFFFF"/>
        </w:rPr>
        <w:t>logical</w:t>
      </w:r>
      <w:r>
        <w:rPr>
          <w:rFonts w:ascii="Arial" w:hAnsi="Arial" w:cs="Arial"/>
          <w:color w:val="222222"/>
          <w:shd w:val="clear" w:color="auto" w:fill="FFFFFF"/>
        </w:rPr>
        <w:t xml:space="preserve"> </w:t>
      </w:r>
      <w:r w:rsidRPr="00D53B75">
        <w:rPr>
          <w:rFonts w:ascii="Arial" w:hAnsi="Arial" w:cs="Arial"/>
          <w:color w:val="222222"/>
          <w:shd w:val="clear" w:color="auto" w:fill="FFFFFF"/>
        </w:rPr>
        <w:t>understanding</w:t>
      </w:r>
      <w:r>
        <w:rPr>
          <w:rFonts w:ascii="Arial" w:hAnsi="Arial" w:cs="Arial"/>
          <w:color w:val="222222"/>
          <w:shd w:val="clear" w:color="auto" w:fill="FFFFFF"/>
        </w:rPr>
        <w:t xml:space="preserve"> </w:t>
      </w:r>
      <w:r w:rsidRPr="00D53B75">
        <w:rPr>
          <w:rFonts w:ascii="Arial" w:hAnsi="Arial" w:cs="Arial"/>
          <w:color w:val="222222"/>
          <w:shd w:val="clear" w:color="auto" w:fill="FFFFFF"/>
        </w:rPr>
        <w:t>of</w:t>
      </w:r>
      <w:r>
        <w:rPr>
          <w:rFonts w:ascii="Arial" w:hAnsi="Arial" w:cs="Arial"/>
          <w:color w:val="222222"/>
          <w:shd w:val="clear" w:color="auto" w:fill="FFFFFF"/>
        </w:rPr>
        <w:t xml:space="preserve"> </w:t>
      </w:r>
      <w:r w:rsidRPr="00D53B75">
        <w:rPr>
          <w:rFonts w:ascii="Arial" w:hAnsi="Arial" w:cs="Arial"/>
          <w:color w:val="222222"/>
          <w:shd w:val="clear" w:color="auto" w:fill="FFFFFF"/>
        </w:rPr>
        <w:t>the</w:t>
      </w:r>
      <w:r>
        <w:rPr>
          <w:rFonts w:ascii="Arial" w:hAnsi="Arial" w:cs="Arial"/>
          <w:color w:val="222222"/>
          <w:shd w:val="clear" w:color="auto" w:fill="FFFFFF"/>
        </w:rPr>
        <w:t xml:space="preserve"> </w:t>
      </w:r>
      <w:r w:rsidRPr="00D53B75">
        <w:rPr>
          <w:rFonts w:ascii="Arial" w:hAnsi="Arial" w:cs="Arial"/>
          <w:color w:val="222222"/>
          <w:shd w:val="clear" w:color="auto" w:fill="FFFFFF"/>
        </w:rPr>
        <w:t>microorganisms'</w:t>
      </w:r>
      <w:r>
        <w:rPr>
          <w:rFonts w:ascii="Arial" w:hAnsi="Arial" w:cs="Arial"/>
          <w:color w:val="222222"/>
          <w:shd w:val="clear" w:color="auto" w:fill="FFFFFF"/>
        </w:rPr>
        <w:t xml:space="preserve"> </w:t>
      </w:r>
      <w:r w:rsidRPr="00D53B75">
        <w:rPr>
          <w:rFonts w:ascii="Arial" w:hAnsi="Arial" w:cs="Arial"/>
          <w:color w:val="222222"/>
          <w:shd w:val="clear" w:color="auto" w:fill="FFFFFF"/>
        </w:rPr>
        <w:t>potential</w:t>
      </w:r>
      <w:r>
        <w:rPr>
          <w:rFonts w:ascii="Arial" w:hAnsi="Arial" w:cs="Arial"/>
          <w:color w:val="222222"/>
          <w:shd w:val="clear" w:color="auto" w:fill="FFFFFF"/>
        </w:rPr>
        <w:t xml:space="preserve"> </w:t>
      </w:r>
      <w:r w:rsidRPr="00D53B75">
        <w:rPr>
          <w:rFonts w:ascii="Arial" w:hAnsi="Arial" w:cs="Arial"/>
          <w:color w:val="222222"/>
          <w:shd w:val="clear" w:color="auto" w:fill="FFFFFF"/>
        </w:rPr>
        <w:t>for</w:t>
      </w:r>
      <w:r>
        <w:rPr>
          <w:rFonts w:ascii="Arial" w:hAnsi="Arial" w:cs="Arial"/>
          <w:color w:val="222222"/>
          <w:shd w:val="clear" w:color="auto" w:fill="FFFFFF"/>
        </w:rPr>
        <w:t xml:space="preserve"> </w:t>
      </w:r>
      <w:r w:rsidRPr="00D53B75">
        <w:rPr>
          <w:rFonts w:ascii="Arial" w:hAnsi="Arial" w:cs="Arial"/>
          <w:color w:val="222222"/>
          <w:shd w:val="clear" w:color="auto" w:fill="FFFFFF"/>
        </w:rPr>
        <w:t>synergy.</w:t>
      </w:r>
      <w:r>
        <w:rPr>
          <w:rFonts w:ascii="Arial" w:hAnsi="Arial" w:cs="Arial"/>
          <w:color w:val="222222"/>
          <w:shd w:val="clear" w:color="auto" w:fill="FFFFFF"/>
        </w:rPr>
        <w:t xml:space="preserve"> </w:t>
      </w:r>
      <w:r w:rsidRPr="00D53B75">
        <w:rPr>
          <w:rFonts w:ascii="Arial" w:hAnsi="Arial" w:cs="Arial"/>
          <w:color w:val="222222"/>
          <w:shd w:val="clear" w:color="auto" w:fill="FFFFFF"/>
        </w:rPr>
        <w:t>The</w:t>
      </w:r>
      <w:r>
        <w:rPr>
          <w:rFonts w:ascii="Arial" w:hAnsi="Arial" w:cs="Arial"/>
          <w:color w:val="222222"/>
          <w:shd w:val="clear" w:color="auto" w:fill="FFFFFF"/>
        </w:rPr>
        <w:t xml:space="preserve"> </w:t>
      </w:r>
      <w:r w:rsidRPr="00D53B75">
        <w:rPr>
          <w:rFonts w:ascii="Arial" w:hAnsi="Arial" w:cs="Arial"/>
          <w:color w:val="222222"/>
          <w:shd w:val="clear" w:color="auto" w:fill="FFFFFF"/>
        </w:rPr>
        <w:t>extensive</w:t>
      </w:r>
      <w:r>
        <w:rPr>
          <w:rFonts w:ascii="Arial" w:hAnsi="Arial" w:cs="Arial"/>
          <w:color w:val="222222"/>
          <w:shd w:val="clear" w:color="auto" w:fill="FFFFFF"/>
        </w:rPr>
        <w:t xml:space="preserve"> </w:t>
      </w:r>
      <w:r w:rsidRPr="00D53B75">
        <w:rPr>
          <w:rFonts w:ascii="Arial" w:hAnsi="Arial" w:cs="Arial"/>
          <w:color w:val="222222"/>
          <w:shd w:val="clear" w:color="auto" w:fill="FFFFFF"/>
        </w:rPr>
        <w:t>usage</w:t>
      </w:r>
      <w:r>
        <w:rPr>
          <w:rFonts w:ascii="Arial" w:hAnsi="Arial" w:cs="Arial"/>
          <w:color w:val="222222"/>
          <w:shd w:val="clear" w:color="auto" w:fill="FFFFFF"/>
        </w:rPr>
        <w:t xml:space="preserve"> </w:t>
      </w:r>
      <w:r w:rsidRPr="00D53B75">
        <w:rPr>
          <w:rFonts w:ascii="Arial" w:hAnsi="Arial" w:cs="Arial"/>
          <w:color w:val="222222"/>
          <w:shd w:val="clear" w:color="auto" w:fill="FFFFFF"/>
        </w:rPr>
        <w:t>of</w:t>
      </w:r>
      <w:r>
        <w:rPr>
          <w:rFonts w:ascii="Arial" w:hAnsi="Arial" w:cs="Arial"/>
          <w:color w:val="222222"/>
          <w:shd w:val="clear" w:color="auto" w:fill="FFFFFF"/>
        </w:rPr>
        <w:t xml:space="preserve"> </w:t>
      </w:r>
      <w:r w:rsidRPr="00D53B75">
        <w:rPr>
          <w:rFonts w:ascii="Arial" w:hAnsi="Arial" w:cs="Arial"/>
          <w:color w:val="222222"/>
          <w:shd w:val="clear" w:color="auto" w:fill="FFFFFF"/>
        </w:rPr>
        <w:t>compost</w:t>
      </w:r>
      <w:r>
        <w:rPr>
          <w:rFonts w:ascii="Arial" w:hAnsi="Arial" w:cs="Arial"/>
          <w:color w:val="222222"/>
          <w:shd w:val="clear" w:color="auto" w:fill="FFFFFF"/>
        </w:rPr>
        <w:t xml:space="preserve"> </w:t>
      </w:r>
      <w:r w:rsidRPr="00D53B75">
        <w:rPr>
          <w:rFonts w:ascii="Arial" w:hAnsi="Arial" w:cs="Arial"/>
          <w:color w:val="222222"/>
          <w:shd w:val="clear" w:color="auto" w:fill="FFFFFF"/>
        </w:rPr>
        <w:t>(dung</w:t>
      </w:r>
      <w:r>
        <w:rPr>
          <w:rFonts w:ascii="Arial" w:hAnsi="Arial" w:cs="Arial"/>
          <w:color w:val="222222"/>
          <w:shd w:val="clear" w:color="auto" w:fill="FFFFFF"/>
        </w:rPr>
        <w:t xml:space="preserve"> </w:t>
      </w:r>
      <w:r w:rsidRPr="00D53B75">
        <w:rPr>
          <w:rFonts w:ascii="Arial" w:hAnsi="Arial" w:cs="Arial"/>
          <w:color w:val="222222"/>
          <w:shd w:val="clear" w:color="auto" w:fill="FFFFFF"/>
        </w:rPr>
        <w:t>manure)</w:t>
      </w:r>
      <w:r>
        <w:rPr>
          <w:rFonts w:ascii="Arial" w:hAnsi="Arial" w:cs="Arial"/>
          <w:color w:val="222222"/>
          <w:shd w:val="clear" w:color="auto" w:fill="FFFFFF"/>
        </w:rPr>
        <w:t xml:space="preserve"> </w:t>
      </w:r>
      <w:r w:rsidRPr="00D53B75">
        <w:rPr>
          <w:rFonts w:ascii="Arial" w:hAnsi="Arial" w:cs="Arial"/>
          <w:color w:val="222222"/>
          <w:shd w:val="clear" w:color="auto" w:fill="FFFFFF"/>
        </w:rPr>
        <w:t>in</w:t>
      </w:r>
      <w:r>
        <w:rPr>
          <w:rFonts w:ascii="Arial" w:hAnsi="Arial" w:cs="Arial"/>
          <w:color w:val="222222"/>
          <w:shd w:val="clear" w:color="auto" w:fill="FFFFFF"/>
        </w:rPr>
        <w:t xml:space="preserve"> </w:t>
      </w:r>
      <w:r w:rsidRPr="00D53B75">
        <w:rPr>
          <w:rFonts w:ascii="Arial" w:hAnsi="Arial" w:cs="Arial"/>
          <w:color w:val="222222"/>
          <w:shd w:val="clear" w:color="auto" w:fill="FFFFFF"/>
        </w:rPr>
        <w:t>Indian</w:t>
      </w:r>
      <w:r>
        <w:rPr>
          <w:rFonts w:ascii="Arial" w:hAnsi="Arial" w:cs="Arial"/>
          <w:color w:val="222222"/>
          <w:shd w:val="clear" w:color="auto" w:fill="FFFFFF"/>
        </w:rPr>
        <w:t xml:space="preserve"> </w:t>
      </w:r>
      <w:r w:rsidRPr="00D53B75">
        <w:rPr>
          <w:rFonts w:ascii="Arial" w:hAnsi="Arial" w:cs="Arial"/>
          <w:color w:val="222222"/>
          <w:shd w:val="clear" w:color="auto" w:fill="FFFFFF"/>
        </w:rPr>
        <w:t>agriculture</w:t>
      </w:r>
      <w:r>
        <w:rPr>
          <w:rFonts w:ascii="Arial" w:hAnsi="Arial" w:cs="Arial"/>
          <w:color w:val="222222"/>
          <w:shd w:val="clear" w:color="auto" w:fill="FFFFFF"/>
        </w:rPr>
        <w:t xml:space="preserve"> </w:t>
      </w:r>
      <w:r w:rsidRPr="00D53B75">
        <w:rPr>
          <w:rFonts w:ascii="Arial" w:hAnsi="Arial" w:cs="Arial"/>
          <w:color w:val="222222"/>
          <w:shd w:val="clear" w:color="auto" w:fill="FFFFFF"/>
        </w:rPr>
        <w:t>suggests</w:t>
      </w:r>
      <w:r>
        <w:rPr>
          <w:rFonts w:ascii="Arial" w:hAnsi="Arial" w:cs="Arial"/>
          <w:color w:val="222222"/>
          <w:shd w:val="clear" w:color="auto" w:fill="FFFFFF"/>
        </w:rPr>
        <w:t xml:space="preserve"> </w:t>
      </w:r>
      <w:r w:rsidRPr="00D53B75">
        <w:rPr>
          <w:rFonts w:ascii="Arial" w:hAnsi="Arial" w:cs="Arial"/>
          <w:color w:val="222222"/>
          <w:shd w:val="clear" w:color="auto" w:fill="FFFFFF"/>
        </w:rPr>
        <w:t>that</w:t>
      </w:r>
      <w:r>
        <w:rPr>
          <w:rFonts w:ascii="Arial" w:hAnsi="Arial" w:cs="Arial"/>
          <w:color w:val="222222"/>
          <w:shd w:val="clear" w:color="auto" w:fill="FFFFFF"/>
        </w:rPr>
        <w:t xml:space="preserve"> </w:t>
      </w:r>
      <w:r w:rsidRPr="00D53B75">
        <w:rPr>
          <w:rFonts w:ascii="Arial" w:hAnsi="Arial" w:cs="Arial"/>
          <w:color w:val="222222"/>
          <w:shd w:val="clear" w:color="auto" w:fill="FFFFFF"/>
        </w:rPr>
        <w:t>it</w:t>
      </w:r>
      <w:r>
        <w:rPr>
          <w:rFonts w:ascii="Arial" w:hAnsi="Arial" w:cs="Arial"/>
          <w:color w:val="222222"/>
          <w:shd w:val="clear" w:color="auto" w:fill="FFFFFF"/>
        </w:rPr>
        <w:t xml:space="preserve"> </w:t>
      </w:r>
      <w:r w:rsidRPr="00D53B75">
        <w:rPr>
          <w:rFonts w:ascii="Arial" w:hAnsi="Arial" w:cs="Arial"/>
          <w:color w:val="222222"/>
          <w:shd w:val="clear" w:color="auto" w:fill="FFFFFF"/>
        </w:rPr>
        <w:t>has</w:t>
      </w:r>
      <w:r>
        <w:rPr>
          <w:rFonts w:ascii="Arial" w:hAnsi="Arial" w:cs="Arial"/>
          <w:color w:val="222222"/>
          <w:shd w:val="clear" w:color="auto" w:fill="FFFFFF"/>
        </w:rPr>
        <w:t xml:space="preserve"> </w:t>
      </w:r>
      <w:r w:rsidRPr="00D53B75">
        <w:rPr>
          <w:rFonts w:ascii="Arial" w:hAnsi="Arial" w:cs="Arial"/>
          <w:color w:val="222222"/>
          <w:shd w:val="clear" w:color="auto" w:fill="FFFFFF"/>
        </w:rPr>
        <w:t>the</w:t>
      </w:r>
      <w:r>
        <w:rPr>
          <w:rFonts w:ascii="Arial" w:hAnsi="Arial" w:cs="Arial"/>
          <w:color w:val="222222"/>
          <w:shd w:val="clear" w:color="auto" w:fill="FFFFFF"/>
        </w:rPr>
        <w:t xml:space="preserve"> </w:t>
      </w:r>
      <w:r w:rsidRPr="00D53B75">
        <w:rPr>
          <w:rFonts w:ascii="Arial" w:hAnsi="Arial" w:cs="Arial"/>
          <w:color w:val="222222"/>
          <w:shd w:val="clear" w:color="auto" w:fill="FFFFFF"/>
        </w:rPr>
        <w:t>potential</w:t>
      </w:r>
      <w:r>
        <w:rPr>
          <w:rFonts w:ascii="Arial" w:hAnsi="Arial" w:cs="Arial"/>
          <w:color w:val="222222"/>
          <w:shd w:val="clear" w:color="auto" w:fill="FFFFFF"/>
        </w:rPr>
        <w:t xml:space="preserve"> </w:t>
      </w:r>
      <w:r w:rsidRPr="00D53B75">
        <w:rPr>
          <w:rFonts w:ascii="Arial" w:hAnsi="Arial" w:cs="Arial"/>
          <w:color w:val="222222"/>
          <w:shd w:val="clear" w:color="auto" w:fill="FFFFFF"/>
        </w:rPr>
        <w:t>to</w:t>
      </w:r>
      <w:r>
        <w:rPr>
          <w:rFonts w:ascii="Arial" w:hAnsi="Arial" w:cs="Arial"/>
          <w:color w:val="222222"/>
          <w:shd w:val="clear" w:color="auto" w:fill="FFFFFF"/>
        </w:rPr>
        <w:t xml:space="preserve"> </w:t>
      </w:r>
      <w:r w:rsidRPr="00D53B75">
        <w:rPr>
          <w:rFonts w:ascii="Arial" w:hAnsi="Arial" w:cs="Arial"/>
          <w:color w:val="222222"/>
          <w:shd w:val="clear" w:color="auto" w:fill="FFFFFF"/>
        </w:rPr>
        <w:t>boost</w:t>
      </w:r>
      <w:r>
        <w:rPr>
          <w:rFonts w:ascii="Arial" w:hAnsi="Arial" w:cs="Arial"/>
          <w:color w:val="222222"/>
          <w:shd w:val="clear" w:color="auto" w:fill="FFFFFF"/>
        </w:rPr>
        <w:t xml:space="preserve"> </w:t>
      </w:r>
      <w:r w:rsidRPr="00D53B75">
        <w:rPr>
          <w:rFonts w:ascii="Arial" w:hAnsi="Arial" w:cs="Arial"/>
          <w:color w:val="222222"/>
          <w:shd w:val="clear" w:color="auto" w:fill="FFFFFF"/>
        </w:rPr>
        <w:t>crop</w:t>
      </w:r>
      <w:r>
        <w:rPr>
          <w:rFonts w:ascii="Arial" w:hAnsi="Arial" w:cs="Arial"/>
          <w:color w:val="222222"/>
          <w:shd w:val="clear" w:color="auto" w:fill="FFFFFF"/>
        </w:rPr>
        <w:t xml:space="preserve"> </w:t>
      </w:r>
      <w:r w:rsidRPr="00D53B75">
        <w:rPr>
          <w:rFonts w:ascii="Arial" w:hAnsi="Arial" w:cs="Arial"/>
          <w:color w:val="222222"/>
          <w:shd w:val="clear" w:color="auto" w:fill="FFFFFF"/>
        </w:rPr>
        <w:t>yields</w:t>
      </w:r>
      <w:r>
        <w:rPr>
          <w:rFonts w:ascii="Arial" w:hAnsi="Arial" w:cs="Arial"/>
          <w:color w:val="222222"/>
          <w:shd w:val="clear" w:color="auto" w:fill="FFFFFF"/>
        </w:rPr>
        <w:t xml:space="preserve"> </w:t>
      </w:r>
      <w:r w:rsidRPr="00D53B75">
        <w:rPr>
          <w:rFonts w:ascii="Arial" w:hAnsi="Arial" w:cs="Arial"/>
          <w:color w:val="222222"/>
          <w:shd w:val="clear" w:color="auto" w:fill="FFFFFF"/>
        </w:rPr>
        <w:t>(</w:t>
      </w:r>
      <w:r w:rsidRPr="00D53B75">
        <w:rPr>
          <w:rFonts w:ascii="Arial" w:hAnsi="Arial" w:cs="Arial"/>
        </w:rPr>
        <w:t>Sharma</w:t>
      </w:r>
      <w:r>
        <w:rPr>
          <w:rFonts w:ascii="Arial" w:hAnsi="Arial" w:cs="Arial"/>
        </w:rPr>
        <w:t xml:space="preserve"> </w:t>
      </w:r>
      <w:r w:rsidRPr="00D53B75">
        <w:rPr>
          <w:rFonts w:ascii="Arial" w:hAnsi="Arial" w:cs="Arial"/>
        </w:rPr>
        <w:t>et</w:t>
      </w:r>
      <w:r>
        <w:rPr>
          <w:rFonts w:ascii="Arial" w:hAnsi="Arial" w:cs="Arial"/>
        </w:rPr>
        <w:t xml:space="preserve"> </w:t>
      </w:r>
      <w:r w:rsidRPr="00D53B75">
        <w:rPr>
          <w:rFonts w:ascii="Arial" w:hAnsi="Arial" w:cs="Arial"/>
        </w:rPr>
        <w:t>al.,</w:t>
      </w:r>
      <w:r>
        <w:rPr>
          <w:rFonts w:ascii="Arial" w:hAnsi="Arial" w:cs="Arial"/>
        </w:rPr>
        <w:t xml:space="preserve"> </w:t>
      </w:r>
      <w:r w:rsidRPr="00D53B75">
        <w:rPr>
          <w:rFonts w:ascii="Arial" w:hAnsi="Arial" w:cs="Arial"/>
        </w:rPr>
        <w:t>2022)</w:t>
      </w:r>
      <w:r w:rsidRPr="00D53B75">
        <w:rPr>
          <w:rFonts w:ascii="Arial" w:hAnsi="Arial" w:cs="Arial"/>
          <w:color w:val="222222"/>
          <w:shd w:val="clear" w:color="auto" w:fill="FFFFFF"/>
        </w:rPr>
        <w:t>.</w:t>
      </w:r>
      <w:r>
        <w:rPr>
          <w:rFonts w:ascii="Arial" w:hAnsi="Arial" w:cs="Arial"/>
          <w:color w:val="222222"/>
          <w:shd w:val="clear" w:color="auto" w:fill="FFFFFF"/>
        </w:rPr>
        <w:t xml:space="preserve"> </w:t>
      </w:r>
      <w:r w:rsidRPr="00D53B75">
        <w:rPr>
          <w:rFonts w:ascii="Arial" w:hAnsi="Arial" w:cs="Arial"/>
          <w:color w:val="222222"/>
          <w:shd w:val="clear" w:color="auto" w:fill="FFFFFF"/>
        </w:rPr>
        <w:t>Due</w:t>
      </w:r>
      <w:r>
        <w:rPr>
          <w:rFonts w:ascii="Arial" w:hAnsi="Arial" w:cs="Arial"/>
          <w:color w:val="222222"/>
          <w:shd w:val="clear" w:color="auto" w:fill="FFFFFF"/>
        </w:rPr>
        <w:t xml:space="preserve"> </w:t>
      </w:r>
      <w:r w:rsidRPr="00D53B75">
        <w:rPr>
          <w:rFonts w:ascii="Arial" w:hAnsi="Arial" w:cs="Arial"/>
          <w:color w:val="222222"/>
          <w:shd w:val="clear" w:color="auto" w:fill="FFFFFF"/>
        </w:rPr>
        <w:t>to</w:t>
      </w:r>
      <w:r>
        <w:rPr>
          <w:rFonts w:ascii="Arial" w:hAnsi="Arial" w:cs="Arial"/>
          <w:color w:val="222222"/>
          <w:shd w:val="clear" w:color="auto" w:fill="FFFFFF"/>
        </w:rPr>
        <w:t xml:space="preserve"> </w:t>
      </w:r>
      <w:r w:rsidRPr="00D53B75">
        <w:rPr>
          <w:rFonts w:ascii="Arial" w:hAnsi="Arial" w:cs="Arial"/>
          <w:color w:val="222222"/>
          <w:shd w:val="clear" w:color="auto" w:fill="FFFFFF"/>
        </w:rPr>
        <w:t>its</w:t>
      </w:r>
      <w:r>
        <w:rPr>
          <w:rFonts w:ascii="Arial" w:hAnsi="Arial" w:cs="Arial"/>
          <w:color w:val="222222"/>
          <w:shd w:val="clear" w:color="auto" w:fill="FFFFFF"/>
        </w:rPr>
        <w:t xml:space="preserve"> </w:t>
      </w:r>
      <w:r w:rsidRPr="00D53B75">
        <w:rPr>
          <w:rFonts w:ascii="Arial" w:hAnsi="Arial" w:cs="Arial"/>
          <w:color w:val="222222"/>
          <w:shd w:val="clear" w:color="auto" w:fill="FFFFFF"/>
        </w:rPr>
        <w:t>abundance</w:t>
      </w:r>
      <w:r>
        <w:rPr>
          <w:rFonts w:ascii="Arial" w:hAnsi="Arial" w:cs="Arial"/>
          <w:color w:val="222222"/>
          <w:shd w:val="clear" w:color="auto" w:fill="FFFFFF"/>
        </w:rPr>
        <w:t xml:space="preserve"> </w:t>
      </w:r>
      <w:r w:rsidRPr="00D53B75">
        <w:rPr>
          <w:rFonts w:ascii="Arial" w:hAnsi="Arial" w:cs="Arial"/>
          <w:color w:val="222222"/>
          <w:shd w:val="clear" w:color="auto" w:fill="FFFFFF"/>
        </w:rPr>
        <w:t>of</w:t>
      </w:r>
      <w:r>
        <w:rPr>
          <w:rFonts w:ascii="Arial" w:hAnsi="Arial" w:cs="Arial"/>
          <w:color w:val="222222"/>
          <w:shd w:val="clear" w:color="auto" w:fill="FFFFFF"/>
        </w:rPr>
        <w:t xml:space="preserve"> </w:t>
      </w:r>
      <w:r w:rsidRPr="00D53B75">
        <w:rPr>
          <w:rFonts w:ascii="Arial" w:hAnsi="Arial" w:cs="Arial"/>
          <w:color w:val="222222"/>
          <w:shd w:val="clear" w:color="auto" w:fill="FFFFFF"/>
        </w:rPr>
        <w:t>nutritional</w:t>
      </w:r>
      <w:r>
        <w:rPr>
          <w:rFonts w:ascii="Arial" w:hAnsi="Arial" w:cs="Arial"/>
          <w:color w:val="222222"/>
          <w:shd w:val="clear" w:color="auto" w:fill="FFFFFF"/>
        </w:rPr>
        <w:t xml:space="preserve"> </w:t>
      </w:r>
      <w:r w:rsidRPr="00D53B75">
        <w:rPr>
          <w:rFonts w:ascii="Arial" w:hAnsi="Arial" w:cs="Arial"/>
          <w:color w:val="222222"/>
          <w:shd w:val="clear" w:color="auto" w:fill="FFFFFF"/>
        </w:rPr>
        <w:t>elements</w:t>
      </w:r>
      <w:r>
        <w:rPr>
          <w:rFonts w:ascii="Arial" w:hAnsi="Arial" w:cs="Arial"/>
          <w:color w:val="222222"/>
          <w:shd w:val="clear" w:color="auto" w:fill="FFFFFF"/>
        </w:rPr>
        <w:t xml:space="preserve"> </w:t>
      </w:r>
      <w:r w:rsidRPr="00D53B75">
        <w:rPr>
          <w:rFonts w:ascii="Arial" w:hAnsi="Arial" w:cs="Arial"/>
          <w:color w:val="222222"/>
          <w:shd w:val="clear" w:color="auto" w:fill="FFFFFF"/>
        </w:rPr>
        <w:t>(potassium,</w:t>
      </w:r>
      <w:r>
        <w:rPr>
          <w:rFonts w:ascii="Arial" w:hAnsi="Arial" w:cs="Arial"/>
          <w:color w:val="222222"/>
          <w:shd w:val="clear" w:color="auto" w:fill="FFFFFF"/>
        </w:rPr>
        <w:t xml:space="preserve"> </w:t>
      </w:r>
      <w:r w:rsidRPr="00D53B75">
        <w:rPr>
          <w:rFonts w:ascii="Arial" w:hAnsi="Arial" w:cs="Arial"/>
          <w:color w:val="222222"/>
          <w:shd w:val="clear" w:color="auto" w:fill="FFFFFF"/>
        </w:rPr>
        <w:t>phosphorus,</w:t>
      </w:r>
      <w:r>
        <w:rPr>
          <w:rFonts w:ascii="Arial" w:hAnsi="Arial" w:cs="Arial"/>
          <w:color w:val="222222"/>
          <w:shd w:val="clear" w:color="auto" w:fill="FFFFFF"/>
        </w:rPr>
        <w:t xml:space="preserve"> </w:t>
      </w:r>
      <w:r w:rsidRPr="00D53B75">
        <w:rPr>
          <w:rFonts w:ascii="Arial" w:hAnsi="Arial" w:cs="Arial"/>
          <w:color w:val="222222"/>
          <w:shd w:val="clear" w:color="auto" w:fill="FFFFFF"/>
        </w:rPr>
        <w:t>and</w:t>
      </w:r>
      <w:r>
        <w:rPr>
          <w:rFonts w:ascii="Arial" w:hAnsi="Arial" w:cs="Arial"/>
          <w:color w:val="222222"/>
          <w:shd w:val="clear" w:color="auto" w:fill="FFFFFF"/>
        </w:rPr>
        <w:t xml:space="preserve"> </w:t>
      </w:r>
      <w:r w:rsidRPr="00D53B75">
        <w:rPr>
          <w:rFonts w:ascii="Arial" w:hAnsi="Arial" w:cs="Arial"/>
          <w:color w:val="222222"/>
          <w:shd w:val="clear" w:color="auto" w:fill="FFFFFF"/>
        </w:rPr>
        <w:t>nitrogen),</w:t>
      </w:r>
      <w:r>
        <w:rPr>
          <w:rFonts w:ascii="Arial" w:hAnsi="Arial" w:cs="Arial"/>
          <w:color w:val="222222"/>
          <w:shd w:val="clear" w:color="auto" w:fill="FFFFFF"/>
        </w:rPr>
        <w:t xml:space="preserve"> </w:t>
      </w:r>
      <w:r w:rsidRPr="00D53B75">
        <w:rPr>
          <w:rFonts w:ascii="Arial" w:hAnsi="Arial" w:cs="Arial"/>
          <w:color w:val="222222"/>
          <w:shd w:val="clear" w:color="auto" w:fill="FFFFFF"/>
        </w:rPr>
        <w:t>cow</w:t>
      </w:r>
      <w:r>
        <w:rPr>
          <w:rFonts w:ascii="Arial" w:hAnsi="Arial" w:cs="Arial"/>
          <w:color w:val="222222"/>
          <w:shd w:val="clear" w:color="auto" w:fill="FFFFFF"/>
        </w:rPr>
        <w:t xml:space="preserve"> </w:t>
      </w:r>
      <w:r w:rsidRPr="00D53B75">
        <w:rPr>
          <w:rFonts w:ascii="Arial" w:hAnsi="Arial" w:cs="Arial"/>
          <w:color w:val="222222"/>
          <w:shd w:val="clear" w:color="auto" w:fill="FFFFFF"/>
        </w:rPr>
        <w:t>dung</w:t>
      </w:r>
      <w:r>
        <w:rPr>
          <w:rFonts w:ascii="Arial" w:hAnsi="Arial" w:cs="Arial"/>
          <w:color w:val="222222"/>
          <w:shd w:val="clear" w:color="auto" w:fill="FFFFFF"/>
        </w:rPr>
        <w:t xml:space="preserve"> </w:t>
      </w:r>
      <w:r w:rsidRPr="00D53B75">
        <w:rPr>
          <w:rFonts w:ascii="Arial" w:hAnsi="Arial" w:cs="Arial"/>
          <w:color w:val="222222"/>
          <w:shd w:val="clear" w:color="auto" w:fill="FFFFFF"/>
        </w:rPr>
        <w:t>is</w:t>
      </w:r>
      <w:r>
        <w:rPr>
          <w:rFonts w:ascii="Arial" w:hAnsi="Arial" w:cs="Arial"/>
          <w:color w:val="222222"/>
          <w:shd w:val="clear" w:color="auto" w:fill="FFFFFF"/>
        </w:rPr>
        <w:t xml:space="preserve"> </w:t>
      </w:r>
      <w:r w:rsidRPr="00D53B75">
        <w:rPr>
          <w:rFonts w:ascii="Arial" w:hAnsi="Arial" w:cs="Arial"/>
          <w:color w:val="222222"/>
          <w:shd w:val="clear" w:color="auto" w:fill="FFFFFF"/>
        </w:rPr>
        <w:t>regarded</w:t>
      </w:r>
      <w:r>
        <w:rPr>
          <w:rFonts w:ascii="Arial" w:hAnsi="Arial" w:cs="Arial"/>
          <w:color w:val="222222"/>
          <w:shd w:val="clear" w:color="auto" w:fill="FFFFFF"/>
        </w:rPr>
        <w:t xml:space="preserve"> </w:t>
      </w:r>
      <w:r w:rsidRPr="00D53B75">
        <w:rPr>
          <w:rFonts w:ascii="Arial" w:hAnsi="Arial" w:cs="Arial"/>
          <w:color w:val="222222"/>
          <w:shd w:val="clear" w:color="auto" w:fill="FFFFFF"/>
        </w:rPr>
        <w:t>as</w:t>
      </w:r>
      <w:r>
        <w:rPr>
          <w:rFonts w:ascii="Arial" w:hAnsi="Arial" w:cs="Arial"/>
          <w:color w:val="222222"/>
          <w:shd w:val="clear" w:color="auto" w:fill="FFFFFF"/>
        </w:rPr>
        <w:t xml:space="preserve"> </w:t>
      </w:r>
      <w:r w:rsidRPr="00D53B75">
        <w:rPr>
          <w:rFonts w:ascii="Arial" w:hAnsi="Arial" w:cs="Arial"/>
          <w:color w:val="222222"/>
          <w:shd w:val="clear" w:color="auto" w:fill="FFFFFF"/>
        </w:rPr>
        <w:t>a</w:t>
      </w:r>
      <w:r>
        <w:rPr>
          <w:rFonts w:ascii="Arial" w:hAnsi="Arial" w:cs="Arial"/>
          <w:color w:val="222222"/>
          <w:shd w:val="clear" w:color="auto" w:fill="FFFFFF"/>
        </w:rPr>
        <w:t xml:space="preserve"> </w:t>
      </w:r>
      <w:r w:rsidRPr="00D53B75">
        <w:rPr>
          <w:rFonts w:ascii="Arial" w:hAnsi="Arial" w:cs="Arial"/>
          <w:color w:val="222222"/>
          <w:shd w:val="clear" w:color="auto" w:fill="FFFFFF"/>
        </w:rPr>
        <w:t>useful</w:t>
      </w:r>
      <w:r>
        <w:rPr>
          <w:rFonts w:ascii="Arial" w:hAnsi="Arial" w:cs="Arial"/>
          <w:color w:val="222222"/>
          <w:shd w:val="clear" w:color="auto" w:fill="FFFFFF"/>
        </w:rPr>
        <w:t xml:space="preserve"> </w:t>
      </w:r>
      <w:r w:rsidRPr="00D53B75">
        <w:rPr>
          <w:rFonts w:ascii="Arial" w:hAnsi="Arial" w:cs="Arial"/>
          <w:color w:val="222222"/>
          <w:shd w:val="clear" w:color="auto" w:fill="FFFFFF"/>
        </w:rPr>
        <w:t>source</w:t>
      </w:r>
      <w:r>
        <w:rPr>
          <w:rFonts w:ascii="Arial" w:hAnsi="Arial" w:cs="Arial"/>
          <w:color w:val="222222"/>
          <w:shd w:val="clear" w:color="auto" w:fill="FFFFFF"/>
        </w:rPr>
        <w:t xml:space="preserve"> </w:t>
      </w:r>
      <w:r w:rsidRPr="00D53B75">
        <w:rPr>
          <w:rFonts w:ascii="Arial" w:hAnsi="Arial" w:cs="Arial"/>
          <w:color w:val="222222"/>
          <w:shd w:val="clear" w:color="auto" w:fill="FFFFFF"/>
        </w:rPr>
        <w:t>of</w:t>
      </w:r>
      <w:r>
        <w:rPr>
          <w:rFonts w:ascii="Arial" w:hAnsi="Arial" w:cs="Arial"/>
          <w:color w:val="222222"/>
          <w:shd w:val="clear" w:color="auto" w:fill="FFFFFF"/>
        </w:rPr>
        <w:t xml:space="preserve"> </w:t>
      </w:r>
      <w:r w:rsidRPr="00D53B75">
        <w:rPr>
          <w:rFonts w:ascii="Arial" w:hAnsi="Arial" w:cs="Arial"/>
          <w:color w:val="222222"/>
          <w:shd w:val="clear" w:color="auto" w:fill="FFFFFF"/>
        </w:rPr>
        <w:t>fertilizer</w:t>
      </w:r>
      <w:r>
        <w:rPr>
          <w:rFonts w:ascii="Arial" w:hAnsi="Arial" w:cs="Arial"/>
        </w:rPr>
        <w:t xml:space="preserve"> </w:t>
      </w:r>
      <w:r w:rsidRPr="00D53B75">
        <w:rPr>
          <w:rFonts w:ascii="Arial" w:hAnsi="Arial" w:cs="Arial"/>
        </w:rPr>
        <w:t>(Zhou</w:t>
      </w:r>
      <w:r>
        <w:rPr>
          <w:rFonts w:ascii="Arial" w:hAnsi="Arial" w:cs="Arial"/>
        </w:rPr>
        <w:t xml:space="preserve"> </w:t>
      </w:r>
      <w:r w:rsidRPr="00D53B75">
        <w:rPr>
          <w:rFonts w:ascii="Arial" w:hAnsi="Arial" w:cs="Arial"/>
        </w:rPr>
        <w:t>et</w:t>
      </w:r>
      <w:r>
        <w:rPr>
          <w:rFonts w:ascii="Arial" w:hAnsi="Arial" w:cs="Arial"/>
        </w:rPr>
        <w:t xml:space="preserve"> </w:t>
      </w:r>
      <w:r w:rsidRPr="00D53B75">
        <w:rPr>
          <w:rFonts w:ascii="Arial" w:hAnsi="Arial" w:cs="Arial"/>
        </w:rPr>
        <w:t>al.,</w:t>
      </w:r>
      <w:r>
        <w:rPr>
          <w:rFonts w:ascii="Arial" w:hAnsi="Arial" w:cs="Arial"/>
        </w:rPr>
        <w:t xml:space="preserve"> </w:t>
      </w:r>
      <w:r w:rsidRPr="00D53B75">
        <w:rPr>
          <w:rFonts w:ascii="Arial" w:hAnsi="Arial" w:cs="Arial"/>
        </w:rPr>
        <w:t>2023)</w:t>
      </w:r>
      <w:r w:rsidRPr="00D53B75">
        <w:rPr>
          <w:rFonts w:ascii="Arial" w:hAnsi="Arial" w:cs="Arial"/>
          <w:color w:val="222222"/>
          <w:shd w:val="clear" w:color="auto" w:fill="FFFFFF"/>
        </w:rPr>
        <w:t>.</w:t>
      </w:r>
      <w:r>
        <w:rPr>
          <w:rFonts w:ascii="Arial" w:eastAsia="Times New Roman" w:hAnsi="Arial" w:cs="Arial"/>
        </w:rPr>
        <w:t xml:space="preserve"> </w:t>
      </w:r>
      <w:r w:rsidRPr="00D53B75">
        <w:rPr>
          <w:rFonts w:ascii="Arial" w:hAnsi="Arial" w:cs="Arial"/>
          <w:color w:val="222222"/>
          <w:shd w:val="clear" w:color="auto" w:fill="FFFFFF"/>
        </w:rPr>
        <w:t>In</w:t>
      </w:r>
      <w:r>
        <w:rPr>
          <w:rFonts w:ascii="Arial" w:hAnsi="Arial" w:cs="Arial"/>
          <w:color w:val="222222"/>
          <w:shd w:val="clear" w:color="auto" w:fill="FFFFFF"/>
        </w:rPr>
        <w:t xml:space="preserve"> </w:t>
      </w:r>
      <w:r w:rsidRPr="00D53B75">
        <w:rPr>
          <w:rFonts w:ascii="Arial" w:hAnsi="Arial" w:cs="Arial"/>
          <w:color w:val="222222"/>
          <w:shd w:val="clear" w:color="auto" w:fill="FFFFFF"/>
        </w:rPr>
        <w:t>tropical</w:t>
      </w:r>
      <w:r>
        <w:rPr>
          <w:rFonts w:ascii="Arial" w:hAnsi="Arial" w:cs="Arial"/>
          <w:color w:val="222222"/>
          <w:shd w:val="clear" w:color="auto" w:fill="FFFFFF"/>
        </w:rPr>
        <w:t xml:space="preserve"> </w:t>
      </w:r>
      <w:r w:rsidRPr="00D53B75">
        <w:rPr>
          <w:rFonts w:ascii="Arial" w:hAnsi="Arial" w:cs="Arial"/>
          <w:color w:val="222222"/>
          <w:shd w:val="clear" w:color="auto" w:fill="FFFFFF"/>
        </w:rPr>
        <w:t>agriculture,</w:t>
      </w:r>
      <w:r>
        <w:rPr>
          <w:rFonts w:ascii="Arial" w:hAnsi="Arial" w:cs="Arial"/>
          <w:color w:val="222222"/>
          <w:shd w:val="clear" w:color="auto" w:fill="FFFFFF"/>
        </w:rPr>
        <w:t xml:space="preserve"> </w:t>
      </w:r>
      <w:r w:rsidRPr="00D53B75">
        <w:rPr>
          <w:rFonts w:ascii="Arial" w:hAnsi="Arial" w:cs="Arial"/>
          <w:color w:val="222222"/>
          <w:shd w:val="clear" w:color="auto" w:fill="FFFFFF"/>
        </w:rPr>
        <w:t>thermotolerant</w:t>
      </w:r>
      <w:r>
        <w:rPr>
          <w:rFonts w:ascii="Arial" w:hAnsi="Arial" w:cs="Arial"/>
          <w:color w:val="222222"/>
          <w:shd w:val="clear" w:color="auto" w:fill="FFFFFF"/>
        </w:rPr>
        <w:t xml:space="preserve"> </w:t>
      </w:r>
      <w:r w:rsidRPr="00D53B75">
        <w:rPr>
          <w:rFonts w:ascii="Arial" w:hAnsi="Arial" w:cs="Arial"/>
          <w:i/>
          <w:iCs/>
          <w:color w:val="222222"/>
          <w:shd w:val="clear" w:color="auto" w:fill="FFFFFF"/>
        </w:rPr>
        <w:t>B.</w:t>
      </w:r>
      <w:r>
        <w:rPr>
          <w:rFonts w:ascii="Arial" w:hAnsi="Arial" w:cs="Arial"/>
          <w:i/>
          <w:iCs/>
          <w:color w:val="222222"/>
          <w:shd w:val="clear" w:color="auto" w:fill="FFFFFF"/>
        </w:rPr>
        <w:t xml:space="preserve"> </w:t>
      </w:r>
      <w:r w:rsidRPr="00D53B75">
        <w:rPr>
          <w:rFonts w:ascii="Arial" w:hAnsi="Arial" w:cs="Arial"/>
          <w:i/>
          <w:iCs/>
          <w:color w:val="222222"/>
          <w:shd w:val="clear" w:color="auto" w:fill="FFFFFF"/>
        </w:rPr>
        <w:t>subtilis</w:t>
      </w:r>
      <w:r>
        <w:rPr>
          <w:rFonts w:ascii="Arial" w:hAnsi="Arial" w:cs="Arial"/>
          <w:color w:val="222222"/>
          <w:shd w:val="clear" w:color="auto" w:fill="FFFFFF"/>
        </w:rPr>
        <w:t xml:space="preserve"> </w:t>
      </w:r>
      <w:r w:rsidRPr="00D53B75">
        <w:rPr>
          <w:rFonts w:ascii="Arial" w:hAnsi="Arial" w:cs="Arial"/>
          <w:color w:val="222222"/>
          <w:shd w:val="clear" w:color="auto" w:fill="FFFFFF"/>
        </w:rPr>
        <w:t>strains</w:t>
      </w:r>
      <w:r>
        <w:rPr>
          <w:rFonts w:ascii="Arial" w:hAnsi="Arial" w:cs="Arial"/>
          <w:color w:val="222222"/>
          <w:shd w:val="clear" w:color="auto" w:fill="FFFFFF"/>
        </w:rPr>
        <w:t xml:space="preserve"> </w:t>
      </w:r>
      <w:r w:rsidRPr="00D53B75">
        <w:rPr>
          <w:rFonts w:ascii="Arial" w:hAnsi="Arial" w:cs="Arial"/>
          <w:color w:val="222222"/>
          <w:shd w:val="clear" w:color="auto" w:fill="FFFFFF"/>
        </w:rPr>
        <w:t>can</w:t>
      </w:r>
      <w:r>
        <w:rPr>
          <w:rFonts w:ascii="Arial" w:hAnsi="Arial" w:cs="Arial"/>
          <w:color w:val="222222"/>
          <w:shd w:val="clear" w:color="auto" w:fill="FFFFFF"/>
        </w:rPr>
        <w:t xml:space="preserve"> </w:t>
      </w:r>
      <w:r w:rsidRPr="00D53B75">
        <w:rPr>
          <w:rFonts w:ascii="Arial" w:hAnsi="Arial" w:cs="Arial"/>
          <w:color w:val="222222"/>
          <w:shd w:val="clear" w:color="auto" w:fill="FFFFFF"/>
        </w:rPr>
        <w:t>be</w:t>
      </w:r>
      <w:r>
        <w:rPr>
          <w:rFonts w:ascii="Arial" w:hAnsi="Arial" w:cs="Arial"/>
          <w:color w:val="222222"/>
          <w:shd w:val="clear" w:color="auto" w:fill="FFFFFF"/>
        </w:rPr>
        <w:t xml:space="preserve"> </w:t>
      </w:r>
      <w:r w:rsidRPr="00D53B75">
        <w:rPr>
          <w:rFonts w:ascii="Arial" w:hAnsi="Arial" w:cs="Arial"/>
          <w:color w:val="222222"/>
          <w:shd w:val="clear" w:color="auto" w:fill="FFFFFF"/>
        </w:rPr>
        <w:t>effectively</w:t>
      </w:r>
      <w:r>
        <w:rPr>
          <w:rFonts w:ascii="Arial" w:hAnsi="Arial" w:cs="Arial"/>
          <w:color w:val="222222"/>
          <w:shd w:val="clear" w:color="auto" w:fill="FFFFFF"/>
        </w:rPr>
        <w:t xml:space="preserve"> </w:t>
      </w:r>
      <w:r w:rsidRPr="00D53B75">
        <w:rPr>
          <w:rFonts w:ascii="Arial" w:hAnsi="Arial" w:cs="Arial"/>
          <w:color w:val="222222"/>
          <w:shd w:val="clear" w:color="auto" w:fill="FFFFFF"/>
        </w:rPr>
        <w:t>used</w:t>
      </w:r>
      <w:r>
        <w:rPr>
          <w:rFonts w:ascii="Arial" w:hAnsi="Arial" w:cs="Arial"/>
          <w:color w:val="222222"/>
          <w:shd w:val="clear" w:color="auto" w:fill="FFFFFF"/>
        </w:rPr>
        <w:t xml:space="preserve"> </w:t>
      </w:r>
      <w:r w:rsidRPr="00D53B75">
        <w:rPr>
          <w:rFonts w:ascii="Arial" w:hAnsi="Arial" w:cs="Arial"/>
          <w:color w:val="222222"/>
          <w:shd w:val="clear" w:color="auto" w:fill="FFFFFF"/>
        </w:rPr>
        <w:t>as</w:t>
      </w:r>
      <w:r>
        <w:rPr>
          <w:rFonts w:ascii="Arial" w:hAnsi="Arial" w:cs="Arial"/>
          <w:color w:val="222222"/>
          <w:shd w:val="clear" w:color="auto" w:fill="FFFFFF"/>
        </w:rPr>
        <w:t xml:space="preserve"> </w:t>
      </w:r>
      <w:r w:rsidRPr="00D53B75">
        <w:rPr>
          <w:rFonts w:ascii="Arial" w:hAnsi="Arial" w:cs="Arial"/>
          <w:color w:val="222222"/>
          <w:shd w:val="clear" w:color="auto" w:fill="FFFFFF"/>
        </w:rPr>
        <w:t>a</w:t>
      </w:r>
      <w:r>
        <w:rPr>
          <w:rFonts w:ascii="Arial" w:hAnsi="Arial" w:cs="Arial"/>
          <w:color w:val="222222"/>
          <w:shd w:val="clear" w:color="auto" w:fill="FFFFFF"/>
        </w:rPr>
        <w:t xml:space="preserve"> </w:t>
      </w:r>
      <w:r w:rsidRPr="00D53B75">
        <w:rPr>
          <w:rFonts w:ascii="Arial" w:hAnsi="Arial" w:cs="Arial"/>
          <w:color w:val="222222"/>
          <w:shd w:val="clear" w:color="auto" w:fill="FFFFFF"/>
        </w:rPr>
        <w:t>bio-inoculant</w:t>
      </w:r>
      <w:r>
        <w:rPr>
          <w:rFonts w:ascii="Arial" w:hAnsi="Arial" w:cs="Arial"/>
          <w:color w:val="222222"/>
          <w:shd w:val="clear" w:color="auto" w:fill="FFFFFF"/>
        </w:rPr>
        <w:t xml:space="preserve"> </w:t>
      </w:r>
      <w:r w:rsidRPr="00D53B75">
        <w:rPr>
          <w:rFonts w:ascii="Arial" w:hAnsi="Arial" w:cs="Arial"/>
          <w:color w:val="222222"/>
          <w:shd w:val="clear" w:color="auto" w:fill="FFFFFF"/>
        </w:rPr>
        <w:t>or</w:t>
      </w:r>
      <w:r>
        <w:rPr>
          <w:rFonts w:ascii="Arial" w:hAnsi="Arial" w:cs="Arial"/>
          <w:color w:val="222222"/>
          <w:shd w:val="clear" w:color="auto" w:fill="FFFFFF"/>
        </w:rPr>
        <w:t xml:space="preserve"> </w:t>
      </w:r>
      <w:r w:rsidRPr="00D53B75">
        <w:rPr>
          <w:rFonts w:ascii="Arial" w:hAnsi="Arial" w:cs="Arial"/>
          <w:color w:val="222222"/>
          <w:shd w:val="clear" w:color="auto" w:fill="FFFFFF"/>
        </w:rPr>
        <w:t>cow</w:t>
      </w:r>
      <w:r>
        <w:rPr>
          <w:rFonts w:ascii="Arial" w:hAnsi="Arial" w:cs="Arial"/>
          <w:color w:val="222222"/>
          <w:shd w:val="clear" w:color="auto" w:fill="FFFFFF"/>
        </w:rPr>
        <w:t xml:space="preserve"> </w:t>
      </w:r>
      <w:r w:rsidRPr="00D53B75">
        <w:rPr>
          <w:rFonts w:ascii="Arial" w:hAnsi="Arial" w:cs="Arial"/>
          <w:color w:val="222222"/>
          <w:shd w:val="clear" w:color="auto" w:fill="FFFFFF"/>
        </w:rPr>
        <w:t>dung</w:t>
      </w:r>
      <w:r>
        <w:rPr>
          <w:rFonts w:ascii="Arial" w:hAnsi="Arial" w:cs="Arial"/>
          <w:color w:val="222222"/>
          <w:shd w:val="clear" w:color="auto" w:fill="FFFFFF"/>
        </w:rPr>
        <w:t xml:space="preserve"> </w:t>
      </w:r>
      <w:r w:rsidRPr="00D53B75">
        <w:rPr>
          <w:rFonts w:ascii="Arial" w:hAnsi="Arial" w:cs="Arial"/>
          <w:color w:val="222222"/>
          <w:shd w:val="clear" w:color="auto" w:fill="FFFFFF"/>
        </w:rPr>
        <w:t>amendment</w:t>
      </w:r>
      <w:r>
        <w:rPr>
          <w:rFonts w:ascii="Arial" w:hAnsi="Arial" w:cs="Arial"/>
          <w:color w:val="222222"/>
          <w:shd w:val="clear" w:color="auto" w:fill="FFFFFF"/>
        </w:rPr>
        <w:t xml:space="preserve"> </w:t>
      </w:r>
      <w:r w:rsidRPr="00D53B75">
        <w:rPr>
          <w:rFonts w:ascii="Arial" w:hAnsi="Arial" w:cs="Arial"/>
          <w:color w:val="222222"/>
          <w:shd w:val="clear" w:color="auto" w:fill="FFFFFF"/>
        </w:rPr>
        <w:t>to</w:t>
      </w:r>
      <w:r>
        <w:rPr>
          <w:rFonts w:ascii="Arial" w:hAnsi="Arial" w:cs="Arial"/>
          <w:color w:val="222222"/>
          <w:shd w:val="clear" w:color="auto" w:fill="FFFFFF"/>
        </w:rPr>
        <w:t xml:space="preserve"> </w:t>
      </w:r>
      <w:r w:rsidRPr="00D53B75">
        <w:rPr>
          <w:rFonts w:ascii="Arial" w:hAnsi="Arial" w:cs="Arial"/>
          <w:color w:val="222222"/>
          <w:shd w:val="clear" w:color="auto" w:fill="FFFFFF"/>
        </w:rPr>
        <w:t>solubilize</w:t>
      </w:r>
      <w:r>
        <w:rPr>
          <w:rFonts w:ascii="Arial" w:hAnsi="Arial" w:cs="Arial"/>
          <w:color w:val="222222"/>
          <w:shd w:val="clear" w:color="auto" w:fill="FFFFFF"/>
        </w:rPr>
        <w:t xml:space="preserve"> </w:t>
      </w:r>
      <w:r w:rsidRPr="00D53B75">
        <w:rPr>
          <w:rFonts w:ascii="Arial" w:hAnsi="Arial" w:cs="Arial"/>
          <w:color w:val="222222"/>
          <w:shd w:val="clear" w:color="auto" w:fill="FFFFFF"/>
        </w:rPr>
        <w:t>P</w:t>
      </w:r>
      <w:r>
        <w:rPr>
          <w:rFonts w:ascii="Arial" w:hAnsi="Arial" w:cs="Arial"/>
          <w:color w:val="222222"/>
          <w:shd w:val="clear" w:color="auto" w:fill="FFFFFF"/>
        </w:rPr>
        <w:t xml:space="preserve"> </w:t>
      </w:r>
      <w:r w:rsidRPr="00D53B75">
        <w:rPr>
          <w:rFonts w:ascii="Arial" w:hAnsi="Arial" w:cs="Arial"/>
          <w:color w:val="222222"/>
          <w:shd w:val="clear" w:color="auto" w:fill="FFFFFF"/>
        </w:rPr>
        <w:t>and</w:t>
      </w:r>
      <w:r>
        <w:rPr>
          <w:rFonts w:ascii="Arial" w:hAnsi="Arial" w:cs="Arial"/>
          <w:color w:val="222222"/>
          <w:shd w:val="clear" w:color="auto" w:fill="FFFFFF"/>
        </w:rPr>
        <w:t xml:space="preserve"> </w:t>
      </w:r>
      <w:r w:rsidRPr="00D53B75">
        <w:rPr>
          <w:rFonts w:ascii="Arial" w:hAnsi="Arial" w:cs="Arial"/>
          <w:color w:val="222222"/>
          <w:shd w:val="clear" w:color="auto" w:fill="FFFFFF"/>
        </w:rPr>
        <w:t>preserve</w:t>
      </w:r>
      <w:r>
        <w:rPr>
          <w:rFonts w:ascii="Arial" w:hAnsi="Arial" w:cs="Arial"/>
          <w:color w:val="222222"/>
          <w:shd w:val="clear" w:color="auto" w:fill="FFFFFF"/>
        </w:rPr>
        <w:t xml:space="preserve"> </w:t>
      </w:r>
      <w:r w:rsidRPr="00D53B75">
        <w:rPr>
          <w:rFonts w:ascii="Arial" w:hAnsi="Arial" w:cs="Arial"/>
          <w:color w:val="222222"/>
          <w:shd w:val="clear" w:color="auto" w:fill="FFFFFF"/>
        </w:rPr>
        <w:t>soil</w:t>
      </w:r>
      <w:r>
        <w:rPr>
          <w:rFonts w:ascii="Arial" w:hAnsi="Arial" w:cs="Arial"/>
          <w:color w:val="222222"/>
          <w:shd w:val="clear" w:color="auto" w:fill="FFFFFF"/>
        </w:rPr>
        <w:t xml:space="preserve"> </w:t>
      </w:r>
      <w:r w:rsidRPr="00D53B75">
        <w:rPr>
          <w:rFonts w:ascii="Arial" w:hAnsi="Arial" w:cs="Arial"/>
          <w:color w:val="222222"/>
          <w:shd w:val="clear" w:color="auto" w:fill="FFFFFF"/>
        </w:rPr>
        <w:t>health,</w:t>
      </w:r>
      <w:r>
        <w:rPr>
          <w:rFonts w:ascii="Arial" w:hAnsi="Arial" w:cs="Arial"/>
          <w:color w:val="222222"/>
          <w:shd w:val="clear" w:color="auto" w:fill="FFFFFF"/>
        </w:rPr>
        <w:t xml:space="preserve"> </w:t>
      </w:r>
      <w:r w:rsidRPr="00D53B75">
        <w:rPr>
          <w:rFonts w:ascii="Arial" w:hAnsi="Arial" w:cs="Arial"/>
          <w:color w:val="222222"/>
          <w:shd w:val="clear" w:color="auto" w:fill="FFFFFF"/>
        </w:rPr>
        <w:t>which</w:t>
      </w:r>
      <w:r>
        <w:rPr>
          <w:rFonts w:ascii="Arial" w:hAnsi="Arial" w:cs="Arial"/>
          <w:color w:val="222222"/>
          <w:shd w:val="clear" w:color="auto" w:fill="FFFFFF"/>
        </w:rPr>
        <w:t xml:space="preserve"> </w:t>
      </w:r>
      <w:r w:rsidRPr="00D53B75">
        <w:rPr>
          <w:rFonts w:ascii="Arial" w:hAnsi="Arial" w:cs="Arial"/>
          <w:color w:val="222222"/>
          <w:shd w:val="clear" w:color="auto" w:fill="FFFFFF"/>
        </w:rPr>
        <w:t>is</w:t>
      </w:r>
      <w:r>
        <w:rPr>
          <w:rFonts w:ascii="Arial" w:hAnsi="Arial" w:cs="Arial"/>
          <w:color w:val="222222"/>
          <w:shd w:val="clear" w:color="auto" w:fill="FFFFFF"/>
        </w:rPr>
        <w:t xml:space="preserve"> </w:t>
      </w:r>
      <w:r w:rsidRPr="00D53B75">
        <w:rPr>
          <w:rFonts w:ascii="Arial" w:hAnsi="Arial" w:cs="Arial"/>
          <w:color w:val="222222"/>
          <w:shd w:val="clear" w:color="auto" w:fill="FFFFFF"/>
        </w:rPr>
        <w:t>helpful</w:t>
      </w:r>
      <w:r>
        <w:rPr>
          <w:rFonts w:ascii="Arial" w:hAnsi="Arial" w:cs="Arial"/>
          <w:color w:val="222222"/>
          <w:shd w:val="clear" w:color="auto" w:fill="FFFFFF"/>
        </w:rPr>
        <w:t xml:space="preserve"> </w:t>
      </w:r>
      <w:r w:rsidRPr="00D53B75">
        <w:rPr>
          <w:rFonts w:ascii="Arial" w:hAnsi="Arial" w:cs="Arial"/>
          <w:color w:val="222222"/>
          <w:shd w:val="clear" w:color="auto" w:fill="FFFFFF"/>
        </w:rPr>
        <w:t>in</w:t>
      </w:r>
      <w:r>
        <w:rPr>
          <w:rFonts w:ascii="Arial" w:hAnsi="Arial" w:cs="Arial"/>
          <w:color w:val="222222"/>
          <w:shd w:val="clear" w:color="auto" w:fill="FFFFFF"/>
        </w:rPr>
        <w:t xml:space="preserve"> </w:t>
      </w:r>
      <w:r w:rsidRPr="00D53B75">
        <w:rPr>
          <w:rFonts w:ascii="Arial" w:hAnsi="Arial" w:cs="Arial"/>
          <w:color w:val="222222"/>
          <w:shd w:val="clear" w:color="auto" w:fill="FFFFFF"/>
        </w:rPr>
        <w:t>the</w:t>
      </w:r>
      <w:r>
        <w:rPr>
          <w:rFonts w:ascii="Arial" w:hAnsi="Arial" w:cs="Arial"/>
          <w:color w:val="222222"/>
          <w:shd w:val="clear" w:color="auto" w:fill="FFFFFF"/>
        </w:rPr>
        <w:t xml:space="preserve"> </w:t>
      </w:r>
      <w:r w:rsidRPr="00D53B75">
        <w:rPr>
          <w:rFonts w:ascii="Arial" w:hAnsi="Arial" w:cs="Arial"/>
          <w:color w:val="222222"/>
          <w:shd w:val="clear" w:color="auto" w:fill="FFFFFF"/>
        </w:rPr>
        <w:t>context</w:t>
      </w:r>
      <w:r>
        <w:rPr>
          <w:rFonts w:ascii="Arial" w:hAnsi="Arial" w:cs="Arial"/>
          <w:color w:val="222222"/>
          <w:shd w:val="clear" w:color="auto" w:fill="FFFFFF"/>
        </w:rPr>
        <w:t xml:space="preserve"> </w:t>
      </w:r>
      <w:r w:rsidRPr="00D53B75">
        <w:rPr>
          <w:rFonts w:ascii="Arial" w:hAnsi="Arial" w:cs="Arial"/>
          <w:color w:val="222222"/>
          <w:shd w:val="clear" w:color="auto" w:fill="FFFFFF"/>
        </w:rPr>
        <w:t>of</w:t>
      </w:r>
      <w:r>
        <w:rPr>
          <w:rFonts w:ascii="Arial" w:hAnsi="Arial" w:cs="Arial"/>
          <w:color w:val="222222"/>
          <w:shd w:val="clear" w:color="auto" w:fill="FFFFFF"/>
        </w:rPr>
        <w:t xml:space="preserve"> </w:t>
      </w:r>
      <w:r w:rsidRPr="00D53B75">
        <w:rPr>
          <w:rFonts w:ascii="Arial" w:hAnsi="Arial" w:cs="Arial"/>
          <w:color w:val="222222"/>
          <w:shd w:val="clear" w:color="auto" w:fill="FFFFFF"/>
        </w:rPr>
        <w:t>global</w:t>
      </w:r>
      <w:r>
        <w:rPr>
          <w:rFonts w:ascii="Arial" w:hAnsi="Arial" w:cs="Arial"/>
          <w:color w:val="222222"/>
          <w:shd w:val="clear" w:color="auto" w:fill="FFFFFF"/>
        </w:rPr>
        <w:t xml:space="preserve"> </w:t>
      </w:r>
      <w:r w:rsidRPr="00D53B75">
        <w:rPr>
          <w:rFonts w:ascii="Arial" w:hAnsi="Arial" w:cs="Arial"/>
          <w:color w:val="222222"/>
          <w:shd w:val="clear" w:color="auto" w:fill="FFFFFF"/>
        </w:rPr>
        <w:t>warming</w:t>
      </w:r>
      <w:r>
        <w:rPr>
          <w:rFonts w:ascii="Arial" w:hAnsi="Arial" w:cs="Arial"/>
          <w:color w:val="222222"/>
          <w:shd w:val="clear" w:color="auto" w:fill="FFFFFF"/>
        </w:rPr>
        <w:t xml:space="preserve"> </w:t>
      </w:r>
      <w:r w:rsidRPr="00D53B75">
        <w:rPr>
          <w:rFonts w:ascii="Arial" w:hAnsi="Arial" w:cs="Arial"/>
          <w:color w:val="222222"/>
          <w:shd w:val="clear" w:color="auto" w:fill="FFFFFF"/>
        </w:rPr>
        <w:t>(</w:t>
      </w:r>
      <w:r w:rsidRPr="00D53B75">
        <w:rPr>
          <w:rFonts w:ascii="Arial" w:hAnsi="Arial" w:cs="Arial"/>
        </w:rPr>
        <w:t>Swain</w:t>
      </w:r>
      <w:r>
        <w:rPr>
          <w:rFonts w:ascii="Arial" w:hAnsi="Arial" w:cs="Arial"/>
        </w:rPr>
        <w:t xml:space="preserve"> </w:t>
      </w:r>
      <w:r w:rsidRPr="00D53B75">
        <w:rPr>
          <w:rFonts w:ascii="Arial" w:hAnsi="Arial" w:cs="Arial"/>
        </w:rPr>
        <w:t>et</w:t>
      </w:r>
      <w:r>
        <w:rPr>
          <w:rFonts w:ascii="Arial" w:hAnsi="Arial" w:cs="Arial"/>
        </w:rPr>
        <w:t xml:space="preserve"> </w:t>
      </w:r>
      <w:r w:rsidRPr="00D53B75">
        <w:rPr>
          <w:rFonts w:ascii="Arial" w:hAnsi="Arial" w:cs="Arial"/>
        </w:rPr>
        <w:t>al.,</w:t>
      </w:r>
      <w:r>
        <w:rPr>
          <w:rFonts w:ascii="Arial" w:hAnsi="Arial" w:cs="Arial"/>
        </w:rPr>
        <w:t xml:space="preserve"> </w:t>
      </w:r>
      <w:r w:rsidRPr="00D53B75">
        <w:rPr>
          <w:rFonts w:ascii="Arial" w:hAnsi="Arial" w:cs="Arial"/>
        </w:rPr>
        <w:t>2012)</w:t>
      </w:r>
      <w:r w:rsidRPr="00D53B75">
        <w:rPr>
          <w:rFonts w:ascii="Arial" w:hAnsi="Arial" w:cs="Arial"/>
          <w:color w:val="222222"/>
          <w:shd w:val="clear" w:color="auto" w:fill="FFFFFF"/>
        </w:rPr>
        <w:t>.</w:t>
      </w:r>
      <w:r>
        <w:rPr>
          <w:rFonts w:ascii="Arial" w:hAnsi="Arial" w:cs="Arial"/>
          <w:color w:val="1B1B1B"/>
          <w:shd w:val="clear" w:color="auto" w:fill="FFFFFF"/>
        </w:rPr>
        <w:t xml:space="preserve"> </w:t>
      </w:r>
      <w:r w:rsidRPr="00D53B75">
        <w:rPr>
          <w:rFonts w:ascii="Arial" w:eastAsia="Times New Roman" w:hAnsi="Arial" w:cs="Arial"/>
        </w:rPr>
        <w:t>Agricultural</w:t>
      </w:r>
      <w:r>
        <w:rPr>
          <w:rFonts w:ascii="Arial" w:eastAsia="Times New Roman" w:hAnsi="Arial" w:cs="Arial"/>
        </w:rPr>
        <w:t xml:space="preserve"> </w:t>
      </w:r>
      <w:r w:rsidRPr="00D53B75">
        <w:rPr>
          <w:rFonts w:ascii="Arial" w:eastAsia="Times New Roman" w:hAnsi="Arial" w:cs="Arial"/>
        </w:rPr>
        <w:t>soils</w:t>
      </w:r>
      <w:r>
        <w:rPr>
          <w:rFonts w:ascii="Arial" w:eastAsia="Times New Roman" w:hAnsi="Arial" w:cs="Arial"/>
        </w:rPr>
        <w:t xml:space="preserve"> </w:t>
      </w:r>
      <w:r w:rsidRPr="00D53B75">
        <w:rPr>
          <w:rFonts w:ascii="Arial" w:eastAsia="Times New Roman" w:hAnsi="Arial" w:cs="Arial"/>
        </w:rPr>
        <w:t>are</w:t>
      </w:r>
      <w:r>
        <w:rPr>
          <w:rFonts w:ascii="Arial" w:eastAsia="Times New Roman" w:hAnsi="Arial" w:cs="Arial"/>
        </w:rPr>
        <w:t xml:space="preserve"> </w:t>
      </w:r>
      <w:r w:rsidRPr="00D53B75">
        <w:rPr>
          <w:rFonts w:ascii="Arial" w:eastAsia="Times New Roman" w:hAnsi="Arial" w:cs="Arial"/>
        </w:rPr>
        <w:t>adversely</w:t>
      </w:r>
      <w:r>
        <w:rPr>
          <w:rFonts w:ascii="Arial" w:eastAsia="Times New Roman" w:hAnsi="Arial" w:cs="Arial"/>
        </w:rPr>
        <w:t xml:space="preserve"> </w:t>
      </w:r>
      <w:r w:rsidRPr="00D53B75">
        <w:rPr>
          <w:rFonts w:ascii="Arial" w:eastAsia="Times New Roman" w:hAnsi="Arial" w:cs="Arial"/>
        </w:rPr>
        <w:t>affected</w:t>
      </w:r>
      <w:r>
        <w:rPr>
          <w:rFonts w:ascii="Arial" w:eastAsia="Times New Roman" w:hAnsi="Arial" w:cs="Arial"/>
        </w:rPr>
        <w:t xml:space="preserve"> </w:t>
      </w:r>
      <w:r w:rsidRPr="00D53B75">
        <w:rPr>
          <w:rFonts w:ascii="Arial" w:eastAsia="Times New Roman" w:hAnsi="Arial" w:cs="Arial"/>
        </w:rPr>
        <w:t>by</w:t>
      </w:r>
      <w:r>
        <w:rPr>
          <w:rFonts w:ascii="Arial" w:eastAsia="Times New Roman" w:hAnsi="Arial" w:cs="Arial"/>
        </w:rPr>
        <w:t xml:space="preserve"> </w:t>
      </w:r>
      <w:r w:rsidRPr="00D53B75">
        <w:rPr>
          <w:rFonts w:ascii="Arial" w:eastAsia="Times New Roman" w:hAnsi="Arial" w:cs="Arial"/>
        </w:rPr>
        <w:t>chemical</w:t>
      </w:r>
      <w:r>
        <w:rPr>
          <w:rFonts w:ascii="Arial" w:eastAsia="Times New Roman" w:hAnsi="Arial" w:cs="Arial"/>
        </w:rPr>
        <w:t xml:space="preserve"> </w:t>
      </w:r>
      <w:r w:rsidRPr="00D53B75">
        <w:rPr>
          <w:rFonts w:ascii="Arial" w:eastAsia="Times New Roman" w:hAnsi="Arial" w:cs="Arial"/>
        </w:rPr>
        <w:t>plant</w:t>
      </w:r>
      <w:r>
        <w:rPr>
          <w:rFonts w:ascii="Arial" w:eastAsia="Times New Roman" w:hAnsi="Arial" w:cs="Arial"/>
        </w:rPr>
        <w:t xml:space="preserve"> </w:t>
      </w:r>
      <w:r w:rsidRPr="00D53B75">
        <w:rPr>
          <w:rFonts w:ascii="Arial" w:eastAsia="Times New Roman" w:hAnsi="Arial" w:cs="Arial"/>
        </w:rPr>
        <w:t>protection</w:t>
      </w:r>
      <w:r>
        <w:rPr>
          <w:rFonts w:ascii="Arial" w:eastAsia="Times New Roman" w:hAnsi="Arial" w:cs="Arial"/>
        </w:rPr>
        <w:t xml:space="preserve"> </w:t>
      </w:r>
      <w:r w:rsidRPr="00D53B75">
        <w:rPr>
          <w:rFonts w:ascii="Arial" w:eastAsia="Times New Roman" w:hAnsi="Arial" w:cs="Arial"/>
        </w:rPr>
        <w:t>agents,</w:t>
      </w:r>
      <w:r>
        <w:rPr>
          <w:rFonts w:ascii="Arial" w:eastAsia="Times New Roman" w:hAnsi="Arial" w:cs="Arial"/>
        </w:rPr>
        <w:t xml:space="preserve"> </w:t>
      </w:r>
      <w:r w:rsidRPr="00D53B75">
        <w:rPr>
          <w:rFonts w:ascii="Arial" w:eastAsia="Times New Roman" w:hAnsi="Arial" w:cs="Arial"/>
        </w:rPr>
        <w:t>which</w:t>
      </w:r>
      <w:r>
        <w:rPr>
          <w:rFonts w:ascii="Arial" w:eastAsia="Times New Roman" w:hAnsi="Arial" w:cs="Arial"/>
        </w:rPr>
        <w:t xml:space="preserve"> </w:t>
      </w:r>
      <w:r w:rsidRPr="00D53B75">
        <w:rPr>
          <w:rFonts w:ascii="Arial" w:eastAsia="Times New Roman" w:hAnsi="Arial" w:cs="Arial"/>
        </w:rPr>
        <w:t>alter</w:t>
      </w:r>
      <w:r>
        <w:rPr>
          <w:rFonts w:ascii="Arial" w:eastAsia="Times New Roman" w:hAnsi="Arial" w:cs="Arial"/>
        </w:rPr>
        <w:t xml:space="preserve"> </w:t>
      </w:r>
      <w:r w:rsidRPr="00D53B75">
        <w:rPr>
          <w:rFonts w:ascii="Arial" w:eastAsia="Times New Roman" w:hAnsi="Arial" w:cs="Arial"/>
        </w:rPr>
        <w:t>the</w:t>
      </w:r>
      <w:r>
        <w:rPr>
          <w:rFonts w:ascii="Arial" w:eastAsia="Times New Roman" w:hAnsi="Arial" w:cs="Arial"/>
        </w:rPr>
        <w:t xml:space="preserve"> </w:t>
      </w:r>
      <w:r w:rsidRPr="00D53B75">
        <w:rPr>
          <w:rFonts w:ascii="Arial" w:eastAsia="Times New Roman" w:hAnsi="Arial" w:cs="Arial"/>
        </w:rPr>
        <w:t>physical</w:t>
      </w:r>
      <w:r>
        <w:rPr>
          <w:rFonts w:ascii="Arial" w:eastAsia="Times New Roman" w:hAnsi="Arial" w:cs="Arial"/>
        </w:rPr>
        <w:t xml:space="preserve"> </w:t>
      </w:r>
      <w:r w:rsidRPr="00D53B75">
        <w:rPr>
          <w:rFonts w:ascii="Arial" w:eastAsia="Times New Roman" w:hAnsi="Arial" w:cs="Arial"/>
        </w:rPr>
        <w:t>characteristics</w:t>
      </w:r>
      <w:r>
        <w:rPr>
          <w:rFonts w:ascii="Arial" w:eastAsia="Times New Roman" w:hAnsi="Arial" w:cs="Arial"/>
        </w:rPr>
        <w:t xml:space="preserve"> </w:t>
      </w:r>
      <w:r w:rsidRPr="00D53B75">
        <w:rPr>
          <w:rFonts w:ascii="Arial" w:eastAsia="Times New Roman" w:hAnsi="Arial" w:cs="Arial"/>
        </w:rPr>
        <w:t>of</w:t>
      </w:r>
      <w:r>
        <w:rPr>
          <w:rFonts w:ascii="Arial" w:eastAsia="Times New Roman" w:hAnsi="Arial" w:cs="Arial"/>
        </w:rPr>
        <w:t xml:space="preserve"> </w:t>
      </w:r>
      <w:r w:rsidRPr="00D53B75">
        <w:rPr>
          <w:rFonts w:ascii="Arial" w:eastAsia="Times New Roman" w:hAnsi="Arial" w:cs="Arial"/>
        </w:rPr>
        <w:t>the</w:t>
      </w:r>
      <w:r>
        <w:rPr>
          <w:rFonts w:ascii="Arial" w:eastAsia="Times New Roman" w:hAnsi="Arial" w:cs="Arial"/>
        </w:rPr>
        <w:t xml:space="preserve"> </w:t>
      </w:r>
      <w:r w:rsidRPr="00D53B75">
        <w:rPr>
          <w:rFonts w:ascii="Arial" w:eastAsia="Times New Roman" w:hAnsi="Arial" w:cs="Arial"/>
        </w:rPr>
        <w:t>soil</w:t>
      </w:r>
      <w:r>
        <w:rPr>
          <w:rFonts w:ascii="Arial" w:eastAsia="Times New Roman" w:hAnsi="Arial" w:cs="Arial"/>
        </w:rPr>
        <w:t xml:space="preserve"> </w:t>
      </w:r>
      <w:r w:rsidRPr="00D53B75">
        <w:rPr>
          <w:rFonts w:ascii="Arial" w:eastAsia="Times New Roman" w:hAnsi="Arial" w:cs="Arial"/>
        </w:rPr>
        <w:t>(such</w:t>
      </w:r>
      <w:r>
        <w:rPr>
          <w:rFonts w:ascii="Arial" w:eastAsia="Times New Roman" w:hAnsi="Arial" w:cs="Arial"/>
        </w:rPr>
        <w:t xml:space="preserve"> </w:t>
      </w:r>
      <w:r w:rsidRPr="00D53B75">
        <w:rPr>
          <w:rFonts w:ascii="Arial" w:eastAsia="Times New Roman" w:hAnsi="Arial" w:cs="Arial"/>
        </w:rPr>
        <w:t>as</w:t>
      </w:r>
      <w:r>
        <w:rPr>
          <w:rFonts w:ascii="Arial" w:eastAsia="Times New Roman" w:hAnsi="Arial" w:cs="Arial"/>
        </w:rPr>
        <w:t xml:space="preserve"> </w:t>
      </w:r>
      <w:r w:rsidRPr="00D53B75">
        <w:rPr>
          <w:rFonts w:ascii="Arial" w:eastAsia="Times New Roman" w:hAnsi="Arial" w:cs="Arial"/>
        </w:rPr>
        <w:t>its</w:t>
      </w:r>
      <w:r>
        <w:rPr>
          <w:rFonts w:ascii="Arial" w:eastAsia="Times New Roman" w:hAnsi="Arial" w:cs="Arial"/>
        </w:rPr>
        <w:t xml:space="preserve"> </w:t>
      </w:r>
      <w:r w:rsidRPr="00D53B75">
        <w:rPr>
          <w:rFonts w:ascii="Arial" w:eastAsia="Times New Roman" w:hAnsi="Arial" w:cs="Arial"/>
        </w:rPr>
        <w:t>texture,</w:t>
      </w:r>
      <w:r>
        <w:rPr>
          <w:rFonts w:ascii="Arial" w:eastAsia="Times New Roman" w:hAnsi="Arial" w:cs="Arial"/>
        </w:rPr>
        <w:t xml:space="preserve"> </w:t>
      </w:r>
      <w:r w:rsidRPr="00D53B75">
        <w:rPr>
          <w:rFonts w:ascii="Arial" w:eastAsia="Times New Roman" w:hAnsi="Arial" w:cs="Arial"/>
        </w:rPr>
        <w:t>permeability,</w:t>
      </w:r>
      <w:r>
        <w:rPr>
          <w:rFonts w:ascii="Arial" w:eastAsia="Times New Roman" w:hAnsi="Arial" w:cs="Arial"/>
        </w:rPr>
        <w:t xml:space="preserve"> </w:t>
      </w:r>
      <w:r w:rsidRPr="00D53B75">
        <w:rPr>
          <w:rFonts w:ascii="Arial" w:eastAsia="Times New Roman" w:hAnsi="Arial" w:cs="Arial"/>
        </w:rPr>
        <w:t>and</w:t>
      </w:r>
      <w:r>
        <w:rPr>
          <w:rFonts w:ascii="Arial" w:eastAsia="Times New Roman" w:hAnsi="Arial" w:cs="Arial"/>
        </w:rPr>
        <w:t xml:space="preserve"> </w:t>
      </w:r>
      <w:r w:rsidRPr="00D53B75">
        <w:rPr>
          <w:rFonts w:ascii="Arial" w:eastAsia="Times New Roman" w:hAnsi="Arial" w:cs="Arial"/>
        </w:rPr>
        <w:t>porosity),</w:t>
      </w:r>
      <w:r>
        <w:rPr>
          <w:rFonts w:ascii="Arial" w:eastAsia="Times New Roman" w:hAnsi="Arial" w:cs="Arial"/>
        </w:rPr>
        <w:t xml:space="preserve"> </w:t>
      </w:r>
      <w:r w:rsidRPr="00D53B75">
        <w:rPr>
          <w:rFonts w:ascii="Arial" w:eastAsia="Times New Roman" w:hAnsi="Arial" w:cs="Arial"/>
        </w:rPr>
        <w:t>disrupt</w:t>
      </w:r>
      <w:r>
        <w:rPr>
          <w:rFonts w:ascii="Arial" w:eastAsia="Times New Roman" w:hAnsi="Arial" w:cs="Arial"/>
        </w:rPr>
        <w:t xml:space="preserve"> </w:t>
      </w:r>
      <w:r w:rsidRPr="00D53B75">
        <w:rPr>
          <w:rFonts w:ascii="Arial" w:eastAsia="Times New Roman" w:hAnsi="Arial" w:cs="Arial"/>
        </w:rPr>
        <w:t>the</w:t>
      </w:r>
      <w:r>
        <w:rPr>
          <w:rFonts w:ascii="Arial" w:eastAsia="Times New Roman" w:hAnsi="Arial" w:cs="Arial"/>
        </w:rPr>
        <w:t xml:space="preserve"> </w:t>
      </w:r>
      <w:r w:rsidRPr="00D53B75">
        <w:rPr>
          <w:rFonts w:ascii="Arial" w:eastAsia="Times New Roman" w:hAnsi="Arial" w:cs="Arial"/>
        </w:rPr>
        <w:t>nitrogen</w:t>
      </w:r>
      <w:r>
        <w:rPr>
          <w:rFonts w:ascii="Arial" w:eastAsia="Times New Roman" w:hAnsi="Arial" w:cs="Arial"/>
        </w:rPr>
        <w:t xml:space="preserve"> </w:t>
      </w:r>
      <w:r w:rsidRPr="00D53B75">
        <w:rPr>
          <w:rFonts w:ascii="Arial" w:eastAsia="Times New Roman" w:hAnsi="Arial" w:cs="Arial"/>
        </w:rPr>
        <w:t>and</w:t>
      </w:r>
      <w:r>
        <w:rPr>
          <w:rFonts w:ascii="Arial" w:eastAsia="Times New Roman" w:hAnsi="Arial" w:cs="Arial"/>
        </w:rPr>
        <w:t xml:space="preserve"> </w:t>
      </w:r>
      <w:r w:rsidRPr="00D53B75">
        <w:rPr>
          <w:rFonts w:ascii="Arial" w:eastAsia="Times New Roman" w:hAnsi="Arial" w:cs="Arial"/>
        </w:rPr>
        <w:t>phosphorus</w:t>
      </w:r>
      <w:r>
        <w:rPr>
          <w:rFonts w:ascii="Arial" w:eastAsia="Times New Roman" w:hAnsi="Arial" w:cs="Arial"/>
        </w:rPr>
        <w:t xml:space="preserve"> </w:t>
      </w:r>
      <w:r w:rsidRPr="00D53B75">
        <w:rPr>
          <w:rFonts w:ascii="Arial" w:eastAsia="Times New Roman" w:hAnsi="Arial" w:cs="Arial"/>
        </w:rPr>
        <w:t>cycles,</w:t>
      </w:r>
      <w:r>
        <w:rPr>
          <w:rFonts w:ascii="Arial" w:eastAsia="Times New Roman" w:hAnsi="Arial" w:cs="Arial"/>
        </w:rPr>
        <w:t xml:space="preserve"> </w:t>
      </w:r>
      <w:r w:rsidRPr="00D53B75">
        <w:rPr>
          <w:rFonts w:ascii="Arial" w:eastAsia="Times New Roman" w:hAnsi="Arial" w:cs="Arial"/>
        </w:rPr>
        <w:t>and</w:t>
      </w:r>
      <w:r>
        <w:rPr>
          <w:rFonts w:ascii="Arial" w:eastAsia="Times New Roman" w:hAnsi="Arial" w:cs="Arial"/>
        </w:rPr>
        <w:t xml:space="preserve"> </w:t>
      </w:r>
      <w:r w:rsidRPr="00D53B75">
        <w:rPr>
          <w:rFonts w:ascii="Arial" w:eastAsia="Times New Roman" w:hAnsi="Arial" w:cs="Arial"/>
        </w:rPr>
        <w:t>reduce</w:t>
      </w:r>
      <w:r>
        <w:rPr>
          <w:rFonts w:ascii="Arial" w:eastAsia="Times New Roman" w:hAnsi="Arial" w:cs="Arial"/>
        </w:rPr>
        <w:t xml:space="preserve"> </w:t>
      </w:r>
      <w:r w:rsidRPr="00D53B75">
        <w:rPr>
          <w:rFonts w:ascii="Arial" w:eastAsia="Times New Roman" w:hAnsi="Arial" w:cs="Arial"/>
        </w:rPr>
        <w:t>the</w:t>
      </w:r>
      <w:r>
        <w:rPr>
          <w:rFonts w:ascii="Arial" w:eastAsia="Times New Roman" w:hAnsi="Arial" w:cs="Arial"/>
        </w:rPr>
        <w:t xml:space="preserve"> </w:t>
      </w:r>
      <w:r w:rsidRPr="00D53B75">
        <w:rPr>
          <w:rFonts w:ascii="Arial" w:eastAsia="Times New Roman" w:hAnsi="Arial" w:cs="Arial"/>
        </w:rPr>
        <w:t>complexity</w:t>
      </w:r>
      <w:r>
        <w:rPr>
          <w:rFonts w:ascii="Arial" w:eastAsia="Times New Roman" w:hAnsi="Arial" w:cs="Arial"/>
        </w:rPr>
        <w:t xml:space="preserve"> </w:t>
      </w:r>
      <w:r w:rsidRPr="00D53B75">
        <w:rPr>
          <w:rFonts w:ascii="Arial" w:eastAsia="Times New Roman" w:hAnsi="Arial" w:cs="Arial"/>
        </w:rPr>
        <w:t>of</w:t>
      </w:r>
      <w:r>
        <w:rPr>
          <w:rFonts w:ascii="Arial" w:eastAsia="Times New Roman" w:hAnsi="Arial" w:cs="Arial"/>
        </w:rPr>
        <w:t xml:space="preserve"> </w:t>
      </w:r>
      <w:r w:rsidRPr="00D53B75">
        <w:rPr>
          <w:rFonts w:ascii="Arial" w:eastAsia="Times New Roman" w:hAnsi="Arial" w:cs="Arial"/>
        </w:rPr>
        <w:t>the</w:t>
      </w:r>
      <w:r>
        <w:rPr>
          <w:rFonts w:ascii="Arial" w:eastAsia="Times New Roman" w:hAnsi="Arial" w:cs="Arial"/>
        </w:rPr>
        <w:t xml:space="preserve"> </w:t>
      </w:r>
      <w:r w:rsidRPr="00D53B75">
        <w:rPr>
          <w:rFonts w:ascii="Arial" w:eastAsia="Times New Roman" w:hAnsi="Arial" w:cs="Arial"/>
        </w:rPr>
        <w:t>soil</w:t>
      </w:r>
      <w:r>
        <w:rPr>
          <w:rFonts w:ascii="Arial" w:eastAsia="Times New Roman" w:hAnsi="Arial" w:cs="Arial"/>
        </w:rPr>
        <w:t xml:space="preserve"> </w:t>
      </w:r>
      <w:r w:rsidRPr="00D53B75">
        <w:rPr>
          <w:rFonts w:ascii="Arial" w:eastAsia="Times New Roman" w:hAnsi="Arial" w:cs="Arial"/>
        </w:rPr>
        <w:t>microbiome</w:t>
      </w:r>
      <w:r>
        <w:rPr>
          <w:rFonts w:ascii="Arial" w:eastAsia="Times New Roman" w:hAnsi="Arial" w:cs="Arial"/>
        </w:rPr>
        <w:t xml:space="preserve"> </w:t>
      </w:r>
      <w:r w:rsidRPr="00D53B75">
        <w:rPr>
          <w:rFonts w:ascii="Arial" w:eastAsia="Times New Roman" w:hAnsi="Arial" w:cs="Arial"/>
        </w:rPr>
        <w:t>(</w:t>
      </w:r>
      <w:r w:rsidRPr="00D53B75">
        <w:rPr>
          <w:rFonts w:ascii="Arial" w:hAnsi="Arial" w:cs="Arial"/>
        </w:rPr>
        <w:t>Antoszewski</w:t>
      </w:r>
      <w:r>
        <w:rPr>
          <w:rFonts w:ascii="Arial" w:hAnsi="Arial" w:cs="Arial"/>
        </w:rPr>
        <w:t xml:space="preserve"> </w:t>
      </w:r>
      <w:r w:rsidRPr="00D53B75">
        <w:rPr>
          <w:rFonts w:ascii="Arial" w:hAnsi="Arial" w:cs="Arial"/>
        </w:rPr>
        <w:t>et</w:t>
      </w:r>
      <w:r>
        <w:rPr>
          <w:rFonts w:ascii="Arial" w:hAnsi="Arial" w:cs="Arial"/>
        </w:rPr>
        <w:t xml:space="preserve"> </w:t>
      </w:r>
      <w:r w:rsidRPr="00D53B75">
        <w:rPr>
          <w:rFonts w:ascii="Arial" w:hAnsi="Arial" w:cs="Arial"/>
        </w:rPr>
        <w:t>al.,</w:t>
      </w:r>
      <w:r>
        <w:rPr>
          <w:rFonts w:ascii="Arial" w:hAnsi="Arial" w:cs="Arial"/>
        </w:rPr>
        <w:t xml:space="preserve"> </w:t>
      </w:r>
      <w:r w:rsidRPr="00D53B75">
        <w:rPr>
          <w:rFonts w:ascii="Arial" w:hAnsi="Arial" w:cs="Arial"/>
        </w:rPr>
        <w:t>2022)</w:t>
      </w:r>
      <w:r w:rsidRPr="00D53B75">
        <w:rPr>
          <w:rFonts w:ascii="Arial" w:eastAsia="Times New Roman" w:hAnsi="Arial" w:cs="Arial"/>
        </w:rPr>
        <w:t>.</w:t>
      </w:r>
      <w:r>
        <w:rPr>
          <w:rFonts w:ascii="Arial" w:eastAsia="Times New Roman" w:hAnsi="Arial" w:cs="Arial"/>
        </w:rPr>
        <w:t xml:space="preserve"> </w:t>
      </w:r>
      <w:r w:rsidRPr="00D53B75">
        <w:rPr>
          <w:rFonts w:ascii="Arial" w:eastAsia="Times New Roman" w:hAnsi="Arial" w:cs="Arial"/>
        </w:rPr>
        <w:t>Plant</w:t>
      </w:r>
      <w:r>
        <w:rPr>
          <w:rFonts w:ascii="Arial" w:eastAsia="Times New Roman" w:hAnsi="Arial" w:cs="Arial"/>
        </w:rPr>
        <w:t xml:space="preserve"> </w:t>
      </w:r>
      <w:r w:rsidRPr="00D53B75">
        <w:rPr>
          <w:rFonts w:ascii="Arial" w:eastAsia="Times New Roman" w:hAnsi="Arial" w:cs="Arial"/>
        </w:rPr>
        <w:t>growth-promoting</w:t>
      </w:r>
      <w:r>
        <w:rPr>
          <w:rFonts w:ascii="Arial" w:eastAsia="Times New Roman" w:hAnsi="Arial" w:cs="Arial"/>
        </w:rPr>
        <w:t xml:space="preserve"> </w:t>
      </w:r>
      <w:r w:rsidRPr="00D53B75">
        <w:rPr>
          <w:rFonts w:ascii="Arial" w:eastAsia="Times New Roman" w:hAnsi="Arial" w:cs="Arial"/>
        </w:rPr>
        <w:t>microorganisms,</w:t>
      </w:r>
      <w:r>
        <w:rPr>
          <w:rFonts w:ascii="Arial" w:eastAsia="Times New Roman" w:hAnsi="Arial" w:cs="Arial"/>
        </w:rPr>
        <w:t xml:space="preserve"> </w:t>
      </w:r>
      <w:r w:rsidRPr="00D53B75">
        <w:rPr>
          <w:rFonts w:ascii="Arial" w:eastAsia="Times New Roman" w:hAnsi="Arial" w:cs="Arial"/>
        </w:rPr>
        <w:t>or</w:t>
      </w:r>
      <w:r>
        <w:rPr>
          <w:rFonts w:ascii="Arial" w:eastAsia="Times New Roman" w:hAnsi="Arial" w:cs="Arial"/>
        </w:rPr>
        <w:t xml:space="preserve"> </w:t>
      </w:r>
      <w:r w:rsidRPr="00D53B75">
        <w:rPr>
          <w:rFonts w:ascii="Arial" w:eastAsia="Times New Roman" w:hAnsi="Arial" w:cs="Arial"/>
        </w:rPr>
        <w:t>PGPMs,</w:t>
      </w:r>
      <w:r>
        <w:rPr>
          <w:rFonts w:ascii="Arial" w:eastAsia="Times New Roman" w:hAnsi="Arial" w:cs="Arial"/>
        </w:rPr>
        <w:t xml:space="preserve"> </w:t>
      </w:r>
      <w:r w:rsidRPr="00D53B75">
        <w:rPr>
          <w:rFonts w:ascii="Arial" w:eastAsia="Times New Roman" w:hAnsi="Arial" w:cs="Arial"/>
        </w:rPr>
        <w:t>are</w:t>
      </w:r>
      <w:r>
        <w:rPr>
          <w:rFonts w:ascii="Arial" w:eastAsia="Times New Roman" w:hAnsi="Arial" w:cs="Arial"/>
        </w:rPr>
        <w:t xml:space="preserve"> </w:t>
      </w:r>
      <w:r w:rsidRPr="00D53B75">
        <w:rPr>
          <w:rFonts w:ascii="Arial" w:eastAsia="Times New Roman" w:hAnsi="Arial" w:cs="Arial"/>
        </w:rPr>
        <w:t>microbial</w:t>
      </w:r>
      <w:r>
        <w:rPr>
          <w:rFonts w:ascii="Arial" w:eastAsia="Times New Roman" w:hAnsi="Arial" w:cs="Arial"/>
        </w:rPr>
        <w:t xml:space="preserve"> </w:t>
      </w:r>
      <w:r w:rsidRPr="00D53B75">
        <w:rPr>
          <w:rFonts w:ascii="Arial" w:eastAsia="Times New Roman" w:hAnsi="Arial" w:cs="Arial"/>
        </w:rPr>
        <w:t>bioinoculants</w:t>
      </w:r>
      <w:r>
        <w:rPr>
          <w:rFonts w:ascii="Arial" w:eastAsia="Times New Roman" w:hAnsi="Arial" w:cs="Arial"/>
        </w:rPr>
        <w:t xml:space="preserve"> </w:t>
      </w:r>
      <w:r w:rsidRPr="00D53B75">
        <w:rPr>
          <w:rFonts w:ascii="Arial" w:eastAsia="Times New Roman" w:hAnsi="Arial" w:cs="Arial"/>
        </w:rPr>
        <w:t>made</w:t>
      </w:r>
      <w:r>
        <w:rPr>
          <w:rFonts w:ascii="Arial" w:eastAsia="Times New Roman" w:hAnsi="Arial" w:cs="Arial"/>
        </w:rPr>
        <w:t xml:space="preserve"> </w:t>
      </w:r>
      <w:r w:rsidRPr="00D53B75">
        <w:rPr>
          <w:rFonts w:ascii="Arial" w:eastAsia="Times New Roman" w:hAnsi="Arial" w:cs="Arial"/>
        </w:rPr>
        <w:t>up</w:t>
      </w:r>
      <w:r>
        <w:rPr>
          <w:rFonts w:ascii="Arial" w:eastAsia="Times New Roman" w:hAnsi="Arial" w:cs="Arial"/>
        </w:rPr>
        <w:t xml:space="preserve"> </w:t>
      </w:r>
      <w:r w:rsidRPr="00D53B75">
        <w:rPr>
          <w:rFonts w:ascii="Arial" w:eastAsia="Times New Roman" w:hAnsi="Arial" w:cs="Arial"/>
        </w:rPr>
        <w:t>of</w:t>
      </w:r>
      <w:r>
        <w:rPr>
          <w:rFonts w:ascii="Arial" w:eastAsia="Times New Roman" w:hAnsi="Arial" w:cs="Arial"/>
        </w:rPr>
        <w:t xml:space="preserve"> </w:t>
      </w:r>
      <w:r w:rsidRPr="00D53B75">
        <w:rPr>
          <w:rFonts w:ascii="Arial" w:eastAsia="Times New Roman" w:hAnsi="Arial" w:cs="Arial"/>
        </w:rPr>
        <w:t>dormant</w:t>
      </w:r>
      <w:r>
        <w:rPr>
          <w:rFonts w:ascii="Arial" w:eastAsia="Times New Roman" w:hAnsi="Arial" w:cs="Arial"/>
        </w:rPr>
        <w:t xml:space="preserve"> </w:t>
      </w:r>
      <w:r w:rsidRPr="00D53B75">
        <w:rPr>
          <w:rFonts w:ascii="Arial" w:eastAsia="Times New Roman" w:hAnsi="Arial" w:cs="Arial"/>
        </w:rPr>
        <w:t>or</w:t>
      </w:r>
      <w:r>
        <w:rPr>
          <w:rFonts w:ascii="Arial" w:eastAsia="Times New Roman" w:hAnsi="Arial" w:cs="Arial"/>
        </w:rPr>
        <w:t xml:space="preserve"> </w:t>
      </w:r>
      <w:r w:rsidRPr="00D53B75">
        <w:rPr>
          <w:rFonts w:ascii="Arial" w:eastAsia="Times New Roman" w:hAnsi="Arial" w:cs="Arial"/>
        </w:rPr>
        <w:t>live</w:t>
      </w:r>
      <w:r>
        <w:rPr>
          <w:rFonts w:ascii="Arial" w:eastAsia="Times New Roman" w:hAnsi="Arial" w:cs="Arial"/>
        </w:rPr>
        <w:t xml:space="preserve"> </w:t>
      </w:r>
      <w:r w:rsidRPr="00D53B75">
        <w:rPr>
          <w:rFonts w:ascii="Arial" w:eastAsia="Times New Roman" w:hAnsi="Arial" w:cs="Arial"/>
        </w:rPr>
        <w:t>microbes</w:t>
      </w:r>
      <w:r>
        <w:rPr>
          <w:rFonts w:ascii="Arial" w:eastAsia="Times New Roman" w:hAnsi="Arial" w:cs="Arial"/>
        </w:rPr>
        <w:t xml:space="preserve"> </w:t>
      </w:r>
      <w:r w:rsidRPr="00D53B75">
        <w:rPr>
          <w:rFonts w:ascii="Arial" w:eastAsia="Times New Roman" w:hAnsi="Arial" w:cs="Arial"/>
        </w:rPr>
        <w:t>that</w:t>
      </w:r>
      <w:r>
        <w:rPr>
          <w:rFonts w:ascii="Arial" w:eastAsia="Times New Roman" w:hAnsi="Arial" w:cs="Arial"/>
        </w:rPr>
        <w:t xml:space="preserve"> </w:t>
      </w:r>
      <w:r w:rsidRPr="00D53B75">
        <w:rPr>
          <w:rFonts w:ascii="Arial" w:eastAsia="Times New Roman" w:hAnsi="Arial" w:cs="Arial"/>
        </w:rPr>
        <w:t>can</w:t>
      </w:r>
      <w:r>
        <w:rPr>
          <w:rFonts w:ascii="Arial" w:eastAsia="Times New Roman" w:hAnsi="Arial" w:cs="Arial"/>
        </w:rPr>
        <w:t xml:space="preserve"> </w:t>
      </w:r>
      <w:r w:rsidRPr="00D53B75">
        <w:rPr>
          <w:rFonts w:ascii="Arial" w:eastAsia="Times New Roman" w:hAnsi="Arial" w:cs="Arial"/>
        </w:rPr>
        <w:t>stimulate</w:t>
      </w:r>
      <w:r>
        <w:rPr>
          <w:rFonts w:ascii="Arial" w:eastAsia="Times New Roman" w:hAnsi="Arial" w:cs="Arial"/>
        </w:rPr>
        <w:t xml:space="preserve"> </w:t>
      </w:r>
      <w:r w:rsidRPr="00D53B75">
        <w:rPr>
          <w:rFonts w:ascii="Arial" w:eastAsia="Times New Roman" w:hAnsi="Arial" w:cs="Arial"/>
        </w:rPr>
        <w:t>plant</w:t>
      </w:r>
      <w:r>
        <w:rPr>
          <w:rFonts w:ascii="Arial" w:eastAsia="Times New Roman" w:hAnsi="Arial" w:cs="Arial"/>
        </w:rPr>
        <w:t xml:space="preserve"> </w:t>
      </w:r>
      <w:r w:rsidRPr="00D53B75">
        <w:rPr>
          <w:rFonts w:ascii="Arial" w:eastAsia="Times New Roman" w:hAnsi="Arial" w:cs="Arial"/>
        </w:rPr>
        <w:t>growth</w:t>
      </w:r>
      <w:r>
        <w:rPr>
          <w:rFonts w:ascii="Arial" w:eastAsia="Times New Roman" w:hAnsi="Arial" w:cs="Arial"/>
        </w:rPr>
        <w:t xml:space="preserve"> </w:t>
      </w:r>
      <w:r w:rsidRPr="00D53B75">
        <w:rPr>
          <w:rFonts w:ascii="Arial" w:eastAsia="Times New Roman" w:hAnsi="Arial" w:cs="Arial"/>
        </w:rPr>
        <w:t>and</w:t>
      </w:r>
      <w:r>
        <w:rPr>
          <w:rFonts w:ascii="Arial" w:eastAsia="Times New Roman" w:hAnsi="Arial" w:cs="Arial"/>
        </w:rPr>
        <w:t xml:space="preserve"> </w:t>
      </w:r>
      <w:r w:rsidRPr="00D53B75">
        <w:rPr>
          <w:rFonts w:ascii="Arial" w:eastAsia="Times New Roman" w:hAnsi="Arial" w:cs="Arial"/>
        </w:rPr>
        <w:t>development.</w:t>
      </w:r>
      <w:r>
        <w:rPr>
          <w:rFonts w:ascii="Arial" w:eastAsia="Times New Roman" w:hAnsi="Arial" w:cs="Arial"/>
        </w:rPr>
        <w:t xml:space="preserve"> </w:t>
      </w:r>
      <w:r w:rsidRPr="00D53B75">
        <w:rPr>
          <w:rFonts w:ascii="Arial" w:eastAsia="Times New Roman" w:hAnsi="Arial" w:cs="Arial"/>
        </w:rPr>
        <w:t>They</w:t>
      </w:r>
      <w:r>
        <w:rPr>
          <w:rFonts w:ascii="Arial" w:eastAsia="Times New Roman" w:hAnsi="Arial" w:cs="Arial"/>
        </w:rPr>
        <w:t xml:space="preserve"> </w:t>
      </w:r>
      <w:r w:rsidRPr="00D53B75">
        <w:rPr>
          <w:rFonts w:ascii="Arial" w:eastAsia="Times New Roman" w:hAnsi="Arial" w:cs="Arial"/>
        </w:rPr>
        <w:t>have</w:t>
      </w:r>
      <w:r>
        <w:rPr>
          <w:rFonts w:ascii="Arial" w:eastAsia="Times New Roman" w:hAnsi="Arial" w:cs="Arial"/>
        </w:rPr>
        <w:t xml:space="preserve"> </w:t>
      </w:r>
      <w:r w:rsidRPr="00D53B75">
        <w:rPr>
          <w:rFonts w:ascii="Arial" w:eastAsia="Times New Roman" w:hAnsi="Arial" w:cs="Arial"/>
        </w:rPr>
        <w:t>enormous</w:t>
      </w:r>
      <w:r>
        <w:rPr>
          <w:rFonts w:ascii="Arial" w:eastAsia="Times New Roman" w:hAnsi="Arial" w:cs="Arial"/>
        </w:rPr>
        <w:t xml:space="preserve"> </w:t>
      </w:r>
      <w:r w:rsidRPr="00D53B75">
        <w:rPr>
          <w:rFonts w:ascii="Arial" w:eastAsia="Times New Roman" w:hAnsi="Arial" w:cs="Arial"/>
        </w:rPr>
        <w:t>promise</w:t>
      </w:r>
      <w:r>
        <w:rPr>
          <w:rFonts w:ascii="Arial" w:eastAsia="Times New Roman" w:hAnsi="Arial" w:cs="Arial"/>
        </w:rPr>
        <w:t xml:space="preserve"> </w:t>
      </w:r>
      <w:r w:rsidRPr="00D53B75">
        <w:rPr>
          <w:rFonts w:ascii="Arial" w:eastAsia="Times New Roman" w:hAnsi="Arial" w:cs="Arial"/>
        </w:rPr>
        <w:t>for</w:t>
      </w:r>
      <w:r>
        <w:rPr>
          <w:rFonts w:ascii="Arial" w:eastAsia="Times New Roman" w:hAnsi="Arial" w:cs="Arial"/>
        </w:rPr>
        <w:t xml:space="preserve"> </w:t>
      </w:r>
      <w:r w:rsidRPr="00D53B75">
        <w:rPr>
          <w:rFonts w:ascii="Arial" w:eastAsia="Times New Roman" w:hAnsi="Arial" w:cs="Arial"/>
        </w:rPr>
        <w:t>both</w:t>
      </w:r>
      <w:r>
        <w:rPr>
          <w:rFonts w:ascii="Arial" w:eastAsia="Times New Roman" w:hAnsi="Arial" w:cs="Arial"/>
        </w:rPr>
        <w:t xml:space="preserve"> </w:t>
      </w:r>
      <w:r w:rsidRPr="00D53B75">
        <w:rPr>
          <w:rFonts w:ascii="Arial" w:eastAsia="Times New Roman" w:hAnsi="Arial" w:cs="Arial"/>
        </w:rPr>
        <w:t>improving</w:t>
      </w:r>
      <w:r>
        <w:rPr>
          <w:rFonts w:ascii="Arial" w:eastAsia="Times New Roman" w:hAnsi="Arial" w:cs="Arial"/>
        </w:rPr>
        <w:t xml:space="preserve"> </w:t>
      </w:r>
      <w:r w:rsidRPr="00D53B75">
        <w:rPr>
          <w:rFonts w:ascii="Arial" w:eastAsia="Times New Roman" w:hAnsi="Arial" w:cs="Arial"/>
        </w:rPr>
        <w:t>plant</w:t>
      </w:r>
      <w:r>
        <w:rPr>
          <w:rFonts w:ascii="Arial" w:eastAsia="Times New Roman" w:hAnsi="Arial" w:cs="Arial"/>
        </w:rPr>
        <w:t xml:space="preserve"> </w:t>
      </w:r>
      <w:r w:rsidRPr="00D53B75">
        <w:rPr>
          <w:rFonts w:ascii="Arial" w:eastAsia="Times New Roman" w:hAnsi="Arial" w:cs="Arial"/>
        </w:rPr>
        <w:t>production</w:t>
      </w:r>
      <w:r>
        <w:rPr>
          <w:rFonts w:ascii="Arial" w:eastAsia="Times New Roman" w:hAnsi="Arial" w:cs="Arial"/>
        </w:rPr>
        <w:t xml:space="preserve"> </w:t>
      </w:r>
      <w:r w:rsidRPr="00D53B75">
        <w:rPr>
          <w:rFonts w:ascii="Arial" w:eastAsia="Times New Roman" w:hAnsi="Arial" w:cs="Arial"/>
        </w:rPr>
        <w:t>and</w:t>
      </w:r>
      <w:r>
        <w:rPr>
          <w:rFonts w:ascii="Arial" w:eastAsia="Times New Roman" w:hAnsi="Arial" w:cs="Arial"/>
        </w:rPr>
        <w:t xml:space="preserve"> </w:t>
      </w:r>
      <w:r w:rsidRPr="00D53B75">
        <w:rPr>
          <w:rFonts w:ascii="Arial" w:eastAsia="Times New Roman" w:hAnsi="Arial" w:cs="Arial"/>
        </w:rPr>
        <w:t>cleaning</w:t>
      </w:r>
      <w:r>
        <w:rPr>
          <w:rFonts w:ascii="Arial" w:eastAsia="Times New Roman" w:hAnsi="Arial" w:cs="Arial"/>
        </w:rPr>
        <w:t xml:space="preserve"> </w:t>
      </w:r>
      <w:r w:rsidRPr="00D53B75">
        <w:rPr>
          <w:rFonts w:ascii="Arial" w:eastAsia="Times New Roman" w:hAnsi="Arial" w:cs="Arial"/>
        </w:rPr>
        <w:t>up</w:t>
      </w:r>
      <w:r>
        <w:rPr>
          <w:rFonts w:ascii="Arial" w:eastAsia="Times New Roman" w:hAnsi="Arial" w:cs="Arial"/>
        </w:rPr>
        <w:t xml:space="preserve"> </w:t>
      </w:r>
      <w:r w:rsidRPr="00D53B75">
        <w:rPr>
          <w:rFonts w:ascii="Arial" w:eastAsia="Times New Roman" w:hAnsi="Arial" w:cs="Arial"/>
        </w:rPr>
        <w:t>degraded</w:t>
      </w:r>
      <w:r>
        <w:rPr>
          <w:rFonts w:ascii="Arial" w:eastAsia="Times New Roman" w:hAnsi="Arial" w:cs="Arial"/>
        </w:rPr>
        <w:t xml:space="preserve"> </w:t>
      </w:r>
      <w:r w:rsidRPr="00D53B75">
        <w:rPr>
          <w:rFonts w:ascii="Arial" w:eastAsia="Times New Roman" w:hAnsi="Arial" w:cs="Arial"/>
        </w:rPr>
        <w:t>soils.</w:t>
      </w:r>
      <w:r>
        <w:rPr>
          <w:rFonts w:ascii="Arial" w:eastAsia="Times New Roman" w:hAnsi="Arial" w:cs="Arial"/>
        </w:rPr>
        <w:t xml:space="preserve"> </w:t>
      </w:r>
      <w:r w:rsidRPr="00D53B75">
        <w:rPr>
          <w:rFonts w:ascii="Arial" w:eastAsia="Times New Roman" w:hAnsi="Arial" w:cs="Arial"/>
        </w:rPr>
        <w:t>In</w:t>
      </w:r>
      <w:r>
        <w:rPr>
          <w:rFonts w:ascii="Arial" w:eastAsia="Times New Roman" w:hAnsi="Arial" w:cs="Arial"/>
        </w:rPr>
        <w:t xml:space="preserve"> </w:t>
      </w:r>
      <w:r w:rsidRPr="00D53B75">
        <w:rPr>
          <w:rFonts w:ascii="Arial" w:eastAsia="Times New Roman" w:hAnsi="Arial" w:cs="Arial"/>
        </w:rPr>
        <w:t>agriculture,</w:t>
      </w:r>
      <w:r>
        <w:rPr>
          <w:rFonts w:ascii="Arial" w:eastAsia="Times New Roman" w:hAnsi="Arial" w:cs="Arial"/>
        </w:rPr>
        <w:t xml:space="preserve"> </w:t>
      </w:r>
      <w:r w:rsidRPr="00D53B75">
        <w:rPr>
          <w:rFonts w:ascii="Arial" w:eastAsia="Times New Roman" w:hAnsi="Arial" w:cs="Arial"/>
        </w:rPr>
        <w:t>bioinoculants</w:t>
      </w:r>
      <w:r>
        <w:rPr>
          <w:rFonts w:ascii="Arial" w:eastAsia="Times New Roman" w:hAnsi="Arial" w:cs="Arial"/>
        </w:rPr>
        <w:t xml:space="preserve"> </w:t>
      </w:r>
      <w:r w:rsidRPr="00D53B75">
        <w:rPr>
          <w:rFonts w:ascii="Arial" w:eastAsia="Times New Roman" w:hAnsi="Arial" w:cs="Arial"/>
        </w:rPr>
        <w:t>are</w:t>
      </w:r>
      <w:r>
        <w:rPr>
          <w:rFonts w:ascii="Arial" w:eastAsia="Times New Roman" w:hAnsi="Arial" w:cs="Arial"/>
        </w:rPr>
        <w:t xml:space="preserve"> </w:t>
      </w:r>
      <w:r w:rsidRPr="00D53B75">
        <w:rPr>
          <w:rFonts w:ascii="Arial" w:eastAsia="Times New Roman" w:hAnsi="Arial" w:cs="Arial"/>
        </w:rPr>
        <w:t>economical</w:t>
      </w:r>
      <w:r>
        <w:rPr>
          <w:rFonts w:ascii="Arial" w:eastAsia="Times New Roman" w:hAnsi="Arial" w:cs="Arial"/>
        </w:rPr>
        <w:t xml:space="preserve"> </w:t>
      </w:r>
      <w:r w:rsidRPr="00D53B75">
        <w:rPr>
          <w:rFonts w:ascii="Arial" w:eastAsia="Times New Roman" w:hAnsi="Arial" w:cs="Arial"/>
        </w:rPr>
        <w:t>and</w:t>
      </w:r>
      <w:r>
        <w:rPr>
          <w:rFonts w:ascii="Arial" w:eastAsia="Times New Roman" w:hAnsi="Arial" w:cs="Arial"/>
        </w:rPr>
        <w:t xml:space="preserve"> </w:t>
      </w:r>
      <w:r w:rsidRPr="00D53B75">
        <w:rPr>
          <w:rFonts w:ascii="Arial" w:eastAsia="Times New Roman" w:hAnsi="Arial" w:cs="Arial"/>
        </w:rPr>
        <w:t>environmentally</w:t>
      </w:r>
      <w:r>
        <w:rPr>
          <w:rFonts w:ascii="Arial" w:eastAsia="Times New Roman" w:hAnsi="Arial" w:cs="Arial"/>
        </w:rPr>
        <w:t xml:space="preserve"> </w:t>
      </w:r>
      <w:r w:rsidRPr="00D53B75">
        <w:rPr>
          <w:rFonts w:ascii="Arial" w:eastAsia="Times New Roman" w:hAnsi="Arial" w:cs="Arial"/>
        </w:rPr>
        <w:t>beneficial</w:t>
      </w:r>
      <w:r>
        <w:rPr>
          <w:rFonts w:ascii="Arial" w:eastAsia="Times New Roman" w:hAnsi="Arial" w:cs="Arial"/>
        </w:rPr>
        <w:t xml:space="preserve"> </w:t>
      </w:r>
      <w:r w:rsidRPr="00D53B75">
        <w:rPr>
          <w:rFonts w:ascii="Arial" w:eastAsia="Times New Roman" w:hAnsi="Arial" w:cs="Arial"/>
        </w:rPr>
        <w:t>methods</w:t>
      </w:r>
      <w:r>
        <w:rPr>
          <w:rFonts w:ascii="Arial" w:eastAsia="Times New Roman" w:hAnsi="Arial" w:cs="Arial"/>
        </w:rPr>
        <w:t xml:space="preserve"> </w:t>
      </w:r>
      <w:r w:rsidRPr="00D53B75">
        <w:rPr>
          <w:rFonts w:ascii="Arial" w:eastAsia="Times New Roman" w:hAnsi="Arial" w:cs="Arial"/>
        </w:rPr>
        <w:t>(</w:t>
      </w:r>
      <w:r w:rsidRPr="00D53B75">
        <w:rPr>
          <w:rFonts w:ascii="Arial" w:hAnsi="Arial" w:cs="Arial"/>
        </w:rPr>
        <w:t>Basu</w:t>
      </w:r>
      <w:r>
        <w:rPr>
          <w:rFonts w:ascii="Arial" w:hAnsi="Arial" w:cs="Arial"/>
        </w:rPr>
        <w:t xml:space="preserve"> </w:t>
      </w:r>
      <w:r w:rsidRPr="00D53B75">
        <w:rPr>
          <w:rFonts w:ascii="Arial" w:hAnsi="Arial" w:cs="Arial"/>
        </w:rPr>
        <w:t>et</w:t>
      </w:r>
      <w:r>
        <w:rPr>
          <w:rFonts w:ascii="Arial" w:hAnsi="Arial" w:cs="Arial"/>
        </w:rPr>
        <w:t xml:space="preserve"> </w:t>
      </w:r>
      <w:r w:rsidRPr="00D53B75">
        <w:rPr>
          <w:rFonts w:ascii="Arial" w:hAnsi="Arial" w:cs="Arial"/>
        </w:rPr>
        <w:t>al.,</w:t>
      </w:r>
      <w:r>
        <w:rPr>
          <w:rFonts w:ascii="Arial" w:hAnsi="Arial" w:cs="Arial"/>
        </w:rPr>
        <w:t xml:space="preserve"> </w:t>
      </w:r>
      <w:r w:rsidRPr="00D53B75">
        <w:rPr>
          <w:rFonts w:ascii="Arial" w:hAnsi="Arial" w:cs="Arial"/>
        </w:rPr>
        <w:t>2021;</w:t>
      </w:r>
      <w:r>
        <w:rPr>
          <w:rFonts w:ascii="Arial" w:hAnsi="Arial" w:cs="Arial"/>
        </w:rPr>
        <w:t xml:space="preserve"> </w:t>
      </w:r>
      <w:r w:rsidRPr="00D53B75">
        <w:rPr>
          <w:rFonts w:ascii="Arial" w:hAnsi="Arial" w:cs="Arial"/>
        </w:rPr>
        <w:t>Maitra</w:t>
      </w:r>
      <w:r>
        <w:rPr>
          <w:rFonts w:ascii="Arial" w:hAnsi="Arial" w:cs="Arial"/>
        </w:rPr>
        <w:t xml:space="preserve"> </w:t>
      </w:r>
      <w:r w:rsidRPr="00D53B75">
        <w:rPr>
          <w:rFonts w:ascii="Arial" w:hAnsi="Arial" w:cs="Arial"/>
        </w:rPr>
        <w:t>et</w:t>
      </w:r>
      <w:r>
        <w:rPr>
          <w:rFonts w:ascii="Arial" w:hAnsi="Arial" w:cs="Arial"/>
        </w:rPr>
        <w:t xml:space="preserve"> </w:t>
      </w:r>
      <w:r w:rsidRPr="00D53B75">
        <w:rPr>
          <w:rFonts w:ascii="Arial" w:hAnsi="Arial" w:cs="Arial"/>
        </w:rPr>
        <w:t>al.,</w:t>
      </w:r>
      <w:r>
        <w:rPr>
          <w:rFonts w:ascii="Arial" w:hAnsi="Arial" w:cs="Arial"/>
        </w:rPr>
        <w:t xml:space="preserve"> </w:t>
      </w:r>
      <w:r w:rsidRPr="00D53B75">
        <w:rPr>
          <w:rFonts w:ascii="Arial" w:hAnsi="Arial" w:cs="Arial"/>
        </w:rPr>
        <w:t>2022)</w:t>
      </w:r>
      <w:r w:rsidRPr="00D53B75">
        <w:rPr>
          <w:rFonts w:ascii="Arial" w:eastAsia="Times New Roman" w:hAnsi="Arial" w:cs="Arial"/>
        </w:rPr>
        <w:t>.</w:t>
      </w:r>
    </w:p>
    <w:p w14:paraId="3A194C0C" w14:textId="688F163F" w:rsidR="00D711F7" w:rsidRPr="007F09E8" w:rsidRDefault="00D711F7" w:rsidP="009514B4">
      <w:pPr>
        <w:pStyle w:val="ListParagraph"/>
        <w:numPr>
          <w:ilvl w:val="0"/>
          <w:numId w:val="1"/>
        </w:numPr>
        <w:spacing w:before="120" w:after="120" w:line="360" w:lineRule="auto"/>
        <w:ind w:left="284" w:hanging="284"/>
        <w:jc w:val="both"/>
        <w:rPr>
          <w:rFonts w:ascii="Arial" w:hAnsi="Arial" w:cs="Arial"/>
          <w:b/>
          <w:bCs/>
        </w:rPr>
      </w:pPr>
      <w:r w:rsidRPr="007F09E8">
        <w:rPr>
          <w:rFonts w:ascii="Arial" w:hAnsi="Arial" w:cs="Arial"/>
          <w:b/>
          <w:bCs/>
        </w:rPr>
        <w:t>Conclusion</w:t>
      </w:r>
    </w:p>
    <w:p w14:paraId="45EF24F0" w14:textId="1C9DFB84" w:rsidR="00FC4EC4" w:rsidRPr="000466F6" w:rsidRDefault="00D151D1" w:rsidP="000466F6">
      <w:pPr>
        <w:spacing w:before="120" w:after="120" w:line="360" w:lineRule="auto"/>
        <w:jc w:val="both"/>
        <w:rPr>
          <w:rFonts w:ascii="Arial" w:eastAsia="Times New Roman" w:hAnsi="Arial" w:cs="Arial"/>
          <w:lang w:bidi="hi-IN"/>
        </w:rPr>
      </w:pPr>
      <w:r w:rsidRPr="00AA63ED">
        <w:rPr>
          <w:rFonts w:ascii="Arial" w:eastAsia="Times New Roman" w:hAnsi="Arial" w:cs="Arial"/>
          <w:lang w:bidi="hi-IN"/>
        </w:rPr>
        <w:t>From</w:t>
      </w:r>
      <w:r>
        <w:rPr>
          <w:rFonts w:ascii="Arial" w:eastAsia="Times New Roman" w:hAnsi="Arial" w:cs="Arial"/>
          <w:lang w:bidi="hi-IN"/>
        </w:rPr>
        <w:t xml:space="preserve"> </w:t>
      </w:r>
      <w:r w:rsidRPr="00AA63ED">
        <w:rPr>
          <w:rFonts w:ascii="Arial" w:eastAsia="Times New Roman" w:hAnsi="Arial" w:cs="Arial"/>
          <w:lang w:bidi="hi-IN"/>
        </w:rPr>
        <w:t>the</w:t>
      </w:r>
      <w:r>
        <w:rPr>
          <w:rFonts w:ascii="Arial" w:eastAsia="Times New Roman" w:hAnsi="Arial" w:cs="Arial"/>
          <w:lang w:bidi="hi-IN"/>
        </w:rPr>
        <w:t xml:space="preserve"> </w:t>
      </w:r>
      <w:r w:rsidRPr="00AA63ED">
        <w:rPr>
          <w:rFonts w:ascii="Arial" w:eastAsia="Times New Roman" w:hAnsi="Arial" w:cs="Arial"/>
          <w:lang w:bidi="hi-IN"/>
        </w:rPr>
        <w:t>dung</w:t>
      </w:r>
      <w:r>
        <w:rPr>
          <w:rFonts w:ascii="Arial" w:eastAsia="Times New Roman" w:hAnsi="Arial" w:cs="Arial"/>
          <w:lang w:bidi="hi-IN"/>
        </w:rPr>
        <w:t xml:space="preserve"> </w:t>
      </w:r>
      <w:r w:rsidRPr="00AA63ED">
        <w:rPr>
          <w:rFonts w:ascii="Arial" w:eastAsia="Times New Roman" w:hAnsi="Arial" w:cs="Arial"/>
          <w:lang w:bidi="hi-IN"/>
        </w:rPr>
        <w:t>indigenous</w:t>
      </w:r>
      <w:r>
        <w:rPr>
          <w:rFonts w:ascii="Arial" w:eastAsia="Times New Roman" w:hAnsi="Arial" w:cs="Arial"/>
          <w:lang w:bidi="hi-IN"/>
        </w:rPr>
        <w:t xml:space="preserve"> </w:t>
      </w:r>
      <w:r w:rsidRPr="00AA63ED">
        <w:rPr>
          <w:rFonts w:ascii="Arial" w:eastAsia="Times New Roman" w:hAnsi="Arial" w:cs="Arial"/>
          <w:lang w:bidi="hi-IN"/>
        </w:rPr>
        <w:t>cows</w:t>
      </w:r>
      <w:r>
        <w:rPr>
          <w:rFonts w:ascii="Arial" w:eastAsia="Times New Roman" w:hAnsi="Arial" w:cs="Arial"/>
          <w:lang w:bidi="hi-IN"/>
        </w:rPr>
        <w:t xml:space="preserve"> </w:t>
      </w:r>
      <w:r w:rsidRPr="00AA63ED">
        <w:rPr>
          <w:rFonts w:ascii="Arial" w:eastAsia="Times New Roman" w:hAnsi="Arial" w:cs="Arial"/>
          <w:lang w:bidi="hi-IN"/>
        </w:rPr>
        <w:t>(Sahiwal),</w:t>
      </w:r>
      <w:r>
        <w:rPr>
          <w:rFonts w:ascii="Arial" w:eastAsia="Times New Roman" w:hAnsi="Arial" w:cs="Arial"/>
          <w:lang w:bidi="hi-IN"/>
        </w:rPr>
        <w:t xml:space="preserve"> </w:t>
      </w:r>
      <w:r w:rsidRPr="00AA63ED">
        <w:rPr>
          <w:rFonts w:ascii="Arial" w:eastAsia="Times New Roman" w:hAnsi="Arial" w:cs="Arial"/>
          <w:lang w:bidi="hi-IN"/>
        </w:rPr>
        <w:t>a</w:t>
      </w:r>
      <w:r>
        <w:rPr>
          <w:rFonts w:ascii="Arial" w:eastAsia="Times New Roman" w:hAnsi="Arial" w:cs="Arial"/>
          <w:lang w:bidi="hi-IN"/>
        </w:rPr>
        <w:t xml:space="preserve"> </w:t>
      </w:r>
      <w:r w:rsidRPr="00AA63ED">
        <w:rPr>
          <w:rFonts w:ascii="Arial" w:eastAsia="Times New Roman" w:hAnsi="Arial" w:cs="Arial"/>
          <w:lang w:bidi="hi-IN"/>
        </w:rPr>
        <w:t>total</w:t>
      </w:r>
      <w:r>
        <w:rPr>
          <w:rFonts w:ascii="Arial" w:eastAsia="Times New Roman" w:hAnsi="Arial" w:cs="Arial"/>
          <w:lang w:bidi="hi-IN"/>
        </w:rPr>
        <w:t xml:space="preserve"> </w:t>
      </w:r>
      <w:r w:rsidRPr="00AA63ED">
        <w:rPr>
          <w:rFonts w:ascii="Arial" w:eastAsia="Times New Roman" w:hAnsi="Arial" w:cs="Arial"/>
          <w:lang w:bidi="hi-IN"/>
        </w:rPr>
        <w:t>of</w:t>
      </w:r>
      <w:r>
        <w:rPr>
          <w:rFonts w:ascii="Arial" w:eastAsia="Times New Roman" w:hAnsi="Arial" w:cs="Arial"/>
          <w:lang w:bidi="hi-IN"/>
        </w:rPr>
        <w:t xml:space="preserve"> </w:t>
      </w:r>
      <w:r w:rsidR="00F8297B" w:rsidRPr="001A430E">
        <w:rPr>
          <w:rFonts w:ascii="Arial" w:eastAsia="Times New Roman" w:hAnsi="Arial" w:cs="Arial"/>
          <w:lang w:bidi="hi-IN"/>
        </w:rPr>
        <w:t>1</w:t>
      </w:r>
      <w:r w:rsidRPr="001A430E">
        <w:rPr>
          <w:rFonts w:ascii="Arial" w:eastAsia="Times New Roman" w:hAnsi="Arial" w:cs="Arial"/>
          <w:lang w:bidi="hi-IN"/>
        </w:rPr>
        <w:t>1</w:t>
      </w:r>
      <w:r>
        <w:rPr>
          <w:rFonts w:ascii="Arial" w:eastAsia="Times New Roman" w:hAnsi="Arial" w:cs="Arial"/>
          <w:lang w:bidi="hi-IN"/>
        </w:rPr>
        <w:t xml:space="preserve"> </w:t>
      </w:r>
      <w:r w:rsidRPr="00AA63ED">
        <w:rPr>
          <w:rFonts w:ascii="Arial" w:eastAsia="Times New Roman" w:hAnsi="Arial" w:cs="Arial"/>
          <w:lang w:bidi="hi-IN"/>
        </w:rPr>
        <w:t>bacterial</w:t>
      </w:r>
      <w:r>
        <w:rPr>
          <w:rFonts w:ascii="Arial" w:eastAsia="Times New Roman" w:hAnsi="Arial" w:cs="Arial"/>
          <w:lang w:bidi="hi-IN"/>
        </w:rPr>
        <w:t xml:space="preserve"> </w:t>
      </w:r>
      <w:proofErr w:type="spellStart"/>
      <w:r w:rsidR="001A430E">
        <w:rPr>
          <w:rFonts w:ascii="Arial" w:eastAsia="Times New Roman" w:hAnsi="Arial" w:cs="Arial"/>
          <w:lang w:bidi="hi-IN"/>
        </w:rPr>
        <w:t>starins</w:t>
      </w:r>
      <w:proofErr w:type="spellEnd"/>
      <w:r>
        <w:rPr>
          <w:rFonts w:ascii="Arial" w:eastAsia="Times New Roman" w:hAnsi="Arial" w:cs="Arial"/>
          <w:lang w:bidi="hi-IN"/>
        </w:rPr>
        <w:t xml:space="preserve"> </w:t>
      </w:r>
      <w:r w:rsidRPr="00AA63ED">
        <w:rPr>
          <w:rFonts w:ascii="Arial" w:eastAsia="Times New Roman" w:hAnsi="Arial" w:cs="Arial"/>
          <w:lang w:bidi="hi-IN"/>
        </w:rPr>
        <w:t>were</w:t>
      </w:r>
      <w:r>
        <w:rPr>
          <w:rFonts w:ascii="Arial" w:eastAsia="Times New Roman" w:hAnsi="Arial" w:cs="Arial"/>
          <w:lang w:bidi="hi-IN"/>
        </w:rPr>
        <w:t xml:space="preserve"> </w:t>
      </w:r>
      <w:r w:rsidRPr="00AA63ED">
        <w:rPr>
          <w:rFonts w:ascii="Arial" w:eastAsia="Times New Roman" w:hAnsi="Arial" w:cs="Arial"/>
          <w:lang w:bidi="hi-IN"/>
        </w:rPr>
        <w:t>isolated</w:t>
      </w:r>
      <w:r w:rsidR="00F402E2">
        <w:rPr>
          <w:rFonts w:ascii="Arial" w:eastAsia="Times New Roman" w:hAnsi="Arial" w:cs="Arial"/>
          <w:lang w:bidi="hi-IN"/>
        </w:rPr>
        <w:t xml:space="preserve">. </w:t>
      </w:r>
      <w:r w:rsidRPr="00C506F1">
        <w:rPr>
          <w:rFonts w:ascii="Arial" w:eastAsia="Times New Roman" w:hAnsi="Arial" w:cs="Arial"/>
          <w:lang w:bidi="hi-IN"/>
        </w:rPr>
        <w:t>Indigenous</w:t>
      </w:r>
      <w:r>
        <w:rPr>
          <w:rFonts w:ascii="Arial" w:eastAsia="Times New Roman" w:hAnsi="Arial" w:cs="Arial"/>
          <w:lang w:bidi="hi-IN"/>
        </w:rPr>
        <w:t xml:space="preserve"> </w:t>
      </w:r>
      <w:r w:rsidR="001C6A43">
        <w:rPr>
          <w:rFonts w:ascii="Arial" w:eastAsia="Times New Roman" w:hAnsi="Arial" w:cs="Arial"/>
          <w:lang w:bidi="hi-IN"/>
        </w:rPr>
        <w:t>Sahiwal</w:t>
      </w:r>
      <w:r>
        <w:rPr>
          <w:rFonts w:ascii="Arial" w:eastAsia="Times New Roman" w:hAnsi="Arial" w:cs="Arial"/>
          <w:lang w:bidi="hi-IN"/>
        </w:rPr>
        <w:t xml:space="preserve"> </w:t>
      </w:r>
      <w:r w:rsidRPr="00C506F1">
        <w:rPr>
          <w:rFonts w:ascii="Arial" w:eastAsia="Times New Roman" w:hAnsi="Arial" w:cs="Arial"/>
          <w:lang w:bidi="hi-IN"/>
        </w:rPr>
        <w:t>cows'</w:t>
      </w:r>
      <w:r>
        <w:rPr>
          <w:rFonts w:ascii="Arial" w:eastAsia="Times New Roman" w:hAnsi="Arial" w:cs="Arial"/>
          <w:lang w:bidi="hi-IN"/>
        </w:rPr>
        <w:t xml:space="preserve"> </w:t>
      </w:r>
      <w:r w:rsidRPr="00C506F1">
        <w:rPr>
          <w:rFonts w:ascii="Arial" w:eastAsia="Times New Roman" w:hAnsi="Arial" w:cs="Arial"/>
          <w:lang w:bidi="hi-IN"/>
        </w:rPr>
        <w:t>dung</w:t>
      </w:r>
      <w:r>
        <w:rPr>
          <w:rFonts w:ascii="Arial" w:eastAsia="Times New Roman" w:hAnsi="Arial" w:cs="Arial"/>
          <w:lang w:bidi="hi-IN"/>
        </w:rPr>
        <w:t xml:space="preserve"> </w:t>
      </w:r>
      <w:r w:rsidRPr="00C506F1">
        <w:rPr>
          <w:rFonts w:ascii="Arial" w:eastAsia="Times New Roman" w:hAnsi="Arial" w:cs="Arial"/>
          <w:lang w:bidi="hi-IN"/>
        </w:rPr>
        <w:t>demonstrated</w:t>
      </w:r>
      <w:r>
        <w:rPr>
          <w:rFonts w:ascii="Arial" w:eastAsia="Times New Roman" w:hAnsi="Arial" w:cs="Arial"/>
          <w:lang w:bidi="hi-IN"/>
        </w:rPr>
        <w:t xml:space="preserve"> a </w:t>
      </w:r>
      <w:r w:rsidR="001A430E">
        <w:rPr>
          <w:rFonts w:ascii="Arial" w:eastAsia="Times New Roman" w:hAnsi="Arial" w:cs="Arial"/>
          <w:lang w:bidi="hi-IN"/>
        </w:rPr>
        <w:t xml:space="preserve">screened </w:t>
      </w:r>
      <w:r w:rsidRPr="00C506F1">
        <w:rPr>
          <w:rFonts w:ascii="Arial" w:eastAsia="Times New Roman" w:hAnsi="Arial" w:cs="Arial"/>
          <w:lang w:bidi="hi-IN"/>
        </w:rPr>
        <w:t>bacterial</w:t>
      </w:r>
      <w:r>
        <w:rPr>
          <w:rFonts w:ascii="Arial" w:eastAsia="Times New Roman" w:hAnsi="Arial" w:cs="Arial"/>
          <w:lang w:bidi="hi-IN"/>
        </w:rPr>
        <w:t xml:space="preserve"> </w:t>
      </w:r>
      <w:r w:rsidRPr="00C506F1">
        <w:rPr>
          <w:rFonts w:ascii="Arial" w:eastAsia="Times New Roman" w:hAnsi="Arial" w:cs="Arial"/>
          <w:lang w:bidi="hi-IN"/>
        </w:rPr>
        <w:t>population</w:t>
      </w:r>
      <w:r>
        <w:rPr>
          <w:rFonts w:ascii="Arial" w:eastAsia="Times New Roman" w:hAnsi="Arial" w:cs="Arial"/>
          <w:lang w:bidi="hi-IN"/>
        </w:rPr>
        <w:t xml:space="preserve"> </w:t>
      </w:r>
      <w:r w:rsidRPr="00C506F1">
        <w:rPr>
          <w:rFonts w:ascii="Arial" w:eastAsia="Times New Roman" w:hAnsi="Arial" w:cs="Arial"/>
          <w:lang w:bidi="hi-IN"/>
        </w:rPr>
        <w:t>of</w:t>
      </w:r>
      <w:r>
        <w:rPr>
          <w:rFonts w:ascii="Arial" w:eastAsia="Times New Roman" w:hAnsi="Arial" w:cs="Arial"/>
          <w:lang w:bidi="hi-IN"/>
        </w:rPr>
        <w:t xml:space="preserve"> </w:t>
      </w:r>
      <w:r w:rsidRPr="00C506F1">
        <w:rPr>
          <w:rFonts w:ascii="Arial" w:eastAsia="Times New Roman" w:hAnsi="Arial" w:cs="Arial"/>
          <w:lang w:bidi="hi-IN"/>
        </w:rPr>
        <w:t>essential</w:t>
      </w:r>
      <w:r>
        <w:rPr>
          <w:rFonts w:ascii="Arial" w:eastAsia="Times New Roman" w:hAnsi="Arial" w:cs="Arial"/>
          <w:lang w:bidi="hi-IN"/>
        </w:rPr>
        <w:t xml:space="preserve"> </w:t>
      </w:r>
      <w:r w:rsidRPr="00C506F1">
        <w:rPr>
          <w:rFonts w:ascii="Arial" w:eastAsia="Times New Roman" w:hAnsi="Arial" w:cs="Arial"/>
          <w:lang w:bidi="hi-IN"/>
        </w:rPr>
        <w:t>microbes</w:t>
      </w:r>
      <w:r>
        <w:rPr>
          <w:rFonts w:ascii="Arial" w:eastAsia="Times New Roman" w:hAnsi="Arial" w:cs="Arial"/>
          <w:lang w:bidi="hi-IN"/>
        </w:rPr>
        <w:t xml:space="preserve"> </w:t>
      </w:r>
      <w:r w:rsidRPr="00C506F1">
        <w:rPr>
          <w:rFonts w:ascii="Arial" w:eastAsia="Times New Roman" w:hAnsi="Arial" w:cs="Arial"/>
          <w:lang w:bidi="hi-IN"/>
        </w:rPr>
        <w:t>required</w:t>
      </w:r>
      <w:r>
        <w:rPr>
          <w:rFonts w:ascii="Arial" w:eastAsia="Times New Roman" w:hAnsi="Arial" w:cs="Arial"/>
          <w:lang w:bidi="hi-IN"/>
        </w:rPr>
        <w:t xml:space="preserve"> </w:t>
      </w:r>
      <w:r w:rsidRPr="00C506F1">
        <w:rPr>
          <w:rFonts w:ascii="Arial" w:eastAsia="Times New Roman" w:hAnsi="Arial" w:cs="Arial"/>
          <w:lang w:bidi="hi-IN"/>
        </w:rPr>
        <w:t>for</w:t>
      </w:r>
      <w:r>
        <w:rPr>
          <w:rFonts w:ascii="Arial" w:eastAsia="Times New Roman" w:hAnsi="Arial" w:cs="Arial"/>
          <w:lang w:bidi="hi-IN"/>
        </w:rPr>
        <w:t xml:space="preserve"> </w:t>
      </w:r>
      <w:r w:rsidRPr="00C506F1">
        <w:rPr>
          <w:rFonts w:ascii="Arial" w:eastAsia="Times New Roman" w:hAnsi="Arial" w:cs="Arial"/>
          <w:lang w:bidi="hi-IN"/>
        </w:rPr>
        <w:t>zinc,</w:t>
      </w:r>
      <w:r>
        <w:rPr>
          <w:rFonts w:ascii="Arial" w:eastAsia="Times New Roman" w:hAnsi="Arial" w:cs="Arial"/>
          <w:lang w:bidi="hi-IN"/>
        </w:rPr>
        <w:t xml:space="preserve"> </w:t>
      </w:r>
      <w:r w:rsidRPr="00C506F1">
        <w:rPr>
          <w:rFonts w:ascii="Arial" w:eastAsia="Times New Roman" w:hAnsi="Arial" w:cs="Arial"/>
          <w:lang w:bidi="hi-IN"/>
        </w:rPr>
        <w:t>potassium</w:t>
      </w:r>
      <w:r>
        <w:rPr>
          <w:rFonts w:ascii="Arial" w:eastAsia="Times New Roman" w:hAnsi="Arial" w:cs="Arial"/>
          <w:lang w:bidi="hi-IN"/>
        </w:rPr>
        <w:t xml:space="preserve"> </w:t>
      </w:r>
      <w:r w:rsidRPr="00C506F1">
        <w:rPr>
          <w:rFonts w:ascii="Arial" w:eastAsia="Times New Roman" w:hAnsi="Arial" w:cs="Arial"/>
          <w:lang w:bidi="hi-IN"/>
        </w:rPr>
        <w:t>solubilization</w:t>
      </w:r>
      <w:r>
        <w:rPr>
          <w:rFonts w:ascii="Arial" w:eastAsia="Times New Roman" w:hAnsi="Arial" w:cs="Arial"/>
          <w:lang w:bidi="hi-IN"/>
        </w:rPr>
        <w:t xml:space="preserve"> </w:t>
      </w:r>
      <w:r w:rsidR="00F402E2">
        <w:rPr>
          <w:rFonts w:ascii="Arial" w:eastAsia="Times New Roman" w:hAnsi="Arial" w:cs="Arial"/>
          <w:lang w:bidi="hi-IN"/>
        </w:rPr>
        <w:t>and</w:t>
      </w:r>
      <w:r>
        <w:rPr>
          <w:rFonts w:ascii="Arial" w:eastAsia="Times New Roman" w:hAnsi="Arial" w:cs="Arial"/>
          <w:lang w:bidi="hi-IN"/>
        </w:rPr>
        <w:t xml:space="preserve"> </w:t>
      </w:r>
      <w:r w:rsidRPr="00C506F1">
        <w:rPr>
          <w:rFonts w:ascii="Arial" w:eastAsia="Times New Roman" w:hAnsi="Arial" w:cs="Arial"/>
          <w:lang w:bidi="hi-IN"/>
        </w:rPr>
        <w:t>nitrogen</w:t>
      </w:r>
      <w:r>
        <w:rPr>
          <w:rFonts w:ascii="Arial" w:eastAsia="Times New Roman" w:hAnsi="Arial" w:cs="Arial"/>
          <w:lang w:bidi="hi-IN"/>
        </w:rPr>
        <w:t xml:space="preserve"> </w:t>
      </w:r>
      <w:r w:rsidRPr="00C506F1">
        <w:rPr>
          <w:rFonts w:ascii="Arial" w:eastAsia="Times New Roman" w:hAnsi="Arial" w:cs="Arial"/>
          <w:lang w:bidi="hi-IN"/>
        </w:rPr>
        <w:t>fixation.</w:t>
      </w:r>
      <w:r>
        <w:rPr>
          <w:rFonts w:ascii="Arial" w:eastAsia="Times New Roman" w:hAnsi="Arial" w:cs="Arial"/>
          <w:lang w:bidi="hi-IN"/>
        </w:rPr>
        <w:t xml:space="preserve"> </w:t>
      </w:r>
      <w:r w:rsidR="00961BF5" w:rsidRPr="009C5B77">
        <w:rPr>
          <w:rFonts w:ascii="Arial" w:eastAsia="Times New Roman" w:hAnsi="Arial" w:cs="Arial"/>
          <w:lang w:bidi="hi-IN"/>
        </w:rPr>
        <w:t>The</w:t>
      </w:r>
      <w:r w:rsidR="00961BF5">
        <w:rPr>
          <w:rFonts w:ascii="Arial" w:hAnsi="Arial" w:cs="Arial"/>
        </w:rPr>
        <w:t xml:space="preserve"> </w:t>
      </w:r>
      <w:r w:rsidR="00961BF5" w:rsidRPr="009C5B77">
        <w:rPr>
          <w:rFonts w:ascii="Arial" w:hAnsi="Arial" w:cs="Arial"/>
        </w:rPr>
        <w:t>identified</w:t>
      </w:r>
      <w:r w:rsidR="00961BF5">
        <w:rPr>
          <w:rFonts w:ascii="Arial" w:hAnsi="Arial" w:cs="Arial"/>
        </w:rPr>
        <w:t xml:space="preserve"> </w:t>
      </w:r>
      <w:r w:rsidR="00961BF5" w:rsidRPr="009C5B77">
        <w:rPr>
          <w:rFonts w:ascii="Arial" w:hAnsi="Arial" w:cs="Arial"/>
        </w:rPr>
        <w:t>organisms</w:t>
      </w:r>
      <w:r w:rsidR="00961BF5">
        <w:rPr>
          <w:rFonts w:ascii="Arial" w:hAnsi="Arial" w:cs="Arial"/>
        </w:rPr>
        <w:t xml:space="preserve"> </w:t>
      </w:r>
      <w:r w:rsidR="00961BF5" w:rsidRPr="009C5B77">
        <w:rPr>
          <w:rFonts w:ascii="Arial" w:hAnsi="Arial" w:cs="Arial"/>
        </w:rPr>
        <w:t>included</w:t>
      </w:r>
      <w:r w:rsidR="00961BF5">
        <w:rPr>
          <w:rFonts w:ascii="Arial" w:hAnsi="Arial" w:cs="Arial"/>
        </w:rPr>
        <w:t xml:space="preserve"> </w:t>
      </w:r>
      <w:r w:rsidR="00961BF5" w:rsidRPr="009C5B77">
        <w:rPr>
          <w:rFonts w:ascii="Arial" w:hAnsi="Arial" w:cs="Arial"/>
        </w:rPr>
        <w:t>a</w:t>
      </w:r>
      <w:r w:rsidR="00961BF5">
        <w:rPr>
          <w:rFonts w:ascii="Arial" w:hAnsi="Arial" w:cs="Arial"/>
        </w:rPr>
        <w:t xml:space="preserve"> </w:t>
      </w:r>
      <w:r w:rsidR="00961BF5" w:rsidRPr="009C5B77">
        <w:rPr>
          <w:rFonts w:ascii="Arial" w:hAnsi="Arial" w:cs="Arial"/>
        </w:rPr>
        <w:t>variety</w:t>
      </w:r>
      <w:r w:rsidR="00961BF5">
        <w:rPr>
          <w:rFonts w:ascii="Arial" w:hAnsi="Arial" w:cs="Arial"/>
        </w:rPr>
        <w:t xml:space="preserve"> </w:t>
      </w:r>
      <w:r w:rsidR="00961BF5" w:rsidRPr="009C5B77">
        <w:rPr>
          <w:rFonts w:ascii="Arial" w:hAnsi="Arial" w:cs="Arial"/>
        </w:rPr>
        <w:t>of</w:t>
      </w:r>
      <w:r w:rsidR="00961BF5">
        <w:rPr>
          <w:rFonts w:ascii="Arial" w:hAnsi="Arial" w:cs="Arial"/>
        </w:rPr>
        <w:t xml:space="preserve"> </w:t>
      </w:r>
      <w:r w:rsidR="00961BF5" w:rsidRPr="009C5B77">
        <w:rPr>
          <w:rFonts w:ascii="Arial" w:hAnsi="Arial" w:cs="Arial"/>
        </w:rPr>
        <w:t>species</w:t>
      </w:r>
      <w:r w:rsidR="00961BF5">
        <w:rPr>
          <w:rFonts w:ascii="Arial" w:hAnsi="Arial" w:cs="Arial"/>
        </w:rPr>
        <w:t xml:space="preserve"> i.e. </w:t>
      </w:r>
      <w:r w:rsidR="00961BF5" w:rsidRPr="009C5B77">
        <w:rPr>
          <w:rFonts w:ascii="Arial" w:hAnsi="Arial" w:cs="Arial"/>
          <w:i/>
          <w:iCs/>
        </w:rPr>
        <w:t>Enterobacter</w:t>
      </w:r>
      <w:r w:rsidR="00961BF5">
        <w:rPr>
          <w:rFonts w:ascii="Arial" w:hAnsi="Arial" w:cs="Arial"/>
          <w:i/>
          <w:iCs/>
        </w:rPr>
        <w:t xml:space="preserve"> </w:t>
      </w:r>
      <w:proofErr w:type="spellStart"/>
      <w:r w:rsidR="00961BF5" w:rsidRPr="009C5B77">
        <w:rPr>
          <w:rFonts w:ascii="Arial" w:hAnsi="Arial" w:cs="Arial"/>
          <w:i/>
          <w:iCs/>
        </w:rPr>
        <w:t>hormaechei</w:t>
      </w:r>
      <w:proofErr w:type="spellEnd"/>
      <w:r w:rsidR="00961BF5" w:rsidRPr="009C5B77">
        <w:rPr>
          <w:rFonts w:ascii="Arial" w:hAnsi="Arial" w:cs="Arial"/>
        </w:rPr>
        <w:t>,</w:t>
      </w:r>
      <w:r w:rsidR="00961BF5">
        <w:rPr>
          <w:rFonts w:ascii="Arial" w:hAnsi="Arial" w:cs="Arial"/>
        </w:rPr>
        <w:t xml:space="preserve"> </w:t>
      </w:r>
      <w:proofErr w:type="spellStart"/>
      <w:r w:rsidR="00961BF5" w:rsidRPr="009C5B77">
        <w:rPr>
          <w:rFonts w:ascii="Arial" w:hAnsi="Arial" w:cs="Arial"/>
          <w:i/>
          <w:iCs/>
        </w:rPr>
        <w:t>Lysinibacillus</w:t>
      </w:r>
      <w:proofErr w:type="spellEnd"/>
      <w:r w:rsidR="00961BF5">
        <w:rPr>
          <w:rFonts w:ascii="Arial" w:hAnsi="Arial" w:cs="Arial"/>
          <w:i/>
          <w:iCs/>
        </w:rPr>
        <w:t xml:space="preserve"> </w:t>
      </w:r>
      <w:proofErr w:type="spellStart"/>
      <w:r w:rsidR="00961BF5" w:rsidRPr="009C5B77">
        <w:rPr>
          <w:rFonts w:ascii="Arial" w:hAnsi="Arial" w:cs="Arial"/>
          <w:i/>
          <w:iCs/>
        </w:rPr>
        <w:t>boronitolerans</w:t>
      </w:r>
      <w:proofErr w:type="spellEnd"/>
      <w:r w:rsidR="00961BF5" w:rsidRPr="009C5B77">
        <w:rPr>
          <w:rFonts w:ascii="Arial" w:hAnsi="Arial" w:cs="Arial"/>
        </w:rPr>
        <w:t>,</w:t>
      </w:r>
      <w:r w:rsidR="00961BF5">
        <w:rPr>
          <w:rFonts w:ascii="Arial" w:hAnsi="Arial" w:cs="Arial"/>
        </w:rPr>
        <w:t xml:space="preserve"> </w:t>
      </w:r>
      <w:r w:rsidR="00961BF5" w:rsidRPr="009C5B77">
        <w:rPr>
          <w:rFonts w:ascii="Arial" w:hAnsi="Arial" w:cs="Arial"/>
          <w:i/>
          <w:iCs/>
        </w:rPr>
        <w:t>Bacillus</w:t>
      </w:r>
      <w:r w:rsidR="00961BF5">
        <w:rPr>
          <w:rFonts w:ascii="Arial" w:hAnsi="Arial" w:cs="Arial"/>
          <w:i/>
          <w:iCs/>
        </w:rPr>
        <w:t xml:space="preserve"> </w:t>
      </w:r>
      <w:proofErr w:type="spellStart"/>
      <w:r w:rsidR="00961BF5" w:rsidRPr="009C5B77">
        <w:rPr>
          <w:rFonts w:ascii="Arial" w:hAnsi="Arial" w:cs="Arial"/>
          <w:i/>
          <w:iCs/>
        </w:rPr>
        <w:t>stratosphericus</w:t>
      </w:r>
      <w:proofErr w:type="spellEnd"/>
      <w:r w:rsidR="00961BF5" w:rsidRPr="009C5B77">
        <w:rPr>
          <w:rFonts w:ascii="Arial" w:hAnsi="Arial" w:cs="Arial"/>
        </w:rPr>
        <w:t>,</w:t>
      </w:r>
      <w:r w:rsidR="00961BF5">
        <w:rPr>
          <w:rFonts w:ascii="Arial" w:hAnsi="Arial" w:cs="Arial"/>
        </w:rPr>
        <w:t xml:space="preserve"> </w:t>
      </w:r>
      <w:r w:rsidR="00961BF5" w:rsidRPr="009C5B77">
        <w:rPr>
          <w:rFonts w:ascii="Arial" w:hAnsi="Arial" w:cs="Arial"/>
          <w:i/>
          <w:iCs/>
        </w:rPr>
        <w:t>Bacillus</w:t>
      </w:r>
      <w:r w:rsidR="00961BF5">
        <w:rPr>
          <w:rFonts w:ascii="Arial" w:hAnsi="Arial" w:cs="Arial"/>
          <w:i/>
          <w:iCs/>
        </w:rPr>
        <w:t xml:space="preserve"> </w:t>
      </w:r>
      <w:proofErr w:type="spellStart"/>
      <w:r w:rsidR="00961BF5" w:rsidRPr="009C5B77">
        <w:rPr>
          <w:rFonts w:ascii="Arial" w:hAnsi="Arial" w:cs="Arial"/>
          <w:i/>
          <w:iCs/>
        </w:rPr>
        <w:t>stercoris</w:t>
      </w:r>
      <w:proofErr w:type="spellEnd"/>
      <w:r w:rsidR="00961BF5" w:rsidRPr="009C5B77">
        <w:rPr>
          <w:rFonts w:ascii="Arial" w:hAnsi="Arial" w:cs="Arial"/>
        </w:rPr>
        <w:t>,</w:t>
      </w:r>
      <w:r w:rsidR="00961BF5">
        <w:rPr>
          <w:rFonts w:ascii="Arial" w:hAnsi="Arial" w:cs="Arial"/>
        </w:rPr>
        <w:t xml:space="preserve"> </w:t>
      </w:r>
      <w:proofErr w:type="spellStart"/>
      <w:r w:rsidR="00961BF5" w:rsidRPr="009C5B77">
        <w:rPr>
          <w:rFonts w:ascii="Arial" w:hAnsi="Arial" w:cs="Arial"/>
          <w:i/>
          <w:iCs/>
        </w:rPr>
        <w:t>Priestia</w:t>
      </w:r>
      <w:proofErr w:type="spellEnd"/>
      <w:r w:rsidR="00961BF5">
        <w:rPr>
          <w:rFonts w:ascii="Arial" w:hAnsi="Arial" w:cs="Arial"/>
          <w:i/>
          <w:iCs/>
        </w:rPr>
        <w:t xml:space="preserve"> </w:t>
      </w:r>
      <w:r w:rsidR="00961BF5" w:rsidRPr="009C5B77">
        <w:rPr>
          <w:rFonts w:ascii="Arial" w:hAnsi="Arial" w:cs="Arial"/>
          <w:i/>
          <w:iCs/>
        </w:rPr>
        <w:t>megaterium</w:t>
      </w:r>
      <w:r w:rsidR="00961BF5" w:rsidRPr="009C5B77">
        <w:rPr>
          <w:rFonts w:ascii="Arial" w:hAnsi="Arial" w:cs="Arial"/>
        </w:rPr>
        <w:t>,</w:t>
      </w:r>
      <w:r w:rsidR="00961BF5">
        <w:rPr>
          <w:rFonts w:ascii="Arial" w:hAnsi="Arial" w:cs="Arial"/>
        </w:rPr>
        <w:t xml:space="preserve"> </w:t>
      </w:r>
      <w:r w:rsidR="00961BF5" w:rsidRPr="009C5B77">
        <w:rPr>
          <w:rFonts w:ascii="Arial" w:hAnsi="Arial" w:cs="Arial"/>
        </w:rPr>
        <w:t>and</w:t>
      </w:r>
      <w:r w:rsidR="00961BF5">
        <w:rPr>
          <w:rFonts w:ascii="Arial" w:hAnsi="Arial" w:cs="Arial"/>
        </w:rPr>
        <w:t xml:space="preserve"> </w:t>
      </w:r>
      <w:r w:rsidR="00961BF5" w:rsidRPr="009C5B77">
        <w:rPr>
          <w:rFonts w:ascii="Arial" w:hAnsi="Arial" w:cs="Arial"/>
          <w:i/>
          <w:iCs/>
        </w:rPr>
        <w:t>Bacillus</w:t>
      </w:r>
      <w:r w:rsidR="00961BF5">
        <w:rPr>
          <w:rFonts w:ascii="Arial" w:hAnsi="Arial" w:cs="Arial"/>
          <w:i/>
          <w:iCs/>
        </w:rPr>
        <w:t xml:space="preserve"> </w:t>
      </w:r>
      <w:proofErr w:type="spellStart"/>
      <w:r w:rsidR="00961BF5" w:rsidRPr="009C5B77">
        <w:rPr>
          <w:rFonts w:ascii="Arial" w:hAnsi="Arial" w:cs="Arial"/>
          <w:i/>
          <w:iCs/>
        </w:rPr>
        <w:t>aerius</w:t>
      </w:r>
      <w:proofErr w:type="spellEnd"/>
      <w:r w:rsidR="00961BF5" w:rsidRPr="009C5B77">
        <w:rPr>
          <w:rFonts w:ascii="Arial" w:hAnsi="Arial" w:cs="Arial"/>
        </w:rPr>
        <w:t>.</w:t>
      </w:r>
      <w:r w:rsidR="00961BF5">
        <w:rPr>
          <w:rFonts w:ascii="Arial" w:eastAsia="Times New Roman" w:hAnsi="Arial" w:cs="Arial"/>
          <w:lang w:bidi="hi-IN"/>
        </w:rPr>
        <w:t xml:space="preserve"> </w:t>
      </w:r>
      <w:r w:rsidRPr="00B45C0B">
        <w:rPr>
          <w:rStyle w:val="PpChar"/>
        </w:rPr>
        <w:t>The</w:t>
      </w:r>
      <w:r>
        <w:rPr>
          <w:rStyle w:val="PpChar"/>
        </w:rPr>
        <w:t xml:space="preserve"> </w:t>
      </w:r>
      <w:r w:rsidRPr="00B45C0B">
        <w:rPr>
          <w:rStyle w:val="PpChar"/>
        </w:rPr>
        <w:t>multi-activity</w:t>
      </w:r>
      <w:r>
        <w:rPr>
          <w:rStyle w:val="PpChar"/>
        </w:rPr>
        <w:t xml:space="preserve"> </w:t>
      </w:r>
      <w:r w:rsidRPr="00B45C0B">
        <w:rPr>
          <w:rStyle w:val="PpChar"/>
        </w:rPr>
        <w:t>isolate</w:t>
      </w:r>
      <w:r>
        <w:rPr>
          <w:rStyle w:val="PpChar"/>
        </w:rPr>
        <w:t xml:space="preserve">s </w:t>
      </w:r>
      <w:r w:rsidRPr="00B45C0B">
        <w:rPr>
          <w:rStyle w:val="PpChar"/>
        </w:rPr>
        <w:t>from</w:t>
      </w:r>
      <w:r>
        <w:rPr>
          <w:rStyle w:val="PpChar"/>
        </w:rPr>
        <w:t xml:space="preserve"> </w:t>
      </w:r>
      <w:r w:rsidRPr="00B45C0B">
        <w:rPr>
          <w:rStyle w:val="PpChar"/>
        </w:rPr>
        <w:t>the</w:t>
      </w:r>
      <w:r>
        <w:rPr>
          <w:rStyle w:val="PpChar"/>
        </w:rPr>
        <w:t xml:space="preserve"> </w:t>
      </w:r>
      <w:r w:rsidRPr="00B45C0B">
        <w:rPr>
          <w:rStyle w:val="PpChar"/>
        </w:rPr>
        <w:t>Sahiwal</w:t>
      </w:r>
      <w:r>
        <w:rPr>
          <w:rStyle w:val="PpChar"/>
        </w:rPr>
        <w:t xml:space="preserve"> </w:t>
      </w:r>
      <w:r w:rsidRPr="00B45C0B">
        <w:rPr>
          <w:rStyle w:val="PpChar"/>
        </w:rPr>
        <w:t>cow</w:t>
      </w:r>
      <w:r>
        <w:rPr>
          <w:rStyle w:val="PpChar"/>
        </w:rPr>
        <w:t xml:space="preserve"> </w:t>
      </w:r>
      <w:r w:rsidRPr="00B45C0B">
        <w:rPr>
          <w:rStyle w:val="PpChar"/>
        </w:rPr>
        <w:t>dung</w:t>
      </w:r>
      <w:r>
        <w:rPr>
          <w:rStyle w:val="PpChar"/>
        </w:rPr>
        <w:t xml:space="preserve"> were </w:t>
      </w:r>
      <w:r w:rsidRPr="00B45C0B">
        <w:rPr>
          <w:rStyle w:val="PpChar"/>
        </w:rPr>
        <w:t>particularly</w:t>
      </w:r>
      <w:r>
        <w:rPr>
          <w:rStyle w:val="PpChar"/>
        </w:rPr>
        <w:t xml:space="preserve"> </w:t>
      </w:r>
      <w:r w:rsidRPr="00B45C0B">
        <w:rPr>
          <w:rStyle w:val="PpChar"/>
        </w:rPr>
        <w:t>noteworthy</w:t>
      </w:r>
      <w:r>
        <w:rPr>
          <w:rStyle w:val="PpChar"/>
        </w:rPr>
        <w:t xml:space="preserve"> </w:t>
      </w:r>
      <w:r w:rsidRPr="00B45C0B">
        <w:rPr>
          <w:rStyle w:val="PpChar"/>
        </w:rPr>
        <w:t>for</w:t>
      </w:r>
      <w:r>
        <w:rPr>
          <w:rStyle w:val="PpChar"/>
        </w:rPr>
        <w:t xml:space="preserve"> </w:t>
      </w:r>
      <w:r w:rsidRPr="00B45C0B">
        <w:rPr>
          <w:rStyle w:val="PpChar"/>
        </w:rPr>
        <w:t>its</w:t>
      </w:r>
      <w:r>
        <w:rPr>
          <w:rStyle w:val="PpChar"/>
        </w:rPr>
        <w:t xml:space="preserve"> </w:t>
      </w:r>
      <w:r w:rsidRPr="00B45C0B">
        <w:rPr>
          <w:rStyle w:val="PpChar"/>
        </w:rPr>
        <w:t>potential</w:t>
      </w:r>
      <w:r>
        <w:rPr>
          <w:rStyle w:val="PpChar"/>
        </w:rPr>
        <w:t xml:space="preserve"> </w:t>
      </w:r>
      <w:r w:rsidRPr="00B45C0B">
        <w:rPr>
          <w:rStyle w:val="PpChar"/>
        </w:rPr>
        <w:t>applications</w:t>
      </w:r>
      <w:r>
        <w:rPr>
          <w:rStyle w:val="PpChar"/>
        </w:rPr>
        <w:t xml:space="preserve"> </w:t>
      </w:r>
      <w:r w:rsidRPr="00B45C0B">
        <w:rPr>
          <w:rStyle w:val="PpChar"/>
        </w:rPr>
        <w:t>in</w:t>
      </w:r>
      <w:r>
        <w:rPr>
          <w:rStyle w:val="PpChar"/>
        </w:rPr>
        <w:t xml:space="preserve"> </w:t>
      </w:r>
      <w:r w:rsidRPr="00B45C0B">
        <w:rPr>
          <w:rStyle w:val="PpChar"/>
        </w:rPr>
        <w:t>sustainable</w:t>
      </w:r>
      <w:r>
        <w:rPr>
          <w:rStyle w:val="PpChar"/>
        </w:rPr>
        <w:t xml:space="preserve"> </w:t>
      </w:r>
      <w:r w:rsidRPr="00B45C0B">
        <w:rPr>
          <w:rStyle w:val="PpChar"/>
        </w:rPr>
        <w:t>agriculture,</w:t>
      </w:r>
      <w:r>
        <w:rPr>
          <w:rStyle w:val="PpChar"/>
        </w:rPr>
        <w:t xml:space="preserve"> </w:t>
      </w:r>
      <w:r w:rsidRPr="00B45C0B">
        <w:rPr>
          <w:rStyle w:val="PpChar"/>
        </w:rPr>
        <w:t>offering</w:t>
      </w:r>
      <w:r>
        <w:rPr>
          <w:rStyle w:val="PpChar"/>
        </w:rPr>
        <w:t xml:space="preserve"> </w:t>
      </w:r>
      <w:r w:rsidRPr="00B45C0B">
        <w:rPr>
          <w:rStyle w:val="PpChar"/>
        </w:rPr>
        <w:t>combined</w:t>
      </w:r>
      <w:r>
        <w:rPr>
          <w:rStyle w:val="PpChar"/>
        </w:rPr>
        <w:t xml:space="preserve"> </w:t>
      </w:r>
      <w:r w:rsidRPr="00B45C0B">
        <w:rPr>
          <w:rStyle w:val="PpChar"/>
        </w:rPr>
        <w:t>benefits</w:t>
      </w:r>
      <w:r>
        <w:rPr>
          <w:rStyle w:val="PpChar"/>
        </w:rPr>
        <w:t xml:space="preserve"> </w:t>
      </w:r>
      <w:r w:rsidRPr="00B45C0B">
        <w:rPr>
          <w:rStyle w:val="PpChar"/>
        </w:rPr>
        <w:t>of</w:t>
      </w:r>
      <w:r>
        <w:rPr>
          <w:rStyle w:val="PpChar"/>
        </w:rPr>
        <w:t xml:space="preserve"> </w:t>
      </w:r>
      <w:r w:rsidRPr="00B45C0B">
        <w:rPr>
          <w:rStyle w:val="PpChar"/>
        </w:rPr>
        <w:t>nutrient</w:t>
      </w:r>
      <w:r>
        <w:rPr>
          <w:rStyle w:val="PpChar"/>
        </w:rPr>
        <w:t xml:space="preserve"> </w:t>
      </w:r>
      <w:r w:rsidRPr="00B45C0B">
        <w:rPr>
          <w:rStyle w:val="PpChar"/>
        </w:rPr>
        <w:t>solubilization</w:t>
      </w:r>
      <w:r>
        <w:rPr>
          <w:rStyle w:val="PpChar"/>
        </w:rPr>
        <w:t xml:space="preserve"> </w:t>
      </w:r>
      <w:r w:rsidRPr="00B45C0B">
        <w:rPr>
          <w:rStyle w:val="PpChar"/>
        </w:rPr>
        <w:t>and</w:t>
      </w:r>
      <w:r>
        <w:rPr>
          <w:rStyle w:val="PpChar"/>
        </w:rPr>
        <w:t xml:space="preserve"> </w:t>
      </w:r>
      <w:r w:rsidRPr="00B45C0B">
        <w:rPr>
          <w:rStyle w:val="PpChar"/>
        </w:rPr>
        <w:t>nitrogen</w:t>
      </w:r>
      <w:r>
        <w:rPr>
          <w:rStyle w:val="PpChar"/>
        </w:rPr>
        <w:t xml:space="preserve"> </w:t>
      </w:r>
      <w:r w:rsidRPr="00B45C0B">
        <w:rPr>
          <w:rStyle w:val="PpChar"/>
        </w:rPr>
        <w:t>fixation</w:t>
      </w:r>
      <w:r>
        <w:rPr>
          <w:rStyle w:val="PpChar"/>
        </w:rPr>
        <w:t xml:space="preserve"> </w:t>
      </w:r>
      <w:r w:rsidRPr="00B45C0B">
        <w:rPr>
          <w:rStyle w:val="PpChar"/>
        </w:rPr>
        <w:t>that</w:t>
      </w:r>
      <w:r>
        <w:rPr>
          <w:rStyle w:val="PpChar"/>
        </w:rPr>
        <w:t xml:space="preserve"> </w:t>
      </w:r>
      <w:r w:rsidRPr="00B45C0B">
        <w:rPr>
          <w:rStyle w:val="PpChar"/>
        </w:rPr>
        <w:t>can</w:t>
      </w:r>
      <w:r>
        <w:rPr>
          <w:rStyle w:val="PpChar"/>
        </w:rPr>
        <w:t xml:space="preserve"> </w:t>
      </w:r>
      <w:r w:rsidRPr="00B45C0B">
        <w:rPr>
          <w:rStyle w:val="PpChar"/>
        </w:rPr>
        <w:t>reduce</w:t>
      </w:r>
      <w:r>
        <w:rPr>
          <w:rStyle w:val="PpChar"/>
        </w:rPr>
        <w:t xml:space="preserve"> </w:t>
      </w:r>
      <w:r w:rsidRPr="00B45C0B">
        <w:rPr>
          <w:rStyle w:val="PpChar"/>
        </w:rPr>
        <w:t>dependency</w:t>
      </w:r>
      <w:r>
        <w:rPr>
          <w:rStyle w:val="PpChar"/>
        </w:rPr>
        <w:t xml:space="preserve"> </w:t>
      </w:r>
      <w:r w:rsidRPr="00B45C0B">
        <w:rPr>
          <w:rStyle w:val="PpChar"/>
        </w:rPr>
        <w:t>on</w:t>
      </w:r>
      <w:r>
        <w:rPr>
          <w:rStyle w:val="PpChar"/>
        </w:rPr>
        <w:t xml:space="preserve"> </w:t>
      </w:r>
      <w:r w:rsidRPr="00B45C0B">
        <w:rPr>
          <w:rStyle w:val="PpChar"/>
        </w:rPr>
        <w:t>chemical</w:t>
      </w:r>
      <w:r>
        <w:rPr>
          <w:rStyle w:val="PpChar"/>
        </w:rPr>
        <w:t xml:space="preserve"> </w:t>
      </w:r>
      <w:r w:rsidRPr="00B45C0B">
        <w:rPr>
          <w:rStyle w:val="PpChar"/>
        </w:rPr>
        <w:t>fertilizers.</w:t>
      </w:r>
      <w:r>
        <w:rPr>
          <w:rStyle w:val="PpChar"/>
        </w:rPr>
        <w:t xml:space="preserve"> </w:t>
      </w:r>
      <w:r w:rsidRPr="00B45C0B">
        <w:rPr>
          <w:rStyle w:val="PpChar"/>
        </w:rPr>
        <w:t>These</w:t>
      </w:r>
      <w:r>
        <w:rPr>
          <w:rStyle w:val="PpChar"/>
        </w:rPr>
        <w:t xml:space="preserve"> </w:t>
      </w:r>
      <w:r w:rsidRPr="00B45C0B">
        <w:rPr>
          <w:rStyle w:val="PpChar"/>
        </w:rPr>
        <w:t>observations</w:t>
      </w:r>
      <w:r>
        <w:rPr>
          <w:rStyle w:val="PpChar"/>
        </w:rPr>
        <w:t xml:space="preserve"> </w:t>
      </w:r>
      <w:r w:rsidRPr="00B45C0B">
        <w:rPr>
          <w:rStyle w:val="PpChar"/>
        </w:rPr>
        <w:t>not</w:t>
      </w:r>
      <w:r>
        <w:rPr>
          <w:rStyle w:val="PpChar"/>
        </w:rPr>
        <w:t xml:space="preserve"> </w:t>
      </w:r>
      <w:r w:rsidRPr="00B45C0B">
        <w:rPr>
          <w:rStyle w:val="PpChar"/>
        </w:rPr>
        <w:t>only</w:t>
      </w:r>
      <w:r>
        <w:rPr>
          <w:rStyle w:val="PpChar"/>
        </w:rPr>
        <w:t xml:space="preserve"> </w:t>
      </w:r>
      <w:r w:rsidRPr="00B45C0B">
        <w:rPr>
          <w:rStyle w:val="PpChar"/>
        </w:rPr>
        <w:t>highlighted</w:t>
      </w:r>
      <w:r>
        <w:rPr>
          <w:rStyle w:val="PpChar"/>
        </w:rPr>
        <w:t xml:space="preserve"> </w:t>
      </w:r>
      <w:r w:rsidRPr="00B45C0B">
        <w:rPr>
          <w:rStyle w:val="PpChar"/>
        </w:rPr>
        <w:t>the</w:t>
      </w:r>
      <w:r>
        <w:rPr>
          <w:rStyle w:val="PpChar"/>
        </w:rPr>
        <w:t xml:space="preserve"> </w:t>
      </w:r>
      <w:r w:rsidRPr="00B45C0B">
        <w:rPr>
          <w:rStyle w:val="PpChar"/>
        </w:rPr>
        <w:t>microbial</w:t>
      </w:r>
      <w:r>
        <w:rPr>
          <w:rStyle w:val="PpChar"/>
        </w:rPr>
        <w:t xml:space="preserve"> </w:t>
      </w:r>
      <w:r w:rsidRPr="00B45C0B">
        <w:rPr>
          <w:rStyle w:val="PpChar"/>
        </w:rPr>
        <w:t>functional</w:t>
      </w:r>
      <w:r>
        <w:rPr>
          <w:rStyle w:val="PpChar"/>
        </w:rPr>
        <w:t xml:space="preserve"> </w:t>
      </w:r>
      <w:r w:rsidRPr="00B45C0B">
        <w:rPr>
          <w:rStyle w:val="PpChar"/>
        </w:rPr>
        <w:t>traits</w:t>
      </w:r>
      <w:r>
        <w:rPr>
          <w:rStyle w:val="PpChar"/>
        </w:rPr>
        <w:t xml:space="preserve"> </w:t>
      </w:r>
      <w:r w:rsidRPr="00B45C0B">
        <w:rPr>
          <w:rStyle w:val="PpChar"/>
        </w:rPr>
        <w:t>but</w:t>
      </w:r>
      <w:r>
        <w:rPr>
          <w:rStyle w:val="PpChar"/>
        </w:rPr>
        <w:t xml:space="preserve"> </w:t>
      </w:r>
      <w:r w:rsidRPr="00B45C0B">
        <w:rPr>
          <w:rStyle w:val="PpChar"/>
        </w:rPr>
        <w:t>also</w:t>
      </w:r>
      <w:r>
        <w:rPr>
          <w:rStyle w:val="PpChar"/>
        </w:rPr>
        <w:t xml:space="preserve"> </w:t>
      </w:r>
      <w:r w:rsidRPr="00B45C0B">
        <w:rPr>
          <w:rStyle w:val="PpChar"/>
        </w:rPr>
        <w:t>underscored</w:t>
      </w:r>
      <w:r>
        <w:rPr>
          <w:rStyle w:val="PpChar"/>
        </w:rPr>
        <w:t xml:space="preserve"> </w:t>
      </w:r>
      <w:r w:rsidRPr="00B45C0B">
        <w:rPr>
          <w:rStyle w:val="PpChar"/>
        </w:rPr>
        <w:t>the</w:t>
      </w:r>
      <w:r>
        <w:rPr>
          <w:rStyle w:val="PpChar"/>
        </w:rPr>
        <w:t xml:space="preserve"> </w:t>
      </w:r>
      <w:r w:rsidRPr="00B45C0B">
        <w:rPr>
          <w:rStyle w:val="PpChar"/>
        </w:rPr>
        <w:t>potential</w:t>
      </w:r>
      <w:r>
        <w:rPr>
          <w:rStyle w:val="PpChar"/>
        </w:rPr>
        <w:t xml:space="preserve"> </w:t>
      </w:r>
      <w:r w:rsidRPr="00B45C0B">
        <w:rPr>
          <w:rStyle w:val="PpChar"/>
        </w:rPr>
        <w:t>of</w:t>
      </w:r>
      <w:r>
        <w:rPr>
          <w:rStyle w:val="PpChar"/>
        </w:rPr>
        <w:t xml:space="preserve"> </w:t>
      </w:r>
      <w:r w:rsidRPr="00B45C0B">
        <w:rPr>
          <w:rStyle w:val="PpChar"/>
        </w:rPr>
        <w:t>utilizing</w:t>
      </w:r>
      <w:r>
        <w:rPr>
          <w:rStyle w:val="PpChar"/>
        </w:rPr>
        <w:t xml:space="preserve"> </w:t>
      </w:r>
      <w:r w:rsidRPr="00B45C0B">
        <w:rPr>
          <w:rStyle w:val="PpChar"/>
        </w:rPr>
        <w:t>indigenous</w:t>
      </w:r>
      <w:r>
        <w:rPr>
          <w:rStyle w:val="PpChar"/>
        </w:rPr>
        <w:t xml:space="preserve"> </w:t>
      </w:r>
      <w:r w:rsidRPr="00B45C0B">
        <w:rPr>
          <w:rStyle w:val="PpChar"/>
        </w:rPr>
        <w:t>cow</w:t>
      </w:r>
      <w:r>
        <w:rPr>
          <w:rStyle w:val="PpChar"/>
        </w:rPr>
        <w:t xml:space="preserve"> </w:t>
      </w:r>
      <w:r w:rsidRPr="00B45C0B">
        <w:rPr>
          <w:rStyle w:val="PpChar"/>
        </w:rPr>
        <w:t>dung</w:t>
      </w:r>
      <w:r>
        <w:rPr>
          <w:rStyle w:val="PpChar"/>
        </w:rPr>
        <w:t xml:space="preserve"> </w:t>
      </w:r>
      <w:r w:rsidRPr="00B45C0B">
        <w:rPr>
          <w:rStyle w:val="PpChar"/>
        </w:rPr>
        <w:t>as</w:t>
      </w:r>
      <w:r>
        <w:rPr>
          <w:rStyle w:val="PpChar"/>
        </w:rPr>
        <w:t xml:space="preserve"> </w:t>
      </w:r>
      <w:r w:rsidRPr="00B45C0B">
        <w:rPr>
          <w:rStyle w:val="PpChar"/>
        </w:rPr>
        <w:t>a</w:t>
      </w:r>
      <w:r>
        <w:rPr>
          <w:rStyle w:val="PpChar"/>
        </w:rPr>
        <w:t xml:space="preserve"> </w:t>
      </w:r>
      <w:r w:rsidRPr="00B45C0B">
        <w:rPr>
          <w:rStyle w:val="PpChar"/>
        </w:rPr>
        <w:t>reservoir</w:t>
      </w:r>
      <w:r>
        <w:rPr>
          <w:rStyle w:val="PpChar"/>
        </w:rPr>
        <w:t xml:space="preserve"> </w:t>
      </w:r>
      <w:r w:rsidRPr="00B45C0B">
        <w:rPr>
          <w:rStyle w:val="PpChar"/>
        </w:rPr>
        <w:t>for</w:t>
      </w:r>
      <w:r>
        <w:rPr>
          <w:rStyle w:val="PpChar"/>
        </w:rPr>
        <w:t xml:space="preserve"> </w:t>
      </w:r>
      <w:r w:rsidRPr="00B45C0B">
        <w:rPr>
          <w:rStyle w:val="PpChar"/>
        </w:rPr>
        <w:t>plant-growth-promoting</w:t>
      </w:r>
      <w:r>
        <w:rPr>
          <w:rStyle w:val="PpChar"/>
        </w:rPr>
        <w:t xml:space="preserve"> </w:t>
      </w:r>
      <w:r w:rsidRPr="00B45C0B">
        <w:rPr>
          <w:rStyle w:val="PpChar"/>
        </w:rPr>
        <w:t>bacteria.</w:t>
      </w:r>
      <w:r>
        <w:rPr>
          <w:rStyle w:val="PpChar"/>
        </w:rPr>
        <w:t xml:space="preserve"> </w:t>
      </w:r>
      <w:r w:rsidRPr="00B45C0B">
        <w:rPr>
          <w:rStyle w:val="PpChar"/>
        </w:rPr>
        <w:t>This</w:t>
      </w:r>
      <w:r>
        <w:rPr>
          <w:rStyle w:val="PpChar"/>
        </w:rPr>
        <w:t xml:space="preserve"> </w:t>
      </w:r>
      <w:r w:rsidRPr="00B45C0B">
        <w:rPr>
          <w:rStyle w:val="PpChar"/>
        </w:rPr>
        <w:t>could</w:t>
      </w:r>
      <w:r>
        <w:rPr>
          <w:rStyle w:val="PpChar"/>
        </w:rPr>
        <w:t xml:space="preserve"> </w:t>
      </w:r>
      <w:r w:rsidRPr="00B45C0B">
        <w:rPr>
          <w:rStyle w:val="PpChar"/>
        </w:rPr>
        <w:t>be</w:t>
      </w:r>
      <w:r>
        <w:rPr>
          <w:rStyle w:val="PpChar"/>
        </w:rPr>
        <w:t xml:space="preserve"> </w:t>
      </w:r>
      <w:r w:rsidRPr="00B45C0B">
        <w:rPr>
          <w:rStyle w:val="PpChar"/>
        </w:rPr>
        <w:t>significant</w:t>
      </w:r>
      <w:r>
        <w:rPr>
          <w:rStyle w:val="PpChar"/>
        </w:rPr>
        <w:t xml:space="preserve"> </w:t>
      </w:r>
      <w:r w:rsidRPr="00B45C0B">
        <w:rPr>
          <w:rStyle w:val="PpChar"/>
        </w:rPr>
        <w:t>for</w:t>
      </w:r>
      <w:r>
        <w:rPr>
          <w:rStyle w:val="PpChar"/>
        </w:rPr>
        <w:t xml:space="preserve"> </w:t>
      </w:r>
      <w:r w:rsidRPr="00B45C0B">
        <w:rPr>
          <w:rStyle w:val="PpChar"/>
        </w:rPr>
        <w:t>developing</w:t>
      </w:r>
      <w:r>
        <w:rPr>
          <w:rStyle w:val="PpChar"/>
        </w:rPr>
        <w:t xml:space="preserve"> </w:t>
      </w:r>
      <w:r w:rsidRPr="00B45C0B">
        <w:rPr>
          <w:rStyle w:val="PpChar"/>
        </w:rPr>
        <w:t>biofertilizers</w:t>
      </w:r>
      <w:r>
        <w:rPr>
          <w:rStyle w:val="PpChar"/>
        </w:rPr>
        <w:t xml:space="preserve"> </w:t>
      </w:r>
      <w:r w:rsidRPr="00B45C0B">
        <w:rPr>
          <w:rStyle w:val="PpChar"/>
        </w:rPr>
        <w:t>aimed</w:t>
      </w:r>
      <w:r>
        <w:rPr>
          <w:rStyle w:val="PpChar"/>
        </w:rPr>
        <w:t xml:space="preserve"> </w:t>
      </w:r>
      <w:r w:rsidRPr="00B45C0B">
        <w:rPr>
          <w:rStyle w:val="PpChar"/>
        </w:rPr>
        <w:t>at</w:t>
      </w:r>
      <w:r>
        <w:rPr>
          <w:rStyle w:val="PpChar"/>
        </w:rPr>
        <w:t xml:space="preserve"> </w:t>
      </w:r>
      <w:r w:rsidRPr="00B45C0B">
        <w:rPr>
          <w:rStyle w:val="PpChar"/>
        </w:rPr>
        <w:t>enhancing</w:t>
      </w:r>
      <w:r>
        <w:rPr>
          <w:rStyle w:val="PpChar"/>
        </w:rPr>
        <w:t xml:space="preserve"> </w:t>
      </w:r>
      <w:r w:rsidRPr="00B45C0B">
        <w:rPr>
          <w:rStyle w:val="PpChar"/>
        </w:rPr>
        <w:t>soil</w:t>
      </w:r>
      <w:r>
        <w:rPr>
          <w:rStyle w:val="PpChar"/>
        </w:rPr>
        <w:t xml:space="preserve"> </w:t>
      </w:r>
      <w:r w:rsidRPr="00B45C0B">
        <w:rPr>
          <w:rStyle w:val="PpChar"/>
        </w:rPr>
        <w:t>fertility</w:t>
      </w:r>
      <w:r>
        <w:rPr>
          <w:rStyle w:val="PpChar"/>
        </w:rPr>
        <w:t xml:space="preserve"> </w:t>
      </w:r>
      <w:r w:rsidRPr="00B45C0B">
        <w:rPr>
          <w:rStyle w:val="PpChar"/>
        </w:rPr>
        <w:t>and</w:t>
      </w:r>
      <w:r>
        <w:rPr>
          <w:rStyle w:val="PpChar"/>
        </w:rPr>
        <w:t xml:space="preserve"> </w:t>
      </w:r>
      <w:r w:rsidRPr="00B45C0B">
        <w:rPr>
          <w:rStyle w:val="PpChar"/>
        </w:rPr>
        <w:t>promoting</w:t>
      </w:r>
      <w:r>
        <w:rPr>
          <w:rStyle w:val="PpChar"/>
        </w:rPr>
        <w:t xml:space="preserve"> </w:t>
      </w:r>
      <w:r w:rsidRPr="00B45C0B">
        <w:rPr>
          <w:rStyle w:val="PpChar"/>
        </w:rPr>
        <w:t>sustainable</w:t>
      </w:r>
      <w:r>
        <w:rPr>
          <w:rStyle w:val="PpChar"/>
        </w:rPr>
        <w:t xml:space="preserve"> </w:t>
      </w:r>
      <w:r w:rsidRPr="00B45C0B">
        <w:rPr>
          <w:rStyle w:val="PpChar"/>
        </w:rPr>
        <w:t>agricultural</w:t>
      </w:r>
      <w:r>
        <w:rPr>
          <w:rStyle w:val="PpChar"/>
        </w:rPr>
        <w:t xml:space="preserve"> </w:t>
      </w:r>
      <w:r w:rsidRPr="00B45C0B">
        <w:rPr>
          <w:rStyle w:val="PpChar"/>
        </w:rPr>
        <w:t>practices.</w:t>
      </w:r>
    </w:p>
    <w:p w14:paraId="7BC163A8" w14:textId="77777777" w:rsidR="00FC4EC4" w:rsidRPr="00035B61" w:rsidRDefault="00FC4EC4" w:rsidP="002034D2">
      <w:pPr>
        <w:pStyle w:val="NormalWeb"/>
        <w:spacing w:before="120" w:beforeAutospacing="0" w:after="120" w:afterAutospacing="0" w:line="360" w:lineRule="auto"/>
        <w:jc w:val="both"/>
        <w:rPr>
          <w:rFonts w:ascii="Arial" w:hAnsi="Arial" w:cs="Arial"/>
          <w:bCs/>
          <w:sz w:val="22"/>
          <w:szCs w:val="22"/>
        </w:rPr>
      </w:pPr>
    </w:p>
    <w:p w14:paraId="66A54BC7" w14:textId="1A5C8EA6" w:rsidR="00015A15" w:rsidRPr="00D50171" w:rsidRDefault="00015A15" w:rsidP="002034D2">
      <w:pPr>
        <w:tabs>
          <w:tab w:val="left" w:pos="5220"/>
        </w:tabs>
        <w:spacing w:before="120" w:after="120" w:line="360" w:lineRule="auto"/>
        <w:rPr>
          <w:rFonts w:ascii="Arial" w:hAnsi="Arial" w:cs="Arial"/>
        </w:rPr>
      </w:pPr>
      <w:r w:rsidRPr="00D53B75">
        <w:rPr>
          <w:rFonts w:ascii="Arial" w:hAnsi="Arial" w:cs="Arial"/>
          <w:b/>
          <w:bCs/>
        </w:rPr>
        <w:t>Reference:</w:t>
      </w:r>
    </w:p>
    <w:p w14:paraId="335EA789" w14:textId="77777777" w:rsidR="008404FC" w:rsidRPr="006C1C3E" w:rsidRDefault="008404FC" w:rsidP="006C1C3E">
      <w:pPr>
        <w:pStyle w:val="HTMLPreformatted"/>
        <w:spacing w:before="120" w:after="120" w:line="360" w:lineRule="auto"/>
        <w:jc w:val="both"/>
        <w:rPr>
          <w:rFonts w:ascii="Arial" w:eastAsia="Times New Roman" w:hAnsi="Arial" w:cs="Arial"/>
          <w:color w:val="333333"/>
          <w:kern w:val="0"/>
          <w:sz w:val="22"/>
          <w:szCs w:val="22"/>
          <w14:ligatures w14:val="none"/>
        </w:rPr>
      </w:pPr>
      <w:proofErr w:type="spellStart"/>
      <w:r w:rsidRPr="006C1C3E">
        <w:rPr>
          <w:rFonts w:ascii="Arial" w:hAnsi="Arial" w:cs="Arial"/>
          <w:sz w:val="22"/>
          <w:szCs w:val="22"/>
        </w:rPr>
        <w:t>Agboola</w:t>
      </w:r>
      <w:proofErr w:type="spellEnd"/>
      <w:r w:rsidRPr="006C1C3E">
        <w:rPr>
          <w:rFonts w:ascii="Arial" w:hAnsi="Arial" w:cs="Arial"/>
          <w:sz w:val="22"/>
          <w:szCs w:val="22"/>
        </w:rPr>
        <w:t xml:space="preserve">, A.A., </w:t>
      </w:r>
      <w:proofErr w:type="spellStart"/>
      <w:r w:rsidRPr="006C1C3E">
        <w:rPr>
          <w:rFonts w:ascii="Arial" w:hAnsi="Arial" w:cs="Arial"/>
          <w:sz w:val="22"/>
          <w:szCs w:val="22"/>
        </w:rPr>
        <w:t>Ogunnusi</w:t>
      </w:r>
      <w:proofErr w:type="spellEnd"/>
      <w:r w:rsidRPr="006C1C3E">
        <w:rPr>
          <w:rFonts w:ascii="Arial" w:hAnsi="Arial" w:cs="Arial"/>
          <w:sz w:val="22"/>
          <w:szCs w:val="22"/>
        </w:rPr>
        <w:t xml:space="preserve">, T.A., </w:t>
      </w:r>
      <w:proofErr w:type="spellStart"/>
      <w:r w:rsidRPr="006C1C3E">
        <w:rPr>
          <w:rFonts w:ascii="Arial" w:hAnsi="Arial" w:cs="Arial"/>
          <w:sz w:val="22"/>
          <w:szCs w:val="22"/>
        </w:rPr>
        <w:t>Dayo-Olagbende</w:t>
      </w:r>
      <w:proofErr w:type="spellEnd"/>
      <w:r w:rsidRPr="006C1C3E">
        <w:rPr>
          <w:rFonts w:ascii="Arial" w:hAnsi="Arial" w:cs="Arial"/>
          <w:sz w:val="22"/>
          <w:szCs w:val="22"/>
        </w:rPr>
        <w:t xml:space="preserve">, O.G., &amp; Akpor, O.B. (2023). Optimization of Phosphate Solubilization Activity of Enterobacter Cloacae and Enterobacter </w:t>
      </w:r>
      <w:proofErr w:type="spellStart"/>
      <w:r w:rsidRPr="006C1C3E">
        <w:rPr>
          <w:rFonts w:ascii="Arial" w:hAnsi="Arial" w:cs="Arial"/>
          <w:sz w:val="22"/>
          <w:szCs w:val="22"/>
        </w:rPr>
        <w:t>Hormaechei</w:t>
      </w:r>
      <w:proofErr w:type="spellEnd"/>
      <w:r w:rsidRPr="006C1C3E">
        <w:rPr>
          <w:rFonts w:ascii="Arial" w:hAnsi="Arial" w:cs="Arial"/>
          <w:sz w:val="22"/>
          <w:szCs w:val="22"/>
        </w:rPr>
        <w:t xml:space="preserve"> from </w:t>
      </w:r>
      <w:r w:rsidRPr="006C1C3E">
        <w:rPr>
          <w:rFonts w:ascii="Arial" w:hAnsi="Arial" w:cs="Arial"/>
          <w:sz w:val="22"/>
          <w:szCs w:val="22"/>
        </w:rPr>
        <w:lastRenderedPageBreak/>
        <w:t>Rhizosphere. </w:t>
      </w:r>
      <w:r w:rsidRPr="006C1C3E">
        <w:rPr>
          <w:rFonts w:ascii="Arial" w:hAnsi="Arial" w:cs="Arial"/>
          <w:i/>
          <w:iCs/>
          <w:sz w:val="22"/>
          <w:szCs w:val="22"/>
        </w:rPr>
        <w:t>The Open Microbiology Journal</w:t>
      </w:r>
      <w:r w:rsidRPr="006C1C3E">
        <w:rPr>
          <w:rFonts w:ascii="Arial" w:hAnsi="Arial" w:cs="Arial"/>
          <w:sz w:val="22"/>
          <w:szCs w:val="22"/>
        </w:rPr>
        <w:t>, 17(1).</w:t>
      </w:r>
      <w:r w:rsidRPr="006C1C3E">
        <w:rPr>
          <w:rFonts w:ascii="Arial" w:eastAsia="Times New Roman" w:hAnsi="Arial" w:cs="Arial"/>
          <w:color w:val="333333"/>
          <w:kern w:val="0"/>
          <w:sz w:val="22"/>
          <w:szCs w:val="22"/>
          <w14:ligatures w14:val="none"/>
        </w:rPr>
        <w:t xml:space="preserve"> </w:t>
      </w:r>
      <w:hyperlink r:id="rId20" w:history="1">
        <w:r w:rsidRPr="006C1C3E">
          <w:rPr>
            <w:rStyle w:val="Hyperlink"/>
            <w:rFonts w:ascii="Arial" w:eastAsia="Times New Roman" w:hAnsi="Arial" w:cs="Arial"/>
            <w:kern w:val="0"/>
            <w:sz w:val="22"/>
            <w:szCs w:val="22"/>
            <w14:ligatures w14:val="none"/>
          </w:rPr>
          <w:t>https://doi.org/10.2174/18743315-v17-230621-2023-13</w:t>
        </w:r>
      </w:hyperlink>
    </w:p>
    <w:p w14:paraId="514E124D" w14:textId="77777777" w:rsidR="008404FC" w:rsidRPr="006C1C3E" w:rsidRDefault="008404FC" w:rsidP="006C1C3E">
      <w:pPr>
        <w:pStyle w:val="HTMLPreformatted"/>
        <w:spacing w:before="120" w:after="120" w:line="360" w:lineRule="auto"/>
        <w:jc w:val="both"/>
        <w:rPr>
          <w:rFonts w:ascii="Arial" w:eastAsia="Times New Roman" w:hAnsi="Arial" w:cs="Arial"/>
          <w:color w:val="333333"/>
          <w:kern w:val="0"/>
          <w:sz w:val="22"/>
          <w:szCs w:val="22"/>
          <w14:ligatures w14:val="none"/>
        </w:rPr>
      </w:pPr>
      <w:r w:rsidRPr="006C1C3E">
        <w:rPr>
          <w:rFonts w:ascii="Arial" w:hAnsi="Arial" w:cs="Arial"/>
          <w:sz w:val="22"/>
          <w:szCs w:val="22"/>
        </w:rPr>
        <w:t xml:space="preserve">Ahsan, N., &amp; Shimizu, M. (2021). </w:t>
      </w:r>
      <w:proofErr w:type="spellStart"/>
      <w:r w:rsidRPr="006C1C3E">
        <w:rPr>
          <w:rFonts w:ascii="Arial" w:hAnsi="Arial" w:cs="Arial"/>
          <w:sz w:val="22"/>
          <w:szCs w:val="22"/>
        </w:rPr>
        <w:t>Lysinibacillus</w:t>
      </w:r>
      <w:proofErr w:type="spellEnd"/>
      <w:r w:rsidRPr="006C1C3E">
        <w:rPr>
          <w:rFonts w:ascii="Arial" w:hAnsi="Arial" w:cs="Arial"/>
          <w:sz w:val="22"/>
          <w:szCs w:val="22"/>
        </w:rPr>
        <w:t xml:space="preserve"> species: their potential as effective bioremediation, </w:t>
      </w:r>
      <w:proofErr w:type="spellStart"/>
      <w:r w:rsidRPr="006C1C3E">
        <w:rPr>
          <w:rFonts w:ascii="Arial" w:hAnsi="Arial" w:cs="Arial"/>
          <w:sz w:val="22"/>
          <w:szCs w:val="22"/>
        </w:rPr>
        <w:t>biostimulant</w:t>
      </w:r>
      <w:proofErr w:type="spellEnd"/>
      <w:r w:rsidRPr="006C1C3E">
        <w:rPr>
          <w:rFonts w:ascii="Arial" w:hAnsi="Arial" w:cs="Arial"/>
          <w:sz w:val="22"/>
          <w:szCs w:val="22"/>
        </w:rPr>
        <w:t>, and biocontrol agents. </w:t>
      </w:r>
      <w:r w:rsidRPr="006C1C3E">
        <w:rPr>
          <w:rFonts w:ascii="Arial" w:hAnsi="Arial" w:cs="Arial"/>
          <w:i/>
          <w:iCs/>
          <w:sz w:val="22"/>
          <w:szCs w:val="22"/>
          <w:lang w:val="it-IT"/>
        </w:rPr>
        <w:t>Reviews in Agricultural Science</w:t>
      </w:r>
      <w:r w:rsidRPr="006C1C3E">
        <w:rPr>
          <w:rFonts w:ascii="Arial" w:hAnsi="Arial" w:cs="Arial"/>
          <w:sz w:val="22"/>
          <w:szCs w:val="22"/>
          <w:lang w:val="it-IT"/>
        </w:rPr>
        <w:t>, 9, pp.103-116.</w:t>
      </w:r>
      <w:r w:rsidRPr="006C1C3E">
        <w:rPr>
          <w:rFonts w:ascii="Arial" w:eastAsia="Times New Roman" w:hAnsi="Arial" w:cs="Arial"/>
          <w:color w:val="333333"/>
          <w:kern w:val="0"/>
          <w:sz w:val="22"/>
          <w:szCs w:val="22"/>
          <w14:ligatures w14:val="none"/>
        </w:rPr>
        <w:t xml:space="preserve"> https://doi.org/10.7831/ras.9.0_103</w:t>
      </w:r>
    </w:p>
    <w:p w14:paraId="3B210484" w14:textId="77777777" w:rsidR="008404FC" w:rsidRPr="006C1C3E" w:rsidRDefault="008404FC" w:rsidP="006C1C3E">
      <w:pPr>
        <w:pStyle w:val="HTMLPreformatted"/>
        <w:spacing w:before="120" w:after="120" w:line="360" w:lineRule="auto"/>
        <w:jc w:val="both"/>
        <w:rPr>
          <w:rFonts w:ascii="Arial" w:hAnsi="Arial" w:cs="Arial"/>
          <w:sz w:val="22"/>
          <w:szCs w:val="22"/>
        </w:rPr>
      </w:pPr>
      <w:r w:rsidRPr="006C1C3E">
        <w:rPr>
          <w:rFonts w:ascii="Arial" w:hAnsi="Arial" w:cs="Arial"/>
          <w:color w:val="222222"/>
          <w:sz w:val="22"/>
          <w:szCs w:val="22"/>
          <w:shd w:val="clear" w:color="auto" w:fill="FFFFFF"/>
        </w:rPr>
        <w:t xml:space="preserve">Antoszewski, M., Mierek-Adamska, A., &amp; </w:t>
      </w:r>
      <w:proofErr w:type="spellStart"/>
      <w:r w:rsidRPr="006C1C3E">
        <w:rPr>
          <w:rFonts w:ascii="Arial" w:hAnsi="Arial" w:cs="Arial"/>
          <w:color w:val="222222"/>
          <w:sz w:val="22"/>
          <w:szCs w:val="22"/>
          <w:shd w:val="clear" w:color="auto" w:fill="FFFFFF"/>
        </w:rPr>
        <w:t>Dąbrowska</w:t>
      </w:r>
      <w:proofErr w:type="spellEnd"/>
      <w:r w:rsidRPr="006C1C3E">
        <w:rPr>
          <w:rFonts w:ascii="Arial" w:hAnsi="Arial" w:cs="Arial"/>
          <w:color w:val="222222"/>
          <w:sz w:val="22"/>
          <w:szCs w:val="22"/>
          <w:shd w:val="clear" w:color="auto" w:fill="FFFFFF"/>
        </w:rPr>
        <w:t>, G. B. (2022). The importance of microorganisms for sustainable agriculture—A review. </w:t>
      </w:r>
      <w:r w:rsidRPr="006C1C3E">
        <w:rPr>
          <w:rFonts w:ascii="Arial" w:hAnsi="Arial" w:cs="Arial"/>
          <w:i/>
          <w:iCs/>
          <w:color w:val="222222"/>
          <w:sz w:val="22"/>
          <w:szCs w:val="22"/>
          <w:shd w:val="clear" w:color="auto" w:fill="FFFFFF"/>
        </w:rPr>
        <w:t>Metabolites</w:t>
      </w:r>
      <w:r w:rsidRPr="006C1C3E">
        <w:rPr>
          <w:rFonts w:ascii="Arial" w:hAnsi="Arial" w:cs="Arial"/>
          <w:color w:val="222222"/>
          <w:sz w:val="22"/>
          <w:szCs w:val="22"/>
          <w:shd w:val="clear" w:color="auto" w:fill="FFFFFF"/>
        </w:rPr>
        <w:t>, 12(11), 1100.</w:t>
      </w:r>
      <w:r w:rsidRPr="006C1C3E">
        <w:rPr>
          <w:rFonts w:ascii="Arial" w:hAnsi="Arial" w:cs="Arial"/>
          <w:sz w:val="22"/>
          <w:szCs w:val="22"/>
        </w:rPr>
        <w:t>doi: 10.3390/metabo12111100. PMID: 36422239; PMCID: PMC969490</w:t>
      </w:r>
    </w:p>
    <w:p w14:paraId="7CB70F0C" w14:textId="77777777" w:rsidR="008404FC" w:rsidRPr="006C1C3E" w:rsidRDefault="008404FC" w:rsidP="006C1C3E">
      <w:pPr>
        <w:pStyle w:val="HTMLPreformatted"/>
        <w:spacing w:before="120" w:after="120" w:line="360" w:lineRule="auto"/>
        <w:jc w:val="both"/>
        <w:rPr>
          <w:rFonts w:ascii="Arial" w:eastAsia="Times New Roman" w:hAnsi="Arial" w:cs="Arial"/>
          <w:color w:val="333333"/>
          <w:kern w:val="0"/>
          <w:sz w:val="22"/>
          <w:szCs w:val="22"/>
          <w14:ligatures w14:val="none"/>
        </w:rPr>
      </w:pPr>
      <w:bookmarkStart w:id="2" w:name="_Hlk186273958"/>
      <w:r w:rsidRPr="006C1C3E">
        <w:rPr>
          <w:rFonts w:ascii="Arial" w:hAnsi="Arial" w:cs="Arial"/>
          <w:sz w:val="22"/>
          <w:szCs w:val="22"/>
        </w:rPr>
        <w:t>Banerjee</w:t>
      </w:r>
      <w:bookmarkEnd w:id="2"/>
      <w:r w:rsidRPr="006C1C3E">
        <w:rPr>
          <w:rFonts w:ascii="Arial" w:hAnsi="Arial" w:cs="Arial"/>
          <w:sz w:val="22"/>
          <w:szCs w:val="22"/>
        </w:rPr>
        <w:t xml:space="preserve">, S., </w:t>
      </w:r>
      <w:proofErr w:type="spellStart"/>
      <w:r w:rsidRPr="006C1C3E">
        <w:rPr>
          <w:rFonts w:ascii="Arial" w:hAnsi="Arial" w:cs="Arial"/>
          <w:sz w:val="22"/>
          <w:szCs w:val="22"/>
        </w:rPr>
        <w:t>Kanaujia</w:t>
      </w:r>
      <w:proofErr w:type="spellEnd"/>
      <w:r w:rsidRPr="006C1C3E">
        <w:rPr>
          <w:rFonts w:ascii="Arial" w:hAnsi="Arial" w:cs="Arial"/>
          <w:sz w:val="22"/>
          <w:szCs w:val="22"/>
        </w:rPr>
        <w:t>, A., &amp; Sharma, S. (2023). Importance of Indigenous Cow dung and its microbiota. </w:t>
      </w:r>
      <w:r w:rsidRPr="006C1C3E">
        <w:rPr>
          <w:rFonts w:ascii="Arial" w:hAnsi="Arial" w:cs="Arial"/>
          <w:i/>
          <w:iCs/>
          <w:sz w:val="22"/>
          <w:szCs w:val="22"/>
        </w:rPr>
        <w:t>International Journal of Current Microbiology and Applied Sciences</w:t>
      </w:r>
      <w:r w:rsidRPr="006C1C3E">
        <w:rPr>
          <w:rFonts w:ascii="Arial" w:hAnsi="Arial" w:cs="Arial"/>
          <w:sz w:val="22"/>
          <w:szCs w:val="22"/>
        </w:rPr>
        <w:t>, 12(04), pp.26-36.</w:t>
      </w:r>
      <w:r w:rsidRPr="006C1C3E">
        <w:rPr>
          <w:rFonts w:ascii="Arial" w:eastAsia="Times New Roman" w:hAnsi="Arial" w:cs="Arial"/>
          <w:color w:val="333333"/>
          <w:kern w:val="0"/>
          <w:sz w:val="22"/>
          <w:szCs w:val="22"/>
          <w14:ligatures w14:val="none"/>
        </w:rPr>
        <w:t xml:space="preserve"> </w:t>
      </w:r>
      <w:hyperlink r:id="rId21" w:history="1">
        <w:r w:rsidRPr="006C1C3E">
          <w:rPr>
            <w:rStyle w:val="Hyperlink"/>
            <w:rFonts w:ascii="Arial" w:eastAsia="Times New Roman" w:hAnsi="Arial" w:cs="Arial"/>
            <w:kern w:val="0"/>
            <w:sz w:val="22"/>
            <w:szCs w:val="22"/>
            <w14:ligatures w14:val="none"/>
          </w:rPr>
          <w:t>https://doi.org/10.20546/ijcmas.2023.1204.004</w:t>
        </w:r>
      </w:hyperlink>
    </w:p>
    <w:p w14:paraId="15C92A0F" w14:textId="77777777" w:rsidR="008404FC" w:rsidRPr="006C1C3E" w:rsidRDefault="008404FC" w:rsidP="006C1C3E">
      <w:pPr>
        <w:pStyle w:val="HTMLPreformatted"/>
        <w:spacing w:before="120" w:after="120" w:line="360" w:lineRule="auto"/>
        <w:jc w:val="both"/>
        <w:rPr>
          <w:rFonts w:ascii="Arial" w:hAnsi="Arial" w:cs="Arial"/>
          <w:sz w:val="22"/>
          <w:szCs w:val="22"/>
        </w:rPr>
      </w:pPr>
      <w:r w:rsidRPr="006C1C3E">
        <w:rPr>
          <w:rFonts w:ascii="Arial" w:hAnsi="Arial" w:cs="Arial"/>
          <w:color w:val="222222"/>
          <w:sz w:val="22"/>
          <w:szCs w:val="22"/>
          <w:shd w:val="clear" w:color="auto" w:fill="FFFFFF"/>
        </w:rPr>
        <w:t xml:space="preserve">Basu, A., Prasad, P., Das, S. N., Kalam, S., Sayyed, R. Z., Reddy, M. S., &amp; El </w:t>
      </w:r>
      <w:proofErr w:type="spellStart"/>
      <w:r w:rsidRPr="006C1C3E">
        <w:rPr>
          <w:rFonts w:ascii="Arial" w:hAnsi="Arial" w:cs="Arial"/>
          <w:color w:val="222222"/>
          <w:sz w:val="22"/>
          <w:szCs w:val="22"/>
          <w:shd w:val="clear" w:color="auto" w:fill="FFFFFF"/>
        </w:rPr>
        <w:t>Enshasy</w:t>
      </w:r>
      <w:proofErr w:type="spellEnd"/>
      <w:r w:rsidRPr="006C1C3E">
        <w:rPr>
          <w:rFonts w:ascii="Arial" w:hAnsi="Arial" w:cs="Arial"/>
          <w:color w:val="222222"/>
          <w:sz w:val="22"/>
          <w:szCs w:val="22"/>
          <w:shd w:val="clear" w:color="auto" w:fill="FFFFFF"/>
        </w:rPr>
        <w:t>, H. (2021). Plant growth promoting rhizobacteria (PGPR) as green bioinoculants: recent developments, constraints, and prospects. </w:t>
      </w:r>
      <w:r w:rsidRPr="006C1C3E">
        <w:rPr>
          <w:rFonts w:ascii="Arial" w:hAnsi="Arial" w:cs="Arial"/>
          <w:i/>
          <w:iCs/>
          <w:color w:val="222222"/>
          <w:sz w:val="22"/>
          <w:szCs w:val="22"/>
          <w:shd w:val="clear" w:color="auto" w:fill="FFFFFF"/>
        </w:rPr>
        <w:t>Sustainability</w:t>
      </w:r>
      <w:r w:rsidRPr="006C1C3E">
        <w:rPr>
          <w:rFonts w:ascii="Arial" w:hAnsi="Arial" w:cs="Arial"/>
          <w:color w:val="222222"/>
          <w:sz w:val="22"/>
          <w:szCs w:val="22"/>
          <w:shd w:val="clear" w:color="auto" w:fill="FFFFFF"/>
        </w:rPr>
        <w:t>, 13(3), 1140.</w:t>
      </w:r>
      <w:r w:rsidRPr="006C1C3E">
        <w:rPr>
          <w:rFonts w:ascii="Arial" w:hAnsi="Arial" w:cs="Arial"/>
          <w:sz w:val="22"/>
          <w:szCs w:val="22"/>
        </w:rPr>
        <w:t>doi: 10.3390/su13031140</w:t>
      </w:r>
    </w:p>
    <w:p w14:paraId="615F4E19" w14:textId="77777777" w:rsidR="008404FC" w:rsidRPr="006C1C3E" w:rsidRDefault="008404FC" w:rsidP="006C1C3E">
      <w:pPr>
        <w:pStyle w:val="HTMLPreformatted"/>
        <w:spacing w:before="120" w:after="120" w:line="360" w:lineRule="auto"/>
        <w:jc w:val="both"/>
        <w:rPr>
          <w:rFonts w:ascii="Arial" w:hAnsi="Arial" w:cs="Arial"/>
          <w:sz w:val="22"/>
          <w:szCs w:val="22"/>
        </w:rPr>
      </w:pPr>
      <w:r w:rsidRPr="006C1C3E">
        <w:rPr>
          <w:rFonts w:ascii="Arial" w:hAnsi="Arial" w:cs="Arial"/>
          <w:sz w:val="22"/>
          <w:szCs w:val="22"/>
        </w:rPr>
        <w:t xml:space="preserve">Behera, S.S., &amp; Ray, R.C. (2021). Bioprospecting of </w:t>
      </w:r>
      <w:proofErr w:type="spellStart"/>
      <w:r w:rsidRPr="006C1C3E">
        <w:rPr>
          <w:rFonts w:ascii="Arial" w:hAnsi="Arial" w:cs="Arial"/>
          <w:sz w:val="22"/>
          <w:szCs w:val="22"/>
        </w:rPr>
        <w:t>cowdung</w:t>
      </w:r>
      <w:proofErr w:type="spellEnd"/>
      <w:r w:rsidRPr="006C1C3E">
        <w:rPr>
          <w:rFonts w:ascii="Arial" w:hAnsi="Arial" w:cs="Arial"/>
          <w:sz w:val="22"/>
          <w:szCs w:val="22"/>
        </w:rPr>
        <w:t xml:space="preserve"> microflora for sustainable agricultural, biotechnological and environmental applications. </w:t>
      </w:r>
      <w:r w:rsidRPr="006C1C3E">
        <w:rPr>
          <w:rFonts w:ascii="Arial" w:hAnsi="Arial" w:cs="Arial"/>
          <w:i/>
          <w:iCs/>
          <w:sz w:val="22"/>
          <w:szCs w:val="22"/>
        </w:rPr>
        <w:t>Current Research in Microbial Sciences</w:t>
      </w:r>
      <w:r w:rsidRPr="006C1C3E">
        <w:rPr>
          <w:rFonts w:ascii="Arial" w:hAnsi="Arial" w:cs="Arial"/>
          <w:sz w:val="22"/>
          <w:szCs w:val="22"/>
        </w:rPr>
        <w:t>, 2, p.100018.https://doi.org/10.1016/j.crmicr.2020.100018.</w:t>
      </w:r>
    </w:p>
    <w:p w14:paraId="20440E51" w14:textId="77777777" w:rsidR="008404FC" w:rsidRPr="006C1C3E" w:rsidRDefault="008404FC" w:rsidP="006C1C3E">
      <w:pPr>
        <w:tabs>
          <w:tab w:val="left" w:pos="5220"/>
        </w:tabs>
        <w:spacing w:before="120" w:after="120" w:line="360" w:lineRule="auto"/>
        <w:jc w:val="both"/>
        <w:rPr>
          <w:rFonts w:ascii="Arial" w:hAnsi="Arial" w:cs="Arial"/>
        </w:rPr>
      </w:pPr>
      <w:r w:rsidRPr="006C1C3E">
        <w:rPr>
          <w:rFonts w:ascii="Arial" w:hAnsi="Arial" w:cs="Arial"/>
        </w:rPr>
        <w:t xml:space="preserve">Bhandari, G., Chandel, B. S., &amp; Malhotra, R. (2022). Beyond economic motives: Value of indigenous dairy cattle breed for the livestock keepers in India. </w:t>
      </w:r>
      <w:r w:rsidRPr="006C1C3E">
        <w:rPr>
          <w:rFonts w:ascii="Arial" w:hAnsi="Arial" w:cs="Arial"/>
          <w:i/>
          <w:iCs/>
        </w:rPr>
        <w:t>The Indian Journal of Animal Sciences</w:t>
      </w:r>
      <w:r w:rsidRPr="006C1C3E">
        <w:rPr>
          <w:rFonts w:ascii="Arial" w:hAnsi="Arial" w:cs="Arial"/>
        </w:rPr>
        <w:t>, 92(5), 630–35.</w:t>
      </w:r>
      <w:r w:rsidRPr="006C1C3E">
        <w:rPr>
          <w:rFonts w:ascii="Arial" w:eastAsia="Times New Roman" w:hAnsi="Arial" w:cs="Arial"/>
          <w:color w:val="333333"/>
          <w:kern w:val="0"/>
          <w14:ligatures w14:val="none"/>
        </w:rPr>
        <w:t xml:space="preserve"> https://doi.org/10.56093/ijans.v92i5.113190</w:t>
      </w:r>
    </w:p>
    <w:p w14:paraId="6DE60F37" w14:textId="77777777" w:rsidR="008404FC" w:rsidRPr="006C1C3E" w:rsidRDefault="008404FC" w:rsidP="006C1C3E">
      <w:pPr>
        <w:spacing w:before="120" w:after="120" w:line="360" w:lineRule="auto"/>
        <w:jc w:val="both"/>
        <w:rPr>
          <w:rFonts w:ascii="Arial" w:hAnsi="Arial" w:cs="Arial"/>
        </w:rPr>
      </w:pPr>
      <w:r w:rsidRPr="006C1C3E">
        <w:rPr>
          <w:rFonts w:ascii="Arial" w:hAnsi="Arial" w:cs="Arial"/>
        </w:rPr>
        <w:t>Bhatt, K., Maheshwari, D.K. (2019). Decoding multifarious role of cow dung bacteria in mobilization of zinc fractions along with growth promotion of </w:t>
      </w:r>
      <w:r w:rsidRPr="006C1C3E">
        <w:rPr>
          <w:rFonts w:ascii="Arial" w:hAnsi="Arial" w:cs="Arial"/>
          <w:i/>
          <w:iCs/>
        </w:rPr>
        <w:t>C</w:t>
      </w:r>
      <w:r w:rsidRPr="006C1C3E">
        <w:rPr>
          <w:rFonts w:ascii="Arial" w:hAnsi="Arial" w:cs="Arial"/>
        </w:rPr>
        <w:t>. </w:t>
      </w:r>
      <w:r w:rsidRPr="006C1C3E">
        <w:rPr>
          <w:rFonts w:ascii="Arial" w:hAnsi="Arial" w:cs="Arial"/>
          <w:i/>
          <w:iCs/>
        </w:rPr>
        <w:t>annuum</w:t>
      </w:r>
      <w:r w:rsidRPr="006C1C3E">
        <w:rPr>
          <w:rFonts w:ascii="Arial" w:hAnsi="Arial" w:cs="Arial"/>
        </w:rPr>
        <w:t> </w:t>
      </w:r>
      <w:proofErr w:type="gramStart"/>
      <w:r w:rsidRPr="006C1C3E">
        <w:rPr>
          <w:rFonts w:ascii="Arial" w:hAnsi="Arial" w:cs="Arial"/>
        </w:rPr>
        <w:t>L..</w:t>
      </w:r>
      <w:proofErr w:type="gramEnd"/>
      <w:r w:rsidRPr="006C1C3E">
        <w:rPr>
          <w:rFonts w:ascii="Arial" w:hAnsi="Arial" w:cs="Arial"/>
        </w:rPr>
        <w:t> </w:t>
      </w:r>
      <w:r w:rsidRPr="006C1C3E">
        <w:rPr>
          <w:rFonts w:ascii="Arial" w:hAnsi="Arial" w:cs="Arial"/>
          <w:i/>
          <w:iCs/>
        </w:rPr>
        <w:t>Sci Rep,</w:t>
      </w:r>
      <w:r w:rsidRPr="006C1C3E">
        <w:rPr>
          <w:rFonts w:ascii="Arial" w:hAnsi="Arial" w:cs="Arial"/>
        </w:rPr>
        <w:t> </w:t>
      </w:r>
      <w:r w:rsidRPr="006C1C3E">
        <w:rPr>
          <w:rFonts w:ascii="Arial" w:hAnsi="Arial" w:cs="Arial"/>
          <w:b/>
          <w:bCs/>
        </w:rPr>
        <w:t>9</w:t>
      </w:r>
      <w:r w:rsidRPr="006C1C3E">
        <w:rPr>
          <w:rFonts w:ascii="Arial" w:hAnsi="Arial" w:cs="Arial"/>
        </w:rPr>
        <w:t xml:space="preserve">, 14232. </w:t>
      </w:r>
      <w:hyperlink r:id="rId22" w:history="1">
        <w:r w:rsidRPr="006C1C3E">
          <w:rPr>
            <w:rStyle w:val="Hyperlink"/>
            <w:rFonts w:ascii="Arial" w:hAnsi="Arial" w:cs="Arial"/>
          </w:rPr>
          <w:t>https://doi.org/10.1038/s41598-019-50788-8</w:t>
        </w:r>
      </w:hyperlink>
    </w:p>
    <w:p w14:paraId="2DE2B05C" w14:textId="77777777" w:rsidR="008404FC" w:rsidRPr="006C1C3E" w:rsidRDefault="008404FC" w:rsidP="006C1C3E">
      <w:pPr>
        <w:tabs>
          <w:tab w:val="left" w:pos="5220"/>
        </w:tabs>
        <w:spacing w:before="120" w:after="120" w:line="360" w:lineRule="auto"/>
        <w:jc w:val="both"/>
        <w:rPr>
          <w:rFonts w:ascii="Arial" w:hAnsi="Arial" w:cs="Arial"/>
        </w:rPr>
      </w:pPr>
      <w:proofErr w:type="spellStart"/>
      <w:r w:rsidRPr="006C1C3E">
        <w:rPr>
          <w:rFonts w:ascii="Arial" w:hAnsi="Arial" w:cs="Arial"/>
        </w:rPr>
        <w:t>Biedendieck</w:t>
      </w:r>
      <w:proofErr w:type="spellEnd"/>
      <w:r w:rsidRPr="006C1C3E">
        <w:rPr>
          <w:rFonts w:ascii="Arial" w:hAnsi="Arial" w:cs="Arial"/>
        </w:rPr>
        <w:t xml:space="preserve">, R., </w:t>
      </w:r>
      <w:proofErr w:type="spellStart"/>
      <w:r w:rsidRPr="006C1C3E">
        <w:rPr>
          <w:rFonts w:ascii="Arial" w:hAnsi="Arial" w:cs="Arial"/>
        </w:rPr>
        <w:t>Knuuti</w:t>
      </w:r>
      <w:proofErr w:type="spellEnd"/>
      <w:r w:rsidRPr="006C1C3E">
        <w:rPr>
          <w:rFonts w:ascii="Arial" w:hAnsi="Arial" w:cs="Arial"/>
        </w:rPr>
        <w:t>, T., Moore, S.J., &amp; Jahn, D. (2021</w:t>
      </w:r>
      <w:proofErr w:type="gramStart"/>
      <w:r w:rsidRPr="006C1C3E">
        <w:rPr>
          <w:rFonts w:ascii="Arial" w:hAnsi="Arial" w:cs="Arial"/>
        </w:rPr>
        <w:t>).The</w:t>
      </w:r>
      <w:proofErr w:type="gramEnd"/>
      <w:r w:rsidRPr="006C1C3E">
        <w:rPr>
          <w:rFonts w:ascii="Arial" w:hAnsi="Arial" w:cs="Arial"/>
        </w:rPr>
        <w:t xml:space="preserve"> "beauty in the beast"-the multiple uses of </w:t>
      </w:r>
      <w:proofErr w:type="spellStart"/>
      <w:r w:rsidRPr="006C1C3E">
        <w:rPr>
          <w:rFonts w:ascii="Arial" w:hAnsi="Arial" w:cs="Arial"/>
        </w:rPr>
        <w:t>Priestia</w:t>
      </w:r>
      <w:proofErr w:type="spellEnd"/>
      <w:r w:rsidRPr="006C1C3E">
        <w:rPr>
          <w:rFonts w:ascii="Arial" w:hAnsi="Arial" w:cs="Arial"/>
        </w:rPr>
        <w:t xml:space="preserve"> megaterium in biotechnology. </w:t>
      </w:r>
      <w:r w:rsidRPr="006C1C3E">
        <w:rPr>
          <w:rFonts w:ascii="Arial" w:hAnsi="Arial" w:cs="Arial"/>
          <w:i/>
          <w:iCs/>
        </w:rPr>
        <w:t>Applied Microbiology Biotechnology</w:t>
      </w:r>
      <w:r w:rsidRPr="006C1C3E">
        <w:rPr>
          <w:rFonts w:ascii="Arial" w:hAnsi="Arial" w:cs="Arial"/>
        </w:rPr>
        <w:t xml:space="preserve">, 105(14-15), 5719-5737. </w:t>
      </w:r>
      <w:proofErr w:type="spellStart"/>
      <w:r w:rsidRPr="006C1C3E">
        <w:rPr>
          <w:rFonts w:ascii="Arial" w:hAnsi="Arial" w:cs="Arial"/>
        </w:rPr>
        <w:t>doi</w:t>
      </w:r>
      <w:proofErr w:type="spellEnd"/>
      <w:r w:rsidRPr="006C1C3E">
        <w:rPr>
          <w:rFonts w:ascii="Arial" w:hAnsi="Arial" w:cs="Arial"/>
        </w:rPr>
        <w:t xml:space="preserve">: 10.1007/s00253-021-11424-6. </w:t>
      </w:r>
      <w:proofErr w:type="spellStart"/>
      <w:r w:rsidRPr="006C1C3E">
        <w:rPr>
          <w:rFonts w:ascii="Arial" w:hAnsi="Arial" w:cs="Arial"/>
        </w:rPr>
        <w:t>Epub</w:t>
      </w:r>
      <w:proofErr w:type="spellEnd"/>
      <w:r w:rsidRPr="006C1C3E">
        <w:rPr>
          <w:rFonts w:ascii="Arial" w:hAnsi="Arial" w:cs="Arial"/>
        </w:rPr>
        <w:t xml:space="preserve"> 2021 Jul 15. PMID: 34263356; PMCID: PMC8390425.</w:t>
      </w:r>
    </w:p>
    <w:p w14:paraId="6C948B2B" w14:textId="77777777" w:rsidR="008404FC" w:rsidRPr="006C1C3E" w:rsidRDefault="008404FC" w:rsidP="006C1C3E">
      <w:pPr>
        <w:tabs>
          <w:tab w:val="left" w:pos="5220"/>
        </w:tabs>
        <w:spacing w:before="120" w:after="120" w:line="360" w:lineRule="auto"/>
        <w:jc w:val="both"/>
        <w:rPr>
          <w:rFonts w:ascii="Arial" w:hAnsi="Arial" w:cs="Arial"/>
        </w:rPr>
      </w:pPr>
      <w:proofErr w:type="spellStart"/>
      <w:r w:rsidRPr="006C1C3E">
        <w:rPr>
          <w:rFonts w:ascii="Arial" w:hAnsi="Arial" w:cs="Arial"/>
        </w:rPr>
        <w:t>Chouaia</w:t>
      </w:r>
      <w:proofErr w:type="spellEnd"/>
      <w:r w:rsidRPr="006C1C3E">
        <w:rPr>
          <w:rFonts w:ascii="Arial" w:hAnsi="Arial" w:cs="Arial"/>
        </w:rPr>
        <w:t xml:space="preserve">, </w:t>
      </w:r>
      <w:proofErr w:type="gramStart"/>
      <w:r w:rsidRPr="006C1C3E">
        <w:rPr>
          <w:rFonts w:ascii="Arial" w:hAnsi="Arial" w:cs="Arial"/>
        </w:rPr>
        <w:t>B.,&amp;</w:t>
      </w:r>
      <w:proofErr w:type="gramEnd"/>
      <w:r w:rsidRPr="006C1C3E">
        <w:rPr>
          <w:rFonts w:ascii="Arial" w:hAnsi="Arial" w:cs="Arial"/>
        </w:rPr>
        <w:t xml:space="preserve">  Dittmer, J.(2024) A 2000-Year-Old </w:t>
      </w:r>
      <w:r w:rsidRPr="006C1C3E">
        <w:rPr>
          <w:rFonts w:ascii="Arial" w:hAnsi="Arial" w:cs="Arial"/>
          <w:i/>
          <w:iCs/>
        </w:rPr>
        <w:t xml:space="preserve">Bacillus </w:t>
      </w:r>
      <w:proofErr w:type="spellStart"/>
      <w:r w:rsidRPr="006C1C3E">
        <w:rPr>
          <w:rFonts w:ascii="Arial" w:hAnsi="Arial" w:cs="Arial"/>
          <w:i/>
          <w:iCs/>
        </w:rPr>
        <w:t>stercoris</w:t>
      </w:r>
      <w:proofErr w:type="spellEnd"/>
      <w:r w:rsidRPr="006C1C3E">
        <w:rPr>
          <w:rFonts w:ascii="Arial" w:hAnsi="Arial" w:cs="Arial"/>
        </w:rPr>
        <w:t xml:space="preserve"> Strain Sheds Light on the Evolution of Cyclic Antimicrobial Lipopeptide Synthesis. </w:t>
      </w:r>
      <w:r w:rsidRPr="006C1C3E">
        <w:rPr>
          <w:rFonts w:ascii="Arial" w:hAnsi="Arial" w:cs="Arial"/>
          <w:i/>
          <w:iCs/>
        </w:rPr>
        <w:t>Microorganisms</w:t>
      </w:r>
      <w:r w:rsidRPr="006C1C3E">
        <w:rPr>
          <w:rFonts w:ascii="Arial" w:hAnsi="Arial" w:cs="Arial"/>
        </w:rPr>
        <w:t xml:space="preserve">, 6;12(2):338. </w:t>
      </w:r>
      <w:proofErr w:type="spellStart"/>
      <w:r w:rsidRPr="006C1C3E">
        <w:rPr>
          <w:rFonts w:ascii="Arial" w:hAnsi="Arial" w:cs="Arial"/>
        </w:rPr>
        <w:t>doi</w:t>
      </w:r>
      <w:proofErr w:type="spellEnd"/>
      <w:r w:rsidRPr="006C1C3E">
        <w:rPr>
          <w:rFonts w:ascii="Arial" w:hAnsi="Arial" w:cs="Arial"/>
        </w:rPr>
        <w:t>: 10.3390/microorganisms12020338. PMID: 38399742; PMCID: PMC10893106.</w:t>
      </w:r>
    </w:p>
    <w:p w14:paraId="19ABD0FB" w14:textId="77777777" w:rsidR="008404FC" w:rsidRPr="006C1C3E" w:rsidRDefault="008404FC" w:rsidP="006C1C3E">
      <w:pPr>
        <w:tabs>
          <w:tab w:val="left" w:pos="5220"/>
        </w:tabs>
        <w:spacing w:before="120" w:after="120" w:line="360" w:lineRule="auto"/>
        <w:jc w:val="both"/>
        <w:rPr>
          <w:rFonts w:ascii="Arial" w:hAnsi="Arial" w:cs="Arial"/>
        </w:rPr>
      </w:pPr>
      <w:r w:rsidRPr="006C1C3E">
        <w:rPr>
          <w:rFonts w:ascii="Arial" w:hAnsi="Arial" w:cs="Arial"/>
        </w:rPr>
        <w:lastRenderedPageBreak/>
        <w:t>DAHD. (2022). Animal Husbandry Statistics (AHS) | Department of Animal Husbandry &amp; Dairying. Ministry of Agriculture and Farmer Welfare. https://dahd.nic.in/schemes/programmes/ animal-husbandry-statistics</w:t>
      </w:r>
    </w:p>
    <w:p w14:paraId="6F7CF76F" w14:textId="77777777" w:rsidR="008404FC" w:rsidRPr="006C1C3E" w:rsidRDefault="008404FC" w:rsidP="006C1C3E">
      <w:pPr>
        <w:spacing w:before="120" w:after="120" w:line="360" w:lineRule="auto"/>
        <w:jc w:val="both"/>
        <w:rPr>
          <w:rFonts w:ascii="Arial" w:hAnsi="Arial" w:cs="Arial"/>
        </w:rPr>
      </w:pPr>
      <w:r w:rsidRPr="006C1C3E">
        <w:rPr>
          <w:rFonts w:ascii="Arial" w:hAnsi="Arial" w:cs="Arial"/>
          <w:color w:val="222222"/>
          <w:shd w:val="clear" w:color="auto" w:fill="FFFFFF"/>
        </w:rPr>
        <w:t>Devi, L.O., Gautam, P.K., &amp; Sharma, I. (2023). Screening and Identification of Bacteria and Fungus Present In Cow Dung. </w:t>
      </w:r>
      <w:r w:rsidRPr="006C1C3E">
        <w:rPr>
          <w:rFonts w:ascii="Arial" w:hAnsi="Arial" w:cs="Arial"/>
          <w:i/>
          <w:iCs/>
          <w:color w:val="222222"/>
          <w:shd w:val="clear" w:color="auto" w:fill="FFFFFF"/>
        </w:rPr>
        <w:t>Journal of Survey in Fisheries Sciences</w:t>
      </w:r>
      <w:r w:rsidRPr="006C1C3E">
        <w:rPr>
          <w:rFonts w:ascii="Arial" w:hAnsi="Arial" w:cs="Arial"/>
          <w:color w:val="222222"/>
          <w:shd w:val="clear" w:color="auto" w:fill="FFFFFF"/>
        </w:rPr>
        <w:t>, 10(3), pp.111-119.</w:t>
      </w:r>
      <w:r w:rsidRPr="006C1C3E">
        <w:rPr>
          <w:rFonts w:ascii="Arial" w:eastAsia="Times New Roman" w:hAnsi="Arial" w:cs="Arial"/>
          <w:color w:val="333333"/>
          <w:kern w:val="0"/>
          <w14:ligatures w14:val="none"/>
        </w:rPr>
        <w:t xml:space="preserve"> https://doi.org/10.53555/sfs.v10i3.1640</w:t>
      </w:r>
    </w:p>
    <w:p w14:paraId="282D5DC1" w14:textId="77777777" w:rsidR="008404FC" w:rsidRPr="006C1C3E" w:rsidRDefault="008404FC" w:rsidP="006C1C3E">
      <w:pPr>
        <w:pStyle w:val="HTMLPreformatted"/>
        <w:spacing w:before="120" w:after="120" w:line="360" w:lineRule="auto"/>
        <w:jc w:val="both"/>
        <w:rPr>
          <w:rFonts w:ascii="Arial" w:eastAsia="Times New Roman" w:hAnsi="Arial" w:cs="Arial"/>
          <w:color w:val="333333"/>
          <w:kern w:val="0"/>
          <w:sz w:val="22"/>
          <w:szCs w:val="22"/>
          <w14:ligatures w14:val="none"/>
        </w:rPr>
      </w:pPr>
      <w:r w:rsidRPr="006C1C3E">
        <w:rPr>
          <w:rFonts w:ascii="Arial" w:hAnsi="Arial" w:cs="Arial"/>
          <w:sz w:val="22"/>
          <w:szCs w:val="22"/>
        </w:rPr>
        <w:t xml:space="preserve">Dhiman, S., Kumar, S., </w:t>
      </w:r>
      <w:proofErr w:type="spellStart"/>
      <w:r w:rsidRPr="006C1C3E">
        <w:rPr>
          <w:rFonts w:ascii="Arial" w:hAnsi="Arial" w:cs="Arial"/>
          <w:sz w:val="22"/>
          <w:szCs w:val="22"/>
        </w:rPr>
        <w:t>Baliyan</w:t>
      </w:r>
      <w:proofErr w:type="spellEnd"/>
      <w:r w:rsidRPr="006C1C3E">
        <w:rPr>
          <w:rFonts w:ascii="Arial" w:hAnsi="Arial" w:cs="Arial"/>
          <w:sz w:val="22"/>
          <w:szCs w:val="22"/>
        </w:rPr>
        <w:t xml:space="preserve">, N., Dheeman, S., &amp; Maheshwari, D.K. (2021). Cattle Dung Manure Microbiota as a Substitute for Mineral Nutrients and Growth Management Practices in Plants. In: Maheshwari, D.K., Dheeman, S. (eds) Endophytes: Mineral Nutrient Management, Volume 3. Sustainable Development and Biodiversity, vol 26. Springer, Cham. </w:t>
      </w:r>
      <w:hyperlink r:id="rId23" w:history="1">
        <w:r w:rsidRPr="006C1C3E">
          <w:rPr>
            <w:rStyle w:val="Hyperlink"/>
            <w:rFonts w:ascii="Arial" w:hAnsi="Arial" w:cs="Arial"/>
            <w:sz w:val="22"/>
            <w:szCs w:val="22"/>
          </w:rPr>
          <w:t>https://doi.org/10.1007/978-3-030-65447-4_4</w:t>
        </w:r>
      </w:hyperlink>
    </w:p>
    <w:p w14:paraId="6F727579" w14:textId="77777777" w:rsidR="008404FC" w:rsidRPr="006C1C3E" w:rsidRDefault="008404FC" w:rsidP="006C1C3E">
      <w:pPr>
        <w:pStyle w:val="HTMLPreformatted"/>
        <w:spacing w:before="120" w:after="120" w:line="360" w:lineRule="auto"/>
        <w:jc w:val="both"/>
        <w:rPr>
          <w:rFonts w:ascii="Arial" w:eastAsia="Times New Roman" w:hAnsi="Arial" w:cs="Arial"/>
          <w:color w:val="333333"/>
          <w:kern w:val="0"/>
          <w:sz w:val="22"/>
          <w:szCs w:val="22"/>
          <w14:ligatures w14:val="none"/>
        </w:rPr>
      </w:pPr>
      <w:r w:rsidRPr="006C1C3E">
        <w:rPr>
          <w:rFonts w:ascii="Arial" w:hAnsi="Arial" w:cs="Arial"/>
          <w:color w:val="222222"/>
          <w:sz w:val="22"/>
          <w:szCs w:val="22"/>
          <w:shd w:val="clear" w:color="auto" w:fill="FFFFFF"/>
        </w:rPr>
        <w:t xml:space="preserve">Durairaj, K., Velmurugan, P., Park, J. H., Chang, W. S., Park, Y. J., Senthilkumar, P., ... &amp; Oh, B. T. (2017). Potential for plant biocontrol activity of isolated Pseudomonas aeruginosa and Bacillus </w:t>
      </w:r>
      <w:proofErr w:type="spellStart"/>
      <w:r w:rsidRPr="006C1C3E">
        <w:rPr>
          <w:rFonts w:ascii="Arial" w:hAnsi="Arial" w:cs="Arial"/>
          <w:color w:val="222222"/>
          <w:sz w:val="22"/>
          <w:szCs w:val="22"/>
          <w:shd w:val="clear" w:color="auto" w:fill="FFFFFF"/>
        </w:rPr>
        <w:t>stratosphericus</w:t>
      </w:r>
      <w:proofErr w:type="spellEnd"/>
      <w:r w:rsidRPr="006C1C3E">
        <w:rPr>
          <w:rFonts w:ascii="Arial" w:hAnsi="Arial" w:cs="Arial"/>
          <w:color w:val="222222"/>
          <w:sz w:val="22"/>
          <w:szCs w:val="22"/>
          <w:shd w:val="clear" w:color="auto" w:fill="FFFFFF"/>
        </w:rPr>
        <w:t xml:space="preserve"> strains against bacterial pathogens acting through both induced plant resistance and direct antagonism. </w:t>
      </w:r>
      <w:r w:rsidRPr="006C1C3E">
        <w:rPr>
          <w:rFonts w:ascii="Arial" w:hAnsi="Arial" w:cs="Arial"/>
          <w:i/>
          <w:iCs/>
          <w:color w:val="222222"/>
          <w:sz w:val="22"/>
          <w:szCs w:val="22"/>
          <w:shd w:val="clear" w:color="auto" w:fill="FFFFFF"/>
        </w:rPr>
        <w:t>FEMS microbiology letters</w:t>
      </w:r>
      <w:r w:rsidRPr="006C1C3E">
        <w:rPr>
          <w:rFonts w:ascii="Arial" w:hAnsi="Arial" w:cs="Arial"/>
          <w:color w:val="222222"/>
          <w:sz w:val="22"/>
          <w:szCs w:val="22"/>
          <w:shd w:val="clear" w:color="auto" w:fill="FFFFFF"/>
        </w:rPr>
        <w:t>, 364(23), fnx225.</w:t>
      </w:r>
      <w:r w:rsidRPr="006C1C3E">
        <w:rPr>
          <w:rFonts w:ascii="Arial" w:eastAsia="Times New Roman" w:hAnsi="Arial" w:cs="Arial"/>
          <w:color w:val="333333"/>
          <w:kern w:val="0"/>
          <w:sz w:val="22"/>
          <w:szCs w:val="22"/>
          <w14:ligatures w14:val="none"/>
        </w:rPr>
        <w:t xml:space="preserve"> </w:t>
      </w:r>
      <w:hyperlink r:id="rId24" w:history="1">
        <w:r w:rsidRPr="006C1C3E">
          <w:rPr>
            <w:rStyle w:val="Hyperlink"/>
            <w:rFonts w:ascii="Arial" w:eastAsia="Times New Roman" w:hAnsi="Arial" w:cs="Arial"/>
            <w:kern w:val="0"/>
            <w:sz w:val="22"/>
            <w:szCs w:val="22"/>
            <w14:ligatures w14:val="none"/>
          </w:rPr>
          <w:t>https://doi.org/10.1093/femsle/fnx225</w:t>
        </w:r>
      </w:hyperlink>
    </w:p>
    <w:p w14:paraId="1511A449" w14:textId="77777777" w:rsidR="008404FC" w:rsidRPr="006C1C3E" w:rsidRDefault="008404FC" w:rsidP="006C1C3E">
      <w:pPr>
        <w:pStyle w:val="HTMLPreformatted"/>
        <w:spacing w:before="120" w:after="120" w:line="360" w:lineRule="auto"/>
        <w:jc w:val="both"/>
        <w:rPr>
          <w:rFonts w:ascii="Arial" w:eastAsia="Times New Roman" w:hAnsi="Arial" w:cs="Arial"/>
          <w:color w:val="333333"/>
          <w:kern w:val="0"/>
          <w:sz w:val="22"/>
          <w:szCs w:val="22"/>
          <w14:ligatures w14:val="none"/>
        </w:rPr>
      </w:pPr>
      <w:proofErr w:type="spellStart"/>
      <w:r w:rsidRPr="006C1C3E">
        <w:rPr>
          <w:rFonts w:ascii="Arial" w:hAnsi="Arial" w:cs="Arial"/>
          <w:sz w:val="22"/>
          <w:szCs w:val="22"/>
        </w:rPr>
        <w:t>Etesami</w:t>
      </w:r>
      <w:proofErr w:type="spellEnd"/>
      <w:r w:rsidRPr="006C1C3E">
        <w:rPr>
          <w:rFonts w:ascii="Arial" w:hAnsi="Arial" w:cs="Arial"/>
          <w:sz w:val="22"/>
          <w:szCs w:val="22"/>
        </w:rPr>
        <w:t xml:space="preserve">, H., Jeong, B.R., &amp; Glick, </w:t>
      </w:r>
      <w:proofErr w:type="gramStart"/>
      <w:r w:rsidRPr="006C1C3E">
        <w:rPr>
          <w:rFonts w:ascii="Arial" w:hAnsi="Arial" w:cs="Arial"/>
          <w:sz w:val="22"/>
          <w:szCs w:val="22"/>
        </w:rPr>
        <w:t>B.R.( 2023</w:t>
      </w:r>
      <w:proofErr w:type="gramEnd"/>
      <w:r w:rsidRPr="006C1C3E">
        <w:rPr>
          <w:rFonts w:ascii="Arial" w:hAnsi="Arial" w:cs="Arial"/>
          <w:sz w:val="22"/>
          <w:szCs w:val="22"/>
        </w:rPr>
        <w:t xml:space="preserve">). Potential use of Bacillus spp. as an effective </w:t>
      </w:r>
      <w:proofErr w:type="spellStart"/>
      <w:r w:rsidRPr="006C1C3E">
        <w:rPr>
          <w:rFonts w:ascii="Arial" w:hAnsi="Arial" w:cs="Arial"/>
          <w:sz w:val="22"/>
          <w:szCs w:val="22"/>
        </w:rPr>
        <w:t>biostimulant</w:t>
      </w:r>
      <w:proofErr w:type="spellEnd"/>
      <w:r w:rsidRPr="006C1C3E">
        <w:rPr>
          <w:rFonts w:ascii="Arial" w:hAnsi="Arial" w:cs="Arial"/>
          <w:sz w:val="22"/>
          <w:szCs w:val="22"/>
        </w:rPr>
        <w:t xml:space="preserve"> against abiotic stresses in crops—A review. </w:t>
      </w:r>
      <w:r w:rsidRPr="006C1C3E">
        <w:rPr>
          <w:rFonts w:ascii="Arial" w:hAnsi="Arial" w:cs="Arial"/>
          <w:i/>
          <w:iCs/>
          <w:sz w:val="22"/>
          <w:szCs w:val="22"/>
        </w:rPr>
        <w:t>Current Research in Biotechnology</w:t>
      </w:r>
      <w:r w:rsidRPr="006C1C3E">
        <w:rPr>
          <w:rFonts w:ascii="Arial" w:hAnsi="Arial" w:cs="Arial"/>
          <w:sz w:val="22"/>
          <w:szCs w:val="22"/>
        </w:rPr>
        <w:t>, 5, p.100128.</w:t>
      </w:r>
      <w:r w:rsidRPr="006C1C3E">
        <w:rPr>
          <w:rFonts w:ascii="Arial" w:eastAsia="Times New Roman" w:hAnsi="Arial" w:cs="Arial"/>
          <w:color w:val="333333"/>
          <w:kern w:val="0"/>
          <w:sz w:val="22"/>
          <w:szCs w:val="22"/>
          <w14:ligatures w14:val="none"/>
        </w:rPr>
        <w:t xml:space="preserve"> https://doi.org/10.1016/j.crbiot.2023.100128</w:t>
      </w:r>
    </w:p>
    <w:p w14:paraId="60D84BC6" w14:textId="77777777" w:rsidR="008404FC" w:rsidRPr="006C1C3E" w:rsidRDefault="008404FC" w:rsidP="006C1C3E">
      <w:pPr>
        <w:tabs>
          <w:tab w:val="left" w:pos="5220"/>
        </w:tabs>
        <w:spacing w:before="120" w:after="120" w:line="360" w:lineRule="auto"/>
        <w:jc w:val="both"/>
        <w:rPr>
          <w:rFonts w:ascii="Arial" w:hAnsi="Arial" w:cs="Arial"/>
        </w:rPr>
      </w:pPr>
      <w:r w:rsidRPr="006C1C3E">
        <w:rPr>
          <w:rFonts w:ascii="Arial" w:hAnsi="Arial" w:cs="Arial"/>
        </w:rPr>
        <w:t xml:space="preserve">Hu, X., Roberts, D.P., Xie, L., Maul, J.E., Yu, C., Li, Y., Zhang, S., </w:t>
      </w:r>
      <w:proofErr w:type="gramStart"/>
      <w:r w:rsidRPr="006C1C3E">
        <w:rPr>
          <w:rFonts w:ascii="Arial" w:hAnsi="Arial" w:cs="Arial"/>
        </w:rPr>
        <w:t>&amp;  Liao</w:t>
      </w:r>
      <w:proofErr w:type="gramEnd"/>
      <w:r w:rsidRPr="006C1C3E">
        <w:rPr>
          <w:rFonts w:ascii="Arial" w:hAnsi="Arial" w:cs="Arial"/>
        </w:rPr>
        <w:t xml:space="preserve">, X. (2013). Development of a biologically based fertilizer, incorporating Bacillus megaterium A6, for improved phosphorus nutrition of oilseed rape. </w:t>
      </w:r>
      <w:r w:rsidRPr="006C1C3E">
        <w:rPr>
          <w:rFonts w:ascii="Arial" w:hAnsi="Arial" w:cs="Arial"/>
          <w:i/>
          <w:iCs/>
          <w:color w:val="1F1F1F"/>
          <w:shd w:val="clear" w:color="auto" w:fill="FFFFFF"/>
        </w:rPr>
        <w:t>Canadian Journal of Microbiology</w:t>
      </w:r>
      <w:r w:rsidRPr="006C1C3E">
        <w:rPr>
          <w:rFonts w:ascii="Arial" w:hAnsi="Arial" w:cs="Arial"/>
        </w:rPr>
        <w:t xml:space="preserve">, 59, 231–236. </w:t>
      </w:r>
      <w:proofErr w:type="spellStart"/>
      <w:r w:rsidRPr="006C1C3E">
        <w:rPr>
          <w:rFonts w:ascii="Arial" w:hAnsi="Arial" w:cs="Arial"/>
        </w:rPr>
        <w:t>doi</w:t>
      </w:r>
      <w:proofErr w:type="spellEnd"/>
      <w:r w:rsidRPr="006C1C3E">
        <w:rPr>
          <w:rFonts w:ascii="Arial" w:hAnsi="Arial" w:cs="Arial"/>
        </w:rPr>
        <w:t>: 10.1139/cjm-2012-0579</w:t>
      </w:r>
    </w:p>
    <w:p w14:paraId="64DFE12A" w14:textId="77777777" w:rsidR="008404FC" w:rsidRPr="006C1C3E" w:rsidRDefault="008404FC" w:rsidP="006C1C3E">
      <w:pPr>
        <w:tabs>
          <w:tab w:val="left" w:pos="5220"/>
        </w:tabs>
        <w:spacing w:before="120" w:after="120" w:line="360" w:lineRule="auto"/>
        <w:jc w:val="both"/>
        <w:rPr>
          <w:rFonts w:ascii="Arial" w:hAnsi="Arial" w:cs="Arial"/>
        </w:rPr>
      </w:pPr>
      <w:r w:rsidRPr="006C1C3E">
        <w:rPr>
          <w:rFonts w:ascii="Arial" w:hAnsi="Arial" w:cs="Arial"/>
          <w:color w:val="222222"/>
          <w:shd w:val="clear" w:color="auto" w:fill="FFFFFF"/>
        </w:rPr>
        <w:t xml:space="preserve">Hwang, H. H., Chien, P. R., Huang, F. C., Yeh, P. H., Hung, S. H. W., Deng, W. L., &amp; Huang, C. C. (2022). A plant endophytic bacterium </w:t>
      </w:r>
      <w:proofErr w:type="spellStart"/>
      <w:r w:rsidRPr="006C1C3E">
        <w:rPr>
          <w:rFonts w:ascii="Arial" w:hAnsi="Arial" w:cs="Arial"/>
          <w:color w:val="222222"/>
          <w:shd w:val="clear" w:color="auto" w:fill="FFFFFF"/>
        </w:rPr>
        <w:t>Priestia</w:t>
      </w:r>
      <w:proofErr w:type="spellEnd"/>
      <w:r w:rsidRPr="006C1C3E">
        <w:rPr>
          <w:rFonts w:ascii="Arial" w:hAnsi="Arial" w:cs="Arial"/>
          <w:color w:val="222222"/>
          <w:shd w:val="clear" w:color="auto" w:fill="FFFFFF"/>
        </w:rPr>
        <w:t xml:space="preserve"> megaterium strainBP-R2 isolated from the halophyte </w:t>
      </w:r>
      <w:proofErr w:type="spellStart"/>
      <w:r w:rsidRPr="006C1C3E">
        <w:rPr>
          <w:rFonts w:ascii="Arial" w:hAnsi="Arial" w:cs="Arial"/>
          <w:color w:val="222222"/>
          <w:shd w:val="clear" w:color="auto" w:fill="FFFFFF"/>
        </w:rPr>
        <w:t>Bolboschoenus</w:t>
      </w:r>
      <w:proofErr w:type="spellEnd"/>
      <w:r w:rsidRPr="006C1C3E">
        <w:rPr>
          <w:rFonts w:ascii="Arial" w:hAnsi="Arial" w:cs="Arial"/>
          <w:color w:val="222222"/>
          <w:shd w:val="clear" w:color="auto" w:fill="FFFFFF"/>
        </w:rPr>
        <w:t xml:space="preserve"> </w:t>
      </w:r>
      <w:proofErr w:type="spellStart"/>
      <w:r w:rsidRPr="006C1C3E">
        <w:rPr>
          <w:rFonts w:ascii="Arial" w:hAnsi="Arial" w:cs="Arial"/>
          <w:color w:val="222222"/>
          <w:shd w:val="clear" w:color="auto" w:fill="FFFFFF"/>
        </w:rPr>
        <w:t>planiculmis</w:t>
      </w:r>
      <w:proofErr w:type="spellEnd"/>
      <w:r w:rsidRPr="006C1C3E">
        <w:rPr>
          <w:rFonts w:ascii="Arial" w:hAnsi="Arial" w:cs="Arial"/>
          <w:color w:val="222222"/>
          <w:shd w:val="clear" w:color="auto" w:fill="FFFFFF"/>
        </w:rPr>
        <w:t xml:space="preserve"> enhances plant growth under salt and drought stresses. </w:t>
      </w:r>
      <w:r w:rsidRPr="006C1C3E">
        <w:rPr>
          <w:rFonts w:ascii="Arial" w:hAnsi="Arial" w:cs="Arial"/>
          <w:i/>
          <w:iCs/>
          <w:color w:val="222222"/>
          <w:shd w:val="clear" w:color="auto" w:fill="FFFFFF"/>
        </w:rPr>
        <w:t>Microorganisms</w:t>
      </w:r>
      <w:r w:rsidRPr="006C1C3E">
        <w:rPr>
          <w:rFonts w:ascii="Arial" w:hAnsi="Arial" w:cs="Arial"/>
          <w:color w:val="222222"/>
          <w:shd w:val="clear" w:color="auto" w:fill="FFFFFF"/>
        </w:rPr>
        <w:t xml:space="preserve">, 10(10), </w:t>
      </w:r>
      <w:proofErr w:type="gramStart"/>
      <w:r w:rsidRPr="006C1C3E">
        <w:rPr>
          <w:rFonts w:ascii="Arial" w:hAnsi="Arial" w:cs="Arial"/>
          <w:color w:val="222222"/>
          <w:shd w:val="clear" w:color="auto" w:fill="FFFFFF"/>
        </w:rPr>
        <w:t>2047.</w:t>
      </w:r>
      <w:r w:rsidRPr="006C1C3E">
        <w:rPr>
          <w:rFonts w:ascii="Arial" w:hAnsi="Arial" w:cs="Arial"/>
        </w:rPr>
        <w:t>.</w:t>
      </w:r>
      <w:proofErr w:type="gramEnd"/>
      <w:r w:rsidRPr="006C1C3E">
        <w:rPr>
          <w:rFonts w:ascii="Arial" w:hAnsi="Arial" w:cs="Arial"/>
        </w:rPr>
        <w:t xml:space="preserve"> </w:t>
      </w:r>
      <w:hyperlink r:id="rId25" w:history="1">
        <w:r w:rsidRPr="006C1C3E">
          <w:rPr>
            <w:rStyle w:val="Hyperlink"/>
            <w:rFonts w:ascii="Arial" w:hAnsi="Arial" w:cs="Arial"/>
          </w:rPr>
          <w:t>https://doi.org/10.3390/microorganisms10102047</w:t>
        </w:r>
      </w:hyperlink>
    </w:p>
    <w:p w14:paraId="7BCDFA38" w14:textId="77777777" w:rsidR="008404FC" w:rsidRPr="006C1C3E" w:rsidRDefault="008404FC" w:rsidP="006C1C3E">
      <w:pPr>
        <w:tabs>
          <w:tab w:val="left" w:pos="5220"/>
        </w:tabs>
        <w:spacing w:before="120" w:after="120" w:line="360" w:lineRule="auto"/>
        <w:jc w:val="both"/>
        <w:rPr>
          <w:rStyle w:val="Hyperlink"/>
          <w:rFonts w:ascii="Arial" w:hAnsi="Arial" w:cs="Arial"/>
        </w:rPr>
      </w:pPr>
      <w:r w:rsidRPr="006C1C3E">
        <w:rPr>
          <w:rFonts w:ascii="Arial" w:hAnsi="Arial" w:cs="Arial"/>
        </w:rPr>
        <w:t xml:space="preserve">ICAR. (2024). Ten New Breeds of Indigenous Farm Animals Registered by ICAR-NBAGR | ICAR. Ministry of Agriculture and Farmer Welfare. </w:t>
      </w:r>
      <w:hyperlink r:id="rId26" w:history="1">
        <w:r w:rsidRPr="006C1C3E">
          <w:rPr>
            <w:rStyle w:val="Hyperlink"/>
            <w:rFonts w:ascii="Arial" w:hAnsi="Arial" w:cs="Arial"/>
          </w:rPr>
          <w:t>https://icar.org.in/ten-new-breedsindigenous-farm-animals-registered-icar-nbagr</w:t>
        </w:r>
      </w:hyperlink>
    </w:p>
    <w:p w14:paraId="2805411D" w14:textId="77777777" w:rsidR="008404FC" w:rsidRPr="006C1C3E" w:rsidRDefault="008404FC" w:rsidP="006C1C3E">
      <w:pPr>
        <w:spacing w:before="120" w:after="120" w:line="360" w:lineRule="auto"/>
        <w:jc w:val="both"/>
        <w:rPr>
          <w:rFonts w:ascii="Arial" w:hAnsi="Arial" w:cs="Arial"/>
        </w:rPr>
      </w:pPr>
      <w:r w:rsidRPr="006C1C3E">
        <w:rPr>
          <w:rFonts w:ascii="Arial" w:hAnsi="Arial" w:cs="Arial"/>
        </w:rPr>
        <w:t xml:space="preserve">IPCC. (2022). The IPCC has finalized the second part of the Sixth Assessment Report, </w:t>
      </w:r>
      <w:r w:rsidRPr="006C1C3E">
        <w:rPr>
          <w:rFonts w:ascii="Arial" w:hAnsi="Arial" w:cs="Arial"/>
          <w:i/>
          <w:iCs/>
        </w:rPr>
        <w:t>Climate Change 2022: Impacts</w:t>
      </w:r>
      <w:r w:rsidRPr="006C1C3E">
        <w:rPr>
          <w:rFonts w:ascii="Arial" w:hAnsi="Arial" w:cs="Arial"/>
        </w:rPr>
        <w:t>, </w:t>
      </w:r>
      <w:r w:rsidRPr="006C1C3E">
        <w:rPr>
          <w:rFonts w:ascii="Arial" w:hAnsi="Arial" w:cs="Arial"/>
          <w:i/>
          <w:iCs/>
        </w:rPr>
        <w:t>Adaptation and Vulnerability</w:t>
      </w:r>
      <w:r w:rsidRPr="006C1C3E">
        <w:rPr>
          <w:rFonts w:ascii="Arial" w:hAnsi="Arial" w:cs="Arial"/>
        </w:rPr>
        <w:t xml:space="preserve">, the Working Group II contribution. </w:t>
      </w:r>
      <w:hyperlink r:id="rId27" w:history="1">
        <w:r w:rsidRPr="006C1C3E">
          <w:rPr>
            <w:rStyle w:val="Hyperlink"/>
            <w:rFonts w:ascii="Arial" w:hAnsi="Arial" w:cs="Arial"/>
          </w:rPr>
          <w:t>https://www.ipcc.ch/report/sixth-assessment-report-working-group-ii/</w:t>
        </w:r>
      </w:hyperlink>
      <w:r w:rsidRPr="006C1C3E">
        <w:rPr>
          <w:rFonts w:ascii="Arial" w:hAnsi="Arial" w:cs="Arial"/>
        </w:rPr>
        <w:t xml:space="preserve">(accessed 12 </w:t>
      </w:r>
      <w:proofErr w:type="spellStart"/>
      <w:r w:rsidRPr="006C1C3E">
        <w:rPr>
          <w:rFonts w:ascii="Arial" w:hAnsi="Arial" w:cs="Arial"/>
        </w:rPr>
        <w:t>february</w:t>
      </w:r>
      <w:proofErr w:type="spellEnd"/>
      <w:r w:rsidRPr="006C1C3E">
        <w:rPr>
          <w:rFonts w:ascii="Arial" w:hAnsi="Arial" w:cs="Arial"/>
        </w:rPr>
        <w:t xml:space="preserve"> 2024).</w:t>
      </w:r>
    </w:p>
    <w:p w14:paraId="6C9FB84B" w14:textId="77777777" w:rsidR="008404FC" w:rsidRPr="006C1C3E" w:rsidRDefault="008404FC" w:rsidP="006C1C3E">
      <w:pPr>
        <w:tabs>
          <w:tab w:val="left" w:pos="5220"/>
        </w:tabs>
        <w:spacing w:before="120" w:after="120" w:line="360" w:lineRule="auto"/>
        <w:jc w:val="both"/>
        <w:rPr>
          <w:rFonts w:ascii="Arial" w:hAnsi="Arial" w:cs="Arial"/>
        </w:rPr>
      </w:pPr>
      <w:r w:rsidRPr="006C1C3E">
        <w:rPr>
          <w:rFonts w:ascii="Arial" w:hAnsi="Arial" w:cs="Arial"/>
        </w:rPr>
        <w:lastRenderedPageBreak/>
        <w:t xml:space="preserve">Kolekar, D. V., Gowda, M. J. C., Sairam, C. V., Dixit, S., &amp; Singh, R. (2023). Productivity attributes of six desi cow breeds in Karnataka. </w:t>
      </w:r>
      <w:r w:rsidRPr="006C1C3E">
        <w:rPr>
          <w:rFonts w:ascii="Arial" w:hAnsi="Arial" w:cs="Arial"/>
          <w:i/>
          <w:iCs/>
        </w:rPr>
        <w:t>The Indian Journal of Animal Sciences</w:t>
      </w:r>
      <w:r w:rsidRPr="006C1C3E">
        <w:rPr>
          <w:rFonts w:ascii="Arial" w:hAnsi="Arial" w:cs="Arial"/>
        </w:rPr>
        <w:t xml:space="preserve">, 93(3), 279–86. </w:t>
      </w:r>
      <w:hyperlink r:id="rId28" w:history="1">
        <w:r w:rsidRPr="006C1C3E">
          <w:rPr>
            <w:rStyle w:val="Hyperlink"/>
            <w:rFonts w:ascii="Arial" w:hAnsi="Arial" w:cs="Arial"/>
          </w:rPr>
          <w:t>https://doi.org/10.56093/ijans.v93i3.104425</w:t>
        </w:r>
      </w:hyperlink>
    </w:p>
    <w:p w14:paraId="466E0F61" w14:textId="77777777" w:rsidR="008404FC" w:rsidRPr="006C1C3E" w:rsidRDefault="008404FC" w:rsidP="006C1C3E">
      <w:pPr>
        <w:tabs>
          <w:tab w:val="left" w:pos="5220"/>
        </w:tabs>
        <w:spacing w:before="120" w:after="120" w:line="360" w:lineRule="auto"/>
        <w:jc w:val="both"/>
        <w:rPr>
          <w:rFonts w:ascii="Arial" w:hAnsi="Arial" w:cs="Arial"/>
        </w:rPr>
      </w:pPr>
      <w:r w:rsidRPr="006C1C3E">
        <w:rPr>
          <w:rFonts w:ascii="Arial" w:hAnsi="Arial" w:cs="Arial"/>
        </w:rPr>
        <w:t xml:space="preserve">Ku, H.T., Su, M.S.W., Yeh, Y.C., Coronel, S.M., Chen, C.C., &amp; Shu, H.Y. (2024). Complete genome sequence of Bacillus </w:t>
      </w:r>
      <w:proofErr w:type="spellStart"/>
      <w:r w:rsidRPr="006C1C3E">
        <w:rPr>
          <w:rFonts w:ascii="Arial" w:hAnsi="Arial" w:cs="Arial"/>
        </w:rPr>
        <w:t>stercoris</w:t>
      </w:r>
      <w:proofErr w:type="spellEnd"/>
      <w:r w:rsidRPr="006C1C3E">
        <w:rPr>
          <w:rFonts w:ascii="Arial" w:hAnsi="Arial" w:cs="Arial"/>
        </w:rPr>
        <w:t xml:space="preserve"> BST19, a soil </w:t>
      </w:r>
      <w:proofErr w:type="gramStart"/>
      <w:r w:rsidRPr="006C1C3E">
        <w:rPr>
          <w:rFonts w:ascii="Arial" w:hAnsi="Arial" w:cs="Arial"/>
        </w:rPr>
        <w:t>isolate</w:t>
      </w:r>
      <w:proofErr w:type="gramEnd"/>
      <w:r w:rsidRPr="006C1C3E">
        <w:rPr>
          <w:rFonts w:ascii="Arial" w:hAnsi="Arial" w:cs="Arial"/>
        </w:rPr>
        <w:t xml:space="preserve"> with potential anti-microbial properties using PacBio sequencing. </w:t>
      </w:r>
      <w:r w:rsidRPr="006C1C3E">
        <w:rPr>
          <w:rFonts w:ascii="Arial" w:hAnsi="Arial" w:cs="Arial"/>
          <w:i/>
          <w:iCs/>
        </w:rPr>
        <w:t>Microbiology Resource Announcements</w:t>
      </w:r>
      <w:r w:rsidRPr="006C1C3E">
        <w:rPr>
          <w:rFonts w:ascii="Arial" w:hAnsi="Arial" w:cs="Arial"/>
        </w:rPr>
        <w:t xml:space="preserve">, 13(10), </w:t>
      </w:r>
      <w:proofErr w:type="gramStart"/>
      <w:r w:rsidRPr="006C1C3E">
        <w:rPr>
          <w:rFonts w:ascii="Arial" w:hAnsi="Arial" w:cs="Arial"/>
        </w:rPr>
        <w:t>pp.e</w:t>
      </w:r>
      <w:proofErr w:type="gramEnd"/>
      <w:r w:rsidRPr="006C1C3E">
        <w:rPr>
          <w:rFonts w:ascii="Arial" w:hAnsi="Arial" w:cs="Arial"/>
        </w:rPr>
        <w:t>00396-24.</w:t>
      </w:r>
      <w:r w:rsidRPr="006C1C3E">
        <w:rPr>
          <w:rFonts w:ascii="Arial" w:eastAsia="Times New Roman" w:hAnsi="Arial" w:cs="Arial"/>
          <w:color w:val="333333"/>
          <w:kern w:val="0"/>
          <w14:ligatures w14:val="none"/>
        </w:rPr>
        <w:t xml:space="preserve"> </w:t>
      </w:r>
      <w:hyperlink r:id="rId29" w:history="1">
        <w:r w:rsidRPr="006C1C3E">
          <w:rPr>
            <w:rStyle w:val="Hyperlink"/>
            <w:rFonts w:ascii="Arial" w:eastAsia="Times New Roman" w:hAnsi="Arial" w:cs="Arial"/>
            <w:kern w:val="0"/>
            <w14:ligatures w14:val="none"/>
          </w:rPr>
          <w:t>https://doi.org/10.1128/mra.00396-24</w:t>
        </w:r>
      </w:hyperlink>
    </w:p>
    <w:p w14:paraId="0750D914" w14:textId="77777777" w:rsidR="008404FC" w:rsidRPr="006C1C3E" w:rsidRDefault="008404FC" w:rsidP="006C1C3E">
      <w:pPr>
        <w:tabs>
          <w:tab w:val="left" w:pos="5220"/>
        </w:tabs>
        <w:spacing w:before="120" w:after="120" w:line="360" w:lineRule="auto"/>
        <w:jc w:val="both"/>
        <w:rPr>
          <w:rFonts w:ascii="Arial" w:hAnsi="Arial" w:cs="Arial"/>
        </w:rPr>
      </w:pPr>
      <w:r w:rsidRPr="006C1C3E">
        <w:rPr>
          <w:rFonts w:ascii="Arial" w:hAnsi="Arial" w:cs="Arial"/>
        </w:rPr>
        <w:t xml:space="preserve">Li, Q., Hou, Z., Zhou, D., Jia, M., Lu, S., &amp; Yu, J. (2022). A plant growth-promoting bacteria </w:t>
      </w:r>
      <w:proofErr w:type="spellStart"/>
      <w:r w:rsidRPr="006C1C3E">
        <w:rPr>
          <w:rFonts w:ascii="Arial" w:hAnsi="Arial" w:cs="Arial"/>
        </w:rPr>
        <w:t>Priestia</w:t>
      </w:r>
      <w:proofErr w:type="spellEnd"/>
      <w:r w:rsidRPr="006C1C3E">
        <w:rPr>
          <w:rFonts w:ascii="Arial" w:hAnsi="Arial" w:cs="Arial"/>
        </w:rPr>
        <w:t xml:space="preserve"> megaterium JR48 induces plant resistance to the crucifer black rot via a salicylic acid-dependent signaling pathway. </w:t>
      </w:r>
      <w:r w:rsidRPr="006C1C3E">
        <w:rPr>
          <w:rFonts w:ascii="Arial" w:hAnsi="Arial" w:cs="Arial"/>
          <w:i/>
          <w:iCs/>
        </w:rPr>
        <w:t>Frontiers in Plant Science</w:t>
      </w:r>
      <w:r w:rsidRPr="006C1C3E">
        <w:rPr>
          <w:rFonts w:ascii="Arial" w:hAnsi="Arial" w:cs="Arial"/>
        </w:rPr>
        <w:t>, 13, p.1046181.</w:t>
      </w:r>
      <w:r w:rsidRPr="006C1C3E">
        <w:rPr>
          <w:rFonts w:ascii="Arial" w:eastAsia="Times New Roman" w:hAnsi="Arial" w:cs="Arial"/>
          <w:color w:val="333333"/>
          <w:kern w:val="0"/>
          <w14:ligatures w14:val="none"/>
        </w:rPr>
        <w:t xml:space="preserve"> https://doi.org/10.3389/fpls.2022.1046181</w:t>
      </w:r>
    </w:p>
    <w:p w14:paraId="43A489C4" w14:textId="77777777" w:rsidR="008404FC" w:rsidRPr="006C1C3E" w:rsidRDefault="008404FC" w:rsidP="006C1C3E">
      <w:pPr>
        <w:tabs>
          <w:tab w:val="left" w:pos="5220"/>
        </w:tabs>
        <w:spacing w:before="120" w:after="120" w:line="360" w:lineRule="auto"/>
        <w:jc w:val="both"/>
        <w:rPr>
          <w:rFonts w:ascii="Arial" w:hAnsi="Arial" w:cs="Arial"/>
        </w:rPr>
      </w:pPr>
      <w:r w:rsidRPr="006C1C3E">
        <w:rPr>
          <w:rFonts w:ascii="Arial" w:hAnsi="Arial" w:cs="Arial"/>
        </w:rPr>
        <w:t xml:space="preserve">Mahmoud, F.M., </w:t>
      </w:r>
      <w:proofErr w:type="spellStart"/>
      <w:r w:rsidRPr="006C1C3E">
        <w:rPr>
          <w:rFonts w:ascii="Arial" w:hAnsi="Arial" w:cs="Arial"/>
        </w:rPr>
        <w:t>Pritsch</w:t>
      </w:r>
      <w:proofErr w:type="spellEnd"/>
      <w:r w:rsidRPr="006C1C3E">
        <w:rPr>
          <w:rFonts w:ascii="Arial" w:hAnsi="Arial" w:cs="Arial"/>
        </w:rPr>
        <w:t xml:space="preserve">, K., Siani, R., Benning, S., Radl, V., </w:t>
      </w:r>
      <w:proofErr w:type="spellStart"/>
      <w:r w:rsidRPr="006C1C3E">
        <w:rPr>
          <w:rFonts w:ascii="Arial" w:hAnsi="Arial" w:cs="Arial"/>
        </w:rPr>
        <w:t>Kublik</w:t>
      </w:r>
      <w:proofErr w:type="spellEnd"/>
      <w:r w:rsidRPr="006C1C3E">
        <w:rPr>
          <w:rFonts w:ascii="Arial" w:hAnsi="Arial" w:cs="Arial"/>
        </w:rPr>
        <w:t xml:space="preserve">, S., Bunk, B., </w:t>
      </w:r>
      <w:proofErr w:type="spellStart"/>
      <w:r w:rsidRPr="006C1C3E">
        <w:rPr>
          <w:rFonts w:ascii="Arial" w:hAnsi="Arial" w:cs="Arial"/>
        </w:rPr>
        <w:t>Spröer</w:t>
      </w:r>
      <w:proofErr w:type="spellEnd"/>
      <w:r w:rsidRPr="006C1C3E">
        <w:rPr>
          <w:rFonts w:ascii="Arial" w:hAnsi="Arial" w:cs="Arial"/>
        </w:rPr>
        <w:t xml:space="preserve">, C., &amp; </w:t>
      </w:r>
      <w:proofErr w:type="spellStart"/>
      <w:r w:rsidRPr="006C1C3E">
        <w:rPr>
          <w:rFonts w:ascii="Arial" w:hAnsi="Arial" w:cs="Arial"/>
        </w:rPr>
        <w:t>Schloter</w:t>
      </w:r>
      <w:proofErr w:type="spellEnd"/>
      <w:r w:rsidRPr="006C1C3E">
        <w:rPr>
          <w:rFonts w:ascii="Arial" w:hAnsi="Arial" w:cs="Arial"/>
        </w:rPr>
        <w:t xml:space="preserve">, M. (2024). Comparative genomic analysis of strain </w:t>
      </w:r>
      <w:proofErr w:type="spellStart"/>
      <w:r w:rsidRPr="006C1C3E">
        <w:rPr>
          <w:rFonts w:ascii="Arial" w:hAnsi="Arial" w:cs="Arial"/>
        </w:rPr>
        <w:t>Priestia</w:t>
      </w:r>
      <w:proofErr w:type="spellEnd"/>
      <w:r w:rsidRPr="006C1C3E">
        <w:rPr>
          <w:rFonts w:ascii="Arial" w:hAnsi="Arial" w:cs="Arial"/>
        </w:rPr>
        <w:t xml:space="preserve"> megaterium B1 reveals conserved potential for adaptation to </w:t>
      </w:r>
      <w:proofErr w:type="spellStart"/>
      <w:r w:rsidRPr="006C1C3E">
        <w:rPr>
          <w:rFonts w:ascii="Arial" w:hAnsi="Arial" w:cs="Arial"/>
        </w:rPr>
        <w:t>endophytism</w:t>
      </w:r>
      <w:proofErr w:type="spellEnd"/>
      <w:r w:rsidRPr="006C1C3E">
        <w:rPr>
          <w:rFonts w:ascii="Arial" w:hAnsi="Arial" w:cs="Arial"/>
        </w:rPr>
        <w:t xml:space="preserve"> and plant growth promotion. </w:t>
      </w:r>
      <w:r w:rsidRPr="006C1C3E">
        <w:rPr>
          <w:rFonts w:ascii="Arial" w:hAnsi="Arial" w:cs="Arial"/>
          <w:i/>
          <w:iCs/>
        </w:rPr>
        <w:t>Microbiology Spectrum</w:t>
      </w:r>
      <w:r w:rsidRPr="006C1C3E">
        <w:rPr>
          <w:rFonts w:ascii="Arial" w:hAnsi="Arial" w:cs="Arial"/>
        </w:rPr>
        <w:t xml:space="preserve">, 12(8), </w:t>
      </w:r>
      <w:proofErr w:type="gramStart"/>
      <w:r w:rsidRPr="006C1C3E">
        <w:rPr>
          <w:rFonts w:ascii="Arial" w:hAnsi="Arial" w:cs="Arial"/>
        </w:rPr>
        <w:t>pp.e</w:t>
      </w:r>
      <w:proofErr w:type="gramEnd"/>
      <w:r w:rsidRPr="006C1C3E">
        <w:rPr>
          <w:rFonts w:ascii="Arial" w:hAnsi="Arial" w:cs="Arial"/>
        </w:rPr>
        <w:t>00422-24.</w:t>
      </w:r>
      <w:r w:rsidRPr="006C1C3E">
        <w:rPr>
          <w:rFonts w:ascii="Arial" w:eastAsia="Times New Roman" w:hAnsi="Arial" w:cs="Arial"/>
          <w:color w:val="333333"/>
          <w:kern w:val="0"/>
          <w14:ligatures w14:val="none"/>
        </w:rPr>
        <w:t xml:space="preserve"> </w:t>
      </w:r>
      <w:hyperlink r:id="rId30" w:history="1">
        <w:r w:rsidRPr="006C1C3E">
          <w:rPr>
            <w:rStyle w:val="Hyperlink"/>
            <w:rFonts w:ascii="Arial" w:hAnsi="Arial" w:cs="Arial"/>
          </w:rPr>
          <w:t>https://doi.org/10.1128/spectrum.00422-24</w:t>
        </w:r>
      </w:hyperlink>
    </w:p>
    <w:p w14:paraId="1A45F235" w14:textId="77777777" w:rsidR="008404FC" w:rsidRPr="006C1C3E" w:rsidRDefault="008404FC" w:rsidP="006C1C3E">
      <w:pPr>
        <w:pStyle w:val="HTMLPreformatted"/>
        <w:spacing w:before="120" w:after="120" w:line="360" w:lineRule="auto"/>
        <w:jc w:val="both"/>
        <w:rPr>
          <w:rFonts w:ascii="Arial" w:eastAsia="Times New Roman" w:hAnsi="Arial" w:cs="Arial"/>
          <w:color w:val="333333"/>
          <w:kern w:val="0"/>
          <w:sz w:val="22"/>
          <w:szCs w:val="22"/>
          <w14:ligatures w14:val="none"/>
        </w:rPr>
      </w:pPr>
      <w:r w:rsidRPr="006C1C3E">
        <w:rPr>
          <w:rFonts w:ascii="Arial" w:hAnsi="Arial" w:cs="Arial"/>
          <w:color w:val="222222"/>
          <w:sz w:val="22"/>
          <w:szCs w:val="22"/>
          <w:shd w:val="clear" w:color="auto" w:fill="FFFFFF"/>
        </w:rPr>
        <w:t xml:space="preserve">Maitra, S., </w:t>
      </w:r>
      <w:proofErr w:type="spellStart"/>
      <w:r w:rsidRPr="006C1C3E">
        <w:rPr>
          <w:rFonts w:ascii="Arial" w:hAnsi="Arial" w:cs="Arial"/>
          <w:color w:val="222222"/>
          <w:sz w:val="22"/>
          <w:szCs w:val="22"/>
          <w:shd w:val="clear" w:color="auto" w:fill="FFFFFF"/>
        </w:rPr>
        <w:t>Brestic</w:t>
      </w:r>
      <w:proofErr w:type="spellEnd"/>
      <w:r w:rsidRPr="006C1C3E">
        <w:rPr>
          <w:rFonts w:ascii="Arial" w:hAnsi="Arial" w:cs="Arial"/>
          <w:color w:val="222222"/>
          <w:sz w:val="22"/>
          <w:szCs w:val="22"/>
          <w:shd w:val="clear" w:color="auto" w:fill="FFFFFF"/>
        </w:rPr>
        <w:t xml:space="preserve">, M., Bhadra, P., Shankar, T., Praharaj, S., </w:t>
      </w:r>
      <w:proofErr w:type="spellStart"/>
      <w:r w:rsidRPr="006C1C3E">
        <w:rPr>
          <w:rFonts w:ascii="Arial" w:hAnsi="Arial" w:cs="Arial"/>
          <w:color w:val="222222"/>
          <w:sz w:val="22"/>
          <w:szCs w:val="22"/>
          <w:shd w:val="clear" w:color="auto" w:fill="FFFFFF"/>
        </w:rPr>
        <w:t>Palai</w:t>
      </w:r>
      <w:proofErr w:type="spellEnd"/>
      <w:r w:rsidRPr="006C1C3E">
        <w:rPr>
          <w:rFonts w:ascii="Arial" w:hAnsi="Arial" w:cs="Arial"/>
          <w:color w:val="222222"/>
          <w:sz w:val="22"/>
          <w:szCs w:val="22"/>
          <w:shd w:val="clear" w:color="auto" w:fill="FFFFFF"/>
        </w:rPr>
        <w:t>, J. B., &amp; Hossain, A. (2021). Bioinoculants—natural biological resources for sustainable plant production. </w:t>
      </w:r>
      <w:r w:rsidRPr="006C1C3E">
        <w:rPr>
          <w:rFonts w:ascii="Arial" w:hAnsi="Arial" w:cs="Arial"/>
          <w:i/>
          <w:iCs/>
          <w:color w:val="222222"/>
          <w:sz w:val="22"/>
          <w:szCs w:val="22"/>
          <w:shd w:val="clear" w:color="auto" w:fill="FFFFFF"/>
        </w:rPr>
        <w:t>Microorganisms</w:t>
      </w:r>
      <w:r w:rsidRPr="006C1C3E">
        <w:rPr>
          <w:rFonts w:ascii="Arial" w:hAnsi="Arial" w:cs="Arial"/>
          <w:color w:val="222222"/>
          <w:sz w:val="22"/>
          <w:szCs w:val="22"/>
          <w:shd w:val="clear" w:color="auto" w:fill="FFFFFF"/>
        </w:rPr>
        <w:t>, </w:t>
      </w:r>
      <w:r w:rsidRPr="006C1C3E">
        <w:rPr>
          <w:rFonts w:ascii="Arial" w:hAnsi="Arial" w:cs="Arial"/>
          <w:i/>
          <w:iCs/>
          <w:color w:val="222222"/>
          <w:sz w:val="22"/>
          <w:szCs w:val="22"/>
          <w:shd w:val="clear" w:color="auto" w:fill="FFFFFF"/>
        </w:rPr>
        <w:t>10</w:t>
      </w:r>
      <w:r w:rsidRPr="006C1C3E">
        <w:rPr>
          <w:rFonts w:ascii="Arial" w:hAnsi="Arial" w:cs="Arial"/>
          <w:color w:val="222222"/>
          <w:sz w:val="22"/>
          <w:szCs w:val="22"/>
          <w:shd w:val="clear" w:color="auto" w:fill="FFFFFF"/>
        </w:rPr>
        <w:t>(1), 51.</w:t>
      </w:r>
      <w:r w:rsidRPr="006C1C3E">
        <w:rPr>
          <w:rFonts w:ascii="Arial" w:hAnsi="Arial" w:cs="Arial"/>
          <w:sz w:val="22"/>
          <w:szCs w:val="22"/>
        </w:rPr>
        <w:t>doi: 10.3390/microorganisms10010051</w:t>
      </w:r>
    </w:p>
    <w:p w14:paraId="0869921B" w14:textId="77777777" w:rsidR="008404FC" w:rsidRPr="006C1C3E" w:rsidRDefault="008404FC" w:rsidP="006C1C3E">
      <w:pPr>
        <w:pStyle w:val="HTMLPreformatted"/>
        <w:spacing w:before="120" w:after="120" w:line="360" w:lineRule="auto"/>
        <w:jc w:val="both"/>
        <w:rPr>
          <w:rFonts w:ascii="Arial" w:eastAsia="Times New Roman" w:hAnsi="Arial" w:cs="Arial"/>
          <w:color w:val="333333"/>
          <w:kern w:val="0"/>
          <w:sz w:val="22"/>
          <w:szCs w:val="22"/>
          <w14:ligatures w14:val="none"/>
        </w:rPr>
      </w:pPr>
      <w:r w:rsidRPr="006C1C3E">
        <w:rPr>
          <w:rFonts w:ascii="Arial" w:eastAsia="Times New Roman" w:hAnsi="Arial" w:cs="Arial"/>
          <w:color w:val="333333"/>
          <w:kern w:val="0"/>
          <w:sz w:val="22"/>
          <w:szCs w:val="22"/>
          <w14:ligatures w14:val="none"/>
        </w:rPr>
        <w:t xml:space="preserve">Malvi, S., Bhatt, J., Das, A. K., Pali, P., Kumar, A., Chouhan, A., </w:t>
      </w:r>
      <w:proofErr w:type="spellStart"/>
      <w:r w:rsidRPr="006C1C3E">
        <w:rPr>
          <w:rFonts w:ascii="Arial" w:eastAsia="Times New Roman" w:hAnsi="Arial" w:cs="Arial"/>
          <w:color w:val="333333"/>
          <w:kern w:val="0"/>
          <w:sz w:val="22"/>
          <w:szCs w:val="22"/>
          <w14:ligatures w14:val="none"/>
        </w:rPr>
        <w:t>Chichghare</w:t>
      </w:r>
      <w:proofErr w:type="spellEnd"/>
      <w:r w:rsidRPr="006C1C3E">
        <w:rPr>
          <w:rFonts w:ascii="Arial" w:eastAsia="Times New Roman" w:hAnsi="Arial" w:cs="Arial"/>
          <w:color w:val="333333"/>
          <w:kern w:val="0"/>
          <w:sz w:val="22"/>
          <w:szCs w:val="22"/>
          <w14:ligatures w14:val="none"/>
        </w:rPr>
        <w:t xml:space="preserve">, S., &amp; </w:t>
      </w:r>
      <w:proofErr w:type="spellStart"/>
      <w:r w:rsidRPr="006C1C3E">
        <w:rPr>
          <w:rFonts w:ascii="Arial" w:eastAsia="Times New Roman" w:hAnsi="Arial" w:cs="Arial"/>
          <w:color w:val="333333"/>
          <w:kern w:val="0"/>
          <w:sz w:val="22"/>
          <w:szCs w:val="22"/>
          <w14:ligatures w14:val="none"/>
        </w:rPr>
        <w:t>Kharte</w:t>
      </w:r>
      <w:proofErr w:type="spellEnd"/>
      <w:r w:rsidRPr="006C1C3E">
        <w:rPr>
          <w:rFonts w:ascii="Arial" w:eastAsia="Times New Roman" w:hAnsi="Arial" w:cs="Arial"/>
          <w:color w:val="333333"/>
          <w:kern w:val="0"/>
          <w:sz w:val="22"/>
          <w:szCs w:val="22"/>
          <w14:ligatures w14:val="none"/>
        </w:rPr>
        <w:t xml:space="preserve">, S. (2022). Identification and characterization of endophytic bacteria isolated from citrus roots with biocontrol potential against Phytophthora </w:t>
      </w:r>
      <w:proofErr w:type="spellStart"/>
      <w:r w:rsidRPr="006C1C3E">
        <w:rPr>
          <w:rFonts w:ascii="Arial" w:eastAsia="Times New Roman" w:hAnsi="Arial" w:cs="Arial"/>
          <w:color w:val="333333"/>
          <w:kern w:val="0"/>
          <w:sz w:val="22"/>
          <w:szCs w:val="22"/>
          <w14:ligatures w14:val="none"/>
        </w:rPr>
        <w:t>nicotianae</w:t>
      </w:r>
      <w:proofErr w:type="spellEnd"/>
      <w:r w:rsidRPr="006C1C3E">
        <w:rPr>
          <w:rFonts w:ascii="Arial" w:eastAsia="Times New Roman" w:hAnsi="Arial" w:cs="Arial"/>
          <w:color w:val="333333"/>
          <w:kern w:val="0"/>
          <w:sz w:val="22"/>
          <w:szCs w:val="22"/>
          <w14:ligatures w14:val="none"/>
        </w:rPr>
        <w:t xml:space="preserve">. </w:t>
      </w:r>
      <w:r w:rsidRPr="006C1C3E">
        <w:rPr>
          <w:rFonts w:ascii="Arial" w:eastAsia="Times New Roman" w:hAnsi="Arial" w:cs="Arial"/>
          <w:i/>
          <w:iCs/>
          <w:color w:val="333333"/>
          <w:kern w:val="0"/>
          <w:sz w:val="22"/>
          <w:szCs w:val="22"/>
          <w14:ligatures w14:val="none"/>
        </w:rPr>
        <w:t>Indian Phytopathology</w:t>
      </w:r>
      <w:r w:rsidRPr="006C1C3E">
        <w:rPr>
          <w:rFonts w:ascii="Arial" w:eastAsia="Times New Roman" w:hAnsi="Arial" w:cs="Arial"/>
          <w:color w:val="333333"/>
          <w:kern w:val="0"/>
          <w:sz w:val="22"/>
          <w:szCs w:val="22"/>
          <w14:ligatures w14:val="none"/>
        </w:rPr>
        <w:t xml:space="preserve">, 76(1), 191–199. </w:t>
      </w:r>
      <w:hyperlink r:id="rId31" w:history="1">
        <w:r w:rsidRPr="006C1C3E">
          <w:rPr>
            <w:rStyle w:val="Hyperlink"/>
            <w:rFonts w:ascii="Arial" w:eastAsia="Times New Roman" w:hAnsi="Arial" w:cs="Arial"/>
            <w:kern w:val="0"/>
            <w:sz w:val="22"/>
            <w:szCs w:val="22"/>
            <w14:ligatures w14:val="none"/>
          </w:rPr>
          <w:t>https://doi.org/10.1007/s42360-022-00580-y</w:t>
        </w:r>
      </w:hyperlink>
    </w:p>
    <w:p w14:paraId="5516C7C9" w14:textId="77777777" w:rsidR="008404FC" w:rsidRPr="006C1C3E" w:rsidRDefault="008404FC" w:rsidP="006C1C3E">
      <w:pPr>
        <w:pStyle w:val="HTMLPreformatted"/>
        <w:spacing w:before="120" w:after="120" w:line="360" w:lineRule="auto"/>
        <w:jc w:val="both"/>
        <w:rPr>
          <w:rFonts w:ascii="Arial" w:eastAsia="Times New Roman" w:hAnsi="Arial" w:cs="Arial"/>
          <w:color w:val="333333"/>
          <w:kern w:val="0"/>
          <w:sz w:val="22"/>
          <w:szCs w:val="22"/>
          <w14:ligatures w14:val="none"/>
        </w:rPr>
      </w:pPr>
      <w:r w:rsidRPr="006C1C3E">
        <w:rPr>
          <w:rFonts w:ascii="Arial" w:hAnsi="Arial" w:cs="Arial"/>
          <w:sz w:val="22"/>
          <w:szCs w:val="22"/>
          <w:lang w:val="it-IT"/>
        </w:rPr>
        <w:t xml:space="preserve">Oliva, G., Vigliotta, G., Terzaghi, M., Guarino, F., Cicatelli, A., Montagnoli, A., &amp; Castiglione, S. (2023). Counteracting action of Bacillus stratosphericus and Staphylococcus succinus strains against deleterious salt effects on Zea mays L. </w:t>
      </w:r>
      <w:r w:rsidRPr="006C1C3E">
        <w:rPr>
          <w:rFonts w:ascii="Arial" w:hAnsi="Arial" w:cs="Arial"/>
          <w:i/>
          <w:iCs/>
          <w:sz w:val="22"/>
          <w:szCs w:val="22"/>
          <w:lang w:val="it-IT"/>
        </w:rPr>
        <w:t>Frontiers in Microbiology</w:t>
      </w:r>
      <w:r w:rsidRPr="006C1C3E">
        <w:rPr>
          <w:rFonts w:ascii="Arial" w:hAnsi="Arial" w:cs="Arial"/>
          <w:sz w:val="22"/>
          <w:szCs w:val="22"/>
          <w:lang w:val="it-IT"/>
        </w:rPr>
        <w:t>, 14, 1171980.</w:t>
      </w:r>
      <w:r w:rsidRPr="006C1C3E">
        <w:rPr>
          <w:rFonts w:ascii="Arial" w:eastAsia="Times New Roman" w:hAnsi="Arial" w:cs="Arial"/>
          <w:color w:val="333333"/>
          <w:kern w:val="0"/>
          <w:sz w:val="22"/>
          <w:szCs w:val="22"/>
          <w14:ligatures w14:val="none"/>
        </w:rPr>
        <w:t xml:space="preserve"> </w:t>
      </w:r>
      <w:hyperlink r:id="rId32" w:history="1">
        <w:r w:rsidRPr="006C1C3E">
          <w:rPr>
            <w:rStyle w:val="Hyperlink"/>
            <w:rFonts w:ascii="Arial" w:eastAsia="Times New Roman" w:hAnsi="Arial" w:cs="Arial"/>
            <w:kern w:val="0"/>
            <w:sz w:val="22"/>
            <w:szCs w:val="22"/>
            <w14:ligatures w14:val="none"/>
          </w:rPr>
          <w:t>https://doi.org/10.3389/fmicb.2023.1171980</w:t>
        </w:r>
      </w:hyperlink>
    </w:p>
    <w:p w14:paraId="65FB49C7" w14:textId="77777777" w:rsidR="008404FC" w:rsidRPr="006C1C3E" w:rsidRDefault="008404FC" w:rsidP="006C1C3E">
      <w:pPr>
        <w:tabs>
          <w:tab w:val="left" w:pos="5220"/>
        </w:tabs>
        <w:spacing w:before="120" w:after="120" w:line="360" w:lineRule="auto"/>
        <w:jc w:val="both"/>
        <w:rPr>
          <w:rFonts w:ascii="Arial" w:hAnsi="Arial" w:cs="Arial"/>
          <w:lang w:val="it-IT"/>
        </w:rPr>
      </w:pPr>
      <w:r w:rsidRPr="006C1C3E">
        <w:rPr>
          <w:rFonts w:ascii="Arial" w:hAnsi="Arial" w:cs="Arial"/>
          <w:color w:val="222222"/>
          <w:shd w:val="clear" w:color="auto" w:fill="FFFFFF"/>
        </w:rPr>
        <w:t xml:space="preserve">Pantoja-Guerra, M., Burkett-Cadena, M., Cadena, J., Dunlap, C. A., &amp; Ramírez, C. A. (2023). </w:t>
      </w:r>
      <w:proofErr w:type="spellStart"/>
      <w:r w:rsidRPr="006C1C3E">
        <w:rPr>
          <w:rFonts w:ascii="Arial" w:hAnsi="Arial" w:cs="Arial"/>
          <w:color w:val="222222"/>
          <w:shd w:val="clear" w:color="auto" w:fill="FFFFFF"/>
        </w:rPr>
        <w:t>Lysinibacillus</w:t>
      </w:r>
      <w:proofErr w:type="spellEnd"/>
      <w:r w:rsidRPr="006C1C3E">
        <w:rPr>
          <w:rFonts w:ascii="Arial" w:hAnsi="Arial" w:cs="Arial"/>
          <w:color w:val="222222"/>
          <w:shd w:val="clear" w:color="auto" w:fill="FFFFFF"/>
        </w:rPr>
        <w:t xml:space="preserve"> spp.: An IAA-producing endospore forming-bacteria that promotes plant growth. </w:t>
      </w:r>
      <w:r w:rsidRPr="006C1C3E">
        <w:rPr>
          <w:rFonts w:ascii="Arial" w:hAnsi="Arial" w:cs="Arial"/>
          <w:i/>
          <w:iCs/>
          <w:color w:val="222222"/>
          <w:shd w:val="clear" w:color="auto" w:fill="FFFFFF"/>
        </w:rPr>
        <w:t>Antonie Van Leeuwenhoek</w:t>
      </w:r>
      <w:r w:rsidRPr="006C1C3E">
        <w:rPr>
          <w:rFonts w:ascii="Arial" w:hAnsi="Arial" w:cs="Arial"/>
          <w:color w:val="222222"/>
          <w:shd w:val="clear" w:color="auto" w:fill="FFFFFF"/>
        </w:rPr>
        <w:t>, 116(7), 615-630.</w:t>
      </w:r>
      <w:hyperlink r:id="rId33" w:history="1">
        <w:r w:rsidRPr="006C1C3E">
          <w:rPr>
            <w:rStyle w:val="Hyperlink"/>
            <w:rFonts w:ascii="Arial" w:hAnsi="Arial" w:cs="Arial"/>
            <w:lang w:val="it-IT"/>
          </w:rPr>
          <w:t>https://doi.org/10.1007/s10482-023-01828-x</w:t>
        </w:r>
      </w:hyperlink>
    </w:p>
    <w:p w14:paraId="744A3660" w14:textId="77777777" w:rsidR="008404FC" w:rsidRPr="006C1C3E" w:rsidRDefault="008404FC" w:rsidP="006C1C3E">
      <w:pPr>
        <w:pStyle w:val="HTMLPreformatted"/>
        <w:spacing w:before="120" w:after="120" w:line="360" w:lineRule="auto"/>
        <w:jc w:val="both"/>
        <w:rPr>
          <w:rFonts w:ascii="Arial" w:eastAsia="Times New Roman" w:hAnsi="Arial" w:cs="Arial"/>
          <w:color w:val="333333"/>
          <w:kern w:val="0"/>
          <w:sz w:val="22"/>
          <w:szCs w:val="22"/>
          <w14:ligatures w14:val="none"/>
        </w:rPr>
      </w:pPr>
      <w:r w:rsidRPr="006C1C3E">
        <w:rPr>
          <w:rFonts w:ascii="Arial" w:hAnsi="Arial" w:cs="Arial"/>
          <w:sz w:val="22"/>
          <w:szCs w:val="22"/>
        </w:rPr>
        <w:t xml:space="preserve">Patra, Dhananjay., &amp; Bharti, Nalin. (2024). Revitalizing Agriculture: Role of Cow Dung and Urine in Promoting Sustainability. </w:t>
      </w:r>
      <w:r w:rsidRPr="006C1C3E">
        <w:rPr>
          <w:rFonts w:ascii="Arial" w:hAnsi="Arial" w:cs="Arial"/>
          <w:i/>
          <w:iCs/>
          <w:sz w:val="22"/>
          <w:szCs w:val="22"/>
        </w:rPr>
        <w:t xml:space="preserve">Bhartiya Krishi </w:t>
      </w:r>
      <w:proofErr w:type="spellStart"/>
      <w:r w:rsidRPr="006C1C3E">
        <w:rPr>
          <w:rFonts w:ascii="Arial" w:hAnsi="Arial" w:cs="Arial"/>
          <w:i/>
          <w:iCs/>
          <w:sz w:val="22"/>
          <w:szCs w:val="22"/>
        </w:rPr>
        <w:t>Anusandhan</w:t>
      </w:r>
      <w:proofErr w:type="spellEnd"/>
      <w:r w:rsidRPr="006C1C3E">
        <w:rPr>
          <w:rFonts w:ascii="Arial" w:hAnsi="Arial" w:cs="Arial"/>
          <w:i/>
          <w:iCs/>
          <w:sz w:val="22"/>
          <w:szCs w:val="22"/>
        </w:rPr>
        <w:t xml:space="preserve"> </w:t>
      </w:r>
      <w:proofErr w:type="spellStart"/>
      <w:r w:rsidRPr="006C1C3E">
        <w:rPr>
          <w:rFonts w:ascii="Arial" w:hAnsi="Arial" w:cs="Arial"/>
          <w:i/>
          <w:iCs/>
          <w:sz w:val="22"/>
          <w:szCs w:val="22"/>
        </w:rPr>
        <w:t>Patrika</w:t>
      </w:r>
      <w:proofErr w:type="spellEnd"/>
      <w:r w:rsidRPr="006C1C3E">
        <w:rPr>
          <w:rFonts w:ascii="Arial" w:hAnsi="Arial" w:cs="Arial"/>
          <w:sz w:val="22"/>
          <w:szCs w:val="22"/>
        </w:rPr>
        <w:t xml:space="preserve">. 39(1): 32-38. </w:t>
      </w:r>
      <w:proofErr w:type="spellStart"/>
      <w:r w:rsidRPr="006C1C3E">
        <w:rPr>
          <w:rFonts w:ascii="Arial" w:hAnsi="Arial" w:cs="Arial"/>
          <w:sz w:val="22"/>
          <w:szCs w:val="22"/>
        </w:rPr>
        <w:t>doi</w:t>
      </w:r>
      <w:proofErr w:type="spellEnd"/>
      <w:r w:rsidRPr="006C1C3E">
        <w:rPr>
          <w:rFonts w:ascii="Arial" w:hAnsi="Arial" w:cs="Arial"/>
          <w:sz w:val="22"/>
          <w:szCs w:val="22"/>
        </w:rPr>
        <w:t>: 10.18805/BKAP696.</w:t>
      </w:r>
    </w:p>
    <w:p w14:paraId="5E14EDF8" w14:textId="77777777" w:rsidR="008404FC" w:rsidRPr="006C1C3E" w:rsidRDefault="008404FC" w:rsidP="006C1C3E">
      <w:pPr>
        <w:tabs>
          <w:tab w:val="left" w:pos="5220"/>
        </w:tabs>
        <w:spacing w:before="120" w:after="120" w:line="360" w:lineRule="auto"/>
        <w:jc w:val="both"/>
        <w:rPr>
          <w:rFonts w:ascii="Arial" w:hAnsi="Arial" w:cs="Arial"/>
        </w:rPr>
      </w:pPr>
      <w:proofErr w:type="spellStart"/>
      <w:r w:rsidRPr="006C1C3E">
        <w:rPr>
          <w:rFonts w:ascii="Arial" w:hAnsi="Arial" w:cs="Arial"/>
        </w:rPr>
        <w:lastRenderedPageBreak/>
        <w:t>Pengproh</w:t>
      </w:r>
      <w:proofErr w:type="spellEnd"/>
      <w:r w:rsidRPr="006C1C3E">
        <w:rPr>
          <w:rFonts w:ascii="Arial" w:hAnsi="Arial" w:cs="Arial"/>
        </w:rPr>
        <w:t xml:space="preserve">, R., </w:t>
      </w:r>
      <w:proofErr w:type="spellStart"/>
      <w:r w:rsidRPr="006C1C3E">
        <w:rPr>
          <w:rFonts w:ascii="Arial" w:hAnsi="Arial" w:cs="Arial"/>
        </w:rPr>
        <w:t>Thanyasiriwat</w:t>
      </w:r>
      <w:proofErr w:type="spellEnd"/>
      <w:r w:rsidRPr="006C1C3E">
        <w:rPr>
          <w:rFonts w:ascii="Arial" w:hAnsi="Arial" w:cs="Arial"/>
        </w:rPr>
        <w:t xml:space="preserve">, T., </w:t>
      </w:r>
      <w:proofErr w:type="spellStart"/>
      <w:r w:rsidRPr="006C1C3E">
        <w:rPr>
          <w:rFonts w:ascii="Arial" w:hAnsi="Arial" w:cs="Arial"/>
        </w:rPr>
        <w:t>Sangdee</w:t>
      </w:r>
      <w:proofErr w:type="spellEnd"/>
      <w:r w:rsidRPr="006C1C3E">
        <w:rPr>
          <w:rFonts w:ascii="Arial" w:hAnsi="Arial" w:cs="Arial"/>
        </w:rPr>
        <w:t xml:space="preserve">, K., </w:t>
      </w:r>
      <w:proofErr w:type="spellStart"/>
      <w:r w:rsidRPr="006C1C3E">
        <w:rPr>
          <w:rFonts w:ascii="Arial" w:hAnsi="Arial" w:cs="Arial"/>
        </w:rPr>
        <w:t>Saengprajak</w:t>
      </w:r>
      <w:proofErr w:type="spellEnd"/>
      <w:r w:rsidRPr="006C1C3E">
        <w:rPr>
          <w:rFonts w:ascii="Arial" w:hAnsi="Arial" w:cs="Arial"/>
        </w:rPr>
        <w:t xml:space="preserve">, J., </w:t>
      </w:r>
      <w:proofErr w:type="spellStart"/>
      <w:r w:rsidRPr="006C1C3E">
        <w:rPr>
          <w:rFonts w:ascii="Arial" w:hAnsi="Arial" w:cs="Arial"/>
        </w:rPr>
        <w:t>Kawicha</w:t>
      </w:r>
      <w:proofErr w:type="spellEnd"/>
      <w:r w:rsidRPr="006C1C3E">
        <w:rPr>
          <w:rFonts w:ascii="Arial" w:hAnsi="Arial" w:cs="Arial"/>
        </w:rPr>
        <w:t xml:space="preserve">, P., &amp; </w:t>
      </w:r>
      <w:proofErr w:type="spellStart"/>
      <w:r w:rsidRPr="006C1C3E">
        <w:rPr>
          <w:rFonts w:ascii="Arial" w:hAnsi="Arial" w:cs="Arial"/>
        </w:rPr>
        <w:t>Sangdee</w:t>
      </w:r>
      <w:proofErr w:type="spellEnd"/>
      <w:r w:rsidRPr="006C1C3E">
        <w:rPr>
          <w:rFonts w:ascii="Arial" w:hAnsi="Arial" w:cs="Arial"/>
        </w:rPr>
        <w:t xml:space="preserve">, </w:t>
      </w:r>
      <w:proofErr w:type="gramStart"/>
      <w:r w:rsidRPr="006C1C3E">
        <w:rPr>
          <w:rFonts w:ascii="Arial" w:hAnsi="Arial" w:cs="Arial"/>
        </w:rPr>
        <w:t>A.( 2023</w:t>
      </w:r>
      <w:proofErr w:type="gramEnd"/>
      <w:r w:rsidRPr="006C1C3E">
        <w:rPr>
          <w:rFonts w:ascii="Arial" w:hAnsi="Arial" w:cs="Arial"/>
        </w:rPr>
        <w:t xml:space="preserve">). Evaluation and Genome Mining of Bacillus </w:t>
      </w:r>
      <w:proofErr w:type="spellStart"/>
      <w:r w:rsidRPr="006C1C3E">
        <w:rPr>
          <w:rFonts w:ascii="Arial" w:hAnsi="Arial" w:cs="Arial"/>
        </w:rPr>
        <w:t>stercoris</w:t>
      </w:r>
      <w:proofErr w:type="spellEnd"/>
      <w:r w:rsidRPr="006C1C3E">
        <w:rPr>
          <w:rFonts w:ascii="Arial" w:hAnsi="Arial" w:cs="Arial"/>
        </w:rPr>
        <w:t xml:space="preserve"> Isolate </w:t>
      </w:r>
      <w:proofErr w:type="gramStart"/>
      <w:r w:rsidRPr="006C1C3E">
        <w:rPr>
          <w:rFonts w:ascii="Arial" w:hAnsi="Arial" w:cs="Arial"/>
        </w:rPr>
        <w:t>B.PNR</w:t>
      </w:r>
      <w:proofErr w:type="gramEnd"/>
      <w:r w:rsidRPr="006C1C3E">
        <w:rPr>
          <w:rFonts w:ascii="Arial" w:hAnsi="Arial" w:cs="Arial"/>
        </w:rPr>
        <w:t xml:space="preserve">1 as Potential Agent for Fusarium Wilt Control and Growth Promotion of Tomato. </w:t>
      </w:r>
      <w:r w:rsidRPr="006C1C3E">
        <w:rPr>
          <w:rFonts w:ascii="Arial" w:hAnsi="Arial" w:cs="Arial"/>
          <w:i/>
          <w:iCs/>
        </w:rPr>
        <w:t>Plant Pathology Journal</w:t>
      </w:r>
      <w:r w:rsidRPr="006C1C3E">
        <w:rPr>
          <w:rFonts w:ascii="Arial" w:hAnsi="Arial" w:cs="Arial"/>
        </w:rPr>
        <w:t xml:space="preserve">, 39(5):430-448. </w:t>
      </w:r>
      <w:proofErr w:type="spellStart"/>
      <w:r w:rsidRPr="006C1C3E">
        <w:rPr>
          <w:rFonts w:ascii="Arial" w:hAnsi="Arial" w:cs="Arial"/>
        </w:rPr>
        <w:t>doi</w:t>
      </w:r>
      <w:proofErr w:type="spellEnd"/>
      <w:r w:rsidRPr="006C1C3E">
        <w:rPr>
          <w:rFonts w:ascii="Arial" w:hAnsi="Arial" w:cs="Arial"/>
        </w:rPr>
        <w:t xml:space="preserve">: 10.5423/PPJ.OA.01.2023.0018. </w:t>
      </w:r>
      <w:proofErr w:type="spellStart"/>
      <w:r w:rsidRPr="006C1C3E">
        <w:rPr>
          <w:rFonts w:ascii="Arial" w:hAnsi="Arial" w:cs="Arial"/>
        </w:rPr>
        <w:t>Epub</w:t>
      </w:r>
      <w:proofErr w:type="spellEnd"/>
      <w:r w:rsidRPr="006C1C3E">
        <w:rPr>
          <w:rFonts w:ascii="Arial" w:hAnsi="Arial" w:cs="Arial"/>
        </w:rPr>
        <w:t xml:space="preserve"> 2023 Oct 1. PMID: 37817491; PMCID: PMC10580056.</w:t>
      </w:r>
    </w:p>
    <w:p w14:paraId="63FA2EEA" w14:textId="77777777" w:rsidR="008404FC" w:rsidRPr="006C1C3E" w:rsidRDefault="008404FC" w:rsidP="006C1C3E">
      <w:pPr>
        <w:spacing w:before="120" w:after="120" w:line="360" w:lineRule="auto"/>
        <w:jc w:val="both"/>
        <w:rPr>
          <w:rFonts w:ascii="Arial" w:hAnsi="Arial" w:cs="Arial"/>
        </w:rPr>
      </w:pPr>
      <w:r w:rsidRPr="006C1C3E">
        <w:rPr>
          <w:rFonts w:ascii="Arial" w:hAnsi="Arial" w:cs="Arial"/>
          <w:lang w:val="de-DE"/>
        </w:rPr>
        <w:t xml:space="preserve">Pun, M., Bhatt, B.R., Shah, S., Neupane, N., &amp; Kaphle, K. (2024). </w:t>
      </w:r>
      <w:r w:rsidRPr="006C1C3E">
        <w:rPr>
          <w:rFonts w:ascii="Arial" w:hAnsi="Arial" w:cs="Arial"/>
        </w:rPr>
        <w:t>Cattle Reproductive Disorders Documented from Gaushalas of Nepal. </w:t>
      </w:r>
      <w:r w:rsidRPr="006C1C3E">
        <w:rPr>
          <w:rFonts w:ascii="Arial" w:hAnsi="Arial" w:cs="Arial"/>
          <w:i/>
          <w:iCs/>
        </w:rPr>
        <w:t>Veterinary Medicine International</w:t>
      </w:r>
      <w:r w:rsidRPr="006C1C3E">
        <w:rPr>
          <w:rFonts w:ascii="Arial" w:hAnsi="Arial" w:cs="Arial"/>
        </w:rPr>
        <w:t>, 2024(1), p.3058386.</w:t>
      </w:r>
      <w:r w:rsidRPr="006C1C3E">
        <w:rPr>
          <w:rFonts w:ascii="Arial" w:eastAsia="Times New Roman" w:hAnsi="Arial" w:cs="Arial"/>
          <w:color w:val="333333"/>
          <w:kern w:val="0"/>
          <w14:ligatures w14:val="none"/>
        </w:rPr>
        <w:t xml:space="preserve"> </w:t>
      </w:r>
      <w:hyperlink r:id="rId34" w:history="1">
        <w:r w:rsidRPr="006C1C3E">
          <w:rPr>
            <w:rStyle w:val="Hyperlink"/>
            <w:rFonts w:ascii="Arial" w:eastAsia="Times New Roman" w:hAnsi="Arial" w:cs="Arial"/>
            <w:kern w:val="0"/>
            <w14:ligatures w14:val="none"/>
          </w:rPr>
          <w:t>https://doi.org/10.1155/2024/3058386</w:t>
        </w:r>
      </w:hyperlink>
      <w:r w:rsidRPr="006C1C3E">
        <w:rPr>
          <w:rFonts w:ascii="Arial" w:eastAsia="Times New Roman" w:hAnsi="Arial" w:cs="Arial"/>
          <w:color w:val="333333"/>
          <w:kern w:val="0"/>
          <w14:ligatures w14:val="none"/>
        </w:rPr>
        <w:t>.</w:t>
      </w:r>
    </w:p>
    <w:p w14:paraId="0FE6AF76" w14:textId="77777777" w:rsidR="008404FC" w:rsidRPr="006C1C3E" w:rsidRDefault="008404FC" w:rsidP="006C1C3E">
      <w:pPr>
        <w:pStyle w:val="HTMLPreformatted"/>
        <w:spacing w:before="120" w:after="120" w:line="360" w:lineRule="auto"/>
        <w:jc w:val="both"/>
        <w:rPr>
          <w:rFonts w:ascii="Arial" w:eastAsia="Times New Roman" w:hAnsi="Arial" w:cs="Arial"/>
          <w:color w:val="333333"/>
          <w:kern w:val="0"/>
          <w:sz w:val="22"/>
          <w:szCs w:val="22"/>
          <w14:ligatures w14:val="none"/>
        </w:rPr>
      </w:pPr>
      <w:r w:rsidRPr="006C1C3E">
        <w:rPr>
          <w:rFonts w:ascii="Arial" w:hAnsi="Arial" w:cs="Arial"/>
          <w:sz w:val="22"/>
          <w:szCs w:val="22"/>
        </w:rPr>
        <w:t xml:space="preserve">Ranawat, B., </w:t>
      </w:r>
      <w:proofErr w:type="spellStart"/>
      <w:r w:rsidRPr="006C1C3E">
        <w:rPr>
          <w:rFonts w:ascii="Arial" w:hAnsi="Arial" w:cs="Arial"/>
          <w:sz w:val="22"/>
          <w:szCs w:val="22"/>
        </w:rPr>
        <w:t>Bachani</w:t>
      </w:r>
      <w:proofErr w:type="spellEnd"/>
      <w:r w:rsidRPr="006C1C3E">
        <w:rPr>
          <w:rFonts w:ascii="Arial" w:hAnsi="Arial" w:cs="Arial"/>
          <w:sz w:val="22"/>
          <w:szCs w:val="22"/>
        </w:rPr>
        <w:t xml:space="preserve">, P., Singh, A., &amp; Mishra, S. (2021). Enterobacter </w:t>
      </w:r>
      <w:proofErr w:type="spellStart"/>
      <w:r w:rsidRPr="006C1C3E">
        <w:rPr>
          <w:rFonts w:ascii="Arial" w:hAnsi="Arial" w:cs="Arial"/>
          <w:sz w:val="22"/>
          <w:szCs w:val="22"/>
        </w:rPr>
        <w:t>hormaechei</w:t>
      </w:r>
      <w:proofErr w:type="spellEnd"/>
      <w:r w:rsidRPr="006C1C3E">
        <w:rPr>
          <w:rFonts w:ascii="Arial" w:hAnsi="Arial" w:cs="Arial"/>
          <w:sz w:val="22"/>
          <w:szCs w:val="22"/>
        </w:rPr>
        <w:t xml:space="preserve"> as plant growth-promoting bacteria for improvement in </w:t>
      </w:r>
      <w:proofErr w:type="spellStart"/>
      <w:r w:rsidRPr="006C1C3E">
        <w:rPr>
          <w:rFonts w:ascii="Arial" w:hAnsi="Arial" w:cs="Arial"/>
          <w:sz w:val="22"/>
          <w:szCs w:val="22"/>
        </w:rPr>
        <w:t>Lycopersicum</w:t>
      </w:r>
      <w:proofErr w:type="spellEnd"/>
      <w:r w:rsidRPr="006C1C3E">
        <w:rPr>
          <w:rFonts w:ascii="Arial" w:hAnsi="Arial" w:cs="Arial"/>
          <w:sz w:val="22"/>
          <w:szCs w:val="22"/>
        </w:rPr>
        <w:t xml:space="preserve"> </w:t>
      </w:r>
      <w:proofErr w:type="spellStart"/>
      <w:r w:rsidRPr="006C1C3E">
        <w:rPr>
          <w:rFonts w:ascii="Arial" w:hAnsi="Arial" w:cs="Arial"/>
          <w:sz w:val="22"/>
          <w:szCs w:val="22"/>
        </w:rPr>
        <w:t>esculentum</w:t>
      </w:r>
      <w:proofErr w:type="spellEnd"/>
      <w:r w:rsidRPr="006C1C3E">
        <w:rPr>
          <w:rFonts w:ascii="Arial" w:hAnsi="Arial" w:cs="Arial"/>
          <w:sz w:val="22"/>
          <w:szCs w:val="22"/>
        </w:rPr>
        <w:t>. </w:t>
      </w:r>
      <w:r w:rsidRPr="006C1C3E">
        <w:rPr>
          <w:rFonts w:ascii="Arial" w:hAnsi="Arial" w:cs="Arial"/>
          <w:i/>
          <w:iCs/>
          <w:sz w:val="22"/>
          <w:szCs w:val="22"/>
        </w:rPr>
        <w:t>Current microbiology</w:t>
      </w:r>
      <w:r w:rsidRPr="006C1C3E">
        <w:rPr>
          <w:rFonts w:ascii="Arial" w:hAnsi="Arial" w:cs="Arial"/>
          <w:sz w:val="22"/>
          <w:szCs w:val="22"/>
        </w:rPr>
        <w:t>, </w:t>
      </w:r>
      <w:r w:rsidRPr="006C1C3E">
        <w:rPr>
          <w:rFonts w:ascii="Arial" w:hAnsi="Arial" w:cs="Arial"/>
          <w:i/>
          <w:iCs/>
          <w:sz w:val="22"/>
          <w:szCs w:val="22"/>
        </w:rPr>
        <w:t>78</w:t>
      </w:r>
      <w:r w:rsidRPr="006C1C3E">
        <w:rPr>
          <w:rFonts w:ascii="Arial" w:hAnsi="Arial" w:cs="Arial"/>
          <w:sz w:val="22"/>
          <w:szCs w:val="22"/>
        </w:rPr>
        <w:t>, pp.1208-1217.</w:t>
      </w:r>
      <w:r w:rsidRPr="006C1C3E">
        <w:rPr>
          <w:rFonts w:ascii="Arial" w:eastAsia="Times New Roman" w:hAnsi="Arial" w:cs="Arial"/>
          <w:color w:val="333333"/>
          <w:kern w:val="0"/>
          <w:sz w:val="22"/>
          <w:szCs w:val="22"/>
          <w14:ligatures w14:val="none"/>
        </w:rPr>
        <w:t xml:space="preserve"> </w:t>
      </w:r>
      <w:hyperlink r:id="rId35" w:history="1">
        <w:r w:rsidRPr="006C1C3E">
          <w:rPr>
            <w:rStyle w:val="Hyperlink"/>
            <w:rFonts w:ascii="Arial" w:eastAsia="Times New Roman" w:hAnsi="Arial" w:cs="Arial"/>
            <w:kern w:val="0"/>
            <w:sz w:val="22"/>
            <w:szCs w:val="22"/>
            <w14:ligatures w14:val="none"/>
          </w:rPr>
          <w:t>https://doi.org/10.1007/s00284-021-02368-1</w:t>
        </w:r>
      </w:hyperlink>
    </w:p>
    <w:p w14:paraId="1FE5FD4A" w14:textId="77777777" w:rsidR="008404FC" w:rsidRPr="006C1C3E" w:rsidRDefault="008404FC" w:rsidP="006C1C3E">
      <w:pPr>
        <w:pStyle w:val="HTMLPreformatted"/>
        <w:spacing w:before="120" w:after="120" w:line="360" w:lineRule="auto"/>
        <w:jc w:val="both"/>
        <w:rPr>
          <w:rFonts w:ascii="Arial" w:eastAsia="Times New Roman" w:hAnsi="Arial" w:cs="Arial"/>
          <w:color w:val="333333"/>
          <w:kern w:val="0"/>
          <w:sz w:val="22"/>
          <w:szCs w:val="22"/>
          <w14:ligatures w14:val="none"/>
        </w:rPr>
      </w:pPr>
      <w:r w:rsidRPr="006C1C3E">
        <w:rPr>
          <w:rFonts w:ascii="Arial" w:hAnsi="Arial" w:cs="Arial"/>
          <w:color w:val="222222"/>
          <w:sz w:val="22"/>
          <w:szCs w:val="22"/>
          <w:shd w:val="clear" w:color="auto" w:fill="FFFFFF"/>
        </w:rPr>
        <w:t xml:space="preserve">Roslan, M. A. M., Zulkifli, N. N., Sobri, Z. M., Zuan, A. T. K., Cheak, S. C., &amp; Abdul Rahman, N. A. (2020). Seed biopriming with P-and K-solubilizing Enterobacter </w:t>
      </w:r>
      <w:proofErr w:type="spellStart"/>
      <w:r w:rsidRPr="006C1C3E">
        <w:rPr>
          <w:rFonts w:ascii="Arial" w:hAnsi="Arial" w:cs="Arial"/>
          <w:color w:val="222222"/>
          <w:sz w:val="22"/>
          <w:szCs w:val="22"/>
          <w:shd w:val="clear" w:color="auto" w:fill="FFFFFF"/>
        </w:rPr>
        <w:t>hormaechei</w:t>
      </w:r>
      <w:proofErr w:type="spellEnd"/>
      <w:r w:rsidRPr="006C1C3E">
        <w:rPr>
          <w:rFonts w:ascii="Arial" w:hAnsi="Arial" w:cs="Arial"/>
          <w:color w:val="222222"/>
          <w:sz w:val="22"/>
          <w:szCs w:val="22"/>
          <w:shd w:val="clear" w:color="auto" w:fill="FFFFFF"/>
        </w:rPr>
        <w:t xml:space="preserve"> sp. improves the early vegetative growth and the P and K uptake of okra (Abelmoschus esculentus) seedling. </w:t>
      </w:r>
      <w:proofErr w:type="spellStart"/>
      <w:r w:rsidRPr="006C1C3E">
        <w:rPr>
          <w:rFonts w:ascii="Arial" w:hAnsi="Arial" w:cs="Arial"/>
          <w:i/>
          <w:iCs/>
          <w:color w:val="222222"/>
          <w:sz w:val="22"/>
          <w:szCs w:val="22"/>
          <w:shd w:val="clear" w:color="auto" w:fill="FFFFFF"/>
        </w:rPr>
        <w:t>PloS</w:t>
      </w:r>
      <w:proofErr w:type="spellEnd"/>
      <w:r w:rsidRPr="006C1C3E">
        <w:rPr>
          <w:rFonts w:ascii="Arial" w:hAnsi="Arial" w:cs="Arial"/>
          <w:i/>
          <w:iCs/>
          <w:color w:val="222222"/>
          <w:sz w:val="22"/>
          <w:szCs w:val="22"/>
          <w:shd w:val="clear" w:color="auto" w:fill="FFFFFF"/>
        </w:rPr>
        <w:t xml:space="preserve"> one</w:t>
      </w:r>
      <w:r w:rsidRPr="006C1C3E">
        <w:rPr>
          <w:rFonts w:ascii="Arial" w:hAnsi="Arial" w:cs="Arial"/>
          <w:color w:val="222222"/>
          <w:sz w:val="22"/>
          <w:szCs w:val="22"/>
          <w:shd w:val="clear" w:color="auto" w:fill="FFFFFF"/>
        </w:rPr>
        <w:t>, 15(7), e0232860.</w:t>
      </w:r>
      <w:r w:rsidRPr="006C1C3E">
        <w:rPr>
          <w:rFonts w:ascii="Arial" w:hAnsi="Arial" w:cs="Arial"/>
          <w:sz w:val="22"/>
          <w:szCs w:val="22"/>
        </w:rPr>
        <w:t>doi: 10.1371/journal.pone.0232860. PMID: 32645001; PMCID: PMC7347142.</w:t>
      </w:r>
    </w:p>
    <w:p w14:paraId="5532B4EE" w14:textId="77777777" w:rsidR="008404FC" w:rsidRPr="006C1C3E" w:rsidRDefault="008404FC" w:rsidP="006C1C3E">
      <w:pPr>
        <w:pStyle w:val="HTMLPreformatted"/>
        <w:spacing w:before="120" w:after="120" w:line="360" w:lineRule="auto"/>
        <w:jc w:val="both"/>
        <w:rPr>
          <w:rFonts w:ascii="Arial" w:eastAsia="Times New Roman" w:hAnsi="Arial" w:cs="Arial"/>
          <w:color w:val="333333"/>
          <w:kern w:val="0"/>
          <w:sz w:val="22"/>
          <w:szCs w:val="22"/>
          <w14:ligatures w14:val="none"/>
        </w:rPr>
      </w:pPr>
      <w:r w:rsidRPr="006C1C3E">
        <w:rPr>
          <w:rFonts w:ascii="Arial" w:hAnsi="Arial" w:cs="Arial"/>
          <w:sz w:val="22"/>
          <w:szCs w:val="22"/>
        </w:rPr>
        <w:t xml:space="preserve">Sagar, S., Singh, A., Bala, J., Chauhan, R., Kumar, R., Bhatia, </w:t>
      </w:r>
      <w:proofErr w:type="gramStart"/>
      <w:r w:rsidRPr="006C1C3E">
        <w:rPr>
          <w:rFonts w:ascii="Arial" w:hAnsi="Arial" w:cs="Arial"/>
          <w:sz w:val="22"/>
          <w:szCs w:val="22"/>
        </w:rPr>
        <w:t>R.K.,&amp;</w:t>
      </w:r>
      <w:proofErr w:type="gramEnd"/>
      <w:r w:rsidRPr="006C1C3E">
        <w:rPr>
          <w:rFonts w:ascii="Arial" w:hAnsi="Arial" w:cs="Arial"/>
          <w:sz w:val="22"/>
          <w:szCs w:val="22"/>
        </w:rPr>
        <w:t xml:space="preserve"> Walia, A. (2024). Insights into Cow Dung-Based Bioformulations for Sustainable Plant Health and Disease Management in Organic and Natural Farming System: a Review. </w:t>
      </w:r>
      <w:r w:rsidRPr="006C1C3E">
        <w:rPr>
          <w:rFonts w:ascii="Arial" w:hAnsi="Arial" w:cs="Arial"/>
          <w:i/>
          <w:iCs/>
          <w:sz w:val="22"/>
          <w:szCs w:val="22"/>
        </w:rPr>
        <w:t>Journal of Soil Science and Plant Nutrition</w:t>
      </w:r>
      <w:r w:rsidRPr="006C1C3E">
        <w:rPr>
          <w:rFonts w:ascii="Arial" w:hAnsi="Arial" w:cs="Arial"/>
          <w:sz w:val="22"/>
          <w:szCs w:val="22"/>
        </w:rPr>
        <w:t>, 24(1), pp.30-53.</w:t>
      </w:r>
      <w:r w:rsidRPr="006C1C3E">
        <w:rPr>
          <w:rFonts w:ascii="Arial" w:eastAsia="Times New Roman" w:hAnsi="Arial" w:cs="Arial"/>
          <w:color w:val="333333"/>
          <w:kern w:val="0"/>
          <w:sz w:val="22"/>
          <w:szCs w:val="22"/>
          <w14:ligatures w14:val="none"/>
        </w:rPr>
        <w:t xml:space="preserve"> </w:t>
      </w:r>
      <w:hyperlink r:id="rId36" w:history="1">
        <w:r w:rsidRPr="006C1C3E">
          <w:rPr>
            <w:rStyle w:val="Hyperlink"/>
            <w:rFonts w:ascii="Arial" w:eastAsia="Times New Roman" w:hAnsi="Arial" w:cs="Arial"/>
            <w:kern w:val="0"/>
            <w:sz w:val="22"/>
            <w:szCs w:val="22"/>
            <w14:ligatures w14:val="none"/>
          </w:rPr>
          <w:t>https://doi.org/10.1007/s42729-023-01558-z</w:t>
        </w:r>
      </w:hyperlink>
    </w:p>
    <w:p w14:paraId="1553FF61" w14:textId="77777777" w:rsidR="008404FC" w:rsidRPr="006C1C3E" w:rsidRDefault="008404FC" w:rsidP="006C1C3E">
      <w:pPr>
        <w:pStyle w:val="HTMLPreformatted"/>
        <w:spacing w:before="120" w:after="120" w:line="360" w:lineRule="auto"/>
        <w:jc w:val="both"/>
        <w:rPr>
          <w:rFonts w:ascii="Arial" w:eastAsia="Times New Roman" w:hAnsi="Arial" w:cs="Arial"/>
          <w:color w:val="333333"/>
          <w:kern w:val="0"/>
          <w:sz w:val="22"/>
          <w:szCs w:val="22"/>
          <w14:ligatures w14:val="none"/>
        </w:rPr>
      </w:pPr>
      <w:r w:rsidRPr="006C1C3E">
        <w:rPr>
          <w:rFonts w:ascii="Arial" w:hAnsi="Arial" w:cs="Arial"/>
          <w:sz w:val="22"/>
          <w:szCs w:val="22"/>
        </w:rPr>
        <w:t xml:space="preserve">Saleh, H.A., </w:t>
      </w:r>
      <w:proofErr w:type="spellStart"/>
      <w:r w:rsidRPr="006C1C3E">
        <w:rPr>
          <w:rFonts w:ascii="Arial" w:hAnsi="Arial" w:cs="Arial"/>
          <w:sz w:val="22"/>
          <w:szCs w:val="22"/>
        </w:rPr>
        <w:t>Kabary</w:t>
      </w:r>
      <w:proofErr w:type="spellEnd"/>
      <w:r w:rsidRPr="006C1C3E">
        <w:rPr>
          <w:rFonts w:ascii="Arial" w:hAnsi="Arial" w:cs="Arial"/>
          <w:sz w:val="22"/>
          <w:szCs w:val="22"/>
        </w:rPr>
        <w:t xml:space="preserve">, H.A., </w:t>
      </w:r>
      <w:proofErr w:type="gramStart"/>
      <w:r w:rsidRPr="006C1C3E">
        <w:rPr>
          <w:rFonts w:ascii="Arial" w:hAnsi="Arial" w:cs="Arial"/>
          <w:sz w:val="22"/>
          <w:szCs w:val="22"/>
        </w:rPr>
        <w:t>&amp;  Zayed</w:t>
      </w:r>
      <w:proofErr w:type="gramEnd"/>
      <w:r w:rsidRPr="006C1C3E">
        <w:rPr>
          <w:rFonts w:ascii="Arial" w:hAnsi="Arial" w:cs="Arial"/>
          <w:sz w:val="22"/>
          <w:szCs w:val="22"/>
        </w:rPr>
        <w:t xml:space="preserve">, K.M. (2022). Assessment of Bacillus </w:t>
      </w:r>
      <w:proofErr w:type="spellStart"/>
      <w:r w:rsidRPr="006C1C3E">
        <w:rPr>
          <w:rFonts w:ascii="Arial" w:hAnsi="Arial" w:cs="Arial"/>
          <w:sz w:val="22"/>
          <w:szCs w:val="22"/>
        </w:rPr>
        <w:t>aerius</w:t>
      </w:r>
      <w:proofErr w:type="spellEnd"/>
      <w:r w:rsidRPr="006C1C3E">
        <w:rPr>
          <w:rFonts w:ascii="Arial" w:hAnsi="Arial" w:cs="Arial"/>
          <w:sz w:val="22"/>
          <w:szCs w:val="22"/>
        </w:rPr>
        <w:t xml:space="preserve"> and Bacillus </w:t>
      </w:r>
      <w:proofErr w:type="spellStart"/>
      <w:r w:rsidRPr="006C1C3E">
        <w:rPr>
          <w:rFonts w:ascii="Arial" w:hAnsi="Arial" w:cs="Arial"/>
          <w:sz w:val="22"/>
          <w:szCs w:val="22"/>
        </w:rPr>
        <w:t>toyonensis</w:t>
      </w:r>
      <w:proofErr w:type="spellEnd"/>
      <w:r w:rsidRPr="006C1C3E">
        <w:rPr>
          <w:rFonts w:ascii="Arial" w:hAnsi="Arial" w:cs="Arial"/>
          <w:sz w:val="22"/>
          <w:szCs w:val="22"/>
        </w:rPr>
        <w:t xml:space="preserve"> extracts as biocontrol agents against </w:t>
      </w:r>
      <w:proofErr w:type="spellStart"/>
      <w:r w:rsidRPr="006C1C3E">
        <w:rPr>
          <w:rFonts w:ascii="Arial" w:hAnsi="Arial" w:cs="Arial"/>
          <w:sz w:val="22"/>
          <w:szCs w:val="22"/>
        </w:rPr>
        <w:t>Biomphalaria</w:t>
      </w:r>
      <w:proofErr w:type="spellEnd"/>
      <w:r w:rsidRPr="006C1C3E">
        <w:rPr>
          <w:rFonts w:ascii="Arial" w:hAnsi="Arial" w:cs="Arial"/>
          <w:sz w:val="22"/>
          <w:szCs w:val="22"/>
        </w:rPr>
        <w:t xml:space="preserve"> </w:t>
      </w:r>
      <w:proofErr w:type="spellStart"/>
      <w:r w:rsidRPr="006C1C3E">
        <w:rPr>
          <w:rFonts w:ascii="Arial" w:hAnsi="Arial" w:cs="Arial"/>
          <w:sz w:val="22"/>
          <w:szCs w:val="22"/>
        </w:rPr>
        <w:t>alexandrina</w:t>
      </w:r>
      <w:proofErr w:type="spellEnd"/>
      <w:r w:rsidRPr="006C1C3E">
        <w:rPr>
          <w:rFonts w:ascii="Arial" w:hAnsi="Arial" w:cs="Arial"/>
          <w:sz w:val="22"/>
          <w:szCs w:val="22"/>
        </w:rPr>
        <w:t xml:space="preserve"> snails. </w:t>
      </w:r>
      <w:r w:rsidRPr="006C1C3E">
        <w:rPr>
          <w:rFonts w:ascii="Arial" w:hAnsi="Arial" w:cs="Arial"/>
          <w:i/>
          <w:iCs/>
          <w:sz w:val="22"/>
          <w:szCs w:val="22"/>
        </w:rPr>
        <w:t>Aquaculture Research</w:t>
      </w:r>
      <w:r w:rsidRPr="006C1C3E">
        <w:rPr>
          <w:rFonts w:ascii="Arial" w:hAnsi="Arial" w:cs="Arial"/>
          <w:sz w:val="22"/>
          <w:szCs w:val="22"/>
        </w:rPr>
        <w:t>, 53(15), pp.5382-5397.</w:t>
      </w:r>
      <w:r w:rsidRPr="006C1C3E">
        <w:rPr>
          <w:rFonts w:ascii="Arial" w:eastAsia="Times New Roman" w:hAnsi="Arial" w:cs="Arial"/>
          <w:color w:val="333333"/>
          <w:kern w:val="0"/>
          <w:sz w:val="22"/>
          <w:szCs w:val="22"/>
          <w14:ligatures w14:val="none"/>
        </w:rPr>
        <w:t xml:space="preserve"> </w:t>
      </w:r>
      <w:hyperlink r:id="rId37" w:history="1">
        <w:r w:rsidRPr="006C1C3E">
          <w:rPr>
            <w:rStyle w:val="Hyperlink"/>
            <w:rFonts w:ascii="Arial" w:eastAsia="Times New Roman" w:hAnsi="Arial" w:cs="Arial"/>
            <w:kern w:val="0"/>
            <w:sz w:val="22"/>
            <w:szCs w:val="22"/>
            <w14:ligatures w14:val="none"/>
          </w:rPr>
          <w:t>https://doi.org/10.1111/are.16021</w:t>
        </w:r>
      </w:hyperlink>
    </w:p>
    <w:p w14:paraId="5278FBD0" w14:textId="77777777" w:rsidR="008404FC" w:rsidRPr="006C1C3E" w:rsidRDefault="008404FC" w:rsidP="006C1C3E">
      <w:pPr>
        <w:pStyle w:val="HTMLPreformatted"/>
        <w:spacing w:before="120" w:after="120" w:line="360" w:lineRule="auto"/>
        <w:jc w:val="both"/>
        <w:rPr>
          <w:rFonts w:ascii="Arial" w:eastAsia="Times New Roman" w:hAnsi="Arial" w:cs="Arial"/>
          <w:color w:val="333333"/>
          <w:kern w:val="0"/>
          <w:sz w:val="22"/>
          <w:szCs w:val="22"/>
          <w14:ligatures w14:val="none"/>
        </w:rPr>
      </w:pPr>
      <w:r w:rsidRPr="006C1C3E">
        <w:rPr>
          <w:rFonts w:ascii="Arial" w:hAnsi="Arial" w:cs="Arial"/>
          <w:color w:val="222222"/>
          <w:sz w:val="22"/>
          <w:szCs w:val="22"/>
          <w:shd w:val="clear" w:color="auto" w:fill="FFFFFF"/>
        </w:rPr>
        <w:t>Sharma, P. B., Kumar, P., Tiwari, S., Kumari, S., &amp; Singh, M. (2022). The Potential of Cow’s Dung in Sustainable Agriculture and Environmental Health. In </w:t>
      </w:r>
      <w:r w:rsidRPr="006C1C3E">
        <w:rPr>
          <w:rFonts w:ascii="Arial" w:hAnsi="Arial" w:cs="Arial"/>
          <w:i/>
          <w:iCs/>
          <w:color w:val="222222"/>
          <w:sz w:val="22"/>
          <w:szCs w:val="22"/>
          <w:shd w:val="clear" w:color="auto" w:fill="FFFFFF"/>
        </w:rPr>
        <w:t>Animal Manure: Agricultural and Biotechnological Applications</w:t>
      </w:r>
      <w:r w:rsidRPr="006C1C3E">
        <w:rPr>
          <w:rFonts w:ascii="Arial" w:hAnsi="Arial" w:cs="Arial"/>
          <w:color w:val="222222"/>
          <w:sz w:val="22"/>
          <w:szCs w:val="22"/>
          <w:shd w:val="clear" w:color="auto" w:fill="FFFFFF"/>
        </w:rPr>
        <w:t>, pp. 107-122. Cham: Springer International Publishing.</w:t>
      </w:r>
      <w:r w:rsidRPr="006C1C3E">
        <w:rPr>
          <w:rFonts w:ascii="Arial" w:eastAsia="Times New Roman" w:hAnsi="Arial" w:cs="Arial"/>
          <w:color w:val="333333"/>
          <w:kern w:val="0"/>
          <w:sz w:val="22"/>
          <w:szCs w:val="22"/>
          <w14:ligatures w14:val="none"/>
        </w:rPr>
        <w:t xml:space="preserve"> </w:t>
      </w:r>
      <w:hyperlink r:id="rId38" w:history="1">
        <w:r w:rsidRPr="006C1C3E">
          <w:rPr>
            <w:rStyle w:val="Hyperlink"/>
            <w:rFonts w:ascii="Arial" w:eastAsia="Times New Roman" w:hAnsi="Arial" w:cs="Arial"/>
            <w:kern w:val="0"/>
            <w:sz w:val="22"/>
            <w:szCs w:val="22"/>
            <w14:ligatures w14:val="none"/>
          </w:rPr>
          <w:t>https://doi.org/10.1007/978-3-030-97291-2_6</w:t>
        </w:r>
      </w:hyperlink>
    </w:p>
    <w:p w14:paraId="066130A9" w14:textId="77777777" w:rsidR="008404FC" w:rsidRPr="006C1C3E" w:rsidRDefault="008404FC" w:rsidP="006C1C3E">
      <w:pPr>
        <w:pStyle w:val="HTMLPreformatted"/>
        <w:spacing w:before="120" w:after="120" w:line="360" w:lineRule="auto"/>
        <w:jc w:val="both"/>
        <w:rPr>
          <w:rFonts w:ascii="Arial" w:eastAsia="Times New Roman" w:hAnsi="Arial" w:cs="Arial"/>
          <w:color w:val="333333"/>
          <w:kern w:val="0"/>
          <w:sz w:val="22"/>
          <w:szCs w:val="22"/>
          <w14:ligatures w14:val="none"/>
        </w:rPr>
      </w:pPr>
      <w:r w:rsidRPr="006C1C3E">
        <w:rPr>
          <w:rFonts w:ascii="Arial" w:hAnsi="Arial" w:cs="Arial"/>
          <w:sz w:val="22"/>
          <w:szCs w:val="22"/>
        </w:rPr>
        <w:t xml:space="preserve">Shoaib, M., Muzammil, I., Hammad, M., Bhutta, Z.A., &amp; Yaseen, </w:t>
      </w:r>
      <w:proofErr w:type="gramStart"/>
      <w:r w:rsidRPr="006C1C3E">
        <w:rPr>
          <w:rFonts w:ascii="Arial" w:hAnsi="Arial" w:cs="Arial"/>
          <w:sz w:val="22"/>
          <w:szCs w:val="22"/>
        </w:rPr>
        <w:t>I.(</w:t>
      </w:r>
      <w:proofErr w:type="gramEnd"/>
      <w:r w:rsidRPr="006C1C3E">
        <w:rPr>
          <w:rFonts w:ascii="Arial" w:hAnsi="Arial" w:cs="Arial"/>
          <w:sz w:val="22"/>
          <w:szCs w:val="22"/>
        </w:rPr>
        <w:t>2020). A mini-review on commonly used biochemical tests for identification of bacteria. </w:t>
      </w:r>
      <w:r w:rsidRPr="006C1C3E">
        <w:rPr>
          <w:rFonts w:ascii="Arial" w:hAnsi="Arial" w:cs="Arial"/>
          <w:i/>
          <w:iCs/>
          <w:sz w:val="22"/>
          <w:szCs w:val="22"/>
        </w:rPr>
        <w:t>International Journal of Research Publications</w:t>
      </w:r>
      <w:r w:rsidRPr="006C1C3E">
        <w:rPr>
          <w:rFonts w:ascii="Arial" w:hAnsi="Arial" w:cs="Arial"/>
          <w:sz w:val="22"/>
          <w:szCs w:val="22"/>
        </w:rPr>
        <w:t>, 54(1), pp.1-7.</w:t>
      </w:r>
      <w:r w:rsidRPr="006C1C3E">
        <w:rPr>
          <w:rFonts w:ascii="Arial" w:eastAsia="Times New Roman" w:hAnsi="Arial" w:cs="Arial"/>
          <w:color w:val="333333"/>
          <w:kern w:val="0"/>
          <w:sz w:val="22"/>
          <w:szCs w:val="22"/>
          <w14:ligatures w14:val="none"/>
        </w:rPr>
        <w:t xml:space="preserve"> </w:t>
      </w:r>
      <w:hyperlink r:id="rId39" w:history="1">
        <w:r w:rsidRPr="006C1C3E">
          <w:rPr>
            <w:rStyle w:val="Hyperlink"/>
            <w:rFonts w:ascii="Arial" w:eastAsia="Times New Roman" w:hAnsi="Arial" w:cs="Arial"/>
            <w:kern w:val="0"/>
            <w:sz w:val="22"/>
            <w:szCs w:val="22"/>
            <w14:ligatures w14:val="none"/>
          </w:rPr>
          <w:t>https://doi.org/10.47119/ijrp100541620201224</w:t>
        </w:r>
      </w:hyperlink>
    </w:p>
    <w:p w14:paraId="59946B8E" w14:textId="77777777" w:rsidR="008404FC" w:rsidRPr="006C1C3E" w:rsidRDefault="008404FC" w:rsidP="006C1C3E">
      <w:pPr>
        <w:tabs>
          <w:tab w:val="left" w:pos="5220"/>
        </w:tabs>
        <w:spacing w:before="120" w:after="120" w:line="360" w:lineRule="auto"/>
        <w:jc w:val="both"/>
        <w:rPr>
          <w:rFonts w:ascii="Arial" w:hAnsi="Arial" w:cs="Arial"/>
        </w:rPr>
      </w:pPr>
      <w:r w:rsidRPr="006C1C3E">
        <w:rPr>
          <w:rFonts w:ascii="Arial" w:hAnsi="Arial" w:cs="Arial"/>
        </w:rPr>
        <w:t xml:space="preserve">Singh, R.K., Singh, P., Li, H.B., Song, Q.Q., Guo, D.J., Solanki, M.K., Verma, K.K., Malviya, M.K., Song, X.P., Lakshmanan, P., Yang, L.T., &amp; Li, Y.R. (2020). Diversity of nitrogen-fixing rhizobacteria associated with sugarcane: a comprehensive study of plant-microbe interactions </w:t>
      </w:r>
      <w:r w:rsidRPr="006C1C3E">
        <w:rPr>
          <w:rFonts w:ascii="Arial" w:hAnsi="Arial" w:cs="Arial"/>
        </w:rPr>
        <w:lastRenderedPageBreak/>
        <w:t xml:space="preserve">for growth enhancement in Saccharum spp. </w:t>
      </w:r>
      <w:r w:rsidRPr="006C1C3E">
        <w:rPr>
          <w:rFonts w:ascii="Arial" w:hAnsi="Arial" w:cs="Arial"/>
          <w:i/>
          <w:iCs/>
        </w:rPr>
        <w:t>BMC Plant Biology,</w:t>
      </w:r>
      <w:r w:rsidRPr="006C1C3E">
        <w:rPr>
          <w:rFonts w:ascii="Arial" w:hAnsi="Arial" w:cs="Arial"/>
        </w:rPr>
        <w:t xml:space="preserve"> 20(1), 220. </w:t>
      </w:r>
      <w:proofErr w:type="spellStart"/>
      <w:r w:rsidRPr="006C1C3E">
        <w:rPr>
          <w:rFonts w:ascii="Arial" w:hAnsi="Arial" w:cs="Arial"/>
        </w:rPr>
        <w:t>doi</w:t>
      </w:r>
      <w:proofErr w:type="spellEnd"/>
      <w:r w:rsidRPr="006C1C3E">
        <w:rPr>
          <w:rFonts w:ascii="Arial" w:hAnsi="Arial" w:cs="Arial"/>
        </w:rPr>
        <w:t>: 10.1186/s12870-020-02400-9</w:t>
      </w:r>
    </w:p>
    <w:p w14:paraId="2DEF0E37" w14:textId="77777777" w:rsidR="008404FC" w:rsidRPr="006C1C3E" w:rsidRDefault="008404FC" w:rsidP="006C1C3E">
      <w:pPr>
        <w:pStyle w:val="HTMLPreformatted"/>
        <w:spacing w:before="120" w:after="120" w:line="360" w:lineRule="auto"/>
        <w:jc w:val="both"/>
        <w:rPr>
          <w:rFonts w:ascii="Arial" w:eastAsia="Times New Roman" w:hAnsi="Arial" w:cs="Arial"/>
          <w:color w:val="333333"/>
          <w:kern w:val="0"/>
          <w:sz w:val="22"/>
          <w:szCs w:val="22"/>
          <w14:ligatures w14:val="none"/>
        </w:rPr>
      </w:pPr>
      <w:r w:rsidRPr="006C1C3E">
        <w:rPr>
          <w:rFonts w:ascii="Arial" w:hAnsi="Arial" w:cs="Arial"/>
          <w:sz w:val="22"/>
          <w:szCs w:val="22"/>
        </w:rPr>
        <w:t xml:space="preserve">Sood, Y., </w:t>
      </w:r>
      <w:proofErr w:type="spellStart"/>
      <w:r w:rsidRPr="006C1C3E">
        <w:rPr>
          <w:rFonts w:ascii="Arial" w:hAnsi="Arial" w:cs="Arial"/>
          <w:sz w:val="22"/>
          <w:szCs w:val="22"/>
        </w:rPr>
        <w:t>Singhmar</w:t>
      </w:r>
      <w:proofErr w:type="spellEnd"/>
      <w:r w:rsidRPr="006C1C3E">
        <w:rPr>
          <w:rFonts w:ascii="Arial" w:hAnsi="Arial" w:cs="Arial"/>
          <w:sz w:val="22"/>
          <w:szCs w:val="22"/>
        </w:rPr>
        <w:t>, R., Singh, V., &amp; Malik, D.K. (2023). Isolation and characterization of potential potassium solubilizing bacteria with various plant growth promoting traits. </w:t>
      </w:r>
      <w:r w:rsidRPr="006C1C3E">
        <w:rPr>
          <w:rFonts w:ascii="Arial" w:hAnsi="Arial" w:cs="Arial"/>
          <w:i/>
          <w:iCs/>
          <w:sz w:val="22"/>
          <w:szCs w:val="22"/>
        </w:rPr>
        <w:t>Biosciences Biotechnology Research Asia</w:t>
      </w:r>
      <w:r w:rsidRPr="006C1C3E">
        <w:rPr>
          <w:rFonts w:ascii="Arial" w:hAnsi="Arial" w:cs="Arial"/>
          <w:sz w:val="22"/>
          <w:szCs w:val="22"/>
        </w:rPr>
        <w:t>, 20(1), pp.79-84.</w:t>
      </w:r>
      <w:r w:rsidRPr="006C1C3E">
        <w:rPr>
          <w:rFonts w:ascii="Arial" w:eastAsia="Times New Roman" w:hAnsi="Arial" w:cs="Arial"/>
          <w:color w:val="333333"/>
          <w:kern w:val="0"/>
          <w:sz w:val="22"/>
          <w:szCs w:val="22"/>
          <w14:ligatures w14:val="none"/>
        </w:rPr>
        <w:t xml:space="preserve"> </w:t>
      </w:r>
      <w:hyperlink r:id="rId40" w:history="1">
        <w:r w:rsidRPr="006C1C3E">
          <w:rPr>
            <w:rStyle w:val="Hyperlink"/>
            <w:rFonts w:ascii="Arial" w:eastAsia="Times New Roman" w:hAnsi="Arial" w:cs="Arial"/>
            <w:kern w:val="0"/>
            <w:sz w:val="22"/>
            <w:szCs w:val="22"/>
            <w14:ligatures w14:val="none"/>
          </w:rPr>
          <w:t>https://doi.org/10.13005/bbra/3070</w:t>
        </w:r>
      </w:hyperlink>
      <w:r w:rsidRPr="006C1C3E">
        <w:rPr>
          <w:rFonts w:ascii="Arial" w:eastAsia="Times New Roman" w:hAnsi="Arial" w:cs="Arial"/>
          <w:color w:val="333333"/>
          <w:kern w:val="0"/>
          <w:sz w:val="22"/>
          <w:szCs w:val="22"/>
          <w14:ligatures w14:val="none"/>
        </w:rPr>
        <w:t xml:space="preserve"> </w:t>
      </w:r>
    </w:p>
    <w:p w14:paraId="47010F79" w14:textId="77777777" w:rsidR="008404FC" w:rsidRPr="006C1C3E" w:rsidRDefault="008404FC" w:rsidP="006C1C3E">
      <w:pPr>
        <w:pStyle w:val="HTMLPreformatted"/>
        <w:spacing w:before="120" w:after="120" w:line="360" w:lineRule="auto"/>
        <w:jc w:val="both"/>
        <w:rPr>
          <w:rFonts w:ascii="Arial" w:eastAsia="Times New Roman" w:hAnsi="Arial" w:cs="Arial"/>
          <w:color w:val="333333"/>
          <w:kern w:val="0"/>
          <w:sz w:val="22"/>
          <w:szCs w:val="22"/>
          <w14:ligatures w14:val="none"/>
        </w:rPr>
      </w:pPr>
      <w:proofErr w:type="spellStart"/>
      <w:r w:rsidRPr="006C1C3E">
        <w:rPr>
          <w:rFonts w:ascii="Arial" w:hAnsi="Arial" w:cs="Arial"/>
          <w:sz w:val="22"/>
          <w:szCs w:val="22"/>
        </w:rPr>
        <w:t>Srithaworn</w:t>
      </w:r>
      <w:proofErr w:type="spellEnd"/>
      <w:r w:rsidRPr="006C1C3E">
        <w:rPr>
          <w:rFonts w:ascii="Arial" w:hAnsi="Arial" w:cs="Arial"/>
          <w:sz w:val="22"/>
          <w:szCs w:val="22"/>
        </w:rPr>
        <w:t xml:space="preserve">, M., </w:t>
      </w:r>
      <w:proofErr w:type="spellStart"/>
      <w:r w:rsidRPr="006C1C3E">
        <w:rPr>
          <w:rFonts w:ascii="Arial" w:hAnsi="Arial" w:cs="Arial"/>
          <w:sz w:val="22"/>
          <w:szCs w:val="22"/>
        </w:rPr>
        <w:t>Jaroenthanyakorn</w:t>
      </w:r>
      <w:proofErr w:type="spellEnd"/>
      <w:r w:rsidRPr="006C1C3E">
        <w:rPr>
          <w:rFonts w:ascii="Arial" w:hAnsi="Arial" w:cs="Arial"/>
          <w:sz w:val="22"/>
          <w:szCs w:val="22"/>
        </w:rPr>
        <w:t xml:space="preserve">, J., </w:t>
      </w:r>
      <w:proofErr w:type="spellStart"/>
      <w:r w:rsidRPr="006C1C3E">
        <w:rPr>
          <w:rFonts w:ascii="Arial" w:hAnsi="Arial" w:cs="Arial"/>
          <w:sz w:val="22"/>
          <w:szCs w:val="22"/>
        </w:rPr>
        <w:t>Tangjitjaroenkun</w:t>
      </w:r>
      <w:proofErr w:type="spellEnd"/>
      <w:r w:rsidRPr="006C1C3E">
        <w:rPr>
          <w:rFonts w:ascii="Arial" w:hAnsi="Arial" w:cs="Arial"/>
          <w:sz w:val="22"/>
          <w:szCs w:val="22"/>
        </w:rPr>
        <w:t xml:space="preserve">, J., </w:t>
      </w:r>
      <w:proofErr w:type="spellStart"/>
      <w:r w:rsidRPr="006C1C3E">
        <w:rPr>
          <w:rFonts w:ascii="Arial" w:hAnsi="Arial" w:cs="Arial"/>
          <w:sz w:val="22"/>
          <w:szCs w:val="22"/>
        </w:rPr>
        <w:t>Suriyachadkun</w:t>
      </w:r>
      <w:proofErr w:type="spellEnd"/>
      <w:r w:rsidRPr="006C1C3E">
        <w:rPr>
          <w:rFonts w:ascii="Arial" w:hAnsi="Arial" w:cs="Arial"/>
          <w:sz w:val="22"/>
          <w:szCs w:val="22"/>
        </w:rPr>
        <w:t xml:space="preserve">, C., &amp; </w:t>
      </w:r>
      <w:proofErr w:type="spellStart"/>
      <w:r w:rsidRPr="006C1C3E">
        <w:rPr>
          <w:rFonts w:ascii="Arial" w:hAnsi="Arial" w:cs="Arial"/>
          <w:sz w:val="22"/>
          <w:szCs w:val="22"/>
        </w:rPr>
        <w:t>Chunhachart</w:t>
      </w:r>
      <w:proofErr w:type="spellEnd"/>
      <w:r w:rsidRPr="006C1C3E">
        <w:rPr>
          <w:rFonts w:ascii="Arial" w:hAnsi="Arial" w:cs="Arial"/>
          <w:sz w:val="22"/>
          <w:szCs w:val="22"/>
        </w:rPr>
        <w:t xml:space="preserve">, </w:t>
      </w:r>
      <w:proofErr w:type="gramStart"/>
      <w:r w:rsidRPr="006C1C3E">
        <w:rPr>
          <w:rFonts w:ascii="Arial" w:hAnsi="Arial" w:cs="Arial"/>
          <w:sz w:val="22"/>
          <w:szCs w:val="22"/>
        </w:rPr>
        <w:t>O.(</w:t>
      </w:r>
      <w:proofErr w:type="gramEnd"/>
      <w:r w:rsidRPr="006C1C3E">
        <w:rPr>
          <w:rFonts w:ascii="Arial" w:hAnsi="Arial" w:cs="Arial"/>
          <w:sz w:val="22"/>
          <w:szCs w:val="22"/>
        </w:rPr>
        <w:t>2023). Zinc solubilizing bacteria and their potential as bioinoculant for growth promotion of green soybean (</w:t>
      </w:r>
      <w:r w:rsidRPr="006C1C3E">
        <w:rPr>
          <w:rFonts w:ascii="Arial" w:hAnsi="Arial" w:cs="Arial"/>
          <w:i/>
          <w:iCs/>
          <w:sz w:val="22"/>
          <w:szCs w:val="22"/>
        </w:rPr>
        <w:t>Glycine max</w:t>
      </w:r>
      <w:r w:rsidRPr="006C1C3E">
        <w:rPr>
          <w:rFonts w:ascii="Arial" w:hAnsi="Arial" w:cs="Arial"/>
          <w:sz w:val="22"/>
          <w:szCs w:val="22"/>
        </w:rPr>
        <w:t xml:space="preserve"> L. </w:t>
      </w:r>
      <w:proofErr w:type="spellStart"/>
      <w:r w:rsidRPr="006C1C3E">
        <w:rPr>
          <w:rFonts w:ascii="Arial" w:hAnsi="Arial" w:cs="Arial"/>
          <w:sz w:val="22"/>
          <w:szCs w:val="22"/>
        </w:rPr>
        <w:t>Merr</w:t>
      </w:r>
      <w:proofErr w:type="spellEnd"/>
      <w:r w:rsidRPr="006C1C3E">
        <w:rPr>
          <w:rFonts w:ascii="Arial" w:hAnsi="Arial" w:cs="Arial"/>
          <w:sz w:val="22"/>
          <w:szCs w:val="22"/>
        </w:rPr>
        <w:t xml:space="preserve">.). </w:t>
      </w:r>
      <w:proofErr w:type="spellStart"/>
      <w:r w:rsidRPr="006C1C3E">
        <w:rPr>
          <w:rFonts w:ascii="Arial" w:hAnsi="Arial" w:cs="Arial"/>
          <w:i/>
          <w:iCs/>
          <w:sz w:val="22"/>
          <w:szCs w:val="22"/>
        </w:rPr>
        <w:t>PeerJ</w:t>
      </w:r>
      <w:proofErr w:type="spellEnd"/>
      <w:r w:rsidRPr="006C1C3E">
        <w:rPr>
          <w:rFonts w:ascii="Arial" w:hAnsi="Arial" w:cs="Arial"/>
          <w:sz w:val="22"/>
          <w:szCs w:val="22"/>
        </w:rPr>
        <w:t>, 10,</w:t>
      </w:r>
      <w:proofErr w:type="gramStart"/>
      <w:r w:rsidRPr="006C1C3E">
        <w:rPr>
          <w:rFonts w:ascii="Arial" w:hAnsi="Arial" w:cs="Arial"/>
          <w:sz w:val="22"/>
          <w:szCs w:val="22"/>
        </w:rPr>
        <w:t>11:e</w:t>
      </w:r>
      <w:proofErr w:type="gramEnd"/>
      <w:r w:rsidRPr="006C1C3E">
        <w:rPr>
          <w:rFonts w:ascii="Arial" w:hAnsi="Arial" w:cs="Arial"/>
          <w:sz w:val="22"/>
          <w:szCs w:val="22"/>
        </w:rPr>
        <w:t xml:space="preserve">15128. </w:t>
      </w:r>
      <w:proofErr w:type="spellStart"/>
      <w:r w:rsidRPr="006C1C3E">
        <w:rPr>
          <w:rFonts w:ascii="Arial" w:hAnsi="Arial" w:cs="Arial"/>
          <w:sz w:val="22"/>
          <w:szCs w:val="22"/>
        </w:rPr>
        <w:t>doi</w:t>
      </w:r>
      <w:proofErr w:type="spellEnd"/>
      <w:r w:rsidRPr="006C1C3E">
        <w:rPr>
          <w:rFonts w:ascii="Arial" w:hAnsi="Arial" w:cs="Arial"/>
          <w:sz w:val="22"/>
          <w:szCs w:val="22"/>
        </w:rPr>
        <w:t>: 10.7717/peerj.15128. PMID: 37193032; PMCID: PMC10182760.</w:t>
      </w:r>
    </w:p>
    <w:p w14:paraId="0EBB7757" w14:textId="77777777" w:rsidR="008404FC" w:rsidRPr="006C1C3E" w:rsidRDefault="008404FC" w:rsidP="006C1C3E">
      <w:pPr>
        <w:spacing w:before="120" w:after="120" w:line="360" w:lineRule="auto"/>
        <w:jc w:val="both"/>
        <w:rPr>
          <w:rFonts w:ascii="Arial" w:eastAsia="Times New Roman" w:hAnsi="Arial" w:cs="Arial"/>
          <w:color w:val="333333"/>
          <w:kern w:val="0"/>
          <w14:ligatures w14:val="none"/>
        </w:rPr>
      </w:pPr>
      <w:r w:rsidRPr="006C1C3E">
        <w:rPr>
          <w:rFonts w:ascii="Arial" w:hAnsi="Arial" w:cs="Arial"/>
        </w:rPr>
        <w:t xml:space="preserve">Srivastava, A.K., Patel, J.B., </w:t>
      </w:r>
      <w:proofErr w:type="spellStart"/>
      <w:r w:rsidRPr="006C1C3E">
        <w:rPr>
          <w:rFonts w:ascii="Arial" w:hAnsi="Arial" w:cs="Arial"/>
        </w:rPr>
        <w:t>Ankuya</w:t>
      </w:r>
      <w:proofErr w:type="spellEnd"/>
      <w:r w:rsidRPr="006C1C3E">
        <w:rPr>
          <w:rFonts w:ascii="Arial" w:hAnsi="Arial" w:cs="Arial"/>
        </w:rPr>
        <w:t>, K.J., Chauhan, H.D., Pawar, M.M., &amp; Gupta, J.P. (2019). Conservation of indigenous cattle breeds. </w:t>
      </w:r>
      <w:r w:rsidRPr="006C1C3E">
        <w:rPr>
          <w:rFonts w:ascii="Arial" w:hAnsi="Arial" w:cs="Arial"/>
          <w:i/>
          <w:iCs/>
        </w:rPr>
        <w:t>Journal of Animal Research</w:t>
      </w:r>
      <w:r w:rsidRPr="006C1C3E">
        <w:rPr>
          <w:rFonts w:ascii="Arial" w:hAnsi="Arial" w:cs="Arial"/>
        </w:rPr>
        <w:t>, </w:t>
      </w:r>
      <w:r w:rsidRPr="006C1C3E">
        <w:rPr>
          <w:rFonts w:ascii="Arial" w:hAnsi="Arial" w:cs="Arial"/>
          <w:i/>
          <w:iCs/>
        </w:rPr>
        <w:t>9</w:t>
      </w:r>
      <w:r w:rsidRPr="006C1C3E">
        <w:rPr>
          <w:rFonts w:ascii="Arial" w:hAnsi="Arial" w:cs="Arial"/>
        </w:rPr>
        <w:t>(1), pp.1-12.</w:t>
      </w:r>
      <w:r w:rsidRPr="006C1C3E">
        <w:rPr>
          <w:rFonts w:ascii="Arial" w:eastAsia="Times New Roman" w:hAnsi="Arial" w:cs="Arial"/>
          <w:color w:val="333333"/>
          <w:kern w:val="0"/>
          <w14:ligatures w14:val="none"/>
        </w:rPr>
        <w:t xml:space="preserve"> </w:t>
      </w:r>
      <w:hyperlink r:id="rId41" w:history="1">
        <w:r w:rsidRPr="006C1C3E">
          <w:rPr>
            <w:rStyle w:val="Hyperlink"/>
            <w:rFonts w:ascii="Arial" w:eastAsia="Times New Roman" w:hAnsi="Arial" w:cs="Arial"/>
            <w:kern w:val="0"/>
            <w14:ligatures w14:val="none"/>
          </w:rPr>
          <w:t>https://doi.org/10.30954/2277-940x.01.2019.1</w:t>
        </w:r>
      </w:hyperlink>
    </w:p>
    <w:p w14:paraId="48DE0B0A" w14:textId="77777777" w:rsidR="008404FC" w:rsidRPr="006C1C3E" w:rsidRDefault="008404FC" w:rsidP="006C1C3E">
      <w:pPr>
        <w:pStyle w:val="HTMLPreformatted"/>
        <w:spacing w:before="120" w:after="120" w:line="360" w:lineRule="auto"/>
        <w:jc w:val="both"/>
        <w:rPr>
          <w:rFonts w:ascii="Arial" w:eastAsia="Times New Roman" w:hAnsi="Arial" w:cs="Arial"/>
          <w:color w:val="333333"/>
          <w:kern w:val="0"/>
          <w:sz w:val="22"/>
          <w:szCs w:val="22"/>
          <w14:ligatures w14:val="none"/>
        </w:rPr>
      </w:pPr>
      <w:r w:rsidRPr="006C1C3E">
        <w:rPr>
          <w:rFonts w:ascii="Arial" w:hAnsi="Arial" w:cs="Arial"/>
          <w:sz w:val="22"/>
          <w:szCs w:val="22"/>
          <w:lang w:val="it-IT"/>
        </w:rPr>
        <w:t xml:space="preserve">Srivastava, P., Tiwari, S.P., Srivastava, A.K., &amp; Sharma, R. (2024). </w:t>
      </w:r>
      <w:r w:rsidRPr="006C1C3E">
        <w:rPr>
          <w:rFonts w:ascii="Arial" w:hAnsi="Arial" w:cs="Arial"/>
          <w:sz w:val="22"/>
          <w:szCs w:val="22"/>
        </w:rPr>
        <w:t xml:space="preserve">Evaluation of Antifungal Activity of Bacterial Endophytes Against Fusarium </w:t>
      </w:r>
      <w:proofErr w:type="spellStart"/>
      <w:r w:rsidRPr="006C1C3E">
        <w:rPr>
          <w:rFonts w:ascii="Arial" w:hAnsi="Arial" w:cs="Arial"/>
          <w:sz w:val="22"/>
          <w:szCs w:val="22"/>
        </w:rPr>
        <w:t>oxysporum</w:t>
      </w:r>
      <w:proofErr w:type="spellEnd"/>
      <w:r w:rsidRPr="006C1C3E">
        <w:rPr>
          <w:rFonts w:ascii="Arial" w:hAnsi="Arial" w:cs="Arial"/>
          <w:sz w:val="22"/>
          <w:szCs w:val="22"/>
        </w:rPr>
        <w:t xml:space="preserve"> Causing Wilt Disease. </w:t>
      </w:r>
      <w:r w:rsidRPr="006C1C3E">
        <w:rPr>
          <w:rFonts w:ascii="Arial" w:hAnsi="Arial" w:cs="Arial"/>
          <w:i/>
          <w:iCs/>
          <w:sz w:val="22"/>
          <w:szCs w:val="22"/>
        </w:rPr>
        <w:t>Current Agriculture Research Journal</w:t>
      </w:r>
      <w:r w:rsidRPr="006C1C3E">
        <w:rPr>
          <w:rFonts w:ascii="Arial" w:hAnsi="Arial" w:cs="Arial"/>
          <w:sz w:val="22"/>
          <w:szCs w:val="22"/>
        </w:rPr>
        <w:t>, 12(1).</w:t>
      </w:r>
      <w:r w:rsidRPr="006C1C3E">
        <w:rPr>
          <w:rFonts w:ascii="Arial" w:eastAsia="Times New Roman" w:hAnsi="Arial" w:cs="Arial"/>
          <w:color w:val="333333"/>
          <w:kern w:val="0"/>
          <w:sz w:val="22"/>
          <w:szCs w:val="22"/>
          <w14:ligatures w14:val="none"/>
        </w:rPr>
        <w:t xml:space="preserve"> </w:t>
      </w:r>
      <w:hyperlink r:id="rId42" w:history="1">
        <w:r w:rsidRPr="006C1C3E">
          <w:rPr>
            <w:rStyle w:val="Hyperlink"/>
            <w:rFonts w:ascii="Arial" w:eastAsia="Times New Roman" w:hAnsi="Arial" w:cs="Arial"/>
            <w:kern w:val="0"/>
            <w:sz w:val="22"/>
            <w:szCs w:val="22"/>
            <w14:ligatures w14:val="none"/>
          </w:rPr>
          <w:t>https://doi.org/10.12944/carj.12.1.10</w:t>
        </w:r>
      </w:hyperlink>
    </w:p>
    <w:p w14:paraId="095A4E96" w14:textId="77777777" w:rsidR="008404FC" w:rsidRPr="006C1C3E" w:rsidRDefault="008404FC" w:rsidP="006C1C3E">
      <w:pPr>
        <w:pStyle w:val="HTMLPreformatted"/>
        <w:spacing w:before="120" w:after="120" w:line="360" w:lineRule="auto"/>
        <w:jc w:val="both"/>
        <w:rPr>
          <w:rFonts w:ascii="Arial" w:eastAsia="Times New Roman" w:hAnsi="Arial" w:cs="Arial"/>
          <w:color w:val="333333"/>
          <w:kern w:val="0"/>
          <w:sz w:val="22"/>
          <w:szCs w:val="22"/>
          <w14:ligatures w14:val="none"/>
        </w:rPr>
      </w:pPr>
      <w:r w:rsidRPr="006C1C3E">
        <w:rPr>
          <w:rFonts w:ascii="Arial" w:hAnsi="Arial" w:cs="Arial"/>
          <w:color w:val="222222"/>
          <w:sz w:val="22"/>
          <w:szCs w:val="22"/>
          <w:shd w:val="clear" w:color="auto" w:fill="FFFFFF"/>
        </w:rPr>
        <w:t>Swain, M. R., Laxminarayana, K., &amp; Ray, R. C. (2012). Phosphorus solubilization by thermotolerant Bacillus subtilis isolated from cow dung microflora. </w:t>
      </w:r>
      <w:r w:rsidRPr="006C1C3E">
        <w:rPr>
          <w:rFonts w:ascii="Arial" w:hAnsi="Arial" w:cs="Arial"/>
          <w:i/>
          <w:iCs/>
          <w:color w:val="222222"/>
          <w:sz w:val="22"/>
          <w:szCs w:val="22"/>
          <w:shd w:val="clear" w:color="auto" w:fill="FFFFFF"/>
        </w:rPr>
        <w:t>Agricultural Research</w:t>
      </w:r>
      <w:r w:rsidRPr="006C1C3E">
        <w:rPr>
          <w:rFonts w:ascii="Arial" w:hAnsi="Arial" w:cs="Arial"/>
          <w:color w:val="222222"/>
          <w:sz w:val="22"/>
          <w:szCs w:val="22"/>
          <w:shd w:val="clear" w:color="auto" w:fill="FFFFFF"/>
        </w:rPr>
        <w:t>, 1, 273-279.</w:t>
      </w:r>
      <w:hyperlink r:id="rId43" w:history="1">
        <w:r w:rsidRPr="006C1C3E">
          <w:rPr>
            <w:rStyle w:val="Hyperlink"/>
            <w:rFonts w:ascii="Arial" w:hAnsi="Arial" w:cs="Arial"/>
            <w:sz w:val="22"/>
            <w:szCs w:val="22"/>
          </w:rPr>
          <w:t>https://doi.org/10.1007/s40003-012-0022-x</w:t>
        </w:r>
      </w:hyperlink>
    </w:p>
    <w:p w14:paraId="68857CB3" w14:textId="77777777" w:rsidR="008404FC" w:rsidRPr="006C1C3E" w:rsidRDefault="008404FC" w:rsidP="006C1C3E">
      <w:pPr>
        <w:pStyle w:val="HTMLPreformatted"/>
        <w:spacing w:before="120" w:after="120" w:line="360" w:lineRule="auto"/>
        <w:jc w:val="both"/>
        <w:rPr>
          <w:rFonts w:ascii="Arial" w:eastAsia="Times New Roman" w:hAnsi="Arial" w:cs="Arial"/>
          <w:color w:val="333333"/>
          <w:kern w:val="0"/>
          <w:sz w:val="22"/>
          <w:szCs w:val="22"/>
          <w14:ligatures w14:val="none"/>
        </w:rPr>
      </w:pPr>
      <w:proofErr w:type="spellStart"/>
      <w:r w:rsidRPr="006C1C3E">
        <w:rPr>
          <w:rFonts w:ascii="Arial" w:hAnsi="Arial" w:cs="Arial"/>
          <w:sz w:val="22"/>
          <w:szCs w:val="22"/>
        </w:rPr>
        <w:t>Syahri</w:t>
      </w:r>
      <w:proofErr w:type="spellEnd"/>
      <w:r w:rsidRPr="006C1C3E">
        <w:rPr>
          <w:rFonts w:ascii="Arial" w:hAnsi="Arial" w:cs="Arial"/>
          <w:sz w:val="22"/>
          <w:szCs w:val="22"/>
        </w:rPr>
        <w:t xml:space="preserve">, Y.F., &amp; </w:t>
      </w:r>
      <w:proofErr w:type="spellStart"/>
      <w:r w:rsidRPr="006C1C3E">
        <w:rPr>
          <w:rFonts w:ascii="Arial" w:hAnsi="Arial" w:cs="Arial"/>
          <w:sz w:val="22"/>
          <w:szCs w:val="22"/>
        </w:rPr>
        <w:t>Yani</w:t>
      </w:r>
      <w:proofErr w:type="spellEnd"/>
      <w:r w:rsidRPr="006C1C3E">
        <w:rPr>
          <w:rFonts w:ascii="Arial" w:hAnsi="Arial" w:cs="Arial"/>
          <w:sz w:val="22"/>
          <w:szCs w:val="22"/>
        </w:rPr>
        <w:t xml:space="preserve">, A. (2019). Biochemical tests and identification of potential indigenous bacteria from nickel post-mining land in </w:t>
      </w:r>
      <w:proofErr w:type="spellStart"/>
      <w:r w:rsidRPr="006C1C3E">
        <w:rPr>
          <w:rFonts w:ascii="Arial" w:hAnsi="Arial" w:cs="Arial"/>
          <w:sz w:val="22"/>
          <w:szCs w:val="22"/>
        </w:rPr>
        <w:t>Pomalaa</w:t>
      </w:r>
      <w:proofErr w:type="spellEnd"/>
      <w:r w:rsidRPr="006C1C3E">
        <w:rPr>
          <w:rFonts w:ascii="Arial" w:hAnsi="Arial" w:cs="Arial"/>
          <w:sz w:val="22"/>
          <w:szCs w:val="22"/>
        </w:rPr>
        <w:t>. In </w:t>
      </w:r>
      <w:r w:rsidRPr="006C1C3E">
        <w:rPr>
          <w:rFonts w:ascii="Arial" w:hAnsi="Arial" w:cs="Arial"/>
          <w:i/>
          <w:iCs/>
          <w:sz w:val="22"/>
          <w:szCs w:val="22"/>
        </w:rPr>
        <w:t>IOP Conference Series: Earth and Environmental Science</w:t>
      </w:r>
      <w:r w:rsidRPr="006C1C3E">
        <w:rPr>
          <w:rFonts w:ascii="Arial" w:hAnsi="Arial" w:cs="Arial"/>
          <w:sz w:val="22"/>
          <w:szCs w:val="22"/>
        </w:rPr>
        <w:t xml:space="preserve">, Vol. 382, No. 1, p. 012020. </w:t>
      </w:r>
      <w:hyperlink r:id="rId44" w:history="1">
        <w:r w:rsidRPr="006C1C3E">
          <w:rPr>
            <w:rStyle w:val="Hyperlink"/>
            <w:rFonts w:ascii="Arial" w:eastAsia="Times New Roman" w:hAnsi="Arial" w:cs="Arial"/>
            <w:kern w:val="0"/>
            <w:sz w:val="22"/>
            <w:szCs w:val="22"/>
            <w14:ligatures w14:val="none"/>
          </w:rPr>
          <w:t>https://doi.org/10.1088/1755-1315/382/1/012020</w:t>
        </w:r>
      </w:hyperlink>
    </w:p>
    <w:p w14:paraId="640DBF4F" w14:textId="77777777" w:rsidR="008404FC" w:rsidRPr="006C1C3E" w:rsidRDefault="008404FC" w:rsidP="006C1C3E">
      <w:pPr>
        <w:tabs>
          <w:tab w:val="left" w:pos="5220"/>
        </w:tabs>
        <w:spacing w:before="120" w:after="120" w:line="360" w:lineRule="auto"/>
        <w:jc w:val="both"/>
        <w:rPr>
          <w:rFonts w:ascii="Arial" w:hAnsi="Arial" w:cs="Arial"/>
        </w:rPr>
      </w:pPr>
      <w:r w:rsidRPr="006C1C3E">
        <w:rPr>
          <w:rFonts w:ascii="Arial" w:hAnsi="Arial" w:cs="Arial"/>
        </w:rPr>
        <w:t>Wang, H., Wei, J., Yang, Z., Zhou, T., Zhou, M., Xiao, Y., Chen, M., Yang, W., Song, G., Xu, H., &amp; Wang, L. (2025). Purification and Identification of an Antimicrobial Protein from </w:t>
      </w:r>
      <w:r w:rsidRPr="006C1C3E">
        <w:rPr>
          <w:rFonts w:ascii="Arial" w:hAnsi="Arial" w:cs="Arial"/>
          <w:i/>
          <w:iCs/>
        </w:rPr>
        <w:t xml:space="preserve">Bacillus </w:t>
      </w:r>
      <w:proofErr w:type="spellStart"/>
      <w:r w:rsidRPr="006C1C3E">
        <w:rPr>
          <w:rFonts w:ascii="Arial" w:hAnsi="Arial" w:cs="Arial"/>
          <w:i/>
          <w:iCs/>
        </w:rPr>
        <w:t>stercoris</w:t>
      </w:r>
      <w:proofErr w:type="spellEnd"/>
      <w:r w:rsidRPr="006C1C3E">
        <w:rPr>
          <w:rFonts w:ascii="Arial" w:hAnsi="Arial" w:cs="Arial"/>
        </w:rPr>
        <w:t> TY-12 and Its Biocontrol Functions Against </w:t>
      </w:r>
      <w:proofErr w:type="spellStart"/>
      <w:r w:rsidRPr="006C1C3E">
        <w:rPr>
          <w:rFonts w:ascii="Arial" w:hAnsi="Arial" w:cs="Arial"/>
          <w:i/>
          <w:iCs/>
        </w:rPr>
        <w:t>Ralstonia</w:t>
      </w:r>
      <w:proofErr w:type="spellEnd"/>
      <w:r w:rsidRPr="006C1C3E">
        <w:rPr>
          <w:rFonts w:ascii="Arial" w:hAnsi="Arial" w:cs="Arial"/>
          <w:i/>
          <w:iCs/>
        </w:rPr>
        <w:t xml:space="preserve"> solanacearum</w:t>
      </w:r>
      <w:r w:rsidRPr="006C1C3E">
        <w:rPr>
          <w:rFonts w:ascii="Arial" w:hAnsi="Arial" w:cs="Arial"/>
        </w:rPr>
        <w:t>. </w:t>
      </w:r>
      <w:r w:rsidRPr="006C1C3E">
        <w:rPr>
          <w:rFonts w:ascii="Arial" w:hAnsi="Arial" w:cs="Arial"/>
          <w:i/>
          <w:iCs/>
        </w:rPr>
        <w:t>Applied Microbiology</w:t>
      </w:r>
      <w:r w:rsidRPr="006C1C3E">
        <w:rPr>
          <w:rFonts w:ascii="Arial" w:hAnsi="Arial" w:cs="Arial"/>
        </w:rPr>
        <w:t xml:space="preserve">, 5(1), 2. </w:t>
      </w:r>
      <w:hyperlink r:id="rId45" w:history="1">
        <w:r w:rsidRPr="006C1C3E">
          <w:rPr>
            <w:rStyle w:val="Hyperlink"/>
            <w:rFonts w:ascii="Arial" w:hAnsi="Arial" w:cs="Arial"/>
          </w:rPr>
          <w:t>https://doi.org/10.3390/applmicrobiol5010002</w:t>
        </w:r>
      </w:hyperlink>
    </w:p>
    <w:p w14:paraId="7E712332" w14:textId="77777777" w:rsidR="008404FC" w:rsidRPr="006C1C3E" w:rsidRDefault="008404FC" w:rsidP="006C1C3E">
      <w:pPr>
        <w:pStyle w:val="HTMLPreformatted"/>
        <w:spacing w:before="120" w:after="120" w:line="360" w:lineRule="auto"/>
        <w:jc w:val="both"/>
        <w:rPr>
          <w:rFonts w:ascii="Arial" w:eastAsia="Times New Roman" w:hAnsi="Arial" w:cs="Arial"/>
          <w:color w:val="333333"/>
          <w:kern w:val="0"/>
          <w:sz w:val="22"/>
          <w:szCs w:val="22"/>
          <w14:ligatures w14:val="none"/>
        </w:rPr>
      </w:pPr>
      <w:r w:rsidRPr="006C1C3E">
        <w:rPr>
          <w:rFonts w:ascii="Arial" w:hAnsi="Arial" w:cs="Arial"/>
          <w:sz w:val="22"/>
          <w:szCs w:val="22"/>
        </w:rPr>
        <w:t xml:space="preserve">Wang, J., Deng, Z., Gao, X., Long, J., Wang, Y., Wang, W., Li, C., He, Y., &amp; Wu, Z. (2024). Combined control of plant diseases by Bacillus subtilis SL44 and Enterobacter </w:t>
      </w:r>
      <w:proofErr w:type="spellStart"/>
      <w:r w:rsidRPr="006C1C3E">
        <w:rPr>
          <w:rFonts w:ascii="Arial" w:hAnsi="Arial" w:cs="Arial"/>
          <w:sz w:val="22"/>
          <w:szCs w:val="22"/>
        </w:rPr>
        <w:t>hormaechei</w:t>
      </w:r>
      <w:proofErr w:type="spellEnd"/>
      <w:r w:rsidRPr="006C1C3E">
        <w:rPr>
          <w:rFonts w:ascii="Arial" w:hAnsi="Arial" w:cs="Arial"/>
          <w:sz w:val="22"/>
          <w:szCs w:val="22"/>
        </w:rPr>
        <w:t xml:space="preserve"> Wu15. </w:t>
      </w:r>
      <w:r w:rsidRPr="006C1C3E">
        <w:rPr>
          <w:rFonts w:ascii="Arial" w:hAnsi="Arial" w:cs="Arial"/>
          <w:i/>
          <w:iCs/>
          <w:sz w:val="22"/>
          <w:szCs w:val="22"/>
        </w:rPr>
        <w:t>Science of The Total Environment</w:t>
      </w:r>
      <w:r w:rsidRPr="006C1C3E">
        <w:rPr>
          <w:rFonts w:ascii="Arial" w:hAnsi="Arial" w:cs="Arial"/>
          <w:sz w:val="22"/>
          <w:szCs w:val="22"/>
        </w:rPr>
        <w:t>, 934, p.173297.</w:t>
      </w:r>
      <w:r w:rsidRPr="006C1C3E">
        <w:rPr>
          <w:rFonts w:ascii="Arial" w:eastAsia="Times New Roman" w:hAnsi="Arial" w:cs="Arial"/>
          <w:color w:val="333333"/>
          <w:kern w:val="0"/>
          <w:sz w:val="22"/>
          <w:szCs w:val="22"/>
          <w14:ligatures w14:val="none"/>
        </w:rPr>
        <w:t xml:space="preserve"> </w:t>
      </w:r>
      <w:hyperlink r:id="rId46" w:history="1">
        <w:r w:rsidRPr="006C1C3E">
          <w:rPr>
            <w:rStyle w:val="Hyperlink"/>
            <w:rFonts w:ascii="Arial" w:eastAsia="Times New Roman" w:hAnsi="Arial" w:cs="Arial"/>
            <w:kern w:val="0"/>
            <w:sz w:val="22"/>
            <w:szCs w:val="22"/>
            <w14:ligatures w14:val="none"/>
          </w:rPr>
          <w:t>https://doi.org/10.1016/j.scitotenv.2024.173297</w:t>
        </w:r>
      </w:hyperlink>
    </w:p>
    <w:p w14:paraId="55602BC6" w14:textId="77777777" w:rsidR="008404FC" w:rsidRPr="006C1C3E" w:rsidRDefault="008404FC" w:rsidP="006C1C3E">
      <w:pPr>
        <w:pStyle w:val="HTMLPreformatted"/>
        <w:spacing w:before="120" w:after="120" w:line="360" w:lineRule="auto"/>
        <w:jc w:val="both"/>
        <w:rPr>
          <w:rFonts w:ascii="Arial" w:eastAsia="Times New Roman" w:hAnsi="Arial" w:cs="Arial"/>
          <w:color w:val="333333"/>
          <w:kern w:val="0"/>
          <w:sz w:val="22"/>
          <w:szCs w:val="22"/>
          <w14:ligatures w14:val="none"/>
        </w:rPr>
      </w:pPr>
      <w:r w:rsidRPr="006C1C3E">
        <w:rPr>
          <w:rFonts w:ascii="Arial" w:hAnsi="Arial" w:cs="Arial"/>
          <w:sz w:val="22"/>
          <w:szCs w:val="22"/>
        </w:rPr>
        <w:t xml:space="preserve">Yadav, S.P., Sharma, C., Pathak, P., </w:t>
      </w:r>
      <w:proofErr w:type="spellStart"/>
      <w:r w:rsidRPr="006C1C3E">
        <w:rPr>
          <w:rFonts w:ascii="Arial" w:hAnsi="Arial" w:cs="Arial"/>
          <w:sz w:val="22"/>
          <w:szCs w:val="22"/>
        </w:rPr>
        <w:t>Kanaujia</w:t>
      </w:r>
      <w:proofErr w:type="spellEnd"/>
      <w:r w:rsidRPr="006C1C3E">
        <w:rPr>
          <w:rFonts w:ascii="Arial" w:hAnsi="Arial" w:cs="Arial"/>
          <w:sz w:val="22"/>
          <w:szCs w:val="22"/>
        </w:rPr>
        <w:t xml:space="preserve">, A., Saxena, M.J., &amp; Kalra, A. (2025). Management of </w:t>
      </w:r>
      <w:proofErr w:type="spellStart"/>
      <w:r w:rsidRPr="006C1C3E">
        <w:rPr>
          <w:rFonts w:ascii="Arial" w:hAnsi="Arial" w:cs="Arial"/>
          <w:sz w:val="22"/>
          <w:szCs w:val="22"/>
        </w:rPr>
        <w:t>phyto</w:t>
      </w:r>
      <w:proofErr w:type="spellEnd"/>
      <w:r w:rsidRPr="006C1C3E">
        <w:rPr>
          <w:rFonts w:ascii="Arial" w:hAnsi="Arial" w:cs="Arial"/>
          <w:sz w:val="22"/>
          <w:szCs w:val="22"/>
        </w:rPr>
        <w:t>-parasitic nematodes using bacteria and fungi and their consortia as biocontrol agents. </w:t>
      </w:r>
      <w:r w:rsidRPr="006C1C3E">
        <w:rPr>
          <w:rFonts w:ascii="Arial" w:hAnsi="Arial" w:cs="Arial"/>
          <w:i/>
          <w:iCs/>
          <w:sz w:val="22"/>
          <w:szCs w:val="22"/>
        </w:rPr>
        <w:t>Environmental Science: Advances</w:t>
      </w:r>
      <w:r w:rsidRPr="006C1C3E">
        <w:rPr>
          <w:rFonts w:ascii="Arial" w:hAnsi="Arial" w:cs="Arial"/>
          <w:sz w:val="22"/>
          <w:szCs w:val="22"/>
        </w:rPr>
        <w:t>.</w:t>
      </w:r>
      <w:r w:rsidRPr="006C1C3E">
        <w:rPr>
          <w:rFonts w:ascii="Arial" w:eastAsia="Times New Roman" w:hAnsi="Arial" w:cs="Arial"/>
          <w:color w:val="333333"/>
          <w:kern w:val="0"/>
          <w:sz w:val="22"/>
          <w:szCs w:val="22"/>
          <w14:ligatures w14:val="none"/>
        </w:rPr>
        <w:t xml:space="preserve"> </w:t>
      </w:r>
      <w:hyperlink r:id="rId47" w:history="1">
        <w:r w:rsidRPr="006C1C3E">
          <w:rPr>
            <w:rStyle w:val="Hyperlink"/>
            <w:rFonts w:ascii="Arial" w:eastAsia="Times New Roman" w:hAnsi="Arial" w:cs="Arial"/>
            <w:kern w:val="0"/>
            <w:sz w:val="22"/>
            <w:szCs w:val="22"/>
            <w14:ligatures w14:val="none"/>
          </w:rPr>
          <w:t>https://doi.org/10.1039/d4va00216d</w:t>
        </w:r>
      </w:hyperlink>
    </w:p>
    <w:p w14:paraId="657C3972" w14:textId="77777777" w:rsidR="008404FC" w:rsidRPr="006C1C3E" w:rsidRDefault="008404FC" w:rsidP="006C1C3E">
      <w:pPr>
        <w:pStyle w:val="HTMLPreformatted"/>
        <w:spacing w:before="120" w:after="120" w:line="360" w:lineRule="auto"/>
        <w:jc w:val="both"/>
        <w:rPr>
          <w:rFonts w:ascii="Arial" w:eastAsia="Times New Roman" w:hAnsi="Arial" w:cs="Arial"/>
          <w:color w:val="333333"/>
          <w:kern w:val="0"/>
          <w:sz w:val="22"/>
          <w:szCs w:val="22"/>
          <w14:ligatures w14:val="none"/>
        </w:rPr>
      </w:pPr>
      <w:r w:rsidRPr="006C1C3E">
        <w:rPr>
          <w:rFonts w:ascii="Arial" w:hAnsi="Arial" w:cs="Arial"/>
          <w:color w:val="222222"/>
          <w:sz w:val="22"/>
          <w:szCs w:val="22"/>
          <w:shd w:val="clear" w:color="auto" w:fill="FFFFFF"/>
        </w:rPr>
        <w:lastRenderedPageBreak/>
        <w:t>Zhang, M., Xue, J., Thida, M., Liu, Y., Khan, M. S., Du, Y., &amp; Zhang, X. (2022). In Vitro Antioxidant, Antihyperglycemic and Antiglycation Properties of Bulbs, Flower Buds and Flowers Extracts of Lilium Species and their Chemometric Profiling. </w:t>
      </w:r>
      <w:r w:rsidRPr="006C1C3E">
        <w:rPr>
          <w:rFonts w:ascii="Arial" w:hAnsi="Arial" w:cs="Arial"/>
          <w:i/>
          <w:iCs/>
          <w:color w:val="222222"/>
          <w:sz w:val="22"/>
          <w:szCs w:val="22"/>
          <w:shd w:val="clear" w:color="auto" w:fill="FFFFFF"/>
        </w:rPr>
        <w:t>Jordan Journal of Biological Sciences</w:t>
      </w:r>
      <w:r w:rsidRPr="006C1C3E">
        <w:rPr>
          <w:rFonts w:ascii="Arial" w:hAnsi="Arial" w:cs="Arial"/>
          <w:color w:val="222222"/>
          <w:sz w:val="22"/>
          <w:szCs w:val="22"/>
          <w:shd w:val="clear" w:color="auto" w:fill="FFFFFF"/>
        </w:rPr>
        <w:t>, 15(4).</w:t>
      </w:r>
      <w:r w:rsidRPr="006C1C3E">
        <w:rPr>
          <w:rFonts w:ascii="Arial" w:eastAsia="Times New Roman" w:hAnsi="Arial" w:cs="Arial"/>
          <w:color w:val="333333"/>
          <w:kern w:val="0"/>
          <w:sz w:val="22"/>
          <w:szCs w:val="22"/>
          <w14:ligatures w14:val="none"/>
        </w:rPr>
        <w:t xml:space="preserve"> </w:t>
      </w:r>
      <w:hyperlink r:id="rId48" w:history="1">
        <w:r w:rsidRPr="006C1C3E">
          <w:rPr>
            <w:rStyle w:val="Hyperlink"/>
            <w:rFonts w:ascii="Arial" w:eastAsia="Times New Roman" w:hAnsi="Arial" w:cs="Arial"/>
            <w:kern w:val="0"/>
            <w:sz w:val="22"/>
            <w:szCs w:val="22"/>
            <w14:ligatures w14:val="none"/>
          </w:rPr>
          <w:t>https://doi.org/10.54319/jjbs/150406</w:t>
        </w:r>
      </w:hyperlink>
    </w:p>
    <w:p w14:paraId="69B4C78B" w14:textId="77777777" w:rsidR="008404FC" w:rsidRPr="006C1C3E" w:rsidRDefault="008404FC" w:rsidP="006C1C3E">
      <w:pPr>
        <w:pStyle w:val="HTMLPreformatted"/>
        <w:spacing w:before="120" w:after="120" w:line="360" w:lineRule="auto"/>
        <w:jc w:val="both"/>
        <w:rPr>
          <w:rFonts w:ascii="Arial" w:eastAsia="Times New Roman" w:hAnsi="Arial" w:cs="Arial"/>
          <w:color w:val="333333"/>
          <w:kern w:val="0"/>
          <w:sz w:val="22"/>
          <w:szCs w:val="22"/>
          <w14:ligatures w14:val="none"/>
        </w:rPr>
      </w:pPr>
      <w:r w:rsidRPr="006C1C3E">
        <w:rPr>
          <w:rFonts w:ascii="Arial" w:hAnsi="Arial" w:cs="Arial"/>
          <w:sz w:val="22"/>
          <w:szCs w:val="22"/>
        </w:rPr>
        <w:t xml:space="preserve">Zhang, X., Tong, J., Dong, M., Akhtar, K., &amp; He, </w:t>
      </w:r>
      <w:proofErr w:type="gramStart"/>
      <w:r w:rsidRPr="006C1C3E">
        <w:rPr>
          <w:rFonts w:ascii="Arial" w:hAnsi="Arial" w:cs="Arial"/>
          <w:sz w:val="22"/>
          <w:szCs w:val="22"/>
        </w:rPr>
        <w:t>B.(</w:t>
      </w:r>
      <w:proofErr w:type="gramEnd"/>
      <w:r w:rsidRPr="006C1C3E">
        <w:rPr>
          <w:rFonts w:ascii="Arial" w:hAnsi="Arial" w:cs="Arial"/>
          <w:sz w:val="22"/>
          <w:szCs w:val="22"/>
        </w:rPr>
        <w:t xml:space="preserve">2022). Isolation, identification and characterization of nitrogen fixing endophytic bacteria and their effects on cassava production. </w:t>
      </w:r>
      <w:proofErr w:type="spellStart"/>
      <w:r w:rsidRPr="006C1C3E">
        <w:rPr>
          <w:rFonts w:ascii="Arial" w:hAnsi="Arial" w:cs="Arial"/>
          <w:i/>
          <w:iCs/>
          <w:sz w:val="22"/>
          <w:szCs w:val="22"/>
        </w:rPr>
        <w:t>PeerJ</w:t>
      </w:r>
      <w:proofErr w:type="spellEnd"/>
      <w:r w:rsidRPr="006C1C3E">
        <w:rPr>
          <w:rFonts w:ascii="Arial" w:hAnsi="Arial" w:cs="Arial"/>
          <w:sz w:val="22"/>
          <w:szCs w:val="22"/>
        </w:rPr>
        <w:t>, 25;</w:t>
      </w:r>
      <w:proofErr w:type="gramStart"/>
      <w:r w:rsidRPr="006C1C3E">
        <w:rPr>
          <w:rFonts w:ascii="Arial" w:hAnsi="Arial" w:cs="Arial"/>
          <w:sz w:val="22"/>
          <w:szCs w:val="22"/>
        </w:rPr>
        <w:t>10:e</w:t>
      </w:r>
      <w:proofErr w:type="gramEnd"/>
      <w:r w:rsidRPr="006C1C3E">
        <w:rPr>
          <w:rFonts w:ascii="Arial" w:hAnsi="Arial" w:cs="Arial"/>
          <w:sz w:val="22"/>
          <w:szCs w:val="22"/>
        </w:rPr>
        <w:t xml:space="preserve">12677. </w:t>
      </w:r>
      <w:proofErr w:type="spellStart"/>
      <w:r w:rsidRPr="006C1C3E">
        <w:rPr>
          <w:rFonts w:ascii="Arial" w:hAnsi="Arial" w:cs="Arial"/>
          <w:sz w:val="22"/>
          <w:szCs w:val="22"/>
        </w:rPr>
        <w:t>doi</w:t>
      </w:r>
      <w:proofErr w:type="spellEnd"/>
      <w:r w:rsidRPr="006C1C3E">
        <w:rPr>
          <w:rFonts w:ascii="Arial" w:hAnsi="Arial" w:cs="Arial"/>
          <w:sz w:val="22"/>
          <w:szCs w:val="22"/>
        </w:rPr>
        <w:t>: 10.7717/peerj.12677. PMID: 35127278; PMCID: PMC8796710.</w:t>
      </w:r>
    </w:p>
    <w:p w14:paraId="5758065F" w14:textId="77777777" w:rsidR="008404FC" w:rsidRPr="006C1C3E" w:rsidRDefault="008404FC" w:rsidP="006C1C3E">
      <w:pPr>
        <w:pStyle w:val="HTMLPreformatted"/>
        <w:spacing w:before="120" w:after="120" w:line="360" w:lineRule="auto"/>
        <w:jc w:val="both"/>
        <w:rPr>
          <w:rFonts w:ascii="Arial" w:eastAsia="Times New Roman" w:hAnsi="Arial" w:cs="Arial"/>
          <w:color w:val="333333"/>
          <w:kern w:val="0"/>
          <w:sz w:val="22"/>
          <w:szCs w:val="22"/>
          <w14:ligatures w14:val="none"/>
        </w:rPr>
      </w:pPr>
      <w:r w:rsidRPr="006C1C3E">
        <w:rPr>
          <w:rFonts w:ascii="Arial" w:hAnsi="Arial" w:cs="Arial"/>
          <w:sz w:val="22"/>
          <w:szCs w:val="22"/>
        </w:rPr>
        <w:t xml:space="preserve">Zhong, H., Zheng, N., Wang, J., &amp; Zhao, S. (2023). Isolation and pan-genome analysis of Enterobacter </w:t>
      </w:r>
      <w:proofErr w:type="spellStart"/>
      <w:r w:rsidRPr="006C1C3E">
        <w:rPr>
          <w:rFonts w:ascii="Arial" w:hAnsi="Arial" w:cs="Arial"/>
          <w:sz w:val="22"/>
          <w:szCs w:val="22"/>
        </w:rPr>
        <w:t>hormaechei</w:t>
      </w:r>
      <w:proofErr w:type="spellEnd"/>
      <w:r w:rsidRPr="006C1C3E">
        <w:rPr>
          <w:rFonts w:ascii="Arial" w:hAnsi="Arial" w:cs="Arial"/>
          <w:sz w:val="22"/>
          <w:szCs w:val="22"/>
        </w:rPr>
        <w:t xml:space="preserve"> Z129, a </w:t>
      </w:r>
      <w:proofErr w:type="spellStart"/>
      <w:r w:rsidRPr="006C1C3E">
        <w:rPr>
          <w:rFonts w:ascii="Arial" w:hAnsi="Arial" w:cs="Arial"/>
          <w:sz w:val="22"/>
          <w:szCs w:val="22"/>
        </w:rPr>
        <w:t>ureolytic</w:t>
      </w:r>
      <w:proofErr w:type="spellEnd"/>
      <w:r w:rsidRPr="006C1C3E">
        <w:rPr>
          <w:rFonts w:ascii="Arial" w:hAnsi="Arial" w:cs="Arial"/>
          <w:sz w:val="22"/>
          <w:szCs w:val="22"/>
        </w:rPr>
        <w:t xml:space="preserve"> bacterium, from the rumen of dairy cow. </w:t>
      </w:r>
      <w:r w:rsidRPr="006C1C3E">
        <w:rPr>
          <w:rFonts w:ascii="Arial" w:hAnsi="Arial" w:cs="Arial"/>
          <w:i/>
          <w:iCs/>
          <w:sz w:val="22"/>
          <w:szCs w:val="22"/>
        </w:rPr>
        <w:t>Frontiers in Microbiology</w:t>
      </w:r>
      <w:r w:rsidRPr="006C1C3E">
        <w:rPr>
          <w:rFonts w:ascii="Arial" w:hAnsi="Arial" w:cs="Arial"/>
          <w:sz w:val="22"/>
          <w:szCs w:val="22"/>
        </w:rPr>
        <w:t>, 14, p.1169973.</w:t>
      </w:r>
      <w:r w:rsidRPr="006C1C3E">
        <w:rPr>
          <w:rFonts w:ascii="Arial" w:eastAsia="Times New Roman" w:hAnsi="Arial" w:cs="Arial"/>
          <w:color w:val="333333"/>
          <w:kern w:val="0"/>
          <w:sz w:val="22"/>
          <w:szCs w:val="22"/>
          <w14:ligatures w14:val="none"/>
        </w:rPr>
        <w:t xml:space="preserve"> </w:t>
      </w:r>
      <w:hyperlink r:id="rId49" w:history="1">
        <w:r w:rsidRPr="006C1C3E">
          <w:rPr>
            <w:rStyle w:val="Hyperlink"/>
            <w:rFonts w:ascii="Arial" w:eastAsia="Times New Roman" w:hAnsi="Arial" w:cs="Arial"/>
            <w:kern w:val="0"/>
            <w:sz w:val="22"/>
            <w:szCs w:val="22"/>
            <w14:ligatures w14:val="none"/>
          </w:rPr>
          <w:t>https://doi.org/10.3389/fmicb.2023.1169973</w:t>
        </w:r>
      </w:hyperlink>
    </w:p>
    <w:p w14:paraId="66F95369" w14:textId="77777777" w:rsidR="008404FC" w:rsidRPr="006C1C3E" w:rsidRDefault="008404FC" w:rsidP="006C1C3E">
      <w:pPr>
        <w:pStyle w:val="HTMLPreformatted"/>
        <w:spacing w:before="120" w:after="120" w:line="360" w:lineRule="auto"/>
        <w:jc w:val="both"/>
        <w:rPr>
          <w:rFonts w:ascii="Arial" w:eastAsia="Times New Roman" w:hAnsi="Arial" w:cs="Arial"/>
          <w:color w:val="333333"/>
          <w:kern w:val="0"/>
          <w:sz w:val="22"/>
          <w:szCs w:val="22"/>
          <w14:ligatures w14:val="none"/>
        </w:rPr>
      </w:pPr>
      <w:r w:rsidRPr="006C1C3E">
        <w:rPr>
          <w:rFonts w:ascii="Arial" w:hAnsi="Arial" w:cs="Arial"/>
          <w:sz w:val="22"/>
          <w:szCs w:val="22"/>
        </w:rPr>
        <w:t>Zhou, L., Yang, X., Wang, X., Feng, L., Wang, Z., Dai, J., Zhang, H., &amp; Xie, Y. (2023). Effects of bacterial inoculation on lignocellulose degradation and microbial properties during cow dung composting. </w:t>
      </w:r>
      <w:r w:rsidRPr="006C1C3E">
        <w:rPr>
          <w:rFonts w:ascii="Arial" w:hAnsi="Arial" w:cs="Arial"/>
          <w:i/>
          <w:iCs/>
          <w:sz w:val="22"/>
          <w:szCs w:val="22"/>
        </w:rPr>
        <w:t>Bioengineered</w:t>
      </w:r>
      <w:r w:rsidRPr="006C1C3E">
        <w:rPr>
          <w:rFonts w:ascii="Arial" w:hAnsi="Arial" w:cs="Arial"/>
          <w:sz w:val="22"/>
          <w:szCs w:val="22"/>
        </w:rPr>
        <w:t>, </w:t>
      </w:r>
      <w:r w:rsidRPr="006C1C3E">
        <w:rPr>
          <w:rFonts w:ascii="Arial" w:hAnsi="Arial" w:cs="Arial"/>
          <w:i/>
          <w:iCs/>
          <w:sz w:val="22"/>
          <w:szCs w:val="22"/>
        </w:rPr>
        <w:t>14</w:t>
      </w:r>
      <w:r w:rsidRPr="006C1C3E">
        <w:rPr>
          <w:rFonts w:ascii="Arial" w:hAnsi="Arial" w:cs="Arial"/>
          <w:sz w:val="22"/>
          <w:szCs w:val="22"/>
        </w:rPr>
        <w:t>(1), p.2185945.</w:t>
      </w:r>
      <w:r w:rsidRPr="006C1C3E">
        <w:rPr>
          <w:rFonts w:ascii="Arial" w:eastAsia="Times New Roman" w:hAnsi="Arial" w:cs="Arial"/>
          <w:color w:val="333333"/>
          <w:kern w:val="0"/>
          <w:sz w:val="22"/>
          <w:szCs w:val="22"/>
          <w14:ligatures w14:val="none"/>
        </w:rPr>
        <w:t xml:space="preserve"> </w:t>
      </w:r>
      <w:hyperlink r:id="rId50" w:history="1">
        <w:r w:rsidRPr="006C1C3E">
          <w:rPr>
            <w:rStyle w:val="Hyperlink"/>
            <w:rFonts w:ascii="Arial" w:eastAsia="Times New Roman" w:hAnsi="Arial" w:cs="Arial"/>
            <w:kern w:val="0"/>
            <w:sz w:val="22"/>
            <w:szCs w:val="22"/>
            <w14:ligatures w14:val="none"/>
          </w:rPr>
          <w:t>https://doi.org/10.1080/21655979.2023.2185945</w:t>
        </w:r>
      </w:hyperlink>
    </w:p>
    <w:p w14:paraId="3175CDA1" w14:textId="77777777" w:rsidR="00A76920" w:rsidRPr="0018209D" w:rsidRDefault="00A76920" w:rsidP="002034D2">
      <w:pPr>
        <w:spacing w:before="120" w:after="120" w:line="360" w:lineRule="auto"/>
        <w:jc w:val="both"/>
        <w:rPr>
          <w:rFonts w:ascii="Times New Roman" w:hAnsi="Times New Roman" w:cs="Times New Roman"/>
          <w:sz w:val="20"/>
          <w:szCs w:val="20"/>
        </w:rPr>
      </w:pPr>
    </w:p>
    <w:p w14:paraId="593586CD" w14:textId="77777777" w:rsidR="00E41FBF" w:rsidRPr="00D53B75" w:rsidRDefault="00E41FBF" w:rsidP="002034D2">
      <w:pPr>
        <w:spacing w:before="120" w:after="120" w:line="360" w:lineRule="auto"/>
        <w:jc w:val="both"/>
        <w:rPr>
          <w:rFonts w:ascii="Arial" w:hAnsi="Arial" w:cs="Arial"/>
          <w:b/>
          <w:bCs/>
        </w:rPr>
      </w:pPr>
    </w:p>
    <w:sectPr w:rsidR="00E41FBF" w:rsidRPr="00D53B75" w:rsidSect="00D53B75">
      <w:headerReference w:type="even" r:id="rId51"/>
      <w:headerReference w:type="default" r:id="rId52"/>
      <w:footerReference w:type="even" r:id="rId53"/>
      <w:footerReference w:type="default" r:id="rId54"/>
      <w:headerReference w:type="first" r:id="rId55"/>
      <w:footerReference w:type="first" r:id="rId56"/>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AA4F46" w14:textId="77777777" w:rsidR="009514B4" w:rsidRDefault="009514B4" w:rsidP="00B628FB">
      <w:pPr>
        <w:spacing w:after="0" w:line="240" w:lineRule="auto"/>
      </w:pPr>
      <w:r>
        <w:separator/>
      </w:r>
    </w:p>
  </w:endnote>
  <w:endnote w:type="continuationSeparator" w:id="0">
    <w:p w14:paraId="16594F57" w14:textId="77777777" w:rsidR="009514B4" w:rsidRDefault="009514B4" w:rsidP="00B628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10D4F" w14:textId="77777777" w:rsidR="00B628FB" w:rsidRDefault="00B628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7E730" w14:textId="77777777" w:rsidR="00B628FB" w:rsidRDefault="00B628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C8F10" w14:textId="77777777" w:rsidR="00B628FB" w:rsidRDefault="00B628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B05D50" w14:textId="77777777" w:rsidR="009514B4" w:rsidRDefault="009514B4" w:rsidP="00B628FB">
      <w:pPr>
        <w:spacing w:after="0" w:line="240" w:lineRule="auto"/>
      </w:pPr>
      <w:r>
        <w:separator/>
      </w:r>
    </w:p>
  </w:footnote>
  <w:footnote w:type="continuationSeparator" w:id="0">
    <w:p w14:paraId="6EAA3E28" w14:textId="77777777" w:rsidR="009514B4" w:rsidRDefault="009514B4" w:rsidP="00B628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B9593" w14:textId="43B2F3B8" w:rsidR="00B628FB" w:rsidRDefault="00B628FB">
    <w:pPr>
      <w:pStyle w:val="Header"/>
    </w:pPr>
    <w:r>
      <w:rPr>
        <w:noProof/>
      </w:rPr>
      <w:pict w14:anchorId="58A16B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268438"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939D2" w14:textId="146FB338" w:rsidR="00B628FB" w:rsidRDefault="00B628FB">
    <w:pPr>
      <w:pStyle w:val="Header"/>
    </w:pPr>
    <w:r>
      <w:rPr>
        <w:noProof/>
      </w:rPr>
      <w:pict w14:anchorId="343C9D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268439"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CD9E0" w14:textId="43269B09" w:rsidR="00B628FB" w:rsidRDefault="00B628FB">
    <w:pPr>
      <w:pStyle w:val="Header"/>
    </w:pPr>
    <w:r>
      <w:rPr>
        <w:noProof/>
      </w:rPr>
      <w:pict w14:anchorId="1F600E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268437"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F107E8"/>
    <w:multiLevelType w:val="multilevel"/>
    <w:tmpl w:val="A03CA0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zQ3NTQwsDA2M7cwMjZW0lEKTi0uzszPAykwqgUAQpwQSSwAAAA="/>
  </w:docVars>
  <w:rsids>
    <w:rsidRoot w:val="007900FB"/>
    <w:rsid w:val="00011C97"/>
    <w:rsid w:val="00014FF4"/>
    <w:rsid w:val="00015A15"/>
    <w:rsid w:val="00035B61"/>
    <w:rsid w:val="00040F19"/>
    <w:rsid w:val="000412C4"/>
    <w:rsid w:val="00046272"/>
    <w:rsid w:val="000466F6"/>
    <w:rsid w:val="0006289D"/>
    <w:rsid w:val="00073455"/>
    <w:rsid w:val="00085542"/>
    <w:rsid w:val="0009089E"/>
    <w:rsid w:val="000A21F4"/>
    <w:rsid w:val="000A4465"/>
    <w:rsid w:val="000B25D4"/>
    <w:rsid w:val="000B5288"/>
    <w:rsid w:val="000D057A"/>
    <w:rsid w:val="000D1E40"/>
    <w:rsid w:val="000D4C23"/>
    <w:rsid w:val="000E596B"/>
    <w:rsid w:val="000F7879"/>
    <w:rsid w:val="00117E05"/>
    <w:rsid w:val="001223DB"/>
    <w:rsid w:val="00122D1A"/>
    <w:rsid w:val="001403F1"/>
    <w:rsid w:val="001414D9"/>
    <w:rsid w:val="00145BB3"/>
    <w:rsid w:val="00156AF8"/>
    <w:rsid w:val="00161C9D"/>
    <w:rsid w:val="00166F00"/>
    <w:rsid w:val="001705FB"/>
    <w:rsid w:val="00171CB1"/>
    <w:rsid w:val="0018209D"/>
    <w:rsid w:val="0019248A"/>
    <w:rsid w:val="001A430E"/>
    <w:rsid w:val="001B069F"/>
    <w:rsid w:val="001C6A43"/>
    <w:rsid w:val="001D5EEB"/>
    <w:rsid w:val="001E3A77"/>
    <w:rsid w:val="001F5196"/>
    <w:rsid w:val="002013BD"/>
    <w:rsid w:val="002034D2"/>
    <w:rsid w:val="00204E1F"/>
    <w:rsid w:val="002214CC"/>
    <w:rsid w:val="0023047E"/>
    <w:rsid w:val="00250200"/>
    <w:rsid w:val="00252D3D"/>
    <w:rsid w:val="00262873"/>
    <w:rsid w:val="00276CF6"/>
    <w:rsid w:val="00285746"/>
    <w:rsid w:val="00285CF6"/>
    <w:rsid w:val="0028658F"/>
    <w:rsid w:val="002867DB"/>
    <w:rsid w:val="002C3D8C"/>
    <w:rsid w:val="00317192"/>
    <w:rsid w:val="003172AD"/>
    <w:rsid w:val="00324823"/>
    <w:rsid w:val="003308B3"/>
    <w:rsid w:val="00333E91"/>
    <w:rsid w:val="00347619"/>
    <w:rsid w:val="0037004C"/>
    <w:rsid w:val="00370667"/>
    <w:rsid w:val="0037581A"/>
    <w:rsid w:val="003844FE"/>
    <w:rsid w:val="00385DC3"/>
    <w:rsid w:val="003877BD"/>
    <w:rsid w:val="003A2107"/>
    <w:rsid w:val="003A2576"/>
    <w:rsid w:val="003B556A"/>
    <w:rsid w:val="003C48A6"/>
    <w:rsid w:val="003D61CC"/>
    <w:rsid w:val="003E258A"/>
    <w:rsid w:val="003E46BA"/>
    <w:rsid w:val="003E6468"/>
    <w:rsid w:val="003F23E1"/>
    <w:rsid w:val="004076A1"/>
    <w:rsid w:val="004101C8"/>
    <w:rsid w:val="00412DCE"/>
    <w:rsid w:val="00415A06"/>
    <w:rsid w:val="00420591"/>
    <w:rsid w:val="00426FA2"/>
    <w:rsid w:val="00427943"/>
    <w:rsid w:val="00447B4A"/>
    <w:rsid w:val="00463399"/>
    <w:rsid w:val="0046523D"/>
    <w:rsid w:val="0047716C"/>
    <w:rsid w:val="00486E7A"/>
    <w:rsid w:val="00495E98"/>
    <w:rsid w:val="00496CC7"/>
    <w:rsid w:val="004A0E74"/>
    <w:rsid w:val="004B60EC"/>
    <w:rsid w:val="004D1F10"/>
    <w:rsid w:val="004E0D63"/>
    <w:rsid w:val="004E7BDF"/>
    <w:rsid w:val="005052C3"/>
    <w:rsid w:val="00510467"/>
    <w:rsid w:val="00513916"/>
    <w:rsid w:val="0052268F"/>
    <w:rsid w:val="005307FA"/>
    <w:rsid w:val="00555D5F"/>
    <w:rsid w:val="005717B3"/>
    <w:rsid w:val="005816E5"/>
    <w:rsid w:val="00586218"/>
    <w:rsid w:val="005A0546"/>
    <w:rsid w:val="005A4C88"/>
    <w:rsid w:val="005C1D0F"/>
    <w:rsid w:val="005C4AAB"/>
    <w:rsid w:val="005E3521"/>
    <w:rsid w:val="0061356F"/>
    <w:rsid w:val="00616124"/>
    <w:rsid w:val="00622BE7"/>
    <w:rsid w:val="0064066D"/>
    <w:rsid w:val="00640EA5"/>
    <w:rsid w:val="00646318"/>
    <w:rsid w:val="00670096"/>
    <w:rsid w:val="00673A5D"/>
    <w:rsid w:val="00681AF6"/>
    <w:rsid w:val="00682A50"/>
    <w:rsid w:val="00696788"/>
    <w:rsid w:val="006A41CF"/>
    <w:rsid w:val="006C1C3E"/>
    <w:rsid w:val="006C2119"/>
    <w:rsid w:val="006C2CAF"/>
    <w:rsid w:val="006D6B58"/>
    <w:rsid w:val="006F1707"/>
    <w:rsid w:val="006F36AE"/>
    <w:rsid w:val="00702168"/>
    <w:rsid w:val="00714C36"/>
    <w:rsid w:val="00727EE0"/>
    <w:rsid w:val="00743B83"/>
    <w:rsid w:val="00757C41"/>
    <w:rsid w:val="007632B6"/>
    <w:rsid w:val="00774457"/>
    <w:rsid w:val="007807C3"/>
    <w:rsid w:val="00781D75"/>
    <w:rsid w:val="00783D3B"/>
    <w:rsid w:val="007900FB"/>
    <w:rsid w:val="0079293F"/>
    <w:rsid w:val="007A2771"/>
    <w:rsid w:val="007B5708"/>
    <w:rsid w:val="007C006D"/>
    <w:rsid w:val="007C53CD"/>
    <w:rsid w:val="007C5BFD"/>
    <w:rsid w:val="007D14A7"/>
    <w:rsid w:val="007F0036"/>
    <w:rsid w:val="007F09E8"/>
    <w:rsid w:val="00801419"/>
    <w:rsid w:val="00802C64"/>
    <w:rsid w:val="00805A9D"/>
    <w:rsid w:val="00813F8D"/>
    <w:rsid w:val="008144FB"/>
    <w:rsid w:val="00821E42"/>
    <w:rsid w:val="00827A35"/>
    <w:rsid w:val="008404FC"/>
    <w:rsid w:val="00846D19"/>
    <w:rsid w:val="008522E9"/>
    <w:rsid w:val="00874DF2"/>
    <w:rsid w:val="00874EEA"/>
    <w:rsid w:val="00885E9C"/>
    <w:rsid w:val="00890F0C"/>
    <w:rsid w:val="00892CB2"/>
    <w:rsid w:val="008B04DA"/>
    <w:rsid w:val="008B162A"/>
    <w:rsid w:val="008B2F19"/>
    <w:rsid w:val="008F32A5"/>
    <w:rsid w:val="008F649D"/>
    <w:rsid w:val="00901CC9"/>
    <w:rsid w:val="00916B6A"/>
    <w:rsid w:val="009305DA"/>
    <w:rsid w:val="00943736"/>
    <w:rsid w:val="00943B3A"/>
    <w:rsid w:val="00947D3C"/>
    <w:rsid w:val="009514B4"/>
    <w:rsid w:val="00961BF5"/>
    <w:rsid w:val="009638BA"/>
    <w:rsid w:val="00964059"/>
    <w:rsid w:val="00964754"/>
    <w:rsid w:val="00987E33"/>
    <w:rsid w:val="0099529E"/>
    <w:rsid w:val="009A2376"/>
    <w:rsid w:val="009B0502"/>
    <w:rsid w:val="009B4F77"/>
    <w:rsid w:val="009D45F0"/>
    <w:rsid w:val="009E0D5D"/>
    <w:rsid w:val="009E4D3C"/>
    <w:rsid w:val="009F51FF"/>
    <w:rsid w:val="00A27FFE"/>
    <w:rsid w:val="00A33C6A"/>
    <w:rsid w:val="00A70E75"/>
    <w:rsid w:val="00A76076"/>
    <w:rsid w:val="00A76920"/>
    <w:rsid w:val="00A95817"/>
    <w:rsid w:val="00AA7A30"/>
    <w:rsid w:val="00AD37D0"/>
    <w:rsid w:val="00AE0629"/>
    <w:rsid w:val="00AF277B"/>
    <w:rsid w:val="00B25542"/>
    <w:rsid w:val="00B31157"/>
    <w:rsid w:val="00B340A5"/>
    <w:rsid w:val="00B56BB3"/>
    <w:rsid w:val="00B61BA4"/>
    <w:rsid w:val="00B628FB"/>
    <w:rsid w:val="00B82D18"/>
    <w:rsid w:val="00B908F1"/>
    <w:rsid w:val="00B92CB0"/>
    <w:rsid w:val="00BA2781"/>
    <w:rsid w:val="00BB1AF8"/>
    <w:rsid w:val="00BC0FCD"/>
    <w:rsid w:val="00BC6E39"/>
    <w:rsid w:val="00BD79B9"/>
    <w:rsid w:val="00C12CFD"/>
    <w:rsid w:val="00C463A3"/>
    <w:rsid w:val="00C619BC"/>
    <w:rsid w:val="00C63A96"/>
    <w:rsid w:val="00C73F63"/>
    <w:rsid w:val="00C90749"/>
    <w:rsid w:val="00C95C15"/>
    <w:rsid w:val="00C96A76"/>
    <w:rsid w:val="00CA5D96"/>
    <w:rsid w:val="00CA6CF3"/>
    <w:rsid w:val="00CB2855"/>
    <w:rsid w:val="00CB2E0A"/>
    <w:rsid w:val="00CD5F6F"/>
    <w:rsid w:val="00CD68B9"/>
    <w:rsid w:val="00CE41F9"/>
    <w:rsid w:val="00CF1007"/>
    <w:rsid w:val="00CF376E"/>
    <w:rsid w:val="00D06BB3"/>
    <w:rsid w:val="00D07598"/>
    <w:rsid w:val="00D151D1"/>
    <w:rsid w:val="00D178BF"/>
    <w:rsid w:val="00D362EA"/>
    <w:rsid w:val="00D50171"/>
    <w:rsid w:val="00D53B75"/>
    <w:rsid w:val="00D657A6"/>
    <w:rsid w:val="00D711F7"/>
    <w:rsid w:val="00D75475"/>
    <w:rsid w:val="00D77561"/>
    <w:rsid w:val="00D81652"/>
    <w:rsid w:val="00D85133"/>
    <w:rsid w:val="00D85FA8"/>
    <w:rsid w:val="00D9354F"/>
    <w:rsid w:val="00D960CC"/>
    <w:rsid w:val="00DA2AE5"/>
    <w:rsid w:val="00DA36EE"/>
    <w:rsid w:val="00DB0A10"/>
    <w:rsid w:val="00DD31F3"/>
    <w:rsid w:val="00DE0E0F"/>
    <w:rsid w:val="00DE1941"/>
    <w:rsid w:val="00DE7EF1"/>
    <w:rsid w:val="00E06D16"/>
    <w:rsid w:val="00E1005D"/>
    <w:rsid w:val="00E15A17"/>
    <w:rsid w:val="00E41F33"/>
    <w:rsid w:val="00E41FBF"/>
    <w:rsid w:val="00E42F1C"/>
    <w:rsid w:val="00E4452B"/>
    <w:rsid w:val="00E45A0F"/>
    <w:rsid w:val="00E53D05"/>
    <w:rsid w:val="00E83014"/>
    <w:rsid w:val="00EA5E0D"/>
    <w:rsid w:val="00EB461C"/>
    <w:rsid w:val="00EC1C90"/>
    <w:rsid w:val="00EC7847"/>
    <w:rsid w:val="00ED168E"/>
    <w:rsid w:val="00ED61C1"/>
    <w:rsid w:val="00EE4FAE"/>
    <w:rsid w:val="00EF4869"/>
    <w:rsid w:val="00F0165F"/>
    <w:rsid w:val="00F1267E"/>
    <w:rsid w:val="00F15CF9"/>
    <w:rsid w:val="00F25445"/>
    <w:rsid w:val="00F27E16"/>
    <w:rsid w:val="00F402E2"/>
    <w:rsid w:val="00F41D97"/>
    <w:rsid w:val="00F577E8"/>
    <w:rsid w:val="00F66F3B"/>
    <w:rsid w:val="00F724E8"/>
    <w:rsid w:val="00F800DD"/>
    <w:rsid w:val="00F8249A"/>
    <w:rsid w:val="00F8297B"/>
    <w:rsid w:val="00F84B0B"/>
    <w:rsid w:val="00F90D94"/>
    <w:rsid w:val="00F9563C"/>
    <w:rsid w:val="00FA102E"/>
    <w:rsid w:val="00FB06F9"/>
    <w:rsid w:val="00FB12C5"/>
    <w:rsid w:val="00FC327E"/>
    <w:rsid w:val="00FC4EC4"/>
    <w:rsid w:val="00FC5FDF"/>
    <w:rsid w:val="00FC7FC7"/>
    <w:rsid w:val="00FD0487"/>
    <w:rsid w:val="00FD36FE"/>
    <w:rsid w:val="00FE575C"/>
    <w:rsid w:val="00FE7F98"/>
    <w:rsid w:val="00FF0C9A"/>
    <w:rsid w:val="00FF394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6C66DEB"/>
  <w15:chartTrackingRefBased/>
  <w15:docId w15:val="{B52B5F38-DDE5-4A0A-A0DB-15A70D656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rsid w:val="00324823"/>
    <w:pPr>
      <w:widowControl w:val="0"/>
      <w:autoSpaceDE w:val="0"/>
      <w:autoSpaceDN w:val="0"/>
      <w:spacing w:after="0" w:line="240" w:lineRule="auto"/>
      <w:ind w:left="1060" w:right="484"/>
      <w:jc w:val="both"/>
      <w:outlineLvl w:val="0"/>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6C2119"/>
    <w:pPr>
      <w:keepNext/>
      <w:keepLines/>
      <w:spacing w:before="160" w:after="80" w:line="276" w:lineRule="auto"/>
      <w:outlineLvl w:val="1"/>
    </w:pPr>
    <w:rPr>
      <w:rFonts w:asciiTheme="majorHAnsi" w:eastAsiaTheme="majorEastAsia" w:hAnsiTheme="majorHAnsi" w:cstheme="majorBidi"/>
      <w:color w:val="0F4761" w:themeColor="accent1" w:themeShade="BF"/>
      <w:kern w:val="0"/>
      <w:sz w:val="32"/>
      <w:szCs w:val="32"/>
      <w14:ligatures w14:val="none"/>
    </w:rPr>
  </w:style>
  <w:style w:type="paragraph" w:styleId="Heading3">
    <w:name w:val="heading 3"/>
    <w:basedOn w:val="Normal"/>
    <w:next w:val="Normal"/>
    <w:link w:val="Heading3Char"/>
    <w:uiPriority w:val="9"/>
    <w:unhideWhenUsed/>
    <w:qFormat/>
    <w:rsid w:val="001223DB"/>
    <w:pPr>
      <w:keepNext/>
      <w:keepLines/>
      <w:spacing w:before="40" w:after="0"/>
      <w:outlineLvl w:val="2"/>
    </w:pPr>
    <w:rPr>
      <w:rFonts w:asciiTheme="majorHAnsi" w:eastAsiaTheme="majorEastAsia" w:hAnsiTheme="majorHAnsi" w:cstheme="majorBidi"/>
      <w:color w:val="0A2F40" w:themeColor="accent1" w:themeShade="7F"/>
      <w:sz w:val="24"/>
      <w:szCs w:val="24"/>
    </w:rPr>
  </w:style>
  <w:style w:type="paragraph" w:styleId="Heading4">
    <w:name w:val="heading 4"/>
    <w:basedOn w:val="Normal"/>
    <w:next w:val="Normal"/>
    <w:link w:val="Heading4Char"/>
    <w:uiPriority w:val="9"/>
    <w:unhideWhenUsed/>
    <w:qFormat/>
    <w:rsid w:val="006C2119"/>
    <w:pPr>
      <w:keepNext/>
      <w:keepLines/>
      <w:spacing w:before="40" w:after="0" w:line="276" w:lineRule="auto"/>
      <w:outlineLvl w:val="3"/>
    </w:pPr>
    <w:rPr>
      <w:rFonts w:asciiTheme="majorHAnsi" w:eastAsiaTheme="majorEastAsia" w:hAnsiTheme="majorHAnsi" w:cstheme="majorBidi"/>
      <w:i/>
      <w:iCs/>
      <w:color w:val="0F4761" w:themeColor="accent1" w:themeShade="BF"/>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24823"/>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76920"/>
    <w:rPr>
      <w:color w:val="467886" w:themeColor="hyperlink"/>
      <w:u w:val="single"/>
    </w:rPr>
  </w:style>
  <w:style w:type="character" w:styleId="UnresolvedMention">
    <w:name w:val="Unresolved Mention"/>
    <w:basedOn w:val="DefaultParagraphFont"/>
    <w:uiPriority w:val="99"/>
    <w:semiHidden/>
    <w:unhideWhenUsed/>
    <w:rsid w:val="00A76920"/>
    <w:rPr>
      <w:color w:val="605E5C"/>
      <w:shd w:val="clear" w:color="auto" w:fill="E1DFDD"/>
    </w:rPr>
  </w:style>
  <w:style w:type="character" w:styleId="Emphasis">
    <w:name w:val="Emphasis"/>
    <w:basedOn w:val="DefaultParagraphFont"/>
    <w:uiPriority w:val="20"/>
    <w:qFormat/>
    <w:rsid w:val="00802C64"/>
    <w:rPr>
      <w:i/>
      <w:iCs/>
    </w:rPr>
  </w:style>
  <w:style w:type="paragraph" w:styleId="ListParagraph">
    <w:name w:val="List Paragraph"/>
    <w:basedOn w:val="Normal"/>
    <w:uiPriority w:val="34"/>
    <w:qFormat/>
    <w:rsid w:val="00802C64"/>
    <w:pPr>
      <w:ind w:left="720"/>
      <w:contextualSpacing/>
    </w:pPr>
  </w:style>
  <w:style w:type="paragraph" w:styleId="NormalWeb">
    <w:name w:val="Normal (Web)"/>
    <w:basedOn w:val="Normal"/>
    <w:uiPriority w:val="99"/>
    <w:unhideWhenUsed/>
    <w:rsid w:val="00916B6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efault">
    <w:name w:val="Default"/>
    <w:rsid w:val="005052C3"/>
    <w:pPr>
      <w:autoSpaceDE w:val="0"/>
      <w:autoSpaceDN w:val="0"/>
      <w:adjustRightInd w:val="0"/>
      <w:spacing w:after="0" w:line="240" w:lineRule="auto"/>
    </w:pPr>
    <w:rPr>
      <w:rFonts w:ascii="Times New Roman" w:hAnsi="Times New Roman" w:cs="Times New Roman"/>
      <w:color w:val="000000"/>
      <w:kern w:val="0"/>
      <w:sz w:val="24"/>
      <w:szCs w:val="24"/>
    </w:rPr>
  </w:style>
  <w:style w:type="character" w:customStyle="1" w:styleId="Heading3Char">
    <w:name w:val="Heading 3 Char"/>
    <w:basedOn w:val="DefaultParagraphFont"/>
    <w:link w:val="Heading3"/>
    <w:uiPriority w:val="9"/>
    <w:rsid w:val="001223DB"/>
    <w:rPr>
      <w:rFonts w:asciiTheme="majorHAnsi" w:eastAsiaTheme="majorEastAsia" w:hAnsiTheme="majorHAnsi" w:cstheme="majorBidi"/>
      <w:color w:val="0A2F40" w:themeColor="accent1" w:themeShade="7F"/>
      <w:sz w:val="24"/>
      <w:szCs w:val="24"/>
    </w:rPr>
  </w:style>
  <w:style w:type="table" w:styleId="TableGrid">
    <w:name w:val="Table Grid"/>
    <w:basedOn w:val="TableNormal"/>
    <w:uiPriority w:val="59"/>
    <w:rsid w:val="00813F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15CF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italic">
    <w:name w:val="html-italic"/>
    <w:basedOn w:val="DefaultParagraphFont"/>
    <w:rsid w:val="009638BA"/>
  </w:style>
  <w:style w:type="character" w:customStyle="1" w:styleId="ff2">
    <w:name w:val="ff2"/>
    <w:basedOn w:val="DefaultParagraphFont"/>
    <w:rsid w:val="009B4F77"/>
  </w:style>
  <w:style w:type="character" w:customStyle="1" w:styleId="lsd">
    <w:name w:val="lsd"/>
    <w:basedOn w:val="DefaultParagraphFont"/>
    <w:rsid w:val="009B4F77"/>
  </w:style>
  <w:style w:type="character" w:customStyle="1" w:styleId="lsc">
    <w:name w:val="lsc"/>
    <w:basedOn w:val="DefaultParagraphFont"/>
    <w:rsid w:val="009B4F77"/>
  </w:style>
  <w:style w:type="character" w:customStyle="1" w:styleId="ls5">
    <w:name w:val="ls5"/>
    <w:basedOn w:val="DefaultParagraphFont"/>
    <w:rsid w:val="009B4F77"/>
  </w:style>
  <w:style w:type="character" w:customStyle="1" w:styleId="ff4">
    <w:name w:val="ff4"/>
    <w:basedOn w:val="DefaultParagraphFont"/>
    <w:rsid w:val="009B4F77"/>
  </w:style>
  <w:style w:type="character" w:customStyle="1" w:styleId="ls7">
    <w:name w:val="ls7"/>
    <w:basedOn w:val="DefaultParagraphFont"/>
    <w:rsid w:val="009B4F77"/>
  </w:style>
  <w:style w:type="paragraph" w:styleId="HTMLPreformatted">
    <w:name w:val="HTML Preformatted"/>
    <w:basedOn w:val="Normal"/>
    <w:link w:val="HTMLPreformattedChar"/>
    <w:uiPriority w:val="99"/>
    <w:unhideWhenUsed/>
    <w:rsid w:val="00DA2AE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DA2AE5"/>
    <w:rPr>
      <w:rFonts w:ascii="Consolas" w:hAnsi="Consolas"/>
      <w:sz w:val="20"/>
      <w:szCs w:val="20"/>
    </w:rPr>
  </w:style>
  <w:style w:type="paragraph" w:customStyle="1" w:styleId="Pp">
    <w:name w:val="Pp"/>
    <w:basedOn w:val="Normal"/>
    <w:link w:val="PpChar"/>
    <w:qFormat/>
    <w:rsid w:val="006C2CAF"/>
    <w:pPr>
      <w:spacing w:after="200" w:line="360" w:lineRule="auto"/>
      <w:jc w:val="both"/>
    </w:pPr>
    <w:rPr>
      <w:rFonts w:ascii="Arial" w:hAnsi="Arial" w:cs="Arial"/>
      <w:kern w:val="0"/>
      <w14:ligatures w14:val="none"/>
    </w:rPr>
  </w:style>
  <w:style w:type="character" w:customStyle="1" w:styleId="PpChar">
    <w:name w:val="Pp Char"/>
    <w:basedOn w:val="DefaultParagraphFont"/>
    <w:link w:val="Pp"/>
    <w:rsid w:val="006C2CAF"/>
    <w:rPr>
      <w:rFonts w:ascii="Arial" w:hAnsi="Arial" w:cs="Arial"/>
      <w:kern w:val="0"/>
      <w14:ligatures w14:val="none"/>
    </w:rPr>
  </w:style>
  <w:style w:type="character" w:customStyle="1" w:styleId="Heading2Char">
    <w:name w:val="Heading 2 Char"/>
    <w:basedOn w:val="DefaultParagraphFont"/>
    <w:link w:val="Heading2"/>
    <w:uiPriority w:val="9"/>
    <w:rsid w:val="006C2119"/>
    <w:rPr>
      <w:rFonts w:asciiTheme="majorHAnsi" w:eastAsiaTheme="majorEastAsia" w:hAnsiTheme="majorHAnsi" w:cstheme="majorBidi"/>
      <w:color w:val="0F4761" w:themeColor="accent1" w:themeShade="BF"/>
      <w:kern w:val="0"/>
      <w:sz w:val="32"/>
      <w:szCs w:val="32"/>
      <w14:ligatures w14:val="none"/>
    </w:rPr>
  </w:style>
  <w:style w:type="character" w:customStyle="1" w:styleId="Heading4Char">
    <w:name w:val="Heading 4 Char"/>
    <w:basedOn w:val="DefaultParagraphFont"/>
    <w:link w:val="Heading4"/>
    <w:uiPriority w:val="9"/>
    <w:rsid w:val="006C2119"/>
    <w:rPr>
      <w:rFonts w:asciiTheme="majorHAnsi" w:eastAsiaTheme="majorEastAsia" w:hAnsiTheme="majorHAnsi" w:cstheme="majorBidi"/>
      <w:i/>
      <w:iCs/>
      <w:color w:val="0F4761" w:themeColor="accent1" w:themeShade="BF"/>
      <w:kern w:val="0"/>
      <w14:ligatures w14:val="none"/>
    </w:rPr>
  </w:style>
  <w:style w:type="table" w:styleId="LightGrid-Accent2">
    <w:name w:val="Light Grid Accent 2"/>
    <w:basedOn w:val="TableNormal"/>
    <w:uiPriority w:val="62"/>
    <w:rsid w:val="006C2119"/>
    <w:pPr>
      <w:spacing w:after="0" w:line="240" w:lineRule="auto"/>
    </w:pPr>
    <w:rPr>
      <w:rFonts w:ascii="Calibri" w:eastAsia="Calibri" w:hAnsi="Calibri" w:cs="Mangal"/>
      <w:kern w:val="0"/>
      <w14:ligatures w14:val="none"/>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Mangal"/>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Mangal"/>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Mangal"/>
        <w:b/>
        <w:bCs/>
      </w:rPr>
    </w:tblStylePr>
    <w:tblStylePr w:type="lastCol">
      <w:rPr>
        <w:rFonts w:ascii="Cambria" w:eastAsia="Times New Roman" w:hAnsi="Cambria" w:cs="Mangal"/>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GridTable6Colorful-Accent51">
    <w:name w:val="Grid Table 6 Colorful - Accent 51"/>
    <w:basedOn w:val="TableNormal"/>
    <w:uiPriority w:val="51"/>
    <w:rsid w:val="006C2119"/>
    <w:pPr>
      <w:spacing w:after="0" w:line="240" w:lineRule="auto"/>
    </w:pPr>
    <w:rPr>
      <w:rFonts w:ascii="Calibri" w:eastAsia="Calibri" w:hAnsi="Calibri" w:cs="Mangal"/>
      <w:color w:val="31849B"/>
      <w:kern w:val="0"/>
      <w14:ligatures w14:val="none"/>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NoSpacing">
    <w:name w:val="No Spacing"/>
    <w:uiPriority w:val="1"/>
    <w:qFormat/>
    <w:rsid w:val="006C2119"/>
    <w:pPr>
      <w:spacing w:after="0" w:line="240" w:lineRule="auto"/>
    </w:pPr>
    <w:rPr>
      <w:rFonts w:ascii="Calibri" w:eastAsia="Calibri" w:hAnsi="Calibri" w:cs="Mangal"/>
      <w:kern w:val="0"/>
      <w14:ligatures w14:val="none"/>
    </w:rPr>
  </w:style>
  <w:style w:type="character" w:styleId="Strong">
    <w:name w:val="Strong"/>
    <w:basedOn w:val="DefaultParagraphFont"/>
    <w:uiPriority w:val="22"/>
    <w:qFormat/>
    <w:rsid w:val="006C2119"/>
    <w:rPr>
      <w:b/>
      <w:bCs/>
    </w:rPr>
  </w:style>
  <w:style w:type="paragraph" w:styleId="Header">
    <w:name w:val="header"/>
    <w:basedOn w:val="Normal"/>
    <w:link w:val="HeaderChar"/>
    <w:uiPriority w:val="99"/>
    <w:unhideWhenUsed/>
    <w:rsid w:val="006C2119"/>
    <w:pPr>
      <w:tabs>
        <w:tab w:val="center" w:pos="4680"/>
        <w:tab w:val="right" w:pos="9360"/>
      </w:tabs>
      <w:spacing w:after="0" w:line="240" w:lineRule="auto"/>
    </w:pPr>
    <w:rPr>
      <w:kern w:val="0"/>
      <w14:ligatures w14:val="none"/>
    </w:rPr>
  </w:style>
  <w:style w:type="character" w:customStyle="1" w:styleId="HeaderChar">
    <w:name w:val="Header Char"/>
    <w:basedOn w:val="DefaultParagraphFont"/>
    <w:link w:val="Header"/>
    <w:uiPriority w:val="99"/>
    <w:rsid w:val="006C2119"/>
    <w:rPr>
      <w:kern w:val="0"/>
      <w14:ligatures w14:val="none"/>
    </w:rPr>
  </w:style>
  <w:style w:type="paragraph" w:styleId="Footer">
    <w:name w:val="footer"/>
    <w:basedOn w:val="Normal"/>
    <w:link w:val="FooterChar"/>
    <w:uiPriority w:val="99"/>
    <w:unhideWhenUsed/>
    <w:rsid w:val="006C2119"/>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6C2119"/>
    <w:rPr>
      <w:kern w:val="0"/>
      <w14:ligatures w14:val="none"/>
    </w:rPr>
  </w:style>
  <w:style w:type="paragraph" w:customStyle="1" w:styleId="ppheading">
    <w:name w:val="pp heading"/>
    <w:basedOn w:val="Pp"/>
    <w:link w:val="ppheadingChar"/>
    <w:qFormat/>
    <w:rsid w:val="006C2119"/>
    <w:pPr>
      <w:spacing w:before="120" w:after="120"/>
    </w:pPr>
    <w:rPr>
      <w:b/>
      <w:bCs/>
    </w:rPr>
  </w:style>
  <w:style w:type="character" w:customStyle="1" w:styleId="ppheadingChar">
    <w:name w:val="pp heading Char"/>
    <w:basedOn w:val="PpChar"/>
    <w:link w:val="ppheading"/>
    <w:rsid w:val="006C2119"/>
    <w:rPr>
      <w:rFonts w:ascii="Arial" w:hAnsi="Arial" w:cs="Arial"/>
      <w:b/>
      <w:bCs/>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66076">
      <w:bodyDiv w:val="1"/>
      <w:marLeft w:val="0"/>
      <w:marRight w:val="0"/>
      <w:marTop w:val="0"/>
      <w:marBottom w:val="0"/>
      <w:divBdr>
        <w:top w:val="none" w:sz="0" w:space="0" w:color="auto"/>
        <w:left w:val="none" w:sz="0" w:space="0" w:color="auto"/>
        <w:bottom w:val="none" w:sz="0" w:space="0" w:color="auto"/>
        <w:right w:val="none" w:sz="0" w:space="0" w:color="auto"/>
      </w:divBdr>
    </w:div>
    <w:div w:id="20012000">
      <w:bodyDiv w:val="1"/>
      <w:marLeft w:val="0"/>
      <w:marRight w:val="0"/>
      <w:marTop w:val="0"/>
      <w:marBottom w:val="0"/>
      <w:divBdr>
        <w:top w:val="none" w:sz="0" w:space="0" w:color="auto"/>
        <w:left w:val="none" w:sz="0" w:space="0" w:color="auto"/>
        <w:bottom w:val="none" w:sz="0" w:space="0" w:color="auto"/>
        <w:right w:val="none" w:sz="0" w:space="0" w:color="auto"/>
      </w:divBdr>
    </w:div>
    <w:div w:id="21977197">
      <w:bodyDiv w:val="1"/>
      <w:marLeft w:val="0"/>
      <w:marRight w:val="0"/>
      <w:marTop w:val="0"/>
      <w:marBottom w:val="0"/>
      <w:divBdr>
        <w:top w:val="none" w:sz="0" w:space="0" w:color="auto"/>
        <w:left w:val="none" w:sz="0" w:space="0" w:color="auto"/>
        <w:bottom w:val="none" w:sz="0" w:space="0" w:color="auto"/>
        <w:right w:val="none" w:sz="0" w:space="0" w:color="auto"/>
      </w:divBdr>
    </w:div>
    <w:div w:id="49423764">
      <w:bodyDiv w:val="1"/>
      <w:marLeft w:val="0"/>
      <w:marRight w:val="0"/>
      <w:marTop w:val="0"/>
      <w:marBottom w:val="0"/>
      <w:divBdr>
        <w:top w:val="none" w:sz="0" w:space="0" w:color="auto"/>
        <w:left w:val="none" w:sz="0" w:space="0" w:color="auto"/>
        <w:bottom w:val="none" w:sz="0" w:space="0" w:color="auto"/>
        <w:right w:val="none" w:sz="0" w:space="0" w:color="auto"/>
      </w:divBdr>
    </w:div>
    <w:div w:id="97793945">
      <w:bodyDiv w:val="1"/>
      <w:marLeft w:val="0"/>
      <w:marRight w:val="0"/>
      <w:marTop w:val="0"/>
      <w:marBottom w:val="0"/>
      <w:divBdr>
        <w:top w:val="none" w:sz="0" w:space="0" w:color="auto"/>
        <w:left w:val="none" w:sz="0" w:space="0" w:color="auto"/>
        <w:bottom w:val="none" w:sz="0" w:space="0" w:color="auto"/>
        <w:right w:val="none" w:sz="0" w:space="0" w:color="auto"/>
      </w:divBdr>
    </w:div>
    <w:div w:id="151139469">
      <w:bodyDiv w:val="1"/>
      <w:marLeft w:val="0"/>
      <w:marRight w:val="0"/>
      <w:marTop w:val="0"/>
      <w:marBottom w:val="0"/>
      <w:divBdr>
        <w:top w:val="none" w:sz="0" w:space="0" w:color="auto"/>
        <w:left w:val="none" w:sz="0" w:space="0" w:color="auto"/>
        <w:bottom w:val="none" w:sz="0" w:space="0" w:color="auto"/>
        <w:right w:val="none" w:sz="0" w:space="0" w:color="auto"/>
      </w:divBdr>
    </w:div>
    <w:div w:id="191190186">
      <w:bodyDiv w:val="1"/>
      <w:marLeft w:val="0"/>
      <w:marRight w:val="0"/>
      <w:marTop w:val="0"/>
      <w:marBottom w:val="0"/>
      <w:divBdr>
        <w:top w:val="none" w:sz="0" w:space="0" w:color="auto"/>
        <w:left w:val="none" w:sz="0" w:space="0" w:color="auto"/>
        <w:bottom w:val="none" w:sz="0" w:space="0" w:color="auto"/>
        <w:right w:val="none" w:sz="0" w:space="0" w:color="auto"/>
      </w:divBdr>
    </w:div>
    <w:div w:id="250507433">
      <w:bodyDiv w:val="1"/>
      <w:marLeft w:val="0"/>
      <w:marRight w:val="0"/>
      <w:marTop w:val="0"/>
      <w:marBottom w:val="0"/>
      <w:divBdr>
        <w:top w:val="none" w:sz="0" w:space="0" w:color="auto"/>
        <w:left w:val="none" w:sz="0" w:space="0" w:color="auto"/>
        <w:bottom w:val="none" w:sz="0" w:space="0" w:color="auto"/>
        <w:right w:val="none" w:sz="0" w:space="0" w:color="auto"/>
      </w:divBdr>
    </w:div>
    <w:div w:id="295259684">
      <w:bodyDiv w:val="1"/>
      <w:marLeft w:val="0"/>
      <w:marRight w:val="0"/>
      <w:marTop w:val="0"/>
      <w:marBottom w:val="0"/>
      <w:divBdr>
        <w:top w:val="none" w:sz="0" w:space="0" w:color="auto"/>
        <w:left w:val="none" w:sz="0" w:space="0" w:color="auto"/>
        <w:bottom w:val="none" w:sz="0" w:space="0" w:color="auto"/>
        <w:right w:val="none" w:sz="0" w:space="0" w:color="auto"/>
      </w:divBdr>
    </w:div>
    <w:div w:id="334115300">
      <w:bodyDiv w:val="1"/>
      <w:marLeft w:val="0"/>
      <w:marRight w:val="0"/>
      <w:marTop w:val="0"/>
      <w:marBottom w:val="0"/>
      <w:divBdr>
        <w:top w:val="none" w:sz="0" w:space="0" w:color="auto"/>
        <w:left w:val="none" w:sz="0" w:space="0" w:color="auto"/>
        <w:bottom w:val="none" w:sz="0" w:space="0" w:color="auto"/>
        <w:right w:val="none" w:sz="0" w:space="0" w:color="auto"/>
      </w:divBdr>
    </w:div>
    <w:div w:id="343480285">
      <w:bodyDiv w:val="1"/>
      <w:marLeft w:val="0"/>
      <w:marRight w:val="0"/>
      <w:marTop w:val="0"/>
      <w:marBottom w:val="0"/>
      <w:divBdr>
        <w:top w:val="none" w:sz="0" w:space="0" w:color="auto"/>
        <w:left w:val="none" w:sz="0" w:space="0" w:color="auto"/>
        <w:bottom w:val="none" w:sz="0" w:space="0" w:color="auto"/>
        <w:right w:val="none" w:sz="0" w:space="0" w:color="auto"/>
      </w:divBdr>
    </w:div>
    <w:div w:id="345641408">
      <w:bodyDiv w:val="1"/>
      <w:marLeft w:val="0"/>
      <w:marRight w:val="0"/>
      <w:marTop w:val="0"/>
      <w:marBottom w:val="0"/>
      <w:divBdr>
        <w:top w:val="none" w:sz="0" w:space="0" w:color="auto"/>
        <w:left w:val="none" w:sz="0" w:space="0" w:color="auto"/>
        <w:bottom w:val="none" w:sz="0" w:space="0" w:color="auto"/>
        <w:right w:val="none" w:sz="0" w:space="0" w:color="auto"/>
      </w:divBdr>
    </w:div>
    <w:div w:id="353387049">
      <w:bodyDiv w:val="1"/>
      <w:marLeft w:val="0"/>
      <w:marRight w:val="0"/>
      <w:marTop w:val="0"/>
      <w:marBottom w:val="0"/>
      <w:divBdr>
        <w:top w:val="none" w:sz="0" w:space="0" w:color="auto"/>
        <w:left w:val="none" w:sz="0" w:space="0" w:color="auto"/>
        <w:bottom w:val="none" w:sz="0" w:space="0" w:color="auto"/>
        <w:right w:val="none" w:sz="0" w:space="0" w:color="auto"/>
      </w:divBdr>
    </w:div>
    <w:div w:id="404498308">
      <w:bodyDiv w:val="1"/>
      <w:marLeft w:val="0"/>
      <w:marRight w:val="0"/>
      <w:marTop w:val="0"/>
      <w:marBottom w:val="0"/>
      <w:divBdr>
        <w:top w:val="none" w:sz="0" w:space="0" w:color="auto"/>
        <w:left w:val="none" w:sz="0" w:space="0" w:color="auto"/>
        <w:bottom w:val="none" w:sz="0" w:space="0" w:color="auto"/>
        <w:right w:val="none" w:sz="0" w:space="0" w:color="auto"/>
      </w:divBdr>
    </w:div>
    <w:div w:id="433788473">
      <w:bodyDiv w:val="1"/>
      <w:marLeft w:val="0"/>
      <w:marRight w:val="0"/>
      <w:marTop w:val="0"/>
      <w:marBottom w:val="0"/>
      <w:divBdr>
        <w:top w:val="none" w:sz="0" w:space="0" w:color="auto"/>
        <w:left w:val="none" w:sz="0" w:space="0" w:color="auto"/>
        <w:bottom w:val="none" w:sz="0" w:space="0" w:color="auto"/>
        <w:right w:val="none" w:sz="0" w:space="0" w:color="auto"/>
      </w:divBdr>
    </w:div>
    <w:div w:id="434787879">
      <w:bodyDiv w:val="1"/>
      <w:marLeft w:val="0"/>
      <w:marRight w:val="0"/>
      <w:marTop w:val="0"/>
      <w:marBottom w:val="0"/>
      <w:divBdr>
        <w:top w:val="none" w:sz="0" w:space="0" w:color="auto"/>
        <w:left w:val="none" w:sz="0" w:space="0" w:color="auto"/>
        <w:bottom w:val="none" w:sz="0" w:space="0" w:color="auto"/>
        <w:right w:val="none" w:sz="0" w:space="0" w:color="auto"/>
      </w:divBdr>
    </w:div>
    <w:div w:id="435293761">
      <w:bodyDiv w:val="1"/>
      <w:marLeft w:val="0"/>
      <w:marRight w:val="0"/>
      <w:marTop w:val="0"/>
      <w:marBottom w:val="0"/>
      <w:divBdr>
        <w:top w:val="none" w:sz="0" w:space="0" w:color="auto"/>
        <w:left w:val="none" w:sz="0" w:space="0" w:color="auto"/>
        <w:bottom w:val="none" w:sz="0" w:space="0" w:color="auto"/>
        <w:right w:val="none" w:sz="0" w:space="0" w:color="auto"/>
      </w:divBdr>
    </w:div>
    <w:div w:id="485630817">
      <w:bodyDiv w:val="1"/>
      <w:marLeft w:val="0"/>
      <w:marRight w:val="0"/>
      <w:marTop w:val="0"/>
      <w:marBottom w:val="0"/>
      <w:divBdr>
        <w:top w:val="none" w:sz="0" w:space="0" w:color="auto"/>
        <w:left w:val="none" w:sz="0" w:space="0" w:color="auto"/>
        <w:bottom w:val="none" w:sz="0" w:space="0" w:color="auto"/>
        <w:right w:val="none" w:sz="0" w:space="0" w:color="auto"/>
      </w:divBdr>
    </w:div>
    <w:div w:id="533082521">
      <w:bodyDiv w:val="1"/>
      <w:marLeft w:val="0"/>
      <w:marRight w:val="0"/>
      <w:marTop w:val="0"/>
      <w:marBottom w:val="0"/>
      <w:divBdr>
        <w:top w:val="none" w:sz="0" w:space="0" w:color="auto"/>
        <w:left w:val="none" w:sz="0" w:space="0" w:color="auto"/>
        <w:bottom w:val="none" w:sz="0" w:space="0" w:color="auto"/>
        <w:right w:val="none" w:sz="0" w:space="0" w:color="auto"/>
      </w:divBdr>
    </w:div>
    <w:div w:id="534657907">
      <w:bodyDiv w:val="1"/>
      <w:marLeft w:val="0"/>
      <w:marRight w:val="0"/>
      <w:marTop w:val="0"/>
      <w:marBottom w:val="0"/>
      <w:divBdr>
        <w:top w:val="none" w:sz="0" w:space="0" w:color="auto"/>
        <w:left w:val="none" w:sz="0" w:space="0" w:color="auto"/>
        <w:bottom w:val="none" w:sz="0" w:space="0" w:color="auto"/>
        <w:right w:val="none" w:sz="0" w:space="0" w:color="auto"/>
      </w:divBdr>
      <w:divsChild>
        <w:div w:id="2105493850">
          <w:marLeft w:val="0"/>
          <w:marRight w:val="0"/>
          <w:marTop w:val="0"/>
          <w:marBottom w:val="0"/>
          <w:divBdr>
            <w:top w:val="none" w:sz="0" w:space="0" w:color="auto"/>
            <w:left w:val="none" w:sz="0" w:space="0" w:color="auto"/>
            <w:bottom w:val="none" w:sz="0" w:space="0" w:color="auto"/>
            <w:right w:val="none" w:sz="0" w:space="0" w:color="auto"/>
          </w:divBdr>
        </w:div>
      </w:divsChild>
    </w:div>
    <w:div w:id="678237560">
      <w:bodyDiv w:val="1"/>
      <w:marLeft w:val="0"/>
      <w:marRight w:val="0"/>
      <w:marTop w:val="0"/>
      <w:marBottom w:val="0"/>
      <w:divBdr>
        <w:top w:val="none" w:sz="0" w:space="0" w:color="auto"/>
        <w:left w:val="none" w:sz="0" w:space="0" w:color="auto"/>
        <w:bottom w:val="none" w:sz="0" w:space="0" w:color="auto"/>
        <w:right w:val="none" w:sz="0" w:space="0" w:color="auto"/>
      </w:divBdr>
    </w:div>
    <w:div w:id="679507708">
      <w:bodyDiv w:val="1"/>
      <w:marLeft w:val="0"/>
      <w:marRight w:val="0"/>
      <w:marTop w:val="0"/>
      <w:marBottom w:val="0"/>
      <w:divBdr>
        <w:top w:val="none" w:sz="0" w:space="0" w:color="auto"/>
        <w:left w:val="none" w:sz="0" w:space="0" w:color="auto"/>
        <w:bottom w:val="none" w:sz="0" w:space="0" w:color="auto"/>
        <w:right w:val="none" w:sz="0" w:space="0" w:color="auto"/>
      </w:divBdr>
    </w:div>
    <w:div w:id="748962704">
      <w:bodyDiv w:val="1"/>
      <w:marLeft w:val="0"/>
      <w:marRight w:val="0"/>
      <w:marTop w:val="0"/>
      <w:marBottom w:val="0"/>
      <w:divBdr>
        <w:top w:val="none" w:sz="0" w:space="0" w:color="auto"/>
        <w:left w:val="none" w:sz="0" w:space="0" w:color="auto"/>
        <w:bottom w:val="none" w:sz="0" w:space="0" w:color="auto"/>
        <w:right w:val="none" w:sz="0" w:space="0" w:color="auto"/>
      </w:divBdr>
    </w:div>
    <w:div w:id="760568670">
      <w:bodyDiv w:val="1"/>
      <w:marLeft w:val="0"/>
      <w:marRight w:val="0"/>
      <w:marTop w:val="0"/>
      <w:marBottom w:val="0"/>
      <w:divBdr>
        <w:top w:val="none" w:sz="0" w:space="0" w:color="auto"/>
        <w:left w:val="none" w:sz="0" w:space="0" w:color="auto"/>
        <w:bottom w:val="none" w:sz="0" w:space="0" w:color="auto"/>
        <w:right w:val="none" w:sz="0" w:space="0" w:color="auto"/>
      </w:divBdr>
    </w:div>
    <w:div w:id="767189692">
      <w:bodyDiv w:val="1"/>
      <w:marLeft w:val="0"/>
      <w:marRight w:val="0"/>
      <w:marTop w:val="0"/>
      <w:marBottom w:val="0"/>
      <w:divBdr>
        <w:top w:val="none" w:sz="0" w:space="0" w:color="auto"/>
        <w:left w:val="none" w:sz="0" w:space="0" w:color="auto"/>
        <w:bottom w:val="none" w:sz="0" w:space="0" w:color="auto"/>
        <w:right w:val="none" w:sz="0" w:space="0" w:color="auto"/>
      </w:divBdr>
    </w:div>
    <w:div w:id="813566462">
      <w:bodyDiv w:val="1"/>
      <w:marLeft w:val="0"/>
      <w:marRight w:val="0"/>
      <w:marTop w:val="0"/>
      <w:marBottom w:val="0"/>
      <w:divBdr>
        <w:top w:val="none" w:sz="0" w:space="0" w:color="auto"/>
        <w:left w:val="none" w:sz="0" w:space="0" w:color="auto"/>
        <w:bottom w:val="none" w:sz="0" w:space="0" w:color="auto"/>
        <w:right w:val="none" w:sz="0" w:space="0" w:color="auto"/>
      </w:divBdr>
    </w:div>
    <w:div w:id="836923061">
      <w:bodyDiv w:val="1"/>
      <w:marLeft w:val="0"/>
      <w:marRight w:val="0"/>
      <w:marTop w:val="0"/>
      <w:marBottom w:val="0"/>
      <w:divBdr>
        <w:top w:val="none" w:sz="0" w:space="0" w:color="auto"/>
        <w:left w:val="none" w:sz="0" w:space="0" w:color="auto"/>
        <w:bottom w:val="none" w:sz="0" w:space="0" w:color="auto"/>
        <w:right w:val="none" w:sz="0" w:space="0" w:color="auto"/>
      </w:divBdr>
    </w:div>
    <w:div w:id="903879671">
      <w:bodyDiv w:val="1"/>
      <w:marLeft w:val="0"/>
      <w:marRight w:val="0"/>
      <w:marTop w:val="0"/>
      <w:marBottom w:val="0"/>
      <w:divBdr>
        <w:top w:val="none" w:sz="0" w:space="0" w:color="auto"/>
        <w:left w:val="none" w:sz="0" w:space="0" w:color="auto"/>
        <w:bottom w:val="none" w:sz="0" w:space="0" w:color="auto"/>
        <w:right w:val="none" w:sz="0" w:space="0" w:color="auto"/>
      </w:divBdr>
    </w:div>
    <w:div w:id="911237347">
      <w:bodyDiv w:val="1"/>
      <w:marLeft w:val="0"/>
      <w:marRight w:val="0"/>
      <w:marTop w:val="0"/>
      <w:marBottom w:val="0"/>
      <w:divBdr>
        <w:top w:val="none" w:sz="0" w:space="0" w:color="auto"/>
        <w:left w:val="none" w:sz="0" w:space="0" w:color="auto"/>
        <w:bottom w:val="none" w:sz="0" w:space="0" w:color="auto"/>
        <w:right w:val="none" w:sz="0" w:space="0" w:color="auto"/>
      </w:divBdr>
    </w:div>
    <w:div w:id="917131495">
      <w:bodyDiv w:val="1"/>
      <w:marLeft w:val="0"/>
      <w:marRight w:val="0"/>
      <w:marTop w:val="0"/>
      <w:marBottom w:val="0"/>
      <w:divBdr>
        <w:top w:val="none" w:sz="0" w:space="0" w:color="auto"/>
        <w:left w:val="none" w:sz="0" w:space="0" w:color="auto"/>
        <w:bottom w:val="none" w:sz="0" w:space="0" w:color="auto"/>
        <w:right w:val="none" w:sz="0" w:space="0" w:color="auto"/>
      </w:divBdr>
    </w:div>
    <w:div w:id="1005477924">
      <w:bodyDiv w:val="1"/>
      <w:marLeft w:val="0"/>
      <w:marRight w:val="0"/>
      <w:marTop w:val="0"/>
      <w:marBottom w:val="0"/>
      <w:divBdr>
        <w:top w:val="none" w:sz="0" w:space="0" w:color="auto"/>
        <w:left w:val="none" w:sz="0" w:space="0" w:color="auto"/>
        <w:bottom w:val="none" w:sz="0" w:space="0" w:color="auto"/>
        <w:right w:val="none" w:sz="0" w:space="0" w:color="auto"/>
      </w:divBdr>
    </w:div>
    <w:div w:id="1115825591">
      <w:bodyDiv w:val="1"/>
      <w:marLeft w:val="0"/>
      <w:marRight w:val="0"/>
      <w:marTop w:val="0"/>
      <w:marBottom w:val="0"/>
      <w:divBdr>
        <w:top w:val="none" w:sz="0" w:space="0" w:color="auto"/>
        <w:left w:val="none" w:sz="0" w:space="0" w:color="auto"/>
        <w:bottom w:val="none" w:sz="0" w:space="0" w:color="auto"/>
        <w:right w:val="none" w:sz="0" w:space="0" w:color="auto"/>
      </w:divBdr>
    </w:div>
    <w:div w:id="1128158058">
      <w:bodyDiv w:val="1"/>
      <w:marLeft w:val="0"/>
      <w:marRight w:val="0"/>
      <w:marTop w:val="0"/>
      <w:marBottom w:val="0"/>
      <w:divBdr>
        <w:top w:val="none" w:sz="0" w:space="0" w:color="auto"/>
        <w:left w:val="none" w:sz="0" w:space="0" w:color="auto"/>
        <w:bottom w:val="none" w:sz="0" w:space="0" w:color="auto"/>
        <w:right w:val="none" w:sz="0" w:space="0" w:color="auto"/>
      </w:divBdr>
    </w:div>
    <w:div w:id="1160846235">
      <w:bodyDiv w:val="1"/>
      <w:marLeft w:val="0"/>
      <w:marRight w:val="0"/>
      <w:marTop w:val="0"/>
      <w:marBottom w:val="0"/>
      <w:divBdr>
        <w:top w:val="none" w:sz="0" w:space="0" w:color="auto"/>
        <w:left w:val="none" w:sz="0" w:space="0" w:color="auto"/>
        <w:bottom w:val="none" w:sz="0" w:space="0" w:color="auto"/>
        <w:right w:val="none" w:sz="0" w:space="0" w:color="auto"/>
      </w:divBdr>
    </w:div>
    <w:div w:id="1174413190">
      <w:bodyDiv w:val="1"/>
      <w:marLeft w:val="0"/>
      <w:marRight w:val="0"/>
      <w:marTop w:val="0"/>
      <w:marBottom w:val="0"/>
      <w:divBdr>
        <w:top w:val="none" w:sz="0" w:space="0" w:color="auto"/>
        <w:left w:val="none" w:sz="0" w:space="0" w:color="auto"/>
        <w:bottom w:val="none" w:sz="0" w:space="0" w:color="auto"/>
        <w:right w:val="none" w:sz="0" w:space="0" w:color="auto"/>
      </w:divBdr>
    </w:div>
    <w:div w:id="1290431290">
      <w:bodyDiv w:val="1"/>
      <w:marLeft w:val="0"/>
      <w:marRight w:val="0"/>
      <w:marTop w:val="0"/>
      <w:marBottom w:val="0"/>
      <w:divBdr>
        <w:top w:val="none" w:sz="0" w:space="0" w:color="auto"/>
        <w:left w:val="none" w:sz="0" w:space="0" w:color="auto"/>
        <w:bottom w:val="none" w:sz="0" w:space="0" w:color="auto"/>
        <w:right w:val="none" w:sz="0" w:space="0" w:color="auto"/>
      </w:divBdr>
    </w:div>
    <w:div w:id="1298149458">
      <w:bodyDiv w:val="1"/>
      <w:marLeft w:val="0"/>
      <w:marRight w:val="0"/>
      <w:marTop w:val="0"/>
      <w:marBottom w:val="0"/>
      <w:divBdr>
        <w:top w:val="none" w:sz="0" w:space="0" w:color="auto"/>
        <w:left w:val="none" w:sz="0" w:space="0" w:color="auto"/>
        <w:bottom w:val="none" w:sz="0" w:space="0" w:color="auto"/>
        <w:right w:val="none" w:sz="0" w:space="0" w:color="auto"/>
      </w:divBdr>
    </w:div>
    <w:div w:id="1317222071">
      <w:bodyDiv w:val="1"/>
      <w:marLeft w:val="0"/>
      <w:marRight w:val="0"/>
      <w:marTop w:val="0"/>
      <w:marBottom w:val="0"/>
      <w:divBdr>
        <w:top w:val="none" w:sz="0" w:space="0" w:color="auto"/>
        <w:left w:val="none" w:sz="0" w:space="0" w:color="auto"/>
        <w:bottom w:val="none" w:sz="0" w:space="0" w:color="auto"/>
        <w:right w:val="none" w:sz="0" w:space="0" w:color="auto"/>
      </w:divBdr>
    </w:div>
    <w:div w:id="1318341695">
      <w:bodyDiv w:val="1"/>
      <w:marLeft w:val="0"/>
      <w:marRight w:val="0"/>
      <w:marTop w:val="0"/>
      <w:marBottom w:val="0"/>
      <w:divBdr>
        <w:top w:val="none" w:sz="0" w:space="0" w:color="auto"/>
        <w:left w:val="none" w:sz="0" w:space="0" w:color="auto"/>
        <w:bottom w:val="none" w:sz="0" w:space="0" w:color="auto"/>
        <w:right w:val="none" w:sz="0" w:space="0" w:color="auto"/>
      </w:divBdr>
    </w:div>
    <w:div w:id="1393000317">
      <w:bodyDiv w:val="1"/>
      <w:marLeft w:val="0"/>
      <w:marRight w:val="0"/>
      <w:marTop w:val="0"/>
      <w:marBottom w:val="0"/>
      <w:divBdr>
        <w:top w:val="none" w:sz="0" w:space="0" w:color="auto"/>
        <w:left w:val="none" w:sz="0" w:space="0" w:color="auto"/>
        <w:bottom w:val="none" w:sz="0" w:space="0" w:color="auto"/>
        <w:right w:val="none" w:sz="0" w:space="0" w:color="auto"/>
      </w:divBdr>
    </w:div>
    <w:div w:id="1411581522">
      <w:bodyDiv w:val="1"/>
      <w:marLeft w:val="0"/>
      <w:marRight w:val="0"/>
      <w:marTop w:val="0"/>
      <w:marBottom w:val="0"/>
      <w:divBdr>
        <w:top w:val="none" w:sz="0" w:space="0" w:color="auto"/>
        <w:left w:val="none" w:sz="0" w:space="0" w:color="auto"/>
        <w:bottom w:val="none" w:sz="0" w:space="0" w:color="auto"/>
        <w:right w:val="none" w:sz="0" w:space="0" w:color="auto"/>
      </w:divBdr>
    </w:div>
    <w:div w:id="1422025402">
      <w:bodyDiv w:val="1"/>
      <w:marLeft w:val="0"/>
      <w:marRight w:val="0"/>
      <w:marTop w:val="0"/>
      <w:marBottom w:val="0"/>
      <w:divBdr>
        <w:top w:val="none" w:sz="0" w:space="0" w:color="auto"/>
        <w:left w:val="none" w:sz="0" w:space="0" w:color="auto"/>
        <w:bottom w:val="none" w:sz="0" w:space="0" w:color="auto"/>
        <w:right w:val="none" w:sz="0" w:space="0" w:color="auto"/>
      </w:divBdr>
    </w:div>
    <w:div w:id="1474638103">
      <w:bodyDiv w:val="1"/>
      <w:marLeft w:val="0"/>
      <w:marRight w:val="0"/>
      <w:marTop w:val="0"/>
      <w:marBottom w:val="0"/>
      <w:divBdr>
        <w:top w:val="none" w:sz="0" w:space="0" w:color="auto"/>
        <w:left w:val="none" w:sz="0" w:space="0" w:color="auto"/>
        <w:bottom w:val="none" w:sz="0" w:space="0" w:color="auto"/>
        <w:right w:val="none" w:sz="0" w:space="0" w:color="auto"/>
      </w:divBdr>
    </w:div>
    <w:div w:id="1480145955">
      <w:bodyDiv w:val="1"/>
      <w:marLeft w:val="0"/>
      <w:marRight w:val="0"/>
      <w:marTop w:val="0"/>
      <w:marBottom w:val="0"/>
      <w:divBdr>
        <w:top w:val="none" w:sz="0" w:space="0" w:color="auto"/>
        <w:left w:val="none" w:sz="0" w:space="0" w:color="auto"/>
        <w:bottom w:val="none" w:sz="0" w:space="0" w:color="auto"/>
        <w:right w:val="none" w:sz="0" w:space="0" w:color="auto"/>
      </w:divBdr>
    </w:div>
    <w:div w:id="1512791564">
      <w:bodyDiv w:val="1"/>
      <w:marLeft w:val="0"/>
      <w:marRight w:val="0"/>
      <w:marTop w:val="0"/>
      <w:marBottom w:val="0"/>
      <w:divBdr>
        <w:top w:val="none" w:sz="0" w:space="0" w:color="auto"/>
        <w:left w:val="none" w:sz="0" w:space="0" w:color="auto"/>
        <w:bottom w:val="none" w:sz="0" w:space="0" w:color="auto"/>
        <w:right w:val="none" w:sz="0" w:space="0" w:color="auto"/>
      </w:divBdr>
    </w:div>
    <w:div w:id="1517118033">
      <w:bodyDiv w:val="1"/>
      <w:marLeft w:val="0"/>
      <w:marRight w:val="0"/>
      <w:marTop w:val="0"/>
      <w:marBottom w:val="0"/>
      <w:divBdr>
        <w:top w:val="none" w:sz="0" w:space="0" w:color="auto"/>
        <w:left w:val="none" w:sz="0" w:space="0" w:color="auto"/>
        <w:bottom w:val="none" w:sz="0" w:space="0" w:color="auto"/>
        <w:right w:val="none" w:sz="0" w:space="0" w:color="auto"/>
      </w:divBdr>
    </w:div>
    <w:div w:id="1518695083">
      <w:bodyDiv w:val="1"/>
      <w:marLeft w:val="0"/>
      <w:marRight w:val="0"/>
      <w:marTop w:val="0"/>
      <w:marBottom w:val="0"/>
      <w:divBdr>
        <w:top w:val="none" w:sz="0" w:space="0" w:color="auto"/>
        <w:left w:val="none" w:sz="0" w:space="0" w:color="auto"/>
        <w:bottom w:val="none" w:sz="0" w:space="0" w:color="auto"/>
        <w:right w:val="none" w:sz="0" w:space="0" w:color="auto"/>
      </w:divBdr>
    </w:div>
    <w:div w:id="1543059885">
      <w:bodyDiv w:val="1"/>
      <w:marLeft w:val="0"/>
      <w:marRight w:val="0"/>
      <w:marTop w:val="0"/>
      <w:marBottom w:val="0"/>
      <w:divBdr>
        <w:top w:val="none" w:sz="0" w:space="0" w:color="auto"/>
        <w:left w:val="none" w:sz="0" w:space="0" w:color="auto"/>
        <w:bottom w:val="none" w:sz="0" w:space="0" w:color="auto"/>
        <w:right w:val="none" w:sz="0" w:space="0" w:color="auto"/>
      </w:divBdr>
    </w:div>
    <w:div w:id="1575042770">
      <w:bodyDiv w:val="1"/>
      <w:marLeft w:val="0"/>
      <w:marRight w:val="0"/>
      <w:marTop w:val="0"/>
      <w:marBottom w:val="0"/>
      <w:divBdr>
        <w:top w:val="none" w:sz="0" w:space="0" w:color="auto"/>
        <w:left w:val="none" w:sz="0" w:space="0" w:color="auto"/>
        <w:bottom w:val="none" w:sz="0" w:space="0" w:color="auto"/>
        <w:right w:val="none" w:sz="0" w:space="0" w:color="auto"/>
      </w:divBdr>
    </w:div>
    <w:div w:id="1635788466">
      <w:bodyDiv w:val="1"/>
      <w:marLeft w:val="0"/>
      <w:marRight w:val="0"/>
      <w:marTop w:val="0"/>
      <w:marBottom w:val="0"/>
      <w:divBdr>
        <w:top w:val="none" w:sz="0" w:space="0" w:color="auto"/>
        <w:left w:val="none" w:sz="0" w:space="0" w:color="auto"/>
        <w:bottom w:val="none" w:sz="0" w:space="0" w:color="auto"/>
        <w:right w:val="none" w:sz="0" w:space="0" w:color="auto"/>
      </w:divBdr>
    </w:div>
    <w:div w:id="1643273139">
      <w:bodyDiv w:val="1"/>
      <w:marLeft w:val="0"/>
      <w:marRight w:val="0"/>
      <w:marTop w:val="0"/>
      <w:marBottom w:val="0"/>
      <w:divBdr>
        <w:top w:val="none" w:sz="0" w:space="0" w:color="auto"/>
        <w:left w:val="none" w:sz="0" w:space="0" w:color="auto"/>
        <w:bottom w:val="none" w:sz="0" w:space="0" w:color="auto"/>
        <w:right w:val="none" w:sz="0" w:space="0" w:color="auto"/>
      </w:divBdr>
    </w:div>
    <w:div w:id="1670906288">
      <w:bodyDiv w:val="1"/>
      <w:marLeft w:val="0"/>
      <w:marRight w:val="0"/>
      <w:marTop w:val="0"/>
      <w:marBottom w:val="0"/>
      <w:divBdr>
        <w:top w:val="none" w:sz="0" w:space="0" w:color="auto"/>
        <w:left w:val="none" w:sz="0" w:space="0" w:color="auto"/>
        <w:bottom w:val="none" w:sz="0" w:space="0" w:color="auto"/>
        <w:right w:val="none" w:sz="0" w:space="0" w:color="auto"/>
      </w:divBdr>
    </w:div>
    <w:div w:id="1713730903">
      <w:bodyDiv w:val="1"/>
      <w:marLeft w:val="0"/>
      <w:marRight w:val="0"/>
      <w:marTop w:val="0"/>
      <w:marBottom w:val="0"/>
      <w:divBdr>
        <w:top w:val="none" w:sz="0" w:space="0" w:color="auto"/>
        <w:left w:val="none" w:sz="0" w:space="0" w:color="auto"/>
        <w:bottom w:val="none" w:sz="0" w:space="0" w:color="auto"/>
        <w:right w:val="none" w:sz="0" w:space="0" w:color="auto"/>
      </w:divBdr>
    </w:div>
    <w:div w:id="1769545725">
      <w:bodyDiv w:val="1"/>
      <w:marLeft w:val="0"/>
      <w:marRight w:val="0"/>
      <w:marTop w:val="0"/>
      <w:marBottom w:val="0"/>
      <w:divBdr>
        <w:top w:val="none" w:sz="0" w:space="0" w:color="auto"/>
        <w:left w:val="none" w:sz="0" w:space="0" w:color="auto"/>
        <w:bottom w:val="none" w:sz="0" w:space="0" w:color="auto"/>
        <w:right w:val="none" w:sz="0" w:space="0" w:color="auto"/>
      </w:divBdr>
    </w:div>
    <w:div w:id="1773932962">
      <w:bodyDiv w:val="1"/>
      <w:marLeft w:val="0"/>
      <w:marRight w:val="0"/>
      <w:marTop w:val="0"/>
      <w:marBottom w:val="0"/>
      <w:divBdr>
        <w:top w:val="none" w:sz="0" w:space="0" w:color="auto"/>
        <w:left w:val="none" w:sz="0" w:space="0" w:color="auto"/>
        <w:bottom w:val="none" w:sz="0" w:space="0" w:color="auto"/>
        <w:right w:val="none" w:sz="0" w:space="0" w:color="auto"/>
      </w:divBdr>
    </w:div>
    <w:div w:id="1878858539">
      <w:bodyDiv w:val="1"/>
      <w:marLeft w:val="0"/>
      <w:marRight w:val="0"/>
      <w:marTop w:val="0"/>
      <w:marBottom w:val="0"/>
      <w:divBdr>
        <w:top w:val="none" w:sz="0" w:space="0" w:color="auto"/>
        <w:left w:val="none" w:sz="0" w:space="0" w:color="auto"/>
        <w:bottom w:val="none" w:sz="0" w:space="0" w:color="auto"/>
        <w:right w:val="none" w:sz="0" w:space="0" w:color="auto"/>
      </w:divBdr>
    </w:div>
    <w:div w:id="1881551578">
      <w:bodyDiv w:val="1"/>
      <w:marLeft w:val="0"/>
      <w:marRight w:val="0"/>
      <w:marTop w:val="0"/>
      <w:marBottom w:val="0"/>
      <w:divBdr>
        <w:top w:val="none" w:sz="0" w:space="0" w:color="auto"/>
        <w:left w:val="none" w:sz="0" w:space="0" w:color="auto"/>
        <w:bottom w:val="none" w:sz="0" w:space="0" w:color="auto"/>
        <w:right w:val="none" w:sz="0" w:space="0" w:color="auto"/>
      </w:divBdr>
    </w:div>
    <w:div w:id="1966111996">
      <w:bodyDiv w:val="1"/>
      <w:marLeft w:val="0"/>
      <w:marRight w:val="0"/>
      <w:marTop w:val="0"/>
      <w:marBottom w:val="0"/>
      <w:divBdr>
        <w:top w:val="none" w:sz="0" w:space="0" w:color="auto"/>
        <w:left w:val="none" w:sz="0" w:space="0" w:color="auto"/>
        <w:bottom w:val="none" w:sz="0" w:space="0" w:color="auto"/>
        <w:right w:val="none" w:sz="0" w:space="0" w:color="auto"/>
      </w:divBdr>
    </w:div>
    <w:div w:id="1966159434">
      <w:bodyDiv w:val="1"/>
      <w:marLeft w:val="0"/>
      <w:marRight w:val="0"/>
      <w:marTop w:val="0"/>
      <w:marBottom w:val="0"/>
      <w:divBdr>
        <w:top w:val="none" w:sz="0" w:space="0" w:color="auto"/>
        <w:left w:val="none" w:sz="0" w:space="0" w:color="auto"/>
        <w:bottom w:val="none" w:sz="0" w:space="0" w:color="auto"/>
        <w:right w:val="none" w:sz="0" w:space="0" w:color="auto"/>
      </w:divBdr>
    </w:div>
    <w:div w:id="1975714297">
      <w:bodyDiv w:val="1"/>
      <w:marLeft w:val="0"/>
      <w:marRight w:val="0"/>
      <w:marTop w:val="0"/>
      <w:marBottom w:val="0"/>
      <w:divBdr>
        <w:top w:val="none" w:sz="0" w:space="0" w:color="auto"/>
        <w:left w:val="none" w:sz="0" w:space="0" w:color="auto"/>
        <w:bottom w:val="none" w:sz="0" w:space="0" w:color="auto"/>
        <w:right w:val="none" w:sz="0" w:space="0" w:color="auto"/>
      </w:divBdr>
    </w:div>
    <w:div w:id="1978297370">
      <w:bodyDiv w:val="1"/>
      <w:marLeft w:val="0"/>
      <w:marRight w:val="0"/>
      <w:marTop w:val="0"/>
      <w:marBottom w:val="0"/>
      <w:divBdr>
        <w:top w:val="none" w:sz="0" w:space="0" w:color="auto"/>
        <w:left w:val="none" w:sz="0" w:space="0" w:color="auto"/>
        <w:bottom w:val="none" w:sz="0" w:space="0" w:color="auto"/>
        <w:right w:val="none" w:sz="0" w:space="0" w:color="auto"/>
      </w:divBdr>
    </w:div>
    <w:div w:id="1985818626">
      <w:bodyDiv w:val="1"/>
      <w:marLeft w:val="0"/>
      <w:marRight w:val="0"/>
      <w:marTop w:val="0"/>
      <w:marBottom w:val="0"/>
      <w:divBdr>
        <w:top w:val="none" w:sz="0" w:space="0" w:color="auto"/>
        <w:left w:val="none" w:sz="0" w:space="0" w:color="auto"/>
        <w:bottom w:val="none" w:sz="0" w:space="0" w:color="auto"/>
        <w:right w:val="none" w:sz="0" w:space="0" w:color="auto"/>
      </w:divBdr>
    </w:div>
    <w:div w:id="1999460149">
      <w:bodyDiv w:val="1"/>
      <w:marLeft w:val="0"/>
      <w:marRight w:val="0"/>
      <w:marTop w:val="0"/>
      <w:marBottom w:val="0"/>
      <w:divBdr>
        <w:top w:val="none" w:sz="0" w:space="0" w:color="auto"/>
        <w:left w:val="none" w:sz="0" w:space="0" w:color="auto"/>
        <w:bottom w:val="none" w:sz="0" w:space="0" w:color="auto"/>
        <w:right w:val="none" w:sz="0" w:space="0" w:color="auto"/>
      </w:divBdr>
    </w:div>
    <w:div w:id="2005162123">
      <w:bodyDiv w:val="1"/>
      <w:marLeft w:val="0"/>
      <w:marRight w:val="0"/>
      <w:marTop w:val="0"/>
      <w:marBottom w:val="0"/>
      <w:divBdr>
        <w:top w:val="none" w:sz="0" w:space="0" w:color="auto"/>
        <w:left w:val="none" w:sz="0" w:space="0" w:color="auto"/>
        <w:bottom w:val="none" w:sz="0" w:space="0" w:color="auto"/>
        <w:right w:val="none" w:sz="0" w:space="0" w:color="auto"/>
      </w:divBdr>
    </w:div>
    <w:div w:id="2046130490">
      <w:bodyDiv w:val="1"/>
      <w:marLeft w:val="0"/>
      <w:marRight w:val="0"/>
      <w:marTop w:val="0"/>
      <w:marBottom w:val="0"/>
      <w:divBdr>
        <w:top w:val="none" w:sz="0" w:space="0" w:color="auto"/>
        <w:left w:val="none" w:sz="0" w:space="0" w:color="auto"/>
        <w:bottom w:val="none" w:sz="0" w:space="0" w:color="auto"/>
        <w:right w:val="none" w:sz="0" w:space="0" w:color="auto"/>
      </w:divBdr>
    </w:div>
    <w:div w:id="2073384362">
      <w:bodyDiv w:val="1"/>
      <w:marLeft w:val="0"/>
      <w:marRight w:val="0"/>
      <w:marTop w:val="0"/>
      <w:marBottom w:val="0"/>
      <w:divBdr>
        <w:top w:val="none" w:sz="0" w:space="0" w:color="auto"/>
        <w:left w:val="none" w:sz="0" w:space="0" w:color="auto"/>
        <w:bottom w:val="none" w:sz="0" w:space="0" w:color="auto"/>
        <w:right w:val="none" w:sz="0" w:space="0" w:color="auto"/>
      </w:divBdr>
    </w:div>
    <w:div w:id="2106225572">
      <w:bodyDiv w:val="1"/>
      <w:marLeft w:val="0"/>
      <w:marRight w:val="0"/>
      <w:marTop w:val="0"/>
      <w:marBottom w:val="0"/>
      <w:divBdr>
        <w:top w:val="none" w:sz="0" w:space="0" w:color="auto"/>
        <w:left w:val="none" w:sz="0" w:space="0" w:color="auto"/>
        <w:bottom w:val="none" w:sz="0" w:space="0" w:color="auto"/>
        <w:right w:val="none" w:sz="0" w:space="0" w:color="auto"/>
      </w:divBdr>
    </w:div>
    <w:div w:id="2135171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sciencedirect.com/topics/immunology-and-microbiology/enterobacter" TargetMode="External"/><Relationship Id="rId26" Type="http://schemas.openxmlformats.org/officeDocument/2006/relationships/hyperlink" Target="https://icar.org.in/ten-new-breedsindigenous-farm-animals-registered-icar-nbagr" TargetMode="External"/><Relationship Id="rId39" Type="http://schemas.openxmlformats.org/officeDocument/2006/relationships/hyperlink" Target="https://doi.org/10.47119/ijrp100541620201224" TargetMode="External"/><Relationship Id="rId21" Type="http://schemas.openxmlformats.org/officeDocument/2006/relationships/hyperlink" Target="https://doi.org/10.20546/ijcmas.2023.1204.004" TargetMode="External"/><Relationship Id="rId34" Type="http://schemas.openxmlformats.org/officeDocument/2006/relationships/hyperlink" Target="https://doi.org/10.1155/2024/3058386" TargetMode="External"/><Relationship Id="rId42" Type="http://schemas.openxmlformats.org/officeDocument/2006/relationships/hyperlink" Target="https://doi.org/10.12944/carj.12.1.10" TargetMode="External"/><Relationship Id="rId47" Type="http://schemas.openxmlformats.org/officeDocument/2006/relationships/hyperlink" Target="https://doi.org/10.1039/d4va00216d" TargetMode="External"/><Relationship Id="rId50" Type="http://schemas.openxmlformats.org/officeDocument/2006/relationships/hyperlink" Target="https://doi.org/10.1080/21655979.2023.2185945" TargetMode="External"/><Relationship Id="rId55"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doi.org/10.1128/mra.00396-24" TargetMode="External"/><Relationship Id="rId11" Type="http://schemas.openxmlformats.org/officeDocument/2006/relationships/image" Target="media/image5.png"/><Relationship Id="rId24" Type="http://schemas.openxmlformats.org/officeDocument/2006/relationships/hyperlink" Target="https://doi.org/10.1093/femsle/fnx225" TargetMode="External"/><Relationship Id="rId32" Type="http://schemas.openxmlformats.org/officeDocument/2006/relationships/hyperlink" Target="https://doi.org/10.3389/fmicb.2023.1171980" TargetMode="External"/><Relationship Id="rId37" Type="http://schemas.openxmlformats.org/officeDocument/2006/relationships/hyperlink" Target="https://doi.org/10.1111/are.16021" TargetMode="External"/><Relationship Id="rId40" Type="http://schemas.openxmlformats.org/officeDocument/2006/relationships/hyperlink" Target="https://doi.org/10.13005/bbra/3070" TargetMode="External"/><Relationship Id="rId45" Type="http://schemas.openxmlformats.org/officeDocument/2006/relationships/hyperlink" Target="https://doi.org/10.3390/applmicrobiol5010002"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www.sciencedirect.com/topics/immunology-and-microbiology/bacillus-subtili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1038/s41598-019-50788-8" TargetMode="External"/><Relationship Id="rId27" Type="http://schemas.openxmlformats.org/officeDocument/2006/relationships/hyperlink" Target="https://www.ipcc.ch/report/sixth-assessment-report-working-group-ii/" TargetMode="External"/><Relationship Id="rId30" Type="http://schemas.openxmlformats.org/officeDocument/2006/relationships/hyperlink" Target="https://doi.org/10.1128/spectrum.00422-24" TargetMode="External"/><Relationship Id="rId35" Type="http://schemas.openxmlformats.org/officeDocument/2006/relationships/hyperlink" Target="https://doi.org/10.1007/s00284-021-02368-1" TargetMode="External"/><Relationship Id="rId43" Type="http://schemas.openxmlformats.org/officeDocument/2006/relationships/hyperlink" Target="https://doi.org/10.1007/s40003-012-0022-x" TargetMode="External"/><Relationship Id="rId48" Type="http://schemas.openxmlformats.org/officeDocument/2006/relationships/hyperlink" Target="https://doi.org/10.54319/jjbs/150406" TargetMode="External"/><Relationship Id="rId56"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oi.org/10.3390/microorganisms10102047" TargetMode="External"/><Relationship Id="rId33" Type="http://schemas.openxmlformats.org/officeDocument/2006/relationships/hyperlink" Target="https://doi.org/10.1007/s10482-023-01828-x" TargetMode="External"/><Relationship Id="rId38" Type="http://schemas.openxmlformats.org/officeDocument/2006/relationships/hyperlink" Target="https://doi.org/10.1007/978-3-030-97291-2_6" TargetMode="External"/><Relationship Id="rId46" Type="http://schemas.openxmlformats.org/officeDocument/2006/relationships/hyperlink" Target="https://doi.org/10.1016/j.scitotenv.2024.173297" TargetMode="External"/><Relationship Id="rId20" Type="http://schemas.openxmlformats.org/officeDocument/2006/relationships/hyperlink" Target="https://doi.org/10.2174/18743315-v17-230621-2023-13" TargetMode="External"/><Relationship Id="rId41" Type="http://schemas.openxmlformats.org/officeDocument/2006/relationships/hyperlink" Target="https://doi.org/10.30954/2277-940x.01.2019.1" TargetMode="External"/><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doi.org/10.1007/978-3-030-65447-4_4" TargetMode="External"/><Relationship Id="rId28" Type="http://schemas.openxmlformats.org/officeDocument/2006/relationships/hyperlink" Target="https://doi.org/10.56093/ijans.v93i3.104425" TargetMode="External"/><Relationship Id="rId36" Type="http://schemas.openxmlformats.org/officeDocument/2006/relationships/hyperlink" Target="https://doi.org/10.1007/s42729-023-01558-z" TargetMode="External"/><Relationship Id="rId49" Type="http://schemas.openxmlformats.org/officeDocument/2006/relationships/hyperlink" Target="https://doi.org/10.3389/fmicb.2023.1169973" TargetMode="External"/><Relationship Id="rId57"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hyperlink" Target="https://doi.org/10.1007/s42360-022-00580-y" TargetMode="External"/><Relationship Id="rId44" Type="http://schemas.openxmlformats.org/officeDocument/2006/relationships/hyperlink" Target="https://doi.org/10.1088/1755-1315/382/1/012020" TargetMode="External"/><Relationship Id="rId5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 dockstate="right" visibility="0" width="350" row="3">
    <wetp:webextensionref xmlns:r="http://schemas.openxmlformats.org/officeDocument/2006/relationships" r:id="rId2"/>
  </wetp:taskpane>
  <wetp:taskpane dockstate="right" visibility="0" width="0" row="0">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5D64AD6B-0285-4E7E-AE65-4DFC3D434B13}">
  <we:reference id="wa200005502" version="1.0.0.11" store="en-US" storeType="OMEX"/>
  <we:alternateReferences>
    <we:reference id="wa200005502" version="1.0.0.11" store="wa200005502" storeType="OMEX"/>
  </we:alternateReferences>
  <we:properties>
    <we:property name="docId" value="&quot;BdY9FW8ZkcljSPSOLOO_v&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7AA2DD7F-04AF-4E05-B5BA-A8F9080CA1B8}">
  <we:reference id="wa200000368" version="1.0.0.0" store="en-US" storeType="OMEX"/>
  <we:alternateReferences>
    <we:reference id="wa200000368" version="1.0.0.0" store="en-US"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1C3676A8-E635-414F-A420-3B1D28939A9D}">
  <we:reference id="wa200001361" version="2.129.3.0" store="en-US" storeType="OMEX"/>
  <we:alternateReferences>
    <we:reference id="wa200001361" version="2.129.3.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170</TotalTime>
  <Pages>19</Pages>
  <Words>7105</Words>
  <Characters>40501</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Samanwita</dc:creator>
  <cp:keywords/>
  <dc:description/>
  <cp:lastModifiedBy>SDI 1084</cp:lastModifiedBy>
  <cp:revision>23</cp:revision>
  <dcterms:created xsi:type="dcterms:W3CDTF">2025-06-22T09:56:00Z</dcterms:created>
  <dcterms:modified xsi:type="dcterms:W3CDTF">2025-06-23T10:48:00Z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09f9a0e63884d401cfc9715854f4362e503c6a4f8caef71d76194d55c3d9a4c2</vt:lpwstr>
  </property>
</Properties>
</file>